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9F" w:rsidRDefault="000A509F" w:rsidP="000A509F">
      <w:pPr>
        <w:rPr>
          <w:rFonts w:asciiTheme="minorHAnsi" w:eastAsia="Times New Roman" w:hAnsiTheme="minorHAnsi" w:cs="Tahoma"/>
          <w:b/>
          <w:bCs/>
          <w:sz w:val="22"/>
          <w:szCs w:val="22"/>
        </w:rPr>
      </w:pPr>
      <w:r>
        <w:rPr>
          <w:rFonts w:asciiTheme="minorHAnsi" w:eastAsia="Times New Roman" w:hAnsiTheme="minorHAnsi" w:cs="Tahoma"/>
          <w:b/>
          <w:bCs/>
          <w:sz w:val="22"/>
          <w:szCs w:val="22"/>
        </w:rPr>
        <w:t>Remarks from Advisory Team Member John Blowers to his colleagues on the Advisory Team</w:t>
      </w:r>
    </w:p>
    <w:p w:rsidR="000A509F" w:rsidRDefault="000A509F" w:rsidP="000A509F">
      <w:pPr>
        <w:rPr>
          <w:rFonts w:asciiTheme="minorHAnsi" w:eastAsia="Times New Roman" w:hAnsiTheme="minorHAnsi" w:cs="Tahoma"/>
          <w:b/>
          <w:bCs/>
          <w:sz w:val="22"/>
          <w:szCs w:val="22"/>
        </w:rPr>
      </w:pPr>
      <w:r>
        <w:rPr>
          <w:rFonts w:asciiTheme="minorHAnsi" w:eastAsia="Times New Roman" w:hAnsiTheme="minorHAnsi" w:cs="Tahoma"/>
          <w:b/>
          <w:bCs/>
          <w:sz w:val="22"/>
          <w:szCs w:val="22"/>
        </w:rPr>
        <w:t>May 31, 2017</w:t>
      </w:r>
      <w:bookmarkStart w:id="0" w:name="_GoBack"/>
      <w:bookmarkEnd w:id="0"/>
    </w:p>
    <w:p w:rsidR="000A509F" w:rsidRPr="000A509F" w:rsidRDefault="000A509F" w:rsidP="000A509F">
      <w:pPr>
        <w:rPr>
          <w:rFonts w:asciiTheme="minorHAnsi" w:hAnsiTheme="minorHAnsi"/>
          <w:sz w:val="22"/>
          <w:szCs w:val="22"/>
        </w:rPr>
      </w:pPr>
    </w:p>
    <w:p w:rsidR="000A509F" w:rsidRDefault="000A509F" w:rsidP="000A509F">
      <w:pPr>
        <w:shd w:val="clear" w:color="auto" w:fill="FFFFFF"/>
        <w:spacing w:line="360" w:lineRule="auto"/>
        <w:rPr>
          <w:rFonts w:asciiTheme="minorHAnsi" w:eastAsia="Times New Roman" w:hAnsiTheme="minorHAnsi" w:cs="Helvetica"/>
          <w:color w:val="000000"/>
          <w:sz w:val="22"/>
          <w:szCs w:val="22"/>
        </w:rPr>
      </w:pPr>
    </w:p>
    <w:p w:rsidR="000A509F" w:rsidRDefault="000A509F" w:rsidP="000A509F">
      <w:pPr>
        <w:shd w:val="clear" w:color="auto" w:fill="FFFFFF"/>
        <w:spacing w:line="360" w:lineRule="auto"/>
        <w:rPr>
          <w:rFonts w:asciiTheme="minorHAnsi" w:eastAsia="Times New Roman" w:hAnsiTheme="minorHAnsi" w:cs="Helvetica"/>
          <w:color w:val="000000"/>
          <w:sz w:val="22"/>
          <w:szCs w:val="22"/>
        </w:rPr>
      </w:pPr>
      <w:r w:rsidRPr="000A509F">
        <w:rPr>
          <w:rFonts w:asciiTheme="minorHAnsi" w:eastAsia="Times New Roman" w:hAnsiTheme="minorHAnsi" w:cs="Helvetica"/>
          <w:color w:val="000000"/>
          <w:sz w:val="22"/>
          <w:szCs w:val="22"/>
        </w:rPr>
        <w:t xml:space="preserve">Regarding the pipeline for Program Admissions (and likely the other two belief statements the Fab 5 worked on under the working agreement with the advisory committee). </w:t>
      </w:r>
    </w:p>
    <w:p w:rsidR="000A509F" w:rsidRDefault="000A509F" w:rsidP="000A509F">
      <w:pPr>
        <w:shd w:val="clear" w:color="auto" w:fill="FFFFFF"/>
        <w:spacing w:line="360" w:lineRule="auto"/>
        <w:rPr>
          <w:rFonts w:asciiTheme="minorHAnsi" w:eastAsia="Times New Roman" w:hAnsiTheme="minorHAnsi" w:cs="Helvetica"/>
          <w:color w:val="000000"/>
          <w:sz w:val="22"/>
          <w:szCs w:val="22"/>
        </w:rPr>
      </w:pPr>
    </w:p>
    <w:p w:rsidR="000A509F" w:rsidRPr="000A509F" w:rsidRDefault="000A509F" w:rsidP="000A509F">
      <w:pPr>
        <w:shd w:val="clear" w:color="auto" w:fill="FFFFFF"/>
        <w:spacing w:line="360" w:lineRule="auto"/>
        <w:rPr>
          <w:rFonts w:asciiTheme="minorHAnsi" w:eastAsia="Times New Roman" w:hAnsiTheme="minorHAnsi" w:cs="Helvetica"/>
          <w:color w:val="000000"/>
          <w:sz w:val="22"/>
          <w:szCs w:val="22"/>
        </w:rPr>
      </w:pPr>
      <w:r w:rsidRPr="000A509F">
        <w:rPr>
          <w:rFonts w:asciiTheme="minorHAnsi" w:eastAsia="Times New Roman" w:hAnsiTheme="minorHAnsi" w:cs="Helvetica"/>
          <w:color w:val="000000"/>
          <w:sz w:val="22"/>
          <w:szCs w:val="22"/>
        </w:rPr>
        <w:t>This is a challenging topic with plenty of energy both pro and con. There was a window where this would have been natural for inclusion into those beliefs advanced with consensus support. I believe this to be distractive to the team's efforts at this stage of finalizing our work.</w:t>
      </w:r>
    </w:p>
    <w:p w:rsidR="000A509F" w:rsidRPr="000A509F" w:rsidRDefault="000A509F" w:rsidP="000A509F">
      <w:pPr>
        <w:shd w:val="clear" w:color="auto" w:fill="FFFFFF"/>
        <w:spacing w:line="360" w:lineRule="auto"/>
        <w:rPr>
          <w:rFonts w:asciiTheme="minorHAnsi" w:eastAsia="Times New Roman" w:hAnsiTheme="minorHAnsi" w:cs="Helvetica"/>
          <w:color w:val="000000"/>
          <w:sz w:val="22"/>
          <w:szCs w:val="22"/>
        </w:rPr>
      </w:pPr>
    </w:p>
    <w:p w:rsidR="000A509F" w:rsidRPr="000A509F" w:rsidRDefault="000A509F" w:rsidP="000A509F">
      <w:pPr>
        <w:shd w:val="clear" w:color="auto" w:fill="FFFFFF"/>
        <w:spacing w:line="360" w:lineRule="auto"/>
        <w:rPr>
          <w:rFonts w:asciiTheme="minorHAnsi" w:eastAsia="Times New Roman" w:hAnsiTheme="minorHAnsi" w:cs="Helvetica"/>
          <w:color w:val="000000"/>
          <w:sz w:val="22"/>
          <w:szCs w:val="22"/>
        </w:rPr>
      </w:pPr>
      <w:proofErr w:type="gramStart"/>
      <w:r w:rsidRPr="000A509F">
        <w:rPr>
          <w:rFonts w:asciiTheme="minorHAnsi" w:eastAsia="Times New Roman" w:hAnsiTheme="minorHAnsi" w:cs="Helvetica"/>
          <w:color w:val="000000"/>
          <w:sz w:val="22"/>
          <w:szCs w:val="22"/>
        </w:rPr>
        <w:t>HOWEVER...</w:t>
      </w:r>
      <w:proofErr w:type="gramEnd"/>
    </w:p>
    <w:p w:rsidR="000A509F" w:rsidRPr="000A509F" w:rsidRDefault="000A509F" w:rsidP="000A509F">
      <w:pPr>
        <w:shd w:val="clear" w:color="auto" w:fill="FFFFFF"/>
        <w:spacing w:line="360" w:lineRule="auto"/>
        <w:rPr>
          <w:rFonts w:asciiTheme="minorHAnsi" w:eastAsia="Times New Roman" w:hAnsiTheme="minorHAnsi" w:cs="Helvetica"/>
          <w:color w:val="000000"/>
          <w:sz w:val="22"/>
          <w:szCs w:val="22"/>
        </w:rPr>
      </w:pPr>
    </w:p>
    <w:p w:rsidR="000A509F" w:rsidRPr="000A509F" w:rsidRDefault="000A509F" w:rsidP="000A509F">
      <w:pPr>
        <w:shd w:val="clear" w:color="auto" w:fill="FFFFFF"/>
        <w:spacing w:line="360" w:lineRule="auto"/>
        <w:rPr>
          <w:rFonts w:asciiTheme="minorHAnsi" w:eastAsia="Times New Roman" w:hAnsiTheme="minorHAnsi" w:cs="Helvetica"/>
          <w:color w:val="000000"/>
          <w:sz w:val="22"/>
          <w:szCs w:val="22"/>
        </w:rPr>
      </w:pPr>
      <w:r w:rsidRPr="000A509F">
        <w:rPr>
          <w:rFonts w:asciiTheme="minorHAnsi" w:eastAsia="Times New Roman" w:hAnsiTheme="minorHAnsi" w:cs="Helvetica"/>
          <w:color w:val="000000"/>
          <w:sz w:val="22"/>
          <w:szCs w:val="22"/>
        </w:rPr>
        <w:t>Refining a principal preparation program without a corresponding contemporizing of admissions should be considered a lost opportunity. The Regents asked about ideas which may be important but didn't gain consensus support from the committee. Program Admissions should be the poster child for this. The topic was introduced by some interpretive data at the outset which may have unduly influenced some committee members without fully understanding what the data was telling us. The initial wording contained some charged phrases which repelled some committee members. The Fab 5 worked hard to address these challenges and put forward something worthy of this committee's efforts. The topic merits another 'bite at the apple' in any future evolution of this committee's work.</w:t>
      </w:r>
    </w:p>
    <w:p w:rsidR="000A509F" w:rsidRPr="000A509F" w:rsidRDefault="000A509F" w:rsidP="000A509F">
      <w:pPr>
        <w:shd w:val="clear" w:color="auto" w:fill="FFFFFF"/>
        <w:rPr>
          <w:rFonts w:asciiTheme="minorHAnsi" w:eastAsia="Times New Roman" w:hAnsiTheme="minorHAnsi" w:cs="Helvetica"/>
          <w:color w:val="000000"/>
          <w:sz w:val="22"/>
          <w:szCs w:val="22"/>
        </w:rPr>
      </w:pPr>
    </w:p>
    <w:p w:rsidR="00F835A5" w:rsidRPr="000A509F" w:rsidRDefault="00F835A5">
      <w:pPr>
        <w:rPr>
          <w:rFonts w:asciiTheme="minorHAnsi" w:hAnsiTheme="minorHAnsi"/>
          <w:sz w:val="22"/>
          <w:szCs w:val="22"/>
        </w:rPr>
      </w:pPr>
    </w:p>
    <w:sectPr w:rsidR="00F835A5" w:rsidRPr="000A50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47" w:rsidRDefault="00BA7947" w:rsidP="00531B52">
      <w:r>
        <w:separator/>
      </w:r>
    </w:p>
  </w:endnote>
  <w:endnote w:type="continuationSeparator" w:id="0">
    <w:p w:rsidR="00BA7947" w:rsidRDefault="00BA794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47" w:rsidRDefault="00BA7947" w:rsidP="00531B52">
      <w:r>
        <w:separator/>
      </w:r>
    </w:p>
  </w:footnote>
  <w:footnote w:type="continuationSeparator" w:id="0">
    <w:p w:rsidR="00BA7947" w:rsidRDefault="00BA7947"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9F"/>
    <w:rsid w:val="000962D3"/>
    <w:rsid w:val="000A509F"/>
    <w:rsid w:val="000C7E16"/>
    <w:rsid w:val="00192CC7"/>
    <w:rsid w:val="002C1C26"/>
    <w:rsid w:val="003A5347"/>
    <w:rsid w:val="003B02D6"/>
    <w:rsid w:val="00531B52"/>
    <w:rsid w:val="006B51E5"/>
    <w:rsid w:val="006C30C6"/>
    <w:rsid w:val="008F1BAB"/>
    <w:rsid w:val="00AA0383"/>
    <w:rsid w:val="00BA7947"/>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9F"/>
    <w:rPr>
      <w:rFonts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cstheme="minorBidi"/>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cstheme="minorBidi"/>
    </w:r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9F"/>
    <w:rPr>
      <w:rFonts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cstheme="minorBidi"/>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cstheme="minorBidi"/>
    </w:r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2017-05-31T11:31:00Z</dcterms:created>
  <dcterms:modified xsi:type="dcterms:W3CDTF">2017-05-31T12:07:00Z</dcterms:modified>
</cp:coreProperties>
</file>