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D1176D" w14:textId="0508F2DD" w:rsidR="00257DD9" w:rsidRDefault="0003700D" w:rsidP="00E8071D">
      <w:pPr>
        <w:rPr>
          <w:rFonts w:ascii="Gill Sans MT Condensed" w:hAnsi="Gill Sans MT Condensed"/>
          <w:noProof/>
          <w:color w:val="2F5496" w:themeColor="accent1" w:themeShade="BF"/>
          <w:sz w:val="52"/>
          <w:szCs w:val="52"/>
        </w:rPr>
      </w:pPr>
      <w:r w:rsidRPr="002B2255">
        <w:rPr>
          <w:rFonts w:ascii="Gill Sans MT Condensed" w:hAnsi="Gill Sans MT Condensed"/>
          <w:noProof/>
          <w:color w:val="2F5496" w:themeColor="accent1" w:themeShade="BF"/>
          <w:sz w:val="52"/>
          <w:szCs w:val="52"/>
        </w:rPr>
        <w:drawing>
          <wp:anchor distT="0" distB="0" distL="114300" distR="114300" simplePos="0" relativeHeight="251669504" behindDoc="0" locked="0" layoutInCell="1" allowOverlap="1" wp14:anchorId="083DF3CA" wp14:editId="6C37A206">
            <wp:simplePos x="0" y="0"/>
            <wp:positionH relativeFrom="column">
              <wp:posOffset>-278130</wp:posOffset>
            </wp:positionH>
            <wp:positionV relativeFrom="paragraph">
              <wp:posOffset>-133985</wp:posOffset>
            </wp:positionV>
            <wp:extent cx="2453640" cy="622300"/>
            <wp:effectExtent l="0" t="0" r="3810" b="6350"/>
            <wp:wrapNone/>
            <wp:docPr id="14" name="Picture 14" descr="Text&#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3640" cy="622300"/>
                    </a:xfrm>
                    <a:prstGeom prst="rect">
                      <a:avLst/>
                    </a:prstGeom>
                    <a:noFill/>
                  </pic:spPr>
                </pic:pic>
              </a:graphicData>
            </a:graphic>
            <wp14:sizeRelH relativeFrom="margin">
              <wp14:pctWidth>0</wp14:pctWidth>
            </wp14:sizeRelH>
            <wp14:sizeRelV relativeFrom="margin">
              <wp14:pctHeight>0</wp14:pctHeight>
            </wp14:sizeRelV>
          </wp:anchor>
        </w:drawing>
      </w:r>
      <w:r w:rsidR="00D656BC" w:rsidRPr="002B2255">
        <w:rPr>
          <w:rFonts w:ascii="Gill Sans MT Condensed" w:hAnsi="Gill Sans MT Condensed"/>
          <w:noProof/>
          <w:color w:val="2F5496" w:themeColor="accent1" w:themeShade="BF"/>
          <w:sz w:val="52"/>
          <w:szCs w:val="52"/>
        </w:rPr>
        <mc:AlternateContent>
          <mc:Choice Requires="wps">
            <w:drawing>
              <wp:anchor distT="45720" distB="45720" distL="114300" distR="114300" simplePos="0" relativeHeight="251667456" behindDoc="0" locked="0" layoutInCell="1" allowOverlap="1" wp14:anchorId="61FB435B" wp14:editId="5525507E">
                <wp:simplePos x="0" y="0"/>
                <wp:positionH relativeFrom="column">
                  <wp:posOffset>1385570</wp:posOffset>
                </wp:positionH>
                <wp:positionV relativeFrom="paragraph">
                  <wp:posOffset>-107950</wp:posOffset>
                </wp:positionV>
                <wp:extent cx="4622800" cy="1404620"/>
                <wp:effectExtent l="0" t="0" r="6350" b="63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0" cy="1404620"/>
                        </a:xfrm>
                        <a:prstGeom prst="rect">
                          <a:avLst/>
                        </a:prstGeom>
                        <a:solidFill>
                          <a:srgbClr val="FFFFFF"/>
                        </a:solidFill>
                        <a:ln w="9525">
                          <a:noFill/>
                          <a:miter lim="800000"/>
                          <a:headEnd/>
                          <a:tailEnd/>
                        </a:ln>
                      </wps:spPr>
                      <wps:txbx>
                        <w:txbxContent>
                          <w:p w14:paraId="4FCEB645" w14:textId="77777777" w:rsidR="002B2255" w:rsidRPr="009B688E" w:rsidRDefault="002B2255" w:rsidP="002B2255">
                            <w:pPr>
                              <w:jc w:val="right"/>
                              <w:rPr>
                                <w:rFonts w:ascii="Calibri" w:hAnsi="Calibri" w:cs="Calibri"/>
                                <w:b/>
                                <w:bCs/>
                                <w:sz w:val="18"/>
                                <w:szCs w:val="14"/>
                              </w:rPr>
                            </w:pPr>
                            <w:r w:rsidRPr="009B688E">
                              <w:rPr>
                                <w:rFonts w:ascii="Calibri" w:hAnsi="Calibri" w:cs="Calibri"/>
                                <w:b/>
                                <w:bCs/>
                                <w:sz w:val="18"/>
                                <w:szCs w:val="14"/>
                              </w:rPr>
                              <w:t>OFFICE OF BILINGUAL EDUCATION AND WORLD LANGUAGES</w:t>
                            </w:r>
                          </w:p>
                          <w:p w14:paraId="48336070" w14:textId="77777777" w:rsidR="002B2255" w:rsidRPr="009B688E" w:rsidRDefault="002B2255" w:rsidP="002B2255">
                            <w:pPr>
                              <w:jc w:val="right"/>
                              <w:rPr>
                                <w:rFonts w:ascii="Calibri" w:hAnsi="Calibri" w:cs="Calibri"/>
                                <w:b/>
                                <w:bCs/>
                                <w:sz w:val="18"/>
                                <w:szCs w:val="14"/>
                              </w:rPr>
                            </w:pPr>
                            <w:r w:rsidRPr="009B688E">
                              <w:rPr>
                                <w:rFonts w:ascii="Calibri" w:hAnsi="Calibri" w:cs="Calibri"/>
                                <w:b/>
                                <w:bCs/>
                                <w:sz w:val="18"/>
                                <w:szCs w:val="14"/>
                              </w:rPr>
                              <w:t>NEW YORK STATE EDUCATION DEPARTMENT</w:t>
                            </w:r>
                          </w:p>
                          <w:p w14:paraId="1AD39373" w14:textId="21725BDA" w:rsidR="002B2255" w:rsidRPr="009B688E" w:rsidRDefault="00D656BC" w:rsidP="00D656BC">
                            <w:pPr>
                              <w:jc w:val="center"/>
                              <w:rPr>
                                <w:rFonts w:ascii="Calibri" w:hAnsi="Calibri" w:cs="Calibri"/>
                                <w:sz w:val="18"/>
                                <w:szCs w:val="18"/>
                              </w:rPr>
                            </w:pPr>
                            <w:r w:rsidRPr="009B688E">
                              <w:rPr>
                                <w:rStyle w:val="TitleChar"/>
                                <w:rFonts w:ascii="Calibri" w:hAnsi="Calibri" w:cs="Calibri"/>
                                <w:b w:val="0"/>
                                <w:bCs/>
                                <w:sz w:val="18"/>
                                <w:szCs w:val="18"/>
                              </w:rPr>
                              <w:t xml:space="preserve">                                            </w:t>
                            </w:r>
                            <w:r w:rsidR="00E801B1" w:rsidRPr="009B688E">
                              <w:rPr>
                                <w:rStyle w:val="TitleChar"/>
                                <w:rFonts w:ascii="Calibri" w:hAnsi="Calibri" w:cs="Calibri"/>
                                <w:b w:val="0"/>
                                <w:bCs/>
                                <w:sz w:val="18"/>
                                <w:szCs w:val="18"/>
                              </w:rPr>
                              <w:t xml:space="preserve">                 </w:t>
                            </w:r>
                            <w:r w:rsidRPr="009B688E">
                              <w:rPr>
                                <w:rStyle w:val="TitleChar"/>
                                <w:rFonts w:ascii="Calibri" w:hAnsi="Calibri" w:cs="Calibri"/>
                                <w:b w:val="0"/>
                                <w:bCs/>
                                <w:sz w:val="18"/>
                                <w:szCs w:val="18"/>
                              </w:rPr>
                              <w:t xml:space="preserve"> </w:t>
                            </w:r>
                            <w:hyperlink r:id="rId9" w:history="1">
                              <w:r w:rsidRPr="009B688E">
                                <w:rPr>
                                  <w:rStyle w:val="Hyperlink"/>
                                  <w:rFonts w:ascii="Calibri" w:eastAsia="PT Sans Narrow" w:hAnsi="Calibri" w:cs="Calibri"/>
                                  <w:bCs/>
                                  <w:sz w:val="18"/>
                                  <w:szCs w:val="18"/>
                                  <w:lang w:val="en"/>
                                </w:rPr>
                                <w:t>http://www.nysed.gov/world-languagesobewl@nysed.gov</w:t>
                              </w:r>
                            </w:hyperlink>
                            <w:r w:rsidRPr="009B688E">
                              <w:rPr>
                                <w:rStyle w:val="TitleChar"/>
                                <w:rFonts w:ascii="Calibri" w:hAnsi="Calibri" w:cs="Calibri"/>
                                <w:bCs/>
                                <w:sz w:val="18"/>
                                <w:szCs w:val="1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FB435B" id="_x0000_t202" coordsize="21600,21600" o:spt="202" path="m,l,21600r21600,l21600,xe">
                <v:stroke joinstyle="miter"/>
                <v:path gradientshapeok="t" o:connecttype="rect"/>
              </v:shapetype>
              <v:shape id="Text Box 2" o:spid="_x0000_s1026" type="#_x0000_t202" style="position:absolute;margin-left:109.1pt;margin-top:-8.5pt;width:364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" stroked="f">
                <v:textbox style="mso-fit-shape-to-text:t">
                  <w:txbxContent>
                    <w:p w14:paraId="4FCEB645" w14:textId="77777777" w:rsidR="002B2255" w:rsidRPr="009B688E" w:rsidRDefault="002B2255" w:rsidP="002B2255">
                      <w:pPr>
                        <w:jc w:val="right"/>
                        <w:rPr>
                          <w:rFonts w:ascii="Calibri" w:hAnsi="Calibri" w:cs="Calibri"/>
                          <w:b/>
                          <w:bCs/>
                          <w:sz w:val="18"/>
                          <w:szCs w:val="14"/>
                        </w:rPr>
                      </w:pPr>
                      <w:r w:rsidRPr="009B688E">
                        <w:rPr>
                          <w:rFonts w:ascii="Calibri" w:hAnsi="Calibri" w:cs="Calibri"/>
                          <w:b/>
                          <w:bCs/>
                          <w:sz w:val="18"/>
                          <w:szCs w:val="14"/>
                        </w:rPr>
                        <w:t>OFFICE OF BILINGUAL EDUCATION AND WORLD LANGUAGES</w:t>
                      </w:r>
                    </w:p>
                    <w:p w14:paraId="48336070" w14:textId="77777777" w:rsidR="002B2255" w:rsidRPr="009B688E" w:rsidRDefault="002B2255" w:rsidP="002B2255">
                      <w:pPr>
                        <w:jc w:val="right"/>
                        <w:rPr>
                          <w:rFonts w:ascii="Calibri" w:hAnsi="Calibri" w:cs="Calibri"/>
                          <w:b/>
                          <w:bCs/>
                          <w:sz w:val="18"/>
                          <w:szCs w:val="14"/>
                        </w:rPr>
                      </w:pPr>
                      <w:r w:rsidRPr="009B688E">
                        <w:rPr>
                          <w:rFonts w:ascii="Calibri" w:hAnsi="Calibri" w:cs="Calibri"/>
                          <w:b/>
                          <w:bCs/>
                          <w:sz w:val="18"/>
                          <w:szCs w:val="14"/>
                        </w:rPr>
                        <w:t>NEW YORK STATE EDUCATION DEPARTMENT</w:t>
                      </w:r>
                    </w:p>
                    <w:p w14:paraId="1AD39373" w14:textId="21725BDA" w:rsidR="002B2255" w:rsidRPr="009B688E" w:rsidRDefault="00D656BC" w:rsidP="00D656BC">
                      <w:pPr>
                        <w:jc w:val="center"/>
                        <w:rPr>
                          <w:rFonts w:ascii="Calibri" w:hAnsi="Calibri" w:cs="Calibri"/>
                          <w:sz w:val="18"/>
                          <w:szCs w:val="18"/>
                        </w:rPr>
                      </w:pPr>
                      <w:r w:rsidRPr="009B688E">
                        <w:rPr>
                          <w:rStyle w:val="TitleChar"/>
                          <w:rFonts w:ascii="Calibri" w:hAnsi="Calibri" w:cs="Calibri"/>
                          <w:b w:val="0"/>
                          <w:bCs/>
                          <w:sz w:val="18"/>
                          <w:szCs w:val="18"/>
                        </w:rPr>
                        <w:t xml:space="preserve">                                            </w:t>
                      </w:r>
                      <w:r w:rsidR="00E801B1" w:rsidRPr="009B688E">
                        <w:rPr>
                          <w:rStyle w:val="TitleChar"/>
                          <w:rFonts w:ascii="Calibri" w:hAnsi="Calibri" w:cs="Calibri"/>
                          <w:b w:val="0"/>
                          <w:bCs/>
                          <w:sz w:val="18"/>
                          <w:szCs w:val="18"/>
                        </w:rPr>
                        <w:t xml:space="preserve">                 </w:t>
                      </w:r>
                      <w:r w:rsidRPr="009B688E">
                        <w:rPr>
                          <w:rStyle w:val="TitleChar"/>
                          <w:rFonts w:ascii="Calibri" w:hAnsi="Calibri" w:cs="Calibri"/>
                          <w:b w:val="0"/>
                          <w:bCs/>
                          <w:sz w:val="18"/>
                          <w:szCs w:val="18"/>
                        </w:rPr>
                        <w:t xml:space="preserve"> </w:t>
                      </w:r>
                      <w:hyperlink r:id="rId10" w:history="1">
                        <w:r w:rsidRPr="009B688E">
                          <w:rPr>
                            <w:rStyle w:val="Hyperlink"/>
                            <w:rFonts w:ascii="Calibri" w:eastAsia="PT Sans Narrow" w:hAnsi="Calibri" w:cs="Calibri"/>
                            <w:bCs/>
                            <w:sz w:val="18"/>
                            <w:szCs w:val="18"/>
                            <w:lang w:val="en"/>
                          </w:rPr>
                          <w:t>http://www.nysed.gov/world-languagesobewl@nysed.gov</w:t>
                        </w:r>
                      </w:hyperlink>
                      <w:r w:rsidRPr="009B688E">
                        <w:rPr>
                          <w:rStyle w:val="TitleChar"/>
                          <w:rFonts w:ascii="Calibri" w:hAnsi="Calibri" w:cs="Calibri"/>
                          <w:bCs/>
                          <w:sz w:val="18"/>
                          <w:szCs w:val="18"/>
                        </w:rPr>
                        <w:t xml:space="preserve"> </w:t>
                      </w:r>
                    </w:p>
                  </w:txbxContent>
                </v:textbox>
              </v:shape>
            </w:pict>
          </mc:Fallback>
        </mc:AlternateContent>
      </w:r>
      <w:r w:rsidR="00D656BC" w:rsidRPr="002B2255">
        <w:rPr>
          <w:rFonts w:ascii="Gill Sans MT Condensed" w:hAnsi="Gill Sans MT Condensed"/>
          <w:noProof/>
          <w:color w:val="2F5496" w:themeColor="accent1" w:themeShade="BF"/>
          <w:sz w:val="52"/>
          <w:szCs w:val="52"/>
        </w:rPr>
        <w:drawing>
          <wp:anchor distT="0" distB="0" distL="114300" distR="114300" simplePos="0" relativeHeight="251670528" behindDoc="0" locked="0" layoutInCell="1" allowOverlap="1" wp14:anchorId="5A7425D0" wp14:editId="4359B8FD">
            <wp:simplePos x="0" y="0"/>
            <wp:positionH relativeFrom="column">
              <wp:posOffset>5953760</wp:posOffset>
            </wp:positionH>
            <wp:positionV relativeFrom="paragraph">
              <wp:posOffset>-107950</wp:posOffset>
            </wp:positionV>
            <wp:extent cx="646430" cy="641985"/>
            <wp:effectExtent l="0" t="0" r="1270" b="5715"/>
            <wp:wrapNone/>
            <wp:docPr id="6" name="Picture 6" descr="C:\Users\larpey\AppData\Local\Microsoft\Windows\Temporary Internet Files\Content.Outlook\UJP1PSZS\logo.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larpey\AppData\Local\Microsoft\Windows\Temporary Internet Files\Content.Outlook\UJP1PSZS\logo.jp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6430" cy="641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C7A6AF" w14:textId="51C3E671" w:rsidR="002B2255" w:rsidRPr="005C092A" w:rsidRDefault="002B2255" w:rsidP="00E8071D">
      <w:pPr>
        <w:rPr>
          <w:rFonts w:ascii="Gill Sans MT Condensed" w:hAnsi="Gill Sans MT Condensed"/>
          <w:noProof/>
          <w:color w:val="2F5496" w:themeColor="accent1" w:themeShade="BF"/>
          <w:sz w:val="24"/>
          <w:szCs w:val="24"/>
        </w:rPr>
      </w:pPr>
    </w:p>
    <w:p w14:paraId="5DB26652" w14:textId="2339346E" w:rsidR="005C092A" w:rsidRPr="00D656BC" w:rsidRDefault="005C092A" w:rsidP="00E8071D">
      <w:pPr>
        <w:rPr>
          <w:rFonts w:ascii="Calibri" w:hAnsi="Calibri" w:cs="Calibri"/>
          <w:noProof/>
          <w:color w:val="1F3864" w:themeColor="accent1" w:themeShade="80"/>
          <w:sz w:val="28"/>
          <w:szCs w:val="28"/>
        </w:rPr>
      </w:pPr>
      <w:r w:rsidRPr="00D656BC">
        <w:rPr>
          <w:rFonts w:ascii="Calibri" w:hAnsi="Calibri" w:cs="Calibri"/>
          <w:noProof/>
          <w:color w:val="1F3864" w:themeColor="accent1" w:themeShade="80"/>
          <w:sz w:val="28"/>
          <w:szCs w:val="28"/>
        </w:rPr>
        <w:t>Professional Learning Series</w:t>
      </w:r>
    </w:p>
    <w:p w14:paraId="22C703BB" w14:textId="636C6294" w:rsidR="00E8071D" w:rsidRPr="005C092A" w:rsidRDefault="002C0B8D" w:rsidP="00E8071D">
      <w:pPr>
        <w:rPr>
          <w:rFonts w:ascii="Arial Narrow" w:hAnsi="Arial Narrow" w:cs="Calibri"/>
          <w:noProof/>
          <w:color w:val="4472C4" w:themeColor="accent1"/>
          <w:sz w:val="72"/>
          <w:szCs w:val="72"/>
        </w:rPr>
      </w:pPr>
      <w:r w:rsidRPr="005C092A">
        <w:rPr>
          <w:rFonts w:ascii="Gill Sans MT Condensed" w:hAnsi="Gill Sans MT Condensed"/>
          <w:noProof/>
          <w:color w:val="4472C4" w:themeColor="accent1"/>
          <w:sz w:val="24"/>
          <w:szCs w:val="24"/>
        </w:rPr>
        <mc:AlternateContent>
          <mc:Choice Requires="wpg">
            <w:drawing>
              <wp:anchor distT="0" distB="0" distL="114300" distR="114300" simplePos="0" relativeHeight="251663360" behindDoc="0" locked="0" layoutInCell="1" allowOverlap="1" wp14:anchorId="06CB6D85" wp14:editId="0B37F3B4">
                <wp:simplePos x="0" y="0"/>
                <wp:positionH relativeFrom="column">
                  <wp:posOffset>0</wp:posOffset>
                </wp:positionH>
                <wp:positionV relativeFrom="page">
                  <wp:posOffset>1274445</wp:posOffset>
                </wp:positionV>
                <wp:extent cx="6294755" cy="607060"/>
                <wp:effectExtent l="0" t="0" r="10795" b="21590"/>
                <wp:wrapNone/>
                <wp:docPr id="5" name="Group 5"/>
                <wp:cNvGraphicFramePr/>
                <a:graphic xmlns:a="http://schemas.openxmlformats.org/drawingml/2006/main">
                  <a:graphicData uri="http://schemas.microsoft.com/office/word/2010/wordprocessingGroup">
                    <wpg:wgp>
                      <wpg:cNvGrpSpPr/>
                      <wpg:grpSpPr>
                        <a:xfrm>
                          <a:off x="0" y="0"/>
                          <a:ext cx="6294755" cy="607060"/>
                          <a:chOff x="0" y="0"/>
                          <a:chExt cx="6572250" cy="607060"/>
                        </a:xfrm>
                      </wpg:grpSpPr>
                      <wps:wsp>
                        <wps:cNvPr id="221" name="Text Box 221"/>
                        <wps:cNvSpPr txBox="1">
                          <a:spLocks noChangeArrowheads="1"/>
                        </wps:cNvSpPr>
                        <wps:spPr bwMode="auto">
                          <a:xfrm>
                            <a:off x="4267200" y="0"/>
                            <a:ext cx="2298700" cy="74930"/>
                          </a:xfrm>
                          <a:prstGeom prst="rect">
                            <a:avLst/>
                          </a:prstGeom>
                          <a:solidFill>
                            <a:schemeClr val="accent1">
                              <a:lumMod val="40000"/>
                              <a:lumOff val="60000"/>
                            </a:schemeClr>
                          </a:solidFill>
                          <a:ln>
                            <a:solidFill>
                              <a:schemeClr val="accent1">
                                <a:lumMod val="40000"/>
                                <a:lumOff val="60000"/>
                              </a:schemeClr>
                            </a:solidFill>
                          </a:ln>
                        </wps:spPr>
                        <wps:txbx>
                          <w:txbxContent>
                            <w:p w14:paraId="20698FF7" w14:textId="77777777" w:rsidR="00BD3EE0" w:rsidRDefault="00BD3EE0" w:rsidP="00BD3EE0">
                              <w:pPr>
                                <w:rPr>
                                  <w:color w:val="FFFFFF" w:themeColor="background1"/>
                                </w:rPr>
                              </w:pPr>
                            </w:p>
                          </w:txbxContent>
                        </wps:txbx>
                        <wps:bodyPr rot="0" vert="horz" wrap="square" lIns="91440" tIns="0" rIns="91440" bIns="0" anchor="ctr" anchorCtr="0" upright="1">
                          <a:noAutofit/>
                        </wps:bodyPr>
                      </wps:wsp>
                      <wps:wsp>
                        <wps:cNvPr id="1" name="Text Box 1"/>
                        <wps:cNvSpPr txBox="1">
                          <a:spLocks noChangeArrowheads="1"/>
                        </wps:cNvSpPr>
                        <wps:spPr bwMode="auto">
                          <a:xfrm>
                            <a:off x="3905250" y="177800"/>
                            <a:ext cx="2667000" cy="73025"/>
                          </a:xfrm>
                          <a:prstGeom prst="rect">
                            <a:avLst/>
                          </a:prstGeom>
                          <a:solidFill>
                            <a:schemeClr val="accent1">
                              <a:lumMod val="60000"/>
                              <a:lumOff val="40000"/>
                            </a:schemeClr>
                          </a:solidFill>
                          <a:ln>
                            <a:solidFill>
                              <a:schemeClr val="accent1">
                                <a:lumMod val="60000"/>
                                <a:lumOff val="40000"/>
                              </a:schemeClr>
                            </a:solidFill>
                          </a:ln>
                        </wps:spPr>
                        <wps:txbx>
                          <w:txbxContent>
                            <w:p w14:paraId="0CC4AC4F" w14:textId="77777777" w:rsidR="00BD3EE0" w:rsidRDefault="00BD3EE0" w:rsidP="00BD3EE0">
                              <w:pPr>
                                <w:rPr>
                                  <w:color w:val="FFFFFF" w:themeColor="background1"/>
                                </w:rPr>
                              </w:pPr>
                            </w:p>
                          </w:txbxContent>
                        </wps:txbx>
                        <wps:bodyPr rot="0" vert="horz" wrap="square" lIns="91440" tIns="0" rIns="91440" bIns="0" anchor="ctr" anchorCtr="0" upright="1">
                          <a:noAutofit/>
                        </wps:bodyPr>
                      </wps:wsp>
                      <wps:wsp>
                        <wps:cNvPr id="3" name="Text Box 3"/>
                        <wps:cNvSpPr txBox="1">
                          <a:spLocks noChangeArrowheads="1"/>
                        </wps:cNvSpPr>
                        <wps:spPr bwMode="auto">
                          <a:xfrm>
                            <a:off x="3536950" y="355600"/>
                            <a:ext cx="3030220" cy="74038"/>
                          </a:xfrm>
                          <a:prstGeom prst="rect">
                            <a:avLst/>
                          </a:prstGeom>
                          <a:solidFill>
                            <a:schemeClr val="accent1"/>
                          </a:solidFill>
                          <a:ln>
                            <a:solidFill>
                              <a:schemeClr val="accent1"/>
                            </a:solidFill>
                          </a:ln>
                        </wps:spPr>
                        <wps:txbx>
                          <w:txbxContent>
                            <w:p w14:paraId="7013014D" w14:textId="77777777" w:rsidR="00BD3EE0" w:rsidRDefault="00BD3EE0" w:rsidP="00BD3EE0">
                              <w:pPr>
                                <w:rPr>
                                  <w:color w:val="FFFFFF" w:themeColor="background1"/>
                                </w:rPr>
                              </w:pPr>
                            </w:p>
                          </w:txbxContent>
                        </wps:txbx>
                        <wps:bodyPr rot="0" vert="horz" wrap="square" lIns="91440" tIns="0" rIns="91440" bIns="0" anchor="ctr" anchorCtr="0" upright="1">
                          <a:noAutofit/>
                        </wps:bodyPr>
                      </wps:wsp>
                      <wps:wsp>
                        <wps:cNvPr id="4" name="Text Box 4"/>
                        <wps:cNvSpPr txBox="1">
                          <a:spLocks noChangeArrowheads="1"/>
                        </wps:cNvSpPr>
                        <wps:spPr bwMode="auto">
                          <a:xfrm flipV="1">
                            <a:off x="0" y="527050"/>
                            <a:ext cx="6565900" cy="80010"/>
                          </a:xfrm>
                          <a:prstGeom prst="rect">
                            <a:avLst/>
                          </a:prstGeom>
                          <a:solidFill>
                            <a:schemeClr val="accent1">
                              <a:lumMod val="75000"/>
                            </a:schemeClr>
                          </a:solidFill>
                          <a:ln>
                            <a:solidFill>
                              <a:schemeClr val="accent1">
                                <a:lumMod val="75000"/>
                              </a:schemeClr>
                            </a:solidFill>
                          </a:ln>
                        </wps:spPr>
                        <wps:txbx>
                          <w:txbxContent>
                            <w:p w14:paraId="7BF91E1C" w14:textId="77777777" w:rsidR="00A32C75" w:rsidRPr="00A32C75" w:rsidRDefault="00A32C75" w:rsidP="00A32C75">
                              <w:pPr>
                                <w:rPr>
                                  <w:color w:val="1F3864" w:themeColor="accent1" w:themeShade="80"/>
                                  <w14:textOutline w14:w="9525" w14:cap="rnd" w14:cmpd="sng" w14:algn="ctr">
                                    <w14:solidFill>
                                      <w14:schemeClr w14:val="accent1">
                                        <w14:lumMod w14:val="50000"/>
                                      </w14:schemeClr>
                                    </w14:solidFill>
                                    <w14:prstDash w14:val="solid"/>
                                    <w14:bevel/>
                                  </w14:textOutline>
                                </w:rPr>
                              </w:pPr>
                            </w:p>
                          </w:txbxContent>
                        </wps:txbx>
                        <wps:bodyPr rot="0" vert="horz" wrap="square" lIns="91440" tIns="0" rIns="91440" bIns="0" anchor="ctr" anchorCtr="0" upright="1">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w14:anchorId="06CB6D85" id="Group 5" o:spid="_x0000_s1027" style="position:absolute;margin-left:0;margin-top:100.35pt;width:495.65pt;height:47.8pt;z-index:251663360;mso-position-vertical-relative:page;mso-width-relative:margin;mso-height-relative:margin" coordsize="65722,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">
                <v:shape id="Text Box 221" o:spid="_x0000_s1028" type="#_x0000_t202" style="position:absolute;left:42672;width:22987;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" fillcolor="#b4c6e7 [1300]" strokecolor="#b4c6e7 [1300]">
                  <v:textbox inset=",0,,0">
                    <w:txbxContent>
                      <w:p w14:paraId="20698FF7" w14:textId="77777777" w:rsidR="00BD3EE0" w:rsidRDefault="00BD3EE0" w:rsidP="00BD3EE0">
                        <w:pPr>
                          <w:rPr>
                            <w:color w:val="FFFFFF" w:themeColor="background1"/>
                          </w:rPr>
                        </w:pPr>
                      </w:p>
                    </w:txbxContent>
                  </v:textbox>
                </v:shape>
                <v:shape id="Text Box 1" o:spid="_x0000_s1029" type="#_x0000_t202" style="position:absolute;left:39052;top:1778;width:26670;height: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" fillcolor="#8eaadb [1940]" strokecolor="#8eaadb [1940]">
                  <v:textbox inset=",0,,0">
                    <w:txbxContent>
                      <w:p w14:paraId="0CC4AC4F" w14:textId="77777777" w:rsidR="00BD3EE0" w:rsidRDefault="00BD3EE0" w:rsidP="00BD3EE0">
                        <w:pPr>
                          <w:rPr>
                            <w:color w:val="FFFFFF" w:themeColor="background1"/>
                          </w:rPr>
                        </w:pPr>
                      </w:p>
                    </w:txbxContent>
                  </v:textbox>
                </v:shape>
                <v:shape id="Text Box 3" o:spid="_x0000_s1030" type="#_x0000_t202" style="position:absolute;left:35369;top:3556;width:30302;height: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" fillcolor="#4472c4 [3204]" strokecolor="#4472c4 [3204]">
                  <v:textbox inset=",0,,0">
                    <w:txbxContent>
                      <w:p w14:paraId="7013014D" w14:textId="77777777" w:rsidR="00BD3EE0" w:rsidRDefault="00BD3EE0" w:rsidP="00BD3EE0">
                        <w:pPr>
                          <w:rPr>
                            <w:color w:val="FFFFFF" w:themeColor="background1"/>
                          </w:rPr>
                        </w:pPr>
                      </w:p>
                    </w:txbxContent>
                  </v:textbox>
                </v:shape>
                <v:shape id="Text Box 4" o:spid="_x0000_s1031" type="#_x0000_t202" style="position:absolute;top:5270;width:65659;height:80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" fillcolor="#2f5496 [2404]" strokecolor="#2f5496 [2404]">
                  <v:textbox inset=",0,,0">
                    <w:txbxContent>
                      <w:p w14:paraId="7BF91E1C" w14:textId="77777777" w:rsidR="00A32C75" w:rsidRPr="00A32C75" w:rsidRDefault="00A32C75" w:rsidP="00A32C75">
                        <w:pPr>
                          <w:rPr>
                            <w:color w:val="1F3864" w:themeColor="accent1" w:themeShade="80"/>
                            <w14:textOutline w14:w="9525" w14:cap="rnd" w14:cmpd="sng" w14:algn="ctr">
                              <w14:solidFill>
                                <w14:schemeClr w14:val="accent1">
                                  <w14:lumMod w14:val="50000"/>
                                </w14:schemeClr>
                              </w14:solidFill>
                              <w14:prstDash w14:val="solid"/>
                              <w14:bevel/>
                            </w14:textOutline>
                          </w:rPr>
                        </w:pPr>
                      </w:p>
                    </w:txbxContent>
                  </v:textbox>
                </v:shape>
                <w10:wrap anchory="page"/>
              </v:group>
            </w:pict>
          </mc:Fallback>
        </mc:AlternateContent>
      </w:r>
      <w:r w:rsidR="00E8071D" w:rsidRPr="00D656BC">
        <w:rPr>
          <w:rFonts w:ascii="Calibri" w:hAnsi="Calibri" w:cs="Calibri"/>
          <w:noProof/>
          <w:color w:val="1F3864" w:themeColor="accent1" w:themeShade="80"/>
          <w:sz w:val="48"/>
          <w:szCs w:val="48"/>
        </w:rPr>
        <w:t>Webinar Facilitation Guide</w:t>
      </w:r>
      <w:r w:rsidR="00BD3EE0" w:rsidRPr="005C092A">
        <w:rPr>
          <w:rFonts w:ascii="Arial Narrow" w:hAnsi="Arial Narrow" w:cs="Calibri"/>
          <w:sz w:val="72"/>
          <w:szCs w:val="72"/>
        </w:rPr>
        <w:t xml:space="preserve"> </w:t>
      </w:r>
    </w:p>
    <w:p w14:paraId="18A9DF89" w14:textId="03E87238" w:rsidR="00E8071D" w:rsidRPr="006F4855" w:rsidRDefault="00E8071D">
      <w:pPr>
        <w:rPr>
          <w:sz w:val="24"/>
          <w:szCs w:val="24"/>
        </w:rPr>
      </w:pPr>
    </w:p>
    <w:p w14:paraId="0BD9D4FA" w14:textId="500EA653" w:rsidR="00E8071D" w:rsidRPr="002C0B8D" w:rsidRDefault="00E8071D">
      <w:pPr>
        <w:rPr>
          <w:sz w:val="14"/>
          <w:szCs w:val="14"/>
        </w:rPr>
      </w:pPr>
    </w:p>
    <w:p w14:paraId="5D0FA0D5" w14:textId="77777777" w:rsidR="002C0B8D" w:rsidRPr="002C0B8D" w:rsidRDefault="002C0B8D">
      <w:pPr>
        <w:rPr>
          <w:sz w:val="24"/>
          <w:szCs w:val="24"/>
        </w:rPr>
      </w:pPr>
    </w:p>
    <w:p w14:paraId="3A172183" w14:textId="77777777" w:rsidR="00865DC0" w:rsidRDefault="00865DC0" w:rsidP="00865DC0">
      <w:pPr>
        <w:pStyle w:val="Title1"/>
        <w:rPr>
          <w:rFonts w:ascii="Calibri" w:eastAsia="Calibri" w:hAnsi="Calibri" w:cs="Calibri"/>
          <w:b w:val="0"/>
          <w:color w:val="C00000"/>
          <w:sz w:val="36"/>
          <w:szCs w:val="36"/>
        </w:rPr>
      </w:pPr>
      <w:r>
        <w:rPr>
          <w:rFonts w:ascii="Calibri" w:eastAsia="Calibri" w:hAnsi="Calibri" w:cs="Calibri"/>
          <w:b w:val="0"/>
          <w:color w:val="C00000"/>
          <w:sz w:val="36"/>
          <w:szCs w:val="36"/>
        </w:rPr>
        <w:t>Understanding Performance Indicators and Can-Do Statements</w:t>
      </w:r>
    </w:p>
    <w:p w14:paraId="30C86595" w14:textId="10B62091" w:rsidR="00120E92" w:rsidRPr="002E6391" w:rsidRDefault="00120E92" w:rsidP="00CC3B64">
      <w:pPr>
        <w:rPr>
          <w:rFonts w:ascii="Calibri" w:hAnsi="Calibri" w:cs="Calibri"/>
          <w:sz w:val="24"/>
          <w:szCs w:val="24"/>
          <w:lang w:val="en"/>
        </w:rPr>
      </w:pPr>
    </w:p>
    <w:p w14:paraId="66797840" w14:textId="368894FC" w:rsidR="00E8071D" w:rsidRPr="002C0B8D" w:rsidRDefault="00E8071D" w:rsidP="00CC3B64">
      <w:pPr>
        <w:rPr>
          <w:rFonts w:ascii="Calibri" w:hAnsi="Calibri" w:cs="Calibri"/>
          <w:sz w:val="28"/>
          <w:szCs w:val="28"/>
        </w:rPr>
      </w:pPr>
      <w:r w:rsidRPr="002C0B8D">
        <w:rPr>
          <w:rFonts w:ascii="Calibri" w:hAnsi="Calibri" w:cs="Calibri"/>
          <w:sz w:val="28"/>
          <w:szCs w:val="28"/>
        </w:rPr>
        <w:t xml:space="preserve">Access video-recorded webinar and accompanying resources at: </w:t>
      </w:r>
    </w:p>
    <w:p w14:paraId="6F4901E5" w14:textId="77777777" w:rsidR="00606BA6" w:rsidRDefault="0063542A" w:rsidP="00606BA6">
      <w:pPr>
        <w:pStyle w:val="Normal1"/>
        <w:rPr>
          <w:rFonts w:ascii="Calibri" w:eastAsia="Calibri" w:hAnsi="Calibri" w:cs="Calibri"/>
          <w:sz w:val="26"/>
          <w:szCs w:val="26"/>
        </w:rPr>
      </w:pPr>
      <w:hyperlink r:id="rId13">
        <w:r w:rsidR="00606BA6">
          <w:rPr>
            <w:rFonts w:ascii="Calibri" w:eastAsia="Calibri" w:hAnsi="Calibri" w:cs="Calibri"/>
            <w:color w:val="1155CC"/>
            <w:sz w:val="26"/>
            <w:szCs w:val="26"/>
            <w:u w:val="single"/>
          </w:rPr>
          <w:t>http://www.nysed.gov/world-languages/understanding-performance-indicators-and-can-do-statements</w:t>
        </w:r>
      </w:hyperlink>
    </w:p>
    <w:p w14:paraId="3F62B5B5" w14:textId="0A480BA9" w:rsidR="00E8071D" w:rsidRPr="002C0B8D" w:rsidRDefault="00E8071D" w:rsidP="00CC3B64">
      <w:pPr>
        <w:pBdr>
          <w:top w:val="nil"/>
          <w:left w:val="nil"/>
          <w:bottom w:val="nil"/>
          <w:right w:val="nil"/>
          <w:between w:val="nil"/>
        </w:pBdr>
        <w:rPr>
          <w:rFonts w:ascii="Calibri" w:hAnsi="Calibri" w:cs="Calibri"/>
          <w:b/>
          <w:color w:val="000000"/>
          <w:sz w:val="24"/>
          <w:szCs w:val="24"/>
        </w:rPr>
      </w:pPr>
    </w:p>
    <w:p w14:paraId="48E1C24F" w14:textId="7923E3AD" w:rsidR="00E8071D" w:rsidRPr="002C0B8D" w:rsidRDefault="00552B7E" w:rsidP="00552B7E">
      <w:pPr>
        <w:pBdr>
          <w:top w:val="nil"/>
          <w:left w:val="nil"/>
          <w:bottom w:val="nil"/>
          <w:right w:val="nil"/>
          <w:between w:val="nil"/>
        </w:pBdr>
        <w:rPr>
          <w:rFonts w:ascii="Calibri" w:hAnsi="Calibri" w:cs="Calibri"/>
          <w:b/>
          <w:bCs/>
          <w:color w:val="1F3864" w:themeColor="accent1" w:themeShade="80"/>
          <w:sz w:val="32"/>
        </w:rPr>
      </w:pPr>
      <w:r>
        <w:rPr>
          <w:rFonts w:ascii="Calibri" w:hAnsi="Calibri" w:cs="Calibri"/>
          <w:bCs/>
          <w:color w:val="1F3864" w:themeColor="accent1" w:themeShade="80"/>
          <w:sz w:val="32"/>
        </w:rPr>
        <w:t>I</w:t>
      </w:r>
      <w:r w:rsidR="00E8071D" w:rsidRPr="002C0B8D">
        <w:rPr>
          <w:rFonts w:ascii="Calibri" w:hAnsi="Calibri" w:cs="Calibri"/>
          <w:bCs/>
          <w:color w:val="1F3864" w:themeColor="accent1" w:themeShade="80"/>
          <w:sz w:val="32"/>
        </w:rPr>
        <w:t>ntroduction to the Facilitation Guide</w:t>
      </w:r>
    </w:p>
    <w:p w14:paraId="26D3FDFC" w14:textId="77777777" w:rsidR="00E45CF9" w:rsidRPr="002C0B8D" w:rsidRDefault="00E45CF9" w:rsidP="00CC3B64">
      <w:pPr>
        <w:pBdr>
          <w:top w:val="nil"/>
          <w:left w:val="nil"/>
          <w:bottom w:val="nil"/>
          <w:right w:val="nil"/>
          <w:between w:val="nil"/>
        </w:pBdr>
        <w:rPr>
          <w:rFonts w:ascii="Calibri" w:hAnsi="Calibri" w:cs="Calibri"/>
          <w:color w:val="1F3864" w:themeColor="accent1" w:themeShade="80"/>
          <w:sz w:val="24"/>
          <w:szCs w:val="24"/>
        </w:rPr>
      </w:pPr>
    </w:p>
    <w:p w14:paraId="17E83D93" w14:textId="7C81630F" w:rsidR="00E8071D" w:rsidRPr="002C0B8D" w:rsidRDefault="00E8071D" w:rsidP="00CC3B64">
      <w:pPr>
        <w:pBdr>
          <w:top w:val="nil"/>
          <w:left w:val="nil"/>
          <w:bottom w:val="nil"/>
          <w:right w:val="nil"/>
          <w:between w:val="nil"/>
        </w:pBdr>
        <w:rPr>
          <w:rFonts w:ascii="Calibri" w:hAnsi="Calibri" w:cs="Calibri"/>
          <w:i/>
          <w:color w:val="000000"/>
          <w:sz w:val="24"/>
          <w:szCs w:val="24"/>
        </w:rPr>
      </w:pPr>
      <w:r w:rsidRPr="002C0B8D">
        <w:rPr>
          <w:rFonts w:ascii="Calibri" w:hAnsi="Calibri" w:cs="Calibri"/>
          <w:color w:val="1F3864" w:themeColor="accent1" w:themeShade="80"/>
          <w:sz w:val="24"/>
          <w:szCs w:val="24"/>
        </w:rPr>
        <w:t>Facilitation Guide Use.</w:t>
      </w:r>
      <w:r w:rsidRPr="002C0B8D">
        <w:rPr>
          <w:rFonts w:ascii="Calibri" w:hAnsi="Calibri" w:cs="Calibri"/>
          <w:color w:val="000000"/>
          <w:sz w:val="24"/>
          <w:szCs w:val="24"/>
        </w:rPr>
        <w:t xml:space="preserve"> This facilitation guide is designed for use by a facilitator and/or participants engaged in professional learning designed around this webinar and its focus topic(s). Facilitators and</w:t>
      </w:r>
      <w:r w:rsidR="00AE006C" w:rsidRPr="002C0B8D">
        <w:rPr>
          <w:rFonts w:ascii="Calibri" w:hAnsi="Calibri" w:cs="Calibri"/>
          <w:color w:val="000000"/>
          <w:sz w:val="24"/>
          <w:szCs w:val="24"/>
        </w:rPr>
        <w:t>/or</w:t>
      </w:r>
      <w:r w:rsidRPr="002C0B8D">
        <w:rPr>
          <w:rFonts w:ascii="Calibri" w:hAnsi="Calibri" w:cs="Calibri"/>
          <w:color w:val="000000"/>
          <w:sz w:val="24"/>
          <w:szCs w:val="24"/>
        </w:rPr>
        <w:t xml:space="preserve"> participants may use the facilitation guide in whole or in part, all at once or spaced out over time</w:t>
      </w:r>
      <w:r w:rsidR="00AE006C" w:rsidRPr="002C0B8D">
        <w:rPr>
          <w:rFonts w:ascii="Calibri" w:hAnsi="Calibri" w:cs="Calibri"/>
          <w:color w:val="000000"/>
          <w:sz w:val="24"/>
          <w:szCs w:val="24"/>
        </w:rPr>
        <w:t>. They may additionally customize the facilitation guide to best suit their needs by modifying, adding to, or eliminating suggested discussion questions and/or tasks.</w:t>
      </w:r>
    </w:p>
    <w:p w14:paraId="438EE0F5" w14:textId="77777777" w:rsidR="00E8071D" w:rsidRPr="002C0B8D" w:rsidRDefault="00E8071D" w:rsidP="00CC3B64">
      <w:pPr>
        <w:pBdr>
          <w:top w:val="nil"/>
          <w:left w:val="nil"/>
          <w:bottom w:val="nil"/>
          <w:right w:val="nil"/>
          <w:between w:val="nil"/>
        </w:pBdr>
        <w:rPr>
          <w:rFonts w:ascii="Calibri" w:hAnsi="Calibri" w:cs="Calibri"/>
          <w:color w:val="000000"/>
          <w:sz w:val="24"/>
          <w:szCs w:val="24"/>
        </w:rPr>
      </w:pPr>
    </w:p>
    <w:p w14:paraId="5B58E574" w14:textId="06BF6E90" w:rsidR="00E8071D" w:rsidRPr="002C0B8D" w:rsidRDefault="00E8071D" w:rsidP="00CC3B64">
      <w:pPr>
        <w:pBdr>
          <w:top w:val="nil"/>
          <w:left w:val="nil"/>
          <w:bottom w:val="nil"/>
          <w:right w:val="nil"/>
          <w:between w:val="nil"/>
        </w:pBdr>
        <w:rPr>
          <w:rFonts w:ascii="Calibri" w:hAnsi="Calibri" w:cs="Calibri"/>
          <w:color w:val="000000"/>
          <w:sz w:val="24"/>
          <w:szCs w:val="24"/>
        </w:rPr>
      </w:pPr>
      <w:r w:rsidRPr="002C0B8D">
        <w:rPr>
          <w:rFonts w:ascii="Calibri" w:hAnsi="Calibri" w:cs="Calibri"/>
          <w:color w:val="1F3864" w:themeColor="accent1" w:themeShade="80"/>
          <w:sz w:val="24"/>
          <w:szCs w:val="24"/>
        </w:rPr>
        <w:t>Facilitation Guide Design.</w:t>
      </w:r>
      <w:r w:rsidRPr="002C0B8D">
        <w:rPr>
          <w:rFonts w:ascii="Calibri" w:hAnsi="Calibri" w:cs="Calibri"/>
          <w:color w:val="000000"/>
        </w:rPr>
        <w:t xml:space="preserve"> </w:t>
      </w:r>
      <w:r w:rsidRPr="002C0B8D">
        <w:rPr>
          <w:rFonts w:ascii="Calibri" w:hAnsi="Calibri" w:cs="Calibri"/>
          <w:color w:val="000000"/>
          <w:sz w:val="24"/>
          <w:szCs w:val="24"/>
        </w:rPr>
        <w:t xml:space="preserve">The facilitation guide begins with an overview of the webinar goals and </w:t>
      </w:r>
      <w:r w:rsidR="00995BB2" w:rsidRPr="002C0B8D">
        <w:rPr>
          <w:rFonts w:ascii="Calibri" w:hAnsi="Calibri" w:cs="Calibri"/>
          <w:color w:val="000000"/>
          <w:sz w:val="24"/>
          <w:szCs w:val="24"/>
        </w:rPr>
        <w:t xml:space="preserve">its </w:t>
      </w:r>
      <w:r w:rsidRPr="002C0B8D">
        <w:rPr>
          <w:rFonts w:ascii="Calibri" w:hAnsi="Calibri" w:cs="Calibri"/>
          <w:color w:val="000000"/>
          <w:sz w:val="24"/>
          <w:szCs w:val="24"/>
        </w:rPr>
        <w:t xml:space="preserve">organization. It follows with suggestions of structured discussion </w:t>
      </w:r>
      <w:r w:rsidR="00995BB2" w:rsidRPr="002C0B8D">
        <w:rPr>
          <w:rFonts w:ascii="Calibri" w:hAnsi="Calibri" w:cs="Calibri"/>
          <w:color w:val="000000"/>
          <w:sz w:val="24"/>
          <w:szCs w:val="24"/>
        </w:rPr>
        <w:t>questions</w:t>
      </w:r>
      <w:r w:rsidRPr="002C0B8D">
        <w:rPr>
          <w:rFonts w:ascii="Calibri" w:hAnsi="Calibri" w:cs="Calibri"/>
          <w:color w:val="000000"/>
          <w:sz w:val="24"/>
          <w:szCs w:val="24"/>
        </w:rPr>
        <w:t xml:space="preserve"> and tasks that are organized for use before, during, and after webinar viewing</w:t>
      </w:r>
      <w:r w:rsidR="00995BB2" w:rsidRPr="002C0B8D">
        <w:rPr>
          <w:rFonts w:ascii="Calibri" w:hAnsi="Calibri" w:cs="Calibri"/>
          <w:color w:val="000000"/>
          <w:sz w:val="24"/>
          <w:szCs w:val="24"/>
        </w:rPr>
        <w:t xml:space="preserve"> and aligned to the stated webinar goals</w:t>
      </w:r>
      <w:r w:rsidRPr="002C0B8D">
        <w:rPr>
          <w:rFonts w:ascii="Calibri" w:hAnsi="Calibri" w:cs="Calibri"/>
          <w:color w:val="000000"/>
          <w:sz w:val="24"/>
          <w:szCs w:val="24"/>
        </w:rPr>
        <w:t>.</w:t>
      </w:r>
    </w:p>
    <w:p w14:paraId="3BB4ACDF" w14:textId="77777777" w:rsidR="00045CBB" w:rsidRPr="002C0B8D" w:rsidRDefault="00045CBB" w:rsidP="00CC3B64">
      <w:pPr>
        <w:pBdr>
          <w:top w:val="nil"/>
          <w:left w:val="nil"/>
          <w:bottom w:val="nil"/>
          <w:right w:val="nil"/>
          <w:between w:val="nil"/>
        </w:pBdr>
        <w:rPr>
          <w:rFonts w:ascii="Calibri" w:hAnsi="Calibri" w:cs="Calibri"/>
          <w:color w:val="008533"/>
          <w:sz w:val="24"/>
          <w:szCs w:val="24"/>
        </w:rPr>
      </w:pPr>
    </w:p>
    <w:p w14:paraId="7C6773CB" w14:textId="141EA6AA" w:rsidR="00E8071D" w:rsidRPr="00641902" w:rsidRDefault="00E8071D" w:rsidP="00CC3B64">
      <w:pPr>
        <w:pStyle w:val="Heading1"/>
        <w:spacing w:before="0" w:line="240" w:lineRule="auto"/>
        <w:rPr>
          <w:rFonts w:ascii="Calibri" w:hAnsi="Calibri" w:cs="Calibri"/>
          <w:b w:val="0"/>
          <w:bCs/>
          <w:color w:val="1F3864" w:themeColor="accent1" w:themeShade="80"/>
          <w:sz w:val="32"/>
          <w:lang w:val="en-US"/>
        </w:rPr>
      </w:pPr>
      <w:bookmarkStart w:id="0" w:name="_lbrqkffimhzh" w:colFirst="0" w:colLast="0"/>
      <w:bookmarkEnd w:id="0"/>
      <w:r w:rsidRPr="00641902">
        <w:rPr>
          <w:rFonts w:ascii="Calibri" w:hAnsi="Calibri" w:cs="Calibri"/>
          <w:b w:val="0"/>
          <w:bCs/>
          <w:color w:val="1F3864" w:themeColor="accent1" w:themeShade="80"/>
          <w:sz w:val="32"/>
          <w:lang w:val="en-US"/>
        </w:rPr>
        <w:t>Webinar Goals</w:t>
      </w:r>
    </w:p>
    <w:p w14:paraId="76EC778F" w14:textId="77777777" w:rsidR="00191440" w:rsidRPr="00641902" w:rsidRDefault="00191440" w:rsidP="00191440">
      <w:pPr>
        <w:rPr>
          <w:rFonts w:ascii="Calibri" w:hAnsi="Calibri" w:cs="Calibri"/>
          <w:sz w:val="24"/>
          <w:szCs w:val="24"/>
          <w:lang w:val="es-ES"/>
        </w:rPr>
      </w:pPr>
    </w:p>
    <w:p w14:paraId="33DA27B4" w14:textId="77777777" w:rsidR="00606BA6" w:rsidRDefault="00606BA6" w:rsidP="00606BA6">
      <w:pPr>
        <w:pStyle w:val="Normal1"/>
        <w:numPr>
          <w:ilvl w:val="0"/>
          <w:numId w:val="14"/>
        </w:numPr>
        <w:spacing w:line="276" w:lineRule="auto"/>
        <w:rPr>
          <w:rFonts w:ascii="Calibri" w:eastAsia="Calibri" w:hAnsi="Calibri" w:cs="Calibri"/>
          <w:sz w:val="24"/>
          <w:szCs w:val="24"/>
        </w:rPr>
      </w:pPr>
      <w:r>
        <w:rPr>
          <w:rFonts w:ascii="Calibri" w:eastAsia="Calibri" w:hAnsi="Calibri" w:cs="Calibri"/>
          <w:sz w:val="24"/>
          <w:szCs w:val="24"/>
        </w:rPr>
        <w:t>I can describe the relationship between performance and proficiency.</w:t>
      </w:r>
    </w:p>
    <w:p w14:paraId="5331E80D" w14:textId="77777777" w:rsidR="00606BA6" w:rsidRDefault="00606BA6" w:rsidP="00606BA6">
      <w:pPr>
        <w:pStyle w:val="Normal1"/>
        <w:numPr>
          <w:ilvl w:val="0"/>
          <w:numId w:val="14"/>
        </w:numPr>
        <w:spacing w:line="276" w:lineRule="auto"/>
        <w:rPr>
          <w:rFonts w:ascii="Calibri" w:eastAsia="Calibri" w:hAnsi="Calibri" w:cs="Calibri"/>
          <w:sz w:val="24"/>
          <w:szCs w:val="24"/>
        </w:rPr>
      </w:pPr>
      <w:r>
        <w:rPr>
          <w:rFonts w:ascii="Calibri" w:eastAsia="Calibri" w:hAnsi="Calibri" w:cs="Calibri"/>
          <w:sz w:val="24"/>
          <w:szCs w:val="24"/>
        </w:rPr>
        <w:t>I can identify the target proficiency ranges for each checkpoint.</w:t>
      </w:r>
    </w:p>
    <w:p w14:paraId="3CA01563" w14:textId="77777777" w:rsidR="00606BA6" w:rsidRDefault="00606BA6" w:rsidP="00606BA6">
      <w:pPr>
        <w:pStyle w:val="Normal1"/>
        <w:numPr>
          <w:ilvl w:val="0"/>
          <w:numId w:val="14"/>
        </w:numPr>
        <w:spacing w:line="276" w:lineRule="auto"/>
        <w:rPr>
          <w:rFonts w:ascii="Calibri" w:eastAsia="Calibri" w:hAnsi="Calibri" w:cs="Calibri"/>
          <w:sz w:val="24"/>
          <w:szCs w:val="24"/>
        </w:rPr>
      </w:pPr>
      <w:r>
        <w:rPr>
          <w:rFonts w:ascii="Calibri" w:eastAsia="Calibri" w:hAnsi="Calibri" w:cs="Calibri"/>
          <w:sz w:val="24"/>
          <w:szCs w:val="24"/>
        </w:rPr>
        <w:t>I can identify the contents and organization of the NYS WL Performance Indicators.</w:t>
      </w:r>
    </w:p>
    <w:p w14:paraId="6461488F" w14:textId="77777777" w:rsidR="00606BA6" w:rsidRDefault="00606BA6" w:rsidP="00606BA6">
      <w:pPr>
        <w:pStyle w:val="Normal1"/>
        <w:numPr>
          <w:ilvl w:val="0"/>
          <w:numId w:val="14"/>
        </w:numPr>
        <w:spacing w:line="276" w:lineRule="auto"/>
        <w:rPr>
          <w:rFonts w:ascii="Calibri" w:eastAsia="Calibri" w:hAnsi="Calibri" w:cs="Calibri"/>
          <w:sz w:val="24"/>
          <w:szCs w:val="24"/>
        </w:rPr>
      </w:pPr>
      <w:r>
        <w:rPr>
          <w:rFonts w:ascii="Calibri" w:eastAsia="Calibri" w:hAnsi="Calibri" w:cs="Calibri"/>
          <w:sz w:val="24"/>
          <w:szCs w:val="24"/>
        </w:rPr>
        <w:t>I can describe the relationship between standards, language functions, performance indicators, and learning targets.</w:t>
      </w:r>
    </w:p>
    <w:p w14:paraId="03298EBD" w14:textId="4D0A22DD" w:rsidR="00606BA6" w:rsidRDefault="00606BA6" w:rsidP="00606BA6">
      <w:pPr>
        <w:pStyle w:val="Normal1"/>
        <w:numPr>
          <w:ilvl w:val="0"/>
          <w:numId w:val="14"/>
        </w:numPr>
        <w:spacing w:line="276" w:lineRule="auto"/>
        <w:rPr>
          <w:rFonts w:ascii="Calibri" w:eastAsia="Calibri" w:hAnsi="Calibri" w:cs="Calibri"/>
          <w:sz w:val="24"/>
          <w:szCs w:val="24"/>
        </w:rPr>
      </w:pPr>
      <w:r>
        <w:rPr>
          <w:rFonts w:ascii="Calibri" w:eastAsia="Calibri" w:hAnsi="Calibri" w:cs="Calibri"/>
          <w:sz w:val="24"/>
          <w:szCs w:val="24"/>
        </w:rPr>
        <w:t xml:space="preserve">I can write </w:t>
      </w:r>
      <w:r w:rsidR="00300DE6">
        <w:rPr>
          <w:rFonts w:ascii="Calibri" w:eastAsia="Calibri" w:hAnsi="Calibri" w:cs="Calibri"/>
          <w:sz w:val="24"/>
          <w:szCs w:val="24"/>
        </w:rPr>
        <w:t>C</w:t>
      </w:r>
      <w:r>
        <w:rPr>
          <w:rFonts w:ascii="Calibri" w:eastAsia="Calibri" w:hAnsi="Calibri" w:cs="Calibri"/>
          <w:sz w:val="24"/>
          <w:szCs w:val="24"/>
        </w:rPr>
        <w:t>an-</w:t>
      </w:r>
      <w:r w:rsidR="00300DE6">
        <w:rPr>
          <w:rFonts w:ascii="Calibri" w:eastAsia="Calibri" w:hAnsi="Calibri" w:cs="Calibri"/>
          <w:sz w:val="24"/>
          <w:szCs w:val="24"/>
        </w:rPr>
        <w:t>D</w:t>
      </w:r>
      <w:r>
        <w:rPr>
          <w:rFonts w:ascii="Calibri" w:eastAsia="Calibri" w:hAnsi="Calibri" w:cs="Calibri"/>
          <w:sz w:val="24"/>
          <w:szCs w:val="24"/>
        </w:rPr>
        <w:t>o statements driven by language functions and aligned to proficiency targets described in the performance indicators.</w:t>
      </w:r>
    </w:p>
    <w:p w14:paraId="57C1D770" w14:textId="77777777" w:rsidR="00045CBB" w:rsidRPr="00641902" w:rsidRDefault="00045CBB" w:rsidP="00CC3B64">
      <w:pPr>
        <w:pStyle w:val="Heading1"/>
        <w:pBdr>
          <w:top w:val="nil"/>
          <w:left w:val="nil"/>
          <w:bottom w:val="nil"/>
          <w:right w:val="nil"/>
          <w:between w:val="nil"/>
        </w:pBdr>
        <w:spacing w:before="0" w:line="240" w:lineRule="auto"/>
        <w:rPr>
          <w:rFonts w:ascii="Calibri" w:hAnsi="Calibri" w:cs="Calibri"/>
          <w:color w:val="2F5496" w:themeColor="accent1" w:themeShade="BF"/>
          <w:sz w:val="24"/>
          <w:szCs w:val="24"/>
          <w:lang w:val="en-US"/>
        </w:rPr>
      </w:pPr>
    </w:p>
    <w:p w14:paraId="0A644611" w14:textId="2B53AA9A" w:rsidR="00E8071D" w:rsidRPr="002C0B8D" w:rsidRDefault="00E8071D" w:rsidP="00CC3B64">
      <w:pPr>
        <w:pStyle w:val="Heading1"/>
        <w:pBdr>
          <w:top w:val="nil"/>
          <w:left w:val="nil"/>
          <w:bottom w:val="nil"/>
          <w:right w:val="nil"/>
          <w:between w:val="nil"/>
        </w:pBdr>
        <w:spacing w:before="0" w:line="240" w:lineRule="auto"/>
        <w:rPr>
          <w:rFonts w:ascii="Calibri" w:hAnsi="Calibri" w:cs="Calibri"/>
          <w:b w:val="0"/>
          <w:bCs/>
          <w:color w:val="1F3864" w:themeColor="accent1" w:themeShade="80"/>
        </w:rPr>
      </w:pPr>
      <w:r w:rsidRPr="002C0B8D">
        <w:rPr>
          <w:rFonts w:ascii="Calibri" w:hAnsi="Calibri" w:cs="Calibri"/>
          <w:b w:val="0"/>
          <w:bCs/>
          <w:color w:val="1F3864" w:themeColor="accent1" w:themeShade="80"/>
          <w:sz w:val="32"/>
        </w:rPr>
        <w:t>Webinar Organization</w:t>
      </w:r>
    </w:p>
    <w:p w14:paraId="43C4A6F1" w14:textId="77777777" w:rsidR="00191440" w:rsidRPr="002C0B8D" w:rsidRDefault="00191440" w:rsidP="00191440">
      <w:pPr>
        <w:rPr>
          <w:rFonts w:ascii="Calibri" w:hAnsi="Calibri" w:cs="Calibri"/>
          <w:sz w:val="24"/>
          <w:szCs w:val="24"/>
          <w:lang w:val="en"/>
        </w:rPr>
      </w:pPr>
    </w:p>
    <w:p w14:paraId="7A1A3B36" w14:textId="77777777" w:rsidR="00606BA6" w:rsidRDefault="00606BA6" w:rsidP="00606BA6">
      <w:pPr>
        <w:pStyle w:val="Normal1"/>
        <w:numPr>
          <w:ilvl w:val="0"/>
          <w:numId w:val="15"/>
        </w:numPr>
        <w:spacing w:line="276" w:lineRule="auto"/>
        <w:rPr>
          <w:rFonts w:ascii="Calibri" w:eastAsia="Calibri" w:hAnsi="Calibri" w:cs="Calibri"/>
          <w:sz w:val="24"/>
          <w:szCs w:val="24"/>
        </w:rPr>
      </w:pPr>
      <w:r>
        <w:rPr>
          <w:rFonts w:ascii="Calibri" w:eastAsia="Calibri" w:hAnsi="Calibri" w:cs="Calibri"/>
          <w:sz w:val="24"/>
          <w:szCs w:val="24"/>
        </w:rPr>
        <w:t>Welcome, introduction, and overview</w:t>
      </w:r>
    </w:p>
    <w:p w14:paraId="5B5E6D7E" w14:textId="77777777" w:rsidR="00606BA6" w:rsidRDefault="00606BA6" w:rsidP="00606BA6">
      <w:pPr>
        <w:pStyle w:val="Normal1"/>
        <w:numPr>
          <w:ilvl w:val="0"/>
          <w:numId w:val="15"/>
        </w:numPr>
        <w:spacing w:line="276" w:lineRule="auto"/>
        <w:rPr>
          <w:rFonts w:ascii="Calibri" w:eastAsia="Calibri" w:hAnsi="Calibri" w:cs="Calibri"/>
          <w:sz w:val="24"/>
          <w:szCs w:val="24"/>
        </w:rPr>
      </w:pPr>
      <w:r>
        <w:rPr>
          <w:rFonts w:ascii="Calibri" w:eastAsia="Calibri" w:hAnsi="Calibri" w:cs="Calibri"/>
          <w:sz w:val="24"/>
          <w:szCs w:val="24"/>
        </w:rPr>
        <w:t>Review of terms and how they fit together</w:t>
      </w:r>
    </w:p>
    <w:p w14:paraId="509B63BF" w14:textId="77777777" w:rsidR="00606BA6" w:rsidRDefault="00606BA6" w:rsidP="00606BA6">
      <w:pPr>
        <w:pStyle w:val="Normal1"/>
        <w:numPr>
          <w:ilvl w:val="0"/>
          <w:numId w:val="15"/>
        </w:numPr>
        <w:spacing w:line="276" w:lineRule="auto"/>
        <w:rPr>
          <w:rFonts w:ascii="Calibri" w:eastAsia="Calibri" w:hAnsi="Calibri" w:cs="Calibri"/>
          <w:sz w:val="24"/>
          <w:szCs w:val="24"/>
        </w:rPr>
      </w:pPr>
      <w:r>
        <w:rPr>
          <w:rFonts w:ascii="Calibri" w:eastAsia="Calibri" w:hAnsi="Calibri" w:cs="Calibri"/>
          <w:sz w:val="24"/>
          <w:szCs w:val="24"/>
        </w:rPr>
        <w:t xml:space="preserve">Performance indicators and their elements </w:t>
      </w:r>
    </w:p>
    <w:p w14:paraId="744E8295" w14:textId="07A7F5CC" w:rsidR="00606BA6" w:rsidRDefault="00606BA6" w:rsidP="00606BA6">
      <w:pPr>
        <w:pStyle w:val="Normal1"/>
        <w:numPr>
          <w:ilvl w:val="0"/>
          <w:numId w:val="15"/>
        </w:numPr>
        <w:spacing w:line="276" w:lineRule="auto"/>
        <w:rPr>
          <w:rFonts w:ascii="Calibri" w:eastAsia="Calibri" w:hAnsi="Calibri" w:cs="Calibri"/>
          <w:sz w:val="24"/>
          <w:szCs w:val="24"/>
        </w:rPr>
      </w:pPr>
      <w:r>
        <w:rPr>
          <w:rFonts w:ascii="Calibri" w:eastAsia="Calibri" w:hAnsi="Calibri" w:cs="Calibri"/>
          <w:sz w:val="24"/>
          <w:szCs w:val="24"/>
        </w:rPr>
        <w:t xml:space="preserve">Can-Do statements </w:t>
      </w:r>
      <w:r w:rsidR="00F06C37">
        <w:rPr>
          <w:rFonts w:ascii="Calibri" w:eastAsia="Calibri" w:hAnsi="Calibri" w:cs="Calibri"/>
          <w:sz w:val="24"/>
          <w:szCs w:val="24"/>
        </w:rPr>
        <w:t>–</w:t>
      </w:r>
      <w:r>
        <w:rPr>
          <w:rFonts w:ascii="Calibri" w:eastAsia="Calibri" w:hAnsi="Calibri" w:cs="Calibri"/>
          <w:sz w:val="24"/>
          <w:szCs w:val="24"/>
        </w:rPr>
        <w:t xml:space="preserve"> unit</w:t>
      </w:r>
      <w:r w:rsidR="00F06C37">
        <w:rPr>
          <w:rFonts w:ascii="Calibri" w:eastAsia="Calibri" w:hAnsi="Calibri" w:cs="Calibri"/>
          <w:sz w:val="24"/>
          <w:szCs w:val="24"/>
        </w:rPr>
        <w:t>-</w:t>
      </w:r>
      <w:r>
        <w:rPr>
          <w:rFonts w:ascii="Calibri" w:eastAsia="Calibri" w:hAnsi="Calibri" w:cs="Calibri"/>
          <w:sz w:val="24"/>
          <w:szCs w:val="24"/>
        </w:rPr>
        <w:t>level and task</w:t>
      </w:r>
      <w:r w:rsidR="00F06C37">
        <w:rPr>
          <w:rFonts w:ascii="Calibri" w:eastAsia="Calibri" w:hAnsi="Calibri" w:cs="Calibri"/>
          <w:sz w:val="24"/>
          <w:szCs w:val="24"/>
        </w:rPr>
        <w:t>-</w:t>
      </w:r>
      <w:r>
        <w:rPr>
          <w:rFonts w:ascii="Calibri" w:eastAsia="Calibri" w:hAnsi="Calibri" w:cs="Calibri"/>
          <w:sz w:val="24"/>
          <w:szCs w:val="24"/>
        </w:rPr>
        <w:t>based</w:t>
      </w:r>
    </w:p>
    <w:p w14:paraId="103874A2" w14:textId="342F7F93" w:rsidR="00370969" w:rsidRDefault="00370969" w:rsidP="00370969">
      <w:pPr>
        <w:pStyle w:val="Normal1"/>
        <w:numPr>
          <w:ilvl w:val="0"/>
          <w:numId w:val="15"/>
        </w:numPr>
        <w:spacing w:line="276" w:lineRule="auto"/>
        <w:rPr>
          <w:rFonts w:ascii="Calibri" w:eastAsia="Calibri" w:hAnsi="Calibri" w:cs="Calibri"/>
          <w:sz w:val="24"/>
          <w:szCs w:val="24"/>
        </w:rPr>
      </w:pPr>
      <w:r>
        <w:rPr>
          <w:rFonts w:ascii="Calibri" w:eastAsia="Calibri" w:hAnsi="Calibri" w:cs="Calibri"/>
          <w:sz w:val="24"/>
          <w:szCs w:val="24"/>
        </w:rPr>
        <w:t xml:space="preserve">Instructional design with performance indicators and </w:t>
      </w:r>
      <w:r w:rsidR="00F06C37">
        <w:rPr>
          <w:rFonts w:ascii="Calibri" w:eastAsia="Calibri" w:hAnsi="Calibri" w:cs="Calibri"/>
          <w:sz w:val="24"/>
          <w:szCs w:val="24"/>
        </w:rPr>
        <w:t>C</w:t>
      </w:r>
      <w:r>
        <w:rPr>
          <w:rFonts w:ascii="Calibri" w:eastAsia="Calibri" w:hAnsi="Calibri" w:cs="Calibri"/>
          <w:sz w:val="24"/>
          <w:szCs w:val="24"/>
        </w:rPr>
        <w:t>an-</w:t>
      </w:r>
      <w:r w:rsidR="00F06C37">
        <w:rPr>
          <w:rFonts w:ascii="Calibri" w:eastAsia="Calibri" w:hAnsi="Calibri" w:cs="Calibri"/>
          <w:sz w:val="24"/>
          <w:szCs w:val="24"/>
        </w:rPr>
        <w:t>D</w:t>
      </w:r>
      <w:r>
        <w:rPr>
          <w:rFonts w:ascii="Calibri" w:eastAsia="Calibri" w:hAnsi="Calibri" w:cs="Calibri"/>
          <w:sz w:val="24"/>
          <w:szCs w:val="24"/>
        </w:rPr>
        <w:t>o statements</w:t>
      </w:r>
    </w:p>
    <w:p w14:paraId="22E5E8B7" w14:textId="4C7DAE41" w:rsidR="00EA710D" w:rsidRPr="002C0B8D" w:rsidRDefault="00EA710D" w:rsidP="00CC3B64">
      <w:pPr>
        <w:rPr>
          <w:rFonts w:ascii="Calibri" w:hAnsi="Calibri" w:cs="Calibri"/>
          <w:color w:val="000000"/>
          <w:sz w:val="24"/>
          <w:szCs w:val="24"/>
        </w:rPr>
      </w:pPr>
    </w:p>
    <w:p w14:paraId="6A8AFB7D" w14:textId="38988204" w:rsidR="00BD3EE0" w:rsidRPr="002C0B8D" w:rsidRDefault="00BD3EE0" w:rsidP="00CC3B64">
      <w:pPr>
        <w:pStyle w:val="Heading1"/>
        <w:pBdr>
          <w:top w:val="nil"/>
          <w:left w:val="nil"/>
          <w:bottom w:val="nil"/>
          <w:right w:val="nil"/>
          <w:between w:val="nil"/>
        </w:pBdr>
        <w:spacing w:before="0" w:line="240" w:lineRule="auto"/>
        <w:rPr>
          <w:rFonts w:ascii="Calibri" w:hAnsi="Calibri" w:cs="Calibri"/>
          <w:b w:val="0"/>
          <w:bCs/>
          <w:color w:val="1F3864" w:themeColor="accent1" w:themeShade="80"/>
          <w:sz w:val="32"/>
        </w:rPr>
      </w:pPr>
      <w:r w:rsidRPr="002C0B8D">
        <w:rPr>
          <w:rFonts w:ascii="Calibri" w:hAnsi="Calibri" w:cs="Calibri"/>
          <w:b w:val="0"/>
          <w:bCs/>
          <w:color w:val="1F3864" w:themeColor="accent1" w:themeShade="80"/>
          <w:sz w:val="32"/>
        </w:rPr>
        <w:t xml:space="preserve">Before </w:t>
      </w:r>
      <w:r w:rsidR="00674CB9" w:rsidRPr="002C0B8D">
        <w:rPr>
          <w:rFonts w:ascii="Calibri" w:hAnsi="Calibri" w:cs="Calibri"/>
          <w:b w:val="0"/>
          <w:bCs/>
          <w:color w:val="1F3864" w:themeColor="accent1" w:themeShade="80"/>
          <w:sz w:val="32"/>
        </w:rPr>
        <w:t>You View</w:t>
      </w:r>
      <w:r w:rsidRPr="002C0B8D">
        <w:rPr>
          <w:rFonts w:ascii="Calibri" w:hAnsi="Calibri" w:cs="Calibri"/>
          <w:b w:val="0"/>
          <w:bCs/>
          <w:color w:val="1F3864" w:themeColor="accent1" w:themeShade="80"/>
          <w:sz w:val="32"/>
        </w:rPr>
        <w:t xml:space="preserve"> the Webinar</w:t>
      </w:r>
    </w:p>
    <w:p w14:paraId="37A68743" w14:textId="77777777" w:rsidR="00BD4F92" w:rsidRPr="002C0B8D" w:rsidRDefault="00BD4F92" w:rsidP="00BD4F92">
      <w:pPr>
        <w:rPr>
          <w:rFonts w:ascii="Calibri" w:hAnsi="Calibri" w:cs="Calibri"/>
          <w:sz w:val="24"/>
          <w:szCs w:val="24"/>
          <w:lang w:val="en"/>
        </w:rPr>
      </w:pPr>
    </w:p>
    <w:p w14:paraId="70DEDFAC" w14:textId="62A1A1E7" w:rsidR="00BD3EE0" w:rsidRPr="002C0B8D" w:rsidRDefault="00BD3EE0" w:rsidP="00CC3B64">
      <w:pPr>
        <w:pBdr>
          <w:top w:val="nil"/>
          <w:left w:val="nil"/>
          <w:bottom w:val="nil"/>
          <w:right w:val="nil"/>
          <w:between w:val="nil"/>
        </w:pBdr>
        <w:rPr>
          <w:rFonts w:ascii="Calibri" w:hAnsi="Calibri" w:cs="Calibri"/>
          <w:color w:val="000000"/>
          <w:sz w:val="24"/>
          <w:szCs w:val="24"/>
        </w:rPr>
      </w:pPr>
      <w:r w:rsidRPr="002C0B8D">
        <w:rPr>
          <w:rFonts w:ascii="Calibri" w:hAnsi="Calibri" w:cs="Calibri"/>
          <w:color w:val="1F3864" w:themeColor="accent1" w:themeShade="80"/>
          <w:sz w:val="24"/>
          <w:szCs w:val="24"/>
        </w:rPr>
        <w:t>Before you view this webinar</w:t>
      </w:r>
      <w:r w:rsidRPr="002C0B8D">
        <w:rPr>
          <w:rFonts w:ascii="Calibri" w:hAnsi="Calibri" w:cs="Calibri"/>
          <w:color w:val="000000"/>
          <w:sz w:val="24"/>
          <w:szCs w:val="24"/>
        </w:rPr>
        <w:t>, you might discuss the following questions as a means of reflecting on prior knowledge and introducing the webinar’s subject matter. These questions may be discussed in small or large groups.</w:t>
      </w:r>
    </w:p>
    <w:p w14:paraId="6DCD0F6E" w14:textId="77777777" w:rsidR="009B0369" w:rsidRPr="002C0B8D" w:rsidRDefault="009B0369" w:rsidP="00CC3B64">
      <w:pPr>
        <w:pBdr>
          <w:top w:val="nil"/>
          <w:left w:val="nil"/>
          <w:bottom w:val="nil"/>
          <w:right w:val="nil"/>
          <w:between w:val="nil"/>
        </w:pBdr>
        <w:rPr>
          <w:rFonts w:ascii="Calibri" w:hAnsi="Calibri" w:cs="Calibri"/>
          <w:color w:val="000000"/>
          <w:sz w:val="24"/>
          <w:szCs w:val="24"/>
        </w:rPr>
      </w:pPr>
    </w:p>
    <w:p w14:paraId="4BF73770" w14:textId="023425C9" w:rsidR="001F0140" w:rsidRDefault="001F0140" w:rsidP="001F0140">
      <w:pPr>
        <w:pStyle w:val="Normal1"/>
        <w:numPr>
          <w:ilvl w:val="0"/>
          <w:numId w:val="16"/>
        </w:numPr>
        <w:spacing w:line="276" w:lineRule="auto"/>
        <w:rPr>
          <w:rFonts w:ascii="Calibri" w:eastAsia="Calibri" w:hAnsi="Calibri" w:cs="Calibri"/>
          <w:sz w:val="24"/>
          <w:szCs w:val="24"/>
        </w:rPr>
      </w:pPr>
      <w:r>
        <w:rPr>
          <w:rFonts w:ascii="Calibri" w:eastAsia="Calibri" w:hAnsi="Calibri" w:cs="Calibri"/>
          <w:sz w:val="24"/>
          <w:szCs w:val="24"/>
        </w:rPr>
        <w:t xml:space="preserve">What do you already know about performance indicators and </w:t>
      </w:r>
      <w:r w:rsidR="00972FCF">
        <w:rPr>
          <w:rFonts w:ascii="Calibri" w:eastAsia="Calibri" w:hAnsi="Calibri" w:cs="Calibri"/>
          <w:sz w:val="24"/>
          <w:szCs w:val="24"/>
        </w:rPr>
        <w:t>C</w:t>
      </w:r>
      <w:r>
        <w:rPr>
          <w:rFonts w:ascii="Calibri" w:eastAsia="Calibri" w:hAnsi="Calibri" w:cs="Calibri"/>
          <w:sz w:val="24"/>
          <w:szCs w:val="24"/>
        </w:rPr>
        <w:t>an-</w:t>
      </w:r>
      <w:r w:rsidR="00972FCF">
        <w:rPr>
          <w:rFonts w:ascii="Calibri" w:eastAsia="Calibri" w:hAnsi="Calibri" w:cs="Calibri"/>
          <w:sz w:val="24"/>
          <w:szCs w:val="24"/>
        </w:rPr>
        <w:t>D</w:t>
      </w:r>
      <w:r>
        <w:rPr>
          <w:rFonts w:ascii="Calibri" w:eastAsia="Calibri" w:hAnsi="Calibri" w:cs="Calibri"/>
          <w:sz w:val="24"/>
          <w:szCs w:val="24"/>
        </w:rPr>
        <w:t>o statements?</w:t>
      </w:r>
    </w:p>
    <w:p w14:paraId="6616AB76" w14:textId="4630F39C" w:rsidR="001F0140" w:rsidRDefault="00972FCF" w:rsidP="001F0140">
      <w:pPr>
        <w:pStyle w:val="Normal1"/>
        <w:numPr>
          <w:ilvl w:val="0"/>
          <w:numId w:val="16"/>
        </w:numPr>
        <w:spacing w:line="276" w:lineRule="auto"/>
        <w:rPr>
          <w:rFonts w:ascii="Calibri" w:eastAsia="Calibri" w:hAnsi="Calibri" w:cs="Calibri"/>
          <w:sz w:val="24"/>
          <w:szCs w:val="24"/>
        </w:rPr>
      </w:pPr>
      <w:r>
        <w:rPr>
          <w:rFonts w:ascii="Calibri" w:eastAsia="Calibri" w:hAnsi="Calibri" w:cs="Calibri"/>
          <w:sz w:val="24"/>
          <w:szCs w:val="24"/>
        </w:rPr>
        <w:t>How do</w:t>
      </w:r>
      <w:r w:rsidR="001F0140">
        <w:rPr>
          <w:rFonts w:ascii="Calibri" w:eastAsia="Calibri" w:hAnsi="Calibri" w:cs="Calibri"/>
          <w:sz w:val="24"/>
          <w:szCs w:val="24"/>
        </w:rPr>
        <w:t xml:space="preserve"> you</w:t>
      </w:r>
      <w:r>
        <w:rPr>
          <w:rFonts w:ascii="Calibri" w:eastAsia="Calibri" w:hAnsi="Calibri" w:cs="Calibri"/>
          <w:sz w:val="24"/>
          <w:szCs w:val="24"/>
        </w:rPr>
        <w:t xml:space="preserve"> currently</w:t>
      </w:r>
      <w:r w:rsidR="001F0140">
        <w:rPr>
          <w:rFonts w:ascii="Calibri" w:eastAsia="Calibri" w:hAnsi="Calibri" w:cs="Calibri"/>
          <w:sz w:val="24"/>
          <w:szCs w:val="24"/>
        </w:rPr>
        <w:t xml:space="preserve"> </w:t>
      </w:r>
      <w:r>
        <w:rPr>
          <w:rFonts w:ascii="Calibri" w:eastAsia="Calibri" w:hAnsi="Calibri" w:cs="Calibri"/>
          <w:sz w:val="24"/>
          <w:szCs w:val="24"/>
        </w:rPr>
        <w:t>use</w:t>
      </w:r>
      <w:r w:rsidR="001F0140">
        <w:rPr>
          <w:rFonts w:ascii="Calibri" w:eastAsia="Calibri" w:hAnsi="Calibri" w:cs="Calibri"/>
          <w:sz w:val="24"/>
          <w:szCs w:val="24"/>
        </w:rPr>
        <w:t xml:space="preserve"> performance indicators and </w:t>
      </w:r>
      <w:r>
        <w:rPr>
          <w:rFonts w:ascii="Calibri" w:eastAsia="Calibri" w:hAnsi="Calibri" w:cs="Calibri"/>
          <w:sz w:val="24"/>
          <w:szCs w:val="24"/>
        </w:rPr>
        <w:t>C</w:t>
      </w:r>
      <w:r w:rsidR="001F0140">
        <w:rPr>
          <w:rFonts w:ascii="Calibri" w:eastAsia="Calibri" w:hAnsi="Calibri" w:cs="Calibri"/>
          <w:sz w:val="24"/>
          <w:szCs w:val="24"/>
        </w:rPr>
        <w:t>an-</w:t>
      </w:r>
      <w:r>
        <w:rPr>
          <w:rFonts w:ascii="Calibri" w:eastAsia="Calibri" w:hAnsi="Calibri" w:cs="Calibri"/>
          <w:sz w:val="24"/>
          <w:szCs w:val="24"/>
        </w:rPr>
        <w:t>D</w:t>
      </w:r>
      <w:r w:rsidR="001F0140">
        <w:rPr>
          <w:rFonts w:ascii="Calibri" w:eastAsia="Calibri" w:hAnsi="Calibri" w:cs="Calibri"/>
          <w:sz w:val="24"/>
          <w:szCs w:val="24"/>
        </w:rPr>
        <w:t>o statements in your instruction?</w:t>
      </w:r>
    </w:p>
    <w:p w14:paraId="79C4D688" w14:textId="502B095A" w:rsidR="001F0140" w:rsidRDefault="001F0140" w:rsidP="001F0140">
      <w:pPr>
        <w:pStyle w:val="Normal1"/>
        <w:numPr>
          <w:ilvl w:val="0"/>
          <w:numId w:val="16"/>
        </w:numPr>
        <w:spacing w:line="276" w:lineRule="auto"/>
        <w:rPr>
          <w:rFonts w:ascii="Calibri" w:eastAsia="Calibri" w:hAnsi="Calibri" w:cs="Calibri"/>
          <w:sz w:val="24"/>
          <w:szCs w:val="24"/>
        </w:rPr>
      </w:pPr>
      <w:r>
        <w:rPr>
          <w:rFonts w:ascii="Calibri" w:eastAsia="Calibri" w:hAnsi="Calibri" w:cs="Calibri"/>
          <w:sz w:val="24"/>
          <w:szCs w:val="24"/>
        </w:rPr>
        <w:t xml:space="preserve">What are you wondering about performance indicators and </w:t>
      </w:r>
      <w:r w:rsidR="00972FCF">
        <w:rPr>
          <w:rFonts w:ascii="Calibri" w:eastAsia="Calibri" w:hAnsi="Calibri" w:cs="Calibri"/>
          <w:sz w:val="24"/>
          <w:szCs w:val="24"/>
        </w:rPr>
        <w:t>C</w:t>
      </w:r>
      <w:r>
        <w:rPr>
          <w:rFonts w:ascii="Calibri" w:eastAsia="Calibri" w:hAnsi="Calibri" w:cs="Calibri"/>
          <w:sz w:val="24"/>
          <w:szCs w:val="24"/>
        </w:rPr>
        <w:t>an-</w:t>
      </w:r>
      <w:r w:rsidR="00972FCF">
        <w:rPr>
          <w:rFonts w:ascii="Calibri" w:eastAsia="Calibri" w:hAnsi="Calibri" w:cs="Calibri"/>
          <w:sz w:val="24"/>
          <w:szCs w:val="24"/>
        </w:rPr>
        <w:t>D</w:t>
      </w:r>
      <w:r>
        <w:rPr>
          <w:rFonts w:ascii="Calibri" w:eastAsia="Calibri" w:hAnsi="Calibri" w:cs="Calibri"/>
          <w:sz w:val="24"/>
          <w:szCs w:val="24"/>
        </w:rPr>
        <w:t>o statements?</w:t>
      </w:r>
    </w:p>
    <w:p w14:paraId="3A742D84" w14:textId="77777777" w:rsidR="00045CBB" w:rsidRPr="002C0B8D" w:rsidRDefault="00045CBB" w:rsidP="00CC3B64">
      <w:pPr>
        <w:pBdr>
          <w:top w:val="nil"/>
          <w:left w:val="nil"/>
          <w:bottom w:val="nil"/>
          <w:right w:val="nil"/>
          <w:between w:val="nil"/>
        </w:pBdr>
        <w:rPr>
          <w:rFonts w:ascii="Calibri" w:hAnsi="Calibri" w:cs="Calibri"/>
          <w:color w:val="000000"/>
          <w:sz w:val="24"/>
          <w:szCs w:val="24"/>
        </w:rPr>
      </w:pPr>
    </w:p>
    <w:p w14:paraId="196A4C04" w14:textId="12208FD0" w:rsidR="00BD3EE0" w:rsidRPr="002C0B8D" w:rsidRDefault="00BD3EE0" w:rsidP="00CC3B64">
      <w:pPr>
        <w:pStyle w:val="Heading1"/>
        <w:pBdr>
          <w:top w:val="nil"/>
          <w:left w:val="nil"/>
          <w:bottom w:val="nil"/>
          <w:right w:val="nil"/>
          <w:between w:val="nil"/>
        </w:pBdr>
        <w:spacing w:before="0" w:line="240" w:lineRule="auto"/>
        <w:rPr>
          <w:rFonts w:ascii="Calibri" w:hAnsi="Calibri" w:cs="Calibri"/>
          <w:b w:val="0"/>
          <w:bCs/>
          <w:color w:val="1F3864" w:themeColor="accent1" w:themeShade="80"/>
          <w:sz w:val="32"/>
        </w:rPr>
      </w:pPr>
      <w:bookmarkStart w:id="1" w:name="_6zsavxw7qpwy" w:colFirst="0" w:colLast="0"/>
      <w:bookmarkEnd w:id="1"/>
      <w:r w:rsidRPr="002C0B8D">
        <w:rPr>
          <w:rFonts w:ascii="Calibri" w:hAnsi="Calibri" w:cs="Calibri"/>
          <w:b w:val="0"/>
          <w:bCs/>
          <w:color w:val="1F3864" w:themeColor="accent1" w:themeShade="80"/>
          <w:sz w:val="32"/>
        </w:rPr>
        <w:t>As You View the Webinar</w:t>
      </w:r>
    </w:p>
    <w:p w14:paraId="0639E8F8" w14:textId="77777777" w:rsidR="002D51E9" w:rsidRPr="002C0B8D" w:rsidRDefault="002D51E9" w:rsidP="002D51E9">
      <w:pPr>
        <w:rPr>
          <w:rFonts w:ascii="Calibri" w:hAnsi="Calibri" w:cs="Calibri"/>
          <w:sz w:val="24"/>
          <w:szCs w:val="24"/>
          <w:lang w:val="en"/>
        </w:rPr>
      </w:pPr>
    </w:p>
    <w:p w14:paraId="1DF2EB07" w14:textId="62C09259" w:rsidR="00BD3EE0" w:rsidRPr="002C0B8D" w:rsidRDefault="00BD3EE0" w:rsidP="00CC3B64">
      <w:pPr>
        <w:pBdr>
          <w:top w:val="nil"/>
          <w:left w:val="nil"/>
          <w:bottom w:val="nil"/>
          <w:right w:val="nil"/>
          <w:between w:val="nil"/>
        </w:pBdr>
        <w:rPr>
          <w:rFonts w:ascii="Calibri" w:hAnsi="Calibri" w:cs="Calibri"/>
          <w:color w:val="000000"/>
          <w:sz w:val="24"/>
          <w:szCs w:val="24"/>
        </w:rPr>
      </w:pPr>
      <w:r w:rsidRPr="002C0B8D">
        <w:rPr>
          <w:rFonts w:ascii="Calibri" w:hAnsi="Calibri" w:cs="Calibri"/>
          <w:color w:val="1F3864" w:themeColor="accent1" w:themeShade="80"/>
          <w:sz w:val="24"/>
          <w:szCs w:val="24"/>
        </w:rPr>
        <w:t>As you view this webinar</w:t>
      </w:r>
      <w:r w:rsidRPr="002C0B8D">
        <w:rPr>
          <w:rFonts w:ascii="Calibri" w:hAnsi="Calibri" w:cs="Calibri"/>
          <w:color w:val="000000"/>
          <w:sz w:val="24"/>
          <w:szCs w:val="24"/>
        </w:rPr>
        <w:t xml:space="preserve">, </w:t>
      </w:r>
      <w:r w:rsidR="002D51E9" w:rsidRPr="002C0B8D">
        <w:rPr>
          <w:rFonts w:ascii="Calibri" w:hAnsi="Calibri" w:cs="Calibri"/>
          <w:color w:val="000000"/>
          <w:sz w:val="24"/>
          <w:szCs w:val="24"/>
        </w:rPr>
        <w:t>here</w:t>
      </w:r>
      <w:r w:rsidRPr="002C0B8D">
        <w:rPr>
          <w:rFonts w:ascii="Calibri" w:hAnsi="Calibri" w:cs="Calibri"/>
          <w:color w:val="000000"/>
          <w:sz w:val="24"/>
          <w:szCs w:val="24"/>
        </w:rPr>
        <w:t xml:space="preserve"> are some possible </w:t>
      </w:r>
      <w:r w:rsidR="002D51E9" w:rsidRPr="002C0B8D">
        <w:rPr>
          <w:rFonts w:ascii="Calibri" w:hAnsi="Calibri" w:cs="Calibri"/>
          <w:color w:val="000000"/>
          <w:sz w:val="24"/>
          <w:szCs w:val="24"/>
        </w:rPr>
        <w:t xml:space="preserve">discussion questions and tasks </w:t>
      </w:r>
      <w:r w:rsidRPr="002C0B8D">
        <w:rPr>
          <w:rFonts w:ascii="Calibri" w:hAnsi="Calibri" w:cs="Calibri"/>
          <w:color w:val="000000"/>
          <w:sz w:val="24"/>
          <w:szCs w:val="24"/>
        </w:rPr>
        <w:t xml:space="preserve">that you may want to have participants to carry out </w:t>
      </w:r>
      <w:r w:rsidR="002D51E9" w:rsidRPr="002C0B8D">
        <w:rPr>
          <w:rFonts w:ascii="Calibri" w:hAnsi="Calibri" w:cs="Calibri"/>
          <w:color w:val="000000"/>
          <w:sz w:val="24"/>
          <w:szCs w:val="24"/>
        </w:rPr>
        <w:t>to build capacity</w:t>
      </w:r>
      <w:r w:rsidRPr="002C0B8D">
        <w:rPr>
          <w:rFonts w:ascii="Calibri" w:hAnsi="Calibri" w:cs="Calibri"/>
          <w:color w:val="000000"/>
          <w:sz w:val="24"/>
          <w:szCs w:val="24"/>
        </w:rPr>
        <w:t xml:space="preserve"> or assess progress on the </w:t>
      </w:r>
      <w:r w:rsidR="00831D59">
        <w:rPr>
          <w:rFonts w:ascii="Calibri" w:hAnsi="Calibri" w:cs="Calibri"/>
          <w:color w:val="000000"/>
          <w:sz w:val="24"/>
          <w:szCs w:val="24"/>
        </w:rPr>
        <w:t>stated</w:t>
      </w:r>
      <w:r w:rsidRPr="002C0B8D">
        <w:rPr>
          <w:rFonts w:ascii="Calibri" w:hAnsi="Calibri" w:cs="Calibri"/>
          <w:color w:val="000000"/>
          <w:sz w:val="24"/>
          <w:szCs w:val="24"/>
        </w:rPr>
        <w:t xml:space="preserve"> goals. It would be most helpful to address these discussion questions</w:t>
      </w:r>
      <w:r w:rsidR="00AE10B2" w:rsidRPr="002C0B8D">
        <w:rPr>
          <w:rFonts w:ascii="Calibri" w:hAnsi="Calibri" w:cs="Calibri"/>
          <w:color w:val="000000"/>
          <w:sz w:val="24"/>
          <w:szCs w:val="24"/>
        </w:rPr>
        <w:t xml:space="preserve"> </w:t>
      </w:r>
      <w:r w:rsidRPr="002C0B8D">
        <w:rPr>
          <w:rFonts w:ascii="Calibri" w:hAnsi="Calibri" w:cs="Calibri"/>
          <w:color w:val="000000"/>
          <w:sz w:val="24"/>
          <w:szCs w:val="24"/>
        </w:rPr>
        <w:t>and tasks</w:t>
      </w:r>
      <w:r w:rsidR="00AE10B2" w:rsidRPr="002C0B8D">
        <w:rPr>
          <w:rFonts w:ascii="Calibri" w:hAnsi="Calibri" w:cs="Calibri"/>
          <w:color w:val="000000"/>
          <w:sz w:val="24"/>
          <w:szCs w:val="24"/>
        </w:rPr>
        <w:t xml:space="preserve"> </w:t>
      </w:r>
      <w:r w:rsidRPr="002C0B8D">
        <w:rPr>
          <w:rFonts w:ascii="Calibri" w:hAnsi="Calibri" w:cs="Calibri"/>
          <w:color w:val="000000"/>
          <w:sz w:val="24"/>
          <w:szCs w:val="24"/>
        </w:rPr>
        <w:t>at the end of their respective sections of the webinar. You may also choose to pause and address any of the questions asked by the presenter in order to assess prior knowledge and current understandings.</w:t>
      </w:r>
    </w:p>
    <w:p w14:paraId="08A46EB8" w14:textId="77777777" w:rsidR="00045CBB" w:rsidRPr="002C0B8D" w:rsidRDefault="00045CBB" w:rsidP="00CC3B64">
      <w:pPr>
        <w:pStyle w:val="Heading2"/>
        <w:spacing w:before="0"/>
        <w:rPr>
          <w:rFonts w:ascii="Calibri" w:hAnsi="Calibri" w:cs="Calibri"/>
          <w:color w:val="C00000"/>
          <w:sz w:val="24"/>
          <w:szCs w:val="24"/>
        </w:rPr>
      </w:pPr>
      <w:bookmarkStart w:id="2" w:name="_c9stfa1eskce" w:colFirst="0" w:colLast="0"/>
      <w:bookmarkEnd w:id="2"/>
    </w:p>
    <w:p w14:paraId="710AC1DC" w14:textId="77777777" w:rsidR="001256C4" w:rsidRDefault="001256C4" w:rsidP="001256C4">
      <w:pPr>
        <w:pStyle w:val="heading21"/>
        <w:spacing w:before="0"/>
        <w:rPr>
          <w:rFonts w:ascii="Calibri" w:eastAsia="Calibri" w:hAnsi="Calibri" w:cs="Calibri"/>
          <w:color w:val="C00000"/>
          <w:sz w:val="28"/>
          <w:szCs w:val="28"/>
        </w:rPr>
      </w:pPr>
      <w:r>
        <w:rPr>
          <w:rFonts w:ascii="Calibri" w:eastAsia="Calibri" w:hAnsi="Calibri" w:cs="Calibri"/>
          <w:color w:val="C00000"/>
          <w:sz w:val="28"/>
          <w:szCs w:val="28"/>
        </w:rPr>
        <w:t>Goal 1: I can describe the relationship between performance and proficiency.</w:t>
      </w:r>
    </w:p>
    <w:p w14:paraId="44BC1187" w14:textId="77777777" w:rsidR="001256C4" w:rsidRDefault="001256C4" w:rsidP="001256C4">
      <w:pPr>
        <w:pStyle w:val="heading21"/>
        <w:spacing w:before="0"/>
        <w:rPr>
          <w:rFonts w:ascii="Calibri" w:eastAsia="Calibri" w:hAnsi="Calibri" w:cs="Calibri"/>
          <w:color w:val="C00000"/>
          <w:sz w:val="28"/>
          <w:szCs w:val="28"/>
        </w:rPr>
      </w:pPr>
      <w:bookmarkStart w:id="3" w:name="_heading=h.tyjcwt" w:colFirst="0" w:colLast="0"/>
      <w:bookmarkEnd w:id="3"/>
      <w:r>
        <w:rPr>
          <w:rFonts w:ascii="Calibri" w:eastAsia="Calibri" w:hAnsi="Calibri" w:cs="Calibri"/>
          <w:color w:val="C00000"/>
          <w:sz w:val="28"/>
          <w:szCs w:val="28"/>
        </w:rPr>
        <w:t>Goal 2: I can identify the target proficiency ranges for each checkpoint.</w:t>
      </w:r>
    </w:p>
    <w:p w14:paraId="7DF94493" w14:textId="77777777" w:rsidR="001256C4" w:rsidRDefault="001256C4" w:rsidP="001256C4">
      <w:pPr>
        <w:pStyle w:val="Normal1"/>
        <w:rPr>
          <w:rFonts w:ascii="Calibri" w:eastAsia="Calibri" w:hAnsi="Calibri" w:cs="Calibri"/>
        </w:rPr>
      </w:pPr>
    </w:p>
    <w:p w14:paraId="5EC8C81E" w14:textId="77777777" w:rsidR="001256C4" w:rsidRDefault="001256C4" w:rsidP="001256C4">
      <w:pPr>
        <w:pStyle w:val="heading31"/>
        <w:spacing w:before="0"/>
        <w:rPr>
          <w:rFonts w:ascii="Calibri" w:eastAsia="Calibri" w:hAnsi="Calibri" w:cs="Calibri"/>
          <w:b/>
          <w:color w:val="1F3864"/>
          <w:sz w:val="28"/>
          <w:szCs w:val="28"/>
          <w:highlight w:val="yellow"/>
        </w:rPr>
      </w:pPr>
      <w:bookmarkStart w:id="4" w:name="_heading=h.3dy6vkm" w:colFirst="0" w:colLast="0"/>
      <w:bookmarkEnd w:id="4"/>
      <w:r>
        <w:rPr>
          <w:rFonts w:ascii="Calibri" w:eastAsia="Calibri" w:hAnsi="Calibri" w:cs="Calibri"/>
          <w:color w:val="1F3864"/>
          <w:sz w:val="28"/>
          <w:szCs w:val="28"/>
        </w:rPr>
        <w:t>Minutes 7:36-13:30</w:t>
      </w:r>
    </w:p>
    <w:p w14:paraId="57B20588" w14:textId="77777777" w:rsidR="001256C4" w:rsidRDefault="001256C4" w:rsidP="001256C4">
      <w:pPr>
        <w:pStyle w:val="Normal1"/>
        <w:rPr>
          <w:rFonts w:ascii="Calibri" w:eastAsia="Calibri" w:hAnsi="Calibri" w:cs="Calibri"/>
          <w:color w:val="C00000"/>
          <w:sz w:val="24"/>
          <w:szCs w:val="24"/>
        </w:rPr>
      </w:pPr>
    </w:p>
    <w:p w14:paraId="638B1C0E" w14:textId="77777777" w:rsidR="001256C4" w:rsidRDefault="001256C4" w:rsidP="001256C4">
      <w:pPr>
        <w:pStyle w:val="Normal1"/>
        <w:rPr>
          <w:rFonts w:ascii="Calibri" w:eastAsia="Calibri" w:hAnsi="Calibri" w:cs="Calibri"/>
          <w:color w:val="C00000"/>
          <w:sz w:val="24"/>
          <w:szCs w:val="24"/>
        </w:rPr>
      </w:pPr>
      <w:r>
        <w:rPr>
          <w:rFonts w:ascii="Calibri" w:eastAsia="Calibri" w:hAnsi="Calibri" w:cs="Calibri"/>
          <w:color w:val="C00000"/>
          <w:sz w:val="24"/>
          <w:szCs w:val="24"/>
        </w:rPr>
        <w:t>Discussion Questions</w:t>
      </w:r>
    </w:p>
    <w:p w14:paraId="4D8951FD" w14:textId="7508DEA4" w:rsidR="00060583" w:rsidRPr="005A06F6" w:rsidRDefault="00060583" w:rsidP="001256C4">
      <w:pPr>
        <w:pStyle w:val="Normal1"/>
        <w:numPr>
          <w:ilvl w:val="0"/>
          <w:numId w:val="17"/>
        </w:numPr>
        <w:rPr>
          <w:rFonts w:ascii="Calibri" w:eastAsia="Calibri" w:hAnsi="Calibri" w:cs="Calibri"/>
          <w:sz w:val="24"/>
          <w:szCs w:val="24"/>
        </w:rPr>
      </w:pPr>
      <w:r w:rsidRPr="005A06F6">
        <w:rPr>
          <w:rFonts w:ascii="Calibri" w:eastAsia="Calibri" w:hAnsi="Calibri" w:cs="Calibri"/>
          <w:sz w:val="24"/>
          <w:szCs w:val="24"/>
        </w:rPr>
        <w:t>What is proficiency? What is performance? What is their relationship?</w:t>
      </w:r>
    </w:p>
    <w:p w14:paraId="6AC02345" w14:textId="0026048D" w:rsidR="001256C4" w:rsidRDefault="000F3B31" w:rsidP="001256C4">
      <w:pPr>
        <w:pStyle w:val="Normal1"/>
        <w:numPr>
          <w:ilvl w:val="0"/>
          <w:numId w:val="17"/>
        </w:numPr>
        <w:rPr>
          <w:rFonts w:ascii="Calibri" w:eastAsia="Calibri" w:hAnsi="Calibri" w:cs="Calibri"/>
        </w:rPr>
      </w:pPr>
      <w:r>
        <w:rPr>
          <w:rFonts w:ascii="Calibri" w:eastAsia="Calibri" w:hAnsi="Calibri" w:cs="Calibri"/>
          <w:sz w:val="24"/>
          <w:szCs w:val="24"/>
        </w:rPr>
        <w:t xml:space="preserve">What are the </w:t>
      </w:r>
      <w:r w:rsidR="001256C4">
        <w:rPr>
          <w:rFonts w:ascii="Calibri" w:eastAsia="Calibri" w:hAnsi="Calibri" w:cs="Calibri"/>
          <w:sz w:val="24"/>
          <w:szCs w:val="24"/>
        </w:rPr>
        <w:t>element</w:t>
      </w:r>
      <w:r>
        <w:rPr>
          <w:rFonts w:ascii="Calibri" w:eastAsia="Calibri" w:hAnsi="Calibri" w:cs="Calibri"/>
          <w:sz w:val="24"/>
          <w:szCs w:val="24"/>
        </w:rPr>
        <w:t>s</w:t>
      </w:r>
      <w:r w:rsidR="001256C4">
        <w:rPr>
          <w:rFonts w:ascii="Calibri" w:eastAsia="Calibri" w:hAnsi="Calibri" w:cs="Calibri"/>
          <w:sz w:val="24"/>
          <w:szCs w:val="24"/>
        </w:rPr>
        <w:t xml:space="preserve"> </w:t>
      </w:r>
      <w:r w:rsidR="004A1143">
        <w:rPr>
          <w:rFonts w:ascii="Calibri" w:eastAsia="Calibri" w:hAnsi="Calibri" w:cs="Calibri"/>
          <w:sz w:val="24"/>
          <w:szCs w:val="24"/>
        </w:rPr>
        <w:t>of</w:t>
      </w:r>
      <w:r w:rsidR="001256C4">
        <w:rPr>
          <w:rFonts w:ascii="Calibri" w:eastAsia="Calibri" w:hAnsi="Calibri" w:cs="Calibri"/>
          <w:sz w:val="24"/>
          <w:szCs w:val="24"/>
        </w:rPr>
        <w:t xml:space="preserve"> proficiency</w:t>
      </w:r>
      <w:r w:rsidR="004A1143">
        <w:rPr>
          <w:rFonts w:ascii="Calibri" w:eastAsia="Calibri" w:hAnsi="Calibri" w:cs="Calibri"/>
          <w:sz w:val="24"/>
          <w:szCs w:val="24"/>
        </w:rPr>
        <w:t>? Which of these are present in performance indicators? Which are not?</w:t>
      </w:r>
      <w:r w:rsidR="001256C4">
        <w:rPr>
          <w:rFonts w:ascii="Calibri" w:eastAsia="Calibri" w:hAnsi="Calibri" w:cs="Calibri"/>
          <w:sz w:val="24"/>
          <w:szCs w:val="24"/>
        </w:rPr>
        <w:t xml:space="preserve"> </w:t>
      </w:r>
    </w:p>
    <w:p w14:paraId="5CB829FD" w14:textId="77777777" w:rsidR="001256C4" w:rsidRDefault="001256C4" w:rsidP="001256C4">
      <w:pPr>
        <w:pStyle w:val="Normal1"/>
        <w:rPr>
          <w:rFonts w:ascii="Calibri" w:eastAsia="Calibri" w:hAnsi="Calibri" w:cs="Calibri"/>
          <w:color w:val="C00000"/>
          <w:sz w:val="24"/>
          <w:szCs w:val="24"/>
        </w:rPr>
      </w:pPr>
      <w:bookmarkStart w:id="5" w:name="_heading=h.1t3h5sf" w:colFirst="0" w:colLast="0"/>
      <w:bookmarkEnd w:id="5"/>
      <w:r>
        <w:rPr>
          <w:rFonts w:ascii="Calibri" w:eastAsia="Calibri" w:hAnsi="Calibri" w:cs="Calibri"/>
          <w:color w:val="C00000"/>
          <w:sz w:val="24"/>
          <w:szCs w:val="24"/>
        </w:rPr>
        <w:t>Tasks</w:t>
      </w:r>
    </w:p>
    <w:p w14:paraId="6AD14521" w14:textId="0F63E9C2" w:rsidR="005A06F6" w:rsidRPr="005A06F6" w:rsidRDefault="005A06F6" w:rsidP="005A06F6">
      <w:pPr>
        <w:pStyle w:val="Normal1"/>
        <w:numPr>
          <w:ilvl w:val="0"/>
          <w:numId w:val="17"/>
        </w:numPr>
        <w:rPr>
          <w:rFonts w:ascii="Calibri" w:eastAsia="Calibri" w:hAnsi="Calibri" w:cs="Calibri"/>
        </w:rPr>
      </w:pPr>
      <w:r>
        <w:rPr>
          <w:rFonts w:ascii="Calibri" w:eastAsia="Calibri" w:hAnsi="Calibri" w:cs="Calibri"/>
          <w:sz w:val="24"/>
          <w:szCs w:val="24"/>
        </w:rPr>
        <w:t xml:space="preserve">Identify the </w:t>
      </w:r>
      <w:r w:rsidR="00511E4F">
        <w:rPr>
          <w:rFonts w:ascii="Calibri" w:eastAsia="Calibri" w:hAnsi="Calibri" w:cs="Calibri"/>
          <w:sz w:val="24"/>
          <w:szCs w:val="24"/>
        </w:rPr>
        <w:t xml:space="preserve">specific </w:t>
      </w:r>
      <w:r>
        <w:rPr>
          <w:rFonts w:ascii="Calibri" w:eastAsia="Calibri" w:hAnsi="Calibri" w:cs="Calibri"/>
          <w:sz w:val="24"/>
          <w:szCs w:val="24"/>
        </w:rPr>
        <w:t>proficiency targets associated with the course(s) and language(s) you teach</w:t>
      </w:r>
      <w:r w:rsidR="00FE4F26">
        <w:rPr>
          <w:rFonts w:ascii="Calibri" w:eastAsia="Calibri" w:hAnsi="Calibri" w:cs="Calibri"/>
          <w:sz w:val="24"/>
          <w:szCs w:val="24"/>
        </w:rPr>
        <w:t>.</w:t>
      </w:r>
      <w:r>
        <w:rPr>
          <w:rFonts w:ascii="Calibri" w:eastAsia="Calibri" w:hAnsi="Calibri" w:cs="Calibri"/>
          <w:sz w:val="24"/>
          <w:szCs w:val="24"/>
        </w:rPr>
        <w:t xml:space="preserve"> </w:t>
      </w:r>
      <w:r w:rsidR="00FE4F26">
        <w:rPr>
          <w:rFonts w:ascii="Calibri" w:eastAsia="Calibri" w:hAnsi="Calibri" w:cs="Calibri"/>
          <w:sz w:val="24"/>
          <w:szCs w:val="24"/>
        </w:rPr>
        <w:t>Reflect on</w:t>
      </w:r>
      <w:r w:rsidR="00F23C95">
        <w:rPr>
          <w:rFonts w:ascii="Calibri" w:eastAsia="Calibri" w:hAnsi="Calibri" w:cs="Calibri"/>
          <w:sz w:val="24"/>
          <w:szCs w:val="24"/>
        </w:rPr>
        <w:t xml:space="preserve"> w</w:t>
      </w:r>
      <w:r>
        <w:rPr>
          <w:rFonts w:ascii="Calibri" w:eastAsia="Calibri" w:hAnsi="Calibri" w:cs="Calibri"/>
          <w:sz w:val="24"/>
          <w:szCs w:val="24"/>
        </w:rPr>
        <w:t xml:space="preserve">hat </w:t>
      </w:r>
      <w:r w:rsidR="00FE4F26">
        <w:rPr>
          <w:rFonts w:ascii="Calibri" w:eastAsia="Calibri" w:hAnsi="Calibri" w:cs="Calibri"/>
          <w:sz w:val="24"/>
          <w:szCs w:val="24"/>
        </w:rPr>
        <w:t xml:space="preserve">this </w:t>
      </w:r>
      <w:r>
        <w:rPr>
          <w:rFonts w:ascii="Calibri" w:eastAsia="Calibri" w:hAnsi="Calibri" w:cs="Calibri"/>
          <w:sz w:val="24"/>
          <w:szCs w:val="24"/>
        </w:rPr>
        <w:t>mean</w:t>
      </w:r>
      <w:r w:rsidR="00FE4F26">
        <w:rPr>
          <w:rFonts w:ascii="Calibri" w:eastAsia="Calibri" w:hAnsi="Calibri" w:cs="Calibri"/>
          <w:sz w:val="24"/>
          <w:szCs w:val="24"/>
        </w:rPr>
        <w:t>s</w:t>
      </w:r>
      <w:r>
        <w:rPr>
          <w:rFonts w:ascii="Calibri" w:eastAsia="Calibri" w:hAnsi="Calibri" w:cs="Calibri"/>
          <w:sz w:val="24"/>
          <w:szCs w:val="24"/>
        </w:rPr>
        <w:t xml:space="preserve"> for your teaching</w:t>
      </w:r>
      <w:r w:rsidR="00F23C95">
        <w:rPr>
          <w:rFonts w:ascii="Calibri" w:eastAsia="Calibri" w:hAnsi="Calibri" w:cs="Calibri"/>
          <w:sz w:val="24"/>
          <w:szCs w:val="24"/>
        </w:rPr>
        <w:t>.</w:t>
      </w:r>
    </w:p>
    <w:p w14:paraId="1906E50B" w14:textId="3E477EBF" w:rsidR="005A06F6" w:rsidRPr="00F742D9" w:rsidRDefault="005A06F6" w:rsidP="005A06F6">
      <w:pPr>
        <w:pStyle w:val="Normal1"/>
        <w:numPr>
          <w:ilvl w:val="0"/>
          <w:numId w:val="17"/>
        </w:numPr>
        <w:rPr>
          <w:rFonts w:ascii="Calibri" w:eastAsia="Calibri" w:hAnsi="Calibri" w:cs="Calibri"/>
        </w:rPr>
      </w:pPr>
      <w:r>
        <w:rPr>
          <w:rFonts w:ascii="Calibri" w:eastAsia="Calibri" w:hAnsi="Calibri" w:cs="Calibri"/>
          <w:sz w:val="24"/>
          <w:szCs w:val="24"/>
        </w:rPr>
        <w:t>With others in your department, identify proficiency targets for each course in the curriculum</w:t>
      </w:r>
      <w:r w:rsidR="00891A92">
        <w:rPr>
          <w:rFonts w:ascii="Calibri" w:eastAsia="Calibri" w:hAnsi="Calibri" w:cs="Calibri"/>
          <w:sz w:val="24"/>
          <w:szCs w:val="24"/>
        </w:rPr>
        <w:t xml:space="preserve">, from </w:t>
      </w:r>
      <w:r w:rsidR="00DA2B13">
        <w:rPr>
          <w:rFonts w:ascii="Calibri" w:eastAsia="Calibri" w:hAnsi="Calibri" w:cs="Calibri"/>
          <w:sz w:val="24"/>
          <w:szCs w:val="24"/>
        </w:rPr>
        <w:t>Checkpoint A</w:t>
      </w:r>
      <w:r w:rsidR="00891A92">
        <w:rPr>
          <w:rFonts w:ascii="Calibri" w:eastAsia="Calibri" w:hAnsi="Calibri" w:cs="Calibri"/>
          <w:sz w:val="24"/>
          <w:szCs w:val="24"/>
        </w:rPr>
        <w:t xml:space="preserve"> to B to C</w:t>
      </w:r>
      <w:r>
        <w:rPr>
          <w:rFonts w:ascii="Calibri" w:eastAsia="Calibri" w:hAnsi="Calibri" w:cs="Calibri"/>
          <w:sz w:val="24"/>
          <w:szCs w:val="24"/>
        </w:rPr>
        <w:t xml:space="preserve">. Discuss what this </w:t>
      </w:r>
      <w:r w:rsidR="00DA2B13">
        <w:rPr>
          <w:rFonts w:ascii="Calibri" w:eastAsia="Calibri" w:hAnsi="Calibri" w:cs="Calibri"/>
          <w:sz w:val="24"/>
          <w:szCs w:val="24"/>
        </w:rPr>
        <w:t xml:space="preserve">progression </w:t>
      </w:r>
      <w:r>
        <w:rPr>
          <w:rFonts w:ascii="Calibri" w:eastAsia="Calibri" w:hAnsi="Calibri" w:cs="Calibri"/>
          <w:sz w:val="24"/>
          <w:szCs w:val="24"/>
        </w:rPr>
        <w:t xml:space="preserve">means for </w:t>
      </w:r>
      <w:r w:rsidR="00DA2B13">
        <w:rPr>
          <w:rFonts w:ascii="Calibri" w:eastAsia="Calibri" w:hAnsi="Calibri" w:cs="Calibri"/>
          <w:sz w:val="24"/>
          <w:szCs w:val="24"/>
        </w:rPr>
        <w:t>your</w:t>
      </w:r>
      <w:r>
        <w:rPr>
          <w:rFonts w:ascii="Calibri" w:eastAsia="Calibri" w:hAnsi="Calibri" w:cs="Calibri"/>
          <w:sz w:val="24"/>
          <w:szCs w:val="24"/>
        </w:rPr>
        <w:t xml:space="preserve"> program.</w:t>
      </w:r>
    </w:p>
    <w:p w14:paraId="018B265A" w14:textId="77777777" w:rsidR="001256C4" w:rsidRDefault="001256C4" w:rsidP="001256C4">
      <w:pPr>
        <w:pStyle w:val="Normal1"/>
        <w:rPr>
          <w:rFonts w:ascii="Calibri" w:eastAsia="Calibri" w:hAnsi="Calibri" w:cs="Calibri"/>
        </w:rPr>
      </w:pPr>
    </w:p>
    <w:p w14:paraId="524B0763" w14:textId="77777777" w:rsidR="001256C4" w:rsidRDefault="001256C4" w:rsidP="001256C4">
      <w:pPr>
        <w:pStyle w:val="heading21"/>
        <w:spacing w:before="0"/>
        <w:rPr>
          <w:rFonts w:ascii="Calibri" w:eastAsia="Calibri" w:hAnsi="Calibri" w:cs="Calibri"/>
          <w:color w:val="C00000"/>
          <w:sz w:val="28"/>
          <w:szCs w:val="28"/>
        </w:rPr>
      </w:pPr>
      <w:r>
        <w:rPr>
          <w:rFonts w:ascii="Calibri" w:eastAsia="Calibri" w:hAnsi="Calibri" w:cs="Calibri"/>
          <w:color w:val="C00000"/>
          <w:sz w:val="28"/>
          <w:szCs w:val="28"/>
        </w:rPr>
        <w:t>Goal 3: I can</w:t>
      </w:r>
      <w:r>
        <w:rPr>
          <w:rFonts w:ascii="Calibri" w:eastAsia="Calibri" w:hAnsi="Calibri" w:cs="Calibri"/>
          <w:color w:val="000000"/>
          <w:sz w:val="24"/>
          <w:szCs w:val="24"/>
        </w:rPr>
        <w:t xml:space="preserve"> </w:t>
      </w:r>
      <w:r>
        <w:rPr>
          <w:rFonts w:ascii="Calibri" w:eastAsia="Calibri" w:hAnsi="Calibri" w:cs="Calibri"/>
          <w:color w:val="C00000"/>
          <w:sz w:val="28"/>
          <w:szCs w:val="28"/>
        </w:rPr>
        <w:t>identify</w:t>
      </w:r>
      <w:r>
        <w:rPr>
          <w:rFonts w:ascii="Calibri" w:eastAsia="Calibri" w:hAnsi="Calibri" w:cs="Calibri"/>
          <w:color w:val="000000"/>
          <w:sz w:val="24"/>
          <w:szCs w:val="24"/>
        </w:rPr>
        <w:t xml:space="preserve"> </w:t>
      </w:r>
      <w:r>
        <w:rPr>
          <w:rFonts w:ascii="Calibri" w:eastAsia="Calibri" w:hAnsi="Calibri" w:cs="Calibri"/>
          <w:color w:val="C00000"/>
          <w:sz w:val="28"/>
          <w:szCs w:val="28"/>
        </w:rPr>
        <w:t>the contents and organization of the NYS WL Performance Indicators.</w:t>
      </w:r>
    </w:p>
    <w:p w14:paraId="23673FC1" w14:textId="77777777" w:rsidR="001256C4" w:rsidRDefault="001256C4" w:rsidP="001256C4">
      <w:pPr>
        <w:pStyle w:val="heading31"/>
        <w:spacing w:before="0"/>
        <w:rPr>
          <w:rFonts w:ascii="Calibri" w:eastAsia="Calibri" w:hAnsi="Calibri" w:cs="Calibri"/>
          <w:color w:val="1F3864"/>
        </w:rPr>
      </w:pPr>
      <w:bookmarkStart w:id="6" w:name="_heading=h.4d34og8" w:colFirst="0" w:colLast="0"/>
      <w:bookmarkEnd w:id="6"/>
    </w:p>
    <w:p w14:paraId="4B058570" w14:textId="77777777" w:rsidR="001256C4" w:rsidRDefault="001256C4" w:rsidP="001256C4">
      <w:pPr>
        <w:pStyle w:val="heading31"/>
        <w:spacing w:before="0"/>
        <w:rPr>
          <w:rFonts w:ascii="Calibri" w:eastAsia="Calibri" w:hAnsi="Calibri" w:cs="Calibri"/>
          <w:b/>
          <w:color w:val="1F3864"/>
          <w:sz w:val="28"/>
          <w:szCs w:val="28"/>
          <w:highlight w:val="yellow"/>
        </w:rPr>
      </w:pPr>
      <w:r>
        <w:rPr>
          <w:rFonts w:ascii="Calibri" w:eastAsia="Calibri" w:hAnsi="Calibri" w:cs="Calibri"/>
          <w:color w:val="1F3864"/>
          <w:sz w:val="28"/>
          <w:szCs w:val="28"/>
        </w:rPr>
        <w:t>Minutes 13:31-24:31</w:t>
      </w:r>
    </w:p>
    <w:p w14:paraId="2DDCE79D" w14:textId="77777777" w:rsidR="001256C4" w:rsidRDefault="001256C4" w:rsidP="001256C4">
      <w:pPr>
        <w:pStyle w:val="Normal1"/>
        <w:rPr>
          <w:rFonts w:ascii="Calibri" w:eastAsia="Calibri" w:hAnsi="Calibri" w:cs="Calibri"/>
          <w:color w:val="C00000"/>
          <w:sz w:val="24"/>
          <w:szCs w:val="24"/>
        </w:rPr>
      </w:pPr>
    </w:p>
    <w:p w14:paraId="0EAE4848" w14:textId="77777777" w:rsidR="001256C4" w:rsidRDefault="001256C4" w:rsidP="001256C4">
      <w:pPr>
        <w:pStyle w:val="Normal1"/>
        <w:rPr>
          <w:rFonts w:ascii="Calibri" w:eastAsia="Calibri" w:hAnsi="Calibri" w:cs="Calibri"/>
          <w:color w:val="C00000"/>
          <w:sz w:val="24"/>
          <w:szCs w:val="24"/>
        </w:rPr>
      </w:pPr>
      <w:r>
        <w:rPr>
          <w:rFonts w:ascii="Calibri" w:eastAsia="Calibri" w:hAnsi="Calibri" w:cs="Calibri"/>
          <w:color w:val="C00000"/>
          <w:sz w:val="24"/>
          <w:szCs w:val="24"/>
        </w:rPr>
        <w:t>Discussion Questions</w:t>
      </w:r>
    </w:p>
    <w:p w14:paraId="4F17A841" w14:textId="5B97CD60" w:rsidR="001256C4" w:rsidRDefault="001256C4" w:rsidP="001256C4">
      <w:pPr>
        <w:pStyle w:val="Normal1"/>
        <w:numPr>
          <w:ilvl w:val="0"/>
          <w:numId w:val="18"/>
        </w:numPr>
        <w:rPr>
          <w:rFonts w:ascii="Calibri" w:eastAsia="Calibri" w:hAnsi="Calibri" w:cs="Calibri"/>
          <w:sz w:val="24"/>
          <w:szCs w:val="24"/>
        </w:rPr>
      </w:pPr>
      <w:r>
        <w:rPr>
          <w:rFonts w:ascii="Calibri" w:eastAsia="Calibri" w:hAnsi="Calibri" w:cs="Calibri"/>
          <w:sz w:val="24"/>
          <w:szCs w:val="24"/>
        </w:rPr>
        <w:t xml:space="preserve">What are the components of </w:t>
      </w:r>
      <w:r w:rsidR="00D343C3">
        <w:rPr>
          <w:rFonts w:ascii="Calibri" w:eastAsia="Calibri" w:hAnsi="Calibri" w:cs="Calibri"/>
          <w:sz w:val="24"/>
          <w:szCs w:val="24"/>
        </w:rPr>
        <w:t xml:space="preserve">the </w:t>
      </w:r>
      <w:r w:rsidR="00666C0B">
        <w:rPr>
          <w:rFonts w:ascii="Calibri" w:eastAsia="Calibri" w:hAnsi="Calibri" w:cs="Calibri"/>
          <w:sz w:val="24"/>
          <w:szCs w:val="24"/>
        </w:rPr>
        <w:t>NYS World Language P</w:t>
      </w:r>
      <w:r>
        <w:rPr>
          <w:rFonts w:ascii="Calibri" w:eastAsia="Calibri" w:hAnsi="Calibri" w:cs="Calibri"/>
          <w:sz w:val="24"/>
          <w:szCs w:val="24"/>
        </w:rPr>
        <w:t xml:space="preserve">erformance </w:t>
      </w:r>
      <w:r w:rsidR="00666C0B">
        <w:rPr>
          <w:rFonts w:ascii="Calibri" w:eastAsia="Calibri" w:hAnsi="Calibri" w:cs="Calibri"/>
          <w:sz w:val="24"/>
          <w:szCs w:val="24"/>
        </w:rPr>
        <w:t>I</w:t>
      </w:r>
      <w:r>
        <w:rPr>
          <w:rFonts w:ascii="Calibri" w:eastAsia="Calibri" w:hAnsi="Calibri" w:cs="Calibri"/>
          <w:sz w:val="24"/>
          <w:szCs w:val="24"/>
        </w:rPr>
        <w:t>ndicators? How are they organized?</w:t>
      </w:r>
      <w:r w:rsidR="00D343C3">
        <w:rPr>
          <w:rFonts w:ascii="Calibri" w:eastAsia="Calibri" w:hAnsi="Calibri" w:cs="Calibri"/>
          <w:sz w:val="24"/>
          <w:szCs w:val="24"/>
        </w:rPr>
        <w:t xml:space="preserve"> How does knowing the organization help you use them?</w:t>
      </w:r>
    </w:p>
    <w:p w14:paraId="599EA4FF" w14:textId="2114E65E" w:rsidR="001256C4" w:rsidRDefault="003C1D67" w:rsidP="001256C4">
      <w:pPr>
        <w:pStyle w:val="Normal1"/>
        <w:numPr>
          <w:ilvl w:val="0"/>
          <w:numId w:val="18"/>
        </w:numPr>
        <w:rPr>
          <w:rFonts w:ascii="Calibri" w:eastAsia="Calibri" w:hAnsi="Calibri" w:cs="Calibri"/>
          <w:sz w:val="24"/>
          <w:szCs w:val="24"/>
        </w:rPr>
      </w:pPr>
      <w:r>
        <w:rPr>
          <w:rFonts w:ascii="Calibri" w:eastAsia="Calibri" w:hAnsi="Calibri" w:cs="Calibri"/>
          <w:sz w:val="24"/>
          <w:szCs w:val="24"/>
        </w:rPr>
        <w:t>What is the</w:t>
      </w:r>
      <w:r w:rsidR="001256C4">
        <w:rPr>
          <w:rFonts w:ascii="Calibri" w:eastAsia="Calibri" w:hAnsi="Calibri" w:cs="Calibri"/>
          <w:sz w:val="24"/>
          <w:szCs w:val="24"/>
        </w:rPr>
        <w:t xml:space="preserve"> importance of performance indicators</w:t>
      </w:r>
      <w:r>
        <w:rPr>
          <w:rFonts w:ascii="Calibri" w:eastAsia="Calibri" w:hAnsi="Calibri" w:cs="Calibri"/>
          <w:sz w:val="24"/>
          <w:szCs w:val="24"/>
        </w:rPr>
        <w:t xml:space="preserve"> for your teaching</w:t>
      </w:r>
      <w:r w:rsidR="00D343C3">
        <w:rPr>
          <w:rFonts w:ascii="Calibri" w:eastAsia="Calibri" w:hAnsi="Calibri" w:cs="Calibri"/>
          <w:sz w:val="24"/>
          <w:szCs w:val="24"/>
        </w:rPr>
        <w:t xml:space="preserve"> and student learning</w:t>
      </w:r>
      <w:r>
        <w:rPr>
          <w:rFonts w:ascii="Calibri" w:eastAsia="Calibri" w:hAnsi="Calibri" w:cs="Calibri"/>
          <w:sz w:val="24"/>
          <w:szCs w:val="24"/>
        </w:rPr>
        <w:t>?</w:t>
      </w:r>
    </w:p>
    <w:p w14:paraId="362CAD3E" w14:textId="2C698A42" w:rsidR="001256C4" w:rsidRDefault="001256C4" w:rsidP="001256C4">
      <w:pPr>
        <w:pStyle w:val="Normal1"/>
        <w:rPr>
          <w:rFonts w:ascii="Calibri" w:eastAsia="Calibri" w:hAnsi="Calibri" w:cs="Calibri"/>
          <w:color w:val="C00000"/>
          <w:sz w:val="24"/>
          <w:szCs w:val="24"/>
        </w:rPr>
      </w:pPr>
      <w:r>
        <w:rPr>
          <w:rFonts w:ascii="Calibri" w:eastAsia="Calibri" w:hAnsi="Calibri" w:cs="Calibri"/>
          <w:color w:val="C00000"/>
          <w:sz w:val="24"/>
          <w:szCs w:val="24"/>
        </w:rPr>
        <w:t>Task</w:t>
      </w:r>
    </w:p>
    <w:p w14:paraId="6AFEFEDC" w14:textId="62768264" w:rsidR="001256C4" w:rsidRDefault="00EB5F8C" w:rsidP="001256C4">
      <w:pPr>
        <w:pStyle w:val="Normal1"/>
        <w:numPr>
          <w:ilvl w:val="0"/>
          <w:numId w:val="18"/>
        </w:numPr>
        <w:rPr>
          <w:rFonts w:ascii="Calibri" w:eastAsia="Calibri" w:hAnsi="Calibri" w:cs="Calibri"/>
          <w:sz w:val="24"/>
          <w:szCs w:val="24"/>
        </w:rPr>
      </w:pPr>
      <w:r>
        <w:rPr>
          <w:rFonts w:ascii="Calibri" w:eastAsia="Calibri" w:hAnsi="Calibri" w:cs="Calibri"/>
          <w:sz w:val="24"/>
          <w:szCs w:val="24"/>
        </w:rPr>
        <w:t xml:space="preserve">Explore the NYS World Language Performance Indicators for each standard at the Checkpoint of the course(s) you are teaching. </w:t>
      </w:r>
      <w:r w:rsidR="009D4CB3">
        <w:rPr>
          <w:rFonts w:ascii="Calibri" w:eastAsia="Calibri" w:hAnsi="Calibri" w:cs="Calibri"/>
          <w:sz w:val="24"/>
          <w:szCs w:val="24"/>
        </w:rPr>
        <w:t>Discuss what</w:t>
      </w:r>
      <w:r>
        <w:rPr>
          <w:rFonts w:ascii="Calibri" w:eastAsia="Calibri" w:hAnsi="Calibri" w:cs="Calibri"/>
          <w:sz w:val="24"/>
          <w:szCs w:val="24"/>
        </w:rPr>
        <w:t xml:space="preserve"> you observe</w:t>
      </w:r>
      <w:r w:rsidR="009D4CB3">
        <w:rPr>
          <w:rFonts w:ascii="Calibri" w:eastAsia="Calibri" w:hAnsi="Calibri" w:cs="Calibri"/>
          <w:sz w:val="24"/>
          <w:szCs w:val="24"/>
        </w:rPr>
        <w:t>.</w:t>
      </w:r>
      <w:r>
        <w:rPr>
          <w:rFonts w:ascii="Calibri" w:eastAsia="Calibri" w:hAnsi="Calibri" w:cs="Calibri"/>
          <w:sz w:val="24"/>
          <w:szCs w:val="24"/>
        </w:rPr>
        <w:t xml:space="preserve">  </w:t>
      </w:r>
    </w:p>
    <w:p w14:paraId="615B6409" w14:textId="77777777" w:rsidR="00152B37" w:rsidRDefault="00152B37" w:rsidP="00152B37">
      <w:pPr>
        <w:pStyle w:val="heading21"/>
        <w:spacing w:before="0"/>
        <w:rPr>
          <w:rFonts w:ascii="Calibri" w:eastAsia="Calibri" w:hAnsi="Calibri" w:cs="Calibri"/>
          <w:color w:val="C00000"/>
          <w:sz w:val="28"/>
          <w:szCs w:val="28"/>
        </w:rPr>
      </w:pPr>
      <w:bookmarkStart w:id="7" w:name="_heading=h.17dp8vu" w:colFirst="0" w:colLast="0"/>
      <w:bookmarkStart w:id="8" w:name="_heading=h.ap8i2nyvbrcj" w:colFirst="0" w:colLast="0"/>
      <w:bookmarkEnd w:id="7"/>
      <w:bookmarkEnd w:id="8"/>
      <w:r>
        <w:rPr>
          <w:rFonts w:ascii="Calibri" w:eastAsia="Calibri" w:hAnsi="Calibri" w:cs="Calibri"/>
          <w:color w:val="C00000"/>
          <w:sz w:val="28"/>
          <w:szCs w:val="28"/>
        </w:rPr>
        <w:lastRenderedPageBreak/>
        <w:t>Goal 4: I can</w:t>
      </w:r>
      <w:r>
        <w:rPr>
          <w:rFonts w:ascii="Calibri" w:eastAsia="Calibri" w:hAnsi="Calibri" w:cs="Calibri"/>
          <w:color w:val="000000"/>
          <w:sz w:val="28"/>
          <w:szCs w:val="28"/>
        </w:rPr>
        <w:t xml:space="preserve"> </w:t>
      </w:r>
      <w:r>
        <w:rPr>
          <w:rFonts w:ascii="Calibri" w:eastAsia="Calibri" w:hAnsi="Calibri" w:cs="Calibri"/>
          <w:color w:val="C00000"/>
          <w:sz w:val="28"/>
          <w:szCs w:val="28"/>
        </w:rPr>
        <w:t>describe the relationship between standards, language functions, performance indicators, and learning targets.</w:t>
      </w:r>
    </w:p>
    <w:p w14:paraId="34FE7C17" w14:textId="28CC42B1" w:rsidR="001256C4" w:rsidRDefault="001256C4" w:rsidP="001256C4">
      <w:pPr>
        <w:pStyle w:val="heading21"/>
        <w:spacing w:before="0"/>
        <w:rPr>
          <w:rFonts w:ascii="Calibri" w:eastAsia="Calibri" w:hAnsi="Calibri" w:cs="Calibri"/>
          <w:color w:val="C00000"/>
          <w:sz w:val="28"/>
          <w:szCs w:val="28"/>
        </w:rPr>
      </w:pPr>
      <w:r>
        <w:rPr>
          <w:rFonts w:ascii="Calibri" w:eastAsia="Calibri" w:hAnsi="Calibri" w:cs="Calibri"/>
          <w:color w:val="C00000"/>
          <w:sz w:val="28"/>
          <w:szCs w:val="28"/>
        </w:rPr>
        <w:t>Goal 5: I can</w:t>
      </w:r>
      <w:r>
        <w:rPr>
          <w:rFonts w:ascii="Calibri" w:eastAsia="Calibri" w:hAnsi="Calibri" w:cs="Calibri"/>
          <w:color w:val="000000"/>
          <w:sz w:val="28"/>
          <w:szCs w:val="28"/>
        </w:rPr>
        <w:t xml:space="preserve"> </w:t>
      </w:r>
      <w:r>
        <w:rPr>
          <w:rFonts w:ascii="Calibri" w:eastAsia="Calibri" w:hAnsi="Calibri" w:cs="Calibri"/>
          <w:color w:val="C00000"/>
          <w:sz w:val="28"/>
          <w:szCs w:val="28"/>
        </w:rPr>
        <w:t xml:space="preserve">write </w:t>
      </w:r>
      <w:r w:rsidR="00DE565F">
        <w:rPr>
          <w:rFonts w:ascii="Calibri" w:eastAsia="Calibri" w:hAnsi="Calibri" w:cs="Calibri"/>
          <w:color w:val="C00000"/>
          <w:sz w:val="28"/>
          <w:szCs w:val="28"/>
        </w:rPr>
        <w:t>Ca</w:t>
      </w:r>
      <w:r>
        <w:rPr>
          <w:rFonts w:ascii="Calibri" w:eastAsia="Calibri" w:hAnsi="Calibri" w:cs="Calibri"/>
          <w:color w:val="C00000"/>
          <w:sz w:val="28"/>
          <w:szCs w:val="28"/>
        </w:rPr>
        <w:t>n-</w:t>
      </w:r>
      <w:r w:rsidR="00DE565F">
        <w:rPr>
          <w:rFonts w:ascii="Calibri" w:eastAsia="Calibri" w:hAnsi="Calibri" w:cs="Calibri"/>
          <w:color w:val="C00000"/>
          <w:sz w:val="28"/>
          <w:szCs w:val="28"/>
        </w:rPr>
        <w:t>D</w:t>
      </w:r>
      <w:r>
        <w:rPr>
          <w:rFonts w:ascii="Calibri" w:eastAsia="Calibri" w:hAnsi="Calibri" w:cs="Calibri"/>
          <w:color w:val="C00000"/>
          <w:sz w:val="28"/>
          <w:szCs w:val="28"/>
        </w:rPr>
        <w:t>o statements driven by language functions and aligned to proficiency targets described in the performance indicators.</w:t>
      </w:r>
    </w:p>
    <w:p w14:paraId="21EB48E9" w14:textId="77777777" w:rsidR="001256C4" w:rsidRDefault="001256C4" w:rsidP="001256C4">
      <w:pPr>
        <w:pStyle w:val="heading11"/>
        <w:spacing w:before="0" w:line="240" w:lineRule="auto"/>
        <w:rPr>
          <w:rFonts w:ascii="Calibri" w:eastAsia="Calibri" w:hAnsi="Calibri" w:cs="Calibri"/>
          <w:color w:val="2F5496"/>
          <w:sz w:val="24"/>
          <w:szCs w:val="24"/>
        </w:rPr>
      </w:pPr>
      <w:bookmarkStart w:id="9" w:name="_heading=h.ycbf9a97cxty" w:colFirst="0" w:colLast="0"/>
      <w:bookmarkEnd w:id="9"/>
    </w:p>
    <w:p w14:paraId="5A58E238" w14:textId="77777777" w:rsidR="001256C4" w:rsidRDefault="001256C4" w:rsidP="001256C4">
      <w:pPr>
        <w:pStyle w:val="heading31"/>
        <w:spacing w:before="0"/>
        <w:rPr>
          <w:rFonts w:ascii="Calibri" w:eastAsia="Calibri" w:hAnsi="Calibri" w:cs="Calibri"/>
          <w:color w:val="1F3864"/>
          <w:sz w:val="28"/>
          <w:szCs w:val="28"/>
        </w:rPr>
      </w:pPr>
      <w:bookmarkStart w:id="10" w:name="_heading=h.ihsu5mh0yfdt" w:colFirst="0" w:colLast="0"/>
      <w:bookmarkEnd w:id="10"/>
      <w:r>
        <w:rPr>
          <w:rFonts w:ascii="Calibri" w:eastAsia="Calibri" w:hAnsi="Calibri" w:cs="Calibri"/>
          <w:color w:val="1F3864"/>
          <w:sz w:val="28"/>
          <w:szCs w:val="28"/>
        </w:rPr>
        <w:t>Minutes 14:52-41:35</w:t>
      </w:r>
    </w:p>
    <w:p w14:paraId="1EEB5470" w14:textId="77777777" w:rsidR="001256C4" w:rsidRDefault="001256C4" w:rsidP="001256C4">
      <w:pPr>
        <w:pStyle w:val="Normal1"/>
        <w:rPr>
          <w:rFonts w:ascii="Calibri" w:eastAsia="Calibri" w:hAnsi="Calibri" w:cs="Calibri"/>
          <w:sz w:val="24"/>
          <w:szCs w:val="24"/>
          <w:highlight w:val="yellow"/>
        </w:rPr>
      </w:pPr>
    </w:p>
    <w:p w14:paraId="2ECA03BA" w14:textId="77777777" w:rsidR="00152B37" w:rsidRDefault="00152B37" w:rsidP="00152B37">
      <w:pPr>
        <w:pStyle w:val="Normal1"/>
        <w:rPr>
          <w:rFonts w:ascii="Calibri" w:eastAsia="Calibri" w:hAnsi="Calibri" w:cs="Calibri"/>
          <w:color w:val="C00000"/>
          <w:sz w:val="24"/>
          <w:szCs w:val="24"/>
        </w:rPr>
      </w:pPr>
      <w:r>
        <w:rPr>
          <w:rFonts w:ascii="Calibri" w:eastAsia="Calibri" w:hAnsi="Calibri" w:cs="Calibri"/>
          <w:color w:val="C00000"/>
          <w:sz w:val="24"/>
          <w:szCs w:val="24"/>
        </w:rPr>
        <w:t>Discussion Questions</w:t>
      </w:r>
    </w:p>
    <w:p w14:paraId="16FDB3CA" w14:textId="77777777" w:rsidR="00152B37" w:rsidRDefault="00152B37" w:rsidP="00152B37">
      <w:pPr>
        <w:pStyle w:val="Normal1"/>
        <w:numPr>
          <w:ilvl w:val="0"/>
          <w:numId w:val="17"/>
        </w:numPr>
        <w:rPr>
          <w:rFonts w:ascii="Calibri" w:eastAsia="Calibri" w:hAnsi="Calibri" w:cs="Calibri"/>
        </w:rPr>
      </w:pPr>
      <w:r>
        <w:rPr>
          <w:rFonts w:ascii="Calibri" w:eastAsia="Calibri" w:hAnsi="Calibri" w:cs="Calibri"/>
          <w:sz w:val="24"/>
          <w:szCs w:val="24"/>
        </w:rPr>
        <w:t>Consider the standards, language functions, performance indicators, and learning targets. How does each inform your instruction? How do they work together?</w:t>
      </w:r>
    </w:p>
    <w:p w14:paraId="0907CE3F" w14:textId="139EEAFA" w:rsidR="001256C4" w:rsidRDefault="001256C4" w:rsidP="001256C4">
      <w:pPr>
        <w:pStyle w:val="Normal1"/>
        <w:numPr>
          <w:ilvl w:val="0"/>
          <w:numId w:val="17"/>
        </w:numPr>
        <w:rPr>
          <w:rFonts w:ascii="Calibri" w:eastAsia="Calibri" w:hAnsi="Calibri" w:cs="Calibri"/>
        </w:rPr>
      </w:pPr>
      <w:r>
        <w:rPr>
          <w:rFonts w:ascii="Calibri" w:eastAsia="Calibri" w:hAnsi="Calibri" w:cs="Calibri"/>
          <w:sz w:val="24"/>
          <w:szCs w:val="24"/>
        </w:rPr>
        <w:t xml:space="preserve">What is the purpose of a </w:t>
      </w:r>
      <w:r w:rsidR="000A6E13">
        <w:rPr>
          <w:rFonts w:ascii="Calibri" w:eastAsia="Calibri" w:hAnsi="Calibri" w:cs="Calibri"/>
          <w:sz w:val="24"/>
          <w:szCs w:val="24"/>
        </w:rPr>
        <w:t>C</w:t>
      </w:r>
      <w:r>
        <w:rPr>
          <w:rFonts w:ascii="Calibri" w:eastAsia="Calibri" w:hAnsi="Calibri" w:cs="Calibri"/>
          <w:sz w:val="24"/>
          <w:szCs w:val="24"/>
        </w:rPr>
        <w:t>an-</w:t>
      </w:r>
      <w:r w:rsidR="000A6E13">
        <w:rPr>
          <w:rFonts w:ascii="Calibri" w:eastAsia="Calibri" w:hAnsi="Calibri" w:cs="Calibri"/>
          <w:sz w:val="24"/>
          <w:szCs w:val="24"/>
        </w:rPr>
        <w:t>D</w:t>
      </w:r>
      <w:r>
        <w:rPr>
          <w:rFonts w:ascii="Calibri" w:eastAsia="Calibri" w:hAnsi="Calibri" w:cs="Calibri"/>
          <w:sz w:val="24"/>
          <w:szCs w:val="24"/>
        </w:rPr>
        <w:t xml:space="preserve">o statement? </w:t>
      </w:r>
      <w:r w:rsidR="0003047D">
        <w:rPr>
          <w:rFonts w:ascii="Calibri" w:eastAsia="Calibri" w:hAnsi="Calibri" w:cs="Calibri"/>
          <w:sz w:val="24"/>
          <w:szCs w:val="24"/>
        </w:rPr>
        <w:t xml:space="preserve">What benefits do </w:t>
      </w:r>
      <w:r w:rsidR="00082586">
        <w:rPr>
          <w:rFonts w:ascii="Calibri" w:eastAsia="Calibri" w:hAnsi="Calibri" w:cs="Calibri"/>
          <w:sz w:val="24"/>
          <w:szCs w:val="24"/>
        </w:rPr>
        <w:t>Can-Do statements</w:t>
      </w:r>
      <w:r w:rsidR="0003047D">
        <w:rPr>
          <w:rFonts w:ascii="Calibri" w:eastAsia="Calibri" w:hAnsi="Calibri" w:cs="Calibri"/>
          <w:sz w:val="24"/>
          <w:szCs w:val="24"/>
        </w:rPr>
        <w:t xml:space="preserve"> offer</w:t>
      </w:r>
      <w:r w:rsidR="0066579A">
        <w:rPr>
          <w:rFonts w:ascii="Calibri" w:eastAsia="Calibri" w:hAnsi="Calibri" w:cs="Calibri"/>
          <w:sz w:val="24"/>
          <w:szCs w:val="24"/>
        </w:rPr>
        <w:t xml:space="preserve"> to various stakeholders</w:t>
      </w:r>
      <w:r w:rsidR="0003047D">
        <w:rPr>
          <w:rFonts w:ascii="Calibri" w:eastAsia="Calibri" w:hAnsi="Calibri" w:cs="Calibri"/>
          <w:sz w:val="24"/>
          <w:szCs w:val="24"/>
        </w:rPr>
        <w:t>?</w:t>
      </w:r>
    </w:p>
    <w:p w14:paraId="0B800262" w14:textId="67D62895" w:rsidR="001256C4" w:rsidRPr="0066579A" w:rsidRDefault="001256C4" w:rsidP="001256C4">
      <w:pPr>
        <w:pStyle w:val="Normal1"/>
        <w:numPr>
          <w:ilvl w:val="0"/>
          <w:numId w:val="17"/>
        </w:numPr>
        <w:rPr>
          <w:rFonts w:ascii="Calibri" w:eastAsia="Calibri" w:hAnsi="Calibri" w:cs="Calibri"/>
        </w:rPr>
      </w:pPr>
      <w:r>
        <w:rPr>
          <w:rFonts w:ascii="Calibri" w:eastAsia="Calibri" w:hAnsi="Calibri" w:cs="Calibri"/>
          <w:sz w:val="24"/>
          <w:szCs w:val="24"/>
        </w:rPr>
        <w:t>What are the components of unit</w:t>
      </w:r>
      <w:r w:rsidR="000A6E13">
        <w:rPr>
          <w:rFonts w:ascii="Calibri" w:eastAsia="Calibri" w:hAnsi="Calibri" w:cs="Calibri"/>
          <w:sz w:val="24"/>
          <w:szCs w:val="24"/>
        </w:rPr>
        <w:t>-</w:t>
      </w:r>
      <w:r>
        <w:rPr>
          <w:rFonts w:ascii="Calibri" w:eastAsia="Calibri" w:hAnsi="Calibri" w:cs="Calibri"/>
          <w:sz w:val="24"/>
          <w:szCs w:val="24"/>
        </w:rPr>
        <w:t>level and task</w:t>
      </w:r>
      <w:r w:rsidR="000A6E13">
        <w:rPr>
          <w:rFonts w:ascii="Calibri" w:eastAsia="Calibri" w:hAnsi="Calibri" w:cs="Calibri"/>
          <w:sz w:val="24"/>
          <w:szCs w:val="24"/>
        </w:rPr>
        <w:t>-</w:t>
      </w:r>
      <w:r>
        <w:rPr>
          <w:rFonts w:ascii="Calibri" w:eastAsia="Calibri" w:hAnsi="Calibri" w:cs="Calibri"/>
          <w:sz w:val="24"/>
          <w:szCs w:val="24"/>
        </w:rPr>
        <w:t xml:space="preserve">based </w:t>
      </w:r>
      <w:r w:rsidR="000A6E13">
        <w:rPr>
          <w:rFonts w:ascii="Calibri" w:eastAsia="Calibri" w:hAnsi="Calibri" w:cs="Calibri"/>
          <w:sz w:val="24"/>
          <w:szCs w:val="24"/>
        </w:rPr>
        <w:t>C</w:t>
      </w:r>
      <w:r>
        <w:rPr>
          <w:rFonts w:ascii="Calibri" w:eastAsia="Calibri" w:hAnsi="Calibri" w:cs="Calibri"/>
          <w:sz w:val="24"/>
          <w:szCs w:val="24"/>
        </w:rPr>
        <w:t>an-</w:t>
      </w:r>
      <w:r w:rsidR="000A6E13">
        <w:rPr>
          <w:rFonts w:ascii="Calibri" w:eastAsia="Calibri" w:hAnsi="Calibri" w:cs="Calibri"/>
          <w:sz w:val="24"/>
          <w:szCs w:val="24"/>
        </w:rPr>
        <w:t>D</w:t>
      </w:r>
      <w:r>
        <w:rPr>
          <w:rFonts w:ascii="Calibri" w:eastAsia="Calibri" w:hAnsi="Calibri" w:cs="Calibri"/>
          <w:sz w:val="24"/>
          <w:szCs w:val="24"/>
        </w:rPr>
        <w:t xml:space="preserve">o statements? How are they </w:t>
      </w:r>
      <w:r w:rsidR="00E06562">
        <w:rPr>
          <w:rFonts w:ascii="Calibri" w:eastAsia="Calibri" w:hAnsi="Calibri" w:cs="Calibri"/>
          <w:sz w:val="24"/>
          <w:szCs w:val="24"/>
        </w:rPr>
        <w:t xml:space="preserve">similar? How are they </w:t>
      </w:r>
      <w:r>
        <w:rPr>
          <w:rFonts w:ascii="Calibri" w:eastAsia="Calibri" w:hAnsi="Calibri" w:cs="Calibri"/>
          <w:sz w:val="24"/>
          <w:szCs w:val="24"/>
        </w:rPr>
        <w:t>different?</w:t>
      </w:r>
    </w:p>
    <w:p w14:paraId="78E5241A" w14:textId="77777777" w:rsidR="001256C4" w:rsidRDefault="001256C4" w:rsidP="001256C4">
      <w:pPr>
        <w:pStyle w:val="Normal1"/>
        <w:rPr>
          <w:rFonts w:ascii="Calibri" w:eastAsia="Calibri" w:hAnsi="Calibri" w:cs="Calibri"/>
          <w:color w:val="C00000"/>
          <w:sz w:val="24"/>
          <w:szCs w:val="24"/>
        </w:rPr>
      </w:pPr>
      <w:r>
        <w:rPr>
          <w:rFonts w:ascii="Calibri" w:eastAsia="Calibri" w:hAnsi="Calibri" w:cs="Calibri"/>
          <w:color w:val="C00000"/>
          <w:sz w:val="24"/>
          <w:szCs w:val="24"/>
        </w:rPr>
        <w:t>Tasks</w:t>
      </w:r>
    </w:p>
    <w:p w14:paraId="09A70018" w14:textId="75F743F4" w:rsidR="001256C4" w:rsidRDefault="00DC4AFC" w:rsidP="001256C4">
      <w:pPr>
        <w:pStyle w:val="Normal1"/>
        <w:numPr>
          <w:ilvl w:val="0"/>
          <w:numId w:val="17"/>
        </w:numPr>
        <w:rPr>
          <w:rFonts w:ascii="Calibri" w:eastAsia="Calibri" w:hAnsi="Calibri" w:cs="Calibri"/>
        </w:rPr>
      </w:pPr>
      <w:r>
        <w:rPr>
          <w:rFonts w:ascii="Calibri" w:eastAsia="Calibri" w:hAnsi="Calibri" w:cs="Calibri"/>
          <w:sz w:val="24"/>
          <w:szCs w:val="24"/>
        </w:rPr>
        <w:t>Consider a unit you teach. Write unit-level Can-Do statements for each NYS World Language Learning Standard that follow the unit-level Can-Do Statement format</w:t>
      </w:r>
      <w:r w:rsidR="00CA4D7E">
        <w:rPr>
          <w:rFonts w:ascii="Calibri" w:eastAsia="Calibri" w:hAnsi="Calibri" w:cs="Calibri"/>
          <w:sz w:val="24"/>
          <w:szCs w:val="24"/>
        </w:rPr>
        <w:t>. C</w:t>
      </w:r>
      <w:r w:rsidR="006E4CAC">
        <w:rPr>
          <w:rFonts w:ascii="Calibri" w:eastAsia="Calibri" w:hAnsi="Calibri" w:cs="Calibri"/>
          <w:sz w:val="24"/>
          <w:szCs w:val="24"/>
        </w:rPr>
        <w:t>onsult the NYS World Language Performance Indicators</w:t>
      </w:r>
      <w:r w:rsidR="00CA4D7E">
        <w:rPr>
          <w:rFonts w:ascii="Calibri" w:eastAsia="Calibri" w:hAnsi="Calibri" w:cs="Calibri"/>
          <w:sz w:val="24"/>
          <w:szCs w:val="24"/>
        </w:rPr>
        <w:t xml:space="preserve"> as you write the Can-Do statements.</w:t>
      </w:r>
    </w:p>
    <w:p w14:paraId="66BB5BED" w14:textId="3F0DD18D" w:rsidR="001256C4" w:rsidRDefault="00DC4AFC" w:rsidP="001256C4">
      <w:pPr>
        <w:pStyle w:val="Normal1"/>
        <w:numPr>
          <w:ilvl w:val="0"/>
          <w:numId w:val="17"/>
        </w:numPr>
        <w:rPr>
          <w:rFonts w:ascii="Calibri" w:eastAsia="Calibri" w:hAnsi="Calibri" w:cs="Calibri"/>
        </w:rPr>
      </w:pPr>
      <w:r>
        <w:rPr>
          <w:rFonts w:ascii="Calibri" w:eastAsia="Calibri" w:hAnsi="Calibri" w:cs="Calibri"/>
          <w:sz w:val="24"/>
          <w:szCs w:val="24"/>
        </w:rPr>
        <w:t>I</w:t>
      </w:r>
      <w:r w:rsidR="001256C4">
        <w:rPr>
          <w:rFonts w:ascii="Calibri" w:eastAsia="Calibri" w:hAnsi="Calibri" w:cs="Calibri"/>
          <w:sz w:val="24"/>
          <w:szCs w:val="24"/>
        </w:rPr>
        <w:t xml:space="preserve">dentify </w:t>
      </w:r>
      <w:r w:rsidR="00C37653">
        <w:rPr>
          <w:rFonts w:ascii="Calibri" w:eastAsia="Calibri" w:hAnsi="Calibri" w:cs="Calibri"/>
          <w:sz w:val="24"/>
          <w:szCs w:val="24"/>
        </w:rPr>
        <w:t xml:space="preserve">one task that students would do within the unit you identified above. Write </w:t>
      </w:r>
      <w:r w:rsidR="00CA4D7E">
        <w:rPr>
          <w:rFonts w:ascii="Calibri" w:eastAsia="Calibri" w:hAnsi="Calibri" w:cs="Calibri"/>
          <w:sz w:val="24"/>
          <w:szCs w:val="24"/>
        </w:rPr>
        <w:t>one or more</w:t>
      </w:r>
      <w:r w:rsidR="00C37653">
        <w:rPr>
          <w:rFonts w:ascii="Calibri" w:eastAsia="Calibri" w:hAnsi="Calibri" w:cs="Calibri"/>
          <w:sz w:val="24"/>
          <w:szCs w:val="24"/>
        </w:rPr>
        <w:t xml:space="preserve"> task-level Can-Do statement</w:t>
      </w:r>
      <w:r w:rsidR="00CA4D7E">
        <w:rPr>
          <w:rFonts w:ascii="Calibri" w:eastAsia="Calibri" w:hAnsi="Calibri" w:cs="Calibri"/>
          <w:sz w:val="24"/>
          <w:szCs w:val="24"/>
        </w:rPr>
        <w:t>s</w:t>
      </w:r>
      <w:r w:rsidR="00C37653">
        <w:rPr>
          <w:rFonts w:ascii="Calibri" w:eastAsia="Calibri" w:hAnsi="Calibri" w:cs="Calibri"/>
          <w:sz w:val="24"/>
          <w:szCs w:val="24"/>
        </w:rPr>
        <w:t xml:space="preserve"> to </w:t>
      </w:r>
      <w:r w:rsidR="000D1859">
        <w:rPr>
          <w:rFonts w:ascii="Calibri" w:eastAsia="Calibri" w:hAnsi="Calibri" w:cs="Calibri"/>
          <w:sz w:val="24"/>
          <w:szCs w:val="24"/>
        </w:rPr>
        <w:t>guide</w:t>
      </w:r>
      <w:r w:rsidR="00C37653">
        <w:rPr>
          <w:rFonts w:ascii="Calibri" w:eastAsia="Calibri" w:hAnsi="Calibri" w:cs="Calibri"/>
          <w:sz w:val="24"/>
          <w:szCs w:val="24"/>
        </w:rPr>
        <w:t xml:space="preserve"> the task. </w:t>
      </w:r>
    </w:p>
    <w:p w14:paraId="29E47E7B" w14:textId="77777777" w:rsidR="00B81666" w:rsidRPr="004B6484" w:rsidRDefault="00B81666" w:rsidP="00CC3B64">
      <w:pPr>
        <w:pStyle w:val="Heading1"/>
        <w:spacing w:before="0" w:line="240" w:lineRule="auto"/>
        <w:rPr>
          <w:rFonts w:ascii="Calibri" w:hAnsi="Calibri" w:cs="Calibri"/>
          <w:color w:val="2F5496" w:themeColor="accent1" w:themeShade="BF"/>
          <w:sz w:val="24"/>
          <w:szCs w:val="24"/>
          <w:lang w:val="en-US"/>
        </w:rPr>
      </w:pPr>
    </w:p>
    <w:p w14:paraId="139A7EE0" w14:textId="0AE98114" w:rsidR="00BD3EE0" w:rsidRPr="002C0B8D" w:rsidRDefault="00BD3EE0" w:rsidP="00CC3B64">
      <w:pPr>
        <w:pStyle w:val="Heading1"/>
        <w:spacing w:before="0" w:line="240" w:lineRule="auto"/>
        <w:rPr>
          <w:rFonts w:ascii="Calibri" w:hAnsi="Calibri" w:cs="Calibri"/>
          <w:b w:val="0"/>
          <w:bCs/>
          <w:color w:val="1F3864" w:themeColor="accent1" w:themeShade="80"/>
          <w:sz w:val="32"/>
        </w:rPr>
      </w:pPr>
      <w:r w:rsidRPr="002C0B8D">
        <w:rPr>
          <w:rFonts w:ascii="Calibri" w:hAnsi="Calibri" w:cs="Calibri"/>
          <w:b w:val="0"/>
          <w:bCs/>
          <w:color w:val="1F3864" w:themeColor="accent1" w:themeShade="80"/>
          <w:sz w:val="32"/>
        </w:rPr>
        <w:t xml:space="preserve">After </w:t>
      </w:r>
      <w:r w:rsidR="00674CB9" w:rsidRPr="002C0B8D">
        <w:rPr>
          <w:rFonts w:ascii="Calibri" w:hAnsi="Calibri" w:cs="Calibri"/>
          <w:b w:val="0"/>
          <w:bCs/>
          <w:color w:val="1F3864" w:themeColor="accent1" w:themeShade="80"/>
          <w:sz w:val="32"/>
        </w:rPr>
        <w:t>You View</w:t>
      </w:r>
      <w:r w:rsidRPr="002C0B8D">
        <w:rPr>
          <w:rFonts w:ascii="Calibri" w:hAnsi="Calibri" w:cs="Calibri"/>
          <w:b w:val="0"/>
          <w:bCs/>
          <w:color w:val="1F3864" w:themeColor="accent1" w:themeShade="80"/>
          <w:sz w:val="32"/>
        </w:rPr>
        <w:t xml:space="preserve"> the Webinar</w:t>
      </w:r>
    </w:p>
    <w:p w14:paraId="3B09937D" w14:textId="77777777" w:rsidR="00EB5152" w:rsidRPr="002C0B8D" w:rsidRDefault="00EB5152" w:rsidP="00EB5152">
      <w:pPr>
        <w:rPr>
          <w:rFonts w:ascii="Calibri" w:hAnsi="Calibri" w:cs="Calibri"/>
          <w:sz w:val="24"/>
          <w:szCs w:val="24"/>
          <w:lang w:val="en"/>
        </w:rPr>
      </w:pPr>
    </w:p>
    <w:p w14:paraId="29021831" w14:textId="7DF60018" w:rsidR="00BD3EE0" w:rsidRPr="002C0B8D" w:rsidRDefault="00BD3EE0" w:rsidP="00CC3B64">
      <w:pPr>
        <w:rPr>
          <w:rFonts w:ascii="Calibri" w:hAnsi="Calibri" w:cs="Calibri"/>
          <w:color w:val="000000"/>
          <w:sz w:val="24"/>
          <w:szCs w:val="24"/>
        </w:rPr>
      </w:pPr>
      <w:r w:rsidRPr="002C0B8D">
        <w:rPr>
          <w:rFonts w:ascii="Calibri" w:hAnsi="Calibri" w:cs="Calibri"/>
          <w:color w:val="1F3864" w:themeColor="accent1" w:themeShade="80"/>
          <w:sz w:val="24"/>
          <w:szCs w:val="24"/>
        </w:rPr>
        <w:t>After viewing this webinar</w:t>
      </w:r>
      <w:r w:rsidRPr="002C0B8D">
        <w:rPr>
          <w:rFonts w:ascii="Calibri" w:hAnsi="Calibri" w:cs="Calibri"/>
          <w:color w:val="000000"/>
          <w:sz w:val="24"/>
          <w:szCs w:val="24"/>
        </w:rPr>
        <w:t>, plan to discuss one or more of the following questions designed to facilitate connections, reflections, and goal setting. Discussions may take place in whole or small groups. It may be useful to organize small groups by</w:t>
      </w:r>
      <w:r w:rsidR="00DD06DC" w:rsidRPr="002C0B8D">
        <w:rPr>
          <w:rFonts w:ascii="Calibri" w:hAnsi="Calibri" w:cs="Calibri"/>
          <w:color w:val="000000"/>
          <w:sz w:val="24"/>
          <w:szCs w:val="24"/>
        </w:rPr>
        <w:t xml:space="preserve"> proficiency</w:t>
      </w:r>
      <w:r w:rsidRPr="002C0B8D">
        <w:rPr>
          <w:rFonts w:ascii="Calibri" w:hAnsi="Calibri" w:cs="Calibri"/>
          <w:color w:val="000000"/>
          <w:sz w:val="24"/>
          <w:szCs w:val="24"/>
        </w:rPr>
        <w:t xml:space="preserve"> </w:t>
      </w:r>
      <w:r w:rsidR="00DD06DC" w:rsidRPr="002C0B8D">
        <w:rPr>
          <w:rFonts w:ascii="Calibri" w:hAnsi="Calibri" w:cs="Calibri"/>
          <w:color w:val="000000"/>
          <w:sz w:val="24"/>
          <w:szCs w:val="24"/>
        </w:rPr>
        <w:t>c</w:t>
      </w:r>
      <w:r w:rsidRPr="002C0B8D">
        <w:rPr>
          <w:rFonts w:ascii="Calibri" w:hAnsi="Calibri" w:cs="Calibri"/>
          <w:color w:val="000000"/>
          <w:sz w:val="24"/>
          <w:szCs w:val="24"/>
        </w:rPr>
        <w:t xml:space="preserve">heckpoint, course, language, school or other configuration that is useful to participants.  </w:t>
      </w:r>
    </w:p>
    <w:p w14:paraId="6B847BFE" w14:textId="6DAA998A" w:rsidR="00B81666" w:rsidRPr="002C0B8D" w:rsidRDefault="00B81666" w:rsidP="00CC3B64">
      <w:pPr>
        <w:rPr>
          <w:rFonts w:ascii="Calibri" w:hAnsi="Calibri" w:cs="Calibri"/>
          <w:color w:val="000000"/>
          <w:sz w:val="24"/>
          <w:szCs w:val="24"/>
        </w:rPr>
      </w:pPr>
    </w:p>
    <w:p w14:paraId="2C82139B" w14:textId="77777777" w:rsidR="002125B7" w:rsidRDefault="002125B7" w:rsidP="002125B7">
      <w:pPr>
        <w:pStyle w:val="Normal1"/>
        <w:rPr>
          <w:rFonts w:ascii="Calibri" w:eastAsia="Calibri" w:hAnsi="Calibri" w:cs="Calibri"/>
          <w:color w:val="C00000"/>
          <w:sz w:val="24"/>
          <w:szCs w:val="24"/>
        </w:rPr>
      </w:pPr>
      <w:r>
        <w:rPr>
          <w:rFonts w:ascii="Calibri" w:eastAsia="Calibri" w:hAnsi="Calibri" w:cs="Calibri"/>
          <w:color w:val="C00000"/>
          <w:sz w:val="24"/>
          <w:szCs w:val="24"/>
        </w:rPr>
        <w:t>Discussion Questions</w:t>
      </w:r>
    </w:p>
    <w:p w14:paraId="1536FEF9" w14:textId="77777777" w:rsidR="002125B7" w:rsidRDefault="002125B7" w:rsidP="002125B7">
      <w:pPr>
        <w:pStyle w:val="Normal1"/>
        <w:numPr>
          <w:ilvl w:val="0"/>
          <w:numId w:val="19"/>
        </w:numPr>
        <w:rPr>
          <w:rFonts w:ascii="Calibri" w:eastAsia="Calibri" w:hAnsi="Calibri" w:cs="Calibri"/>
          <w:sz w:val="24"/>
          <w:szCs w:val="24"/>
        </w:rPr>
      </w:pPr>
      <w:r>
        <w:rPr>
          <w:rFonts w:ascii="Calibri" w:eastAsia="Calibri" w:hAnsi="Calibri" w:cs="Calibri"/>
          <w:sz w:val="24"/>
          <w:szCs w:val="24"/>
        </w:rPr>
        <w:t>Of your preliminary questions, which ones do you still have?</w:t>
      </w:r>
    </w:p>
    <w:p w14:paraId="79E04BE1" w14:textId="5F115FED" w:rsidR="002125B7" w:rsidRDefault="002125B7" w:rsidP="002125B7">
      <w:pPr>
        <w:pStyle w:val="Normal1"/>
        <w:numPr>
          <w:ilvl w:val="0"/>
          <w:numId w:val="19"/>
        </w:numPr>
        <w:rPr>
          <w:rFonts w:ascii="Calibri" w:eastAsia="Calibri" w:hAnsi="Calibri" w:cs="Calibri"/>
          <w:sz w:val="24"/>
          <w:szCs w:val="24"/>
        </w:rPr>
      </w:pPr>
      <w:r>
        <w:rPr>
          <w:rFonts w:ascii="Calibri" w:eastAsia="Calibri" w:hAnsi="Calibri" w:cs="Calibri"/>
          <w:sz w:val="24"/>
          <w:szCs w:val="24"/>
        </w:rPr>
        <w:t xml:space="preserve">How has your understanding of performance indicators and </w:t>
      </w:r>
      <w:r w:rsidR="001339CB">
        <w:rPr>
          <w:rFonts w:ascii="Calibri" w:eastAsia="Calibri" w:hAnsi="Calibri" w:cs="Calibri"/>
          <w:sz w:val="24"/>
          <w:szCs w:val="24"/>
        </w:rPr>
        <w:t>C</w:t>
      </w:r>
      <w:r>
        <w:rPr>
          <w:rFonts w:ascii="Calibri" w:eastAsia="Calibri" w:hAnsi="Calibri" w:cs="Calibri"/>
          <w:sz w:val="24"/>
          <w:szCs w:val="24"/>
        </w:rPr>
        <w:t>an-</w:t>
      </w:r>
      <w:r w:rsidR="001339CB">
        <w:rPr>
          <w:rFonts w:ascii="Calibri" w:eastAsia="Calibri" w:hAnsi="Calibri" w:cs="Calibri"/>
          <w:sz w:val="24"/>
          <w:szCs w:val="24"/>
        </w:rPr>
        <w:t>D</w:t>
      </w:r>
      <w:r>
        <w:rPr>
          <w:rFonts w:ascii="Calibri" w:eastAsia="Calibri" w:hAnsi="Calibri" w:cs="Calibri"/>
          <w:sz w:val="24"/>
          <w:szCs w:val="24"/>
        </w:rPr>
        <w:t xml:space="preserve">o statements </w:t>
      </w:r>
      <w:r w:rsidR="001339CB">
        <w:rPr>
          <w:rFonts w:ascii="Calibri" w:eastAsia="Calibri" w:hAnsi="Calibri" w:cs="Calibri"/>
          <w:sz w:val="24"/>
          <w:szCs w:val="24"/>
        </w:rPr>
        <w:t xml:space="preserve">changed, been affirmed, and/or </w:t>
      </w:r>
      <w:r>
        <w:rPr>
          <w:rFonts w:ascii="Calibri" w:eastAsia="Calibri" w:hAnsi="Calibri" w:cs="Calibri"/>
          <w:sz w:val="24"/>
          <w:szCs w:val="24"/>
        </w:rPr>
        <w:t>expanded?</w:t>
      </w:r>
    </w:p>
    <w:p w14:paraId="2CCBE423" w14:textId="4F7DE0A3" w:rsidR="002125B7" w:rsidRDefault="002125B7" w:rsidP="002125B7">
      <w:pPr>
        <w:pStyle w:val="Normal1"/>
        <w:numPr>
          <w:ilvl w:val="0"/>
          <w:numId w:val="19"/>
        </w:numPr>
        <w:rPr>
          <w:rFonts w:ascii="Calibri" w:eastAsia="Calibri" w:hAnsi="Calibri" w:cs="Calibri"/>
          <w:sz w:val="24"/>
          <w:szCs w:val="24"/>
        </w:rPr>
      </w:pPr>
      <w:r>
        <w:rPr>
          <w:rFonts w:ascii="Calibri" w:eastAsia="Calibri" w:hAnsi="Calibri" w:cs="Calibri"/>
          <w:sz w:val="24"/>
          <w:szCs w:val="24"/>
        </w:rPr>
        <w:t xml:space="preserve">What can you now envision yourself doing with performance indicators and </w:t>
      </w:r>
      <w:r w:rsidR="001339CB">
        <w:rPr>
          <w:rFonts w:ascii="Calibri" w:eastAsia="Calibri" w:hAnsi="Calibri" w:cs="Calibri"/>
          <w:sz w:val="24"/>
          <w:szCs w:val="24"/>
        </w:rPr>
        <w:t>C</w:t>
      </w:r>
      <w:r>
        <w:rPr>
          <w:rFonts w:ascii="Calibri" w:eastAsia="Calibri" w:hAnsi="Calibri" w:cs="Calibri"/>
          <w:sz w:val="24"/>
          <w:szCs w:val="24"/>
        </w:rPr>
        <w:t>an-do statements that you aren’t already doing?</w:t>
      </w:r>
    </w:p>
    <w:p w14:paraId="3BC483D7" w14:textId="3BFA4BA9" w:rsidR="00A860B5" w:rsidRPr="002C0B8D" w:rsidRDefault="00A860B5" w:rsidP="00A860B5">
      <w:pPr>
        <w:rPr>
          <w:rFonts w:ascii="Calibri" w:hAnsi="Calibri" w:cs="Calibri"/>
          <w:color w:val="000000"/>
          <w:szCs w:val="24"/>
        </w:rPr>
      </w:pPr>
      <w:r w:rsidRPr="002C0B8D">
        <w:rPr>
          <w:rFonts w:ascii="Calibri" w:hAnsi="Calibri" w:cs="Calibri"/>
          <w:color w:val="C00000"/>
          <w:sz w:val="24"/>
          <w:szCs w:val="28"/>
        </w:rPr>
        <w:t>Task</w:t>
      </w:r>
      <w:r w:rsidR="00BF3D2A">
        <w:rPr>
          <w:rFonts w:ascii="Calibri" w:hAnsi="Calibri" w:cs="Calibri"/>
          <w:color w:val="C00000"/>
          <w:sz w:val="24"/>
          <w:szCs w:val="28"/>
        </w:rPr>
        <w:t>s</w:t>
      </w:r>
    </w:p>
    <w:p w14:paraId="447E0519" w14:textId="1C8D38AA" w:rsidR="0016208D" w:rsidRPr="0016208D" w:rsidRDefault="0016208D" w:rsidP="00CC3B64">
      <w:pPr>
        <w:numPr>
          <w:ilvl w:val="0"/>
          <w:numId w:val="4"/>
        </w:numPr>
        <w:rPr>
          <w:rFonts w:ascii="Calibri" w:hAnsi="Calibri" w:cs="Calibri"/>
          <w:sz w:val="24"/>
          <w:szCs w:val="24"/>
        </w:rPr>
      </w:pPr>
      <w:r>
        <w:rPr>
          <w:rFonts w:ascii="Calibri" w:hAnsi="Calibri" w:cs="Calibri"/>
          <w:color w:val="000000"/>
          <w:sz w:val="24"/>
          <w:szCs w:val="24"/>
        </w:rPr>
        <w:t xml:space="preserve">In small groups by proficiency Checkpoint, examine one or more unit plans using the performance indicators. Determine how well </w:t>
      </w:r>
      <w:r w:rsidR="00E43A7B">
        <w:rPr>
          <w:rFonts w:ascii="Calibri" w:hAnsi="Calibri" w:cs="Calibri"/>
          <w:color w:val="000000"/>
          <w:sz w:val="24"/>
          <w:szCs w:val="24"/>
        </w:rPr>
        <w:t>each</w:t>
      </w:r>
      <w:r>
        <w:rPr>
          <w:rFonts w:ascii="Calibri" w:hAnsi="Calibri" w:cs="Calibri"/>
          <w:color w:val="000000"/>
          <w:sz w:val="24"/>
          <w:szCs w:val="24"/>
        </w:rPr>
        <w:t xml:space="preserve"> </w:t>
      </w:r>
      <w:r w:rsidR="00E43A7B">
        <w:rPr>
          <w:rFonts w:ascii="Calibri" w:hAnsi="Calibri" w:cs="Calibri"/>
          <w:color w:val="000000"/>
          <w:sz w:val="24"/>
          <w:szCs w:val="24"/>
        </w:rPr>
        <w:t xml:space="preserve">unit </w:t>
      </w:r>
      <w:r w:rsidR="00EB535E">
        <w:rPr>
          <w:rFonts w:ascii="Calibri" w:hAnsi="Calibri" w:cs="Calibri"/>
          <w:color w:val="000000"/>
          <w:sz w:val="24"/>
          <w:szCs w:val="24"/>
        </w:rPr>
        <w:t>reflects</w:t>
      </w:r>
      <w:r>
        <w:rPr>
          <w:rFonts w:ascii="Calibri" w:hAnsi="Calibri" w:cs="Calibri"/>
          <w:color w:val="000000"/>
          <w:sz w:val="24"/>
          <w:szCs w:val="24"/>
        </w:rPr>
        <w:t xml:space="preserve"> the </w:t>
      </w:r>
      <w:r w:rsidR="00E43A7B">
        <w:rPr>
          <w:rFonts w:ascii="Calibri" w:hAnsi="Calibri" w:cs="Calibri"/>
          <w:color w:val="000000"/>
          <w:sz w:val="24"/>
          <w:szCs w:val="24"/>
        </w:rPr>
        <w:t>proficiency target as described in the performance indicators</w:t>
      </w:r>
      <w:r>
        <w:rPr>
          <w:rFonts w:ascii="Calibri" w:hAnsi="Calibri" w:cs="Calibri"/>
          <w:color w:val="000000"/>
          <w:sz w:val="24"/>
          <w:szCs w:val="24"/>
        </w:rPr>
        <w:t>.</w:t>
      </w:r>
      <w:r w:rsidR="00E43A7B">
        <w:rPr>
          <w:rFonts w:ascii="Calibri" w:hAnsi="Calibri" w:cs="Calibri"/>
          <w:color w:val="000000"/>
          <w:sz w:val="24"/>
          <w:szCs w:val="24"/>
        </w:rPr>
        <w:t xml:space="preserve"> </w:t>
      </w:r>
      <w:r w:rsidR="00EB535E">
        <w:rPr>
          <w:rFonts w:ascii="Calibri" w:hAnsi="Calibri" w:cs="Calibri"/>
          <w:color w:val="000000"/>
          <w:sz w:val="24"/>
          <w:szCs w:val="24"/>
        </w:rPr>
        <w:t xml:space="preserve">Write </w:t>
      </w:r>
      <w:r w:rsidR="00E43A7B">
        <w:rPr>
          <w:rFonts w:ascii="Calibri" w:hAnsi="Calibri" w:cs="Calibri"/>
          <w:color w:val="000000"/>
          <w:sz w:val="24"/>
          <w:szCs w:val="24"/>
        </w:rPr>
        <w:t xml:space="preserve">unit-level Can-Do statements </w:t>
      </w:r>
      <w:r w:rsidR="00EB535E">
        <w:rPr>
          <w:rFonts w:ascii="Calibri" w:hAnsi="Calibri" w:cs="Calibri"/>
          <w:color w:val="000000"/>
          <w:sz w:val="24"/>
          <w:szCs w:val="24"/>
        </w:rPr>
        <w:t xml:space="preserve">that reflect the criteria presented in this webinar and </w:t>
      </w:r>
      <w:r w:rsidR="00E43A7B">
        <w:rPr>
          <w:rFonts w:ascii="Calibri" w:hAnsi="Calibri" w:cs="Calibri"/>
          <w:color w:val="000000"/>
          <w:sz w:val="24"/>
          <w:szCs w:val="24"/>
        </w:rPr>
        <w:t xml:space="preserve">appropriate to the proficiency target. </w:t>
      </w:r>
      <w:r>
        <w:rPr>
          <w:rFonts w:ascii="Calibri" w:hAnsi="Calibri" w:cs="Calibri"/>
          <w:color w:val="000000"/>
          <w:sz w:val="24"/>
          <w:szCs w:val="24"/>
        </w:rPr>
        <w:t xml:space="preserve"> </w:t>
      </w:r>
    </w:p>
    <w:p w14:paraId="424198D4" w14:textId="7B2B065F" w:rsidR="0016208D" w:rsidRPr="0016208D" w:rsidRDefault="0016208D" w:rsidP="0016208D">
      <w:pPr>
        <w:numPr>
          <w:ilvl w:val="0"/>
          <w:numId w:val="4"/>
        </w:numPr>
        <w:rPr>
          <w:rFonts w:ascii="Calibri" w:hAnsi="Calibri" w:cs="Calibri"/>
          <w:sz w:val="24"/>
          <w:szCs w:val="24"/>
        </w:rPr>
      </w:pPr>
      <w:r w:rsidRPr="006877A8">
        <w:rPr>
          <w:rFonts w:ascii="Calibri" w:hAnsi="Calibri" w:cs="Calibri"/>
          <w:color w:val="000000"/>
          <w:sz w:val="24"/>
          <w:szCs w:val="24"/>
        </w:rPr>
        <w:t xml:space="preserve">With others who teach at the same proficiency Checkpoint, </w:t>
      </w:r>
      <w:r>
        <w:rPr>
          <w:rFonts w:ascii="Calibri" w:hAnsi="Calibri" w:cs="Calibri"/>
          <w:color w:val="000000"/>
          <w:sz w:val="24"/>
          <w:szCs w:val="24"/>
        </w:rPr>
        <w:t>create a plan for how you will use Can-Do statements for differentiation of instruction and students’ self-assessment.</w:t>
      </w:r>
    </w:p>
    <w:sectPr w:rsidR="0016208D" w:rsidRPr="0016208D" w:rsidSect="00257DD9">
      <w:footerReference w:type="default" r:id="rId14"/>
      <w:pgSz w:w="12240" w:h="15840" w:code="1"/>
      <w:pgMar w:top="720" w:right="1152" w:bottom="720" w:left="1152"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D5E0A0" w14:textId="77777777" w:rsidR="0063542A" w:rsidRDefault="0063542A" w:rsidP="00F67404">
      <w:r>
        <w:separator/>
      </w:r>
    </w:p>
  </w:endnote>
  <w:endnote w:type="continuationSeparator" w:id="0">
    <w:p w14:paraId="5AD9EFB6" w14:textId="77777777" w:rsidR="0063542A" w:rsidRDefault="0063542A" w:rsidP="00F67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Sans Narrow">
    <w:altName w:val="PT Sans Narrow"/>
    <w:charset w:val="00"/>
    <w:family w:val="swiss"/>
    <w:pitch w:val="variable"/>
    <w:sig w:usb0="A00002E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Gill Sans MT Condensed">
    <w:panose1 w:val="020B0506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5782157"/>
      <w:docPartObj>
        <w:docPartGallery w:val="Page Numbers (Bottom of Page)"/>
        <w:docPartUnique/>
      </w:docPartObj>
    </w:sdtPr>
    <w:sdtEndPr>
      <w:rPr>
        <w:rFonts w:ascii="Calibri" w:hAnsi="Calibri" w:cs="Calibri"/>
      </w:rPr>
    </w:sdtEndPr>
    <w:sdtContent>
      <w:p w14:paraId="07D00EDA" w14:textId="250133B9" w:rsidR="00C25261" w:rsidRPr="00AC7B81" w:rsidRDefault="00C25261" w:rsidP="00BB3092">
        <w:pPr>
          <w:pStyle w:val="Footer"/>
          <w:pBdr>
            <w:top w:val="single" w:sz="4" w:space="1" w:color="D9D9D9" w:themeColor="background1" w:themeShade="D9"/>
          </w:pBdr>
          <w:rPr>
            <w:rFonts w:ascii="Calibri" w:hAnsi="Calibri" w:cs="Calibri"/>
            <w:color w:val="1F3864" w:themeColor="accent1" w:themeShade="80"/>
          </w:rPr>
        </w:pPr>
        <w:r w:rsidRPr="00D14DB9">
          <w:rPr>
            <w:rFonts w:ascii="Calibri" w:hAnsi="Calibri" w:cs="Calibri"/>
          </w:rPr>
          <w:fldChar w:fldCharType="begin"/>
        </w:r>
        <w:r w:rsidRPr="00D14DB9">
          <w:rPr>
            <w:rFonts w:ascii="Calibri" w:hAnsi="Calibri" w:cs="Calibri"/>
          </w:rPr>
          <w:instrText xml:space="preserve"> PAGE   \* MERGEFORMAT </w:instrText>
        </w:r>
        <w:r w:rsidRPr="00D14DB9">
          <w:rPr>
            <w:rFonts w:ascii="Calibri" w:hAnsi="Calibri" w:cs="Calibri"/>
          </w:rPr>
          <w:fldChar w:fldCharType="separate"/>
        </w:r>
        <w:r w:rsidRPr="00D14DB9">
          <w:rPr>
            <w:rFonts w:ascii="Calibri" w:hAnsi="Calibri" w:cs="Calibri"/>
          </w:rPr>
          <w:t>2</w:t>
        </w:r>
        <w:r w:rsidRPr="00D14DB9">
          <w:rPr>
            <w:rFonts w:ascii="Calibri" w:hAnsi="Calibri" w:cs="Calibri"/>
          </w:rPr>
          <w:fldChar w:fldCharType="end"/>
        </w:r>
        <w:r w:rsidRPr="00D14DB9">
          <w:rPr>
            <w:rFonts w:ascii="Calibri" w:hAnsi="Calibri" w:cs="Calibri"/>
          </w:rPr>
          <w:t xml:space="preserve"> | Webinar Facilitation Guide – </w:t>
        </w:r>
        <w:r w:rsidR="00BB3092">
          <w:rPr>
            <w:rFonts w:ascii="Calibri" w:hAnsi="Calibri" w:cs="Calibri"/>
          </w:rPr>
          <w:t xml:space="preserve">Understanding </w:t>
        </w:r>
        <w:r w:rsidR="004726C6">
          <w:rPr>
            <w:rFonts w:ascii="Calibri" w:hAnsi="Calibri" w:cs="Calibri"/>
          </w:rPr>
          <w:t>Performance Indicators and Can-Do Statements</w:t>
        </w:r>
        <w:r w:rsidRPr="00D14DB9">
          <w:rPr>
            <w:rFonts w:ascii="Calibri" w:hAnsi="Calibri" w:cs="Calibri"/>
          </w:rPr>
          <w:t xml:space="preserve"> (</w:t>
        </w:r>
        <w:r w:rsidR="00BB3092">
          <w:rPr>
            <w:rFonts w:ascii="Calibri" w:hAnsi="Calibri" w:cs="Calibri"/>
          </w:rPr>
          <w:t>11</w:t>
        </w:r>
        <w:r w:rsidRPr="00D14DB9">
          <w:rPr>
            <w:rFonts w:ascii="Calibri" w:hAnsi="Calibri" w:cs="Calibri"/>
          </w:rPr>
          <w:t>.2</w:t>
        </w:r>
        <w:r w:rsidR="00BB3092">
          <w:rPr>
            <w:rFonts w:ascii="Calibri" w:hAnsi="Calibri" w:cs="Calibri"/>
          </w:rPr>
          <w:t>0</w:t>
        </w:r>
        <w:r w:rsidRPr="00D14DB9">
          <w:rPr>
            <w:rFonts w:ascii="Calibri" w:hAnsi="Calibri" w:cs="Calibri"/>
          </w:rPr>
          <w:t>.21)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49F5BD" w14:textId="77777777" w:rsidR="0063542A" w:rsidRDefault="0063542A" w:rsidP="00F67404">
      <w:r>
        <w:separator/>
      </w:r>
    </w:p>
  </w:footnote>
  <w:footnote w:type="continuationSeparator" w:id="0">
    <w:p w14:paraId="1836EB39" w14:textId="77777777" w:rsidR="0063542A" w:rsidRDefault="0063542A" w:rsidP="00F674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463D64"/>
    <w:multiLevelType w:val="hybridMultilevel"/>
    <w:tmpl w:val="DC368F40"/>
    <w:lvl w:ilvl="0" w:tplc="08365FE6">
      <w:start w:val="1"/>
      <w:numFmt w:val="bullet"/>
      <w:lvlText w:val=""/>
      <w:lvlJc w:val="left"/>
      <w:pPr>
        <w:ind w:left="720"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757FD"/>
    <w:multiLevelType w:val="multilevel"/>
    <w:tmpl w:val="98EE4F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2456683"/>
    <w:multiLevelType w:val="multilevel"/>
    <w:tmpl w:val="E48C67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2816508"/>
    <w:multiLevelType w:val="multilevel"/>
    <w:tmpl w:val="56C06A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38138E0"/>
    <w:multiLevelType w:val="multilevel"/>
    <w:tmpl w:val="23F82A1A"/>
    <w:lvl w:ilvl="0">
      <w:start w:val="1"/>
      <w:numFmt w:val="bullet"/>
      <w:lvlText w:val="□"/>
      <w:lvlJc w:val="left"/>
      <w:pPr>
        <w:ind w:left="720" w:hanging="360"/>
      </w:pPr>
      <w:rPr>
        <w:rFonts w:ascii="Times New Roman"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C572486"/>
    <w:multiLevelType w:val="multilevel"/>
    <w:tmpl w:val="AE1CD616"/>
    <w:lvl w:ilvl="0">
      <w:start w:val="1"/>
      <w:numFmt w:val="bullet"/>
      <w:lvlText w:val="□"/>
      <w:lvlJc w:val="left"/>
      <w:pPr>
        <w:ind w:left="720" w:hanging="360"/>
      </w:pPr>
      <w:rPr>
        <w:rFonts w:ascii="Times New Roman" w:eastAsia="Times New Roman" w:hAnsi="Times New Roman" w:cs="Times New Roman"/>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E76017E"/>
    <w:multiLevelType w:val="multilevel"/>
    <w:tmpl w:val="958824BC"/>
    <w:lvl w:ilvl="0">
      <w:start w:val="1"/>
      <w:numFmt w:val="bullet"/>
      <w:lvlText w:val="□"/>
      <w:lvlJc w:val="left"/>
      <w:pPr>
        <w:ind w:left="720" w:hanging="360"/>
      </w:pPr>
      <w:rPr>
        <w:rFonts w:ascii="Times New Roman"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F915B0F"/>
    <w:multiLevelType w:val="multilevel"/>
    <w:tmpl w:val="3F2247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4FF2446"/>
    <w:multiLevelType w:val="multilevel"/>
    <w:tmpl w:val="AFC0C7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7CA5040"/>
    <w:multiLevelType w:val="multilevel"/>
    <w:tmpl w:val="FA5C67BA"/>
    <w:lvl w:ilvl="0">
      <w:start w:val="1"/>
      <w:numFmt w:val="bullet"/>
      <w:lvlText w:val="□"/>
      <w:lvlJc w:val="left"/>
      <w:pPr>
        <w:ind w:left="720" w:hanging="360"/>
      </w:pPr>
      <w:rPr>
        <w:rFonts w:ascii="Times New Roman" w:eastAsia="Times New Roman" w:hAnsi="Times New Roman" w:cs="Times New Roman"/>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E6B3183"/>
    <w:multiLevelType w:val="multilevel"/>
    <w:tmpl w:val="03203B2A"/>
    <w:lvl w:ilvl="0">
      <w:start w:val="1"/>
      <w:numFmt w:val="bullet"/>
      <w:lvlText w:val="□"/>
      <w:lvlJc w:val="left"/>
      <w:pPr>
        <w:ind w:left="720" w:hanging="360"/>
      </w:pPr>
      <w:rPr>
        <w:rFonts w:ascii="Times New Roman" w:hAnsi="Times New Roman" w:cs="Times New Roman" w:hint="default"/>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F5B29A4"/>
    <w:multiLevelType w:val="multilevel"/>
    <w:tmpl w:val="5A54C092"/>
    <w:lvl w:ilvl="0">
      <w:start w:val="1"/>
      <w:numFmt w:val="bullet"/>
      <w:lvlText w:val="□"/>
      <w:lvlJc w:val="left"/>
      <w:pPr>
        <w:ind w:left="720" w:hanging="360"/>
      </w:pPr>
      <w:rPr>
        <w:rFonts w:ascii="Times New Roman" w:eastAsia="Times New Roman" w:hAnsi="Times New Roman" w:cs="Times New Roman"/>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0E35AF4"/>
    <w:multiLevelType w:val="multilevel"/>
    <w:tmpl w:val="2434401A"/>
    <w:lvl w:ilvl="0">
      <w:start w:val="1"/>
      <w:numFmt w:val="bullet"/>
      <w:lvlText w:val="□"/>
      <w:lvlJc w:val="left"/>
      <w:pPr>
        <w:ind w:left="720" w:hanging="360"/>
      </w:pPr>
      <w:rPr>
        <w:rFonts w:ascii="Times New Roman" w:eastAsia="Times New Roman" w:hAnsi="Times New Roman" w:cs="Times New Roman"/>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71F0109"/>
    <w:multiLevelType w:val="multilevel"/>
    <w:tmpl w:val="CF988016"/>
    <w:lvl w:ilvl="0">
      <w:start w:val="1"/>
      <w:numFmt w:val="bullet"/>
      <w:lvlText w:val="□"/>
      <w:lvlJc w:val="left"/>
      <w:pPr>
        <w:ind w:left="720" w:hanging="360"/>
      </w:pPr>
      <w:rPr>
        <w:rFonts w:ascii="Times New Roman" w:eastAsia="Times New Roman" w:hAnsi="Times New Roman" w:cs="Times New Roman"/>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7575F72"/>
    <w:multiLevelType w:val="multilevel"/>
    <w:tmpl w:val="E03CE8FA"/>
    <w:lvl w:ilvl="0">
      <w:start w:val="1"/>
      <w:numFmt w:val="bullet"/>
      <w:lvlText w:val="□"/>
      <w:lvlJc w:val="left"/>
      <w:pPr>
        <w:ind w:left="720" w:hanging="360"/>
      </w:pPr>
      <w:rPr>
        <w:rFonts w:ascii="Times New Roman" w:eastAsia="Times New Roman" w:hAnsi="Times New Roman" w:cs="Times New Roman"/>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FC25235"/>
    <w:multiLevelType w:val="multilevel"/>
    <w:tmpl w:val="E49263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33E0066"/>
    <w:multiLevelType w:val="multilevel"/>
    <w:tmpl w:val="EEA4C7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3C70A9F"/>
    <w:multiLevelType w:val="multilevel"/>
    <w:tmpl w:val="5E38013A"/>
    <w:lvl w:ilvl="0">
      <w:start w:val="1"/>
      <w:numFmt w:val="bullet"/>
      <w:lvlText w:val="□"/>
      <w:lvlJc w:val="left"/>
      <w:pPr>
        <w:ind w:left="720" w:hanging="360"/>
      </w:pPr>
      <w:rPr>
        <w:rFonts w:ascii="Times New Roman" w:hAnsi="Times New Roman" w:cs="Times New Roman" w:hint="default"/>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E4D1AF7"/>
    <w:multiLevelType w:val="multilevel"/>
    <w:tmpl w:val="39164F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5"/>
  </w:num>
  <w:num w:numId="2">
    <w:abstractNumId w:val="16"/>
  </w:num>
  <w:num w:numId="3">
    <w:abstractNumId w:val="8"/>
  </w:num>
  <w:num w:numId="4">
    <w:abstractNumId w:val="4"/>
  </w:num>
  <w:num w:numId="5">
    <w:abstractNumId w:val="17"/>
  </w:num>
  <w:num w:numId="6">
    <w:abstractNumId w:val="6"/>
  </w:num>
  <w:num w:numId="7">
    <w:abstractNumId w:val="10"/>
  </w:num>
  <w:num w:numId="8">
    <w:abstractNumId w:val="0"/>
  </w:num>
  <w:num w:numId="9">
    <w:abstractNumId w:val="2"/>
  </w:num>
  <w:num w:numId="10">
    <w:abstractNumId w:val="1"/>
  </w:num>
  <w:num w:numId="11">
    <w:abstractNumId w:val="11"/>
  </w:num>
  <w:num w:numId="12">
    <w:abstractNumId w:val="13"/>
  </w:num>
  <w:num w:numId="13">
    <w:abstractNumId w:val="5"/>
  </w:num>
  <w:num w:numId="14">
    <w:abstractNumId w:val="18"/>
  </w:num>
  <w:num w:numId="15">
    <w:abstractNumId w:val="7"/>
  </w:num>
  <w:num w:numId="16">
    <w:abstractNumId w:val="3"/>
  </w:num>
  <w:num w:numId="17">
    <w:abstractNumId w:val="12"/>
  </w:num>
  <w:num w:numId="18">
    <w:abstractNumId w:val="1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71D"/>
    <w:rsid w:val="00010F47"/>
    <w:rsid w:val="000271A3"/>
    <w:rsid w:val="0003047D"/>
    <w:rsid w:val="00031805"/>
    <w:rsid w:val="0003700D"/>
    <w:rsid w:val="00045CBB"/>
    <w:rsid w:val="00060583"/>
    <w:rsid w:val="00082586"/>
    <w:rsid w:val="000932C7"/>
    <w:rsid w:val="0009506F"/>
    <w:rsid w:val="000A6E13"/>
    <w:rsid w:val="000B0CE8"/>
    <w:rsid w:val="000C44C4"/>
    <w:rsid w:val="000C65B5"/>
    <w:rsid w:val="000D1859"/>
    <w:rsid w:val="000E4753"/>
    <w:rsid w:val="000F3B31"/>
    <w:rsid w:val="000F406E"/>
    <w:rsid w:val="00120E92"/>
    <w:rsid w:val="001256C4"/>
    <w:rsid w:val="001339CB"/>
    <w:rsid w:val="001403D4"/>
    <w:rsid w:val="00152B37"/>
    <w:rsid w:val="0016208D"/>
    <w:rsid w:val="00191440"/>
    <w:rsid w:val="001D1094"/>
    <w:rsid w:val="001E247F"/>
    <w:rsid w:val="001F0140"/>
    <w:rsid w:val="002125B7"/>
    <w:rsid w:val="0021537C"/>
    <w:rsid w:val="00216735"/>
    <w:rsid w:val="002276EB"/>
    <w:rsid w:val="00237530"/>
    <w:rsid w:val="0025041A"/>
    <w:rsid w:val="002544A9"/>
    <w:rsid w:val="00257DD9"/>
    <w:rsid w:val="00291655"/>
    <w:rsid w:val="002B2255"/>
    <w:rsid w:val="002C0B8D"/>
    <w:rsid w:val="002C21DE"/>
    <w:rsid w:val="002D489E"/>
    <w:rsid w:val="002D51E9"/>
    <w:rsid w:val="002D6297"/>
    <w:rsid w:val="002D7016"/>
    <w:rsid w:val="002E10C6"/>
    <w:rsid w:val="002E6391"/>
    <w:rsid w:val="00300DE6"/>
    <w:rsid w:val="003100A6"/>
    <w:rsid w:val="00355FA1"/>
    <w:rsid w:val="00370969"/>
    <w:rsid w:val="00390CEF"/>
    <w:rsid w:val="003911EB"/>
    <w:rsid w:val="003A17D8"/>
    <w:rsid w:val="003A7DC9"/>
    <w:rsid w:val="003B0F8E"/>
    <w:rsid w:val="003B2014"/>
    <w:rsid w:val="003C1D67"/>
    <w:rsid w:val="003D1064"/>
    <w:rsid w:val="003E488D"/>
    <w:rsid w:val="003E6776"/>
    <w:rsid w:val="003F533D"/>
    <w:rsid w:val="00423340"/>
    <w:rsid w:val="0043742D"/>
    <w:rsid w:val="004726C6"/>
    <w:rsid w:val="00473935"/>
    <w:rsid w:val="00474E4C"/>
    <w:rsid w:val="004773C6"/>
    <w:rsid w:val="0048273D"/>
    <w:rsid w:val="00485DAA"/>
    <w:rsid w:val="004A1143"/>
    <w:rsid w:val="004B6484"/>
    <w:rsid w:val="00511E4F"/>
    <w:rsid w:val="0051355E"/>
    <w:rsid w:val="00517EF5"/>
    <w:rsid w:val="00522B7C"/>
    <w:rsid w:val="005267EE"/>
    <w:rsid w:val="0052753D"/>
    <w:rsid w:val="005370EF"/>
    <w:rsid w:val="00552B7E"/>
    <w:rsid w:val="00555A9C"/>
    <w:rsid w:val="005A06F6"/>
    <w:rsid w:val="005B2514"/>
    <w:rsid w:val="005B637E"/>
    <w:rsid w:val="005C092A"/>
    <w:rsid w:val="005E2EAD"/>
    <w:rsid w:val="005F3B8F"/>
    <w:rsid w:val="00606BA6"/>
    <w:rsid w:val="006225E5"/>
    <w:rsid w:val="0063542A"/>
    <w:rsid w:val="00641902"/>
    <w:rsid w:val="00647B01"/>
    <w:rsid w:val="00651FD5"/>
    <w:rsid w:val="0065621E"/>
    <w:rsid w:val="0066579A"/>
    <w:rsid w:val="00666C0B"/>
    <w:rsid w:val="00674CB9"/>
    <w:rsid w:val="006877A8"/>
    <w:rsid w:val="006C6457"/>
    <w:rsid w:val="006D2379"/>
    <w:rsid w:val="006E4CAC"/>
    <w:rsid w:val="006F4855"/>
    <w:rsid w:val="006F4BD2"/>
    <w:rsid w:val="0070002B"/>
    <w:rsid w:val="00713902"/>
    <w:rsid w:val="0075552B"/>
    <w:rsid w:val="0077453B"/>
    <w:rsid w:val="007A200A"/>
    <w:rsid w:val="007B3174"/>
    <w:rsid w:val="007B79AA"/>
    <w:rsid w:val="007C76E6"/>
    <w:rsid w:val="007D1029"/>
    <w:rsid w:val="007D46F5"/>
    <w:rsid w:val="008121B5"/>
    <w:rsid w:val="00831D59"/>
    <w:rsid w:val="008462EF"/>
    <w:rsid w:val="00846B9F"/>
    <w:rsid w:val="00855254"/>
    <w:rsid w:val="00856C5C"/>
    <w:rsid w:val="00863E1C"/>
    <w:rsid w:val="00865DC0"/>
    <w:rsid w:val="00876DAB"/>
    <w:rsid w:val="00881CFE"/>
    <w:rsid w:val="00884C0F"/>
    <w:rsid w:val="00891A92"/>
    <w:rsid w:val="008E4007"/>
    <w:rsid w:val="008E5004"/>
    <w:rsid w:val="009257C3"/>
    <w:rsid w:val="00957F73"/>
    <w:rsid w:val="00972FCF"/>
    <w:rsid w:val="009751B4"/>
    <w:rsid w:val="00995BB2"/>
    <w:rsid w:val="009B0369"/>
    <w:rsid w:val="009B688E"/>
    <w:rsid w:val="009C3DBE"/>
    <w:rsid w:val="009D4CB3"/>
    <w:rsid w:val="009E306A"/>
    <w:rsid w:val="009E4EEC"/>
    <w:rsid w:val="00A32952"/>
    <w:rsid w:val="00A32C75"/>
    <w:rsid w:val="00A36D28"/>
    <w:rsid w:val="00A40AC7"/>
    <w:rsid w:val="00A51B14"/>
    <w:rsid w:val="00A65054"/>
    <w:rsid w:val="00A83634"/>
    <w:rsid w:val="00A860B5"/>
    <w:rsid w:val="00A86287"/>
    <w:rsid w:val="00A866CA"/>
    <w:rsid w:val="00A86824"/>
    <w:rsid w:val="00AB0360"/>
    <w:rsid w:val="00AC7B81"/>
    <w:rsid w:val="00AE006C"/>
    <w:rsid w:val="00AE10B2"/>
    <w:rsid w:val="00AE6062"/>
    <w:rsid w:val="00AF6D82"/>
    <w:rsid w:val="00B05CA7"/>
    <w:rsid w:val="00B10A3D"/>
    <w:rsid w:val="00B23877"/>
    <w:rsid w:val="00B26BD4"/>
    <w:rsid w:val="00B81666"/>
    <w:rsid w:val="00B84D15"/>
    <w:rsid w:val="00B95382"/>
    <w:rsid w:val="00BB3092"/>
    <w:rsid w:val="00BB5825"/>
    <w:rsid w:val="00BD3EE0"/>
    <w:rsid w:val="00BD42F5"/>
    <w:rsid w:val="00BD4F92"/>
    <w:rsid w:val="00BE26BB"/>
    <w:rsid w:val="00BF3D2A"/>
    <w:rsid w:val="00C25261"/>
    <w:rsid w:val="00C37653"/>
    <w:rsid w:val="00C52826"/>
    <w:rsid w:val="00C5430C"/>
    <w:rsid w:val="00C564E4"/>
    <w:rsid w:val="00C62BA3"/>
    <w:rsid w:val="00C8233E"/>
    <w:rsid w:val="00CA4D7E"/>
    <w:rsid w:val="00CB66CC"/>
    <w:rsid w:val="00CC3B64"/>
    <w:rsid w:val="00CC423D"/>
    <w:rsid w:val="00CE0020"/>
    <w:rsid w:val="00CE3063"/>
    <w:rsid w:val="00D058E0"/>
    <w:rsid w:val="00D14DB9"/>
    <w:rsid w:val="00D1710B"/>
    <w:rsid w:val="00D343C3"/>
    <w:rsid w:val="00D3517D"/>
    <w:rsid w:val="00D410C6"/>
    <w:rsid w:val="00D4158D"/>
    <w:rsid w:val="00D45201"/>
    <w:rsid w:val="00D56B25"/>
    <w:rsid w:val="00D656BC"/>
    <w:rsid w:val="00D92D37"/>
    <w:rsid w:val="00D9618B"/>
    <w:rsid w:val="00DA2B13"/>
    <w:rsid w:val="00DC4810"/>
    <w:rsid w:val="00DC4AFC"/>
    <w:rsid w:val="00DD06DC"/>
    <w:rsid w:val="00DD56DC"/>
    <w:rsid w:val="00DD7D86"/>
    <w:rsid w:val="00DE361F"/>
    <w:rsid w:val="00DE565F"/>
    <w:rsid w:val="00E06562"/>
    <w:rsid w:val="00E205E0"/>
    <w:rsid w:val="00E26D5B"/>
    <w:rsid w:val="00E33E8D"/>
    <w:rsid w:val="00E35433"/>
    <w:rsid w:val="00E40DEB"/>
    <w:rsid w:val="00E4307F"/>
    <w:rsid w:val="00E43A7B"/>
    <w:rsid w:val="00E45CF9"/>
    <w:rsid w:val="00E477BC"/>
    <w:rsid w:val="00E5671A"/>
    <w:rsid w:val="00E57C98"/>
    <w:rsid w:val="00E801B1"/>
    <w:rsid w:val="00E8071D"/>
    <w:rsid w:val="00E864FA"/>
    <w:rsid w:val="00E92B29"/>
    <w:rsid w:val="00E96645"/>
    <w:rsid w:val="00EA710D"/>
    <w:rsid w:val="00EB2759"/>
    <w:rsid w:val="00EB5152"/>
    <w:rsid w:val="00EB535E"/>
    <w:rsid w:val="00EB5F8C"/>
    <w:rsid w:val="00EC0BF6"/>
    <w:rsid w:val="00EF1733"/>
    <w:rsid w:val="00F06C37"/>
    <w:rsid w:val="00F23C95"/>
    <w:rsid w:val="00F262F3"/>
    <w:rsid w:val="00F27645"/>
    <w:rsid w:val="00F516B5"/>
    <w:rsid w:val="00F5430E"/>
    <w:rsid w:val="00F60ACB"/>
    <w:rsid w:val="00F61305"/>
    <w:rsid w:val="00F67404"/>
    <w:rsid w:val="00F742D9"/>
    <w:rsid w:val="00F935D0"/>
    <w:rsid w:val="00FB5DD8"/>
    <w:rsid w:val="00FC2C3B"/>
    <w:rsid w:val="00FC4887"/>
    <w:rsid w:val="00FE0DD6"/>
    <w:rsid w:val="00FE4F26"/>
    <w:rsid w:val="00FF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DFAA0"/>
  <w15:chartTrackingRefBased/>
  <w15:docId w15:val="{B6579431-FD0C-4887-9C04-DBB9EB99E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020"/>
  </w:style>
  <w:style w:type="paragraph" w:styleId="Heading1">
    <w:name w:val="heading 1"/>
    <w:basedOn w:val="Normal"/>
    <w:next w:val="Normal"/>
    <w:link w:val="Heading1Char"/>
    <w:uiPriority w:val="9"/>
    <w:qFormat/>
    <w:rsid w:val="00E8071D"/>
    <w:pPr>
      <w:keepNext/>
      <w:keepLines/>
      <w:widowControl w:val="0"/>
      <w:spacing w:before="480" w:line="312" w:lineRule="auto"/>
      <w:outlineLvl w:val="0"/>
    </w:pPr>
    <w:rPr>
      <w:rFonts w:ascii="PT Sans Narrow" w:eastAsia="PT Sans Narrow" w:hAnsi="PT Sans Narrow" w:cs="PT Sans Narrow"/>
      <w:b/>
      <w:color w:val="FF5E0E"/>
      <w:sz w:val="36"/>
      <w:szCs w:val="36"/>
      <w:lang w:val="en"/>
    </w:rPr>
  </w:style>
  <w:style w:type="paragraph" w:styleId="Heading2">
    <w:name w:val="heading 2"/>
    <w:basedOn w:val="Normal"/>
    <w:next w:val="Normal"/>
    <w:link w:val="Heading2Char"/>
    <w:uiPriority w:val="9"/>
    <w:semiHidden/>
    <w:unhideWhenUsed/>
    <w:qFormat/>
    <w:rsid w:val="00BD3EE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3EE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71D"/>
    <w:rPr>
      <w:rFonts w:ascii="PT Sans Narrow" w:eastAsia="PT Sans Narrow" w:hAnsi="PT Sans Narrow" w:cs="PT Sans Narrow"/>
      <w:b/>
      <w:color w:val="FF5E0E"/>
      <w:sz w:val="36"/>
      <w:szCs w:val="36"/>
      <w:lang w:val="en"/>
    </w:rPr>
  </w:style>
  <w:style w:type="paragraph" w:styleId="Title">
    <w:name w:val="Title"/>
    <w:basedOn w:val="Normal"/>
    <w:next w:val="Normal"/>
    <w:link w:val="TitleChar"/>
    <w:uiPriority w:val="10"/>
    <w:qFormat/>
    <w:rsid w:val="00E8071D"/>
    <w:rPr>
      <w:rFonts w:ascii="PT Sans Narrow" w:eastAsia="PT Sans Narrow" w:hAnsi="PT Sans Narrow" w:cs="PT Sans Narrow"/>
      <w:b/>
      <w:color w:val="695D46"/>
      <w:sz w:val="84"/>
      <w:szCs w:val="84"/>
      <w:lang w:val="en"/>
    </w:rPr>
  </w:style>
  <w:style w:type="character" w:customStyle="1" w:styleId="TitleChar">
    <w:name w:val="Title Char"/>
    <w:basedOn w:val="DefaultParagraphFont"/>
    <w:link w:val="Title"/>
    <w:uiPriority w:val="10"/>
    <w:rsid w:val="00E8071D"/>
    <w:rPr>
      <w:rFonts w:ascii="PT Sans Narrow" w:eastAsia="PT Sans Narrow" w:hAnsi="PT Sans Narrow" w:cs="PT Sans Narrow"/>
      <w:b/>
      <w:color w:val="695D46"/>
      <w:sz w:val="84"/>
      <w:szCs w:val="84"/>
      <w:lang w:val="en"/>
    </w:rPr>
  </w:style>
  <w:style w:type="character" w:styleId="Hyperlink">
    <w:name w:val="Hyperlink"/>
    <w:basedOn w:val="DefaultParagraphFont"/>
    <w:uiPriority w:val="99"/>
    <w:unhideWhenUsed/>
    <w:rsid w:val="00E8071D"/>
    <w:rPr>
      <w:color w:val="0563C1" w:themeColor="hyperlink"/>
      <w:u w:val="single"/>
    </w:rPr>
  </w:style>
  <w:style w:type="character" w:customStyle="1" w:styleId="UnresolvedMention1">
    <w:name w:val="Unresolved Mention1"/>
    <w:basedOn w:val="DefaultParagraphFont"/>
    <w:uiPriority w:val="99"/>
    <w:semiHidden/>
    <w:unhideWhenUsed/>
    <w:rsid w:val="00E8071D"/>
    <w:rPr>
      <w:color w:val="605E5C"/>
      <w:shd w:val="clear" w:color="auto" w:fill="E1DFDD"/>
    </w:rPr>
  </w:style>
  <w:style w:type="character" w:customStyle="1" w:styleId="Heading2Char">
    <w:name w:val="Heading 2 Char"/>
    <w:basedOn w:val="DefaultParagraphFont"/>
    <w:link w:val="Heading2"/>
    <w:uiPriority w:val="9"/>
    <w:semiHidden/>
    <w:rsid w:val="00BD3EE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D3EE0"/>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D410C6"/>
    <w:pPr>
      <w:ind w:left="720"/>
      <w:contextualSpacing/>
    </w:pPr>
  </w:style>
  <w:style w:type="paragraph" w:styleId="BalloonText">
    <w:name w:val="Balloon Text"/>
    <w:basedOn w:val="Normal"/>
    <w:link w:val="BalloonTextChar"/>
    <w:uiPriority w:val="99"/>
    <w:semiHidden/>
    <w:unhideWhenUsed/>
    <w:rsid w:val="00A836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634"/>
    <w:rPr>
      <w:rFonts w:ascii="Segoe UI" w:hAnsi="Segoe UI" w:cs="Segoe UI"/>
      <w:sz w:val="18"/>
      <w:szCs w:val="18"/>
    </w:rPr>
  </w:style>
  <w:style w:type="character" w:styleId="UnresolvedMention">
    <w:name w:val="Unresolved Mention"/>
    <w:basedOn w:val="DefaultParagraphFont"/>
    <w:uiPriority w:val="99"/>
    <w:semiHidden/>
    <w:unhideWhenUsed/>
    <w:rsid w:val="00D656BC"/>
    <w:rPr>
      <w:color w:val="605E5C"/>
      <w:shd w:val="clear" w:color="auto" w:fill="E1DFDD"/>
    </w:rPr>
  </w:style>
  <w:style w:type="paragraph" w:styleId="Header">
    <w:name w:val="header"/>
    <w:basedOn w:val="Normal"/>
    <w:link w:val="HeaderChar"/>
    <w:uiPriority w:val="99"/>
    <w:unhideWhenUsed/>
    <w:rsid w:val="00F67404"/>
    <w:pPr>
      <w:tabs>
        <w:tab w:val="center" w:pos="4680"/>
        <w:tab w:val="right" w:pos="9360"/>
      </w:tabs>
    </w:pPr>
  </w:style>
  <w:style w:type="character" w:customStyle="1" w:styleId="HeaderChar">
    <w:name w:val="Header Char"/>
    <w:basedOn w:val="DefaultParagraphFont"/>
    <w:link w:val="Header"/>
    <w:uiPriority w:val="99"/>
    <w:rsid w:val="00F67404"/>
  </w:style>
  <w:style w:type="paragraph" w:styleId="Footer">
    <w:name w:val="footer"/>
    <w:basedOn w:val="Normal"/>
    <w:link w:val="FooterChar"/>
    <w:uiPriority w:val="99"/>
    <w:unhideWhenUsed/>
    <w:rsid w:val="00F67404"/>
    <w:pPr>
      <w:tabs>
        <w:tab w:val="center" w:pos="4680"/>
        <w:tab w:val="right" w:pos="9360"/>
      </w:tabs>
    </w:pPr>
  </w:style>
  <w:style w:type="character" w:customStyle="1" w:styleId="FooterChar">
    <w:name w:val="Footer Char"/>
    <w:basedOn w:val="DefaultParagraphFont"/>
    <w:link w:val="Footer"/>
    <w:uiPriority w:val="99"/>
    <w:rsid w:val="00F67404"/>
  </w:style>
  <w:style w:type="paragraph" w:customStyle="1" w:styleId="Title1">
    <w:name w:val="Title1"/>
    <w:basedOn w:val="Normal"/>
    <w:next w:val="Normal"/>
    <w:uiPriority w:val="10"/>
    <w:qFormat/>
    <w:rsid w:val="002E6391"/>
    <w:rPr>
      <w:rFonts w:ascii="PT Sans Narrow" w:eastAsia="PT Sans Narrow" w:hAnsi="PT Sans Narrow" w:cs="PT Sans Narrow"/>
      <w:b/>
      <w:color w:val="695D46"/>
      <w:sz w:val="84"/>
      <w:szCs w:val="84"/>
      <w:lang w:val="en"/>
    </w:rPr>
  </w:style>
  <w:style w:type="paragraph" w:customStyle="1" w:styleId="Normal1">
    <w:name w:val="Normal1"/>
    <w:qFormat/>
    <w:rsid w:val="002E6391"/>
    <w:rPr>
      <w:rFonts w:ascii="Times New Roman" w:eastAsia="Times New Roman" w:hAnsi="Times New Roman" w:cs="Times New Roman"/>
    </w:rPr>
  </w:style>
  <w:style w:type="paragraph" w:customStyle="1" w:styleId="heading21">
    <w:name w:val="heading 21"/>
    <w:basedOn w:val="Normal1"/>
    <w:next w:val="Normal1"/>
    <w:uiPriority w:val="9"/>
    <w:semiHidden/>
    <w:unhideWhenUsed/>
    <w:qFormat/>
    <w:rsid w:val="0021673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customStyle="1" w:styleId="heading31">
    <w:name w:val="heading 31"/>
    <w:basedOn w:val="Normal1"/>
    <w:next w:val="Normal1"/>
    <w:uiPriority w:val="9"/>
    <w:unhideWhenUsed/>
    <w:qFormat/>
    <w:rsid w:val="00B10A3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customStyle="1" w:styleId="heading11">
    <w:name w:val="heading 11"/>
    <w:basedOn w:val="Normal1"/>
    <w:next w:val="Normal1"/>
    <w:uiPriority w:val="9"/>
    <w:qFormat/>
    <w:rsid w:val="004B6484"/>
    <w:pPr>
      <w:keepNext/>
      <w:keepLines/>
      <w:widowControl w:val="0"/>
      <w:spacing w:before="480" w:line="312" w:lineRule="auto"/>
      <w:outlineLvl w:val="0"/>
    </w:pPr>
    <w:rPr>
      <w:rFonts w:ascii="PT Sans Narrow" w:eastAsia="PT Sans Narrow" w:hAnsi="PT Sans Narrow" w:cs="PT Sans Narrow"/>
      <w:b/>
      <w:color w:val="FF5E0E"/>
      <w:sz w:val="36"/>
      <w:szCs w:val="36"/>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ysed.gov/world-languages/understanding-performance-indicators-and-can-do-statements" TargetMode="External"/><Relationship Id="rId3" Type="http://schemas.openxmlformats.org/officeDocument/2006/relationships/settings" Target="settings.xml"/><Relationship Id="rId7" Type="http://schemas.openxmlformats.org/officeDocument/2006/relationships/hyperlink" Target="http://www.nysed.gov/" TargetMode="External"/><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ysed.gov/program-offices/office-bilingual-education-and-world-languages-obew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nysed.gov/world-languagesobewl@nysed.gov" TargetMode="External"/><Relationship Id="rId4" Type="http://schemas.openxmlformats.org/officeDocument/2006/relationships/webSettings" Target="webSettings.xml"/><Relationship Id="rId9" Type="http://schemas.openxmlformats.org/officeDocument/2006/relationships/hyperlink" Target="http://www.nysed.gov/world-languagesobewl@nysed.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3</Pages>
  <Words>945</Words>
  <Characters>5572</Characters>
  <Application>Microsoft Office Word</Application>
  <DocSecurity>0</DocSecurity>
  <Lines>139</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O'Toole</dc:creator>
  <cp:keywords/>
  <dc:description/>
  <cp:lastModifiedBy>Candace Black</cp:lastModifiedBy>
  <cp:revision>57</cp:revision>
  <cp:lastPrinted>2021-07-23T18:42:00Z</cp:lastPrinted>
  <dcterms:created xsi:type="dcterms:W3CDTF">2021-11-21T01:31:00Z</dcterms:created>
  <dcterms:modified xsi:type="dcterms:W3CDTF">2021-11-22T00:08:00Z</dcterms:modified>
</cp:coreProperties>
</file>