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FA97" w14:textId="210B7A5E" w:rsidR="00422197" w:rsidRPr="00496914" w:rsidRDefault="00412FA9" w:rsidP="00496914">
      <w:pPr>
        <w:pStyle w:val="Heading2"/>
        <w:tabs>
          <w:tab w:val="right" w:pos="10800"/>
        </w:tabs>
        <w:spacing w:before="0" w:after="40"/>
        <w:rPr>
          <w:rFonts w:asciiTheme="minorHAnsi" w:hAnsiTheme="minorHAnsi" w:cstheme="minorHAnsi"/>
          <w:sz w:val="21"/>
          <w:szCs w:val="21"/>
        </w:rPr>
      </w:pPr>
      <w:hyperlink w:anchor="_bookmark0" w:history="1">
        <w:bookmarkStart w:id="0" w:name="_Toc79134311"/>
        <w:r w:rsidR="003B7821" w:rsidRPr="00496914">
          <w:rPr>
            <w:rFonts w:asciiTheme="minorHAnsi" w:hAnsiTheme="minorHAnsi"/>
            <w:sz w:val="21"/>
            <w:szCs w:val="21"/>
          </w:rPr>
          <w:t>Критерии получения Знака двуграмотности штата Нью-Йорк</w:t>
        </w:r>
        <w:bookmarkEnd w:id="0"/>
      </w:hyperlink>
      <w:r w:rsidR="003B7821" w:rsidRPr="00496914">
        <w:rPr>
          <w:rFonts w:asciiTheme="minorHAnsi" w:hAnsiTheme="minorHAnsi"/>
          <w:sz w:val="21"/>
          <w:szCs w:val="21"/>
        </w:rPr>
        <w:t xml:space="preserve"> (NYSSB)</w:t>
      </w:r>
    </w:p>
    <w:p w14:paraId="7DFD358A" w14:textId="3A887502" w:rsidR="00422197" w:rsidRPr="00496914" w:rsidRDefault="00422197" w:rsidP="000417EC">
      <w:pPr>
        <w:numPr>
          <w:ilvl w:val="0"/>
          <w:numId w:val="1"/>
        </w:numPr>
        <w:tabs>
          <w:tab w:val="left" w:pos="800"/>
        </w:tabs>
        <w:ind w:left="360" w:hanging="360"/>
        <w:rPr>
          <w:rFonts w:eastAsia="Calibri" w:cstheme="minorHAnsi"/>
          <w:sz w:val="21"/>
          <w:szCs w:val="21"/>
        </w:rPr>
      </w:pPr>
      <w:r w:rsidRPr="00496914">
        <w:rPr>
          <w:sz w:val="21"/>
          <w:szCs w:val="21"/>
        </w:rPr>
        <w:t>Учащиеся, желающие получить NYSSB, обязаны выполнить все требования для окончания школы с дипломом Риджентс штата Нью-Йорк (NYS Regents diploma)*;</w:t>
      </w:r>
    </w:p>
    <w:p w14:paraId="75FBE24B" w14:textId="0EC1F561" w:rsidR="00422197" w:rsidRPr="00496914" w:rsidRDefault="00422197" w:rsidP="000417EC">
      <w:pPr>
        <w:numPr>
          <w:ilvl w:val="0"/>
          <w:numId w:val="1"/>
        </w:numPr>
        <w:tabs>
          <w:tab w:val="left" w:pos="844"/>
        </w:tabs>
        <w:spacing w:after="120"/>
        <w:ind w:left="360" w:hanging="360"/>
        <w:rPr>
          <w:rFonts w:eastAsia="Calibri" w:cstheme="minorHAnsi"/>
          <w:sz w:val="21"/>
          <w:szCs w:val="21"/>
        </w:rPr>
      </w:pPr>
      <w:r w:rsidRPr="00496914">
        <w:rPr>
          <w:sz w:val="21"/>
          <w:szCs w:val="21"/>
          <w:u w:val="single" w:color="000000"/>
        </w:rPr>
        <w:t>Помимо</w:t>
      </w:r>
      <w:r w:rsidRPr="00496914">
        <w:rPr>
          <w:sz w:val="21"/>
          <w:szCs w:val="21"/>
        </w:rPr>
        <w:t xml:space="preserve"> вышеуказанного обязательного требования, учащиеся, желающие получить NYSSB, обязаны заработать 3 (три) балла по критерию английского языка и 3 (три) балла по критерию иностранного языка (World Language).</w:t>
      </w:r>
    </w:p>
    <w:tbl>
      <w:tblPr>
        <w:tblStyle w:val="GridTable4-Accent1"/>
        <w:tblW w:w="10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4"/>
        <w:gridCol w:w="937"/>
        <w:gridCol w:w="4464"/>
        <w:gridCol w:w="937"/>
      </w:tblGrid>
      <w:tr w:rsidR="00422197" w:rsidRPr="00496914" w14:paraId="64903DF1" w14:textId="77777777" w:rsidTr="00496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B255E7E" w14:textId="77777777" w:rsidR="00422197" w:rsidRPr="00496914" w:rsidRDefault="00422197" w:rsidP="00E943E2">
            <w:pPr>
              <w:pStyle w:val="TableParagraph"/>
              <w:jc w:val="center"/>
              <w:rPr>
                <w:rFonts w:eastAsia="Calibri" w:cstheme="minorHAnsi"/>
                <w:b w:val="0"/>
                <w:bCs w:val="0"/>
                <w:sz w:val="21"/>
                <w:szCs w:val="21"/>
              </w:rPr>
            </w:pPr>
            <w:r w:rsidRPr="00496914">
              <w:rPr>
                <w:b w:val="0"/>
                <w:sz w:val="21"/>
                <w:szCs w:val="21"/>
              </w:rPr>
              <w:t>КРИТЕРИИ ДЛЯ ПОДТВЕРЖДЕНИЯ</w:t>
            </w:r>
          </w:p>
          <w:p w14:paraId="43A6DC5E" w14:textId="77777777" w:rsidR="00422197" w:rsidRPr="00496914" w:rsidRDefault="00422197" w:rsidP="00E943E2">
            <w:pPr>
              <w:pStyle w:val="TableParagraph"/>
              <w:jc w:val="center"/>
              <w:rPr>
                <w:rFonts w:eastAsia="Calibri" w:cstheme="minorHAnsi"/>
                <w:sz w:val="21"/>
                <w:szCs w:val="21"/>
              </w:rPr>
            </w:pPr>
            <w:r w:rsidRPr="00496914">
              <w:rPr>
                <w:b w:val="0"/>
                <w:sz w:val="21"/>
                <w:szCs w:val="21"/>
              </w:rPr>
              <w:t>СВОБОДНОГО ВЛАДЕНИЯ АНГЛИЙСКИМ ЯЗЫКОМ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360DEC2" w14:textId="77777777" w:rsidR="00422197" w:rsidRPr="00496914" w:rsidRDefault="00422197" w:rsidP="00E943E2">
            <w:pPr>
              <w:pStyle w:val="TableParagraph"/>
              <w:jc w:val="center"/>
              <w:rPr>
                <w:rFonts w:eastAsia="Calibri" w:cstheme="minorHAnsi"/>
                <w:sz w:val="21"/>
                <w:szCs w:val="21"/>
              </w:rPr>
            </w:pPr>
            <w:r w:rsidRPr="00496914">
              <w:rPr>
                <w:b w:val="0"/>
                <w:sz w:val="21"/>
                <w:szCs w:val="21"/>
              </w:rPr>
              <w:t>БАЛЛЫ</w:t>
            </w:r>
          </w:p>
        </w:tc>
        <w:tc>
          <w:tcPr>
            <w:tcW w:w="44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64EA5CC" w14:textId="77777777" w:rsidR="00422197" w:rsidRPr="00496914" w:rsidRDefault="00422197" w:rsidP="00E943E2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sz w:val="21"/>
                <w:szCs w:val="21"/>
              </w:rPr>
            </w:pPr>
            <w:r w:rsidRPr="00496914">
              <w:rPr>
                <w:b w:val="0"/>
                <w:sz w:val="21"/>
                <w:szCs w:val="21"/>
              </w:rPr>
              <w:t>КРИТЕРИИ ДЛЯ ПОДТВЕРЖДЕНИЯ</w:t>
            </w:r>
          </w:p>
          <w:p w14:paraId="723B5D8C" w14:textId="77777777" w:rsidR="00422197" w:rsidRPr="00496914" w:rsidRDefault="00422197" w:rsidP="00E943E2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1"/>
                <w:szCs w:val="21"/>
              </w:rPr>
            </w:pPr>
            <w:r w:rsidRPr="00496914">
              <w:rPr>
                <w:b w:val="0"/>
                <w:sz w:val="21"/>
                <w:szCs w:val="21"/>
              </w:rPr>
              <w:t>СВОБОДНОГО ВЛАДЕНИЯ ИНОСТРАННЫМ ЯЗЫКОМ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A80A6EA" w14:textId="77777777" w:rsidR="00422197" w:rsidRPr="00496914" w:rsidRDefault="00422197" w:rsidP="00E943E2">
            <w:pPr>
              <w:pStyle w:val="TableParagraph"/>
              <w:jc w:val="center"/>
              <w:rPr>
                <w:rFonts w:eastAsia="Calibri" w:cstheme="minorHAnsi"/>
                <w:sz w:val="21"/>
                <w:szCs w:val="21"/>
              </w:rPr>
            </w:pPr>
            <w:r w:rsidRPr="00496914">
              <w:rPr>
                <w:b w:val="0"/>
                <w:sz w:val="21"/>
                <w:szCs w:val="21"/>
              </w:rPr>
              <w:t>БАЛЛЫ</w:t>
            </w:r>
          </w:p>
        </w:tc>
      </w:tr>
      <w:tr w:rsidR="00422197" w:rsidRPr="00496914" w14:paraId="38F9BCFA" w14:textId="77777777" w:rsidTr="0049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  <w:shd w:val="clear" w:color="auto" w:fill="auto"/>
            <w:vAlign w:val="center"/>
          </w:tcPr>
          <w:p w14:paraId="0CA525B7" w14:textId="137577C4" w:rsidR="00422197" w:rsidRPr="00496914" w:rsidRDefault="00422197" w:rsidP="00E943E2">
            <w:pPr>
              <w:pStyle w:val="TableParagraph"/>
              <w:rPr>
                <w:rFonts w:eastAsia="Calibri" w:cstheme="minorHAnsi"/>
                <w:b w:val="0"/>
                <w:sz w:val="21"/>
                <w:szCs w:val="21"/>
              </w:rPr>
            </w:pPr>
            <w:r w:rsidRPr="00496914">
              <w:rPr>
                <w:sz w:val="21"/>
                <w:szCs w:val="21"/>
              </w:rPr>
              <w:t>1A.</w:t>
            </w:r>
            <w:r w:rsidRPr="00496914">
              <w:rPr>
                <w:b w:val="0"/>
                <w:sz w:val="21"/>
                <w:szCs w:val="21"/>
              </w:rPr>
              <w:t xml:space="preserve">  Оценка 80 или выше на экзамене Риджентс штата Нью-Йорк (NYS Regents) по английскому языку (English Language Arts)**</w:t>
            </w:r>
          </w:p>
          <w:p w14:paraId="36A484D2" w14:textId="77777777" w:rsidR="00422197" w:rsidRPr="00496914" w:rsidRDefault="00422197" w:rsidP="00E943E2">
            <w:pPr>
              <w:pStyle w:val="TableParagraph"/>
              <w:jc w:val="center"/>
              <w:rPr>
                <w:rFonts w:eastAsia="Calibri" w:cstheme="minorHAnsi"/>
                <w:b w:val="0"/>
                <w:sz w:val="21"/>
                <w:szCs w:val="21"/>
              </w:rPr>
            </w:pPr>
            <w:r w:rsidRPr="00496914">
              <w:rPr>
                <w:b w:val="0"/>
                <w:sz w:val="21"/>
                <w:szCs w:val="21"/>
              </w:rPr>
              <w:t>или</w:t>
            </w:r>
          </w:p>
          <w:p w14:paraId="60882DA0" w14:textId="5D480A95" w:rsidR="00422197" w:rsidRPr="00496914" w:rsidRDefault="00422197" w:rsidP="00E943E2">
            <w:pPr>
              <w:pStyle w:val="TableParagraph"/>
              <w:rPr>
                <w:rFonts w:eastAsia="Calibri" w:cstheme="minorHAnsi"/>
                <w:b w:val="0"/>
                <w:sz w:val="21"/>
                <w:szCs w:val="21"/>
              </w:rPr>
            </w:pPr>
            <w:r w:rsidRPr="00496914">
              <w:rPr>
                <w:b w:val="0"/>
                <w:sz w:val="21"/>
                <w:szCs w:val="21"/>
              </w:rPr>
              <w:t xml:space="preserve">Для изучающих английский (English Language Learners (ELLs)) </w:t>
            </w:r>
            <w:r w:rsidR="002E24AC" w:rsidRPr="00496914">
              <w:rPr>
                <w:b w:val="0"/>
                <w:sz w:val="21"/>
                <w:szCs w:val="21"/>
              </w:rPr>
              <w:t>–</w:t>
            </w:r>
            <w:r w:rsidRPr="00496914">
              <w:rPr>
                <w:b w:val="0"/>
                <w:sz w:val="21"/>
                <w:szCs w:val="21"/>
              </w:rPr>
              <w:t xml:space="preserve"> оценка 75 или выше за два экзамена Regents не по английскому языку**, без перевода.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34B3BF3" w14:textId="77777777" w:rsidR="00422197" w:rsidRPr="00496914" w:rsidRDefault="00422197" w:rsidP="00E943E2">
            <w:pPr>
              <w:pStyle w:val="TableParagraph"/>
              <w:jc w:val="center"/>
              <w:rPr>
                <w:rFonts w:eastAsia="Calibri" w:cstheme="minorHAnsi"/>
                <w:bCs/>
                <w:sz w:val="21"/>
                <w:szCs w:val="21"/>
              </w:rPr>
            </w:pPr>
            <w:r w:rsidRPr="00496914">
              <w:rPr>
                <w:sz w:val="21"/>
                <w:szCs w:val="21"/>
              </w:rPr>
              <w:t>1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5847B789" w14:textId="250E6A82" w:rsidR="00422197" w:rsidRPr="00496914" w:rsidRDefault="00422197" w:rsidP="00E943E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sz w:val="21"/>
                <w:szCs w:val="21"/>
              </w:rPr>
            </w:pPr>
            <w:r w:rsidRPr="00496914">
              <w:rPr>
                <w:b/>
                <w:sz w:val="21"/>
                <w:szCs w:val="21"/>
              </w:rPr>
              <w:t xml:space="preserve">2A. </w:t>
            </w:r>
            <w:r w:rsidRPr="00496914">
              <w:rPr>
                <w:sz w:val="21"/>
                <w:szCs w:val="21"/>
              </w:rPr>
              <w:t xml:space="preserve"> Выполните задания по иностранному языку уровня Checkpoint C на оценку 85 или выше, или на аналогичную оценку по другой системе, установленной округом и утвержденной Инспектором (Commissioner) и соответствующей стандартам Checkpoint C.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258EFF0" w14:textId="77777777" w:rsidR="00422197" w:rsidRPr="00496914" w:rsidRDefault="00422197" w:rsidP="00E943E2">
            <w:pPr>
              <w:pStyle w:val="TableParagraph"/>
              <w:jc w:val="center"/>
              <w:rPr>
                <w:rFonts w:eastAsia="Calibri" w:cstheme="minorHAnsi"/>
                <w:b w:val="0"/>
                <w:sz w:val="21"/>
                <w:szCs w:val="21"/>
              </w:rPr>
            </w:pPr>
            <w:r w:rsidRPr="00496914">
              <w:rPr>
                <w:b w:val="0"/>
                <w:sz w:val="21"/>
                <w:szCs w:val="21"/>
              </w:rPr>
              <w:t>1</w:t>
            </w:r>
          </w:p>
        </w:tc>
      </w:tr>
      <w:tr w:rsidR="00422197" w:rsidRPr="00496914" w14:paraId="61B4FB54" w14:textId="77777777" w:rsidTr="00496914">
        <w:trPr>
          <w:trHeight w:hRule="exact" w:val="1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  <w:shd w:val="clear" w:color="auto" w:fill="auto"/>
            <w:vAlign w:val="center"/>
          </w:tcPr>
          <w:p w14:paraId="5FD3A726" w14:textId="761097CF" w:rsidR="00422197" w:rsidRPr="00496914" w:rsidRDefault="00422197" w:rsidP="00E943E2">
            <w:pPr>
              <w:pStyle w:val="TableParagraph"/>
              <w:rPr>
                <w:rFonts w:eastAsia="Calibri" w:cstheme="minorHAnsi"/>
                <w:b w:val="0"/>
                <w:sz w:val="21"/>
                <w:szCs w:val="21"/>
              </w:rPr>
            </w:pPr>
            <w:r w:rsidRPr="00496914">
              <w:rPr>
                <w:sz w:val="21"/>
                <w:szCs w:val="21"/>
              </w:rPr>
              <w:t>1B.</w:t>
            </w:r>
            <w:r w:rsidRPr="00496914">
              <w:rPr>
                <w:b w:val="0"/>
                <w:sz w:val="21"/>
                <w:szCs w:val="21"/>
              </w:rPr>
              <w:t xml:space="preserve">  Учащиеся, изучающие англиский (ELL), обычно получают общую оценку 290 или выше за экзамен штата Нью-Йорк по английскому как второму языку (NYSESLAT) в 9-12 классах.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5C03EF6" w14:textId="77777777" w:rsidR="00422197" w:rsidRPr="00496914" w:rsidRDefault="00422197" w:rsidP="00E943E2">
            <w:pPr>
              <w:pStyle w:val="TableParagraph"/>
              <w:jc w:val="center"/>
              <w:rPr>
                <w:rFonts w:eastAsia="Calibri" w:cstheme="minorHAnsi"/>
                <w:bCs/>
                <w:sz w:val="21"/>
                <w:szCs w:val="21"/>
              </w:rPr>
            </w:pPr>
            <w:r w:rsidRPr="00496914">
              <w:rPr>
                <w:sz w:val="21"/>
                <w:szCs w:val="21"/>
              </w:rPr>
              <w:t>1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4B3C3B42" w14:textId="11DA9D10" w:rsidR="00422197" w:rsidRPr="00496914" w:rsidRDefault="00422197" w:rsidP="00E943E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sz w:val="21"/>
                <w:szCs w:val="21"/>
              </w:rPr>
            </w:pPr>
            <w:r w:rsidRPr="00496914">
              <w:rPr>
                <w:b/>
                <w:sz w:val="21"/>
                <w:szCs w:val="21"/>
              </w:rPr>
              <w:t>2B.</w:t>
            </w:r>
            <w:r w:rsidRPr="00496914">
              <w:rPr>
                <w:sz w:val="21"/>
                <w:szCs w:val="21"/>
              </w:rPr>
              <w:t xml:space="preserve">  Предоставьте табели успеваемости из школы страны (не США), подтверждающие минимум три года обучения на основном/родном языке учащегося в 8 классе или позднее, с эквивалентной средней оценкой B или выше.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BE5F1" w:themeFill="accent1" w:themeFillTint="33"/>
            <w:vAlign w:val="center"/>
          </w:tcPr>
          <w:p w14:paraId="60BA2F49" w14:textId="77777777" w:rsidR="00422197" w:rsidRPr="00496914" w:rsidRDefault="00422197" w:rsidP="00E943E2">
            <w:pPr>
              <w:pStyle w:val="TableParagraph"/>
              <w:jc w:val="center"/>
              <w:rPr>
                <w:rFonts w:eastAsia="Calibri" w:cstheme="minorHAnsi"/>
                <w:b w:val="0"/>
                <w:sz w:val="21"/>
                <w:szCs w:val="21"/>
              </w:rPr>
            </w:pPr>
            <w:r w:rsidRPr="00496914">
              <w:rPr>
                <w:b w:val="0"/>
                <w:sz w:val="21"/>
                <w:szCs w:val="21"/>
              </w:rPr>
              <w:t>1</w:t>
            </w:r>
          </w:p>
        </w:tc>
      </w:tr>
      <w:tr w:rsidR="00422197" w:rsidRPr="00496914" w14:paraId="02F367A6" w14:textId="77777777" w:rsidTr="00496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8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  <w:shd w:val="clear" w:color="auto" w:fill="auto"/>
            <w:vAlign w:val="center"/>
          </w:tcPr>
          <w:p w14:paraId="771AB05C" w14:textId="531B343C" w:rsidR="00422197" w:rsidRPr="00496914" w:rsidRDefault="00422197" w:rsidP="00E943E2">
            <w:pPr>
              <w:pStyle w:val="TableParagraph"/>
              <w:rPr>
                <w:rFonts w:eastAsia="Calibri" w:cstheme="minorHAnsi"/>
                <w:b w:val="0"/>
                <w:sz w:val="21"/>
                <w:szCs w:val="21"/>
              </w:rPr>
            </w:pPr>
            <w:r w:rsidRPr="00496914">
              <w:rPr>
                <w:sz w:val="21"/>
                <w:szCs w:val="21"/>
              </w:rPr>
              <w:t>1C.</w:t>
            </w:r>
            <w:r w:rsidRPr="00496914">
              <w:rPr>
                <w:b w:val="0"/>
                <w:sz w:val="21"/>
                <w:szCs w:val="21"/>
              </w:rPr>
              <w:t xml:space="preserve">  Выполните все задания ELA для 11 и 12 класса на среднюю оценку 85 или выше, или на аналогичную оценку по другой системе, установленной округом и утвержденной Инспектором (Commissioner).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5ECBA5F" w14:textId="77777777" w:rsidR="00422197" w:rsidRPr="00496914" w:rsidRDefault="00422197" w:rsidP="00E943E2">
            <w:pPr>
              <w:pStyle w:val="TableParagraph"/>
              <w:jc w:val="center"/>
              <w:rPr>
                <w:rFonts w:eastAsia="Calibri" w:cstheme="minorHAnsi"/>
                <w:bCs/>
                <w:sz w:val="21"/>
                <w:szCs w:val="21"/>
              </w:rPr>
            </w:pPr>
            <w:r w:rsidRPr="00496914">
              <w:rPr>
                <w:sz w:val="21"/>
                <w:szCs w:val="21"/>
              </w:rPr>
              <w:t>1</w:t>
            </w:r>
          </w:p>
        </w:tc>
        <w:tc>
          <w:tcPr>
            <w:tcW w:w="4464" w:type="dxa"/>
            <w:shd w:val="clear" w:color="auto" w:fill="auto"/>
            <w:vAlign w:val="center"/>
          </w:tcPr>
          <w:p w14:paraId="75B6BF93" w14:textId="3B39FE28" w:rsidR="00422197" w:rsidRPr="00496914" w:rsidRDefault="00422197" w:rsidP="00E943E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Cs/>
                <w:sz w:val="21"/>
                <w:szCs w:val="21"/>
              </w:rPr>
            </w:pPr>
            <w:r w:rsidRPr="00496914">
              <w:rPr>
                <w:b/>
                <w:sz w:val="21"/>
                <w:szCs w:val="21"/>
              </w:rPr>
              <w:t>2C.</w:t>
            </w:r>
            <w:r w:rsidRPr="00496914">
              <w:rPr>
                <w:sz w:val="21"/>
                <w:szCs w:val="21"/>
              </w:rPr>
              <w:t xml:space="preserve">  Для учащихся двуязычной программы (Bilingual Education): выполните все обязательные задания Home Language Arts (HLA) на оценку 85 или выше, или на аналогичную оценку по другой системе, установленной округом и утвержденной Инспектором (Commissioner).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EE06E46" w14:textId="77777777" w:rsidR="00422197" w:rsidRPr="00496914" w:rsidRDefault="00422197" w:rsidP="00E943E2">
            <w:pPr>
              <w:pStyle w:val="TableParagraph"/>
              <w:jc w:val="center"/>
              <w:rPr>
                <w:rFonts w:eastAsia="Calibri" w:cstheme="minorHAnsi"/>
                <w:b w:val="0"/>
                <w:sz w:val="21"/>
                <w:szCs w:val="21"/>
              </w:rPr>
            </w:pPr>
            <w:r w:rsidRPr="00496914">
              <w:rPr>
                <w:b w:val="0"/>
                <w:sz w:val="21"/>
                <w:szCs w:val="21"/>
              </w:rPr>
              <w:t>1</w:t>
            </w:r>
          </w:p>
        </w:tc>
      </w:tr>
      <w:tr w:rsidR="00422197" w:rsidRPr="00496914" w14:paraId="3EA94B82" w14:textId="77777777" w:rsidTr="00496914">
        <w:trPr>
          <w:trHeight w:hRule="exact" w:val="18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  <w:shd w:val="clear" w:color="auto" w:fill="auto"/>
            <w:vAlign w:val="center"/>
          </w:tcPr>
          <w:p w14:paraId="6737A26F" w14:textId="5373BA50" w:rsidR="00422197" w:rsidRPr="00496914" w:rsidRDefault="00422197" w:rsidP="00E943E2">
            <w:pPr>
              <w:pStyle w:val="TableParagraph"/>
              <w:rPr>
                <w:rFonts w:eastAsia="Calibri" w:cstheme="minorHAnsi"/>
                <w:b w:val="0"/>
                <w:sz w:val="21"/>
                <w:szCs w:val="21"/>
              </w:rPr>
            </w:pPr>
            <w:r w:rsidRPr="00496914">
              <w:rPr>
                <w:sz w:val="21"/>
                <w:szCs w:val="21"/>
              </w:rPr>
              <w:t>1D.</w:t>
            </w:r>
            <w:r w:rsidRPr="00496914">
              <w:rPr>
                <w:b w:val="0"/>
                <w:sz w:val="21"/>
                <w:szCs w:val="21"/>
              </w:rPr>
              <w:t xml:space="preserve">  Получите оценку свободного владения (proficient) за утвержденную контрольную работу по английскому языку (см. «Утвержденные контрольные работы по английскому языку» на странице 49.)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5C5F6E37" w14:textId="77777777" w:rsidR="00422197" w:rsidRPr="00496914" w:rsidRDefault="00422197" w:rsidP="00E943E2">
            <w:pPr>
              <w:pStyle w:val="TableParagraph"/>
              <w:jc w:val="center"/>
              <w:rPr>
                <w:rFonts w:eastAsia="Calibri" w:cstheme="minorHAnsi"/>
                <w:bCs/>
                <w:sz w:val="21"/>
                <w:szCs w:val="21"/>
              </w:rPr>
            </w:pPr>
            <w:r w:rsidRPr="00496914">
              <w:rPr>
                <w:sz w:val="21"/>
                <w:szCs w:val="21"/>
              </w:rPr>
              <w:t>1</w:t>
            </w: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4116A" w14:textId="4E4AC287" w:rsidR="00422197" w:rsidRPr="00496914" w:rsidRDefault="00422197" w:rsidP="00E943E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sz w:val="21"/>
                <w:szCs w:val="21"/>
              </w:rPr>
            </w:pPr>
            <w:r w:rsidRPr="00496914">
              <w:rPr>
                <w:b/>
                <w:sz w:val="21"/>
                <w:szCs w:val="21"/>
              </w:rPr>
              <w:t xml:space="preserve">2D. </w:t>
            </w:r>
            <w:r w:rsidRPr="00496914">
              <w:rPr>
                <w:sz w:val="21"/>
                <w:szCs w:val="21"/>
              </w:rPr>
              <w:t xml:space="preserve"> Получите оценку свободного владения (proficient) за аккредитованную контрольную работу по иностранному языку (Checkpoint C World Language) (см. «Контрольные работы по иностранному языку Checkpoint C и минимальные обязательные баллы» на страницах 50-52.)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0ECFCC1" w14:textId="77777777" w:rsidR="00422197" w:rsidRPr="00496914" w:rsidRDefault="00422197" w:rsidP="00E943E2">
            <w:pPr>
              <w:pStyle w:val="TableParagraph"/>
              <w:jc w:val="center"/>
              <w:rPr>
                <w:rFonts w:eastAsia="Calibri" w:cstheme="minorHAnsi"/>
                <w:b w:val="0"/>
                <w:sz w:val="21"/>
                <w:szCs w:val="21"/>
              </w:rPr>
            </w:pPr>
            <w:r w:rsidRPr="00496914">
              <w:rPr>
                <w:b w:val="0"/>
                <w:sz w:val="21"/>
                <w:szCs w:val="21"/>
              </w:rPr>
              <w:t>1</w:t>
            </w:r>
          </w:p>
        </w:tc>
      </w:tr>
      <w:tr w:rsidR="00422197" w:rsidRPr="00496914" w14:paraId="7C0FF3D4" w14:textId="77777777" w:rsidTr="0049691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2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4" w:type="dxa"/>
            <w:tcBorders>
              <w:top w:val="none" w:sz="0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9A6E" w14:textId="528306D6" w:rsidR="00422197" w:rsidRPr="00496914" w:rsidRDefault="00422197" w:rsidP="00E943E2">
            <w:pPr>
              <w:pStyle w:val="TableParagraph"/>
              <w:rPr>
                <w:rFonts w:eastAsia="Calibri" w:cstheme="minorHAnsi"/>
                <w:b w:val="0"/>
                <w:sz w:val="21"/>
                <w:szCs w:val="21"/>
              </w:rPr>
            </w:pPr>
            <w:r w:rsidRPr="00496914">
              <w:rPr>
                <w:sz w:val="21"/>
                <w:szCs w:val="21"/>
              </w:rPr>
              <w:t xml:space="preserve">1E.  </w:t>
            </w:r>
            <w:r w:rsidRPr="00496914">
              <w:rPr>
                <w:b w:val="0"/>
                <w:sz w:val="21"/>
                <w:szCs w:val="21"/>
              </w:rPr>
              <w:t>Представьте комиссии проверяющих, свободно владея английским языком, итоговую работу (Culminating Project), соответствующую критериям устной речи, восприятия на слух, чтения и письма, установленным Комиссией двуграмотности штата Нью-Йорк.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76DA" w14:textId="77777777" w:rsidR="00422197" w:rsidRPr="00496914" w:rsidRDefault="00422197" w:rsidP="00E943E2">
            <w:pPr>
              <w:pStyle w:val="TableParagraph"/>
              <w:jc w:val="center"/>
              <w:rPr>
                <w:rFonts w:eastAsia="Calibri" w:cstheme="minorHAnsi"/>
                <w:b w:val="0"/>
                <w:sz w:val="21"/>
                <w:szCs w:val="21"/>
              </w:rPr>
            </w:pPr>
            <w:r w:rsidRPr="00496914">
              <w:rPr>
                <w:b w:val="0"/>
                <w:sz w:val="21"/>
                <w:szCs w:val="21"/>
              </w:rPr>
              <w:t>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8401" w14:textId="45AF5A21" w:rsidR="00422197" w:rsidRPr="00496914" w:rsidRDefault="00422197" w:rsidP="00E943E2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sz w:val="21"/>
                <w:szCs w:val="21"/>
              </w:rPr>
            </w:pPr>
            <w:r w:rsidRPr="00496914">
              <w:rPr>
                <w:sz w:val="21"/>
                <w:szCs w:val="21"/>
              </w:rPr>
              <w:t xml:space="preserve">2E.  </w:t>
            </w:r>
            <w:r w:rsidRPr="00496914">
              <w:rPr>
                <w:b w:val="0"/>
                <w:sz w:val="21"/>
                <w:szCs w:val="21"/>
              </w:rPr>
              <w:t>Представьте комиссии проверяющих, свободно владея соответствующим языком, итоговую работу (Culminating Project), соответствующую критериям устной речи, восприятия на слух, чтения и письма, установленным Комиссией двуграмотности штата Нью-Йорк и соответствующим стандартам обучения NYS Checkpoint C Learning Standards.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03E90A" w14:textId="77777777" w:rsidR="00422197" w:rsidRPr="00496914" w:rsidRDefault="00422197" w:rsidP="00E943E2">
            <w:pPr>
              <w:pStyle w:val="TableParagraph"/>
              <w:jc w:val="center"/>
              <w:rPr>
                <w:rFonts w:eastAsia="Calibri" w:cstheme="minorHAnsi"/>
                <w:b w:val="0"/>
                <w:sz w:val="21"/>
                <w:szCs w:val="21"/>
              </w:rPr>
            </w:pPr>
            <w:r w:rsidRPr="00496914">
              <w:rPr>
                <w:b w:val="0"/>
                <w:sz w:val="21"/>
                <w:szCs w:val="21"/>
              </w:rPr>
              <w:t>2</w:t>
            </w:r>
          </w:p>
        </w:tc>
      </w:tr>
    </w:tbl>
    <w:p w14:paraId="153B0FDA" w14:textId="77777777" w:rsidR="00E943E2" w:rsidRPr="00496914" w:rsidRDefault="00E943E2" w:rsidP="00E943E2">
      <w:pPr>
        <w:rPr>
          <w:rFonts w:eastAsia="Calibri" w:cstheme="minorHAnsi"/>
          <w:sz w:val="10"/>
          <w:szCs w:val="10"/>
        </w:rPr>
      </w:pPr>
    </w:p>
    <w:p w14:paraId="0B0A0BFF" w14:textId="7EF00290" w:rsidR="00422197" w:rsidRPr="00496914" w:rsidRDefault="00422197" w:rsidP="00422197">
      <w:pPr>
        <w:spacing w:after="120"/>
        <w:rPr>
          <w:rFonts w:eastAsia="Calibri" w:cstheme="minorHAnsi"/>
          <w:sz w:val="21"/>
          <w:szCs w:val="21"/>
        </w:rPr>
      </w:pPr>
      <w:r w:rsidRPr="00496914">
        <w:rPr>
          <w:sz w:val="21"/>
          <w:szCs w:val="21"/>
        </w:rPr>
        <w:t>Удобства для экзаменов, рекомендуемые в Индивидуальной учебной программе (IEP) или в Плане удобств по разделу 504 (504 Accommodations Plan), должны предоставляться на всех контрольных работах штата и округа, проводимых для учащихся с инвалидностью, в соответствии с правилами штата. Учащимся с инвалидностью подобные удобства должны также предоставляться на контрольных работах по иностранным языкам Checkpoint C World Language Assessments, если это разрешено.</w:t>
      </w:r>
    </w:p>
    <w:p w14:paraId="14F993E6" w14:textId="29C0D952" w:rsidR="00F835A5" w:rsidRPr="00496914" w:rsidRDefault="00422197" w:rsidP="00422197">
      <w:pPr>
        <w:spacing w:after="120"/>
        <w:rPr>
          <w:rFonts w:eastAsia="Calibri" w:cstheme="minorHAnsi"/>
          <w:sz w:val="21"/>
          <w:szCs w:val="21"/>
        </w:rPr>
      </w:pPr>
      <w:r w:rsidRPr="00496914">
        <w:rPr>
          <w:sz w:val="21"/>
          <w:szCs w:val="21"/>
        </w:rPr>
        <w:t>* Для учащихся школ с альтернативным вариантом окончания, утвержденных Commissioner, применяются критерии этих школ.</w:t>
      </w:r>
    </w:p>
    <w:p w14:paraId="665DDFFA" w14:textId="6D4A34AE" w:rsidR="008E0B05" w:rsidRPr="00496914" w:rsidRDefault="008E0B05" w:rsidP="00422197">
      <w:pPr>
        <w:spacing w:after="120"/>
        <w:rPr>
          <w:rFonts w:eastAsia="Calibri" w:cstheme="minorHAnsi"/>
          <w:sz w:val="21"/>
          <w:szCs w:val="21"/>
        </w:rPr>
      </w:pPr>
      <w:r w:rsidRPr="00496914">
        <w:rPr>
          <w:sz w:val="21"/>
          <w:szCs w:val="21"/>
        </w:rPr>
        <w:t>**Об освобождении от этих экзаменов см. вопросы 72-73, 91-92.</w:t>
      </w:r>
    </w:p>
    <w:sectPr w:rsidR="008E0B05" w:rsidRPr="00496914" w:rsidSect="00940E7D">
      <w:footerReference w:type="default" r:id="rId7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A19CF" w14:textId="77777777" w:rsidR="00412FA9" w:rsidRDefault="00412FA9" w:rsidP="00531B52">
      <w:r>
        <w:separator/>
      </w:r>
    </w:p>
  </w:endnote>
  <w:endnote w:type="continuationSeparator" w:id="0">
    <w:p w14:paraId="3BB9A587" w14:textId="77777777" w:rsidR="00412FA9" w:rsidRDefault="00412FA9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9D29" w14:textId="0FA3AAE8" w:rsidR="00940E7D" w:rsidRPr="00940E7D" w:rsidRDefault="00940E7D">
    <w:pPr>
      <w:pStyle w:val="Footer"/>
      <w:rPr>
        <w:lang w:val="en-US"/>
      </w:rPr>
    </w:pPr>
    <w:r>
      <w:rPr>
        <w:lang w:val="en-US"/>
      </w:rPr>
      <w:t>Russian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F398B" w14:textId="77777777" w:rsidR="00412FA9" w:rsidRDefault="00412FA9" w:rsidP="00531B52">
      <w:r>
        <w:separator/>
      </w:r>
    </w:p>
  </w:footnote>
  <w:footnote w:type="continuationSeparator" w:id="0">
    <w:p w14:paraId="221A01E7" w14:textId="77777777" w:rsidR="00412FA9" w:rsidRDefault="00412FA9" w:rsidP="0053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23F3"/>
    <w:multiLevelType w:val="hybridMultilevel"/>
    <w:tmpl w:val="C908C848"/>
    <w:lvl w:ilvl="0" w:tplc="0B647514">
      <w:start w:val="1"/>
      <w:numFmt w:val="upperLetter"/>
      <w:lvlText w:val="%1."/>
      <w:lvlJc w:val="left"/>
      <w:pPr>
        <w:ind w:hanging="233"/>
      </w:pPr>
      <w:rPr>
        <w:rFonts w:ascii="Calibri" w:eastAsia="Calibri" w:hAnsi="Calibri" w:hint="default"/>
        <w:sz w:val="22"/>
        <w:szCs w:val="22"/>
      </w:rPr>
    </w:lvl>
    <w:lvl w:ilvl="1" w:tplc="249020D0">
      <w:start w:val="1"/>
      <w:numFmt w:val="bullet"/>
      <w:lvlText w:val="•"/>
      <w:lvlJc w:val="left"/>
      <w:rPr>
        <w:rFonts w:hint="default"/>
      </w:rPr>
    </w:lvl>
    <w:lvl w:ilvl="2" w:tplc="11683DE2">
      <w:start w:val="1"/>
      <w:numFmt w:val="bullet"/>
      <w:lvlText w:val="•"/>
      <w:lvlJc w:val="left"/>
      <w:rPr>
        <w:rFonts w:hint="default"/>
      </w:rPr>
    </w:lvl>
    <w:lvl w:ilvl="3" w:tplc="97BA4D8E">
      <w:start w:val="1"/>
      <w:numFmt w:val="bullet"/>
      <w:lvlText w:val="•"/>
      <w:lvlJc w:val="left"/>
      <w:rPr>
        <w:rFonts w:hint="default"/>
      </w:rPr>
    </w:lvl>
    <w:lvl w:ilvl="4" w:tplc="D01A27AE">
      <w:start w:val="1"/>
      <w:numFmt w:val="bullet"/>
      <w:lvlText w:val="•"/>
      <w:lvlJc w:val="left"/>
      <w:rPr>
        <w:rFonts w:hint="default"/>
      </w:rPr>
    </w:lvl>
    <w:lvl w:ilvl="5" w:tplc="8BA23EFA">
      <w:start w:val="1"/>
      <w:numFmt w:val="bullet"/>
      <w:lvlText w:val="•"/>
      <w:lvlJc w:val="left"/>
      <w:rPr>
        <w:rFonts w:hint="default"/>
      </w:rPr>
    </w:lvl>
    <w:lvl w:ilvl="6" w:tplc="46CC6DF8">
      <w:start w:val="1"/>
      <w:numFmt w:val="bullet"/>
      <w:lvlText w:val="•"/>
      <w:lvlJc w:val="left"/>
      <w:rPr>
        <w:rFonts w:hint="default"/>
      </w:rPr>
    </w:lvl>
    <w:lvl w:ilvl="7" w:tplc="669E58E4">
      <w:start w:val="1"/>
      <w:numFmt w:val="bullet"/>
      <w:lvlText w:val="•"/>
      <w:lvlJc w:val="left"/>
      <w:rPr>
        <w:rFonts w:hint="default"/>
      </w:rPr>
    </w:lvl>
    <w:lvl w:ilvl="8" w:tplc="92344E4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97"/>
    <w:rsid w:val="00006A92"/>
    <w:rsid w:val="000417EC"/>
    <w:rsid w:val="000962D3"/>
    <w:rsid w:val="000C7E16"/>
    <w:rsid w:val="000F08E0"/>
    <w:rsid w:val="00127D19"/>
    <w:rsid w:val="00192CC7"/>
    <w:rsid w:val="002214E1"/>
    <w:rsid w:val="002C1C26"/>
    <w:rsid w:val="002E24AC"/>
    <w:rsid w:val="002E3FB3"/>
    <w:rsid w:val="003A5347"/>
    <w:rsid w:val="003B7821"/>
    <w:rsid w:val="00412FA9"/>
    <w:rsid w:val="00422197"/>
    <w:rsid w:val="00477BCB"/>
    <w:rsid w:val="00496914"/>
    <w:rsid w:val="004D4B11"/>
    <w:rsid w:val="00515D5C"/>
    <w:rsid w:val="00531B52"/>
    <w:rsid w:val="005D0013"/>
    <w:rsid w:val="00615933"/>
    <w:rsid w:val="00636E06"/>
    <w:rsid w:val="00684F4F"/>
    <w:rsid w:val="006B51E5"/>
    <w:rsid w:val="006C30C6"/>
    <w:rsid w:val="006D3500"/>
    <w:rsid w:val="007011C8"/>
    <w:rsid w:val="00705279"/>
    <w:rsid w:val="00775185"/>
    <w:rsid w:val="008B52C3"/>
    <w:rsid w:val="008C3FC0"/>
    <w:rsid w:val="008E0B05"/>
    <w:rsid w:val="008F1BAB"/>
    <w:rsid w:val="00940E7D"/>
    <w:rsid w:val="009A71BB"/>
    <w:rsid w:val="00A772BE"/>
    <w:rsid w:val="00A906C7"/>
    <w:rsid w:val="00AA0383"/>
    <w:rsid w:val="00B67DDC"/>
    <w:rsid w:val="00BE5DCB"/>
    <w:rsid w:val="00BF1169"/>
    <w:rsid w:val="00CF2AA2"/>
    <w:rsid w:val="00DE5B6E"/>
    <w:rsid w:val="00E943E2"/>
    <w:rsid w:val="00F835A5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88C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197"/>
    <w:pPr>
      <w:widowControl w:val="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customStyle="1" w:styleId="TableParagraph">
    <w:name w:val="Table Paragraph"/>
    <w:basedOn w:val="Normal"/>
    <w:uiPriority w:val="1"/>
    <w:qFormat/>
    <w:rsid w:val="00422197"/>
  </w:style>
  <w:style w:type="table" w:styleId="GridTable4-Accent1">
    <w:name w:val="Grid Table 4 Accent 1"/>
    <w:basedOn w:val="TableNormal"/>
    <w:uiPriority w:val="49"/>
    <w:rsid w:val="00422197"/>
    <w:pPr>
      <w:widowControl w:val="0"/>
    </w:pPr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2021-08-07T14:01:00Z</dcterms:created>
  <dcterms:modified xsi:type="dcterms:W3CDTF">2024-08-15T21:35:00Z</dcterms:modified>
</cp:coreProperties>
</file>