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65CBB" w14:textId="77777777" w:rsidR="008A445A" w:rsidRDefault="008A445A" w:rsidP="005C4E44">
      <w:pPr>
        <w:pStyle w:val="NormalWeb"/>
        <w:spacing w:after="0"/>
        <w:ind w:left="-7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41375">
        <w:rPr>
          <w:rFonts w:ascii="Arial" w:hAnsi="Arial"/>
          <w:b/>
          <w:color w:val="000000"/>
          <w:sz w:val="22"/>
          <w:szCs w:val="22"/>
        </w:rPr>
        <w:t>Incident Reduction Plan (IRP)</w:t>
      </w:r>
      <w:r w:rsidRPr="00B6650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D204D46" w14:textId="77777777" w:rsidR="008F0E36" w:rsidRPr="00B66503" w:rsidRDefault="008F0E36" w:rsidP="005C4E44">
      <w:pPr>
        <w:pStyle w:val="NormalWeb"/>
        <w:spacing w:after="0"/>
        <w:ind w:left="-72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413A04" w14:textId="77777777" w:rsidR="006A285B" w:rsidRDefault="008A445A" w:rsidP="008D4167">
      <w:pPr>
        <w:pStyle w:val="NormalWeb"/>
        <w:spacing w:line="360" w:lineRule="auto"/>
        <w:ind w:left="-5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41375">
        <w:rPr>
          <w:rFonts w:ascii="Arial" w:hAnsi="Arial" w:cs="Arial"/>
          <w:b/>
          <w:color w:val="000000"/>
          <w:sz w:val="22"/>
          <w:szCs w:val="22"/>
        </w:rPr>
        <w:t>Scho</w:t>
      </w:r>
      <w:r w:rsidR="008D4167">
        <w:rPr>
          <w:rFonts w:ascii="Arial" w:hAnsi="Arial" w:cs="Arial"/>
          <w:b/>
          <w:color w:val="000000"/>
          <w:sz w:val="22"/>
          <w:szCs w:val="22"/>
        </w:rPr>
        <w:t>ol: __________________</w:t>
      </w:r>
      <w:r w:rsidRPr="00C41375">
        <w:rPr>
          <w:rFonts w:ascii="Arial" w:hAnsi="Arial" w:cs="Arial"/>
          <w:b/>
          <w:color w:val="000000"/>
          <w:sz w:val="22"/>
          <w:szCs w:val="22"/>
        </w:rPr>
        <w:t>________</w:t>
      </w:r>
      <w:r w:rsidR="006A285B">
        <w:rPr>
          <w:rFonts w:ascii="Arial" w:hAnsi="Arial" w:cs="Arial"/>
          <w:b/>
          <w:color w:val="000000"/>
          <w:sz w:val="22"/>
          <w:szCs w:val="22"/>
        </w:rPr>
        <w:t>__________________________________</w:t>
      </w:r>
      <w:r w:rsidRPr="00C41375">
        <w:rPr>
          <w:rFonts w:ascii="Arial" w:hAnsi="Arial" w:cs="Arial"/>
          <w:b/>
          <w:color w:val="000000"/>
          <w:sz w:val="22"/>
          <w:szCs w:val="22"/>
        </w:rPr>
        <w:t>______________</w:t>
      </w:r>
      <w:r w:rsidR="009D7FA2">
        <w:rPr>
          <w:rFonts w:ascii="Arial" w:hAnsi="Arial" w:cs="Arial"/>
          <w:b/>
          <w:color w:val="000000"/>
          <w:sz w:val="22"/>
          <w:szCs w:val="22"/>
        </w:rPr>
        <w:t>___________________</w:t>
      </w:r>
      <w:r w:rsidRPr="00C41375">
        <w:rPr>
          <w:rFonts w:ascii="Arial" w:hAnsi="Arial" w:cs="Arial"/>
          <w:b/>
          <w:color w:val="000000"/>
          <w:sz w:val="22"/>
          <w:szCs w:val="22"/>
        </w:rPr>
        <w:t>_</w:t>
      </w:r>
      <w:r w:rsidR="009D7FA2">
        <w:rPr>
          <w:rFonts w:ascii="Arial" w:hAnsi="Arial" w:cs="Arial"/>
          <w:b/>
          <w:color w:val="000000"/>
          <w:sz w:val="22"/>
          <w:szCs w:val="22"/>
        </w:rPr>
        <w:t>_BEDS Code:______</w:t>
      </w:r>
      <w:r w:rsidR="006A285B">
        <w:rPr>
          <w:rFonts w:ascii="Arial" w:hAnsi="Arial" w:cs="Arial"/>
          <w:b/>
          <w:color w:val="000000"/>
          <w:sz w:val="22"/>
          <w:szCs w:val="22"/>
        </w:rPr>
        <w:t>_________________</w:t>
      </w:r>
      <w:r w:rsidR="009D7FA2">
        <w:rPr>
          <w:rFonts w:ascii="Arial" w:hAnsi="Arial" w:cs="Arial"/>
          <w:b/>
          <w:color w:val="000000"/>
          <w:sz w:val="22"/>
          <w:szCs w:val="22"/>
        </w:rPr>
        <w:t>____</w:t>
      </w:r>
      <w:r w:rsidR="008D4167">
        <w:rPr>
          <w:rFonts w:ascii="Arial" w:hAnsi="Arial" w:cs="Arial"/>
          <w:b/>
          <w:color w:val="000000"/>
          <w:sz w:val="22"/>
          <w:szCs w:val="22"/>
        </w:rPr>
        <w:t>___</w:t>
      </w:r>
      <w:r w:rsidR="009D7FA2">
        <w:rPr>
          <w:rFonts w:ascii="Arial" w:hAnsi="Arial" w:cs="Arial"/>
          <w:b/>
          <w:color w:val="000000"/>
          <w:sz w:val="22"/>
          <w:szCs w:val="22"/>
        </w:rPr>
        <w:t>_________</w:t>
      </w:r>
      <w:r w:rsidR="008D4167" w:rsidRPr="008D416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05B7F26" w14:textId="77777777" w:rsidR="008D4167" w:rsidRDefault="008D4167" w:rsidP="006A285B">
      <w:pPr>
        <w:pStyle w:val="NormalWeb"/>
        <w:spacing w:line="360" w:lineRule="auto"/>
        <w:ind w:left="-5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41375">
        <w:rPr>
          <w:rFonts w:ascii="Arial" w:hAnsi="Arial" w:cs="Arial"/>
          <w:b/>
          <w:color w:val="000000"/>
          <w:sz w:val="22"/>
          <w:szCs w:val="22"/>
        </w:rPr>
        <w:t>District:___</w:t>
      </w:r>
      <w:r>
        <w:rPr>
          <w:rFonts w:ascii="Arial" w:hAnsi="Arial" w:cs="Arial"/>
          <w:b/>
          <w:color w:val="000000"/>
          <w:sz w:val="22"/>
          <w:szCs w:val="22"/>
        </w:rPr>
        <w:t>________________________________________</w:t>
      </w:r>
      <w:r w:rsidR="006A285B">
        <w:rPr>
          <w:rFonts w:ascii="Arial" w:hAnsi="Arial" w:cs="Arial"/>
          <w:b/>
          <w:color w:val="000000"/>
          <w:sz w:val="22"/>
          <w:szCs w:val="22"/>
        </w:rPr>
        <w:t>__________________</w:t>
      </w:r>
      <w:r w:rsidR="008A445A" w:rsidRPr="00C41375">
        <w:rPr>
          <w:rFonts w:ascii="Arial" w:hAnsi="Arial" w:cs="Arial"/>
          <w:b/>
          <w:color w:val="000000"/>
          <w:sz w:val="22"/>
          <w:szCs w:val="22"/>
        </w:rPr>
        <w:t>Superintendent’s Name:</w:t>
      </w:r>
      <w:r>
        <w:rPr>
          <w:rFonts w:ascii="Arial" w:hAnsi="Arial" w:cs="Arial"/>
          <w:b/>
          <w:color w:val="000000"/>
          <w:sz w:val="22"/>
          <w:szCs w:val="22"/>
        </w:rPr>
        <w:t>____</w:t>
      </w:r>
      <w:r w:rsidR="006A285B">
        <w:rPr>
          <w:rFonts w:ascii="Arial" w:hAnsi="Arial" w:cs="Arial"/>
          <w:b/>
          <w:color w:val="000000"/>
          <w:sz w:val="22"/>
          <w:szCs w:val="22"/>
        </w:rPr>
        <w:t>_____________________</w:t>
      </w:r>
      <w:r>
        <w:rPr>
          <w:rFonts w:ascii="Arial" w:hAnsi="Arial" w:cs="Arial"/>
          <w:b/>
          <w:color w:val="000000"/>
          <w:sz w:val="22"/>
          <w:szCs w:val="22"/>
        </w:rPr>
        <w:t>_</w:t>
      </w:r>
      <w:r w:rsidR="008A445A" w:rsidRPr="00C41375">
        <w:rPr>
          <w:rFonts w:ascii="Arial" w:hAnsi="Arial" w:cs="Arial"/>
          <w:b/>
          <w:color w:val="000000"/>
          <w:sz w:val="22"/>
          <w:szCs w:val="22"/>
        </w:rPr>
        <w:t>______________________</w:t>
      </w:r>
      <w:r>
        <w:rPr>
          <w:rFonts w:ascii="Arial" w:hAnsi="Arial" w:cs="Arial"/>
          <w:b/>
          <w:color w:val="000000"/>
          <w:sz w:val="22"/>
          <w:szCs w:val="22"/>
        </w:rPr>
        <w:t>____</w:t>
      </w:r>
      <w:r w:rsidR="008F0E36">
        <w:rPr>
          <w:rFonts w:ascii="Arial" w:hAnsi="Arial" w:cs="Arial"/>
          <w:b/>
          <w:color w:val="000000"/>
          <w:sz w:val="22"/>
          <w:szCs w:val="22"/>
        </w:rPr>
        <w:t>___________</w:t>
      </w:r>
      <w:r w:rsidR="009D7FA2" w:rsidRPr="009D7FA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129AA85" w14:textId="77777777" w:rsidR="008A445A" w:rsidRPr="008F0E36" w:rsidRDefault="008F0E36" w:rsidP="008D4167">
      <w:pPr>
        <w:pStyle w:val="NormalWeb"/>
        <w:spacing w:line="276" w:lineRule="auto"/>
        <w:ind w:left="-5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Building Principal Name:</w:t>
      </w:r>
      <w:r w:rsidR="008A445A" w:rsidRPr="00C41375">
        <w:rPr>
          <w:rFonts w:ascii="Arial" w:hAnsi="Arial" w:cs="Arial"/>
          <w:b/>
          <w:color w:val="000000"/>
          <w:sz w:val="22"/>
          <w:szCs w:val="22"/>
        </w:rPr>
        <w:t xml:space="preserve"> __</w:t>
      </w:r>
      <w:r>
        <w:rPr>
          <w:rFonts w:ascii="Arial" w:hAnsi="Arial" w:cs="Arial"/>
          <w:b/>
          <w:color w:val="000000"/>
          <w:sz w:val="22"/>
          <w:szCs w:val="22"/>
        </w:rPr>
        <w:t>________________</w:t>
      </w:r>
      <w:r w:rsidR="008A445A" w:rsidRPr="00C41375">
        <w:rPr>
          <w:rFonts w:ascii="Arial" w:hAnsi="Arial" w:cs="Arial"/>
          <w:b/>
          <w:color w:val="000000"/>
          <w:sz w:val="22"/>
          <w:szCs w:val="22"/>
        </w:rPr>
        <w:t>________</w:t>
      </w:r>
      <w:r w:rsidR="009D7FA2">
        <w:rPr>
          <w:rFonts w:ascii="Arial" w:hAnsi="Arial" w:cs="Arial"/>
          <w:b/>
          <w:color w:val="000000"/>
          <w:sz w:val="22"/>
          <w:szCs w:val="22"/>
        </w:rPr>
        <w:t>______________________Signature:_________________________________</w:t>
      </w:r>
      <w:r w:rsidR="006A285B">
        <w:rPr>
          <w:rFonts w:ascii="Arial" w:hAnsi="Arial" w:cs="Arial"/>
          <w:b/>
          <w:color w:val="000000"/>
          <w:sz w:val="22"/>
          <w:szCs w:val="22"/>
        </w:rPr>
        <w:t>____</w:t>
      </w:r>
      <w:r w:rsidR="009D7FA2">
        <w:rPr>
          <w:rFonts w:ascii="Arial" w:hAnsi="Arial" w:cs="Arial"/>
          <w:b/>
          <w:color w:val="000000"/>
          <w:sz w:val="22"/>
          <w:szCs w:val="22"/>
        </w:rPr>
        <w:t>______</w:t>
      </w:r>
      <w:r w:rsidR="006A285B" w:rsidRPr="006A285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A285B" w:rsidRPr="00C41375">
        <w:rPr>
          <w:rFonts w:ascii="Arial" w:hAnsi="Arial" w:cs="Arial"/>
          <w:b/>
          <w:color w:val="000000"/>
          <w:sz w:val="22"/>
          <w:szCs w:val="22"/>
        </w:rPr>
        <w:t>Date: ____</w:t>
      </w:r>
      <w:r w:rsidR="006A285B">
        <w:rPr>
          <w:rFonts w:ascii="Arial" w:hAnsi="Arial" w:cs="Arial"/>
          <w:b/>
          <w:color w:val="000000"/>
          <w:sz w:val="22"/>
          <w:szCs w:val="22"/>
        </w:rPr>
        <w:t>_____________________</w:t>
      </w:r>
    </w:p>
    <w:p w14:paraId="667FA8B9" w14:textId="77777777" w:rsidR="0067471E" w:rsidRPr="00580BCA" w:rsidRDefault="00580BCA" w:rsidP="0067471E">
      <w:pPr>
        <w:pStyle w:val="NormalWeb"/>
        <w:spacing w:after="0" w:line="240" w:lineRule="auto"/>
        <w:ind w:left="-54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 w:rsidR="008A445A" w:rsidRPr="00C41375">
        <w:rPr>
          <w:rFonts w:ascii="Arial" w:hAnsi="Arial" w:cs="Arial"/>
          <w:color w:val="000000"/>
          <w:sz w:val="20"/>
          <w:szCs w:val="20"/>
        </w:rPr>
        <w:t xml:space="preserve">dentify </w:t>
      </w:r>
      <w:r w:rsidR="008A445A" w:rsidRPr="009D7FA2">
        <w:rPr>
          <w:rFonts w:ascii="Arial" w:hAnsi="Arial" w:cs="Arial"/>
          <w:b/>
          <w:color w:val="000000"/>
          <w:sz w:val="20"/>
          <w:szCs w:val="20"/>
        </w:rPr>
        <w:t>three or four factors</w:t>
      </w:r>
      <w:r w:rsidR="008A445A" w:rsidRPr="00C41375">
        <w:rPr>
          <w:rFonts w:ascii="Arial" w:hAnsi="Arial" w:cs="Arial"/>
          <w:color w:val="000000"/>
          <w:sz w:val="20"/>
          <w:szCs w:val="20"/>
        </w:rPr>
        <w:t xml:space="preserve"> that contributed to the </w:t>
      </w:r>
      <w:r w:rsidR="009D7FA2">
        <w:rPr>
          <w:rFonts w:ascii="Arial" w:hAnsi="Arial" w:cs="Arial"/>
          <w:color w:val="000000"/>
          <w:sz w:val="20"/>
          <w:szCs w:val="20"/>
        </w:rPr>
        <w:t xml:space="preserve">school’s </w:t>
      </w:r>
      <w:r w:rsidR="0067471E" w:rsidRPr="00580BCA">
        <w:rPr>
          <w:rFonts w:ascii="Arial" w:hAnsi="Arial" w:cs="Arial"/>
          <w:color w:val="000000"/>
          <w:sz w:val="20"/>
          <w:szCs w:val="20"/>
        </w:rPr>
        <w:t>high SVI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A78BD83" w14:textId="77777777" w:rsidR="0067471E" w:rsidRPr="00580BCA" w:rsidRDefault="0067471E" w:rsidP="0067471E">
      <w:pPr>
        <w:pStyle w:val="NormalWeb"/>
        <w:spacing w:after="0" w:line="240" w:lineRule="auto"/>
        <w:ind w:left="-547"/>
        <w:rPr>
          <w:rFonts w:ascii="Arial" w:hAnsi="Arial" w:cs="Arial"/>
          <w:color w:val="000000"/>
          <w:sz w:val="20"/>
          <w:szCs w:val="20"/>
        </w:rPr>
      </w:pPr>
    </w:p>
    <w:p w14:paraId="150B318B" w14:textId="77777777" w:rsidR="0067471E" w:rsidRPr="00580BCA" w:rsidRDefault="0067471E" w:rsidP="0067471E">
      <w:pPr>
        <w:pStyle w:val="NormalWeb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0BCA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14:paraId="69786B00" w14:textId="77777777" w:rsidR="0067471E" w:rsidRPr="00580BCA" w:rsidRDefault="0067471E" w:rsidP="0067471E">
      <w:pPr>
        <w:pStyle w:val="NormalWeb"/>
        <w:spacing w:after="0" w:line="240" w:lineRule="auto"/>
        <w:ind w:left="-187"/>
        <w:rPr>
          <w:rFonts w:ascii="Arial" w:hAnsi="Arial" w:cs="Arial"/>
          <w:color w:val="000000"/>
          <w:sz w:val="20"/>
          <w:szCs w:val="20"/>
        </w:rPr>
      </w:pPr>
    </w:p>
    <w:p w14:paraId="4BADC01B" w14:textId="77777777" w:rsidR="0067471E" w:rsidRPr="00580BCA" w:rsidRDefault="0067471E" w:rsidP="0067471E">
      <w:pPr>
        <w:pStyle w:val="NormalWeb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0BCA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14:paraId="63AFB53B" w14:textId="77777777" w:rsidR="0067471E" w:rsidRPr="00580BCA" w:rsidRDefault="0067471E" w:rsidP="0067471E">
      <w:pPr>
        <w:pStyle w:val="NormalWeb"/>
        <w:spacing w:after="0" w:line="240" w:lineRule="auto"/>
        <w:ind w:left="-187"/>
        <w:rPr>
          <w:rFonts w:ascii="Arial" w:hAnsi="Arial" w:cs="Arial"/>
          <w:color w:val="000000"/>
          <w:sz w:val="20"/>
          <w:szCs w:val="20"/>
        </w:rPr>
      </w:pPr>
    </w:p>
    <w:p w14:paraId="66C88813" w14:textId="77777777" w:rsidR="0067471E" w:rsidRPr="00580BCA" w:rsidRDefault="0067471E" w:rsidP="0067471E">
      <w:pPr>
        <w:pStyle w:val="NormalWeb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0BCA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14:paraId="36193378" w14:textId="77777777" w:rsidR="0067471E" w:rsidRPr="00580BCA" w:rsidRDefault="0067471E" w:rsidP="0067471E">
      <w:pPr>
        <w:pStyle w:val="NormalWeb"/>
        <w:spacing w:after="0" w:line="240" w:lineRule="auto"/>
        <w:ind w:left="-187"/>
        <w:rPr>
          <w:rFonts w:ascii="Arial" w:hAnsi="Arial" w:cs="Arial"/>
          <w:color w:val="000000"/>
          <w:sz w:val="20"/>
          <w:szCs w:val="20"/>
        </w:rPr>
      </w:pPr>
    </w:p>
    <w:p w14:paraId="7FD85204" w14:textId="77777777" w:rsidR="0067471E" w:rsidRPr="00580BCA" w:rsidRDefault="0067471E" w:rsidP="0067471E">
      <w:pPr>
        <w:pStyle w:val="NormalWeb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0BCA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14:paraId="28CF51F9" w14:textId="77777777" w:rsidR="0067471E" w:rsidRDefault="0067471E" w:rsidP="0067471E">
      <w:pPr>
        <w:pStyle w:val="NormalWeb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488944D" w14:textId="77777777" w:rsidR="001935A5" w:rsidRDefault="00D87879" w:rsidP="003B4D7E">
      <w:pPr>
        <w:pStyle w:val="NormalWeb"/>
        <w:spacing w:after="0" w:line="240" w:lineRule="auto"/>
        <w:ind w:left="-54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Based on the identified factors, e</w:t>
      </w:r>
      <w:r w:rsidR="008A445A" w:rsidRPr="00C41375">
        <w:rPr>
          <w:rFonts w:ascii="Arial" w:hAnsi="Arial" w:cs="Arial"/>
          <w:color w:val="000000"/>
          <w:sz w:val="20"/>
          <w:szCs w:val="20"/>
        </w:rPr>
        <w:t xml:space="preserve">stablish </w:t>
      </w:r>
      <w:r w:rsidR="008A445A" w:rsidRPr="00D87879">
        <w:rPr>
          <w:rFonts w:ascii="Arial" w:hAnsi="Arial" w:cs="Arial"/>
          <w:b/>
          <w:color w:val="000000"/>
          <w:sz w:val="20"/>
          <w:szCs w:val="20"/>
        </w:rPr>
        <w:t>three</w:t>
      </w:r>
      <w:r w:rsidR="001935A5" w:rsidRPr="00D87879">
        <w:rPr>
          <w:rFonts w:ascii="Arial" w:hAnsi="Arial" w:cs="Arial"/>
          <w:b/>
          <w:color w:val="000000"/>
          <w:sz w:val="20"/>
          <w:szCs w:val="20"/>
        </w:rPr>
        <w:t xml:space="preserve"> or four actionable and measur</w:t>
      </w:r>
      <w:r w:rsidR="008A445A" w:rsidRPr="00D87879">
        <w:rPr>
          <w:rFonts w:ascii="Arial" w:hAnsi="Arial" w:cs="Arial"/>
          <w:b/>
          <w:color w:val="000000"/>
          <w:sz w:val="20"/>
          <w:szCs w:val="20"/>
        </w:rPr>
        <w:t>able goals</w:t>
      </w:r>
      <w:r w:rsidR="008A445A" w:rsidRPr="00C41375">
        <w:rPr>
          <w:rFonts w:ascii="Arial" w:hAnsi="Arial" w:cs="Arial"/>
          <w:color w:val="000000"/>
          <w:sz w:val="20"/>
          <w:szCs w:val="20"/>
        </w:rPr>
        <w:t xml:space="preserve"> that will address the factors contribut</w:t>
      </w:r>
      <w:r w:rsidR="001935A5">
        <w:rPr>
          <w:rFonts w:ascii="Arial" w:hAnsi="Arial" w:cs="Arial"/>
          <w:color w:val="000000"/>
          <w:sz w:val="20"/>
          <w:szCs w:val="20"/>
        </w:rPr>
        <w:t>ing</w:t>
      </w:r>
      <w:r w:rsidR="008A445A" w:rsidRPr="00C41375">
        <w:rPr>
          <w:rFonts w:ascii="Arial" w:hAnsi="Arial" w:cs="Arial"/>
          <w:color w:val="000000"/>
          <w:sz w:val="20"/>
          <w:szCs w:val="20"/>
        </w:rPr>
        <w:t xml:space="preserve"> to </w:t>
      </w:r>
      <w:r w:rsidR="00580BCA">
        <w:rPr>
          <w:rFonts w:ascii="Arial" w:hAnsi="Arial" w:cs="Arial"/>
          <w:color w:val="000000"/>
          <w:sz w:val="20"/>
          <w:szCs w:val="20"/>
        </w:rPr>
        <w:t>incidents</w:t>
      </w:r>
      <w:r w:rsidR="008A445A" w:rsidRPr="00C41375">
        <w:rPr>
          <w:rFonts w:ascii="Arial" w:hAnsi="Arial" w:cs="Arial"/>
          <w:color w:val="000000"/>
          <w:sz w:val="20"/>
          <w:szCs w:val="20"/>
        </w:rPr>
        <w:t>. The accomplishment of the identified actions and goals should enhance and/or improve the safety of students</w:t>
      </w:r>
      <w:r>
        <w:rPr>
          <w:rFonts w:ascii="Arial" w:hAnsi="Arial" w:cs="Arial"/>
          <w:color w:val="000000"/>
          <w:sz w:val="20"/>
          <w:szCs w:val="20"/>
        </w:rPr>
        <w:t xml:space="preserve"> and school personnel</w:t>
      </w:r>
      <w:r w:rsidR="008A445A" w:rsidRPr="00C41375">
        <w:rPr>
          <w:rFonts w:ascii="Arial" w:hAnsi="Arial" w:cs="Arial"/>
          <w:color w:val="000000"/>
          <w:sz w:val="20"/>
          <w:szCs w:val="20"/>
        </w:rPr>
        <w:t xml:space="preserve"> while nurturing a positive learning environment, climate, and culture. </w:t>
      </w:r>
    </w:p>
    <w:p w14:paraId="76AE1574" w14:textId="77777777" w:rsidR="001935A5" w:rsidRDefault="001935A5" w:rsidP="003B4D7E">
      <w:pPr>
        <w:pStyle w:val="NormalWeb"/>
        <w:spacing w:after="0" w:line="240" w:lineRule="auto"/>
        <w:ind w:left="-547"/>
        <w:rPr>
          <w:rFonts w:ascii="Arial" w:hAnsi="Arial" w:cs="Arial"/>
          <w:color w:val="000000"/>
          <w:sz w:val="20"/>
          <w:szCs w:val="20"/>
        </w:rPr>
      </w:pPr>
    </w:p>
    <w:p w14:paraId="6FB08DF0" w14:textId="77777777" w:rsidR="00580BCA" w:rsidRDefault="008A445A" w:rsidP="001935A5">
      <w:pPr>
        <w:pStyle w:val="NormalWeb"/>
        <w:spacing w:after="0" w:line="240" w:lineRule="auto"/>
        <w:ind w:left="-547"/>
        <w:rPr>
          <w:rFonts w:ascii="Arial" w:hAnsi="Arial" w:cs="Arial"/>
          <w:b/>
          <w:color w:val="000000"/>
          <w:sz w:val="20"/>
          <w:szCs w:val="20"/>
        </w:rPr>
      </w:pPr>
      <w:r w:rsidRPr="00D87879">
        <w:rPr>
          <w:rFonts w:ascii="Arial" w:hAnsi="Arial" w:cs="Arial"/>
          <w:b/>
          <w:color w:val="000000"/>
          <w:sz w:val="20"/>
          <w:szCs w:val="20"/>
        </w:rPr>
        <w:t>This plan should include periodic re</w:t>
      </w:r>
      <w:r w:rsidR="00D87879" w:rsidRPr="00D87879">
        <w:rPr>
          <w:rFonts w:ascii="Arial" w:hAnsi="Arial" w:cs="Arial"/>
          <w:b/>
          <w:color w:val="000000"/>
          <w:sz w:val="20"/>
          <w:szCs w:val="20"/>
        </w:rPr>
        <w:t>views, ongoing monitoring, measur</w:t>
      </w:r>
      <w:r w:rsidR="00580BCA">
        <w:rPr>
          <w:rFonts w:ascii="Arial" w:hAnsi="Arial" w:cs="Arial"/>
          <w:b/>
          <w:color w:val="000000"/>
          <w:sz w:val="20"/>
          <w:szCs w:val="20"/>
        </w:rPr>
        <w:t>able</w:t>
      </w:r>
      <w:r w:rsidR="00D87879" w:rsidRPr="00D87879">
        <w:rPr>
          <w:rFonts w:ascii="Arial" w:hAnsi="Arial" w:cs="Arial"/>
          <w:b/>
          <w:color w:val="000000"/>
          <w:sz w:val="20"/>
          <w:szCs w:val="20"/>
        </w:rPr>
        <w:t xml:space="preserve"> outcomes, and data collection</w:t>
      </w:r>
      <w:r w:rsidRPr="00D8787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87879" w:rsidRPr="00D87879">
        <w:rPr>
          <w:rFonts w:ascii="Arial" w:hAnsi="Arial" w:cs="Arial"/>
          <w:b/>
          <w:color w:val="000000"/>
          <w:sz w:val="20"/>
          <w:szCs w:val="20"/>
        </w:rPr>
        <w:t xml:space="preserve">used </w:t>
      </w:r>
      <w:r w:rsidRPr="00D87879">
        <w:rPr>
          <w:rFonts w:ascii="Arial" w:hAnsi="Arial" w:cs="Arial"/>
          <w:b/>
          <w:color w:val="000000"/>
          <w:sz w:val="20"/>
          <w:szCs w:val="20"/>
        </w:rPr>
        <w:t xml:space="preserve">to assess the impact of the IRP implementation and establish next steps to achieve and sustain the desired results/goals. </w:t>
      </w:r>
      <w:bookmarkStart w:id="0" w:name="_GoBack"/>
      <w:bookmarkEnd w:id="0"/>
    </w:p>
    <w:p w14:paraId="52C3080C" w14:textId="4AD56454" w:rsidR="001935A5" w:rsidRPr="00B66503" w:rsidRDefault="001935A5" w:rsidP="001935A5">
      <w:pPr>
        <w:pStyle w:val="NormalWeb"/>
        <w:spacing w:after="0" w:line="240" w:lineRule="auto"/>
        <w:ind w:left="-547"/>
        <w:rPr>
          <w:rFonts w:ascii="Arial" w:hAnsi="Arial" w:cs="Arial"/>
          <w:color w:val="000000"/>
          <w:sz w:val="20"/>
          <w:szCs w:val="20"/>
        </w:rPr>
      </w:pPr>
    </w:p>
    <w:tbl>
      <w:tblPr>
        <w:tblW w:w="18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767"/>
        <w:gridCol w:w="2206"/>
        <w:gridCol w:w="2880"/>
        <w:gridCol w:w="3870"/>
        <w:gridCol w:w="3780"/>
      </w:tblGrid>
      <w:tr w:rsidR="00245AE1" w:rsidRPr="007A34B7" w14:paraId="3AA1D8B1" w14:textId="77777777" w:rsidTr="00841518">
        <w:trPr>
          <w:trHeight w:val="462"/>
          <w:tblHeader/>
        </w:trPr>
        <w:tc>
          <w:tcPr>
            <w:tcW w:w="11250" w:type="dxa"/>
            <w:gridSpan w:val="4"/>
            <w:tcBorders>
              <w:right w:val="single" w:sz="18" w:space="0" w:color="auto"/>
            </w:tcBorders>
            <w:shd w:val="clear" w:color="auto" w:fill="404040" w:themeFill="text1" w:themeFillTint="BF"/>
          </w:tcPr>
          <w:p w14:paraId="1F18A0DC" w14:textId="77777777" w:rsidR="00245AE1" w:rsidRPr="00841518" w:rsidRDefault="00245AE1" w:rsidP="001935A5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15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Complete numbers 1-4 at the beginning of school year </w:t>
            </w:r>
          </w:p>
        </w:tc>
        <w:tc>
          <w:tcPr>
            <w:tcW w:w="7650" w:type="dxa"/>
            <w:gridSpan w:val="2"/>
            <w:tcBorders>
              <w:left w:val="single" w:sz="18" w:space="0" w:color="auto"/>
            </w:tcBorders>
            <w:shd w:val="clear" w:color="auto" w:fill="404040" w:themeFill="text1" w:themeFillTint="BF"/>
          </w:tcPr>
          <w:p w14:paraId="0EDFCC00" w14:textId="77777777" w:rsidR="00245AE1" w:rsidRPr="00841518" w:rsidRDefault="00245AE1" w:rsidP="00610451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15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Complete numbers 5 &amp;6 at the end of school year </w:t>
            </w:r>
          </w:p>
        </w:tc>
      </w:tr>
      <w:tr w:rsidR="00245AE1" w:rsidRPr="007A34B7" w14:paraId="32821259" w14:textId="77777777" w:rsidTr="00841518">
        <w:trPr>
          <w:trHeight w:val="462"/>
          <w:tblHeader/>
        </w:trPr>
        <w:tc>
          <w:tcPr>
            <w:tcW w:w="3397" w:type="dxa"/>
            <w:shd w:val="clear" w:color="auto" w:fill="B4C6E7" w:themeFill="accent1" w:themeFillTint="66"/>
          </w:tcPr>
          <w:p w14:paraId="6E02DD15" w14:textId="77777777" w:rsidR="00245AE1" w:rsidRPr="00580BCA" w:rsidRDefault="00245AE1" w:rsidP="00580BCA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0BC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1.Goals/Desired Outcomes</w:t>
            </w:r>
            <w:r w:rsidRPr="00580BCA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7EE86636" w14:textId="77777777" w:rsidR="00245AE1" w:rsidRPr="00580BCA" w:rsidRDefault="00245AE1" w:rsidP="00610451">
            <w:pPr>
              <w:pStyle w:val="NormalWeb"/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34A621ED" w14:textId="77777777" w:rsidR="00245AE1" w:rsidRPr="00580BCA" w:rsidRDefault="00245AE1" w:rsidP="00610451">
            <w:pPr>
              <w:pStyle w:val="NormalWeb"/>
              <w:spacing w:after="0" w:line="240" w:lineRule="auto"/>
              <w:ind w:left="72"/>
              <w:jc w:val="center"/>
              <w:rPr>
                <w:rFonts w:ascii="Arial" w:hAnsi="Arial" w:cs="Arial"/>
                <w:b/>
                <w:color w:val="000000"/>
              </w:rPr>
            </w:pPr>
            <w:r w:rsidRPr="00580BC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Three or four actionable and measurable goals to implement </w:t>
            </w:r>
          </w:p>
        </w:tc>
        <w:tc>
          <w:tcPr>
            <w:tcW w:w="2767" w:type="dxa"/>
            <w:shd w:val="clear" w:color="auto" w:fill="B4C6E7" w:themeFill="accent1" w:themeFillTint="66"/>
          </w:tcPr>
          <w:p w14:paraId="647041C2" w14:textId="77777777" w:rsidR="00245AE1" w:rsidRPr="00580BCA" w:rsidRDefault="00245AE1" w:rsidP="00580BCA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580BC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2.Actions/Strategies</w:t>
            </w:r>
          </w:p>
          <w:p w14:paraId="4197A650" w14:textId="77777777" w:rsidR="00245AE1" w:rsidRPr="00580BCA" w:rsidRDefault="00245AE1" w:rsidP="00E063FE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  <w:p w14:paraId="71D4280C" w14:textId="77777777" w:rsidR="00245AE1" w:rsidRPr="00580BCA" w:rsidRDefault="00245AE1" w:rsidP="00E063FE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80BC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What will you do to achieve the goals?</w:t>
            </w:r>
          </w:p>
        </w:tc>
        <w:tc>
          <w:tcPr>
            <w:tcW w:w="2206" w:type="dxa"/>
            <w:shd w:val="clear" w:color="auto" w:fill="B4C6E7" w:themeFill="accent1" w:themeFillTint="66"/>
          </w:tcPr>
          <w:p w14:paraId="73113E28" w14:textId="77777777" w:rsidR="00245AE1" w:rsidRPr="00580BCA" w:rsidRDefault="00245AE1" w:rsidP="00580BCA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0BC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3.Time Line </w:t>
            </w:r>
          </w:p>
          <w:p w14:paraId="778A70A6" w14:textId="77777777" w:rsidR="00245AE1" w:rsidRPr="00580BCA" w:rsidRDefault="00245AE1" w:rsidP="00E063FE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  <w:p w14:paraId="151094B5" w14:textId="77777777" w:rsidR="00245AE1" w:rsidRPr="00580BCA" w:rsidRDefault="00245AE1" w:rsidP="00E063FE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80BC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Start and end date of each action</w:t>
            </w: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B4C6E7" w:themeFill="accent1" w:themeFillTint="66"/>
          </w:tcPr>
          <w:p w14:paraId="382595BB" w14:textId="77777777" w:rsidR="00245AE1" w:rsidRPr="00580BCA" w:rsidRDefault="00245AE1" w:rsidP="00580BCA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0BC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4.Evaluation Strategy</w:t>
            </w:r>
          </w:p>
          <w:p w14:paraId="14EE06B2" w14:textId="77777777" w:rsidR="00245AE1" w:rsidRPr="00580BCA" w:rsidRDefault="00245AE1" w:rsidP="001935A5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  <w:p w14:paraId="0A839363" w14:textId="77777777" w:rsidR="00245AE1" w:rsidRPr="00580BCA" w:rsidRDefault="00245AE1" w:rsidP="00610451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80BC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How, and how often, will progress be reviewed?</w:t>
            </w:r>
          </w:p>
        </w:tc>
        <w:tc>
          <w:tcPr>
            <w:tcW w:w="3870" w:type="dxa"/>
            <w:tcBorders>
              <w:left w:val="single" w:sz="18" w:space="0" w:color="auto"/>
            </w:tcBorders>
            <w:shd w:val="clear" w:color="auto" w:fill="B4C6E7" w:themeFill="accent1" w:themeFillTint="66"/>
          </w:tcPr>
          <w:p w14:paraId="74BA03B2" w14:textId="77777777" w:rsidR="00245AE1" w:rsidRPr="00580BCA" w:rsidRDefault="00245AE1" w:rsidP="00580BCA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0BC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5.Progress to date </w:t>
            </w:r>
          </w:p>
          <w:p w14:paraId="1F2CAF7D" w14:textId="77777777" w:rsidR="00245AE1" w:rsidRPr="00580BCA" w:rsidRDefault="00245AE1" w:rsidP="00610451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  <w:p w14:paraId="10551093" w14:textId="77777777" w:rsidR="00245AE1" w:rsidRPr="00580BCA" w:rsidRDefault="00245AE1" w:rsidP="00FF20A6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0BC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Actual measured outcome (provide data) of each implemented goal</w:t>
            </w:r>
          </w:p>
        </w:tc>
        <w:tc>
          <w:tcPr>
            <w:tcW w:w="3780" w:type="dxa"/>
            <w:shd w:val="clear" w:color="auto" w:fill="B4C6E7" w:themeFill="accent1" w:themeFillTint="66"/>
          </w:tcPr>
          <w:p w14:paraId="2A6999CA" w14:textId="77777777" w:rsidR="00245AE1" w:rsidRPr="00580BCA" w:rsidRDefault="00245AE1" w:rsidP="00580BCA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80BC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6.Next Steps</w:t>
            </w:r>
          </w:p>
          <w:p w14:paraId="303DB1AD" w14:textId="77777777" w:rsidR="00245AE1" w:rsidRPr="00580BCA" w:rsidRDefault="00245AE1" w:rsidP="00610451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580BC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14:paraId="49D604C7" w14:textId="77777777" w:rsidR="00245AE1" w:rsidRPr="00580BCA" w:rsidRDefault="00245AE1" w:rsidP="00833A10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80BC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New goals, or additional planning to sustain positive results of goal(s)</w:t>
            </w:r>
          </w:p>
        </w:tc>
      </w:tr>
      <w:tr w:rsidR="00245AE1" w:rsidRPr="007A34B7" w14:paraId="36430458" w14:textId="77777777" w:rsidTr="00841518">
        <w:trPr>
          <w:trHeight w:val="1115"/>
        </w:trPr>
        <w:tc>
          <w:tcPr>
            <w:tcW w:w="3397" w:type="dxa"/>
            <w:shd w:val="clear" w:color="auto" w:fill="auto"/>
          </w:tcPr>
          <w:p w14:paraId="4306A1D2" w14:textId="77777777" w:rsidR="00245AE1" w:rsidRPr="00580BCA" w:rsidRDefault="00245AE1" w:rsidP="005C4E44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</w:tcPr>
          <w:p w14:paraId="707AC5AF" w14:textId="77777777" w:rsidR="00245AE1" w:rsidRPr="00580BCA" w:rsidRDefault="00245AE1" w:rsidP="00B66503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</w:tcPr>
          <w:p w14:paraId="30FEC6F5" w14:textId="77777777" w:rsidR="00245AE1" w:rsidRPr="00580BCA" w:rsidRDefault="00245AE1" w:rsidP="00A416BA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</w:tcPr>
          <w:p w14:paraId="39236C90" w14:textId="77777777" w:rsidR="00245AE1" w:rsidRPr="00580BCA" w:rsidRDefault="00245AE1" w:rsidP="00A416BA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single" w:sz="18" w:space="0" w:color="auto"/>
            </w:tcBorders>
            <w:shd w:val="clear" w:color="auto" w:fill="auto"/>
          </w:tcPr>
          <w:p w14:paraId="1F0895B3" w14:textId="77777777" w:rsidR="00245AE1" w:rsidRPr="00580BCA" w:rsidRDefault="00245AE1" w:rsidP="00A416BA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14:paraId="2763AF26" w14:textId="77777777" w:rsidR="00245AE1" w:rsidRPr="00580BCA" w:rsidRDefault="00245AE1" w:rsidP="00A416BA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245AE1" w:rsidRPr="007A34B7" w14:paraId="58EB63CD" w14:textId="77777777" w:rsidTr="00841518">
        <w:trPr>
          <w:trHeight w:val="1403"/>
        </w:trPr>
        <w:tc>
          <w:tcPr>
            <w:tcW w:w="3397" w:type="dxa"/>
            <w:shd w:val="clear" w:color="auto" w:fill="auto"/>
          </w:tcPr>
          <w:p w14:paraId="440A7F02" w14:textId="77777777" w:rsidR="00245AE1" w:rsidRPr="00580BCA" w:rsidRDefault="00245AE1" w:rsidP="008A445A">
            <w:pPr>
              <w:pStyle w:val="NormalWeb"/>
              <w:spacing w:line="276" w:lineRule="auto"/>
              <w:ind w:left="612" w:hanging="63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</w:tcPr>
          <w:p w14:paraId="61B73DCD" w14:textId="77777777" w:rsidR="00245AE1" w:rsidRPr="00580BCA" w:rsidRDefault="00245AE1" w:rsidP="00A416BA">
            <w:pPr>
              <w:pStyle w:val="NormalWeb"/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</w:tcPr>
          <w:p w14:paraId="4DCAC5A7" w14:textId="77777777" w:rsidR="00245AE1" w:rsidRPr="00580BCA" w:rsidRDefault="00245AE1" w:rsidP="008A445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</w:tcPr>
          <w:p w14:paraId="770D6BE2" w14:textId="77777777" w:rsidR="00245AE1" w:rsidRPr="00580BCA" w:rsidRDefault="00245AE1" w:rsidP="008A445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left w:val="single" w:sz="18" w:space="0" w:color="auto"/>
            </w:tcBorders>
            <w:shd w:val="clear" w:color="auto" w:fill="auto"/>
          </w:tcPr>
          <w:p w14:paraId="58F0C399" w14:textId="77777777" w:rsidR="00245AE1" w:rsidRPr="00580BCA" w:rsidRDefault="00245AE1" w:rsidP="00A416BA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278CA039" w14:textId="77777777" w:rsidR="00245AE1" w:rsidRPr="00580BCA" w:rsidRDefault="00245AE1" w:rsidP="00A416BA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5EF3" w:rsidRPr="007A34B7" w14:paraId="6367117E" w14:textId="77777777" w:rsidTr="00841518">
        <w:trPr>
          <w:trHeight w:val="1403"/>
        </w:trPr>
        <w:tc>
          <w:tcPr>
            <w:tcW w:w="3397" w:type="dxa"/>
            <w:shd w:val="clear" w:color="auto" w:fill="auto"/>
          </w:tcPr>
          <w:p w14:paraId="5960990C" w14:textId="77777777" w:rsidR="002F5EF3" w:rsidRPr="00580BCA" w:rsidRDefault="002F5EF3" w:rsidP="008A445A">
            <w:pPr>
              <w:pStyle w:val="NormalWeb"/>
              <w:spacing w:line="276" w:lineRule="auto"/>
              <w:ind w:left="612" w:hanging="63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</w:tcPr>
          <w:p w14:paraId="69DC3893" w14:textId="77777777" w:rsidR="002F5EF3" w:rsidRPr="00580BCA" w:rsidRDefault="002F5EF3" w:rsidP="00A416BA">
            <w:pPr>
              <w:pStyle w:val="NormalWeb"/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</w:tcPr>
          <w:p w14:paraId="407349BA" w14:textId="77777777" w:rsidR="002F5EF3" w:rsidRPr="00580BCA" w:rsidRDefault="002F5EF3" w:rsidP="008A445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</w:tcPr>
          <w:p w14:paraId="21E034BF" w14:textId="77777777" w:rsidR="002F5EF3" w:rsidRPr="00580BCA" w:rsidRDefault="002F5EF3" w:rsidP="008A445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left w:val="single" w:sz="18" w:space="0" w:color="auto"/>
            </w:tcBorders>
            <w:shd w:val="clear" w:color="auto" w:fill="auto"/>
          </w:tcPr>
          <w:p w14:paraId="31544480" w14:textId="77777777" w:rsidR="002F5EF3" w:rsidRPr="00580BCA" w:rsidRDefault="002F5EF3" w:rsidP="00A416BA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8D4B66C" w14:textId="77777777" w:rsidR="002F5EF3" w:rsidRPr="00580BCA" w:rsidRDefault="002F5EF3" w:rsidP="00A416BA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5EF3" w:rsidRPr="007A34B7" w14:paraId="6167FE61" w14:textId="77777777" w:rsidTr="00841518">
        <w:trPr>
          <w:trHeight w:val="1403"/>
        </w:trPr>
        <w:tc>
          <w:tcPr>
            <w:tcW w:w="3397" w:type="dxa"/>
            <w:shd w:val="clear" w:color="auto" w:fill="auto"/>
          </w:tcPr>
          <w:p w14:paraId="0416FAD3" w14:textId="77777777" w:rsidR="002F5EF3" w:rsidRPr="00580BCA" w:rsidRDefault="002F5EF3" w:rsidP="008A445A">
            <w:pPr>
              <w:pStyle w:val="NormalWeb"/>
              <w:spacing w:line="276" w:lineRule="auto"/>
              <w:ind w:left="612" w:hanging="63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</w:tcPr>
          <w:p w14:paraId="00A12149" w14:textId="77777777" w:rsidR="002F5EF3" w:rsidRPr="00580BCA" w:rsidRDefault="002F5EF3" w:rsidP="00A416BA">
            <w:pPr>
              <w:pStyle w:val="NormalWeb"/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</w:tcPr>
          <w:p w14:paraId="40869C93" w14:textId="77777777" w:rsidR="002F5EF3" w:rsidRPr="00580BCA" w:rsidRDefault="002F5EF3" w:rsidP="008A445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</w:tcPr>
          <w:p w14:paraId="07318FF2" w14:textId="77777777" w:rsidR="002F5EF3" w:rsidRPr="00580BCA" w:rsidRDefault="002F5EF3" w:rsidP="008A445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left w:val="single" w:sz="18" w:space="0" w:color="auto"/>
            </w:tcBorders>
            <w:shd w:val="clear" w:color="auto" w:fill="auto"/>
          </w:tcPr>
          <w:p w14:paraId="136BDC02" w14:textId="77777777" w:rsidR="002F5EF3" w:rsidRPr="00580BCA" w:rsidRDefault="002F5EF3" w:rsidP="00A416BA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2BE3E8D5" w14:textId="77777777" w:rsidR="002F5EF3" w:rsidRPr="00580BCA" w:rsidRDefault="002F5EF3" w:rsidP="00A416BA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5EF3" w:rsidRPr="007A34B7" w14:paraId="5C9B7760" w14:textId="77777777" w:rsidTr="00841518">
        <w:trPr>
          <w:trHeight w:val="1403"/>
        </w:trPr>
        <w:tc>
          <w:tcPr>
            <w:tcW w:w="3397" w:type="dxa"/>
            <w:shd w:val="clear" w:color="auto" w:fill="auto"/>
          </w:tcPr>
          <w:p w14:paraId="6D96C89F" w14:textId="77777777" w:rsidR="002F5EF3" w:rsidRPr="00580BCA" w:rsidRDefault="002F5EF3" w:rsidP="008A445A">
            <w:pPr>
              <w:pStyle w:val="NormalWeb"/>
              <w:spacing w:line="276" w:lineRule="auto"/>
              <w:ind w:left="612" w:hanging="63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</w:tcPr>
          <w:p w14:paraId="4C9B5F7E" w14:textId="77777777" w:rsidR="002F5EF3" w:rsidRPr="00580BCA" w:rsidRDefault="002F5EF3" w:rsidP="00A416BA">
            <w:pPr>
              <w:pStyle w:val="NormalWeb"/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</w:tcPr>
          <w:p w14:paraId="7FAB359E" w14:textId="77777777" w:rsidR="002F5EF3" w:rsidRPr="00580BCA" w:rsidRDefault="002F5EF3" w:rsidP="008A445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</w:tcPr>
          <w:p w14:paraId="6634EE39" w14:textId="77777777" w:rsidR="002F5EF3" w:rsidRPr="00580BCA" w:rsidRDefault="002F5EF3" w:rsidP="008A445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left w:val="single" w:sz="18" w:space="0" w:color="auto"/>
            </w:tcBorders>
            <w:shd w:val="clear" w:color="auto" w:fill="auto"/>
          </w:tcPr>
          <w:p w14:paraId="17A3FC6B" w14:textId="77777777" w:rsidR="002F5EF3" w:rsidRPr="00580BCA" w:rsidRDefault="002F5EF3" w:rsidP="00A416BA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9174414" w14:textId="77777777" w:rsidR="002F5EF3" w:rsidRPr="00580BCA" w:rsidRDefault="002F5EF3" w:rsidP="00A416BA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5EF3" w:rsidRPr="007A34B7" w14:paraId="4E23BD1D" w14:textId="77777777" w:rsidTr="00841518">
        <w:trPr>
          <w:trHeight w:val="1403"/>
        </w:trPr>
        <w:tc>
          <w:tcPr>
            <w:tcW w:w="3397" w:type="dxa"/>
            <w:shd w:val="clear" w:color="auto" w:fill="auto"/>
          </w:tcPr>
          <w:p w14:paraId="533F7BFC" w14:textId="77777777" w:rsidR="002F5EF3" w:rsidRPr="00580BCA" w:rsidRDefault="002F5EF3" w:rsidP="008A445A">
            <w:pPr>
              <w:pStyle w:val="NormalWeb"/>
              <w:spacing w:line="276" w:lineRule="auto"/>
              <w:ind w:left="612" w:hanging="63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</w:tcPr>
          <w:p w14:paraId="458451C8" w14:textId="77777777" w:rsidR="002F5EF3" w:rsidRPr="00580BCA" w:rsidRDefault="002F5EF3" w:rsidP="00A416BA">
            <w:pPr>
              <w:pStyle w:val="NormalWeb"/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</w:tcPr>
          <w:p w14:paraId="00423A54" w14:textId="77777777" w:rsidR="002F5EF3" w:rsidRPr="00580BCA" w:rsidRDefault="002F5EF3" w:rsidP="008A445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</w:tcPr>
          <w:p w14:paraId="07C465BC" w14:textId="77777777" w:rsidR="002F5EF3" w:rsidRPr="00580BCA" w:rsidRDefault="002F5EF3" w:rsidP="008A445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left w:val="single" w:sz="18" w:space="0" w:color="auto"/>
            </w:tcBorders>
            <w:shd w:val="clear" w:color="auto" w:fill="auto"/>
          </w:tcPr>
          <w:p w14:paraId="147FA023" w14:textId="77777777" w:rsidR="002F5EF3" w:rsidRPr="00580BCA" w:rsidRDefault="002F5EF3" w:rsidP="00A416BA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7F2F2177" w14:textId="77777777" w:rsidR="002F5EF3" w:rsidRPr="00580BCA" w:rsidRDefault="002F5EF3" w:rsidP="00A416BA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5EF3" w:rsidRPr="007A34B7" w14:paraId="5D04251E" w14:textId="77777777" w:rsidTr="00841518">
        <w:trPr>
          <w:trHeight w:val="1403"/>
        </w:trPr>
        <w:tc>
          <w:tcPr>
            <w:tcW w:w="3397" w:type="dxa"/>
            <w:shd w:val="clear" w:color="auto" w:fill="auto"/>
          </w:tcPr>
          <w:p w14:paraId="4C1AF2E7" w14:textId="77777777" w:rsidR="002F5EF3" w:rsidRPr="00580BCA" w:rsidRDefault="002F5EF3" w:rsidP="008A445A">
            <w:pPr>
              <w:pStyle w:val="NormalWeb"/>
              <w:spacing w:line="276" w:lineRule="auto"/>
              <w:ind w:left="612" w:hanging="63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</w:tcPr>
          <w:p w14:paraId="40E55AF0" w14:textId="77777777" w:rsidR="002F5EF3" w:rsidRPr="00580BCA" w:rsidRDefault="002F5EF3" w:rsidP="00A416BA">
            <w:pPr>
              <w:pStyle w:val="NormalWeb"/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</w:tcPr>
          <w:p w14:paraId="39DE8CEB" w14:textId="77777777" w:rsidR="002F5EF3" w:rsidRPr="00580BCA" w:rsidRDefault="002F5EF3" w:rsidP="008A445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</w:tcPr>
          <w:p w14:paraId="29D0E425" w14:textId="77777777" w:rsidR="002F5EF3" w:rsidRPr="00580BCA" w:rsidRDefault="002F5EF3" w:rsidP="008A445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left w:val="single" w:sz="18" w:space="0" w:color="auto"/>
            </w:tcBorders>
            <w:shd w:val="clear" w:color="auto" w:fill="auto"/>
          </w:tcPr>
          <w:p w14:paraId="4DCD31F0" w14:textId="77777777" w:rsidR="002F5EF3" w:rsidRPr="00580BCA" w:rsidRDefault="002F5EF3" w:rsidP="00A416BA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54019D80" w14:textId="77777777" w:rsidR="002F5EF3" w:rsidRPr="00580BCA" w:rsidRDefault="002F5EF3" w:rsidP="00A416BA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5EF3" w:rsidRPr="007A34B7" w14:paraId="33CDF47E" w14:textId="77777777" w:rsidTr="00841518">
        <w:trPr>
          <w:trHeight w:val="1403"/>
        </w:trPr>
        <w:tc>
          <w:tcPr>
            <w:tcW w:w="3397" w:type="dxa"/>
            <w:shd w:val="clear" w:color="auto" w:fill="auto"/>
          </w:tcPr>
          <w:p w14:paraId="0310E624" w14:textId="77777777" w:rsidR="002F5EF3" w:rsidRPr="00580BCA" w:rsidRDefault="002F5EF3" w:rsidP="008A445A">
            <w:pPr>
              <w:pStyle w:val="NormalWeb"/>
              <w:spacing w:line="276" w:lineRule="auto"/>
              <w:ind w:left="612" w:hanging="63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</w:tcPr>
          <w:p w14:paraId="3A599851" w14:textId="77777777" w:rsidR="002F5EF3" w:rsidRPr="00580BCA" w:rsidRDefault="002F5EF3" w:rsidP="00A416BA">
            <w:pPr>
              <w:pStyle w:val="NormalWeb"/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</w:tcPr>
          <w:p w14:paraId="1A353FD6" w14:textId="77777777" w:rsidR="002F5EF3" w:rsidRPr="00580BCA" w:rsidRDefault="002F5EF3" w:rsidP="008A445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right w:val="single" w:sz="18" w:space="0" w:color="auto"/>
            </w:tcBorders>
            <w:shd w:val="clear" w:color="auto" w:fill="auto"/>
          </w:tcPr>
          <w:p w14:paraId="07DEA826" w14:textId="77777777" w:rsidR="002F5EF3" w:rsidRPr="00580BCA" w:rsidRDefault="002F5EF3" w:rsidP="008A445A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left w:val="single" w:sz="18" w:space="0" w:color="auto"/>
            </w:tcBorders>
            <w:shd w:val="clear" w:color="auto" w:fill="auto"/>
          </w:tcPr>
          <w:p w14:paraId="03E55E26" w14:textId="77777777" w:rsidR="002F5EF3" w:rsidRPr="00580BCA" w:rsidRDefault="002F5EF3" w:rsidP="00A416BA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1598EF5" w14:textId="77777777" w:rsidR="002F5EF3" w:rsidRPr="00580BCA" w:rsidRDefault="002F5EF3" w:rsidP="00A416BA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F29550B" w14:textId="77777777" w:rsidR="008A445A" w:rsidRDefault="008A445A" w:rsidP="002F5EF3"/>
    <w:sectPr w:rsidR="008A445A" w:rsidSect="00D87879">
      <w:footerReference w:type="default" r:id="rId8"/>
      <w:pgSz w:w="20160" w:h="12240" w:orient="landscape" w:code="5"/>
      <w:pgMar w:top="720" w:right="720" w:bottom="720" w:left="1152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B5466" w14:textId="77777777" w:rsidR="00331169" w:rsidRDefault="00331169" w:rsidP="002F2EFA">
      <w:r>
        <w:separator/>
      </w:r>
    </w:p>
  </w:endnote>
  <w:endnote w:type="continuationSeparator" w:id="0">
    <w:p w14:paraId="22AB0A62" w14:textId="77777777" w:rsidR="00331169" w:rsidRDefault="00331169" w:rsidP="002F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E2494" w14:textId="77777777" w:rsidR="00331169" w:rsidRPr="002F2EFA" w:rsidRDefault="00331169" w:rsidP="00FE5A20">
    <w:pPr>
      <w:pStyle w:val="Footer"/>
      <w:rPr>
        <w:sz w:val="20"/>
      </w:rPr>
    </w:pPr>
    <w:r>
      <w:rPr>
        <w:sz w:val="20"/>
      </w:rPr>
      <w:t>7-28-17</w:t>
    </w:r>
  </w:p>
  <w:p w14:paraId="79FE32C1" w14:textId="77777777" w:rsidR="00331169" w:rsidRDefault="00331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07505" w14:textId="77777777" w:rsidR="00331169" w:rsidRDefault="00331169" w:rsidP="002F2EFA">
      <w:r>
        <w:separator/>
      </w:r>
    </w:p>
  </w:footnote>
  <w:footnote w:type="continuationSeparator" w:id="0">
    <w:p w14:paraId="63D6A5A3" w14:textId="77777777" w:rsidR="00331169" w:rsidRDefault="00331169" w:rsidP="002F2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B35E1"/>
    <w:multiLevelType w:val="hybridMultilevel"/>
    <w:tmpl w:val="79F64922"/>
    <w:lvl w:ilvl="0" w:tplc="A77828E6">
      <w:start w:val="1"/>
      <w:numFmt w:val="decimal"/>
      <w:lvlText w:val="%1.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1" w15:restartNumberingAfterBreak="0">
    <w:nsid w:val="30317BD4"/>
    <w:multiLevelType w:val="hybridMultilevel"/>
    <w:tmpl w:val="A3347FD2"/>
    <w:lvl w:ilvl="0" w:tplc="71A8C148">
      <w:start w:val="1"/>
      <w:numFmt w:val="decimal"/>
      <w:lvlText w:val="%1."/>
      <w:lvlJc w:val="left"/>
      <w:pPr>
        <w:ind w:left="-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5A"/>
    <w:rsid w:val="00065BE7"/>
    <w:rsid w:val="0007504C"/>
    <w:rsid w:val="001935A5"/>
    <w:rsid w:val="001C3D2E"/>
    <w:rsid w:val="001F5D0E"/>
    <w:rsid w:val="002175C9"/>
    <w:rsid w:val="002224D9"/>
    <w:rsid w:val="00245AE1"/>
    <w:rsid w:val="002F2EFA"/>
    <w:rsid w:val="002F5EF3"/>
    <w:rsid w:val="00304043"/>
    <w:rsid w:val="00331169"/>
    <w:rsid w:val="0033482B"/>
    <w:rsid w:val="0033629E"/>
    <w:rsid w:val="003435B5"/>
    <w:rsid w:val="00350A29"/>
    <w:rsid w:val="003A115C"/>
    <w:rsid w:val="003B4D7E"/>
    <w:rsid w:val="003D566D"/>
    <w:rsid w:val="003F2568"/>
    <w:rsid w:val="004042EF"/>
    <w:rsid w:val="004502F8"/>
    <w:rsid w:val="0047035E"/>
    <w:rsid w:val="004723AB"/>
    <w:rsid w:val="0048012D"/>
    <w:rsid w:val="004B5707"/>
    <w:rsid w:val="004D57ED"/>
    <w:rsid w:val="0050359D"/>
    <w:rsid w:val="00503B66"/>
    <w:rsid w:val="00580BCA"/>
    <w:rsid w:val="005821D3"/>
    <w:rsid w:val="005A0326"/>
    <w:rsid w:val="005C43EA"/>
    <w:rsid w:val="005C4E44"/>
    <w:rsid w:val="00610451"/>
    <w:rsid w:val="00631A7F"/>
    <w:rsid w:val="00640B5B"/>
    <w:rsid w:val="00652CAE"/>
    <w:rsid w:val="00672DD3"/>
    <w:rsid w:val="0067471E"/>
    <w:rsid w:val="006A285B"/>
    <w:rsid w:val="00731C0A"/>
    <w:rsid w:val="00775D8C"/>
    <w:rsid w:val="00803C90"/>
    <w:rsid w:val="0082010E"/>
    <w:rsid w:val="008314A9"/>
    <w:rsid w:val="00833A10"/>
    <w:rsid w:val="00841518"/>
    <w:rsid w:val="0088486E"/>
    <w:rsid w:val="00892E14"/>
    <w:rsid w:val="008A445A"/>
    <w:rsid w:val="008B1492"/>
    <w:rsid w:val="008D4167"/>
    <w:rsid w:val="008E1317"/>
    <w:rsid w:val="008F0761"/>
    <w:rsid w:val="008F0E36"/>
    <w:rsid w:val="0093475B"/>
    <w:rsid w:val="009D7FA2"/>
    <w:rsid w:val="00A16193"/>
    <w:rsid w:val="00A416BA"/>
    <w:rsid w:val="00A56C64"/>
    <w:rsid w:val="00A73F79"/>
    <w:rsid w:val="00A83BEA"/>
    <w:rsid w:val="00A91511"/>
    <w:rsid w:val="00AF5FA4"/>
    <w:rsid w:val="00AF699B"/>
    <w:rsid w:val="00B22FA9"/>
    <w:rsid w:val="00B66503"/>
    <w:rsid w:val="00BA2B71"/>
    <w:rsid w:val="00BB161B"/>
    <w:rsid w:val="00BD60E1"/>
    <w:rsid w:val="00C4262A"/>
    <w:rsid w:val="00CE3194"/>
    <w:rsid w:val="00CF51C2"/>
    <w:rsid w:val="00D05101"/>
    <w:rsid w:val="00D55918"/>
    <w:rsid w:val="00D87879"/>
    <w:rsid w:val="00DA2D99"/>
    <w:rsid w:val="00DA4BBD"/>
    <w:rsid w:val="00E063FE"/>
    <w:rsid w:val="00E253AF"/>
    <w:rsid w:val="00E27420"/>
    <w:rsid w:val="00EF4E7C"/>
    <w:rsid w:val="00FE5A20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2E944D"/>
  <w15:docId w15:val="{22632AA4-6F22-40FE-911D-7BC6B4C7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45A"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A445A"/>
    <w:pPr>
      <w:spacing w:after="120" w:line="340" w:lineRule="atLeast"/>
    </w:pPr>
    <w:rPr>
      <w:rFonts w:ascii="Verdana" w:hAnsi="Verdana"/>
      <w:szCs w:val="24"/>
    </w:rPr>
  </w:style>
  <w:style w:type="paragraph" w:styleId="Header">
    <w:name w:val="header"/>
    <w:basedOn w:val="Normal"/>
    <w:link w:val="HeaderChar"/>
    <w:uiPriority w:val="99"/>
    <w:unhideWhenUsed/>
    <w:rsid w:val="002F2E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2EFA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F2E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2EFA"/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7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57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62B28-CE7E-4637-AA59-CFDB736F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Reduction Plan Template</vt:lpstr>
    </vt:vector>
  </TitlesOfParts>
  <Company>NYSED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Reduction Plan Template</dc:title>
  <dc:creator>New York State Education Department</dc:creator>
  <cp:lastModifiedBy>Gwyn Marschman</cp:lastModifiedBy>
  <cp:revision>3</cp:revision>
  <cp:lastPrinted>2018-07-31T16:11:00Z</cp:lastPrinted>
  <dcterms:created xsi:type="dcterms:W3CDTF">2018-07-31T14:50:00Z</dcterms:created>
  <dcterms:modified xsi:type="dcterms:W3CDTF">2018-07-31T16:12:00Z</dcterms:modified>
</cp:coreProperties>
</file>