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41308" w14:textId="08AD53A1" w:rsidR="004A470A" w:rsidRPr="00630049" w:rsidRDefault="006F1CBD" w:rsidP="004A470A">
      <w:pPr>
        <w:pStyle w:val="CoverSubtitle"/>
        <w:spacing w:before="360"/>
        <w:rPr>
          <w:rFonts w:ascii="Arial" w:hAnsi="Arial" w:cs="Arial"/>
        </w:rPr>
      </w:pPr>
      <w:bookmarkStart w:id="0" w:name="_Toc423042040"/>
      <w:bookmarkStart w:id="1" w:name="_Toc524448727"/>
      <w:bookmarkStart w:id="2" w:name="_Toc524448774"/>
      <w:bookmarkStart w:id="3" w:name="_Toc524449305"/>
      <w:r w:rsidRPr="008645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AEBC10E" wp14:editId="7CB13D11">
                <wp:simplePos x="0" y="0"/>
                <wp:positionH relativeFrom="page">
                  <wp:align>right</wp:align>
                </wp:positionH>
                <wp:positionV relativeFrom="paragraph">
                  <wp:posOffset>-909955</wp:posOffset>
                </wp:positionV>
                <wp:extent cx="10057889" cy="2552700"/>
                <wp:effectExtent l="0" t="0" r="635" b="0"/>
                <wp:wrapNone/>
                <wp:docPr id="120" name="Rectangle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889" cy="25527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495DC" id="Rectangle 120" o:spid="_x0000_s1026" alt="&quot;&quot;" style="position:absolute;margin-left:740.75pt;margin-top:-71.65pt;width:791.95pt;height:201pt;z-index:-251658239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" fillcolor="#045caa [3205]" stroked="f">
                <w10:wrap anchorx="page"/>
              </v:rect>
            </w:pict>
          </mc:Fallback>
        </mc:AlternateContent>
      </w:r>
      <w:r w:rsidR="004A470A" w:rsidRPr="00630049">
        <w:rPr>
          <w:rFonts w:ascii="Arial" w:hAnsi="Arial" w:cs="Arial"/>
        </w:rPr>
        <w:t>New York State Education Department</w:t>
      </w:r>
    </w:p>
    <w:p w14:paraId="20DB0A73" w14:textId="02DB4F13" w:rsidR="004A470A" w:rsidRPr="00214242" w:rsidRDefault="00D77669" w:rsidP="004A470A">
      <w:pPr>
        <w:pStyle w:val="Heading1"/>
        <w:rPr>
          <w:sz w:val="64"/>
          <w:szCs w:val="64"/>
        </w:rPr>
      </w:pPr>
      <w:bookmarkStart w:id="4" w:name="_Toc162980863"/>
      <w:bookmarkStart w:id="5" w:name="_Toc163559212"/>
      <w:bookmarkStart w:id="6" w:name="_Toc164152991"/>
      <w:bookmarkStart w:id="7" w:name="_Toc164153841"/>
      <w:r w:rsidRPr="00214242">
        <w:rPr>
          <w:sz w:val="64"/>
          <w:szCs w:val="64"/>
        </w:rPr>
        <w:t xml:space="preserve">K-3 </w:t>
      </w:r>
      <w:r w:rsidR="004A470A" w:rsidRPr="00214242">
        <w:rPr>
          <w:sz w:val="64"/>
          <w:szCs w:val="64"/>
        </w:rPr>
        <w:t>Literacy Curriculum Review Guide</w:t>
      </w:r>
      <w:bookmarkEnd w:id="4"/>
      <w:bookmarkEnd w:id="5"/>
      <w:bookmarkEnd w:id="6"/>
      <w:bookmarkEnd w:id="7"/>
    </w:p>
    <w:p w14:paraId="6E6DDC35" w14:textId="3ACEEEA4" w:rsidR="00A04EE8" w:rsidRDefault="00A04EE8" w:rsidP="001F4D4D">
      <w:pPr>
        <w:pStyle w:val="ExtraBlankLine"/>
        <w:rPr>
          <w:rFonts w:ascii="Arial" w:hAnsi="Arial" w:cs="Arial"/>
          <w:noProof/>
        </w:rPr>
      </w:pPr>
    </w:p>
    <w:p w14:paraId="7FB7F40F" w14:textId="3824BE0A" w:rsidR="00A04EE8" w:rsidRDefault="0002449B" w:rsidP="001F4D4D">
      <w:pPr>
        <w:pStyle w:val="ExtraBlankLine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7" behindDoc="0" locked="0" layoutInCell="1" allowOverlap="1" wp14:anchorId="19E3EDC8" wp14:editId="3AE0D434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675765" cy="131953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207E2" w14:textId="4AE4993E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7F9B9428" w14:textId="0BD1665B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3A2ECF10" w14:textId="09286E72" w:rsidR="006F1CBD" w:rsidRDefault="0002449B" w:rsidP="001F4D4D">
      <w:pPr>
        <w:pStyle w:val="ExtraBlankLine"/>
        <w:rPr>
          <w:rFonts w:ascii="Arial" w:hAnsi="Arial" w:cs="Arial"/>
          <w:noProof/>
        </w:rPr>
      </w:pPr>
      <w:r w:rsidRPr="002E0E35">
        <w:rPr>
          <w:rFonts w:ascii="Arial" w:hAnsi="Arial" w:cs="Arial"/>
          <w:noProof/>
        </w:rPr>
        <w:drawing>
          <wp:anchor distT="0" distB="0" distL="114300" distR="114300" simplePos="0" relativeHeight="251658246" behindDoc="0" locked="0" layoutInCell="1" allowOverlap="1" wp14:anchorId="22DDF023" wp14:editId="4E082709">
            <wp:simplePos x="0" y="0"/>
            <wp:positionH relativeFrom="page">
              <wp:align>left</wp:align>
            </wp:positionH>
            <wp:positionV relativeFrom="paragraph">
              <wp:posOffset>250825</wp:posOffset>
            </wp:positionV>
            <wp:extent cx="10033000" cy="4457065"/>
            <wp:effectExtent l="0" t="0" r="6350" b="635"/>
            <wp:wrapNone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69B70AC1-2AF3-CE85-CC24-AD77D6C3C8E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FF2B5EF4-FFF2-40B4-BE49-F238E27FC236}">
                          <a16:creationId xmlns:a16="http://schemas.microsoft.com/office/drawing/2014/main" id="{69B70AC1-2AF3-CE85-CC24-AD77D6C3C8EC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16396" t="4003" r="5510" b="22212"/>
                    <a:stretch/>
                  </pic:blipFill>
                  <pic:spPr bwMode="auto">
                    <a:xfrm>
                      <a:off x="0" y="0"/>
                      <a:ext cx="10033000" cy="44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98F12" w14:textId="30DC5DD3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32C39F13" w14:textId="3FF524C1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2D01AEAC" w14:textId="7493861B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168CC3A6" w14:textId="593609F2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2D667B0E" w14:textId="5E2A3CB4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3B28EEC3" w14:textId="02D28240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72FD4383" w14:textId="2BF20D76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0D0303AB" w14:textId="32093FA9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56523D1D" w14:textId="6E8DB051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018BDF15" w14:textId="144A1132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23BD5DA9" w14:textId="100A1BD1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5D7E6C94" w14:textId="787EE236" w:rsidR="006F1CBD" w:rsidRDefault="002E0E35" w:rsidP="001F4D4D">
      <w:pPr>
        <w:pStyle w:val="ExtraBlankLine"/>
        <w:rPr>
          <w:rFonts w:ascii="Arial" w:hAnsi="Arial" w:cs="Arial"/>
          <w:noProof/>
        </w:rPr>
      </w:pPr>
      <w:r w:rsidRPr="002E0E35">
        <w:rPr>
          <w:rFonts w:ascii="Arial" w:hAnsi="Arial" w:cs="Arial"/>
          <w:noProof/>
        </w:rPr>
        <w:drawing>
          <wp:inline distT="0" distB="0" distL="0" distR="0" wp14:anchorId="25710FC9" wp14:editId="38B1743A">
            <wp:extent cx="8229600" cy="2263775"/>
            <wp:effectExtent l="0" t="0" r="0" b="3175"/>
            <wp:docPr id="29" name="Picture 29" descr="A group of children reading books">
              <a:extLst xmlns:a="http://schemas.openxmlformats.org/drawingml/2006/main">
                <a:ext uri="{FF2B5EF4-FFF2-40B4-BE49-F238E27FC236}">
                  <a16:creationId xmlns:a16="http://schemas.microsoft.com/office/drawing/2014/main" id="{69B70AC1-2AF3-CE85-CC24-AD77D6C3C8E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Placeholder 28" descr="A group of children reading books">
                      <a:extLst>
                        <a:ext uri="{FF2B5EF4-FFF2-40B4-BE49-F238E27FC236}">
                          <a16:creationId xmlns:a16="http://schemas.microsoft.com/office/drawing/2014/main" id="{69B70AC1-2AF3-CE85-CC24-AD77D6C3C8E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t="22561" b="18939"/>
                    <a:stretch/>
                  </pic:blipFill>
                  <pic:spPr>
                    <a:xfrm>
                      <a:off x="0" y="0"/>
                      <a:ext cx="82296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07D2" w14:textId="2862DFE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2AD27049" w14:textId="7777777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03FBABBF" w14:textId="7777777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20C73F58" w14:textId="7777777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2466DB5A" w14:textId="4C9906D9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43AB842D" w14:textId="7777777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19FA66EE" w14:textId="7777777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05E60E75" w14:textId="7777777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6095DCF2" w14:textId="24E91636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6533CDF6" w14:textId="7777777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085284E4" w14:textId="77777777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5EDB1CD2" w14:textId="655FC3BD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2FC78CC4" w14:textId="23512F05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0565F562" w14:textId="365786CB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51B1AFCD" w14:textId="29A44F8C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555F7EF5" w14:textId="074B2E31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63885761" w14:textId="6E0EEB68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0529CA6B" w14:textId="1EDC0A95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53101478" w14:textId="1B401DED" w:rsidR="006F1CBD" w:rsidRDefault="006F1CBD" w:rsidP="001F4D4D">
      <w:pPr>
        <w:pStyle w:val="ExtraBlankLine"/>
        <w:rPr>
          <w:rFonts w:ascii="Arial" w:hAnsi="Arial" w:cs="Arial"/>
          <w:noProof/>
        </w:rPr>
      </w:pPr>
    </w:p>
    <w:p w14:paraId="0E4AD63D" w14:textId="77777777" w:rsidR="00142B53" w:rsidRDefault="00142B53" w:rsidP="001F4D4D">
      <w:pPr>
        <w:pStyle w:val="ExtraBlankLine"/>
        <w:rPr>
          <w:rFonts w:ascii="Arial" w:hAnsi="Arial" w:cs="Arial"/>
          <w:noProof/>
        </w:rPr>
      </w:pPr>
    </w:p>
    <w:p w14:paraId="54BB28FF" w14:textId="2DD66862" w:rsidR="00142B53" w:rsidRDefault="00142B53" w:rsidP="00142B53">
      <w:pPr>
        <w:pStyle w:val="ExtraBlankLine"/>
        <w:jc w:val="center"/>
        <w:rPr>
          <w:rFonts w:ascii="Arial" w:hAnsi="Arial" w:cs="Arial"/>
          <w:noProof/>
        </w:rPr>
      </w:pPr>
    </w:p>
    <w:p w14:paraId="3BEF65D2" w14:textId="77777777" w:rsidR="00195393" w:rsidRDefault="00195393" w:rsidP="00142B53">
      <w:pPr>
        <w:pStyle w:val="ExtraBlankLine"/>
        <w:jc w:val="center"/>
        <w:rPr>
          <w:rFonts w:ascii="Arial" w:hAnsi="Arial" w:cs="Arial"/>
          <w:noProof/>
        </w:rPr>
      </w:pPr>
    </w:p>
    <w:p w14:paraId="7CA2E78E" w14:textId="0024529A" w:rsidR="00394D4F" w:rsidRPr="008404A7" w:rsidRDefault="00BF52DF" w:rsidP="00195393">
      <w:pPr>
        <w:pStyle w:val="ExtraBlankLine"/>
        <w:spacing w:line="240" w:lineRule="auto"/>
        <w:jc w:val="center"/>
        <w:rPr>
          <w:rFonts w:ascii="Arial" w:hAnsi="Arial" w:cs="Arial"/>
          <w:b/>
          <w:bCs/>
          <w:noProof/>
          <w:color w:val="DD5726" w:themeColor="accent1"/>
          <w:sz w:val="24"/>
          <w:szCs w:val="36"/>
        </w:rPr>
      </w:pPr>
      <w:r>
        <w:rPr>
          <w:rFonts w:ascii="Arial" w:hAnsi="Arial" w:cs="Arial"/>
          <w:b/>
          <w:bCs/>
          <w:noProof/>
          <w:color w:val="DD5726" w:themeColor="accent1"/>
          <w:sz w:val="24"/>
          <w:szCs w:val="36"/>
        </w:rPr>
        <w:t xml:space="preserve">June </w:t>
      </w:r>
      <w:r w:rsidR="00394D4F" w:rsidRPr="008404A7">
        <w:rPr>
          <w:rFonts w:ascii="Arial" w:hAnsi="Arial" w:cs="Arial"/>
          <w:b/>
          <w:bCs/>
          <w:noProof/>
          <w:color w:val="DD5726" w:themeColor="accent1"/>
          <w:sz w:val="24"/>
          <w:szCs w:val="36"/>
        </w:rPr>
        <w:t>2024</w:t>
      </w:r>
    </w:p>
    <w:p w14:paraId="0DCB1616" w14:textId="7FD93AF9" w:rsidR="002B203D" w:rsidRDefault="002B203D">
      <w:pPr>
        <w:rPr>
          <w:rFonts w:cs="Arial"/>
        </w:rPr>
      </w:pPr>
    </w:p>
    <w:p w14:paraId="07A248D1" w14:textId="431B0D47" w:rsidR="001F4D4D" w:rsidRPr="00864568" w:rsidRDefault="00A9565F" w:rsidP="006F1CBD">
      <w:pPr>
        <w:rPr>
          <w:rFonts w:cs="Arial"/>
        </w:rPr>
        <w:sectPr w:rsidR="001F4D4D" w:rsidRPr="00864568" w:rsidSect="0002449B">
          <w:footerReference w:type="even" r:id="rId14"/>
          <w:pgSz w:w="15840" w:h="12240" w:orient="landscape"/>
          <w:pgMar w:top="810" w:right="1440" w:bottom="360" w:left="1440" w:header="720" w:footer="720" w:gutter="0"/>
          <w:pgBorders w:offsetFrom="page">
            <w:top w:val="none" w:sz="0" w:space="13" w:color="000000" w:shadow="1"/>
            <w:left w:val="none" w:sz="0" w:space="19" w:color="000000" w:shadow="1"/>
            <w:bottom w:val="none" w:sz="0" w:space="0" w:color="000000" w:shadow="1"/>
            <w:right w:val="none" w:sz="0" w:space="13" w:color="000000" w:shadow="1"/>
          </w:pgBorders>
          <w:pgNumType w:fmt="lowerRoman"/>
          <w:cols w:space="720"/>
          <w:docGrid w:linePitch="360"/>
        </w:sectPr>
      </w:pPr>
      <w:r w:rsidRPr="00864568">
        <w:rPr>
          <w:rFonts w:cs="Arial"/>
          <w:noProof/>
        </w:rPr>
        <w:drawing>
          <wp:anchor distT="0" distB="0" distL="114300" distR="114300" simplePos="0" relativeHeight="251658243" behindDoc="1" locked="0" layoutInCell="1" allowOverlap="1" wp14:anchorId="10E0353A" wp14:editId="1FF6D40B">
            <wp:simplePos x="0" y="0"/>
            <wp:positionH relativeFrom="column">
              <wp:posOffset>2794000</wp:posOffset>
            </wp:positionH>
            <wp:positionV relativeFrom="paragraph">
              <wp:posOffset>3289403</wp:posOffset>
            </wp:positionV>
            <wp:extent cx="365741" cy="365755"/>
            <wp:effectExtent l="0" t="0" r="0" b="0"/>
            <wp:wrapNone/>
            <wp:docPr id="229" name="Graphic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phic 6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41" cy="3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4568">
        <w:rPr>
          <w:rFonts w:cs="Arial"/>
          <w:noProof/>
        </w:rPr>
        <w:drawing>
          <wp:anchor distT="0" distB="0" distL="114300" distR="114300" simplePos="0" relativeHeight="251658242" behindDoc="1" locked="0" layoutInCell="1" allowOverlap="1" wp14:anchorId="4895EDBA" wp14:editId="2B41791E">
            <wp:simplePos x="0" y="0"/>
            <wp:positionH relativeFrom="column">
              <wp:posOffset>-609600</wp:posOffset>
            </wp:positionH>
            <wp:positionV relativeFrom="paragraph">
              <wp:posOffset>5913967</wp:posOffset>
            </wp:positionV>
            <wp:extent cx="841495" cy="640072"/>
            <wp:effectExtent l="0" t="0" r="0" b="8255"/>
            <wp:wrapNone/>
            <wp:docPr id="125" name="Graphic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phic 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495" cy="64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D4D" w:rsidRPr="008645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5514B2" wp14:editId="46DFE05F">
                <wp:simplePos x="0" y="0"/>
                <wp:positionH relativeFrom="page">
                  <wp:align>right</wp:align>
                </wp:positionH>
                <wp:positionV relativeFrom="page">
                  <wp:posOffset>9326880</wp:posOffset>
                </wp:positionV>
                <wp:extent cx="3108960" cy="36576"/>
                <wp:effectExtent l="0" t="0" r="0" b="1905"/>
                <wp:wrapNone/>
                <wp:docPr id="25" name="Rectangl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08960" cy="3657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1A90F" id="Rectangle 25" o:spid="_x0000_s1026" alt="&quot;&quot;" style="position:absolute;margin-left:193.6pt;margin-top:734.4pt;width:244.8pt;height:2.9pt;flip:y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" fillcolor="#045caa [3205]" stroked="f" strokeweight="2pt">
                <w10:wrap anchorx="page" anchory="page"/>
              </v:rect>
            </w:pict>
          </mc:Fallback>
        </mc:AlternateContent>
      </w:r>
    </w:p>
    <w:p w14:paraId="106661E4" w14:textId="122122FE" w:rsidR="003C363C" w:rsidRDefault="003C363C" w:rsidP="00A473E7">
      <w:pPr>
        <w:pStyle w:val="Heading2"/>
        <w:spacing w:after="320"/>
        <w:ind w:right="0"/>
        <w:rPr>
          <w:rFonts w:ascii="Century Gothic" w:hAnsi="Century Gothic"/>
          <w:color w:val="404040" w:themeColor="text1" w:themeTint="BF"/>
          <w:sz w:val="18"/>
        </w:rPr>
      </w:pPr>
      <w:bookmarkStart w:id="8" w:name="_Toc164153850"/>
      <w:bookmarkEnd w:id="0"/>
      <w:bookmarkEnd w:id="1"/>
      <w:bookmarkEnd w:id="2"/>
      <w:bookmarkEnd w:id="3"/>
      <w:r>
        <w:lastRenderedPageBreak/>
        <w:t>Organization of the Guide</w:t>
      </w:r>
      <w:bookmarkEnd w:id="8"/>
    </w:p>
    <w:p w14:paraId="0551A97B" w14:textId="70FD68CE" w:rsidR="009478FF" w:rsidRPr="009478FF" w:rsidRDefault="009478FF" w:rsidP="009478FF">
      <w:pPr>
        <w:pStyle w:val="Body"/>
        <w:spacing w:line="276" w:lineRule="auto"/>
        <w:ind w:left="86" w:right="9547"/>
        <w:rPr>
          <w:rFonts w:asciiTheme="minorHAnsi" w:hAnsiTheme="minorHAnsi" w:cstheme="minorHAnsi"/>
          <w:sz w:val="22"/>
          <w:szCs w:val="28"/>
        </w:rPr>
      </w:pPr>
    </w:p>
    <w:p w14:paraId="22DB125B" w14:textId="1C482FE2" w:rsidR="009478FF" w:rsidRPr="009478FF" w:rsidRDefault="009478FF" w:rsidP="009478FF">
      <w:pPr>
        <w:pStyle w:val="Body"/>
        <w:spacing w:line="276" w:lineRule="auto"/>
        <w:ind w:left="86" w:right="9547"/>
        <w:rPr>
          <w:rFonts w:asciiTheme="minorHAnsi" w:hAnsiTheme="minorHAnsi" w:cstheme="minorHAnsi"/>
          <w:sz w:val="22"/>
          <w:szCs w:val="28"/>
        </w:rPr>
      </w:pPr>
      <w:r w:rsidRPr="00D830D3">
        <w:rPr>
          <w:i/>
          <w:iCs/>
          <w:noProof/>
          <w:sz w:val="14"/>
          <w:szCs w:val="18"/>
        </w:rPr>
        <w:drawing>
          <wp:anchor distT="0" distB="0" distL="114300" distR="114300" simplePos="0" relativeHeight="251658248" behindDoc="0" locked="0" layoutInCell="1" allowOverlap="1" wp14:anchorId="796A52BD" wp14:editId="09D0365D">
            <wp:simplePos x="0" y="0"/>
            <wp:positionH relativeFrom="margin">
              <wp:posOffset>3126105</wp:posOffset>
            </wp:positionH>
            <wp:positionV relativeFrom="paragraph">
              <wp:posOffset>247015</wp:posOffset>
            </wp:positionV>
            <wp:extent cx="5650992" cy="4270248"/>
            <wp:effectExtent l="152400" t="152400" r="368935" b="35941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9"/>
                    <a:srcRect l="1494" r="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2" cy="4270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6E5A9" w14:textId="3915CD22" w:rsidR="00CF617C" w:rsidRPr="009478FF" w:rsidRDefault="00635017" w:rsidP="009478FF">
      <w:pPr>
        <w:pStyle w:val="Body"/>
        <w:numPr>
          <w:ilvl w:val="0"/>
          <w:numId w:val="31"/>
        </w:numPr>
        <w:spacing w:line="276" w:lineRule="auto"/>
        <w:ind w:left="446" w:right="9547"/>
        <w:rPr>
          <w:rFonts w:asciiTheme="minorHAnsi" w:hAnsiTheme="minorHAnsi" w:cstheme="minorHAnsi"/>
          <w:sz w:val="22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045CAA" w:themeColor="accent2"/>
          <w:spacing w:val="8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9B8C3B9" wp14:editId="13C245AF">
                <wp:simplePos x="0" y="0"/>
                <wp:positionH relativeFrom="column">
                  <wp:posOffset>2668905</wp:posOffset>
                </wp:positionH>
                <wp:positionV relativeFrom="paragraph">
                  <wp:posOffset>411480</wp:posOffset>
                </wp:positionV>
                <wp:extent cx="1325880" cy="1379855"/>
                <wp:effectExtent l="0" t="38100" r="45720" b="29845"/>
                <wp:wrapNone/>
                <wp:docPr id="240" name="Connector: Elbow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880" cy="1379855"/>
                        </a:xfrm>
                        <a:prstGeom prst="bentConnector3">
                          <a:avLst>
                            <a:gd name="adj1" fmla="val 99635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8F51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40" o:spid="_x0000_s1026" type="#_x0000_t34" alt="&quot;&quot;" style="position:absolute;margin-left:210.15pt;margin-top:32.4pt;width:104.4pt;height:108.65pt;flip: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" adj="21521" strokecolor="#0357a1 [3045]" strokeweight="2.25pt">
                <v:stroke endarrow="block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045CAA" w:themeColor="accent2"/>
          <w:spacing w:val="8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07C228B" wp14:editId="1EF81162">
                <wp:simplePos x="0" y="0"/>
                <wp:positionH relativeFrom="column">
                  <wp:posOffset>2668905</wp:posOffset>
                </wp:positionH>
                <wp:positionV relativeFrom="paragraph">
                  <wp:posOffset>411480</wp:posOffset>
                </wp:positionV>
                <wp:extent cx="2208530" cy="1771650"/>
                <wp:effectExtent l="0" t="38100" r="58420" b="19050"/>
                <wp:wrapNone/>
                <wp:docPr id="6" name="Connector: Elbow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8530" cy="177165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noFill/>
                        <a:ln w="28575" cap="flat" cmpd="sng" algn="ctr">
                          <a:solidFill>
                            <a:srgbClr val="045CAA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96BF" id="Connector: Elbow 6" o:spid="_x0000_s1026" type="#_x0000_t34" alt="&quot;&quot;" style="position:absolute;margin-left:210.15pt;margin-top:32.4pt;width:173.9pt;height:139.5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" adj="21600" strokecolor="#005aaa" strokeweight="2.25pt">
                <v:stroke endarrow="block"/>
              </v:shape>
            </w:pict>
          </mc:Fallback>
        </mc:AlternateContent>
      </w:r>
      <w:r w:rsidR="00A45832">
        <w:rPr>
          <w:rFonts w:asciiTheme="minorHAnsi" w:hAnsiTheme="minorHAnsi" w:cstheme="minorHAnsi"/>
          <w:b/>
          <w:bCs/>
          <w:caps/>
          <w:noProof/>
          <w:color w:val="045CAA" w:themeColor="accent2"/>
          <w:spacing w:val="8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67012B7" wp14:editId="2DBFA908">
                <wp:simplePos x="0" y="0"/>
                <wp:positionH relativeFrom="column">
                  <wp:posOffset>2668905</wp:posOffset>
                </wp:positionH>
                <wp:positionV relativeFrom="paragraph">
                  <wp:posOffset>414716</wp:posOffset>
                </wp:positionV>
                <wp:extent cx="4023360" cy="2406670"/>
                <wp:effectExtent l="0" t="38100" r="53340" b="31750"/>
                <wp:wrapNone/>
                <wp:docPr id="5" name="Connector: Elbow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3360" cy="240667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noFill/>
                        <a:ln w="28575" cap="flat" cmpd="sng" algn="ctr">
                          <a:solidFill>
                            <a:srgbClr val="045CAA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4A8F" id="Connector: Elbow 5" o:spid="_x0000_s1026" type="#_x0000_t34" alt="&quot;&quot;" style="position:absolute;margin-left:210.15pt;margin-top:32.65pt;width:316.8pt;height:189.5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" adj="21600" strokecolor="#005aaa" strokeweight="2.25pt">
                <v:stroke endarrow="block"/>
              </v:shape>
            </w:pict>
          </mc:Fallback>
        </mc:AlternateContent>
      </w:r>
      <w:r w:rsidR="00C77CF9">
        <w:rPr>
          <w:rFonts w:asciiTheme="minorHAnsi" w:hAnsiTheme="minorHAnsi" w:cstheme="minorHAnsi"/>
          <w:b/>
          <w:bCs/>
          <w:caps/>
          <w:noProof/>
          <w:color w:val="045CAA" w:themeColor="accent2"/>
          <w:spacing w:val="8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64E31FB" wp14:editId="717A2249">
                <wp:simplePos x="0" y="0"/>
                <wp:positionH relativeFrom="column">
                  <wp:posOffset>2703195</wp:posOffset>
                </wp:positionH>
                <wp:positionV relativeFrom="paragraph">
                  <wp:posOffset>93580</wp:posOffset>
                </wp:positionV>
                <wp:extent cx="2468880" cy="9144"/>
                <wp:effectExtent l="0" t="76200" r="26670" b="86360"/>
                <wp:wrapNone/>
                <wp:docPr id="227" name="Straight Arrow Connector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8880" cy="914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45CAA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357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7" o:spid="_x0000_s1026" type="#_x0000_t32" alt="&quot;&quot;" style="position:absolute;margin-left:212.85pt;margin-top:7.35pt;width:194.4pt;height:.7pt;flip: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" strokecolor="#005aaa" strokeweight="2.25pt">
                <v:stroke endarrow="block"/>
              </v:shape>
            </w:pict>
          </mc:Fallback>
        </mc:AlternateContent>
      </w:r>
      <w:r w:rsidR="00AE3154" w:rsidRPr="009478FF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Domain</w:t>
      </w:r>
      <w:r w:rsidR="00D830D3" w:rsidRPr="009478FF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:</w:t>
      </w:r>
      <w:r w:rsidR="00AE3154" w:rsidRPr="009478FF">
        <w:rPr>
          <w:rFonts w:asciiTheme="minorHAnsi" w:hAnsiTheme="minorHAnsi" w:cstheme="minorHAnsi"/>
          <w:sz w:val="22"/>
          <w:szCs w:val="28"/>
        </w:rPr>
        <w:t xml:space="preserve"> The </w:t>
      </w:r>
      <w:r w:rsidR="0008328F" w:rsidRPr="009478FF">
        <w:rPr>
          <w:rFonts w:asciiTheme="minorHAnsi" w:hAnsiTheme="minorHAnsi" w:cstheme="minorHAnsi"/>
          <w:sz w:val="22"/>
          <w:szCs w:val="28"/>
        </w:rPr>
        <w:t>G</w:t>
      </w:r>
      <w:r w:rsidR="00AE3154" w:rsidRPr="009478FF">
        <w:rPr>
          <w:rFonts w:asciiTheme="minorHAnsi" w:hAnsiTheme="minorHAnsi" w:cstheme="minorHAnsi"/>
          <w:sz w:val="22"/>
          <w:szCs w:val="28"/>
        </w:rPr>
        <w:t xml:space="preserve">uide is divided into </w:t>
      </w:r>
      <w:r w:rsidR="00AC74C0" w:rsidRPr="009478FF">
        <w:rPr>
          <w:rFonts w:asciiTheme="minorHAnsi" w:hAnsiTheme="minorHAnsi" w:cstheme="minorHAnsi"/>
          <w:sz w:val="22"/>
          <w:szCs w:val="28"/>
        </w:rPr>
        <w:t>five</w:t>
      </w:r>
      <w:r w:rsidR="00AE3154" w:rsidRPr="009478FF">
        <w:rPr>
          <w:rFonts w:asciiTheme="minorHAnsi" w:hAnsiTheme="minorHAnsi" w:cstheme="minorHAnsi"/>
          <w:sz w:val="22"/>
          <w:szCs w:val="28"/>
        </w:rPr>
        <w:t xml:space="preserve"> </w:t>
      </w:r>
      <w:r w:rsidR="006C27B5" w:rsidRPr="009478FF">
        <w:rPr>
          <w:rFonts w:asciiTheme="minorHAnsi" w:hAnsiTheme="minorHAnsi" w:cstheme="minorHAnsi"/>
          <w:sz w:val="22"/>
          <w:szCs w:val="28"/>
        </w:rPr>
        <w:t>domains</w:t>
      </w:r>
      <w:r w:rsidR="00AE3154" w:rsidRPr="009478FF">
        <w:rPr>
          <w:rFonts w:asciiTheme="minorHAnsi" w:hAnsiTheme="minorHAnsi" w:cstheme="minorHAnsi"/>
          <w:sz w:val="22"/>
          <w:szCs w:val="28"/>
        </w:rPr>
        <w:t xml:space="preserve"> that categorize aspects of a </w:t>
      </w:r>
      <w:r w:rsidR="003C23F0" w:rsidRPr="009478FF">
        <w:rPr>
          <w:rFonts w:asciiTheme="minorHAnsi" w:hAnsiTheme="minorHAnsi" w:cstheme="minorHAnsi"/>
          <w:sz w:val="22"/>
          <w:szCs w:val="28"/>
        </w:rPr>
        <w:t>high</w:t>
      </w:r>
      <w:r w:rsidR="00A46793" w:rsidRPr="009478FF">
        <w:rPr>
          <w:rFonts w:asciiTheme="minorHAnsi" w:hAnsiTheme="minorHAnsi" w:cstheme="minorHAnsi"/>
          <w:sz w:val="22"/>
          <w:szCs w:val="28"/>
        </w:rPr>
        <w:t xml:space="preserve">-quality </w:t>
      </w:r>
      <w:r w:rsidR="00AE3154" w:rsidRPr="009478FF">
        <w:rPr>
          <w:rFonts w:asciiTheme="minorHAnsi" w:hAnsiTheme="minorHAnsi" w:cstheme="minorHAnsi"/>
          <w:sz w:val="22"/>
          <w:szCs w:val="28"/>
        </w:rPr>
        <w:t>literacy curriculum</w:t>
      </w:r>
      <w:r w:rsidR="006C27B5" w:rsidRPr="009478FF">
        <w:rPr>
          <w:rFonts w:asciiTheme="minorHAnsi" w:hAnsiTheme="minorHAnsi" w:cstheme="minorHAnsi"/>
          <w:sz w:val="22"/>
          <w:szCs w:val="28"/>
        </w:rPr>
        <w:t>.</w:t>
      </w:r>
    </w:p>
    <w:p w14:paraId="0E7B2004" w14:textId="6D8A5374" w:rsidR="00D4574F" w:rsidRPr="00D830D3" w:rsidRDefault="00A52A87" w:rsidP="000B4757">
      <w:pPr>
        <w:pStyle w:val="Body"/>
        <w:numPr>
          <w:ilvl w:val="1"/>
          <w:numId w:val="32"/>
        </w:numPr>
        <w:spacing w:after="240" w:line="276" w:lineRule="auto"/>
        <w:ind w:left="806" w:right="9547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b/>
          <w:bCs/>
          <w:caps/>
          <w:noProof/>
          <w:color w:val="045CAA" w:themeColor="accent2"/>
          <w:spacing w:val="8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4321158" wp14:editId="407F5F5C">
                <wp:simplePos x="0" y="0"/>
                <wp:positionH relativeFrom="column">
                  <wp:posOffset>2707395</wp:posOffset>
                </wp:positionH>
                <wp:positionV relativeFrom="paragraph">
                  <wp:posOffset>159063</wp:posOffset>
                </wp:positionV>
                <wp:extent cx="408688" cy="452609"/>
                <wp:effectExtent l="0" t="76200" r="0" b="24130"/>
                <wp:wrapNone/>
                <wp:docPr id="239" name="Connector: Elbow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88" cy="452609"/>
                        </a:xfrm>
                        <a:prstGeom prst="bentConnector3">
                          <a:avLst>
                            <a:gd name="adj1" fmla="val 59127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6F32" id="Connector: Elbow 239" o:spid="_x0000_s1026" type="#_x0000_t34" alt="&quot;&quot;" style="position:absolute;margin-left:213.2pt;margin-top:12.5pt;width:32.2pt;height:35.65pt;flip: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" adj="12771" strokecolor="#0357a1 [3045]" strokeweight="2.25pt">
                <v:stroke endarrow="block"/>
              </v:shape>
            </w:pict>
          </mc:Fallback>
        </mc:AlternateContent>
      </w:r>
      <w:r w:rsidR="00D4574F" w:rsidRPr="00D830D3">
        <w:rPr>
          <w:rFonts w:asciiTheme="minorHAnsi" w:hAnsiTheme="minorHAnsi" w:cstheme="minorHAnsi"/>
          <w:i/>
          <w:iCs/>
        </w:rPr>
        <w:t xml:space="preserve">The order of the domains </w:t>
      </w:r>
      <w:r w:rsidR="00AC74C0" w:rsidRPr="00D830D3">
        <w:rPr>
          <w:rFonts w:asciiTheme="minorHAnsi" w:hAnsiTheme="minorHAnsi" w:cstheme="minorHAnsi"/>
          <w:i/>
          <w:iCs/>
        </w:rPr>
        <w:t>is</w:t>
      </w:r>
      <w:r w:rsidR="00D4574F" w:rsidRPr="00D830D3">
        <w:rPr>
          <w:rFonts w:asciiTheme="minorHAnsi" w:hAnsiTheme="minorHAnsi" w:cstheme="minorHAnsi"/>
          <w:i/>
          <w:iCs/>
        </w:rPr>
        <w:t xml:space="preserve"> not weighted </w:t>
      </w:r>
      <w:r w:rsidR="00853391" w:rsidRPr="00D830D3">
        <w:rPr>
          <w:rFonts w:asciiTheme="minorHAnsi" w:hAnsiTheme="minorHAnsi" w:cstheme="minorHAnsi"/>
          <w:i/>
          <w:iCs/>
        </w:rPr>
        <w:t>by</w:t>
      </w:r>
      <w:r w:rsidR="00D4574F" w:rsidRPr="00D830D3">
        <w:rPr>
          <w:rFonts w:asciiTheme="minorHAnsi" w:hAnsiTheme="minorHAnsi" w:cstheme="minorHAnsi"/>
          <w:i/>
          <w:iCs/>
        </w:rPr>
        <w:t xml:space="preserve"> significance.</w:t>
      </w:r>
      <w:r w:rsidR="00853391" w:rsidRPr="00D830D3">
        <w:rPr>
          <w:rFonts w:asciiTheme="minorHAnsi" w:hAnsiTheme="minorHAnsi" w:cstheme="minorHAnsi"/>
          <w:i/>
          <w:iCs/>
        </w:rPr>
        <w:t xml:space="preserve"> All are important.</w:t>
      </w:r>
    </w:p>
    <w:p w14:paraId="4C9CC358" w14:textId="251F5A7F" w:rsidR="00796CD3" w:rsidRPr="00435F48" w:rsidRDefault="00D4574F" w:rsidP="000B4757">
      <w:pPr>
        <w:pStyle w:val="Body"/>
        <w:numPr>
          <w:ilvl w:val="0"/>
          <w:numId w:val="31"/>
        </w:numPr>
        <w:spacing w:after="240" w:line="276" w:lineRule="auto"/>
        <w:ind w:left="446" w:right="9547"/>
        <w:rPr>
          <w:rFonts w:asciiTheme="minorHAnsi" w:hAnsiTheme="minorHAnsi" w:cstheme="minorHAnsi"/>
          <w:sz w:val="22"/>
          <w:szCs w:val="28"/>
        </w:rPr>
      </w:pP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 xml:space="preserve">Guiding </w:t>
      </w:r>
      <w:r w:rsidR="00853391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Q</w:t>
      </w: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uestion</w:t>
      </w:r>
      <w:r w:rsidR="00853391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(</w:t>
      </w: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s</w:t>
      </w:r>
      <w:r w:rsidR="00853391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)</w:t>
      </w: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:</w:t>
      </w:r>
      <w:r w:rsidRPr="00435F48">
        <w:rPr>
          <w:rFonts w:asciiTheme="minorHAnsi" w:hAnsiTheme="minorHAnsi" w:cstheme="minorHAnsi"/>
          <w:sz w:val="22"/>
          <w:szCs w:val="28"/>
        </w:rPr>
        <w:t xml:space="preserve"> </w:t>
      </w:r>
      <w:r w:rsidR="00796CD3" w:rsidRPr="00435F48">
        <w:rPr>
          <w:rFonts w:asciiTheme="minorHAnsi" w:hAnsiTheme="minorHAnsi" w:cstheme="minorHAnsi"/>
          <w:sz w:val="22"/>
          <w:szCs w:val="28"/>
        </w:rPr>
        <w:t>A</w:t>
      </w:r>
      <w:r w:rsidRPr="00435F48">
        <w:rPr>
          <w:rFonts w:asciiTheme="minorHAnsi" w:hAnsiTheme="minorHAnsi" w:cstheme="minorHAnsi"/>
          <w:sz w:val="22"/>
          <w:szCs w:val="28"/>
        </w:rPr>
        <w:t xml:space="preserve">nchor local discussion </w:t>
      </w:r>
    </w:p>
    <w:p w14:paraId="7D65C13D" w14:textId="2486A209" w:rsidR="00796CD3" w:rsidRPr="00435F48" w:rsidRDefault="00796CD3" w:rsidP="009478FF">
      <w:pPr>
        <w:pStyle w:val="Body"/>
        <w:numPr>
          <w:ilvl w:val="0"/>
          <w:numId w:val="31"/>
        </w:numPr>
        <w:spacing w:line="276" w:lineRule="auto"/>
        <w:ind w:left="446" w:right="9630"/>
        <w:rPr>
          <w:rFonts w:asciiTheme="minorHAnsi" w:hAnsiTheme="minorHAnsi" w:cstheme="minorHAnsi"/>
          <w:sz w:val="22"/>
          <w:szCs w:val="28"/>
        </w:rPr>
      </w:pP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C</w:t>
      </w:r>
      <w:r w:rsidR="00CF11D1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riteria</w:t>
      </w: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:</w:t>
      </w:r>
      <w:r w:rsidR="00CF11D1" w:rsidRPr="00435F48">
        <w:rPr>
          <w:rFonts w:asciiTheme="minorHAnsi" w:hAnsiTheme="minorHAnsi" w:cstheme="minorHAnsi"/>
          <w:sz w:val="22"/>
          <w:szCs w:val="28"/>
        </w:rPr>
        <w:t xml:space="preserve"> </w:t>
      </w:r>
      <w:r w:rsidRPr="00435F48">
        <w:rPr>
          <w:rFonts w:asciiTheme="minorHAnsi" w:hAnsiTheme="minorHAnsi" w:cstheme="minorHAnsi"/>
          <w:sz w:val="22"/>
          <w:szCs w:val="28"/>
        </w:rPr>
        <w:t>E</w:t>
      </w:r>
      <w:r w:rsidR="00CF11D1" w:rsidRPr="00435F48">
        <w:rPr>
          <w:rFonts w:asciiTheme="minorHAnsi" w:hAnsiTheme="minorHAnsi" w:cstheme="minorHAnsi"/>
          <w:sz w:val="22"/>
          <w:szCs w:val="28"/>
        </w:rPr>
        <w:t xml:space="preserve">ssential elements of </w:t>
      </w:r>
      <w:r w:rsidRPr="00435F48">
        <w:rPr>
          <w:rFonts w:asciiTheme="minorHAnsi" w:hAnsiTheme="minorHAnsi" w:cstheme="minorHAnsi"/>
          <w:sz w:val="22"/>
          <w:szCs w:val="28"/>
        </w:rPr>
        <w:t>a</w:t>
      </w:r>
      <w:r w:rsidR="00CF11D1" w:rsidRPr="00435F48">
        <w:rPr>
          <w:rFonts w:asciiTheme="minorHAnsi" w:hAnsiTheme="minorHAnsi" w:cstheme="minorHAnsi"/>
          <w:sz w:val="22"/>
          <w:szCs w:val="28"/>
        </w:rPr>
        <w:t xml:space="preserve"> literacy curriculum</w:t>
      </w:r>
    </w:p>
    <w:p w14:paraId="5DBE2282" w14:textId="78DC8DDE" w:rsidR="00CF11D1" w:rsidRPr="00435F48" w:rsidRDefault="00796CD3" w:rsidP="000B4757">
      <w:pPr>
        <w:pStyle w:val="Body"/>
        <w:numPr>
          <w:ilvl w:val="0"/>
          <w:numId w:val="31"/>
        </w:numPr>
        <w:spacing w:after="240" w:line="276" w:lineRule="auto"/>
        <w:ind w:left="446" w:right="9547"/>
        <w:rPr>
          <w:rFonts w:asciiTheme="minorHAnsi" w:hAnsiTheme="minorHAnsi" w:cstheme="minorHAnsi"/>
          <w:sz w:val="22"/>
          <w:szCs w:val="28"/>
        </w:rPr>
      </w:pP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I</w:t>
      </w:r>
      <w:r w:rsidR="00CF11D1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ndicators</w:t>
      </w:r>
      <w:r w:rsid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:</w:t>
      </w:r>
      <w:r w:rsidR="00CF11D1" w:rsidRPr="00435F48">
        <w:rPr>
          <w:rFonts w:asciiTheme="minorHAnsi" w:hAnsiTheme="minorHAnsi" w:cstheme="minorHAnsi"/>
          <w:sz w:val="22"/>
          <w:szCs w:val="28"/>
        </w:rPr>
        <w:t xml:space="preserve"> </w:t>
      </w:r>
      <w:r w:rsidRPr="00435F48">
        <w:rPr>
          <w:rFonts w:asciiTheme="minorHAnsi" w:hAnsiTheme="minorHAnsi" w:cstheme="minorHAnsi"/>
          <w:sz w:val="22"/>
          <w:szCs w:val="28"/>
        </w:rPr>
        <w:t>“L</w:t>
      </w:r>
      <w:r w:rsidR="00CF11D1" w:rsidRPr="00435F48">
        <w:rPr>
          <w:rFonts w:asciiTheme="minorHAnsi" w:hAnsiTheme="minorHAnsi" w:cstheme="minorHAnsi"/>
          <w:sz w:val="22"/>
          <w:szCs w:val="28"/>
        </w:rPr>
        <w:t>ook fors” that delineate criterion</w:t>
      </w:r>
    </w:p>
    <w:p w14:paraId="58250B60" w14:textId="33D5E688" w:rsidR="002D79EE" w:rsidRDefault="00CF11D1" w:rsidP="000B4757">
      <w:pPr>
        <w:pStyle w:val="Body"/>
        <w:numPr>
          <w:ilvl w:val="0"/>
          <w:numId w:val="31"/>
        </w:numPr>
        <w:spacing w:after="240" w:line="276" w:lineRule="auto"/>
        <w:ind w:left="446" w:right="9547"/>
        <w:rPr>
          <w:rFonts w:asciiTheme="minorHAnsi" w:hAnsiTheme="minorHAnsi" w:cstheme="minorHAnsi"/>
          <w:sz w:val="22"/>
          <w:szCs w:val="28"/>
        </w:rPr>
      </w:pP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 xml:space="preserve">Evidence </w:t>
      </w:r>
      <w:r w:rsidR="00525749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/</w:t>
      </w: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 xml:space="preserve"> </w:t>
      </w:r>
      <w:r w:rsidR="00525749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N</w:t>
      </w:r>
      <w:r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otes</w:t>
      </w:r>
      <w:r w:rsidR="00525749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:</w:t>
      </w:r>
      <w:r w:rsidR="00B23C93" w:rsidRPr="00435F48">
        <w:rPr>
          <w:rFonts w:asciiTheme="minorHAnsi" w:hAnsiTheme="minorHAnsi" w:cstheme="minorHAnsi"/>
          <w:sz w:val="22"/>
          <w:szCs w:val="28"/>
        </w:rPr>
        <w:t xml:space="preserve"> </w:t>
      </w:r>
      <w:r w:rsidR="00525749" w:rsidRPr="00435F48">
        <w:rPr>
          <w:rFonts w:asciiTheme="minorHAnsi" w:hAnsiTheme="minorHAnsi" w:cstheme="minorHAnsi"/>
          <w:sz w:val="22"/>
          <w:szCs w:val="28"/>
        </w:rPr>
        <w:t xml:space="preserve">Intentionally blank to </w:t>
      </w:r>
      <w:r w:rsidR="00193E36" w:rsidRPr="00435F48">
        <w:rPr>
          <w:rFonts w:asciiTheme="minorHAnsi" w:hAnsiTheme="minorHAnsi" w:cstheme="minorHAnsi"/>
          <w:sz w:val="22"/>
          <w:szCs w:val="28"/>
        </w:rPr>
        <w:t>provide space for</w:t>
      </w:r>
      <w:r w:rsidR="00B23C93" w:rsidRPr="00435F48">
        <w:rPr>
          <w:rFonts w:asciiTheme="minorHAnsi" w:hAnsiTheme="minorHAnsi" w:cstheme="minorHAnsi"/>
          <w:sz w:val="22"/>
          <w:szCs w:val="28"/>
        </w:rPr>
        <w:t xml:space="preserve"> thoughts</w:t>
      </w:r>
      <w:r w:rsidR="00193E36" w:rsidRPr="00435F48">
        <w:rPr>
          <w:rFonts w:asciiTheme="minorHAnsi" w:hAnsiTheme="minorHAnsi" w:cstheme="minorHAnsi"/>
          <w:sz w:val="22"/>
          <w:szCs w:val="28"/>
        </w:rPr>
        <w:t xml:space="preserve">, questions, </w:t>
      </w:r>
      <w:r w:rsidR="003863B5">
        <w:rPr>
          <w:rFonts w:asciiTheme="minorHAnsi" w:hAnsiTheme="minorHAnsi" w:cstheme="minorHAnsi"/>
          <w:sz w:val="22"/>
          <w:szCs w:val="28"/>
        </w:rPr>
        <w:t xml:space="preserve">and </w:t>
      </w:r>
      <w:r w:rsidR="00193E36" w:rsidRPr="00435F48">
        <w:rPr>
          <w:rFonts w:asciiTheme="minorHAnsi" w:hAnsiTheme="minorHAnsi" w:cstheme="minorHAnsi"/>
          <w:sz w:val="22"/>
          <w:szCs w:val="28"/>
        </w:rPr>
        <w:t>comments</w:t>
      </w:r>
      <w:r w:rsidR="00D80C52" w:rsidRPr="00D80C52">
        <w:rPr>
          <w:rFonts w:asciiTheme="minorHAnsi" w:hAnsiTheme="minorHAnsi" w:cstheme="minorHAnsi"/>
          <w:b/>
          <w:bCs/>
          <w:caps/>
          <w:noProof/>
          <w:color w:val="045CAA" w:themeColor="accent2"/>
          <w:spacing w:val="8"/>
          <w:sz w:val="22"/>
          <w:szCs w:val="28"/>
        </w:rPr>
        <w:t xml:space="preserve"> </w:t>
      </w:r>
    </w:p>
    <w:p w14:paraId="76C24046" w14:textId="3A4B52C2" w:rsidR="00435F48" w:rsidRPr="00435F48" w:rsidRDefault="00A52A87" w:rsidP="008F2D90">
      <w:pPr>
        <w:pStyle w:val="Body"/>
        <w:numPr>
          <w:ilvl w:val="0"/>
          <w:numId w:val="31"/>
        </w:numPr>
        <w:spacing w:line="276" w:lineRule="auto"/>
        <w:ind w:left="446" w:right="9547"/>
        <w:rPr>
          <w:rFonts w:asciiTheme="minorHAnsi" w:hAnsiTheme="minorHAnsi" w:cstheme="minorHAnsi"/>
          <w:sz w:val="22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045CAA" w:themeColor="accent2"/>
          <w:spacing w:val="8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1B00828" wp14:editId="5DEF4D8F">
                <wp:simplePos x="0" y="0"/>
                <wp:positionH relativeFrom="column">
                  <wp:posOffset>2668905</wp:posOffset>
                </wp:positionH>
                <wp:positionV relativeFrom="paragraph">
                  <wp:posOffset>113665</wp:posOffset>
                </wp:positionV>
                <wp:extent cx="1325880" cy="340950"/>
                <wp:effectExtent l="0" t="19050" r="83820" b="78740"/>
                <wp:wrapNone/>
                <wp:docPr id="10" name="Connector: Elbow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340950"/>
                        </a:xfrm>
                        <a:prstGeom prst="bentConnector3">
                          <a:avLst>
                            <a:gd name="adj1" fmla="val 39653"/>
                          </a:avLst>
                        </a:prstGeom>
                        <a:noFill/>
                        <a:ln w="28575" cap="flat" cmpd="sng" algn="ctr">
                          <a:solidFill>
                            <a:srgbClr val="045CAA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ADD1" id="Connector: Elbow 10" o:spid="_x0000_s1026" type="#_x0000_t34" alt="&quot;&quot;" style="position:absolute;margin-left:210.15pt;margin-top:8.95pt;width:104.4pt;height:26.8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" adj="8565" strokecolor="#005aaa" strokeweight="2.25pt">
                <v:stroke endarrow="block"/>
              </v:shape>
            </w:pict>
          </mc:Fallback>
        </mc:AlternateContent>
      </w:r>
      <w:r w:rsidR="0097787C" w:rsidRPr="00D830D3">
        <w:rPr>
          <w:rFonts w:asciiTheme="minorHAnsi" w:hAnsiTheme="minorHAnsi" w:cstheme="minorHAnsi"/>
          <w:b/>
          <w:bCs/>
          <w:caps/>
          <w:color w:val="045CAA" w:themeColor="accent2"/>
          <w:spacing w:val="8"/>
          <w:sz w:val="22"/>
          <w:szCs w:val="28"/>
        </w:rPr>
        <w:t>Missing / Unaligned:</w:t>
      </w:r>
      <w:r w:rsidR="00B23C93" w:rsidRPr="00435F48">
        <w:rPr>
          <w:rFonts w:asciiTheme="minorHAnsi" w:hAnsiTheme="minorHAnsi" w:cstheme="minorHAnsi"/>
          <w:sz w:val="22"/>
          <w:szCs w:val="28"/>
        </w:rPr>
        <w:t xml:space="preserve"> An additional space </w:t>
      </w:r>
      <w:r w:rsidR="0097787C" w:rsidRPr="00435F48">
        <w:rPr>
          <w:rFonts w:asciiTheme="minorHAnsi" w:hAnsiTheme="minorHAnsi" w:cstheme="minorHAnsi"/>
          <w:sz w:val="22"/>
          <w:szCs w:val="28"/>
        </w:rPr>
        <w:t>to</w:t>
      </w:r>
      <w:r w:rsidR="00B23C93" w:rsidRPr="00435F48">
        <w:rPr>
          <w:rFonts w:asciiTheme="minorHAnsi" w:hAnsiTheme="minorHAnsi" w:cstheme="minorHAnsi"/>
          <w:sz w:val="22"/>
          <w:szCs w:val="28"/>
        </w:rPr>
        <w:t xml:space="preserve"> record </w:t>
      </w:r>
      <w:r w:rsidR="00A21D60" w:rsidRPr="00435F48">
        <w:rPr>
          <w:rFonts w:asciiTheme="minorHAnsi" w:hAnsiTheme="minorHAnsi" w:cstheme="minorHAnsi"/>
          <w:sz w:val="22"/>
          <w:szCs w:val="28"/>
        </w:rPr>
        <w:t>criteria that is not found and/or to identify</w:t>
      </w:r>
      <w:r w:rsidR="003B1763">
        <w:rPr>
          <w:rFonts w:asciiTheme="minorHAnsi" w:hAnsiTheme="minorHAnsi" w:cstheme="minorHAnsi"/>
          <w:sz w:val="22"/>
          <w:szCs w:val="28"/>
        </w:rPr>
        <w:t xml:space="preserve"> </w:t>
      </w:r>
      <w:r w:rsidR="00B64394">
        <w:rPr>
          <w:rFonts w:asciiTheme="minorHAnsi" w:hAnsiTheme="minorHAnsi" w:cstheme="minorHAnsi"/>
          <w:sz w:val="22"/>
          <w:szCs w:val="28"/>
        </w:rPr>
        <w:t>materials not aligned to evidence-based practices</w:t>
      </w:r>
      <w:r w:rsidR="006E1EE6">
        <w:rPr>
          <w:rFonts w:asciiTheme="minorHAnsi" w:hAnsiTheme="minorHAnsi" w:cstheme="minorHAnsi"/>
          <w:sz w:val="22"/>
          <w:szCs w:val="28"/>
        </w:rPr>
        <w:t xml:space="preserve"> </w:t>
      </w:r>
      <w:r w:rsidR="002E09E6">
        <w:rPr>
          <w:rFonts w:asciiTheme="minorHAnsi" w:hAnsiTheme="minorHAnsi" w:cstheme="minorHAnsi"/>
          <w:sz w:val="22"/>
          <w:szCs w:val="28"/>
        </w:rPr>
        <w:t>(</w:t>
      </w:r>
      <w:r w:rsidR="006E1EE6">
        <w:rPr>
          <w:rFonts w:asciiTheme="minorHAnsi" w:hAnsiTheme="minorHAnsi" w:cstheme="minorHAnsi"/>
          <w:sz w:val="22"/>
          <w:szCs w:val="28"/>
        </w:rPr>
        <w:t>or “red flags”</w:t>
      </w:r>
      <w:r w:rsidR="002E09E6">
        <w:rPr>
          <w:rFonts w:asciiTheme="minorHAnsi" w:hAnsiTheme="minorHAnsi" w:cstheme="minorHAnsi"/>
          <w:sz w:val="22"/>
          <w:szCs w:val="28"/>
        </w:rPr>
        <w:t>)</w:t>
      </w:r>
      <w:r w:rsidR="004F2EF3">
        <w:rPr>
          <w:rFonts w:asciiTheme="minorHAnsi" w:hAnsiTheme="minorHAnsi" w:cstheme="minorHAnsi"/>
          <w:sz w:val="22"/>
          <w:szCs w:val="28"/>
        </w:rPr>
        <w:t>.</w:t>
      </w:r>
    </w:p>
    <w:p w14:paraId="6AC6CF5E" w14:textId="2EAB8B65" w:rsidR="001A5BF0" w:rsidRDefault="001A5BF0" w:rsidP="007D6A4B">
      <w:pPr>
        <w:pStyle w:val="Heading2"/>
        <w:ind w:right="0"/>
        <w:sectPr w:rsidR="001A5BF0" w:rsidSect="0095389B">
          <w:footerReference w:type="default" r:id="rId20"/>
          <w:pgSz w:w="15840" w:h="12240" w:orient="landscape" w:code="1"/>
          <w:pgMar w:top="1080" w:right="1080" w:bottom="1080" w:left="1080" w:header="720" w:footer="432" w:gutter="0"/>
          <w:pgBorders w:offsetFrom="page">
            <w:top w:val="none" w:sz="0" w:space="13" w:color="000000" w:shadow="1"/>
            <w:left w:val="none" w:sz="0" w:space="19" w:color="000000" w:shadow="1"/>
            <w:bottom w:val="none" w:sz="0" w:space="0" w:color="000000" w:shadow="1"/>
            <w:right w:val="none" w:sz="0" w:space="13" w:color="000000" w:shadow="1"/>
          </w:pgBorders>
          <w:cols w:space="720"/>
          <w:docGrid w:linePitch="360"/>
        </w:sectPr>
      </w:pPr>
    </w:p>
    <w:p w14:paraId="7E507CE8" w14:textId="47B6C2BD" w:rsidR="00475743" w:rsidRPr="00864568" w:rsidRDefault="00440207" w:rsidP="00A473E7">
      <w:pPr>
        <w:pStyle w:val="Heading2"/>
        <w:spacing w:after="320"/>
        <w:ind w:right="0"/>
      </w:pPr>
      <w:bookmarkStart w:id="9" w:name="_Toc164153851"/>
      <w:r>
        <w:lastRenderedPageBreak/>
        <w:t>Curriculum Revi</w:t>
      </w:r>
      <w:r w:rsidR="00BF79C1">
        <w:t xml:space="preserve">ew </w:t>
      </w:r>
      <w:r w:rsidR="007D6A4B">
        <w:t>Domains</w:t>
      </w:r>
      <w:bookmarkEnd w:id="9"/>
    </w:p>
    <w:p w14:paraId="4FAFA085" w14:textId="1FD6029A" w:rsidR="006123EB" w:rsidRPr="00A473E7" w:rsidRDefault="002C3263" w:rsidP="002C3263">
      <w:pPr>
        <w:pStyle w:val="ExtraBlankLine"/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40C681B6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D166D6" w:rsidRPr="40C681B6">
        <w:rPr>
          <w:rFonts w:ascii="Arial" w:hAnsi="Arial" w:cs="Arial"/>
          <w:color w:val="000000" w:themeColor="text1"/>
          <w:sz w:val="24"/>
          <w:szCs w:val="24"/>
        </w:rPr>
        <w:t xml:space="preserve">K-3 </w:t>
      </w:r>
      <w:r w:rsidRPr="40C681B6">
        <w:rPr>
          <w:rFonts w:ascii="Arial" w:hAnsi="Arial" w:cs="Arial"/>
          <w:color w:val="000000" w:themeColor="text1"/>
          <w:sz w:val="24"/>
          <w:szCs w:val="24"/>
        </w:rPr>
        <w:t>Literacy Curriculum Review Guide is organized into the following five domains</w:t>
      </w:r>
      <w:r w:rsidR="00F234C0" w:rsidRPr="40C681B6">
        <w:rPr>
          <w:rFonts w:ascii="Arial" w:hAnsi="Arial" w:cs="Arial"/>
          <w:color w:val="000000" w:themeColor="text1"/>
          <w:sz w:val="24"/>
          <w:szCs w:val="24"/>
        </w:rPr>
        <w:t>*</w:t>
      </w:r>
      <w:r w:rsidRPr="40C681B6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2DA75A0F" w14:textId="5ED1A1F7" w:rsidR="00B33AA0" w:rsidRPr="002C3263" w:rsidRDefault="00B33AA0" w:rsidP="002C3263">
      <w:pPr>
        <w:pStyle w:val="ExtraBlankLine"/>
        <w:spacing w:line="240" w:lineRule="auto"/>
        <w:rPr>
          <w:rFonts w:ascii="Arial" w:hAnsi="Arial" w:cs="Arial"/>
          <w:sz w:val="24"/>
          <w:szCs w:val="36"/>
        </w:rPr>
      </w:pPr>
    </w:p>
    <w:p w14:paraId="3C9BD846" w14:textId="39CAADE0" w:rsidR="00CA1F66" w:rsidRDefault="00A05B52" w:rsidP="003046B8">
      <w:pPr>
        <w:ind w:right="1170"/>
        <w:rPr>
          <w:rFonts w:cs="Arial"/>
          <w:color w:val="404040" w:themeColor="text1" w:themeTint="BF"/>
          <w:sz w:val="20"/>
        </w:rPr>
      </w:pPr>
      <w:r w:rsidRPr="00442EED">
        <w:rPr>
          <w:noProof/>
          <w:color w:val="FFFFFF" w:themeColor="background1"/>
        </w:rPr>
        <w:drawing>
          <wp:anchor distT="0" distB="0" distL="114300" distR="114300" simplePos="0" relativeHeight="251658256" behindDoc="0" locked="0" layoutInCell="1" allowOverlap="1" wp14:anchorId="309EED24" wp14:editId="610A29B7">
            <wp:simplePos x="0" y="0"/>
            <wp:positionH relativeFrom="margin">
              <wp:posOffset>1852930</wp:posOffset>
            </wp:positionH>
            <wp:positionV relativeFrom="paragraph">
              <wp:posOffset>128905</wp:posOffset>
            </wp:positionV>
            <wp:extent cx="428625" cy="428625"/>
            <wp:effectExtent l="0" t="0" r="9525" b="9525"/>
            <wp:wrapNone/>
            <wp:docPr id="246" name="Graphic 2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Graphic 2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502" w:rsidRPr="00442EED">
        <w:rPr>
          <w:noProof/>
          <w:color w:val="FFFFFF" w:themeColor="background1"/>
        </w:rPr>
        <w:drawing>
          <wp:anchor distT="0" distB="0" distL="114300" distR="114300" simplePos="0" relativeHeight="251658255" behindDoc="0" locked="0" layoutInCell="1" allowOverlap="1" wp14:anchorId="16F2C009" wp14:editId="3BFC81BE">
            <wp:simplePos x="0" y="0"/>
            <wp:positionH relativeFrom="margin">
              <wp:posOffset>7276465</wp:posOffset>
            </wp:positionH>
            <wp:positionV relativeFrom="paragraph">
              <wp:posOffset>113030</wp:posOffset>
            </wp:positionV>
            <wp:extent cx="428625" cy="428625"/>
            <wp:effectExtent l="0" t="0" r="9525" b="9525"/>
            <wp:wrapNone/>
            <wp:docPr id="249" name="Graphic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Graphic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502" w:rsidRPr="00442EED">
        <w:rPr>
          <w:noProof/>
          <w:color w:val="FFFFFF" w:themeColor="background1"/>
        </w:rPr>
        <w:drawing>
          <wp:anchor distT="0" distB="0" distL="114300" distR="114300" simplePos="0" relativeHeight="251658258" behindDoc="0" locked="0" layoutInCell="1" allowOverlap="1" wp14:anchorId="63CC4213" wp14:editId="15C18448">
            <wp:simplePos x="0" y="0"/>
            <wp:positionH relativeFrom="margin">
              <wp:posOffset>5504180</wp:posOffset>
            </wp:positionH>
            <wp:positionV relativeFrom="paragraph">
              <wp:posOffset>114300</wp:posOffset>
            </wp:positionV>
            <wp:extent cx="428625" cy="428625"/>
            <wp:effectExtent l="0" t="0" r="0" b="9525"/>
            <wp:wrapNone/>
            <wp:docPr id="248" name="Graphic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Graphic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502" w:rsidRPr="00442EED">
        <w:rPr>
          <w:noProof/>
          <w:color w:val="FFFFFF" w:themeColor="background1"/>
        </w:rPr>
        <w:drawing>
          <wp:anchor distT="0" distB="0" distL="114300" distR="114300" simplePos="0" relativeHeight="251658257" behindDoc="0" locked="0" layoutInCell="1" allowOverlap="1" wp14:anchorId="11136DDE" wp14:editId="794267A2">
            <wp:simplePos x="0" y="0"/>
            <wp:positionH relativeFrom="margin">
              <wp:posOffset>3698240</wp:posOffset>
            </wp:positionH>
            <wp:positionV relativeFrom="paragraph">
              <wp:posOffset>97790</wp:posOffset>
            </wp:positionV>
            <wp:extent cx="428625" cy="428625"/>
            <wp:effectExtent l="0" t="0" r="9525" b="0"/>
            <wp:wrapNone/>
            <wp:docPr id="247" name="Graphic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Graphic 2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502" w:rsidRPr="00442EED">
        <w:rPr>
          <w:noProof/>
          <w:color w:val="FFFFFF" w:themeColor="background1"/>
        </w:rPr>
        <w:drawing>
          <wp:anchor distT="0" distB="0" distL="114300" distR="114300" simplePos="0" relativeHeight="251658259" behindDoc="0" locked="0" layoutInCell="1" allowOverlap="1" wp14:anchorId="26FED881" wp14:editId="038EBBA6">
            <wp:simplePos x="0" y="0"/>
            <wp:positionH relativeFrom="margin">
              <wp:posOffset>149860</wp:posOffset>
            </wp:positionH>
            <wp:positionV relativeFrom="paragraph">
              <wp:posOffset>99695</wp:posOffset>
            </wp:positionV>
            <wp:extent cx="428625" cy="428625"/>
            <wp:effectExtent l="0" t="0" r="9525" b="9525"/>
            <wp:wrapNone/>
            <wp:docPr id="245" name="Graphic 2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Graphic 2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43">
        <w:rPr>
          <w:rFonts w:cs="Arial"/>
          <w:noProof/>
        </w:rPr>
        <w:drawing>
          <wp:inline distT="0" distB="0" distL="0" distR="0" wp14:anchorId="7687E3B6" wp14:editId="5788A237">
            <wp:extent cx="8610600" cy="4332514"/>
            <wp:effectExtent l="19050" t="0" r="38100" b="0"/>
            <wp:docPr id="233" name="Diagram 233" descr="Graphic depicting the domains which includes:&#10;- Learning Standards and Evidence-Based Practices&#10; The literacy curriculum aligns to the NYS P-12 Next Generation English Language Arts Learning Standards.&#10; The literacy curriculum reflects evidence-based, interdisciplinary scientific research on P-12 literacy development, known as the Science of Reading.&#10;- Culturally Responsive &amp; Social-Emotional Learning&#10; The literacy curriculum is grounded in the Culturally Responsive-Sustaining Education Framework and Social-Emotional Learning Benchmarks.&#10;- Supporting Needs of All Learners&#10; The literacy curriculum supports tiers of instruction in alignment with principles of MTSS-I.&#10; The literacy curriculum supports accommodations and modifications for students with a disability and English Language Learners.&#10; The literacy curriculum incorporates the principles of Universal Design for Learning.&#10;- Measuring Learning&#10; The literacy curriculum includes assessments that are instructionally relevant, focused on essential skills, and reflect the depth and complexity presented in the learning standards and experiences.&#10; &#10; The literacy curriculum includes assessments that identify student strengths and areas for growth, monitor student progress, guide instruction, and are varied and supported by research and evidence.&#10;- Usability&#10; The literacy curriculum is flexible and easy for teachers to use.&#10; The literacy curriculum provides clear expectations and guidance for teachers.&#10; The literacy curriculum provides strategies or resources to engage parents, family members, and caregivers.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3616CE08" w14:textId="47FF440E" w:rsidR="69B225F7" w:rsidRPr="00B13176" w:rsidRDefault="00F234C0" w:rsidP="69B225F7">
      <w:pPr>
        <w:rPr>
          <w:rFonts w:cs="Arial"/>
          <w:color w:val="404040" w:themeColor="text1" w:themeTint="BF"/>
          <w:sz w:val="18"/>
          <w:szCs w:val="18"/>
        </w:rPr>
      </w:pPr>
      <w:r w:rsidRPr="00B13176">
        <w:rPr>
          <w:rFonts w:cs="Arial"/>
          <w:color w:val="404040" w:themeColor="text1" w:themeTint="BF"/>
          <w:sz w:val="18"/>
          <w:szCs w:val="18"/>
        </w:rPr>
        <w:t>*</w:t>
      </w:r>
      <w:r w:rsidRPr="00B13176">
        <w:rPr>
          <w:rFonts w:asciiTheme="minorHAnsi" w:hAnsiTheme="minorHAnsi" w:cstheme="minorHAnsi"/>
          <w:sz w:val="18"/>
          <w:szCs w:val="18"/>
        </w:rPr>
        <w:t xml:space="preserve"> The order of the domains is not weighted by significance</w:t>
      </w:r>
      <w:r w:rsidR="00D37FCD" w:rsidRPr="00B13176">
        <w:rPr>
          <w:rFonts w:asciiTheme="minorHAnsi" w:hAnsiTheme="minorHAnsi" w:cstheme="minorHAnsi"/>
          <w:sz w:val="18"/>
          <w:szCs w:val="18"/>
        </w:rPr>
        <w:t>. All are important</w:t>
      </w:r>
      <w:r w:rsidRPr="00B13176">
        <w:rPr>
          <w:rFonts w:asciiTheme="minorHAnsi" w:hAnsiTheme="minorHAnsi" w:cstheme="minorHAnsi"/>
          <w:i/>
          <w:iCs/>
          <w:sz w:val="18"/>
          <w:szCs w:val="18"/>
        </w:rPr>
        <w:t>.</w:t>
      </w:r>
      <w:r w:rsidR="00622315" w:rsidRPr="00B13176">
        <w:rPr>
          <w:rFonts w:cs="Arial"/>
          <w:color w:val="404040" w:themeColor="text1" w:themeTint="BF"/>
          <w:sz w:val="18"/>
          <w:szCs w:val="18"/>
        </w:rPr>
        <w:br w:type="page"/>
      </w:r>
    </w:p>
    <w:p w14:paraId="4833E14C" w14:textId="224AD6F7" w:rsidR="00475743" w:rsidRDefault="00475743">
      <w:pPr>
        <w:rPr>
          <w:rFonts w:cs="Arial"/>
          <w:color w:val="404040" w:themeColor="text1" w:themeTint="BF"/>
          <w:sz w:val="20"/>
          <w:szCs w:val="20"/>
        </w:rPr>
        <w:sectPr w:rsidR="00475743" w:rsidSect="0095389B">
          <w:pgSz w:w="15840" w:h="12240" w:orient="landscape" w:code="1"/>
          <w:pgMar w:top="1080" w:right="1080" w:bottom="1080" w:left="1080" w:header="720" w:footer="432" w:gutter="0"/>
          <w:pgBorders w:offsetFrom="page">
            <w:top w:val="none" w:sz="0" w:space="13" w:color="000000" w:shadow="1"/>
            <w:left w:val="none" w:sz="0" w:space="19" w:color="000000" w:shadow="1"/>
            <w:bottom w:val="none" w:sz="0" w:space="0" w:color="000000" w:shadow="1"/>
            <w:right w:val="none" w:sz="0" w:space="13" w:color="000000" w:shadow="1"/>
          </w:pgBorders>
          <w:cols w:space="720"/>
          <w:docGrid w:linePitch="360"/>
        </w:sectPr>
      </w:pPr>
    </w:p>
    <w:p w14:paraId="5EFBA47B" w14:textId="04A867C9" w:rsidR="004824AE" w:rsidRPr="00494813" w:rsidRDefault="004824AE" w:rsidP="00494813">
      <w:pPr>
        <w:pStyle w:val="Heading3"/>
      </w:pPr>
      <w:bookmarkStart w:id="10" w:name="_Toc164153852"/>
      <w:r w:rsidRPr="00494813">
        <w:lastRenderedPageBreak/>
        <w:t>Learning Standards and Evidence-Based Practices</w:t>
      </w:r>
      <w:bookmarkEnd w:id="10"/>
    </w:p>
    <w:p w14:paraId="7B0F6545" w14:textId="6426696D" w:rsidR="00342578" w:rsidRPr="00864568" w:rsidRDefault="00342578">
      <w:pPr>
        <w:rPr>
          <w:rFonts w:cs="Arial"/>
          <w:sz w:val="2"/>
          <w:szCs w:val="2"/>
        </w:rPr>
      </w:pPr>
    </w:p>
    <w:tbl>
      <w:tblPr>
        <w:tblStyle w:val="TableGrid"/>
        <w:tblpPr w:leftFromText="180" w:rightFromText="180" w:vertAnchor="text" w:tblpY="1"/>
        <w:tblOverlap w:val="never"/>
        <w:tblW w:w="13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1710"/>
        <w:gridCol w:w="270"/>
        <w:gridCol w:w="1980"/>
        <w:gridCol w:w="4680"/>
        <w:gridCol w:w="5040"/>
      </w:tblGrid>
      <w:tr w:rsidR="00712644" w:rsidRPr="00864568" w14:paraId="2E055B26" w14:textId="77777777" w:rsidTr="00F220B0">
        <w:trPr>
          <w:trHeight w:hRule="exact" w:val="567"/>
          <w:tblHeader/>
        </w:trPr>
        <w:tc>
          <w:tcPr>
            <w:tcW w:w="1710" w:type="dxa"/>
            <w:shd w:val="clear" w:color="auto" w:fill="045CAA" w:themeFill="accent2"/>
          </w:tcPr>
          <w:p w14:paraId="517D6055" w14:textId="5FB9BA63" w:rsidR="00451701" w:rsidRPr="002D642F" w:rsidRDefault="000C0FAB" w:rsidP="00F220B0">
            <w:pPr>
              <w:pStyle w:val="TableHeadLeftWhite"/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2D642F">
              <w:rPr>
                <w:noProof/>
              </w:rPr>
              <w:drawing>
                <wp:inline distT="0" distB="0" distL="0" distR="0" wp14:anchorId="733046F9" wp14:editId="2D64F431">
                  <wp:extent cx="365760" cy="365760"/>
                  <wp:effectExtent l="0" t="0" r="0" b="0"/>
                  <wp:docPr id="250" name="Graphic 250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Books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0FC66B00" w14:textId="77777777" w:rsidR="00712644" w:rsidRPr="00864568" w:rsidRDefault="00712644" w:rsidP="00F220B0">
            <w:pPr>
              <w:pStyle w:val="TableHeadLeft"/>
              <w:rPr>
                <w:rFonts w:ascii="Arial" w:hAnsi="Arial" w:cs="Arial"/>
                <w:color w:val="A5ABAF" w:themeColor="accent4"/>
              </w:rPr>
            </w:pPr>
          </w:p>
        </w:tc>
        <w:tc>
          <w:tcPr>
            <w:tcW w:w="1980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3A9FFA" w:themeFill="accent2" w:themeFillTint="99"/>
            <w:vAlign w:val="center"/>
          </w:tcPr>
          <w:p w14:paraId="51E5839B" w14:textId="4E15C8AF" w:rsidR="00712644" w:rsidRPr="006A1ACD" w:rsidRDefault="00712644" w:rsidP="00F220B0">
            <w:pPr>
              <w:pStyle w:val="TableHeadLeft"/>
              <w:rPr>
                <w:rFonts w:ascii="Arial" w:hAnsi="Arial" w:cs="Arial"/>
                <w:sz w:val="24"/>
                <w:szCs w:val="32"/>
              </w:rPr>
            </w:pPr>
            <w:r w:rsidRPr="006A1ACD">
              <w:rPr>
                <w:rFonts w:ascii="Arial" w:hAnsi="Arial" w:cs="Arial"/>
                <w:sz w:val="24"/>
                <w:szCs w:val="32"/>
              </w:rPr>
              <w:t>Criteria</w:t>
            </w:r>
          </w:p>
        </w:tc>
        <w:tc>
          <w:tcPr>
            <w:tcW w:w="468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3A9FFA" w:themeFill="accent2" w:themeFillTint="99"/>
            <w:vAlign w:val="center"/>
          </w:tcPr>
          <w:p w14:paraId="6CF6AC45" w14:textId="32AA65F2" w:rsidR="00712644" w:rsidRPr="006A1ACD" w:rsidRDefault="00712644" w:rsidP="00F220B0">
            <w:pPr>
              <w:pStyle w:val="TableHeadLeft"/>
              <w:rPr>
                <w:rFonts w:ascii="Arial" w:hAnsi="Arial" w:cs="Arial"/>
                <w:sz w:val="24"/>
                <w:szCs w:val="32"/>
              </w:rPr>
            </w:pPr>
            <w:r w:rsidRPr="006A1ACD">
              <w:rPr>
                <w:rFonts w:ascii="Arial" w:hAnsi="Arial" w:cs="Arial"/>
                <w:sz w:val="24"/>
                <w:szCs w:val="32"/>
              </w:rPr>
              <w:t>Indicators</w:t>
            </w:r>
          </w:p>
        </w:tc>
        <w:tc>
          <w:tcPr>
            <w:tcW w:w="5040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3A9FFA" w:themeFill="accent2" w:themeFillTint="99"/>
            <w:vAlign w:val="center"/>
          </w:tcPr>
          <w:p w14:paraId="4E3BC089" w14:textId="2F8A94E5" w:rsidR="00712644" w:rsidRPr="006A1ACD" w:rsidRDefault="00712644" w:rsidP="00F220B0">
            <w:pPr>
              <w:pStyle w:val="TableHeadLeft"/>
              <w:rPr>
                <w:rFonts w:ascii="Arial" w:hAnsi="Arial" w:cs="Arial"/>
                <w:sz w:val="24"/>
                <w:szCs w:val="32"/>
              </w:rPr>
            </w:pPr>
            <w:r w:rsidRPr="006A1ACD">
              <w:rPr>
                <w:rFonts w:ascii="Arial" w:hAnsi="Arial" w:cs="Arial"/>
                <w:sz w:val="24"/>
                <w:szCs w:val="32"/>
              </w:rPr>
              <w:t>Evidence / Notes</w:t>
            </w:r>
          </w:p>
        </w:tc>
      </w:tr>
      <w:tr w:rsidR="00B401C5" w:rsidRPr="00864568" w14:paraId="2ADBD06D" w14:textId="77777777" w:rsidTr="00F220B0">
        <w:trPr>
          <w:cantSplit/>
          <w:trHeight w:val="720"/>
        </w:trPr>
        <w:tc>
          <w:tcPr>
            <w:tcW w:w="1710" w:type="dxa"/>
            <w:vMerge w:val="restart"/>
            <w:shd w:val="clear" w:color="auto" w:fill="045CAA" w:themeFill="accent2"/>
          </w:tcPr>
          <w:p w14:paraId="5000EED9" w14:textId="77777777" w:rsidR="00B401C5" w:rsidRPr="0063518F" w:rsidRDefault="00B401C5" w:rsidP="00F220B0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</w:p>
          <w:p w14:paraId="06EB2B7E" w14:textId="13345CA0" w:rsidR="00B401C5" w:rsidRPr="00622315" w:rsidRDefault="00B401C5" w:rsidP="00F220B0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22315">
              <w:rPr>
                <w:rFonts w:ascii="Arial" w:eastAsia="Times New Roman" w:hAnsi="Arial" w:cs="Arial"/>
                <w:bCs/>
                <w:sz w:val="16"/>
                <w:szCs w:val="16"/>
              </w:rPr>
              <w:t>Guiding Questions:</w:t>
            </w:r>
          </w:p>
          <w:p w14:paraId="79417CA8" w14:textId="12A42375" w:rsidR="00B401C5" w:rsidRPr="0063518F" w:rsidRDefault="00B401C5" w:rsidP="00F220B0">
            <w:pPr>
              <w:pStyle w:val="TableHeadLeftWhite"/>
              <w:numPr>
                <w:ilvl w:val="0"/>
                <w:numId w:val="14"/>
              </w:numPr>
              <w:spacing w:after="120" w:line="240" w:lineRule="auto"/>
              <w:ind w:left="253" w:hanging="253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 w:rsidRPr="0063518F">
              <w:rPr>
                <w:rFonts w:ascii="Arial" w:eastAsia="Times New Roman" w:hAnsi="Arial" w:cs="Arial"/>
                <w:b w:val="0"/>
                <w:sz w:val="16"/>
                <w:szCs w:val="16"/>
              </w:rPr>
              <w:t>Do students have access to grade-appropriate tasks and instruction aligned to Learning Standards?</w:t>
            </w:r>
          </w:p>
          <w:p w14:paraId="70B6D822" w14:textId="37131338" w:rsidR="00B401C5" w:rsidRDefault="00B401C5" w:rsidP="00F220B0">
            <w:pPr>
              <w:pStyle w:val="TableHeadLeftWhite"/>
              <w:numPr>
                <w:ilvl w:val="0"/>
                <w:numId w:val="14"/>
              </w:numPr>
              <w:spacing w:after="120" w:line="240" w:lineRule="auto"/>
              <w:ind w:left="253" w:hanging="253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 w:rsidRPr="0063518F">
              <w:rPr>
                <w:rFonts w:ascii="Arial" w:eastAsia="Times New Roman" w:hAnsi="Arial" w:cs="Arial"/>
                <w:b w:val="0"/>
                <w:sz w:val="16"/>
                <w:szCs w:val="16"/>
              </w:rPr>
              <w:t>Does the curriculum provide systematic and explicit instruction with sufficient student practice to support reading foundational skills?</w:t>
            </w:r>
          </w:p>
          <w:p w14:paraId="404E5647" w14:textId="2FCEA80B" w:rsidR="00B401C5" w:rsidRPr="00EB087A" w:rsidRDefault="00B401C5" w:rsidP="00F220B0">
            <w:pPr>
              <w:pStyle w:val="TableHeadLeftWhite"/>
              <w:numPr>
                <w:ilvl w:val="0"/>
                <w:numId w:val="14"/>
              </w:numPr>
              <w:spacing w:after="120" w:line="240" w:lineRule="auto"/>
              <w:ind w:left="253" w:hanging="253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 w:val="0"/>
                <w:sz w:val="16"/>
                <w:szCs w:val="16"/>
              </w:rPr>
              <w:t>I</w:t>
            </w:r>
            <w:r w:rsidRPr="00EB087A">
              <w:rPr>
                <w:rFonts w:ascii="Arial" w:eastAsia="Times New Roman" w:hAnsi="Arial" w:cs="Arial"/>
                <w:b w:val="0"/>
                <w:sz w:val="16"/>
                <w:szCs w:val="16"/>
              </w:rPr>
              <w:t>s the curriculum clear about what must be taught to reflect learning standards for each grade level?</w:t>
            </w:r>
          </w:p>
        </w:tc>
        <w:tc>
          <w:tcPr>
            <w:tcW w:w="270" w:type="dxa"/>
          </w:tcPr>
          <w:p w14:paraId="0539CDF4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 w:val="22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</w:tcPr>
          <w:p w14:paraId="1850AE73" w14:textId="6A83B779" w:rsidR="00B401C5" w:rsidRPr="00B401C5" w:rsidRDefault="000D1CE9" w:rsidP="00F220B0">
            <w:pPr>
              <w:pStyle w:val="TableCheckbox1"/>
              <w:spacing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urriculum aligns with the appropriate grade-level NYS ELA Learning Standards</w:t>
            </w:r>
            <w:r w:rsidR="00CE6F10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C665213" w14:textId="0C3E9034" w:rsidR="00B401C5" w:rsidRPr="00B401C5" w:rsidRDefault="00B401C5" w:rsidP="00F220B0">
            <w:pPr>
              <w:widowControl w:val="0"/>
              <w:numPr>
                <w:ilvl w:val="0"/>
                <w:numId w:val="22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All grade-level ELA standards are cited and clearly identified in scope and sequence, curriculum maps, and lesson plans. 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DDFFD" w:themeFill="accent2" w:themeFillTint="33"/>
          </w:tcPr>
          <w:p w14:paraId="1FAEAFAB" w14:textId="0904F336" w:rsidR="00B401C5" w:rsidRPr="006A1ACD" w:rsidRDefault="00B401C5" w:rsidP="00F220B0">
            <w:pPr>
              <w:pStyle w:val="TableCheckbox1"/>
              <w:jc w:val="left"/>
              <w:rPr>
                <w:rFonts w:ascii="Arial" w:hAnsi="Arial" w:cs="Arial"/>
                <w:color w:val="auto"/>
              </w:rPr>
            </w:pPr>
          </w:p>
        </w:tc>
      </w:tr>
      <w:tr w:rsidR="00B401C5" w:rsidRPr="00864568" w14:paraId="719FFA08" w14:textId="77777777" w:rsidTr="00F220B0">
        <w:trPr>
          <w:cantSplit/>
          <w:trHeight w:val="720"/>
        </w:trPr>
        <w:tc>
          <w:tcPr>
            <w:tcW w:w="1710" w:type="dxa"/>
            <w:vMerge/>
            <w:shd w:val="clear" w:color="auto" w:fill="045CAA" w:themeFill="accent2"/>
          </w:tcPr>
          <w:p w14:paraId="44A70CB1" w14:textId="77777777" w:rsidR="00B401C5" w:rsidRPr="6CD2F0A9" w:rsidRDefault="00B401C5" w:rsidP="00F220B0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</w:p>
        </w:tc>
        <w:tc>
          <w:tcPr>
            <w:tcW w:w="270" w:type="dxa"/>
          </w:tcPr>
          <w:p w14:paraId="579ECD5F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 w:val="22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</w:tcPr>
          <w:p w14:paraId="0239A502" w14:textId="7B8A3567" w:rsidR="00B401C5" w:rsidRPr="00B401C5" w:rsidRDefault="000D1CE9" w:rsidP="00F220B0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urriculum reflects evidence-based, interdisciplinary scientific research on P-12 literacy development, known as the Science of Reading. 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88CE01F" w14:textId="77777777" w:rsidR="00B401C5" w:rsidRPr="00B401C5" w:rsidRDefault="00B401C5" w:rsidP="00F220B0">
            <w:pPr>
              <w:widowControl w:val="0"/>
              <w:numPr>
                <w:ilvl w:val="0"/>
                <w:numId w:val="23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The reading process is broken down into skills that are introduced systematically and consistently in a logical sequence. </w:t>
            </w:r>
          </w:p>
          <w:p w14:paraId="4F7F0610" w14:textId="6EB089B7" w:rsidR="00B401C5" w:rsidRPr="00B401C5" w:rsidRDefault="00B401C5" w:rsidP="00F220B0">
            <w:pPr>
              <w:widowControl w:val="0"/>
              <w:numPr>
                <w:ilvl w:val="0"/>
                <w:numId w:val="23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Lessons are organized to teach skills explicitly and directly. </w:t>
            </w:r>
          </w:p>
          <w:p w14:paraId="571876F1" w14:textId="77777777" w:rsidR="00B401C5" w:rsidRPr="00B401C5" w:rsidRDefault="00B401C5" w:rsidP="00F220B0">
            <w:pPr>
              <w:widowControl w:val="0"/>
              <w:numPr>
                <w:ilvl w:val="0"/>
                <w:numId w:val="23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Objectives and examples are clear and specific. </w:t>
            </w:r>
          </w:p>
          <w:p w14:paraId="6097E14D" w14:textId="77777777" w:rsidR="00B401C5" w:rsidRPr="00B401C5" w:rsidRDefault="00B401C5" w:rsidP="00F220B0">
            <w:pPr>
              <w:widowControl w:val="0"/>
              <w:numPr>
                <w:ilvl w:val="0"/>
                <w:numId w:val="23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Learned skills are applied in an integrated manner through engagement with authentic reading and writing tasks. </w:t>
            </w:r>
          </w:p>
          <w:p w14:paraId="787BFBFD" w14:textId="3DAB3A70" w:rsidR="00B401C5" w:rsidRPr="00B401C5" w:rsidRDefault="00B401C5" w:rsidP="00F220B0">
            <w:pPr>
              <w:widowControl w:val="0"/>
              <w:numPr>
                <w:ilvl w:val="0"/>
                <w:numId w:val="23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Texts are high-quality, developmentally appropriate, and culturally responsive. 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DDFFD" w:themeFill="accent2" w:themeFillTint="33"/>
          </w:tcPr>
          <w:p w14:paraId="477F16F1" w14:textId="77777777" w:rsidR="00B401C5" w:rsidRPr="006A1ACD" w:rsidRDefault="00B401C5" w:rsidP="00F220B0">
            <w:pPr>
              <w:pStyle w:val="TableCheckbox1"/>
              <w:jc w:val="left"/>
              <w:rPr>
                <w:rFonts w:ascii="Arial" w:hAnsi="Arial" w:cs="Arial"/>
                <w:color w:val="auto"/>
              </w:rPr>
            </w:pPr>
          </w:p>
        </w:tc>
      </w:tr>
      <w:tr w:rsidR="00B401C5" w:rsidRPr="00864568" w14:paraId="6B1C9750" w14:textId="77777777" w:rsidTr="00F220B0">
        <w:trPr>
          <w:cantSplit/>
          <w:trHeight w:val="720"/>
        </w:trPr>
        <w:tc>
          <w:tcPr>
            <w:tcW w:w="1710" w:type="dxa"/>
            <w:vMerge/>
          </w:tcPr>
          <w:p w14:paraId="4DD7C295" w14:textId="7981632F" w:rsidR="00B401C5" w:rsidRPr="00864568" w:rsidRDefault="00B401C5" w:rsidP="00F220B0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70" w:type="dxa"/>
          </w:tcPr>
          <w:p w14:paraId="07484860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</w:tcPr>
          <w:p w14:paraId="1C273C85" w14:textId="2C76F437" w:rsidR="00B401C5" w:rsidRPr="00B401C5" w:rsidRDefault="000D1CE9" w:rsidP="00F220B0">
            <w:pPr>
              <w:pStyle w:val="TableCheckbox1"/>
              <w:spacing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urriculum emphasizes explicit, systematic instruction of phonological awareness, including phonemic awareness</w:t>
            </w:r>
            <w:r w:rsidR="00CE6F10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528C167" w14:textId="77777777" w:rsidR="00B401C5" w:rsidRPr="00B401C5" w:rsidRDefault="00B401C5" w:rsidP="00F220B0">
            <w:pPr>
              <w:widowControl w:val="0"/>
              <w:numPr>
                <w:ilvl w:val="0"/>
                <w:numId w:val="24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Phonemic awareness and phonological lessons have clear objectives, are introduced systematically, and are organized to teach knowledge and skills directly and explicitly. </w:t>
            </w:r>
          </w:p>
          <w:p w14:paraId="67908B58" w14:textId="48E49BB8" w:rsidR="00B401C5" w:rsidRPr="00B401C5" w:rsidRDefault="00DA3150" w:rsidP="00F220B0">
            <w:pPr>
              <w:widowControl w:val="0"/>
              <w:numPr>
                <w:ilvl w:val="0"/>
                <w:numId w:val="24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5B0C5C">
              <w:rPr>
                <w:rFonts w:cs="Arial"/>
                <w:bCs/>
                <w:sz w:val="16"/>
                <w:szCs w:val="16"/>
              </w:rPr>
              <w:t>L</w:t>
            </w:r>
            <w:r w:rsidR="00B401C5" w:rsidRPr="005B0C5C">
              <w:rPr>
                <w:rFonts w:cs="Arial"/>
                <w:bCs/>
                <w:sz w:val="16"/>
                <w:szCs w:val="16"/>
              </w:rPr>
              <w:t>arger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phonologic units (e.g., syllable, rhyme) as well as phonemic units (e.g., consonant blends</w:t>
            </w:r>
            <w:r w:rsidR="00B401C5" w:rsidRPr="005B0C5C">
              <w:rPr>
                <w:rFonts w:cs="Arial"/>
                <w:bCs/>
                <w:sz w:val="16"/>
                <w:szCs w:val="16"/>
              </w:rPr>
              <w:t>)</w:t>
            </w:r>
            <w:r w:rsidRPr="005B0C5C">
              <w:rPr>
                <w:rFonts w:cs="Arial"/>
                <w:bCs/>
                <w:sz w:val="16"/>
                <w:szCs w:val="16"/>
              </w:rPr>
              <w:t xml:space="preserve"> are included.</w:t>
            </w:r>
            <w:r w:rsidR="00B401C5" w:rsidRPr="005B0C5C">
              <w:rPr>
                <w:rFonts w:cs="Arial"/>
                <w:bCs/>
                <w:sz w:val="16"/>
                <w:szCs w:val="16"/>
              </w:rPr>
              <w:t xml:space="preserve"> </w:t>
            </w:r>
          </w:p>
          <w:p w14:paraId="6D5F5E4C" w14:textId="12C2F1F2" w:rsidR="00B401C5" w:rsidRPr="00B401C5" w:rsidRDefault="00CA21C5" w:rsidP="00F220B0">
            <w:pPr>
              <w:pStyle w:val="TableCheckbox1"/>
              <w:numPr>
                <w:ilvl w:val="0"/>
                <w:numId w:val="20"/>
              </w:numPr>
              <w:spacing w:before="0" w:after="40" w:line="240" w:lineRule="auto"/>
              <w:ind w:left="255" w:hanging="270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S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tages of simple to advanced phonemic manipulation tasks (e.g., isolating, blending, deleting, substituting)</w:t>
            </w:r>
            <w:r w:rsidR="00D02454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are included.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DDFFD" w:themeFill="accent2" w:themeFillTint="33"/>
          </w:tcPr>
          <w:p w14:paraId="5A984F02" w14:textId="76D5F42A" w:rsidR="00B401C5" w:rsidRPr="006A1ACD" w:rsidRDefault="00B401C5" w:rsidP="00F220B0">
            <w:pPr>
              <w:pStyle w:val="TableCheckbox1"/>
              <w:jc w:val="left"/>
              <w:rPr>
                <w:rFonts w:ascii="Arial" w:hAnsi="Arial" w:cs="Arial"/>
                <w:color w:val="auto"/>
              </w:rPr>
            </w:pPr>
          </w:p>
        </w:tc>
      </w:tr>
      <w:tr w:rsidR="00B401C5" w:rsidRPr="00864568" w14:paraId="68A81BD3" w14:textId="77777777" w:rsidTr="00F220B0">
        <w:trPr>
          <w:cantSplit/>
          <w:trHeight w:val="720"/>
        </w:trPr>
        <w:tc>
          <w:tcPr>
            <w:tcW w:w="1710" w:type="dxa"/>
            <w:vMerge/>
          </w:tcPr>
          <w:p w14:paraId="434461D5" w14:textId="77777777" w:rsidR="00B401C5" w:rsidRPr="00864568" w:rsidRDefault="00B401C5" w:rsidP="00F220B0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70" w:type="dxa"/>
          </w:tcPr>
          <w:p w14:paraId="3169F9FA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</w:tcPr>
          <w:p w14:paraId="49A7BE3E" w14:textId="7A789FE8" w:rsidR="00B401C5" w:rsidRPr="00B401C5" w:rsidRDefault="000D1CE9" w:rsidP="00F220B0">
            <w:pPr>
              <w:pStyle w:val="TableCheckbox1"/>
              <w:spacing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urriculum emphasizes explicit and systematic instruction of evidence-based phonics</w:t>
            </w:r>
            <w:r w:rsidR="00CE6F10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9BA76F3" w14:textId="77777777" w:rsidR="00B401C5" w:rsidRPr="00B401C5" w:rsidRDefault="00B401C5" w:rsidP="00F220B0">
            <w:pPr>
              <w:widowControl w:val="0"/>
              <w:numPr>
                <w:ilvl w:val="0"/>
                <w:numId w:val="25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Phonics lessons have clear objectives, are introduced systematically, and are organized to directly and explicitly teach knowledge and skills. </w:t>
            </w:r>
          </w:p>
          <w:p w14:paraId="5171F0E3" w14:textId="77777777" w:rsidR="00B401C5" w:rsidRPr="00B401C5" w:rsidRDefault="00B401C5" w:rsidP="00F220B0">
            <w:pPr>
              <w:widowControl w:val="0"/>
              <w:numPr>
                <w:ilvl w:val="0"/>
                <w:numId w:val="25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Letter-sound-symbol association is taught sequentially, from least to most complex relationships. </w:t>
            </w:r>
          </w:p>
          <w:p w14:paraId="1B331F8A" w14:textId="21D6D8CE" w:rsidR="00B401C5" w:rsidRPr="00B401C5" w:rsidRDefault="00DA62C3" w:rsidP="00F220B0">
            <w:pPr>
              <w:widowControl w:val="0"/>
              <w:numPr>
                <w:ilvl w:val="0"/>
                <w:numId w:val="25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Phonetic decoding</w:t>
            </w:r>
            <w:r w:rsidR="00664C00">
              <w:rPr>
                <w:rFonts w:cs="Arial"/>
                <w:bCs/>
                <w:sz w:val="16"/>
                <w:szCs w:val="16"/>
              </w:rPr>
              <w:t xml:space="preserve"> is emphasized</w:t>
            </w:r>
            <w:r w:rsidR="00F914EB">
              <w:rPr>
                <w:rFonts w:cs="Arial"/>
                <w:bCs/>
                <w:sz w:val="16"/>
                <w:szCs w:val="16"/>
              </w:rPr>
              <w:t>,</w:t>
            </w:r>
            <w:r w:rsidR="00664C00">
              <w:rPr>
                <w:rFonts w:cs="Arial"/>
                <w:bCs/>
                <w:sz w:val="16"/>
                <w:szCs w:val="16"/>
              </w:rPr>
              <w:t xml:space="preserve"> with attention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to word structure</w:t>
            </w:r>
            <w:r w:rsidR="007A2B7A">
              <w:rPr>
                <w:rFonts w:cs="Arial"/>
                <w:bCs/>
                <w:sz w:val="16"/>
                <w:szCs w:val="16"/>
              </w:rPr>
              <w:t>.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</w:t>
            </w:r>
          </w:p>
          <w:p w14:paraId="433A22DF" w14:textId="078B68BC" w:rsidR="00B401C5" w:rsidRPr="00B401C5" w:rsidRDefault="00B401C5" w:rsidP="00F220B0">
            <w:pPr>
              <w:widowControl w:val="0"/>
              <w:numPr>
                <w:ilvl w:val="0"/>
                <w:numId w:val="25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>Decodable texts match the phonics skills being taught</w:t>
            </w:r>
            <w:r w:rsidR="00894621">
              <w:rPr>
                <w:rFonts w:cs="Arial"/>
                <w:bCs/>
                <w:sz w:val="16"/>
                <w:szCs w:val="16"/>
              </w:rPr>
              <w:t xml:space="preserve"> and selected according to the needs of the student</w:t>
            </w:r>
            <w:r w:rsidRPr="00B401C5">
              <w:rPr>
                <w:rFonts w:cs="Arial"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DDFFD" w:themeFill="accent2" w:themeFillTint="33"/>
          </w:tcPr>
          <w:p w14:paraId="28589064" w14:textId="77777777" w:rsidR="00B401C5" w:rsidRPr="006A1ACD" w:rsidRDefault="00B401C5" w:rsidP="00F220B0">
            <w:pPr>
              <w:pStyle w:val="TableCheckbox1"/>
              <w:jc w:val="left"/>
              <w:rPr>
                <w:rFonts w:ascii="Arial" w:hAnsi="Arial" w:cs="Arial"/>
                <w:color w:val="auto"/>
              </w:rPr>
            </w:pPr>
          </w:p>
        </w:tc>
      </w:tr>
      <w:tr w:rsidR="00B401C5" w:rsidRPr="00864568" w14:paraId="7EFA01DA" w14:textId="77777777" w:rsidTr="00F220B0">
        <w:trPr>
          <w:cantSplit/>
          <w:trHeight w:val="720"/>
        </w:trPr>
        <w:tc>
          <w:tcPr>
            <w:tcW w:w="1710" w:type="dxa"/>
            <w:vMerge/>
          </w:tcPr>
          <w:p w14:paraId="35FDBC5C" w14:textId="77777777" w:rsidR="00B401C5" w:rsidRPr="00864568" w:rsidRDefault="00B401C5" w:rsidP="00F220B0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70" w:type="dxa"/>
          </w:tcPr>
          <w:p w14:paraId="622FD868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</w:tcPr>
          <w:p w14:paraId="608DF674" w14:textId="42FC05BD" w:rsidR="00B401C5" w:rsidRPr="00B401C5" w:rsidRDefault="000D1CE9" w:rsidP="00F220B0">
            <w:pPr>
              <w:pStyle w:val="TableCheckbox1"/>
              <w:spacing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urriculum emphasizes explicit, systematic instruction of fluency</w:t>
            </w:r>
            <w:r w:rsidR="00CE6F10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D0597B3" w14:textId="77777777" w:rsidR="00B401C5" w:rsidRPr="00B401C5" w:rsidRDefault="00B401C5" w:rsidP="00F220B0">
            <w:pPr>
              <w:widowControl w:val="0"/>
              <w:numPr>
                <w:ilvl w:val="0"/>
                <w:numId w:val="26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Fluency is a clear objective. </w:t>
            </w:r>
          </w:p>
          <w:p w14:paraId="7A997162" w14:textId="572BE664" w:rsidR="00B401C5" w:rsidRPr="00B401C5" w:rsidRDefault="000A791C" w:rsidP="00F220B0">
            <w:pPr>
              <w:widowControl w:val="0"/>
              <w:numPr>
                <w:ilvl w:val="0"/>
                <w:numId w:val="26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</w:t>
            </w:r>
            <w:r w:rsidR="00F266E6">
              <w:rPr>
                <w:rFonts w:cs="Arial"/>
                <w:bCs/>
                <w:sz w:val="16"/>
                <w:szCs w:val="16"/>
              </w:rPr>
              <w:t>aterials provide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consistent opportunities for students to hear fluent oral reading of increasingly complex te</w:t>
            </w:r>
            <w:r w:rsidR="003D1FB2">
              <w:rPr>
                <w:rFonts w:cs="Arial"/>
                <w:bCs/>
                <w:sz w:val="16"/>
                <w:szCs w:val="16"/>
              </w:rPr>
              <w:t>x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>ts</w:t>
            </w:r>
            <w:r w:rsidR="006C6268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132CA9">
              <w:rPr>
                <w:rFonts w:cs="Arial"/>
                <w:bCs/>
                <w:sz w:val="16"/>
                <w:szCs w:val="16"/>
              </w:rPr>
              <w:t>that lead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to </w:t>
            </w:r>
            <w:r w:rsidR="00D06396">
              <w:rPr>
                <w:rFonts w:cs="Arial"/>
                <w:bCs/>
                <w:sz w:val="16"/>
                <w:szCs w:val="16"/>
              </w:rPr>
              <w:t>proficiency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in both oral and silent reading. </w:t>
            </w:r>
          </w:p>
          <w:p w14:paraId="4134B6D4" w14:textId="30272D59" w:rsidR="00B401C5" w:rsidRPr="006B010F" w:rsidRDefault="00B401C5" w:rsidP="00F220B0">
            <w:pPr>
              <w:widowControl w:val="0"/>
              <w:numPr>
                <w:ilvl w:val="0"/>
                <w:numId w:val="26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6B010F">
              <w:rPr>
                <w:rFonts w:cs="Arial"/>
                <w:bCs/>
                <w:sz w:val="16"/>
                <w:szCs w:val="16"/>
              </w:rPr>
              <w:t>Oral reading is practiced at the word, sentence, and paragraph</w:t>
            </w:r>
            <w:r w:rsidR="00F02198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6B010F">
              <w:rPr>
                <w:rFonts w:cs="Arial"/>
                <w:bCs/>
                <w:sz w:val="16"/>
                <w:szCs w:val="16"/>
              </w:rPr>
              <w:t>level</w:t>
            </w:r>
            <w:r w:rsidR="00F914EB">
              <w:rPr>
                <w:rFonts w:cs="Arial"/>
                <w:bCs/>
                <w:sz w:val="16"/>
                <w:szCs w:val="16"/>
              </w:rPr>
              <w:t>,</w:t>
            </w:r>
            <w:r w:rsidRPr="006B010F">
              <w:rPr>
                <w:rFonts w:cs="Arial"/>
                <w:bCs/>
                <w:sz w:val="16"/>
                <w:szCs w:val="16"/>
              </w:rPr>
              <w:t xml:space="preserve"> while being exposed to a variety of genres. 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DDFFD" w:themeFill="accent2" w:themeFillTint="33"/>
          </w:tcPr>
          <w:p w14:paraId="1E56B211" w14:textId="77777777" w:rsidR="00B401C5" w:rsidRPr="006A1ACD" w:rsidRDefault="00B401C5" w:rsidP="00F220B0">
            <w:pPr>
              <w:pStyle w:val="TableCheckbox1"/>
              <w:jc w:val="left"/>
              <w:rPr>
                <w:rFonts w:ascii="Arial" w:hAnsi="Arial" w:cs="Arial"/>
                <w:color w:val="auto"/>
              </w:rPr>
            </w:pPr>
          </w:p>
        </w:tc>
      </w:tr>
      <w:tr w:rsidR="00B401C5" w:rsidRPr="00864568" w14:paraId="5FFF8034" w14:textId="77777777" w:rsidTr="00F220B0">
        <w:trPr>
          <w:cantSplit/>
          <w:trHeight w:val="720"/>
        </w:trPr>
        <w:tc>
          <w:tcPr>
            <w:tcW w:w="1710" w:type="dxa"/>
            <w:vMerge/>
          </w:tcPr>
          <w:p w14:paraId="31951368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3F164071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3B309B7" w14:textId="30126684" w:rsidR="00B401C5" w:rsidRPr="00B401C5" w:rsidRDefault="000D1CE9" w:rsidP="00F220B0">
            <w:pPr>
              <w:pStyle w:val="TableCheckbox1"/>
              <w:spacing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urriculum emphasizes explicit, systematic instruction of comprehension</w:t>
            </w:r>
            <w:r w:rsidR="006A456D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13547C3" w14:textId="77777777" w:rsidR="00B401C5" w:rsidRPr="00B401C5" w:rsidRDefault="00B401C5" w:rsidP="00F220B0">
            <w:pPr>
              <w:widowControl w:val="0"/>
              <w:numPr>
                <w:ilvl w:val="0"/>
                <w:numId w:val="27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Comprehension lessons have clear objectives, are introduced systematically, and are organized to teach comprehension skills directly and explicitly. </w:t>
            </w:r>
          </w:p>
          <w:p w14:paraId="240EE76C" w14:textId="2A4A8941" w:rsidR="00B401C5" w:rsidRPr="00B401C5" w:rsidRDefault="00B401C5" w:rsidP="00F220B0">
            <w:pPr>
              <w:widowControl w:val="0"/>
              <w:numPr>
                <w:ilvl w:val="0"/>
                <w:numId w:val="27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Clear connections </w:t>
            </w:r>
            <w:r w:rsidR="00D71D98">
              <w:rPr>
                <w:rFonts w:cs="Arial"/>
                <w:bCs/>
                <w:sz w:val="16"/>
                <w:szCs w:val="16"/>
              </w:rPr>
              <w:t xml:space="preserve">are </w:t>
            </w:r>
            <w:r w:rsidRPr="00B401C5">
              <w:rPr>
                <w:rFonts w:cs="Arial"/>
                <w:bCs/>
                <w:sz w:val="16"/>
                <w:szCs w:val="16"/>
              </w:rPr>
              <w:t>made to activate background knowledge and prior experiences.</w:t>
            </w:r>
          </w:p>
          <w:p w14:paraId="16888315" w14:textId="62A0F7DD" w:rsidR="00B401C5" w:rsidRPr="00B401C5" w:rsidRDefault="00FC77CA" w:rsidP="00F220B0">
            <w:pPr>
              <w:widowControl w:val="0"/>
              <w:numPr>
                <w:ilvl w:val="0"/>
                <w:numId w:val="27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 xml:space="preserve">Materials provide </w:t>
            </w:r>
            <w:r w:rsidR="00CD3215">
              <w:rPr>
                <w:rFonts w:cs="Arial"/>
                <w:bCs/>
                <w:sz w:val="16"/>
                <w:szCs w:val="16"/>
              </w:rPr>
              <w:t>exposure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to complex texts in a variety of genres, (including but not limited to informational, literary, and poetry) with attention to building background knowledge, focusing on text structure to increase comprehension, and </w:t>
            </w:r>
            <w:r w:rsidR="004E2864">
              <w:rPr>
                <w:rFonts w:cs="Arial"/>
                <w:bCs/>
                <w:sz w:val="16"/>
                <w:szCs w:val="16"/>
              </w:rPr>
              <w:t>boosting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student enjoyment</w:t>
            </w:r>
            <w:r w:rsidR="00E66570">
              <w:rPr>
                <w:rFonts w:cs="Arial"/>
                <w:bCs/>
                <w:sz w:val="16"/>
                <w:szCs w:val="16"/>
              </w:rPr>
              <w:t>.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DDFFD" w:themeFill="accent2" w:themeFillTint="33"/>
          </w:tcPr>
          <w:p w14:paraId="7FD1FA48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</w:tr>
      <w:tr w:rsidR="00B401C5" w:rsidRPr="00864568" w14:paraId="11B660AE" w14:textId="77777777" w:rsidTr="00F220B0">
        <w:trPr>
          <w:cantSplit/>
          <w:trHeight w:val="720"/>
        </w:trPr>
        <w:tc>
          <w:tcPr>
            <w:tcW w:w="1710" w:type="dxa"/>
            <w:vMerge/>
          </w:tcPr>
          <w:p w14:paraId="5148F170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76633F55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881A46D" w14:textId="55CE2670" w:rsidR="00B401C5" w:rsidRPr="00B401C5" w:rsidRDefault="000D1CE9" w:rsidP="00F220B0">
            <w:pPr>
              <w:pStyle w:val="TableCheckbox1"/>
              <w:spacing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urriculum 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emphasizes explicit, systematic instruction of vocabulary</w:t>
            </w:r>
            <w:r w:rsidR="006A456D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1B9E539" w14:textId="76454E98" w:rsidR="00B401C5" w:rsidRPr="00B401C5" w:rsidRDefault="00B401C5" w:rsidP="00F220B0">
            <w:pPr>
              <w:widowControl w:val="0"/>
              <w:numPr>
                <w:ilvl w:val="0"/>
                <w:numId w:val="28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>Vocabulary lessons have clear objectives, are introduced systematically, and are organized to teach the meaning of words directly and explicitly</w:t>
            </w:r>
            <w:r w:rsidR="006B010F">
              <w:rPr>
                <w:rFonts w:cs="Arial"/>
                <w:bCs/>
                <w:sz w:val="16"/>
                <w:szCs w:val="16"/>
              </w:rPr>
              <w:t>.</w:t>
            </w:r>
          </w:p>
          <w:p w14:paraId="008DCFE1" w14:textId="22E693E0" w:rsidR="00B401C5" w:rsidRPr="00B401C5" w:rsidRDefault="00B638AC" w:rsidP="00F220B0">
            <w:pPr>
              <w:widowControl w:val="0"/>
              <w:numPr>
                <w:ilvl w:val="0"/>
                <w:numId w:val="28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 xml:space="preserve">Materials </w:t>
            </w:r>
            <w:r w:rsidR="0025180B">
              <w:rPr>
                <w:rFonts w:cs="Arial"/>
                <w:bCs/>
                <w:sz w:val="16"/>
                <w:szCs w:val="16"/>
              </w:rPr>
              <w:t>provide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 xml:space="preserve"> instruction in word meaning (both in isolation and </w:t>
            </w:r>
            <w:r w:rsidR="004D1A45">
              <w:rPr>
                <w:rFonts w:cs="Arial"/>
                <w:bCs/>
                <w:sz w:val="16"/>
                <w:szCs w:val="16"/>
              </w:rPr>
              <w:t>with</w:t>
            </w:r>
            <w:r w:rsidR="00B401C5" w:rsidRPr="00B401C5">
              <w:rPr>
                <w:rFonts w:cs="Arial"/>
                <w:bCs/>
                <w:sz w:val="16"/>
                <w:szCs w:val="16"/>
              </w:rPr>
              <w:t>in context)</w:t>
            </w:r>
            <w:r w:rsidR="006B010F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DDFFD" w:themeFill="accent2" w:themeFillTint="33"/>
          </w:tcPr>
          <w:p w14:paraId="70A559A9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</w:tr>
      <w:tr w:rsidR="00B401C5" w:rsidRPr="00864568" w14:paraId="6D6DE84B" w14:textId="77777777" w:rsidTr="00F220B0">
        <w:trPr>
          <w:cantSplit/>
          <w:trHeight w:val="720"/>
        </w:trPr>
        <w:tc>
          <w:tcPr>
            <w:tcW w:w="1710" w:type="dxa"/>
            <w:vMerge/>
          </w:tcPr>
          <w:p w14:paraId="7FA12CF0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6545FDCE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926A32C" w14:textId="65D00AE6" w:rsidR="00B401C5" w:rsidRPr="00B401C5" w:rsidRDefault="000D1CE9" w:rsidP="00F220B0">
            <w:pPr>
              <w:pStyle w:val="TableCheckbox1"/>
              <w:spacing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urriculum 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emphasizes explicit systematic instruction of oral language development</w:t>
            </w:r>
            <w:r w:rsidR="006A456D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A4EB8EE" w14:textId="19FED996" w:rsidR="00B401C5" w:rsidRPr="006B010F" w:rsidRDefault="00CC4244" w:rsidP="00F220B0">
            <w:pPr>
              <w:widowControl w:val="0"/>
              <w:numPr>
                <w:ilvl w:val="0"/>
                <w:numId w:val="28"/>
              </w:numPr>
              <w:spacing w:after="40"/>
              <w:ind w:left="270" w:hanging="2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Materials provide </w:t>
            </w:r>
            <w:r w:rsidR="004D1A45">
              <w:rPr>
                <w:rFonts w:cs="Arial"/>
                <w:sz w:val="16"/>
                <w:szCs w:val="16"/>
              </w:rPr>
              <w:t>sufficient</w:t>
            </w:r>
            <w:r w:rsidR="00B401C5" w:rsidRPr="006B010F">
              <w:rPr>
                <w:rFonts w:cs="Arial"/>
                <w:sz w:val="16"/>
                <w:szCs w:val="16"/>
              </w:rPr>
              <w:t xml:space="preserve"> time for high-ordered discussions, with a focus on conventions (e.g., tone, conversational flow) and the development of topic-related ideas and complete thoughts. 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DDFFD" w:themeFill="accent2" w:themeFillTint="33"/>
          </w:tcPr>
          <w:p w14:paraId="11CAD00A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</w:tr>
      <w:tr w:rsidR="00B401C5" w:rsidRPr="00864568" w14:paraId="45B325E1" w14:textId="77777777" w:rsidTr="00F220B0">
        <w:trPr>
          <w:cantSplit/>
          <w:trHeight w:val="720"/>
        </w:trPr>
        <w:tc>
          <w:tcPr>
            <w:tcW w:w="1710" w:type="dxa"/>
            <w:vMerge/>
          </w:tcPr>
          <w:p w14:paraId="75A7F52E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4775D80D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980" w:type="dxa"/>
            <w:tcBorders>
              <w:top w:val="single" w:sz="12" w:space="0" w:color="FFFFFF" w:themeColor="background1"/>
              <w:bottom w:val="single" w:sz="4" w:space="0" w:color="F2F2F2" w:themeColor="background1" w:themeShade="F2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EEE4BC2" w14:textId="14508B9E" w:rsidR="00B401C5" w:rsidRPr="00B401C5" w:rsidRDefault="000D1CE9" w:rsidP="00F220B0">
            <w:pPr>
              <w:pStyle w:val="TableCheckbox1"/>
              <w:spacing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</w:t>
            </w:r>
            <w:r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urriculum </w:t>
            </w:r>
            <w:r w:rsidR="00B401C5" w:rsidRPr="00B401C5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emphasizes explicit systematic instruction of writing</w:t>
            </w:r>
            <w:r w:rsidR="006A456D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46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2F2F2" w:themeColor="background1" w:themeShade="F2"/>
              <w:right w:val="single" w:sz="12" w:space="0" w:color="FFFFFF" w:themeColor="background1"/>
            </w:tcBorders>
            <w:shd w:val="clear" w:color="auto" w:fill="BDDFFD" w:themeFill="accent2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6C45AD4" w14:textId="77777777" w:rsidR="00B401C5" w:rsidRPr="00B401C5" w:rsidRDefault="00B401C5" w:rsidP="00F220B0">
            <w:pPr>
              <w:widowControl w:val="0"/>
              <w:numPr>
                <w:ilvl w:val="0"/>
                <w:numId w:val="29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Writing lessons have clear objectives, are introduced systematically, and are organized to teach the skills of writing directly and explicitly. </w:t>
            </w:r>
          </w:p>
          <w:p w14:paraId="25DD47CA" w14:textId="77777777" w:rsidR="00B401C5" w:rsidRPr="00B401C5" w:rsidRDefault="00B401C5" w:rsidP="00F220B0">
            <w:pPr>
              <w:widowControl w:val="0"/>
              <w:numPr>
                <w:ilvl w:val="0"/>
                <w:numId w:val="29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Lessons focus on the characteristics of writing beyond physical scribing and conventions, including the development of ideas, organization, fluency, and word choice. </w:t>
            </w:r>
          </w:p>
          <w:p w14:paraId="3517E2E1" w14:textId="77777777" w:rsidR="00B401C5" w:rsidRPr="00B401C5" w:rsidRDefault="00B401C5" w:rsidP="00F220B0">
            <w:pPr>
              <w:widowControl w:val="0"/>
              <w:numPr>
                <w:ilvl w:val="0"/>
                <w:numId w:val="29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Materials include a variety of paper types to help students learn print concepts, develop handwriting skills, increase writing stamina, and establish organization. </w:t>
            </w:r>
          </w:p>
          <w:p w14:paraId="66DD0D91" w14:textId="7067AB0D" w:rsidR="00B401C5" w:rsidRPr="00B401C5" w:rsidRDefault="00B401C5" w:rsidP="00F220B0">
            <w:pPr>
              <w:widowControl w:val="0"/>
              <w:numPr>
                <w:ilvl w:val="0"/>
                <w:numId w:val="29"/>
              </w:numPr>
              <w:spacing w:after="40"/>
              <w:ind w:left="270" w:hanging="270"/>
              <w:rPr>
                <w:rFonts w:cs="Arial"/>
                <w:bCs/>
                <w:sz w:val="16"/>
                <w:szCs w:val="16"/>
              </w:rPr>
            </w:pPr>
            <w:r w:rsidRPr="00B401C5">
              <w:rPr>
                <w:rFonts w:cs="Arial"/>
                <w:bCs/>
                <w:sz w:val="16"/>
                <w:szCs w:val="16"/>
              </w:rPr>
              <w:t xml:space="preserve">Students write in a variety of genres and for a variety of audiences and purposes. </w:t>
            </w:r>
          </w:p>
        </w:tc>
        <w:tc>
          <w:tcPr>
            <w:tcW w:w="50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2F2F2" w:themeColor="background1" w:themeShade="F2"/>
            </w:tcBorders>
            <w:shd w:val="clear" w:color="auto" w:fill="BDDFFD" w:themeFill="accent2" w:themeFillTint="33"/>
          </w:tcPr>
          <w:p w14:paraId="495E6771" w14:textId="77777777" w:rsidR="00B401C5" w:rsidRPr="00864568" w:rsidRDefault="00B401C5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</w:tr>
      <w:tr w:rsidR="00A7337D" w:rsidRPr="00864568" w14:paraId="59783171" w14:textId="77777777" w:rsidTr="00F220B0">
        <w:tc>
          <w:tcPr>
            <w:tcW w:w="1710" w:type="dxa"/>
            <w:vMerge/>
          </w:tcPr>
          <w:p w14:paraId="1EBF4C4B" w14:textId="77777777" w:rsidR="00A7337D" w:rsidRPr="00864568" w:rsidRDefault="00A7337D" w:rsidP="00F220B0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2BDEA96C" w14:textId="77777777" w:rsidR="00A7337D" w:rsidRPr="00864568" w:rsidRDefault="00A7337D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1816555A" w14:textId="77777777" w:rsidR="00A7337D" w:rsidRPr="00864568" w:rsidRDefault="00A7337D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14:paraId="2BD50B41" w14:textId="77777777" w:rsidR="00A7337D" w:rsidRPr="00864568" w:rsidRDefault="00A7337D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5040" w:type="dxa"/>
            <w:shd w:val="clear" w:color="auto" w:fill="FFFFFF" w:themeFill="background1"/>
          </w:tcPr>
          <w:p w14:paraId="271D80E0" w14:textId="77777777" w:rsidR="00A7337D" w:rsidRPr="00864568" w:rsidRDefault="00A7337D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</w:tr>
      <w:tr w:rsidR="00A7337D" w:rsidRPr="00864568" w14:paraId="0EB7BD22" w14:textId="77777777" w:rsidTr="00F220B0">
        <w:trPr>
          <w:trHeight w:val="1683"/>
        </w:trPr>
        <w:tc>
          <w:tcPr>
            <w:tcW w:w="1710" w:type="dxa"/>
            <w:vMerge/>
          </w:tcPr>
          <w:p w14:paraId="2A3C79C5" w14:textId="0321C158" w:rsidR="00A7337D" w:rsidRPr="00864568" w:rsidRDefault="00A7337D" w:rsidP="00F220B0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6D183DA0" w14:textId="77777777" w:rsidR="00A7337D" w:rsidRPr="00864568" w:rsidRDefault="00A7337D" w:rsidP="00F220B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1700" w:type="dxa"/>
            <w:gridSpan w:val="3"/>
            <w:shd w:val="clear" w:color="auto" w:fill="BDDFFD" w:themeFill="accent2" w:themeFillTint="33"/>
          </w:tcPr>
          <w:p w14:paraId="57B2153B" w14:textId="7B9DBEFD" w:rsidR="00A7337D" w:rsidRPr="00854AE4" w:rsidRDefault="00854AE4" w:rsidP="00F22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Based on the criteria and indicators above, what is missing</w:t>
            </w:r>
            <w:r w:rsidR="002D6DF1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and/or what is not aligned with evidence-based practices?</w:t>
            </w:r>
          </w:p>
        </w:tc>
      </w:tr>
    </w:tbl>
    <w:p w14:paraId="19AF3D97" w14:textId="01B9EA31" w:rsidR="005B5CA8" w:rsidRDefault="005B5CA8">
      <w:r>
        <w:br w:type="page"/>
      </w:r>
    </w:p>
    <w:p w14:paraId="127A8C08" w14:textId="77777777" w:rsidR="002E579B" w:rsidRPr="00864568" w:rsidRDefault="002E579B">
      <w:pPr>
        <w:rPr>
          <w:rFonts w:cs="Arial"/>
          <w:color w:val="404040" w:themeColor="text1" w:themeTint="BF"/>
          <w:sz w:val="20"/>
        </w:rPr>
        <w:sectPr w:rsidR="002E579B" w:rsidRPr="00864568" w:rsidSect="006E2E44">
          <w:pgSz w:w="15840" w:h="12240" w:orient="landscape" w:code="1"/>
          <w:pgMar w:top="1080" w:right="1080" w:bottom="1080" w:left="1080" w:header="720" w:footer="432" w:gutter="0"/>
          <w:pgBorders w:offsetFrom="page">
            <w:top w:val="none" w:sz="0" w:space="13" w:color="000000" w:shadow="1"/>
            <w:left w:val="none" w:sz="0" w:space="19" w:color="000000" w:shadow="1"/>
            <w:bottom w:val="none" w:sz="0" w:space="0" w:color="000000" w:shadow="1"/>
            <w:right w:val="none" w:sz="0" w:space="13" w:color="000000" w:shadow="1"/>
          </w:pgBorders>
          <w:cols w:space="720"/>
          <w:docGrid w:linePitch="360"/>
        </w:sectPr>
      </w:pPr>
    </w:p>
    <w:p w14:paraId="77746EFA" w14:textId="2BFBE7F7" w:rsidR="00C06D3C" w:rsidRPr="00C06D3C" w:rsidRDefault="00C06D3C" w:rsidP="00C06D3C">
      <w:pPr>
        <w:pStyle w:val="Heading3"/>
        <w:rPr>
          <w:color w:val="FFA900" w:themeColor="accent3"/>
        </w:rPr>
      </w:pPr>
      <w:bookmarkStart w:id="11" w:name="_Toc164153853"/>
      <w:r w:rsidRPr="00C06D3C">
        <w:rPr>
          <w:color w:val="FFA900" w:themeColor="accent3"/>
        </w:rPr>
        <w:lastRenderedPageBreak/>
        <w:t>Culturally Responsive &amp; Social-Emotional Learning</w:t>
      </w:r>
      <w:bookmarkEnd w:id="11"/>
    </w:p>
    <w:p w14:paraId="37111F9C" w14:textId="77777777" w:rsidR="00712644" w:rsidRPr="003C04E2" w:rsidRDefault="00712644" w:rsidP="00712644">
      <w:pPr>
        <w:rPr>
          <w:rFonts w:cs="Arial"/>
          <w:sz w:val="2"/>
          <w:szCs w:val="2"/>
        </w:rPr>
      </w:pPr>
    </w:p>
    <w:tbl>
      <w:tblPr>
        <w:tblStyle w:val="TableGrid"/>
        <w:tblW w:w="137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1728"/>
        <w:gridCol w:w="273"/>
        <w:gridCol w:w="2499"/>
        <w:gridCol w:w="6300"/>
        <w:gridCol w:w="2970"/>
      </w:tblGrid>
      <w:tr w:rsidR="006663A1" w:rsidRPr="003C04E2" w14:paraId="3C0722E7" w14:textId="77777777" w:rsidTr="004E6F35">
        <w:trPr>
          <w:cantSplit/>
          <w:trHeight w:hRule="exact" w:val="558"/>
          <w:tblHeader/>
        </w:trPr>
        <w:tc>
          <w:tcPr>
            <w:tcW w:w="1728" w:type="dxa"/>
            <w:vMerge w:val="restart"/>
            <w:shd w:val="clear" w:color="auto" w:fill="FFA900" w:themeFill="accent3"/>
            <w:tcMar>
              <w:top w:w="72" w:type="dxa"/>
              <w:left w:w="115" w:type="dxa"/>
              <w:right w:w="115" w:type="dxa"/>
            </w:tcMar>
          </w:tcPr>
          <w:p w14:paraId="6587BA3D" w14:textId="2300AFD9" w:rsidR="006663A1" w:rsidRDefault="006663A1" w:rsidP="006663A1">
            <w:pPr>
              <w:pStyle w:val="TableText"/>
              <w:spacing w:before="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442EED">
              <w:rPr>
                <w:noProof/>
                <w:color w:val="FFFFFF" w:themeColor="background1"/>
              </w:rPr>
              <w:drawing>
                <wp:inline distT="0" distB="0" distL="0" distR="0" wp14:anchorId="6C66D62C" wp14:editId="4033349E">
                  <wp:extent cx="428625" cy="428625"/>
                  <wp:effectExtent l="0" t="0" r="9525" b="9525"/>
                  <wp:docPr id="251" name="Graphic 251" descr="Chee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Graphic 246" descr="Cheers outline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3D71A" w14:textId="77777777" w:rsidR="008E3D8B" w:rsidRDefault="008E3D8B" w:rsidP="00CD2A90">
            <w:pPr>
              <w:pStyle w:val="TableText"/>
              <w:spacing w:before="0" w:after="120" w:line="240" w:lineRule="auto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</w:p>
          <w:p w14:paraId="13A9ADF8" w14:textId="73443295" w:rsidR="006663A1" w:rsidRPr="00371F24" w:rsidRDefault="006663A1" w:rsidP="00CD2A90">
            <w:pPr>
              <w:pStyle w:val="TableText"/>
              <w:spacing w:before="0" w:after="120" w:line="240" w:lineRule="auto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371F24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Guiding Question</w:t>
            </w:r>
            <w:r w:rsidR="008E3D8B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s</w:t>
            </w:r>
            <w:r w:rsidRPr="00371F24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:</w:t>
            </w:r>
          </w:p>
          <w:p w14:paraId="6F83BDFC" w14:textId="77777777" w:rsidR="006663A1" w:rsidRPr="00443959" w:rsidRDefault="006663A1" w:rsidP="008F2D90">
            <w:pPr>
              <w:pStyle w:val="TableText"/>
              <w:numPr>
                <w:ilvl w:val="0"/>
                <w:numId w:val="17"/>
              </w:numPr>
              <w:spacing w:before="0" w:after="120" w:line="240" w:lineRule="auto"/>
              <w:ind w:left="255" w:hanging="180"/>
              <w:rPr>
                <w:rFonts w:ascii="Arial" w:eastAsia="Times New Roman" w:hAnsi="Arial" w:cs="Arial"/>
                <w:color w:val="au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D</w:t>
            </w:r>
            <w:r w:rsidRPr="00833B30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oes the curriculum support an engaging, inclusive, and respectful learning environment for all?</w:t>
            </w:r>
          </w:p>
          <w:p w14:paraId="17502D30" w14:textId="2FF9BFE1" w:rsidR="006663A1" w:rsidRPr="00443959" w:rsidRDefault="006663A1" w:rsidP="008F2D90">
            <w:pPr>
              <w:pStyle w:val="TableText"/>
              <w:numPr>
                <w:ilvl w:val="0"/>
                <w:numId w:val="17"/>
              </w:numPr>
              <w:spacing w:before="0" w:after="120" w:line="240" w:lineRule="auto"/>
              <w:ind w:left="255" w:hanging="18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D</w:t>
            </w:r>
            <w:r w:rsidRPr="00833B30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oes the curriculum provide students the opportunity to view other’s experiences, reflect on their own identity</w:t>
            </w:r>
            <w:r w:rsidR="004F5F1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,</w:t>
            </w:r>
            <w:r w:rsidRPr="00833B30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 </w:t>
            </w:r>
            <w:r w:rsidR="00196245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and</w:t>
            </w:r>
            <w:r w:rsidRPr="00833B30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 open doors to be immersed in the text?</w:t>
            </w:r>
          </w:p>
        </w:tc>
        <w:tc>
          <w:tcPr>
            <w:tcW w:w="273" w:type="dxa"/>
          </w:tcPr>
          <w:p w14:paraId="79E25656" w14:textId="77777777" w:rsidR="006663A1" w:rsidRPr="003C04E2" w:rsidRDefault="006663A1">
            <w:pPr>
              <w:pStyle w:val="TableHeadLeft"/>
              <w:rPr>
                <w:rFonts w:ascii="Arial" w:hAnsi="Arial" w:cs="Arial"/>
                <w:color w:val="auto"/>
              </w:rPr>
            </w:pPr>
          </w:p>
        </w:tc>
        <w:tc>
          <w:tcPr>
            <w:tcW w:w="2499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CB66" w:themeFill="accent3" w:themeFillTint="99"/>
            <w:vAlign w:val="center"/>
          </w:tcPr>
          <w:p w14:paraId="7B172184" w14:textId="77777777" w:rsidR="006663A1" w:rsidRPr="00B64BAD" w:rsidRDefault="006663A1" w:rsidP="00B64BAD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Criteria</w:t>
            </w:r>
          </w:p>
        </w:tc>
        <w:tc>
          <w:tcPr>
            <w:tcW w:w="630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CB66" w:themeFill="accent3" w:themeFillTint="99"/>
            <w:vAlign w:val="center"/>
          </w:tcPr>
          <w:p w14:paraId="416DC3F5" w14:textId="77777777" w:rsidR="006663A1" w:rsidRPr="00B64BAD" w:rsidRDefault="006663A1" w:rsidP="00B64BAD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Indicators</w:t>
            </w:r>
          </w:p>
        </w:tc>
        <w:tc>
          <w:tcPr>
            <w:tcW w:w="2970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FCB66" w:themeFill="accent3" w:themeFillTint="99"/>
            <w:vAlign w:val="center"/>
          </w:tcPr>
          <w:p w14:paraId="2B036359" w14:textId="77777777" w:rsidR="006663A1" w:rsidRPr="00B64BAD" w:rsidRDefault="006663A1" w:rsidP="00B64BAD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Evidence / Notes</w:t>
            </w:r>
          </w:p>
        </w:tc>
      </w:tr>
      <w:tr w:rsidR="006663A1" w:rsidRPr="009740FB" w14:paraId="5A96D2BD" w14:textId="77777777" w:rsidTr="004E6F35">
        <w:trPr>
          <w:trHeight w:val="720"/>
        </w:trPr>
        <w:tc>
          <w:tcPr>
            <w:tcW w:w="1728" w:type="dxa"/>
            <w:vMerge/>
            <w:shd w:val="clear" w:color="auto" w:fill="FFA900" w:themeFill="accent3"/>
          </w:tcPr>
          <w:p w14:paraId="78D2BC06" w14:textId="27CAA64A" w:rsidR="006663A1" w:rsidRPr="00443959" w:rsidRDefault="006663A1" w:rsidP="008F2D90">
            <w:pPr>
              <w:pStyle w:val="TableText"/>
              <w:numPr>
                <w:ilvl w:val="0"/>
                <w:numId w:val="17"/>
              </w:numPr>
              <w:spacing w:before="0" w:after="120" w:line="240" w:lineRule="auto"/>
              <w:ind w:left="255" w:hanging="180"/>
              <w:rPr>
                <w:rFonts w:ascii="Arial" w:eastAsia="Times New Roman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273" w:type="dxa"/>
          </w:tcPr>
          <w:p w14:paraId="478436A7" w14:textId="77777777" w:rsidR="006663A1" w:rsidRPr="00864568" w:rsidRDefault="006663A1" w:rsidP="00CD2A9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99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63183E7" w14:textId="40F59251" w:rsidR="006663A1" w:rsidRPr="00CD2A90" w:rsidRDefault="006663A1" w:rsidP="00CD2A90">
            <w:pPr>
              <w:pStyle w:val="TableCheckbox1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 w:rsidRPr="00CD2A90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The curriculum enhances the capacity for students to view concepts, issues, events from the perspectives of diverse groups, including race/ethnicity, language, ability, etc. </w:t>
            </w:r>
          </w:p>
        </w:tc>
        <w:tc>
          <w:tcPr>
            <w:tcW w:w="630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B8CA756" w14:textId="71E39CA7" w:rsidR="006663A1" w:rsidRPr="00CD2A90" w:rsidRDefault="00417324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A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>ll backgrounds, cultures, and identities</w:t>
            </w:r>
            <w:r w:rsidR="00D11223">
              <w:rPr>
                <w:rFonts w:cs="Arial"/>
                <w:bCs/>
                <w:sz w:val="16"/>
                <w:szCs w:val="16"/>
              </w:rPr>
              <w:t xml:space="preserve"> are acknowledged, reflected, and respected</w:t>
            </w:r>
            <w:r w:rsidR="00CD6B00">
              <w:rPr>
                <w:rFonts w:cs="Arial"/>
                <w:bCs/>
                <w:sz w:val="16"/>
                <w:szCs w:val="16"/>
              </w:rPr>
              <w:t>.</w:t>
            </w:r>
          </w:p>
          <w:p w14:paraId="6DFC6EAC" w14:textId="41075724" w:rsidR="006663A1" w:rsidRPr="00CD2A90" w:rsidRDefault="00F430D3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Materials r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>eflect a diversity of perspectives and voices.</w:t>
            </w:r>
          </w:p>
          <w:p w14:paraId="082EB3EC" w14:textId="572A87E7" w:rsidR="006663A1" w:rsidRPr="00CD2A90" w:rsidRDefault="00F430D3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E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>xamples of relationship building and/or conflict resolution among people from different backgrounds</w:t>
            </w:r>
            <w:r>
              <w:rPr>
                <w:rFonts w:cs="Arial"/>
                <w:bCs/>
                <w:sz w:val="16"/>
                <w:szCs w:val="16"/>
              </w:rPr>
              <w:t xml:space="preserve"> are highlighted.</w:t>
            </w:r>
          </w:p>
          <w:p w14:paraId="249E0997" w14:textId="2581C60A" w:rsidR="006663A1" w:rsidRPr="000D1CE9" w:rsidRDefault="002C45A9" w:rsidP="008F2D90">
            <w:pPr>
              <w:widowControl w:val="0"/>
              <w:numPr>
                <w:ilvl w:val="0"/>
                <w:numId w:val="30"/>
              </w:numPr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Materials p</w:t>
            </w:r>
            <w:r w:rsidR="006663A1" w:rsidRPr="000D1CE9">
              <w:rPr>
                <w:rFonts w:cs="Arial"/>
                <w:bCs/>
                <w:sz w:val="16"/>
                <w:szCs w:val="16"/>
              </w:rPr>
              <w:t xml:space="preserve">rovide opportunities to have conversations about differing perspectives and points of view. </w:t>
            </w:r>
          </w:p>
        </w:tc>
        <w:tc>
          <w:tcPr>
            <w:tcW w:w="2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DE2A312" w14:textId="77777777" w:rsidR="006663A1" w:rsidRPr="009740FB" w:rsidRDefault="006663A1" w:rsidP="00CD2A90">
            <w:pPr>
              <w:pStyle w:val="TableCheckbox1"/>
              <w:jc w:val="lef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6663A1" w:rsidRPr="009740FB" w14:paraId="604DCC61" w14:textId="77777777" w:rsidTr="00D479BC">
        <w:trPr>
          <w:trHeight w:val="720"/>
        </w:trPr>
        <w:tc>
          <w:tcPr>
            <w:tcW w:w="1728" w:type="dxa"/>
            <w:vMerge/>
          </w:tcPr>
          <w:p w14:paraId="671F7765" w14:textId="77777777" w:rsidR="006663A1" w:rsidRPr="00443959" w:rsidRDefault="006663A1" w:rsidP="00CD2A90">
            <w:pPr>
              <w:pStyle w:val="TableTex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3" w:type="dxa"/>
          </w:tcPr>
          <w:p w14:paraId="3D345C9F" w14:textId="77777777" w:rsidR="006663A1" w:rsidRPr="00864568" w:rsidRDefault="006663A1" w:rsidP="00CD2A9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99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CD20E10" w14:textId="223C971A" w:rsidR="006663A1" w:rsidRPr="00CD2A90" w:rsidRDefault="006663A1" w:rsidP="00CD2A90">
            <w:pPr>
              <w:pStyle w:val="TableCheckbox1"/>
              <w:spacing w:before="0"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 w:rsidRPr="00CD2A90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The curriculum includes a balance of representation of people with multiple perspectives and identities including race/ethnicity, gender, language, ability, etc. </w:t>
            </w:r>
          </w:p>
        </w:tc>
        <w:tc>
          <w:tcPr>
            <w:tcW w:w="630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CC976ED" w14:textId="0C9BD265" w:rsidR="006663A1" w:rsidRPr="00CD2A90" w:rsidRDefault="00F1627F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Texts include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 a diversity of characters that span genres, affirm and broaden perspectives, and develop an inclusive community. </w:t>
            </w:r>
          </w:p>
          <w:p w14:paraId="47E4259C" w14:textId="55DFFAA8" w:rsidR="006663A1" w:rsidRPr="00CD2A90" w:rsidRDefault="003971FF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S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>trengths and contributions of all individuals</w:t>
            </w:r>
            <w:r w:rsidR="00E02153">
              <w:rPr>
                <w:rFonts w:cs="Arial"/>
                <w:bCs/>
                <w:sz w:val="16"/>
                <w:szCs w:val="16"/>
              </w:rPr>
              <w:t xml:space="preserve"> are recognized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, including those from underrepresented or historically marginalized groups. </w:t>
            </w:r>
          </w:p>
          <w:p w14:paraId="41724E89" w14:textId="0338667D" w:rsidR="006663A1" w:rsidRPr="000D1CE9" w:rsidRDefault="0072706C" w:rsidP="008F2D90">
            <w:pPr>
              <w:widowControl w:val="0"/>
              <w:numPr>
                <w:ilvl w:val="0"/>
                <w:numId w:val="30"/>
              </w:numPr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P</w:t>
            </w:r>
            <w:r w:rsidR="006663A1" w:rsidRPr="000D1CE9">
              <w:rPr>
                <w:rFonts w:cs="Arial"/>
                <w:bCs/>
                <w:sz w:val="16"/>
                <w:szCs w:val="16"/>
              </w:rPr>
              <w:t xml:space="preserve">ortrayals of diverse people and cultures </w:t>
            </w:r>
            <w:r w:rsidR="00C12C93">
              <w:rPr>
                <w:rFonts w:cs="Arial"/>
                <w:bCs/>
                <w:sz w:val="16"/>
                <w:szCs w:val="16"/>
              </w:rPr>
              <w:t>are</w:t>
            </w:r>
            <w:r w:rsidR="006663A1" w:rsidRPr="000D1CE9">
              <w:rPr>
                <w:rFonts w:cs="Arial"/>
                <w:bCs/>
                <w:sz w:val="16"/>
                <w:szCs w:val="16"/>
              </w:rPr>
              <w:t xml:space="preserve"> accurate </w:t>
            </w:r>
            <w:r w:rsidR="00196245" w:rsidRPr="000D1CE9">
              <w:rPr>
                <w:rFonts w:cs="Arial"/>
                <w:bCs/>
                <w:sz w:val="16"/>
                <w:szCs w:val="16"/>
              </w:rPr>
              <w:t xml:space="preserve">and </w:t>
            </w:r>
            <w:r w:rsidR="00196245">
              <w:rPr>
                <w:rFonts w:cs="Arial"/>
                <w:bCs/>
                <w:sz w:val="16"/>
                <w:szCs w:val="16"/>
              </w:rPr>
              <w:t>multi</w:t>
            </w:r>
            <w:r w:rsidR="0005754C">
              <w:rPr>
                <w:rFonts w:cs="Arial"/>
                <w:bCs/>
                <w:sz w:val="16"/>
                <w:szCs w:val="16"/>
              </w:rPr>
              <w:t>-dimensional</w:t>
            </w:r>
            <w:r w:rsidR="009C75A0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2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93BA5A0" w14:textId="77777777" w:rsidR="006663A1" w:rsidRPr="009740FB" w:rsidRDefault="006663A1" w:rsidP="00CD2A90">
            <w:pPr>
              <w:pStyle w:val="TableCheckbox1"/>
              <w:jc w:val="lef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6663A1" w:rsidRPr="009740FB" w14:paraId="04CD43A9" w14:textId="77777777" w:rsidTr="00D479BC">
        <w:trPr>
          <w:trHeight w:val="720"/>
        </w:trPr>
        <w:tc>
          <w:tcPr>
            <w:tcW w:w="1728" w:type="dxa"/>
            <w:vMerge/>
          </w:tcPr>
          <w:p w14:paraId="23A69C9A" w14:textId="77777777" w:rsidR="006663A1" w:rsidRPr="00443959" w:rsidRDefault="006663A1" w:rsidP="00CD2A90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shd w:val="clear" w:color="auto" w:fill="auto"/>
          </w:tcPr>
          <w:p w14:paraId="49D280FC" w14:textId="77777777" w:rsidR="006663A1" w:rsidRPr="00864568" w:rsidRDefault="006663A1" w:rsidP="00CD2A9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99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BAB1080" w14:textId="5C708ADD" w:rsidR="006663A1" w:rsidRPr="00CD2A90" w:rsidRDefault="006663A1" w:rsidP="00CD2A90">
            <w:pPr>
              <w:pStyle w:val="TableText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CD2A90">
              <w:rPr>
                <w:rFonts w:ascii="Arial" w:hAnsi="Arial" w:cs="Arial"/>
                <w:bCs/>
                <w:color w:val="auto"/>
                <w:sz w:val="16"/>
                <w:szCs w:val="16"/>
              </w:rPr>
              <w:t xml:space="preserve">Students’ languages, literacies, and cultural ways of being are authentically centered throughout the curriculum instead of being “add-ons.” </w:t>
            </w:r>
          </w:p>
        </w:tc>
        <w:tc>
          <w:tcPr>
            <w:tcW w:w="630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DC1D012" w14:textId="2F50C370" w:rsidR="006663A1" w:rsidRPr="00CD2A90" w:rsidRDefault="002D4F95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An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 asset-based approach that affirms students’ backgrounds</w:t>
            </w:r>
            <w:r w:rsidR="007406AB">
              <w:rPr>
                <w:rFonts w:cs="Arial"/>
                <w:bCs/>
                <w:sz w:val="16"/>
                <w:szCs w:val="16"/>
              </w:rPr>
              <w:t xml:space="preserve"> is exemplified</w:t>
            </w:r>
            <w:r w:rsidR="001A1670">
              <w:rPr>
                <w:rFonts w:cs="Arial"/>
                <w:bCs/>
                <w:sz w:val="16"/>
                <w:szCs w:val="16"/>
              </w:rPr>
              <w:t xml:space="preserve"> in the materials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. </w:t>
            </w:r>
          </w:p>
          <w:p w14:paraId="5CA4C6E1" w14:textId="51F54B51" w:rsidR="006663A1" w:rsidRPr="000C0859" w:rsidRDefault="004E1547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Diverse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 cultural and social backgrounds of </w:t>
            </w:r>
            <w:r w:rsidR="002C1A8B">
              <w:rPr>
                <w:rFonts w:cs="Arial"/>
                <w:bCs/>
                <w:sz w:val="16"/>
                <w:szCs w:val="16"/>
              </w:rPr>
              <w:t>all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 students</w:t>
            </w:r>
            <w:r w:rsidR="002C1A8B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121993">
              <w:rPr>
                <w:rFonts w:cs="Arial"/>
                <w:bCs/>
                <w:sz w:val="16"/>
                <w:szCs w:val="16"/>
              </w:rPr>
              <w:t>are</w:t>
            </w:r>
            <w:r w:rsidR="00DC234A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2C1A8B">
              <w:rPr>
                <w:rFonts w:cs="Arial"/>
                <w:bCs/>
                <w:sz w:val="16"/>
                <w:szCs w:val="16"/>
              </w:rPr>
              <w:t>integrated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>.</w:t>
            </w:r>
            <w:r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86E9169" w14:textId="77777777" w:rsidR="006663A1" w:rsidRPr="009740FB" w:rsidRDefault="006663A1" w:rsidP="00CD2A90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63A1" w:rsidRPr="009740FB" w14:paraId="493B5E02" w14:textId="77777777" w:rsidTr="00D479BC">
        <w:trPr>
          <w:trHeight w:val="720"/>
        </w:trPr>
        <w:tc>
          <w:tcPr>
            <w:tcW w:w="1728" w:type="dxa"/>
            <w:vMerge/>
          </w:tcPr>
          <w:p w14:paraId="51A96E0E" w14:textId="77777777" w:rsidR="006663A1" w:rsidRPr="00443959" w:rsidRDefault="006663A1" w:rsidP="00CD2A90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shd w:val="clear" w:color="auto" w:fill="auto"/>
          </w:tcPr>
          <w:p w14:paraId="6BEFE9BF" w14:textId="77777777" w:rsidR="006663A1" w:rsidRPr="00864568" w:rsidRDefault="006663A1" w:rsidP="00CD2A9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99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DE73C58" w14:textId="4176567B" w:rsidR="006663A1" w:rsidRPr="00CD2A90" w:rsidRDefault="006663A1" w:rsidP="00CD2A90">
            <w:pPr>
              <w:pStyle w:val="TableCheckbox1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 w:rsidRPr="00CD2A90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The curriculum includes authentic opportunities for students to showcase their voices and learning experiences. </w:t>
            </w:r>
          </w:p>
        </w:tc>
        <w:tc>
          <w:tcPr>
            <w:tcW w:w="630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62B64A7" w14:textId="434A50C0" w:rsidR="006663A1" w:rsidRPr="00CD2A90" w:rsidRDefault="00052B55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A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n asset-based approach </w:t>
            </w:r>
            <w:r w:rsidR="001F4840">
              <w:rPr>
                <w:rFonts w:cs="Arial"/>
                <w:bCs/>
                <w:sz w:val="16"/>
                <w:szCs w:val="16"/>
              </w:rPr>
              <w:t>is used so that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 students have an opportunity for self-expression and connection to their lived experiences.</w:t>
            </w:r>
          </w:p>
          <w:p w14:paraId="49C0FBDC" w14:textId="1A20FD1C" w:rsidR="006663A1" w:rsidRPr="00CD2A90" w:rsidRDefault="00817E7E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A</w:t>
            </w:r>
            <w:r w:rsidR="006663A1" w:rsidRPr="00CD2A90">
              <w:rPr>
                <w:rFonts w:cs="Arial"/>
                <w:bCs/>
                <w:sz w:val="16"/>
                <w:szCs w:val="16"/>
              </w:rPr>
              <w:t xml:space="preserve"> wide variety of learning </w:t>
            </w:r>
            <w:r w:rsidR="00311427">
              <w:rPr>
                <w:rFonts w:cs="Arial"/>
                <w:bCs/>
                <w:sz w:val="16"/>
                <w:szCs w:val="16"/>
              </w:rPr>
              <w:t xml:space="preserve">modalities </w:t>
            </w:r>
            <w:r w:rsidR="002D0814">
              <w:rPr>
                <w:rFonts w:cs="Arial"/>
                <w:bCs/>
                <w:sz w:val="16"/>
                <w:szCs w:val="16"/>
              </w:rPr>
              <w:t>is</w:t>
            </w:r>
            <w:r>
              <w:rPr>
                <w:rFonts w:cs="Arial"/>
                <w:bCs/>
                <w:sz w:val="16"/>
                <w:szCs w:val="16"/>
              </w:rPr>
              <w:t xml:space="preserve"> supported in the materials</w:t>
            </w:r>
            <w:r w:rsidR="002A1286">
              <w:rPr>
                <w:rFonts w:cs="Arial"/>
                <w:bCs/>
                <w:sz w:val="16"/>
                <w:szCs w:val="16"/>
              </w:rPr>
              <w:t>.</w:t>
            </w:r>
          </w:p>
          <w:p w14:paraId="5B02F4D4" w14:textId="7E9ADEC1" w:rsidR="006663A1" w:rsidRPr="000D1CE9" w:rsidRDefault="00EF7DFC" w:rsidP="008F2D90">
            <w:pPr>
              <w:widowControl w:val="0"/>
              <w:numPr>
                <w:ilvl w:val="0"/>
                <w:numId w:val="30"/>
              </w:numPr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D</w:t>
            </w:r>
            <w:r w:rsidR="006663A1" w:rsidRPr="000D1CE9">
              <w:rPr>
                <w:rFonts w:cs="Arial"/>
                <w:bCs/>
                <w:sz w:val="16"/>
                <w:szCs w:val="16"/>
              </w:rPr>
              <w:t>emonstrat</w:t>
            </w:r>
            <w:r w:rsidR="008C5450">
              <w:rPr>
                <w:rFonts w:cs="Arial"/>
                <w:bCs/>
                <w:sz w:val="16"/>
                <w:szCs w:val="16"/>
              </w:rPr>
              <w:t>ion</w:t>
            </w:r>
            <w:r w:rsidR="006663A1" w:rsidRPr="000D1CE9">
              <w:rPr>
                <w:rFonts w:cs="Arial"/>
                <w:bCs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 xml:space="preserve">of </w:t>
            </w:r>
            <w:r w:rsidR="006663A1" w:rsidRPr="000D1CE9">
              <w:rPr>
                <w:rFonts w:cs="Arial"/>
                <w:bCs/>
                <w:sz w:val="16"/>
                <w:szCs w:val="16"/>
              </w:rPr>
              <w:t>mastery</w:t>
            </w:r>
            <w:r w:rsidR="00A054B8">
              <w:rPr>
                <w:rFonts w:cs="Arial"/>
                <w:bCs/>
                <w:sz w:val="16"/>
                <w:szCs w:val="16"/>
              </w:rPr>
              <w:t xml:space="preserve"> can be </w:t>
            </w:r>
            <w:r w:rsidR="003E5FFE">
              <w:rPr>
                <w:rFonts w:cs="Arial"/>
                <w:bCs/>
                <w:sz w:val="16"/>
                <w:szCs w:val="16"/>
              </w:rPr>
              <w:t>expressed</w:t>
            </w:r>
            <w:r w:rsidR="00A054B8">
              <w:rPr>
                <w:rFonts w:cs="Arial"/>
                <w:bCs/>
                <w:sz w:val="16"/>
                <w:szCs w:val="16"/>
              </w:rPr>
              <w:t xml:space="preserve"> in </w:t>
            </w:r>
            <w:r w:rsidR="008C5450">
              <w:rPr>
                <w:rFonts w:cs="Arial"/>
                <w:bCs/>
                <w:sz w:val="16"/>
                <w:szCs w:val="16"/>
              </w:rPr>
              <w:t>multiple ways.</w:t>
            </w:r>
          </w:p>
        </w:tc>
        <w:tc>
          <w:tcPr>
            <w:tcW w:w="2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B774268" w14:textId="77777777" w:rsidR="006663A1" w:rsidRPr="009740FB" w:rsidRDefault="006663A1" w:rsidP="00CD2A90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63A1" w:rsidRPr="009740FB" w14:paraId="32CC111B" w14:textId="77777777" w:rsidTr="00D479BC">
        <w:trPr>
          <w:trHeight w:val="720"/>
        </w:trPr>
        <w:tc>
          <w:tcPr>
            <w:tcW w:w="1728" w:type="dxa"/>
            <w:vMerge/>
          </w:tcPr>
          <w:p w14:paraId="69FFF3E7" w14:textId="77777777" w:rsidR="006663A1" w:rsidRPr="00443959" w:rsidRDefault="006663A1" w:rsidP="00CD2A90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shd w:val="clear" w:color="auto" w:fill="auto"/>
          </w:tcPr>
          <w:p w14:paraId="1B3CC19B" w14:textId="77777777" w:rsidR="006663A1" w:rsidRPr="00864568" w:rsidRDefault="006663A1" w:rsidP="00CD2A90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99" w:type="dxa"/>
            <w:tcBorders>
              <w:top w:val="single" w:sz="12" w:space="0" w:color="FFFFFF" w:themeColor="background1"/>
              <w:bottom w:val="single" w:sz="4" w:space="0" w:color="F2F2F2" w:themeColor="background1" w:themeShade="F2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4DC253D" w14:textId="71580B9A" w:rsidR="006663A1" w:rsidRPr="00CD2A90" w:rsidRDefault="006663A1" w:rsidP="00CD2A90">
            <w:pPr>
              <w:pStyle w:val="TableCheckbox1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 w:rsidRPr="00CD2A90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The curriculum offers opportunities for students to reflect on and practice core social and emotional skills.</w:t>
            </w:r>
          </w:p>
        </w:tc>
        <w:tc>
          <w:tcPr>
            <w:tcW w:w="630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2F2F2" w:themeColor="background1" w:themeShade="F2"/>
              <w:right w:val="single" w:sz="12" w:space="0" w:color="FFFFFF" w:themeColor="background1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9C1F8D9" w14:textId="77777777" w:rsidR="006663A1" w:rsidRPr="00CD2A90" w:rsidRDefault="006663A1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 w:rsidRPr="00CD2A90">
              <w:rPr>
                <w:rFonts w:cs="Arial"/>
                <w:bCs/>
                <w:sz w:val="16"/>
                <w:szCs w:val="16"/>
              </w:rPr>
              <w:t>Texts and materials explore a range of emotions, allowing students to analyze how characters experience and express feelings.</w:t>
            </w:r>
          </w:p>
          <w:p w14:paraId="017477E0" w14:textId="77777777" w:rsidR="006663A1" w:rsidRPr="00CD2A90" w:rsidRDefault="006663A1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 w:rsidRPr="00CD2A90">
              <w:rPr>
                <w:rFonts w:cs="Arial"/>
                <w:bCs/>
                <w:sz w:val="16"/>
                <w:szCs w:val="16"/>
              </w:rPr>
              <w:t>Stories feature characters who demonstrate active listening, perspective-taking, and empathetic behavior.</w:t>
            </w:r>
          </w:p>
          <w:p w14:paraId="6C277416" w14:textId="77777777" w:rsidR="006663A1" w:rsidRPr="00CD2A90" w:rsidRDefault="006663A1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 w:rsidRPr="00CD2A90">
              <w:rPr>
                <w:rFonts w:cs="Arial"/>
                <w:bCs/>
                <w:sz w:val="16"/>
                <w:szCs w:val="16"/>
              </w:rPr>
              <w:t xml:space="preserve">Literature depicts goal-setting and perseverance as themes or through character experiences. </w:t>
            </w:r>
          </w:p>
          <w:p w14:paraId="0C8D450B" w14:textId="409D542C" w:rsidR="006663A1" w:rsidRPr="000D1CE9" w:rsidRDefault="006663A1" w:rsidP="008F2D90">
            <w:pPr>
              <w:widowControl w:val="0"/>
              <w:numPr>
                <w:ilvl w:val="0"/>
                <w:numId w:val="30"/>
              </w:numPr>
              <w:ind w:left="274" w:hanging="274"/>
              <w:rPr>
                <w:rFonts w:cs="Arial"/>
                <w:bCs/>
                <w:sz w:val="16"/>
                <w:szCs w:val="16"/>
              </w:rPr>
            </w:pPr>
            <w:r w:rsidRPr="000D1CE9">
              <w:rPr>
                <w:rFonts w:cs="Arial"/>
                <w:bCs/>
                <w:sz w:val="16"/>
                <w:szCs w:val="16"/>
              </w:rPr>
              <w:t>Texts allow students to explore concepts of identity, agency, and belonging.</w:t>
            </w:r>
          </w:p>
        </w:tc>
        <w:tc>
          <w:tcPr>
            <w:tcW w:w="2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2F2F2" w:themeColor="background1" w:themeShade="F2"/>
            </w:tcBorders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29E6D19" w14:textId="77777777" w:rsidR="006663A1" w:rsidRPr="009740FB" w:rsidRDefault="006663A1" w:rsidP="00CD2A90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63A1" w:rsidRPr="00864568" w14:paraId="44555113" w14:textId="77777777" w:rsidTr="00D479BC">
        <w:trPr>
          <w:trHeight w:val="45"/>
        </w:trPr>
        <w:tc>
          <w:tcPr>
            <w:tcW w:w="1728" w:type="dxa"/>
            <w:vMerge/>
          </w:tcPr>
          <w:p w14:paraId="65CAFC42" w14:textId="77777777" w:rsidR="006663A1" w:rsidRPr="00443959" w:rsidRDefault="006663A1" w:rsidP="00D479BC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shd w:val="clear" w:color="auto" w:fill="FFFFFF" w:themeFill="background1"/>
          </w:tcPr>
          <w:p w14:paraId="373C5FB2" w14:textId="77777777" w:rsidR="006663A1" w:rsidRPr="00D479BC" w:rsidRDefault="006663A1" w:rsidP="00D479BC">
            <w:pPr>
              <w:pStyle w:val="TableText"/>
              <w:spacing w:before="0"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499" w:type="dxa"/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23002D6" w14:textId="2CD204D3" w:rsidR="006663A1" w:rsidRPr="00D479BC" w:rsidRDefault="006663A1" w:rsidP="00D479BC">
            <w:pPr>
              <w:pStyle w:val="TableText"/>
              <w:spacing w:before="0"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00" w:type="dxa"/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6E9970C" w14:textId="77777777" w:rsidR="006663A1" w:rsidRPr="00D479BC" w:rsidRDefault="006663A1" w:rsidP="00D479BC">
            <w:pPr>
              <w:pStyle w:val="TableText"/>
              <w:spacing w:before="0"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970" w:type="dxa"/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A546FE3" w14:textId="77777777" w:rsidR="006663A1" w:rsidRPr="00D479BC" w:rsidRDefault="006663A1" w:rsidP="00D479BC">
            <w:pPr>
              <w:pStyle w:val="TableText"/>
              <w:spacing w:before="0"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6663A1" w:rsidRPr="00864568" w14:paraId="301B5A39" w14:textId="77777777" w:rsidTr="006663A1">
        <w:trPr>
          <w:trHeight w:val="1377"/>
        </w:trPr>
        <w:tc>
          <w:tcPr>
            <w:tcW w:w="1728" w:type="dxa"/>
            <w:vMerge/>
          </w:tcPr>
          <w:p w14:paraId="1814182D" w14:textId="77777777" w:rsidR="006663A1" w:rsidRPr="00443959" w:rsidRDefault="006663A1" w:rsidP="00D479BC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shd w:val="clear" w:color="auto" w:fill="auto"/>
          </w:tcPr>
          <w:p w14:paraId="55F03AC2" w14:textId="77777777" w:rsidR="006663A1" w:rsidRPr="00864568" w:rsidRDefault="006663A1" w:rsidP="00D479BC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1769" w:type="dxa"/>
            <w:gridSpan w:val="3"/>
            <w:shd w:val="clear" w:color="auto" w:fill="FFDC99" w:themeFill="accent3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AD2B29E" w14:textId="6DB4DF07" w:rsidR="006663A1" w:rsidRPr="00864568" w:rsidRDefault="006663A1" w:rsidP="00D47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Based on the criteria and indicators above, what is missing</w:t>
            </w:r>
            <w:r w:rsidR="002D6DF1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and/or what is not aligned with evidence-based practices?</w:t>
            </w:r>
          </w:p>
        </w:tc>
      </w:tr>
    </w:tbl>
    <w:p w14:paraId="3C8540B4" w14:textId="77777777" w:rsidR="00712644" w:rsidRDefault="00712644" w:rsidP="00712644">
      <w:r>
        <w:br w:type="page"/>
      </w:r>
    </w:p>
    <w:p w14:paraId="0B3ADABB" w14:textId="77777777" w:rsidR="00712644" w:rsidRPr="00864568" w:rsidRDefault="00712644" w:rsidP="00712644">
      <w:pPr>
        <w:rPr>
          <w:rFonts w:cs="Arial"/>
          <w:color w:val="404040" w:themeColor="text1" w:themeTint="BF"/>
          <w:sz w:val="20"/>
        </w:rPr>
        <w:sectPr w:rsidR="00712644" w:rsidRPr="00864568" w:rsidSect="003136ED">
          <w:footerReference w:type="default" r:id="rId37"/>
          <w:pgSz w:w="15840" w:h="12240" w:orient="landscape" w:code="1"/>
          <w:pgMar w:top="1080" w:right="1080" w:bottom="900" w:left="1080" w:header="720" w:footer="432" w:gutter="0"/>
          <w:pgBorders w:offsetFrom="page">
            <w:top w:val="none" w:sz="0" w:space="13" w:color="000000" w:shadow="1"/>
            <w:left w:val="none" w:sz="0" w:space="19" w:color="000000" w:shadow="1"/>
            <w:bottom w:val="none" w:sz="0" w:space="0" w:color="000000" w:shadow="1"/>
            <w:right w:val="none" w:sz="0" w:space="13" w:color="000000" w:shadow="1"/>
          </w:pgBorders>
          <w:cols w:space="720"/>
          <w:docGrid w:linePitch="360"/>
        </w:sectPr>
      </w:pPr>
    </w:p>
    <w:p w14:paraId="4FFF0388" w14:textId="05375A57" w:rsidR="0047748E" w:rsidRPr="0047748E" w:rsidRDefault="0047748E" w:rsidP="0047748E">
      <w:pPr>
        <w:pStyle w:val="Heading3"/>
        <w:rPr>
          <w:color w:val="A01A7D" w:themeColor="accent6"/>
        </w:rPr>
      </w:pPr>
      <w:bookmarkStart w:id="12" w:name="_Toc164153854"/>
      <w:r w:rsidRPr="0047748E">
        <w:rPr>
          <w:color w:val="A01A7D" w:themeColor="accent6"/>
        </w:rPr>
        <w:lastRenderedPageBreak/>
        <w:t>Supporting All Learners</w:t>
      </w:r>
      <w:bookmarkEnd w:id="12"/>
    </w:p>
    <w:p w14:paraId="50A4CCE1" w14:textId="4AB5C836" w:rsidR="00E75300" w:rsidRPr="003C04E2" w:rsidRDefault="00E75300" w:rsidP="00E75300">
      <w:pPr>
        <w:rPr>
          <w:rFonts w:cs="Arial"/>
          <w:sz w:val="2"/>
          <w:szCs w:val="2"/>
        </w:rPr>
      </w:pPr>
    </w:p>
    <w:tbl>
      <w:tblPr>
        <w:tblStyle w:val="TableGrid"/>
        <w:tblW w:w="136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1728"/>
        <w:gridCol w:w="360"/>
        <w:gridCol w:w="2016"/>
        <w:gridCol w:w="4320"/>
        <w:gridCol w:w="5256"/>
        <w:gridCol w:w="8"/>
      </w:tblGrid>
      <w:tr w:rsidR="006663A1" w:rsidRPr="003C04E2" w14:paraId="51F5CAD6" w14:textId="77777777" w:rsidTr="003D4D78">
        <w:trPr>
          <w:gridAfter w:val="1"/>
          <w:wAfter w:w="8" w:type="dxa"/>
          <w:cantSplit/>
          <w:trHeight w:hRule="exact" w:val="477"/>
          <w:tblHeader/>
        </w:trPr>
        <w:tc>
          <w:tcPr>
            <w:tcW w:w="1728" w:type="dxa"/>
            <w:vMerge w:val="restart"/>
            <w:shd w:val="clear" w:color="auto" w:fill="A01A7D" w:themeFill="accent6"/>
          </w:tcPr>
          <w:p w14:paraId="3089139B" w14:textId="77777777" w:rsidR="006663A1" w:rsidRPr="00371F24" w:rsidRDefault="006663A1" w:rsidP="00491F36">
            <w:pPr>
              <w:pStyle w:val="TableHeadLeftWhite"/>
              <w:spacing w:before="0" w:after="120" w:line="240" w:lineRule="auto"/>
              <w:jc w:val="center"/>
              <w:rPr>
                <w:rFonts w:ascii="Arial" w:eastAsia="Times New Roman" w:hAnsi="Arial" w:cs="Arial"/>
                <w:color w:val="F2F2F2" w:themeColor="background1" w:themeShade="F2"/>
                <w:sz w:val="16"/>
                <w:szCs w:val="16"/>
              </w:rPr>
            </w:pPr>
            <w:r w:rsidRPr="00442EED">
              <w:rPr>
                <w:noProof/>
              </w:rPr>
              <w:drawing>
                <wp:inline distT="0" distB="0" distL="0" distR="0" wp14:anchorId="69FC6CA9" wp14:editId="62CB0E88">
                  <wp:extent cx="544631" cy="544631"/>
                  <wp:effectExtent l="0" t="0" r="8255" b="0"/>
                  <wp:docPr id="252" name="Graphic 252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Graphic 247" descr="Children outline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38" cy="54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E56DF" w14:textId="77777777" w:rsidR="006663A1" w:rsidRPr="00371F24" w:rsidRDefault="006663A1" w:rsidP="001C0E09">
            <w:pPr>
              <w:pStyle w:val="TableBulletWhite"/>
              <w:numPr>
                <w:ilvl w:val="0"/>
                <w:numId w:val="0"/>
              </w:numPr>
              <w:ind w:left="216" w:hanging="216"/>
              <w:rPr>
                <w:rFonts w:ascii="Arial" w:eastAsia="Times New Roman" w:hAnsi="Arial" w:cs="Arial"/>
                <w:color w:val="F2F2F2" w:themeColor="background1" w:themeShade="F2"/>
                <w:sz w:val="16"/>
                <w:szCs w:val="16"/>
              </w:rPr>
            </w:pPr>
          </w:p>
          <w:p w14:paraId="2ED796B5" w14:textId="77777777" w:rsidR="006663A1" w:rsidRPr="007A6922" w:rsidRDefault="006663A1" w:rsidP="007A6922">
            <w:pPr>
              <w:pStyle w:val="TableBulletWhite"/>
              <w:numPr>
                <w:ilvl w:val="0"/>
                <w:numId w:val="0"/>
              </w:numPr>
              <w:ind w:left="360" w:hanging="377"/>
              <w:rPr>
                <w:rFonts w:ascii="Arial" w:eastAsia="Times New Roman" w:hAnsi="Arial" w:cs="Arial"/>
                <w:b/>
                <w:bCs/>
                <w:color w:val="F2F2F2" w:themeColor="background1" w:themeShade="F2"/>
                <w:sz w:val="16"/>
                <w:szCs w:val="16"/>
              </w:rPr>
            </w:pPr>
            <w:r w:rsidRPr="007A6922">
              <w:rPr>
                <w:rFonts w:ascii="Arial" w:eastAsia="Times New Roman" w:hAnsi="Arial" w:cs="Arial"/>
                <w:b/>
                <w:bCs/>
                <w:color w:val="F2F2F2" w:themeColor="background1" w:themeShade="F2"/>
                <w:sz w:val="16"/>
                <w:szCs w:val="16"/>
              </w:rPr>
              <w:t xml:space="preserve">Guiding Question: </w:t>
            </w:r>
          </w:p>
          <w:p w14:paraId="15AD8BC4" w14:textId="1FBD7499" w:rsidR="006663A1" w:rsidRPr="00371F24" w:rsidRDefault="006663A1" w:rsidP="008F2D90">
            <w:pPr>
              <w:pStyle w:val="TableBulletWhite"/>
              <w:numPr>
                <w:ilvl w:val="0"/>
                <w:numId w:val="19"/>
              </w:numPr>
              <w:ind w:left="343" w:hanging="270"/>
              <w:rPr>
                <w:rFonts w:ascii="Arial" w:eastAsia="Times New Roman" w:hAnsi="Arial" w:cs="Arial"/>
                <w:color w:val="F2F2F2" w:themeColor="background1" w:themeShade="F2"/>
                <w:sz w:val="16"/>
                <w:szCs w:val="16"/>
              </w:rPr>
            </w:pPr>
            <w:r w:rsidRPr="00371F24">
              <w:rPr>
                <w:rFonts w:ascii="Arial" w:eastAsia="Times New Roman" w:hAnsi="Arial" w:cs="Arial"/>
                <w:color w:val="F2F2F2" w:themeColor="background1" w:themeShade="F2"/>
                <w:sz w:val="16"/>
                <w:szCs w:val="16"/>
              </w:rPr>
              <w:t>Does the curriculum give all students opportunities and support to access grade</w:t>
            </w:r>
            <w:r>
              <w:rPr>
                <w:rFonts w:ascii="Arial" w:eastAsia="Times New Roman" w:hAnsi="Arial" w:cs="Arial"/>
                <w:color w:val="F2F2F2" w:themeColor="background1" w:themeShade="F2"/>
                <w:sz w:val="16"/>
                <w:szCs w:val="16"/>
              </w:rPr>
              <w:t>-</w:t>
            </w:r>
            <w:r w:rsidRPr="00371F24">
              <w:rPr>
                <w:rFonts w:ascii="Arial" w:eastAsia="Times New Roman" w:hAnsi="Arial" w:cs="Arial"/>
                <w:color w:val="F2F2F2" w:themeColor="background1" w:themeShade="F2"/>
                <w:sz w:val="16"/>
                <w:szCs w:val="16"/>
              </w:rPr>
              <w:t>level standards</w:t>
            </w:r>
            <w:r>
              <w:rPr>
                <w:rFonts w:ascii="Arial" w:eastAsia="Times New Roman" w:hAnsi="Arial" w:cs="Arial"/>
                <w:color w:val="F2F2F2" w:themeColor="background1" w:themeShade="F2"/>
                <w:sz w:val="16"/>
                <w:szCs w:val="16"/>
              </w:rPr>
              <w:t>?</w:t>
            </w:r>
          </w:p>
        </w:tc>
        <w:tc>
          <w:tcPr>
            <w:tcW w:w="360" w:type="dxa"/>
          </w:tcPr>
          <w:p w14:paraId="3DD7A35D" w14:textId="77777777" w:rsidR="006663A1" w:rsidRPr="003C04E2" w:rsidRDefault="006663A1">
            <w:pPr>
              <w:pStyle w:val="TableHeadLeft"/>
              <w:rPr>
                <w:rFonts w:ascii="Arial" w:hAnsi="Arial" w:cs="Arial"/>
                <w:color w:val="auto"/>
              </w:rPr>
            </w:pPr>
          </w:p>
        </w:tc>
        <w:tc>
          <w:tcPr>
            <w:tcW w:w="2016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357BE" w:themeFill="accent6" w:themeFillTint="99"/>
            <w:vAlign w:val="center"/>
          </w:tcPr>
          <w:p w14:paraId="14A2F35D" w14:textId="77777777" w:rsidR="006663A1" w:rsidRPr="00B64BAD" w:rsidRDefault="006663A1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Criteria</w:t>
            </w:r>
          </w:p>
        </w:tc>
        <w:tc>
          <w:tcPr>
            <w:tcW w:w="432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357BE" w:themeFill="accent6" w:themeFillTint="99"/>
            <w:vAlign w:val="center"/>
          </w:tcPr>
          <w:p w14:paraId="4A5F02B0" w14:textId="77777777" w:rsidR="006663A1" w:rsidRPr="00B64BAD" w:rsidRDefault="006663A1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Indicators</w:t>
            </w:r>
          </w:p>
        </w:tc>
        <w:tc>
          <w:tcPr>
            <w:tcW w:w="525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357BE" w:themeFill="accent6" w:themeFillTint="99"/>
            <w:vAlign w:val="center"/>
          </w:tcPr>
          <w:p w14:paraId="39F6F3DA" w14:textId="77777777" w:rsidR="006663A1" w:rsidRPr="00B64BAD" w:rsidRDefault="006663A1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Evidence / Notes</w:t>
            </w:r>
          </w:p>
        </w:tc>
      </w:tr>
      <w:tr w:rsidR="0082172E" w:rsidRPr="00864568" w14:paraId="5DFC42A7" w14:textId="77777777" w:rsidTr="00A733D5">
        <w:trPr>
          <w:trHeight w:val="2481"/>
        </w:trPr>
        <w:tc>
          <w:tcPr>
            <w:tcW w:w="1728" w:type="dxa"/>
            <w:vMerge/>
          </w:tcPr>
          <w:p w14:paraId="5D734902" w14:textId="2103B838" w:rsidR="0082172E" w:rsidRPr="00371F24" w:rsidRDefault="0082172E" w:rsidP="008F2D90">
            <w:pPr>
              <w:pStyle w:val="TableBulletWhite"/>
              <w:numPr>
                <w:ilvl w:val="0"/>
                <w:numId w:val="19"/>
              </w:numPr>
              <w:ind w:left="343" w:hanging="270"/>
              <w:rPr>
                <w:rFonts w:ascii="Arial" w:eastAsia="Times New Roman" w:hAnsi="Arial" w:cs="Arial"/>
                <w:color w:val="F2F2F2" w:themeColor="background1" w:themeShade="F2"/>
                <w:sz w:val="16"/>
                <w:szCs w:val="16"/>
              </w:rPr>
            </w:pPr>
          </w:p>
        </w:tc>
        <w:tc>
          <w:tcPr>
            <w:tcW w:w="360" w:type="dxa"/>
          </w:tcPr>
          <w:p w14:paraId="2AC4C6B1" w14:textId="77777777" w:rsidR="0082172E" w:rsidRPr="00864568" w:rsidRDefault="0082172E" w:rsidP="0082172E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016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6C7E9" w:themeFill="accent6" w:themeFillTint="33"/>
          </w:tcPr>
          <w:p w14:paraId="5A073C88" w14:textId="2042C4B2" w:rsidR="0082172E" w:rsidRPr="0082172E" w:rsidRDefault="0082172E" w:rsidP="0082172E">
            <w:pPr>
              <w:pStyle w:val="TableCheckbox1"/>
              <w:spacing w:before="120" w:after="120" w:line="240" w:lineRule="auto"/>
              <w:jc w:val="left"/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</w:pPr>
            <w:r w:rsidRPr="0082172E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The curriculum provides multiple ways for students with different </w:t>
            </w:r>
            <w:r w:rsidR="00531209" w:rsidRPr="0082172E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abilit</w:t>
            </w:r>
            <w:r w:rsidR="00531209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ies</w:t>
            </w:r>
            <w:r w:rsidRPr="0082172E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, interest</w:t>
            </w:r>
            <w:r w:rsidR="00C2063E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>s</w:t>
            </w:r>
            <w:r w:rsidRPr="0082172E">
              <w:rPr>
                <w:rFonts w:ascii="Arial" w:hAnsi="Arial" w:cs="Arial"/>
                <w:b w:val="0"/>
                <w:bCs/>
                <w:color w:val="auto"/>
                <w:sz w:val="16"/>
                <w:szCs w:val="16"/>
              </w:rPr>
              <w:t xml:space="preserve">, knowledge, or skill levels to access and engage in grade-level standards. </w:t>
            </w:r>
          </w:p>
        </w:tc>
        <w:tc>
          <w:tcPr>
            <w:tcW w:w="43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6C7E9" w:themeFill="accent6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BA9EE42" w14:textId="67DC95DA" w:rsidR="0082172E" w:rsidRPr="0082172E" w:rsidRDefault="00874F29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V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>arious modes of teaching and learning, such as play-based, hands-on, and multi-sensory</w:t>
            </w:r>
            <w:r w:rsidR="00374CE7">
              <w:rPr>
                <w:rFonts w:cs="Arial"/>
                <w:bCs/>
                <w:sz w:val="16"/>
                <w:szCs w:val="16"/>
              </w:rPr>
              <w:t xml:space="preserve"> are included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 xml:space="preserve">. </w:t>
            </w:r>
          </w:p>
          <w:p w14:paraId="41266724" w14:textId="73566DED" w:rsidR="0082172E" w:rsidRPr="0082172E" w:rsidRDefault="0082172E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 w:rsidRPr="0082172E">
              <w:rPr>
                <w:rFonts w:cs="Arial"/>
                <w:bCs/>
                <w:sz w:val="16"/>
                <w:szCs w:val="16"/>
              </w:rPr>
              <w:t>Differentiated materials, texts, and activities to meet the varying student proficiency levels, interests, and experiential diversity</w:t>
            </w:r>
            <w:r w:rsidR="00C737B2">
              <w:rPr>
                <w:rFonts w:cs="Arial"/>
                <w:bCs/>
                <w:sz w:val="16"/>
                <w:szCs w:val="16"/>
              </w:rPr>
              <w:t xml:space="preserve"> are evidenced in the materials</w:t>
            </w:r>
            <w:r w:rsidRPr="0082172E">
              <w:rPr>
                <w:rFonts w:cs="Arial"/>
                <w:bCs/>
                <w:sz w:val="16"/>
                <w:szCs w:val="16"/>
              </w:rPr>
              <w:t>.</w:t>
            </w:r>
          </w:p>
          <w:p w14:paraId="794FB202" w14:textId="7F189B3E" w:rsidR="0082172E" w:rsidRPr="0082172E" w:rsidRDefault="00D658C8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S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>kill building and practice activities to meet grade-level learning standards</w:t>
            </w:r>
            <w:r>
              <w:rPr>
                <w:rFonts w:cs="Arial"/>
                <w:bCs/>
                <w:sz w:val="16"/>
                <w:szCs w:val="16"/>
              </w:rPr>
              <w:t xml:space="preserve"> are </w:t>
            </w:r>
            <w:r w:rsidR="00A70E8B">
              <w:rPr>
                <w:rFonts w:cs="Arial"/>
                <w:bCs/>
                <w:sz w:val="16"/>
                <w:szCs w:val="16"/>
              </w:rPr>
              <w:t>included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>.</w:t>
            </w:r>
          </w:p>
          <w:p w14:paraId="016CE014" w14:textId="2C0B1A1D" w:rsidR="0082172E" w:rsidRPr="0082172E" w:rsidRDefault="0082172E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 w:rsidRPr="0082172E">
              <w:rPr>
                <w:rFonts w:cs="Arial"/>
                <w:bCs/>
                <w:sz w:val="16"/>
                <w:szCs w:val="16"/>
              </w:rPr>
              <w:t>Multiple entry points or approaches within lessons</w:t>
            </w:r>
            <w:r w:rsidR="00A70E8B">
              <w:rPr>
                <w:rFonts w:cs="Arial"/>
                <w:bCs/>
                <w:sz w:val="16"/>
                <w:szCs w:val="16"/>
              </w:rPr>
              <w:t xml:space="preserve"> are included</w:t>
            </w:r>
            <w:r w:rsidR="00A9268C">
              <w:rPr>
                <w:rFonts w:cs="Arial"/>
                <w:bCs/>
                <w:sz w:val="16"/>
                <w:szCs w:val="16"/>
              </w:rPr>
              <w:t>.</w:t>
            </w:r>
          </w:p>
          <w:p w14:paraId="62AA0B24" w14:textId="34C6FCFC" w:rsidR="0082172E" w:rsidRPr="0082172E" w:rsidRDefault="006830E1" w:rsidP="008F2D90">
            <w:pPr>
              <w:pStyle w:val="TableCheckbox1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jc w:val="left"/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>M</w:t>
            </w:r>
            <w:r w:rsidR="0082172E" w:rsidRPr="0082172E"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>ultiple tiers of support to meet the needs of learners</w:t>
            </w:r>
            <w:r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 xml:space="preserve"> are included</w:t>
            </w:r>
            <w:r w:rsidR="0082172E" w:rsidRPr="0082172E"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5264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6C7E9" w:themeFill="accent6" w:themeFillTint="33"/>
          </w:tcPr>
          <w:p w14:paraId="307A46D6" w14:textId="77777777" w:rsidR="0082172E" w:rsidRPr="00371F24" w:rsidRDefault="0082172E" w:rsidP="0082172E">
            <w:pPr>
              <w:pStyle w:val="TableCheckbox1"/>
              <w:spacing w:before="120" w:after="120" w:line="240" w:lineRule="auto"/>
              <w:jc w:val="lef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82172E" w:rsidRPr="00864568" w14:paraId="09DC2889" w14:textId="77777777" w:rsidTr="003D4D78">
        <w:trPr>
          <w:trHeight w:val="720"/>
        </w:trPr>
        <w:tc>
          <w:tcPr>
            <w:tcW w:w="1728" w:type="dxa"/>
            <w:vMerge/>
          </w:tcPr>
          <w:p w14:paraId="3195E260" w14:textId="77777777" w:rsidR="0082172E" w:rsidRPr="00371F24" w:rsidRDefault="0082172E" w:rsidP="0082172E">
            <w:pPr>
              <w:pStyle w:val="TableBulletWhite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0" w:type="dxa"/>
          </w:tcPr>
          <w:p w14:paraId="5E1A5151" w14:textId="77777777" w:rsidR="0082172E" w:rsidRPr="00864568" w:rsidRDefault="0082172E" w:rsidP="0082172E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016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6C7E9" w:themeFill="accent6" w:themeFillTint="33"/>
          </w:tcPr>
          <w:p w14:paraId="32AE8577" w14:textId="5FF36E90" w:rsidR="0082172E" w:rsidRPr="0082172E" w:rsidRDefault="0082172E" w:rsidP="0082172E">
            <w:pPr>
              <w:spacing w:before="120" w:after="120"/>
              <w:rPr>
                <w:rFonts w:cs="Arial"/>
                <w:bCs/>
                <w:sz w:val="16"/>
                <w:szCs w:val="16"/>
              </w:rPr>
            </w:pPr>
            <w:r w:rsidRPr="0082172E">
              <w:rPr>
                <w:rFonts w:cs="Arial"/>
                <w:bCs/>
                <w:sz w:val="16"/>
                <w:szCs w:val="16"/>
              </w:rPr>
              <w:t xml:space="preserve">The curriculum provides resources to support </w:t>
            </w:r>
            <w:r w:rsidR="00AF05FB">
              <w:rPr>
                <w:rFonts w:cs="Arial"/>
                <w:bCs/>
                <w:sz w:val="16"/>
                <w:szCs w:val="16"/>
              </w:rPr>
              <w:t>all learners.</w:t>
            </w:r>
          </w:p>
        </w:tc>
        <w:tc>
          <w:tcPr>
            <w:tcW w:w="43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6C7E9" w:themeFill="accent6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BB11326" w14:textId="4C5613EE" w:rsidR="0082172E" w:rsidRDefault="009A710B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Materials include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 xml:space="preserve"> reteaching opportunities to increase proficiency in targeted areas.</w:t>
            </w:r>
          </w:p>
          <w:p w14:paraId="25035EA4" w14:textId="42394578" w:rsidR="00212497" w:rsidRPr="0082172E" w:rsidRDefault="00212497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Materials</w:t>
            </w:r>
            <w:r w:rsidR="000B72B7">
              <w:rPr>
                <w:rFonts w:cs="Arial"/>
                <w:bCs/>
                <w:sz w:val="16"/>
                <w:szCs w:val="16"/>
              </w:rPr>
              <w:t xml:space="preserve"> provide</w:t>
            </w:r>
            <w:r w:rsidR="00FA137B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F534D0">
              <w:rPr>
                <w:rFonts w:cs="Arial"/>
                <w:bCs/>
                <w:sz w:val="16"/>
                <w:szCs w:val="16"/>
              </w:rPr>
              <w:t>scaffold</w:t>
            </w:r>
            <w:r w:rsidR="000B72B7">
              <w:rPr>
                <w:rFonts w:cs="Arial"/>
                <w:bCs/>
                <w:sz w:val="16"/>
                <w:szCs w:val="16"/>
              </w:rPr>
              <w:t>ing</w:t>
            </w:r>
            <w:r w:rsidR="00F534D0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B56ED6">
              <w:rPr>
                <w:rFonts w:cs="Arial"/>
                <w:bCs/>
                <w:sz w:val="16"/>
                <w:szCs w:val="16"/>
              </w:rPr>
              <w:t xml:space="preserve">to </w:t>
            </w:r>
            <w:r w:rsidR="007E5F91">
              <w:rPr>
                <w:rFonts w:cs="Arial"/>
                <w:bCs/>
                <w:sz w:val="16"/>
                <w:szCs w:val="16"/>
              </w:rPr>
              <w:t>support</w:t>
            </w:r>
            <w:r w:rsidR="00B56ED6">
              <w:rPr>
                <w:rFonts w:cs="Arial"/>
                <w:bCs/>
                <w:sz w:val="16"/>
                <w:szCs w:val="16"/>
              </w:rPr>
              <w:t xml:space="preserve"> student access to grade-level content.</w:t>
            </w:r>
          </w:p>
          <w:p w14:paraId="6C42F56D" w14:textId="32EF8176" w:rsidR="0082172E" w:rsidRPr="0082172E" w:rsidRDefault="00B20BFF" w:rsidP="008F2D90">
            <w:pPr>
              <w:pStyle w:val="TableCheckbox1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jc w:val="left"/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>Materials provide e</w:t>
            </w:r>
            <w:r w:rsidR="0082172E" w:rsidRPr="0082172E"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>xtension and enrichment opportunities to deepen mastery of standards</w:t>
            </w:r>
            <w:r w:rsidR="009A710B"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>for all levels of learners</w:t>
            </w:r>
            <w:r w:rsidR="00C13469">
              <w:rPr>
                <w:rFonts w:ascii="Arial" w:eastAsiaTheme="minorHAnsi" w:hAnsi="Arial" w:cs="Arial"/>
                <w:b w:val="0"/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5264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6C7E9" w:themeFill="accent6" w:themeFillTint="33"/>
          </w:tcPr>
          <w:p w14:paraId="5FCE5693" w14:textId="77777777" w:rsidR="0082172E" w:rsidRPr="00371F24" w:rsidRDefault="0082172E" w:rsidP="0082172E">
            <w:pPr>
              <w:pStyle w:val="TableCheckbox1"/>
              <w:spacing w:before="120" w:after="120" w:line="240" w:lineRule="auto"/>
              <w:jc w:val="lef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82172E" w:rsidRPr="00864568" w14:paraId="3CF78874" w14:textId="77777777" w:rsidTr="00A733D5">
        <w:trPr>
          <w:trHeight w:val="843"/>
        </w:trPr>
        <w:tc>
          <w:tcPr>
            <w:tcW w:w="1728" w:type="dxa"/>
            <w:vMerge/>
          </w:tcPr>
          <w:p w14:paraId="5E0BCF28" w14:textId="77777777" w:rsidR="0082172E" w:rsidRPr="00371F24" w:rsidRDefault="0082172E" w:rsidP="0082172E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auto"/>
          </w:tcPr>
          <w:p w14:paraId="06172500" w14:textId="77777777" w:rsidR="0082172E" w:rsidRPr="00864568" w:rsidRDefault="0082172E" w:rsidP="0082172E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016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6C7E9" w:themeFill="accent6" w:themeFillTint="33"/>
          </w:tcPr>
          <w:p w14:paraId="40F320F4" w14:textId="0FF163C5" w:rsidR="0082172E" w:rsidRPr="0082172E" w:rsidRDefault="0082172E" w:rsidP="0082172E">
            <w:pPr>
              <w:spacing w:before="120" w:after="120"/>
              <w:rPr>
                <w:rFonts w:cs="Arial"/>
                <w:bCs/>
                <w:sz w:val="16"/>
                <w:szCs w:val="16"/>
              </w:rPr>
            </w:pPr>
            <w:r w:rsidRPr="0082172E">
              <w:rPr>
                <w:rFonts w:cs="Arial"/>
                <w:bCs/>
                <w:sz w:val="16"/>
                <w:szCs w:val="16"/>
              </w:rPr>
              <w:t xml:space="preserve">The curriculum provides support for English Language Learners (ELLs). </w:t>
            </w:r>
          </w:p>
        </w:tc>
        <w:tc>
          <w:tcPr>
            <w:tcW w:w="43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6C7E9" w:themeFill="accent6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6397F01" w14:textId="77777777" w:rsidR="0082172E" w:rsidRPr="0082172E" w:rsidRDefault="0082172E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 w:rsidRPr="0082172E">
              <w:rPr>
                <w:rFonts w:cs="Arial"/>
                <w:bCs/>
                <w:sz w:val="16"/>
                <w:szCs w:val="16"/>
              </w:rPr>
              <w:t>Activities include linguistic support strategies (scaffolding) for ELLs during all phases of instruction.</w:t>
            </w:r>
          </w:p>
          <w:p w14:paraId="4A441412" w14:textId="557FE82F" w:rsidR="0082172E" w:rsidRPr="0082172E" w:rsidRDefault="0082172E" w:rsidP="00A733D5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82172E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Sheltered language experiences promote </w:t>
            </w:r>
            <w:r w:rsidR="00220DE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the</w:t>
            </w:r>
            <w:r w:rsidRPr="0082172E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inclusion of ELL</w:t>
            </w:r>
            <w:r w:rsidR="005E6A3C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s</w:t>
            </w:r>
            <w:r w:rsidRPr="0082172E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in all literacy activities.</w:t>
            </w:r>
          </w:p>
        </w:tc>
        <w:tc>
          <w:tcPr>
            <w:tcW w:w="5264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6C7E9" w:themeFill="accent6" w:themeFillTint="33"/>
          </w:tcPr>
          <w:p w14:paraId="30C2D1CE" w14:textId="77777777" w:rsidR="0082172E" w:rsidRPr="00371F24" w:rsidRDefault="0082172E" w:rsidP="0082172E">
            <w:pPr>
              <w:pStyle w:val="TableText"/>
              <w:spacing w:before="120" w:after="12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172E" w:rsidRPr="00864568" w14:paraId="472F5A1B" w14:textId="77777777" w:rsidTr="00A733D5">
        <w:trPr>
          <w:trHeight w:val="1401"/>
        </w:trPr>
        <w:tc>
          <w:tcPr>
            <w:tcW w:w="1728" w:type="dxa"/>
            <w:vMerge/>
          </w:tcPr>
          <w:p w14:paraId="7F3AA1F4" w14:textId="77777777" w:rsidR="0082172E" w:rsidRPr="00371F24" w:rsidRDefault="0082172E" w:rsidP="0082172E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auto"/>
          </w:tcPr>
          <w:p w14:paraId="0764095A" w14:textId="77777777" w:rsidR="0082172E" w:rsidRPr="00864568" w:rsidRDefault="0082172E" w:rsidP="0082172E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016" w:type="dxa"/>
            <w:tcBorders>
              <w:top w:val="single" w:sz="12" w:space="0" w:color="FFFFFF" w:themeColor="background1"/>
              <w:bottom w:val="single" w:sz="4" w:space="0" w:color="F2F2F2" w:themeColor="background1" w:themeShade="F2"/>
              <w:right w:val="single" w:sz="12" w:space="0" w:color="FFFFFF" w:themeColor="background1"/>
            </w:tcBorders>
            <w:shd w:val="clear" w:color="auto" w:fill="F6C7E9" w:themeFill="accent6" w:themeFillTint="33"/>
          </w:tcPr>
          <w:p w14:paraId="23C770FA" w14:textId="06E5527B" w:rsidR="0082172E" w:rsidRPr="0082172E" w:rsidRDefault="0082172E" w:rsidP="0082172E">
            <w:pPr>
              <w:pStyle w:val="TableText"/>
              <w:spacing w:before="120" w:after="120" w:line="240" w:lineRule="auto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82172E">
              <w:rPr>
                <w:rFonts w:ascii="Arial" w:hAnsi="Arial" w:cs="Arial"/>
                <w:bCs/>
                <w:color w:val="auto"/>
                <w:sz w:val="16"/>
                <w:szCs w:val="16"/>
              </w:rPr>
              <w:t xml:space="preserve">The curriculum provides appropriate support for students with disabilities. </w:t>
            </w:r>
          </w:p>
        </w:tc>
        <w:tc>
          <w:tcPr>
            <w:tcW w:w="43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2F2F2" w:themeColor="background1" w:themeShade="F2"/>
              <w:right w:val="single" w:sz="12" w:space="0" w:color="FFFFFF" w:themeColor="background1"/>
            </w:tcBorders>
            <w:shd w:val="clear" w:color="auto" w:fill="F6C7E9" w:themeFill="accent6" w:themeFillTint="3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9115D8E" w14:textId="6D98FFBA" w:rsidR="0082172E" w:rsidRPr="0082172E" w:rsidRDefault="00533B3A" w:rsidP="008F2D90">
            <w:pPr>
              <w:widowControl w:val="0"/>
              <w:numPr>
                <w:ilvl w:val="0"/>
                <w:numId w:val="30"/>
              </w:numPr>
              <w:spacing w:afterLines="40" w:after="96"/>
              <w:ind w:left="274" w:hanging="274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</w:t>
            </w:r>
            <w:r w:rsidR="00581B12">
              <w:rPr>
                <w:rFonts w:cs="Arial"/>
                <w:bCs/>
                <w:sz w:val="16"/>
                <w:szCs w:val="16"/>
              </w:rPr>
              <w:t>aterials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 xml:space="preserve"> support</w:t>
            </w:r>
            <w:r w:rsidR="008655B3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8400C5">
              <w:rPr>
                <w:rFonts w:cs="Arial"/>
                <w:bCs/>
                <w:sz w:val="16"/>
                <w:szCs w:val="16"/>
              </w:rPr>
              <w:t>the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 xml:space="preserve"> inclu</w:t>
            </w:r>
            <w:r w:rsidR="008400C5">
              <w:rPr>
                <w:rFonts w:cs="Arial"/>
                <w:bCs/>
                <w:sz w:val="16"/>
                <w:szCs w:val="16"/>
              </w:rPr>
              <w:t xml:space="preserve">sion of 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>multisensory</w:t>
            </w:r>
            <w:r w:rsidR="00BB55FC">
              <w:rPr>
                <w:rFonts w:cs="Arial"/>
                <w:bCs/>
                <w:sz w:val="16"/>
                <w:szCs w:val="16"/>
              </w:rPr>
              <w:t xml:space="preserve"> and</w:t>
            </w:r>
            <w:r w:rsidR="0082172E" w:rsidRPr="0082172E">
              <w:rPr>
                <w:rFonts w:cs="Arial"/>
                <w:bCs/>
                <w:sz w:val="16"/>
                <w:szCs w:val="16"/>
              </w:rPr>
              <w:t xml:space="preserve"> tactile learning, when possible, to reinforce literacy concepts.</w:t>
            </w:r>
          </w:p>
          <w:p w14:paraId="3545F1E6" w14:textId="0B9A1E5D" w:rsidR="0082172E" w:rsidRPr="0082172E" w:rsidRDefault="0082172E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82172E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Materials allow for curricular accommodations and/or modifications consistent with students with disabilities</w:t>
            </w:r>
            <w:r w:rsidR="002D0814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’</w:t>
            </w:r>
            <w:r w:rsidRPr="0082172E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individualized education programs and 504 accommodation plans.</w:t>
            </w:r>
          </w:p>
        </w:tc>
        <w:tc>
          <w:tcPr>
            <w:tcW w:w="5264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2F2F2" w:themeColor="background1" w:themeShade="F2"/>
            </w:tcBorders>
            <w:shd w:val="clear" w:color="auto" w:fill="F6C7E9" w:themeFill="accent6" w:themeFillTint="33"/>
          </w:tcPr>
          <w:p w14:paraId="575DDE8B" w14:textId="77777777" w:rsidR="0082172E" w:rsidRPr="00371F24" w:rsidRDefault="0082172E" w:rsidP="0082172E">
            <w:pPr>
              <w:pStyle w:val="TableText"/>
              <w:spacing w:before="120" w:after="12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63A1" w:rsidRPr="00864568" w14:paraId="6DD60A43" w14:textId="77777777" w:rsidTr="003D4D78">
        <w:trPr>
          <w:gridAfter w:val="1"/>
          <w:wAfter w:w="8" w:type="dxa"/>
        </w:trPr>
        <w:tc>
          <w:tcPr>
            <w:tcW w:w="1728" w:type="dxa"/>
            <w:vMerge/>
          </w:tcPr>
          <w:p w14:paraId="24014D33" w14:textId="77777777" w:rsidR="006663A1" w:rsidRPr="00371F24" w:rsidRDefault="006663A1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60FB5276" w14:textId="77777777" w:rsidR="006663A1" w:rsidRPr="00864568" w:rsidRDefault="006663A1" w:rsidP="00072D8A">
            <w:pPr>
              <w:pStyle w:val="TableText"/>
              <w:spacing w:before="0" w:after="0"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24977284" w14:textId="77777777" w:rsidR="006663A1" w:rsidRPr="00864568" w:rsidRDefault="006663A1" w:rsidP="00072D8A">
            <w:pPr>
              <w:pStyle w:val="TableText"/>
              <w:spacing w:before="0" w:after="0"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4320" w:type="dxa"/>
            <w:shd w:val="clear" w:color="auto" w:fill="FFFFFF" w:themeFill="background1"/>
          </w:tcPr>
          <w:p w14:paraId="6110F47D" w14:textId="77777777" w:rsidR="006663A1" w:rsidRPr="00864568" w:rsidRDefault="006663A1" w:rsidP="00072D8A">
            <w:pPr>
              <w:pStyle w:val="TableText"/>
              <w:spacing w:before="0" w:after="0"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5256" w:type="dxa"/>
            <w:shd w:val="clear" w:color="auto" w:fill="FFFFFF" w:themeFill="background1"/>
          </w:tcPr>
          <w:p w14:paraId="628044A3" w14:textId="77777777" w:rsidR="006663A1" w:rsidRPr="00864568" w:rsidRDefault="006663A1" w:rsidP="00072D8A">
            <w:pPr>
              <w:pStyle w:val="TableText"/>
              <w:spacing w:before="0" w:after="0" w:line="240" w:lineRule="auto"/>
              <w:rPr>
                <w:rFonts w:ascii="Arial" w:hAnsi="Arial" w:cs="Arial"/>
                <w:szCs w:val="18"/>
              </w:rPr>
            </w:pPr>
          </w:p>
        </w:tc>
      </w:tr>
      <w:tr w:rsidR="006663A1" w:rsidRPr="00864568" w14:paraId="4C9A18ED" w14:textId="77777777" w:rsidTr="00A733D5">
        <w:trPr>
          <w:gridAfter w:val="1"/>
          <w:wAfter w:w="8" w:type="dxa"/>
          <w:trHeight w:val="1440"/>
        </w:trPr>
        <w:tc>
          <w:tcPr>
            <w:tcW w:w="1728" w:type="dxa"/>
            <w:vMerge/>
          </w:tcPr>
          <w:p w14:paraId="47549F81" w14:textId="77777777" w:rsidR="006663A1" w:rsidRPr="00371F24" w:rsidRDefault="006663A1">
            <w:pPr>
              <w:pStyle w:val="Table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auto"/>
          </w:tcPr>
          <w:p w14:paraId="1477F8C0" w14:textId="77777777" w:rsidR="006663A1" w:rsidRPr="00864568" w:rsidRDefault="006663A1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1592" w:type="dxa"/>
            <w:gridSpan w:val="3"/>
            <w:shd w:val="clear" w:color="auto" w:fill="F6C7E9" w:themeFill="accent6" w:themeFillTint="33"/>
          </w:tcPr>
          <w:p w14:paraId="598E8BE8" w14:textId="4C9EEB0F" w:rsidR="006663A1" w:rsidRPr="00864568" w:rsidRDefault="0082172E" w:rsidP="00821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Based on the criteria and indicators above, what is missing</w:t>
            </w:r>
            <w:r w:rsidR="002D081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and/or what is not aligned with evidence-based practices?</w:t>
            </w:r>
          </w:p>
        </w:tc>
      </w:tr>
    </w:tbl>
    <w:p w14:paraId="30D2222A" w14:textId="08757CA1" w:rsidR="0047748E" w:rsidRPr="0047748E" w:rsidRDefault="0047748E" w:rsidP="0047748E">
      <w:pPr>
        <w:pStyle w:val="Heading3"/>
        <w:spacing w:line="240" w:lineRule="auto"/>
        <w:rPr>
          <w:color w:val="48A9A6" w:themeColor="accent5"/>
        </w:rPr>
      </w:pPr>
      <w:bookmarkStart w:id="13" w:name="_Toc164153855"/>
      <w:r w:rsidRPr="0047748E">
        <w:rPr>
          <w:color w:val="48A9A6" w:themeColor="accent5"/>
        </w:rPr>
        <w:lastRenderedPageBreak/>
        <w:t>Measuring Learning</w:t>
      </w:r>
      <w:bookmarkEnd w:id="13"/>
    </w:p>
    <w:p w14:paraId="3A2D5472" w14:textId="0DBAA8EE" w:rsidR="00E75300" w:rsidRPr="003C04E2" w:rsidRDefault="00E75300" w:rsidP="00E75300">
      <w:pPr>
        <w:rPr>
          <w:rFonts w:cs="Arial"/>
          <w:sz w:val="2"/>
          <w:szCs w:val="2"/>
        </w:rPr>
      </w:pPr>
    </w:p>
    <w:tbl>
      <w:tblPr>
        <w:tblStyle w:val="TableGrid"/>
        <w:tblW w:w="13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1710"/>
        <w:gridCol w:w="270"/>
        <w:gridCol w:w="2605"/>
        <w:gridCol w:w="4320"/>
        <w:gridCol w:w="4685"/>
      </w:tblGrid>
      <w:tr w:rsidR="003F7A25" w:rsidRPr="003C04E2" w14:paraId="099AA152" w14:textId="77777777" w:rsidTr="009E31F7">
        <w:trPr>
          <w:trHeight w:hRule="exact" w:val="477"/>
        </w:trPr>
        <w:tc>
          <w:tcPr>
            <w:tcW w:w="1710" w:type="dxa"/>
            <w:vMerge w:val="restart"/>
            <w:shd w:val="clear" w:color="auto" w:fill="48A9A6" w:themeFill="accent5"/>
          </w:tcPr>
          <w:p w14:paraId="3CD33603" w14:textId="77777777" w:rsidR="003F7A25" w:rsidRPr="007A6922" w:rsidRDefault="003F7A25" w:rsidP="00C64EDE">
            <w:pPr>
              <w:pStyle w:val="TableHeadLeftWhite"/>
              <w:spacing w:before="0" w:after="12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</w:rPr>
            </w:pPr>
            <w:r w:rsidRPr="00442EED">
              <w:rPr>
                <w:noProof/>
              </w:rPr>
              <w:drawing>
                <wp:inline distT="0" distB="0" distL="0" distR="0" wp14:anchorId="7BA6E173" wp14:editId="34EFE3E2">
                  <wp:extent cx="428625" cy="428625"/>
                  <wp:effectExtent l="0" t="0" r="0" b="9525"/>
                  <wp:docPr id="253" name="Graphic 253" descr="Circles with arrow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Graphic 248" descr="Circles with arrows outline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3A6B0" w14:textId="77777777" w:rsidR="003F7A25" w:rsidRDefault="003F7A25" w:rsidP="00D51BFA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</w:pPr>
          </w:p>
          <w:p w14:paraId="476633A6" w14:textId="6D9C7F11" w:rsidR="003F7A25" w:rsidRPr="007A6922" w:rsidRDefault="003F7A25" w:rsidP="00D51BFA">
            <w:pPr>
              <w:pStyle w:val="TableHeadLeftWhite"/>
              <w:spacing w:after="120" w:line="240" w:lineRule="auto"/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</w:pPr>
            <w:r w:rsidRPr="007A6922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 xml:space="preserve">Guiding </w:t>
            </w:r>
            <w:r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Q</w:t>
            </w:r>
            <w:r w:rsidRPr="007A6922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uestion</w:t>
            </w:r>
            <w:r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s</w:t>
            </w:r>
            <w:r w:rsidRPr="007A6922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 xml:space="preserve">: </w:t>
            </w:r>
          </w:p>
          <w:p w14:paraId="6B1ED8A9" w14:textId="1E04DDF0" w:rsidR="00E5190D" w:rsidRDefault="00633F39" w:rsidP="008F2D90">
            <w:pPr>
              <w:pStyle w:val="TableHeadLeftWhite"/>
              <w:numPr>
                <w:ilvl w:val="0"/>
                <w:numId w:val="18"/>
              </w:numPr>
              <w:spacing w:after="120" w:line="240" w:lineRule="auto"/>
              <w:ind w:left="252" w:hanging="180"/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>Do the</w:t>
            </w:r>
            <w:r w:rsidR="00E5190D" w:rsidRPr="00E5190D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 curriculum-embedded assessments identify </w:t>
            </w:r>
            <w:r w:rsidR="001A1502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student </w:t>
            </w:r>
            <w:r w:rsidR="00E5190D" w:rsidRPr="00E5190D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>strengths</w:t>
            </w:r>
            <w:r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 and</w:t>
            </w:r>
            <w:r w:rsidR="00E5190D" w:rsidRPr="00E5190D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 </w:t>
            </w:r>
            <w:r w:rsidR="00055991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>areas for growth</w:t>
            </w:r>
            <w:r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 to</w:t>
            </w:r>
            <w:r w:rsidR="00E5190D" w:rsidRPr="00E5190D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 guide instruction? </w:t>
            </w:r>
          </w:p>
          <w:p w14:paraId="562699FE" w14:textId="12461FF7" w:rsidR="00E5190D" w:rsidRDefault="00633F39" w:rsidP="008F2D90">
            <w:pPr>
              <w:pStyle w:val="TableHeadLeftWhite"/>
              <w:numPr>
                <w:ilvl w:val="0"/>
                <w:numId w:val="18"/>
              </w:numPr>
              <w:spacing w:after="120" w:line="240" w:lineRule="auto"/>
              <w:ind w:left="252" w:hanging="180"/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>Do</w:t>
            </w:r>
            <w:r w:rsidR="00E5190D" w:rsidRPr="00E5190D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 the curriculum-embedded assessments measure student progress and achievement of standards? </w:t>
            </w:r>
          </w:p>
          <w:p w14:paraId="379B0FD2" w14:textId="7E9BC5BF" w:rsidR="003F7A25" w:rsidRPr="001117B7" w:rsidRDefault="00633F39" w:rsidP="008F2D90">
            <w:pPr>
              <w:pStyle w:val="TableHeadLeftWhite"/>
              <w:numPr>
                <w:ilvl w:val="0"/>
                <w:numId w:val="18"/>
              </w:numPr>
              <w:spacing w:after="120" w:line="240" w:lineRule="auto"/>
              <w:ind w:left="252" w:hanging="180"/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Does the curriculum </w:t>
            </w:r>
            <w:r w:rsidR="00E5190D" w:rsidRPr="00E5190D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>include both formative assessments to provide ongoing feedback and inform instruction</w:t>
            </w:r>
            <w:r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 and </w:t>
            </w:r>
            <w:r w:rsidR="00E5190D" w:rsidRPr="00E5190D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>summative assessment</w:t>
            </w:r>
            <w:r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>s</w:t>
            </w:r>
            <w:r w:rsidR="00E5190D" w:rsidRPr="00E5190D">
              <w:rPr>
                <w:rFonts w:ascii="Arial" w:eastAsia="Times New Roman" w:hAnsi="Arial" w:cs="Arial"/>
                <w:b w:val="0"/>
                <w:color w:val="auto"/>
                <w:sz w:val="16"/>
                <w:szCs w:val="16"/>
              </w:rPr>
              <w:t xml:space="preserve"> to evaluate student achievement at the end of a unit?</w:t>
            </w:r>
          </w:p>
        </w:tc>
        <w:tc>
          <w:tcPr>
            <w:tcW w:w="270" w:type="dxa"/>
          </w:tcPr>
          <w:p w14:paraId="52BAB671" w14:textId="049D1FA5" w:rsidR="003F7A25" w:rsidRPr="003C04E2" w:rsidRDefault="003F7A25">
            <w:pPr>
              <w:pStyle w:val="TableHeadLeft"/>
              <w:rPr>
                <w:rFonts w:ascii="Arial" w:hAnsi="Arial" w:cs="Arial"/>
                <w:color w:val="auto"/>
              </w:rPr>
            </w:pPr>
          </w:p>
        </w:tc>
        <w:tc>
          <w:tcPr>
            <w:tcW w:w="2605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DCECC" w:themeFill="accent5" w:themeFillTint="99"/>
            <w:vAlign w:val="center"/>
          </w:tcPr>
          <w:p w14:paraId="5FF5EE02" w14:textId="369EEF19" w:rsidR="003F7A25" w:rsidRPr="00B64BAD" w:rsidRDefault="003F7A25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Criteria</w:t>
            </w:r>
          </w:p>
        </w:tc>
        <w:tc>
          <w:tcPr>
            <w:tcW w:w="432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DCECC" w:themeFill="accent5" w:themeFillTint="99"/>
            <w:vAlign w:val="center"/>
          </w:tcPr>
          <w:p w14:paraId="78B89E36" w14:textId="77777777" w:rsidR="003F7A25" w:rsidRPr="00B64BAD" w:rsidRDefault="003F7A25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Indicators</w:t>
            </w:r>
          </w:p>
        </w:tc>
        <w:tc>
          <w:tcPr>
            <w:tcW w:w="4685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8DCECC" w:themeFill="accent5" w:themeFillTint="99"/>
            <w:vAlign w:val="center"/>
          </w:tcPr>
          <w:p w14:paraId="5D9A7580" w14:textId="77777777" w:rsidR="003F7A25" w:rsidRPr="00B64BAD" w:rsidRDefault="003F7A25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Evidence / Notes</w:t>
            </w:r>
          </w:p>
        </w:tc>
      </w:tr>
      <w:tr w:rsidR="00BC285D" w:rsidRPr="00864568" w14:paraId="33A45352" w14:textId="77777777" w:rsidTr="009E31F7">
        <w:trPr>
          <w:trHeight w:val="720"/>
        </w:trPr>
        <w:tc>
          <w:tcPr>
            <w:tcW w:w="1710" w:type="dxa"/>
            <w:vMerge/>
            <w:shd w:val="clear" w:color="auto" w:fill="48A9A6" w:themeFill="accent5"/>
          </w:tcPr>
          <w:p w14:paraId="0C2B76E6" w14:textId="0D7FC6EB" w:rsidR="00BC285D" w:rsidRPr="007A6922" w:rsidRDefault="00BC285D" w:rsidP="00BC285D">
            <w:pPr>
              <w:pStyle w:val="TableBulletWhite"/>
              <w:numPr>
                <w:ilvl w:val="0"/>
                <w:numId w:val="0"/>
              </w:numPr>
              <w:rPr>
                <w:rFonts w:ascii="Arial" w:eastAsia="Times New Roman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270" w:type="dxa"/>
          </w:tcPr>
          <w:p w14:paraId="7A7CFA31" w14:textId="77777777" w:rsidR="00BC285D" w:rsidRPr="00864568" w:rsidRDefault="00BC285D" w:rsidP="00BC285D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605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3DEDD" w:themeFill="accent5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7972330" w14:textId="6C73A7AE" w:rsidR="00BC285D" w:rsidRPr="00A368E8" w:rsidRDefault="00BC285D" w:rsidP="00BC285D">
            <w:pPr>
              <w:rPr>
                <w:rFonts w:eastAsia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sz w:val="16"/>
                <w:szCs w:val="16"/>
              </w:rPr>
              <w:t>The curriculum includes methods and resources to measure student progress</w:t>
            </w:r>
            <w:r w:rsidR="0045781E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3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3DEDD" w:themeFill="accent5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D8510A6" w14:textId="7A46EC51" w:rsidR="00BC285D" w:rsidRPr="00BC285D" w:rsidRDefault="00BC285D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Varied </w:t>
            </w:r>
            <w:r w:rsidR="00402A5C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formative and summative</w:t>
            </w: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assessments such as performance tasks and rubrics are included to assess student progress toward learning standards and to inform instruction.</w:t>
            </w:r>
          </w:p>
          <w:p w14:paraId="34DC8221" w14:textId="25FB8A40" w:rsidR="00BC285D" w:rsidRPr="00BC285D" w:rsidRDefault="00BC285D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Materials include frequent formative assessments used to identify students’ misconceptions and gaps in skills and content knowledge</w:t>
            </w:r>
            <w:r w:rsidR="00896AD4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,</w:t>
            </w: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as well as identifying students’ strengths and mastery of foundational skills</w:t>
            </w:r>
            <w:r w:rsidR="00EA697F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.</w:t>
            </w:r>
          </w:p>
          <w:p w14:paraId="67318E78" w14:textId="77777777" w:rsidR="00511C6C" w:rsidRDefault="00BC285D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Annotated exemplars of student work illustrate various performance levels at different points during the school year</w:t>
            </w:r>
            <w:r w:rsidR="00511C6C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.</w:t>
            </w: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</w:t>
            </w:r>
          </w:p>
          <w:p w14:paraId="6C2DA5CD" w14:textId="424B8B73" w:rsidR="00BC285D" w:rsidRPr="00BC285D" w:rsidRDefault="00BC285D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Guidance is provided on how to move students to the next level.</w:t>
            </w:r>
          </w:p>
        </w:tc>
        <w:tc>
          <w:tcPr>
            <w:tcW w:w="4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3DEDD" w:themeFill="accent5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E3EA09C" w14:textId="77777777" w:rsidR="00BC285D" w:rsidRPr="00E308FF" w:rsidRDefault="00BC285D" w:rsidP="00BC285D">
            <w:pPr>
              <w:pStyle w:val="TableCheckbox1"/>
              <w:spacing w:before="0" w:after="0" w:line="240" w:lineRule="auto"/>
              <w:jc w:val="left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BC285D" w:rsidRPr="00864568" w14:paraId="02B14037" w14:textId="77777777" w:rsidTr="00BD1E97">
        <w:trPr>
          <w:trHeight w:val="1455"/>
        </w:trPr>
        <w:tc>
          <w:tcPr>
            <w:tcW w:w="1710" w:type="dxa"/>
            <w:vMerge/>
          </w:tcPr>
          <w:p w14:paraId="421D31AD" w14:textId="77777777" w:rsidR="00BC285D" w:rsidRPr="00D51BFA" w:rsidRDefault="00BC285D" w:rsidP="008F2D90">
            <w:pPr>
              <w:pStyle w:val="TableBulletWhite"/>
              <w:numPr>
                <w:ilvl w:val="0"/>
                <w:numId w:val="15"/>
              </w:numPr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270" w:type="dxa"/>
          </w:tcPr>
          <w:p w14:paraId="75079F39" w14:textId="77777777" w:rsidR="00BC285D" w:rsidRPr="00864568" w:rsidRDefault="00BC285D" w:rsidP="00BC285D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605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3DEDD" w:themeFill="accent5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9CC8245" w14:textId="76592610" w:rsidR="00BC285D" w:rsidRPr="00A368E8" w:rsidRDefault="00BC285D" w:rsidP="00BC285D">
            <w:pPr>
              <w:rPr>
                <w:rFonts w:eastAsia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3AE61BBE">
              <w:rPr>
                <w:sz w:val="16"/>
                <w:szCs w:val="16"/>
              </w:rPr>
              <w:t xml:space="preserve">The curriculum-embedded assessments are aligned to NYS ELA Learning Standards. </w:t>
            </w:r>
          </w:p>
        </w:tc>
        <w:tc>
          <w:tcPr>
            <w:tcW w:w="43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3DEDD" w:themeFill="accent5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A630E45" w14:textId="77777777" w:rsidR="00BC285D" w:rsidRPr="00BC285D" w:rsidRDefault="00BC285D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Curriculum-embedded assessments indicate the targeted Standards. </w:t>
            </w:r>
          </w:p>
          <w:p w14:paraId="36C0CBA5" w14:textId="55274555" w:rsidR="00BC285D" w:rsidRPr="00BC285D" w:rsidRDefault="00BC285D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BC285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Materials include summative assessments used to ascertain attainment of Standards. </w:t>
            </w:r>
          </w:p>
        </w:tc>
        <w:tc>
          <w:tcPr>
            <w:tcW w:w="4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3DEDD" w:themeFill="accent5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0ACDD45" w14:textId="77777777" w:rsidR="00BC285D" w:rsidRPr="007A6922" w:rsidRDefault="00BC285D" w:rsidP="00BC285D">
            <w:pPr>
              <w:pStyle w:val="TableCheckbox1"/>
              <w:spacing w:before="0" w:after="0" w:line="240" w:lineRule="auto"/>
              <w:jc w:val="left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</w:tr>
      <w:tr w:rsidR="00767186" w:rsidRPr="00864568" w14:paraId="63EA5C1F" w14:textId="77777777" w:rsidTr="009E31F7">
        <w:trPr>
          <w:trHeight w:val="438"/>
        </w:trPr>
        <w:tc>
          <w:tcPr>
            <w:tcW w:w="1710" w:type="dxa"/>
            <w:vMerge/>
          </w:tcPr>
          <w:p w14:paraId="40102616" w14:textId="77777777" w:rsidR="00767186" w:rsidRPr="00864568" w:rsidRDefault="00767186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4691FB40" w14:textId="41FEEFC3" w:rsidR="00767186" w:rsidRPr="00864568" w:rsidRDefault="00767186" w:rsidP="02F89B0D">
            <w:pPr>
              <w:pStyle w:val="TableText"/>
              <w:spacing w:line="240" w:lineRule="exact"/>
              <w:rPr>
                <w:rFonts w:ascii="Arial" w:hAnsi="Arial" w:cs="Arial"/>
              </w:rPr>
            </w:pPr>
          </w:p>
        </w:tc>
        <w:tc>
          <w:tcPr>
            <w:tcW w:w="11610" w:type="dxa"/>
            <w:gridSpan w:val="3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B3DEDD" w:themeFill="accent5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8976AD5" w14:textId="23333DE7" w:rsidR="00767186" w:rsidRPr="005C22B2" w:rsidRDefault="00767186" w:rsidP="007A6922">
            <w:pPr>
              <w:pStyle w:val="TableText"/>
              <w:spacing w:before="0" w:after="0" w:line="240" w:lineRule="auto"/>
              <w:rPr>
                <w:rFonts w:ascii="Arial" w:hAnsi="Arial" w:cs="Arial"/>
                <w:sz w:val="18"/>
                <w:szCs w:val="24"/>
              </w:rPr>
            </w:pPr>
            <w:r w:rsidRPr="00153188">
              <w:rPr>
                <w:rFonts w:ascii="Arial" w:eastAsia="Arial" w:hAnsi="Arial" w:cs="Arial"/>
                <w:sz w:val="16"/>
                <w:szCs w:val="16"/>
              </w:rPr>
              <w:t xml:space="preserve">Additional Consideration: Universal screening assessments are used to identify general strengths/needs and gauge overall progress relative to grade-level learning standards. </w:t>
            </w:r>
          </w:p>
        </w:tc>
      </w:tr>
      <w:tr w:rsidR="00767186" w:rsidRPr="00864568" w14:paraId="1C136DB3" w14:textId="77777777" w:rsidTr="009E31F7">
        <w:trPr>
          <w:trHeight w:val="456"/>
        </w:trPr>
        <w:tc>
          <w:tcPr>
            <w:tcW w:w="1710" w:type="dxa"/>
            <w:vMerge/>
          </w:tcPr>
          <w:p w14:paraId="30DCFD16" w14:textId="77777777" w:rsidR="00767186" w:rsidRPr="00864568" w:rsidRDefault="00767186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28E5F715" w14:textId="77777777" w:rsidR="00767186" w:rsidRPr="00864568" w:rsidRDefault="00767186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1610" w:type="dxa"/>
            <w:gridSpan w:val="3"/>
            <w:tcBorders>
              <w:top w:val="single" w:sz="12" w:space="0" w:color="FFFFFF" w:themeColor="background1"/>
              <w:bottom w:val="single" w:sz="4" w:space="0" w:color="FFFFFF" w:themeColor="background1"/>
            </w:tcBorders>
            <w:shd w:val="clear" w:color="auto" w:fill="B3DEDD" w:themeFill="accent5" w:themeFillTint="66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E519D7B" w14:textId="3C3D2C55" w:rsidR="00767186" w:rsidRPr="005C22B2" w:rsidRDefault="00767186" w:rsidP="007A6922">
            <w:pPr>
              <w:pStyle w:val="TableText"/>
              <w:spacing w:before="0" w:after="0" w:line="240" w:lineRule="auto"/>
              <w:rPr>
                <w:rFonts w:ascii="Arial" w:hAnsi="Arial" w:cs="Arial"/>
                <w:sz w:val="18"/>
                <w:szCs w:val="24"/>
              </w:rPr>
            </w:pPr>
            <w:r w:rsidRPr="00767186">
              <w:rPr>
                <w:rFonts w:ascii="Arial" w:eastAsia="Arial" w:hAnsi="Arial" w:cs="Arial"/>
                <w:sz w:val="16"/>
                <w:szCs w:val="16"/>
              </w:rPr>
              <w:t>Additional Consideration: Diagnostic assessments are used to clarify and target the difficulties of individual students when the information provided by universal screening assessments is not sufficient to do so.</w:t>
            </w:r>
          </w:p>
        </w:tc>
      </w:tr>
      <w:tr w:rsidR="003F7A25" w:rsidRPr="00864568" w14:paraId="2857D8E2" w14:textId="77777777" w:rsidTr="00BD1E97">
        <w:trPr>
          <w:trHeight w:val="2996"/>
        </w:trPr>
        <w:tc>
          <w:tcPr>
            <w:tcW w:w="1710" w:type="dxa"/>
            <w:vMerge/>
          </w:tcPr>
          <w:p w14:paraId="48E65FB0" w14:textId="77777777" w:rsidR="003F7A25" w:rsidRPr="00864568" w:rsidRDefault="003F7A2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48F1B2A9" w14:textId="77777777" w:rsidR="003F7A25" w:rsidRPr="00864568" w:rsidRDefault="003F7A25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1610" w:type="dxa"/>
            <w:gridSpan w:val="3"/>
            <w:tcBorders>
              <w:top w:val="single" w:sz="4" w:space="0" w:color="FFFFFF" w:themeColor="background1"/>
            </w:tcBorders>
            <w:shd w:val="clear" w:color="auto" w:fill="B3DEDD" w:themeFill="accent5" w:themeFillTint="66"/>
          </w:tcPr>
          <w:p w14:paraId="7B5FE16C" w14:textId="6467FF33" w:rsidR="003F7A25" w:rsidRPr="007A6922" w:rsidRDefault="00BC285D" w:rsidP="00514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Based on the criteria and indicators above, what is missing</w:t>
            </w:r>
            <w:r w:rsidR="00AC7C11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and/or what is not aligned with evidence-based practices?</w:t>
            </w:r>
          </w:p>
        </w:tc>
      </w:tr>
    </w:tbl>
    <w:p w14:paraId="1637AB18" w14:textId="77777777" w:rsidR="00E75300" w:rsidRDefault="00E75300" w:rsidP="00E75300">
      <w:r>
        <w:br w:type="page"/>
      </w:r>
    </w:p>
    <w:p w14:paraId="65E23BA8" w14:textId="331795CA" w:rsidR="0047748E" w:rsidRPr="0047748E" w:rsidRDefault="0047748E" w:rsidP="0047748E">
      <w:pPr>
        <w:pStyle w:val="Heading3"/>
        <w:spacing w:line="240" w:lineRule="auto"/>
        <w:rPr>
          <w:color w:val="DD5726" w:themeColor="accent1"/>
        </w:rPr>
      </w:pPr>
      <w:bookmarkStart w:id="14" w:name="_Toc164153856"/>
      <w:r w:rsidRPr="0047748E">
        <w:rPr>
          <w:color w:val="DD5726" w:themeColor="accent1"/>
        </w:rPr>
        <w:lastRenderedPageBreak/>
        <w:t>Usability</w:t>
      </w:r>
      <w:bookmarkEnd w:id="14"/>
    </w:p>
    <w:p w14:paraId="3E84CC93" w14:textId="37F08DC9" w:rsidR="006A1ACD" w:rsidRPr="003C04E2" w:rsidRDefault="006A1ACD" w:rsidP="006A1ACD">
      <w:pPr>
        <w:rPr>
          <w:rFonts w:cs="Arial"/>
          <w:sz w:val="2"/>
          <w:szCs w:val="2"/>
        </w:rPr>
      </w:pPr>
    </w:p>
    <w:tbl>
      <w:tblPr>
        <w:tblStyle w:val="TableGrid"/>
        <w:tblW w:w="13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1728"/>
        <w:gridCol w:w="252"/>
        <w:gridCol w:w="2430"/>
        <w:gridCol w:w="5580"/>
        <w:gridCol w:w="3780"/>
      </w:tblGrid>
      <w:tr w:rsidR="008E3D8B" w:rsidRPr="003C04E2" w14:paraId="7A5A6D65" w14:textId="77777777" w:rsidTr="00776A0D">
        <w:trPr>
          <w:cantSplit/>
          <w:trHeight w:hRule="exact" w:val="387"/>
          <w:tblHeader/>
        </w:trPr>
        <w:tc>
          <w:tcPr>
            <w:tcW w:w="1728" w:type="dxa"/>
            <w:vMerge w:val="restart"/>
            <w:shd w:val="clear" w:color="auto" w:fill="DD5726" w:themeFill="accent1"/>
          </w:tcPr>
          <w:p w14:paraId="4788F126" w14:textId="77777777" w:rsidR="008E3D8B" w:rsidRPr="003C04E2" w:rsidRDefault="008E3D8B" w:rsidP="00C64EDE">
            <w:pPr>
              <w:pStyle w:val="TableHeadLeftWhite"/>
              <w:spacing w:before="0" w:after="120" w:line="240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442EED">
              <w:rPr>
                <w:noProof/>
              </w:rPr>
              <w:drawing>
                <wp:inline distT="0" distB="0" distL="0" distR="0" wp14:anchorId="63D9ED66" wp14:editId="33679C82">
                  <wp:extent cx="429768" cy="429768"/>
                  <wp:effectExtent l="0" t="0" r="8890" b="8890"/>
                  <wp:docPr id="2" name="Graphic 2" descr="Map compa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Graphic 249" descr="Map compass outline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0C9A7" w14:textId="77777777" w:rsidR="008E3D8B" w:rsidRPr="001921D6" w:rsidRDefault="008E3D8B" w:rsidP="008769AF">
            <w:pPr>
              <w:pStyle w:val="TableBulletWhite"/>
              <w:numPr>
                <w:ilvl w:val="0"/>
                <w:numId w:val="0"/>
              </w:numPr>
              <w:spacing w:before="100" w:beforeAutospacing="1" w:after="120" w:line="240" w:lineRule="auto"/>
              <w:ind w:left="216" w:hanging="216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1921D6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 xml:space="preserve">Guiding Question: </w:t>
            </w:r>
          </w:p>
          <w:p w14:paraId="78950A5D" w14:textId="0A74DC38" w:rsidR="008E3D8B" w:rsidRPr="003C04E2" w:rsidRDefault="008E3D8B" w:rsidP="008F2D90">
            <w:pPr>
              <w:pStyle w:val="TableBulletWhite"/>
              <w:numPr>
                <w:ilvl w:val="0"/>
                <w:numId w:val="16"/>
              </w:numPr>
              <w:spacing w:before="100" w:beforeAutospacing="1" w:after="120" w:line="240" w:lineRule="auto"/>
              <w:ind w:left="345" w:hanging="270"/>
              <w:rPr>
                <w:rFonts w:ascii="Arial" w:eastAsia="Times New Roman" w:hAnsi="Arial" w:cs="Arial"/>
                <w:color w:val="auto"/>
              </w:rPr>
            </w:pPr>
            <w:r w:rsidRPr="00A368E8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Does the curriculum provide support and guidance for teachers to effectively plan for instruction?</w:t>
            </w:r>
          </w:p>
        </w:tc>
        <w:tc>
          <w:tcPr>
            <w:tcW w:w="252" w:type="dxa"/>
          </w:tcPr>
          <w:p w14:paraId="08BB9CEE" w14:textId="77777777" w:rsidR="008E3D8B" w:rsidRPr="003C04E2" w:rsidRDefault="008E3D8B">
            <w:pPr>
              <w:pStyle w:val="TableHeadLeft"/>
              <w:rPr>
                <w:rFonts w:ascii="Arial" w:hAnsi="Arial" w:cs="Arial"/>
                <w:color w:val="auto"/>
              </w:rPr>
            </w:pPr>
          </w:p>
        </w:tc>
        <w:tc>
          <w:tcPr>
            <w:tcW w:w="2430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1BBA7" w:themeFill="accent1" w:themeFillTint="66"/>
            <w:vAlign w:val="center"/>
          </w:tcPr>
          <w:p w14:paraId="208015C7" w14:textId="77777777" w:rsidR="008E3D8B" w:rsidRPr="00B64BAD" w:rsidRDefault="008E3D8B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Criteria</w:t>
            </w:r>
          </w:p>
        </w:tc>
        <w:tc>
          <w:tcPr>
            <w:tcW w:w="558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1BBA7" w:themeFill="accent1" w:themeFillTint="66"/>
            <w:vAlign w:val="center"/>
          </w:tcPr>
          <w:p w14:paraId="6CD0396C" w14:textId="341C90C4" w:rsidR="008E3D8B" w:rsidRPr="00B64BAD" w:rsidRDefault="008E3D8B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Indicators</w:t>
            </w:r>
          </w:p>
        </w:tc>
        <w:tc>
          <w:tcPr>
            <w:tcW w:w="3780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1BBA7" w:themeFill="accent1" w:themeFillTint="66"/>
            <w:vAlign w:val="center"/>
          </w:tcPr>
          <w:p w14:paraId="0B37E50A" w14:textId="77777777" w:rsidR="008E3D8B" w:rsidRPr="00B64BAD" w:rsidRDefault="008E3D8B">
            <w:pPr>
              <w:pStyle w:val="TableHeadLeft"/>
              <w:rPr>
                <w:rFonts w:ascii="Arial" w:hAnsi="Arial" w:cs="Arial"/>
                <w:color w:val="auto"/>
                <w:sz w:val="24"/>
                <w:szCs w:val="32"/>
              </w:rPr>
            </w:pPr>
            <w:r w:rsidRPr="00B64BAD">
              <w:rPr>
                <w:rFonts w:ascii="Arial" w:hAnsi="Arial" w:cs="Arial"/>
                <w:color w:val="auto"/>
                <w:sz w:val="24"/>
                <w:szCs w:val="32"/>
              </w:rPr>
              <w:t>Evidence / Notes</w:t>
            </w:r>
          </w:p>
        </w:tc>
      </w:tr>
      <w:tr w:rsidR="00753B52" w:rsidRPr="00864568" w14:paraId="1124A114" w14:textId="77777777" w:rsidTr="00776A0D">
        <w:trPr>
          <w:trHeight w:val="720"/>
        </w:trPr>
        <w:tc>
          <w:tcPr>
            <w:tcW w:w="1728" w:type="dxa"/>
            <w:vMerge/>
            <w:shd w:val="clear" w:color="auto" w:fill="DD5726" w:themeFill="accent1"/>
          </w:tcPr>
          <w:p w14:paraId="7A23C7CE" w14:textId="4743878B" w:rsidR="00753B52" w:rsidRPr="004348D6" w:rsidRDefault="00753B52" w:rsidP="008F2D90">
            <w:pPr>
              <w:pStyle w:val="TableBulletWhite"/>
              <w:numPr>
                <w:ilvl w:val="0"/>
                <w:numId w:val="16"/>
              </w:numPr>
              <w:spacing w:before="100" w:beforeAutospacing="1" w:after="120" w:line="240" w:lineRule="auto"/>
              <w:ind w:left="345" w:hanging="27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2" w:type="dxa"/>
          </w:tcPr>
          <w:p w14:paraId="49B51D73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3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4437A91B" w14:textId="77A72D63" w:rsidR="00753B52" w:rsidRPr="00753B52" w:rsidRDefault="00753B52" w:rsidP="00753B52">
            <w:pPr>
              <w:spacing w:before="12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curriculum includes guidance and resources to build teachers’ knowledge and ability to implement the curriculum. </w:t>
            </w:r>
          </w:p>
        </w:tc>
        <w:tc>
          <w:tcPr>
            <w:tcW w:w="55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07FF0FE8" w14:textId="77777777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Materials include rubrics, exemplars, or other resources to help teachers set clear expectations for students.</w:t>
            </w:r>
          </w:p>
          <w:p w14:paraId="265F52F7" w14:textId="3A3C4463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Materials include a range of supports for teachers to help guide students’ learning progressions (e.g., teacher editions, concise teacher notes explaining learning progressions</w:t>
            </w:r>
            <w:r w:rsidR="009D1EE0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,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and guidance for specific standards/lessons</w:t>
            </w:r>
            <w:r w:rsidR="009D1EE0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,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including pacing)</w:t>
            </w:r>
            <w:r w:rsidR="0045781E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7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8DDD3" w:themeFill="accent1" w:themeFillTint="33"/>
          </w:tcPr>
          <w:p w14:paraId="31FEA59F" w14:textId="6EC39721" w:rsidR="00753B52" w:rsidRPr="00A368E8" w:rsidRDefault="00753B52" w:rsidP="00753B52">
            <w:pPr>
              <w:pStyle w:val="TableCheckbox1"/>
              <w:spacing w:before="120" w:after="120" w:line="240" w:lineRule="auto"/>
              <w:jc w:val="lef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753B52" w:rsidRPr="00864568" w14:paraId="14F26A62" w14:textId="77777777" w:rsidTr="00776A0D">
        <w:trPr>
          <w:trHeight w:val="720"/>
        </w:trPr>
        <w:tc>
          <w:tcPr>
            <w:tcW w:w="1728" w:type="dxa"/>
            <w:vMerge/>
            <w:shd w:val="clear" w:color="auto" w:fill="DD5726" w:themeFill="accent1"/>
          </w:tcPr>
          <w:p w14:paraId="45442759" w14:textId="77777777" w:rsidR="00753B52" w:rsidRPr="00864568" w:rsidRDefault="00753B52" w:rsidP="00753B52">
            <w:pPr>
              <w:pStyle w:val="TableBulletWhite"/>
              <w:rPr>
                <w:rFonts w:ascii="Arial" w:eastAsia="Times New Roman" w:hAnsi="Arial" w:cs="Arial"/>
              </w:rPr>
            </w:pPr>
          </w:p>
        </w:tc>
        <w:tc>
          <w:tcPr>
            <w:tcW w:w="252" w:type="dxa"/>
          </w:tcPr>
          <w:p w14:paraId="62A66C2E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3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2590FB4D" w14:textId="47A07E75" w:rsidR="00753B52" w:rsidRPr="00753B52" w:rsidRDefault="00753B52" w:rsidP="00753B52">
            <w:pPr>
              <w:spacing w:before="12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curriculum provides sufficient flexibility to meet the varied needs, abilities, and interests of the students served. </w:t>
            </w:r>
          </w:p>
        </w:tc>
        <w:tc>
          <w:tcPr>
            <w:tcW w:w="55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3A0FD73E" w14:textId="77777777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Print and digital materials can be customized for local use and personalized learning.</w:t>
            </w:r>
          </w:p>
          <w:p w14:paraId="0CC14549" w14:textId="77777777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Materials provide teachers with guidance on how to be inclusive and responsive to the diverse needs and identities of students. </w:t>
            </w:r>
          </w:p>
          <w:p w14:paraId="4605839A" w14:textId="16608C2D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Texts appeal to a variety of students’ interests and include those for </w:t>
            </w:r>
            <w:r w:rsidR="0046244A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varied purposes</w:t>
            </w:r>
            <w:r w:rsidR="00512BD8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,</w:t>
            </w:r>
            <w:r w:rsidR="0046244A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such as 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teacher read</w:t>
            </w:r>
            <w:r w:rsidR="00F92C07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a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louds, choral reading, instructional reading, and independent reading</w:t>
            </w:r>
            <w:r w:rsidR="0045781E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7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8DDD3" w:themeFill="accent1" w:themeFillTint="33"/>
          </w:tcPr>
          <w:p w14:paraId="5C96817C" w14:textId="77777777" w:rsidR="00753B52" w:rsidRPr="00A368E8" w:rsidRDefault="00753B52" w:rsidP="00753B52">
            <w:pPr>
              <w:pStyle w:val="TableCheckbox1"/>
              <w:spacing w:before="120" w:after="120" w:line="240" w:lineRule="auto"/>
              <w:jc w:val="lef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753B52" w:rsidRPr="00864568" w14:paraId="14172019" w14:textId="77777777" w:rsidTr="00776A0D">
        <w:trPr>
          <w:trHeight w:val="720"/>
        </w:trPr>
        <w:tc>
          <w:tcPr>
            <w:tcW w:w="1728" w:type="dxa"/>
            <w:vMerge/>
            <w:shd w:val="clear" w:color="auto" w:fill="DD5726" w:themeFill="accent1"/>
          </w:tcPr>
          <w:p w14:paraId="32E80081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52" w:type="dxa"/>
            <w:shd w:val="clear" w:color="auto" w:fill="auto"/>
          </w:tcPr>
          <w:p w14:paraId="0968129C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3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789E918E" w14:textId="73C13C91" w:rsidR="00753B52" w:rsidRPr="00753B52" w:rsidRDefault="00753B52" w:rsidP="00753B52">
            <w:pPr>
              <w:spacing w:before="120" w:after="120"/>
              <w:rPr>
                <w:sz w:val="16"/>
                <w:szCs w:val="16"/>
              </w:rPr>
            </w:pPr>
            <w:r w:rsidRPr="3AE61BBE">
              <w:rPr>
                <w:sz w:val="16"/>
                <w:szCs w:val="16"/>
              </w:rPr>
              <w:t>The curriculum has systematic, explicit</w:t>
            </w:r>
            <w:r w:rsidR="003508E5">
              <w:rPr>
                <w:sz w:val="16"/>
                <w:szCs w:val="16"/>
              </w:rPr>
              <w:t>,</w:t>
            </w:r>
            <w:r w:rsidRPr="3AE61BBE">
              <w:rPr>
                <w:sz w:val="16"/>
                <w:szCs w:val="16"/>
              </w:rPr>
              <w:t xml:space="preserve"> evidence-based scope and sequence. </w:t>
            </w:r>
          </w:p>
        </w:tc>
        <w:tc>
          <w:tcPr>
            <w:tcW w:w="55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70E61487" w14:textId="3CCE73B6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Scope and sequence include foundational skills.</w:t>
            </w:r>
          </w:p>
          <w:p w14:paraId="45AE6FF6" w14:textId="623E01B9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Horizontal and vertical alignment </w:t>
            </w:r>
            <w:r w:rsidR="00FC33C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are </w:t>
            </w:r>
            <w:r w:rsidR="00C54C5B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included in the materials.</w:t>
            </w:r>
          </w:p>
          <w:p w14:paraId="7642FF33" w14:textId="0DB4EAF4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Pacing is reasonable</w:t>
            </w:r>
            <w:r w:rsidR="002F2374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and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flexible</w:t>
            </w:r>
            <w:r w:rsidR="002F2374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,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maximiz</w:t>
            </w:r>
            <w:r w:rsidR="002F2374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ing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student understanding. </w:t>
            </w:r>
          </w:p>
        </w:tc>
        <w:tc>
          <w:tcPr>
            <w:tcW w:w="37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8DDD3" w:themeFill="accent1" w:themeFillTint="33"/>
          </w:tcPr>
          <w:p w14:paraId="0345493B" w14:textId="77777777" w:rsidR="00753B52" w:rsidRPr="00A368E8" w:rsidRDefault="00753B52" w:rsidP="00753B52">
            <w:pPr>
              <w:pStyle w:val="TableText"/>
              <w:spacing w:before="120" w:after="12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53B52" w:rsidRPr="00864568" w14:paraId="1B724DB9" w14:textId="77777777" w:rsidTr="00776A0D">
        <w:trPr>
          <w:cantSplit/>
          <w:trHeight w:val="720"/>
        </w:trPr>
        <w:tc>
          <w:tcPr>
            <w:tcW w:w="1728" w:type="dxa"/>
            <w:vMerge/>
            <w:shd w:val="clear" w:color="auto" w:fill="DD5726" w:themeFill="accent1"/>
          </w:tcPr>
          <w:p w14:paraId="56371362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52" w:type="dxa"/>
            <w:shd w:val="clear" w:color="auto" w:fill="auto"/>
          </w:tcPr>
          <w:p w14:paraId="19EF7F34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3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13EFB740" w14:textId="2862705C" w:rsidR="00753B52" w:rsidRPr="00753B52" w:rsidRDefault="00753B52" w:rsidP="00753B52">
            <w:pPr>
              <w:spacing w:before="120" w:after="120"/>
              <w:rPr>
                <w:sz w:val="16"/>
                <w:szCs w:val="16"/>
              </w:rPr>
            </w:pPr>
            <w:r w:rsidRPr="3AE61BBE">
              <w:rPr>
                <w:sz w:val="16"/>
                <w:szCs w:val="16"/>
              </w:rPr>
              <w:t xml:space="preserve">The curriculum is well-written, designed, and accurate. </w:t>
            </w:r>
          </w:p>
        </w:tc>
        <w:tc>
          <w:tcPr>
            <w:tcW w:w="55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564F8CC8" w14:textId="77777777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Materials are well organized and easy to use.</w:t>
            </w:r>
          </w:p>
          <w:p w14:paraId="44D8C8CC" w14:textId="77777777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The content can be completed within a regular school year.</w:t>
            </w:r>
          </w:p>
          <w:p w14:paraId="4B9C026A" w14:textId="160EE705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Materials include citations for current, academic, </w:t>
            </w:r>
            <w:r w:rsidR="00BC6234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and 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relevant research that supports the design of the resources and lessons, a</w:t>
            </w:r>
            <w:r w:rsidR="00AF6B1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nd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guides educator understanding and instruction.</w:t>
            </w:r>
          </w:p>
          <w:p w14:paraId="3B158136" w14:textId="11B0A380" w:rsidR="00753B52" w:rsidRPr="00753B52" w:rsidRDefault="002F2374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The materials do</w:t>
            </w:r>
            <w:r w:rsidR="00753B52"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not contain grammatical or factual errors.</w:t>
            </w:r>
          </w:p>
          <w:p w14:paraId="6E55BF0E" w14:textId="7BA6CDD4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The visual design is not distracting</w:t>
            </w:r>
            <w:r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7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8DDD3" w:themeFill="accent1" w:themeFillTint="33"/>
          </w:tcPr>
          <w:p w14:paraId="6A8F6DC0" w14:textId="77777777" w:rsidR="00753B52" w:rsidRPr="00A368E8" w:rsidRDefault="00753B52" w:rsidP="00753B52">
            <w:pPr>
              <w:pStyle w:val="TableText"/>
              <w:spacing w:before="120" w:after="12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53B52" w:rsidRPr="00864568" w14:paraId="02CAFD8C" w14:textId="77777777" w:rsidTr="00776A0D">
        <w:trPr>
          <w:trHeight w:val="720"/>
        </w:trPr>
        <w:tc>
          <w:tcPr>
            <w:tcW w:w="1728" w:type="dxa"/>
            <w:vMerge/>
            <w:shd w:val="clear" w:color="auto" w:fill="DD5726" w:themeFill="accent1"/>
          </w:tcPr>
          <w:p w14:paraId="71D050FF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52" w:type="dxa"/>
            <w:shd w:val="clear" w:color="auto" w:fill="auto"/>
          </w:tcPr>
          <w:p w14:paraId="5FC036A7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3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6BFD93C9" w14:textId="57A280BD" w:rsidR="00753B52" w:rsidRPr="00753B52" w:rsidRDefault="00753B52" w:rsidP="00753B52">
            <w:pPr>
              <w:spacing w:before="12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curriculum provides strategies and resources for teachers to inform and engage parents, family members, and caregivers of all students</w:t>
            </w:r>
            <w:r w:rsidRPr="278129BC">
              <w:rPr>
                <w:sz w:val="16"/>
                <w:szCs w:val="16"/>
              </w:rPr>
              <w:t>.</w:t>
            </w:r>
          </w:p>
        </w:tc>
        <w:tc>
          <w:tcPr>
            <w:tcW w:w="55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5E8DC6D5" w14:textId="008E7C16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Multilingual resources </w:t>
            </w:r>
            <w:r w:rsidR="00D004FD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are 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available for families </w:t>
            </w:r>
            <w:r w:rsidR="00910184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and are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written in family-friendly language, (e.g., unit summaries, newsletters, take-home tasks, etc.).</w:t>
            </w:r>
          </w:p>
          <w:p w14:paraId="7A1B6E2B" w14:textId="70253485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Suggestions for how families and caregivers can support student achievement at home</w:t>
            </w:r>
            <w:r w:rsidR="00910184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are included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37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8DDD3" w:themeFill="accent1" w:themeFillTint="33"/>
          </w:tcPr>
          <w:p w14:paraId="095E540C" w14:textId="77777777" w:rsidR="00753B52" w:rsidRPr="00A368E8" w:rsidRDefault="00753B52" w:rsidP="00753B52">
            <w:pPr>
              <w:pStyle w:val="TableText"/>
              <w:spacing w:before="120" w:after="12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53B52" w:rsidRPr="00864568" w14:paraId="3084F4A4" w14:textId="77777777" w:rsidTr="00776A0D">
        <w:trPr>
          <w:trHeight w:val="720"/>
        </w:trPr>
        <w:tc>
          <w:tcPr>
            <w:tcW w:w="1728" w:type="dxa"/>
            <w:vMerge/>
            <w:shd w:val="clear" w:color="auto" w:fill="DD5726" w:themeFill="accent1"/>
          </w:tcPr>
          <w:p w14:paraId="3D8410B4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52" w:type="dxa"/>
            <w:shd w:val="clear" w:color="auto" w:fill="auto"/>
          </w:tcPr>
          <w:p w14:paraId="0E819359" w14:textId="77777777" w:rsidR="00753B52" w:rsidRPr="00864568" w:rsidRDefault="00753B52" w:rsidP="00753B52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2430" w:type="dxa"/>
            <w:tcBorders>
              <w:top w:val="single" w:sz="12" w:space="0" w:color="FFFFFF" w:themeColor="background1"/>
              <w:bottom w:val="single" w:sz="4" w:space="0" w:color="F2F2F2" w:themeColor="background1" w:themeShade="F2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1BFE7B86" w14:textId="5E5CB5E5" w:rsidR="00753B52" w:rsidRPr="00753B52" w:rsidRDefault="00753B52" w:rsidP="00753B52">
            <w:pPr>
              <w:spacing w:before="120" w:after="120"/>
              <w:rPr>
                <w:sz w:val="16"/>
                <w:szCs w:val="16"/>
              </w:rPr>
            </w:pPr>
            <w:r w:rsidRPr="00507E9F">
              <w:rPr>
                <w:sz w:val="16"/>
                <w:szCs w:val="16"/>
              </w:rPr>
              <w:t>Digital materials are user</w:t>
            </w:r>
            <w:r w:rsidR="003508E5">
              <w:rPr>
                <w:sz w:val="16"/>
                <w:szCs w:val="16"/>
              </w:rPr>
              <w:t>-</w:t>
            </w:r>
            <w:r w:rsidRPr="00507E9F">
              <w:rPr>
                <w:sz w:val="16"/>
                <w:szCs w:val="16"/>
              </w:rPr>
              <w:t xml:space="preserve">friendly for teachers and students. </w:t>
            </w:r>
          </w:p>
        </w:tc>
        <w:tc>
          <w:tcPr>
            <w:tcW w:w="55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2F2F2" w:themeColor="background1" w:themeShade="F2"/>
              <w:right w:val="single" w:sz="12" w:space="0" w:color="FFFFFF" w:themeColor="background1"/>
            </w:tcBorders>
            <w:shd w:val="clear" w:color="auto" w:fill="F8DDD3" w:themeFill="accent1" w:themeFillTint="33"/>
          </w:tcPr>
          <w:p w14:paraId="11BFE2C6" w14:textId="77777777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Materials are compatible with multiple internet browsers. </w:t>
            </w:r>
          </w:p>
          <w:p w14:paraId="096B7031" w14:textId="77777777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Materials are compatible with multiple operating systems. </w:t>
            </w:r>
          </w:p>
          <w:p w14:paraId="0CD59462" w14:textId="224208A1" w:rsidR="00753B52" w:rsidRPr="00753B52" w:rsidRDefault="00753B52" w:rsidP="008F2D90">
            <w:pPr>
              <w:pStyle w:val="TableText"/>
              <w:numPr>
                <w:ilvl w:val="0"/>
                <w:numId w:val="30"/>
              </w:numPr>
              <w:spacing w:before="0" w:afterLines="40" w:after="96" w:line="240" w:lineRule="auto"/>
              <w:ind w:left="274" w:hanging="274"/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</w:pP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Materials align </w:t>
            </w:r>
            <w:r w:rsidR="003508E5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>with</w:t>
            </w:r>
            <w:r w:rsidRPr="00753B52">
              <w:rPr>
                <w:rFonts w:ascii="Arial" w:eastAsiaTheme="minorHAnsi" w:hAnsi="Arial" w:cs="Arial"/>
                <w:bCs/>
                <w:color w:val="auto"/>
                <w:sz w:val="16"/>
                <w:szCs w:val="16"/>
              </w:rPr>
              <w:t xml:space="preserve"> the guidelines for Universal Design for Learning.</w:t>
            </w:r>
          </w:p>
        </w:tc>
        <w:tc>
          <w:tcPr>
            <w:tcW w:w="378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2F2F2" w:themeColor="background1" w:themeShade="F2"/>
            </w:tcBorders>
            <w:shd w:val="clear" w:color="auto" w:fill="F8DDD3" w:themeFill="accent1" w:themeFillTint="33"/>
          </w:tcPr>
          <w:p w14:paraId="78AA18C3" w14:textId="77777777" w:rsidR="00753B52" w:rsidRPr="00A368E8" w:rsidRDefault="00753B52" w:rsidP="00753B52">
            <w:pPr>
              <w:pStyle w:val="TableText"/>
              <w:spacing w:before="120" w:after="12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3D8B" w:rsidRPr="00864568" w14:paraId="03DB9531" w14:textId="77777777" w:rsidTr="00776A0D">
        <w:tc>
          <w:tcPr>
            <w:tcW w:w="1728" w:type="dxa"/>
            <w:vMerge/>
            <w:shd w:val="clear" w:color="auto" w:fill="DD5726" w:themeFill="accent1"/>
          </w:tcPr>
          <w:p w14:paraId="24B2F407" w14:textId="77777777" w:rsidR="008E3D8B" w:rsidRPr="00864568" w:rsidRDefault="008E3D8B" w:rsidP="00D51BFA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52" w:type="dxa"/>
            <w:shd w:val="clear" w:color="auto" w:fill="FFFFFF" w:themeFill="background1"/>
          </w:tcPr>
          <w:p w14:paraId="00487867" w14:textId="77777777" w:rsidR="008E3D8B" w:rsidRPr="005159E3" w:rsidRDefault="008E3D8B" w:rsidP="005159E3">
            <w:pPr>
              <w:pStyle w:val="TableText"/>
              <w:spacing w:before="0"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773FC24F" w14:textId="6FDFB8BD" w:rsidR="008E3D8B" w:rsidRPr="005159E3" w:rsidRDefault="008E3D8B" w:rsidP="005159E3">
            <w:pPr>
              <w:pStyle w:val="TableText"/>
              <w:spacing w:before="0"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580" w:type="dxa"/>
            <w:shd w:val="clear" w:color="auto" w:fill="FFFFFF" w:themeFill="background1"/>
          </w:tcPr>
          <w:p w14:paraId="640E480F" w14:textId="1895C05A" w:rsidR="008E3D8B" w:rsidRPr="005159E3" w:rsidRDefault="008E3D8B" w:rsidP="005159E3">
            <w:pPr>
              <w:rPr>
                <w:rFonts w:eastAsia="Arial" w:cs="Arial"/>
                <w:color w:val="404040" w:themeColor="text1" w:themeTint="BF"/>
                <w:sz w:val="8"/>
                <w:szCs w:val="8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12EF5D51" w14:textId="77777777" w:rsidR="008E3D8B" w:rsidRPr="005159E3" w:rsidRDefault="008E3D8B" w:rsidP="005159E3">
            <w:pPr>
              <w:pStyle w:val="TableText"/>
              <w:spacing w:before="0"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8E3D8B" w:rsidRPr="00864568" w14:paraId="087F7D86" w14:textId="77777777" w:rsidTr="00776A0D">
        <w:trPr>
          <w:trHeight w:val="774"/>
        </w:trPr>
        <w:tc>
          <w:tcPr>
            <w:tcW w:w="1728" w:type="dxa"/>
            <w:vMerge/>
            <w:shd w:val="clear" w:color="auto" w:fill="DD5726" w:themeFill="accent1"/>
          </w:tcPr>
          <w:p w14:paraId="19F72516" w14:textId="77777777" w:rsidR="008E3D8B" w:rsidRPr="00864568" w:rsidRDefault="008E3D8B" w:rsidP="00D51BFA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252" w:type="dxa"/>
            <w:shd w:val="clear" w:color="auto" w:fill="auto"/>
          </w:tcPr>
          <w:p w14:paraId="39567DE1" w14:textId="77777777" w:rsidR="008E3D8B" w:rsidRPr="00864568" w:rsidRDefault="008E3D8B" w:rsidP="00D51BFA">
            <w:pPr>
              <w:pStyle w:val="TableText"/>
              <w:rPr>
                <w:rFonts w:ascii="Arial" w:hAnsi="Arial" w:cs="Arial"/>
                <w:szCs w:val="18"/>
              </w:rPr>
            </w:pPr>
          </w:p>
        </w:tc>
        <w:tc>
          <w:tcPr>
            <w:tcW w:w="11790" w:type="dxa"/>
            <w:gridSpan w:val="3"/>
            <w:shd w:val="clear" w:color="auto" w:fill="F8DDD3" w:themeFill="accent1" w:themeFillTint="33"/>
          </w:tcPr>
          <w:p w14:paraId="3B67C384" w14:textId="3663C282" w:rsidR="008E3D8B" w:rsidRDefault="00600869" w:rsidP="00600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Based on the criteria and indicators above, what is missing</w:t>
            </w:r>
            <w:r w:rsidR="0016495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and/or what is not aligned with evidence-based practices?</w:t>
            </w:r>
          </w:p>
          <w:p w14:paraId="331C68C0" w14:textId="77777777" w:rsidR="00600869" w:rsidRDefault="00600869" w:rsidP="00600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6"/>
                <w:szCs w:val="16"/>
              </w:rPr>
            </w:pPr>
          </w:p>
          <w:p w14:paraId="578A8DB1" w14:textId="77777777" w:rsidR="00600869" w:rsidRPr="00600869" w:rsidRDefault="00600869" w:rsidP="00600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4628061E" w14:textId="5B8293AA" w:rsidR="008E3D8B" w:rsidRPr="00600869" w:rsidRDefault="008E3D8B" w:rsidP="00600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6"/>
                <w:szCs w:val="16"/>
              </w:rPr>
            </w:pPr>
          </w:p>
        </w:tc>
      </w:tr>
    </w:tbl>
    <w:p w14:paraId="6BB2C3BE" w14:textId="77777777" w:rsidR="0031002A" w:rsidRDefault="0031002A" w:rsidP="0028085E">
      <w:pPr>
        <w:rPr>
          <w:rFonts w:cs="Arial"/>
        </w:rPr>
      </w:pPr>
    </w:p>
    <w:p w14:paraId="3649D92D" w14:textId="02EA5D8E" w:rsidR="00205C15" w:rsidRPr="0028085E" w:rsidRDefault="00205C15" w:rsidP="0028085E">
      <w:pPr>
        <w:sectPr w:rsidR="00205C15" w:rsidRPr="0028085E" w:rsidSect="002701EB">
          <w:footerReference w:type="default" r:id="rId43"/>
          <w:type w:val="continuous"/>
          <w:pgSz w:w="15840" w:h="12240" w:orient="landscape" w:code="1"/>
          <w:pgMar w:top="1080" w:right="1080" w:bottom="1080" w:left="1080" w:header="720" w:footer="432" w:gutter="0"/>
          <w:pgBorders w:offsetFrom="page">
            <w:top w:val="none" w:sz="0" w:space="13" w:color="000000" w:shadow="1"/>
            <w:left w:val="none" w:sz="0" w:space="19" w:color="000000" w:shadow="1"/>
            <w:bottom w:val="none" w:sz="0" w:space="0" w:color="000000" w:shadow="1"/>
            <w:right w:val="none" w:sz="0" w:space="13" w:color="000000" w:shadow="1"/>
          </w:pgBorders>
          <w:cols w:space="720"/>
          <w:docGrid w:linePitch="360"/>
        </w:sectPr>
      </w:pPr>
    </w:p>
    <w:p w14:paraId="32D0714C" w14:textId="3E03969C" w:rsidR="000E309D" w:rsidRPr="00864568" w:rsidRDefault="004B35F8" w:rsidP="000D2CD3">
      <w:pPr>
        <w:pStyle w:val="ExtraBlankLine"/>
        <w:rPr>
          <w:rFonts w:ascii="Arial" w:hAnsi="Arial" w:cs="Arial"/>
        </w:rPr>
      </w:pPr>
      <w:r w:rsidRPr="0086456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5ADCCFE7" wp14:editId="61AED039">
                <wp:simplePos x="0" y="0"/>
                <wp:positionH relativeFrom="column">
                  <wp:posOffset>-685800</wp:posOffset>
                </wp:positionH>
                <wp:positionV relativeFrom="paragraph">
                  <wp:posOffset>-3740150</wp:posOffset>
                </wp:positionV>
                <wp:extent cx="10058400" cy="8318500"/>
                <wp:effectExtent l="0" t="0" r="0" b="6350"/>
                <wp:wrapNone/>
                <wp:docPr id="76" name="Rectangle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8318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3D4A4" w14:textId="51D8B7C8" w:rsidR="00764725" w:rsidRDefault="00764725" w:rsidP="00B40F77">
                            <w:pPr>
                              <w:jc w:val="center"/>
                            </w:pPr>
                          </w:p>
                          <w:p w14:paraId="020F4FAC" w14:textId="20702F0F" w:rsidR="00764725" w:rsidRDefault="00764725" w:rsidP="00B40F77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CCFE7" id="Rectangle 76" o:spid="_x0000_s1026" alt="&quot;&quot;" style="position:absolute;margin-left:-54pt;margin-top:-294.5pt;width:11in;height:655pt;z-index:-2516582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" fillcolor="#045caa [3205]" stroked="f" strokeweight="2pt">
                <v:textbox>
                  <w:txbxContent>
                    <w:p w14:paraId="30A3D4A4" w14:textId="51D8B7C8" w:rsidR="00764725" w:rsidRDefault="00764725" w:rsidP="00B40F77">
                      <w:pPr>
                        <w:jc w:val="center"/>
                      </w:pPr>
                    </w:p>
                    <w:p w14:paraId="020F4FAC" w14:textId="20702F0F" w:rsidR="00764725" w:rsidRDefault="00764725" w:rsidP="00B40F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4831127" w14:textId="61D32610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5077B26A" w14:textId="06511186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111F69CB" w14:textId="0A2E3155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3E41B083" w14:textId="7BC7C49F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2D57EBCC" w14:textId="3E618233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3DCCA782" w14:textId="79116864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3E7189F0" w14:textId="1B2141AB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47A1242D" w14:textId="129F3214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6BE6D314" w14:textId="7A35E007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5EC83B8B" w14:textId="20DB05EE" w:rsidR="000E309D" w:rsidRPr="00864568" w:rsidRDefault="000E309D" w:rsidP="000D2CD3">
      <w:pPr>
        <w:pStyle w:val="ExtraBlankLine"/>
        <w:rPr>
          <w:rFonts w:ascii="Arial" w:hAnsi="Arial" w:cs="Arial"/>
        </w:rPr>
      </w:pPr>
    </w:p>
    <w:p w14:paraId="0D7F4F4F" w14:textId="681246FD" w:rsidR="00B40F77" w:rsidRPr="00864568" w:rsidRDefault="00B40F77" w:rsidP="000D2CD3">
      <w:pPr>
        <w:pStyle w:val="ExtraBlankLine"/>
        <w:rPr>
          <w:rFonts w:ascii="Arial" w:hAnsi="Arial" w:cs="Arial"/>
        </w:rPr>
      </w:pPr>
    </w:p>
    <w:p w14:paraId="203A4814" w14:textId="76EBFDE1" w:rsidR="00B40F77" w:rsidRPr="00864568" w:rsidRDefault="00B40F77" w:rsidP="000D2CD3">
      <w:pPr>
        <w:pStyle w:val="ExtraBlankLine"/>
        <w:rPr>
          <w:rFonts w:ascii="Arial" w:hAnsi="Arial" w:cs="Arial"/>
        </w:rPr>
      </w:pPr>
    </w:p>
    <w:p w14:paraId="5677A00A" w14:textId="464390D9" w:rsidR="00B40F77" w:rsidRPr="00864568" w:rsidRDefault="00B40F77" w:rsidP="000D2CD3">
      <w:pPr>
        <w:pStyle w:val="ExtraBlankLine"/>
        <w:rPr>
          <w:rFonts w:ascii="Arial" w:hAnsi="Arial" w:cs="Arial"/>
        </w:rPr>
      </w:pPr>
    </w:p>
    <w:p w14:paraId="2918C048" w14:textId="35954FC4" w:rsidR="00B40F77" w:rsidRPr="00864568" w:rsidRDefault="00B40F77" w:rsidP="000D2CD3">
      <w:pPr>
        <w:pStyle w:val="ExtraBlankLine"/>
        <w:rPr>
          <w:rFonts w:ascii="Arial" w:hAnsi="Arial" w:cs="Arial"/>
        </w:rPr>
      </w:pPr>
    </w:p>
    <w:p w14:paraId="3C21E23A" w14:textId="7AF0A49B" w:rsidR="00B40F77" w:rsidRPr="00864568" w:rsidRDefault="00B40F77" w:rsidP="000D2CD3">
      <w:pPr>
        <w:pStyle w:val="ExtraBlankLine"/>
        <w:rPr>
          <w:rFonts w:ascii="Arial" w:hAnsi="Arial" w:cs="Arial"/>
        </w:rPr>
      </w:pPr>
    </w:p>
    <w:p w14:paraId="7CE7D0D5" w14:textId="61E649F1" w:rsidR="00B40F77" w:rsidRPr="00864568" w:rsidRDefault="00B40F77" w:rsidP="000D2CD3">
      <w:pPr>
        <w:pStyle w:val="ExtraBlankLine"/>
        <w:rPr>
          <w:rFonts w:ascii="Arial" w:hAnsi="Arial" w:cs="Arial"/>
        </w:rPr>
      </w:pPr>
    </w:p>
    <w:p w14:paraId="5AAF8B60" w14:textId="1B82C023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0211C587" w14:textId="7ED3721A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10CD5A25" w14:textId="3107E9E0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17A40534" w14:textId="0A6852AB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5F381521" w14:textId="058F76DF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6BD0015B" w14:textId="25D0F0AE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5BADF6FC" w14:textId="3BE90F18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76F4D49F" w14:textId="298DCDDA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401EE1DD" w14:textId="77777777" w:rsidR="00AE2299" w:rsidRPr="00864568" w:rsidRDefault="00AE2299" w:rsidP="000D2CD3">
      <w:pPr>
        <w:pStyle w:val="ExtraBlankLine"/>
        <w:rPr>
          <w:rFonts w:ascii="Arial" w:hAnsi="Arial" w:cs="Arial"/>
        </w:rPr>
      </w:pPr>
    </w:p>
    <w:p w14:paraId="0895FB29" w14:textId="270AA656" w:rsidR="00B40F77" w:rsidRPr="00864568" w:rsidRDefault="00B40F77" w:rsidP="000D2CD3">
      <w:pPr>
        <w:pStyle w:val="ExtraBlankLine"/>
        <w:rPr>
          <w:rFonts w:ascii="Arial" w:hAnsi="Arial" w:cs="Arial"/>
        </w:rPr>
      </w:pPr>
    </w:p>
    <w:p w14:paraId="5E9C0828" w14:textId="22F1DB59" w:rsidR="00440A7A" w:rsidRPr="00864568" w:rsidRDefault="00440A7A" w:rsidP="000D2CD3">
      <w:pPr>
        <w:pStyle w:val="ExtraBlankLine"/>
        <w:rPr>
          <w:rFonts w:ascii="Arial" w:hAnsi="Arial" w:cs="Arial"/>
        </w:rPr>
      </w:pPr>
    </w:p>
    <w:p w14:paraId="33789FA1" w14:textId="3590A31A" w:rsidR="00440A7A" w:rsidRPr="00864568" w:rsidRDefault="00440A7A" w:rsidP="000D2CD3">
      <w:pPr>
        <w:pStyle w:val="ExtraBlankLine"/>
        <w:rPr>
          <w:rFonts w:ascii="Arial" w:hAnsi="Arial" w:cs="Arial"/>
        </w:rPr>
      </w:pPr>
    </w:p>
    <w:p w14:paraId="08CDFE75" w14:textId="61A77218" w:rsidR="00440A7A" w:rsidRPr="00864568" w:rsidRDefault="00440A7A" w:rsidP="000D2CD3">
      <w:pPr>
        <w:pStyle w:val="ExtraBlankLine"/>
        <w:rPr>
          <w:rFonts w:ascii="Arial" w:hAnsi="Arial" w:cs="Arial"/>
        </w:rPr>
      </w:pPr>
    </w:p>
    <w:p w14:paraId="6FD0E745" w14:textId="77777777" w:rsidR="00440A7A" w:rsidRPr="00864568" w:rsidRDefault="00440A7A" w:rsidP="000D2CD3">
      <w:pPr>
        <w:pStyle w:val="ExtraBlankLine"/>
        <w:rPr>
          <w:rFonts w:ascii="Arial" w:hAnsi="Arial" w:cs="Arial"/>
        </w:rPr>
      </w:pPr>
    </w:p>
    <w:p w14:paraId="0A0CF63D" w14:textId="1345E8F4" w:rsidR="00440A7A" w:rsidRPr="00864568" w:rsidRDefault="005D74C0" w:rsidP="00FD06C0">
      <w:pPr>
        <w:pStyle w:val="BackCoverText8C"/>
        <w:jc w:val="left"/>
        <w:rPr>
          <w:rFonts w:ascii="Arial" w:hAnsi="Arial" w:cs="Arial"/>
        </w:rPr>
      </w:pPr>
      <w:r w:rsidRPr="008645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15611BB0" wp14:editId="36C9DD7A">
                <wp:simplePos x="0" y="0"/>
                <wp:positionH relativeFrom="page">
                  <wp:align>right</wp:align>
                </wp:positionH>
                <wp:positionV relativeFrom="paragraph">
                  <wp:posOffset>249767</wp:posOffset>
                </wp:positionV>
                <wp:extent cx="10057765" cy="2489200"/>
                <wp:effectExtent l="0" t="0" r="635" b="6350"/>
                <wp:wrapNone/>
                <wp:docPr id="109" name="Rectangl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2489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2A2E0" w14:textId="77777777" w:rsidR="00485211" w:rsidRDefault="00485211" w:rsidP="00481869">
                            <w:pPr>
                              <w:pStyle w:val="BackCoverNYSED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FD2F24" w14:textId="77777777" w:rsidR="00485211" w:rsidRDefault="00485211" w:rsidP="00481869">
                            <w:pPr>
                              <w:pStyle w:val="BackCoverNYSED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AEC7D2" w14:textId="71EF3CD2" w:rsidR="00764725" w:rsidRPr="00866AF1" w:rsidRDefault="00764725" w:rsidP="00481869">
                            <w:pPr>
                              <w:pStyle w:val="BackCoverNYSED"/>
                              <w:rPr>
                                <w:rFonts w:ascii="Arial" w:hAnsi="Arial" w:cs="Arial"/>
                              </w:rPr>
                            </w:pPr>
                            <w:r w:rsidRPr="00866AF1">
                              <w:rPr>
                                <w:rFonts w:ascii="Arial" w:hAnsi="Arial" w:cs="Arial"/>
                              </w:rPr>
                              <w:t>New York State Education Department</w:t>
                            </w:r>
                          </w:p>
                          <w:p w14:paraId="5E42DD33" w14:textId="462CCABD" w:rsidR="00764725" w:rsidRPr="00866AF1" w:rsidRDefault="00764725" w:rsidP="00481869">
                            <w:pPr>
                              <w:pStyle w:val="ExtraBlankLi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4A1BE6" w14:textId="77777777" w:rsidR="00CD4512" w:rsidRPr="00866AF1" w:rsidRDefault="00CD4512" w:rsidP="00481869">
                            <w:pPr>
                              <w:pStyle w:val="ExtraBlankLi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E3382B" w14:textId="77777777" w:rsidR="00CD4512" w:rsidRPr="00866AF1" w:rsidRDefault="00CD4512" w:rsidP="00481869">
                            <w:pPr>
                              <w:pStyle w:val="ExtraBlankLi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B2A98F" w14:textId="041FC020" w:rsidR="00764725" w:rsidRPr="00866AF1" w:rsidRDefault="00764725" w:rsidP="00481869">
                            <w:pPr>
                              <w:pStyle w:val="ExtraBlankLi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177380" w14:textId="578928DC" w:rsidR="00FD06C0" w:rsidRPr="00866AF1" w:rsidRDefault="00F62C95" w:rsidP="00485211">
                            <w:pPr>
                              <w:pStyle w:val="ExtraBlankLi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66AF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9CEEAD6" wp14:editId="3213C5A5">
                                  <wp:extent cx="600075" cy="457200"/>
                                  <wp:effectExtent l="0" t="0" r="9525" b="0"/>
                                  <wp:docPr id="114" name="Graphic 114" descr="NYSED.gov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Graphic 114" descr="NYSED.gov log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640080" tIns="182880" rIns="640080" bIns="274320" rtlCol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11BB0" id="Rectangle 109" o:spid="_x0000_s1027" alt="&quot;&quot;" style="position:absolute;margin-left:740.75pt;margin-top:19.65pt;width:791.95pt;height:196pt;z-index:-251658235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" fillcolor="#dd5726 [3204]" stroked="f" strokeweight="2pt">
                <v:textbox inset="50.4pt,14.4pt,50.4pt,21.6pt">
                  <w:txbxContent>
                    <w:p w14:paraId="1CC2A2E0" w14:textId="77777777" w:rsidR="00485211" w:rsidRDefault="00485211" w:rsidP="00481869">
                      <w:pPr>
                        <w:pStyle w:val="BackCoverNYSED"/>
                        <w:rPr>
                          <w:rFonts w:ascii="Arial" w:hAnsi="Arial" w:cs="Arial"/>
                        </w:rPr>
                      </w:pPr>
                    </w:p>
                    <w:p w14:paraId="01FD2F24" w14:textId="77777777" w:rsidR="00485211" w:rsidRDefault="00485211" w:rsidP="00481869">
                      <w:pPr>
                        <w:pStyle w:val="BackCoverNYSED"/>
                        <w:rPr>
                          <w:rFonts w:ascii="Arial" w:hAnsi="Arial" w:cs="Arial"/>
                        </w:rPr>
                      </w:pPr>
                    </w:p>
                    <w:p w14:paraId="65AEC7D2" w14:textId="71EF3CD2" w:rsidR="00764725" w:rsidRPr="00866AF1" w:rsidRDefault="00764725" w:rsidP="00481869">
                      <w:pPr>
                        <w:pStyle w:val="BackCoverNYSED"/>
                        <w:rPr>
                          <w:rFonts w:ascii="Arial" w:hAnsi="Arial" w:cs="Arial"/>
                        </w:rPr>
                      </w:pPr>
                      <w:r w:rsidRPr="00866AF1">
                        <w:rPr>
                          <w:rFonts w:ascii="Arial" w:hAnsi="Arial" w:cs="Arial"/>
                        </w:rPr>
                        <w:t>New York State Education Department</w:t>
                      </w:r>
                    </w:p>
                    <w:p w14:paraId="5E42DD33" w14:textId="462CCABD" w:rsidR="00764725" w:rsidRPr="00866AF1" w:rsidRDefault="00764725" w:rsidP="00481869">
                      <w:pPr>
                        <w:pStyle w:val="ExtraBlankLine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A4A1BE6" w14:textId="77777777" w:rsidR="00CD4512" w:rsidRPr="00866AF1" w:rsidRDefault="00CD4512" w:rsidP="00481869">
                      <w:pPr>
                        <w:pStyle w:val="ExtraBlankLine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2E3382B" w14:textId="77777777" w:rsidR="00CD4512" w:rsidRPr="00866AF1" w:rsidRDefault="00CD4512" w:rsidP="00481869">
                      <w:pPr>
                        <w:pStyle w:val="ExtraBlankLine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FB2A98F" w14:textId="041FC020" w:rsidR="00764725" w:rsidRPr="00866AF1" w:rsidRDefault="00764725" w:rsidP="00481869">
                      <w:pPr>
                        <w:pStyle w:val="ExtraBlankLine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4177380" w14:textId="578928DC" w:rsidR="00FD06C0" w:rsidRPr="00866AF1" w:rsidRDefault="00F62C95" w:rsidP="00485211">
                      <w:pPr>
                        <w:pStyle w:val="ExtraBlankLine"/>
                        <w:jc w:val="center"/>
                        <w:rPr>
                          <w:rFonts w:ascii="Arial" w:hAnsi="Arial" w:cs="Arial"/>
                        </w:rPr>
                      </w:pPr>
                      <w:r w:rsidRPr="00866AF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9CEEAD6" wp14:editId="3213C5A5">
                            <wp:extent cx="600075" cy="457200"/>
                            <wp:effectExtent l="0" t="0" r="9525" b="0"/>
                            <wp:docPr id="114" name="Graphic 114" descr="NYSED.gov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Graphic 114" descr="NYSED.gov log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440A7A" w:rsidRPr="00864568" w:rsidSect="00205C15">
      <w:footerReference w:type="default" r:id="rId44"/>
      <w:pgSz w:w="15840" w:h="12240" w:orient="landscape" w:code="1"/>
      <w:pgMar w:top="1080" w:right="1080" w:bottom="1080" w:left="1080" w:header="720" w:footer="432" w:gutter="0"/>
      <w:pgBorders w:offsetFrom="page">
        <w:top w:val="none" w:sz="0" w:space="13" w:color="000000" w:shadow="1"/>
        <w:left w:val="none" w:sz="0" w:space="19" w:color="000000" w:shadow="1"/>
        <w:bottom w:val="none" w:sz="0" w:space="0" w:color="000000" w:shadow="1"/>
        <w:right w:val="none" w:sz="0" w:space="13" w:color="00000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99102" w14:textId="77777777" w:rsidR="009621BB" w:rsidRDefault="009621BB" w:rsidP="00206909">
      <w:r>
        <w:separator/>
      </w:r>
    </w:p>
    <w:p w14:paraId="544CDE5B" w14:textId="77777777" w:rsidR="009621BB" w:rsidRDefault="009621BB"/>
    <w:p w14:paraId="23FB20BA" w14:textId="77777777" w:rsidR="009621BB" w:rsidRDefault="009621BB"/>
    <w:p w14:paraId="742346F9" w14:textId="77777777" w:rsidR="009621BB" w:rsidRDefault="009621BB"/>
    <w:p w14:paraId="0866C2A2" w14:textId="77777777" w:rsidR="009621BB" w:rsidRDefault="009621BB"/>
    <w:p w14:paraId="69458436" w14:textId="77777777" w:rsidR="009621BB" w:rsidRDefault="009621BB"/>
    <w:p w14:paraId="2AEDF0C6" w14:textId="77777777" w:rsidR="009621BB" w:rsidRDefault="009621BB"/>
  </w:endnote>
  <w:endnote w:type="continuationSeparator" w:id="0">
    <w:p w14:paraId="33D88C3A" w14:textId="77777777" w:rsidR="009621BB" w:rsidRDefault="009621BB" w:rsidP="00206909">
      <w:r>
        <w:continuationSeparator/>
      </w:r>
    </w:p>
    <w:p w14:paraId="15886D82" w14:textId="77777777" w:rsidR="009621BB" w:rsidRDefault="009621BB"/>
    <w:p w14:paraId="2DDDBEF0" w14:textId="77777777" w:rsidR="009621BB" w:rsidRDefault="009621BB"/>
    <w:p w14:paraId="2EF2C532" w14:textId="77777777" w:rsidR="009621BB" w:rsidRDefault="009621BB"/>
    <w:p w14:paraId="3283D7FF" w14:textId="77777777" w:rsidR="009621BB" w:rsidRDefault="009621BB"/>
    <w:p w14:paraId="07021A65" w14:textId="77777777" w:rsidR="009621BB" w:rsidRDefault="009621BB"/>
    <w:p w14:paraId="76BB567A" w14:textId="77777777" w:rsidR="009621BB" w:rsidRDefault="009621BB"/>
  </w:endnote>
  <w:endnote w:type="continuationNotice" w:id="1">
    <w:p w14:paraId="48C5F6D4" w14:textId="77777777" w:rsidR="009621BB" w:rsidRDefault="009621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2F4F1628-A3CB-4422-88F7-55AAA431EE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760C6195-A9CF-4D5F-9BA2-4BB5BA533E96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0042E0B-2594-4CE4-8880-04F4EA5145B5}"/>
    <w:embedBold r:id="rId4" w:fontKey="{818484A5-BDBA-4873-87BD-0B4720190EB2}"/>
    <w:embedItalic r:id="rId5" w:fontKey="{88845AED-A3B5-4F35-88CC-6001927A741E}"/>
    <w:embedBoldItalic r:id="rId6" w:fontKey="{3CC57380-CC4E-4A03-81D5-7E8A378B46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5D24151-C2D3-4314-B5D0-F8EEE3AD0E31}"/>
    <w:embedBold r:id="rId8" w:fontKey="{289252B8-C350-4A86-9283-44FD4DA06D79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9" w:fontKey="{6A0AF72F-4904-46B6-B113-4901EEEB37B7}"/>
  </w:font>
  <w:font w:name="Aharoni">
    <w:charset w:val="B1"/>
    <w:family w:val="auto"/>
    <w:pitch w:val="variable"/>
    <w:sig w:usb0="00000803" w:usb1="00000000" w:usb2="00000000" w:usb3="00000000" w:csb0="00000021" w:csb1="00000000"/>
    <w:embedBold r:id="rId10" w:fontKey="{4BC6F169-BC62-4135-968C-9CB13A71DB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1" w:fontKey="{2FC92A17-1B25-4098-BFF6-EF1C6D2A27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26608E4-69EB-4EDD-BD8C-D2DE1EEE1444}"/>
  </w:font>
  <w:font w:name="AvenirNext LT Pro 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1732" w14:textId="77777777" w:rsidR="00764725" w:rsidRPr="00E328E7" w:rsidRDefault="00764725" w:rsidP="00CC702D">
    <w:pPr>
      <w:pStyle w:val="Footer"/>
    </w:pPr>
    <w:r>
      <w:tab/>
    </w:r>
    <w:r w:rsidRPr="00E328E7">
      <w:fldChar w:fldCharType="begin"/>
    </w:r>
    <w:r w:rsidRPr="00E328E7">
      <w:instrText xml:space="preserve"> PAGE   \* MERGEFORMAT </w:instrText>
    </w:r>
    <w:r w:rsidRPr="00E328E7">
      <w:fldChar w:fldCharType="separate"/>
    </w:r>
    <w:r>
      <w:t>ii</w:t>
    </w:r>
    <w:r w:rsidRPr="00E328E7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AAE77" w14:textId="1F30EA43" w:rsidR="00764725" w:rsidRPr="00093EC9" w:rsidRDefault="00764725" w:rsidP="001702B4">
    <w:pPr>
      <w:pStyle w:val="FooterLandscape"/>
      <w:tabs>
        <w:tab w:val="clear" w:pos="6480"/>
        <w:tab w:val="clear" w:pos="13680"/>
      </w:tabs>
      <w:rPr>
        <w:rFonts w:ascii="Arial" w:hAnsi="Arial" w:cs="Arial"/>
      </w:rPr>
    </w:pPr>
    <w:r w:rsidRPr="00093EC9">
      <w:rPr>
        <w:rFonts w:ascii="Arial" w:hAnsi="Arial" w:cs="Arial"/>
      </w:rPr>
      <w:drawing>
        <wp:anchor distT="0" distB="0" distL="114300" distR="114300" simplePos="0" relativeHeight="251658240" behindDoc="0" locked="0" layoutInCell="1" allowOverlap="1" wp14:anchorId="6DE38022" wp14:editId="27C32E74">
          <wp:simplePos x="0" y="0"/>
          <wp:positionH relativeFrom="column">
            <wp:posOffset>16933</wp:posOffset>
          </wp:positionH>
          <wp:positionV relativeFrom="paragraph">
            <wp:posOffset>-114723</wp:posOffset>
          </wp:positionV>
          <wp:extent cx="359291" cy="274320"/>
          <wp:effectExtent l="0" t="0" r="3175" b="0"/>
          <wp:wrapNone/>
          <wp:docPr id="64" name="Graphic 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Graphic 8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91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02B4">
      <w:rPr>
        <w:rFonts w:ascii="Arial" w:hAnsi="Arial" w:cs="Arial"/>
      </w:rPr>
      <w:tab/>
    </w:r>
    <w:r w:rsidR="001702B4">
      <w:rPr>
        <w:rFonts w:ascii="Arial" w:hAnsi="Arial" w:cs="Arial"/>
      </w:rPr>
      <w:tab/>
    </w:r>
    <w:r w:rsidR="001702B4">
      <w:rPr>
        <w:rFonts w:ascii="Arial" w:hAnsi="Arial" w:cs="Arial"/>
      </w:rPr>
      <w:tab/>
    </w:r>
    <w:r w:rsidR="001702B4">
      <w:rPr>
        <w:rFonts w:ascii="Arial" w:hAnsi="Arial" w:cs="Arial"/>
      </w:rPr>
      <w:tab/>
    </w:r>
    <w:r w:rsidR="001702B4">
      <w:rPr>
        <w:rFonts w:ascii="Arial" w:hAnsi="Arial" w:cs="Arial"/>
      </w:rPr>
      <w:tab/>
    </w:r>
    <w:r w:rsidR="001702B4">
      <w:rPr>
        <w:rFonts w:ascii="Arial" w:hAnsi="Arial" w:cs="Arial"/>
      </w:rPr>
      <w:tab/>
    </w:r>
    <w:r w:rsidR="001702B4">
      <w:rPr>
        <w:rFonts w:ascii="Arial" w:hAnsi="Arial" w:cs="Arial"/>
      </w:rPr>
      <w:tab/>
    </w:r>
    <w:r w:rsidR="00205641">
      <w:rPr>
        <w:rFonts w:ascii="Arial" w:hAnsi="Arial" w:cs="Arial"/>
      </w:rPr>
      <w:t xml:space="preserve">               </w:t>
    </w:r>
    <w:r w:rsidR="00A473E7">
      <w:rPr>
        <w:rFonts w:ascii="Arial" w:hAnsi="Arial" w:cs="Arial"/>
      </w:rPr>
      <w:t xml:space="preserve">  </w:t>
    </w:r>
    <w:r w:rsidRPr="00093EC9">
      <w:rPr>
        <w:rFonts w:ascii="Arial" w:hAnsi="Arial" w:cs="Arial"/>
      </w:rPr>
      <w:t xml:space="preserve">NEW YORK STATE EDUCATION DEPARTMENT </w:t>
    </w:r>
    <w:r w:rsidRPr="00093EC9">
      <w:rPr>
        <w:rFonts w:ascii="Arial" w:hAnsi="Arial" w:cs="Arial"/>
        <w:color w:val="A5A5A5"/>
      </w:rPr>
      <w:t>|</w:t>
    </w:r>
    <w:r w:rsidRPr="00093EC9">
      <w:rPr>
        <w:rFonts w:ascii="Arial" w:hAnsi="Arial" w:cs="Arial"/>
      </w:rPr>
      <w:t xml:space="preserve"> </w:t>
    </w:r>
    <w:r w:rsidR="009B2090">
      <w:rPr>
        <w:rFonts w:ascii="Arial" w:hAnsi="Arial" w:cs="Arial"/>
        <w:b/>
        <w:color w:val="DD5726" w:themeColor="accent1"/>
      </w:rPr>
      <w:t xml:space="preserve">K-3 </w:t>
    </w:r>
    <w:r w:rsidR="006E0CF7">
      <w:rPr>
        <w:rFonts w:ascii="Arial" w:hAnsi="Arial" w:cs="Arial"/>
        <w:b/>
        <w:color w:val="DD5726" w:themeColor="accent1"/>
      </w:rPr>
      <w:t>L</w:t>
    </w:r>
    <w:r w:rsidR="001D7596" w:rsidRPr="00622315">
      <w:rPr>
        <w:rFonts w:ascii="Arial" w:hAnsi="Arial" w:cs="Arial"/>
        <w:b/>
        <w:color w:val="DD5726" w:themeColor="accent1"/>
      </w:rPr>
      <w:t>ITERACY C</w:t>
    </w:r>
    <w:r w:rsidR="00093EC9" w:rsidRPr="00622315">
      <w:rPr>
        <w:rFonts w:ascii="Arial" w:hAnsi="Arial" w:cs="Arial"/>
        <w:b/>
        <w:color w:val="DD5726" w:themeColor="accent1"/>
      </w:rPr>
      <w:t>URRICULUM REVIEW GUIDE</w:t>
    </w:r>
    <w:r w:rsidR="001702B4">
      <w:rPr>
        <w:rFonts w:ascii="Arial" w:hAnsi="Arial" w:cs="Arial"/>
        <w:b/>
        <w:color w:val="DD5726" w:themeColor="accent1"/>
      </w:rPr>
      <w:t xml:space="preserve">          </w:t>
    </w:r>
    <w:r w:rsidRPr="00BF7E94">
      <w:rPr>
        <w:rStyle w:val="PageNo"/>
        <w:rFonts w:ascii="Arial" w:hAnsi="Arial" w:cs="Arial"/>
        <w:color w:val="045CAA" w:themeColor="accent2"/>
        <w:sz w:val="22"/>
      </w:rPr>
      <w:fldChar w:fldCharType="begin"/>
    </w:r>
    <w:r w:rsidRPr="00BF7E94">
      <w:rPr>
        <w:rStyle w:val="PageNo"/>
        <w:rFonts w:ascii="Arial" w:hAnsi="Arial" w:cs="Arial"/>
        <w:color w:val="045CAA" w:themeColor="accent2"/>
        <w:sz w:val="22"/>
      </w:rPr>
      <w:instrText xml:space="preserve"> PAGE   \* MERGEFORMAT </w:instrText>
    </w:r>
    <w:r w:rsidRPr="00BF7E94">
      <w:rPr>
        <w:rStyle w:val="PageNo"/>
        <w:rFonts w:ascii="Arial" w:hAnsi="Arial" w:cs="Arial"/>
        <w:color w:val="045CAA" w:themeColor="accent2"/>
        <w:sz w:val="22"/>
      </w:rPr>
      <w:fldChar w:fldCharType="separate"/>
    </w:r>
    <w:r w:rsidRPr="00BF7E94">
      <w:rPr>
        <w:rStyle w:val="PageNo"/>
        <w:rFonts w:ascii="Arial" w:hAnsi="Arial" w:cs="Arial"/>
        <w:color w:val="045CAA" w:themeColor="accent2"/>
        <w:sz w:val="22"/>
      </w:rPr>
      <w:t>5</w:t>
    </w:r>
    <w:r w:rsidRPr="00BF7E94">
      <w:rPr>
        <w:rStyle w:val="PageNo"/>
        <w:rFonts w:ascii="Arial" w:hAnsi="Arial" w:cs="Arial"/>
        <w:color w:val="045CAA" w:themeColor="accent2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5DDB2" w14:textId="164F0C44" w:rsidR="00712644" w:rsidRPr="00412B6A" w:rsidRDefault="00712644" w:rsidP="00A95894">
    <w:pPr>
      <w:pStyle w:val="FooterLandscape"/>
      <w:rPr>
        <w:rFonts w:ascii="Arial" w:hAnsi="Arial" w:cs="Arial"/>
      </w:rPr>
    </w:pPr>
    <w:r>
      <w:drawing>
        <wp:anchor distT="0" distB="0" distL="114300" distR="114300" simplePos="0" relativeHeight="251658241" behindDoc="0" locked="0" layoutInCell="1" allowOverlap="1" wp14:anchorId="28283567" wp14:editId="2995677E">
          <wp:simplePos x="0" y="0"/>
          <wp:positionH relativeFrom="column">
            <wp:posOffset>16933</wp:posOffset>
          </wp:positionH>
          <wp:positionV relativeFrom="paragraph">
            <wp:posOffset>-114723</wp:posOffset>
          </wp:positionV>
          <wp:extent cx="359291" cy="274320"/>
          <wp:effectExtent l="0" t="0" r="3175" b="0"/>
          <wp:wrapNone/>
          <wp:docPr id="224" name="Graphic 2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phic 8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91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</w:t>
    </w:r>
    <w:r w:rsidR="00A473E7">
      <w:t xml:space="preserve"> </w:t>
    </w:r>
    <w:r w:rsidR="00A473E7">
      <w:rPr>
        <w:rFonts w:ascii="Arial" w:hAnsi="Arial" w:cs="Arial"/>
      </w:rPr>
      <w:t>NE</w:t>
    </w:r>
    <w:r w:rsidRPr="00412B6A">
      <w:rPr>
        <w:rFonts w:ascii="Arial" w:hAnsi="Arial" w:cs="Arial"/>
      </w:rPr>
      <w:t xml:space="preserve">W YORK STATE EDUCATION DEPARTMENT </w:t>
    </w:r>
    <w:r w:rsidRPr="00412B6A">
      <w:rPr>
        <w:rFonts w:ascii="Arial" w:hAnsi="Arial" w:cs="Arial"/>
        <w:color w:val="FFA900" w:themeColor="accent3"/>
      </w:rPr>
      <w:t>|</w:t>
    </w:r>
    <w:r w:rsidRPr="00412B6A">
      <w:rPr>
        <w:rFonts w:ascii="Arial" w:hAnsi="Arial" w:cs="Arial"/>
      </w:rPr>
      <w:t xml:space="preserve"> </w:t>
    </w:r>
    <w:r w:rsidR="00A473E7">
      <w:rPr>
        <w:rFonts w:ascii="Arial" w:hAnsi="Arial" w:cs="Arial"/>
        <w:b/>
        <w:color w:val="DD5726" w:themeColor="accent1"/>
      </w:rPr>
      <w:t xml:space="preserve">K-3 </w:t>
    </w:r>
    <w:r w:rsidRPr="00412B6A">
      <w:rPr>
        <w:rFonts w:ascii="Arial" w:hAnsi="Arial" w:cs="Arial"/>
        <w:b/>
        <w:color w:val="DD5726" w:themeColor="accent1"/>
      </w:rPr>
      <w:t>ITERACY CURRICULUM REVIEW GUIDE</w:t>
    </w:r>
    <w:r w:rsidR="00FD3765">
      <w:rPr>
        <w:rFonts w:ascii="Arial" w:hAnsi="Arial" w:cs="Arial"/>
        <w:b/>
        <w:color w:val="DD5726" w:themeColor="accent1"/>
      </w:rPr>
      <w:t xml:space="preserve">  </w:t>
    </w:r>
    <w:r w:rsidRPr="00412B6A">
      <w:rPr>
        <w:rFonts w:ascii="Arial" w:hAnsi="Arial" w:cs="Arial"/>
      </w:rPr>
      <w:tab/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begin"/>
    </w:r>
    <w:r w:rsidRPr="000372CD">
      <w:rPr>
        <w:rStyle w:val="PageNo"/>
        <w:color w:val="045CAA" w:themeColor="accent2"/>
        <w:szCs w:val="20"/>
      </w:rPr>
      <w:instrText xml:space="preserve"> PAGE   \* MERGEFORMAT </w:instrText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separate"/>
    </w:r>
    <w:r w:rsidRPr="00412B6A">
      <w:rPr>
        <w:rStyle w:val="PageNo"/>
        <w:rFonts w:ascii="Arial" w:hAnsi="Arial" w:cs="Arial"/>
        <w:color w:val="045CAA" w:themeColor="accent2"/>
        <w:szCs w:val="20"/>
      </w:rPr>
      <w:t>5</w:t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58254" w14:textId="5DBE318B" w:rsidR="00764725" w:rsidRPr="00C13636" w:rsidRDefault="00C13636" w:rsidP="00A95894">
    <w:pPr>
      <w:pStyle w:val="FooterLandscape"/>
      <w:rPr>
        <w:rFonts w:ascii="Arial" w:hAnsi="Arial" w:cs="Arial"/>
      </w:rPr>
    </w:pPr>
    <w:r>
      <w:drawing>
        <wp:anchor distT="0" distB="0" distL="114300" distR="114300" simplePos="0" relativeHeight="251658242" behindDoc="0" locked="0" layoutInCell="1" allowOverlap="1" wp14:anchorId="12C31AB4" wp14:editId="61E42635">
          <wp:simplePos x="0" y="0"/>
          <wp:positionH relativeFrom="column">
            <wp:posOffset>16933</wp:posOffset>
          </wp:positionH>
          <wp:positionV relativeFrom="paragraph">
            <wp:posOffset>-114723</wp:posOffset>
          </wp:positionV>
          <wp:extent cx="359291" cy="274320"/>
          <wp:effectExtent l="0" t="0" r="3175" b="0"/>
          <wp:wrapNone/>
          <wp:docPr id="13" name="Graphic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phic 8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91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</w:t>
    </w:r>
    <w:r w:rsidRPr="00412B6A">
      <w:rPr>
        <w:rFonts w:ascii="Arial" w:hAnsi="Arial" w:cs="Arial"/>
      </w:rPr>
      <w:t xml:space="preserve">NEW YORK STATE EDUCATION DEPARTMENT </w:t>
    </w:r>
    <w:r w:rsidRPr="00412B6A">
      <w:rPr>
        <w:rFonts w:ascii="Arial" w:hAnsi="Arial" w:cs="Arial"/>
        <w:color w:val="FFA900" w:themeColor="accent3"/>
      </w:rPr>
      <w:t>|</w:t>
    </w:r>
    <w:r w:rsidRPr="00412B6A">
      <w:rPr>
        <w:rFonts w:ascii="Arial" w:hAnsi="Arial" w:cs="Arial"/>
      </w:rPr>
      <w:t xml:space="preserve"> </w:t>
    </w:r>
    <w:r w:rsidR="009B2090">
      <w:rPr>
        <w:rFonts w:ascii="Arial" w:hAnsi="Arial" w:cs="Arial"/>
        <w:b/>
        <w:color w:val="DD5726" w:themeColor="accent1"/>
      </w:rPr>
      <w:t>K-3 L</w:t>
    </w:r>
    <w:r w:rsidRPr="00412B6A">
      <w:rPr>
        <w:rFonts w:ascii="Arial" w:hAnsi="Arial" w:cs="Arial"/>
        <w:b/>
        <w:color w:val="DD5726" w:themeColor="accent1"/>
      </w:rPr>
      <w:t>ITERACY CURRICULUM REVIEW GUIDE</w:t>
    </w:r>
    <w:r w:rsidRPr="00412B6A">
      <w:rPr>
        <w:rFonts w:ascii="Arial" w:hAnsi="Arial" w:cs="Arial"/>
      </w:rPr>
      <w:tab/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begin"/>
    </w:r>
    <w:r w:rsidRPr="000372CD">
      <w:rPr>
        <w:rStyle w:val="PageNo"/>
        <w:color w:val="045CAA" w:themeColor="accent2"/>
        <w:szCs w:val="20"/>
      </w:rPr>
      <w:instrText xml:space="preserve"> PAGE   \* MERGEFORMAT </w:instrText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separate"/>
    </w:r>
    <w:r>
      <w:rPr>
        <w:rStyle w:val="PageNo"/>
        <w:rFonts w:ascii="Arial" w:hAnsi="Arial" w:cs="Arial"/>
        <w:color w:val="045CAA" w:themeColor="accent2"/>
        <w:szCs w:val="20"/>
      </w:rPr>
      <w:t>14</w:t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B763A" w14:textId="77777777" w:rsidR="00C13636" w:rsidRPr="00C13636" w:rsidRDefault="00C13636" w:rsidP="00A95894">
    <w:pPr>
      <w:pStyle w:val="FooterLandscape"/>
      <w:rPr>
        <w:rFonts w:ascii="Arial" w:hAnsi="Arial" w:cs="Arial"/>
      </w:rPr>
    </w:pPr>
    <w:r>
      <w:drawing>
        <wp:anchor distT="0" distB="0" distL="114300" distR="114300" simplePos="0" relativeHeight="251658243" behindDoc="0" locked="0" layoutInCell="1" allowOverlap="1" wp14:anchorId="0F037DAB" wp14:editId="13F8CEE2">
          <wp:simplePos x="0" y="0"/>
          <wp:positionH relativeFrom="column">
            <wp:posOffset>16933</wp:posOffset>
          </wp:positionH>
          <wp:positionV relativeFrom="paragraph">
            <wp:posOffset>-114723</wp:posOffset>
          </wp:positionV>
          <wp:extent cx="359291" cy="274320"/>
          <wp:effectExtent l="0" t="0" r="3175" b="0"/>
          <wp:wrapNone/>
          <wp:docPr id="15" name="Graphic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phic 8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91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</w:t>
    </w:r>
    <w:r w:rsidRPr="00412B6A">
      <w:rPr>
        <w:rFonts w:ascii="Arial" w:hAnsi="Arial" w:cs="Arial"/>
      </w:rPr>
      <w:t xml:space="preserve">NEW YORK STATE EDUCATION DEPARTMENT </w:t>
    </w:r>
    <w:r w:rsidRPr="00412B6A">
      <w:rPr>
        <w:rFonts w:ascii="Arial" w:hAnsi="Arial" w:cs="Arial"/>
        <w:color w:val="FFA900" w:themeColor="accent3"/>
      </w:rPr>
      <w:t>|</w:t>
    </w:r>
    <w:r w:rsidRPr="00412B6A">
      <w:rPr>
        <w:rFonts w:ascii="Arial" w:hAnsi="Arial" w:cs="Arial"/>
      </w:rPr>
      <w:t xml:space="preserve"> </w:t>
    </w:r>
    <w:r w:rsidRPr="00412B6A">
      <w:rPr>
        <w:rFonts w:ascii="Arial" w:hAnsi="Arial" w:cs="Arial"/>
        <w:b/>
        <w:color w:val="DD5726" w:themeColor="accent1"/>
      </w:rPr>
      <w:t>LITERACY CURRICULUM REVIEW GUIDE</w:t>
    </w:r>
    <w:r w:rsidRPr="00412B6A">
      <w:rPr>
        <w:rFonts w:ascii="Arial" w:hAnsi="Arial" w:cs="Arial"/>
      </w:rPr>
      <w:tab/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begin"/>
    </w:r>
    <w:r w:rsidRPr="000372CD">
      <w:rPr>
        <w:rStyle w:val="PageNo"/>
        <w:color w:val="045CAA" w:themeColor="accent2"/>
        <w:szCs w:val="20"/>
      </w:rPr>
      <w:instrText xml:space="preserve"> PAGE   \* MERGEFORMAT </w:instrText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separate"/>
    </w:r>
    <w:r>
      <w:rPr>
        <w:rStyle w:val="PageNo"/>
        <w:rFonts w:ascii="Arial" w:hAnsi="Arial" w:cs="Arial"/>
        <w:color w:val="045CAA" w:themeColor="accent2"/>
        <w:szCs w:val="20"/>
      </w:rPr>
      <w:t>14</w:t>
    </w:r>
    <w:r w:rsidRPr="00412B6A">
      <w:rPr>
        <w:rStyle w:val="PageNo"/>
        <w:rFonts w:ascii="Arial" w:hAnsi="Arial" w:cs="Arial"/>
        <w:color w:val="045CAA" w:themeColor="accent2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7AE69" w14:textId="77777777" w:rsidR="009621BB" w:rsidRDefault="009621BB">
      <w:r>
        <w:separator/>
      </w:r>
    </w:p>
    <w:p w14:paraId="751AA47E" w14:textId="77777777" w:rsidR="009621BB" w:rsidRDefault="009621BB"/>
  </w:footnote>
  <w:footnote w:type="continuationSeparator" w:id="0">
    <w:p w14:paraId="2A87C56E" w14:textId="77777777" w:rsidR="009621BB" w:rsidRDefault="009621BB" w:rsidP="00206909">
      <w:r>
        <w:continuationSeparator/>
      </w:r>
    </w:p>
    <w:p w14:paraId="35ADDC89" w14:textId="77777777" w:rsidR="009621BB" w:rsidRDefault="009621BB"/>
    <w:p w14:paraId="69F249DC" w14:textId="77777777" w:rsidR="009621BB" w:rsidRDefault="009621BB"/>
    <w:p w14:paraId="0F0871D0" w14:textId="77777777" w:rsidR="009621BB" w:rsidRDefault="009621BB"/>
    <w:p w14:paraId="5202F9D3" w14:textId="77777777" w:rsidR="009621BB" w:rsidRDefault="009621BB"/>
    <w:p w14:paraId="5736F582" w14:textId="77777777" w:rsidR="009621BB" w:rsidRDefault="009621BB"/>
  </w:footnote>
  <w:footnote w:type="continuationNotice" w:id="1">
    <w:p w14:paraId="1BBB4D1B" w14:textId="77777777" w:rsidR="009621BB" w:rsidRDefault="009621BB"/>
    <w:p w14:paraId="7B89D4C1" w14:textId="77777777" w:rsidR="009621BB" w:rsidRDefault="009621BB"/>
    <w:p w14:paraId="71B3E90B" w14:textId="77777777" w:rsidR="009621BB" w:rsidRDefault="009621BB"/>
    <w:p w14:paraId="1E0051CB" w14:textId="77777777" w:rsidR="009621BB" w:rsidRDefault="009621BB"/>
    <w:p w14:paraId="0D4EA9E6" w14:textId="77777777" w:rsidR="009621BB" w:rsidRDefault="009621BB"/>
    <w:p w14:paraId="1DD8852B" w14:textId="77777777" w:rsidR="009621BB" w:rsidRDefault="009621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8AF"/>
    <w:multiLevelType w:val="hybridMultilevel"/>
    <w:tmpl w:val="B8422A30"/>
    <w:lvl w:ilvl="0" w:tplc="C52A8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019CD"/>
    <w:multiLevelType w:val="multilevel"/>
    <w:tmpl w:val="FFB6AD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5F3F98"/>
    <w:multiLevelType w:val="multilevel"/>
    <w:tmpl w:val="B5FC1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153102"/>
    <w:multiLevelType w:val="hybridMultilevel"/>
    <w:tmpl w:val="50BE16BE"/>
    <w:lvl w:ilvl="0" w:tplc="CA6037C2">
      <w:start w:val="1"/>
      <w:numFmt w:val="bullet"/>
      <w:pStyle w:val="TableBulletDomain2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color w:val="DD5726" w:themeColor="accent1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B004A"/>
    <w:multiLevelType w:val="multilevel"/>
    <w:tmpl w:val="6CFA5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4066D"/>
    <w:multiLevelType w:val="multilevel"/>
    <w:tmpl w:val="83500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DB46DD"/>
    <w:multiLevelType w:val="hybridMultilevel"/>
    <w:tmpl w:val="A9301AEC"/>
    <w:lvl w:ilvl="0" w:tplc="BA246C5E">
      <w:start w:val="1"/>
      <w:numFmt w:val="bullet"/>
      <w:pStyle w:val="ListBullet"/>
      <w:lvlText w:val=""/>
      <w:lvlJc w:val="left"/>
      <w:pPr>
        <w:ind w:left="648" w:hanging="360"/>
      </w:pPr>
      <w:rPr>
        <w:rFonts w:ascii="Wingdings" w:hAnsi="Wingdings" w:hint="default"/>
        <w:b w:val="0"/>
        <w:i w:val="0"/>
        <w:color w:val="DD5726" w:themeColor="accent1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7372E8"/>
    <w:multiLevelType w:val="multilevel"/>
    <w:tmpl w:val="162E4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9A4D63"/>
    <w:multiLevelType w:val="hybridMultilevel"/>
    <w:tmpl w:val="20387AF6"/>
    <w:lvl w:ilvl="0" w:tplc="32DA2B86">
      <w:start w:val="1"/>
      <w:numFmt w:val="bullet"/>
      <w:pStyle w:val="TableBulletDomain1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5ABAF" w:themeColor="accent4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B6D64"/>
    <w:multiLevelType w:val="hybridMultilevel"/>
    <w:tmpl w:val="A3BE5766"/>
    <w:lvl w:ilvl="0" w:tplc="3EA0F662">
      <w:start w:val="1"/>
      <w:numFmt w:val="bullet"/>
      <w:pStyle w:val="TableBulletDomain3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01A7D" w:themeColor="accent6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3008B"/>
    <w:multiLevelType w:val="hybridMultilevel"/>
    <w:tmpl w:val="01C407E6"/>
    <w:lvl w:ilvl="0" w:tplc="04090003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1" w15:restartNumberingAfterBreak="0">
    <w:nsid w:val="358B566D"/>
    <w:multiLevelType w:val="hybridMultilevel"/>
    <w:tmpl w:val="F24253C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52A8E16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C45AC"/>
    <w:multiLevelType w:val="hybridMultilevel"/>
    <w:tmpl w:val="50765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41F20"/>
    <w:multiLevelType w:val="multilevel"/>
    <w:tmpl w:val="8B82A006"/>
    <w:styleLink w:val="Bullet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5ABAF" w:themeColor="text2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5ABAF" w:themeColor="text2"/>
      </w:rPr>
    </w:lvl>
    <w:lvl w:ilvl="2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5ABAF" w:themeColor="text2"/>
        <w:sz w:val="16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4" w15:restartNumberingAfterBreak="0">
    <w:nsid w:val="396D49CA"/>
    <w:multiLevelType w:val="hybridMultilevel"/>
    <w:tmpl w:val="16FE6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20D25"/>
    <w:multiLevelType w:val="multilevel"/>
    <w:tmpl w:val="E9EE0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B050096"/>
    <w:multiLevelType w:val="hybridMultilevel"/>
    <w:tmpl w:val="31FA9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74B12"/>
    <w:multiLevelType w:val="hybridMultilevel"/>
    <w:tmpl w:val="5FCA2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553A8"/>
    <w:multiLevelType w:val="multilevel"/>
    <w:tmpl w:val="F342F12E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5186473"/>
    <w:multiLevelType w:val="multilevel"/>
    <w:tmpl w:val="CEAE6872"/>
    <w:styleLink w:val="TableNumberLis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19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720"/>
      </w:pPr>
      <w:rPr>
        <w:rFonts w:ascii="Arial" w:hAnsi="Arial" w:hint="default"/>
        <w:sz w:val="19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sz w:val="19"/>
      </w:rPr>
    </w:lvl>
    <w:lvl w:ilvl="3">
      <w:start w:val="1"/>
      <w:numFmt w:val="decimal"/>
      <w:lvlText w:val="(%4)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20" w15:restartNumberingAfterBreak="0">
    <w:nsid w:val="4B943CC8"/>
    <w:multiLevelType w:val="multilevel"/>
    <w:tmpl w:val="1B4697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25965FE"/>
    <w:multiLevelType w:val="hybridMultilevel"/>
    <w:tmpl w:val="B9BCF894"/>
    <w:lvl w:ilvl="0" w:tplc="4144342A">
      <w:start w:val="1"/>
      <w:numFmt w:val="bullet"/>
      <w:pStyle w:val="TableBullet"/>
      <w:lvlText w:val=""/>
      <w:lvlJc w:val="left"/>
      <w:pPr>
        <w:ind w:left="360" w:hanging="360"/>
      </w:pPr>
      <w:rPr>
        <w:rFonts w:ascii="Wingdings 3" w:hAnsi="Wingdings 3" w:hint="default"/>
        <w:b w:val="0"/>
        <w:i w:val="0"/>
        <w:color w:val="DD5726" w:themeColor="accent1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E2A8B"/>
    <w:multiLevelType w:val="hybridMultilevel"/>
    <w:tmpl w:val="5FC2EAB0"/>
    <w:lvl w:ilvl="0" w:tplc="C9F092F6">
      <w:start w:val="1"/>
      <w:numFmt w:val="decimal"/>
      <w:pStyle w:val="TableNumberedList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5D1F2C"/>
    <w:multiLevelType w:val="hybridMultilevel"/>
    <w:tmpl w:val="C5B656D8"/>
    <w:lvl w:ilvl="0" w:tplc="FFFFFFFF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4" w15:restartNumberingAfterBreak="0">
    <w:nsid w:val="56676D23"/>
    <w:multiLevelType w:val="multilevel"/>
    <w:tmpl w:val="56D457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D17005E"/>
    <w:multiLevelType w:val="hybridMultilevel"/>
    <w:tmpl w:val="76D2DA00"/>
    <w:lvl w:ilvl="0" w:tplc="6C767276">
      <w:start w:val="1"/>
      <w:numFmt w:val="bullet"/>
      <w:pStyle w:val="TableBulletWhite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5013D"/>
    <w:multiLevelType w:val="multilevel"/>
    <w:tmpl w:val="3844F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19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List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0712915"/>
    <w:multiLevelType w:val="hybridMultilevel"/>
    <w:tmpl w:val="98AA174A"/>
    <w:lvl w:ilvl="0" w:tplc="0FD23968">
      <w:start w:val="1"/>
      <w:numFmt w:val="lowerLetter"/>
      <w:pStyle w:val="TableLetteredList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12814"/>
    <w:multiLevelType w:val="multilevel"/>
    <w:tmpl w:val="630E91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FD6208"/>
    <w:multiLevelType w:val="hybridMultilevel"/>
    <w:tmpl w:val="4718D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87799"/>
    <w:multiLevelType w:val="hybridMultilevel"/>
    <w:tmpl w:val="68CE1C3A"/>
    <w:lvl w:ilvl="0" w:tplc="51D822A6">
      <w:start w:val="1"/>
      <w:numFmt w:val="bullet"/>
      <w:pStyle w:val="ListBullet2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DD5726" w:themeColor="accent1"/>
        <w:sz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C733F41"/>
    <w:multiLevelType w:val="hybridMultilevel"/>
    <w:tmpl w:val="D2C8F082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2" w15:restartNumberingAfterBreak="0">
    <w:nsid w:val="6E905B11"/>
    <w:multiLevelType w:val="hybridMultilevel"/>
    <w:tmpl w:val="C7D2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347665"/>
    <w:multiLevelType w:val="multilevel"/>
    <w:tmpl w:val="8BB05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AAB46B6"/>
    <w:multiLevelType w:val="hybridMultilevel"/>
    <w:tmpl w:val="09D815B0"/>
    <w:lvl w:ilvl="0" w:tplc="C52A8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072923">
    <w:abstractNumId w:val="18"/>
  </w:num>
  <w:num w:numId="2" w16cid:durableId="1872717905">
    <w:abstractNumId w:val="13"/>
  </w:num>
  <w:num w:numId="3" w16cid:durableId="881554798">
    <w:abstractNumId w:val="26"/>
  </w:num>
  <w:num w:numId="4" w16cid:durableId="1156066777">
    <w:abstractNumId w:val="27"/>
    <w:lvlOverride w:ilvl="0">
      <w:startOverride w:val="1"/>
    </w:lvlOverride>
  </w:num>
  <w:num w:numId="5" w16cid:durableId="67505032">
    <w:abstractNumId w:val="19"/>
  </w:num>
  <w:num w:numId="6" w16cid:durableId="1384016979">
    <w:abstractNumId w:val="22"/>
  </w:num>
  <w:num w:numId="7" w16cid:durableId="1344473838">
    <w:abstractNumId w:val="30"/>
  </w:num>
  <w:num w:numId="8" w16cid:durableId="2073842565">
    <w:abstractNumId w:val="21"/>
  </w:num>
  <w:num w:numId="9" w16cid:durableId="177235184">
    <w:abstractNumId w:val="3"/>
  </w:num>
  <w:num w:numId="10" w16cid:durableId="1812861116">
    <w:abstractNumId w:val="6"/>
  </w:num>
  <w:num w:numId="11" w16cid:durableId="897125909">
    <w:abstractNumId w:val="9"/>
  </w:num>
  <w:num w:numId="12" w16cid:durableId="624192365">
    <w:abstractNumId w:val="8"/>
  </w:num>
  <w:num w:numId="13" w16cid:durableId="1072123210">
    <w:abstractNumId w:val="25"/>
  </w:num>
  <w:num w:numId="14" w16cid:durableId="1435203923">
    <w:abstractNumId w:val="16"/>
  </w:num>
  <w:num w:numId="15" w16cid:durableId="1494905254">
    <w:abstractNumId w:val="17"/>
  </w:num>
  <w:num w:numId="16" w16cid:durableId="916210765">
    <w:abstractNumId w:val="34"/>
  </w:num>
  <w:num w:numId="17" w16cid:durableId="1125657372">
    <w:abstractNumId w:val="0"/>
  </w:num>
  <w:num w:numId="18" w16cid:durableId="1245802344">
    <w:abstractNumId w:val="14"/>
  </w:num>
  <w:num w:numId="19" w16cid:durableId="701900164">
    <w:abstractNumId w:val="12"/>
  </w:num>
  <w:num w:numId="20" w16cid:durableId="518354023">
    <w:abstractNumId w:val="32"/>
  </w:num>
  <w:num w:numId="21" w16cid:durableId="1234045721">
    <w:abstractNumId w:val="31"/>
  </w:num>
  <w:num w:numId="22" w16cid:durableId="743840346">
    <w:abstractNumId w:val="15"/>
  </w:num>
  <w:num w:numId="23" w16cid:durableId="984433290">
    <w:abstractNumId w:val="1"/>
  </w:num>
  <w:num w:numId="24" w16cid:durableId="2051103456">
    <w:abstractNumId w:val="20"/>
  </w:num>
  <w:num w:numId="25" w16cid:durableId="1966932805">
    <w:abstractNumId w:val="5"/>
  </w:num>
  <w:num w:numId="26" w16cid:durableId="1953197513">
    <w:abstractNumId w:val="33"/>
  </w:num>
  <w:num w:numId="27" w16cid:durableId="813184135">
    <w:abstractNumId w:val="7"/>
  </w:num>
  <w:num w:numId="28" w16cid:durableId="923801978">
    <w:abstractNumId w:val="2"/>
  </w:num>
  <w:num w:numId="29" w16cid:durableId="990909760">
    <w:abstractNumId w:val="24"/>
  </w:num>
  <w:num w:numId="30" w16cid:durableId="1003969663">
    <w:abstractNumId w:val="4"/>
  </w:num>
  <w:num w:numId="31" w16cid:durableId="1451048122">
    <w:abstractNumId w:val="29"/>
  </w:num>
  <w:num w:numId="32" w16cid:durableId="1285770251">
    <w:abstractNumId w:val="11"/>
  </w:num>
  <w:num w:numId="33" w16cid:durableId="2085294253">
    <w:abstractNumId w:val="10"/>
  </w:num>
  <w:num w:numId="34" w16cid:durableId="607809194">
    <w:abstractNumId w:val="23"/>
  </w:num>
  <w:num w:numId="35" w16cid:durableId="452015831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93927811">
    <w:abstractNumId w:val="6"/>
  </w:num>
  <w:num w:numId="37" w16cid:durableId="1527257602">
    <w:abstractNumId w:val="6"/>
  </w:num>
  <w:num w:numId="38" w16cid:durableId="1831367751">
    <w:abstractNumId w:val="6"/>
  </w:num>
  <w:num w:numId="39" w16cid:durableId="218173305">
    <w:abstractNumId w:val="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oNotTrackMove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1FD"/>
    <w:rsid w:val="000000F0"/>
    <w:rsid w:val="00000D47"/>
    <w:rsid w:val="0000101A"/>
    <w:rsid w:val="000016D8"/>
    <w:rsid w:val="00001944"/>
    <w:rsid w:val="00001954"/>
    <w:rsid w:val="000023FD"/>
    <w:rsid w:val="00002AE8"/>
    <w:rsid w:val="000032A6"/>
    <w:rsid w:val="00003AFB"/>
    <w:rsid w:val="00004049"/>
    <w:rsid w:val="00004AE7"/>
    <w:rsid w:val="000053F0"/>
    <w:rsid w:val="00005B2A"/>
    <w:rsid w:val="00005D7C"/>
    <w:rsid w:val="000064B0"/>
    <w:rsid w:val="0000658A"/>
    <w:rsid w:val="00006811"/>
    <w:rsid w:val="000069EA"/>
    <w:rsid w:val="00007008"/>
    <w:rsid w:val="00007199"/>
    <w:rsid w:val="0000770B"/>
    <w:rsid w:val="00007AE3"/>
    <w:rsid w:val="000101E0"/>
    <w:rsid w:val="00010F26"/>
    <w:rsid w:val="00011264"/>
    <w:rsid w:val="00011430"/>
    <w:rsid w:val="00011554"/>
    <w:rsid w:val="00011EDB"/>
    <w:rsid w:val="00011F56"/>
    <w:rsid w:val="00011FA8"/>
    <w:rsid w:val="000120C6"/>
    <w:rsid w:val="000122CB"/>
    <w:rsid w:val="000127F6"/>
    <w:rsid w:val="00012A09"/>
    <w:rsid w:val="000130B6"/>
    <w:rsid w:val="0001443E"/>
    <w:rsid w:val="00014580"/>
    <w:rsid w:val="000148D4"/>
    <w:rsid w:val="00014B45"/>
    <w:rsid w:val="00015620"/>
    <w:rsid w:val="00015C22"/>
    <w:rsid w:val="00015D84"/>
    <w:rsid w:val="00015E18"/>
    <w:rsid w:val="000174FA"/>
    <w:rsid w:val="0001796D"/>
    <w:rsid w:val="00017CC5"/>
    <w:rsid w:val="00017D9E"/>
    <w:rsid w:val="000201CF"/>
    <w:rsid w:val="00020276"/>
    <w:rsid w:val="000202D5"/>
    <w:rsid w:val="00020475"/>
    <w:rsid w:val="000208AB"/>
    <w:rsid w:val="00020C76"/>
    <w:rsid w:val="00020DD8"/>
    <w:rsid w:val="00021026"/>
    <w:rsid w:val="00021B84"/>
    <w:rsid w:val="000222BD"/>
    <w:rsid w:val="00022713"/>
    <w:rsid w:val="0002381F"/>
    <w:rsid w:val="0002383B"/>
    <w:rsid w:val="0002449B"/>
    <w:rsid w:val="00024AC9"/>
    <w:rsid w:val="0002532A"/>
    <w:rsid w:val="000255DD"/>
    <w:rsid w:val="00025A7C"/>
    <w:rsid w:val="000260E2"/>
    <w:rsid w:val="0002637D"/>
    <w:rsid w:val="000263B6"/>
    <w:rsid w:val="00026BEB"/>
    <w:rsid w:val="00026C1D"/>
    <w:rsid w:val="00026C80"/>
    <w:rsid w:val="0002701B"/>
    <w:rsid w:val="00027985"/>
    <w:rsid w:val="00030071"/>
    <w:rsid w:val="000300F5"/>
    <w:rsid w:val="000313E6"/>
    <w:rsid w:val="00032695"/>
    <w:rsid w:val="00033CE0"/>
    <w:rsid w:val="000345D5"/>
    <w:rsid w:val="000349FF"/>
    <w:rsid w:val="00034EDD"/>
    <w:rsid w:val="00035424"/>
    <w:rsid w:val="000358D1"/>
    <w:rsid w:val="000366E7"/>
    <w:rsid w:val="00036C53"/>
    <w:rsid w:val="00036E77"/>
    <w:rsid w:val="000372CD"/>
    <w:rsid w:val="00037A25"/>
    <w:rsid w:val="000406E8"/>
    <w:rsid w:val="0004105D"/>
    <w:rsid w:val="000411E8"/>
    <w:rsid w:val="00041739"/>
    <w:rsid w:val="00042BF8"/>
    <w:rsid w:val="00043269"/>
    <w:rsid w:val="000435B1"/>
    <w:rsid w:val="00043792"/>
    <w:rsid w:val="00043A07"/>
    <w:rsid w:val="00043CAD"/>
    <w:rsid w:val="00043FBD"/>
    <w:rsid w:val="00044173"/>
    <w:rsid w:val="00044CE0"/>
    <w:rsid w:val="0004523F"/>
    <w:rsid w:val="000453BE"/>
    <w:rsid w:val="00045423"/>
    <w:rsid w:val="00045811"/>
    <w:rsid w:val="000459D2"/>
    <w:rsid w:val="00046C86"/>
    <w:rsid w:val="00047A27"/>
    <w:rsid w:val="00047A73"/>
    <w:rsid w:val="00047C1D"/>
    <w:rsid w:val="00047EDD"/>
    <w:rsid w:val="00051334"/>
    <w:rsid w:val="0005137F"/>
    <w:rsid w:val="0005177B"/>
    <w:rsid w:val="00051D28"/>
    <w:rsid w:val="00051EC6"/>
    <w:rsid w:val="000525D4"/>
    <w:rsid w:val="00052B55"/>
    <w:rsid w:val="00053910"/>
    <w:rsid w:val="000539A6"/>
    <w:rsid w:val="00053D4F"/>
    <w:rsid w:val="00053ED2"/>
    <w:rsid w:val="00054063"/>
    <w:rsid w:val="00054780"/>
    <w:rsid w:val="0005512E"/>
    <w:rsid w:val="000551F4"/>
    <w:rsid w:val="000555B0"/>
    <w:rsid w:val="00055991"/>
    <w:rsid w:val="00055BC6"/>
    <w:rsid w:val="00055DFD"/>
    <w:rsid w:val="00056305"/>
    <w:rsid w:val="000564B1"/>
    <w:rsid w:val="000567AF"/>
    <w:rsid w:val="00056F09"/>
    <w:rsid w:val="0005754C"/>
    <w:rsid w:val="00057BCE"/>
    <w:rsid w:val="0006010E"/>
    <w:rsid w:val="00060585"/>
    <w:rsid w:val="00060D0B"/>
    <w:rsid w:val="00061560"/>
    <w:rsid w:val="00061CE1"/>
    <w:rsid w:val="00061F05"/>
    <w:rsid w:val="00062165"/>
    <w:rsid w:val="0006318E"/>
    <w:rsid w:val="0006348D"/>
    <w:rsid w:val="0006381A"/>
    <w:rsid w:val="00063971"/>
    <w:rsid w:val="000642C1"/>
    <w:rsid w:val="00064718"/>
    <w:rsid w:val="00064E6C"/>
    <w:rsid w:val="000651DB"/>
    <w:rsid w:val="000653CB"/>
    <w:rsid w:val="00065502"/>
    <w:rsid w:val="00065A37"/>
    <w:rsid w:val="000667DF"/>
    <w:rsid w:val="00066A0A"/>
    <w:rsid w:val="000670A7"/>
    <w:rsid w:val="000672B6"/>
    <w:rsid w:val="00067808"/>
    <w:rsid w:val="000700CF"/>
    <w:rsid w:val="000705BE"/>
    <w:rsid w:val="00070AD1"/>
    <w:rsid w:val="000712A2"/>
    <w:rsid w:val="000719A6"/>
    <w:rsid w:val="00071BF3"/>
    <w:rsid w:val="00071E8A"/>
    <w:rsid w:val="00071FD5"/>
    <w:rsid w:val="00072437"/>
    <w:rsid w:val="000728A8"/>
    <w:rsid w:val="00072AC2"/>
    <w:rsid w:val="00072D3A"/>
    <w:rsid w:val="00072D8A"/>
    <w:rsid w:val="000734D8"/>
    <w:rsid w:val="00075859"/>
    <w:rsid w:val="000759D5"/>
    <w:rsid w:val="00075FFE"/>
    <w:rsid w:val="00076F5B"/>
    <w:rsid w:val="0007736F"/>
    <w:rsid w:val="00077714"/>
    <w:rsid w:val="000777A1"/>
    <w:rsid w:val="000778BA"/>
    <w:rsid w:val="0008002F"/>
    <w:rsid w:val="00080BFC"/>
    <w:rsid w:val="00081301"/>
    <w:rsid w:val="00081379"/>
    <w:rsid w:val="00081925"/>
    <w:rsid w:val="00081A81"/>
    <w:rsid w:val="0008205E"/>
    <w:rsid w:val="00082364"/>
    <w:rsid w:val="000825A5"/>
    <w:rsid w:val="000825E7"/>
    <w:rsid w:val="00082686"/>
    <w:rsid w:val="000827BD"/>
    <w:rsid w:val="000829F9"/>
    <w:rsid w:val="0008328F"/>
    <w:rsid w:val="0008367C"/>
    <w:rsid w:val="000839F1"/>
    <w:rsid w:val="000853E9"/>
    <w:rsid w:val="00085DFE"/>
    <w:rsid w:val="000863F1"/>
    <w:rsid w:val="000864A6"/>
    <w:rsid w:val="000872B5"/>
    <w:rsid w:val="00087C97"/>
    <w:rsid w:val="00090375"/>
    <w:rsid w:val="00090C9F"/>
    <w:rsid w:val="00092416"/>
    <w:rsid w:val="00092515"/>
    <w:rsid w:val="000931F4"/>
    <w:rsid w:val="000934A2"/>
    <w:rsid w:val="00093EC9"/>
    <w:rsid w:val="00093F23"/>
    <w:rsid w:val="00093F51"/>
    <w:rsid w:val="0009459B"/>
    <w:rsid w:val="00094630"/>
    <w:rsid w:val="0009466B"/>
    <w:rsid w:val="000948AA"/>
    <w:rsid w:val="00094C9B"/>
    <w:rsid w:val="00095173"/>
    <w:rsid w:val="00095546"/>
    <w:rsid w:val="00095AF8"/>
    <w:rsid w:val="00095EE1"/>
    <w:rsid w:val="00095F95"/>
    <w:rsid w:val="00096E54"/>
    <w:rsid w:val="000A05E0"/>
    <w:rsid w:val="000A0602"/>
    <w:rsid w:val="000A0DF7"/>
    <w:rsid w:val="000A1617"/>
    <w:rsid w:val="000A1691"/>
    <w:rsid w:val="000A1C88"/>
    <w:rsid w:val="000A2349"/>
    <w:rsid w:val="000A3244"/>
    <w:rsid w:val="000A3E17"/>
    <w:rsid w:val="000A3F63"/>
    <w:rsid w:val="000A5023"/>
    <w:rsid w:val="000A5855"/>
    <w:rsid w:val="000A61A5"/>
    <w:rsid w:val="000A6F26"/>
    <w:rsid w:val="000A791C"/>
    <w:rsid w:val="000B00E9"/>
    <w:rsid w:val="000B079E"/>
    <w:rsid w:val="000B12E9"/>
    <w:rsid w:val="000B13FB"/>
    <w:rsid w:val="000B1639"/>
    <w:rsid w:val="000B1C34"/>
    <w:rsid w:val="000B1C9B"/>
    <w:rsid w:val="000B1D87"/>
    <w:rsid w:val="000B1E7C"/>
    <w:rsid w:val="000B239F"/>
    <w:rsid w:val="000B3069"/>
    <w:rsid w:val="000B34AB"/>
    <w:rsid w:val="000B4757"/>
    <w:rsid w:val="000B5213"/>
    <w:rsid w:val="000B5236"/>
    <w:rsid w:val="000B5730"/>
    <w:rsid w:val="000B62F3"/>
    <w:rsid w:val="000B6CF5"/>
    <w:rsid w:val="000B72B7"/>
    <w:rsid w:val="000C06E6"/>
    <w:rsid w:val="000C0859"/>
    <w:rsid w:val="000C0FAB"/>
    <w:rsid w:val="000C1DBB"/>
    <w:rsid w:val="000C3A87"/>
    <w:rsid w:val="000C3CD9"/>
    <w:rsid w:val="000C4450"/>
    <w:rsid w:val="000C4A39"/>
    <w:rsid w:val="000C5281"/>
    <w:rsid w:val="000C52C3"/>
    <w:rsid w:val="000C55CE"/>
    <w:rsid w:val="000C5B0D"/>
    <w:rsid w:val="000C6430"/>
    <w:rsid w:val="000C67FE"/>
    <w:rsid w:val="000C684F"/>
    <w:rsid w:val="000C68B5"/>
    <w:rsid w:val="000C7650"/>
    <w:rsid w:val="000C7896"/>
    <w:rsid w:val="000D093D"/>
    <w:rsid w:val="000D0B6D"/>
    <w:rsid w:val="000D0D77"/>
    <w:rsid w:val="000D1264"/>
    <w:rsid w:val="000D1373"/>
    <w:rsid w:val="000D1812"/>
    <w:rsid w:val="000D1CE9"/>
    <w:rsid w:val="000D2885"/>
    <w:rsid w:val="000D2A5F"/>
    <w:rsid w:val="000D2CD3"/>
    <w:rsid w:val="000D2E66"/>
    <w:rsid w:val="000D3188"/>
    <w:rsid w:val="000D3677"/>
    <w:rsid w:val="000D39B2"/>
    <w:rsid w:val="000D39BC"/>
    <w:rsid w:val="000D4357"/>
    <w:rsid w:val="000D4395"/>
    <w:rsid w:val="000D4524"/>
    <w:rsid w:val="000D4745"/>
    <w:rsid w:val="000D4D77"/>
    <w:rsid w:val="000D4D9B"/>
    <w:rsid w:val="000D5BBD"/>
    <w:rsid w:val="000D6ACA"/>
    <w:rsid w:val="000D6E15"/>
    <w:rsid w:val="000D6EC6"/>
    <w:rsid w:val="000D76D0"/>
    <w:rsid w:val="000D7736"/>
    <w:rsid w:val="000E0F2D"/>
    <w:rsid w:val="000E1D4A"/>
    <w:rsid w:val="000E2481"/>
    <w:rsid w:val="000E309D"/>
    <w:rsid w:val="000E3BA5"/>
    <w:rsid w:val="000E4D78"/>
    <w:rsid w:val="000E5B70"/>
    <w:rsid w:val="000E5E3E"/>
    <w:rsid w:val="000E620D"/>
    <w:rsid w:val="000E7347"/>
    <w:rsid w:val="000E7C84"/>
    <w:rsid w:val="000E7FB8"/>
    <w:rsid w:val="000F06F4"/>
    <w:rsid w:val="000F0A0B"/>
    <w:rsid w:val="000F107A"/>
    <w:rsid w:val="000F165B"/>
    <w:rsid w:val="000F1EB3"/>
    <w:rsid w:val="000F2037"/>
    <w:rsid w:val="000F2A07"/>
    <w:rsid w:val="000F2A14"/>
    <w:rsid w:val="000F2C42"/>
    <w:rsid w:val="000F2EE7"/>
    <w:rsid w:val="000F33CA"/>
    <w:rsid w:val="000F387C"/>
    <w:rsid w:val="000F58F8"/>
    <w:rsid w:val="000F612D"/>
    <w:rsid w:val="000F62D1"/>
    <w:rsid w:val="000F6313"/>
    <w:rsid w:val="000F6A28"/>
    <w:rsid w:val="000F6AB2"/>
    <w:rsid w:val="000F7367"/>
    <w:rsid w:val="000F758B"/>
    <w:rsid w:val="000F7BA9"/>
    <w:rsid w:val="000F7CE3"/>
    <w:rsid w:val="000F7DB6"/>
    <w:rsid w:val="00100324"/>
    <w:rsid w:val="001009F1"/>
    <w:rsid w:val="00100D2F"/>
    <w:rsid w:val="00100D42"/>
    <w:rsid w:val="00100E82"/>
    <w:rsid w:val="00101019"/>
    <w:rsid w:val="0010155D"/>
    <w:rsid w:val="001029B1"/>
    <w:rsid w:val="001029F8"/>
    <w:rsid w:val="00102AB5"/>
    <w:rsid w:val="00102CE4"/>
    <w:rsid w:val="00103287"/>
    <w:rsid w:val="00103E0A"/>
    <w:rsid w:val="00104468"/>
    <w:rsid w:val="00104948"/>
    <w:rsid w:val="001051CF"/>
    <w:rsid w:val="00105960"/>
    <w:rsid w:val="00106444"/>
    <w:rsid w:val="001068D4"/>
    <w:rsid w:val="00107D0C"/>
    <w:rsid w:val="00110520"/>
    <w:rsid w:val="0011086F"/>
    <w:rsid w:val="00110D48"/>
    <w:rsid w:val="00110E27"/>
    <w:rsid w:val="001117B7"/>
    <w:rsid w:val="00111B25"/>
    <w:rsid w:val="00111E75"/>
    <w:rsid w:val="001122CA"/>
    <w:rsid w:val="0011282F"/>
    <w:rsid w:val="001130E7"/>
    <w:rsid w:val="001136BD"/>
    <w:rsid w:val="00113D70"/>
    <w:rsid w:val="0011410D"/>
    <w:rsid w:val="001144B1"/>
    <w:rsid w:val="00114E06"/>
    <w:rsid w:val="00115174"/>
    <w:rsid w:val="00115C41"/>
    <w:rsid w:val="00116184"/>
    <w:rsid w:val="001161F6"/>
    <w:rsid w:val="00117842"/>
    <w:rsid w:val="00117FE4"/>
    <w:rsid w:val="001207B8"/>
    <w:rsid w:val="001208DB"/>
    <w:rsid w:val="00121993"/>
    <w:rsid w:val="00121D89"/>
    <w:rsid w:val="001240E9"/>
    <w:rsid w:val="001243C4"/>
    <w:rsid w:val="00124F92"/>
    <w:rsid w:val="00125147"/>
    <w:rsid w:val="00125281"/>
    <w:rsid w:val="001252E8"/>
    <w:rsid w:val="00125A95"/>
    <w:rsid w:val="00125FEE"/>
    <w:rsid w:val="001264BA"/>
    <w:rsid w:val="00126713"/>
    <w:rsid w:val="001275CD"/>
    <w:rsid w:val="00127919"/>
    <w:rsid w:val="00127A21"/>
    <w:rsid w:val="00127AB6"/>
    <w:rsid w:val="0013000D"/>
    <w:rsid w:val="00130465"/>
    <w:rsid w:val="00130E3B"/>
    <w:rsid w:val="001314E0"/>
    <w:rsid w:val="00131788"/>
    <w:rsid w:val="001319AC"/>
    <w:rsid w:val="00131BDB"/>
    <w:rsid w:val="0013235A"/>
    <w:rsid w:val="0013252C"/>
    <w:rsid w:val="00132CA9"/>
    <w:rsid w:val="00132FED"/>
    <w:rsid w:val="00133744"/>
    <w:rsid w:val="00133E9A"/>
    <w:rsid w:val="00134718"/>
    <w:rsid w:val="0013534A"/>
    <w:rsid w:val="00135BF1"/>
    <w:rsid w:val="00135E1A"/>
    <w:rsid w:val="00136CFB"/>
    <w:rsid w:val="00136E48"/>
    <w:rsid w:val="00137199"/>
    <w:rsid w:val="00137ED5"/>
    <w:rsid w:val="00140316"/>
    <w:rsid w:val="00140558"/>
    <w:rsid w:val="00140699"/>
    <w:rsid w:val="00140964"/>
    <w:rsid w:val="001423AE"/>
    <w:rsid w:val="00142AEC"/>
    <w:rsid w:val="00142B53"/>
    <w:rsid w:val="001431FC"/>
    <w:rsid w:val="00143224"/>
    <w:rsid w:val="00143CED"/>
    <w:rsid w:val="0014485C"/>
    <w:rsid w:val="00144DD5"/>
    <w:rsid w:val="00145691"/>
    <w:rsid w:val="00145A0E"/>
    <w:rsid w:val="00145F8E"/>
    <w:rsid w:val="0014624F"/>
    <w:rsid w:val="0014636A"/>
    <w:rsid w:val="00146501"/>
    <w:rsid w:val="00146984"/>
    <w:rsid w:val="00146B40"/>
    <w:rsid w:val="00146E61"/>
    <w:rsid w:val="001471E1"/>
    <w:rsid w:val="001473A8"/>
    <w:rsid w:val="00147450"/>
    <w:rsid w:val="00147BFC"/>
    <w:rsid w:val="00151213"/>
    <w:rsid w:val="001514CC"/>
    <w:rsid w:val="00151E94"/>
    <w:rsid w:val="00151F5A"/>
    <w:rsid w:val="00152DFE"/>
    <w:rsid w:val="00153188"/>
    <w:rsid w:val="0015361B"/>
    <w:rsid w:val="00153D39"/>
    <w:rsid w:val="00153E5C"/>
    <w:rsid w:val="00154303"/>
    <w:rsid w:val="001545B2"/>
    <w:rsid w:val="001548D2"/>
    <w:rsid w:val="00155165"/>
    <w:rsid w:val="001552AC"/>
    <w:rsid w:val="001556FC"/>
    <w:rsid w:val="00155A03"/>
    <w:rsid w:val="00155A74"/>
    <w:rsid w:val="00155AEC"/>
    <w:rsid w:val="00155F45"/>
    <w:rsid w:val="00155FD5"/>
    <w:rsid w:val="001574E6"/>
    <w:rsid w:val="001577F5"/>
    <w:rsid w:val="00157C4C"/>
    <w:rsid w:val="00157E4F"/>
    <w:rsid w:val="001602FA"/>
    <w:rsid w:val="00160BAA"/>
    <w:rsid w:val="00160F8B"/>
    <w:rsid w:val="00161383"/>
    <w:rsid w:val="0016164F"/>
    <w:rsid w:val="00161BB4"/>
    <w:rsid w:val="00162E65"/>
    <w:rsid w:val="00162FC1"/>
    <w:rsid w:val="00163D81"/>
    <w:rsid w:val="001642DA"/>
    <w:rsid w:val="0016491E"/>
    <w:rsid w:val="0016495D"/>
    <w:rsid w:val="0016549D"/>
    <w:rsid w:val="001654EC"/>
    <w:rsid w:val="00165FFA"/>
    <w:rsid w:val="00166ACC"/>
    <w:rsid w:val="00166CDB"/>
    <w:rsid w:val="0016705C"/>
    <w:rsid w:val="001670AE"/>
    <w:rsid w:val="00167197"/>
    <w:rsid w:val="00167B5B"/>
    <w:rsid w:val="00167BBC"/>
    <w:rsid w:val="00167D5E"/>
    <w:rsid w:val="00170016"/>
    <w:rsid w:val="001700B1"/>
    <w:rsid w:val="001702B4"/>
    <w:rsid w:val="00170E3F"/>
    <w:rsid w:val="00171C1E"/>
    <w:rsid w:val="00172458"/>
    <w:rsid w:val="00172C47"/>
    <w:rsid w:val="00173081"/>
    <w:rsid w:val="00173C92"/>
    <w:rsid w:val="0017529E"/>
    <w:rsid w:val="00175A86"/>
    <w:rsid w:val="00175CE7"/>
    <w:rsid w:val="0017613B"/>
    <w:rsid w:val="00176623"/>
    <w:rsid w:val="001766EB"/>
    <w:rsid w:val="00176D7A"/>
    <w:rsid w:val="00176EDC"/>
    <w:rsid w:val="00177405"/>
    <w:rsid w:val="00177591"/>
    <w:rsid w:val="00177E20"/>
    <w:rsid w:val="00180A0F"/>
    <w:rsid w:val="00181256"/>
    <w:rsid w:val="00181339"/>
    <w:rsid w:val="00181783"/>
    <w:rsid w:val="00181FB7"/>
    <w:rsid w:val="001821D1"/>
    <w:rsid w:val="00182651"/>
    <w:rsid w:val="00182798"/>
    <w:rsid w:val="00183086"/>
    <w:rsid w:val="0018372E"/>
    <w:rsid w:val="001847B8"/>
    <w:rsid w:val="001849C8"/>
    <w:rsid w:val="001857EF"/>
    <w:rsid w:val="00185931"/>
    <w:rsid w:val="00185F52"/>
    <w:rsid w:val="00187C9A"/>
    <w:rsid w:val="00187EA1"/>
    <w:rsid w:val="0019061E"/>
    <w:rsid w:val="00190734"/>
    <w:rsid w:val="0019139A"/>
    <w:rsid w:val="00191788"/>
    <w:rsid w:val="00191B9A"/>
    <w:rsid w:val="00192152"/>
    <w:rsid w:val="001921D6"/>
    <w:rsid w:val="0019295E"/>
    <w:rsid w:val="001937B5"/>
    <w:rsid w:val="00193E36"/>
    <w:rsid w:val="00193E8A"/>
    <w:rsid w:val="0019449D"/>
    <w:rsid w:val="001946C7"/>
    <w:rsid w:val="0019537E"/>
    <w:rsid w:val="00195393"/>
    <w:rsid w:val="00195B0C"/>
    <w:rsid w:val="00195B82"/>
    <w:rsid w:val="00195E14"/>
    <w:rsid w:val="00195E3C"/>
    <w:rsid w:val="00196245"/>
    <w:rsid w:val="001969D2"/>
    <w:rsid w:val="0019743F"/>
    <w:rsid w:val="00197F96"/>
    <w:rsid w:val="001A00FE"/>
    <w:rsid w:val="001A02CD"/>
    <w:rsid w:val="001A050B"/>
    <w:rsid w:val="001A0D33"/>
    <w:rsid w:val="001A0FFA"/>
    <w:rsid w:val="001A11A2"/>
    <w:rsid w:val="001A1502"/>
    <w:rsid w:val="001A1670"/>
    <w:rsid w:val="001A2331"/>
    <w:rsid w:val="001A2582"/>
    <w:rsid w:val="001A2E36"/>
    <w:rsid w:val="001A2F00"/>
    <w:rsid w:val="001A2FCD"/>
    <w:rsid w:val="001A31AF"/>
    <w:rsid w:val="001A4034"/>
    <w:rsid w:val="001A4649"/>
    <w:rsid w:val="001A4C54"/>
    <w:rsid w:val="001A52FF"/>
    <w:rsid w:val="001A5502"/>
    <w:rsid w:val="001A5865"/>
    <w:rsid w:val="001A5BF0"/>
    <w:rsid w:val="001A5E3D"/>
    <w:rsid w:val="001A7330"/>
    <w:rsid w:val="001A7331"/>
    <w:rsid w:val="001A7A73"/>
    <w:rsid w:val="001A7BFB"/>
    <w:rsid w:val="001B069A"/>
    <w:rsid w:val="001B130F"/>
    <w:rsid w:val="001B17F0"/>
    <w:rsid w:val="001B193C"/>
    <w:rsid w:val="001B209E"/>
    <w:rsid w:val="001B2CCB"/>
    <w:rsid w:val="001B3783"/>
    <w:rsid w:val="001B3B2C"/>
    <w:rsid w:val="001B3E2F"/>
    <w:rsid w:val="001B4059"/>
    <w:rsid w:val="001B4289"/>
    <w:rsid w:val="001B462B"/>
    <w:rsid w:val="001B4EA0"/>
    <w:rsid w:val="001B4F8D"/>
    <w:rsid w:val="001B5C74"/>
    <w:rsid w:val="001B62C1"/>
    <w:rsid w:val="001B75AC"/>
    <w:rsid w:val="001B76FE"/>
    <w:rsid w:val="001B7803"/>
    <w:rsid w:val="001C0666"/>
    <w:rsid w:val="001C09DC"/>
    <w:rsid w:val="001C0E09"/>
    <w:rsid w:val="001C121A"/>
    <w:rsid w:val="001C1378"/>
    <w:rsid w:val="001C16FC"/>
    <w:rsid w:val="001C1CDF"/>
    <w:rsid w:val="001C1E88"/>
    <w:rsid w:val="001C1F32"/>
    <w:rsid w:val="001C22FC"/>
    <w:rsid w:val="001C2668"/>
    <w:rsid w:val="001C2673"/>
    <w:rsid w:val="001C2BA3"/>
    <w:rsid w:val="001C3F0D"/>
    <w:rsid w:val="001C43B1"/>
    <w:rsid w:val="001C4727"/>
    <w:rsid w:val="001C4992"/>
    <w:rsid w:val="001C4E38"/>
    <w:rsid w:val="001C4EB7"/>
    <w:rsid w:val="001C5DA9"/>
    <w:rsid w:val="001C60BF"/>
    <w:rsid w:val="001C65BC"/>
    <w:rsid w:val="001C7B75"/>
    <w:rsid w:val="001C7FE1"/>
    <w:rsid w:val="001D023A"/>
    <w:rsid w:val="001D0464"/>
    <w:rsid w:val="001D26B9"/>
    <w:rsid w:val="001D29E2"/>
    <w:rsid w:val="001D31DF"/>
    <w:rsid w:val="001D38C1"/>
    <w:rsid w:val="001D3BBC"/>
    <w:rsid w:val="001D3D3E"/>
    <w:rsid w:val="001D42FB"/>
    <w:rsid w:val="001D4805"/>
    <w:rsid w:val="001D4B0E"/>
    <w:rsid w:val="001D593B"/>
    <w:rsid w:val="001D5C39"/>
    <w:rsid w:val="001D5CCD"/>
    <w:rsid w:val="001D5D03"/>
    <w:rsid w:val="001D5D5A"/>
    <w:rsid w:val="001D6794"/>
    <w:rsid w:val="001D687B"/>
    <w:rsid w:val="001D7395"/>
    <w:rsid w:val="001D7596"/>
    <w:rsid w:val="001D7A42"/>
    <w:rsid w:val="001D7AB0"/>
    <w:rsid w:val="001D7DED"/>
    <w:rsid w:val="001E0238"/>
    <w:rsid w:val="001E0651"/>
    <w:rsid w:val="001E0709"/>
    <w:rsid w:val="001E0DCD"/>
    <w:rsid w:val="001E1552"/>
    <w:rsid w:val="001E15A0"/>
    <w:rsid w:val="001E1F55"/>
    <w:rsid w:val="001E2848"/>
    <w:rsid w:val="001E2950"/>
    <w:rsid w:val="001E2A5E"/>
    <w:rsid w:val="001E2B9F"/>
    <w:rsid w:val="001E3367"/>
    <w:rsid w:val="001E7B34"/>
    <w:rsid w:val="001E7B4A"/>
    <w:rsid w:val="001F02C5"/>
    <w:rsid w:val="001F0DCC"/>
    <w:rsid w:val="001F0FD5"/>
    <w:rsid w:val="001F166F"/>
    <w:rsid w:val="001F1C04"/>
    <w:rsid w:val="001F23B8"/>
    <w:rsid w:val="001F2848"/>
    <w:rsid w:val="001F3ECA"/>
    <w:rsid w:val="001F4840"/>
    <w:rsid w:val="001F49D0"/>
    <w:rsid w:val="001F4B06"/>
    <w:rsid w:val="001F4D4D"/>
    <w:rsid w:val="001F54D8"/>
    <w:rsid w:val="001F5BD8"/>
    <w:rsid w:val="001F5F47"/>
    <w:rsid w:val="001F6E75"/>
    <w:rsid w:val="001F73E5"/>
    <w:rsid w:val="001F7417"/>
    <w:rsid w:val="001F75CA"/>
    <w:rsid w:val="001F78E2"/>
    <w:rsid w:val="001F7A42"/>
    <w:rsid w:val="002006DF"/>
    <w:rsid w:val="00200889"/>
    <w:rsid w:val="002029A7"/>
    <w:rsid w:val="00203ECA"/>
    <w:rsid w:val="00203FAA"/>
    <w:rsid w:val="002043EB"/>
    <w:rsid w:val="00204727"/>
    <w:rsid w:val="00204A48"/>
    <w:rsid w:val="00204BBB"/>
    <w:rsid w:val="00205497"/>
    <w:rsid w:val="00205641"/>
    <w:rsid w:val="002056FD"/>
    <w:rsid w:val="0020599B"/>
    <w:rsid w:val="00205C15"/>
    <w:rsid w:val="00206200"/>
    <w:rsid w:val="00206909"/>
    <w:rsid w:val="00206970"/>
    <w:rsid w:val="00206BA7"/>
    <w:rsid w:val="002073DD"/>
    <w:rsid w:val="00207D8B"/>
    <w:rsid w:val="00207E48"/>
    <w:rsid w:val="00207FDC"/>
    <w:rsid w:val="0021000B"/>
    <w:rsid w:val="00210CDF"/>
    <w:rsid w:val="002115F9"/>
    <w:rsid w:val="00211A7A"/>
    <w:rsid w:val="00211E74"/>
    <w:rsid w:val="00212497"/>
    <w:rsid w:val="00212F3E"/>
    <w:rsid w:val="002131E7"/>
    <w:rsid w:val="0021363E"/>
    <w:rsid w:val="0021365A"/>
    <w:rsid w:val="00213CDD"/>
    <w:rsid w:val="00214242"/>
    <w:rsid w:val="002163E6"/>
    <w:rsid w:val="0021690A"/>
    <w:rsid w:val="00216C8E"/>
    <w:rsid w:val="002170B4"/>
    <w:rsid w:val="00217484"/>
    <w:rsid w:val="00217E90"/>
    <w:rsid w:val="002202B3"/>
    <w:rsid w:val="002203BB"/>
    <w:rsid w:val="002205C8"/>
    <w:rsid w:val="002206A1"/>
    <w:rsid w:val="00220DED"/>
    <w:rsid w:val="00221558"/>
    <w:rsid w:val="002216A2"/>
    <w:rsid w:val="00221981"/>
    <w:rsid w:val="00221D73"/>
    <w:rsid w:val="00222696"/>
    <w:rsid w:val="00222733"/>
    <w:rsid w:val="00222762"/>
    <w:rsid w:val="00222A03"/>
    <w:rsid w:val="00222C63"/>
    <w:rsid w:val="00223483"/>
    <w:rsid w:val="0022411A"/>
    <w:rsid w:val="00224A96"/>
    <w:rsid w:val="00224ECF"/>
    <w:rsid w:val="002251F5"/>
    <w:rsid w:val="002258B2"/>
    <w:rsid w:val="00225AA2"/>
    <w:rsid w:val="002267B0"/>
    <w:rsid w:val="00226ECB"/>
    <w:rsid w:val="00227585"/>
    <w:rsid w:val="00227B62"/>
    <w:rsid w:val="002301AE"/>
    <w:rsid w:val="0023082E"/>
    <w:rsid w:val="00230E38"/>
    <w:rsid w:val="0023179A"/>
    <w:rsid w:val="00231FDC"/>
    <w:rsid w:val="00232197"/>
    <w:rsid w:val="002327B2"/>
    <w:rsid w:val="0023294D"/>
    <w:rsid w:val="00232F63"/>
    <w:rsid w:val="0023327C"/>
    <w:rsid w:val="002336C4"/>
    <w:rsid w:val="00233F80"/>
    <w:rsid w:val="0023498C"/>
    <w:rsid w:val="002349F0"/>
    <w:rsid w:val="00234B81"/>
    <w:rsid w:val="00234E23"/>
    <w:rsid w:val="00235D9D"/>
    <w:rsid w:val="00235E60"/>
    <w:rsid w:val="00235F01"/>
    <w:rsid w:val="00235F28"/>
    <w:rsid w:val="0023643C"/>
    <w:rsid w:val="00236AEE"/>
    <w:rsid w:val="0023729F"/>
    <w:rsid w:val="00240319"/>
    <w:rsid w:val="00240965"/>
    <w:rsid w:val="00241225"/>
    <w:rsid w:val="00241D0F"/>
    <w:rsid w:val="002422F7"/>
    <w:rsid w:val="00242311"/>
    <w:rsid w:val="002426F8"/>
    <w:rsid w:val="00242C40"/>
    <w:rsid w:val="00243006"/>
    <w:rsid w:val="00243059"/>
    <w:rsid w:val="00243733"/>
    <w:rsid w:val="002447F1"/>
    <w:rsid w:val="00244943"/>
    <w:rsid w:val="0024598B"/>
    <w:rsid w:val="00245F50"/>
    <w:rsid w:val="002462C3"/>
    <w:rsid w:val="002464E3"/>
    <w:rsid w:val="0024656A"/>
    <w:rsid w:val="0024681C"/>
    <w:rsid w:val="00246FAD"/>
    <w:rsid w:val="00247060"/>
    <w:rsid w:val="0024779E"/>
    <w:rsid w:val="00250BB2"/>
    <w:rsid w:val="00250BBE"/>
    <w:rsid w:val="00250D28"/>
    <w:rsid w:val="00251026"/>
    <w:rsid w:val="002516E2"/>
    <w:rsid w:val="0025180B"/>
    <w:rsid w:val="002529DD"/>
    <w:rsid w:val="00252C7E"/>
    <w:rsid w:val="002543DE"/>
    <w:rsid w:val="002547FC"/>
    <w:rsid w:val="00254C13"/>
    <w:rsid w:val="0025606B"/>
    <w:rsid w:val="00256081"/>
    <w:rsid w:val="00256276"/>
    <w:rsid w:val="0025652F"/>
    <w:rsid w:val="002569DF"/>
    <w:rsid w:val="00256EC5"/>
    <w:rsid w:val="002572A7"/>
    <w:rsid w:val="002573EB"/>
    <w:rsid w:val="002575C1"/>
    <w:rsid w:val="00257E92"/>
    <w:rsid w:val="00257EA4"/>
    <w:rsid w:val="00260C41"/>
    <w:rsid w:val="00260E54"/>
    <w:rsid w:val="0026115B"/>
    <w:rsid w:val="00261B19"/>
    <w:rsid w:val="00261FF7"/>
    <w:rsid w:val="0026212D"/>
    <w:rsid w:val="00262A48"/>
    <w:rsid w:val="00262A9D"/>
    <w:rsid w:val="00262C0C"/>
    <w:rsid w:val="00262DFD"/>
    <w:rsid w:val="0026313F"/>
    <w:rsid w:val="002632AA"/>
    <w:rsid w:val="00263345"/>
    <w:rsid w:val="0026356F"/>
    <w:rsid w:val="002643AA"/>
    <w:rsid w:val="002645CB"/>
    <w:rsid w:val="00264780"/>
    <w:rsid w:val="00264ED6"/>
    <w:rsid w:val="002652EE"/>
    <w:rsid w:val="00266F7F"/>
    <w:rsid w:val="00267EE2"/>
    <w:rsid w:val="002701EB"/>
    <w:rsid w:val="002702C7"/>
    <w:rsid w:val="00270DA5"/>
    <w:rsid w:val="002711CF"/>
    <w:rsid w:val="002716AB"/>
    <w:rsid w:val="00271EAD"/>
    <w:rsid w:val="00271FF9"/>
    <w:rsid w:val="002723DD"/>
    <w:rsid w:val="002735AA"/>
    <w:rsid w:val="00273F93"/>
    <w:rsid w:val="002744EB"/>
    <w:rsid w:val="00274579"/>
    <w:rsid w:val="002745CC"/>
    <w:rsid w:val="00274E23"/>
    <w:rsid w:val="002751D2"/>
    <w:rsid w:val="00275850"/>
    <w:rsid w:val="002763F5"/>
    <w:rsid w:val="00276C6C"/>
    <w:rsid w:val="00277337"/>
    <w:rsid w:val="002774BC"/>
    <w:rsid w:val="00277AAE"/>
    <w:rsid w:val="00277CA6"/>
    <w:rsid w:val="0028085E"/>
    <w:rsid w:val="0028122C"/>
    <w:rsid w:val="002817F1"/>
    <w:rsid w:val="002818E1"/>
    <w:rsid w:val="002820DA"/>
    <w:rsid w:val="00282B7F"/>
    <w:rsid w:val="00282C98"/>
    <w:rsid w:val="00282E89"/>
    <w:rsid w:val="00283E56"/>
    <w:rsid w:val="0028507F"/>
    <w:rsid w:val="002864F6"/>
    <w:rsid w:val="00286AEF"/>
    <w:rsid w:val="00286BB7"/>
    <w:rsid w:val="002870D1"/>
    <w:rsid w:val="00287512"/>
    <w:rsid w:val="00287767"/>
    <w:rsid w:val="0028799A"/>
    <w:rsid w:val="00287DD2"/>
    <w:rsid w:val="00290724"/>
    <w:rsid w:val="00291439"/>
    <w:rsid w:val="0029212B"/>
    <w:rsid w:val="00292B21"/>
    <w:rsid w:val="00292CEC"/>
    <w:rsid w:val="00292E1F"/>
    <w:rsid w:val="00294270"/>
    <w:rsid w:val="00295B37"/>
    <w:rsid w:val="00295D90"/>
    <w:rsid w:val="00296B9A"/>
    <w:rsid w:val="00297B73"/>
    <w:rsid w:val="00297B86"/>
    <w:rsid w:val="002A00BC"/>
    <w:rsid w:val="002A1286"/>
    <w:rsid w:val="002A129D"/>
    <w:rsid w:val="002A155B"/>
    <w:rsid w:val="002A18AF"/>
    <w:rsid w:val="002A1A21"/>
    <w:rsid w:val="002A1BAE"/>
    <w:rsid w:val="002A2CC4"/>
    <w:rsid w:val="002A327A"/>
    <w:rsid w:val="002A40EF"/>
    <w:rsid w:val="002A42E0"/>
    <w:rsid w:val="002A581D"/>
    <w:rsid w:val="002A5AB8"/>
    <w:rsid w:val="002A64FC"/>
    <w:rsid w:val="002A6563"/>
    <w:rsid w:val="002A7180"/>
    <w:rsid w:val="002A7C88"/>
    <w:rsid w:val="002B0091"/>
    <w:rsid w:val="002B0D8E"/>
    <w:rsid w:val="002B1D2C"/>
    <w:rsid w:val="002B1D85"/>
    <w:rsid w:val="002B1F58"/>
    <w:rsid w:val="002B203D"/>
    <w:rsid w:val="002B294A"/>
    <w:rsid w:val="002B3350"/>
    <w:rsid w:val="002B33C2"/>
    <w:rsid w:val="002B3DA7"/>
    <w:rsid w:val="002B46D1"/>
    <w:rsid w:val="002B482B"/>
    <w:rsid w:val="002B4B74"/>
    <w:rsid w:val="002B4BDE"/>
    <w:rsid w:val="002B558B"/>
    <w:rsid w:val="002B55C1"/>
    <w:rsid w:val="002B5976"/>
    <w:rsid w:val="002B5A7A"/>
    <w:rsid w:val="002B5BA8"/>
    <w:rsid w:val="002B60D7"/>
    <w:rsid w:val="002B6181"/>
    <w:rsid w:val="002B739C"/>
    <w:rsid w:val="002B76F7"/>
    <w:rsid w:val="002C0329"/>
    <w:rsid w:val="002C0B4D"/>
    <w:rsid w:val="002C0CBB"/>
    <w:rsid w:val="002C126B"/>
    <w:rsid w:val="002C1720"/>
    <w:rsid w:val="002C19CD"/>
    <w:rsid w:val="002C1A8B"/>
    <w:rsid w:val="002C1AA7"/>
    <w:rsid w:val="002C1CE3"/>
    <w:rsid w:val="002C29EB"/>
    <w:rsid w:val="002C3263"/>
    <w:rsid w:val="002C34FB"/>
    <w:rsid w:val="002C36E2"/>
    <w:rsid w:val="002C37B5"/>
    <w:rsid w:val="002C3D64"/>
    <w:rsid w:val="002C441F"/>
    <w:rsid w:val="002C45A9"/>
    <w:rsid w:val="002C6D02"/>
    <w:rsid w:val="002C6D78"/>
    <w:rsid w:val="002C77D9"/>
    <w:rsid w:val="002C7B64"/>
    <w:rsid w:val="002C7B91"/>
    <w:rsid w:val="002D0333"/>
    <w:rsid w:val="002D05BD"/>
    <w:rsid w:val="002D0814"/>
    <w:rsid w:val="002D09CD"/>
    <w:rsid w:val="002D0AA6"/>
    <w:rsid w:val="002D0F8F"/>
    <w:rsid w:val="002D20D1"/>
    <w:rsid w:val="002D2B8B"/>
    <w:rsid w:val="002D2E2B"/>
    <w:rsid w:val="002D3E05"/>
    <w:rsid w:val="002D3E18"/>
    <w:rsid w:val="002D3E23"/>
    <w:rsid w:val="002D3E24"/>
    <w:rsid w:val="002D40B0"/>
    <w:rsid w:val="002D4E52"/>
    <w:rsid w:val="002D4F95"/>
    <w:rsid w:val="002D5089"/>
    <w:rsid w:val="002D5486"/>
    <w:rsid w:val="002D57C7"/>
    <w:rsid w:val="002D59DC"/>
    <w:rsid w:val="002D6314"/>
    <w:rsid w:val="002D642F"/>
    <w:rsid w:val="002D6DF1"/>
    <w:rsid w:val="002D6EF4"/>
    <w:rsid w:val="002D79EE"/>
    <w:rsid w:val="002D7A8F"/>
    <w:rsid w:val="002D7AC9"/>
    <w:rsid w:val="002E09E6"/>
    <w:rsid w:val="002E0AB3"/>
    <w:rsid w:val="002E0E35"/>
    <w:rsid w:val="002E116B"/>
    <w:rsid w:val="002E1497"/>
    <w:rsid w:val="002E1540"/>
    <w:rsid w:val="002E156E"/>
    <w:rsid w:val="002E1CC7"/>
    <w:rsid w:val="002E1D22"/>
    <w:rsid w:val="002E1F04"/>
    <w:rsid w:val="002E1FA4"/>
    <w:rsid w:val="002E200B"/>
    <w:rsid w:val="002E25D3"/>
    <w:rsid w:val="002E2D71"/>
    <w:rsid w:val="002E2FC3"/>
    <w:rsid w:val="002E39EC"/>
    <w:rsid w:val="002E3E2A"/>
    <w:rsid w:val="002E4660"/>
    <w:rsid w:val="002E4EB4"/>
    <w:rsid w:val="002E51FD"/>
    <w:rsid w:val="002E5506"/>
    <w:rsid w:val="002E579B"/>
    <w:rsid w:val="002E5A05"/>
    <w:rsid w:val="002E5FBC"/>
    <w:rsid w:val="002E674B"/>
    <w:rsid w:val="002E75E6"/>
    <w:rsid w:val="002E76A1"/>
    <w:rsid w:val="002E771F"/>
    <w:rsid w:val="002E7DE7"/>
    <w:rsid w:val="002F0225"/>
    <w:rsid w:val="002F063D"/>
    <w:rsid w:val="002F0A32"/>
    <w:rsid w:val="002F0E35"/>
    <w:rsid w:val="002F12DB"/>
    <w:rsid w:val="002F1B34"/>
    <w:rsid w:val="002F2374"/>
    <w:rsid w:val="002F28F9"/>
    <w:rsid w:val="002F2DED"/>
    <w:rsid w:val="002F3158"/>
    <w:rsid w:val="002F3D17"/>
    <w:rsid w:val="002F405D"/>
    <w:rsid w:val="002F4087"/>
    <w:rsid w:val="002F46F2"/>
    <w:rsid w:val="002F4AF6"/>
    <w:rsid w:val="002F560B"/>
    <w:rsid w:val="002F6660"/>
    <w:rsid w:val="002F6921"/>
    <w:rsid w:val="002F704E"/>
    <w:rsid w:val="002F772B"/>
    <w:rsid w:val="0030059E"/>
    <w:rsid w:val="00300C44"/>
    <w:rsid w:val="00300CAF"/>
    <w:rsid w:val="00300CC7"/>
    <w:rsid w:val="00300F45"/>
    <w:rsid w:val="0030199B"/>
    <w:rsid w:val="00302323"/>
    <w:rsid w:val="003024BC"/>
    <w:rsid w:val="0030268A"/>
    <w:rsid w:val="003027D6"/>
    <w:rsid w:val="00303384"/>
    <w:rsid w:val="00303405"/>
    <w:rsid w:val="003034AA"/>
    <w:rsid w:val="003034C4"/>
    <w:rsid w:val="00303E32"/>
    <w:rsid w:val="0030413F"/>
    <w:rsid w:val="0030439D"/>
    <w:rsid w:val="0030468E"/>
    <w:rsid w:val="003046B8"/>
    <w:rsid w:val="00304E3C"/>
    <w:rsid w:val="00306E4A"/>
    <w:rsid w:val="00306F29"/>
    <w:rsid w:val="00307DBB"/>
    <w:rsid w:val="00307DF6"/>
    <w:rsid w:val="0031002A"/>
    <w:rsid w:val="003106CF"/>
    <w:rsid w:val="00310AA4"/>
    <w:rsid w:val="00310C89"/>
    <w:rsid w:val="00311427"/>
    <w:rsid w:val="00311AB8"/>
    <w:rsid w:val="00311BD4"/>
    <w:rsid w:val="00312BDB"/>
    <w:rsid w:val="00312C22"/>
    <w:rsid w:val="003131EE"/>
    <w:rsid w:val="00313402"/>
    <w:rsid w:val="003136ED"/>
    <w:rsid w:val="0031409A"/>
    <w:rsid w:val="00314190"/>
    <w:rsid w:val="003143AC"/>
    <w:rsid w:val="00314461"/>
    <w:rsid w:val="003155CD"/>
    <w:rsid w:val="003158FF"/>
    <w:rsid w:val="00315F38"/>
    <w:rsid w:val="00316456"/>
    <w:rsid w:val="003164EF"/>
    <w:rsid w:val="00316A7F"/>
    <w:rsid w:val="00316C0F"/>
    <w:rsid w:val="00317161"/>
    <w:rsid w:val="003172C8"/>
    <w:rsid w:val="00320154"/>
    <w:rsid w:val="0032020D"/>
    <w:rsid w:val="00320405"/>
    <w:rsid w:val="00320A03"/>
    <w:rsid w:val="0032149A"/>
    <w:rsid w:val="003217B4"/>
    <w:rsid w:val="00321DFB"/>
    <w:rsid w:val="00322E8D"/>
    <w:rsid w:val="00322EFF"/>
    <w:rsid w:val="00323067"/>
    <w:rsid w:val="00323160"/>
    <w:rsid w:val="00323D29"/>
    <w:rsid w:val="00324400"/>
    <w:rsid w:val="003252A8"/>
    <w:rsid w:val="00325ED9"/>
    <w:rsid w:val="00325FAE"/>
    <w:rsid w:val="00326401"/>
    <w:rsid w:val="00326545"/>
    <w:rsid w:val="00326D17"/>
    <w:rsid w:val="00327075"/>
    <w:rsid w:val="0032769D"/>
    <w:rsid w:val="00331350"/>
    <w:rsid w:val="003319FF"/>
    <w:rsid w:val="00331B62"/>
    <w:rsid w:val="00331DE1"/>
    <w:rsid w:val="00332965"/>
    <w:rsid w:val="00334096"/>
    <w:rsid w:val="003341E3"/>
    <w:rsid w:val="0033494E"/>
    <w:rsid w:val="0033543B"/>
    <w:rsid w:val="00335550"/>
    <w:rsid w:val="00335762"/>
    <w:rsid w:val="00335792"/>
    <w:rsid w:val="0033583C"/>
    <w:rsid w:val="00336255"/>
    <w:rsid w:val="00336CCA"/>
    <w:rsid w:val="003374A7"/>
    <w:rsid w:val="003375AD"/>
    <w:rsid w:val="003377EE"/>
    <w:rsid w:val="00340368"/>
    <w:rsid w:val="00340436"/>
    <w:rsid w:val="00340893"/>
    <w:rsid w:val="00340D9E"/>
    <w:rsid w:val="00341100"/>
    <w:rsid w:val="00341513"/>
    <w:rsid w:val="00341B2E"/>
    <w:rsid w:val="00341FBD"/>
    <w:rsid w:val="00342578"/>
    <w:rsid w:val="003427E0"/>
    <w:rsid w:val="00342B15"/>
    <w:rsid w:val="00342E4C"/>
    <w:rsid w:val="00343320"/>
    <w:rsid w:val="00344CB1"/>
    <w:rsid w:val="00344D23"/>
    <w:rsid w:val="003469E7"/>
    <w:rsid w:val="00346FB3"/>
    <w:rsid w:val="00347094"/>
    <w:rsid w:val="00347C7E"/>
    <w:rsid w:val="00347EBC"/>
    <w:rsid w:val="00350643"/>
    <w:rsid w:val="00350787"/>
    <w:rsid w:val="003508E5"/>
    <w:rsid w:val="00350B3B"/>
    <w:rsid w:val="00350E54"/>
    <w:rsid w:val="00350ECA"/>
    <w:rsid w:val="0035141C"/>
    <w:rsid w:val="00351961"/>
    <w:rsid w:val="00351D0C"/>
    <w:rsid w:val="00351D45"/>
    <w:rsid w:val="0035249F"/>
    <w:rsid w:val="0035275B"/>
    <w:rsid w:val="00352EBC"/>
    <w:rsid w:val="00352F29"/>
    <w:rsid w:val="003535C5"/>
    <w:rsid w:val="003547AB"/>
    <w:rsid w:val="0035503D"/>
    <w:rsid w:val="0035538A"/>
    <w:rsid w:val="00355408"/>
    <w:rsid w:val="00355AC6"/>
    <w:rsid w:val="00355D56"/>
    <w:rsid w:val="003613FB"/>
    <w:rsid w:val="0036143E"/>
    <w:rsid w:val="00361719"/>
    <w:rsid w:val="003618B1"/>
    <w:rsid w:val="003619DC"/>
    <w:rsid w:val="00361FD9"/>
    <w:rsid w:val="0036255F"/>
    <w:rsid w:val="00362738"/>
    <w:rsid w:val="00362A0D"/>
    <w:rsid w:val="00363041"/>
    <w:rsid w:val="0036340A"/>
    <w:rsid w:val="003636B8"/>
    <w:rsid w:val="00364605"/>
    <w:rsid w:val="003656B8"/>
    <w:rsid w:val="003661CB"/>
    <w:rsid w:val="0036642A"/>
    <w:rsid w:val="003669E4"/>
    <w:rsid w:val="00366C24"/>
    <w:rsid w:val="00367EF4"/>
    <w:rsid w:val="003705E9"/>
    <w:rsid w:val="00370A4F"/>
    <w:rsid w:val="00370ACA"/>
    <w:rsid w:val="00370DCD"/>
    <w:rsid w:val="003713D8"/>
    <w:rsid w:val="00371D43"/>
    <w:rsid w:val="00371F24"/>
    <w:rsid w:val="0037209A"/>
    <w:rsid w:val="00372527"/>
    <w:rsid w:val="003731D7"/>
    <w:rsid w:val="003740C4"/>
    <w:rsid w:val="00374813"/>
    <w:rsid w:val="00374CE7"/>
    <w:rsid w:val="003751AE"/>
    <w:rsid w:val="0037609B"/>
    <w:rsid w:val="00376EA6"/>
    <w:rsid w:val="00376EC6"/>
    <w:rsid w:val="00376F71"/>
    <w:rsid w:val="00377126"/>
    <w:rsid w:val="003778D1"/>
    <w:rsid w:val="00377965"/>
    <w:rsid w:val="00380087"/>
    <w:rsid w:val="003815E1"/>
    <w:rsid w:val="0038173E"/>
    <w:rsid w:val="00381CEC"/>
    <w:rsid w:val="00381D47"/>
    <w:rsid w:val="00381F1C"/>
    <w:rsid w:val="0038239D"/>
    <w:rsid w:val="003827C1"/>
    <w:rsid w:val="003830B1"/>
    <w:rsid w:val="003837D1"/>
    <w:rsid w:val="003846C6"/>
    <w:rsid w:val="00384818"/>
    <w:rsid w:val="0038488E"/>
    <w:rsid w:val="003852AA"/>
    <w:rsid w:val="003853A5"/>
    <w:rsid w:val="0038598D"/>
    <w:rsid w:val="003862F3"/>
    <w:rsid w:val="003863B5"/>
    <w:rsid w:val="00386E50"/>
    <w:rsid w:val="003876EF"/>
    <w:rsid w:val="003911C9"/>
    <w:rsid w:val="0039155F"/>
    <w:rsid w:val="00391A9F"/>
    <w:rsid w:val="0039208F"/>
    <w:rsid w:val="003920CD"/>
    <w:rsid w:val="00392544"/>
    <w:rsid w:val="00392A2B"/>
    <w:rsid w:val="00392A73"/>
    <w:rsid w:val="003938C4"/>
    <w:rsid w:val="00393F5B"/>
    <w:rsid w:val="00394521"/>
    <w:rsid w:val="00394D4F"/>
    <w:rsid w:val="0039505A"/>
    <w:rsid w:val="003952B9"/>
    <w:rsid w:val="00396225"/>
    <w:rsid w:val="0039672E"/>
    <w:rsid w:val="003971FF"/>
    <w:rsid w:val="00397BC9"/>
    <w:rsid w:val="003A0380"/>
    <w:rsid w:val="003A0555"/>
    <w:rsid w:val="003A0D34"/>
    <w:rsid w:val="003A1734"/>
    <w:rsid w:val="003A22BC"/>
    <w:rsid w:val="003A2350"/>
    <w:rsid w:val="003A2539"/>
    <w:rsid w:val="003A25FB"/>
    <w:rsid w:val="003A286F"/>
    <w:rsid w:val="003A2A59"/>
    <w:rsid w:val="003A32A8"/>
    <w:rsid w:val="003A33CE"/>
    <w:rsid w:val="003A3A0A"/>
    <w:rsid w:val="003A3D5D"/>
    <w:rsid w:val="003A4290"/>
    <w:rsid w:val="003A44B8"/>
    <w:rsid w:val="003A4C8F"/>
    <w:rsid w:val="003A4FB8"/>
    <w:rsid w:val="003A51AB"/>
    <w:rsid w:val="003A671B"/>
    <w:rsid w:val="003A6910"/>
    <w:rsid w:val="003A6A1B"/>
    <w:rsid w:val="003A73EF"/>
    <w:rsid w:val="003A740E"/>
    <w:rsid w:val="003A7862"/>
    <w:rsid w:val="003A7AF6"/>
    <w:rsid w:val="003B01E4"/>
    <w:rsid w:val="003B10EC"/>
    <w:rsid w:val="003B1763"/>
    <w:rsid w:val="003B18E8"/>
    <w:rsid w:val="003B255A"/>
    <w:rsid w:val="003B2BAB"/>
    <w:rsid w:val="003B2E6D"/>
    <w:rsid w:val="003B3473"/>
    <w:rsid w:val="003B3AC3"/>
    <w:rsid w:val="003B3D62"/>
    <w:rsid w:val="003B4709"/>
    <w:rsid w:val="003B47A5"/>
    <w:rsid w:val="003B5404"/>
    <w:rsid w:val="003B55D9"/>
    <w:rsid w:val="003B5F76"/>
    <w:rsid w:val="003B61B6"/>
    <w:rsid w:val="003B645B"/>
    <w:rsid w:val="003B6EB9"/>
    <w:rsid w:val="003B7DC9"/>
    <w:rsid w:val="003B7DD7"/>
    <w:rsid w:val="003C027B"/>
    <w:rsid w:val="003C04E2"/>
    <w:rsid w:val="003C0684"/>
    <w:rsid w:val="003C0B98"/>
    <w:rsid w:val="003C1B5A"/>
    <w:rsid w:val="003C1DDA"/>
    <w:rsid w:val="003C23F0"/>
    <w:rsid w:val="003C263A"/>
    <w:rsid w:val="003C3183"/>
    <w:rsid w:val="003C363C"/>
    <w:rsid w:val="003C4846"/>
    <w:rsid w:val="003C49CC"/>
    <w:rsid w:val="003C5717"/>
    <w:rsid w:val="003C5F24"/>
    <w:rsid w:val="003C6E5D"/>
    <w:rsid w:val="003C766D"/>
    <w:rsid w:val="003D0155"/>
    <w:rsid w:val="003D04B1"/>
    <w:rsid w:val="003D0FD3"/>
    <w:rsid w:val="003D1F5F"/>
    <w:rsid w:val="003D1FB2"/>
    <w:rsid w:val="003D1FBE"/>
    <w:rsid w:val="003D243A"/>
    <w:rsid w:val="003D37C2"/>
    <w:rsid w:val="003D4329"/>
    <w:rsid w:val="003D48D2"/>
    <w:rsid w:val="003D49A4"/>
    <w:rsid w:val="003D4D78"/>
    <w:rsid w:val="003D5D8F"/>
    <w:rsid w:val="003D6430"/>
    <w:rsid w:val="003D64F1"/>
    <w:rsid w:val="003D655B"/>
    <w:rsid w:val="003D68A9"/>
    <w:rsid w:val="003D68E3"/>
    <w:rsid w:val="003D6B41"/>
    <w:rsid w:val="003D6BC0"/>
    <w:rsid w:val="003D6FE8"/>
    <w:rsid w:val="003D70B2"/>
    <w:rsid w:val="003D71D6"/>
    <w:rsid w:val="003E01E3"/>
    <w:rsid w:val="003E0445"/>
    <w:rsid w:val="003E091B"/>
    <w:rsid w:val="003E0FAF"/>
    <w:rsid w:val="003E1210"/>
    <w:rsid w:val="003E1570"/>
    <w:rsid w:val="003E1740"/>
    <w:rsid w:val="003E2025"/>
    <w:rsid w:val="003E2122"/>
    <w:rsid w:val="003E3281"/>
    <w:rsid w:val="003E35FC"/>
    <w:rsid w:val="003E3811"/>
    <w:rsid w:val="003E3964"/>
    <w:rsid w:val="003E406D"/>
    <w:rsid w:val="003E4467"/>
    <w:rsid w:val="003E46F1"/>
    <w:rsid w:val="003E4945"/>
    <w:rsid w:val="003E4975"/>
    <w:rsid w:val="003E4E8F"/>
    <w:rsid w:val="003E50CF"/>
    <w:rsid w:val="003E53AE"/>
    <w:rsid w:val="003E56F7"/>
    <w:rsid w:val="003E5FF6"/>
    <w:rsid w:val="003E5FFE"/>
    <w:rsid w:val="003E6202"/>
    <w:rsid w:val="003E6949"/>
    <w:rsid w:val="003E6994"/>
    <w:rsid w:val="003E69D1"/>
    <w:rsid w:val="003E6C36"/>
    <w:rsid w:val="003E7213"/>
    <w:rsid w:val="003E7302"/>
    <w:rsid w:val="003E79FD"/>
    <w:rsid w:val="003E7F24"/>
    <w:rsid w:val="003F0039"/>
    <w:rsid w:val="003F0066"/>
    <w:rsid w:val="003F0AA6"/>
    <w:rsid w:val="003F0F07"/>
    <w:rsid w:val="003F1558"/>
    <w:rsid w:val="003F233C"/>
    <w:rsid w:val="003F24EC"/>
    <w:rsid w:val="003F2926"/>
    <w:rsid w:val="003F2EE5"/>
    <w:rsid w:val="003F33A9"/>
    <w:rsid w:val="003F3851"/>
    <w:rsid w:val="003F3882"/>
    <w:rsid w:val="003F38E0"/>
    <w:rsid w:val="003F3EB2"/>
    <w:rsid w:val="003F4555"/>
    <w:rsid w:val="003F497C"/>
    <w:rsid w:val="003F4A2A"/>
    <w:rsid w:val="003F4C64"/>
    <w:rsid w:val="003F4C85"/>
    <w:rsid w:val="003F57DF"/>
    <w:rsid w:val="003F5CAD"/>
    <w:rsid w:val="003F5E91"/>
    <w:rsid w:val="003F6439"/>
    <w:rsid w:val="003F6539"/>
    <w:rsid w:val="003F688D"/>
    <w:rsid w:val="003F6A48"/>
    <w:rsid w:val="003F7256"/>
    <w:rsid w:val="003F778D"/>
    <w:rsid w:val="003F78A0"/>
    <w:rsid w:val="003F7A25"/>
    <w:rsid w:val="003F7B86"/>
    <w:rsid w:val="0040131B"/>
    <w:rsid w:val="004020E1"/>
    <w:rsid w:val="00402A5C"/>
    <w:rsid w:val="00402C97"/>
    <w:rsid w:val="00402D76"/>
    <w:rsid w:val="004034C7"/>
    <w:rsid w:val="00403565"/>
    <w:rsid w:val="00403658"/>
    <w:rsid w:val="004036B4"/>
    <w:rsid w:val="00403CA3"/>
    <w:rsid w:val="00404020"/>
    <w:rsid w:val="004043C7"/>
    <w:rsid w:val="00404598"/>
    <w:rsid w:val="00404693"/>
    <w:rsid w:val="00404B95"/>
    <w:rsid w:val="00405E1D"/>
    <w:rsid w:val="004060F8"/>
    <w:rsid w:val="004066DA"/>
    <w:rsid w:val="00406CA6"/>
    <w:rsid w:val="00406E3B"/>
    <w:rsid w:val="004070F1"/>
    <w:rsid w:val="00407261"/>
    <w:rsid w:val="004075B5"/>
    <w:rsid w:val="0041089A"/>
    <w:rsid w:val="0041136A"/>
    <w:rsid w:val="00411AD6"/>
    <w:rsid w:val="004124B3"/>
    <w:rsid w:val="00412795"/>
    <w:rsid w:val="00412B6A"/>
    <w:rsid w:val="00412C93"/>
    <w:rsid w:val="00412F16"/>
    <w:rsid w:val="00412FFB"/>
    <w:rsid w:val="00413A1E"/>
    <w:rsid w:val="00413F1C"/>
    <w:rsid w:val="004147E6"/>
    <w:rsid w:val="00415160"/>
    <w:rsid w:val="0041593C"/>
    <w:rsid w:val="00416834"/>
    <w:rsid w:val="00416B29"/>
    <w:rsid w:val="00417102"/>
    <w:rsid w:val="0041719E"/>
    <w:rsid w:val="00417324"/>
    <w:rsid w:val="00417501"/>
    <w:rsid w:val="0041795C"/>
    <w:rsid w:val="00417D89"/>
    <w:rsid w:val="0042007E"/>
    <w:rsid w:val="00420222"/>
    <w:rsid w:val="0042052E"/>
    <w:rsid w:val="004207CF"/>
    <w:rsid w:val="00421367"/>
    <w:rsid w:val="00421B21"/>
    <w:rsid w:val="00421BA8"/>
    <w:rsid w:val="00421CE9"/>
    <w:rsid w:val="004225D4"/>
    <w:rsid w:val="00422B38"/>
    <w:rsid w:val="00422BB9"/>
    <w:rsid w:val="00423002"/>
    <w:rsid w:val="00423662"/>
    <w:rsid w:val="0042393D"/>
    <w:rsid w:val="00423ADB"/>
    <w:rsid w:val="00424CD4"/>
    <w:rsid w:val="00424E0A"/>
    <w:rsid w:val="00425611"/>
    <w:rsid w:val="004261C9"/>
    <w:rsid w:val="004267BE"/>
    <w:rsid w:val="00427080"/>
    <w:rsid w:val="004274FE"/>
    <w:rsid w:val="00427721"/>
    <w:rsid w:val="004311C8"/>
    <w:rsid w:val="00431BF1"/>
    <w:rsid w:val="00432840"/>
    <w:rsid w:val="0043290F"/>
    <w:rsid w:val="00432CA7"/>
    <w:rsid w:val="00433096"/>
    <w:rsid w:val="0043341A"/>
    <w:rsid w:val="00433870"/>
    <w:rsid w:val="00433EB9"/>
    <w:rsid w:val="00434313"/>
    <w:rsid w:val="004348D6"/>
    <w:rsid w:val="00434B41"/>
    <w:rsid w:val="00434B4F"/>
    <w:rsid w:val="004356CB"/>
    <w:rsid w:val="00435F48"/>
    <w:rsid w:val="0043608D"/>
    <w:rsid w:val="004365D8"/>
    <w:rsid w:val="00437498"/>
    <w:rsid w:val="004375FE"/>
    <w:rsid w:val="00437E00"/>
    <w:rsid w:val="00440207"/>
    <w:rsid w:val="00440A7A"/>
    <w:rsid w:val="00440E29"/>
    <w:rsid w:val="00441D6A"/>
    <w:rsid w:val="00442874"/>
    <w:rsid w:val="00442AE9"/>
    <w:rsid w:val="00442EED"/>
    <w:rsid w:val="00443959"/>
    <w:rsid w:val="00443977"/>
    <w:rsid w:val="00443F98"/>
    <w:rsid w:val="004443E5"/>
    <w:rsid w:val="00444810"/>
    <w:rsid w:val="0044534F"/>
    <w:rsid w:val="00445371"/>
    <w:rsid w:val="00445727"/>
    <w:rsid w:val="00445807"/>
    <w:rsid w:val="00445A06"/>
    <w:rsid w:val="00445DA7"/>
    <w:rsid w:val="00445DAD"/>
    <w:rsid w:val="00445EC7"/>
    <w:rsid w:val="00446B4D"/>
    <w:rsid w:val="00446D44"/>
    <w:rsid w:val="00447675"/>
    <w:rsid w:val="004479ED"/>
    <w:rsid w:val="00450A07"/>
    <w:rsid w:val="00451701"/>
    <w:rsid w:val="004522E0"/>
    <w:rsid w:val="0045253A"/>
    <w:rsid w:val="00452977"/>
    <w:rsid w:val="004529F1"/>
    <w:rsid w:val="00452F75"/>
    <w:rsid w:val="00453205"/>
    <w:rsid w:val="004534C1"/>
    <w:rsid w:val="00453822"/>
    <w:rsid w:val="004538E2"/>
    <w:rsid w:val="00453C29"/>
    <w:rsid w:val="00454094"/>
    <w:rsid w:val="004540EB"/>
    <w:rsid w:val="00454B0D"/>
    <w:rsid w:val="00455E6D"/>
    <w:rsid w:val="00456E0B"/>
    <w:rsid w:val="0045700C"/>
    <w:rsid w:val="004572AB"/>
    <w:rsid w:val="0045781E"/>
    <w:rsid w:val="0046043D"/>
    <w:rsid w:val="004605A7"/>
    <w:rsid w:val="00460A9C"/>
    <w:rsid w:val="00460AA4"/>
    <w:rsid w:val="00460FC7"/>
    <w:rsid w:val="00461594"/>
    <w:rsid w:val="0046237D"/>
    <w:rsid w:val="0046244A"/>
    <w:rsid w:val="004624AF"/>
    <w:rsid w:val="00462768"/>
    <w:rsid w:val="00462E98"/>
    <w:rsid w:val="00463176"/>
    <w:rsid w:val="004643AC"/>
    <w:rsid w:val="004646E8"/>
    <w:rsid w:val="00464C15"/>
    <w:rsid w:val="00464E37"/>
    <w:rsid w:val="004659F6"/>
    <w:rsid w:val="004661E3"/>
    <w:rsid w:val="004663C6"/>
    <w:rsid w:val="00466414"/>
    <w:rsid w:val="00466A8E"/>
    <w:rsid w:val="00466C5D"/>
    <w:rsid w:val="00467227"/>
    <w:rsid w:val="0046754F"/>
    <w:rsid w:val="00467585"/>
    <w:rsid w:val="00467A5C"/>
    <w:rsid w:val="00467E68"/>
    <w:rsid w:val="00467F12"/>
    <w:rsid w:val="00470239"/>
    <w:rsid w:val="0047036E"/>
    <w:rsid w:val="004703CE"/>
    <w:rsid w:val="004704E6"/>
    <w:rsid w:val="004706B1"/>
    <w:rsid w:val="0047116A"/>
    <w:rsid w:val="00471393"/>
    <w:rsid w:val="0047250F"/>
    <w:rsid w:val="004727F6"/>
    <w:rsid w:val="004729C2"/>
    <w:rsid w:val="004730D8"/>
    <w:rsid w:val="004734C5"/>
    <w:rsid w:val="00473B20"/>
    <w:rsid w:val="00473D72"/>
    <w:rsid w:val="004743C6"/>
    <w:rsid w:val="00474F5A"/>
    <w:rsid w:val="00474FDD"/>
    <w:rsid w:val="0047506B"/>
    <w:rsid w:val="00475743"/>
    <w:rsid w:val="0047585A"/>
    <w:rsid w:val="00475EB2"/>
    <w:rsid w:val="00476641"/>
    <w:rsid w:val="00476973"/>
    <w:rsid w:val="00476D42"/>
    <w:rsid w:val="0047748E"/>
    <w:rsid w:val="00477AB0"/>
    <w:rsid w:val="00477F75"/>
    <w:rsid w:val="00477FFE"/>
    <w:rsid w:val="0048004C"/>
    <w:rsid w:val="00480F77"/>
    <w:rsid w:val="00481087"/>
    <w:rsid w:val="00481869"/>
    <w:rsid w:val="00481C71"/>
    <w:rsid w:val="004824AE"/>
    <w:rsid w:val="00483485"/>
    <w:rsid w:val="00483627"/>
    <w:rsid w:val="004844EB"/>
    <w:rsid w:val="0048495B"/>
    <w:rsid w:val="004849A8"/>
    <w:rsid w:val="00485211"/>
    <w:rsid w:val="00486C62"/>
    <w:rsid w:val="00487A2D"/>
    <w:rsid w:val="00487EBB"/>
    <w:rsid w:val="00490D51"/>
    <w:rsid w:val="00490D75"/>
    <w:rsid w:val="00490DDF"/>
    <w:rsid w:val="00491658"/>
    <w:rsid w:val="00491836"/>
    <w:rsid w:val="00491E9B"/>
    <w:rsid w:val="00491F36"/>
    <w:rsid w:val="00492421"/>
    <w:rsid w:val="0049288C"/>
    <w:rsid w:val="0049295C"/>
    <w:rsid w:val="00492C4A"/>
    <w:rsid w:val="00492CE3"/>
    <w:rsid w:val="00493694"/>
    <w:rsid w:val="004937CA"/>
    <w:rsid w:val="00493965"/>
    <w:rsid w:val="00494056"/>
    <w:rsid w:val="00494813"/>
    <w:rsid w:val="00495223"/>
    <w:rsid w:val="004958C4"/>
    <w:rsid w:val="004959CF"/>
    <w:rsid w:val="0049618C"/>
    <w:rsid w:val="00496505"/>
    <w:rsid w:val="00496CB5"/>
    <w:rsid w:val="004975B1"/>
    <w:rsid w:val="00497654"/>
    <w:rsid w:val="00497A1D"/>
    <w:rsid w:val="004A0441"/>
    <w:rsid w:val="004A158A"/>
    <w:rsid w:val="004A1790"/>
    <w:rsid w:val="004A1849"/>
    <w:rsid w:val="004A1943"/>
    <w:rsid w:val="004A1DAC"/>
    <w:rsid w:val="004A36F1"/>
    <w:rsid w:val="004A37DA"/>
    <w:rsid w:val="004A470A"/>
    <w:rsid w:val="004A5E40"/>
    <w:rsid w:val="004A63B3"/>
    <w:rsid w:val="004A6664"/>
    <w:rsid w:val="004A6751"/>
    <w:rsid w:val="004A67AE"/>
    <w:rsid w:val="004A6CAB"/>
    <w:rsid w:val="004A6E87"/>
    <w:rsid w:val="004A7778"/>
    <w:rsid w:val="004A7C22"/>
    <w:rsid w:val="004B0509"/>
    <w:rsid w:val="004B1226"/>
    <w:rsid w:val="004B1D5C"/>
    <w:rsid w:val="004B2015"/>
    <w:rsid w:val="004B2A3B"/>
    <w:rsid w:val="004B34EA"/>
    <w:rsid w:val="004B35EC"/>
    <w:rsid w:val="004B35F8"/>
    <w:rsid w:val="004B37B5"/>
    <w:rsid w:val="004B3979"/>
    <w:rsid w:val="004B3F0E"/>
    <w:rsid w:val="004B3FDB"/>
    <w:rsid w:val="004B4485"/>
    <w:rsid w:val="004B4ADF"/>
    <w:rsid w:val="004B4BE6"/>
    <w:rsid w:val="004B51E6"/>
    <w:rsid w:val="004B5681"/>
    <w:rsid w:val="004B5CEB"/>
    <w:rsid w:val="004B6172"/>
    <w:rsid w:val="004B63C6"/>
    <w:rsid w:val="004B6670"/>
    <w:rsid w:val="004B75C9"/>
    <w:rsid w:val="004B75E3"/>
    <w:rsid w:val="004C0019"/>
    <w:rsid w:val="004C0C34"/>
    <w:rsid w:val="004C0D96"/>
    <w:rsid w:val="004C0FDD"/>
    <w:rsid w:val="004C237D"/>
    <w:rsid w:val="004C2998"/>
    <w:rsid w:val="004C2AB5"/>
    <w:rsid w:val="004C2B57"/>
    <w:rsid w:val="004C3792"/>
    <w:rsid w:val="004C39F8"/>
    <w:rsid w:val="004C3BFF"/>
    <w:rsid w:val="004C3EA5"/>
    <w:rsid w:val="004C42F8"/>
    <w:rsid w:val="004C49F9"/>
    <w:rsid w:val="004C4FEB"/>
    <w:rsid w:val="004C5523"/>
    <w:rsid w:val="004C59C1"/>
    <w:rsid w:val="004C64E4"/>
    <w:rsid w:val="004C6533"/>
    <w:rsid w:val="004C65E8"/>
    <w:rsid w:val="004C67E3"/>
    <w:rsid w:val="004C7036"/>
    <w:rsid w:val="004C7292"/>
    <w:rsid w:val="004C7759"/>
    <w:rsid w:val="004D04C8"/>
    <w:rsid w:val="004D1716"/>
    <w:rsid w:val="004D1A45"/>
    <w:rsid w:val="004D1CCC"/>
    <w:rsid w:val="004D1D58"/>
    <w:rsid w:val="004D2788"/>
    <w:rsid w:val="004D348E"/>
    <w:rsid w:val="004D39D2"/>
    <w:rsid w:val="004D3A8C"/>
    <w:rsid w:val="004D3AA4"/>
    <w:rsid w:val="004D4838"/>
    <w:rsid w:val="004D4D26"/>
    <w:rsid w:val="004D4EA9"/>
    <w:rsid w:val="004D4FFA"/>
    <w:rsid w:val="004D5A5C"/>
    <w:rsid w:val="004D667F"/>
    <w:rsid w:val="004D6716"/>
    <w:rsid w:val="004D6902"/>
    <w:rsid w:val="004D6FF7"/>
    <w:rsid w:val="004D77D0"/>
    <w:rsid w:val="004E0028"/>
    <w:rsid w:val="004E0240"/>
    <w:rsid w:val="004E07A8"/>
    <w:rsid w:val="004E0BDA"/>
    <w:rsid w:val="004E0E9C"/>
    <w:rsid w:val="004E1547"/>
    <w:rsid w:val="004E2314"/>
    <w:rsid w:val="004E2864"/>
    <w:rsid w:val="004E2FF3"/>
    <w:rsid w:val="004E3064"/>
    <w:rsid w:val="004E3816"/>
    <w:rsid w:val="004E38D6"/>
    <w:rsid w:val="004E49D9"/>
    <w:rsid w:val="004E51EE"/>
    <w:rsid w:val="004E54C3"/>
    <w:rsid w:val="004E5E3D"/>
    <w:rsid w:val="004E6C63"/>
    <w:rsid w:val="004E6CFA"/>
    <w:rsid w:val="004E6F35"/>
    <w:rsid w:val="004E7012"/>
    <w:rsid w:val="004E72F4"/>
    <w:rsid w:val="004E7416"/>
    <w:rsid w:val="004E7BA6"/>
    <w:rsid w:val="004F0641"/>
    <w:rsid w:val="004F0A7D"/>
    <w:rsid w:val="004F1925"/>
    <w:rsid w:val="004F214C"/>
    <w:rsid w:val="004F21F4"/>
    <w:rsid w:val="004F2452"/>
    <w:rsid w:val="004F2C88"/>
    <w:rsid w:val="004F2D56"/>
    <w:rsid w:val="004F2EF3"/>
    <w:rsid w:val="004F3361"/>
    <w:rsid w:val="004F3432"/>
    <w:rsid w:val="004F471B"/>
    <w:rsid w:val="004F492D"/>
    <w:rsid w:val="004F4AD3"/>
    <w:rsid w:val="004F4B41"/>
    <w:rsid w:val="004F4D18"/>
    <w:rsid w:val="004F59C2"/>
    <w:rsid w:val="004F5B8E"/>
    <w:rsid w:val="004F5F1D"/>
    <w:rsid w:val="004F65D5"/>
    <w:rsid w:val="004F667B"/>
    <w:rsid w:val="004F68E3"/>
    <w:rsid w:val="004F6F93"/>
    <w:rsid w:val="004F7179"/>
    <w:rsid w:val="004F76D7"/>
    <w:rsid w:val="004F7A9D"/>
    <w:rsid w:val="00500982"/>
    <w:rsid w:val="005009FB"/>
    <w:rsid w:val="00501360"/>
    <w:rsid w:val="0050186E"/>
    <w:rsid w:val="00501B34"/>
    <w:rsid w:val="005027E9"/>
    <w:rsid w:val="00502F93"/>
    <w:rsid w:val="00503140"/>
    <w:rsid w:val="00503A54"/>
    <w:rsid w:val="0050426C"/>
    <w:rsid w:val="0050476D"/>
    <w:rsid w:val="005048D4"/>
    <w:rsid w:val="005048F3"/>
    <w:rsid w:val="0050514F"/>
    <w:rsid w:val="0050522D"/>
    <w:rsid w:val="005053AB"/>
    <w:rsid w:val="0050689F"/>
    <w:rsid w:val="00506D4F"/>
    <w:rsid w:val="0050723A"/>
    <w:rsid w:val="00507768"/>
    <w:rsid w:val="0050780F"/>
    <w:rsid w:val="00507A2B"/>
    <w:rsid w:val="00510E20"/>
    <w:rsid w:val="0051183A"/>
    <w:rsid w:val="00511A41"/>
    <w:rsid w:val="00511C6C"/>
    <w:rsid w:val="00511D8A"/>
    <w:rsid w:val="0051227F"/>
    <w:rsid w:val="0051265A"/>
    <w:rsid w:val="00512BD8"/>
    <w:rsid w:val="00513313"/>
    <w:rsid w:val="005136CA"/>
    <w:rsid w:val="005138C2"/>
    <w:rsid w:val="00514360"/>
    <w:rsid w:val="0051489A"/>
    <w:rsid w:val="005149E7"/>
    <w:rsid w:val="00514B4A"/>
    <w:rsid w:val="00514CCA"/>
    <w:rsid w:val="00514D47"/>
    <w:rsid w:val="00514F61"/>
    <w:rsid w:val="005150E3"/>
    <w:rsid w:val="005159E3"/>
    <w:rsid w:val="00516A3E"/>
    <w:rsid w:val="00516B70"/>
    <w:rsid w:val="00517321"/>
    <w:rsid w:val="005177F3"/>
    <w:rsid w:val="00520149"/>
    <w:rsid w:val="005206CE"/>
    <w:rsid w:val="00520852"/>
    <w:rsid w:val="00520B3D"/>
    <w:rsid w:val="00521B4D"/>
    <w:rsid w:val="00522BC6"/>
    <w:rsid w:val="00522E04"/>
    <w:rsid w:val="00523B8A"/>
    <w:rsid w:val="00523CC1"/>
    <w:rsid w:val="005240BC"/>
    <w:rsid w:val="00525749"/>
    <w:rsid w:val="005258E4"/>
    <w:rsid w:val="00526124"/>
    <w:rsid w:val="0052616F"/>
    <w:rsid w:val="00526208"/>
    <w:rsid w:val="005275A0"/>
    <w:rsid w:val="00527E15"/>
    <w:rsid w:val="00530C33"/>
    <w:rsid w:val="00531209"/>
    <w:rsid w:val="00531CAF"/>
    <w:rsid w:val="00532A85"/>
    <w:rsid w:val="00532BD0"/>
    <w:rsid w:val="00532CA5"/>
    <w:rsid w:val="00533070"/>
    <w:rsid w:val="00533395"/>
    <w:rsid w:val="00533544"/>
    <w:rsid w:val="00533B3A"/>
    <w:rsid w:val="00534279"/>
    <w:rsid w:val="0053496E"/>
    <w:rsid w:val="00534EBF"/>
    <w:rsid w:val="005357CD"/>
    <w:rsid w:val="00535F54"/>
    <w:rsid w:val="00536786"/>
    <w:rsid w:val="005367FC"/>
    <w:rsid w:val="00536D3E"/>
    <w:rsid w:val="00537160"/>
    <w:rsid w:val="0053792A"/>
    <w:rsid w:val="005379A6"/>
    <w:rsid w:val="00537C40"/>
    <w:rsid w:val="00540106"/>
    <w:rsid w:val="0054162A"/>
    <w:rsid w:val="00541C03"/>
    <w:rsid w:val="0054258E"/>
    <w:rsid w:val="00542710"/>
    <w:rsid w:val="00542CC3"/>
    <w:rsid w:val="00542F29"/>
    <w:rsid w:val="005430D0"/>
    <w:rsid w:val="00543130"/>
    <w:rsid w:val="00544473"/>
    <w:rsid w:val="00544FE8"/>
    <w:rsid w:val="00545CF4"/>
    <w:rsid w:val="00545E22"/>
    <w:rsid w:val="005460D7"/>
    <w:rsid w:val="00546262"/>
    <w:rsid w:val="005464B4"/>
    <w:rsid w:val="0054651F"/>
    <w:rsid w:val="00546AB2"/>
    <w:rsid w:val="00546BD6"/>
    <w:rsid w:val="0054718E"/>
    <w:rsid w:val="00547341"/>
    <w:rsid w:val="0054744E"/>
    <w:rsid w:val="00547C50"/>
    <w:rsid w:val="00547F2A"/>
    <w:rsid w:val="00550082"/>
    <w:rsid w:val="00550099"/>
    <w:rsid w:val="0055053C"/>
    <w:rsid w:val="005509B4"/>
    <w:rsid w:val="00550D99"/>
    <w:rsid w:val="00550DB0"/>
    <w:rsid w:val="00550EF7"/>
    <w:rsid w:val="00550FD6"/>
    <w:rsid w:val="00551328"/>
    <w:rsid w:val="005519B6"/>
    <w:rsid w:val="00552980"/>
    <w:rsid w:val="00552E3D"/>
    <w:rsid w:val="005538C6"/>
    <w:rsid w:val="0055392F"/>
    <w:rsid w:val="0055552B"/>
    <w:rsid w:val="00555851"/>
    <w:rsid w:val="00555FBE"/>
    <w:rsid w:val="00556031"/>
    <w:rsid w:val="005570AA"/>
    <w:rsid w:val="005613D8"/>
    <w:rsid w:val="00561699"/>
    <w:rsid w:val="00561B7B"/>
    <w:rsid w:val="00561BE2"/>
    <w:rsid w:val="00562124"/>
    <w:rsid w:val="0056265A"/>
    <w:rsid w:val="00562DF1"/>
    <w:rsid w:val="0056339D"/>
    <w:rsid w:val="0056355F"/>
    <w:rsid w:val="00563A26"/>
    <w:rsid w:val="00563C21"/>
    <w:rsid w:val="00563E57"/>
    <w:rsid w:val="00564BFD"/>
    <w:rsid w:val="00565309"/>
    <w:rsid w:val="00565D7F"/>
    <w:rsid w:val="00565E0D"/>
    <w:rsid w:val="005665F4"/>
    <w:rsid w:val="00566759"/>
    <w:rsid w:val="005667DB"/>
    <w:rsid w:val="00567000"/>
    <w:rsid w:val="00567136"/>
    <w:rsid w:val="00570061"/>
    <w:rsid w:val="005702EE"/>
    <w:rsid w:val="00570429"/>
    <w:rsid w:val="005707C4"/>
    <w:rsid w:val="00570A98"/>
    <w:rsid w:val="005711CF"/>
    <w:rsid w:val="00571235"/>
    <w:rsid w:val="00572653"/>
    <w:rsid w:val="005727A2"/>
    <w:rsid w:val="005737E1"/>
    <w:rsid w:val="0057393F"/>
    <w:rsid w:val="0057401E"/>
    <w:rsid w:val="0057406E"/>
    <w:rsid w:val="005752B1"/>
    <w:rsid w:val="005759E1"/>
    <w:rsid w:val="005763D9"/>
    <w:rsid w:val="0057764D"/>
    <w:rsid w:val="00577E03"/>
    <w:rsid w:val="00580020"/>
    <w:rsid w:val="0058006A"/>
    <w:rsid w:val="00580EB4"/>
    <w:rsid w:val="00580F6F"/>
    <w:rsid w:val="00581B12"/>
    <w:rsid w:val="00582210"/>
    <w:rsid w:val="0058238A"/>
    <w:rsid w:val="00582DFA"/>
    <w:rsid w:val="00584F34"/>
    <w:rsid w:val="00584FA7"/>
    <w:rsid w:val="00585027"/>
    <w:rsid w:val="005855BE"/>
    <w:rsid w:val="00585B28"/>
    <w:rsid w:val="00586331"/>
    <w:rsid w:val="00586637"/>
    <w:rsid w:val="00586E59"/>
    <w:rsid w:val="005872A0"/>
    <w:rsid w:val="005878F6"/>
    <w:rsid w:val="0059042E"/>
    <w:rsid w:val="0059065F"/>
    <w:rsid w:val="00590683"/>
    <w:rsid w:val="00590D12"/>
    <w:rsid w:val="0059265D"/>
    <w:rsid w:val="00592678"/>
    <w:rsid w:val="00592737"/>
    <w:rsid w:val="005928A0"/>
    <w:rsid w:val="00592C5E"/>
    <w:rsid w:val="00592EF7"/>
    <w:rsid w:val="00592FED"/>
    <w:rsid w:val="00592FFC"/>
    <w:rsid w:val="005931A3"/>
    <w:rsid w:val="0059402E"/>
    <w:rsid w:val="005942EF"/>
    <w:rsid w:val="00594B57"/>
    <w:rsid w:val="00595CA3"/>
    <w:rsid w:val="0059608C"/>
    <w:rsid w:val="005961B7"/>
    <w:rsid w:val="00596328"/>
    <w:rsid w:val="0059677A"/>
    <w:rsid w:val="005A07FF"/>
    <w:rsid w:val="005A082C"/>
    <w:rsid w:val="005A0AF6"/>
    <w:rsid w:val="005A1C33"/>
    <w:rsid w:val="005A1D51"/>
    <w:rsid w:val="005A1EDF"/>
    <w:rsid w:val="005A210C"/>
    <w:rsid w:val="005A21A3"/>
    <w:rsid w:val="005A23EE"/>
    <w:rsid w:val="005A2540"/>
    <w:rsid w:val="005A2672"/>
    <w:rsid w:val="005A26C7"/>
    <w:rsid w:val="005A2A23"/>
    <w:rsid w:val="005A331B"/>
    <w:rsid w:val="005A37C7"/>
    <w:rsid w:val="005A4058"/>
    <w:rsid w:val="005A4BCB"/>
    <w:rsid w:val="005A502E"/>
    <w:rsid w:val="005A52EB"/>
    <w:rsid w:val="005A5C33"/>
    <w:rsid w:val="005A5C98"/>
    <w:rsid w:val="005A6CC2"/>
    <w:rsid w:val="005A7114"/>
    <w:rsid w:val="005A7661"/>
    <w:rsid w:val="005A767B"/>
    <w:rsid w:val="005A7811"/>
    <w:rsid w:val="005A7B39"/>
    <w:rsid w:val="005B017A"/>
    <w:rsid w:val="005B0C5C"/>
    <w:rsid w:val="005B119D"/>
    <w:rsid w:val="005B1242"/>
    <w:rsid w:val="005B1527"/>
    <w:rsid w:val="005B1C6C"/>
    <w:rsid w:val="005B1ED8"/>
    <w:rsid w:val="005B20E3"/>
    <w:rsid w:val="005B3BD8"/>
    <w:rsid w:val="005B3DBE"/>
    <w:rsid w:val="005B47C0"/>
    <w:rsid w:val="005B4806"/>
    <w:rsid w:val="005B51D2"/>
    <w:rsid w:val="005B5CA8"/>
    <w:rsid w:val="005B6149"/>
    <w:rsid w:val="005B627A"/>
    <w:rsid w:val="005B6BEA"/>
    <w:rsid w:val="005B6C8C"/>
    <w:rsid w:val="005B6DE5"/>
    <w:rsid w:val="005B6FA9"/>
    <w:rsid w:val="005B7A05"/>
    <w:rsid w:val="005B7E37"/>
    <w:rsid w:val="005B7F6D"/>
    <w:rsid w:val="005C1065"/>
    <w:rsid w:val="005C11DD"/>
    <w:rsid w:val="005C1215"/>
    <w:rsid w:val="005C1275"/>
    <w:rsid w:val="005C1C76"/>
    <w:rsid w:val="005C22B2"/>
    <w:rsid w:val="005C2322"/>
    <w:rsid w:val="005C2A3A"/>
    <w:rsid w:val="005C2C47"/>
    <w:rsid w:val="005C2F0F"/>
    <w:rsid w:val="005C32F7"/>
    <w:rsid w:val="005C3998"/>
    <w:rsid w:val="005C3D75"/>
    <w:rsid w:val="005C3E55"/>
    <w:rsid w:val="005C40E3"/>
    <w:rsid w:val="005C48D1"/>
    <w:rsid w:val="005C49BE"/>
    <w:rsid w:val="005C4E32"/>
    <w:rsid w:val="005C5852"/>
    <w:rsid w:val="005C58CA"/>
    <w:rsid w:val="005C5CC4"/>
    <w:rsid w:val="005C6104"/>
    <w:rsid w:val="005C73F0"/>
    <w:rsid w:val="005C76F7"/>
    <w:rsid w:val="005C7952"/>
    <w:rsid w:val="005C7C58"/>
    <w:rsid w:val="005C7D25"/>
    <w:rsid w:val="005C7F2A"/>
    <w:rsid w:val="005D0029"/>
    <w:rsid w:val="005D0104"/>
    <w:rsid w:val="005D010B"/>
    <w:rsid w:val="005D0112"/>
    <w:rsid w:val="005D0A98"/>
    <w:rsid w:val="005D103A"/>
    <w:rsid w:val="005D11BE"/>
    <w:rsid w:val="005D18FA"/>
    <w:rsid w:val="005D199A"/>
    <w:rsid w:val="005D1B61"/>
    <w:rsid w:val="005D1DB1"/>
    <w:rsid w:val="005D2901"/>
    <w:rsid w:val="005D2EC2"/>
    <w:rsid w:val="005D3037"/>
    <w:rsid w:val="005D32F6"/>
    <w:rsid w:val="005D3A56"/>
    <w:rsid w:val="005D3ACC"/>
    <w:rsid w:val="005D4205"/>
    <w:rsid w:val="005D442C"/>
    <w:rsid w:val="005D53F1"/>
    <w:rsid w:val="005D55B6"/>
    <w:rsid w:val="005D56D5"/>
    <w:rsid w:val="005D6324"/>
    <w:rsid w:val="005D6B2A"/>
    <w:rsid w:val="005D6E37"/>
    <w:rsid w:val="005D6E50"/>
    <w:rsid w:val="005D7387"/>
    <w:rsid w:val="005D74C0"/>
    <w:rsid w:val="005D78EA"/>
    <w:rsid w:val="005D7A2F"/>
    <w:rsid w:val="005D7ACE"/>
    <w:rsid w:val="005D7E8B"/>
    <w:rsid w:val="005E0279"/>
    <w:rsid w:val="005E0480"/>
    <w:rsid w:val="005E05CC"/>
    <w:rsid w:val="005E0652"/>
    <w:rsid w:val="005E0C94"/>
    <w:rsid w:val="005E105B"/>
    <w:rsid w:val="005E1098"/>
    <w:rsid w:val="005E15B6"/>
    <w:rsid w:val="005E1D07"/>
    <w:rsid w:val="005E2346"/>
    <w:rsid w:val="005E2869"/>
    <w:rsid w:val="005E2C2B"/>
    <w:rsid w:val="005E2DB5"/>
    <w:rsid w:val="005E32B7"/>
    <w:rsid w:val="005E3619"/>
    <w:rsid w:val="005E363C"/>
    <w:rsid w:val="005E3C7F"/>
    <w:rsid w:val="005E3D97"/>
    <w:rsid w:val="005E4AE4"/>
    <w:rsid w:val="005E5CA0"/>
    <w:rsid w:val="005E64CF"/>
    <w:rsid w:val="005E689F"/>
    <w:rsid w:val="005E6A3C"/>
    <w:rsid w:val="005E6A5A"/>
    <w:rsid w:val="005E6E2C"/>
    <w:rsid w:val="005E78F9"/>
    <w:rsid w:val="005E790C"/>
    <w:rsid w:val="005E7C63"/>
    <w:rsid w:val="005F00D2"/>
    <w:rsid w:val="005F03F7"/>
    <w:rsid w:val="005F0C1C"/>
    <w:rsid w:val="005F1079"/>
    <w:rsid w:val="005F1986"/>
    <w:rsid w:val="005F274F"/>
    <w:rsid w:val="005F4140"/>
    <w:rsid w:val="005F4471"/>
    <w:rsid w:val="005F44CA"/>
    <w:rsid w:val="005F45A9"/>
    <w:rsid w:val="005F4AED"/>
    <w:rsid w:val="005F4CC2"/>
    <w:rsid w:val="005F528D"/>
    <w:rsid w:val="005F5679"/>
    <w:rsid w:val="005F5AF1"/>
    <w:rsid w:val="005F74B5"/>
    <w:rsid w:val="005F7978"/>
    <w:rsid w:val="005F7C54"/>
    <w:rsid w:val="00600163"/>
    <w:rsid w:val="006003E6"/>
    <w:rsid w:val="00600869"/>
    <w:rsid w:val="006009B3"/>
    <w:rsid w:val="00600E4E"/>
    <w:rsid w:val="00601764"/>
    <w:rsid w:val="00601BD2"/>
    <w:rsid w:val="00601BF2"/>
    <w:rsid w:val="00601C6D"/>
    <w:rsid w:val="00602748"/>
    <w:rsid w:val="00602B3D"/>
    <w:rsid w:val="00602BA0"/>
    <w:rsid w:val="00602BE5"/>
    <w:rsid w:val="00602D7A"/>
    <w:rsid w:val="00602E77"/>
    <w:rsid w:val="0060339A"/>
    <w:rsid w:val="00603562"/>
    <w:rsid w:val="0060424D"/>
    <w:rsid w:val="0060463B"/>
    <w:rsid w:val="0060486E"/>
    <w:rsid w:val="00605047"/>
    <w:rsid w:val="00605606"/>
    <w:rsid w:val="00606435"/>
    <w:rsid w:val="0060651D"/>
    <w:rsid w:val="006068B1"/>
    <w:rsid w:val="006072CF"/>
    <w:rsid w:val="0060797F"/>
    <w:rsid w:val="00607AF2"/>
    <w:rsid w:val="00607FE6"/>
    <w:rsid w:val="0061030F"/>
    <w:rsid w:val="00610DBF"/>
    <w:rsid w:val="006114B5"/>
    <w:rsid w:val="00611CAE"/>
    <w:rsid w:val="0061225D"/>
    <w:rsid w:val="006123EB"/>
    <w:rsid w:val="00612AFB"/>
    <w:rsid w:val="00613001"/>
    <w:rsid w:val="00613E68"/>
    <w:rsid w:val="00613ECD"/>
    <w:rsid w:val="006149E2"/>
    <w:rsid w:val="00615698"/>
    <w:rsid w:val="0061793C"/>
    <w:rsid w:val="00617ECD"/>
    <w:rsid w:val="006204F0"/>
    <w:rsid w:val="0062081F"/>
    <w:rsid w:val="00620BCB"/>
    <w:rsid w:val="00620EA2"/>
    <w:rsid w:val="00620EB2"/>
    <w:rsid w:val="006215CC"/>
    <w:rsid w:val="00622315"/>
    <w:rsid w:val="00622790"/>
    <w:rsid w:val="00622C40"/>
    <w:rsid w:val="006231BF"/>
    <w:rsid w:val="006239B8"/>
    <w:rsid w:val="00624CE6"/>
    <w:rsid w:val="00624E05"/>
    <w:rsid w:val="0062603B"/>
    <w:rsid w:val="006264D6"/>
    <w:rsid w:val="00626A5F"/>
    <w:rsid w:val="00626B59"/>
    <w:rsid w:val="006272D6"/>
    <w:rsid w:val="006278FC"/>
    <w:rsid w:val="00627E12"/>
    <w:rsid w:val="00627EDF"/>
    <w:rsid w:val="00630049"/>
    <w:rsid w:val="006305EC"/>
    <w:rsid w:val="00630C1F"/>
    <w:rsid w:val="00630F2C"/>
    <w:rsid w:val="0063194D"/>
    <w:rsid w:val="00631A1D"/>
    <w:rsid w:val="00632C61"/>
    <w:rsid w:val="00633135"/>
    <w:rsid w:val="006332C6"/>
    <w:rsid w:val="006332E1"/>
    <w:rsid w:val="006338F1"/>
    <w:rsid w:val="00633F39"/>
    <w:rsid w:val="00634401"/>
    <w:rsid w:val="00634F5E"/>
    <w:rsid w:val="00635017"/>
    <w:rsid w:val="00635139"/>
    <w:rsid w:val="0063518F"/>
    <w:rsid w:val="0063632D"/>
    <w:rsid w:val="006367B6"/>
    <w:rsid w:val="006369B0"/>
    <w:rsid w:val="00636E54"/>
    <w:rsid w:val="006373D6"/>
    <w:rsid w:val="006375CE"/>
    <w:rsid w:val="00637623"/>
    <w:rsid w:val="00637715"/>
    <w:rsid w:val="006377B4"/>
    <w:rsid w:val="006377EC"/>
    <w:rsid w:val="00637B01"/>
    <w:rsid w:val="00637B4A"/>
    <w:rsid w:val="00640109"/>
    <w:rsid w:val="00640559"/>
    <w:rsid w:val="00640625"/>
    <w:rsid w:val="00640E8E"/>
    <w:rsid w:val="00641112"/>
    <w:rsid w:val="00641531"/>
    <w:rsid w:val="00642B10"/>
    <w:rsid w:val="00642E9C"/>
    <w:rsid w:val="006430E6"/>
    <w:rsid w:val="006430F7"/>
    <w:rsid w:val="006432DF"/>
    <w:rsid w:val="00643483"/>
    <w:rsid w:val="006439F9"/>
    <w:rsid w:val="00643A27"/>
    <w:rsid w:val="006444B1"/>
    <w:rsid w:val="00644610"/>
    <w:rsid w:val="006449E7"/>
    <w:rsid w:val="00644FED"/>
    <w:rsid w:val="00645786"/>
    <w:rsid w:val="00646223"/>
    <w:rsid w:val="006463F7"/>
    <w:rsid w:val="00646775"/>
    <w:rsid w:val="0064746B"/>
    <w:rsid w:val="00647782"/>
    <w:rsid w:val="00647DAD"/>
    <w:rsid w:val="00647F22"/>
    <w:rsid w:val="006509E8"/>
    <w:rsid w:val="00650A9B"/>
    <w:rsid w:val="00650CA0"/>
    <w:rsid w:val="006511EC"/>
    <w:rsid w:val="006514F2"/>
    <w:rsid w:val="006518A8"/>
    <w:rsid w:val="00651E33"/>
    <w:rsid w:val="0065270E"/>
    <w:rsid w:val="006528C8"/>
    <w:rsid w:val="00652D29"/>
    <w:rsid w:val="00652E0B"/>
    <w:rsid w:val="00652E93"/>
    <w:rsid w:val="0065352A"/>
    <w:rsid w:val="006539D5"/>
    <w:rsid w:val="00653A92"/>
    <w:rsid w:val="006542D1"/>
    <w:rsid w:val="00654349"/>
    <w:rsid w:val="00654EDF"/>
    <w:rsid w:val="00655A67"/>
    <w:rsid w:val="00656117"/>
    <w:rsid w:val="006562CC"/>
    <w:rsid w:val="00656CB3"/>
    <w:rsid w:val="00657041"/>
    <w:rsid w:val="006573D4"/>
    <w:rsid w:val="00657798"/>
    <w:rsid w:val="00657E20"/>
    <w:rsid w:val="00660430"/>
    <w:rsid w:val="0066110B"/>
    <w:rsid w:val="0066124D"/>
    <w:rsid w:val="00661F82"/>
    <w:rsid w:val="00662082"/>
    <w:rsid w:val="006627FF"/>
    <w:rsid w:val="00662938"/>
    <w:rsid w:val="00663302"/>
    <w:rsid w:val="006635C3"/>
    <w:rsid w:val="00663C08"/>
    <w:rsid w:val="00663E6A"/>
    <w:rsid w:val="0066404A"/>
    <w:rsid w:val="006643D8"/>
    <w:rsid w:val="00664C00"/>
    <w:rsid w:val="006650E8"/>
    <w:rsid w:val="0066573D"/>
    <w:rsid w:val="00665C77"/>
    <w:rsid w:val="006663A1"/>
    <w:rsid w:val="00666E1F"/>
    <w:rsid w:val="00667F1B"/>
    <w:rsid w:val="0067005E"/>
    <w:rsid w:val="00670116"/>
    <w:rsid w:val="00670538"/>
    <w:rsid w:val="00670B1E"/>
    <w:rsid w:val="00670E4D"/>
    <w:rsid w:val="0067124A"/>
    <w:rsid w:val="006720DA"/>
    <w:rsid w:val="006721BE"/>
    <w:rsid w:val="00672589"/>
    <w:rsid w:val="00672F0F"/>
    <w:rsid w:val="0067336E"/>
    <w:rsid w:val="006743C6"/>
    <w:rsid w:val="00674BA1"/>
    <w:rsid w:val="00674DED"/>
    <w:rsid w:val="006753EB"/>
    <w:rsid w:val="00675D0A"/>
    <w:rsid w:val="00675E55"/>
    <w:rsid w:val="0067641F"/>
    <w:rsid w:val="00676A64"/>
    <w:rsid w:val="00676BA7"/>
    <w:rsid w:val="00676FC7"/>
    <w:rsid w:val="006771E8"/>
    <w:rsid w:val="006776B9"/>
    <w:rsid w:val="00677C17"/>
    <w:rsid w:val="00677CDC"/>
    <w:rsid w:val="0068035D"/>
    <w:rsid w:val="00680993"/>
    <w:rsid w:val="00680FB6"/>
    <w:rsid w:val="006816E2"/>
    <w:rsid w:val="0068170E"/>
    <w:rsid w:val="00681937"/>
    <w:rsid w:val="00681C45"/>
    <w:rsid w:val="00682068"/>
    <w:rsid w:val="0068238C"/>
    <w:rsid w:val="00682CA5"/>
    <w:rsid w:val="006830E1"/>
    <w:rsid w:val="0068400F"/>
    <w:rsid w:val="006841C6"/>
    <w:rsid w:val="00684269"/>
    <w:rsid w:val="006843C1"/>
    <w:rsid w:val="00684CA0"/>
    <w:rsid w:val="00684E90"/>
    <w:rsid w:val="00685045"/>
    <w:rsid w:val="0068626D"/>
    <w:rsid w:val="006871EC"/>
    <w:rsid w:val="00687917"/>
    <w:rsid w:val="00690859"/>
    <w:rsid w:val="00690D93"/>
    <w:rsid w:val="006915DE"/>
    <w:rsid w:val="00692371"/>
    <w:rsid w:val="00692387"/>
    <w:rsid w:val="006923E3"/>
    <w:rsid w:val="00692629"/>
    <w:rsid w:val="00692A6F"/>
    <w:rsid w:val="00692B5A"/>
    <w:rsid w:val="006930B5"/>
    <w:rsid w:val="006930F8"/>
    <w:rsid w:val="006934A9"/>
    <w:rsid w:val="0069453B"/>
    <w:rsid w:val="0069586D"/>
    <w:rsid w:val="006967AF"/>
    <w:rsid w:val="00696E22"/>
    <w:rsid w:val="00696EA2"/>
    <w:rsid w:val="006976FF"/>
    <w:rsid w:val="00697B33"/>
    <w:rsid w:val="006A078F"/>
    <w:rsid w:val="006A0A14"/>
    <w:rsid w:val="006A0A41"/>
    <w:rsid w:val="006A0F97"/>
    <w:rsid w:val="006A11A7"/>
    <w:rsid w:val="006A1847"/>
    <w:rsid w:val="006A1ACD"/>
    <w:rsid w:val="006A1C81"/>
    <w:rsid w:val="006A203E"/>
    <w:rsid w:val="006A2495"/>
    <w:rsid w:val="006A259B"/>
    <w:rsid w:val="006A2A30"/>
    <w:rsid w:val="006A3513"/>
    <w:rsid w:val="006A3F78"/>
    <w:rsid w:val="006A456D"/>
    <w:rsid w:val="006A4B83"/>
    <w:rsid w:val="006A50E5"/>
    <w:rsid w:val="006A534D"/>
    <w:rsid w:val="006A543E"/>
    <w:rsid w:val="006A5EC9"/>
    <w:rsid w:val="006A6121"/>
    <w:rsid w:val="006A61FB"/>
    <w:rsid w:val="006A631A"/>
    <w:rsid w:val="006A66F9"/>
    <w:rsid w:val="006A7D9B"/>
    <w:rsid w:val="006B010F"/>
    <w:rsid w:val="006B1719"/>
    <w:rsid w:val="006B19F8"/>
    <w:rsid w:val="006B1C13"/>
    <w:rsid w:val="006B1F7A"/>
    <w:rsid w:val="006B1FF7"/>
    <w:rsid w:val="006B22AE"/>
    <w:rsid w:val="006B37FD"/>
    <w:rsid w:val="006B3C93"/>
    <w:rsid w:val="006B3D61"/>
    <w:rsid w:val="006B4372"/>
    <w:rsid w:val="006B4E0A"/>
    <w:rsid w:val="006B51B4"/>
    <w:rsid w:val="006B52C2"/>
    <w:rsid w:val="006B59DF"/>
    <w:rsid w:val="006B5D78"/>
    <w:rsid w:val="006B5F57"/>
    <w:rsid w:val="006B65AB"/>
    <w:rsid w:val="006B683A"/>
    <w:rsid w:val="006B7089"/>
    <w:rsid w:val="006B7288"/>
    <w:rsid w:val="006C04AB"/>
    <w:rsid w:val="006C1957"/>
    <w:rsid w:val="006C1C86"/>
    <w:rsid w:val="006C224B"/>
    <w:rsid w:val="006C27B5"/>
    <w:rsid w:val="006C2B5C"/>
    <w:rsid w:val="006C33B9"/>
    <w:rsid w:val="006C35DB"/>
    <w:rsid w:val="006C3783"/>
    <w:rsid w:val="006C3EC0"/>
    <w:rsid w:val="006C41F2"/>
    <w:rsid w:val="006C6268"/>
    <w:rsid w:val="006C637C"/>
    <w:rsid w:val="006C66C1"/>
    <w:rsid w:val="006C684D"/>
    <w:rsid w:val="006C6AAD"/>
    <w:rsid w:val="006C6F6C"/>
    <w:rsid w:val="006C79B0"/>
    <w:rsid w:val="006C7EEF"/>
    <w:rsid w:val="006D0B74"/>
    <w:rsid w:val="006D0F9C"/>
    <w:rsid w:val="006D1D82"/>
    <w:rsid w:val="006D2028"/>
    <w:rsid w:val="006D2BA3"/>
    <w:rsid w:val="006D2E4C"/>
    <w:rsid w:val="006D2ECA"/>
    <w:rsid w:val="006D409D"/>
    <w:rsid w:val="006D4575"/>
    <w:rsid w:val="006D4F2C"/>
    <w:rsid w:val="006D695D"/>
    <w:rsid w:val="006D7296"/>
    <w:rsid w:val="006D7B8A"/>
    <w:rsid w:val="006E0633"/>
    <w:rsid w:val="006E0CF7"/>
    <w:rsid w:val="006E0D77"/>
    <w:rsid w:val="006E1352"/>
    <w:rsid w:val="006E1612"/>
    <w:rsid w:val="006E1645"/>
    <w:rsid w:val="006E1EE6"/>
    <w:rsid w:val="006E2E44"/>
    <w:rsid w:val="006E3167"/>
    <w:rsid w:val="006E33E7"/>
    <w:rsid w:val="006E3CAC"/>
    <w:rsid w:val="006E4844"/>
    <w:rsid w:val="006E4910"/>
    <w:rsid w:val="006E49DA"/>
    <w:rsid w:val="006E5EF2"/>
    <w:rsid w:val="006E659B"/>
    <w:rsid w:val="006E6AC8"/>
    <w:rsid w:val="006E6C7C"/>
    <w:rsid w:val="006E7311"/>
    <w:rsid w:val="006E73FF"/>
    <w:rsid w:val="006E7B96"/>
    <w:rsid w:val="006F04FB"/>
    <w:rsid w:val="006F0B68"/>
    <w:rsid w:val="006F1022"/>
    <w:rsid w:val="006F1306"/>
    <w:rsid w:val="006F1508"/>
    <w:rsid w:val="006F1862"/>
    <w:rsid w:val="006F1CBD"/>
    <w:rsid w:val="006F1D53"/>
    <w:rsid w:val="006F21A1"/>
    <w:rsid w:val="006F25BB"/>
    <w:rsid w:val="006F2667"/>
    <w:rsid w:val="006F2AF8"/>
    <w:rsid w:val="006F2FA3"/>
    <w:rsid w:val="006F401C"/>
    <w:rsid w:val="006F4AAA"/>
    <w:rsid w:val="006F4E1F"/>
    <w:rsid w:val="006F5477"/>
    <w:rsid w:val="006F56BF"/>
    <w:rsid w:val="006F5A73"/>
    <w:rsid w:val="006F65F6"/>
    <w:rsid w:val="006F66A5"/>
    <w:rsid w:val="006F727E"/>
    <w:rsid w:val="006F79E0"/>
    <w:rsid w:val="006F7D93"/>
    <w:rsid w:val="006F7FFE"/>
    <w:rsid w:val="00700044"/>
    <w:rsid w:val="007000AB"/>
    <w:rsid w:val="00701A45"/>
    <w:rsid w:val="00701C29"/>
    <w:rsid w:val="00701C3A"/>
    <w:rsid w:val="00701CC8"/>
    <w:rsid w:val="00701F07"/>
    <w:rsid w:val="00701F37"/>
    <w:rsid w:val="00702A39"/>
    <w:rsid w:val="00702E4E"/>
    <w:rsid w:val="007031AB"/>
    <w:rsid w:val="007046E0"/>
    <w:rsid w:val="007050CE"/>
    <w:rsid w:val="007051FF"/>
    <w:rsid w:val="007057C0"/>
    <w:rsid w:val="00706393"/>
    <w:rsid w:val="00706403"/>
    <w:rsid w:val="00706ECA"/>
    <w:rsid w:val="007102AC"/>
    <w:rsid w:val="007105C0"/>
    <w:rsid w:val="007109EB"/>
    <w:rsid w:val="00710FC2"/>
    <w:rsid w:val="0071188D"/>
    <w:rsid w:val="007119C0"/>
    <w:rsid w:val="00711C81"/>
    <w:rsid w:val="00711CA7"/>
    <w:rsid w:val="0071255C"/>
    <w:rsid w:val="00712644"/>
    <w:rsid w:val="0071293B"/>
    <w:rsid w:val="00713003"/>
    <w:rsid w:val="00713A47"/>
    <w:rsid w:val="00714641"/>
    <w:rsid w:val="00714D3B"/>
    <w:rsid w:val="00714ED1"/>
    <w:rsid w:val="00715E03"/>
    <w:rsid w:val="007165B3"/>
    <w:rsid w:val="0071664F"/>
    <w:rsid w:val="00717046"/>
    <w:rsid w:val="007172D3"/>
    <w:rsid w:val="007178FD"/>
    <w:rsid w:val="00717B48"/>
    <w:rsid w:val="00720CE5"/>
    <w:rsid w:val="00721245"/>
    <w:rsid w:val="0072125D"/>
    <w:rsid w:val="00721BE1"/>
    <w:rsid w:val="00722100"/>
    <w:rsid w:val="00722C32"/>
    <w:rsid w:val="00722EEF"/>
    <w:rsid w:val="007243A8"/>
    <w:rsid w:val="00724706"/>
    <w:rsid w:val="007247B2"/>
    <w:rsid w:val="00724C66"/>
    <w:rsid w:val="00724F46"/>
    <w:rsid w:val="00724FB1"/>
    <w:rsid w:val="00725E7B"/>
    <w:rsid w:val="0072613B"/>
    <w:rsid w:val="00726455"/>
    <w:rsid w:val="00726681"/>
    <w:rsid w:val="00726A93"/>
    <w:rsid w:val="0072706C"/>
    <w:rsid w:val="00727100"/>
    <w:rsid w:val="00727285"/>
    <w:rsid w:val="00727558"/>
    <w:rsid w:val="007276B5"/>
    <w:rsid w:val="0072785F"/>
    <w:rsid w:val="007278B6"/>
    <w:rsid w:val="00727D6C"/>
    <w:rsid w:val="00730441"/>
    <w:rsid w:val="00730CC6"/>
    <w:rsid w:val="00731377"/>
    <w:rsid w:val="0073152F"/>
    <w:rsid w:val="00731752"/>
    <w:rsid w:val="00731932"/>
    <w:rsid w:val="00731AD2"/>
    <w:rsid w:val="00731CFC"/>
    <w:rsid w:val="00731E11"/>
    <w:rsid w:val="0073219C"/>
    <w:rsid w:val="00732316"/>
    <w:rsid w:val="00732E0A"/>
    <w:rsid w:val="00733160"/>
    <w:rsid w:val="0073329B"/>
    <w:rsid w:val="007335DB"/>
    <w:rsid w:val="00734672"/>
    <w:rsid w:val="00734C7B"/>
    <w:rsid w:val="00735138"/>
    <w:rsid w:val="0073599E"/>
    <w:rsid w:val="00735A62"/>
    <w:rsid w:val="00735A79"/>
    <w:rsid w:val="00735DCB"/>
    <w:rsid w:val="0073624A"/>
    <w:rsid w:val="00736812"/>
    <w:rsid w:val="00736AF9"/>
    <w:rsid w:val="00736D40"/>
    <w:rsid w:val="0073795B"/>
    <w:rsid w:val="00737BEE"/>
    <w:rsid w:val="007401E5"/>
    <w:rsid w:val="007406AB"/>
    <w:rsid w:val="00740E41"/>
    <w:rsid w:val="00740E5C"/>
    <w:rsid w:val="00741392"/>
    <w:rsid w:val="007416E3"/>
    <w:rsid w:val="00741EE9"/>
    <w:rsid w:val="007429E2"/>
    <w:rsid w:val="00742A83"/>
    <w:rsid w:val="007431C6"/>
    <w:rsid w:val="0074425A"/>
    <w:rsid w:val="007443E6"/>
    <w:rsid w:val="00744815"/>
    <w:rsid w:val="00744A4C"/>
    <w:rsid w:val="00745125"/>
    <w:rsid w:val="00745E8B"/>
    <w:rsid w:val="00745F5C"/>
    <w:rsid w:val="00746B20"/>
    <w:rsid w:val="00746F7B"/>
    <w:rsid w:val="007475F6"/>
    <w:rsid w:val="0074772D"/>
    <w:rsid w:val="007505B9"/>
    <w:rsid w:val="007505EF"/>
    <w:rsid w:val="00750B49"/>
    <w:rsid w:val="00751A41"/>
    <w:rsid w:val="00751D56"/>
    <w:rsid w:val="00752844"/>
    <w:rsid w:val="00752E3C"/>
    <w:rsid w:val="00753039"/>
    <w:rsid w:val="00753560"/>
    <w:rsid w:val="00753B52"/>
    <w:rsid w:val="00753DDF"/>
    <w:rsid w:val="00753F7B"/>
    <w:rsid w:val="007540BB"/>
    <w:rsid w:val="0075497F"/>
    <w:rsid w:val="007552F4"/>
    <w:rsid w:val="007554D3"/>
    <w:rsid w:val="00755F28"/>
    <w:rsid w:val="007563FD"/>
    <w:rsid w:val="007569F6"/>
    <w:rsid w:val="00757293"/>
    <w:rsid w:val="00757A0B"/>
    <w:rsid w:val="00757A3B"/>
    <w:rsid w:val="007603F2"/>
    <w:rsid w:val="00760421"/>
    <w:rsid w:val="0076065E"/>
    <w:rsid w:val="00760FBF"/>
    <w:rsid w:val="00761768"/>
    <w:rsid w:val="007630E5"/>
    <w:rsid w:val="007635C6"/>
    <w:rsid w:val="0076382C"/>
    <w:rsid w:val="00764725"/>
    <w:rsid w:val="00765BB6"/>
    <w:rsid w:val="00765D7A"/>
    <w:rsid w:val="00765DD3"/>
    <w:rsid w:val="00766702"/>
    <w:rsid w:val="00766DED"/>
    <w:rsid w:val="00767186"/>
    <w:rsid w:val="0076762A"/>
    <w:rsid w:val="007701B1"/>
    <w:rsid w:val="00770429"/>
    <w:rsid w:val="0077072C"/>
    <w:rsid w:val="00770C1F"/>
    <w:rsid w:val="00770F27"/>
    <w:rsid w:val="007710E0"/>
    <w:rsid w:val="00771169"/>
    <w:rsid w:val="0077197C"/>
    <w:rsid w:val="00771D23"/>
    <w:rsid w:val="00772CD3"/>
    <w:rsid w:val="00772D94"/>
    <w:rsid w:val="007731FB"/>
    <w:rsid w:val="007746DA"/>
    <w:rsid w:val="00774B05"/>
    <w:rsid w:val="0077530D"/>
    <w:rsid w:val="00775697"/>
    <w:rsid w:val="00775D00"/>
    <w:rsid w:val="00775D79"/>
    <w:rsid w:val="007765F8"/>
    <w:rsid w:val="00776A0D"/>
    <w:rsid w:val="00777387"/>
    <w:rsid w:val="00777A1F"/>
    <w:rsid w:val="007818A3"/>
    <w:rsid w:val="00781E77"/>
    <w:rsid w:val="00781ECF"/>
    <w:rsid w:val="00782597"/>
    <w:rsid w:val="00782D6A"/>
    <w:rsid w:val="00782D7D"/>
    <w:rsid w:val="00783152"/>
    <w:rsid w:val="007838B2"/>
    <w:rsid w:val="00784980"/>
    <w:rsid w:val="007854B4"/>
    <w:rsid w:val="00785775"/>
    <w:rsid w:val="00785842"/>
    <w:rsid w:val="007863C1"/>
    <w:rsid w:val="00787910"/>
    <w:rsid w:val="00790190"/>
    <w:rsid w:val="00790AFB"/>
    <w:rsid w:val="00790F20"/>
    <w:rsid w:val="00791834"/>
    <w:rsid w:val="00791B70"/>
    <w:rsid w:val="00792171"/>
    <w:rsid w:val="007922DA"/>
    <w:rsid w:val="007923B3"/>
    <w:rsid w:val="00792CC2"/>
    <w:rsid w:val="00793529"/>
    <w:rsid w:val="00793775"/>
    <w:rsid w:val="007939B1"/>
    <w:rsid w:val="0079428E"/>
    <w:rsid w:val="007947CD"/>
    <w:rsid w:val="007949B7"/>
    <w:rsid w:val="00796B1D"/>
    <w:rsid w:val="00796CD0"/>
    <w:rsid w:val="00796CD3"/>
    <w:rsid w:val="007972A3"/>
    <w:rsid w:val="007972EF"/>
    <w:rsid w:val="00797CDA"/>
    <w:rsid w:val="007A10BC"/>
    <w:rsid w:val="007A1C4B"/>
    <w:rsid w:val="007A2161"/>
    <w:rsid w:val="007A2336"/>
    <w:rsid w:val="007A2B7A"/>
    <w:rsid w:val="007A3F77"/>
    <w:rsid w:val="007A5A4D"/>
    <w:rsid w:val="007A5EC8"/>
    <w:rsid w:val="007A5F2B"/>
    <w:rsid w:val="007A6922"/>
    <w:rsid w:val="007A6E49"/>
    <w:rsid w:val="007A7104"/>
    <w:rsid w:val="007A7553"/>
    <w:rsid w:val="007A7FFB"/>
    <w:rsid w:val="007B054A"/>
    <w:rsid w:val="007B05BF"/>
    <w:rsid w:val="007B0CF6"/>
    <w:rsid w:val="007B11C4"/>
    <w:rsid w:val="007B14D1"/>
    <w:rsid w:val="007B1A4E"/>
    <w:rsid w:val="007B1CD2"/>
    <w:rsid w:val="007B2197"/>
    <w:rsid w:val="007B2ECF"/>
    <w:rsid w:val="007B34F3"/>
    <w:rsid w:val="007B45BD"/>
    <w:rsid w:val="007B4716"/>
    <w:rsid w:val="007B4C8D"/>
    <w:rsid w:val="007B523A"/>
    <w:rsid w:val="007B5921"/>
    <w:rsid w:val="007B5B4B"/>
    <w:rsid w:val="007B5EF9"/>
    <w:rsid w:val="007B69C4"/>
    <w:rsid w:val="007B7264"/>
    <w:rsid w:val="007B7A5E"/>
    <w:rsid w:val="007B7B44"/>
    <w:rsid w:val="007B7CAD"/>
    <w:rsid w:val="007B7E4C"/>
    <w:rsid w:val="007B7F45"/>
    <w:rsid w:val="007C0196"/>
    <w:rsid w:val="007C02A5"/>
    <w:rsid w:val="007C1B17"/>
    <w:rsid w:val="007C1EB1"/>
    <w:rsid w:val="007C2071"/>
    <w:rsid w:val="007C272F"/>
    <w:rsid w:val="007C2A6E"/>
    <w:rsid w:val="007C2E55"/>
    <w:rsid w:val="007C317E"/>
    <w:rsid w:val="007C4527"/>
    <w:rsid w:val="007C47E8"/>
    <w:rsid w:val="007C5385"/>
    <w:rsid w:val="007C557F"/>
    <w:rsid w:val="007C702A"/>
    <w:rsid w:val="007C7682"/>
    <w:rsid w:val="007C7E8F"/>
    <w:rsid w:val="007C7F76"/>
    <w:rsid w:val="007D074F"/>
    <w:rsid w:val="007D0F48"/>
    <w:rsid w:val="007D15AF"/>
    <w:rsid w:val="007D15B3"/>
    <w:rsid w:val="007D1713"/>
    <w:rsid w:val="007D288A"/>
    <w:rsid w:val="007D4DBA"/>
    <w:rsid w:val="007D559C"/>
    <w:rsid w:val="007D66C7"/>
    <w:rsid w:val="007D6A4B"/>
    <w:rsid w:val="007D6B53"/>
    <w:rsid w:val="007D6B6B"/>
    <w:rsid w:val="007D724D"/>
    <w:rsid w:val="007D734B"/>
    <w:rsid w:val="007E019C"/>
    <w:rsid w:val="007E02DE"/>
    <w:rsid w:val="007E0534"/>
    <w:rsid w:val="007E09FC"/>
    <w:rsid w:val="007E0BBA"/>
    <w:rsid w:val="007E14DF"/>
    <w:rsid w:val="007E199E"/>
    <w:rsid w:val="007E1C08"/>
    <w:rsid w:val="007E1F05"/>
    <w:rsid w:val="007E2381"/>
    <w:rsid w:val="007E2384"/>
    <w:rsid w:val="007E24B3"/>
    <w:rsid w:val="007E29F7"/>
    <w:rsid w:val="007E344F"/>
    <w:rsid w:val="007E404F"/>
    <w:rsid w:val="007E4098"/>
    <w:rsid w:val="007E45E4"/>
    <w:rsid w:val="007E4692"/>
    <w:rsid w:val="007E4A47"/>
    <w:rsid w:val="007E513D"/>
    <w:rsid w:val="007E5886"/>
    <w:rsid w:val="007E5943"/>
    <w:rsid w:val="007E5A4D"/>
    <w:rsid w:val="007E5F91"/>
    <w:rsid w:val="007E5F9C"/>
    <w:rsid w:val="007E60BD"/>
    <w:rsid w:val="007E63CC"/>
    <w:rsid w:val="007E6705"/>
    <w:rsid w:val="007E6790"/>
    <w:rsid w:val="007E6A1C"/>
    <w:rsid w:val="007E6C6C"/>
    <w:rsid w:val="007F0004"/>
    <w:rsid w:val="007F0420"/>
    <w:rsid w:val="007F09F6"/>
    <w:rsid w:val="007F1803"/>
    <w:rsid w:val="007F1971"/>
    <w:rsid w:val="007F19D6"/>
    <w:rsid w:val="007F1FD1"/>
    <w:rsid w:val="007F3E06"/>
    <w:rsid w:val="007F3E1E"/>
    <w:rsid w:val="007F4C25"/>
    <w:rsid w:val="007F65C7"/>
    <w:rsid w:val="007F6605"/>
    <w:rsid w:val="007F6F04"/>
    <w:rsid w:val="007F7482"/>
    <w:rsid w:val="007F797D"/>
    <w:rsid w:val="007F7C13"/>
    <w:rsid w:val="00800331"/>
    <w:rsid w:val="0080056D"/>
    <w:rsid w:val="00800670"/>
    <w:rsid w:val="00800799"/>
    <w:rsid w:val="0080082F"/>
    <w:rsid w:val="00800A95"/>
    <w:rsid w:val="00800C22"/>
    <w:rsid w:val="00800E4A"/>
    <w:rsid w:val="00800F5D"/>
    <w:rsid w:val="008017A1"/>
    <w:rsid w:val="00801ED6"/>
    <w:rsid w:val="00802CB3"/>
    <w:rsid w:val="00803182"/>
    <w:rsid w:val="008031A0"/>
    <w:rsid w:val="00803DCA"/>
    <w:rsid w:val="00803F19"/>
    <w:rsid w:val="00804290"/>
    <w:rsid w:val="008042C4"/>
    <w:rsid w:val="00804F6F"/>
    <w:rsid w:val="00805930"/>
    <w:rsid w:val="00805F75"/>
    <w:rsid w:val="0080651C"/>
    <w:rsid w:val="00807609"/>
    <w:rsid w:val="00810EFA"/>
    <w:rsid w:val="00812021"/>
    <w:rsid w:val="008125D1"/>
    <w:rsid w:val="00812C8A"/>
    <w:rsid w:val="00812C96"/>
    <w:rsid w:val="00812CFC"/>
    <w:rsid w:val="00813B03"/>
    <w:rsid w:val="008149D2"/>
    <w:rsid w:val="00814A34"/>
    <w:rsid w:val="00814ADD"/>
    <w:rsid w:val="00815054"/>
    <w:rsid w:val="008159ED"/>
    <w:rsid w:val="008160B2"/>
    <w:rsid w:val="008163C5"/>
    <w:rsid w:val="008167AA"/>
    <w:rsid w:val="00816993"/>
    <w:rsid w:val="008169CB"/>
    <w:rsid w:val="0081726C"/>
    <w:rsid w:val="00817A06"/>
    <w:rsid w:val="00817AB3"/>
    <w:rsid w:val="00817E7E"/>
    <w:rsid w:val="008204E3"/>
    <w:rsid w:val="00820AF9"/>
    <w:rsid w:val="00820F4E"/>
    <w:rsid w:val="0082172E"/>
    <w:rsid w:val="00822521"/>
    <w:rsid w:val="00822575"/>
    <w:rsid w:val="00823A8B"/>
    <w:rsid w:val="00823E54"/>
    <w:rsid w:val="00823FA3"/>
    <w:rsid w:val="00825636"/>
    <w:rsid w:val="00825AF4"/>
    <w:rsid w:val="008262CA"/>
    <w:rsid w:val="0082695D"/>
    <w:rsid w:val="00826998"/>
    <w:rsid w:val="00826E08"/>
    <w:rsid w:val="00827012"/>
    <w:rsid w:val="0082707B"/>
    <w:rsid w:val="00827150"/>
    <w:rsid w:val="0082774A"/>
    <w:rsid w:val="0082778B"/>
    <w:rsid w:val="00827BD5"/>
    <w:rsid w:val="00827D45"/>
    <w:rsid w:val="0083025B"/>
    <w:rsid w:val="00830C9C"/>
    <w:rsid w:val="00830EE0"/>
    <w:rsid w:val="00831001"/>
    <w:rsid w:val="008313D2"/>
    <w:rsid w:val="008314F7"/>
    <w:rsid w:val="00831716"/>
    <w:rsid w:val="0083173B"/>
    <w:rsid w:val="008318FA"/>
    <w:rsid w:val="008327FD"/>
    <w:rsid w:val="00832E1E"/>
    <w:rsid w:val="00832F93"/>
    <w:rsid w:val="0083302C"/>
    <w:rsid w:val="00833B30"/>
    <w:rsid w:val="00834D4A"/>
    <w:rsid w:val="00834F5B"/>
    <w:rsid w:val="00835707"/>
    <w:rsid w:val="00835C5F"/>
    <w:rsid w:val="00836B9D"/>
    <w:rsid w:val="008400C5"/>
    <w:rsid w:val="00840484"/>
    <w:rsid w:val="008404A7"/>
    <w:rsid w:val="00840AD8"/>
    <w:rsid w:val="008410C2"/>
    <w:rsid w:val="0084134D"/>
    <w:rsid w:val="008420CC"/>
    <w:rsid w:val="00842A45"/>
    <w:rsid w:val="00842D32"/>
    <w:rsid w:val="008431C1"/>
    <w:rsid w:val="008435E5"/>
    <w:rsid w:val="00844754"/>
    <w:rsid w:val="00844C11"/>
    <w:rsid w:val="00844D27"/>
    <w:rsid w:val="00844D2E"/>
    <w:rsid w:val="0084569E"/>
    <w:rsid w:val="008465CD"/>
    <w:rsid w:val="00846DB3"/>
    <w:rsid w:val="008470E8"/>
    <w:rsid w:val="00847957"/>
    <w:rsid w:val="00847D17"/>
    <w:rsid w:val="00847DAB"/>
    <w:rsid w:val="00850917"/>
    <w:rsid w:val="00851060"/>
    <w:rsid w:val="008513D3"/>
    <w:rsid w:val="00851436"/>
    <w:rsid w:val="008518DC"/>
    <w:rsid w:val="00851A65"/>
    <w:rsid w:val="00851CF2"/>
    <w:rsid w:val="00851D08"/>
    <w:rsid w:val="00853391"/>
    <w:rsid w:val="00853DD6"/>
    <w:rsid w:val="0085403A"/>
    <w:rsid w:val="0085481B"/>
    <w:rsid w:val="00854929"/>
    <w:rsid w:val="008549E5"/>
    <w:rsid w:val="00854AE4"/>
    <w:rsid w:val="00854C85"/>
    <w:rsid w:val="00855D66"/>
    <w:rsid w:val="00855D8A"/>
    <w:rsid w:val="00855DE6"/>
    <w:rsid w:val="00856257"/>
    <w:rsid w:val="00856628"/>
    <w:rsid w:val="0085703A"/>
    <w:rsid w:val="0086064C"/>
    <w:rsid w:val="00861762"/>
    <w:rsid w:val="008618B0"/>
    <w:rsid w:val="00861A1E"/>
    <w:rsid w:val="00861C0C"/>
    <w:rsid w:val="00861FA4"/>
    <w:rsid w:val="008624CE"/>
    <w:rsid w:val="00862980"/>
    <w:rsid w:val="00862DE3"/>
    <w:rsid w:val="00863F32"/>
    <w:rsid w:val="008640EF"/>
    <w:rsid w:val="00864568"/>
    <w:rsid w:val="008655B3"/>
    <w:rsid w:val="0086608A"/>
    <w:rsid w:val="0086640B"/>
    <w:rsid w:val="008667E0"/>
    <w:rsid w:val="00866A7C"/>
    <w:rsid w:val="00866AF1"/>
    <w:rsid w:val="0086731A"/>
    <w:rsid w:val="00867338"/>
    <w:rsid w:val="00867B3F"/>
    <w:rsid w:val="00867B97"/>
    <w:rsid w:val="00867F3E"/>
    <w:rsid w:val="00870746"/>
    <w:rsid w:val="008707DD"/>
    <w:rsid w:val="00870875"/>
    <w:rsid w:val="00870A9A"/>
    <w:rsid w:val="00870ABB"/>
    <w:rsid w:val="00870BF4"/>
    <w:rsid w:val="00870D99"/>
    <w:rsid w:val="008714A1"/>
    <w:rsid w:val="00871BE8"/>
    <w:rsid w:val="0087200D"/>
    <w:rsid w:val="008723B0"/>
    <w:rsid w:val="0087274C"/>
    <w:rsid w:val="008733D9"/>
    <w:rsid w:val="00873689"/>
    <w:rsid w:val="00873760"/>
    <w:rsid w:val="00873B58"/>
    <w:rsid w:val="00873E86"/>
    <w:rsid w:val="0087479D"/>
    <w:rsid w:val="00874B7E"/>
    <w:rsid w:val="00874F29"/>
    <w:rsid w:val="00874FC4"/>
    <w:rsid w:val="00875D01"/>
    <w:rsid w:val="008764DB"/>
    <w:rsid w:val="008765C5"/>
    <w:rsid w:val="008766CC"/>
    <w:rsid w:val="008767A0"/>
    <w:rsid w:val="008767EB"/>
    <w:rsid w:val="008769AF"/>
    <w:rsid w:val="00877084"/>
    <w:rsid w:val="00877A93"/>
    <w:rsid w:val="00880303"/>
    <w:rsid w:val="00880376"/>
    <w:rsid w:val="0088038C"/>
    <w:rsid w:val="00880763"/>
    <w:rsid w:val="00880A94"/>
    <w:rsid w:val="00881150"/>
    <w:rsid w:val="00881248"/>
    <w:rsid w:val="008813D7"/>
    <w:rsid w:val="0088143D"/>
    <w:rsid w:val="00882671"/>
    <w:rsid w:val="008829C4"/>
    <w:rsid w:val="00883406"/>
    <w:rsid w:val="00883DB4"/>
    <w:rsid w:val="00884C34"/>
    <w:rsid w:val="00884CD5"/>
    <w:rsid w:val="00884F57"/>
    <w:rsid w:val="00885A79"/>
    <w:rsid w:val="0088604E"/>
    <w:rsid w:val="008866E9"/>
    <w:rsid w:val="0088764B"/>
    <w:rsid w:val="00887E22"/>
    <w:rsid w:val="00887F91"/>
    <w:rsid w:val="00890168"/>
    <w:rsid w:val="00890606"/>
    <w:rsid w:val="008906F9"/>
    <w:rsid w:val="00890706"/>
    <w:rsid w:val="00890A4C"/>
    <w:rsid w:val="00890B55"/>
    <w:rsid w:val="0089135F"/>
    <w:rsid w:val="0089136C"/>
    <w:rsid w:val="008916CC"/>
    <w:rsid w:val="008917F4"/>
    <w:rsid w:val="00891956"/>
    <w:rsid w:val="008919C9"/>
    <w:rsid w:val="00891EED"/>
    <w:rsid w:val="00891EFF"/>
    <w:rsid w:val="00892916"/>
    <w:rsid w:val="00892A1B"/>
    <w:rsid w:val="00892D7B"/>
    <w:rsid w:val="00892E16"/>
    <w:rsid w:val="008931C1"/>
    <w:rsid w:val="00893317"/>
    <w:rsid w:val="00893856"/>
    <w:rsid w:val="00893857"/>
    <w:rsid w:val="00894037"/>
    <w:rsid w:val="008943F6"/>
    <w:rsid w:val="00894621"/>
    <w:rsid w:val="00895439"/>
    <w:rsid w:val="00895E0D"/>
    <w:rsid w:val="00895EF8"/>
    <w:rsid w:val="00896222"/>
    <w:rsid w:val="0089663A"/>
    <w:rsid w:val="00896AD4"/>
    <w:rsid w:val="00896F0A"/>
    <w:rsid w:val="008A08C8"/>
    <w:rsid w:val="008A0B14"/>
    <w:rsid w:val="008A0DA3"/>
    <w:rsid w:val="008A18C6"/>
    <w:rsid w:val="008A197C"/>
    <w:rsid w:val="008A1A66"/>
    <w:rsid w:val="008A1D2B"/>
    <w:rsid w:val="008A28CB"/>
    <w:rsid w:val="008A28DD"/>
    <w:rsid w:val="008A2AC7"/>
    <w:rsid w:val="008A3796"/>
    <w:rsid w:val="008A4B38"/>
    <w:rsid w:val="008A5395"/>
    <w:rsid w:val="008A54D1"/>
    <w:rsid w:val="008A5691"/>
    <w:rsid w:val="008A56E8"/>
    <w:rsid w:val="008A5FD9"/>
    <w:rsid w:val="008A6050"/>
    <w:rsid w:val="008A62A5"/>
    <w:rsid w:val="008A7B89"/>
    <w:rsid w:val="008B01E7"/>
    <w:rsid w:val="008B04F3"/>
    <w:rsid w:val="008B07C8"/>
    <w:rsid w:val="008B10E1"/>
    <w:rsid w:val="008B11FB"/>
    <w:rsid w:val="008B20EA"/>
    <w:rsid w:val="008B22AA"/>
    <w:rsid w:val="008B22F8"/>
    <w:rsid w:val="008B278A"/>
    <w:rsid w:val="008B2C1F"/>
    <w:rsid w:val="008B2EA3"/>
    <w:rsid w:val="008B36D4"/>
    <w:rsid w:val="008B3D88"/>
    <w:rsid w:val="008B400C"/>
    <w:rsid w:val="008B42ED"/>
    <w:rsid w:val="008B4800"/>
    <w:rsid w:val="008B4B0B"/>
    <w:rsid w:val="008B4F1F"/>
    <w:rsid w:val="008B5706"/>
    <w:rsid w:val="008B60FF"/>
    <w:rsid w:val="008B6A70"/>
    <w:rsid w:val="008B78A1"/>
    <w:rsid w:val="008B78DB"/>
    <w:rsid w:val="008B7B51"/>
    <w:rsid w:val="008B7B84"/>
    <w:rsid w:val="008B7E12"/>
    <w:rsid w:val="008C032D"/>
    <w:rsid w:val="008C07E1"/>
    <w:rsid w:val="008C21F0"/>
    <w:rsid w:val="008C2F75"/>
    <w:rsid w:val="008C3220"/>
    <w:rsid w:val="008C3942"/>
    <w:rsid w:val="008C3B82"/>
    <w:rsid w:val="008C48CF"/>
    <w:rsid w:val="008C5319"/>
    <w:rsid w:val="008C5450"/>
    <w:rsid w:val="008C588A"/>
    <w:rsid w:val="008C5EB5"/>
    <w:rsid w:val="008C606A"/>
    <w:rsid w:val="008C6E93"/>
    <w:rsid w:val="008C74EF"/>
    <w:rsid w:val="008D007F"/>
    <w:rsid w:val="008D014C"/>
    <w:rsid w:val="008D15FB"/>
    <w:rsid w:val="008D1712"/>
    <w:rsid w:val="008D1BA8"/>
    <w:rsid w:val="008D1EC5"/>
    <w:rsid w:val="008D1FF9"/>
    <w:rsid w:val="008D2176"/>
    <w:rsid w:val="008D2589"/>
    <w:rsid w:val="008D25CF"/>
    <w:rsid w:val="008D3B2E"/>
    <w:rsid w:val="008D3E39"/>
    <w:rsid w:val="008D5780"/>
    <w:rsid w:val="008D594F"/>
    <w:rsid w:val="008D5C6B"/>
    <w:rsid w:val="008D6E3B"/>
    <w:rsid w:val="008D7290"/>
    <w:rsid w:val="008D77D7"/>
    <w:rsid w:val="008D7EEA"/>
    <w:rsid w:val="008D7EF6"/>
    <w:rsid w:val="008E113E"/>
    <w:rsid w:val="008E1373"/>
    <w:rsid w:val="008E1547"/>
    <w:rsid w:val="008E171B"/>
    <w:rsid w:val="008E1E07"/>
    <w:rsid w:val="008E2621"/>
    <w:rsid w:val="008E322C"/>
    <w:rsid w:val="008E329B"/>
    <w:rsid w:val="008E33B8"/>
    <w:rsid w:val="008E35C6"/>
    <w:rsid w:val="008E3D8B"/>
    <w:rsid w:val="008E3F4E"/>
    <w:rsid w:val="008E4054"/>
    <w:rsid w:val="008E4704"/>
    <w:rsid w:val="008E5590"/>
    <w:rsid w:val="008E5AF7"/>
    <w:rsid w:val="008E5AFA"/>
    <w:rsid w:val="008E6AB7"/>
    <w:rsid w:val="008E6D2B"/>
    <w:rsid w:val="008E6D3F"/>
    <w:rsid w:val="008E76B7"/>
    <w:rsid w:val="008E7706"/>
    <w:rsid w:val="008E78D1"/>
    <w:rsid w:val="008E7993"/>
    <w:rsid w:val="008E7F51"/>
    <w:rsid w:val="008F0C95"/>
    <w:rsid w:val="008F0FA3"/>
    <w:rsid w:val="008F102B"/>
    <w:rsid w:val="008F1B62"/>
    <w:rsid w:val="008F26DA"/>
    <w:rsid w:val="008F2904"/>
    <w:rsid w:val="008F2A78"/>
    <w:rsid w:val="008F2D90"/>
    <w:rsid w:val="008F332B"/>
    <w:rsid w:val="008F3744"/>
    <w:rsid w:val="008F3AED"/>
    <w:rsid w:val="008F3F2B"/>
    <w:rsid w:val="008F4DC0"/>
    <w:rsid w:val="008F4FFF"/>
    <w:rsid w:val="008F5711"/>
    <w:rsid w:val="008F5768"/>
    <w:rsid w:val="008F5988"/>
    <w:rsid w:val="008F6178"/>
    <w:rsid w:val="008F6369"/>
    <w:rsid w:val="008F67A5"/>
    <w:rsid w:val="008F78F5"/>
    <w:rsid w:val="0090127C"/>
    <w:rsid w:val="00901BFF"/>
    <w:rsid w:val="00902592"/>
    <w:rsid w:val="00903E6D"/>
    <w:rsid w:val="009040E3"/>
    <w:rsid w:val="009048F5"/>
    <w:rsid w:val="00905056"/>
    <w:rsid w:val="00905673"/>
    <w:rsid w:val="00905AC7"/>
    <w:rsid w:val="00905C35"/>
    <w:rsid w:val="00906D74"/>
    <w:rsid w:val="00910184"/>
    <w:rsid w:val="00910904"/>
    <w:rsid w:val="00910E7D"/>
    <w:rsid w:val="00911411"/>
    <w:rsid w:val="00911432"/>
    <w:rsid w:val="009114BE"/>
    <w:rsid w:val="00911804"/>
    <w:rsid w:val="0091182E"/>
    <w:rsid w:val="00911A5A"/>
    <w:rsid w:val="00912156"/>
    <w:rsid w:val="00912343"/>
    <w:rsid w:val="009126DA"/>
    <w:rsid w:val="00912A2C"/>
    <w:rsid w:val="00912FDB"/>
    <w:rsid w:val="009132D4"/>
    <w:rsid w:val="00913D8D"/>
    <w:rsid w:val="00914739"/>
    <w:rsid w:val="00914893"/>
    <w:rsid w:val="00915B43"/>
    <w:rsid w:val="00915BAE"/>
    <w:rsid w:val="00916116"/>
    <w:rsid w:val="009171B9"/>
    <w:rsid w:val="009172FC"/>
    <w:rsid w:val="00917738"/>
    <w:rsid w:val="00917B96"/>
    <w:rsid w:val="00920567"/>
    <w:rsid w:val="009212D9"/>
    <w:rsid w:val="00921462"/>
    <w:rsid w:val="0092163F"/>
    <w:rsid w:val="009216FA"/>
    <w:rsid w:val="00921A13"/>
    <w:rsid w:val="009232F0"/>
    <w:rsid w:val="0092342D"/>
    <w:rsid w:val="00923A34"/>
    <w:rsid w:val="00924325"/>
    <w:rsid w:val="0092496B"/>
    <w:rsid w:val="00925314"/>
    <w:rsid w:val="00925805"/>
    <w:rsid w:val="00925ADF"/>
    <w:rsid w:val="009260B4"/>
    <w:rsid w:val="00926277"/>
    <w:rsid w:val="00927178"/>
    <w:rsid w:val="00927597"/>
    <w:rsid w:val="00927A44"/>
    <w:rsid w:val="00927D0A"/>
    <w:rsid w:val="00927E46"/>
    <w:rsid w:val="00930D30"/>
    <w:rsid w:val="00931223"/>
    <w:rsid w:val="009319D8"/>
    <w:rsid w:val="00931CFD"/>
    <w:rsid w:val="00932CD0"/>
    <w:rsid w:val="00932FDA"/>
    <w:rsid w:val="009337BC"/>
    <w:rsid w:val="00933846"/>
    <w:rsid w:val="00933CB6"/>
    <w:rsid w:val="00934A15"/>
    <w:rsid w:val="009354CF"/>
    <w:rsid w:val="00935547"/>
    <w:rsid w:val="00935A66"/>
    <w:rsid w:val="0093610F"/>
    <w:rsid w:val="00937DD9"/>
    <w:rsid w:val="009403C0"/>
    <w:rsid w:val="00940530"/>
    <w:rsid w:val="00940570"/>
    <w:rsid w:val="009406A9"/>
    <w:rsid w:val="009406C4"/>
    <w:rsid w:val="00940864"/>
    <w:rsid w:val="00941B99"/>
    <w:rsid w:val="00941C76"/>
    <w:rsid w:val="009422EF"/>
    <w:rsid w:val="009427EE"/>
    <w:rsid w:val="009427F1"/>
    <w:rsid w:val="0094304E"/>
    <w:rsid w:val="00943095"/>
    <w:rsid w:val="009433FE"/>
    <w:rsid w:val="00943BBB"/>
    <w:rsid w:val="00943BC6"/>
    <w:rsid w:val="009444B2"/>
    <w:rsid w:val="0094467B"/>
    <w:rsid w:val="00944ADE"/>
    <w:rsid w:val="00944ECD"/>
    <w:rsid w:val="00945FDB"/>
    <w:rsid w:val="009460F1"/>
    <w:rsid w:val="009462BD"/>
    <w:rsid w:val="009469B7"/>
    <w:rsid w:val="00947465"/>
    <w:rsid w:val="009478FF"/>
    <w:rsid w:val="009479AE"/>
    <w:rsid w:val="00947CAF"/>
    <w:rsid w:val="00947D84"/>
    <w:rsid w:val="00947DF7"/>
    <w:rsid w:val="00947EAF"/>
    <w:rsid w:val="009506B5"/>
    <w:rsid w:val="00950AC6"/>
    <w:rsid w:val="00950EB7"/>
    <w:rsid w:val="00950F7D"/>
    <w:rsid w:val="0095155A"/>
    <w:rsid w:val="0095181B"/>
    <w:rsid w:val="00951B58"/>
    <w:rsid w:val="00951CB6"/>
    <w:rsid w:val="00952137"/>
    <w:rsid w:val="00952723"/>
    <w:rsid w:val="00952C34"/>
    <w:rsid w:val="009535D6"/>
    <w:rsid w:val="0095389B"/>
    <w:rsid w:val="0095488B"/>
    <w:rsid w:val="00955985"/>
    <w:rsid w:val="00956307"/>
    <w:rsid w:val="0095713A"/>
    <w:rsid w:val="009575E6"/>
    <w:rsid w:val="00957623"/>
    <w:rsid w:val="0096003A"/>
    <w:rsid w:val="00960652"/>
    <w:rsid w:val="00961502"/>
    <w:rsid w:val="009621BB"/>
    <w:rsid w:val="009621EF"/>
    <w:rsid w:val="00962252"/>
    <w:rsid w:val="009632EC"/>
    <w:rsid w:val="00963A13"/>
    <w:rsid w:val="00963E2B"/>
    <w:rsid w:val="009666A6"/>
    <w:rsid w:val="00966CD3"/>
    <w:rsid w:val="00966FCF"/>
    <w:rsid w:val="00967198"/>
    <w:rsid w:val="009676CD"/>
    <w:rsid w:val="00967DE6"/>
    <w:rsid w:val="009710B2"/>
    <w:rsid w:val="00972848"/>
    <w:rsid w:val="00972AA3"/>
    <w:rsid w:val="00973342"/>
    <w:rsid w:val="00973B85"/>
    <w:rsid w:val="00973FC7"/>
    <w:rsid w:val="009740FB"/>
    <w:rsid w:val="00974C24"/>
    <w:rsid w:val="00974D91"/>
    <w:rsid w:val="009754E5"/>
    <w:rsid w:val="00975ADF"/>
    <w:rsid w:val="00975F90"/>
    <w:rsid w:val="009763A8"/>
    <w:rsid w:val="009763AD"/>
    <w:rsid w:val="00976CCB"/>
    <w:rsid w:val="00976FDB"/>
    <w:rsid w:val="00977297"/>
    <w:rsid w:val="0097787C"/>
    <w:rsid w:val="00977C3F"/>
    <w:rsid w:val="00977EA3"/>
    <w:rsid w:val="00980DE1"/>
    <w:rsid w:val="00980E10"/>
    <w:rsid w:val="00980F1E"/>
    <w:rsid w:val="00981554"/>
    <w:rsid w:val="009818ED"/>
    <w:rsid w:val="00982237"/>
    <w:rsid w:val="00982518"/>
    <w:rsid w:val="00983755"/>
    <w:rsid w:val="00983BEF"/>
    <w:rsid w:val="00983CAA"/>
    <w:rsid w:val="00983DFC"/>
    <w:rsid w:val="00984B13"/>
    <w:rsid w:val="00985056"/>
    <w:rsid w:val="00985376"/>
    <w:rsid w:val="00985604"/>
    <w:rsid w:val="00985AF6"/>
    <w:rsid w:val="00985C13"/>
    <w:rsid w:val="009861F8"/>
    <w:rsid w:val="00986A66"/>
    <w:rsid w:val="00987638"/>
    <w:rsid w:val="00987BD3"/>
    <w:rsid w:val="0099004C"/>
    <w:rsid w:val="009908D6"/>
    <w:rsid w:val="00990F4D"/>
    <w:rsid w:val="00991794"/>
    <w:rsid w:val="00992295"/>
    <w:rsid w:val="009929D0"/>
    <w:rsid w:val="00992E0C"/>
    <w:rsid w:val="009933B4"/>
    <w:rsid w:val="0099357B"/>
    <w:rsid w:val="00993DFB"/>
    <w:rsid w:val="0099486A"/>
    <w:rsid w:val="00995F2C"/>
    <w:rsid w:val="0099634F"/>
    <w:rsid w:val="009967BF"/>
    <w:rsid w:val="00996BF2"/>
    <w:rsid w:val="00996DA7"/>
    <w:rsid w:val="00997E7F"/>
    <w:rsid w:val="00997EA6"/>
    <w:rsid w:val="009A14C1"/>
    <w:rsid w:val="009A1A25"/>
    <w:rsid w:val="009A1A7C"/>
    <w:rsid w:val="009A31E7"/>
    <w:rsid w:val="009A32E2"/>
    <w:rsid w:val="009A33C4"/>
    <w:rsid w:val="009A38FD"/>
    <w:rsid w:val="009A3910"/>
    <w:rsid w:val="009A3B8A"/>
    <w:rsid w:val="009A3EFC"/>
    <w:rsid w:val="009A45F9"/>
    <w:rsid w:val="009A4D93"/>
    <w:rsid w:val="009A6D46"/>
    <w:rsid w:val="009A7012"/>
    <w:rsid w:val="009A710B"/>
    <w:rsid w:val="009A72C9"/>
    <w:rsid w:val="009A7562"/>
    <w:rsid w:val="009B0438"/>
    <w:rsid w:val="009B04AB"/>
    <w:rsid w:val="009B05F7"/>
    <w:rsid w:val="009B0928"/>
    <w:rsid w:val="009B15BF"/>
    <w:rsid w:val="009B1895"/>
    <w:rsid w:val="009B2090"/>
    <w:rsid w:val="009B2EB2"/>
    <w:rsid w:val="009B322D"/>
    <w:rsid w:val="009B3879"/>
    <w:rsid w:val="009B38D0"/>
    <w:rsid w:val="009B41C7"/>
    <w:rsid w:val="009B4DF8"/>
    <w:rsid w:val="009B509D"/>
    <w:rsid w:val="009B6020"/>
    <w:rsid w:val="009B608F"/>
    <w:rsid w:val="009B661C"/>
    <w:rsid w:val="009B7DA8"/>
    <w:rsid w:val="009B7DB6"/>
    <w:rsid w:val="009B7FF1"/>
    <w:rsid w:val="009C0106"/>
    <w:rsid w:val="009C0685"/>
    <w:rsid w:val="009C1052"/>
    <w:rsid w:val="009C16B6"/>
    <w:rsid w:val="009C1A76"/>
    <w:rsid w:val="009C20DF"/>
    <w:rsid w:val="009C2374"/>
    <w:rsid w:val="009C2D20"/>
    <w:rsid w:val="009C40D5"/>
    <w:rsid w:val="009C4C18"/>
    <w:rsid w:val="009C566D"/>
    <w:rsid w:val="009C638E"/>
    <w:rsid w:val="009C6930"/>
    <w:rsid w:val="009C75A0"/>
    <w:rsid w:val="009D0BAD"/>
    <w:rsid w:val="009D0DF4"/>
    <w:rsid w:val="009D19C0"/>
    <w:rsid w:val="009D19DE"/>
    <w:rsid w:val="009D1EE0"/>
    <w:rsid w:val="009D1EF6"/>
    <w:rsid w:val="009D23D9"/>
    <w:rsid w:val="009D25A8"/>
    <w:rsid w:val="009D3084"/>
    <w:rsid w:val="009D398F"/>
    <w:rsid w:val="009D4360"/>
    <w:rsid w:val="009D4DFD"/>
    <w:rsid w:val="009D4FCD"/>
    <w:rsid w:val="009D5B07"/>
    <w:rsid w:val="009D66DA"/>
    <w:rsid w:val="009D7034"/>
    <w:rsid w:val="009D76D1"/>
    <w:rsid w:val="009D7C6E"/>
    <w:rsid w:val="009E02C8"/>
    <w:rsid w:val="009E0870"/>
    <w:rsid w:val="009E1A3A"/>
    <w:rsid w:val="009E22E4"/>
    <w:rsid w:val="009E2322"/>
    <w:rsid w:val="009E250D"/>
    <w:rsid w:val="009E29A5"/>
    <w:rsid w:val="009E29B6"/>
    <w:rsid w:val="009E31F7"/>
    <w:rsid w:val="009E3D17"/>
    <w:rsid w:val="009E537E"/>
    <w:rsid w:val="009E5690"/>
    <w:rsid w:val="009E5769"/>
    <w:rsid w:val="009E63E8"/>
    <w:rsid w:val="009E7D20"/>
    <w:rsid w:val="009E7D73"/>
    <w:rsid w:val="009E7E3B"/>
    <w:rsid w:val="009F06A1"/>
    <w:rsid w:val="009F0ECE"/>
    <w:rsid w:val="009F1A9E"/>
    <w:rsid w:val="009F1D61"/>
    <w:rsid w:val="009F204C"/>
    <w:rsid w:val="009F22E4"/>
    <w:rsid w:val="009F258E"/>
    <w:rsid w:val="009F3E76"/>
    <w:rsid w:val="009F55C4"/>
    <w:rsid w:val="009F574A"/>
    <w:rsid w:val="009F5AF6"/>
    <w:rsid w:val="009F6B1A"/>
    <w:rsid w:val="009F6B31"/>
    <w:rsid w:val="009F725E"/>
    <w:rsid w:val="009F730F"/>
    <w:rsid w:val="009F7642"/>
    <w:rsid w:val="009F7928"/>
    <w:rsid w:val="009F7A57"/>
    <w:rsid w:val="009F7A64"/>
    <w:rsid w:val="00A01219"/>
    <w:rsid w:val="00A014FF"/>
    <w:rsid w:val="00A01786"/>
    <w:rsid w:val="00A021DD"/>
    <w:rsid w:val="00A0238D"/>
    <w:rsid w:val="00A02D23"/>
    <w:rsid w:val="00A03318"/>
    <w:rsid w:val="00A0374D"/>
    <w:rsid w:val="00A03B85"/>
    <w:rsid w:val="00A0423F"/>
    <w:rsid w:val="00A04EE8"/>
    <w:rsid w:val="00A054B8"/>
    <w:rsid w:val="00A059D4"/>
    <w:rsid w:val="00A05B52"/>
    <w:rsid w:val="00A05FF0"/>
    <w:rsid w:val="00A06048"/>
    <w:rsid w:val="00A06479"/>
    <w:rsid w:val="00A06FA3"/>
    <w:rsid w:val="00A07680"/>
    <w:rsid w:val="00A07DEF"/>
    <w:rsid w:val="00A07F08"/>
    <w:rsid w:val="00A10012"/>
    <w:rsid w:val="00A10044"/>
    <w:rsid w:val="00A10262"/>
    <w:rsid w:val="00A107CD"/>
    <w:rsid w:val="00A10B3C"/>
    <w:rsid w:val="00A11A4A"/>
    <w:rsid w:val="00A13367"/>
    <w:rsid w:val="00A143D8"/>
    <w:rsid w:val="00A1463C"/>
    <w:rsid w:val="00A14B56"/>
    <w:rsid w:val="00A151CC"/>
    <w:rsid w:val="00A15887"/>
    <w:rsid w:val="00A15919"/>
    <w:rsid w:val="00A16169"/>
    <w:rsid w:val="00A16674"/>
    <w:rsid w:val="00A167DF"/>
    <w:rsid w:val="00A16BA9"/>
    <w:rsid w:val="00A171AC"/>
    <w:rsid w:val="00A20825"/>
    <w:rsid w:val="00A20911"/>
    <w:rsid w:val="00A20A97"/>
    <w:rsid w:val="00A20CBD"/>
    <w:rsid w:val="00A21D60"/>
    <w:rsid w:val="00A22A67"/>
    <w:rsid w:val="00A23783"/>
    <w:rsid w:val="00A23892"/>
    <w:rsid w:val="00A24DB9"/>
    <w:rsid w:val="00A25264"/>
    <w:rsid w:val="00A259EA"/>
    <w:rsid w:val="00A25B81"/>
    <w:rsid w:val="00A25C73"/>
    <w:rsid w:val="00A25FE5"/>
    <w:rsid w:val="00A26116"/>
    <w:rsid w:val="00A262B3"/>
    <w:rsid w:val="00A26782"/>
    <w:rsid w:val="00A2692C"/>
    <w:rsid w:val="00A26C19"/>
    <w:rsid w:val="00A26D69"/>
    <w:rsid w:val="00A2745B"/>
    <w:rsid w:val="00A275F3"/>
    <w:rsid w:val="00A27A0C"/>
    <w:rsid w:val="00A27C85"/>
    <w:rsid w:val="00A305A3"/>
    <w:rsid w:val="00A30654"/>
    <w:rsid w:val="00A30DE9"/>
    <w:rsid w:val="00A313EB"/>
    <w:rsid w:val="00A315FC"/>
    <w:rsid w:val="00A31820"/>
    <w:rsid w:val="00A32099"/>
    <w:rsid w:val="00A331CF"/>
    <w:rsid w:val="00A3384A"/>
    <w:rsid w:val="00A33BA0"/>
    <w:rsid w:val="00A342E1"/>
    <w:rsid w:val="00A3430E"/>
    <w:rsid w:val="00A34E51"/>
    <w:rsid w:val="00A353A4"/>
    <w:rsid w:val="00A35438"/>
    <w:rsid w:val="00A35C3E"/>
    <w:rsid w:val="00A36725"/>
    <w:rsid w:val="00A368D9"/>
    <w:rsid w:val="00A368E8"/>
    <w:rsid w:val="00A36D46"/>
    <w:rsid w:val="00A36D86"/>
    <w:rsid w:val="00A37E93"/>
    <w:rsid w:val="00A40917"/>
    <w:rsid w:val="00A40E82"/>
    <w:rsid w:val="00A41480"/>
    <w:rsid w:val="00A41BE9"/>
    <w:rsid w:val="00A42F4B"/>
    <w:rsid w:val="00A4440B"/>
    <w:rsid w:val="00A4443C"/>
    <w:rsid w:val="00A44738"/>
    <w:rsid w:val="00A44AFF"/>
    <w:rsid w:val="00A45501"/>
    <w:rsid w:val="00A45832"/>
    <w:rsid w:val="00A45AFB"/>
    <w:rsid w:val="00A46793"/>
    <w:rsid w:val="00A46C5A"/>
    <w:rsid w:val="00A46F94"/>
    <w:rsid w:val="00A473E7"/>
    <w:rsid w:val="00A50986"/>
    <w:rsid w:val="00A50AAD"/>
    <w:rsid w:val="00A51A32"/>
    <w:rsid w:val="00A52145"/>
    <w:rsid w:val="00A522D3"/>
    <w:rsid w:val="00A522DD"/>
    <w:rsid w:val="00A523BB"/>
    <w:rsid w:val="00A52A87"/>
    <w:rsid w:val="00A52C57"/>
    <w:rsid w:val="00A53027"/>
    <w:rsid w:val="00A53B71"/>
    <w:rsid w:val="00A54A5B"/>
    <w:rsid w:val="00A54B38"/>
    <w:rsid w:val="00A54B87"/>
    <w:rsid w:val="00A54CDA"/>
    <w:rsid w:val="00A54D7C"/>
    <w:rsid w:val="00A5514A"/>
    <w:rsid w:val="00A55671"/>
    <w:rsid w:val="00A55693"/>
    <w:rsid w:val="00A55916"/>
    <w:rsid w:val="00A5717C"/>
    <w:rsid w:val="00A574C6"/>
    <w:rsid w:val="00A576FE"/>
    <w:rsid w:val="00A6003A"/>
    <w:rsid w:val="00A6053B"/>
    <w:rsid w:val="00A60D25"/>
    <w:rsid w:val="00A60DF5"/>
    <w:rsid w:val="00A61B06"/>
    <w:rsid w:val="00A6321E"/>
    <w:rsid w:val="00A63DDD"/>
    <w:rsid w:val="00A63F60"/>
    <w:rsid w:val="00A6400C"/>
    <w:rsid w:val="00A647B6"/>
    <w:rsid w:val="00A64BFE"/>
    <w:rsid w:val="00A64D4C"/>
    <w:rsid w:val="00A64E9D"/>
    <w:rsid w:val="00A655FB"/>
    <w:rsid w:val="00A65BDD"/>
    <w:rsid w:val="00A662AA"/>
    <w:rsid w:val="00A662B7"/>
    <w:rsid w:val="00A66F6C"/>
    <w:rsid w:val="00A67393"/>
    <w:rsid w:val="00A67B50"/>
    <w:rsid w:val="00A67DD9"/>
    <w:rsid w:val="00A703F2"/>
    <w:rsid w:val="00A70B47"/>
    <w:rsid w:val="00A70E8B"/>
    <w:rsid w:val="00A71097"/>
    <w:rsid w:val="00A71150"/>
    <w:rsid w:val="00A717E1"/>
    <w:rsid w:val="00A71B8A"/>
    <w:rsid w:val="00A71C94"/>
    <w:rsid w:val="00A729A4"/>
    <w:rsid w:val="00A729DB"/>
    <w:rsid w:val="00A7337D"/>
    <w:rsid w:val="00A733D5"/>
    <w:rsid w:val="00A73E1E"/>
    <w:rsid w:val="00A740E0"/>
    <w:rsid w:val="00A741C9"/>
    <w:rsid w:val="00A74609"/>
    <w:rsid w:val="00A74831"/>
    <w:rsid w:val="00A74868"/>
    <w:rsid w:val="00A74B9C"/>
    <w:rsid w:val="00A75046"/>
    <w:rsid w:val="00A75DFC"/>
    <w:rsid w:val="00A765A5"/>
    <w:rsid w:val="00A767AD"/>
    <w:rsid w:val="00A767CE"/>
    <w:rsid w:val="00A77D52"/>
    <w:rsid w:val="00A77D85"/>
    <w:rsid w:val="00A77FBA"/>
    <w:rsid w:val="00A800A0"/>
    <w:rsid w:val="00A814CD"/>
    <w:rsid w:val="00A81B2F"/>
    <w:rsid w:val="00A81D76"/>
    <w:rsid w:val="00A82D9E"/>
    <w:rsid w:val="00A83320"/>
    <w:rsid w:val="00A83AD0"/>
    <w:rsid w:val="00A83B16"/>
    <w:rsid w:val="00A8467A"/>
    <w:rsid w:val="00A849DF"/>
    <w:rsid w:val="00A84A6F"/>
    <w:rsid w:val="00A851DD"/>
    <w:rsid w:val="00A85A99"/>
    <w:rsid w:val="00A86560"/>
    <w:rsid w:val="00A865F8"/>
    <w:rsid w:val="00A86672"/>
    <w:rsid w:val="00A87532"/>
    <w:rsid w:val="00A877F1"/>
    <w:rsid w:val="00A87949"/>
    <w:rsid w:val="00A87ACF"/>
    <w:rsid w:val="00A906A1"/>
    <w:rsid w:val="00A90A0B"/>
    <w:rsid w:val="00A90DA5"/>
    <w:rsid w:val="00A91329"/>
    <w:rsid w:val="00A916F9"/>
    <w:rsid w:val="00A91922"/>
    <w:rsid w:val="00A92039"/>
    <w:rsid w:val="00A924A8"/>
    <w:rsid w:val="00A9268C"/>
    <w:rsid w:val="00A93100"/>
    <w:rsid w:val="00A93380"/>
    <w:rsid w:val="00A93515"/>
    <w:rsid w:val="00A9389A"/>
    <w:rsid w:val="00A94425"/>
    <w:rsid w:val="00A94EC0"/>
    <w:rsid w:val="00A955B2"/>
    <w:rsid w:val="00A95647"/>
    <w:rsid w:val="00A9565F"/>
    <w:rsid w:val="00A95894"/>
    <w:rsid w:val="00A95CDB"/>
    <w:rsid w:val="00A95F05"/>
    <w:rsid w:val="00A974A5"/>
    <w:rsid w:val="00A97800"/>
    <w:rsid w:val="00A97CF5"/>
    <w:rsid w:val="00AA0CF2"/>
    <w:rsid w:val="00AA24CE"/>
    <w:rsid w:val="00AA2C65"/>
    <w:rsid w:val="00AA2D48"/>
    <w:rsid w:val="00AA327A"/>
    <w:rsid w:val="00AA32A4"/>
    <w:rsid w:val="00AA39FE"/>
    <w:rsid w:val="00AA3B82"/>
    <w:rsid w:val="00AA4A2B"/>
    <w:rsid w:val="00AA57CE"/>
    <w:rsid w:val="00AA5D58"/>
    <w:rsid w:val="00AA605F"/>
    <w:rsid w:val="00AA6B1A"/>
    <w:rsid w:val="00AA6FD1"/>
    <w:rsid w:val="00AA71F6"/>
    <w:rsid w:val="00AB037D"/>
    <w:rsid w:val="00AB102B"/>
    <w:rsid w:val="00AB1AA7"/>
    <w:rsid w:val="00AB1FDC"/>
    <w:rsid w:val="00AB2ED6"/>
    <w:rsid w:val="00AB34C8"/>
    <w:rsid w:val="00AB367F"/>
    <w:rsid w:val="00AB385F"/>
    <w:rsid w:val="00AB3BAE"/>
    <w:rsid w:val="00AB42E1"/>
    <w:rsid w:val="00AB4A8E"/>
    <w:rsid w:val="00AB50E2"/>
    <w:rsid w:val="00AB5188"/>
    <w:rsid w:val="00AB5384"/>
    <w:rsid w:val="00AB571C"/>
    <w:rsid w:val="00AB5977"/>
    <w:rsid w:val="00AB5E4F"/>
    <w:rsid w:val="00AB6171"/>
    <w:rsid w:val="00AB6534"/>
    <w:rsid w:val="00AB7ADA"/>
    <w:rsid w:val="00AC015A"/>
    <w:rsid w:val="00AC022D"/>
    <w:rsid w:val="00AC048E"/>
    <w:rsid w:val="00AC0E78"/>
    <w:rsid w:val="00AC1D29"/>
    <w:rsid w:val="00AC1DAA"/>
    <w:rsid w:val="00AC2B79"/>
    <w:rsid w:val="00AC2FF7"/>
    <w:rsid w:val="00AC396E"/>
    <w:rsid w:val="00AC4ECA"/>
    <w:rsid w:val="00AC5E38"/>
    <w:rsid w:val="00AC5F3F"/>
    <w:rsid w:val="00AC5F4D"/>
    <w:rsid w:val="00AC62B8"/>
    <w:rsid w:val="00AC72F4"/>
    <w:rsid w:val="00AC74C0"/>
    <w:rsid w:val="00AC79FD"/>
    <w:rsid w:val="00AC7C11"/>
    <w:rsid w:val="00AD0405"/>
    <w:rsid w:val="00AD09CA"/>
    <w:rsid w:val="00AD09FF"/>
    <w:rsid w:val="00AD190C"/>
    <w:rsid w:val="00AD29CC"/>
    <w:rsid w:val="00AD3363"/>
    <w:rsid w:val="00AD33D5"/>
    <w:rsid w:val="00AD33E7"/>
    <w:rsid w:val="00AD3487"/>
    <w:rsid w:val="00AD384C"/>
    <w:rsid w:val="00AD40C5"/>
    <w:rsid w:val="00AD465B"/>
    <w:rsid w:val="00AD78E1"/>
    <w:rsid w:val="00AE022F"/>
    <w:rsid w:val="00AE039C"/>
    <w:rsid w:val="00AE1466"/>
    <w:rsid w:val="00AE1D30"/>
    <w:rsid w:val="00AE1DE9"/>
    <w:rsid w:val="00AE2030"/>
    <w:rsid w:val="00AE2299"/>
    <w:rsid w:val="00AE23B7"/>
    <w:rsid w:val="00AE25E1"/>
    <w:rsid w:val="00AE278E"/>
    <w:rsid w:val="00AE2DF2"/>
    <w:rsid w:val="00AE3077"/>
    <w:rsid w:val="00AE3154"/>
    <w:rsid w:val="00AE371D"/>
    <w:rsid w:val="00AE4B2B"/>
    <w:rsid w:val="00AE52FF"/>
    <w:rsid w:val="00AE5310"/>
    <w:rsid w:val="00AE5720"/>
    <w:rsid w:val="00AE5FE1"/>
    <w:rsid w:val="00AE61B1"/>
    <w:rsid w:val="00AE6E54"/>
    <w:rsid w:val="00AE7953"/>
    <w:rsid w:val="00AE7EEE"/>
    <w:rsid w:val="00AF05FB"/>
    <w:rsid w:val="00AF09BE"/>
    <w:rsid w:val="00AF1198"/>
    <w:rsid w:val="00AF1E14"/>
    <w:rsid w:val="00AF2423"/>
    <w:rsid w:val="00AF2805"/>
    <w:rsid w:val="00AF3632"/>
    <w:rsid w:val="00AF3A51"/>
    <w:rsid w:val="00AF3EFE"/>
    <w:rsid w:val="00AF469A"/>
    <w:rsid w:val="00AF4768"/>
    <w:rsid w:val="00AF5117"/>
    <w:rsid w:val="00AF57C3"/>
    <w:rsid w:val="00AF5A5B"/>
    <w:rsid w:val="00AF6180"/>
    <w:rsid w:val="00AF6416"/>
    <w:rsid w:val="00AF665C"/>
    <w:rsid w:val="00AF679A"/>
    <w:rsid w:val="00AF6B1D"/>
    <w:rsid w:val="00AF7394"/>
    <w:rsid w:val="00AF779D"/>
    <w:rsid w:val="00B00026"/>
    <w:rsid w:val="00B005B1"/>
    <w:rsid w:val="00B0148F"/>
    <w:rsid w:val="00B01C60"/>
    <w:rsid w:val="00B03135"/>
    <w:rsid w:val="00B03E4D"/>
    <w:rsid w:val="00B050E3"/>
    <w:rsid w:val="00B052F5"/>
    <w:rsid w:val="00B058C0"/>
    <w:rsid w:val="00B05A85"/>
    <w:rsid w:val="00B05CA7"/>
    <w:rsid w:val="00B064EF"/>
    <w:rsid w:val="00B0736F"/>
    <w:rsid w:val="00B07BC7"/>
    <w:rsid w:val="00B10895"/>
    <w:rsid w:val="00B109BB"/>
    <w:rsid w:val="00B10CDE"/>
    <w:rsid w:val="00B10F9A"/>
    <w:rsid w:val="00B111FD"/>
    <w:rsid w:val="00B112B2"/>
    <w:rsid w:val="00B11CA4"/>
    <w:rsid w:val="00B11CDA"/>
    <w:rsid w:val="00B11FE3"/>
    <w:rsid w:val="00B130FF"/>
    <w:rsid w:val="00B13105"/>
    <w:rsid w:val="00B13176"/>
    <w:rsid w:val="00B134BE"/>
    <w:rsid w:val="00B13645"/>
    <w:rsid w:val="00B13BD0"/>
    <w:rsid w:val="00B14263"/>
    <w:rsid w:val="00B143DD"/>
    <w:rsid w:val="00B144AF"/>
    <w:rsid w:val="00B1580B"/>
    <w:rsid w:val="00B1624B"/>
    <w:rsid w:val="00B16DEF"/>
    <w:rsid w:val="00B16E50"/>
    <w:rsid w:val="00B1722C"/>
    <w:rsid w:val="00B17248"/>
    <w:rsid w:val="00B17821"/>
    <w:rsid w:val="00B17D1F"/>
    <w:rsid w:val="00B17F64"/>
    <w:rsid w:val="00B206A5"/>
    <w:rsid w:val="00B20BFF"/>
    <w:rsid w:val="00B2116A"/>
    <w:rsid w:val="00B21254"/>
    <w:rsid w:val="00B21CAE"/>
    <w:rsid w:val="00B222CB"/>
    <w:rsid w:val="00B2271D"/>
    <w:rsid w:val="00B22ECE"/>
    <w:rsid w:val="00B232D0"/>
    <w:rsid w:val="00B23C93"/>
    <w:rsid w:val="00B2416E"/>
    <w:rsid w:val="00B24840"/>
    <w:rsid w:val="00B25D1A"/>
    <w:rsid w:val="00B26546"/>
    <w:rsid w:val="00B26F7A"/>
    <w:rsid w:val="00B274B4"/>
    <w:rsid w:val="00B2785B"/>
    <w:rsid w:val="00B27DEB"/>
    <w:rsid w:val="00B27FE6"/>
    <w:rsid w:val="00B312D0"/>
    <w:rsid w:val="00B3133F"/>
    <w:rsid w:val="00B31B51"/>
    <w:rsid w:val="00B321E3"/>
    <w:rsid w:val="00B32895"/>
    <w:rsid w:val="00B328A3"/>
    <w:rsid w:val="00B32AA4"/>
    <w:rsid w:val="00B33068"/>
    <w:rsid w:val="00B3314C"/>
    <w:rsid w:val="00B33AA0"/>
    <w:rsid w:val="00B33F44"/>
    <w:rsid w:val="00B344CD"/>
    <w:rsid w:val="00B34709"/>
    <w:rsid w:val="00B34D6D"/>
    <w:rsid w:val="00B34F93"/>
    <w:rsid w:val="00B35063"/>
    <w:rsid w:val="00B35606"/>
    <w:rsid w:val="00B35B56"/>
    <w:rsid w:val="00B35DE5"/>
    <w:rsid w:val="00B37243"/>
    <w:rsid w:val="00B374D3"/>
    <w:rsid w:val="00B3790C"/>
    <w:rsid w:val="00B37B50"/>
    <w:rsid w:val="00B401C5"/>
    <w:rsid w:val="00B40708"/>
    <w:rsid w:val="00B40B04"/>
    <w:rsid w:val="00B40F77"/>
    <w:rsid w:val="00B4137F"/>
    <w:rsid w:val="00B41796"/>
    <w:rsid w:val="00B436D2"/>
    <w:rsid w:val="00B43C30"/>
    <w:rsid w:val="00B43D40"/>
    <w:rsid w:val="00B447DD"/>
    <w:rsid w:val="00B4583F"/>
    <w:rsid w:val="00B46B94"/>
    <w:rsid w:val="00B46C8C"/>
    <w:rsid w:val="00B46C8D"/>
    <w:rsid w:val="00B46E06"/>
    <w:rsid w:val="00B47593"/>
    <w:rsid w:val="00B47A47"/>
    <w:rsid w:val="00B47D46"/>
    <w:rsid w:val="00B50B44"/>
    <w:rsid w:val="00B51765"/>
    <w:rsid w:val="00B5181B"/>
    <w:rsid w:val="00B51A3B"/>
    <w:rsid w:val="00B52673"/>
    <w:rsid w:val="00B52A02"/>
    <w:rsid w:val="00B5378E"/>
    <w:rsid w:val="00B538E3"/>
    <w:rsid w:val="00B55AC0"/>
    <w:rsid w:val="00B560D4"/>
    <w:rsid w:val="00B56392"/>
    <w:rsid w:val="00B56760"/>
    <w:rsid w:val="00B56E86"/>
    <w:rsid w:val="00B56ED6"/>
    <w:rsid w:val="00B60D38"/>
    <w:rsid w:val="00B61320"/>
    <w:rsid w:val="00B61347"/>
    <w:rsid w:val="00B6135F"/>
    <w:rsid w:val="00B61B75"/>
    <w:rsid w:val="00B62059"/>
    <w:rsid w:val="00B62786"/>
    <w:rsid w:val="00B62FED"/>
    <w:rsid w:val="00B630FC"/>
    <w:rsid w:val="00B63558"/>
    <w:rsid w:val="00B638AC"/>
    <w:rsid w:val="00B63979"/>
    <w:rsid w:val="00B641F5"/>
    <w:rsid w:val="00B64394"/>
    <w:rsid w:val="00B64616"/>
    <w:rsid w:val="00B64BAD"/>
    <w:rsid w:val="00B65403"/>
    <w:rsid w:val="00B6573E"/>
    <w:rsid w:val="00B65A74"/>
    <w:rsid w:val="00B660AD"/>
    <w:rsid w:val="00B66110"/>
    <w:rsid w:val="00B6659B"/>
    <w:rsid w:val="00B670B5"/>
    <w:rsid w:val="00B67A95"/>
    <w:rsid w:val="00B67B81"/>
    <w:rsid w:val="00B67C81"/>
    <w:rsid w:val="00B70AF2"/>
    <w:rsid w:val="00B71D1C"/>
    <w:rsid w:val="00B71DC5"/>
    <w:rsid w:val="00B7203B"/>
    <w:rsid w:val="00B72A41"/>
    <w:rsid w:val="00B73411"/>
    <w:rsid w:val="00B73FA5"/>
    <w:rsid w:val="00B7448C"/>
    <w:rsid w:val="00B745BC"/>
    <w:rsid w:val="00B74872"/>
    <w:rsid w:val="00B74D96"/>
    <w:rsid w:val="00B75355"/>
    <w:rsid w:val="00B753B5"/>
    <w:rsid w:val="00B75482"/>
    <w:rsid w:val="00B75817"/>
    <w:rsid w:val="00B75FDC"/>
    <w:rsid w:val="00B7606E"/>
    <w:rsid w:val="00B76478"/>
    <w:rsid w:val="00B76B20"/>
    <w:rsid w:val="00B77711"/>
    <w:rsid w:val="00B77B7C"/>
    <w:rsid w:val="00B8120C"/>
    <w:rsid w:val="00B81228"/>
    <w:rsid w:val="00B81CE3"/>
    <w:rsid w:val="00B81DF7"/>
    <w:rsid w:val="00B82E1C"/>
    <w:rsid w:val="00B82F12"/>
    <w:rsid w:val="00B82F58"/>
    <w:rsid w:val="00B83642"/>
    <w:rsid w:val="00B83FB9"/>
    <w:rsid w:val="00B851D6"/>
    <w:rsid w:val="00B85596"/>
    <w:rsid w:val="00B85E42"/>
    <w:rsid w:val="00B86338"/>
    <w:rsid w:val="00B865A0"/>
    <w:rsid w:val="00B86774"/>
    <w:rsid w:val="00B86FDB"/>
    <w:rsid w:val="00B87047"/>
    <w:rsid w:val="00B8778D"/>
    <w:rsid w:val="00B87E69"/>
    <w:rsid w:val="00B8CCE8"/>
    <w:rsid w:val="00B9021F"/>
    <w:rsid w:val="00B9045C"/>
    <w:rsid w:val="00B9076F"/>
    <w:rsid w:val="00B90D2E"/>
    <w:rsid w:val="00B90FE0"/>
    <w:rsid w:val="00B91130"/>
    <w:rsid w:val="00B911E3"/>
    <w:rsid w:val="00B9148A"/>
    <w:rsid w:val="00B9176A"/>
    <w:rsid w:val="00B91924"/>
    <w:rsid w:val="00B94E87"/>
    <w:rsid w:val="00B950F3"/>
    <w:rsid w:val="00B96006"/>
    <w:rsid w:val="00B9655A"/>
    <w:rsid w:val="00B96874"/>
    <w:rsid w:val="00B968AF"/>
    <w:rsid w:val="00B969FC"/>
    <w:rsid w:val="00B96B77"/>
    <w:rsid w:val="00B97C8C"/>
    <w:rsid w:val="00B97D0D"/>
    <w:rsid w:val="00BA04DA"/>
    <w:rsid w:val="00BA0F5D"/>
    <w:rsid w:val="00BA1223"/>
    <w:rsid w:val="00BA15E6"/>
    <w:rsid w:val="00BA2488"/>
    <w:rsid w:val="00BA2515"/>
    <w:rsid w:val="00BA2B81"/>
    <w:rsid w:val="00BA2F3A"/>
    <w:rsid w:val="00BA3B10"/>
    <w:rsid w:val="00BA3B48"/>
    <w:rsid w:val="00BA3E3A"/>
    <w:rsid w:val="00BA40AF"/>
    <w:rsid w:val="00BA51AF"/>
    <w:rsid w:val="00BA52E4"/>
    <w:rsid w:val="00BA53EF"/>
    <w:rsid w:val="00BA5450"/>
    <w:rsid w:val="00BA5922"/>
    <w:rsid w:val="00BA5A2C"/>
    <w:rsid w:val="00BA5CC1"/>
    <w:rsid w:val="00BA674B"/>
    <w:rsid w:val="00BA69FF"/>
    <w:rsid w:val="00BA6DAC"/>
    <w:rsid w:val="00BA71B1"/>
    <w:rsid w:val="00BA7285"/>
    <w:rsid w:val="00BA783C"/>
    <w:rsid w:val="00BB0A90"/>
    <w:rsid w:val="00BB0B8C"/>
    <w:rsid w:val="00BB0F27"/>
    <w:rsid w:val="00BB0FA1"/>
    <w:rsid w:val="00BB16A8"/>
    <w:rsid w:val="00BB1707"/>
    <w:rsid w:val="00BB2176"/>
    <w:rsid w:val="00BB2A58"/>
    <w:rsid w:val="00BB2E9C"/>
    <w:rsid w:val="00BB2F07"/>
    <w:rsid w:val="00BB3CB8"/>
    <w:rsid w:val="00BB4B5A"/>
    <w:rsid w:val="00BB4EB9"/>
    <w:rsid w:val="00BB55FC"/>
    <w:rsid w:val="00BB5833"/>
    <w:rsid w:val="00BB5F3C"/>
    <w:rsid w:val="00BB62E4"/>
    <w:rsid w:val="00BB6BB3"/>
    <w:rsid w:val="00BB6E1B"/>
    <w:rsid w:val="00BC09F6"/>
    <w:rsid w:val="00BC0C96"/>
    <w:rsid w:val="00BC0FF3"/>
    <w:rsid w:val="00BC115F"/>
    <w:rsid w:val="00BC15D5"/>
    <w:rsid w:val="00BC16B7"/>
    <w:rsid w:val="00BC16F8"/>
    <w:rsid w:val="00BC285D"/>
    <w:rsid w:val="00BC2E1F"/>
    <w:rsid w:val="00BC3814"/>
    <w:rsid w:val="00BC3918"/>
    <w:rsid w:val="00BC39BC"/>
    <w:rsid w:val="00BC46F8"/>
    <w:rsid w:val="00BC4720"/>
    <w:rsid w:val="00BC4A55"/>
    <w:rsid w:val="00BC5549"/>
    <w:rsid w:val="00BC6234"/>
    <w:rsid w:val="00BC6687"/>
    <w:rsid w:val="00BC68D6"/>
    <w:rsid w:val="00BC694D"/>
    <w:rsid w:val="00BC77E3"/>
    <w:rsid w:val="00BD02D6"/>
    <w:rsid w:val="00BD127C"/>
    <w:rsid w:val="00BD17A0"/>
    <w:rsid w:val="00BD1965"/>
    <w:rsid w:val="00BD1AE4"/>
    <w:rsid w:val="00BD1E97"/>
    <w:rsid w:val="00BD2318"/>
    <w:rsid w:val="00BD24D6"/>
    <w:rsid w:val="00BD26CE"/>
    <w:rsid w:val="00BD2B7F"/>
    <w:rsid w:val="00BD2E1F"/>
    <w:rsid w:val="00BD332C"/>
    <w:rsid w:val="00BD4F48"/>
    <w:rsid w:val="00BD5036"/>
    <w:rsid w:val="00BD53C5"/>
    <w:rsid w:val="00BD54A3"/>
    <w:rsid w:val="00BD5DC1"/>
    <w:rsid w:val="00BD5E57"/>
    <w:rsid w:val="00BD6D40"/>
    <w:rsid w:val="00BD72D3"/>
    <w:rsid w:val="00BD73B9"/>
    <w:rsid w:val="00BD75E7"/>
    <w:rsid w:val="00BD76F9"/>
    <w:rsid w:val="00BD7964"/>
    <w:rsid w:val="00BE0754"/>
    <w:rsid w:val="00BE0886"/>
    <w:rsid w:val="00BE0A4E"/>
    <w:rsid w:val="00BE1715"/>
    <w:rsid w:val="00BE1766"/>
    <w:rsid w:val="00BE1922"/>
    <w:rsid w:val="00BE2049"/>
    <w:rsid w:val="00BE23EC"/>
    <w:rsid w:val="00BE2B57"/>
    <w:rsid w:val="00BE2B95"/>
    <w:rsid w:val="00BE408E"/>
    <w:rsid w:val="00BE41A7"/>
    <w:rsid w:val="00BE4405"/>
    <w:rsid w:val="00BE5EB8"/>
    <w:rsid w:val="00BE622F"/>
    <w:rsid w:val="00BE6323"/>
    <w:rsid w:val="00BE639B"/>
    <w:rsid w:val="00BE665A"/>
    <w:rsid w:val="00BE6775"/>
    <w:rsid w:val="00BE6D12"/>
    <w:rsid w:val="00BE6D18"/>
    <w:rsid w:val="00BE712A"/>
    <w:rsid w:val="00BE71AC"/>
    <w:rsid w:val="00BE76DE"/>
    <w:rsid w:val="00BE7BF3"/>
    <w:rsid w:val="00BE7C7F"/>
    <w:rsid w:val="00BF07A5"/>
    <w:rsid w:val="00BF09B2"/>
    <w:rsid w:val="00BF0A81"/>
    <w:rsid w:val="00BF0F6C"/>
    <w:rsid w:val="00BF155D"/>
    <w:rsid w:val="00BF160E"/>
    <w:rsid w:val="00BF185C"/>
    <w:rsid w:val="00BF22DC"/>
    <w:rsid w:val="00BF2CA0"/>
    <w:rsid w:val="00BF30AA"/>
    <w:rsid w:val="00BF3301"/>
    <w:rsid w:val="00BF390D"/>
    <w:rsid w:val="00BF3962"/>
    <w:rsid w:val="00BF40C1"/>
    <w:rsid w:val="00BF4921"/>
    <w:rsid w:val="00BF4FFC"/>
    <w:rsid w:val="00BF52DF"/>
    <w:rsid w:val="00BF5A7D"/>
    <w:rsid w:val="00BF601A"/>
    <w:rsid w:val="00BF726A"/>
    <w:rsid w:val="00BF79C1"/>
    <w:rsid w:val="00BF7E94"/>
    <w:rsid w:val="00C00011"/>
    <w:rsid w:val="00C01506"/>
    <w:rsid w:val="00C01939"/>
    <w:rsid w:val="00C02019"/>
    <w:rsid w:val="00C025A4"/>
    <w:rsid w:val="00C027E0"/>
    <w:rsid w:val="00C0320A"/>
    <w:rsid w:val="00C03A16"/>
    <w:rsid w:val="00C03A7B"/>
    <w:rsid w:val="00C04420"/>
    <w:rsid w:val="00C059CF"/>
    <w:rsid w:val="00C05E69"/>
    <w:rsid w:val="00C0617B"/>
    <w:rsid w:val="00C06276"/>
    <w:rsid w:val="00C06CF9"/>
    <w:rsid w:val="00C06D3C"/>
    <w:rsid w:val="00C079BC"/>
    <w:rsid w:val="00C07C80"/>
    <w:rsid w:val="00C07EFF"/>
    <w:rsid w:val="00C10F8A"/>
    <w:rsid w:val="00C11069"/>
    <w:rsid w:val="00C11252"/>
    <w:rsid w:val="00C11774"/>
    <w:rsid w:val="00C1204B"/>
    <w:rsid w:val="00C1255C"/>
    <w:rsid w:val="00C12736"/>
    <w:rsid w:val="00C12BD4"/>
    <w:rsid w:val="00C12C34"/>
    <w:rsid w:val="00C12C93"/>
    <w:rsid w:val="00C12DF7"/>
    <w:rsid w:val="00C13469"/>
    <w:rsid w:val="00C13470"/>
    <w:rsid w:val="00C13547"/>
    <w:rsid w:val="00C13636"/>
    <w:rsid w:val="00C13EBD"/>
    <w:rsid w:val="00C13F88"/>
    <w:rsid w:val="00C142B6"/>
    <w:rsid w:val="00C142CF"/>
    <w:rsid w:val="00C14984"/>
    <w:rsid w:val="00C14E10"/>
    <w:rsid w:val="00C14EC3"/>
    <w:rsid w:val="00C1553D"/>
    <w:rsid w:val="00C16783"/>
    <w:rsid w:val="00C1690C"/>
    <w:rsid w:val="00C172FE"/>
    <w:rsid w:val="00C17413"/>
    <w:rsid w:val="00C17640"/>
    <w:rsid w:val="00C1773D"/>
    <w:rsid w:val="00C2027A"/>
    <w:rsid w:val="00C2063E"/>
    <w:rsid w:val="00C20B7F"/>
    <w:rsid w:val="00C20FF6"/>
    <w:rsid w:val="00C2179E"/>
    <w:rsid w:val="00C21BA9"/>
    <w:rsid w:val="00C22670"/>
    <w:rsid w:val="00C227E1"/>
    <w:rsid w:val="00C22E3A"/>
    <w:rsid w:val="00C22E6C"/>
    <w:rsid w:val="00C2338E"/>
    <w:rsid w:val="00C242C3"/>
    <w:rsid w:val="00C24AB1"/>
    <w:rsid w:val="00C24DBF"/>
    <w:rsid w:val="00C253C6"/>
    <w:rsid w:val="00C256C8"/>
    <w:rsid w:val="00C25B15"/>
    <w:rsid w:val="00C25BB2"/>
    <w:rsid w:val="00C2639F"/>
    <w:rsid w:val="00C264FA"/>
    <w:rsid w:val="00C26884"/>
    <w:rsid w:val="00C26D20"/>
    <w:rsid w:val="00C27ECD"/>
    <w:rsid w:val="00C3087F"/>
    <w:rsid w:val="00C30AFD"/>
    <w:rsid w:val="00C31124"/>
    <w:rsid w:val="00C31330"/>
    <w:rsid w:val="00C3150E"/>
    <w:rsid w:val="00C3180C"/>
    <w:rsid w:val="00C31E9F"/>
    <w:rsid w:val="00C31EB3"/>
    <w:rsid w:val="00C32067"/>
    <w:rsid w:val="00C322D5"/>
    <w:rsid w:val="00C3253A"/>
    <w:rsid w:val="00C325A5"/>
    <w:rsid w:val="00C32933"/>
    <w:rsid w:val="00C329DB"/>
    <w:rsid w:val="00C32A61"/>
    <w:rsid w:val="00C33136"/>
    <w:rsid w:val="00C3367E"/>
    <w:rsid w:val="00C339EB"/>
    <w:rsid w:val="00C341D9"/>
    <w:rsid w:val="00C3450F"/>
    <w:rsid w:val="00C34990"/>
    <w:rsid w:val="00C35634"/>
    <w:rsid w:val="00C365AC"/>
    <w:rsid w:val="00C366B9"/>
    <w:rsid w:val="00C36956"/>
    <w:rsid w:val="00C3750F"/>
    <w:rsid w:val="00C37585"/>
    <w:rsid w:val="00C37A75"/>
    <w:rsid w:val="00C37ED7"/>
    <w:rsid w:val="00C4000F"/>
    <w:rsid w:val="00C4046F"/>
    <w:rsid w:val="00C4081D"/>
    <w:rsid w:val="00C40BC7"/>
    <w:rsid w:val="00C41185"/>
    <w:rsid w:val="00C41277"/>
    <w:rsid w:val="00C414A6"/>
    <w:rsid w:val="00C414E2"/>
    <w:rsid w:val="00C41A62"/>
    <w:rsid w:val="00C41ABC"/>
    <w:rsid w:val="00C42567"/>
    <w:rsid w:val="00C42A40"/>
    <w:rsid w:val="00C43566"/>
    <w:rsid w:val="00C44632"/>
    <w:rsid w:val="00C446CB"/>
    <w:rsid w:val="00C44822"/>
    <w:rsid w:val="00C44D1B"/>
    <w:rsid w:val="00C45A6F"/>
    <w:rsid w:val="00C46C01"/>
    <w:rsid w:val="00C46DC2"/>
    <w:rsid w:val="00C4751B"/>
    <w:rsid w:val="00C47A62"/>
    <w:rsid w:val="00C47AD4"/>
    <w:rsid w:val="00C50B1E"/>
    <w:rsid w:val="00C50C7C"/>
    <w:rsid w:val="00C5102E"/>
    <w:rsid w:val="00C51D1B"/>
    <w:rsid w:val="00C51E25"/>
    <w:rsid w:val="00C52199"/>
    <w:rsid w:val="00C5238B"/>
    <w:rsid w:val="00C52C2C"/>
    <w:rsid w:val="00C52F3F"/>
    <w:rsid w:val="00C541D2"/>
    <w:rsid w:val="00C54698"/>
    <w:rsid w:val="00C549A8"/>
    <w:rsid w:val="00C54A9C"/>
    <w:rsid w:val="00C54C5B"/>
    <w:rsid w:val="00C54D25"/>
    <w:rsid w:val="00C55769"/>
    <w:rsid w:val="00C57275"/>
    <w:rsid w:val="00C57598"/>
    <w:rsid w:val="00C5784A"/>
    <w:rsid w:val="00C6186B"/>
    <w:rsid w:val="00C61DBA"/>
    <w:rsid w:val="00C620BE"/>
    <w:rsid w:val="00C62321"/>
    <w:rsid w:val="00C62821"/>
    <w:rsid w:val="00C62D1F"/>
    <w:rsid w:val="00C62DE5"/>
    <w:rsid w:val="00C6401D"/>
    <w:rsid w:val="00C640D5"/>
    <w:rsid w:val="00C64B20"/>
    <w:rsid w:val="00C64D8F"/>
    <w:rsid w:val="00C64EDE"/>
    <w:rsid w:val="00C65BDB"/>
    <w:rsid w:val="00C66933"/>
    <w:rsid w:val="00C66AFA"/>
    <w:rsid w:val="00C66C14"/>
    <w:rsid w:val="00C671C8"/>
    <w:rsid w:val="00C67EBA"/>
    <w:rsid w:val="00C70B57"/>
    <w:rsid w:val="00C7100F"/>
    <w:rsid w:val="00C714B5"/>
    <w:rsid w:val="00C71E63"/>
    <w:rsid w:val="00C71FD7"/>
    <w:rsid w:val="00C725BF"/>
    <w:rsid w:val="00C7262B"/>
    <w:rsid w:val="00C735D9"/>
    <w:rsid w:val="00C737B2"/>
    <w:rsid w:val="00C73BD1"/>
    <w:rsid w:val="00C73C4C"/>
    <w:rsid w:val="00C73F92"/>
    <w:rsid w:val="00C7481B"/>
    <w:rsid w:val="00C74869"/>
    <w:rsid w:val="00C759A7"/>
    <w:rsid w:val="00C75CE3"/>
    <w:rsid w:val="00C7627D"/>
    <w:rsid w:val="00C76818"/>
    <w:rsid w:val="00C76909"/>
    <w:rsid w:val="00C76C1B"/>
    <w:rsid w:val="00C770B7"/>
    <w:rsid w:val="00C7794D"/>
    <w:rsid w:val="00C77B95"/>
    <w:rsid w:val="00C77CF9"/>
    <w:rsid w:val="00C77D12"/>
    <w:rsid w:val="00C80231"/>
    <w:rsid w:val="00C8075C"/>
    <w:rsid w:val="00C8082D"/>
    <w:rsid w:val="00C8093C"/>
    <w:rsid w:val="00C80CD7"/>
    <w:rsid w:val="00C82486"/>
    <w:rsid w:val="00C82ACD"/>
    <w:rsid w:val="00C82F79"/>
    <w:rsid w:val="00C83A0B"/>
    <w:rsid w:val="00C8456B"/>
    <w:rsid w:val="00C851F1"/>
    <w:rsid w:val="00C853E2"/>
    <w:rsid w:val="00C862BB"/>
    <w:rsid w:val="00C862E0"/>
    <w:rsid w:val="00C869F9"/>
    <w:rsid w:val="00C86E22"/>
    <w:rsid w:val="00C8780F"/>
    <w:rsid w:val="00C87D7E"/>
    <w:rsid w:val="00C90635"/>
    <w:rsid w:val="00C914E7"/>
    <w:rsid w:val="00C91D19"/>
    <w:rsid w:val="00C92132"/>
    <w:rsid w:val="00C92EED"/>
    <w:rsid w:val="00C931F7"/>
    <w:rsid w:val="00C93503"/>
    <w:rsid w:val="00C936ED"/>
    <w:rsid w:val="00C93D7D"/>
    <w:rsid w:val="00C93E36"/>
    <w:rsid w:val="00C9436F"/>
    <w:rsid w:val="00C944A1"/>
    <w:rsid w:val="00C946FA"/>
    <w:rsid w:val="00C94C70"/>
    <w:rsid w:val="00C94D2D"/>
    <w:rsid w:val="00C95243"/>
    <w:rsid w:val="00C95424"/>
    <w:rsid w:val="00C954FF"/>
    <w:rsid w:val="00C955C8"/>
    <w:rsid w:val="00C9625B"/>
    <w:rsid w:val="00C9627C"/>
    <w:rsid w:val="00C962D6"/>
    <w:rsid w:val="00C965D6"/>
    <w:rsid w:val="00C96D42"/>
    <w:rsid w:val="00C96E30"/>
    <w:rsid w:val="00C96FFB"/>
    <w:rsid w:val="00C97081"/>
    <w:rsid w:val="00C97465"/>
    <w:rsid w:val="00C976B8"/>
    <w:rsid w:val="00CA04AE"/>
    <w:rsid w:val="00CA0B6F"/>
    <w:rsid w:val="00CA1B9D"/>
    <w:rsid w:val="00CA1F66"/>
    <w:rsid w:val="00CA2116"/>
    <w:rsid w:val="00CA21C5"/>
    <w:rsid w:val="00CA2AD5"/>
    <w:rsid w:val="00CA2C5E"/>
    <w:rsid w:val="00CA2EA4"/>
    <w:rsid w:val="00CA35C2"/>
    <w:rsid w:val="00CA3674"/>
    <w:rsid w:val="00CA3E48"/>
    <w:rsid w:val="00CA462B"/>
    <w:rsid w:val="00CA4876"/>
    <w:rsid w:val="00CA5BCD"/>
    <w:rsid w:val="00CA5CB6"/>
    <w:rsid w:val="00CA79D5"/>
    <w:rsid w:val="00CA7A94"/>
    <w:rsid w:val="00CB0957"/>
    <w:rsid w:val="00CB1718"/>
    <w:rsid w:val="00CB18B2"/>
    <w:rsid w:val="00CB18F2"/>
    <w:rsid w:val="00CB1D1D"/>
    <w:rsid w:val="00CB1D94"/>
    <w:rsid w:val="00CB1F51"/>
    <w:rsid w:val="00CB2D69"/>
    <w:rsid w:val="00CB319A"/>
    <w:rsid w:val="00CB325B"/>
    <w:rsid w:val="00CB4341"/>
    <w:rsid w:val="00CB4693"/>
    <w:rsid w:val="00CB47E7"/>
    <w:rsid w:val="00CB4887"/>
    <w:rsid w:val="00CB4F79"/>
    <w:rsid w:val="00CB59C6"/>
    <w:rsid w:val="00CB6B4D"/>
    <w:rsid w:val="00CB737C"/>
    <w:rsid w:val="00CB7F80"/>
    <w:rsid w:val="00CC0367"/>
    <w:rsid w:val="00CC0F0B"/>
    <w:rsid w:val="00CC250E"/>
    <w:rsid w:val="00CC2C75"/>
    <w:rsid w:val="00CC2D67"/>
    <w:rsid w:val="00CC3172"/>
    <w:rsid w:val="00CC34A1"/>
    <w:rsid w:val="00CC37CD"/>
    <w:rsid w:val="00CC3FE5"/>
    <w:rsid w:val="00CC4244"/>
    <w:rsid w:val="00CC42BD"/>
    <w:rsid w:val="00CC4D3A"/>
    <w:rsid w:val="00CC5288"/>
    <w:rsid w:val="00CC5815"/>
    <w:rsid w:val="00CC5A30"/>
    <w:rsid w:val="00CC5B44"/>
    <w:rsid w:val="00CC61E9"/>
    <w:rsid w:val="00CC6288"/>
    <w:rsid w:val="00CC647E"/>
    <w:rsid w:val="00CC69FB"/>
    <w:rsid w:val="00CC6C34"/>
    <w:rsid w:val="00CC702D"/>
    <w:rsid w:val="00CC73E9"/>
    <w:rsid w:val="00CC7AF0"/>
    <w:rsid w:val="00CD0942"/>
    <w:rsid w:val="00CD1F1C"/>
    <w:rsid w:val="00CD211D"/>
    <w:rsid w:val="00CD22E4"/>
    <w:rsid w:val="00CD2848"/>
    <w:rsid w:val="00CD2A57"/>
    <w:rsid w:val="00CD2A90"/>
    <w:rsid w:val="00CD3215"/>
    <w:rsid w:val="00CD4512"/>
    <w:rsid w:val="00CD4BFF"/>
    <w:rsid w:val="00CD4CBB"/>
    <w:rsid w:val="00CD5109"/>
    <w:rsid w:val="00CD578D"/>
    <w:rsid w:val="00CD592C"/>
    <w:rsid w:val="00CD6B00"/>
    <w:rsid w:val="00CD6EDB"/>
    <w:rsid w:val="00CD7235"/>
    <w:rsid w:val="00CE0272"/>
    <w:rsid w:val="00CE02AF"/>
    <w:rsid w:val="00CE0CD0"/>
    <w:rsid w:val="00CE0D08"/>
    <w:rsid w:val="00CE0F05"/>
    <w:rsid w:val="00CE114A"/>
    <w:rsid w:val="00CE14B5"/>
    <w:rsid w:val="00CE1CF4"/>
    <w:rsid w:val="00CE2F57"/>
    <w:rsid w:val="00CE2FCD"/>
    <w:rsid w:val="00CE37D6"/>
    <w:rsid w:val="00CE4039"/>
    <w:rsid w:val="00CE41DA"/>
    <w:rsid w:val="00CE4242"/>
    <w:rsid w:val="00CE46B0"/>
    <w:rsid w:val="00CE4E92"/>
    <w:rsid w:val="00CE59D8"/>
    <w:rsid w:val="00CE6F10"/>
    <w:rsid w:val="00CE7B82"/>
    <w:rsid w:val="00CE7BF6"/>
    <w:rsid w:val="00CE7DAB"/>
    <w:rsid w:val="00CE7EF1"/>
    <w:rsid w:val="00CF01D0"/>
    <w:rsid w:val="00CF0D9F"/>
    <w:rsid w:val="00CF0DCF"/>
    <w:rsid w:val="00CF11BE"/>
    <w:rsid w:val="00CF11D1"/>
    <w:rsid w:val="00CF174D"/>
    <w:rsid w:val="00CF1D1C"/>
    <w:rsid w:val="00CF1EEA"/>
    <w:rsid w:val="00CF2026"/>
    <w:rsid w:val="00CF2633"/>
    <w:rsid w:val="00CF279B"/>
    <w:rsid w:val="00CF289F"/>
    <w:rsid w:val="00CF3BD5"/>
    <w:rsid w:val="00CF3F13"/>
    <w:rsid w:val="00CF4A64"/>
    <w:rsid w:val="00CF617C"/>
    <w:rsid w:val="00CF6890"/>
    <w:rsid w:val="00CF7192"/>
    <w:rsid w:val="00CF7A02"/>
    <w:rsid w:val="00D004FD"/>
    <w:rsid w:val="00D00551"/>
    <w:rsid w:val="00D00731"/>
    <w:rsid w:val="00D019CC"/>
    <w:rsid w:val="00D01CEA"/>
    <w:rsid w:val="00D02085"/>
    <w:rsid w:val="00D022DB"/>
    <w:rsid w:val="00D02454"/>
    <w:rsid w:val="00D02B51"/>
    <w:rsid w:val="00D049BF"/>
    <w:rsid w:val="00D0565A"/>
    <w:rsid w:val="00D056E1"/>
    <w:rsid w:val="00D0586A"/>
    <w:rsid w:val="00D05ABC"/>
    <w:rsid w:val="00D05F72"/>
    <w:rsid w:val="00D0632F"/>
    <w:rsid w:val="00D06396"/>
    <w:rsid w:val="00D06DD8"/>
    <w:rsid w:val="00D07074"/>
    <w:rsid w:val="00D07B65"/>
    <w:rsid w:val="00D10390"/>
    <w:rsid w:val="00D1062C"/>
    <w:rsid w:val="00D1079D"/>
    <w:rsid w:val="00D10AD0"/>
    <w:rsid w:val="00D11223"/>
    <w:rsid w:val="00D12054"/>
    <w:rsid w:val="00D1419F"/>
    <w:rsid w:val="00D150F6"/>
    <w:rsid w:val="00D15333"/>
    <w:rsid w:val="00D166D6"/>
    <w:rsid w:val="00D17129"/>
    <w:rsid w:val="00D17600"/>
    <w:rsid w:val="00D17D92"/>
    <w:rsid w:val="00D2092A"/>
    <w:rsid w:val="00D2179B"/>
    <w:rsid w:val="00D21A38"/>
    <w:rsid w:val="00D21F5A"/>
    <w:rsid w:val="00D21F92"/>
    <w:rsid w:val="00D220D3"/>
    <w:rsid w:val="00D22980"/>
    <w:rsid w:val="00D22BDA"/>
    <w:rsid w:val="00D22D76"/>
    <w:rsid w:val="00D23824"/>
    <w:rsid w:val="00D23CEC"/>
    <w:rsid w:val="00D2434E"/>
    <w:rsid w:val="00D24F06"/>
    <w:rsid w:val="00D25074"/>
    <w:rsid w:val="00D25FD1"/>
    <w:rsid w:val="00D262BD"/>
    <w:rsid w:val="00D263DF"/>
    <w:rsid w:val="00D2679E"/>
    <w:rsid w:val="00D26A36"/>
    <w:rsid w:val="00D26FF9"/>
    <w:rsid w:val="00D2713B"/>
    <w:rsid w:val="00D277AE"/>
    <w:rsid w:val="00D27C28"/>
    <w:rsid w:val="00D304E9"/>
    <w:rsid w:val="00D309E7"/>
    <w:rsid w:val="00D30AF3"/>
    <w:rsid w:val="00D312CC"/>
    <w:rsid w:val="00D31758"/>
    <w:rsid w:val="00D3187A"/>
    <w:rsid w:val="00D3208D"/>
    <w:rsid w:val="00D32E10"/>
    <w:rsid w:val="00D332B1"/>
    <w:rsid w:val="00D33B6A"/>
    <w:rsid w:val="00D33D4E"/>
    <w:rsid w:val="00D346CF"/>
    <w:rsid w:val="00D34795"/>
    <w:rsid w:val="00D347DD"/>
    <w:rsid w:val="00D34A09"/>
    <w:rsid w:val="00D34C6B"/>
    <w:rsid w:val="00D35F56"/>
    <w:rsid w:val="00D3656C"/>
    <w:rsid w:val="00D36689"/>
    <w:rsid w:val="00D36BBF"/>
    <w:rsid w:val="00D37B5D"/>
    <w:rsid w:val="00D37B7F"/>
    <w:rsid w:val="00D37CE0"/>
    <w:rsid w:val="00D37FCD"/>
    <w:rsid w:val="00D403D1"/>
    <w:rsid w:val="00D40D50"/>
    <w:rsid w:val="00D40ED7"/>
    <w:rsid w:val="00D4117A"/>
    <w:rsid w:val="00D4167D"/>
    <w:rsid w:val="00D4195E"/>
    <w:rsid w:val="00D41BFF"/>
    <w:rsid w:val="00D42187"/>
    <w:rsid w:val="00D421F3"/>
    <w:rsid w:val="00D4291E"/>
    <w:rsid w:val="00D42DED"/>
    <w:rsid w:val="00D43258"/>
    <w:rsid w:val="00D43C73"/>
    <w:rsid w:val="00D442DB"/>
    <w:rsid w:val="00D44C3D"/>
    <w:rsid w:val="00D44F04"/>
    <w:rsid w:val="00D450C5"/>
    <w:rsid w:val="00D451BF"/>
    <w:rsid w:val="00D456DB"/>
    <w:rsid w:val="00D4574F"/>
    <w:rsid w:val="00D45A1D"/>
    <w:rsid w:val="00D46928"/>
    <w:rsid w:val="00D46D5B"/>
    <w:rsid w:val="00D475C3"/>
    <w:rsid w:val="00D475D2"/>
    <w:rsid w:val="00D476A7"/>
    <w:rsid w:val="00D479BC"/>
    <w:rsid w:val="00D47D87"/>
    <w:rsid w:val="00D507B7"/>
    <w:rsid w:val="00D50D91"/>
    <w:rsid w:val="00D50F6E"/>
    <w:rsid w:val="00D51BFA"/>
    <w:rsid w:val="00D51D29"/>
    <w:rsid w:val="00D51DB3"/>
    <w:rsid w:val="00D520F3"/>
    <w:rsid w:val="00D52248"/>
    <w:rsid w:val="00D537AE"/>
    <w:rsid w:val="00D53DE2"/>
    <w:rsid w:val="00D5456A"/>
    <w:rsid w:val="00D54C7C"/>
    <w:rsid w:val="00D55181"/>
    <w:rsid w:val="00D559D2"/>
    <w:rsid w:val="00D56013"/>
    <w:rsid w:val="00D56AA6"/>
    <w:rsid w:val="00D574F0"/>
    <w:rsid w:val="00D57770"/>
    <w:rsid w:val="00D57FBF"/>
    <w:rsid w:val="00D60036"/>
    <w:rsid w:val="00D61138"/>
    <w:rsid w:val="00D62F21"/>
    <w:rsid w:val="00D63189"/>
    <w:rsid w:val="00D6346A"/>
    <w:rsid w:val="00D63AFB"/>
    <w:rsid w:val="00D63E1C"/>
    <w:rsid w:val="00D643CF"/>
    <w:rsid w:val="00D64D0D"/>
    <w:rsid w:val="00D65518"/>
    <w:rsid w:val="00D658C8"/>
    <w:rsid w:val="00D659C6"/>
    <w:rsid w:val="00D65AED"/>
    <w:rsid w:val="00D65EC0"/>
    <w:rsid w:val="00D66541"/>
    <w:rsid w:val="00D6671F"/>
    <w:rsid w:val="00D676DD"/>
    <w:rsid w:val="00D67B2E"/>
    <w:rsid w:val="00D70000"/>
    <w:rsid w:val="00D703F6"/>
    <w:rsid w:val="00D706C6"/>
    <w:rsid w:val="00D70BA4"/>
    <w:rsid w:val="00D70BC4"/>
    <w:rsid w:val="00D71383"/>
    <w:rsid w:val="00D713F3"/>
    <w:rsid w:val="00D71445"/>
    <w:rsid w:val="00D71715"/>
    <w:rsid w:val="00D717F6"/>
    <w:rsid w:val="00D71D98"/>
    <w:rsid w:val="00D72430"/>
    <w:rsid w:val="00D726D6"/>
    <w:rsid w:val="00D73A0F"/>
    <w:rsid w:val="00D74A3D"/>
    <w:rsid w:val="00D74BB6"/>
    <w:rsid w:val="00D74DDF"/>
    <w:rsid w:val="00D7507D"/>
    <w:rsid w:val="00D7511D"/>
    <w:rsid w:val="00D7527D"/>
    <w:rsid w:val="00D7550E"/>
    <w:rsid w:val="00D769B3"/>
    <w:rsid w:val="00D77669"/>
    <w:rsid w:val="00D776B0"/>
    <w:rsid w:val="00D802E4"/>
    <w:rsid w:val="00D80C52"/>
    <w:rsid w:val="00D80F42"/>
    <w:rsid w:val="00D81295"/>
    <w:rsid w:val="00D81808"/>
    <w:rsid w:val="00D825AE"/>
    <w:rsid w:val="00D830D3"/>
    <w:rsid w:val="00D83312"/>
    <w:rsid w:val="00D835D6"/>
    <w:rsid w:val="00D83D0A"/>
    <w:rsid w:val="00D83F75"/>
    <w:rsid w:val="00D84191"/>
    <w:rsid w:val="00D850C4"/>
    <w:rsid w:val="00D856A7"/>
    <w:rsid w:val="00D86EF3"/>
    <w:rsid w:val="00D87721"/>
    <w:rsid w:val="00D878FE"/>
    <w:rsid w:val="00D87932"/>
    <w:rsid w:val="00D8796E"/>
    <w:rsid w:val="00D90322"/>
    <w:rsid w:val="00D904A2"/>
    <w:rsid w:val="00D90F7A"/>
    <w:rsid w:val="00D91652"/>
    <w:rsid w:val="00D92420"/>
    <w:rsid w:val="00D92982"/>
    <w:rsid w:val="00D9368B"/>
    <w:rsid w:val="00D93919"/>
    <w:rsid w:val="00D93AC0"/>
    <w:rsid w:val="00D93B4A"/>
    <w:rsid w:val="00D944B4"/>
    <w:rsid w:val="00D94EAB"/>
    <w:rsid w:val="00D95E02"/>
    <w:rsid w:val="00D96036"/>
    <w:rsid w:val="00D97F63"/>
    <w:rsid w:val="00DA00E3"/>
    <w:rsid w:val="00DA00FA"/>
    <w:rsid w:val="00DA13E2"/>
    <w:rsid w:val="00DA1551"/>
    <w:rsid w:val="00DA1970"/>
    <w:rsid w:val="00DA1D79"/>
    <w:rsid w:val="00DA2A9F"/>
    <w:rsid w:val="00DA3150"/>
    <w:rsid w:val="00DA3624"/>
    <w:rsid w:val="00DA3E9E"/>
    <w:rsid w:val="00DA409E"/>
    <w:rsid w:val="00DA4F78"/>
    <w:rsid w:val="00DA5182"/>
    <w:rsid w:val="00DA51C7"/>
    <w:rsid w:val="00DA5606"/>
    <w:rsid w:val="00DA5991"/>
    <w:rsid w:val="00DA62C3"/>
    <w:rsid w:val="00DA63CD"/>
    <w:rsid w:val="00DA6C3B"/>
    <w:rsid w:val="00DA75BD"/>
    <w:rsid w:val="00DB048E"/>
    <w:rsid w:val="00DB0AF0"/>
    <w:rsid w:val="00DB0B81"/>
    <w:rsid w:val="00DB0CCC"/>
    <w:rsid w:val="00DB0F8F"/>
    <w:rsid w:val="00DB16DE"/>
    <w:rsid w:val="00DB1F4B"/>
    <w:rsid w:val="00DB2B83"/>
    <w:rsid w:val="00DB3138"/>
    <w:rsid w:val="00DB4233"/>
    <w:rsid w:val="00DB4449"/>
    <w:rsid w:val="00DB4B35"/>
    <w:rsid w:val="00DB4D37"/>
    <w:rsid w:val="00DB4EFF"/>
    <w:rsid w:val="00DB5392"/>
    <w:rsid w:val="00DB5CD5"/>
    <w:rsid w:val="00DB5D83"/>
    <w:rsid w:val="00DB5EB4"/>
    <w:rsid w:val="00DB6599"/>
    <w:rsid w:val="00DB6750"/>
    <w:rsid w:val="00DB6899"/>
    <w:rsid w:val="00DB6B52"/>
    <w:rsid w:val="00DB6E7C"/>
    <w:rsid w:val="00DB728E"/>
    <w:rsid w:val="00DC13A1"/>
    <w:rsid w:val="00DC141B"/>
    <w:rsid w:val="00DC1521"/>
    <w:rsid w:val="00DC1CCA"/>
    <w:rsid w:val="00DC234A"/>
    <w:rsid w:val="00DC26FA"/>
    <w:rsid w:val="00DC275D"/>
    <w:rsid w:val="00DC2824"/>
    <w:rsid w:val="00DC2A3D"/>
    <w:rsid w:val="00DC2BF2"/>
    <w:rsid w:val="00DC3A41"/>
    <w:rsid w:val="00DC3E3C"/>
    <w:rsid w:val="00DC3F9F"/>
    <w:rsid w:val="00DC47A5"/>
    <w:rsid w:val="00DC4823"/>
    <w:rsid w:val="00DC50CB"/>
    <w:rsid w:val="00DC512F"/>
    <w:rsid w:val="00DC5765"/>
    <w:rsid w:val="00DC581F"/>
    <w:rsid w:val="00DC6289"/>
    <w:rsid w:val="00DC6749"/>
    <w:rsid w:val="00DC7CF7"/>
    <w:rsid w:val="00DD00CD"/>
    <w:rsid w:val="00DD05F4"/>
    <w:rsid w:val="00DD0877"/>
    <w:rsid w:val="00DD1A06"/>
    <w:rsid w:val="00DD1A28"/>
    <w:rsid w:val="00DD2149"/>
    <w:rsid w:val="00DD2992"/>
    <w:rsid w:val="00DD3A51"/>
    <w:rsid w:val="00DD3D54"/>
    <w:rsid w:val="00DD4242"/>
    <w:rsid w:val="00DD47A2"/>
    <w:rsid w:val="00DD547E"/>
    <w:rsid w:val="00DD5B22"/>
    <w:rsid w:val="00DD5BFD"/>
    <w:rsid w:val="00DD6204"/>
    <w:rsid w:val="00DD76C0"/>
    <w:rsid w:val="00DE001A"/>
    <w:rsid w:val="00DE05F5"/>
    <w:rsid w:val="00DE08D3"/>
    <w:rsid w:val="00DE08DE"/>
    <w:rsid w:val="00DE0C88"/>
    <w:rsid w:val="00DE12E8"/>
    <w:rsid w:val="00DE23CA"/>
    <w:rsid w:val="00DE29C2"/>
    <w:rsid w:val="00DE2E85"/>
    <w:rsid w:val="00DE3B4B"/>
    <w:rsid w:val="00DE3F02"/>
    <w:rsid w:val="00DE44FA"/>
    <w:rsid w:val="00DE4835"/>
    <w:rsid w:val="00DE4B24"/>
    <w:rsid w:val="00DE4F2C"/>
    <w:rsid w:val="00DE4FB7"/>
    <w:rsid w:val="00DE5327"/>
    <w:rsid w:val="00DE548F"/>
    <w:rsid w:val="00DE5B42"/>
    <w:rsid w:val="00DE5BD6"/>
    <w:rsid w:val="00DE5F15"/>
    <w:rsid w:val="00DE62EF"/>
    <w:rsid w:val="00DE665E"/>
    <w:rsid w:val="00DE6BEA"/>
    <w:rsid w:val="00DE6E17"/>
    <w:rsid w:val="00DE71D0"/>
    <w:rsid w:val="00DE71EA"/>
    <w:rsid w:val="00DE7648"/>
    <w:rsid w:val="00DF1CB3"/>
    <w:rsid w:val="00DF2419"/>
    <w:rsid w:val="00DF267E"/>
    <w:rsid w:val="00DF2FFE"/>
    <w:rsid w:val="00DF3190"/>
    <w:rsid w:val="00DF33E0"/>
    <w:rsid w:val="00DF38C0"/>
    <w:rsid w:val="00DF3F26"/>
    <w:rsid w:val="00DF3F6F"/>
    <w:rsid w:val="00DF400D"/>
    <w:rsid w:val="00DF4558"/>
    <w:rsid w:val="00DF4926"/>
    <w:rsid w:val="00DF4D15"/>
    <w:rsid w:val="00DF4FE6"/>
    <w:rsid w:val="00DF50C7"/>
    <w:rsid w:val="00DF53AF"/>
    <w:rsid w:val="00DF5599"/>
    <w:rsid w:val="00DF5D1C"/>
    <w:rsid w:val="00DF6529"/>
    <w:rsid w:val="00DF6F2B"/>
    <w:rsid w:val="00DF74B5"/>
    <w:rsid w:val="00DF7B50"/>
    <w:rsid w:val="00E01140"/>
    <w:rsid w:val="00E01205"/>
    <w:rsid w:val="00E01528"/>
    <w:rsid w:val="00E015E1"/>
    <w:rsid w:val="00E019A6"/>
    <w:rsid w:val="00E02153"/>
    <w:rsid w:val="00E0237B"/>
    <w:rsid w:val="00E023C4"/>
    <w:rsid w:val="00E02B4E"/>
    <w:rsid w:val="00E02DB4"/>
    <w:rsid w:val="00E0303A"/>
    <w:rsid w:val="00E039A7"/>
    <w:rsid w:val="00E03C2C"/>
    <w:rsid w:val="00E03D1F"/>
    <w:rsid w:val="00E03DEE"/>
    <w:rsid w:val="00E04847"/>
    <w:rsid w:val="00E04B19"/>
    <w:rsid w:val="00E0590F"/>
    <w:rsid w:val="00E05FF8"/>
    <w:rsid w:val="00E06520"/>
    <w:rsid w:val="00E06E27"/>
    <w:rsid w:val="00E0740B"/>
    <w:rsid w:val="00E07EC9"/>
    <w:rsid w:val="00E1053C"/>
    <w:rsid w:val="00E10961"/>
    <w:rsid w:val="00E11652"/>
    <w:rsid w:val="00E11BE7"/>
    <w:rsid w:val="00E11EDE"/>
    <w:rsid w:val="00E12DDC"/>
    <w:rsid w:val="00E12EF6"/>
    <w:rsid w:val="00E133C6"/>
    <w:rsid w:val="00E1396B"/>
    <w:rsid w:val="00E144D4"/>
    <w:rsid w:val="00E14BF5"/>
    <w:rsid w:val="00E15968"/>
    <w:rsid w:val="00E16231"/>
    <w:rsid w:val="00E16376"/>
    <w:rsid w:val="00E16C58"/>
    <w:rsid w:val="00E174A5"/>
    <w:rsid w:val="00E179AD"/>
    <w:rsid w:val="00E17C98"/>
    <w:rsid w:val="00E20CA2"/>
    <w:rsid w:val="00E21A7F"/>
    <w:rsid w:val="00E21C49"/>
    <w:rsid w:val="00E21E44"/>
    <w:rsid w:val="00E21FDD"/>
    <w:rsid w:val="00E22E73"/>
    <w:rsid w:val="00E236D1"/>
    <w:rsid w:val="00E239C6"/>
    <w:rsid w:val="00E2404B"/>
    <w:rsid w:val="00E24761"/>
    <w:rsid w:val="00E24FAD"/>
    <w:rsid w:val="00E251AB"/>
    <w:rsid w:val="00E25B29"/>
    <w:rsid w:val="00E25C7A"/>
    <w:rsid w:val="00E26900"/>
    <w:rsid w:val="00E26DDE"/>
    <w:rsid w:val="00E278F1"/>
    <w:rsid w:val="00E27DBC"/>
    <w:rsid w:val="00E27E39"/>
    <w:rsid w:val="00E30463"/>
    <w:rsid w:val="00E30502"/>
    <w:rsid w:val="00E30569"/>
    <w:rsid w:val="00E308FF"/>
    <w:rsid w:val="00E31FC3"/>
    <w:rsid w:val="00E328E7"/>
    <w:rsid w:val="00E332B9"/>
    <w:rsid w:val="00E332D1"/>
    <w:rsid w:val="00E34086"/>
    <w:rsid w:val="00E34625"/>
    <w:rsid w:val="00E35B34"/>
    <w:rsid w:val="00E35EDE"/>
    <w:rsid w:val="00E36A21"/>
    <w:rsid w:val="00E36E4A"/>
    <w:rsid w:val="00E371A2"/>
    <w:rsid w:val="00E3755E"/>
    <w:rsid w:val="00E37865"/>
    <w:rsid w:val="00E37F2A"/>
    <w:rsid w:val="00E414C6"/>
    <w:rsid w:val="00E41786"/>
    <w:rsid w:val="00E42723"/>
    <w:rsid w:val="00E43269"/>
    <w:rsid w:val="00E43396"/>
    <w:rsid w:val="00E44040"/>
    <w:rsid w:val="00E442A7"/>
    <w:rsid w:val="00E442DC"/>
    <w:rsid w:val="00E44772"/>
    <w:rsid w:val="00E44A96"/>
    <w:rsid w:val="00E44BAB"/>
    <w:rsid w:val="00E45062"/>
    <w:rsid w:val="00E452CC"/>
    <w:rsid w:val="00E45B1B"/>
    <w:rsid w:val="00E45E4D"/>
    <w:rsid w:val="00E466DC"/>
    <w:rsid w:val="00E46827"/>
    <w:rsid w:val="00E46D97"/>
    <w:rsid w:val="00E473EA"/>
    <w:rsid w:val="00E47E72"/>
    <w:rsid w:val="00E47F58"/>
    <w:rsid w:val="00E50091"/>
    <w:rsid w:val="00E50110"/>
    <w:rsid w:val="00E50AD2"/>
    <w:rsid w:val="00E50C72"/>
    <w:rsid w:val="00E50E69"/>
    <w:rsid w:val="00E513EF"/>
    <w:rsid w:val="00E5144D"/>
    <w:rsid w:val="00E517D1"/>
    <w:rsid w:val="00E5190D"/>
    <w:rsid w:val="00E51E46"/>
    <w:rsid w:val="00E524DD"/>
    <w:rsid w:val="00E52537"/>
    <w:rsid w:val="00E532C7"/>
    <w:rsid w:val="00E53379"/>
    <w:rsid w:val="00E55694"/>
    <w:rsid w:val="00E5607C"/>
    <w:rsid w:val="00E56290"/>
    <w:rsid w:val="00E5641A"/>
    <w:rsid w:val="00E56896"/>
    <w:rsid w:val="00E5771E"/>
    <w:rsid w:val="00E57754"/>
    <w:rsid w:val="00E607D8"/>
    <w:rsid w:val="00E611C4"/>
    <w:rsid w:val="00E61A15"/>
    <w:rsid w:val="00E646A5"/>
    <w:rsid w:val="00E6489D"/>
    <w:rsid w:val="00E64E9D"/>
    <w:rsid w:val="00E65D46"/>
    <w:rsid w:val="00E66570"/>
    <w:rsid w:val="00E668B6"/>
    <w:rsid w:val="00E66A8A"/>
    <w:rsid w:val="00E6706B"/>
    <w:rsid w:val="00E674CD"/>
    <w:rsid w:val="00E7009C"/>
    <w:rsid w:val="00E707D0"/>
    <w:rsid w:val="00E71231"/>
    <w:rsid w:val="00E71C41"/>
    <w:rsid w:val="00E72A52"/>
    <w:rsid w:val="00E73FC1"/>
    <w:rsid w:val="00E743C7"/>
    <w:rsid w:val="00E7489B"/>
    <w:rsid w:val="00E748D0"/>
    <w:rsid w:val="00E75300"/>
    <w:rsid w:val="00E75DD0"/>
    <w:rsid w:val="00E76131"/>
    <w:rsid w:val="00E76C9E"/>
    <w:rsid w:val="00E76EAA"/>
    <w:rsid w:val="00E76F8C"/>
    <w:rsid w:val="00E77DD6"/>
    <w:rsid w:val="00E800CA"/>
    <w:rsid w:val="00E80544"/>
    <w:rsid w:val="00E80F55"/>
    <w:rsid w:val="00E81529"/>
    <w:rsid w:val="00E81684"/>
    <w:rsid w:val="00E81DC5"/>
    <w:rsid w:val="00E82155"/>
    <w:rsid w:val="00E82BF7"/>
    <w:rsid w:val="00E83C5E"/>
    <w:rsid w:val="00E84547"/>
    <w:rsid w:val="00E845A6"/>
    <w:rsid w:val="00E84929"/>
    <w:rsid w:val="00E84F32"/>
    <w:rsid w:val="00E8556C"/>
    <w:rsid w:val="00E85ACF"/>
    <w:rsid w:val="00E85DFF"/>
    <w:rsid w:val="00E876B3"/>
    <w:rsid w:val="00E9071C"/>
    <w:rsid w:val="00E90F06"/>
    <w:rsid w:val="00E91362"/>
    <w:rsid w:val="00E91BBA"/>
    <w:rsid w:val="00E91CD6"/>
    <w:rsid w:val="00E91EAF"/>
    <w:rsid w:val="00E933F9"/>
    <w:rsid w:val="00E94192"/>
    <w:rsid w:val="00E94FAF"/>
    <w:rsid w:val="00E95D77"/>
    <w:rsid w:val="00E963C9"/>
    <w:rsid w:val="00E967DE"/>
    <w:rsid w:val="00E96D08"/>
    <w:rsid w:val="00E96D53"/>
    <w:rsid w:val="00E96D5B"/>
    <w:rsid w:val="00E97114"/>
    <w:rsid w:val="00E97C8B"/>
    <w:rsid w:val="00E97D26"/>
    <w:rsid w:val="00E97EED"/>
    <w:rsid w:val="00EA0065"/>
    <w:rsid w:val="00EA092A"/>
    <w:rsid w:val="00EA0BB7"/>
    <w:rsid w:val="00EA153B"/>
    <w:rsid w:val="00EA19D3"/>
    <w:rsid w:val="00EA1C29"/>
    <w:rsid w:val="00EA1CC5"/>
    <w:rsid w:val="00EA2DBA"/>
    <w:rsid w:val="00EA344E"/>
    <w:rsid w:val="00EA39CB"/>
    <w:rsid w:val="00EA3E70"/>
    <w:rsid w:val="00EA4239"/>
    <w:rsid w:val="00EA45F7"/>
    <w:rsid w:val="00EA4CD8"/>
    <w:rsid w:val="00EA5650"/>
    <w:rsid w:val="00EA574F"/>
    <w:rsid w:val="00EA5A13"/>
    <w:rsid w:val="00EA61CD"/>
    <w:rsid w:val="00EA697F"/>
    <w:rsid w:val="00EA6B5A"/>
    <w:rsid w:val="00EA6DB9"/>
    <w:rsid w:val="00EA7064"/>
    <w:rsid w:val="00EB087A"/>
    <w:rsid w:val="00EB3C38"/>
    <w:rsid w:val="00EB3CF1"/>
    <w:rsid w:val="00EB41CC"/>
    <w:rsid w:val="00EB4395"/>
    <w:rsid w:val="00EB5810"/>
    <w:rsid w:val="00EB5C40"/>
    <w:rsid w:val="00EB634C"/>
    <w:rsid w:val="00EB6FB2"/>
    <w:rsid w:val="00EB7E4D"/>
    <w:rsid w:val="00EC0022"/>
    <w:rsid w:val="00EC0729"/>
    <w:rsid w:val="00EC0781"/>
    <w:rsid w:val="00EC0A40"/>
    <w:rsid w:val="00EC10C5"/>
    <w:rsid w:val="00EC147E"/>
    <w:rsid w:val="00EC1611"/>
    <w:rsid w:val="00EC1683"/>
    <w:rsid w:val="00EC1AA4"/>
    <w:rsid w:val="00EC21A9"/>
    <w:rsid w:val="00EC29F6"/>
    <w:rsid w:val="00EC2B5E"/>
    <w:rsid w:val="00EC2C22"/>
    <w:rsid w:val="00EC2C83"/>
    <w:rsid w:val="00EC2EF6"/>
    <w:rsid w:val="00EC38AF"/>
    <w:rsid w:val="00EC3F13"/>
    <w:rsid w:val="00EC4243"/>
    <w:rsid w:val="00EC4474"/>
    <w:rsid w:val="00EC4563"/>
    <w:rsid w:val="00EC4EE1"/>
    <w:rsid w:val="00EC58EE"/>
    <w:rsid w:val="00EC596A"/>
    <w:rsid w:val="00EC6011"/>
    <w:rsid w:val="00EC6472"/>
    <w:rsid w:val="00EC76CF"/>
    <w:rsid w:val="00EC7894"/>
    <w:rsid w:val="00EC78AA"/>
    <w:rsid w:val="00ED089E"/>
    <w:rsid w:val="00ED0B88"/>
    <w:rsid w:val="00ED0FE6"/>
    <w:rsid w:val="00ED19A7"/>
    <w:rsid w:val="00ED23D0"/>
    <w:rsid w:val="00ED27EE"/>
    <w:rsid w:val="00ED294C"/>
    <w:rsid w:val="00ED2C35"/>
    <w:rsid w:val="00ED2CC1"/>
    <w:rsid w:val="00ED3164"/>
    <w:rsid w:val="00ED31D1"/>
    <w:rsid w:val="00ED40C8"/>
    <w:rsid w:val="00ED4A21"/>
    <w:rsid w:val="00ED4BAE"/>
    <w:rsid w:val="00ED4CE9"/>
    <w:rsid w:val="00ED5760"/>
    <w:rsid w:val="00ED5AFF"/>
    <w:rsid w:val="00ED5CDC"/>
    <w:rsid w:val="00ED5E62"/>
    <w:rsid w:val="00ED6C4D"/>
    <w:rsid w:val="00ED7374"/>
    <w:rsid w:val="00ED73AD"/>
    <w:rsid w:val="00EE00AF"/>
    <w:rsid w:val="00EE1E31"/>
    <w:rsid w:val="00EE1E3A"/>
    <w:rsid w:val="00EE37DC"/>
    <w:rsid w:val="00EE3C0C"/>
    <w:rsid w:val="00EE422D"/>
    <w:rsid w:val="00EE453A"/>
    <w:rsid w:val="00EE4548"/>
    <w:rsid w:val="00EE4C3A"/>
    <w:rsid w:val="00EE5907"/>
    <w:rsid w:val="00EE5E48"/>
    <w:rsid w:val="00EE61F1"/>
    <w:rsid w:val="00EE652A"/>
    <w:rsid w:val="00EE69CF"/>
    <w:rsid w:val="00EE6A20"/>
    <w:rsid w:val="00EE79AA"/>
    <w:rsid w:val="00EE7E4F"/>
    <w:rsid w:val="00EF0477"/>
    <w:rsid w:val="00EF082F"/>
    <w:rsid w:val="00EF0902"/>
    <w:rsid w:val="00EF1B38"/>
    <w:rsid w:val="00EF20A4"/>
    <w:rsid w:val="00EF289F"/>
    <w:rsid w:val="00EF2F0A"/>
    <w:rsid w:val="00EF308B"/>
    <w:rsid w:val="00EF3774"/>
    <w:rsid w:val="00EF3942"/>
    <w:rsid w:val="00EF3E5D"/>
    <w:rsid w:val="00EF4082"/>
    <w:rsid w:val="00EF478A"/>
    <w:rsid w:val="00EF4B6E"/>
    <w:rsid w:val="00EF57FE"/>
    <w:rsid w:val="00EF5BF1"/>
    <w:rsid w:val="00EF60E1"/>
    <w:rsid w:val="00EF69D4"/>
    <w:rsid w:val="00EF70B0"/>
    <w:rsid w:val="00EF7DFC"/>
    <w:rsid w:val="00F007A7"/>
    <w:rsid w:val="00F007D3"/>
    <w:rsid w:val="00F008CB"/>
    <w:rsid w:val="00F01362"/>
    <w:rsid w:val="00F02198"/>
    <w:rsid w:val="00F02E50"/>
    <w:rsid w:val="00F03047"/>
    <w:rsid w:val="00F033B4"/>
    <w:rsid w:val="00F03648"/>
    <w:rsid w:val="00F036C3"/>
    <w:rsid w:val="00F03BB7"/>
    <w:rsid w:val="00F040F2"/>
    <w:rsid w:val="00F04D79"/>
    <w:rsid w:val="00F04E39"/>
    <w:rsid w:val="00F04F31"/>
    <w:rsid w:val="00F056BC"/>
    <w:rsid w:val="00F059D4"/>
    <w:rsid w:val="00F06610"/>
    <w:rsid w:val="00F06DAD"/>
    <w:rsid w:val="00F0725A"/>
    <w:rsid w:val="00F073DA"/>
    <w:rsid w:val="00F07AB5"/>
    <w:rsid w:val="00F07D57"/>
    <w:rsid w:val="00F1052D"/>
    <w:rsid w:val="00F10B6F"/>
    <w:rsid w:val="00F11429"/>
    <w:rsid w:val="00F11A4F"/>
    <w:rsid w:val="00F11C61"/>
    <w:rsid w:val="00F11CD1"/>
    <w:rsid w:val="00F11D18"/>
    <w:rsid w:val="00F12723"/>
    <w:rsid w:val="00F12E43"/>
    <w:rsid w:val="00F13536"/>
    <w:rsid w:val="00F13F15"/>
    <w:rsid w:val="00F1425B"/>
    <w:rsid w:val="00F1430F"/>
    <w:rsid w:val="00F1454E"/>
    <w:rsid w:val="00F14A9B"/>
    <w:rsid w:val="00F14FFA"/>
    <w:rsid w:val="00F15158"/>
    <w:rsid w:val="00F15D3F"/>
    <w:rsid w:val="00F1627F"/>
    <w:rsid w:val="00F166BB"/>
    <w:rsid w:val="00F16DBE"/>
    <w:rsid w:val="00F17C16"/>
    <w:rsid w:val="00F20F4F"/>
    <w:rsid w:val="00F210FA"/>
    <w:rsid w:val="00F213AD"/>
    <w:rsid w:val="00F215BB"/>
    <w:rsid w:val="00F21743"/>
    <w:rsid w:val="00F217AB"/>
    <w:rsid w:val="00F217DE"/>
    <w:rsid w:val="00F21927"/>
    <w:rsid w:val="00F220B0"/>
    <w:rsid w:val="00F220D4"/>
    <w:rsid w:val="00F22277"/>
    <w:rsid w:val="00F22726"/>
    <w:rsid w:val="00F229B8"/>
    <w:rsid w:val="00F22D3D"/>
    <w:rsid w:val="00F22E07"/>
    <w:rsid w:val="00F234C0"/>
    <w:rsid w:val="00F2378E"/>
    <w:rsid w:val="00F23990"/>
    <w:rsid w:val="00F23E71"/>
    <w:rsid w:val="00F241A3"/>
    <w:rsid w:val="00F24292"/>
    <w:rsid w:val="00F24C97"/>
    <w:rsid w:val="00F25CE0"/>
    <w:rsid w:val="00F25D90"/>
    <w:rsid w:val="00F266E6"/>
    <w:rsid w:val="00F267B0"/>
    <w:rsid w:val="00F26846"/>
    <w:rsid w:val="00F26A12"/>
    <w:rsid w:val="00F26BF2"/>
    <w:rsid w:val="00F26DCF"/>
    <w:rsid w:val="00F273A8"/>
    <w:rsid w:val="00F275B6"/>
    <w:rsid w:val="00F277A0"/>
    <w:rsid w:val="00F2783E"/>
    <w:rsid w:val="00F3008C"/>
    <w:rsid w:val="00F3034F"/>
    <w:rsid w:val="00F30B1A"/>
    <w:rsid w:val="00F3238D"/>
    <w:rsid w:val="00F32ADD"/>
    <w:rsid w:val="00F32C40"/>
    <w:rsid w:val="00F33A84"/>
    <w:rsid w:val="00F33BEE"/>
    <w:rsid w:val="00F33FDD"/>
    <w:rsid w:val="00F34F38"/>
    <w:rsid w:val="00F352A7"/>
    <w:rsid w:val="00F35A28"/>
    <w:rsid w:val="00F36606"/>
    <w:rsid w:val="00F367E2"/>
    <w:rsid w:val="00F36C4B"/>
    <w:rsid w:val="00F375D4"/>
    <w:rsid w:val="00F37B5C"/>
    <w:rsid w:val="00F37E78"/>
    <w:rsid w:val="00F405DA"/>
    <w:rsid w:val="00F4066B"/>
    <w:rsid w:val="00F40E6E"/>
    <w:rsid w:val="00F40EFC"/>
    <w:rsid w:val="00F4108D"/>
    <w:rsid w:val="00F41474"/>
    <w:rsid w:val="00F42077"/>
    <w:rsid w:val="00F42502"/>
    <w:rsid w:val="00F426E3"/>
    <w:rsid w:val="00F42E3F"/>
    <w:rsid w:val="00F42F43"/>
    <w:rsid w:val="00F430B5"/>
    <w:rsid w:val="00F430D3"/>
    <w:rsid w:val="00F43295"/>
    <w:rsid w:val="00F432FE"/>
    <w:rsid w:val="00F43870"/>
    <w:rsid w:val="00F4442A"/>
    <w:rsid w:val="00F4482B"/>
    <w:rsid w:val="00F44C32"/>
    <w:rsid w:val="00F44EE5"/>
    <w:rsid w:val="00F44F8F"/>
    <w:rsid w:val="00F450CE"/>
    <w:rsid w:val="00F45165"/>
    <w:rsid w:val="00F45B7D"/>
    <w:rsid w:val="00F46B85"/>
    <w:rsid w:val="00F47132"/>
    <w:rsid w:val="00F474B7"/>
    <w:rsid w:val="00F474F6"/>
    <w:rsid w:val="00F50653"/>
    <w:rsid w:val="00F50C88"/>
    <w:rsid w:val="00F50CA7"/>
    <w:rsid w:val="00F5129C"/>
    <w:rsid w:val="00F512CD"/>
    <w:rsid w:val="00F5208D"/>
    <w:rsid w:val="00F52218"/>
    <w:rsid w:val="00F52C88"/>
    <w:rsid w:val="00F5302D"/>
    <w:rsid w:val="00F534D0"/>
    <w:rsid w:val="00F53522"/>
    <w:rsid w:val="00F53554"/>
    <w:rsid w:val="00F54271"/>
    <w:rsid w:val="00F555BD"/>
    <w:rsid w:val="00F55648"/>
    <w:rsid w:val="00F560D7"/>
    <w:rsid w:val="00F5617B"/>
    <w:rsid w:val="00F57B9A"/>
    <w:rsid w:val="00F6037B"/>
    <w:rsid w:val="00F61353"/>
    <w:rsid w:val="00F61599"/>
    <w:rsid w:val="00F61D4D"/>
    <w:rsid w:val="00F61FA2"/>
    <w:rsid w:val="00F62020"/>
    <w:rsid w:val="00F6221E"/>
    <w:rsid w:val="00F625FE"/>
    <w:rsid w:val="00F62C95"/>
    <w:rsid w:val="00F6315A"/>
    <w:rsid w:val="00F63F0F"/>
    <w:rsid w:val="00F64277"/>
    <w:rsid w:val="00F64370"/>
    <w:rsid w:val="00F64629"/>
    <w:rsid w:val="00F64C5A"/>
    <w:rsid w:val="00F64DB0"/>
    <w:rsid w:val="00F650DC"/>
    <w:rsid w:val="00F65181"/>
    <w:rsid w:val="00F66055"/>
    <w:rsid w:val="00F66309"/>
    <w:rsid w:val="00F66389"/>
    <w:rsid w:val="00F66462"/>
    <w:rsid w:val="00F665AE"/>
    <w:rsid w:val="00F668D4"/>
    <w:rsid w:val="00F66C69"/>
    <w:rsid w:val="00F670C9"/>
    <w:rsid w:val="00F67C08"/>
    <w:rsid w:val="00F67F63"/>
    <w:rsid w:val="00F700D9"/>
    <w:rsid w:val="00F70558"/>
    <w:rsid w:val="00F7110E"/>
    <w:rsid w:val="00F712A1"/>
    <w:rsid w:val="00F71328"/>
    <w:rsid w:val="00F717D3"/>
    <w:rsid w:val="00F71A4D"/>
    <w:rsid w:val="00F724A7"/>
    <w:rsid w:val="00F725A5"/>
    <w:rsid w:val="00F733CC"/>
    <w:rsid w:val="00F749B7"/>
    <w:rsid w:val="00F74C39"/>
    <w:rsid w:val="00F74C99"/>
    <w:rsid w:val="00F755EF"/>
    <w:rsid w:val="00F7572F"/>
    <w:rsid w:val="00F75A1E"/>
    <w:rsid w:val="00F75CAC"/>
    <w:rsid w:val="00F76D8B"/>
    <w:rsid w:val="00F77E3C"/>
    <w:rsid w:val="00F801A1"/>
    <w:rsid w:val="00F80C8C"/>
    <w:rsid w:val="00F80CE9"/>
    <w:rsid w:val="00F80E80"/>
    <w:rsid w:val="00F80F28"/>
    <w:rsid w:val="00F815C6"/>
    <w:rsid w:val="00F81ADE"/>
    <w:rsid w:val="00F820EF"/>
    <w:rsid w:val="00F82315"/>
    <w:rsid w:val="00F82584"/>
    <w:rsid w:val="00F83A1F"/>
    <w:rsid w:val="00F83FCE"/>
    <w:rsid w:val="00F8428C"/>
    <w:rsid w:val="00F854A4"/>
    <w:rsid w:val="00F85DF2"/>
    <w:rsid w:val="00F860F9"/>
    <w:rsid w:val="00F8625B"/>
    <w:rsid w:val="00F862F2"/>
    <w:rsid w:val="00F86499"/>
    <w:rsid w:val="00F86767"/>
    <w:rsid w:val="00F90045"/>
    <w:rsid w:val="00F9034D"/>
    <w:rsid w:val="00F903E6"/>
    <w:rsid w:val="00F906C7"/>
    <w:rsid w:val="00F90F6A"/>
    <w:rsid w:val="00F90FBC"/>
    <w:rsid w:val="00F91496"/>
    <w:rsid w:val="00F914EB"/>
    <w:rsid w:val="00F91693"/>
    <w:rsid w:val="00F91877"/>
    <w:rsid w:val="00F91958"/>
    <w:rsid w:val="00F92694"/>
    <w:rsid w:val="00F92876"/>
    <w:rsid w:val="00F92C07"/>
    <w:rsid w:val="00F92E75"/>
    <w:rsid w:val="00F93130"/>
    <w:rsid w:val="00F93B49"/>
    <w:rsid w:val="00F94A13"/>
    <w:rsid w:val="00F950CB"/>
    <w:rsid w:val="00F953DE"/>
    <w:rsid w:val="00F959C4"/>
    <w:rsid w:val="00F97013"/>
    <w:rsid w:val="00FA002F"/>
    <w:rsid w:val="00FA01F5"/>
    <w:rsid w:val="00FA0C8F"/>
    <w:rsid w:val="00FA1331"/>
    <w:rsid w:val="00FA137B"/>
    <w:rsid w:val="00FA18B2"/>
    <w:rsid w:val="00FA1CF4"/>
    <w:rsid w:val="00FA20D4"/>
    <w:rsid w:val="00FA29F8"/>
    <w:rsid w:val="00FA3DCD"/>
    <w:rsid w:val="00FA3FEE"/>
    <w:rsid w:val="00FA4B5E"/>
    <w:rsid w:val="00FA4E8D"/>
    <w:rsid w:val="00FA4EB3"/>
    <w:rsid w:val="00FA4F2F"/>
    <w:rsid w:val="00FA50E7"/>
    <w:rsid w:val="00FA576E"/>
    <w:rsid w:val="00FA5770"/>
    <w:rsid w:val="00FA6BE3"/>
    <w:rsid w:val="00FA6C6C"/>
    <w:rsid w:val="00FA70B0"/>
    <w:rsid w:val="00FA7D5C"/>
    <w:rsid w:val="00FA7E56"/>
    <w:rsid w:val="00FA7ED0"/>
    <w:rsid w:val="00FB043A"/>
    <w:rsid w:val="00FB0721"/>
    <w:rsid w:val="00FB0AFF"/>
    <w:rsid w:val="00FB172A"/>
    <w:rsid w:val="00FB26F7"/>
    <w:rsid w:val="00FB2A2A"/>
    <w:rsid w:val="00FB380D"/>
    <w:rsid w:val="00FB3963"/>
    <w:rsid w:val="00FB3A08"/>
    <w:rsid w:val="00FB3E19"/>
    <w:rsid w:val="00FB3E6E"/>
    <w:rsid w:val="00FB4118"/>
    <w:rsid w:val="00FB5804"/>
    <w:rsid w:val="00FB6DC4"/>
    <w:rsid w:val="00FB7000"/>
    <w:rsid w:val="00FB7366"/>
    <w:rsid w:val="00FB753E"/>
    <w:rsid w:val="00FB78FD"/>
    <w:rsid w:val="00FB796C"/>
    <w:rsid w:val="00FB7A01"/>
    <w:rsid w:val="00FB7C6B"/>
    <w:rsid w:val="00FB7E25"/>
    <w:rsid w:val="00FC0354"/>
    <w:rsid w:val="00FC0394"/>
    <w:rsid w:val="00FC12A2"/>
    <w:rsid w:val="00FC12E6"/>
    <w:rsid w:val="00FC198A"/>
    <w:rsid w:val="00FC25AE"/>
    <w:rsid w:val="00FC296A"/>
    <w:rsid w:val="00FC2FA1"/>
    <w:rsid w:val="00FC3385"/>
    <w:rsid w:val="00FC33C2"/>
    <w:rsid w:val="00FC3B50"/>
    <w:rsid w:val="00FC3EB4"/>
    <w:rsid w:val="00FC4194"/>
    <w:rsid w:val="00FC4E0A"/>
    <w:rsid w:val="00FC4EE7"/>
    <w:rsid w:val="00FC50DA"/>
    <w:rsid w:val="00FC6144"/>
    <w:rsid w:val="00FC6268"/>
    <w:rsid w:val="00FC685F"/>
    <w:rsid w:val="00FC6B7A"/>
    <w:rsid w:val="00FC6BB9"/>
    <w:rsid w:val="00FC77CA"/>
    <w:rsid w:val="00FC7C61"/>
    <w:rsid w:val="00FD00D3"/>
    <w:rsid w:val="00FD06C0"/>
    <w:rsid w:val="00FD09FA"/>
    <w:rsid w:val="00FD0E07"/>
    <w:rsid w:val="00FD1649"/>
    <w:rsid w:val="00FD255A"/>
    <w:rsid w:val="00FD2702"/>
    <w:rsid w:val="00FD28EE"/>
    <w:rsid w:val="00FD31AA"/>
    <w:rsid w:val="00FD3765"/>
    <w:rsid w:val="00FD3DF8"/>
    <w:rsid w:val="00FD4582"/>
    <w:rsid w:val="00FD4C38"/>
    <w:rsid w:val="00FD4FDE"/>
    <w:rsid w:val="00FD526D"/>
    <w:rsid w:val="00FD52D9"/>
    <w:rsid w:val="00FD60AF"/>
    <w:rsid w:val="00FD6634"/>
    <w:rsid w:val="00FD6883"/>
    <w:rsid w:val="00FD6F4D"/>
    <w:rsid w:val="00FD6FCD"/>
    <w:rsid w:val="00FD7973"/>
    <w:rsid w:val="00FD7A6A"/>
    <w:rsid w:val="00FD7ED2"/>
    <w:rsid w:val="00FE0DCA"/>
    <w:rsid w:val="00FE1436"/>
    <w:rsid w:val="00FE18F7"/>
    <w:rsid w:val="00FE1B98"/>
    <w:rsid w:val="00FE1DE8"/>
    <w:rsid w:val="00FE2060"/>
    <w:rsid w:val="00FE207D"/>
    <w:rsid w:val="00FE270F"/>
    <w:rsid w:val="00FE2717"/>
    <w:rsid w:val="00FE2BDF"/>
    <w:rsid w:val="00FE3045"/>
    <w:rsid w:val="00FE35A6"/>
    <w:rsid w:val="00FE362B"/>
    <w:rsid w:val="00FE367C"/>
    <w:rsid w:val="00FE3C03"/>
    <w:rsid w:val="00FE44AE"/>
    <w:rsid w:val="00FE510E"/>
    <w:rsid w:val="00FE5201"/>
    <w:rsid w:val="00FE52ED"/>
    <w:rsid w:val="00FE540B"/>
    <w:rsid w:val="00FE5606"/>
    <w:rsid w:val="00FE71D8"/>
    <w:rsid w:val="00FE7CDE"/>
    <w:rsid w:val="00FF0652"/>
    <w:rsid w:val="00FF083C"/>
    <w:rsid w:val="00FF0847"/>
    <w:rsid w:val="00FF0DFF"/>
    <w:rsid w:val="00FF13AA"/>
    <w:rsid w:val="00FF18A0"/>
    <w:rsid w:val="00FF1908"/>
    <w:rsid w:val="00FF22CB"/>
    <w:rsid w:val="00FF28ED"/>
    <w:rsid w:val="00FF343E"/>
    <w:rsid w:val="00FF3971"/>
    <w:rsid w:val="00FF3FC8"/>
    <w:rsid w:val="00FF44BB"/>
    <w:rsid w:val="00FF48B3"/>
    <w:rsid w:val="00FF492A"/>
    <w:rsid w:val="00FF4A31"/>
    <w:rsid w:val="00FF5112"/>
    <w:rsid w:val="00FF53EA"/>
    <w:rsid w:val="00FF5E60"/>
    <w:rsid w:val="00FF5EDD"/>
    <w:rsid w:val="00FF60A8"/>
    <w:rsid w:val="00FF621E"/>
    <w:rsid w:val="00FF6403"/>
    <w:rsid w:val="00FF646C"/>
    <w:rsid w:val="00FF67E0"/>
    <w:rsid w:val="00FF7324"/>
    <w:rsid w:val="00FF79B2"/>
    <w:rsid w:val="0158746F"/>
    <w:rsid w:val="024A8200"/>
    <w:rsid w:val="02F89B0D"/>
    <w:rsid w:val="03039CF2"/>
    <w:rsid w:val="0322FAFD"/>
    <w:rsid w:val="03616A93"/>
    <w:rsid w:val="037A92F0"/>
    <w:rsid w:val="03D4DDD0"/>
    <w:rsid w:val="040745C9"/>
    <w:rsid w:val="04217BF6"/>
    <w:rsid w:val="04A2DB49"/>
    <w:rsid w:val="0522044F"/>
    <w:rsid w:val="05B9D305"/>
    <w:rsid w:val="05DFFCC1"/>
    <w:rsid w:val="06B299A2"/>
    <w:rsid w:val="06F09EDC"/>
    <w:rsid w:val="07041BEC"/>
    <w:rsid w:val="076F3785"/>
    <w:rsid w:val="08D1F276"/>
    <w:rsid w:val="09248FD1"/>
    <w:rsid w:val="095ED4B1"/>
    <w:rsid w:val="098F0E7D"/>
    <w:rsid w:val="09A8F69F"/>
    <w:rsid w:val="0A52F37C"/>
    <w:rsid w:val="0AC35D25"/>
    <w:rsid w:val="0B89A589"/>
    <w:rsid w:val="0BEDBBF7"/>
    <w:rsid w:val="0C075D91"/>
    <w:rsid w:val="0C3F478E"/>
    <w:rsid w:val="0C52E438"/>
    <w:rsid w:val="0C63D037"/>
    <w:rsid w:val="0CA9B41B"/>
    <w:rsid w:val="0D3B13B2"/>
    <w:rsid w:val="0D6FF138"/>
    <w:rsid w:val="0D86521D"/>
    <w:rsid w:val="0DDB87C4"/>
    <w:rsid w:val="0DE7B414"/>
    <w:rsid w:val="0E6AEF82"/>
    <w:rsid w:val="0E81BB8B"/>
    <w:rsid w:val="0EE28864"/>
    <w:rsid w:val="0F21A35B"/>
    <w:rsid w:val="0F757550"/>
    <w:rsid w:val="10063D87"/>
    <w:rsid w:val="103FED9B"/>
    <w:rsid w:val="1109DA3A"/>
    <w:rsid w:val="11190C90"/>
    <w:rsid w:val="1186014C"/>
    <w:rsid w:val="11D4715E"/>
    <w:rsid w:val="12A5AA9B"/>
    <w:rsid w:val="12F5967A"/>
    <w:rsid w:val="13A80D81"/>
    <w:rsid w:val="13CAE772"/>
    <w:rsid w:val="13F1A6C5"/>
    <w:rsid w:val="13F4D74B"/>
    <w:rsid w:val="14410B41"/>
    <w:rsid w:val="147E76CA"/>
    <w:rsid w:val="1496B0A3"/>
    <w:rsid w:val="14EAC3B0"/>
    <w:rsid w:val="161F1D79"/>
    <w:rsid w:val="165160AA"/>
    <w:rsid w:val="16B8A50E"/>
    <w:rsid w:val="180CCF9C"/>
    <w:rsid w:val="1841BAA4"/>
    <w:rsid w:val="18FDEED1"/>
    <w:rsid w:val="196D67F7"/>
    <w:rsid w:val="19AC7F4B"/>
    <w:rsid w:val="19EEBD67"/>
    <w:rsid w:val="1A2AB4EB"/>
    <w:rsid w:val="1B1E5AD3"/>
    <w:rsid w:val="1B5B1CA0"/>
    <w:rsid w:val="1C34C59B"/>
    <w:rsid w:val="1CDC0126"/>
    <w:rsid w:val="1CEB0817"/>
    <w:rsid w:val="1D265E29"/>
    <w:rsid w:val="1D75BCFC"/>
    <w:rsid w:val="1E1F0384"/>
    <w:rsid w:val="1F122EFF"/>
    <w:rsid w:val="1F659E3E"/>
    <w:rsid w:val="1FC72126"/>
    <w:rsid w:val="1FF8D96D"/>
    <w:rsid w:val="2059C5D8"/>
    <w:rsid w:val="20E58EE9"/>
    <w:rsid w:val="213EEDAE"/>
    <w:rsid w:val="2150AFF9"/>
    <w:rsid w:val="21883F82"/>
    <w:rsid w:val="21C94D6F"/>
    <w:rsid w:val="229313AE"/>
    <w:rsid w:val="23308055"/>
    <w:rsid w:val="2400CB4C"/>
    <w:rsid w:val="240E7239"/>
    <w:rsid w:val="24131EF1"/>
    <w:rsid w:val="241ABD00"/>
    <w:rsid w:val="241B057E"/>
    <w:rsid w:val="24AB2DE1"/>
    <w:rsid w:val="24D8CE36"/>
    <w:rsid w:val="24E0AB11"/>
    <w:rsid w:val="24FB73B6"/>
    <w:rsid w:val="250833D7"/>
    <w:rsid w:val="26041D1E"/>
    <w:rsid w:val="26882217"/>
    <w:rsid w:val="26DA5F81"/>
    <w:rsid w:val="26E95683"/>
    <w:rsid w:val="27CC244F"/>
    <w:rsid w:val="2802FD84"/>
    <w:rsid w:val="2893B072"/>
    <w:rsid w:val="28E57557"/>
    <w:rsid w:val="28E79D56"/>
    <w:rsid w:val="28F9DA3F"/>
    <w:rsid w:val="2962063C"/>
    <w:rsid w:val="2A165466"/>
    <w:rsid w:val="2A923A86"/>
    <w:rsid w:val="2B2997F3"/>
    <w:rsid w:val="2B3C6B28"/>
    <w:rsid w:val="2B41BB52"/>
    <w:rsid w:val="2BA57F64"/>
    <w:rsid w:val="2C445E4A"/>
    <w:rsid w:val="2C95C21F"/>
    <w:rsid w:val="2CE1BBFC"/>
    <w:rsid w:val="2EA556FF"/>
    <w:rsid w:val="2FE598DC"/>
    <w:rsid w:val="2FEB3FB7"/>
    <w:rsid w:val="3039165D"/>
    <w:rsid w:val="304A4332"/>
    <w:rsid w:val="3096135E"/>
    <w:rsid w:val="3292B289"/>
    <w:rsid w:val="3358EB06"/>
    <w:rsid w:val="345B599C"/>
    <w:rsid w:val="36E9D094"/>
    <w:rsid w:val="373D8C10"/>
    <w:rsid w:val="38254B0E"/>
    <w:rsid w:val="386361A8"/>
    <w:rsid w:val="3931E6E7"/>
    <w:rsid w:val="396F55F2"/>
    <w:rsid w:val="39B9B3E9"/>
    <w:rsid w:val="3A45A49D"/>
    <w:rsid w:val="3A57DB93"/>
    <w:rsid w:val="3AAF71C7"/>
    <w:rsid w:val="3B7283C7"/>
    <w:rsid w:val="3BCD94AB"/>
    <w:rsid w:val="3C1A23F1"/>
    <w:rsid w:val="3C6825E8"/>
    <w:rsid w:val="3C6F999F"/>
    <w:rsid w:val="3CB93CAC"/>
    <w:rsid w:val="3DCE14EA"/>
    <w:rsid w:val="3E305D4E"/>
    <w:rsid w:val="3E872FDC"/>
    <w:rsid w:val="3E91C8D3"/>
    <w:rsid w:val="3EF0FBA1"/>
    <w:rsid w:val="3F06EA27"/>
    <w:rsid w:val="40439E9F"/>
    <w:rsid w:val="40C681B6"/>
    <w:rsid w:val="423DE009"/>
    <w:rsid w:val="4278B1A3"/>
    <w:rsid w:val="431B47B4"/>
    <w:rsid w:val="4357D528"/>
    <w:rsid w:val="43D72255"/>
    <w:rsid w:val="4498E6DE"/>
    <w:rsid w:val="45569465"/>
    <w:rsid w:val="461D4EA8"/>
    <w:rsid w:val="46803351"/>
    <w:rsid w:val="46A86B76"/>
    <w:rsid w:val="477ACA0E"/>
    <w:rsid w:val="4808C50A"/>
    <w:rsid w:val="4810948A"/>
    <w:rsid w:val="48BB94AD"/>
    <w:rsid w:val="4944193A"/>
    <w:rsid w:val="4A569335"/>
    <w:rsid w:val="4AC2188C"/>
    <w:rsid w:val="4AC27187"/>
    <w:rsid w:val="4BAC0149"/>
    <w:rsid w:val="4C27F5F0"/>
    <w:rsid w:val="4C6873C3"/>
    <w:rsid w:val="4EC6BB08"/>
    <w:rsid w:val="4EF4E0D1"/>
    <w:rsid w:val="4F8C5C0D"/>
    <w:rsid w:val="4FDC3B5A"/>
    <w:rsid w:val="508E681B"/>
    <w:rsid w:val="5131B30B"/>
    <w:rsid w:val="5137D458"/>
    <w:rsid w:val="51719F62"/>
    <w:rsid w:val="51750226"/>
    <w:rsid w:val="53316355"/>
    <w:rsid w:val="5376F6A8"/>
    <w:rsid w:val="5378B916"/>
    <w:rsid w:val="53A1599B"/>
    <w:rsid w:val="53AD0143"/>
    <w:rsid w:val="53EB7AA5"/>
    <w:rsid w:val="542F055D"/>
    <w:rsid w:val="54C67FFE"/>
    <w:rsid w:val="550064DC"/>
    <w:rsid w:val="55758E8E"/>
    <w:rsid w:val="55A93C93"/>
    <w:rsid w:val="56DDF28B"/>
    <w:rsid w:val="56FB48CD"/>
    <w:rsid w:val="57151D4F"/>
    <w:rsid w:val="573D6DE8"/>
    <w:rsid w:val="57CF9CB4"/>
    <w:rsid w:val="58422A95"/>
    <w:rsid w:val="58F1FB86"/>
    <w:rsid w:val="58FFEE16"/>
    <w:rsid w:val="590C1D4D"/>
    <w:rsid w:val="591A15F6"/>
    <w:rsid w:val="5974DBED"/>
    <w:rsid w:val="59E0A896"/>
    <w:rsid w:val="5A150B89"/>
    <w:rsid w:val="5AE2E483"/>
    <w:rsid w:val="5AEC338E"/>
    <w:rsid w:val="5B324D80"/>
    <w:rsid w:val="5BC2ADEF"/>
    <w:rsid w:val="5BD40A4A"/>
    <w:rsid w:val="5C5B21C2"/>
    <w:rsid w:val="5CC1D0A0"/>
    <w:rsid w:val="5CDE997D"/>
    <w:rsid w:val="5CE7964F"/>
    <w:rsid w:val="5D02E16A"/>
    <w:rsid w:val="5F087B8E"/>
    <w:rsid w:val="5FAC13B0"/>
    <w:rsid w:val="5FE41D71"/>
    <w:rsid w:val="6186DEF2"/>
    <w:rsid w:val="61917885"/>
    <w:rsid w:val="6193335A"/>
    <w:rsid w:val="61BF29EB"/>
    <w:rsid w:val="6295F3A2"/>
    <w:rsid w:val="63036894"/>
    <w:rsid w:val="634E75DC"/>
    <w:rsid w:val="64038D5E"/>
    <w:rsid w:val="642E61F3"/>
    <w:rsid w:val="64B78E94"/>
    <w:rsid w:val="64E8D706"/>
    <w:rsid w:val="65ACADE0"/>
    <w:rsid w:val="6630172C"/>
    <w:rsid w:val="66535EF5"/>
    <w:rsid w:val="66932E42"/>
    <w:rsid w:val="671D7337"/>
    <w:rsid w:val="6752EEEA"/>
    <w:rsid w:val="67621583"/>
    <w:rsid w:val="67EB55B3"/>
    <w:rsid w:val="687253A6"/>
    <w:rsid w:val="69B225F7"/>
    <w:rsid w:val="6A2EAC6F"/>
    <w:rsid w:val="6A9A6F8F"/>
    <w:rsid w:val="6B7C2D62"/>
    <w:rsid w:val="6C0B5072"/>
    <w:rsid w:val="6C3447B2"/>
    <w:rsid w:val="6C697951"/>
    <w:rsid w:val="6C802F0D"/>
    <w:rsid w:val="6C8A46F7"/>
    <w:rsid w:val="6CC31653"/>
    <w:rsid w:val="6CD2F0A9"/>
    <w:rsid w:val="6DC7D06A"/>
    <w:rsid w:val="6E9A7D7A"/>
    <w:rsid w:val="6F68A4B8"/>
    <w:rsid w:val="6FCB2B80"/>
    <w:rsid w:val="6FEB7E6E"/>
    <w:rsid w:val="70582288"/>
    <w:rsid w:val="7164DB07"/>
    <w:rsid w:val="71A55E00"/>
    <w:rsid w:val="73267F81"/>
    <w:rsid w:val="732CA072"/>
    <w:rsid w:val="733FDFE0"/>
    <w:rsid w:val="73411968"/>
    <w:rsid w:val="734749E3"/>
    <w:rsid w:val="744F984F"/>
    <w:rsid w:val="74A4354B"/>
    <w:rsid w:val="74C951A8"/>
    <w:rsid w:val="760D517E"/>
    <w:rsid w:val="764CEB98"/>
    <w:rsid w:val="7749D9D9"/>
    <w:rsid w:val="785A9A26"/>
    <w:rsid w:val="794E4B10"/>
    <w:rsid w:val="79C7BCE1"/>
    <w:rsid w:val="79DA3224"/>
    <w:rsid w:val="79E1F25C"/>
    <w:rsid w:val="7B1FF814"/>
    <w:rsid w:val="7C502CF8"/>
    <w:rsid w:val="7D4C1CE7"/>
    <w:rsid w:val="7DB67463"/>
    <w:rsid w:val="7DB7F949"/>
    <w:rsid w:val="7E3AEED7"/>
    <w:rsid w:val="7F1EA8DC"/>
    <w:rsid w:val="7F7DD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911C63"/>
  <w14:defaultImageDpi w14:val="32767"/>
  <w15:docId w15:val="{6D70B3DC-09DD-4F3A-BA43-586537290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1" w:qFormat="1"/>
    <w:lsdException w:name="heading 1" w:locked="0" w:uiPriority="9" w:qFormat="1"/>
    <w:lsdException w:name="heading 2" w:locked="0" w:semiHidden="1" w:uiPriority="0" w:unhideWhenUsed="1" w:qFormat="1"/>
    <w:lsdException w:name="heading 3" w:locked="0" w:uiPriority="0" w:qFormat="1"/>
    <w:lsdException w:name="heading 4" w:locked="0" w:uiPriority="0" w:qFormat="1"/>
    <w:lsdException w:name="heading 5" w:locked="0" w:uiPriority="0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/>
    <w:lsdException w:name="annotation text" w:locked="0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/>
    <w:lsdException w:name="List Bullet" w:locked="0" w:semiHidden="1" w:uiPriority="1" w:unhideWhenUsed="1" w:qFormat="1"/>
    <w:lsdException w:name="List Number" w:locked="0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" w:unhideWhenUsed="1"/>
    <w:lsdException w:name="List Bullet 3" w:semiHidden="1" w:uiPriority="1" w:unhideWhenUsed="1"/>
    <w:lsdException w:name="List Bullet 4" w:semiHidden="1" w:unhideWhenUsed="1"/>
    <w:lsdException w:name="List Bullet 5" w:semiHidden="1" w:unhideWhenUsed="1"/>
    <w:lsdException w:name="List Number 2" w:locked="0" w:semiHidden="1" w:unhideWhenUsed="1"/>
    <w:lsdException w:name="List Number 3" w:locked="0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locked="0"/>
    <w:lsdException w:name="List Continue 2" w:locked="0" w:semiHidden="1" w:unhideWhenUsed="1"/>
    <w:lsdException w:name="List Continue 3" w:locked="0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locked="0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locked="0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locked="0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locked="0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locked="0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locked="0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F217AB"/>
    <w:rPr>
      <w:rFonts w:ascii="Arial" w:hAnsi="Arial"/>
    </w:rPr>
  </w:style>
  <w:style w:type="paragraph" w:styleId="Heading1">
    <w:name w:val="heading 1"/>
    <w:basedOn w:val="CoverTitle"/>
    <w:next w:val="Body"/>
    <w:link w:val="Heading1Char"/>
    <w:uiPriority w:val="9"/>
    <w:qFormat/>
    <w:locked/>
    <w:rsid w:val="00496505"/>
    <w:pPr>
      <w:outlineLvl w:val="0"/>
    </w:pPr>
    <w:rPr>
      <w:rFonts w:ascii="Arial" w:hAnsi="Arial" w:cs="Arial"/>
    </w:rPr>
  </w:style>
  <w:style w:type="paragraph" w:styleId="Heading2">
    <w:name w:val="heading 2"/>
    <w:basedOn w:val="ContentsLabel"/>
    <w:next w:val="Body"/>
    <w:link w:val="Heading2Char"/>
    <w:qFormat/>
    <w:locked/>
    <w:rsid w:val="00C33136"/>
    <w:pPr>
      <w:spacing w:after="360"/>
      <w:outlineLvl w:val="1"/>
    </w:pPr>
    <w:rPr>
      <w:rFonts w:ascii="Arial" w:hAnsi="Arial" w:cs="Arial"/>
      <w:noProof/>
    </w:rPr>
  </w:style>
  <w:style w:type="paragraph" w:styleId="Heading3">
    <w:name w:val="heading 3"/>
    <w:basedOn w:val="TableHeadDomain1"/>
    <w:next w:val="Body"/>
    <w:link w:val="Heading3Char"/>
    <w:qFormat/>
    <w:locked/>
    <w:rsid w:val="00494813"/>
    <w:pPr>
      <w:spacing w:after="120"/>
      <w:outlineLvl w:val="2"/>
    </w:pPr>
    <w:rPr>
      <w:rFonts w:ascii="Arial" w:hAnsi="Arial" w:cs="Arial"/>
      <w:color w:val="045CAA" w:themeColor="accent2"/>
      <w:sz w:val="32"/>
      <w:szCs w:val="32"/>
    </w:rPr>
  </w:style>
  <w:style w:type="paragraph" w:styleId="Heading4">
    <w:name w:val="heading 4"/>
    <w:basedOn w:val="Normal"/>
    <w:next w:val="Body"/>
    <w:link w:val="Heading4Char"/>
    <w:qFormat/>
    <w:locked/>
    <w:rsid w:val="00064E6C"/>
    <w:pPr>
      <w:shd w:val="clear" w:color="auto" w:fill="FFFFFF"/>
      <w:spacing w:line="276" w:lineRule="auto"/>
      <w:outlineLvl w:val="3"/>
    </w:pPr>
    <w:rPr>
      <w:rFonts w:eastAsia="Arial" w:cs="Arial"/>
      <w:b/>
      <w:color w:val="DD5726"/>
      <w:lang w:val="en"/>
    </w:rPr>
  </w:style>
  <w:style w:type="paragraph" w:styleId="Heading5">
    <w:name w:val="heading 5"/>
    <w:basedOn w:val="HeadingBase"/>
    <w:next w:val="Body"/>
    <w:link w:val="Heading5Char"/>
    <w:qFormat/>
    <w:locked/>
    <w:rsid w:val="00295B37"/>
    <w:pPr>
      <w:spacing w:before="240"/>
      <w:ind w:left="360"/>
      <w:outlineLvl w:val="4"/>
    </w:pPr>
    <w:rPr>
      <w:rFonts w:eastAsiaTheme="majorEastAsia" w:cstheme="majorBidi"/>
      <w:b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Base">
    <w:name w:val="Body Base"/>
    <w:uiPriority w:val="1"/>
    <w:locked/>
    <w:rsid w:val="001C4E38"/>
    <w:pPr>
      <w:spacing w:line="220" w:lineRule="exact"/>
    </w:pPr>
    <w:rPr>
      <w:rFonts w:ascii="Century Gothic" w:hAnsi="Century Gothic"/>
      <w:color w:val="404040" w:themeColor="text1" w:themeTint="BF"/>
      <w:sz w:val="17"/>
    </w:rPr>
  </w:style>
  <w:style w:type="paragraph" w:customStyle="1" w:styleId="HeadingBase">
    <w:name w:val="Heading Base"/>
    <w:locked/>
    <w:rsid w:val="00456E0B"/>
    <w:pPr>
      <w:keepNext/>
      <w:keepLines/>
      <w:widowControl w:val="0"/>
    </w:pPr>
    <w:rPr>
      <w:rFonts w:ascii="Century Gothic" w:hAnsi="Century Gothic"/>
      <w:color w:val="045CAA" w:themeColor="accent2"/>
      <w:kern w:val="28"/>
      <w:sz w:val="24"/>
    </w:rPr>
  </w:style>
  <w:style w:type="paragraph" w:customStyle="1" w:styleId="TableBase">
    <w:name w:val="Table Base"/>
    <w:uiPriority w:val="2"/>
    <w:locked/>
    <w:rsid w:val="003B10EC"/>
    <w:pPr>
      <w:spacing w:line="185" w:lineRule="exact"/>
    </w:pPr>
    <w:rPr>
      <w:rFonts w:ascii="Calibri Light" w:hAnsi="Calibri Light"/>
      <w:color w:val="404040" w:themeColor="text1" w:themeTint="BF"/>
      <w:sz w:val="17"/>
    </w:rPr>
  </w:style>
  <w:style w:type="paragraph" w:customStyle="1" w:styleId="Body">
    <w:name w:val="Body"/>
    <w:basedOn w:val="BodyBase"/>
    <w:link w:val="BodyChar"/>
    <w:uiPriority w:val="1"/>
    <w:qFormat/>
    <w:locked/>
    <w:rsid w:val="009D19C0"/>
    <w:pPr>
      <w:spacing w:before="120" w:after="120"/>
    </w:pPr>
    <w:rPr>
      <w:sz w:val="18"/>
    </w:rPr>
  </w:style>
  <w:style w:type="paragraph" w:customStyle="1" w:styleId="BlockQuotation">
    <w:name w:val="Block Quotation"/>
    <w:basedOn w:val="BodyBase"/>
    <w:next w:val="Body"/>
    <w:uiPriority w:val="1"/>
    <w:qFormat/>
    <w:locked/>
    <w:rsid w:val="00195B0C"/>
    <w:pPr>
      <w:spacing w:before="120" w:after="120"/>
      <w:ind w:left="720" w:right="720"/>
    </w:pPr>
  </w:style>
  <w:style w:type="paragraph" w:customStyle="1" w:styleId="BodyIndent">
    <w:name w:val="Body Indent"/>
    <w:basedOn w:val="BodyBase"/>
    <w:uiPriority w:val="1"/>
    <w:qFormat/>
    <w:locked/>
    <w:rsid w:val="00195B0C"/>
    <w:pPr>
      <w:spacing w:before="120" w:after="120"/>
      <w:ind w:left="360"/>
    </w:pPr>
  </w:style>
  <w:style w:type="character" w:customStyle="1" w:styleId="Heading1Char">
    <w:name w:val="Heading 1 Char"/>
    <w:basedOn w:val="DefaultParagraphFont"/>
    <w:link w:val="Heading1"/>
    <w:uiPriority w:val="9"/>
    <w:rsid w:val="00496505"/>
    <w:rPr>
      <w:rFonts w:ascii="Arial" w:hAnsi="Arial" w:cs="Arial"/>
      <w:b/>
      <w:color w:val="FFFFFF" w:themeColor="background1"/>
      <w:spacing w:val="20"/>
      <w:kern w:val="24"/>
      <w:sz w:val="72"/>
    </w:rPr>
  </w:style>
  <w:style w:type="character" w:customStyle="1" w:styleId="Heading2Char">
    <w:name w:val="Heading 2 Char"/>
    <w:basedOn w:val="DefaultParagraphFont"/>
    <w:link w:val="Heading2"/>
    <w:rsid w:val="00C33136"/>
    <w:rPr>
      <w:rFonts w:ascii="Arial" w:hAnsi="Arial" w:cs="Arial"/>
      <w:caps/>
      <w:noProof/>
      <w:color w:val="045CAA" w:themeColor="accent2"/>
      <w:kern w:val="28"/>
      <w:sz w:val="40"/>
    </w:rPr>
  </w:style>
  <w:style w:type="character" w:customStyle="1" w:styleId="Heading3Char">
    <w:name w:val="Heading 3 Char"/>
    <w:basedOn w:val="DefaultParagraphFont"/>
    <w:link w:val="Heading3"/>
    <w:rsid w:val="006A1ACD"/>
    <w:rPr>
      <w:rFonts w:ascii="Arial" w:eastAsiaTheme="minorEastAsia" w:hAnsi="Arial" w:cs="Arial"/>
      <w:b/>
      <w:color w:val="045CAA" w:themeColor="accent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064E6C"/>
    <w:rPr>
      <w:rFonts w:ascii="Arial" w:eastAsia="Arial" w:hAnsi="Arial" w:cs="Arial"/>
      <w:b/>
      <w:color w:val="DD5726"/>
      <w:shd w:val="clear" w:color="auto" w:fill="FFFFFF"/>
      <w:lang w:val="en"/>
    </w:rPr>
  </w:style>
  <w:style w:type="character" w:customStyle="1" w:styleId="Heading5Char">
    <w:name w:val="Heading 5 Char"/>
    <w:basedOn w:val="DefaultParagraphFont"/>
    <w:link w:val="Heading5"/>
    <w:rsid w:val="00295B37"/>
    <w:rPr>
      <w:rFonts w:eastAsiaTheme="majorEastAsia" w:cstheme="majorBidi"/>
      <w:b/>
      <w:i/>
      <w:color w:val="A5ABAF" w:themeColor="text2"/>
      <w:kern w:val="28"/>
    </w:rPr>
  </w:style>
  <w:style w:type="paragraph" w:customStyle="1" w:styleId="CoverUnique">
    <w:name w:val="Cover Unique"/>
    <w:basedOn w:val="CoverBase"/>
    <w:uiPriority w:val="1"/>
    <w:qFormat/>
    <w:locked/>
    <w:rsid w:val="004075B5"/>
    <w:pPr>
      <w:kinsoku w:val="0"/>
      <w:overflowPunct w:val="0"/>
      <w:jc w:val="center"/>
      <w:textAlignment w:val="baseline"/>
    </w:pPr>
    <w:rPr>
      <w:rFonts w:eastAsia="Times New Roman" w:cs="Arial"/>
      <w:b/>
      <w:bCs/>
      <w:color w:val="A01A7D" w:themeColor="accent6"/>
      <w:kern w:val="24"/>
      <w:sz w:val="56"/>
      <w:szCs w:val="56"/>
    </w:rPr>
  </w:style>
  <w:style w:type="paragraph" w:customStyle="1" w:styleId="CoverDom">
    <w:name w:val="Cover Dom"/>
    <w:basedOn w:val="CoverBase"/>
    <w:uiPriority w:val="1"/>
    <w:qFormat/>
    <w:locked/>
    <w:rsid w:val="004075B5"/>
    <w:rPr>
      <w:b/>
      <w:color w:val="045CAA" w:themeColor="accent2"/>
      <w:sz w:val="60"/>
      <w:szCs w:val="60"/>
    </w:rPr>
  </w:style>
  <w:style w:type="paragraph" w:customStyle="1" w:styleId="CoverVal">
    <w:name w:val="Cover Val"/>
    <w:basedOn w:val="CoverBase"/>
    <w:uiPriority w:val="1"/>
    <w:qFormat/>
    <w:locked/>
    <w:rsid w:val="004075B5"/>
    <w:rPr>
      <w:b/>
      <w:color w:val="DD5726" w:themeColor="accent1"/>
      <w:sz w:val="60"/>
      <w:szCs w:val="60"/>
    </w:rPr>
  </w:style>
  <w:style w:type="paragraph" w:customStyle="1" w:styleId="ExtraBlankLine">
    <w:name w:val="Extra Blank Line"/>
    <w:basedOn w:val="BodyBase"/>
    <w:link w:val="ExtraBlankLineChar"/>
    <w:uiPriority w:val="1"/>
    <w:qFormat/>
    <w:locked/>
    <w:rsid w:val="00195B0C"/>
  </w:style>
  <w:style w:type="paragraph" w:customStyle="1" w:styleId="ContentsLabel">
    <w:name w:val="Contents Label"/>
    <w:basedOn w:val="HeadingBase"/>
    <w:next w:val="Body"/>
    <w:uiPriority w:val="3"/>
    <w:locked/>
    <w:rsid w:val="004A7C22"/>
    <w:pPr>
      <w:pBdr>
        <w:bottom w:val="single" w:sz="4" w:space="1" w:color="DD5726" w:themeColor="accent1"/>
      </w:pBdr>
      <w:spacing w:after="600"/>
      <w:ind w:right="-1440"/>
    </w:pPr>
    <w:rPr>
      <w:caps/>
      <w:sz w:val="40"/>
    </w:rPr>
  </w:style>
  <w:style w:type="paragraph" w:customStyle="1" w:styleId="CoverSubtitle">
    <w:name w:val="Cover Subtitle"/>
    <w:basedOn w:val="HeadingBase"/>
    <w:next w:val="Normal"/>
    <w:uiPriority w:val="3"/>
    <w:locked/>
    <w:rsid w:val="007A6E49"/>
    <w:pPr>
      <w:ind w:right="288"/>
      <w:jc w:val="center"/>
    </w:pPr>
    <w:rPr>
      <w:color w:val="FFFFFF" w:themeColor="background1"/>
      <w:kern w:val="24"/>
      <w:sz w:val="56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2215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5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verTitle">
    <w:name w:val="Cover Title"/>
    <w:basedOn w:val="HeadingBase"/>
    <w:next w:val="CoverSubtitle"/>
    <w:uiPriority w:val="3"/>
    <w:locked/>
    <w:rsid w:val="007A6E49"/>
    <w:pPr>
      <w:ind w:right="288"/>
      <w:jc w:val="center"/>
    </w:pPr>
    <w:rPr>
      <w:b/>
      <w:color w:val="FFFFFF" w:themeColor="background1"/>
      <w:spacing w:val="20"/>
      <w:kern w:val="24"/>
      <w:sz w:val="72"/>
    </w:rPr>
  </w:style>
  <w:style w:type="paragraph" w:customStyle="1" w:styleId="Exhibit">
    <w:name w:val="Exhibit"/>
    <w:basedOn w:val="HeadingBase"/>
    <w:next w:val="Normal"/>
    <w:link w:val="ExhibitChar"/>
    <w:uiPriority w:val="2"/>
    <w:qFormat/>
    <w:locked/>
    <w:rsid w:val="00EC2EF6"/>
    <w:pPr>
      <w:tabs>
        <w:tab w:val="left" w:pos="1008"/>
      </w:tabs>
      <w:spacing w:before="360"/>
    </w:pPr>
    <w:rPr>
      <w:b/>
      <w:color w:val="404040" w:themeColor="text1" w:themeTint="BF"/>
      <w:sz w:val="22"/>
    </w:rPr>
  </w:style>
  <w:style w:type="paragraph" w:styleId="TableofFigures">
    <w:name w:val="table of figures"/>
    <w:basedOn w:val="BodyBase"/>
    <w:uiPriority w:val="99"/>
    <w:locked/>
    <w:rsid w:val="00195B0C"/>
    <w:pPr>
      <w:tabs>
        <w:tab w:val="left" w:pos="1152"/>
        <w:tab w:val="right" w:leader="dot" w:pos="10080"/>
      </w:tabs>
      <w:spacing w:before="60" w:after="60"/>
      <w:ind w:left="1152" w:hanging="1152"/>
    </w:pPr>
  </w:style>
  <w:style w:type="paragraph" w:styleId="TOCHeading">
    <w:name w:val="TOC Heading"/>
    <w:basedOn w:val="Heading1"/>
    <w:next w:val="Normal"/>
    <w:uiPriority w:val="39"/>
    <w:unhideWhenUsed/>
    <w:qFormat/>
    <w:locked/>
    <w:rsid w:val="004A7C22"/>
    <w:pPr>
      <w:widowControl/>
      <w:spacing w:before="240" w:line="259" w:lineRule="auto"/>
      <w:ind w:right="7560"/>
      <w:outlineLvl w:val="9"/>
    </w:pPr>
    <w:rPr>
      <w:rFonts w:asciiTheme="majorHAnsi" w:hAnsiTheme="majorHAnsi"/>
      <w:bCs/>
      <w:caps/>
      <w:color w:val="404040" w:themeColor="text1" w:themeTint="BF"/>
      <w:kern w:val="0"/>
      <w:sz w:val="32"/>
      <w:szCs w:val="32"/>
    </w:rPr>
  </w:style>
  <w:style w:type="table" w:styleId="TableGrid">
    <w:name w:val="Table Grid"/>
    <w:basedOn w:val="TableNormal"/>
    <w:uiPriority w:val="59"/>
    <w:locked/>
    <w:rsid w:val="00195B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ideTitle">
    <w:name w:val="Inside Title"/>
    <w:basedOn w:val="HeadingBase"/>
    <w:next w:val="InsideSubtitle"/>
    <w:link w:val="InsideTitleChar"/>
    <w:uiPriority w:val="3"/>
    <w:locked/>
    <w:rsid w:val="00195B0C"/>
    <w:pPr>
      <w:pBdr>
        <w:top w:val="single" w:sz="24" w:space="12" w:color="A5ABAF" w:themeColor="text2"/>
      </w:pBdr>
      <w:spacing w:after="240"/>
    </w:pPr>
    <w:rPr>
      <w:b/>
      <w:sz w:val="32"/>
    </w:rPr>
  </w:style>
  <w:style w:type="paragraph" w:customStyle="1" w:styleId="InsideSubtitle">
    <w:name w:val="Inside Subtitle"/>
    <w:basedOn w:val="HeadingBase"/>
    <w:next w:val="InsideCoverText"/>
    <w:uiPriority w:val="3"/>
    <w:locked/>
    <w:rsid w:val="00195B0C"/>
    <w:pPr>
      <w:spacing w:before="240"/>
    </w:pPr>
    <w:rPr>
      <w:i/>
      <w:sz w:val="28"/>
    </w:rPr>
  </w:style>
  <w:style w:type="paragraph" w:customStyle="1" w:styleId="InsideCoverText">
    <w:name w:val="Inside Cover Text"/>
    <w:basedOn w:val="BodyBase"/>
    <w:uiPriority w:val="3"/>
    <w:locked/>
    <w:rsid w:val="00195B0C"/>
    <w:pPr>
      <w:ind w:left="1440"/>
    </w:pPr>
  </w:style>
  <w:style w:type="character" w:customStyle="1" w:styleId="Italics">
    <w:name w:val="Italics"/>
    <w:uiPriority w:val="1"/>
    <w:qFormat/>
    <w:locked/>
    <w:rsid w:val="00195B0C"/>
    <w:rPr>
      <w:i/>
    </w:rPr>
  </w:style>
  <w:style w:type="character" w:customStyle="1" w:styleId="Bold">
    <w:name w:val="Bold"/>
    <w:uiPriority w:val="1"/>
    <w:qFormat/>
    <w:locked/>
    <w:rsid w:val="00B43C30"/>
    <w:rPr>
      <w:b/>
      <w:color w:val="404040" w:themeColor="text1" w:themeTint="BF"/>
    </w:rPr>
  </w:style>
  <w:style w:type="character" w:customStyle="1" w:styleId="BoldExpanded">
    <w:name w:val="Bold Expanded"/>
    <w:uiPriority w:val="1"/>
    <w:locked/>
    <w:rsid w:val="002E156E"/>
    <w:rPr>
      <w:b/>
      <w:color w:val="DD5726" w:themeColor="accent1"/>
      <w:spacing w:val="10"/>
    </w:rPr>
  </w:style>
  <w:style w:type="paragraph" w:styleId="Header">
    <w:name w:val="header"/>
    <w:basedOn w:val="BodyBase"/>
    <w:link w:val="HeaderChar"/>
    <w:uiPriority w:val="99"/>
    <w:unhideWhenUsed/>
    <w:locked/>
    <w:rsid w:val="00195B0C"/>
    <w:pPr>
      <w:tabs>
        <w:tab w:val="right" w:pos="9360"/>
      </w:tabs>
    </w:pPr>
    <w:rPr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195B0C"/>
    <w:rPr>
      <w:i/>
      <w:color w:val="404040" w:themeColor="text1" w:themeTint="BF"/>
      <w:sz w:val="18"/>
    </w:rPr>
  </w:style>
  <w:style w:type="paragraph" w:styleId="Footer">
    <w:name w:val="footer"/>
    <w:basedOn w:val="BodyBase"/>
    <w:link w:val="FooterChar"/>
    <w:uiPriority w:val="99"/>
    <w:qFormat/>
    <w:locked/>
    <w:rsid w:val="00266F7F"/>
    <w:pPr>
      <w:pBdr>
        <w:top w:val="single" w:sz="24" w:space="2" w:color="045CAA" w:themeColor="accent2"/>
      </w:pBdr>
      <w:tabs>
        <w:tab w:val="right" w:pos="9360"/>
      </w:tabs>
      <w:ind w:left="5040" w:right="-1440"/>
    </w:pPr>
    <w:rPr>
      <w:noProof/>
      <w:color w:val="DD5726" w:themeColor="accent1"/>
      <w:spacing w:val="-1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66F7F"/>
    <w:rPr>
      <w:rFonts w:ascii="Century Gothic" w:hAnsi="Century Gothic"/>
      <w:noProof/>
      <w:color w:val="DD5726" w:themeColor="accent1"/>
      <w:spacing w:val="-10"/>
      <w:sz w:val="18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195B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5B0C"/>
    <w:rPr>
      <w:rFonts w:ascii="Arial" w:hAnsi="Arial"/>
      <w:sz w:val="20"/>
      <w:szCs w:val="20"/>
    </w:rPr>
  </w:style>
  <w:style w:type="paragraph" w:customStyle="1" w:styleId="ReferenceList">
    <w:name w:val="Reference List"/>
    <w:basedOn w:val="BodyBase"/>
    <w:uiPriority w:val="1"/>
    <w:qFormat/>
    <w:locked/>
    <w:rsid w:val="0061030F"/>
    <w:pPr>
      <w:keepLines/>
      <w:widowControl w:val="0"/>
      <w:suppressAutoHyphens/>
      <w:spacing w:before="120" w:after="120"/>
      <w:ind w:left="360" w:hanging="360"/>
    </w:pPr>
  </w:style>
  <w:style w:type="paragraph" w:customStyle="1" w:styleId="TableText">
    <w:name w:val="Table Text"/>
    <w:basedOn w:val="TableBase"/>
    <w:uiPriority w:val="2"/>
    <w:qFormat/>
    <w:locked/>
    <w:rsid w:val="00F007A7"/>
    <w:pPr>
      <w:spacing w:before="60" w:after="60"/>
    </w:pPr>
    <w:rPr>
      <w:rFonts w:eastAsiaTheme="minorEastAsia"/>
    </w:rPr>
  </w:style>
  <w:style w:type="paragraph" w:customStyle="1" w:styleId="TableTextCenter">
    <w:name w:val="Table Text Center"/>
    <w:basedOn w:val="TableBase"/>
    <w:qFormat/>
    <w:locked/>
    <w:rsid w:val="00571235"/>
    <w:pPr>
      <w:spacing w:before="60" w:after="60"/>
      <w:jc w:val="center"/>
    </w:pPr>
  </w:style>
  <w:style w:type="paragraph" w:customStyle="1" w:styleId="TableTextIndent">
    <w:name w:val="Table Text Indent"/>
    <w:basedOn w:val="TableBase"/>
    <w:uiPriority w:val="2"/>
    <w:qFormat/>
    <w:locked/>
    <w:rsid w:val="00195B0C"/>
    <w:pPr>
      <w:spacing w:before="60" w:after="60"/>
      <w:ind w:left="144"/>
    </w:pPr>
    <w:rPr>
      <w:rFonts w:eastAsiaTheme="minorEastAsia"/>
    </w:rPr>
  </w:style>
  <w:style w:type="paragraph" w:customStyle="1" w:styleId="TableHeadCenter">
    <w:name w:val="Table Head Center"/>
    <w:basedOn w:val="TableBase"/>
    <w:next w:val="TableText"/>
    <w:link w:val="TableHeadCenterChar"/>
    <w:uiPriority w:val="2"/>
    <w:qFormat/>
    <w:locked/>
    <w:rsid w:val="002F4087"/>
    <w:pPr>
      <w:spacing w:before="60" w:after="60"/>
      <w:jc w:val="center"/>
    </w:pPr>
    <w:rPr>
      <w:rFonts w:ascii="Century Gothic" w:eastAsiaTheme="minorEastAsia" w:hAnsi="Century Gothic"/>
      <w:b/>
      <w:sz w:val="20"/>
    </w:rPr>
  </w:style>
  <w:style w:type="paragraph" w:customStyle="1" w:styleId="TableHeadLeft">
    <w:name w:val="Table Head Left"/>
    <w:basedOn w:val="TableBase"/>
    <w:next w:val="TableText"/>
    <w:link w:val="TableHeadLeftChar"/>
    <w:uiPriority w:val="2"/>
    <w:qFormat/>
    <w:locked/>
    <w:rsid w:val="00A20CBD"/>
    <w:pPr>
      <w:spacing w:before="60" w:after="60"/>
    </w:pPr>
    <w:rPr>
      <w:rFonts w:ascii="Century Gothic" w:eastAsiaTheme="minorEastAsia" w:hAnsi="Century Gothic"/>
      <w:b/>
      <w:sz w:val="18"/>
    </w:rPr>
  </w:style>
  <w:style w:type="paragraph" w:customStyle="1" w:styleId="TableNote">
    <w:name w:val="Table Note"/>
    <w:basedOn w:val="TableBase"/>
    <w:next w:val="Body"/>
    <w:link w:val="TableNoteChar"/>
    <w:uiPriority w:val="2"/>
    <w:qFormat/>
    <w:locked/>
    <w:rsid w:val="00195B0C"/>
    <w:pPr>
      <w:widowControl w:val="0"/>
      <w:spacing w:before="20" w:after="360"/>
    </w:pPr>
  </w:style>
  <w:style w:type="paragraph" w:styleId="TOC1">
    <w:name w:val="toc 1"/>
    <w:basedOn w:val="BodyBase"/>
    <w:next w:val="TOC2"/>
    <w:autoRedefine/>
    <w:uiPriority w:val="39"/>
    <w:locked/>
    <w:rsid w:val="006635C3"/>
    <w:pPr>
      <w:tabs>
        <w:tab w:val="right" w:leader="dot" w:pos="6906"/>
        <w:tab w:val="right" w:leader="dot" w:pos="10080"/>
      </w:tabs>
      <w:suppressAutoHyphens/>
      <w:spacing w:before="80" w:after="40" w:line="240" w:lineRule="auto"/>
      <w:ind w:firstLine="343"/>
    </w:pPr>
    <w:rPr>
      <w:rFonts w:asciiTheme="minorHAnsi" w:eastAsiaTheme="minorEastAsia" w:hAnsiTheme="minorHAnsi" w:cstheme="minorHAnsi"/>
      <w:b/>
      <w:noProof/>
      <w:color w:val="auto"/>
      <w:kern w:val="2"/>
      <w:sz w:val="32"/>
      <w:szCs w:val="32"/>
      <w14:ligatures w14:val="standardContextual"/>
    </w:rPr>
  </w:style>
  <w:style w:type="paragraph" w:styleId="TOC2">
    <w:name w:val="toc 2"/>
    <w:basedOn w:val="BodyBase"/>
    <w:next w:val="TOC3"/>
    <w:autoRedefine/>
    <w:uiPriority w:val="39"/>
    <w:locked/>
    <w:rsid w:val="00240319"/>
    <w:pPr>
      <w:tabs>
        <w:tab w:val="right" w:leader="dot" w:pos="6900"/>
        <w:tab w:val="right" w:leader="dot" w:pos="10080"/>
      </w:tabs>
      <w:spacing w:before="240" w:after="240" w:line="240" w:lineRule="auto"/>
      <w:ind w:left="360"/>
    </w:pPr>
    <w:rPr>
      <w:sz w:val="18"/>
    </w:rPr>
  </w:style>
  <w:style w:type="paragraph" w:styleId="TOC3">
    <w:name w:val="toc 3"/>
    <w:basedOn w:val="BodyBase"/>
    <w:next w:val="TOC4"/>
    <w:autoRedefine/>
    <w:uiPriority w:val="39"/>
    <w:locked/>
    <w:rsid w:val="00240319"/>
    <w:pPr>
      <w:tabs>
        <w:tab w:val="right" w:leader="dot" w:pos="9360"/>
      </w:tabs>
      <w:spacing w:before="240" w:after="240" w:line="240" w:lineRule="auto"/>
      <w:ind w:left="720"/>
    </w:pPr>
  </w:style>
  <w:style w:type="paragraph" w:styleId="TOC4">
    <w:name w:val="toc 4"/>
    <w:basedOn w:val="BodyBase"/>
    <w:autoRedefine/>
    <w:uiPriority w:val="39"/>
    <w:locked/>
    <w:rsid w:val="005C2322"/>
    <w:pPr>
      <w:tabs>
        <w:tab w:val="right" w:leader="dot" w:pos="10080"/>
      </w:tabs>
      <w:ind w:left="1080"/>
    </w:pPr>
  </w:style>
  <w:style w:type="character" w:customStyle="1" w:styleId="BoldItalics">
    <w:name w:val="Bold/Italics"/>
    <w:uiPriority w:val="1"/>
    <w:qFormat/>
    <w:locked/>
    <w:rsid w:val="00195B0C"/>
    <w:rPr>
      <w:b/>
      <w:i/>
    </w:rPr>
  </w:style>
  <w:style w:type="paragraph" w:styleId="FootnoteText">
    <w:name w:val="footnote text"/>
    <w:basedOn w:val="BodyBase"/>
    <w:link w:val="FootnoteTextChar"/>
    <w:uiPriority w:val="99"/>
    <w:semiHidden/>
    <w:locked/>
    <w:rsid w:val="00195B0C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5B0C"/>
    <w:rPr>
      <w:color w:val="404040" w:themeColor="text1" w:themeTint="BF"/>
      <w:sz w:val="17"/>
      <w:szCs w:val="20"/>
    </w:rPr>
  </w:style>
  <w:style w:type="paragraph" w:customStyle="1" w:styleId="FooterLandscape">
    <w:name w:val="Footer Landscape"/>
    <w:basedOn w:val="Footer"/>
    <w:uiPriority w:val="1"/>
    <w:qFormat/>
    <w:locked/>
    <w:rsid w:val="00790F20"/>
    <w:pPr>
      <w:pBdr>
        <w:top w:val="none" w:sz="0" w:space="0" w:color="auto"/>
      </w:pBdr>
      <w:tabs>
        <w:tab w:val="clear" w:pos="9360"/>
        <w:tab w:val="left" w:pos="6480"/>
        <w:tab w:val="right" w:pos="13680"/>
      </w:tabs>
      <w:spacing w:line="240" w:lineRule="auto"/>
      <w:ind w:left="0" w:right="0"/>
    </w:pPr>
    <w:rPr>
      <w:color w:val="045CAA" w:themeColor="accent2"/>
    </w:rPr>
  </w:style>
  <w:style w:type="paragraph" w:customStyle="1" w:styleId="TableTB2Extra">
    <w:name w:val="Table TB2 Extra"/>
    <w:basedOn w:val="TableTB1Extra"/>
    <w:uiPriority w:val="1"/>
    <w:qFormat/>
    <w:rsid w:val="0049288C"/>
    <w:rPr>
      <w:color w:val="DD5726" w:themeColor="accent1"/>
    </w:rPr>
  </w:style>
  <w:style w:type="paragraph" w:customStyle="1" w:styleId="TableTB1Extra">
    <w:name w:val="Table TB1 Extra"/>
    <w:basedOn w:val="TableTextBox1"/>
    <w:uiPriority w:val="1"/>
    <w:qFormat/>
    <w:rsid w:val="00B0148F"/>
    <w:pPr>
      <w:spacing w:before="120" w:after="120" w:line="240" w:lineRule="auto"/>
    </w:pPr>
    <w:rPr>
      <w:b/>
      <w:sz w:val="22"/>
    </w:rPr>
  </w:style>
  <w:style w:type="paragraph" w:customStyle="1" w:styleId="TableTB3Extra">
    <w:name w:val="Table TB3 Extra"/>
    <w:basedOn w:val="TableTB2Extra"/>
    <w:uiPriority w:val="1"/>
    <w:qFormat/>
    <w:rsid w:val="0049288C"/>
    <w:rPr>
      <w:color w:val="A01A7D" w:themeColor="accent6"/>
    </w:rPr>
  </w:style>
  <w:style w:type="paragraph" w:customStyle="1" w:styleId="FrameworkVal">
    <w:name w:val="Framework Val"/>
    <w:basedOn w:val="CoverVal"/>
    <w:uiPriority w:val="1"/>
    <w:qFormat/>
    <w:locked/>
    <w:rsid w:val="006123EB"/>
    <w:rPr>
      <w:sz w:val="40"/>
    </w:rPr>
  </w:style>
  <w:style w:type="paragraph" w:customStyle="1" w:styleId="TableBullet">
    <w:name w:val="Table Bullet"/>
    <w:basedOn w:val="TableBase"/>
    <w:uiPriority w:val="2"/>
    <w:qFormat/>
    <w:locked/>
    <w:rsid w:val="002E156E"/>
    <w:pPr>
      <w:numPr>
        <w:numId w:val="8"/>
      </w:numPr>
      <w:spacing w:before="60" w:after="60"/>
    </w:pPr>
  </w:style>
  <w:style w:type="paragraph" w:customStyle="1" w:styleId="FrameworkDom">
    <w:name w:val="Framework Dom"/>
    <w:basedOn w:val="CoverDom"/>
    <w:uiPriority w:val="1"/>
    <w:qFormat/>
    <w:locked/>
    <w:rsid w:val="006123EB"/>
    <w:rPr>
      <w:sz w:val="40"/>
    </w:rPr>
  </w:style>
  <w:style w:type="numbering" w:customStyle="1" w:styleId="NumberedList">
    <w:name w:val="Numbered List"/>
    <w:uiPriority w:val="99"/>
    <w:locked/>
    <w:rsid w:val="00195B0C"/>
    <w:pPr>
      <w:numPr>
        <w:numId w:val="1"/>
      </w:numPr>
    </w:pPr>
  </w:style>
  <w:style w:type="paragraph" w:styleId="ListNumber">
    <w:name w:val="List Number"/>
    <w:basedOn w:val="BodyBase"/>
    <w:uiPriority w:val="99"/>
    <w:qFormat/>
    <w:locked/>
    <w:rsid w:val="00195B0C"/>
    <w:pPr>
      <w:spacing w:before="40" w:after="40"/>
    </w:pPr>
  </w:style>
  <w:style w:type="paragraph" w:styleId="ListNumber2">
    <w:name w:val="List Number 2"/>
    <w:basedOn w:val="BodyBase"/>
    <w:uiPriority w:val="99"/>
    <w:locked/>
    <w:rsid w:val="00195B0C"/>
    <w:pPr>
      <w:spacing w:before="40" w:after="40"/>
    </w:pPr>
  </w:style>
  <w:style w:type="paragraph" w:styleId="ListNumber3">
    <w:name w:val="List Number 3"/>
    <w:basedOn w:val="BodyBase"/>
    <w:uiPriority w:val="99"/>
    <w:locked/>
    <w:rsid w:val="00195B0C"/>
    <w:pPr>
      <w:tabs>
        <w:tab w:val="left" w:pos="1440"/>
      </w:tabs>
      <w:spacing w:before="40" w:after="40"/>
    </w:pPr>
  </w:style>
  <w:style w:type="numbering" w:customStyle="1" w:styleId="Bullet">
    <w:name w:val="Bullet"/>
    <w:uiPriority w:val="99"/>
    <w:locked/>
    <w:rsid w:val="00195B0C"/>
    <w:pPr>
      <w:numPr>
        <w:numId w:val="2"/>
      </w:numPr>
    </w:pPr>
  </w:style>
  <w:style w:type="paragraph" w:styleId="ListBullet">
    <w:name w:val="List Bullet"/>
    <w:basedOn w:val="BodyBase"/>
    <w:uiPriority w:val="1"/>
    <w:qFormat/>
    <w:locked/>
    <w:rsid w:val="004A6664"/>
    <w:pPr>
      <w:numPr>
        <w:numId w:val="10"/>
      </w:numPr>
      <w:spacing w:before="40" w:after="40" w:line="260" w:lineRule="exact"/>
    </w:pPr>
    <w:rPr>
      <w:sz w:val="18"/>
    </w:rPr>
  </w:style>
  <w:style w:type="paragraph" w:styleId="ListBullet2">
    <w:name w:val="List Bullet 2"/>
    <w:basedOn w:val="BodyBase"/>
    <w:uiPriority w:val="1"/>
    <w:locked/>
    <w:rsid w:val="00445DAD"/>
    <w:pPr>
      <w:numPr>
        <w:numId w:val="7"/>
      </w:numPr>
      <w:spacing w:before="40" w:after="40"/>
      <w:ind w:left="576" w:hanging="288"/>
    </w:pPr>
  </w:style>
  <w:style w:type="paragraph" w:customStyle="1" w:styleId="TableHeadLeft1">
    <w:name w:val="Table Head Left 1"/>
    <w:basedOn w:val="TableHeadLeft"/>
    <w:uiPriority w:val="1"/>
    <w:qFormat/>
    <w:locked/>
    <w:rsid w:val="002F063D"/>
    <w:pPr>
      <w:spacing w:before="240" w:line="240" w:lineRule="auto"/>
    </w:pPr>
    <w:rPr>
      <w:color w:val="045CAA" w:themeColor="accent2"/>
    </w:rPr>
  </w:style>
  <w:style w:type="paragraph" w:customStyle="1" w:styleId="PullQuote">
    <w:name w:val="Pull Quote"/>
    <w:basedOn w:val="BodyBase"/>
    <w:uiPriority w:val="1"/>
    <w:qFormat/>
    <w:locked/>
    <w:rsid w:val="00706ECA"/>
    <w:pPr>
      <w:pBdr>
        <w:top w:val="single" w:sz="18" w:space="6" w:color="DD5726" w:themeColor="accent1"/>
        <w:bottom w:val="single" w:sz="18" w:space="6" w:color="DD5726" w:themeColor="accent1"/>
      </w:pBdr>
      <w:spacing w:before="360" w:after="360"/>
      <w:ind w:left="1440" w:right="1440"/>
    </w:pPr>
    <w:rPr>
      <w:b/>
      <w:color w:val="595959" w:themeColor="text1" w:themeTint="A6"/>
    </w:rPr>
  </w:style>
  <w:style w:type="paragraph" w:customStyle="1" w:styleId="InsideCoverTeachElement">
    <w:name w:val="Inside Cover Teach Element"/>
    <w:basedOn w:val="BodyBase"/>
    <w:uiPriority w:val="1"/>
    <w:qFormat/>
    <w:locked/>
    <w:rsid w:val="006123EB"/>
    <w:pPr>
      <w:spacing w:after="160"/>
      <w:jc w:val="center"/>
    </w:pPr>
    <w:rPr>
      <w:color w:val="788086" w:themeColor="accent4" w:themeShade="BF"/>
      <w:kern w:val="24"/>
      <w:sz w:val="20"/>
      <w:szCs w:val="18"/>
    </w:rPr>
  </w:style>
  <w:style w:type="paragraph" w:customStyle="1" w:styleId="InsideCoverBuildElement">
    <w:name w:val="Inside Cover Build Element"/>
    <w:basedOn w:val="InsideCoverTeachElement"/>
    <w:uiPriority w:val="1"/>
    <w:qFormat/>
    <w:locked/>
    <w:rsid w:val="006E2E44"/>
    <w:rPr>
      <w:color w:val="DD5726" w:themeColor="accent1"/>
    </w:rPr>
  </w:style>
  <w:style w:type="paragraph" w:customStyle="1" w:styleId="InsideCoverEmpowerElement">
    <w:name w:val="Inside Cover Empower Element"/>
    <w:basedOn w:val="InsideCoverTeachElement"/>
    <w:uiPriority w:val="1"/>
    <w:qFormat/>
    <w:locked/>
    <w:rsid w:val="006E2E44"/>
    <w:rPr>
      <w:color w:val="A01A7D" w:themeColor="accent6"/>
    </w:rPr>
  </w:style>
  <w:style w:type="paragraph" w:customStyle="1" w:styleId="Framework">
    <w:name w:val="Framework"/>
    <w:basedOn w:val="FrameworkVal"/>
    <w:uiPriority w:val="1"/>
    <w:qFormat/>
    <w:locked/>
    <w:rsid w:val="008F102B"/>
  </w:style>
  <w:style w:type="table" w:styleId="MediumGrid3-Accent5">
    <w:name w:val="Medium Grid 3 Accent 5"/>
    <w:basedOn w:val="TableNormal"/>
    <w:uiPriority w:val="69"/>
    <w:locked/>
    <w:rsid w:val="00195B0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B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A9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A9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A9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A9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D7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D7D5" w:themeFill="accent5" w:themeFillTint="7F"/>
      </w:tcPr>
    </w:tblStylePr>
  </w:style>
  <w:style w:type="numbering" w:customStyle="1" w:styleId="TableNumberList">
    <w:name w:val="Table Number List"/>
    <w:uiPriority w:val="99"/>
    <w:locked/>
    <w:rsid w:val="00195B0C"/>
    <w:pPr>
      <w:numPr>
        <w:numId w:val="5"/>
      </w:numPr>
    </w:pPr>
  </w:style>
  <w:style w:type="paragraph" w:styleId="List">
    <w:name w:val="List"/>
    <w:basedOn w:val="Normal"/>
    <w:uiPriority w:val="99"/>
    <w:semiHidden/>
    <w:locked/>
    <w:rsid w:val="00195B0C"/>
    <w:pPr>
      <w:numPr>
        <w:ilvl w:val="2"/>
        <w:numId w:val="3"/>
      </w:numPr>
      <w:contextualSpacing/>
    </w:pPr>
  </w:style>
  <w:style w:type="paragraph" w:styleId="ListContinue">
    <w:name w:val="List Continue"/>
    <w:basedOn w:val="TableBase"/>
    <w:uiPriority w:val="99"/>
    <w:semiHidden/>
    <w:locked/>
    <w:rsid w:val="00195B0C"/>
    <w:pPr>
      <w:spacing w:after="120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195B0C"/>
    <w:pPr>
      <w:spacing w:after="120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195B0C"/>
    <w:pPr>
      <w:spacing w:after="120"/>
      <w:contextualSpacing/>
    </w:pPr>
  </w:style>
  <w:style w:type="table" w:styleId="MediumGrid3-Accent1">
    <w:name w:val="Medium Grid 3 Accent 1"/>
    <w:basedOn w:val="TableNormal"/>
    <w:uiPriority w:val="69"/>
    <w:locked/>
    <w:rsid w:val="00195B0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7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7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7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7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A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A92" w:themeFill="accent1" w:themeFillTint="7F"/>
      </w:tcPr>
    </w:tblStylePr>
  </w:style>
  <w:style w:type="character" w:customStyle="1" w:styleId="ExtraBlankLineChar">
    <w:name w:val="Extra Blank Line Char"/>
    <w:basedOn w:val="DefaultParagraphFont"/>
    <w:link w:val="ExtraBlankLine"/>
    <w:uiPriority w:val="1"/>
    <w:rsid w:val="00195B0C"/>
    <w:rPr>
      <w:color w:val="404040" w:themeColor="text1" w:themeTint="BF"/>
    </w:rPr>
  </w:style>
  <w:style w:type="paragraph" w:customStyle="1" w:styleId="TableNumberedList">
    <w:name w:val="Table Numbered List"/>
    <w:basedOn w:val="TableBase"/>
    <w:uiPriority w:val="2"/>
    <w:qFormat/>
    <w:locked/>
    <w:rsid w:val="00C37A75"/>
    <w:pPr>
      <w:numPr>
        <w:numId w:val="6"/>
      </w:numPr>
      <w:spacing w:before="40" w:after="40"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195B0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195B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B0C"/>
    <w:rPr>
      <w:rFonts w:ascii="Arial" w:hAnsi="Arial"/>
      <w:b/>
      <w:bCs/>
      <w:sz w:val="20"/>
      <w:szCs w:val="20"/>
    </w:rPr>
  </w:style>
  <w:style w:type="character" w:customStyle="1" w:styleId="BoldLead-In">
    <w:name w:val="Bold Lead-In"/>
    <w:uiPriority w:val="1"/>
    <w:qFormat/>
    <w:locked/>
    <w:rsid w:val="00015E18"/>
    <w:rPr>
      <w:b/>
      <w:color w:val="DD5726" w:themeColor="accent1"/>
      <w:spacing w:val="0"/>
    </w:rPr>
  </w:style>
  <w:style w:type="paragraph" w:customStyle="1" w:styleId="EmphasisBlock">
    <w:name w:val="Emphasis Block"/>
    <w:basedOn w:val="Body"/>
    <w:uiPriority w:val="1"/>
    <w:qFormat/>
    <w:locked/>
    <w:rsid w:val="002E156E"/>
    <w:pPr>
      <w:pBdr>
        <w:top w:val="single" w:sz="24" w:space="1" w:color="FFFFFF" w:themeColor="background1"/>
        <w:left w:val="single" w:sz="36" w:space="6" w:color="DD5726" w:themeColor="accent1"/>
        <w:bottom w:val="single" w:sz="24" w:space="1" w:color="FFFFFF" w:themeColor="background1"/>
      </w:pBdr>
      <w:ind w:left="270"/>
    </w:pPr>
    <w:rPr>
      <w:i/>
      <w:color w:val="DD5726" w:themeColor="accent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195B0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5B0C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195B0C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195B0C"/>
    <w:rPr>
      <w:vertAlign w:val="superscript"/>
    </w:rPr>
  </w:style>
  <w:style w:type="character" w:customStyle="1" w:styleId="BodyChar">
    <w:name w:val="Body Char"/>
    <w:basedOn w:val="DefaultParagraphFont"/>
    <w:link w:val="Body"/>
    <w:uiPriority w:val="1"/>
    <w:rsid w:val="009D19C0"/>
    <w:rPr>
      <w:rFonts w:ascii="Century Gothic" w:hAnsi="Century Gothic"/>
      <w:color w:val="404040" w:themeColor="text1" w:themeTint="BF"/>
      <w:sz w:val="18"/>
    </w:rPr>
  </w:style>
  <w:style w:type="character" w:customStyle="1" w:styleId="ExhibitChar">
    <w:name w:val="Exhibit Char"/>
    <w:link w:val="Exhibit"/>
    <w:uiPriority w:val="2"/>
    <w:rsid w:val="00EC2EF6"/>
    <w:rPr>
      <w:b/>
      <w:color w:val="404040" w:themeColor="text1" w:themeTint="BF"/>
      <w:kern w:val="28"/>
    </w:rPr>
  </w:style>
  <w:style w:type="character" w:customStyle="1" w:styleId="TableHeadLeftChar">
    <w:name w:val="Table Head Left Char"/>
    <w:basedOn w:val="DefaultParagraphFont"/>
    <w:link w:val="TableHeadLeft"/>
    <w:uiPriority w:val="2"/>
    <w:rsid w:val="00A20CBD"/>
    <w:rPr>
      <w:rFonts w:ascii="Century Gothic" w:eastAsiaTheme="minorEastAsia" w:hAnsi="Century Gothic"/>
      <w:b/>
      <w:color w:val="404040" w:themeColor="text1" w:themeTint="BF"/>
      <w:sz w:val="18"/>
    </w:rPr>
  </w:style>
  <w:style w:type="character" w:customStyle="1" w:styleId="TableHeadCenterChar">
    <w:name w:val="Table Head Center Char"/>
    <w:link w:val="TableHeadCenter"/>
    <w:uiPriority w:val="2"/>
    <w:rsid w:val="002F4087"/>
    <w:rPr>
      <w:rFonts w:ascii="Century Gothic" w:eastAsiaTheme="minorEastAsia" w:hAnsi="Century Gothic"/>
      <w:b/>
      <w:color w:val="404040" w:themeColor="text1" w:themeTint="BF"/>
      <w:sz w:val="20"/>
    </w:rPr>
  </w:style>
  <w:style w:type="paragraph" w:customStyle="1" w:styleId="TableTextHangingIndent">
    <w:name w:val="Table Text Hanging Indent"/>
    <w:basedOn w:val="TableText"/>
    <w:qFormat/>
    <w:locked/>
    <w:rsid w:val="00195B0C"/>
    <w:pPr>
      <w:ind w:left="216" w:hanging="216"/>
    </w:pPr>
    <w:rPr>
      <w:rFonts w:eastAsia="Times New Roman" w:cs="Times New Roman"/>
      <w:bCs/>
      <w:szCs w:val="20"/>
    </w:rPr>
  </w:style>
  <w:style w:type="paragraph" w:customStyle="1" w:styleId="TableTextLessSpace">
    <w:name w:val="Table Text Less Space"/>
    <w:basedOn w:val="TableText"/>
    <w:uiPriority w:val="1"/>
    <w:qFormat/>
    <w:locked/>
    <w:rsid w:val="00AF6416"/>
    <w:pPr>
      <w:spacing w:before="40" w:after="40"/>
    </w:pPr>
  </w:style>
  <w:style w:type="character" w:styleId="FollowedHyperlink">
    <w:name w:val="FollowedHyperlink"/>
    <w:basedOn w:val="DefaultParagraphFont"/>
    <w:uiPriority w:val="99"/>
    <w:locked/>
    <w:rsid w:val="00F217AB"/>
    <w:rPr>
      <w:rFonts w:ascii="Calibri" w:hAnsi="Calibri"/>
      <w:b w:val="0"/>
      <w:color w:val="A01A7D" w:themeColor="accent6"/>
      <w:sz w:val="18"/>
      <w:u w:val="none"/>
    </w:rPr>
  </w:style>
  <w:style w:type="paragraph" w:styleId="Revision">
    <w:name w:val="Revision"/>
    <w:hidden/>
    <w:uiPriority w:val="99"/>
    <w:semiHidden/>
    <w:rsid w:val="002D05BD"/>
    <w:rPr>
      <w:rFonts w:ascii="Calibri" w:hAnsi="Calibri" w:cs="Times New Roman"/>
    </w:rPr>
  </w:style>
  <w:style w:type="paragraph" w:customStyle="1" w:styleId="ExtraBlankLineChart">
    <w:name w:val="Extra Blank Line Chart"/>
    <w:basedOn w:val="ExtraBlankLine"/>
    <w:uiPriority w:val="1"/>
    <w:qFormat/>
    <w:locked/>
    <w:rsid w:val="00195B0C"/>
    <w:pPr>
      <w:spacing w:before="240" w:after="480"/>
      <w:jc w:val="center"/>
    </w:pPr>
  </w:style>
  <w:style w:type="paragraph" w:customStyle="1" w:styleId="TableLetteredList">
    <w:name w:val="Table Lettered List"/>
    <w:basedOn w:val="TableBase"/>
    <w:uiPriority w:val="1"/>
    <w:qFormat/>
    <w:locked/>
    <w:rsid w:val="00195B0C"/>
    <w:pPr>
      <w:numPr>
        <w:numId w:val="4"/>
      </w:numPr>
      <w:spacing w:before="40" w:after="40"/>
    </w:pPr>
  </w:style>
  <w:style w:type="table" w:styleId="ColorfulGrid-Accent1">
    <w:name w:val="Colorful Grid Accent 1"/>
    <w:basedOn w:val="TableNormal"/>
    <w:uiPriority w:val="73"/>
    <w:locked/>
    <w:rsid w:val="00195B0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3" w:themeFill="accent1" w:themeFillTint="33"/>
    </w:tcPr>
    <w:tblStylePr w:type="firstRow">
      <w:rPr>
        <w:b/>
        <w:bCs/>
      </w:rPr>
      <w:tblPr/>
      <w:tcPr>
        <w:shd w:val="clear" w:color="auto" w:fill="F1BB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B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73F1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73F1A" w:themeFill="accent1" w:themeFillShade="BF"/>
      </w:tcPr>
    </w:tblStylePr>
    <w:tblStylePr w:type="band1Vert">
      <w:tblPr/>
      <w:tcPr>
        <w:shd w:val="clear" w:color="auto" w:fill="EEAA92" w:themeFill="accent1" w:themeFillTint="7F"/>
      </w:tcPr>
    </w:tblStylePr>
    <w:tblStylePr w:type="band1Horz">
      <w:tblPr/>
      <w:tcPr>
        <w:shd w:val="clear" w:color="auto" w:fill="EEAA92" w:themeFill="accent1" w:themeFillTint="7F"/>
      </w:tcPr>
    </w:tblStylePr>
  </w:style>
  <w:style w:type="table" w:styleId="LightList-Accent4">
    <w:name w:val="Light List Accent 4"/>
    <w:basedOn w:val="TableNormal"/>
    <w:uiPriority w:val="61"/>
    <w:locked/>
    <w:rsid w:val="00195B0C"/>
    <w:tblPr>
      <w:tblStyleRowBandSize w:val="1"/>
      <w:tblStyleColBandSize w:val="1"/>
      <w:tblBorders>
        <w:top w:val="single" w:sz="8" w:space="0" w:color="A5ABAF" w:themeColor="accent4"/>
        <w:left w:val="single" w:sz="8" w:space="0" w:color="A5ABAF" w:themeColor="accent4"/>
        <w:bottom w:val="single" w:sz="8" w:space="0" w:color="A5ABAF" w:themeColor="accent4"/>
        <w:right w:val="single" w:sz="8" w:space="0" w:color="A5AB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AF" w:themeColor="accent4"/>
          <w:left w:val="single" w:sz="8" w:space="0" w:color="A5ABAF" w:themeColor="accent4"/>
          <w:bottom w:val="single" w:sz="8" w:space="0" w:color="A5ABAF" w:themeColor="accent4"/>
          <w:right w:val="single" w:sz="8" w:space="0" w:color="A5AB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AF" w:themeColor="accent4"/>
          <w:left w:val="single" w:sz="8" w:space="0" w:color="A5ABAF" w:themeColor="accent4"/>
          <w:bottom w:val="single" w:sz="8" w:space="0" w:color="A5ABAF" w:themeColor="accent4"/>
          <w:right w:val="single" w:sz="8" w:space="0" w:color="A5ABAF" w:themeColor="accent4"/>
        </w:tcBorders>
      </w:tcPr>
    </w:tblStylePr>
    <w:tblStylePr w:type="band1Horz">
      <w:tblPr/>
      <w:tcPr>
        <w:tcBorders>
          <w:top w:val="single" w:sz="8" w:space="0" w:color="A5ABAF" w:themeColor="accent4"/>
          <w:left w:val="single" w:sz="8" w:space="0" w:color="A5ABAF" w:themeColor="accent4"/>
          <w:bottom w:val="single" w:sz="8" w:space="0" w:color="A5ABAF" w:themeColor="accent4"/>
          <w:right w:val="single" w:sz="8" w:space="0" w:color="A5ABAF" w:themeColor="accent4"/>
        </w:tcBorders>
      </w:tcPr>
    </w:tblStylePr>
  </w:style>
  <w:style w:type="table" w:customStyle="1" w:styleId="RMCColorBlockAccentC1">
    <w:name w:val="RMC Color Block Accent C1"/>
    <w:basedOn w:val="TableNormal"/>
    <w:uiPriority w:val="99"/>
    <w:locked/>
    <w:rsid w:val="00F45B7D"/>
    <w:rPr>
      <w:rFonts w:ascii="Calibri" w:hAnsi="Calibri"/>
      <w:color w:val="595959" w:themeColor="text1" w:themeTint="A6"/>
      <w:sz w:val="20"/>
    </w:rPr>
    <w:tblPr>
      <w:tblStyleRowBandSize w:val="1"/>
      <w:jc w:val="center"/>
      <w:tblBorders>
        <w:bottom w:val="single" w:sz="18" w:space="0" w:color="DD5726" w:themeColor="accent1"/>
      </w:tblBorders>
    </w:tblPr>
    <w:trPr>
      <w:jc w:val="center"/>
    </w:tr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DD5726" w:themeFill="accent1"/>
      </w:tcPr>
    </w:tblStylePr>
  </w:style>
  <w:style w:type="table" w:customStyle="1" w:styleId="RMCColorBlockAccentC2">
    <w:name w:val="RMC Color Block Accent C2"/>
    <w:basedOn w:val="TableNormal"/>
    <w:uiPriority w:val="99"/>
    <w:locked/>
    <w:rsid w:val="00F45B7D"/>
    <w:tblPr>
      <w:jc w:val="center"/>
      <w:tblBorders>
        <w:bottom w:val="single" w:sz="18" w:space="0" w:color="045CAA" w:themeColor="accent2"/>
      </w:tblBorders>
    </w:tblPr>
    <w:trPr>
      <w:jc w:val="center"/>
    </w:tr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045CAA" w:themeFill="accent2"/>
      </w:tcPr>
    </w:tblStylePr>
  </w:style>
  <w:style w:type="table" w:customStyle="1" w:styleId="RMCBandedAccentC2">
    <w:name w:val="RMC Banded Accent C2"/>
    <w:basedOn w:val="TableNormal"/>
    <w:uiPriority w:val="99"/>
    <w:locked/>
    <w:rsid w:val="005931A3"/>
    <w:rPr>
      <w:sz w:val="19"/>
    </w:rPr>
    <w:tblPr>
      <w:tblStyleRowBandSize w:val="1"/>
      <w:tblStyleColBandSize w:val="1"/>
      <w:jc w:val="center"/>
      <w:tblBorders>
        <w:bottom w:val="single" w:sz="12" w:space="0" w:color="045CAA" w:themeColor="accent2"/>
      </w:tblBorders>
      <w:tblCellMar>
        <w:left w:w="115" w:type="dxa"/>
        <w:right w:w="115" w:type="dxa"/>
      </w:tblCellMar>
    </w:tblPr>
    <w:trPr>
      <w:jc w:val="center"/>
    </w:trPr>
    <w:tblStylePr w:type="firstRow">
      <w:pPr>
        <w:wordWrap/>
        <w:jc w:val="center"/>
      </w:pPr>
      <w:rPr>
        <w:rFonts w:asciiTheme="minorHAnsi" w:hAnsiTheme="minorHAnsi"/>
        <w:b w:val="0"/>
        <w:color w:val="7F7F7F" w:themeColor="text1" w:themeTint="80"/>
        <w:sz w:val="18"/>
      </w:rPr>
      <w:tblPr/>
      <w:tcPr>
        <w:tcBorders>
          <w:top w:val="single" w:sz="12" w:space="0" w:color="045CAA" w:themeColor="accent2"/>
          <w:left w:val="nil"/>
          <w:bottom w:val="single" w:sz="6" w:space="0" w:color="045CAA" w:themeColor="accen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12" w:space="0" w:color="045CAA" w:themeColor="accent2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single" w:sz="12" w:space="0" w:color="367E7C" w:themeColor="accent5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Theme="minorHAnsi" w:hAnsiTheme="minorHAnsi"/>
        <w:color w:val="7F7F7F" w:themeColor="text1" w:themeTint="80"/>
        <w:sz w:val="18"/>
      </w:rPr>
      <w:tblPr/>
      <w:tcPr>
        <w:shd w:val="clear" w:color="auto" w:fill="BDDFFD" w:themeFill="accent2" w:themeFillTint="33"/>
      </w:tcPr>
    </w:tblStylePr>
    <w:tblStylePr w:type="band2Horz">
      <w:rPr>
        <w:rFonts w:asciiTheme="minorHAnsi" w:hAnsiTheme="minorHAnsi"/>
        <w:color w:val="7F7F7F" w:themeColor="text1" w:themeTint="80"/>
        <w:sz w:val="18"/>
      </w:rPr>
    </w:tblStylePr>
    <w:tblStylePr w:type="nwCell">
      <w:pPr>
        <w:wordWrap/>
        <w:jc w:val="left"/>
      </w:pPr>
    </w:tblStylePr>
  </w:style>
  <w:style w:type="paragraph" w:customStyle="1" w:styleId="QuotationLarge">
    <w:name w:val="Quotation Large"/>
    <w:basedOn w:val="BodyBase"/>
    <w:uiPriority w:val="1"/>
    <w:qFormat/>
    <w:locked/>
    <w:rsid w:val="0071293B"/>
    <w:pPr>
      <w:spacing w:line="216" w:lineRule="auto"/>
      <w:ind w:left="360" w:hanging="360"/>
      <w:jc w:val="both"/>
    </w:pPr>
    <w:rPr>
      <w:b/>
      <w:caps/>
      <w:color w:val="DD5726" w:themeColor="accent1"/>
      <w:sz w:val="36"/>
      <w:szCs w:val="36"/>
    </w:rPr>
  </w:style>
  <w:style w:type="character" w:customStyle="1" w:styleId="BoldExpandedTurquoise">
    <w:name w:val="Bold Expanded Turquoise"/>
    <w:basedOn w:val="DefaultParagraphFont"/>
    <w:uiPriority w:val="1"/>
    <w:qFormat/>
    <w:locked/>
    <w:rsid w:val="00081379"/>
    <w:rPr>
      <w:b/>
      <w:color w:val="A01A7D" w:themeColor="accent6"/>
      <w:spacing w:val="10"/>
    </w:rPr>
  </w:style>
  <w:style w:type="character" w:customStyle="1" w:styleId="BoldLead-In2">
    <w:name w:val="Bold Lead-In 2"/>
    <w:uiPriority w:val="1"/>
    <w:qFormat/>
    <w:locked/>
    <w:rsid w:val="00295B37"/>
    <w:rPr>
      <w:b/>
      <w:color w:val="045CAA" w:themeColor="accent2"/>
    </w:rPr>
  </w:style>
  <w:style w:type="paragraph" w:styleId="ListParagraph">
    <w:name w:val="List Paragraph"/>
    <w:basedOn w:val="Normal"/>
    <w:uiPriority w:val="34"/>
    <w:qFormat/>
    <w:locked/>
    <w:rsid w:val="00221558"/>
    <w:pPr>
      <w:spacing w:after="160" w:line="259" w:lineRule="auto"/>
      <w:ind w:left="720"/>
      <w:contextualSpacing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locked/>
    <w:rsid w:val="00195B0C"/>
    <w:rPr>
      <w:color w:val="808080"/>
    </w:rPr>
  </w:style>
  <w:style w:type="table" w:customStyle="1" w:styleId="RMCBandedAccentC1">
    <w:name w:val="RMC Banded Accent C1"/>
    <w:basedOn w:val="TableNormal"/>
    <w:uiPriority w:val="99"/>
    <w:locked/>
    <w:rsid w:val="000366E7"/>
    <w:rPr>
      <w:sz w:val="19"/>
    </w:rPr>
    <w:tblPr>
      <w:tblStyleRowBandSize w:val="1"/>
      <w:tblStyleColBandSize w:val="1"/>
      <w:jc w:val="center"/>
      <w:tblBorders>
        <w:bottom w:val="single" w:sz="12" w:space="0" w:color="DD5726" w:themeColor="accent1"/>
      </w:tblBorders>
      <w:tblCellMar>
        <w:left w:w="115" w:type="dxa"/>
        <w:right w:w="115" w:type="dxa"/>
      </w:tblCellMar>
    </w:tblPr>
    <w:trPr>
      <w:jc w:val="center"/>
    </w:trPr>
    <w:tblStylePr w:type="firstRow">
      <w:pPr>
        <w:wordWrap/>
        <w:jc w:val="center"/>
      </w:pPr>
      <w:rPr>
        <w:rFonts w:asciiTheme="minorHAnsi" w:hAnsiTheme="minorHAnsi"/>
        <w:b w:val="0"/>
        <w:color w:val="7F7F7F" w:themeColor="text1" w:themeTint="80"/>
        <w:sz w:val="18"/>
      </w:rPr>
      <w:tblPr/>
      <w:tcPr>
        <w:tcBorders>
          <w:top w:val="single" w:sz="12" w:space="0" w:color="DD5726" w:themeColor="accent1"/>
          <w:left w:val="nil"/>
          <w:bottom w:val="single" w:sz="6" w:space="0" w:color="DD5726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12" w:space="0" w:color="DD5726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single" w:sz="12" w:space="0" w:color="367E7C" w:themeColor="accent5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Theme="minorHAnsi" w:hAnsiTheme="minorHAnsi"/>
        <w:color w:val="7F7F7F" w:themeColor="text1" w:themeTint="80"/>
        <w:sz w:val="18"/>
      </w:rPr>
      <w:tblPr/>
      <w:tcPr>
        <w:shd w:val="clear" w:color="auto" w:fill="F8DDD3" w:themeFill="accent1" w:themeFillTint="33"/>
      </w:tcPr>
    </w:tblStylePr>
    <w:tblStylePr w:type="band2Horz">
      <w:rPr>
        <w:rFonts w:asciiTheme="minorHAnsi" w:hAnsiTheme="minorHAnsi"/>
        <w:color w:val="7F7F7F" w:themeColor="text1" w:themeTint="80"/>
        <w:sz w:val="18"/>
      </w:rPr>
    </w:tblStylePr>
    <w:tblStylePr w:type="nwCell">
      <w:pPr>
        <w:wordWrap/>
        <w:jc w:val="left"/>
      </w:pPr>
    </w:tblStylePr>
  </w:style>
  <w:style w:type="character" w:customStyle="1" w:styleId="InsideTitleChar">
    <w:name w:val="Inside Title Char"/>
    <w:link w:val="InsideTitle"/>
    <w:uiPriority w:val="3"/>
    <w:rsid w:val="001473A8"/>
    <w:rPr>
      <w:b/>
      <w:color w:val="A5ABAF" w:themeColor="text2"/>
      <w:kern w:val="28"/>
      <w:sz w:val="32"/>
    </w:rPr>
  </w:style>
  <w:style w:type="paragraph" w:customStyle="1" w:styleId="FooterInsideCover">
    <w:name w:val="Footer Inside Cover"/>
    <w:basedOn w:val="Footer"/>
    <w:uiPriority w:val="1"/>
    <w:qFormat/>
    <w:locked/>
    <w:rsid w:val="00266F7F"/>
    <w:pPr>
      <w:pBdr>
        <w:top w:val="single" w:sz="24" w:space="1" w:color="045CAA" w:themeColor="accent2"/>
      </w:pBdr>
    </w:pPr>
  </w:style>
  <w:style w:type="character" w:styleId="Hyperlink">
    <w:name w:val="Hyperlink"/>
    <w:basedOn w:val="DefaultParagraphFont"/>
    <w:uiPriority w:val="99"/>
    <w:rsid w:val="00A93380"/>
    <w:rPr>
      <w:rFonts w:ascii="Century Gothic" w:hAnsi="Century Gothic"/>
      <w:color w:val="A01A7D" w:themeColor="accent6"/>
      <w:sz w:val="18"/>
    </w:rPr>
  </w:style>
  <w:style w:type="paragraph" w:customStyle="1" w:styleId="Quotation2">
    <w:name w:val="Quotation 2"/>
    <w:basedOn w:val="BodyBase"/>
    <w:next w:val="Normal"/>
    <w:uiPriority w:val="1"/>
    <w:qFormat/>
    <w:locked/>
    <w:rsid w:val="002E156E"/>
    <w:pPr>
      <w:pBdr>
        <w:top w:val="single" w:sz="8" w:space="5" w:color="045CAA" w:themeColor="accent2"/>
        <w:bottom w:val="single" w:sz="8" w:space="5" w:color="045CAA" w:themeColor="accent2"/>
      </w:pBdr>
      <w:spacing w:before="120" w:after="120"/>
      <w:ind w:left="72" w:right="72"/>
      <w:jc w:val="both"/>
    </w:pPr>
    <w:rPr>
      <w:rFonts w:cs="Iskoola Pota"/>
      <w:color w:val="045CAA" w:themeColor="accent2"/>
      <w:szCs w:val="24"/>
    </w:rPr>
  </w:style>
  <w:style w:type="paragraph" w:customStyle="1" w:styleId="Quotation2Attribute">
    <w:name w:val="Quotation 2 Attribute"/>
    <w:basedOn w:val="Quotation2"/>
    <w:uiPriority w:val="1"/>
    <w:qFormat/>
    <w:locked/>
    <w:rsid w:val="002B3350"/>
    <w:pPr>
      <w:pBdr>
        <w:top w:val="none" w:sz="0" w:space="0" w:color="auto"/>
        <w:bottom w:val="none" w:sz="0" w:space="0" w:color="auto"/>
      </w:pBdr>
      <w:jc w:val="right"/>
    </w:pPr>
    <w:rPr>
      <w:sz w:val="18"/>
      <w:szCs w:val="20"/>
    </w:rPr>
  </w:style>
  <w:style w:type="paragraph" w:customStyle="1" w:styleId="TableTextShade1">
    <w:name w:val="Table Text Shade1"/>
    <w:basedOn w:val="TableTextCenter"/>
    <w:uiPriority w:val="1"/>
    <w:qFormat/>
    <w:locked/>
    <w:rsid w:val="00B1722C"/>
    <w:pPr>
      <w:shd w:val="clear" w:color="auto" w:fill="DD5726" w:themeFill="accent1"/>
      <w:jc w:val="left"/>
    </w:pPr>
    <w:rPr>
      <w:color w:val="FFFFFF" w:themeColor="background1"/>
      <w:sz w:val="20"/>
    </w:rPr>
  </w:style>
  <w:style w:type="paragraph" w:customStyle="1" w:styleId="TableTextShade2">
    <w:name w:val="Table Text Shade2"/>
    <w:basedOn w:val="TableNumberedList"/>
    <w:uiPriority w:val="1"/>
    <w:qFormat/>
    <w:locked/>
    <w:rsid w:val="00C37A75"/>
    <w:pPr>
      <w:numPr>
        <w:numId w:val="0"/>
      </w:numPr>
      <w:shd w:val="clear" w:color="auto" w:fill="045CAA" w:themeFill="accent2"/>
    </w:pPr>
    <w:rPr>
      <w:color w:val="FFFFFF" w:themeColor="background1"/>
      <w:sz w:val="20"/>
    </w:rPr>
  </w:style>
  <w:style w:type="paragraph" w:customStyle="1" w:styleId="Quotation1">
    <w:name w:val="Quotation 1"/>
    <w:basedOn w:val="BodyBase"/>
    <w:qFormat/>
    <w:locked/>
    <w:rsid w:val="002E156E"/>
    <w:pPr>
      <w:pBdr>
        <w:top w:val="single" w:sz="8" w:space="5" w:color="DD5726" w:themeColor="accent1"/>
        <w:bottom w:val="single" w:sz="8" w:space="5" w:color="DD5726" w:themeColor="accent1"/>
      </w:pBdr>
      <w:spacing w:before="120" w:after="120"/>
      <w:ind w:left="72" w:right="72"/>
      <w:jc w:val="both"/>
    </w:pPr>
    <w:rPr>
      <w:color w:val="DD5726" w:themeColor="accent1"/>
    </w:rPr>
  </w:style>
  <w:style w:type="paragraph" w:customStyle="1" w:styleId="Quotation1Attribute">
    <w:name w:val="Quotation 1 Attribute"/>
    <w:basedOn w:val="Quotation1"/>
    <w:qFormat/>
    <w:locked/>
    <w:rsid w:val="00F862F2"/>
    <w:pPr>
      <w:pBdr>
        <w:top w:val="none" w:sz="0" w:space="0" w:color="auto"/>
        <w:bottom w:val="none" w:sz="0" w:space="0" w:color="auto"/>
      </w:pBdr>
      <w:jc w:val="right"/>
    </w:pPr>
    <w:rPr>
      <w:sz w:val="18"/>
    </w:rPr>
  </w:style>
  <w:style w:type="paragraph" w:customStyle="1" w:styleId="ExhibitSoWhat">
    <w:name w:val="Exhibit So What"/>
    <w:basedOn w:val="HeadingBase"/>
    <w:uiPriority w:val="1"/>
    <w:qFormat/>
    <w:locked/>
    <w:rsid w:val="00EC2EF6"/>
    <w:pPr>
      <w:tabs>
        <w:tab w:val="left" w:pos="1008"/>
      </w:tabs>
      <w:spacing w:after="120"/>
    </w:pPr>
    <w:rPr>
      <w:b/>
      <w:color w:val="404040" w:themeColor="text1" w:themeTint="BF"/>
      <w:sz w:val="22"/>
    </w:rPr>
  </w:style>
  <w:style w:type="paragraph" w:customStyle="1" w:styleId="TableTextIndentLessSpace">
    <w:name w:val="Table Text Indent Less Space"/>
    <w:basedOn w:val="TableTextIndent"/>
    <w:uiPriority w:val="1"/>
    <w:qFormat/>
    <w:locked/>
    <w:rsid w:val="006D7B8A"/>
    <w:pPr>
      <w:spacing w:before="40" w:after="40"/>
    </w:pPr>
  </w:style>
  <w:style w:type="paragraph" w:customStyle="1" w:styleId="QuotationLargeAttribute">
    <w:name w:val="Quotation Large Attribute"/>
    <w:basedOn w:val="QuotationLarge"/>
    <w:uiPriority w:val="1"/>
    <w:qFormat/>
    <w:locked/>
    <w:rsid w:val="00EE61F1"/>
    <w:pPr>
      <w:spacing w:before="160"/>
      <w:ind w:left="720"/>
      <w:jc w:val="right"/>
    </w:pPr>
    <w:rPr>
      <w:caps w:val="0"/>
      <w:smallCaps/>
      <w:spacing w:val="10"/>
      <w:sz w:val="20"/>
      <w:szCs w:val="20"/>
    </w:rPr>
  </w:style>
  <w:style w:type="paragraph" w:styleId="NormalWeb">
    <w:name w:val="Normal (Web)"/>
    <w:basedOn w:val="Normal"/>
    <w:uiPriority w:val="99"/>
    <w:unhideWhenUsed/>
    <w:locked/>
    <w:rsid w:val="00F5617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TableBulletDomain2">
    <w:name w:val="Table Bullet Domain 2"/>
    <w:basedOn w:val="TableBase"/>
    <w:qFormat/>
    <w:locked/>
    <w:rsid w:val="00570A98"/>
    <w:pPr>
      <w:numPr>
        <w:numId w:val="9"/>
      </w:numPr>
      <w:spacing w:before="60" w:after="60"/>
      <w:ind w:left="144" w:hanging="144"/>
    </w:pPr>
    <w:rPr>
      <w:color w:val="DD5726" w:themeColor="accent1"/>
    </w:rPr>
  </w:style>
  <w:style w:type="paragraph" w:customStyle="1" w:styleId="CoverValues">
    <w:name w:val="Cover Values"/>
    <w:basedOn w:val="CoverBase"/>
    <w:uiPriority w:val="1"/>
    <w:qFormat/>
    <w:locked/>
    <w:rsid w:val="007A6E49"/>
    <w:pPr>
      <w:spacing w:line="240" w:lineRule="exact"/>
      <w:jc w:val="center"/>
    </w:pPr>
    <w:rPr>
      <w:rFonts w:eastAsia="Times New Roman" w:cs="Aharoni"/>
      <w:b/>
      <w:bCs/>
      <w:color w:val="FFFFFF"/>
      <w:kern w:val="24"/>
    </w:rPr>
  </w:style>
  <w:style w:type="paragraph" w:customStyle="1" w:styleId="HighlightNumber">
    <w:name w:val="Highlight Number"/>
    <w:basedOn w:val="BodyBase"/>
    <w:uiPriority w:val="1"/>
    <w:qFormat/>
    <w:locked/>
    <w:rsid w:val="00195B0C"/>
  </w:style>
  <w:style w:type="paragraph" w:customStyle="1" w:styleId="TableHeadCenterWhite">
    <w:name w:val="Table Head Center White"/>
    <w:basedOn w:val="TableHeadCenter"/>
    <w:uiPriority w:val="1"/>
    <w:qFormat/>
    <w:locked/>
    <w:rsid w:val="00195B0C"/>
    <w:rPr>
      <w:color w:val="FFFFFF" w:themeColor="background1"/>
    </w:rPr>
  </w:style>
  <w:style w:type="paragraph" w:customStyle="1" w:styleId="TableHeadLeftWhite">
    <w:name w:val="Table Head Left White"/>
    <w:basedOn w:val="TableHeadLeft"/>
    <w:uiPriority w:val="1"/>
    <w:qFormat/>
    <w:locked/>
    <w:rsid w:val="00FB5804"/>
    <w:pPr>
      <w:spacing w:before="120"/>
    </w:pPr>
    <w:rPr>
      <w:color w:val="FFFFFF" w:themeColor="background1"/>
    </w:rPr>
  </w:style>
  <w:style w:type="character" w:customStyle="1" w:styleId="TableNoteChar">
    <w:name w:val="Table Note Char"/>
    <w:basedOn w:val="DefaultParagraphFont"/>
    <w:link w:val="TableNote"/>
    <w:uiPriority w:val="2"/>
    <w:rsid w:val="00195B0C"/>
    <w:rPr>
      <w:color w:val="404040" w:themeColor="text1" w:themeTint="BF"/>
      <w:sz w:val="18"/>
    </w:rPr>
  </w:style>
  <w:style w:type="paragraph" w:customStyle="1" w:styleId="TableTextsmall">
    <w:name w:val="Table Text small"/>
    <w:basedOn w:val="TableText"/>
    <w:uiPriority w:val="1"/>
    <w:qFormat/>
    <w:locked/>
    <w:rsid w:val="00195B0C"/>
    <w:rPr>
      <w:rFonts w:eastAsia="Times New Roman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195B0C"/>
    <w:rPr>
      <w:color w:val="808080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195B0C"/>
    <w:rPr>
      <w:color w:val="808080"/>
      <w:shd w:val="clear" w:color="auto" w:fill="E6E6E6"/>
    </w:rPr>
  </w:style>
  <w:style w:type="paragraph" w:customStyle="1" w:styleId="InsideCoverBreak">
    <w:name w:val="Inside Cover Break"/>
    <w:basedOn w:val="HeadingBase"/>
    <w:uiPriority w:val="1"/>
    <w:qFormat/>
    <w:locked/>
    <w:rsid w:val="00FC6BB9"/>
    <w:pPr>
      <w:pageBreakBefore/>
    </w:pPr>
  </w:style>
  <w:style w:type="paragraph" w:customStyle="1" w:styleId="CoverBase">
    <w:name w:val="Cover Base"/>
    <w:basedOn w:val="Normal"/>
    <w:uiPriority w:val="1"/>
    <w:qFormat/>
    <w:locked/>
    <w:rsid w:val="00EC3F13"/>
    <w:rPr>
      <w:rFonts w:ascii="Century Gothic" w:hAnsi="Century Gothic"/>
      <w:color w:val="FFFFFF" w:themeColor="background1"/>
    </w:rPr>
  </w:style>
  <w:style w:type="character" w:customStyle="1" w:styleId="PageNo">
    <w:name w:val="Page No"/>
    <w:basedOn w:val="DefaultParagraphFont"/>
    <w:uiPriority w:val="1"/>
    <w:qFormat/>
    <w:locked/>
    <w:rsid w:val="00A95894"/>
    <w:rPr>
      <w:rFonts w:ascii="Century Gothic" w:hAnsi="Century Gothic"/>
      <w:b/>
      <w:color w:val="A01A7D" w:themeColor="accent6"/>
      <w:sz w:val="20"/>
    </w:rPr>
  </w:style>
  <w:style w:type="character" w:customStyle="1" w:styleId="TechTerm">
    <w:name w:val="Tech Term"/>
    <w:locked/>
    <w:rsid w:val="001F4D4D"/>
    <w:rPr>
      <w:rFonts w:ascii="Cambria" w:hAnsi="Cambria"/>
      <w:b/>
      <w:color w:val="FFA900" w:themeColor="accent3"/>
      <w:sz w:val="24"/>
    </w:rPr>
  </w:style>
  <w:style w:type="paragraph" w:customStyle="1" w:styleId="CoverText">
    <w:name w:val="Cover Text"/>
    <w:basedOn w:val="CoverBase"/>
    <w:locked/>
    <w:rsid w:val="007A6E49"/>
    <w:pPr>
      <w:jc w:val="center"/>
    </w:pPr>
    <w:rPr>
      <w:color w:val="404040" w:themeColor="text1" w:themeTint="BF"/>
      <w:sz w:val="36"/>
    </w:rPr>
  </w:style>
  <w:style w:type="table" w:styleId="PlainTable4">
    <w:name w:val="Plain Table 4"/>
    <w:basedOn w:val="TableNormal"/>
    <w:uiPriority w:val="44"/>
    <w:locked/>
    <w:rsid w:val="009D19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locked/>
    <w:rsid w:val="0066110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FrontMatter">
    <w:name w:val="Body Front Matter"/>
    <w:basedOn w:val="Body"/>
    <w:uiPriority w:val="1"/>
    <w:qFormat/>
    <w:locked/>
    <w:rsid w:val="004A6664"/>
    <w:pPr>
      <w:spacing w:line="260" w:lineRule="exact"/>
    </w:pPr>
  </w:style>
  <w:style w:type="character" w:customStyle="1" w:styleId="BoldLead-InDomain1">
    <w:name w:val="Bold Lead-In Domain 1"/>
    <w:basedOn w:val="DefaultParagraphFont"/>
    <w:uiPriority w:val="1"/>
    <w:qFormat/>
    <w:locked/>
    <w:rsid w:val="00B43C30"/>
    <w:rPr>
      <w:b/>
      <w:color w:val="A5ABAF" w:themeColor="accent4"/>
      <w:sz w:val="18"/>
      <w:szCs w:val="18"/>
    </w:rPr>
  </w:style>
  <w:style w:type="table" w:styleId="GridTable1Light-Accent2">
    <w:name w:val="Grid Table 1 Light Accent 2"/>
    <w:basedOn w:val="TableNormal"/>
    <w:uiPriority w:val="46"/>
    <w:locked/>
    <w:rsid w:val="0036255F"/>
    <w:tblPr>
      <w:tblStyleRowBandSize w:val="1"/>
      <w:tblStyleColBandSize w:val="1"/>
      <w:tblBorders>
        <w:top w:val="single" w:sz="4" w:space="0" w:color="7BBFFC" w:themeColor="accent2" w:themeTint="66"/>
        <w:left w:val="single" w:sz="4" w:space="0" w:color="7BBFFC" w:themeColor="accent2" w:themeTint="66"/>
        <w:bottom w:val="single" w:sz="4" w:space="0" w:color="7BBFFC" w:themeColor="accent2" w:themeTint="66"/>
        <w:right w:val="single" w:sz="4" w:space="0" w:color="7BBFFC" w:themeColor="accent2" w:themeTint="66"/>
        <w:insideH w:val="single" w:sz="4" w:space="0" w:color="7BBFFC" w:themeColor="accent2" w:themeTint="66"/>
        <w:insideV w:val="single" w:sz="4" w:space="0" w:color="7BBFF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A9FF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A9FF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Domain1">
    <w:name w:val="Table Head Domain 1"/>
    <w:basedOn w:val="TableHeadCenter"/>
    <w:uiPriority w:val="1"/>
    <w:qFormat/>
    <w:locked/>
    <w:rsid w:val="00B46E06"/>
    <w:pPr>
      <w:pageBreakBefore/>
      <w:spacing w:line="240" w:lineRule="exact"/>
    </w:pPr>
    <w:rPr>
      <w:color w:val="788086" w:themeColor="accent4" w:themeShade="BF"/>
      <w:sz w:val="28"/>
      <w:szCs w:val="28"/>
    </w:rPr>
  </w:style>
  <w:style w:type="paragraph" w:customStyle="1" w:styleId="TableBulletDomain3">
    <w:name w:val="Table Bullet Domain 3"/>
    <w:basedOn w:val="TableBulletDomain2"/>
    <w:uiPriority w:val="1"/>
    <w:qFormat/>
    <w:locked/>
    <w:rsid w:val="00570A98"/>
    <w:pPr>
      <w:numPr>
        <w:numId w:val="11"/>
      </w:numPr>
      <w:ind w:left="144" w:hanging="144"/>
    </w:pPr>
    <w:rPr>
      <w:color w:val="A01A7D" w:themeColor="accent6"/>
    </w:rPr>
  </w:style>
  <w:style w:type="paragraph" w:customStyle="1" w:styleId="TableBulletDomain1">
    <w:name w:val="Table Bullet Domain 1"/>
    <w:basedOn w:val="TableBulletDomain3"/>
    <w:uiPriority w:val="1"/>
    <w:qFormat/>
    <w:locked/>
    <w:rsid w:val="00570A98"/>
    <w:pPr>
      <w:numPr>
        <w:numId w:val="12"/>
      </w:numPr>
      <w:ind w:left="144" w:hanging="144"/>
    </w:pPr>
    <w:rPr>
      <w:color w:val="A5ABAF" w:themeColor="accent4"/>
    </w:rPr>
  </w:style>
  <w:style w:type="paragraph" w:customStyle="1" w:styleId="TableTextWhite">
    <w:name w:val="Table Text White"/>
    <w:basedOn w:val="TableText"/>
    <w:uiPriority w:val="1"/>
    <w:qFormat/>
    <w:locked/>
    <w:rsid w:val="00035424"/>
    <w:pPr>
      <w:spacing w:before="240" w:after="0"/>
      <w:ind w:left="72"/>
    </w:pPr>
    <w:rPr>
      <w:color w:val="FFFFFF" w:themeColor="background1"/>
    </w:rPr>
  </w:style>
  <w:style w:type="paragraph" w:customStyle="1" w:styleId="TableSubheadWhite">
    <w:name w:val="Table Subhead White"/>
    <w:basedOn w:val="TableTextWhite"/>
    <w:uiPriority w:val="1"/>
    <w:qFormat/>
    <w:locked/>
    <w:rsid w:val="005702EE"/>
    <w:rPr>
      <w:b/>
      <w:sz w:val="20"/>
      <w:szCs w:val="18"/>
    </w:rPr>
  </w:style>
  <w:style w:type="paragraph" w:customStyle="1" w:styleId="TableHeadDomain1Examples">
    <w:name w:val="Table Head Domain 1 Examples"/>
    <w:basedOn w:val="TableHeadCenter"/>
    <w:uiPriority w:val="1"/>
    <w:qFormat/>
    <w:locked/>
    <w:rsid w:val="00A20CBD"/>
    <w:rPr>
      <w:color w:val="A5ABAF" w:themeColor="accent4"/>
      <w:sz w:val="18"/>
    </w:rPr>
  </w:style>
  <w:style w:type="paragraph" w:customStyle="1" w:styleId="TableHeadDomain2Examples">
    <w:name w:val="Table Head Domain 2 Examples"/>
    <w:basedOn w:val="TableHeadDomain1Examples"/>
    <w:uiPriority w:val="1"/>
    <w:qFormat/>
    <w:locked/>
    <w:rsid w:val="00EE4548"/>
    <w:rPr>
      <w:color w:val="DD5726" w:themeColor="accent1"/>
    </w:rPr>
  </w:style>
  <w:style w:type="paragraph" w:customStyle="1" w:styleId="TableHeadDomain3Examples">
    <w:name w:val="Table Head Domain 3 Examples"/>
    <w:basedOn w:val="TableHeadDomain2Examples"/>
    <w:uiPriority w:val="1"/>
    <w:qFormat/>
    <w:locked/>
    <w:rsid w:val="00EE4548"/>
    <w:rPr>
      <w:color w:val="A01A7D" w:themeColor="accent6"/>
    </w:rPr>
  </w:style>
  <w:style w:type="paragraph" w:customStyle="1" w:styleId="TableBulletWhite">
    <w:name w:val="Table Bullet White"/>
    <w:basedOn w:val="TableBulletDomain3"/>
    <w:uiPriority w:val="1"/>
    <w:qFormat/>
    <w:locked/>
    <w:rsid w:val="005702EE"/>
    <w:pPr>
      <w:numPr>
        <w:numId w:val="13"/>
      </w:numPr>
    </w:pPr>
    <w:rPr>
      <w:color w:val="FFFFFF" w:themeColor="background1"/>
    </w:rPr>
  </w:style>
  <w:style w:type="paragraph" w:customStyle="1" w:styleId="BodyLetter">
    <w:name w:val="Body Letter"/>
    <w:basedOn w:val="Body"/>
    <w:uiPriority w:val="1"/>
    <w:qFormat/>
    <w:locked/>
    <w:rsid w:val="005A37C7"/>
    <w:pPr>
      <w:spacing w:line="260" w:lineRule="exact"/>
    </w:pPr>
    <w:rPr>
      <w:color w:val="045CAA" w:themeColor="accent2"/>
    </w:rPr>
  </w:style>
  <w:style w:type="paragraph" w:customStyle="1" w:styleId="Heading1Domain">
    <w:name w:val="Heading 1 Domain"/>
    <w:basedOn w:val="Heading1"/>
    <w:uiPriority w:val="1"/>
    <w:qFormat/>
    <w:locked/>
    <w:rsid w:val="00AC015A"/>
    <w:pPr>
      <w:spacing w:line="740" w:lineRule="exact"/>
    </w:pPr>
    <w:rPr>
      <w:rFonts w:cstheme="minorBidi"/>
      <w:bCs/>
      <w:sz w:val="64"/>
      <w:szCs w:val="64"/>
    </w:rPr>
  </w:style>
  <w:style w:type="paragraph" w:customStyle="1" w:styleId="BodyDomainDescription">
    <w:name w:val="Body Domain Description"/>
    <w:basedOn w:val="Body"/>
    <w:uiPriority w:val="1"/>
    <w:qFormat/>
    <w:locked/>
    <w:rsid w:val="005379A6"/>
    <w:pPr>
      <w:spacing w:line="240" w:lineRule="exact"/>
    </w:pPr>
    <w:rPr>
      <w:color w:val="FFFFFF" w:themeColor="background1"/>
      <w:sz w:val="20"/>
    </w:rPr>
  </w:style>
  <w:style w:type="paragraph" w:customStyle="1" w:styleId="TableCheckbox1">
    <w:name w:val="Table Checkbox 1"/>
    <w:basedOn w:val="TableText"/>
    <w:uiPriority w:val="1"/>
    <w:qFormat/>
    <w:rsid w:val="003E35FC"/>
    <w:pPr>
      <w:jc w:val="right"/>
    </w:pPr>
    <w:rPr>
      <w:rFonts w:ascii="MS Gothic" w:eastAsia="MS Gothic" w:hAnsi="MS Gothic"/>
      <w:b/>
      <w:color w:val="045CAA" w:themeColor="accent2"/>
    </w:rPr>
  </w:style>
  <w:style w:type="paragraph" w:customStyle="1" w:styleId="TableTextBox1">
    <w:name w:val="Table Text Box 1"/>
    <w:basedOn w:val="TableText"/>
    <w:uiPriority w:val="1"/>
    <w:qFormat/>
    <w:rsid w:val="00D71383"/>
    <w:rPr>
      <w:color w:val="A5ABAF" w:themeColor="accent4"/>
    </w:rPr>
  </w:style>
  <w:style w:type="paragraph" w:customStyle="1" w:styleId="TableTextBox3">
    <w:name w:val="Table Text Box 3"/>
    <w:basedOn w:val="TableTextBox1"/>
    <w:uiPriority w:val="1"/>
    <w:qFormat/>
    <w:rsid w:val="001F166F"/>
    <w:rPr>
      <w:color w:val="A01A7D" w:themeColor="accent6"/>
    </w:rPr>
  </w:style>
  <w:style w:type="paragraph" w:customStyle="1" w:styleId="TableCheckbox3">
    <w:name w:val="Table Checkbox 3"/>
    <w:basedOn w:val="TableCheckbox1"/>
    <w:uiPriority w:val="1"/>
    <w:qFormat/>
    <w:rsid w:val="001F166F"/>
    <w:rPr>
      <w:color w:val="A01A7D" w:themeColor="accent6"/>
    </w:rPr>
  </w:style>
  <w:style w:type="paragraph" w:customStyle="1" w:styleId="TableTextBox2">
    <w:name w:val="Table Text Box 2"/>
    <w:basedOn w:val="TableTextBox3"/>
    <w:uiPriority w:val="1"/>
    <w:qFormat/>
    <w:rsid w:val="00C22670"/>
    <w:rPr>
      <w:color w:val="DD5726" w:themeColor="accent1"/>
    </w:rPr>
  </w:style>
  <w:style w:type="paragraph" w:customStyle="1" w:styleId="TableCheckbox2">
    <w:name w:val="Table Checkbox 2"/>
    <w:basedOn w:val="TableCheckbox3"/>
    <w:uiPriority w:val="1"/>
    <w:qFormat/>
    <w:rsid w:val="00E332D1"/>
    <w:rPr>
      <w:color w:val="DD5726" w:themeColor="accent1"/>
    </w:rPr>
  </w:style>
  <w:style w:type="paragraph" w:customStyle="1" w:styleId="TableHeadDomain2">
    <w:name w:val="Table Head Domain 2"/>
    <w:basedOn w:val="TableHeadDomain1"/>
    <w:uiPriority w:val="1"/>
    <w:qFormat/>
    <w:locked/>
    <w:rsid w:val="005B1ED8"/>
    <w:rPr>
      <w:color w:val="DD5726" w:themeColor="accent1"/>
    </w:rPr>
  </w:style>
  <w:style w:type="paragraph" w:customStyle="1" w:styleId="TableHeadDomain3">
    <w:name w:val="Table Head Domain 3"/>
    <w:basedOn w:val="TableHeadDomain1"/>
    <w:uiPriority w:val="1"/>
    <w:qFormat/>
    <w:locked/>
    <w:rsid w:val="005B1ED8"/>
    <w:rPr>
      <w:color w:val="A01A7D" w:themeColor="accent6"/>
    </w:rPr>
  </w:style>
  <w:style w:type="paragraph" w:customStyle="1" w:styleId="TableHeadLeft2">
    <w:name w:val="Table Head Left 2"/>
    <w:basedOn w:val="TableHeadLeft1"/>
    <w:uiPriority w:val="1"/>
    <w:qFormat/>
    <w:locked/>
    <w:rsid w:val="002F063D"/>
    <w:rPr>
      <w:color w:val="DD5726" w:themeColor="accent1"/>
    </w:rPr>
  </w:style>
  <w:style w:type="paragraph" w:customStyle="1" w:styleId="TableHeadLeft3">
    <w:name w:val="Table Head Left 3"/>
    <w:basedOn w:val="TableHeadLeft2"/>
    <w:uiPriority w:val="1"/>
    <w:qFormat/>
    <w:locked/>
    <w:rsid w:val="002F063D"/>
    <w:rPr>
      <w:color w:val="A01A7D" w:themeColor="accent6"/>
    </w:rPr>
  </w:style>
  <w:style w:type="paragraph" w:customStyle="1" w:styleId="TableTextFramework">
    <w:name w:val="Table Text Framework"/>
    <w:basedOn w:val="TableText"/>
    <w:uiPriority w:val="1"/>
    <w:qFormat/>
    <w:locked/>
    <w:rsid w:val="002F063D"/>
    <w:pPr>
      <w:ind w:left="288"/>
    </w:pPr>
    <w:rPr>
      <w:rFonts w:ascii="Century Gothic" w:hAnsi="Century Gothic"/>
      <w:sz w:val="18"/>
    </w:rPr>
  </w:style>
  <w:style w:type="paragraph" w:customStyle="1" w:styleId="TabelTextFramework">
    <w:name w:val="Tabel Text Framework"/>
    <w:basedOn w:val="TableTextFramework"/>
    <w:uiPriority w:val="1"/>
    <w:qFormat/>
    <w:locked/>
    <w:rsid w:val="00D559D2"/>
    <w:pPr>
      <w:spacing w:line="240" w:lineRule="auto"/>
      <w:jc w:val="center"/>
    </w:pPr>
    <w:rPr>
      <w:rFonts w:eastAsia="Times New Roman"/>
      <w:b/>
      <w:spacing w:val="20"/>
      <w:sz w:val="20"/>
    </w:rPr>
  </w:style>
  <w:style w:type="paragraph" w:customStyle="1" w:styleId="TableHeadCenterFramework">
    <w:name w:val="Table Head Center Framework"/>
    <w:basedOn w:val="TableHeadCenter"/>
    <w:uiPriority w:val="1"/>
    <w:qFormat/>
    <w:locked/>
    <w:rsid w:val="002F063D"/>
    <w:pPr>
      <w:spacing w:before="120" w:after="120" w:line="240" w:lineRule="auto"/>
    </w:pPr>
    <w:rPr>
      <w:rFonts w:eastAsia="Times New Roman"/>
      <w:sz w:val="24"/>
    </w:rPr>
  </w:style>
  <w:style w:type="paragraph" w:customStyle="1" w:styleId="Heading1RtIndent">
    <w:name w:val="Heading 1 Rt Indent"/>
    <w:basedOn w:val="Heading1"/>
    <w:uiPriority w:val="1"/>
    <w:qFormat/>
    <w:locked/>
    <w:rsid w:val="002B76F7"/>
    <w:pPr>
      <w:ind w:right="7200"/>
    </w:pPr>
  </w:style>
  <w:style w:type="paragraph" w:customStyle="1" w:styleId="GlossaryBody">
    <w:name w:val="Glossary Body"/>
    <w:basedOn w:val="BodyBase"/>
    <w:uiPriority w:val="1"/>
    <w:qFormat/>
    <w:locked/>
    <w:rsid w:val="00790F20"/>
    <w:pPr>
      <w:keepLines/>
      <w:widowControl w:val="0"/>
      <w:suppressAutoHyphens/>
      <w:spacing w:before="180" w:after="60"/>
      <w:ind w:left="360" w:hanging="360"/>
    </w:pPr>
    <w:rPr>
      <w:sz w:val="18"/>
    </w:rPr>
  </w:style>
  <w:style w:type="paragraph" w:customStyle="1" w:styleId="GlossarySource">
    <w:name w:val="Glossary Source"/>
    <w:basedOn w:val="GlossaryBody"/>
    <w:uiPriority w:val="1"/>
    <w:qFormat/>
    <w:locked/>
    <w:rsid w:val="0040131B"/>
    <w:pPr>
      <w:spacing w:before="0"/>
      <w:ind w:firstLine="0"/>
    </w:pPr>
    <w:rPr>
      <w:color w:val="A01A7D" w:themeColor="accent6"/>
    </w:rPr>
  </w:style>
  <w:style w:type="paragraph" w:customStyle="1" w:styleId="GlossaryBoldExpanded">
    <w:name w:val="Glossary Bold Expanded"/>
    <w:basedOn w:val="GlossaryBody"/>
    <w:uiPriority w:val="1"/>
    <w:locked/>
    <w:rsid w:val="00B27FE6"/>
  </w:style>
  <w:style w:type="character" w:customStyle="1" w:styleId="GlossarySOURCE0">
    <w:name w:val="Glossary SOURCE"/>
    <w:basedOn w:val="DefaultParagraphFont"/>
    <w:uiPriority w:val="1"/>
    <w:qFormat/>
    <w:locked/>
    <w:rsid w:val="0040131B"/>
    <w:rPr>
      <w:caps w:val="0"/>
      <w:smallCaps/>
      <w:color w:val="A01A7D" w:themeColor="accent6"/>
      <w:sz w:val="20"/>
    </w:rPr>
  </w:style>
  <w:style w:type="character" w:customStyle="1" w:styleId="GlossaryBoldExpandedO">
    <w:name w:val="Glossary Bold Expanded O"/>
    <w:basedOn w:val="BoldExpanded"/>
    <w:uiPriority w:val="1"/>
    <w:qFormat/>
    <w:locked/>
    <w:rsid w:val="00B27FE6"/>
    <w:rPr>
      <w:b/>
      <w:color w:val="DD5726" w:themeColor="accent1"/>
      <w:spacing w:val="10"/>
    </w:rPr>
  </w:style>
  <w:style w:type="paragraph" w:customStyle="1" w:styleId="GlossaryLetter">
    <w:name w:val="Glossary Letter"/>
    <w:basedOn w:val="GlossaryBody"/>
    <w:uiPriority w:val="1"/>
    <w:qFormat/>
    <w:locked/>
    <w:rsid w:val="002D5486"/>
    <w:pPr>
      <w:keepNext/>
      <w:spacing w:before="340" w:line="240" w:lineRule="auto"/>
    </w:pPr>
    <w:rPr>
      <w:b/>
      <w:color w:val="DD5726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A66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664"/>
    <w:rPr>
      <w:rFonts w:ascii="Segoe UI" w:hAnsi="Segoe UI" w:cs="Segoe UI"/>
      <w:sz w:val="18"/>
      <w:szCs w:val="18"/>
    </w:rPr>
  </w:style>
  <w:style w:type="paragraph" w:customStyle="1" w:styleId="BodyWhiteBack75">
    <w:name w:val="Body White Back 7.5"/>
    <w:basedOn w:val="Body"/>
    <w:uiPriority w:val="1"/>
    <w:qFormat/>
    <w:locked/>
    <w:rsid w:val="00DE7648"/>
    <w:pPr>
      <w:spacing w:before="0" w:after="0" w:line="240" w:lineRule="auto"/>
      <w:ind w:left="1296"/>
    </w:pPr>
    <w:rPr>
      <w:color w:val="FFFFFF" w:themeColor="background1"/>
      <w:sz w:val="15"/>
    </w:rPr>
  </w:style>
  <w:style w:type="paragraph" w:customStyle="1" w:styleId="BackCoverNYSED">
    <w:name w:val="Back Cover NYSED"/>
    <w:basedOn w:val="CoverSubtitle"/>
    <w:uiPriority w:val="1"/>
    <w:qFormat/>
    <w:locked/>
    <w:rsid w:val="003469E7"/>
    <w:rPr>
      <w:sz w:val="36"/>
    </w:rPr>
  </w:style>
  <w:style w:type="paragraph" w:customStyle="1" w:styleId="BackCoverH2">
    <w:name w:val="Back Cover H2"/>
    <w:basedOn w:val="BackCoverText"/>
    <w:uiPriority w:val="1"/>
    <w:qFormat/>
    <w:locked/>
    <w:rsid w:val="00D659C6"/>
    <w:pPr>
      <w:spacing w:before="360" w:after="0"/>
    </w:pPr>
    <w:rPr>
      <w:b/>
      <w:caps/>
      <w:color w:val="FFCB66" w:themeColor="accent3" w:themeTint="99"/>
      <w:sz w:val="20"/>
    </w:rPr>
  </w:style>
  <w:style w:type="paragraph" w:customStyle="1" w:styleId="BackCoverText">
    <w:name w:val="Back Cover Text"/>
    <w:basedOn w:val="BackCoverNYSED"/>
    <w:uiPriority w:val="1"/>
    <w:qFormat/>
    <w:locked/>
    <w:rsid w:val="003469E7"/>
    <w:pPr>
      <w:spacing w:before="120" w:after="120"/>
      <w:jc w:val="left"/>
    </w:pPr>
    <w:rPr>
      <w:sz w:val="18"/>
    </w:rPr>
  </w:style>
  <w:style w:type="paragraph" w:customStyle="1" w:styleId="BackCoverHeading">
    <w:name w:val="Back Cover Heading"/>
    <w:basedOn w:val="Heading1"/>
    <w:uiPriority w:val="1"/>
    <w:qFormat/>
    <w:locked/>
    <w:rsid w:val="003469E7"/>
    <w:pPr>
      <w:pBdr>
        <w:bottom w:val="single" w:sz="4" w:space="1" w:color="FFFFFF" w:themeColor="background1"/>
      </w:pBdr>
    </w:pPr>
  </w:style>
  <w:style w:type="paragraph" w:customStyle="1" w:styleId="BackCoverText8C">
    <w:name w:val="Back Cover Text 8C"/>
    <w:basedOn w:val="BackCoverText"/>
    <w:uiPriority w:val="1"/>
    <w:qFormat/>
    <w:rsid w:val="000E309D"/>
    <w:pPr>
      <w:jc w:val="center"/>
    </w:pPr>
    <w:rPr>
      <w:sz w:val="16"/>
    </w:rPr>
  </w:style>
  <w:style w:type="character" w:customStyle="1" w:styleId="BoldLead-In3">
    <w:name w:val="Bold Lead-In 3"/>
    <w:basedOn w:val="BoldLead-In"/>
    <w:uiPriority w:val="1"/>
    <w:qFormat/>
    <w:rsid w:val="00B0148F"/>
    <w:rPr>
      <w:b/>
      <w:color w:val="A01A7D" w:themeColor="accent6"/>
      <w:spacing w:val="0"/>
    </w:rPr>
  </w:style>
  <w:style w:type="character" w:customStyle="1" w:styleId="BoldExpandedBlue">
    <w:name w:val="Bold Expanded Blue"/>
    <w:basedOn w:val="BoldExpanded"/>
    <w:uiPriority w:val="1"/>
    <w:qFormat/>
    <w:rsid w:val="0009459B"/>
    <w:rPr>
      <w:b/>
      <w:color w:val="045CAA" w:themeColor="accent2"/>
      <w:spacing w:val="10"/>
    </w:rPr>
  </w:style>
  <w:style w:type="paragraph" w:customStyle="1" w:styleId="BodyFrontMatterPrefaceDiversity">
    <w:name w:val="Body Front Matter Preface Diversity"/>
    <w:basedOn w:val="BodyFrontMatter"/>
    <w:uiPriority w:val="1"/>
    <w:qFormat/>
    <w:rsid w:val="006338F1"/>
    <w:pPr>
      <w:spacing w:before="100" w:after="100" w:line="240" w:lineRule="exact"/>
    </w:pPr>
    <w:rPr>
      <w:color w:val="404040"/>
    </w:rPr>
  </w:style>
  <w:style w:type="paragraph" w:customStyle="1" w:styleId="xelementtoproof">
    <w:name w:val="x_elementtoproof"/>
    <w:basedOn w:val="Normal"/>
    <w:uiPriority w:val="99"/>
    <w:semiHidden/>
    <w:rsid w:val="00EA7064"/>
    <w:rPr>
      <w:rFonts w:ascii="Calibri" w:hAnsi="Calibri" w:cs="Calibri"/>
    </w:rPr>
  </w:style>
  <w:style w:type="character" w:styleId="Mention">
    <w:name w:val="Mention"/>
    <w:basedOn w:val="DefaultParagraphFont"/>
    <w:uiPriority w:val="99"/>
    <w:unhideWhenUsed/>
    <w:locked/>
    <w:rsid w:val="0082172E"/>
    <w:rPr>
      <w:color w:val="2B579A"/>
      <w:shd w:val="clear" w:color="auto" w:fill="E1DFDD"/>
    </w:rPr>
  </w:style>
  <w:style w:type="paragraph" w:customStyle="1" w:styleId="adbestyle00200d">
    <w:name w:val="adbe_style_00200d"/>
    <w:basedOn w:val="Normal"/>
    <w:next w:val="Normal"/>
    <w:uiPriority w:val="99"/>
    <w:rsid w:val="00F90045"/>
    <w:pPr>
      <w:autoSpaceDE w:val="0"/>
      <w:autoSpaceDN w:val="0"/>
      <w:adjustRightInd w:val="0"/>
    </w:pPr>
    <w:rPr>
      <w:rFonts w:ascii="AvenirNext LT Pro Regular" w:hAnsi="AvenirNext LT Pro Regular"/>
      <w:sz w:val="24"/>
      <w:szCs w:val="24"/>
    </w:rPr>
  </w:style>
  <w:style w:type="character" w:customStyle="1" w:styleId="adbetext000c">
    <w:name w:val="adbe_text_000c"/>
    <w:uiPriority w:val="99"/>
    <w:rsid w:val="00F90045"/>
    <w:rPr>
      <w:rFonts w:cs="AvenirNext LT Pro Regular"/>
      <w:color w:val="000000"/>
      <w:sz w:val="18"/>
      <w:szCs w:val="18"/>
    </w:rPr>
  </w:style>
  <w:style w:type="paragraph" w:customStyle="1" w:styleId="pf0">
    <w:name w:val="pf0"/>
    <w:basedOn w:val="Normal"/>
    <w:rsid w:val="00DB2B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DB2B8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svg"/><Relationship Id="rId26" Type="http://schemas.openxmlformats.org/officeDocument/2006/relationships/image" Target="media/image13.svg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diagramColors" Target="diagrams/colors1.xml"/><Relationship Id="rId42" Type="http://schemas.openxmlformats.org/officeDocument/2006/relationships/image" Target="media/image23.sv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9.sv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footer" Target="footer2.xml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svg"/><Relationship Id="rId32" Type="http://schemas.openxmlformats.org/officeDocument/2006/relationships/diagramLayout" Target="diagrams/layout1.xml"/><Relationship Id="rId37" Type="http://schemas.openxmlformats.org/officeDocument/2006/relationships/footer" Target="footer3.xml"/><Relationship Id="rId40" Type="http://schemas.openxmlformats.org/officeDocument/2006/relationships/image" Target="media/image21.sv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svg"/><Relationship Id="rId36" Type="http://schemas.openxmlformats.org/officeDocument/2006/relationships/image" Target="media/image18.sv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diagramData" Target="diagrams/data1.xml"/><Relationship Id="rId44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svg"/><Relationship Id="rId27" Type="http://schemas.openxmlformats.org/officeDocument/2006/relationships/image" Target="media/image14.png"/><Relationship Id="rId30" Type="http://schemas.openxmlformats.org/officeDocument/2006/relationships/image" Target="media/image17.svg"/><Relationship Id="rId35" Type="http://schemas.microsoft.com/office/2007/relationships/diagramDrawing" Target="diagrams/drawing1.xml"/><Relationship Id="rId43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8E56A6-1E1C-4E49-A691-CF9D955A91E2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E321FBD-43A9-43CD-923E-C83C007AC171}">
      <dgm:prSet phldrT="[Text]" custT="1"/>
      <dgm:spPr>
        <a:solidFill>
          <a:schemeClr val="accent2"/>
        </a:solidFill>
        <a:ln>
          <a:noFill/>
        </a:ln>
      </dgm:spPr>
      <dgm:t>
        <a:bodyPr lIns="640080"/>
        <a:lstStyle/>
        <a:p>
          <a:pPr algn="l"/>
          <a:r>
            <a:rPr lang="en-US" sz="800" b="1"/>
            <a:t>Learning Standards and Evidence-Based Practices</a:t>
          </a:r>
          <a:endParaRPr lang="en-US" sz="1050" b="1"/>
        </a:p>
      </dgm:t>
    </dgm:pt>
    <dgm:pt modelId="{7393C9E9-BF86-4A9D-993B-72BCED79D84D}" type="parTrans" cxnId="{44B2E500-77B5-4374-9F2B-DC60797396FA}">
      <dgm:prSet/>
      <dgm:spPr/>
      <dgm:t>
        <a:bodyPr/>
        <a:lstStyle/>
        <a:p>
          <a:endParaRPr lang="en-US"/>
        </a:p>
      </dgm:t>
    </dgm:pt>
    <dgm:pt modelId="{602E476B-DF79-49E7-A2BF-1524AB86F10E}" type="sibTrans" cxnId="{44B2E500-77B5-4374-9F2B-DC60797396FA}">
      <dgm:prSet/>
      <dgm:spPr/>
      <dgm:t>
        <a:bodyPr/>
        <a:lstStyle/>
        <a:p>
          <a:endParaRPr lang="en-US"/>
        </a:p>
      </dgm:t>
    </dgm:pt>
    <dgm:pt modelId="{0D87B6D7-8368-49CE-8B2A-694C3D30B257}">
      <dgm:prSet phldrT="[Text]"/>
      <dgm:spPr>
        <a:solidFill>
          <a:schemeClr val="accent2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pPr>
            <a:spcAft>
              <a:spcPts val="1200"/>
            </a:spcAft>
          </a:pPr>
          <a:r>
            <a:rPr lang="en-US"/>
            <a:t>The literacy curriculum aligns to the NYS P-12 Next Generation English Language Arts Learning Standards.</a:t>
          </a:r>
        </a:p>
      </dgm:t>
    </dgm:pt>
    <dgm:pt modelId="{2FAB867D-F7B9-4064-98C8-37CEA2963640}" type="parTrans" cxnId="{BA0B2150-5CF2-46A8-A46A-DD7095A263C8}">
      <dgm:prSet/>
      <dgm:spPr/>
      <dgm:t>
        <a:bodyPr/>
        <a:lstStyle/>
        <a:p>
          <a:endParaRPr lang="en-US"/>
        </a:p>
      </dgm:t>
    </dgm:pt>
    <dgm:pt modelId="{416F7671-4816-4A4D-AB6B-DF2088034530}" type="sibTrans" cxnId="{BA0B2150-5CF2-46A8-A46A-DD7095A263C8}">
      <dgm:prSet/>
      <dgm:spPr/>
      <dgm:t>
        <a:bodyPr/>
        <a:lstStyle/>
        <a:p>
          <a:endParaRPr lang="en-US"/>
        </a:p>
      </dgm:t>
    </dgm:pt>
    <dgm:pt modelId="{1A104A20-076F-4A3A-838E-1A7F96825A10}">
      <dgm:prSet phldrT="[Text]" custT="1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3"/>
        </a:solidFill>
        <a:ln>
          <a:noFill/>
        </a:ln>
      </dgm:spPr>
      <dgm:t>
        <a:bodyPr lIns="548640" tIns="91440"/>
        <a:lstStyle/>
        <a:p>
          <a:pPr algn="l">
            <a:lnSpc>
              <a:spcPct val="80000"/>
            </a:lnSpc>
            <a:spcAft>
              <a:spcPts val="0"/>
            </a:spcAft>
          </a:pPr>
          <a:r>
            <a:rPr lang="en-US" sz="900" b="1">
              <a:solidFill>
                <a:sysClr val="windowText" lastClr="000000"/>
              </a:solidFill>
            </a:rPr>
            <a:t>Culturally Responsive &amp; Social-Emotional Learning</a:t>
          </a:r>
        </a:p>
      </dgm:t>
    </dgm:pt>
    <dgm:pt modelId="{BCF65EF5-6E8C-4D92-9384-3124D5B8441C}" type="parTrans" cxnId="{BA97EA54-55CE-4743-95C5-449B126FAB5F}">
      <dgm:prSet/>
      <dgm:spPr/>
      <dgm:t>
        <a:bodyPr/>
        <a:lstStyle/>
        <a:p>
          <a:endParaRPr lang="en-US"/>
        </a:p>
      </dgm:t>
    </dgm:pt>
    <dgm:pt modelId="{D4139416-D8D9-4349-972E-2F0A99483666}" type="sibTrans" cxnId="{BA97EA54-55CE-4743-95C5-449B126FAB5F}">
      <dgm:prSet/>
      <dgm:spPr/>
      <dgm:t>
        <a:bodyPr/>
        <a:lstStyle/>
        <a:p>
          <a:endParaRPr lang="en-US"/>
        </a:p>
      </dgm:t>
    </dgm:pt>
    <dgm:pt modelId="{66BC3DD3-D906-4781-AE0B-E77CE9B4C192}">
      <dgm:prSet phldrT="[Text]"/>
      <dgm:spPr>
        <a:solidFill>
          <a:schemeClr val="accent3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r>
            <a:rPr lang="en-US"/>
            <a:t>The literacy curriculum is grounded in the Culturally Responsive-Sustaining Education Framework and Social-Emotional Learning Benchmarks.</a:t>
          </a:r>
        </a:p>
      </dgm:t>
    </dgm:pt>
    <dgm:pt modelId="{AD62AB4B-0A92-4ED7-9504-B42E6D2A2B20}" type="parTrans" cxnId="{01D3EF96-5043-4BD6-9007-66840147DFA4}">
      <dgm:prSet/>
      <dgm:spPr/>
      <dgm:t>
        <a:bodyPr/>
        <a:lstStyle/>
        <a:p>
          <a:endParaRPr lang="en-US"/>
        </a:p>
      </dgm:t>
    </dgm:pt>
    <dgm:pt modelId="{08B92EFE-0B63-45D0-8EB1-89875A163689}" type="sibTrans" cxnId="{01D3EF96-5043-4BD6-9007-66840147DFA4}">
      <dgm:prSet/>
      <dgm:spPr/>
      <dgm:t>
        <a:bodyPr/>
        <a:lstStyle/>
        <a:p>
          <a:endParaRPr lang="en-US"/>
        </a:p>
      </dgm:t>
    </dgm:pt>
    <dgm:pt modelId="{FD9CBB19-FDC3-4D81-A578-D256B6CE9C61}">
      <dgm:prSet phldrT="[Text]" custT="1"/>
      <dgm:spPr>
        <a:solidFill>
          <a:schemeClr val="accent6"/>
        </a:solidFill>
        <a:ln>
          <a:noFill/>
        </a:ln>
      </dgm:spPr>
      <dgm:t>
        <a:bodyPr lIns="640080"/>
        <a:lstStyle/>
        <a:p>
          <a:pPr algn="l"/>
          <a:r>
            <a:rPr lang="en-US" sz="1050" b="1"/>
            <a:t>Supporting Needs of All Learners</a:t>
          </a:r>
        </a:p>
      </dgm:t>
    </dgm:pt>
    <dgm:pt modelId="{AB4262C8-2782-4632-BC06-0E9294FF3C08}" type="parTrans" cxnId="{446511E7-7798-4F77-ADC5-65D967EC3313}">
      <dgm:prSet/>
      <dgm:spPr/>
      <dgm:t>
        <a:bodyPr/>
        <a:lstStyle/>
        <a:p>
          <a:endParaRPr lang="en-US"/>
        </a:p>
      </dgm:t>
    </dgm:pt>
    <dgm:pt modelId="{CF5E6C52-6B15-4F07-9ED5-306046DB7B97}" type="sibTrans" cxnId="{446511E7-7798-4F77-ADC5-65D967EC3313}">
      <dgm:prSet/>
      <dgm:spPr/>
      <dgm:t>
        <a:bodyPr/>
        <a:lstStyle/>
        <a:p>
          <a:endParaRPr lang="en-US"/>
        </a:p>
      </dgm:t>
    </dgm:pt>
    <dgm:pt modelId="{6C5BA706-F215-43E8-95BB-87A50B361B1D}">
      <dgm:prSet phldrT="[Text]"/>
      <dgm:spPr>
        <a:solidFill>
          <a:schemeClr val="accent5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r>
            <a:rPr lang="en-US"/>
            <a:t>The literacy curriculum includes assessments that are instructionally relevant, focused on essential skills, and reflect the depth and complexity presented in the learning standards and experiences.</a:t>
          </a:r>
        </a:p>
      </dgm:t>
    </dgm:pt>
    <dgm:pt modelId="{FA4530A8-0869-4E8D-8A2D-12F5A487426A}" type="parTrans" cxnId="{09327AC0-A7F0-4B9E-BF1B-57368834F82D}">
      <dgm:prSet/>
      <dgm:spPr/>
      <dgm:t>
        <a:bodyPr/>
        <a:lstStyle/>
        <a:p>
          <a:endParaRPr lang="en-US"/>
        </a:p>
      </dgm:t>
    </dgm:pt>
    <dgm:pt modelId="{0E628537-C76F-47D9-B567-B26024C51C13}" type="sibTrans" cxnId="{09327AC0-A7F0-4B9E-BF1B-57368834F82D}">
      <dgm:prSet/>
      <dgm:spPr/>
      <dgm:t>
        <a:bodyPr/>
        <a:lstStyle/>
        <a:p>
          <a:endParaRPr lang="en-US"/>
        </a:p>
      </dgm:t>
    </dgm:pt>
    <dgm:pt modelId="{7D40B4F9-F044-467F-9BE1-79F9DEB4FCFC}">
      <dgm:prSet phldrT="[Text]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5"/>
        </a:solidFill>
        <a:ln>
          <a:noFill/>
        </a:ln>
      </dgm:spPr>
      <dgm:t>
        <a:bodyPr lIns="731520"/>
        <a:lstStyle/>
        <a:p>
          <a:pPr algn="l"/>
          <a:r>
            <a:rPr lang="en-US" b="1"/>
            <a:t>Measuring Learning</a:t>
          </a:r>
        </a:p>
      </dgm:t>
    </dgm:pt>
    <dgm:pt modelId="{5BBEE8ED-6826-4B15-8CEA-A00CDD5F78D8}" type="parTrans" cxnId="{0BD8D2C2-82F5-4CCD-81BC-BB0464975B4D}">
      <dgm:prSet/>
      <dgm:spPr/>
      <dgm:t>
        <a:bodyPr/>
        <a:lstStyle/>
        <a:p>
          <a:endParaRPr lang="en-US"/>
        </a:p>
      </dgm:t>
    </dgm:pt>
    <dgm:pt modelId="{A6BC8E45-F71D-49E1-9658-FF20175FFCC8}" type="sibTrans" cxnId="{0BD8D2C2-82F5-4CCD-81BC-BB0464975B4D}">
      <dgm:prSet/>
      <dgm:spPr/>
      <dgm:t>
        <a:bodyPr/>
        <a:lstStyle/>
        <a:p>
          <a:endParaRPr lang="en-US"/>
        </a:p>
      </dgm:t>
    </dgm:pt>
    <dgm:pt modelId="{6CF68262-5B03-4606-B6FC-DCB838FE4FC0}">
      <dgm:prSet phldrT="[Text]"/>
      <dgm:spPr>
        <a:solidFill>
          <a:schemeClr val="accent6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pPr>
            <a:spcAft>
              <a:spcPts val="1200"/>
            </a:spcAft>
          </a:pPr>
          <a:r>
            <a:rPr lang="en-US"/>
            <a:t>The literacy curriculum supports tiers of instruction in alignment with principles of MTSS-I.</a:t>
          </a:r>
        </a:p>
      </dgm:t>
    </dgm:pt>
    <dgm:pt modelId="{3A92C474-9CF8-4CBB-9252-5A1E1DC1E790}" type="parTrans" cxnId="{4F1523C3-4693-4A9B-924D-75738AB466FA}">
      <dgm:prSet/>
      <dgm:spPr/>
      <dgm:t>
        <a:bodyPr/>
        <a:lstStyle/>
        <a:p>
          <a:endParaRPr lang="en-US"/>
        </a:p>
      </dgm:t>
    </dgm:pt>
    <dgm:pt modelId="{B11D6706-9E99-491D-A830-2451AEA6AEA6}" type="sibTrans" cxnId="{4F1523C3-4693-4A9B-924D-75738AB466FA}">
      <dgm:prSet/>
      <dgm:spPr/>
      <dgm:t>
        <a:bodyPr/>
        <a:lstStyle/>
        <a:p>
          <a:endParaRPr lang="en-US"/>
        </a:p>
      </dgm:t>
    </dgm:pt>
    <dgm:pt modelId="{31B6F899-404A-4F05-BEBE-6126731687EE}">
      <dgm:prSet phldrT="[Text]"/>
      <dgm:spPr>
        <a:solidFill>
          <a:schemeClr val="accent2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pPr>
            <a:spcAft>
              <a:spcPts val="1200"/>
            </a:spcAft>
          </a:pPr>
          <a:r>
            <a:rPr lang="en-US"/>
            <a:t>The literacy curriculum reflects evidence-based, interdisciplinary scientific research on P-12 literacy development, known as the Science of Reading.</a:t>
          </a:r>
        </a:p>
      </dgm:t>
    </dgm:pt>
    <dgm:pt modelId="{0ECAE230-5315-4277-8481-5BDFD9F9EBD3}" type="parTrans" cxnId="{1E81F7D0-C1B8-471C-8D55-FEE9788A44D7}">
      <dgm:prSet/>
      <dgm:spPr/>
      <dgm:t>
        <a:bodyPr/>
        <a:lstStyle/>
        <a:p>
          <a:endParaRPr lang="en-US"/>
        </a:p>
      </dgm:t>
    </dgm:pt>
    <dgm:pt modelId="{609C91DD-81C3-4D27-B92D-242E545BDCD8}" type="sibTrans" cxnId="{1E81F7D0-C1B8-471C-8D55-FEE9788A44D7}">
      <dgm:prSet/>
      <dgm:spPr/>
      <dgm:t>
        <a:bodyPr/>
        <a:lstStyle/>
        <a:p>
          <a:endParaRPr lang="en-US"/>
        </a:p>
      </dgm:t>
    </dgm:pt>
    <dgm:pt modelId="{058A6C7E-906E-4EAA-87DE-DF88C792E8FD}">
      <dgm:prSet/>
      <dgm:spPr>
        <a:solidFill>
          <a:schemeClr val="accent6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pPr>
            <a:spcAft>
              <a:spcPts val="1200"/>
            </a:spcAft>
          </a:pPr>
          <a:r>
            <a:rPr lang="en-US"/>
            <a:t>The literacy curriculum supports accommodations and modifications for students with a disability and English Language Learners.</a:t>
          </a:r>
        </a:p>
      </dgm:t>
    </dgm:pt>
    <dgm:pt modelId="{92660B37-68A9-44D2-8B29-B3089E8A5D86}" type="parTrans" cxnId="{4A3843FF-BFEB-43A3-A1AF-AAC645BC37D8}">
      <dgm:prSet/>
      <dgm:spPr/>
      <dgm:t>
        <a:bodyPr/>
        <a:lstStyle/>
        <a:p>
          <a:endParaRPr lang="en-US"/>
        </a:p>
      </dgm:t>
    </dgm:pt>
    <dgm:pt modelId="{836F0C26-1FAE-4A43-89BF-0CB9837C4F02}" type="sibTrans" cxnId="{4A3843FF-BFEB-43A3-A1AF-AAC645BC37D8}">
      <dgm:prSet/>
      <dgm:spPr/>
      <dgm:t>
        <a:bodyPr/>
        <a:lstStyle/>
        <a:p>
          <a:endParaRPr lang="en-US"/>
        </a:p>
      </dgm:t>
    </dgm:pt>
    <dgm:pt modelId="{DF2DCF43-6745-4852-922A-4EBD0AA04D41}">
      <dgm:prSet/>
      <dgm:spPr>
        <a:solidFill>
          <a:schemeClr val="accent6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pPr>
            <a:spcAft>
              <a:spcPts val="1200"/>
            </a:spcAft>
          </a:pPr>
          <a:r>
            <a:rPr lang="en-US"/>
            <a:t>The literacy curriculum incorporates the principles of Universal Design for Learning.</a:t>
          </a:r>
        </a:p>
      </dgm:t>
    </dgm:pt>
    <dgm:pt modelId="{5BED4D36-C6D9-444C-8DFB-ED890823DB68}" type="parTrans" cxnId="{34E576E4-7FBD-4C82-B060-84979F54BF22}">
      <dgm:prSet/>
      <dgm:spPr/>
      <dgm:t>
        <a:bodyPr/>
        <a:lstStyle/>
        <a:p>
          <a:endParaRPr lang="en-US"/>
        </a:p>
      </dgm:t>
    </dgm:pt>
    <dgm:pt modelId="{E9BA11A5-0747-4557-9C2A-61061218DA98}" type="sibTrans" cxnId="{34E576E4-7FBD-4C82-B060-84979F54BF22}">
      <dgm:prSet/>
      <dgm:spPr/>
      <dgm:t>
        <a:bodyPr/>
        <a:lstStyle/>
        <a:p>
          <a:endParaRPr lang="en-US"/>
        </a:p>
      </dgm:t>
    </dgm:pt>
    <dgm:pt modelId="{0879C471-D765-4899-88A5-4BC49A4A95BE}">
      <dgm:prSet phldrT="[Text]"/>
      <dgm:spPr>
        <a:ln>
          <a:noFill/>
        </a:ln>
      </dgm:spPr>
      <dgm:t>
        <a:bodyPr/>
        <a:lstStyle/>
        <a:p>
          <a:pPr>
            <a:spcAft>
              <a:spcPts val="1200"/>
            </a:spcAft>
          </a:pPr>
          <a:r>
            <a:rPr lang="en-US"/>
            <a:t>The literacy curriculum is flexible and easy for teachers to use.</a:t>
          </a:r>
        </a:p>
      </dgm:t>
    </dgm:pt>
    <dgm:pt modelId="{F08CF23C-216C-42C8-A434-EAFD102B143F}" type="parTrans" cxnId="{779B1D7A-2E45-430D-9E27-520E127CE41D}">
      <dgm:prSet/>
      <dgm:spPr/>
      <dgm:t>
        <a:bodyPr/>
        <a:lstStyle/>
        <a:p>
          <a:endParaRPr lang="en-US"/>
        </a:p>
      </dgm:t>
    </dgm:pt>
    <dgm:pt modelId="{B3B3766A-159A-4884-AA2B-4F90069A98E6}" type="sibTrans" cxnId="{779B1D7A-2E45-430D-9E27-520E127CE41D}">
      <dgm:prSet/>
      <dgm:spPr/>
      <dgm:t>
        <a:bodyPr/>
        <a:lstStyle/>
        <a:p>
          <a:endParaRPr lang="en-US"/>
        </a:p>
      </dgm:t>
    </dgm:pt>
    <dgm:pt modelId="{17BCB507-FFDE-4966-9544-0FCFAD65DC2E}">
      <dgm:prSet phldrT="[Text]"/>
      <dgm:spPr>
        <a:ln>
          <a:noFill/>
        </a:ln>
      </dgm:spPr>
      <dgm:t>
        <a:bodyPr lIns="731520"/>
        <a:lstStyle/>
        <a:p>
          <a:pPr algn="l"/>
          <a:r>
            <a:rPr lang="en-US" b="1"/>
            <a:t>Usability</a:t>
          </a:r>
        </a:p>
      </dgm:t>
    </dgm:pt>
    <dgm:pt modelId="{82D55EED-F0F5-4294-A81C-F967628C9982}" type="sibTrans" cxnId="{B2A394A1-9E46-485F-80FC-3932508E4D4B}">
      <dgm:prSet/>
      <dgm:spPr/>
      <dgm:t>
        <a:bodyPr/>
        <a:lstStyle/>
        <a:p>
          <a:endParaRPr lang="en-US"/>
        </a:p>
      </dgm:t>
    </dgm:pt>
    <dgm:pt modelId="{7F0ACE82-4CFA-47D8-AAE8-1A50681C9D74}" type="parTrans" cxnId="{B2A394A1-9E46-485F-80FC-3932508E4D4B}">
      <dgm:prSet/>
      <dgm:spPr/>
      <dgm:t>
        <a:bodyPr/>
        <a:lstStyle/>
        <a:p>
          <a:endParaRPr lang="en-US"/>
        </a:p>
      </dgm:t>
    </dgm:pt>
    <dgm:pt modelId="{F1003A04-C361-494A-92A0-311124472B02}">
      <dgm:prSet phldrT="[Text]"/>
      <dgm:spPr>
        <a:ln>
          <a:noFill/>
        </a:ln>
      </dgm:spPr>
      <dgm:t>
        <a:bodyPr/>
        <a:lstStyle/>
        <a:p>
          <a:pPr>
            <a:spcAft>
              <a:spcPts val="1200"/>
            </a:spcAft>
          </a:pPr>
          <a:r>
            <a:rPr lang="en-US"/>
            <a:t>The literacy curriculum provides clear expectations and guidance for teachers.</a:t>
          </a:r>
        </a:p>
      </dgm:t>
    </dgm:pt>
    <dgm:pt modelId="{C573F547-27A2-4AC7-A313-8993E8DE9738}" type="parTrans" cxnId="{2784B494-0EA5-41B4-88F0-BB63D6126363}">
      <dgm:prSet/>
      <dgm:spPr/>
      <dgm:t>
        <a:bodyPr/>
        <a:lstStyle/>
        <a:p>
          <a:endParaRPr lang="en-US"/>
        </a:p>
      </dgm:t>
    </dgm:pt>
    <dgm:pt modelId="{DB25B931-21D3-4D7D-BA1A-C8BB491F128E}" type="sibTrans" cxnId="{2784B494-0EA5-41B4-88F0-BB63D6126363}">
      <dgm:prSet/>
      <dgm:spPr/>
      <dgm:t>
        <a:bodyPr/>
        <a:lstStyle/>
        <a:p>
          <a:endParaRPr lang="en-US"/>
        </a:p>
      </dgm:t>
    </dgm:pt>
    <dgm:pt modelId="{29EE911A-91BF-4038-BB7F-9481D8C9CCBB}">
      <dgm:prSet phldrT="[Text]"/>
      <dgm:spPr>
        <a:solidFill>
          <a:schemeClr val="accent5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r>
            <a:rPr lang="en-US"/>
            <a:t>The literacy curriculum includes assessments that identify student strengths and areas for growth, monitor student progress, guide instruction, and are varied and supported by research and evidence.</a:t>
          </a:r>
        </a:p>
      </dgm:t>
    </dgm:pt>
    <dgm:pt modelId="{5008575D-BFD3-422E-B600-DBC1A621EC82}" type="parTrans" cxnId="{9E74D118-A438-49EE-9A81-5F67FE638A44}">
      <dgm:prSet/>
      <dgm:spPr/>
      <dgm:t>
        <a:bodyPr/>
        <a:lstStyle/>
        <a:p>
          <a:endParaRPr lang="en-US"/>
        </a:p>
      </dgm:t>
    </dgm:pt>
    <dgm:pt modelId="{DDD62AA6-D793-4AEB-8E98-EC1BC9C97ED7}" type="sibTrans" cxnId="{9E74D118-A438-49EE-9A81-5F67FE638A44}">
      <dgm:prSet/>
      <dgm:spPr/>
      <dgm:t>
        <a:bodyPr/>
        <a:lstStyle/>
        <a:p>
          <a:endParaRPr lang="en-US"/>
        </a:p>
      </dgm:t>
    </dgm:pt>
    <dgm:pt modelId="{FED9959E-B48F-480D-AE5B-E1141B872234}">
      <dgm:prSet phldrT="[Text]"/>
      <dgm:spPr>
        <a:solidFill>
          <a:schemeClr val="accent5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endParaRPr lang="en-US"/>
        </a:p>
      </dgm:t>
    </dgm:pt>
    <dgm:pt modelId="{3CB63E07-C9BC-4781-8A46-89A5B4BF8479}" type="parTrans" cxnId="{26F08B8D-C899-4F44-8495-E0FC65AFD2FD}">
      <dgm:prSet/>
      <dgm:spPr/>
      <dgm:t>
        <a:bodyPr/>
        <a:lstStyle/>
        <a:p>
          <a:endParaRPr lang="en-US"/>
        </a:p>
      </dgm:t>
    </dgm:pt>
    <dgm:pt modelId="{DD99B4F5-A2A3-45E8-A329-42A393697A5D}" type="sibTrans" cxnId="{26F08B8D-C899-4F44-8495-E0FC65AFD2FD}">
      <dgm:prSet/>
      <dgm:spPr/>
      <dgm:t>
        <a:bodyPr/>
        <a:lstStyle/>
        <a:p>
          <a:endParaRPr lang="en-US"/>
        </a:p>
      </dgm:t>
    </dgm:pt>
    <dgm:pt modelId="{E388E9AC-C35E-4E9E-9445-3D6D5FF8CBDA}">
      <dgm:prSet phldrT="[Text]"/>
      <dgm:spPr>
        <a:ln>
          <a:noFill/>
        </a:ln>
      </dgm:spPr>
      <dgm:t>
        <a:bodyPr/>
        <a:lstStyle/>
        <a:p>
          <a:pPr>
            <a:spcAft>
              <a:spcPts val="1200"/>
            </a:spcAft>
          </a:pPr>
          <a:r>
            <a:rPr lang="en-US" b="0" i="0"/>
            <a:t>The literacy curriculum provides strategies or resources to engage parents, family members, and caregivers.</a:t>
          </a:r>
          <a:endParaRPr lang="en-US"/>
        </a:p>
      </dgm:t>
    </dgm:pt>
    <dgm:pt modelId="{BBB5B0E8-02FE-4AD2-848D-902B20A94C36}" type="parTrans" cxnId="{E9EB9972-9364-48ED-904D-7D040D447136}">
      <dgm:prSet/>
      <dgm:spPr/>
      <dgm:t>
        <a:bodyPr/>
        <a:lstStyle/>
        <a:p>
          <a:endParaRPr lang="en-US"/>
        </a:p>
      </dgm:t>
    </dgm:pt>
    <dgm:pt modelId="{C8453A5B-9DB7-4B84-A567-C2343C9FFB13}" type="sibTrans" cxnId="{E9EB9972-9364-48ED-904D-7D040D447136}">
      <dgm:prSet/>
      <dgm:spPr/>
      <dgm:t>
        <a:bodyPr/>
        <a:lstStyle/>
        <a:p>
          <a:endParaRPr lang="en-US"/>
        </a:p>
      </dgm:t>
    </dgm:pt>
    <dgm:pt modelId="{C2258A9E-5A77-4E70-AFC4-D2002DEFD37A}" type="pres">
      <dgm:prSet presAssocID="{BA8E56A6-1E1C-4E49-A691-CF9D955A91E2}" presName="Name0" presStyleCnt="0">
        <dgm:presLayoutVars>
          <dgm:dir/>
          <dgm:animLvl val="lvl"/>
          <dgm:resizeHandles val="exact"/>
        </dgm:presLayoutVars>
      </dgm:prSet>
      <dgm:spPr/>
    </dgm:pt>
    <dgm:pt modelId="{6A2C1388-2AA2-42E2-9996-BC765B127444}" type="pres">
      <dgm:prSet presAssocID="{CE321FBD-43A9-43CD-923E-C83C007AC171}" presName="composite" presStyleCnt="0"/>
      <dgm:spPr/>
    </dgm:pt>
    <dgm:pt modelId="{A4AAC278-F1C6-48A1-85EC-A9EDDCF79542}" type="pres">
      <dgm:prSet presAssocID="{CE321FBD-43A9-43CD-923E-C83C007AC171}" presName="parTx" presStyleLbl="alignNode1" presStyleIdx="0" presStyleCnt="5">
        <dgm:presLayoutVars>
          <dgm:chMax val="0"/>
          <dgm:chPref val="0"/>
          <dgm:bulletEnabled val="1"/>
        </dgm:presLayoutVars>
      </dgm:prSet>
      <dgm:spPr/>
    </dgm:pt>
    <dgm:pt modelId="{6AD330F5-3557-44B5-9514-DD622E0E1FFE}" type="pres">
      <dgm:prSet presAssocID="{CE321FBD-43A9-43CD-923E-C83C007AC171}" presName="desTx" presStyleLbl="alignAccFollowNode1" presStyleIdx="0" presStyleCnt="5">
        <dgm:presLayoutVars>
          <dgm:bulletEnabled val="1"/>
        </dgm:presLayoutVars>
      </dgm:prSet>
      <dgm:spPr/>
    </dgm:pt>
    <dgm:pt modelId="{DDDB40F1-3F9D-4C0C-A9D6-6061A0E7CC6E}" type="pres">
      <dgm:prSet presAssocID="{602E476B-DF79-49E7-A2BF-1524AB86F10E}" presName="space" presStyleCnt="0"/>
      <dgm:spPr/>
    </dgm:pt>
    <dgm:pt modelId="{0C4AB26E-C082-40F6-B302-B99EF98C0342}" type="pres">
      <dgm:prSet presAssocID="{1A104A20-076F-4A3A-838E-1A7F96825A10}" presName="composite" presStyleCnt="0"/>
      <dgm:spPr/>
    </dgm:pt>
    <dgm:pt modelId="{97A9F1B4-1DBC-4F04-9F8A-5EE0DE6038C2}" type="pres">
      <dgm:prSet presAssocID="{1A104A20-076F-4A3A-838E-1A7F96825A10}" presName="parTx" presStyleLbl="alignNode1" presStyleIdx="1" presStyleCnt="5">
        <dgm:presLayoutVars>
          <dgm:chMax val="0"/>
          <dgm:chPref val="0"/>
          <dgm:bulletEnabled val="1"/>
        </dgm:presLayoutVars>
      </dgm:prSet>
      <dgm:spPr/>
    </dgm:pt>
    <dgm:pt modelId="{F550ED66-9428-4F5B-925A-4A9735AB8074}" type="pres">
      <dgm:prSet presAssocID="{1A104A20-076F-4A3A-838E-1A7F96825A10}" presName="desTx" presStyleLbl="alignAccFollowNode1" presStyleIdx="1" presStyleCnt="5">
        <dgm:presLayoutVars>
          <dgm:bulletEnabled val="1"/>
        </dgm:presLayoutVars>
      </dgm:prSet>
      <dgm:spPr/>
    </dgm:pt>
    <dgm:pt modelId="{C1C41B75-BAE9-41EE-962B-EEA9E3A413F1}" type="pres">
      <dgm:prSet presAssocID="{D4139416-D8D9-4349-972E-2F0A99483666}" presName="space" presStyleCnt="0"/>
      <dgm:spPr/>
    </dgm:pt>
    <dgm:pt modelId="{AEEE1280-3C7B-4CBB-A508-4C3707DB0272}" type="pres">
      <dgm:prSet presAssocID="{FD9CBB19-FDC3-4D81-A578-D256B6CE9C61}" presName="composite" presStyleCnt="0"/>
      <dgm:spPr/>
    </dgm:pt>
    <dgm:pt modelId="{0014FDC0-0E31-4F50-9A1C-8C6875C0F685}" type="pres">
      <dgm:prSet presAssocID="{FD9CBB19-FDC3-4D81-A578-D256B6CE9C61}" presName="parTx" presStyleLbl="alignNode1" presStyleIdx="2" presStyleCnt="5">
        <dgm:presLayoutVars>
          <dgm:chMax val="0"/>
          <dgm:chPref val="0"/>
          <dgm:bulletEnabled val="1"/>
        </dgm:presLayoutVars>
      </dgm:prSet>
      <dgm:spPr/>
    </dgm:pt>
    <dgm:pt modelId="{F20CA526-9A1F-4926-8210-43E5904941ED}" type="pres">
      <dgm:prSet presAssocID="{FD9CBB19-FDC3-4D81-A578-D256B6CE9C61}" presName="desTx" presStyleLbl="alignAccFollowNode1" presStyleIdx="2" presStyleCnt="5">
        <dgm:presLayoutVars>
          <dgm:bulletEnabled val="1"/>
        </dgm:presLayoutVars>
      </dgm:prSet>
      <dgm:spPr/>
    </dgm:pt>
    <dgm:pt modelId="{B875C50D-2CFD-4D61-B2EF-2EF15AE7865B}" type="pres">
      <dgm:prSet presAssocID="{CF5E6C52-6B15-4F07-9ED5-306046DB7B97}" presName="space" presStyleCnt="0"/>
      <dgm:spPr/>
    </dgm:pt>
    <dgm:pt modelId="{4CA9A24E-4AA8-497B-9193-FFBE3492C79D}" type="pres">
      <dgm:prSet presAssocID="{7D40B4F9-F044-467F-9BE1-79F9DEB4FCFC}" presName="composite" presStyleCnt="0"/>
      <dgm:spPr/>
    </dgm:pt>
    <dgm:pt modelId="{561674D0-23EF-4FE2-B2A4-0DF5D98238D9}" type="pres">
      <dgm:prSet presAssocID="{7D40B4F9-F044-467F-9BE1-79F9DEB4FCFC}" presName="parTx" presStyleLbl="alignNode1" presStyleIdx="3" presStyleCnt="5">
        <dgm:presLayoutVars>
          <dgm:chMax val="0"/>
          <dgm:chPref val="0"/>
          <dgm:bulletEnabled val="1"/>
        </dgm:presLayoutVars>
      </dgm:prSet>
      <dgm:spPr/>
    </dgm:pt>
    <dgm:pt modelId="{9570909F-CF39-4A1E-AC91-0315CC44A732}" type="pres">
      <dgm:prSet presAssocID="{7D40B4F9-F044-467F-9BE1-79F9DEB4FCFC}" presName="desTx" presStyleLbl="alignAccFollowNode1" presStyleIdx="3" presStyleCnt="5">
        <dgm:presLayoutVars>
          <dgm:bulletEnabled val="1"/>
        </dgm:presLayoutVars>
      </dgm:prSet>
      <dgm:spPr/>
    </dgm:pt>
    <dgm:pt modelId="{9C3B0D99-2AF2-454D-AFC1-EC975B2D1FD3}" type="pres">
      <dgm:prSet presAssocID="{A6BC8E45-F71D-49E1-9658-FF20175FFCC8}" presName="space" presStyleCnt="0"/>
      <dgm:spPr/>
    </dgm:pt>
    <dgm:pt modelId="{E1519608-4E4A-42A7-BB74-85338147C2F6}" type="pres">
      <dgm:prSet presAssocID="{17BCB507-FFDE-4966-9544-0FCFAD65DC2E}" presName="composite" presStyleCnt="0"/>
      <dgm:spPr/>
    </dgm:pt>
    <dgm:pt modelId="{421C1E84-42A3-4AAE-B454-F1F3A4F68414}" type="pres">
      <dgm:prSet presAssocID="{17BCB507-FFDE-4966-9544-0FCFAD65DC2E}" presName="parTx" presStyleLbl="alignNode1" presStyleIdx="4" presStyleCnt="5">
        <dgm:presLayoutVars>
          <dgm:chMax val="0"/>
          <dgm:chPref val="0"/>
          <dgm:bulletEnabled val="1"/>
        </dgm:presLayoutVars>
      </dgm:prSet>
      <dgm:spPr/>
    </dgm:pt>
    <dgm:pt modelId="{67FF652D-2522-4B10-8DB8-E26551DE145B}" type="pres">
      <dgm:prSet presAssocID="{17BCB507-FFDE-4966-9544-0FCFAD65DC2E}" presName="desTx" presStyleLbl="alignAccFollowNode1" presStyleIdx="4" presStyleCnt="5">
        <dgm:presLayoutVars>
          <dgm:bulletEnabled val="1"/>
        </dgm:presLayoutVars>
      </dgm:prSet>
      <dgm:spPr/>
    </dgm:pt>
  </dgm:ptLst>
  <dgm:cxnLst>
    <dgm:cxn modelId="{44B2E500-77B5-4374-9F2B-DC60797396FA}" srcId="{BA8E56A6-1E1C-4E49-A691-CF9D955A91E2}" destId="{CE321FBD-43A9-43CD-923E-C83C007AC171}" srcOrd="0" destOrd="0" parTransId="{7393C9E9-BF86-4A9D-993B-72BCED79D84D}" sibTransId="{602E476B-DF79-49E7-A2BF-1524AB86F10E}"/>
    <dgm:cxn modelId="{3CBD3F05-9DF0-4F55-828B-E280946FABC9}" type="presOf" srcId="{17BCB507-FFDE-4966-9544-0FCFAD65DC2E}" destId="{421C1E84-42A3-4AAE-B454-F1F3A4F68414}" srcOrd="0" destOrd="0" presId="urn:microsoft.com/office/officeart/2005/8/layout/hList1"/>
    <dgm:cxn modelId="{D8A3B614-8988-4ECF-AD48-A348F9693528}" type="presOf" srcId="{0D87B6D7-8368-49CE-8B2A-694C3D30B257}" destId="{6AD330F5-3557-44B5-9514-DD622E0E1FFE}" srcOrd="0" destOrd="0" presId="urn:microsoft.com/office/officeart/2005/8/layout/hList1"/>
    <dgm:cxn modelId="{8FDA0118-6084-4DEE-A6D8-2A4C4BD93A82}" type="presOf" srcId="{7D40B4F9-F044-467F-9BE1-79F9DEB4FCFC}" destId="{561674D0-23EF-4FE2-B2A4-0DF5D98238D9}" srcOrd="0" destOrd="0" presId="urn:microsoft.com/office/officeart/2005/8/layout/hList1"/>
    <dgm:cxn modelId="{9E74D118-A438-49EE-9A81-5F67FE638A44}" srcId="{7D40B4F9-F044-467F-9BE1-79F9DEB4FCFC}" destId="{29EE911A-91BF-4038-BB7F-9481D8C9CCBB}" srcOrd="2" destOrd="0" parTransId="{5008575D-BFD3-422E-B600-DBC1A621EC82}" sibTransId="{DDD62AA6-D793-4AEB-8E98-EC1BC9C97ED7}"/>
    <dgm:cxn modelId="{D369C71B-075D-4E3F-8368-6301F445D778}" type="presOf" srcId="{0879C471-D765-4899-88A5-4BC49A4A95BE}" destId="{67FF652D-2522-4B10-8DB8-E26551DE145B}" srcOrd="0" destOrd="0" presId="urn:microsoft.com/office/officeart/2005/8/layout/hList1"/>
    <dgm:cxn modelId="{80B92728-40FE-4676-9F0B-77FF5BDEDE7E}" type="presOf" srcId="{E388E9AC-C35E-4E9E-9445-3D6D5FF8CBDA}" destId="{67FF652D-2522-4B10-8DB8-E26551DE145B}" srcOrd="0" destOrd="2" presId="urn:microsoft.com/office/officeart/2005/8/layout/hList1"/>
    <dgm:cxn modelId="{641DBB3D-2A95-42DE-A481-A731A03B5125}" type="presOf" srcId="{29EE911A-91BF-4038-BB7F-9481D8C9CCBB}" destId="{9570909F-CF39-4A1E-AC91-0315CC44A732}" srcOrd="0" destOrd="2" presId="urn:microsoft.com/office/officeart/2005/8/layout/hList1"/>
    <dgm:cxn modelId="{F7094140-AC11-46BE-A373-E059D19D5CE1}" type="presOf" srcId="{6CF68262-5B03-4606-B6FC-DCB838FE4FC0}" destId="{F20CA526-9A1F-4926-8210-43E5904941ED}" srcOrd="0" destOrd="0" presId="urn:microsoft.com/office/officeart/2005/8/layout/hList1"/>
    <dgm:cxn modelId="{5EBC9747-EC95-4087-8EDE-3DCB3ED9ECA5}" type="presOf" srcId="{1A104A20-076F-4A3A-838E-1A7F96825A10}" destId="{97A9F1B4-1DBC-4F04-9F8A-5EE0DE6038C2}" srcOrd="0" destOrd="0" presId="urn:microsoft.com/office/officeart/2005/8/layout/hList1"/>
    <dgm:cxn modelId="{BA0B2150-5CF2-46A8-A46A-DD7095A263C8}" srcId="{CE321FBD-43A9-43CD-923E-C83C007AC171}" destId="{0D87B6D7-8368-49CE-8B2A-694C3D30B257}" srcOrd="0" destOrd="0" parTransId="{2FAB867D-F7B9-4064-98C8-37CEA2963640}" sibTransId="{416F7671-4816-4A4D-AB6B-DF2088034530}"/>
    <dgm:cxn modelId="{E9EB9972-9364-48ED-904D-7D040D447136}" srcId="{17BCB507-FFDE-4966-9544-0FCFAD65DC2E}" destId="{E388E9AC-C35E-4E9E-9445-3D6D5FF8CBDA}" srcOrd="2" destOrd="0" parTransId="{BBB5B0E8-02FE-4AD2-848D-902B20A94C36}" sibTransId="{C8453A5B-9DB7-4B84-A567-C2343C9FFB13}"/>
    <dgm:cxn modelId="{BA97EA54-55CE-4743-95C5-449B126FAB5F}" srcId="{BA8E56A6-1E1C-4E49-A691-CF9D955A91E2}" destId="{1A104A20-076F-4A3A-838E-1A7F96825A10}" srcOrd="1" destOrd="0" parTransId="{BCF65EF5-6E8C-4D92-9384-3124D5B8441C}" sibTransId="{D4139416-D8D9-4349-972E-2F0A99483666}"/>
    <dgm:cxn modelId="{779B1D7A-2E45-430D-9E27-520E127CE41D}" srcId="{17BCB507-FFDE-4966-9544-0FCFAD65DC2E}" destId="{0879C471-D765-4899-88A5-4BC49A4A95BE}" srcOrd="0" destOrd="0" parTransId="{F08CF23C-216C-42C8-A434-EAFD102B143F}" sibTransId="{B3B3766A-159A-4884-AA2B-4F90069A98E6}"/>
    <dgm:cxn modelId="{F134AC8A-1D6F-4FA2-BE13-DC0F98B81337}" type="presOf" srcId="{31B6F899-404A-4F05-BEBE-6126731687EE}" destId="{6AD330F5-3557-44B5-9514-DD622E0E1FFE}" srcOrd="0" destOrd="1" presId="urn:microsoft.com/office/officeart/2005/8/layout/hList1"/>
    <dgm:cxn modelId="{26F08B8D-C899-4F44-8495-E0FC65AFD2FD}" srcId="{7D40B4F9-F044-467F-9BE1-79F9DEB4FCFC}" destId="{FED9959E-B48F-480D-AE5B-E1141B872234}" srcOrd="1" destOrd="0" parTransId="{3CB63E07-C9BC-4781-8A46-89A5B4BF8479}" sibTransId="{DD99B4F5-A2A3-45E8-A329-42A393697A5D}"/>
    <dgm:cxn modelId="{F5C7F290-A8F9-43BB-A039-4B8CF4D58908}" type="presOf" srcId="{6C5BA706-F215-43E8-95BB-87A50B361B1D}" destId="{9570909F-CF39-4A1E-AC91-0315CC44A732}" srcOrd="0" destOrd="0" presId="urn:microsoft.com/office/officeart/2005/8/layout/hList1"/>
    <dgm:cxn modelId="{2784B494-0EA5-41B4-88F0-BB63D6126363}" srcId="{17BCB507-FFDE-4966-9544-0FCFAD65DC2E}" destId="{F1003A04-C361-494A-92A0-311124472B02}" srcOrd="1" destOrd="0" parTransId="{C573F547-27A2-4AC7-A313-8993E8DE9738}" sibTransId="{DB25B931-21D3-4D7D-BA1A-C8BB491F128E}"/>
    <dgm:cxn modelId="{01D3EF96-5043-4BD6-9007-66840147DFA4}" srcId="{1A104A20-076F-4A3A-838E-1A7F96825A10}" destId="{66BC3DD3-D906-4781-AE0B-E77CE9B4C192}" srcOrd="0" destOrd="0" parTransId="{AD62AB4B-0A92-4ED7-9504-B42E6D2A2B20}" sibTransId="{08B92EFE-0B63-45D0-8EB1-89875A163689}"/>
    <dgm:cxn modelId="{7FCA9E9B-F2CF-4128-9ABB-4F0B0565DA2D}" type="presOf" srcId="{CE321FBD-43A9-43CD-923E-C83C007AC171}" destId="{A4AAC278-F1C6-48A1-85EC-A9EDDCF79542}" srcOrd="0" destOrd="0" presId="urn:microsoft.com/office/officeart/2005/8/layout/hList1"/>
    <dgm:cxn modelId="{B2A394A1-9E46-485F-80FC-3932508E4D4B}" srcId="{BA8E56A6-1E1C-4E49-A691-CF9D955A91E2}" destId="{17BCB507-FFDE-4966-9544-0FCFAD65DC2E}" srcOrd="4" destOrd="0" parTransId="{7F0ACE82-4CFA-47D8-AAE8-1A50681C9D74}" sibTransId="{82D55EED-F0F5-4294-A81C-F967628C9982}"/>
    <dgm:cxn modelId="{862F2DB4-0646-426A-A1F2-41B39A5D4C59}" type="presOf" srcId="{058A6C7E-906E-4EAA-87DE-DF88C792E8FD}" destId="{F20CA526-9A1F-4926-8210-43E5904941ED}" srcOrd="0" destOrd="1" presId="urn:microsoft.com/office/officeart/2005/8/layout/hList1"/>
    <dgm:cxn modelId="{09327AC0-A7F0-4B9E-BF1B-57368834F82D}" srcId="{7D40B4F9-F044-467F-9BE1-79F9DEB4FCFC}" destId="{6C5BA706-F215-43E8-95BB-87A50B361B1D}" srcOrd="0" destOrd="0" parTransId="{FA4530A8-0869-4E8D-8A2D-12F5A487426A}" sibTransId="{0E628537-C76F-47D9-B567-B26024C51C13}"/>
    <dgm:cxn modelId="{0BD8D2C2-82F5-4CCD-81BC-BB0464975B4D}" srcId="{BA8E56A6-1E1C-4E49-A691-CF9D955A91E2}" destId="{7D40B4F9-F044-467F-9BE1-79F9DEB4FCFC}" srcOrd="3" destOrd="0" parTransId="{5BBEE8ED-6826-4B15-8CEA-A00CDD5F78D8}" sibTransId="{A6BC8E45-F71D-49E1-9658-FF20175FFCC8}"/>
    <dgm:cxn modelId="{4F1523C3-4693-4A9B-924D-75738AB466FA}" srcId="{FD9CBB19-FDC3-4D81-A578-D256B6CE9C61}" destId="{6CF68262-5B03-4606-B6FC-DCB838FE4FC0}" srcOrd="0" destOrd="0" parTransId="{3A92C474-9CF8-4CBB-9252-5A1E1DC1E790}" sibTransId="{B11D6706-9E99-491D-A830-2451AEA6AEA6}"/>
    <dgm:cxn modelId="{7F807ECB-71E7-46CC-9D22-59DB8A2F5C98}" type="presOf" srcId="{66BC3DD3-D906-4781-AE0B-E77CE9B4C192}" destId="{F550ED66-9428-4F5B-925A-4A9735AB8074}" srcOrd="0" destOrd="0" presId="urn:microsoft.com/office/officeart/2005/8/layout/hList1"/>
    <dgm:cxn modelId="{1E81F7D0-C1B8-471C-8D55-FEE9788A44D7}" srcId="{CE321FBD-43A9-43CD-923E-C83C007AC171}" destId="{31B6F899-404A-4F05-BEBE-6126731687EE}" srcOrd="1" destOrd="0" parTransId="{0ECAE230-5315-4277-8481-5BDFD9F9EBD3}" sibTransId="{609C91DD-81C3-4D27-B92D-242E545BDCD8}"/>
    <dgm:cxn modelId="{EC3660D3-0FEB-4F3F-9388-56C64CB47D99}" type="presOf" srcId="{FD9CBB19-FDC3-4D81-A578-D256B6CE9C61}" destId="{0014FDC0-0E31-4F50-9A1C-8C6875C0F685}" srcOrd="0" destOrd="0" presId="urn:microsoft.com/office/officeart/2005/8/layout/hList1"/>
    <dgm:cxn modelId="{614C87D8-773C-4A2C-8B77-9A6192C727A2}" type="presOf" srcId="{F1003A04-C361-494A-92A0-311124472B02}" destId="{67FF652D-2522-4B10-8DB8-E26551DE145B}" srcOrd="0" destOrd="1" presId="urn:microsoft.com/office/officeart/2005/8/layout/hList1"/>
    <dgm:cxn modelId="{1BE7FAE1-594D-4D41-A651-86488C7B92EF}" type="presOf" srcId="{BA8E56A6-1E1C-4E49-A691-CF9D955A91E2}" destId="{C2258A9E-5A77-4E70-AFC4-D2002DEFD37A}" srcOrd="0" destOrd="0" presId="urn:microsoft.com/office/officeart/2005/8/layout/hList1"/>
    <dgm:cxn modelId="{34E576E4-7FBD-4C82-B060-84979F54BF22}" srcId="{FD9CBB19-FDC3-4D81-A578-D256B6CE9C61}" destId="{DF2DCF43-6745-4852-922A-4EBD0AA04D41}" srcOrd="2" destOrd="0" parTransId="{5BED4D36-C6D9-444C-8DFB-ED890823DB68}" sibTransId="{E9BA11A5-0747-4557-9C2A-61061218DA98}"/>
    <dgm:cxn modelId="{446511E7-7798-4F77-ADC5-65D967EC3313}" srcId="{BA8E56A6-1E1C-4E49-A691-CF9D955A91E2}" destId="{FD9CBB19-FDC3-4D81-A578-D256B6CE9C61}" srcOrd="2" destOrd="0" parTransId="{AB4262C8-2782-4632-BC06-0E9294FF3C08}" sibTransId="{CF5E6C52-6B15-4F07-9ED5-306046DB7B97}"/>
    <dgm:cxn modelId="{88DC37E7-D54F-4298-B087-6B5B54762B74}" type="presOf" srcId="{DF2DCF43-6745-4852-922A-4EBD0AA04D41}" destId="{F20CA526-9A1F-4926-8210-43E5904941ED}" srcOrd="0" destOrd="2" presId="urn:microsoft.com/office/officeart/2005/8/layout/hList1"/>
    <dgm:cxn modelId="{74A900F7-D1DD-48FD-89AA-DCB116826E8E}" type="presOf" srcId="{FED9959E-B48F-480D-AE5B-E1141B872234}" destId="{9570909F-CF39-4A1E-AC91-0315CC44A732}" srcOrd="0" destOrd="1" presId="urn:microsoft.com/office/officeart/2005/8/layout/hList1"/>
    <dgm:cxn modelId="{4A3843FF-BFEB-43A3-A1AF-AAC645BC37D8}" srcId="{FD9CBB19-FDC3-4D81-A578-D256B6CE9C61}" destId="{058A6C7E-906E-4EAA-87DE-DF88C792E8FD}" srcOrd="1" destOrd="0" parTransId="{92660B37-68A9-44D2-8B29-B3089E8A5D86}" sibTransId="{836F0C26-1FAE-4A43-89BF-0CB9837C4F02}"/>
    <dgm:cxn modelId="{1A3D3DA6-9687-4DDC-A02D-1BA16FE10DDC}" type="presParOf" srcId="{C2258A9E-5A77-4E70-AFC4-D2002DEFD37A}" destId="{6A2C1388-2AA2-42E2-9996-BC765B127444}" srcOrd="0" destOrd="0" presId="urn:microsoft.com/office/officeart/2005/8/layout/hList1"/>
    <dgm:cxn modelId="{152B3502-4538-4EDB-86D9-300CCC4623B6}" type="presParOf" srcId="{6A2C1388-2AA2-42E2-9996-BC765B127444}" destId="{A4AAC278-F1C6-48A1-85EC-A9EDDCF79542}" srcOrd="0" destOrd="0" presId="urn:microsoft.com/office/officeart/2005/8/layout/hList1"/>
    <dgm:cxn modelId="{C412D8F3-CCE8-4B0B-ACE2-65D19B6CA0AA}" type="presParOf" srcId="{6A2C1388-2AA2-42E2-9996-BC765B127444}" destId="{6AD330F5-3557-44B5-9514-DD622E0E1FFE}" srcOrd="1" destOrd="0" presId="urn:microsoft.com/office/officeart/2005/8/layout/hList1"/>
    <dgm:cxn modelId="{4929931D-3964-4150-B035-64521CC17555}" type="presParOf" srcId="{C2258A9E-5A77-4E70-AFC4-D2002DEFD37A}" destId="{DDDB40F1-3F9D-4C0C-A9D6-6061A0E7CC6E}" srcOrd="1" destOrd="0" presId="urn:microsoft.com/office/officeart/2005/8/layout/hList1"/>
    <dgm:cxn modelId="{12FA143A-8C97-43B7-8DBB-DD50DD1519F2}" type="presParOf" srcId="{C2258A9E-5A77-4E70-AFC4-D2002DEFD37A}" destId="{0C4AB26E-C082-40F6-B302-B99EF98C0342}" srcOrd="2" destOrd="0" presId="urn:microsoft.com/office/officeart/2005/8/layout/hList1"/>
    <dgm:cxn modelId="{0DC697D9-8B61-4535-B3ED-82BBBD666374}" type="presParOf" srcId="{0C4AB26E-C082-40F6-B302-B99EF98C0342}" destId="{97A9F1B4-1DBC-4F04-9F8A-5EE0DE6038C2}" srcOrd="0" destOrd="0" presId="urn:microsoft.com/office/officeart/2005/8/layout/hList1"/>
    <dgm:cxn modelId="{26B0430E-99B7-4135-AFE8-5073CCC14312}" type="presParOf" srcId="{0C4AB26E-C082-40F6-B302-B99EF98C0342}" destId="{F550ED66-9428-4F5B-925A-4A9735AB8074}" srcOrd="1" destOrd="0" presId="urn:microsoft.com/office/officeart/2005/8/layout/hList1"/>
    <dgm:cxn modelId="{0A0899DF-502A-467C-950A-37309AB34B09}" type="presParOf" srcId="{C2258A9E-5A77-4E70-AFC4-D2002DEFD37A}" destId="{C1C41B75-BAE9-41EE-962B-EEA9E3A413F1}" srcOrd="3" destOrd="0" presId="urn:microsoft.com/office/officeart/2005/8/layout/hList1"/>
    <dgm:cxn modelId="{2C040AE9-1DB2-40A2-BE54-B45D5D462AE9}" type="presParOf" srcId="{C2258A9E-5A77-4E70-AFC4-D2002DEFD37A}" destId="{AEEE1280-3C7B-4CBB-A508-4C3707DB0272}" srcOrd="4" destOrd="0" presId="urn:microsoft.com/office/officeart/2005/8/layout/hList1"/>
    <dgm:cxn modelId="{8F930992-4DE0-4E33-8D2E-D95EB72E7853}" type="presParOf" srcId="{AEEE1280-3C7B-4CBB-A508-4C3707DB0272}" destId="{0014FDC0-0E31-4F50-9A1C-8C6875C0F685}" srcOrd="0" destOrd="0" presId="urn:microsoft.com/office/officeart/2005/8/layout/hList1"/>
    <dgm:cxn modelId="{3C450D9D-4E52-42C2-A6B3-1D9CF7DEBBB9}" type="presParOf" srcId="{AEEE1280-3C7B-4CBB-A508-4C3707DB0272}" destId="{F20CA526-9A1F-4926-8210-43E5904941ED}" srcOrd="1" destOrd="0" presId="urn:microsoft.com/office/officeart/2005/8/layout/hList1"/>
    <dgm:cxn modelId="{C3D07AC4-E2CE-4E7A-9E19-8781B8D1C9C9}" type="presParOf" srcId="{C2258A9E-5A77-4E70-AFC4-D2002DEFD37A}" destId="{B875C50D-2CFD-4D61-B2EF-2EF15AE7865B}" srcOrd="5" destOrd="0" presId="urn:microsoft.com/office/officeart/2005/8/layout/hList1"/>
    <dgm:cxn modelId="{AF93819B-ADF5-47A1-A7B8-743DFFB46FC8}" type="presParOf" srcId="{C2258A9E-5A77-4E70-AFC4-D2002DEFD37A}" destId="{4CA9A24E-4AA8-497B-9193-FFBE3492C79D}" srcOrd="6" destOrd="0" presId="urn:microsoft.com/office/officeart/2005/8/layout/hList1"/>
    <dgm:cxn modelId="{65604A38-3DC8-4716-8E25-CC3CBCDC7A3A}" type="presParOf" srcId="{4CA9A24E-4AA8-497B-9193-FFBE3492C79D}" destId="{561674D0-23EF-4FE2-B2A4-0DF5D98238D9}" srcOrd="0" destOrd="0" presId="urn:microsoft.com/office/officeart/2005/8/layout/hList1"/>
    <dgm:cxn modelId="{BB1E8CEE-AA27-4B1A-BE13-F3053354C03F}" type="presParOf" srcId="{4CA9A24E-4AA8-497B-9193-FFBE3492C79D}" destId="{9570909F-CF39-4A1E-AC91-0315CC44A732}" srcOrd="1" destOrd="0" presId="urn:microsoft.com/office/officeart/2005/8/layout/hList1"/>
    <dgm:cxn modelId="{5B589C3D-3ADE-497D-916A-1C02C6CA4840}" type="presParOf" srcId="{C2258A9E-5A77-4E70-AFC4-D2002DEFD37A}" destId="{9C3B0D99-2AF2-454D-AFC1-EC975B2D1FD3}" srcOrd="7" destOrd="0" presId="urn:microsoft.com/office/officeart/2005/8/layout/hList1"/>
    <dgm:cxn modelId="{B78F75F2-5F9E-4099-BA69-657B6150E8C1}" type="presParOf" srcId="{C2258A9E-5A77-4E70-AFC4-D2002DEFD37A}" destId="{E1519608-4E4A-42A7-BB74-85338147C2F6}" srcOrd="8" destOrd="0" presId="urn:microsoft.com/office/officeart/2005/8/layout/hList1"/>
    <dgm:cxn modelId="{F51DB420-DFA5-443F-A6B4-CE42975A1E71}" type="presParOf" srcId="{E1519608-4E4A-42A7-BB74-85338147C2F6}" destId="{421C1E84-42A3-4AAE-B454-F1F3A4F68414}" srcOrd="0" destOrd="0" presId="urn:microsoft.com/office/officeart/2005/8/layout/hList1"/>
    <dgm:cxn modelId="{73688FBB-9CD7-4086-9430-D3EF187E8DB0}" type="presParOf" srcId="{E1519608-4E4A-42A7-BB74-85338147C2F6}" destId="{67FF652D-2522-4B10-8DB8-E26551DE145B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AAC278-F1C6-48A1-85EC-A9EDDCF79542}">
      <dsp:nvSpPr>
        <dsp:cNvPr id="0" name=""/>
        <dsp:cNvSpPr/>
      </dsp:nvSpPr>
      <dsp:spPr>
        <a:xfrm>
          <a:off x="4036" y="54270"/>
          <a:ext cx="1547217" cy="548675"/>
        </a:xfrm>
        <a:prstGeom prst="rect">
          <a:avLst/>
        </a:prstGeom>
        <a:solidFill>
          <a:schemeClr val="accent2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0" tIns="32512" rIns="56896" bIns="32512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Learning Standards and Evidence-Based Practices</a:t>
          </a:r>
          <a:endParaRPr lang="en-US" sz="1050" b="1" kern="1200"/>
        </a:p>
      </dsp:txBody>
      <dsp:txXfrm>
        <a:off x="4036" y="54270"/>
        <a:ext cx="1547217" cy="548675"/>
      </dsp:txXfrm>
    </dsp:sp>
    <dsp:sp modelId="{6AD330F5-3557-44B5-9514-DD622E0E1FFE}">
      <dsp:nvSpPr>
        <dsp:cNvPr id="0" name=""/>
        <dsp:cNvSpPr/>
      </dsp:nvSpPr>
      <dsp:spPr>
        <a:xfrm>
          <a:off x="4036" y="602945"/>
          <a:ext cx="1547217" cy="3675297"/>
        </a:xfrm>
        <a:prstGeom prst="rect">
          <a:avLst/>
        </a:prstGeo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1200"/>
            </a:spcAft>
            <a:buChar char="•"/>
          </a:pPr>
          <a:r>
            <a:rPr lang="en-US" sz="1100" kern="1200"/>
            <a:t>The literacy curriculum aligns to the NYS P-12 Next Generation English Language Arts Learning Standards.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1200"/>
            </a:spcAft>
            <a:buChar char="•"/>
          </a:pPr>
          <a:r>
            <a:rPr lang="en-US" sz="1100" kern="1200"/>
            <a:t>The literacy curriculum reflects evidence-based, interdisciplinary scientific research on P-12 literacy development, known as the Science of Reading.</a:t>
          </a:r>
        </a:p>
      </dsp:txBody>
      <dsp:txXfrm>
        <a:off x="4036" y="602945"/>
        <a:ext cx="1547217" cy="3675297"/>
      </dsp:txXfrm>
    </dsp:sp>
    <dsp:sp modelId="{97A9F1B4-1DBC-4F04-9F8A-5EE0DE6038C2}">
      <dsp:nvSpPr>
        <dsp:cNvPr id="0" name=""/>
        <dsp:cNvSpPr/>
      </dsp:nvSpPr>
      <dsp:spPr>
        <a:xfrm>
          <a:off x="1767863" y="54270"/>
          <a:ext cx="1547217" cy="548675"/>
        </a:xfrm>
        <a:prstGeom prst="rect">
          <a:avLst/>
        </a:prstGeom>
        <a:solidFill>
          <a:schemeClr val="accent3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8640" tIns="91440" rIns="64008" bIns="36576" numCol="1" spcCol="1270" anchor="ctr" anchorCtr="0">
          <a:noAutofit/>
        </a:bodyPr>
        <a:lstStyle/>
        <a:p>
          <a:pPr marL="0" lvl="0" indent="0" algn="l" defTabSz="400050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900" b="1" kern="1200">
              <a:solidFill>
                <a:sysClr val="windowText" lastClr="000000"/>
              </a:solidFill>
            </a:rPr>
            <a:t>Culturally Responsive &amp; Social-Emotional Learning</a:t>
          </a:r>
        </a:p>
      </dsp:txBody>
      <dsp:txXfrm>
        <a:off x="1767863" y="54270"/>
        <a:ext cx="1547217" cy="548675"/>
      </dsp:txXfrm>
    </dsp:sp>
    <dsp:sp modelId="{F550ED66-9428-4F5B-925A-4A9735AB8074}">
      <dsp:nvSpPr>
        <dsp:cNvPr id="0" name=""/>
        <dsp:cNvSpPr/>
      </dsp:nvSpPr>
      <dsp:spPr>
        <a:xfrm>
          <a:off x="1767863" y="602945"/>
          <a:ext cx="1547217" cy="3675297"/>
        </a:xfrm>
        <a:prstGeom prst="rect">
          <a:avLst/>
        </a:prstGeom>
        <a:solidFill>
          <a:schemeClr val="accent3">
            <a:lumMod val="20000"/>
            <a:lumOff val="80000"/>
            <a:alpha val="90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literacy curriculum is grounded in the Culturally Responsive-Sustaining Education Framework and Social-Emotional Learning Benchmarks.</a:t>
          </a:r>
        </a:p>
      </dsp:txBody>
      <dsp:txXfrm>
        <a:off x="1767863" y="602945"/>
        <a:ext cx="1547217" cy="3675297"/>
      </dsp:txXfrm>
    </dsp:sp>
    <dsp:sp modelId="{0014FDC0-0E31-4F50-9A1C-8C6875C0F685}">
      <dsp:nvSpPr>
        <dsp:cNvPr id="0" name=""/>
        <dsp:cNvSpPr/>
      </dsp:nvSpPr>
      <dsp:spPr>
        <a:xfrm>
          <a:off x="3531691" y="54270"/>
          <a:ext cx="1547217" cy="548675"/>
        </a:xfrm>
        <a:prstGeom prst="rect">
          <a:avLst/>
        </a:prstGeom>
        <a:solidFill>
          <a:schemeClr val="accent6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0" tIns="44704" rIns="78232" bIns="44704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/>
            <a:t>Supporting Needs of All Learners</a:t>
          </a:r>
        </a:p>
      </dsp:txBody>
      <dsp:txXfrm>
        <a:off x="3531691" y="54270"/>
        <a:ext cx="1547217" cy="548675"/>
      </dsp:txXfrm>
    </dsp:sp>
    <dsp:sp modelId="{F20CA526-9A1F-4926-8210-43E5904941ED}">
      <dsp:nvSpPr>
        <dsp:cNvPr id="0" name=""/>
        <dsp:cNvSpPr/>
      </dsp:nvSpPr>
      <dsp:spPr>
        <a:xfrm>
          <a:off x="3531691" y="602945"/>
          <a:ext cx="1547217" cy="3675297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1200"/>
            </a:spcAft>
            <a:buChar char="•"/>
          </a:pPr>
          <a:r>
            <a:rPr lang="en-US" sz="1100" kern="1200"/>
            <a:t>The literacy curriculum supports tiers of instruction in alignment with principles of MTSS-I.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1200"/>
            </a:spcAft>
            <a:buChar char="•"/>
          </a:pPr>
          <a:r>
            <a:rPr lang="en-US" sz="1100" kern="1200"/>
            <a:t>The literacy curriculum supports accommodations and modifications for students with a disability and English Language Learners.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1200"/>
            </a:spcAft>
            <a:buChar char="•"/>
          </a:pPr>
          <a:r>
            <a:rPr lang="en-US" sz="1100" kern="1200"/>
            <a:t>The literacy curriculum incorporates the principles of Universal Design for Learning.</a:t>
          </a:r>
        </a:p>
      </dsp:txBody>
      <dsp:txXfrm>
        <a:off x="3531691" y="602945"/>
        <a:ext cx="1547217" cy="3675297"/>
      </dsp:txXfrm>
    </dsp:sp>
    <dsp:sp modelId="{561674D0-23EF-4FE2-B2A4-0DF5D98238D9}">
      <dsp:nvSpPr>
        <dsp:cNvPr id="0" name=""/>
        <dsp:cNvSpPr/>
      </dsp:nvSpPr>
      <dsp:spPr>
        <a:xfrm>
          <a:off x="5295519" y="54270"/>
          <a:ext cx="1547217" cy="548675"/>
        </a:xfrm>
        <a:prstGeom prst="rect">
          <a:avLst/>
        </a:prstGeom>
        <a:solidFill>
          <a:schemeClr val="accent5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31520" tIns="44704" rIns="78232" bIns="44704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Measuring Learning</a:t>
          </a:r>
        </a:p>
      </dsp:txBody>
      <dsp:txXfrm>
        <a:off x="5295519" y="54270"/>
        <a:ext cx="1547217" cy="548675"/>
      </dsp:txXfrm>
    </dsp:sp>
    <dsp:sp modelId="{9570909F-CF39-4A1E-AC91-0315CC44A732}">
      <dsp:nvSpPr>
        <dsp:cNvPr id="0" name=""/>
        <dsp:cNvSpPr/>
      </dsp:nvSpPr>
      <dsp:spPr>
        <a:xfrm>
          <a:off x="5295519" y="602945"/>
          <a:ext cx="1547217" cy="3675297"/>
        </a:xfrm>
        <a:prstGeom prst="rect">
          <a:avLst/>
        </a:prstGeom>
        <a:solidFill>
          <a:schemeClr val="accent5">
            <a:lumMod val="20000"/>
            <a:lumOff val="80000"/>
            <a:alpha val="90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literacy curriculum includes assessments that are instructionally relevant, focused on essential skills, and reflect the depth and complexity presented in the learning standards and experiences.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literacy curriculum includes assessments that identify student strengths and areas for growth, monitor student progress, guide instruction, and are varied and supported by research and evidence.</a:t>
          </a:r>
        </a:p>
      </dsp:txBody>
      <dsp:txXfrm>
        <a:off x="5295519" y="602945"/>
        <a:ext cx="1547217" cy="3675297"/>
      </dsp:txXfrm>
    </dsp:sp>
    <dsp:sp modelId="{421C1E84-42A3-4AAE-B454-F1F3A4F68414}">
      <dsp:nvSpPr>
        <dsp:cNvPr id="0" name=""/>
        <dsp:cNvSpPr/>
      </dsp:nvSpPr>
      <dsp:spPr>
        <a:xfrm>
          <a:off x="7059346" y="54270"/>
          <a:ext cx="1547217" cy="548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31520" tIns="44704" rIns="78232" bIns="44704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Usability</a:t>
          </a:r>
        </a:p>
      </dsp:txBody>
      <dsp:txXfrm>
        <a:off x="7059346" y="54270"/>
        <a:ext cx="1547217" cy="548675"/>
      </dsp:txXfrm>
    </dsp:sp>
    <dsp:sp modelId="{67FF652D-2522-4B10-8DB8-E26551DE145B}">
      <dsp:nvSpPr>
        <dsp:cNvPr id="0" name=""/>
        <dsp:cNvSpPr/>
      </dsp:nvSpPr>
      <dsp:spPr>
        <a:xfrm>
          <a:off x="7059346" y="602945"/>
          <a:ext cx="1547217" cy="367529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1200"/>
            </a:spcAft>
            <a:buChar char="•"/>
          </a:pPr>
          <a:r>
            <a:rPr lang="en-US" sz="1100" kern="1200"/>
            <a:t>The literacy curriculum is flexible and easy for teachers to use.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1200"/>
            </a:spcAft>
            <a:buChar char="•"/>
          </a:pPr>
          <a:r>
            <a:rPr lang="en-US" sz="1100" kern="1200"/>
            <a:t>The literacy curriculum provides clear expectations and guidance for teachers.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1200"/>
            </a:spcAft>
            <a:buChar char="•"/>
          </a:pPr>
          <a:r>
            <a:rPr lang="en-US" sz="1100" b="0" i="0" kern="1200"/>
            <a:t>The literacy curriculum provides strategies or resources to engage parents, family members, and caregivers.</a:t>
          </a:r>
          <a:endParaRPr lang="en-US" sz="1100" kern="1200"/>
        </a:p>
      </dsp:txBody>
      <dsp:txXfrm>
        <a:off x="7059346" y="602945"/>
        <a:ext cx="1547217" cy="36752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rgbClr val="FFFFFF"/>
      </a:lt1>
      <a:dk2>
        <a:srgbClr val="A5ABAF"/>
      </a:dk2>
      <a:lt2>
        <a:srgbClr val="F2F2F2"/>
      </a:lt2>
      <a:accent1>
        <a:srgbClr val="DD5726"/>
      </a:accent1>
      <a:accent2>
        <a:srgbClr val="045CAA"/>
      </a:accent2>
      <a:accent3>
        <a:srgbClr val="FFA900"/>
      </a:accent3>
      <a:accent4>
        <a:srgbClr val="A5ABAF"/>
      </a:accent4>
      <a:accent5>
        <a:srgbClr val="48A9A6"/>
      </a:accent5>
      <a:accent6>
        <a:srgbClr val="A01A7D"/>
      </a:accent6>
      <a:hlink>
        <a:srgbClr val="009AA6"/>
      </a:hlink>
      <a:folHlink>
        <a:srgbClr val="009AA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Date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306D84D03906439E4E249CF8F44635" ma:contentTypeVersion="12" ma:contentTypeDescription="Create a new document." ma:contentTypeScope="" ma:versionID="7b09cfec5f56668c525e7881d5b9bf80">
  <xsd:schema xmlns:xsd="http://www.w3.org/2001/XMLSchema" xmlns:xs="http://www.w3.org/2001/XMLSchema" xmlns:p="http://schemas.microsoft.com/office/2006/metadata/properties" xmlns:ns2="301acd68-5c67-40eb-a637-536fda0a1673" xmlns:ns3="b6b04525-f383-49f3-ac53-7ed5ec780823" targetNamespace="http://schemas.microsoft.com/office/2006/metadata/properties" ma:root="true" ma:fieldsID="5c7819ca644737fcea9018380f655853" ns2:_="" ns3:_="">
    <xsd:import namespace="301acd68-5c67-40eb-a637-536fda0a1673"/>
    <xsd:import namespace="b6b04525-f383-49f3-ac53-7ed5ec780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acd68-5c67-40eb-a637-536fda0a16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4ff23e3-e101-494d-9ca5-fbd6357367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04525-f383-49f3-ac53-7ed5ec780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f0f2bcd-61dc-4702-8983-8eb09d2e97b1}" ma:internalName="TaxCatchAll" ma:showField="CatchAllData" ma:web="b6b04525-f383-49f3-ac53-7ed5ec780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b04525-f383-49f3-ac53-7ed5ec780823" xsi:nil="true"/>
    <lcf76f155ced4ddcb4097134ff3c332f xmlns="301acd68-5c67-40eb-a637-536fda0a167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21D5B4-007F-4732-A4A2-A3191CD22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acd68-5c67-40eb-a637-536fda0a1673"/>
    <ds:schemaRef ds:uri="b6b04525-f383-49f3-ac53-7ed5ec780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FE7567-A2F7-4A3D-9DA1-9A347EAF7C04}">
  <ds:schemaRefs>
    <ds:schemaRef ds:uri="http://schemas.openxmlformats.org/package/2006/metadata/core-properties"/>
    <ds:schemaRef ds:uri="301acd68-5c67-40eb-a637-536fda0a1673"/>
    <ds:schemaRef ds:uri="http://purl.org/dc/elements/1.1/"/>
    <ds:schemaRef ds:uri="b6b04525-f383-49f3-ac53-7ed5ec780823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FFEBBEB-E4FD-42C0-99A9-B308C0C894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96914E3-B562-46C8-85BD-EB0B94318C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2220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K-3 Literacy Curriculum Review Guide</vt:lpstr>
    </vt:vector>
  </TitlesOfParts>
  <Manager/>
  <Company/>
  <LinksUpToDate>false</LinksUpToDate>
  <CharactersWithSpaces>14847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K-3 Literacy Curriculum Review Guide</dc:title>
  <dc:subject/>
  <dc:creator>New York State Education Department</dc:creator>
  <cp:keywords/>
  <cp:lastModifiedBy>Melissa Montague</cp:lastModifiedBy>
  <cp:revision>2</cp:revision>
  <cp:lastPrinted>2019-07-10T12:48:00Z</cp:lastPrinted>
  <dcterms:created xsi:type="dcterms:W3CDTF">2024-06-05T17:47:00Z</dcterms:created>
  <dcterms:modified xsi:type="dcterms:W3CDTF">2024-06-05T17:47:00Z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0x010100F3306D84D03906439E4E249CF8F44635</vt:lpwstr>
  </property>
  <property fmtid="{D5CDD505-2E9C-101B-9397-08002B2CF9AE}" pid="3" name="GrammarlyDocumentId">
    <vt:lpwstr>142b069ce9f44b0eeea5f6112f139a2f0cb7e1ff25884940b4babccfad780a1b</vt:lpwstr>
  </property>
  <property fmtid="{D5CDD505-2E9C-101B-9397-08002B2CF9AE}" pid="4" name="MediaServiceImageTags">
    <vt:lpwstr/>
  </property>
</Properties>
</file>