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5" w:type="pct"/>
        <w:tblInd w:w="-5" w:type="dxa"/>
        <w:tblLook w:val="04A0" w:firstRow="1" w:lastRow="0" w:firstColumn="1" w:lastColumn="0" w:noHBand="0" w:noVBand="1"/>
      </w:tblPr>
      <w:tblGrid>
        <w:gridCol w:w="628"/>
        <w:gridCol w:w="1707"/>
        <w:gridCol w:w="2705"/>
        <w:gridCol w:w="447"/>
        <w:gridCol w:w="363"/>
        <w:gridCol w:w="810"/>
        <w:gridCol w:w="4130"/>
        <w:gridCol w:w="11"/>
      </w:tblGrid>
      <w:tr w:rsidR="003D469E" w:rsidRPr="001A72FC" w14:paraId="650E6BFB" w14:textId="77777777" w:rsidTr="00EF696A">
        <w:trPr>
          <w:gridAfter w:val="1"/>
          <w:wAfter w:w="5" w:type="pct"/>
          <w:trHeight w:val="737"/>
        </w:trPr>
        <w:tc>
          <w:tcPr>
            <w:tcW w:w="4995" w:type="pct"/>
            <w:gridSpan w:val="7"/>
            <w:shd w:val="clear" w:color="auto" w:fill="B8CCE4" w:themeFill="accent1" w:themeFillTint="66"/>
          </w:tcPr>
          <w:p w14:paraId="546FEE1B" w14:textId="21647CB2" w:rsidR="003D469E" w:rsidRPr="009B521D" w:rsidRDefault="003D469E" w:rsidP="003D469E">
            <w:pPr>
              <w:jc w:val="both"/>
              <w:rPr>
                <w:b/>
                <w:bCs/>
                <w:sz w:val="22"/>
                <w:szCs w:val="22"/>
              </w:rPr>
            </w:pPr>
            <w:r w:rsidRPr="00237D99">
              <w:rPr>
                <w:sz w:val="22"/>
                <w:szCs w:val="22"/>
              </w:rPr>
              <w:t>A manifestation determination must be conducted</w:t>
            </w:r>
            <w:r>
              <w:rPr>
                <w:sz w:val="22"/>
                <w:szCs w:val="22"/>
              </w:rPr>
              <w:t xml:space="preserve"> immediately, if possible, but in no case later</w:t>
            </w:r>
            <w:r w:rsidR="001D52A5">
              <w:rPr>
                <w:sz w:val="22"/>
                <w:szCs w:val="22"/>
              </w:rPr>
              <w:t xml:space="preserve"> than 10 school days after a decision is made to impose a suspension that constitutes a disciplinary change in placement</w:t>
            </w:r>
            <w:r w:rsidR="002D7DEC">
              <w:rPr>
                <w:rStyle w:val="FootnoteReference"/>
                <w:sz w:val="22"/>
                <w:szCs w:val="22"/>
              </w:rPr>
              <w:footnoteReference w:id="2"/>
            </w:r>
            <w:r w:rsidR="001D52A5">
              <w:rPr>
                <w:sz w:val="22"/>
                <w:szCs w:val="22"/>
              </w:rPr>
              <w:t xml:space="preserve"> because of </w:t>
            </w:r>
            <w:r w:rsidR="002D7DEC">
              <w:rPr>
                <w:sz w:val="22"/>
                <w:szCs w:val="22"/>
              </w:rPr>
              <w:t>a student’s violation of the school code of conduct.</w:t>
            </w:r>
            <w:r w:rsidR="008177B9">
              <w:rPr>
                <w:sz w:val="22"/>
                <w:szCs w:val="22"/>
              </w:rPr>
              <w:t xml:space="preserve"> </w:t>
            </w:r>
            <w:r w:rsidRPr="00237D99">
              <w:rPr>
                <w:sz w:val="22"/>
                <w:szCs w:val="22"/>
              </w:rPr>
              <w:t xml:space="preserve">The </w:t>
            </w:r>
            <w:r w:rsidRPr="00237D99">
              <w:rPr>
                <w:i/>
                <w:iCs/>
                <w:sz w:val="22"/>
                <w:szCs w:val="22"/>
              </w:rPr>
              <w:t>New York State Manifestation Determination Review Sample Form</w:t>
            </w:r>
            <w:r w:rsidRPr="00237D99">
              <w:rPr>
                <w:sz w:val="22"/>
                <w:szCs w:val="22"/>
              </w:rPr>
              <w:t xml:space="preserve"> below may be used by </w:t>
            </w:r>
            <w:r w:rsidR="00FA05C2">
              <w:rPr>
                <w:sz w:val="22"/>
                <w:szCs w:val="22"/>
              </w:rPr>
              <w:t>manifestation</w:t>
            </w:r>
            <w:r w:rsidR="00BA6705">
              <w:rPr>
                <w:sz w:val="22"/>
                <w:szCs w:val="22"/>
              </w:rPr>
              <w:t xml:space="preserve"> determination</w:t>
            </w:r>
            <w:r w:rsidR="00FA05C2">
              <w:rPr>
                <w:sz w:val="22"/>
                <w:szCs w:val="22"/>
              </w:rPr>
              <w:t xml:space="preserve"> teams</w:t>
            </w:r>
            <w:r w:rsidRPr="00237D99">
              <w:rPr>
                <w:sz w:val="22"/>
                <w:szCs w:val="22"/>
              </w:rPr>
              <w:t xml:space="preserve"> to assist in determining if </w:t>
            </w:r>
            <w:r w:rsidR="00BA6705">
              <w:rPr>
                <w:sz w:val="22"/>
                <w:szCs w:val="22"/>
              </w:rPr>
              <w:t>a</w:t>
            </w:r>
            <w:r w:rsidRPr="00237D99">
              <w:rPr>
                <w:sz w:val="22"/>
                <w:szCs w:val="22"/>
              </w:rPr>
              <w:t xml:space="preserve"> </w:t>
            </w:r>
            <w:r w:rsidRPr="00237D99">
              <w:rPr>
                <w:color w:val="020202"/>
                <w:sz w:val="22"/>
                <w:szCs w:val="22"/>
              </w:rPr>
              <w:t>student's conduct is a manifestation of the student's disability (i.e., is related to the disability).  This form</w:t>
            </w:r>
            <w:r w:rsidRPr="00237D99">
              <w:rPr>
                <w:sz w:val="22"/>
                <w:szCs w:val="22"/>
              </w:rPr>
              <w:t xml:space="preserve"> should be used in conjunction with guidance provided in the </w:t>
            </w:r>
            <w:r w:rsidRPr="00237D99">
              <w:rPr>
                <w:i/>
                <w:iCs/>
                <w:sz w:val="22"/>
                <w:szCs w:val="22"/>
              </w:rPr>
              <w:t>Manifestation Determination Policy Brief</w:t>
            </w:r>
            <w:r w:rsidRPr="00237D99">
              <w:rPr>
                <w:sz w:val="22"/>
                <w:szCs w:val="22"/>
              </w:rPr>
              <w:t xml:space="preserve"> and </w:t>
            </w:r>
            <w:r w:rsidRPr="00237D99">
              <w:rPr>
                <w:i/>
                <w:iCs/>
                <w:sz w:val="22"/>
                <w:szCs w:val="22"/>
              </w:rPr>
              <w:t>Manifestation Determination Flowchart</w:t>
            </w:r>
            <w:r w:rsidR="00D50660">
              <w:rPr>
                <w:sz w:val="22"/>
                <w:szCs w:val="22"/>
              </w:rPr>
              <w:t>, available on the New York State Education Department, Office of Special Education’s</w:t>
            </w:r>
            <w:r w:rsidR="00580A7F">
              <w:rPr>
                <w:sz w:val="22"/>
                <w:szCs w:val="22"/>
              </w:rPr>
              <w:t xml:space="preserve"> </w:t>
            </w:r>
            <w:hyperlink r:id="rId11" w:history="1">
              <w:r w:rsidR="00D50660" w:rsidRPr="00973D0B">
                <w:rPr>
                  <w:rStyle w:val="Hyperlink"/>
                  <w:sz w:val="22"/>
                  <w:szCs w:val="22"/>
                </w:rPr>
                <w:t xml:space="preserve">Behavioral </w:t>
              </w:r>
              <w:r w:rsidR="00460903" w:rsidRPr="00973D0B">
                <w:rPr>
                  <w:rStyle w:val="Hyperlink"/>
                  <w:sz w:val="22"/>
                  <w:szCs w:val="22"/>
                </w:rPr>
                <w:t>Supports and Interventions</w:t>
              </w:r>
              <w:r w:rsidR="00D50660" w:rsidRPr="00973D0B">
                <w:rPr>
                  <w:rStyle w:val="Hyperlink"/>
                  <w:sz w:val="22"/>
                  <w:szCs w:val="22"/>
                </w:rPr>
                <w:t xml:space="preserve"> and Discipline Procedures for Students with Disabilities webpage,</w:t>
              </w:r>
            </w:hyperlink>
            <w:r w:rsidR="00580A7F">
              <w:rPr>
                <w:sz w:val="22"/>
                <w:szCs w:val="22"/>
              </w:rPr>
              <w:t xml:space="preserve"> </w:t>
            </w:r>
            <w:r w:rsidRPr="00237D99">
              <w:rPr>
                <w:sz w:val="22"/>
                <w:szCs w:val="22"/>
              </w:rPr>
              <w:t xml:space="preserve">and the U.S. Department of Education, Office of Special Education and Rehabilitative Services </w:t>
            </w:r>
            <w:hyperlink r:id="rId12" w:history="1">
              <w:r w:rsidRPr="00237D99">
                <w:rPr>
                  <w:rStyle w:val="Hyperlink"/>
                  <w:i/>
                  <w:iCs/>
                  <w:sz w:val="22"/>
                  <w:szCs w:val="22"/>
                </w:rPr>
                <w:t>Questions and Answers: Addressing the Needs of Children with Disabilities and IDEA’s Discipline Provisions</w:t>
              </w:r>
            </w:hyperlink>
            <w:r w:rsidRPr="009B521D">
              <w:rPr>
                <w:sz w:val="22"/>
                <w:szCs w:val="22"/>
              </w:rPr>
              <w:t>.</w:t>
            </w:r>
            <w:r>
              <w:rPr>
                <w:sz w:val="22"/>
                <w:szCs w:val="22"/>
              </w:rPr>
              <w:t xml:space="preserve">   </w:t>
            </w:r>
          </w:p>
        </w:tc>
      </w:tr>
      <w:tr w:rsidR="001A72FC" w:rsidRPr="001A72FC" w14:paraId="2B1EB6FD" w14:textId="77777777" w:rsidTr="004A6AFB">
        <w:trPr>
          <w:gridAfter w:val="1"/>
          <w:wAfter w:w="5" w:type="pct"/>
          <w:trHeight w:val="737"/>
        </w:trPr>
        <w:tc>
          <w:tcPr>
            <w:tcW w:w="2540" w:type="pct"/>
            <w:gridSpan w:val="4"/>
          </w:tcPr>
          <w:p w14:paraId="6819E0D8" w14:textId="24879FCF" w:rsidR="001A72FC" w:rsidRPr="009B521D" w:rsidRDefault="001A72FC" w:rsidP="00547DDE">
            <w:pPr>
              <w:ind w:right="-300"/>
              <w:rPr>
                <w:sz w:val="22"/>
                <w:szCs w:val="22"/>
              </w:rPr>
            </w:pPr>
            <w:r w:rsidRPr="009B521D">
              <w:rPr>
                <w:b/>
                <w:bCs/>
                <w:sz w:val="22"/>
                <w:szCs w:val="22"/>
              </w:rPr>
              <w:t>Student:</w:t>
            </w:r>
            <w:r w:rsidR="00AA51B3" w:rsidRPr="009B521D">
              <w:rPr>
                <w:sz w:val="22"/>
                <w:szCs w:val="22"/>
              </w:rPr>
              <w:t xml:space="preserve"> </w:t>
            </w:r>
          </w:p>
        </w:tc>
        <w:tc>
          <w:tcPr>
            <w:tcW w:w="2455" w:type="pct"/>
            <w:gridSpan w:val="3"/>
          </w:tcPr>
          <w:p w14:paraId="43D3B049" w14:textId="4BBD8CEA" w:rsidR="001A72FC" w:rsidRPr="009B521D" w:rsidRDefault="001A72FC">
            <w:pPr>
              <w:rPr>
                <w:sz w:val="22"/>
                <w:szCs w:val="22"/>
              </w:rPr>
            </w:pPr>
            <w:r w:rsidRPr="009B521D">
              <w:rPr>
                <w:b/>
                <w:bCs/>
                <w:sz w:val="22"/>
                <w:szCs w:val="22"/>
              </w:rPr>
              <w:t xml:space="preserve">Date of </w:t>
            </w:r>
            <w:r w:rsidR="00DD3823" w:rsidRPr="009B521D">
              <w:rPr>
                <w:b/>
                <w:bCs/>
                <w:sz w:val="22"/>
                <w:szCs w:val="22"/>
              </w:rPr>
              <w:t>Manifestation Determination Meeting</w:t>
            </w:r>
            <w:r w:rsidRPr="009B521D">
              <w:rPr>
                <w:b/>
                <w:bCs/>
                <w:sz w:val="22"/>
                <w:szCs w:val="22"/>
              </w:rPr>
              <w:t>:</w:t>
            </w:r>
            <w:r w:rsidR="00AA51B3" w:rsidRPr="009B521D">
              <w:rPr>
                <w:sz w:val="22"/>
                <w:szCs w:val="22"/>
              </w:rPr>
              <w:t xml:space="preserve"> </w:t>
            </w:r>
          </w:p>
        </w:tc>
      </w:tr>
      <w:tr w:rsidR="001A72FC" w:rsidRPr="001A72FC" w14:paraId="1736756A" w14:textId="77777777" w:rsidTr="004A6AFB">
        <w:trPr>
          <w:gridAfter w:val="1"/>
          <w:wAfter w:w="5" w:type="pct"/>
          <w:trHeight w:val="1475"/>
        </w:trPr>
        <w:tc>
          <w:tcPr>
            <w:tcW w:w="4995" w:type="pct"/>
            <w:gridSpan w:val="7"/>
          </w:tcPr>
          <w:p w14:paraId="2D884F20" w14:textId="38492084" w:rsidR="001A72FC" w:rsidRPr="009B521D" w:rsidRDefault="001A72FC">
            <w:pPr>
              <w:rPr>
                <w:b/>
                <w:bCs/>
                <w:sz w:val="22"/>
                <w:szCs w:val="22"/>
              </w:rPr>
            </w:pPr>
            <w:r w:rsidRPr="009B521D">
              <w:rPr>
                <w:b/>
                <w:bCs/>
                <w:sz w:val="22"/>
                <w:szCs w:val="22"/>
              </w:rPr>
              <w:t>Manifestation Team Members:</w:t>
            </w:r>
          </w:p>
          <w:p w14:paraId="604AD6D3" w14:textId="752DBD43" w:rsidR="001A72FC" w:rsidRPr="009B521D" w:rsidRDefault="00FD6F8C" w:rsidP="00237D99">
            <w:pPr>
              <w:spacing w:before="120"/>
              <w:rPr>
                <w:sz w:val="22"/>
                <w:szCs w:val="22"/>
              </w:rPr>
            </w:pPr>
            <w:r w:rsidRPr="009B521D">
              <w:rPr>
                <w:sz w:val="22"/>
                <w:szCs w:val="22"/>
              </w:rPr>
              <w:t xml:space="preserve">Representative of the School District: </w:t>
            </w:r>
          </w:p>
          <w:p w14:paraId="16B76C12" w14:textId="76C29917" w:rsidR="001A72FC" w:rsidRPr="009B521D" w:rsidRDefault="00FD6F8C" w:rsidP="00237D99">
            <w:pPr>
              <w:spacing w:before="120"/>
              <w:rPr>
                <w:sz w:val="22"/>
                <w:szCs w:val="22"/>
              </w:rPr>
            </w:pPr>
            <w:r w:rsidRPr="009B521D">
              <w:rPr>
                <w:sz w:val="22"/>
                <w:szCs w:val="22"/>
              </w:rPr>
              <w:t xml:space="preserve">Parent: </w:t>
            </w:r>
          </w:p>
          <w:p w14:paraId="58643447" w14:textId="51AB6F17" w:rsidR="00237D99" w:rsidRPr="009B521D" w:rsidRDefault="00FD6F8C" w:rsidP="00237D99">
            <w:pPr>
              <w:spacing w:before="120"/>
              <w:rPr>
                <w:sz w:val="22"/>
                <w:szCs w:val="22"/>
              </w:rPr>
            </w:pPr>
            <w:r w:rsidRPr="009B521D">
              <w:rPr>
                <w:sz w:val="22"/>
                <w:szCs w:val="22"/>
              </w:rPr>
              <w:t>Relevant Members of the Committee on Special Education</w:t>
            </w:r>
            <w:r w:rsidR="003C2D38" w:rsidRPr="009B521D">
              <w:rPr>
                <w:sz w:val="22"/>
                <w:szCs w:val="22"/>
              </w:rPr>
              <w:t xml:space="preserve"> (CSE)</w:t>
            </w:r>
            <w:r w:rsidRPr="009B521D">
              <w:rPr>
                <w:sz w:val="22"/>
                <w:szCs w:val="22"/>
              </w:rPr>
              <w:t xml:space="preserve">: </w:t>
            </w:r>
          </w:p>
        </w:tc>
      </w:tr>
      <w:tr w:rsidR="002559EF" w:rsidRPr="001A72FC" w14:paraId="580BC5DC" w14:textId="77777777" w:rsidTr="004A6AFB">
        <w:trPr>
          <w:gridAfter w:val="1"/>
          <w:wAfter w:w="5" w:type="pct"/>
          <w:trHeight w:val="1052"/>
        </w:trPr>
        <w:tc>
          <w:tcPr>
            <w:tcW w:w="4995" w:type="pct"/>
            <w:gridSpan w:val="7"/>
          </w:tcPr>
          <w:p w14:paraId="64557A07" w14:textId="1EC67BF4" w:rsidR="002559EF" w:rsidRPr="009B521D" w:rsidRDefault="002559EF">
            <w:pPr>
              <w:rPr>
                <w:b/>
                <w:bCs/>
                <w:sz w:val="22"/>
                <w:szCs w:val="22"/>
              </w:rPr>
            </w:pPr>
            <w:r w:rsidRPr="009B521D">
              <w:rPr>
                <w:b/>
                <w:bCs/>
                <w:sz w:val="22"/>
                <w:szCs w:val="22"/>
              </w:rPr>
              <w:t xml:space="preserve">Description of the </w:t>
            </w:r>
            <w:r w:rsidR="00F94AA7">
              <w:rPr>
                <w:b/>
                <w:bCs/>
                <w:sz w:val="22"/>
                <w:szCs w:val="22"/>
              </w:rPr>
              <w:t>s</w:t>
            </w:r>
            <w:r w:rsidRPr="009B521D">
              <w:rPr>
                <w:b/>
                <w:bCs/>
                <w:sz w:val="22"/>
                <w:szCs w:val="22"/>
              </w:rPr>
              <w:t xml:space="preserve">tudent </w:t>
            </w:r>
            <w:r w:rsidR="00F94AA7">
              <w:rPr>
                <w:b/>
                <w:bCs/>
                <w:sz w:val="22"/>
                <w:szCs w:val="22"/>
              </w:rPr>
              <w:t>b</w:t>
            </w:r>
            <w:r w:rsidRPr="009B521D">
              <w:rPr>
                <w:b/>
                <w:bCs/>
                <w:sz w:val="22"/>
                <w:szCs w:val="22"/>
              </w:rPr>
              <w:t xml:space="preserve">ehavior that resulted in the </w:t>
            </w:r>
            <w:r w:rsidR="00F94AA7">
              <w:rPr>
                <w:b/>
                <w:bCs/>
                <w:sz w:val="22"/>
                <w:szCs w:val="22"/>
              </w:rPr>
              <w:t>d</w:t>
            </w:r>
            <w:r w:rsidRPr="009B521D">
              <w:rPr>
                <w:b/>
                <w:bCs/>
                <w:sz w:val="22"/>
                <w:szCs w:val="22"/>
              </w:rPr>
              <w:t xml:space="preserve">isciplinary </w:t>
            </w:r>
            <w:r w:rsidR="00F94AA7">
              <w:rPr>
                <w:b/>
                <w:bCs/>
                <w:sz w:val="22"/>
                <w:szCs w:val="22"/>
              </w:rPr>
              <w:t>a</w:t>
            </w:r>
            <w:r w:rsidRPr="009B521D">
              <w:rPr>
                <w:b/>
                <w:bCs/>
                <w:sz w:val="22"/>
                <w:szCs w:val="22"/>
              </w:rPr>
              <w:t>ction:</w:t>
            </w:r>
          </w:p>
          <w:p w14:paraId="0D98A8DB" w14:textId="6FE3E06C" w:rsidR="002559EF" w:rsidRPr="009B521D" w:rsidRDefault="002559EF">
            <w:pPr>
              <w:rPr>
                <w:sz w:val="22"/>
                <w:szCs w:val="22"/>
              </w:rPr>
            </w:pPr>
          </w:p>
          <w:p w14:paraId="224E1983" w14:textId="2935783B" w:rsidR="009B521D" w:rsidRDefault="009B521D">
            <w:pPr>
              <w:rPr>
                <w:b/>
                <w:bCs/>
                <w:sz w:val="22"/>
                <w:szCs w:val="22"/>
              </w:rPr>
            </w:pPr>
          </w:p>
          <w:p w14:paraId="5C3AD50A" w14:textId="14257165" w:rsidR="002559EF" w:rsidRPr="009B521D" w:rsidRDefault="002559EF">
            <w:pPr>
              <w:rPr>
                <w:sz w:val="22"/>
                <w:szCs w:val="22"/>
              </w:rPr>
            </w:pPr>
            <w:r w:rsidRPr="009B521D">
              <w:rPr>
                <w:b/>
                <w:bCs/>
                <w:sz w:val="22"/>
                <w:szCs w:val="22"/>
              </w:rPr>
              <w:t>Date of Incident:</w:t>
            </w:r>
            <w:r w:rsidRPr="009B521D">
              <w:rPr>
                <w:sz w:val="22"/>
                <w:szCs w:val="22"/>
              </w:rPr>
              <w:t xml:space="preserve"> </w:t>
            </w:r>
          </w:p>
        </w:tc>
      </w:tr>
      <w:tr w:rsidR="00237D99" w:rsidRPr="001A72FC" w14:paraId="00652694" w14:textId="77777777" w:rsidTr="004A6AFB">
        <w:trPr>
          <w:gridAfter w:val="1"/>
          <w:wAfter w:w="5" w:type="pct"/>
          <w:trHeight w:val="2132"/>
        </w:trPr>
        <w:tc>
          <w:tcPr>
            <w:tcW w:w="4995" w:type="pct"/>
            <w:gridSpan w:val="7"/>
          </w:tcPr>
          <w:p w14:paraId="00CA73D4" w14:textId="77777777" w:rsidR="00237D99" w:rsidRDefault="00237D99" w:rsidP="00237D99">
            <w:pPr>
              <w:jc w:val="both"/>
              <w:rPr>
                <w:b/>
                <w:bCs/>
                <w:sz w:val="22"/>
                <w:szCs w:val="22"/>
              </w:rPr>
            </w:pPr>
            <w:r w:rsidRPr="009B521D">
              <w:rPr>
                <w:b/>
                <w:bCs/>
                <w:sz w:val="22"/>
                <w:szCs w:val="22"/>
              </w:rPr>
              <w:t xml:space="preserve">Does the </w:t>
            </w:r>
            <w:r>
              <w:rPr>
                <w:b/>
                <w:bCs/>
                <w:sz w:val="22"/>
                <w:szCs w:val="22"/>
              </w:rPr>
              <w:t>s</w:t>
            </w:r>
            <w:r w:rsidRPr="009B521D">
              <w:rPr>
                <w:b/>
                <w:bCs/>
                <w:sz w:val="22"/>
                <w:szCs w:val="22"/>
              </w:rPr>
              <w:t xml:space="preserve">tudent have an </w:t>
            </w:r>
            <w:r>
              <w:rPr>
                <w:b/>
                <w:bCs/>
                <w:sz w:val="22"/>
                <w:szCs w:val="22"/>
              </w:rPr>
              <w:t>i</w:t>
            </w:r>
            <w:r w:rsidRPr="009B521D">
              <w:rPr>
                <w:b/>
                <w:bCs/>
                <w:sz w:val="22"/>
                <w:szCs w:val="22"/>
              </w:rPr>
              <w:t xml:space="preserve">ndividualized </w:t>
            </w:r>
            <w:r>
              <w:rPr>
                <w:b/>
                <w:bCs/>
                <w:sz w:val="22"/>
                <w:szCs w:val="22"/>
              </w:rPr>
              <w:t>e</w:t>
            </w:r>
            <w:r w:rsidRPr="009B521D">
              <w:rPr>
                <w:b/>
                <w:bCs/>
                <w:sz w:val="22"/>
                <w:szCs w:val="22"/>
              </w:rPr>
              <w:t xml:space="preserve">ducation </w:t>
            </w:r>
            <w:r>
              <w:rPr>
                <w:b/>
                <w:bCs/>
                <w:sz w:val="22"/>
                <w:szCs w:val="22"/>
              </w:rPr>
              <w:t>p</w:t>
            </w:r>
            <w:r w:rsidRPr="009B521D">
              <w:rPr>
                <w:b/>
                <w:bCs/>
                <w:sz w:val="22"/>
                <w:szCs w:val="22"/>
              </w:rPr>
              <w:t xml:space="preserve">rogram (IEP)? </w:t>
            </w:r>
          </w:p>
          <w:p w14:paraId="7599A5F6" w14:textId="55DDCCFF" w:rsidR="00237D99" w:rsidRPr="00237D99" w:rsidRDefault="00F21EC4" w:rsidP="00237D99">
            <w:pPr>
              <w:jc w:val="both"/>
              <w:rPr>
                <w:sz w:val="22"/>
                <w:szCs w:val="22"/>
              </w:rPr>
            </w:pPr>
            <w:sdt>
              <w:sdtPr>
                <w:rPr>
                  <w:sz w:val="22"/>
                  <w:szCs w:val="22"/>
                </w:rPr>
                <w:id w:val="2867773"/>
                <w14:checkbox>
                  <w14:checked w14:val="0"/>
                  <w14:checkedState w14:val="2612" w14:font="MS Gothic"/>
                  <w14:uncheckedState w14:val="2610" w14:font="MS Gothic"/>
                </w14:checkbox>
              </w:sdtPr>
              <w:sdtEndPr/>
              <w:sdtContent>
                <w:r w:rsidR="00237D99">
                  <w:rPr>
                    <w:rFonts w:ascii="MS Gothic" w:eastAsia="MS Gothic" w:hAnsi="MS Gothic" w:hint="eastAsia"/>
                    <w:sz w:val="22"/>
                    <w:szCs w:val="22"/>
                  </w:rPr>
                  <w:t>☐</w:t>
                </w:r>
              </w:sdtContent>
            </w:sdt>
            <w:r w:rsidR="00237D99" w:rsidRPr="00237D99">
              <w:rPr>
                <w:sz w:val="22"/>
                <w:szCs w:val="22"/>
              </w:rPr>
              <w:t xml:space="preserve"> Yes </w:t>
            </w:r>
          </w:p>
          <w:p w14:paraId="2280D577" w14:textId="2453D242" w:rsidR="00237D99" w:rsidRPr="00237D99" w:rsidRDefault="00F21EC4" w:rsidP="00237D99">
            <w:pPr>
              <w:jc w:val="both"/>
              <w:rPr>
                <w:sz w:val="22"/>
                <w:szCs w:val="22"/>
              </w:rPr>
            </w:pPr>
            <w:sdt>
              <w:sdtPr>
                <w:rPr>
                  <w:sz w:val="22"/>
                  <w:szCs w:val="22"/>
                </w:rPr>
                <w:id w:val="-209031467"/>
                <w14:checkbox>
                  <w14:checked w14:val="0"/>
                  <w14:checkedState w14:val="2612" w14:font="MS Gothic"/>
                  <w14:uncheckedState w14:val="2610" w14:font="MS Gothic"/>
                </w14:checkbox>
              </w:sdtPr>
              <w:sdtEndPr/>
              <w:sdtContent>
                <w:r w:rsidR="00237D99" w:rsidRPr="00237D99">
                  <w:rPr>
                    <w:rFonts w:ascii="Segoe UI Symbol" w:eastAsia="MS Gothic" w:hAnsi="Segoe UI Symbol" w:cs="Segoe UI Symbol"/>
                    <w:sz w:val="22"/>
                    <w:szCs w:val="22"/>
                  </w:rPr>
                  <w:t>☐</w:t>
                </w:r>
              </w:sdtContent>
            </w:sdt>
            <w:r w:rsidR="00237D99" w:rsidRPr="00237D99">
              <w:rPr>
                <w:sz w:val="22"/>
                <w:szCs w:val="22"/>
              </w:rPr>
              <w:t xml:space="preserve"> No</w:t>
            </w:r>
          </w:p>
          <w:p w14:paraId="4389FCE3" w14:textId="77777777" w:rsidR="00237D99" w:rsidRPr="009B521D" w:rsidRDefault="00237D99" w:rsidP="00237D99">
            <w:pPr>
              <w:jc w:val="both"/>
              <w:rPr>
                <w:b/>
                <w:bCs/>
                <w:sz w:val="22"/>
                <w:szCs w:val="22"/>
              </w:rPr>
            </w:pPr>
          </w:p>
          <w:p w14:paraId="1FB77552" w14:textId="77777777" w:rsidR="00237D99" w:rsidRPr="009B521D" w:rsidRDefault="00237D99" w:rsidP="00237D99">
            <w:pPr>
              <w:jc w:val="both"/>
              <w:rPr>
                <w:b/>
                <w:bCs/>
                <w:sz w:val="22"/>
                <w:szCs w:val="22"/>
              </w:rPr>
            </w:pPr>
            <w:r w:rsidRPr="009B521D">
              <w:rPr>
                <w:b/>
                <w:bCs/>
                <w:sz w:val="22"/>
                <w:szCs w:val="22"/>
              </w:rPr>
              <w:t xml:space="preserve">If “No,” is the </w:t>
            </w:r>
            <w:r>
              <w:rPr>
                <w:b/>
                <w:bCs/>
                <w:sz w:val="22"/>
                <w:szCs w:val="22"/>
              </w:rPr>
              <w:t>s</w:t>
            </w:r>
            <w:r w:rsidRPr="009B521D">
              <w:rPr>
                <w:b/>
                <w:bCs/>
                <w:sz w:val="22"/>
                <w:szCs w:val="22"/>
              </w:rPr>
              <w:t xml:space="preserve">tudent </w:t>
            </w:r>
            <w:r>
              <w:rPr>
                <w:b/>
                <w:bCs/>
                <w:sz w:val="22"/>
                <w:szCs w:val="22"/>
              </w:rPr>
              <w:t>p</w:t>
            </w:r>
            <w:r w:rsidRPr="009B521D">
              <w:rPr>
                <w:b/>
                <w:bCs/>
                <w:sz w:val="22"/>
                <w:szCs w:val="22"/>
              </w:rPr>
              <w:t xml:space="preserve">resumed to have a </w:t>
            </w:r>
            <w:r>
              <w:rPr>
                <w:b/>
                <w:bCs/>
                <w:sz w:val="22"/>
                <w:szCs w:val="22"/>
              </w:rPr>
              <w:t>d</w:t>
            </w:r>
            <w:r w:rsidRPr="009B521D">
              <w:rPr>
                <w:b/>
                <w:bCs/>
                <w:sz w:val="22"/>
                <w:szCs w:val="22"/>
              </w:rPr>
              <w:t xml:space="preserve">isability for </w:t>
            </w:r>
            <w:r>
              <w:rPr>
                <w:b/>
                <w:bCs/>
                <w:sz w:val="22"/>
                <w:szCs w:val="22"/>
              </w:rPr>
              <w:t>d</w:t>
            </w:r>
            <w:r w:rsidRPr="009B521D">
              <w:rPr>
                <w:b/>
                <w:bCs/>
                <w:sz w:val="22"/>
                <w:szCs w:val="22"/>
              </w:rPr>
              <w:t xml:space="preserve">iscipline </w:t>
            </w:r>
            <w:r>
              <w:rPr>
                <w:b/>
                <w:bCs/>
                <w:sz w:val="22"/>
                <w:szCs w:val="22"/>
              </w:rPr>
              <w:t>p</w:t>
            </w:r>
            <w:r w:rsidRPr="009B521D">
              <w:rPr>
                <w:b/>
                <w:bCs/>
                <w:sz w:val="22"/>
                <w:szCs w:val="22"/>
              </w:rPr>
              <w:t>urposes?</w:t>
            </w:r>
          </w:p>
          <w:p w14:paraId="5C1C90FF" w14:textId="620F244F" w:rsidR="00237D99" w:rsidRPr="00237D99" w:rsidRDefault="00F21EC4" w:rsidP="00237D99">
            <w:pPr>
              <w:jc w:val="both"/>
              <w:rPr>
                <w:sz w:val="22"/>
                <w:szCs w:val="22"/>
              </w:rPr>
            </w:pPr>
            <w:sdt>
              <w:sdtPr>
                <w:rPr>
                  <w:sz w:val="22"/>
                  <w:szCs w:val="22"/>
                </w:rPr>
                <w:id w:val="713470957"/>
                <w14:checkbox>
                  <w14:checked w14:val="0"/>
                  <w14:checkedState w14:val="2612" w14:font="MS Gothic"/>
                  <w14:uncheckedState w14:val="2610" w14:font="MS Gothic"/>
                </w14:checkbox>
              </w:sdtPr>
              <w:sdtEndPr/>
              <w:sdtContent>
                <w:r w:rsidR="00237D99" w:rsidRPr="009B521D">
                  <w:rPr>
                    <w:rFonts w:ascii="Segoe UI Symbol" w:eastAsia="MS Gothic" w:hAnsi="Segoe UI Symbol" w:cs="Segoe UI Symbol"/>
                    <w:sz w:val="22"/>
                    <w:szCs w:val="22"/>
                  </w:rPr>
                  <w:t>☐</w:t>
                </w:r>
              </w:sdtContent>
            </w:sdt>
            <w:r w:rsidR="00237D99" w:rsidRPr="00237D99">
              <w:rPr>
                <w:sz w:val="22"/>
                <w:szCs w:val="22"/>
              </w:rPr>
              <w:t xml:space="preserve"> Yes </w:t>
            </w:r>
          </w:p>
          <w:p w14:paraId="7DFA24DD" w14:textId="0D40A319" w:rsidR="00237D99" w:rsidRPr="009B521D" w:rsidRDefault="00F21EC4" w:rsidP="00237D99">
            <w:pPr>
              <w:rPr>
                <w:b/>
                <w:bCs/>
                <w:sz w:val="22"/>
                <w:szCs w:val="22"/>
              </w:rPr>
            </w:pPr>
            <w:sdt>
              <w:sdtPr>
                <w:rPr>
                  <w:sz w:val="22"/>
                  <w:szCs w:val="22"/>
                </w:rPr>
                <w:id w:val="-257301178"/>
                <w14:checkbox>
                  <w14:checked w14:val="0"/>
                  <w14:checkedState w14:val="2612" w14:font="MS Gothic"/>
                  <w14:uncheckedState w14:val="2610" w14:font="MS Gothic"/>
                </w14:checkbox>
              </w:sdtPr>
              <w:sdtEndPr/>
              <w:sdtContent>
                <w:r w:rsidR="00237D99">
                  <w:rPr>
                    <w:rFonts w:ascii="MS Gothic" w:eastAsia="MS Gothic" w:hAnsi="MS Gothic" w:hint="eastAsia"/>
                    <w:sz w:val="22"/>
                    <w:szCs w:val="22"/>
                  </w:rPr>
                  <w:t>☐</w:t>
                </w:r>
              </w:sdtContent>
            </w:sdt>
            <w:r w:rsidR="00237D99" w:rsidRPr="00237D99">
              <w:rPr>
                <w:sz w:val="22"/>
                <w:szCs w:val="22"/>
              </w:rPr>
              <w:t xml:space="preserve"> N</w:t>
            </w:r>
            <w:r w:rsidR="00237D99">
              <w:rPr>
                <w:sz w:val="22"/>
                <w:szCs w:val="22"/>
              </w:rPr>
              <w:t>o</w:t>
            </w:r>
          </w:p>
        </w:tc>
      </w:tr>
      <w:tr w:rsidR="00237D99" w:rsidRPr="001A72FC" w14:paraId="4302CBEC" w14:textId="77777777" w:rsidTr="004A6AFB">
        <w:trPr>
          <w:gridAfter w:val="1"/>
          <w:wAfter w:w="5" w:type="pct"/>
          <w:trHeight w:val="1052"/>
        </w:trPr>
        <w:tc>
          <w:tcPr>
            <w:tcW w:w="4995" w:type="pct"/>
            <w:gridSpan w:val="7"/>
          </w:tcPr>
          <w:p w14:paraId="351923AD" w14:textId="77777777" w:rsidR="00237D99" w:rsidRDefault="00237D99" w:rsidP="00237D99">
            <w:pPr>
              <w:jc w:val="both"/>
              <w:rPr>
                <w:b/>
                <w:bCs/>
                <w:sz w:val="22"/>
                <w:szCs w:val="22"/>
              </w:rPr>
            </w:pPr>
            <w:r w:rsidRPr="009B521D">
              <w:rPr>
                <w:b/>
                <w:bCs/>
                <w:sz w:val="22"/>
                <w:szCs w:val="22"/>
              </w:rPr>
              <w:t xml:space="preserve">Does the </w:t>
            </w:r>
            <w:r>
              <w:rPr>
                <w:b/>
                <w:bCs/>
                <w:sz w:val="22"/>
                <w:szCs w:val="22"/>
              </w:rPr>
              <w:t>s</w:t>
            </w:r>
            <w:r w:rsidRPr="009B521D">
              <w:rPr>
                <w:b/>
                <w:bCs/>
                <w:sz w:val="22"/>
                <w:szCs w:val="22"/>
              </w:rPr>
              <w:t xml:space="preserve">tudent have a </w:t>
            </w:r>
            <w:r>
              <w:rPr>
                <w:b/>
                <w:bCs/>
                <w:sz w:val="22"/>
                <w:szCs w:val="22"/>
              </w:rPr>
              <w:t>b</w:t>
            </w:r>
            <w:r w:rsidRPr="009B521D">
              <w:rPr>
                <w:b/>
                <w:bCs/>
                <w:sz w:val="22"/>
                <w:szCs w:val="22"/>
              </w:rPr>
              <w:t xml:space="preserve">ehavioral </w:t>
            </w:r>
            <w:r>
              <w:rPr>
                <w:b/>
                <w:bCs/>
                <w:sz w:val="22"/>
                <w:szCs w:val="22"/>
              </w:rPr>
              <w:t>i</w:t>
            </w:r>
            <w:r w:rsidRPr="009B521D">
              <w:rPr>
                <w:b/>
                <w:bCs/>
                <w:sz w:val="22"/>
                <w:szCs w:val="22"/>
              </w:rPr>
              <w:t xml:space="preserve">ntervention </w:t>
            </w:r>
            <w:r>
              <w:rPr>
                <w:b/>
                <w:bCs/>
                <w:sz w:val="22"/>
                <w:szCs w:val="22"/>
              </w:rPr>
              <w:t>p</w:t>
            </w:r>
            <w:r w:rsidRPr="009B521D">
              <w:rPr>
                <w:b/>
                <w:bCs/>
                <w:sz w:val="22"/>
                <w:szCs w:val="22"/>
              </w:rPr>
              <w:t>lan (BIP)?</w:t>
            </w:r>
          </w:p>
          <w:p w14:paraId="12046ADA" w14:textId="4CA4ECF2" w:rsidR="00237D99" w:rsidRPr="00237D99" w:rsidRDefault="00F21EC4" w:rsidP="00237D99">
            <w:pPr>
              <w:jc w:val="both"/>
              <w:rPr>
                <w:sz w:val="22"/>
                <w:szCs w:val="22"/>
              </w:rPr>
            </w:pPr>
            <w:sdt>
              <w:sdtPr>
                <w:rPr>
                  <w:sz w:val="22"/>
                  <w:szCs w:val="22"/>
                </w:rPr>
                <w:id w:val="389922984"/>
                <w14:checkbox>
                  <w14:checked w14:val="0"/>
                  <w14:checkedState w14:val="2612" w14:font="MS Gothic"/>
                  <w14:uncheckedState w14:val="2610" w14:font="MS Gothic"/>
                </w14:checkbox>
              </w:sdtPr>
              <w:sdtEndPr/>
              <w:sdtContent>
                <w:r w:rsidR="00237D99" w:rsidRPr="00237D99">
                  <w:rPr>
                    <w:rFonts w:ascii="Segoe UI Symbol" w:eastAsia="MS Gothic" w:hAnsi="Segoe UI Symbol" w:cs="Segoe UI Symbol"/>
                    <w:sz w:val="22"/>
                    <w:szCs w:val="22"/>
                  </w:rPr>
                  <w:t>☐</w:t>
                </w:r>
              </w:sdtContent>
            </w:sdt>
            <w:r w:rsidR="00237D99" w:rsidRPr="00237D99">
              <w:rPr>
                <w:sz w:val="22"/>
                <w:szCs w:val="22"/>
              </w:rPr>
              <w:t xml:space="preserve"> Yes </w:t>
            </w:r>
          </w:p>
          <w:p w14:paraId="00A7DE2B" w14:textId="59F6C426" w:rsidR="00237D99" w:rsidRPr="00237D99" w:rsidRDefault="00F21EC4" w:rsidP="00237D99">
            <w:pPr>
              <w:jc w:val="both"/>
              <w:rPr>
                <w:sz w:val="22"/>
                <w:szCs w:val="22"/>
              </w:rPr>
            </w:pPr>
            <w:sdt>
              <w:sdtPr>
                <w:rPr>
                  <w:sz w:val="22"/>
                  <w:szCs w:val="22"/>
                </w:rPr>
                <w:id w:val="1391925931"/>
                <w14:checkbox>
                  <w14:checked w14:val="0"/>
                  <w14:checkedState w14:val="2612" w14:font="MS Gothic"/>
                  <w14:uncheckedState w14:val="2610" w14:font="MS Gothic"/>
                </w14:checkbox>
              </w:sdtPr>
              <w:sdtEndPr/>
              <w:sdtContent>
                <w:r w:rsidR="00237D99">
                  <w:rPr>
                    <w:rFonts w:ascii="MS Gothic" w:eastAsia="MS Gothic" w:hAnsi="MS Gothic" w:hint="eastAsia"/>
                    <w:sz w:val="22"/>
                    <w:szCs w:val="22"/>
                  </w:rPr>
                  <w:t>☐</w:t>
                </w:r>
              </w:sdtContent>
            </w:sdt>
            <w:r w:rsidR="00237D99" w:rsidRPr="00237D99">
              <w:rPr>
                <w:sz w:val="22"/>
                <w:szCs w:val="22"/>
              </w:rPr>
              <w:t xml:space="preserve"> No</w:t>
            </w:r>
          </w:p>
        </w:tc>
      </w:tr>
      <w:tr w:rsidR="00CA74E0" w:rsidRPr="001A72FC" w14:paraId="113BED84" w14:textId="77777777" w:rsidTr="004A6AFB">
        <w:trPr>
          <w:gridAfter w:val="1"/>
          <w:wAfter w:w="5" w:type="pct"/>
          <w:trHeight w:val="1187"/>
        </w:trPr>
        <w:tc>
          <w:tcPr>
            <w:tcW w:w="4995" w:type="pct"/>
            <w:gridSpan w:val="7"/>
          </w:tcPr>
          <w:p w14:paraId="43139FE5" w14:textId="351A341C" w:rsidR="00CA74E0" w:rsidRDefault="000156D0" w:rsidP="00CA74E0">
            <w:pPr>
              <w:jc w:val="both"/>
              <w:rPr>
                <w:b/>
                <w:bCs/>
                <w:sz w:val="22"/>
                <w:szCs w:val="22"/>
              </w:rPr>
            </w:pPr>
            <w:r>
              <w:rPr>
                <w:b/>
                <w:bCs/>
                <w:sz w:val="22"/>
                <w:szCs w:val="22"/>
              </w:rPr>
              <w:t>Did an impartial hearing officer (IHO) order the placement of the student to</w:t>
            </w:r>
            <w:r w:rsidR="00CA74E0" w:rsidRPr="009B521D">
              <w:rPr>
                <w:b/>
                <w:bCs/>
                <w:sz w:val="22"/>
                <w:szCs w:val="22"/>
              </w:rPr>
              <w:t xml:space="preserve"> an </w:t>
            </w:r>
            <w:r w:rsidR="00CA74E0">
              <w:rPr>
                <w:b/>
                <w:bCs/>
                <w:sz w:val="22"/>
                <w:szCs w:val="22"/>
              </w:rPr>
              <w:t>i</w:t>
            </w:r>
            <w:r w:rsidR="00CA74E0" w:rsidRPr="009B521D">
              <w:rPr>
                <w:b/>
                <w:bCs/>
                <w:sz w:val="22"/>
                <w:szCs w:val="22"/>
              </w:rPr>
              <w:t xml:space="preserve">nterim </w:t>
            </w:r>
            <w:r w:rsidR="00CA74E0">
              <w:rPr>
                <w:b/>
                <w:bCs/>
                <w:sz w:val="22"/>
                <w:szCs w:val="22"/>
              </w:rPr>
              <w:t>a</w:t>
            </w:r>
            <w:r w:rsidR="00CA74E0" w:rsidRPr="009B521D">
              <w:rPr>
                <w:b/>
                <w:bCs/>
                <w:sz w:val="22"/>
                <w:szCs w:val="22"/>
              </w:rPr>
              <w:t xml:space="preserve">lternative </w:t>
            </w:r>
            <w:r w:rsidR="00CA74E0">
              <w:rPr>
                <w:b/>
                <w:bCs/>
                <w:sz w:val="22"/>
                <w:szCs w:val="22"/>
              </w:rPr>
              <w:t>e</w:t>
            </w:r>
            <w:r w:rsidR="00CA74E0" w:rsidRPr="009B521D">
              <w:rPr>
                <w:b/>
                <w:bCs/>
                <w:sz w:val="22"/>
                <w:szCs w:val="22"/>
              </w:rPr>
              <w:t>ducation</w:t>
            </w:r>
            <w:r w:rsidR="00CA74E0">
              <w:rPr>
                <w:b/>
                <w:bCs/>
                <w:sz w:val="22"/>
                <w:szCs w:val="22"/>
              </w:rPr>
              <w:t>al</w:t>
            </w:r>
            <w:r w:rsidR="00CA74E0" w:rsidRPr="009B521D">
              <w:rPr>
                <w:b/>
                <w:bCs/>
                <w:sz w:val="22"/>
                <w:szCs w:val="22"/>
              </w:rPr>
              <w:t xml:space="preserve"> </w:t>
            </w:r>
            <w:r w:rsidR="00CA74E0">
              <w:rPr>
                <w:b/>
                <w:bCs/>
                <w:sz w:val="22"/>
                <w:szCs w:val="22"/>
              </w:rPr>
              <w:t>s</w:t>
            </w:r>
            <w:r w:rsidR="00CA74E0" w:rsidRPr="009B521D">
              <w:rPr>
                <w:b/>
                <w:bCs/>
                <w:sz w:val="22"/>
                <w:szCs w:val="22"/>
              </w:rPr>
              <w:t>etting</w:t>
            </w:r>
            <w:r w:rsidR="00CA74E0">
              <w:rPr>
                <w:b/>
                <w:bCs/>
                <w:sz w:val="22"/>
                <w:szCs w:val="22"/>
              </w:rPr>
              <w:t xml:space="preserve"> (IAES)</w:t>
            </w:r>
            <w:r w:rsidR="00CA74E0" w:rsidRPr="009B521D">
              <w:rPr>
                <w:b/>
                <w:bCs/>
                <w:sz w:val="22"/>
                <w:szCs w:val="22"/>
              </w:rPr>
              <w:t xml:space="preserve"> in </w:t>
            </w:r>
            <w:r w:rsidR="00BC6174">
              <w:rPr>
                <w:b/>
                <w:bCs/>
                <w:sz w:val="22"/>
                <w:szCs w:val="22"/>
              </w:rPr>
              <w:t xml:space="preserve">the instance of </w:t>
            </w:r>
            <w:r w:rsidR="00CA74E0">
              <w:rPr>
                <w:b/>
                <w:bCs/>
                <w:sz w:val="22"/>
                <w:szCs w:val="22"/>
              </w:rPr>
              <w:t>a</w:t>
            </w:r>
            <w:r w:rsidR="00CA74E0" w:rsidRPr="009B521D">
              <w:rPr>
                <w:b/>
                <w:bCs/>
                <w:sz w:val="22"/>
                <w:szCs w:val="22"/>
              </w:rPr>
              <w:t xml:space="preserve"> </w:t>
            </w:r>
            <w:r w:rsidR="00CA74E0">
              <w:rPr>
                <w:b/>
                <w:bCs/>
                <w:sz w:val="22"/>
                <w:szCs w:val="22"/>
              </w:rPr>
              <w:t>d</w:t>
            </w:r>
            <w:r w:rsidR="00CA74E0" w:rsidRPr="009B521D">
              <w:rPr>
                <w:b/>
                <w:bCs/>
                <w:sz w:val="22"/>
                <w:szCs w:val="22"/>
              </w:rPr>
              <w:t xml:space="preserve">angerous </w:t>
            </w:r>
            <w:r w:rsidR="00CA74E0">
              <w:rPr>
                <w:b/>
                <w:bCs/>
                <w:sz w:val="22"/>
                <w:szCs w:val="22"/>
              </w:rPr>
              <w:t>s</w:t>
            </w:r>
            <w:r w:rsidR="00CA74E0" w:rsidRPr="009B521D">
              <w:rPr>
                <w:b/>
                <w:bCs/>
                <w:sz w:val="22"/>
                <w:szCs w:val="22"/>
              </w:rPr>
              <w:t>ituation</w:t>
            </w:r>
            <w:r>
              <w:rPr>
                <w:b/>
                <w:bCs/>
                <w:sz w:val="22"/>
                <w:szCs w:val="22"/>
              </w:rPr>
              <w:t xml:space="preserve"> </w:t>
            </w:r>
            <w:r w:rsidRPr="000156D0">
              <w:rPr>
                <w:b/>
                <w:bCs/>
                <w:color w:val="212121"/>
                <w:sz w:val="22"/>
                <w:szCs w:val="22"/>
                <w:shd w:val="clear" w:color="auto" w:fill="FFFFFF"/>
              </w:rPr>
              <w:t xml:space="preserve">(i.e., </w:t>
            </w:r>
            <w:r>
              <w:rPr>
                <w:b/>
                <w:bCs/>
                <w:color w:val="212121"/>
                <w:sz w:val="22"/>
                <w:szCs w:val="22"/>
                <w:shd w:val="clear" w:color="auto" w:fill="FFFFFF"/>
              </w:rPr>
              <w:t xml:space="preserve">determination that the </w:t>
            </w:r>
            <w:r w:rsidRPr="000156D0">
              <w:rPr>
                <w:b/>
                <w:bCs/>
                <w:color w:val="212121"/>
                <w:sz w:val="22"/>
                <w:szCs w:val="22"/>
                <w:shd w:val="clear" w:color="auto" w:fill="FFFFFF"/>
              </w:rPr>
              <w:t>current placement of the student is substantially likely to result in injury to the student or others</w:t>
            </w:r>
            <w:r>
              <w:rPr>
                <w:b/>
                <w:bCs/>
                <w:color w:val="212121"/>
                <w:sz w:val="22"/>
                <w:szCs w:val="22"/>
                <w:shd w:val="clear" w:color="auto" w:fill="FFFFFF"/>
              </w:rPr>
              <w:t>)</w:t>
            </w:r>
            <w:r w:rsidR="00CA74E0" w:rsidRPr="009B521D">
              <w:rPr>
                <w:b/>
                <w:bCs/>
                <w:sz w:val="22"/>
                <w:szCs w:val="22"/>
              </w:rPr>
              <w:t>?</w:t>
            </w:r>
          </w:p>
          <w:p w14:paraId="40F09683" w14:textId="48438909" w:rsidR="00CA74E0" w:rsidRPr="00CA74E0" w:rsidRDefault="00F21EC4" w:rsidP="00CA74E0">
            <w:pPr>
              <w:jc w:val="both"/>
              <w:rPr>
                <w:sz w:val="22"/>
                <w:szCs w:val="22"/>
              </w:rPr>
            </w:pPr>
            <w:sdt>
              <w:sdtPr>
                <w:rPr>
                  <w:sz w:val="22"/>
                  <w:szCs w:val="22"/>
                </w:rPr>
                <w:id w:val="-410154153"/>
                <w14:checkbox>
                  <w14:checked w14:val="0"/>
                  <w14:checkedState w14:val="2612" w14:font="MS Gothic"/>
                  <w14:uncheckedState w14:val="2610" w14:font="MS Gothic"/>
                </w14:checkbox>
              </w:sdtPr>
              <w:sdtEndPr/>
              <w:sdtContent>
                <w:r w:rsidR="00CA74E0" w:rsidRPr="00CA74E0">
                  <w:rPr>
                    <w:rFonts w:ascii="Segoe UI Symbol" w:eastAsia="MS Gothic" w:hAnsi="Segoe UI Symbol" w:cs="Segoe UI Symbol"/>
                    <w:sz w:val="22"/>
                    <w:szCs w:val="22"/>
                  </w:rPr>
                  <w:t>☐</w:t>
                </w:r>
              </w:sdtContent>
            </w:sdt>
            <w:r w:rsidR="00CA74E0" w:rsidRPr="00CA74E0">
              <w:rPr>
                <w:sz w:val="22"/>
                <w:szCs w:val="22"/>
              </w:rPr>
              <w:t xml:space="preserve"> Yes </w:t>
            </w:r>
          </w:p>
          <w:p w14:paraId="4A21E430" w14:textId="4080C794" w:rsidR="00CA74E0" w:rsidRPr="009B521D" w:rsidRDefault="00F21EC4" w:rsidP="00CA74E0">
            <w:pPr>
              <w:jc w:val="both"/>
              <w:rPr>
                <w:b/>
                <w:bCs/>
                <w:sz w:val="22"/>
                <w:szCs w:val="22"/>
              </w:rPr>
            </w:pPr>
            <w:sdt>
              <w:sdtPr>
                <w:rPr>
                  <w:sz w:val="22"/>
                  <w:szCs w:val="22"/>
                </w:rPr>
                <w:id w:val="-1201698272"/>
                <w14:checkbox>
                  <w14:checked w14:val="0"/>
                  <w14:checkedState w14:val="2612" w14:font="MS Gothic"/>
                  <w14:uncheckedState w14:val="2610" w14:font="MS Gothic"/>
                </w14:checkbox>
              </w:sdtPr>
              <w:sdtEndPr/>
              <w:sdtContent>
                <w:r w:rsidR="00CA74E0" w:rsidRPr="00CA74E0">
                  <w:rPr>
                    <w:rFonts w:ascii="Segoe UI Symbol" w:eastAsia="MS Gothic" w:hAnsi="Segoe UI Symbol" w:cs="Segoe UI Symbol"/>
                    <w:sz w:val="22"/>
                    <w:szCs w:val="22"/>
                  </w:rPr>
                  <w:t>☐</w:t>
                </w:r>
              </w:sdtContent>
            </w:sdt>
            <w:r w:rsidR="00CA74E0" w:rsidRPr="00CA74E0">
              <w:rPr>
                <w:sz w:val="22"/>
                <w:szCs w:val="22"/>
              </w:rPr>
              <w:t xml:space="preserve"> No</w:t>
            </w:r>
          </w:p>
        </w:tc>
      </w:tr>
      <w:tr w:rsidR="00237D99" w:rsidRPr="001A72FC" w14:paraId="73E21187" w14:textId="77777777" w:rsidTr="004A6AFB">
        <w:trPr>
          <w:gridAfter w:val="1"/>
          <w:wAfter w:w="5" w:type="pct"/>
          <w:trHeight w:val="1160"/>
        </w:trPr>
        <w:tc>
          <w:tcPr>
            <w:tcW w:w="4995" w:type="pct"/>
            <w:gridSpan w:val="7"/>
          </w:tcPr>
          <w:p w14:paraId="55CBE87D" w14:textId="68646768" w:rsidR="00237D99" w:rsidRDefault="00237D99" w:rsidP="00042B49">
            <w:pPr>
              <w:jc w:val="both"/>
              <w:rPr>
                <w:b/>
                <w:bCs/>
                <w:sz w:val="22"/>
                <w:szCs w:val="22"/>
                <w:shd w:val="clear" w:color="auto" w:fill="FFFFFF"/>
              </w:rPr>
            </w:pPr>
            <w:r w:rsidRPr="009B521D">
              <w:rPr>
                <w:b/>
                <w:bCs/>
                <w:sz w:val="22"/>
                <w:szCs w:val="22"/>
              </w:rPr>
              <w:lastRenderedPageBreak/>
              <w:t>Was the c</w:t>
            </w:r>
            <w:r w:rsidRPr="009B521D">
              <w:rPr>
                <w:b/>
                <w:bCs/>
                <w:sz w:val="22"/>
                <w:szCs w:val="22"/>
                <w:shd w:val="clear" w:color="auto" w:fill="FFFFFF"/>
              </w:rPr>
              <w:t xml:space="preserve">hange in placement for special circumstances (i.e., behavior involving serious bodily injury, weapons, illegal </w:t>
            </w:r>
            <w:r w:rsidR="00F0211F" w:rsidRPr="009B521D">
              <w:rPr>
                <w:b/>
                <w:bCs/>
                <w:sz w:val="22"/>
                <w:szCs w:val="22"/>
                <w:shd w:val="clear" w:color="auto" w:fill="FFFFFF"/>
              </w:rPr>
              <w:t>drugs,</w:t>
            </w:r>
            <w:r w:rsidRPr="009B521D">
              <w:rPr>
                <w:b/>
                <w:bCs/>
                <w:sz w:val="22"/>
                <w:szCs w:val="22"/>
                <w:shd w:val="clear" w:color="auto" w:fill="FFFFFF"/>
              </w:rPr>
              <w:t xml:space="preserve"> or controlled substances)?</w:t>
            </w:r>
          </w:p>
          <w:p w14:paraId="2661E2AA" w14:textId="4D6A1783" w:rsidR="00237D99" w:rsidRPr="00CA74E0" w:rsidRDefault="00F21EC4" w:rsidP="00042B49">
            <w:pPr>
              <w:jc w:val="both"/>
              <w:rPr>
                <w:sz w:val="22"/>
                <w:szCs w:val="22"/>
              </w:rPr>
            </w:pPr>
            <w:sdt>
              <w:sdtPr>
                <w:rPr>
                  <w:sz w:val="22"/>
                  <w:szCs w:val="22"/>
                </w:rPr>
                <w:id w:val="-286428249"/>
                <w14:checkbox>
                  <w14:checked w14:val="0"/>
                  <w14:checkedState w14:val="2612" w14:font="MS Gothic"/>
                  <w14:uncheckedState w14:val="2610" w14:font="MS Gothic"/>
                </w14:checkbox>
              </w:sdtPr>
              <w:sdtEndPr/>
              <w:sdtContent>
                <w:r w:rsidR="00237D99" w:rsidRPr="00CA74E0">
                  <w:rPr>
                    <w:rFonts w:ascii="Segoe UI Symbol" w:eastAsia="MS Gothic" w:hAnsi="Segoe UI Symbol" w:cs="Segoe UI Symbol"/>
                    <w:sz w:val="22"/>
                    <w:szCs w:val="22"/>
                  </w:rPr>
                  <w:t>☐</w:t>
                </w:r>
              </w:sdtContent>
            </w:sdt>
            <w:r w:rsidR="00237D99" w:rsidRPr="00CA74E0">
              <w:rPr>
                <w:sz w:val="22"/>
                <w:szCs w:val="22"/>
              </w:rPr>
              <w:t xml:space="preserve"> Yes </w:t>
            </w:r>
          </w:p>
          <w:p w14:paraId="695819C9" w14:textId="3B898760" w:rsidR="00237D99" w:rsidRPr="009B521D" w:rsidRDefault="00F21EC4" w:rsidP="00042B49">
            <w:pPr>
              <w:jc w:val="both"/>
              <w:rPr>
                <w:sz w:val="22"/>
                <w:szCs w:val="22"/>
              </w:rPr>
            </w:pPr>
            <w:sdt>
              <w:sdtPr>
                <w:rPr>
                  <w:sz w:val="22"/>
                  <w:szCs w:val="22"/>
                </w:rPr>
                <w:id w:val="-812559880"/>
                <w14:checkbox>
                  <w14:checked w14:val="0"/>
                  <w14:checkedState w14:val="2612" w14:font="MS Gothic"/>
                  <w14:uncheckedState w14:val="2610" w14:font="MS Gothic"/>
                </w14:checkbox>
              </w:sdtPr>
              <w:sdtEndPr/>
              <w:sdtContent>
                <w:r w:rsidR="00237D99" w:rsidRPr="00CA74E0">
                  <w:rPr>
                    <w:rFonts w:ascii="Segoe UI Symbol" w:eastAsia="MS Gothic" w:hAnsi="Segoe UI Symbol" w:cs="Segoe UI Symbol"/>
                    <w:sz w:val="22"/>
                    <w:szCs w:val="22"/>
                  </w:rPr>
                  <w:t>☐</w:t>
                </w:r>
              </w:sdtContent>
            </w:sdt>
            <w:r w:rsidR="00237D99" w:rsidRPr="00CA74E0">
              <w:rPr>
                <w:sz w:val="22"/>
                <w:szCs w:val="22"/>
              </w:rPr>
              <w:t xml:space="preserve"> No</w:t>
            </w:r>
          </w:p>
        </w:tc>
      </w:tr>
      <w:tr w:rsidR="00547DDE" w:rsidRPr="00ED59C3" w14:paraId="5E2335EF" w14:textId="77777777" w:rsidTr="004A6AFB">
        <w:tc>
          <w:tcPr>
            <w:tcW w:w="1081" w:type="pct"/>
            <w:gridSpan w:val="2"/>
            <w:shd w:val="clear" w:color="auto" w:fill="BFBFBF" w:themeFill="background1" w:themeFillShade="BF"/>
            <w:vAlign w:val="center"/>
          </w:tcPr>
          <w:p w14:paraId="606C57BC" w14:textId="6B80C9DE" w:rsidR="00547DDE" w:rsidRDefault="00696BF9" w:rsidP="00FD6F8C">
            <w:pPr>
              <w:rPr>
                <w:b/>
                <w:bCs/>
                <w:sz w:val="22"/>
                <w:szCs w:val="22"/>
              </w:rPr>
            </w:pPr>
            <w:r w:rsidRPr="00042B49">
              <w:rPr>
                <w:b/>
                <w:bCs/>
                <w:sz w:val="22"/>
                <w:szCs w:val="22"/>
              </w:rPr>
              <w:t>Section I: Re</w:t>
            </w:r>
            <w:r w:rsidR="00166AB5" w:rsidRPr="00042B49">
              <w:rPr>
                <w:b/>
                <w:bCs/>
                <w:sz w:val="22"/>
                <w:szCs w:val="22"/>
              </w:rPr>
              <w:t xml:space="preserve">view </w:t>
            </w:r>
            <w:r w:rsidR="002E6EFD" w:rsidRPr="00042B49">
              <w:rPr>
                <w:b/>
                <w:bCs/>
                <w:sz w:val="22"/>
                <w:szCs w:val="22"/>
              </w:rPr>
              <w:t>of</w:t>
            </w:r>
            <w:r w:rsidR="00D65586" w:rsidRPr="00042B49">
              <w:rPr>
                <w:b/>
                <w:bCs/>
                <w:sz w:val="22"/>
                <w:szCs w:val="22"/>
              </w:rPr>
              <w:t xml:space="preserve"> </w:t>
            </w:r>
            <w:r w:rsidR="00166AB5" w:rsidRPr="00042B49">
              <w:rPr>
                <w:b/>
                <w:bCs/>
                <w:sz w:val="22"/>
                <w:szCs w:val="22"/>
              </w:rPr>
              <w:t>S</w:t>
            </w:r>
            <w:r w:rsidR="00D65586" w:rsidRPr="00042B49">
              <w:rPr>
                <w:b/>
                <w:bCs/>
                <w:sz w:val="22"/>
                <w:szCs w:val="22"/>
              </w:rPr>
              <w:t xml:space="preserve">tudent’s </w:t>
            </w:r>
            <w:r w:rsidR="00166AB5" w:rsidRPr="00042B49">
              <w:rPr>
                <w:b/>
                <w:bCs/>
                <w:sz w:val="22"/>
                <w:szCs w:val="22"/>
              </w:rPr>
              <w:t>F</w:t>
            </w:r>
            <w:r w:rsidR="00D65586" w:rsidRPr="00042B49">
              <w:rPr>
                <w:b/>
                <w:bCs/>
                <w:sz w:val="22"/>
                <w:szCs w:val="22"/>
              </w:rPr>
              <w:t>ile</w:t>
            </w:r>
            <w:r w:rsidR="00CA74E0">
              <w:rPr>
                <w:rStyle w:val="FootnoteReference"/>
                <w:b/>
                <w:bCs/>
                <w:sz w:val="22"/>
                <w:szCs w:val="22"/>
              </w:rPr>
              <w:footnoteReference w:id="3"/>
            </w:r>
          </w:p>
          <w:p w14:paraId="4DE76564" w14:textId="2F3D1D45" w:rsidR="003C6BA2" w:rsidRPr="00E02276" w:rsidRDefault="003C6BA2" w:rsidP="00FD6F8C">
            <w:pPr>
              <w:rPr>
                <w:sz w:val="22"/>
                <w:szCs w:val="22"/>
              </w:rPr>
            </w:pPr>
          </w:p>
        </w:tc>
        <w:tc>
          <w:tcPr>
            <w:tcW w:w="1252" w:type="pct"/>
            <w:shd w:val="clear" w:color="auto" w:fill="BFBFBF" w:themeFill="background1" w:themeFillShade="BF"/>
            <w:vAlign w:val="center"/>
          </w:tcPr>
          <w:p w14:paraId="41298A64" w14:textId="29BF8115" w:rsidR="00547DDE" w:rsidRPr="00042B49" w:rsidRDefault="00547DDE" w:rsidP="00D9269A">
            <w:pPr>
              <w:ind w:right="-300"/>
              <w:rPr>
                <w:sz w:val="22"/>
                <w:szCs w:val="22"/>
              </w:rPr>
            </w:pPr>
            <w:r w:rsidRPr="00042B49">
              <w:rPr>
                <w:b/>
                <w:bCs/>
                <w:sz w:val="22"/>
                <w:szCs w:val="22"/>
              </w:rPr>
              <w:t xml:space="preserve">Check </w:t>
            </w:r>
            <w:r w:rsidR="000D2C85" w:rsidRPr="00042B49">
              <w:rPr>
                <w:b/>
                <w:bCs/>
                <w:sz w:val="22"/>
                <w:szCs w:val="22"/>
              </w:rPr>
              <w:t xml:space="preserve">All </w:t>
            </w:r>
            <w:r w:rsidR="00BD4D19">
              <w:rPr>
                <w:b/>
                <w:bCs/>
                <w:sz w:val="22"/>
                <w:szCs w:val="22"/>
              </w:rPr>
              <w:t xml:space="preserve">Relevant </w:t>
            </w:r>
            <w:r w:rsidR="000D2C85" w:rsidRPr="00042B49">
              <w:rPr>
                <w:b/>
                <w:bCs/>
                <w:sz w:val="22"/>
                <w:szCs w:val="22"/>
              </w:rPr>
              <w:t>Information Reviewed</w:t>
            </w:r>
          </w:p>
        </w:tc>
        <w:tc>
          <w:tcPr>
            <w:tcW w:w="2667" w:type="pct"/>
            <w:gridSpan w:val="5"/>
            <w:shd w:val="clear" w:color="auto" w:fill="BFBFBF" w:themeFill="background1" w:themeFillShade="BF"/>
            <w:vAlign w:val="center"/>
          </w:tcPr>
          <w:p w14:paraId="71AEE8BB" w14:textId="32C4A830" w:rsidR="00547DDE" w:rsidRPr="00042B49" w:rsidRDefault="00547DDE" w:rsidP="00547DDE">
            <w:pPr>
              <w:jc w:val="center"/>
              <w:rPr>
                <w:sz w:val="22"/>
                <w:szCs w:val="22"/>
              </w:rPr>
            </w:pPr>
            <w:r w:rsidRPr="00042B49">
              <w:rPr>
                <w:b/>
                <w:bCs/>
                <w:sz w:val="22"/>
                <w:szCs w:val="22"/>
              </w:rPr>
              <w:t>Comments/Evidence</w:t>
            </w:r>
          </w:p>
        </w:tc>
      </w:tr>
      <w:tr w:rsidR="00547DDE" w:rsidRPr="00ED59C3" w14:paraId="70877215" w14:textId="77777777" w:rsidTr="00886D7F">
        <w:trPr>
          <w:trHeight w:val="1196"/>
        </w:trPr>
        <w:tc>
          <w:tcPr>
            <w:tcW w:w="1081" w:type="pct"/>
            <w:gridSpan w:val="2"/>
          </w:tcPr>
          <w:p w14:paraId="07D8F02A" w14:textId="6E842A8D" w:rsidR="00042B49" w:rsidRPr="00042B49" w:rsidRDefault="003E2463" w:rsidP="00547DDE">
            <w:pPr>
              <w:rPr>
                <w:sz w:val="22"/>
                <w:szCs w:val="22"/>
              </w:rPr>
            </w:pPr>
            <w:r>
              <w:rPr>
                <w:sz w:val="22"/>
                <w:szCs w:val="22"/>
              </w:rPr>
              <w:fldChar w:fldCharType="begin"/>
            </w:r>
            <w:r>
              <w:rPr>
                <w:sz w:val="22"/>
                <w:szCs w:val="22"/>
              </w:rPr>
              <w:instrText xml:space="preserve"> AUTOTEXTLIST  \s "NoStyle" \t "</w:instrText>
            </w:r>
            <w:r w:rsidR="00842E40">
              <w:rPr>
                <w:sz w:val="22"/>
                <w:szCs w:val="22"/>
              </w:rPr>
              <w:instrText>e.g.,</w:instrText>
            </w:r>
            <w:r w:rsidR="005A57F9">
              <w:rPr>
                <w:sz w:val="22"/>
                <w:szCs w:val="22"/>
              </w:rPr>
              <w:instrText xml:space="preserve"> </w:instrText>
            </w:r>
            <w:r w:rsidRPr="00C448C3">
              <w:rPr>
                <w:sz w:val="22"/>
                <w:szCs w:val="22"/>
              </w:rPr>
              <w:instrText>disability category</w:instrText>
            </w:r>
            <w:r w:rsidR="005A57F9">
              <w:rPr>
                <w:sz w:val="22"/>
                <w:szCs w:val="22"/>
              </w:rPr>
              <w:instrText>, latest</w:instrText>
            </w:r>
            <w:r w:rsidR="003D795F">
              <w:rPr>
                <w:sz w:val="22"/>
                <w:szCs w:val="22"/>
              </w:rPr>
              <w:instrText xml:space="preserve"> evaluation results,</w:instrText>
            </w:r>
            <w:r w:rsidR="00842E40" w:rsidRPr="00C448C3">
              <w:rPr>
                <w:sz w:val="22"/>
                <w:szCs w:val="22"/>
              </w:rPr>
              <w:instrText xml:space="preserve"> </w:instrText>
            </w:r>
            <w:r w:rsidR="00C448C3" w:rsidRPr="00C448C3">
              <w:rPr>
                <w:sz w:val="22"/>
                <w:szCs w:val="22"/>
                <w:lang w:val="en"/>
              </w:rPr>
              <w:instrText xml:space="preserve"> present levels</w:instrText>
            </w:r>
            <w:r w:rsidR="005A57F9">
              <w:rPr>
                <w:sz w:val="22"/>
                <w:szCs w:val="22"/>
                <w:lang w:val="en"/>
              </w:rPr>
              <w:instrText>/</w:instrText>
            </w:r>
            <w:r w:rsidR="00C448C3" w:rsidRPr="00C448C3">
              <w:rPr>
                <w:sz w:val="22"/>
                <w:szCs w:val="22"/>
                <w:lang w:val="en"/>
              </w:rPr>
              <w:instrText>needs and annual goals related to behavior</w:instrText>
            </w:r>
            <w:r w:rsidR="003D795F">
              <w:rPr>
                <w:sz w:val="22"/>
                <w:szCs w:val="22"/>
                <w:lang w:val="en"/>
              </w:rPr>
              <w:instrText>(s)</w:instrText>
            </w:r>
            <w:r w:rsidR="005A57F9">
              <w:rPr>
                <w:sz w:val="22"/>
                <w:szCs w:val="22"/>
                <w:lang w:val="en"/>
              </w:rPr>
              <w:instrText>,</w:instrText>
            </w:r>
            <w:r w:rsidRPr="00C448C3">
              <w:rPr>
                <w:sz w:val="22"/>
                <w:szCs w:val="22"/>
              </w:rPr>
              <w:instrText xml:space="preserve"> </w:instrText>
            </w:r>
            <w:r w:rsidR="00842E40" w:rsidRPr="00C448C3">
              <w:rPr>
                <w:sz w:val="22"/>
                <w:szCs w:val="22"/>
              </w:rPr>
              <w:instrText>b</w:instrText>
            </w:r>
            <w:r w:rsidRPr="00C448C3">
              <w:rPr>
                <w:sz w:val="22"/>
                <w:szCs w:val="22"/>
              </w:rPr>
              <w:instrText>ehavioral interven</w:instrText>
            </w:r>
            <w:r>
              <w:rPr>
                <w:sz w:val="22"/>
                <w:szCs w:val="22"/>
              </w:rPr>
              <w:instrText>tions</w:instrText>
            </w:r>
            <w:r w:rsidR="00C448C3">
              <w:rPr>
                <w:sz w:val="22"/>
                <w:szCs w:val="22"/>
              </w:rPr>
              <w:instrText xml:space="preserve"> and supports</w:instrText>
            </w:r>
            <w:r w:rsidR="0030260E">
              <w:rPr>
                <w:sz w:val="22"/>
                <w:szCs w:val="22"/>
              </w:rPr>
              <w:instrText>, etc</w:instrText>
            </w:r>
            <w:r>
              <w:rPr>
                <w:sz w:val="22"/>
                <w:szCs w:val="22"/>
              </w:rPr>
              <w:instrText xml:space="preserve">." \ </w:instrText>
            </w:r>
            <w:r>
              <w:rPr>
                <w:sz w:val="22"/>
                <w:szCs w:val="22"/>
              </w:rPr>
              <w:fldChar w:fldCharType="separate"/>
            </w:r>
            <w:r>
              <w:rPr>
                <w:sz w:val="22"/>
                <w:szCs w:val="22"/>
              </w:rPr>
              <w:t>Student's IEP</w:t>
            </w:r>
            <w:r>
              <w:rPr>
                <w:sz w:val="22"/>
                <w:szCs w:val="22"/>
              </w:rPr>
              <w:fldChar w:fldCharType="end"/>
            </w:r>
          </w:p>
        </w:tc>
        <w:sdt>
          <w:sdtPr>
            <w:rPr>
              <w:sz w:val="22"/>
              <w:szCs w:val="22"/>
            </w:rPr>
            <w:id w:val="266659808"/>
            <w14:checkbox>
              <w14:checked w14:val="0"/>
              <w14:checkedState w14:val="2612" w14:font="MS Gothic"/>
              <w14:uncheckedState w14:val="2610" w14:font="MS Gothic"/>
            </w14:checkbox>
          </w:sdtPr>
          <w:sdtEndPr/>
          <w:sdtContent>
            <w:tc>
              <w:tcPr>
                <w:tcW w:w="1252" w:type="pct"/>
              </w:tcPr>
              <w:p w14:paraId="288222AC" w14:textId="240A7497" w:rsidR="00547DDE" w:rsidRPr="00042B49" w:rsidRDefault="008A1ED5" w:rsidP="00042B49">
                <w:pPr>
                  <w:jc w:val="center"/>
                  <w:rPr>
                    <w:sz w:val="22"/>
                    <w:szCs w:val="22"/>
                  </w:rPr>
                </w:pPr>
                <w:r>
                  <w:rPr>
                    <w:rFonts w:ascii="MS Gothic" w:eastAsia="MS Gothic" w:hAnsi="MS Gothic" w:hint="eastAsia"/>
                    <w:sz w:val="22"/>
                    <w:szCs w:val="22"/>
                  </w:rPr>
                  <w:t>☐</w:t>
                </w:r>
              </w:p>
            </w:tc>
          </w:sdtContent>
        </w:sdt>
        <w:tc>
          <w:tcPr>
            <w:tcW w:w="2667" w:type="pct"/>
            <w:gridSpan w:val="5"/>
          </w:tcPr>
          <w:p w14:paraId="7ACA02BA" w14:textId="3028B259" w:rsidR="000D69EF" w:rsidRPr="00042B49" w:rsidRDefault="000D69EF" w:rsidP="000D69EF">
            <w:pPr>
              <w:rPr>
                <w:sz w:val="22"/>
                <w:szCs w:val="22"/>
              </w:rPr>
            </w:pPr>
          </w:p>
          <w:p w14:paraId="12AA1A2B" w14:textId="77777777" w:rsidR="00547DDE" w:rsidRDefault="00547DDE" w:rsidP="00547DDE">
            <w:pPr>
              <w:rPr>
                <w:sz w:val="22"/>
                <w:szCs w:val="22"/>
              </w:rPr>
            </w:pPr>
          </w:p>
          <w:p w14:paraId="6C296168" w14:textId="77777777" w:rsidR="007A4AC6" w:rsidRDefault="007A4AC6" w:rsidP="00547DDE">
            <w:pPr>
              <w:rPr>
                <w:sz w:val="22"/>
                <w:szCs w:val="22"/>
              </w:rPr>
            </w:pPr>
          </w:p>
          <w:p w14:paraId="2378E8CB" w14:textId="22BA9D18" w:rsidR="007A4AC6" w:rsidRPr="00042B49" w:rsidRDefault="007A4AC6" w:rsidP="00547DDE">
            <w:pPr>
              <w:rPr>
                <w:sz w:val="22"/>
                <w:szCs w:val="22"/>
              </w:rPr>
            </w:pPr>
          </w:p>
        </w:tc>
      </w:tr>
      <w:tr w:rsidR="00547DDE" w:rsidRPr="00ED59C3" w14:paraId="0467E9A2" w14:textId="77777777" w:rsidTr="00886D7F">
        <w:trPr>
          <w:trHeight w:val="1259"/>
        </w:trPr>
        <w:tc>
          <w:tcPr>
            <w:tcW w:w="1081" w:type="pct"/>
            <w:gridSpan w:val="2"/>
          </w:tcPr>
          <w:p w14:paraId="5C30772A" w14:textId="0EE28D7D" w:rsidR="00042B49" w:rsidRDefault="00E302F0" w:rsidP="00547DDE">
            <w:pPr>
              <w:rPr>
                <w:sz w:val="22"/>
                <w:szCs w:val="22"/>
              </w:rPr>
            </w:pPr>
            <w:r>
              <w:rPr>
                <w:sz w:val="22"/>
                <w:szCs w:val="22"/>
              </w:rPr>
              <w:fldChar w:fldCharType="begin"/>
            </w:r>
            <w:r>
              <w:rPr>
                <w:sz w:val="22"/>
                <w:szCs w:val="22"/>
              </w:rPr>
              <w:instrText xml:space="preserve"> AUTOTEXTLIST   \s "NoStyle" \t " </w:instrText>
            </w:r>
            <w:r w:rsidR="00842E40">
              <w:rPr>
                <w:sz w:val="22"/>
                <w:szCs w:val="22"/>
              </w:rPr>
              <w:instrText>e.g.,</w:instrText>
            </w:r>
            <w:r>
              <w:rPr>
                <w:sz w:val="22"/>
                <w:szCs w:val="22"/>
              </w:rPr>
              <w:instrText xml:space="preserve"> </w:instrText>
            </w:r>
            <w:r w:rsidR="00BB3A5C">
              <w:rPr>
                <w:sz w:val="22"/>
                <w:szCs w:val="22"/>
              </w:rPr>
              <w:instrText xml:space="preserve">teacher </w:instrText>
            </w:r>
            <w:r w:rsidR="00842E40">
              <w:rPr>
                <w:sz w:val="22"/>
                <w:szCs w:val="22"/>
              </w:rPr>
              <w:instrText>a</w:instrText>
            </w:r>
            <w:r>
              <w:rPr>
                <w:sz w:val="22"/>
                <w:szCs w:val="22"/>
              </w:rPr>
              <w:instrText xml:space="preserve">ccounts of incident and </w:instrText>
            </w:r>
            <w:r w:rsidR="00842E40">
              <w:rPr>
                <w:sz w:val="22"/>
                <w:szCs w:val="22"/>
              </w:rPr>
              <w:instrText xml:space="preserve">preceding </w:instrText>
            </w:r>
            <w:r>
              <w:rPr>
                <w:sz w:val="22"/>
                <w:szCs w:val="22"/>
              </w:rPr>
              <w:instrText>events</w:instrText>
            </w:r>
            <w:r w:rsidR="005A57F9">
              <w:rPr>
                <w:sz w:val="22"/>
                <w:szCs w:val="22"/>
              </w:rPr>
              <w:instrText>, classroom observations</w:instrText>
            </w:r>
            <w:r w:rsidR="0030260E">
              <w:rPr>
                <w:sz w:val="22"/>
                <w:szCs w:val="22"/>
              </w:rPr>
              <w:instrText>, etc.</w:instrText>
            </w:r>
            <w:r>
              <w:rPr>
                <w:sz w:val="22"/>
                <w:szCs w:val="22"/>
              </w:rPr>
              <w:instrText xml:space="preserve"> \ </w:instrText>
            </w:r>
            <w:r>
              <w:rPr>
                <w:sz w:val="22"/>
                <w:szCs w:val="22"/>
              </w:rPr>
              <w:fldChar w:fldCharType="separate"/>
            </w:r>
            <w:r>
              <w:rPr>
                <w:sz w:val="22"/>
                <w:szCs w:val="22"/>
              </w:rPr>
              <w:t>Teacher Observations of the Stude</w:t>
            </w:r>
            <w:r w:rsidR="00A01BDD">
              <w:rPr>
                <w:sz w:val="22"/>
                <w:szCs w:val="22"/>
              </w:rPr>
              <w:fldChar w:fldCharType="begin"/>
            </w:r>
            <w:r w:rsidR="00A01BDD">
              <w:rPr>
                <w:sz w:val="22"/>
                <w:szCs w:val="22"/>
              </w:rPr>
              <w:instrText xml:space="preserve">  </w:instrText>
            </w:r>
            <w:r w:rsidR="00A01BDD">
              <w:rPr>
                <w:sz w:val="22"/>
                <w:szCs w:val="22"/>
              </w:rPr>
              <w:fldChar w:fldCharType="end"/>
            </w:r>
            <w:r>
              <w:rPr>
                <w:sz w:val="22"/>
                <w:szCs w:val="22"/>
              </w:rPr>
              <w:t>nt</w:t>
            </w:r>
            <w:r>
              <w:rPr>
                <w:sz w:val="22"/>
                <w:szCs w:val="22"/>
              </w:rPr>
              <w:fldChar w:fldCharType="end"/>
            </w:r>
          </w:p>
          <w:p w14:paraId="173094A1" w14:textId="1D583686" w:rsidR="00042B49" w:rsidRPr="00042B49" w:rsidRDefault="00042B49" w:rsidP="00547DDE">
            <w:pPr>
              <w:rPr>
                <w:sz w:val="22"/>
                <w:szCs w:val="22"/>
              </w:rPr>
            </w:pPr>
          </w:p>
        </w:tc>
        <w:sdt>
          <w:sdtPr>
            <w:rPr>
              <w:sz w:val="22"/>
              <w:szCs w:val="22"/>
            </w:rPr>
            <w:id w:val="-990626650"/>
            <w14:checkbox>
              <w14:checked w14:val="0"/>
              <w14:checkedState w14:val="2612" w14:font="MS Gothic"/>
              <w14:uncheckedState w14:val="2610" w14:font="MS Gothic"/>
            </w14:checkbox>
          </w:sdtPr>
          <w:sdtEndPr/>
          <w:sdtContent>
            <w:tc>
              <w:tcPr>
                <w:tcW w:w="1252" w:type="pct"/>
              </w:tcPr>
              <w:p w14:paraId="3DC2A7D9" w14:textId="59C380CD" w:rsidR="00547DDE" w:rsidRPr="00042B49" w:rsidRDefault="00056DCC" w:rsidP="00042B49">
                <w:pPr>
                  <w:jc w:val="center"/>
                  <w:rPr>
                    <w:sz w:val="22"/>
                    <w:szCs w:val="22"/>
                  </w:rPr>
                </w:pPr>
                <w:r>
                  <w:rPr>
                    <w:rFonts w:ascii="MS Gothic" w:eastAsia="MS Gothic" w:hAnsi="MS Gothic" w:hint="eastAsia"/>
                    <w:sz w:val="22"/>
                    <w:szCs w:val="22"/>
                  </w:rPr>
                  <w:t>☐</w:t>
                </w:r>
              </w:p>
            </w:tc>
          </w:sdtContent>
        </w:sdt>
        <w:tc>
          <w:tcPr>
            <w:tcW w:w="2667" w:type="pct"/>
            <w:gridSpan w:val="5"/>
          </w:tcPr>
          <w:p w14:paraId="74715606" w14:textId="244ECE7C" w:rsidR="000D69EF" w:rsidRPr="00042B49" w:rsidRDefault="000D69EF" w:rsidP="000D69EF">
            <w:pPr>
              <w:rPr>
                <w:sz w:val="22"/>
                <w:szCs w:val="22"/>
              </w:rPr>
            </w:pPr>
          </w:p>
          <w:p w14:paraId="0751C763" w14:textId="77777777" w:rsidR="00547DDE" w:rsidRDefault="00547DDE" w:rsidP="00547DDE">
            <w:pPr>
              <w:rPr>
                <w:sz w:val="22"/>
                <w:szCs w:val="22"/>
              </w:rPr>
            </w:pPr>
          </w:p>
          <w:p w14:paraId="2549858F" w14:textId="77777777" w:rsidR="007A4AC6" w:rsidRDefault="007A4AC6" w:rsidP="00547DDE">
            <w:pPr>
              <w:rPr>
                <w:sz w:val="22"/>
                <w:szCs w:val="22"/>
              </w:rPr>
            </w:pPr>
          </w:p>
          <w:p w14:paraId="6FAE14FC" w14:textId="675AE67F" w:rsidR="007A4AC6" w:rsidRPr="00042B49" w:rsidRDefault="007A4AC6" w:rsidP="00547DDE">
            <w:pPr>
              <w:rPr>
                <w:sz w:val="22"/>
                <w:szCs w:val="22"/>
              </w:rPr>
            </w:pPr>
          </w:p>
        </w:tc>
      </w:tr>
      <w:tr w:rsidR="00547DDE" w:rsidRPr="00ED59C3" w14:paraId="58D0BF93" w14:textId="77777777" w:rsidTr="00886D7F">
        <w:trPr>
          <w:trHeight w:val="1610"/>
        </w:trPr>
        <w:tc>
          <w:tcPr>
            <w:tcW w:w="1081" w:type="pct"/>
            <w:gridSpan w:val="2"/>
          </w:tcPr>
          <w:p w14:paraId="414C6C9B" w14:textId="1BF64E14" w:rsidR="00042B49" w:rsidRDefault="000640BA" w:rsidP="001416E0">
            <w:pPr>
              <w:rPr>
                <w:sz w:val="22"/>
                <w:szCs w:val="22"/>
              </w:rPr>
            </w:pPr>
            <w:r>
              <w:rPr>
                <w:sz w:val="22"/>
                <w:szCs w:val="22"/>
              </w:rPr>
              <w:fldChar w:fldCharType="begin"/>
            </w:r>
            <w:r>
              <w:rPr>
                <w:sz w:val="22"/>
                <w:szCs w:val="22"/>
              </w:rPr>
              <w:instrText xml:space="preserve"> AUTOTEXTLIST  \s "NoStyle"\t "</w:instrText>
            </w:r>
            <w:r w:rsidR="00842E40">
              <w:rPr>
                <w:sz w:val="22"/>
                <w:szCs w:val="22"/>
              </w:rPr>
              <w:instrText>e.g.,</w:instrText>
            </w:r>
            <w:r w:rsidR="00BF63E6">
              <w:rPr>
                <w:sz w:val="22"/>
                <w:szCs w:val="22"/>
              </w:rPr>
              <w:instrText xml:space="preserve"> </w:instrText>
            </w:r>
            <w:r w:rsidR="00BB3A5C">
              <w:rPr>
                <w:sz w:val="22"/>
                <w:szCs w:val="22"/>
              </w:rPr>
              <w:instrText>behavior</w:instrText>
            </w:r>
            <w:r w:rsidR="00112321">
              <w:rPr>
                <w:sz w:val="22"/>
                <w:szCs w:val="22"/>
              </w:rPr>
              <w:instrText>al history</w:instrText>
            </w:r>
            <w:r w:rsidR="005A57F9">
              <w:rPr>
                <w:sz w:val="22"/>
                <w:szCs w:val="22"/>
              </w:rPr>
              <w:instrText>,</w:instrText>
            </w:r>
            <w:r>
              <w:rPr>
                <w:sz w:val="22"/>
                <w:szCs w:val="22"/>
              </w:rPr>
              <w:instrText xml:space="preserve"> </w:instrText>
            </w:r>
            <w:r w:rsidR="00842E40">
              <w:rPr>
                <w:sz w:val="22"/>
                <w:szCs w:val="22"/>
              </w:rPr>
              <w:instrText>p</w:instrText>
            </w:r>
            <w:r>
              <w:rPr>
                <w:sz w:val="22"/>
                <w:szCs w:val="22"/>
              </w:rPr>
              <w:instrText>rivate evaluations</w:instrText>
            </w:r>
            <w:r w:rsidR="0030260E">
              <w:rPr>
                <w:sz w:val="22"/>
                <w:szCs w:val="22"/>
              </w:rPr>
              <w:instrText>,</w:instrText>
            </w:r>
            <w:r w:rsidR="005A57F9">
              <w:rPr>
                <w:sz w:val="22"/>
                <w:szCs w:val="22"/>
              </w:rPr>
              <w:instrText xml:space="preserve"> medical information,</w:instrText>
            </w:r>
            <w:r w:rsidR="0030260E">
              <w:rPr>
                <w:sz w:val="22"/>
                <w:szCs w:val="22"/>
              </w:rPr>
              <w:instrText xml:space="preserve"> etc.</w:instrText>
            </w:r>
            <w:r>
              <w:rPr>
                <w:sz w:val="22"/>
                <w:szCs w:val="22"/>
              </w:rPr>
              <w:instrText xml:space="preserve">" \* MERGEFORMAT </w:instrText>
            </w:r>
            <w:r>
              <w:rPr>
                <w:sz w:val="22"/>
                <w:szCs w:val="22"/>
              </w:rPr>
              <w:fldChar w:fldCharType="separate"/>
            </w:r>
            <w:r>
              <w:rPr>
                <w:sz w:val="22"/>
                <w:szCs w:val="22"/>
              </w:rPr>
              <w:t>Relevant Information Provided by the Parents</w:t>
            </w:r>
            <w:r>
              <w:rPr>
                <w:sz w:val="22"/>
                <w:szCs w:val="22"/>
              </w:rPr>
              <w:fldChar w:fldCharType="end"/>
            </w:r>
          </w:p>
          <w:p w14:paraId="13C9372C" w14:textId="77777777" w:rsidR="00F64475" w:rsidRDefault="00F64475" w:rsidP="001416E0">
            <w:pPr>
              <w:rPr>
                <w:sz w:val="22"/>
                <w:szCs w:val="22"/>
              </w:rPr>
            </w:pPr>
          </w:p>
          <w:p w14:paraId="172563D5" w14:textId="2BEF3B78" w:rsidR="00F64475" w:rsidRPr="00042B49" w:rsidRDefault="00F64475" w:rsidP="001416E0">
            <w:pPr>
              <w:rPr>
                <w:sz w:val="22"/>
                <w:szCs w:val="22"/>
              </w:rPr>
            </w:pPr>
          </w:p>
        </w:tc>
        <w:tc>
          <w:tcPr>
            <w:tcW w:w="1252" w:type="pct"/>
          </w:tcPr>
          <w:p w14:paraId="10739974" w14:textId="5E2C98A5" w:rsidR="00547DDE" w:rsidRPr="00042B49" w:rsidRDefault="00056DCC" w:rsidP="00042B49">
            <w:pPr>
              <w:jc w:val="center"/>
              <w:rPr>
                <w:sz w:val="22"/>
                <w:szCs w:val="22"/>
              </w:rPr>
            </w:pPr>
            <w:r>
              <w:rPr>
                <w:rFonts w:ascii="MS Gothic" w:eastAsia="MS Gothic" w:hAnsi="MS Gothic" w:hint="eastAsia"/>
                <w:sz w:val="22"/>
                <w:szCs w:val="22"/>
              </w:rPr>
              <w:t>☐</w:t>
            </w:r>
          </w:p>
        </w:tc>
        <w:tc>
          <w:tcPr>
            <w:tcW w:w="2667" w:type="pct"/>
            <w:gridSpan w:val="5"/>
          </w:tcPr>
          <w:p w14:paraId="5A2A84B7" w14:textId="7E542FD4" w:rsidR="000D69EF" w:rsidRPr="00042B49" w:rsidRDefault="000D69EF" w:rsidP="000D69EF">
            <w:pPr>
              <w:rPr>
                <w:sz w:val="22"/>
                <w:szCs w:val="22"/>
              </w:rPr>
            </w:pPr>
          </w:p>
          <w:p w14:paraId="3DD2BE06" w14:textId="77777777" w:rsidR="00547DDE" w:rsidRPr="00042B49" w:rsidRDefault="00547DDE" w:rsidP="00547DDE">
            <w:pPr>
              <w:rPr>
                <w:sz w:val="22"/>
                <w:szCs w:val="22"/>
              </w:rPr>
            </w:pPr>
          </w:p>
        </w:tc>
      </w:tr>
      <w:tr w:rsidR="00547DDE" w:rsidRPr="00ED59C3" w14:paraId="2F007FE9" w14:textId="77777777" w:rsidTr="00886D7F">
        <w:trPr>
          <w:trHeight w:val="1250"/>
        </w:trPr>
        <w:tc>
          <w:tcPr>
            <w:tcW w:w="1081" w:type="pct"/>
            <w:gridSpan w:val="2"/>
          </w:tcPr>
          <w:p w14:paraId="1C21E0B3" w14:textId="1BB14F07" w:rsidR="000D69EF" w:rsidRDefault="001416E0" w:rsidP="00042B49">
            <w:pPr>
              <w:rPr>
                <w:sz w:val="22"/>
                <w:szCs w:val="22"/>
              </w:rPr>
            </w:pPr>
            <w:r>
              <w:rPr>
                <w:sz w:val="22"/>
                <w:szCs w:val="22"/>
              </w:rPr>
              <w:fldChar w:fldCharType="begin"/>
            </w:r>
            <w:r>
              <w:rPr>
                <w:sz w:val="22"/>
                <w:szCs w:val="22"/>
              </w:rPr>
              <w:instrText xml:space="preserve"> AUTOTEXTLIST   \s "NoStyle" \t "</w:instrText>
            </w:r>
            <w:r w:rsidR="00842E40">
              <w:rPr>
                <w:sz w:val="22"/>
                <w:szCs w:val="22"/>
              </w:rPr>
              <w:instrText>e.g.,</w:instrText>
            </w:r>
            <w:r>
              <w:rPr>
                <w:sz w:val="22"/>
                <w:szCs w:val="22"/>
              </w:rPr>
              <w:instrText xml:space="preserve"> </w:instrText>
            </w:r>
            <w:r w:rsidR="009E32DE">
              <w:rPr>
                <w:sz w:val="22"/>
                <w:szCs w:val="22"/>
              </w:rPr>
              <w:instrText xml:space="preserve">  </w:instrText>
            </w:r>
            <w:r w:rsidR="005A57F9">
              <w:rPr>
                <w:sz w:val="22"/>
                <w:szCs w:val="22"/>
              </w:rPr>
              <w:instrText>FBA,</w:instrText>
            </w:r>
            <w:r w:rsidR="00BB3A5C">
              <w:rPr>
                <w:sz w:val="22"/>
                <w:szCs w:val="22"/>
              </w:rPr>
              <w:instrText xml:space="preserve"> BIP progress monitoring,</w:instrText>
            </w:r>
            <w:r w:rsidR="00C56568">
              <w:rPr>
                <w:sz w:val="22"/>
                <w:szCs w:val="22"/>
              </w:rPr>
              <w:instrText xml:space="preserve"> </w:instrText>
            </w:r>
            <w:r w:rsidR="00842E40">
              <w:rPr>
                <w:sz w:val="22"/>
                <w:szCs w:val="22"/>
              </w:rPr>
              <w:instrText>d</w:instrText>
            </w:r>
            <w:r w:rsidR="00BF63E6">
              <w:rPr>
                <w:sz w:val="22"/>
                <w:szCs w:val="22"/>
              </w:rPr>
              <w:instrText xml:space="preserve">ocumentation of </w:instrText>
            </w:r>
            <w:r w:rsidR="000924A8">
              <w:rPr>
                <w:sz w:val="22"/>
                <w:szCs w:val="22"/>
              </w:rPr>
              <w:instrText>i</w:instrText>
            </w:r>
            <w:r w:rsidR="00BF63E6">
              <w:rPr>
                <w:sz w:val="22"/>
                <w:szCs w:val="22"/>
              </w:rPr>
              <w:instrText>ncident</w:instrText>
            </w:r>
            <w:r>
              <w:rPr>
                <w:sz w:val="22"/>
                <w:szCs w:val="22"/>
              </w:rPr>
              <w:instrText>;</w:instrText>
            </w:r>
            <w:r w:rsidR="00C56568">
              <w:rPr>
                <w:sz w:val="22"/>
                <w:szCs w:val="22"/>
              </w:rPr>
              <w:instrText xml:space="preserve"> </w:instrText>
            </w:r>
            <w:r w:rsidR="0030260E">
              <w:rPr>
                <w:sz w:val="22"/>
                <w:szCs w:val="22"/>
              </w:rPr>
              <w:instrText xml:space="preserve">discipline </w:instrText>
            </w:r>
            <w:r w:rsidR="00930783">
              <w:rPr>
                <w:sz w:val="22"/>
                <w:szCs w:val="22"/>
              </w:rPr>
              <w:instrText xml:space="preserve">record and </w:instrText>
            </w:r>
            <w:r w:rsidR="005A57F9">
              <w:rPr>
                <w:sz w:val="22"/>
                <w:szCs w:val="22"/>
              </w:rPr>
              <w:instrText>report(s)</w:instrText>
            </w:r>
            <w:r w:rsidR="0030260E">
              <w:rPr>
                <w:sz w:val="22"/>
                <w:szCs w:val="22"/>
              </w:rPr>
              <w:instrText>,</w:instrText>
            </w:r>
            <w:r w:rsidR="00BB3A5C">
              <w:rPr>
                <w:sz w:val="22"/>
                <w:szCs w:val="22"/>
              </w:rPr>
              <w:instrText xml:space="preserve"> student statements regarding the incident</w:instrText>
            </w:r>
            <w:r w:rsidR="005A57F9">
              <w:rPr>
                <w:sz w:val="22"/>
                <w:szCs w:val="22"/>
              </w:rPr>
              <w:instrText>,</w:instrText>
            </w:r>
            <w:r w:rsidR="0030260E">
              <w:rPr>
                <w:sz w:val="22"/>
                <w:szCs w:val="22"/>
              </w:rPr>
              <w:instrText xml:space="preserve"> etc.</w:instrText>
            </w:r>
            <w:r>
              <w:rPr>
                <w:sz w:val="22"/>
                <w:szCs w:val="22"/>
              </w:rPr>
              <w:instrText xml:space="preserve"> </w:instrText>
            </w:r>
            <w:r>
              <w:rPr>
                <w:sz w:val="22"/>
                <w:szCs w:val="22"/>
              </w:rPr>
              <w:fldChar w:fldCharType="separate"/>
            </w:r>
            <w:r>
              <w:rPr>
                <w:sz w:val="22"/>
                <w:szCs w:val="22"/>
              </w:rPr>
              <w:t>Other Relevant Information (list)</w:t>
            </w:r>
            <w:r>
              <w:rPr>
                <w:sz w:val="22"/>
                <w:szCs w:val="22"/>
              </w:rPr>
              <w:fldChar w:fldCharType="end"/>
            </w:r>
            <w:r w:rsidR="000D69EF" w:rsidRPr="00042B49">
              <w:rPr>
                <w:sz w:val="22"/>
                <w:szCs w:val="22"/>
              </w:rPr>
              <w:t>:</w:t>
            </w:r>
          </w:p>
          <w:p w14:paraId="6216DB83" w14:textId="77777777" w:rsidR="007A4AC6" w:rsidRDefault="007A4AC6" w:rsidP="00042B49">
            <w:pPr>
              <w:rPr>
                <w:sz w:val="22"/>
                <w:szCs w:val="22"/>
              </w:rPr>
            </w:pPr>
          </w:p>
          <w:p w14:paraId="2389A233" w14:textId="391D328A" w:rsidR="00042B49" w:rsidRPr="00042B49" w:rsidRDefault="00042B49" w:rsidP="00042B49">
            <w:pPr>
              <w:rPr>
                <w:sz w:val="22"/>
                <w:szCs w:val="22"/>
              </w:rPr>
            </w:pPr>
          </w:p>
        </w:tc>
        <w:sdt>
          <w:sdtPr>
            <w:rPr>
              <w:sz w:val="22"/>
              <w:szCs w:val="22"/>
            </w:rPr>
            <w:id w:val="569621567"/>
            <w14:checkbox>
              <w14:checked w14:val="0"/>
              <w14:checkedState w14:val="2612" w14:font="MS Gothic"/>
              <w14:uncheckedState w14:val="2610" w14:font="MS Gothic"/>
            </w14:checkbox>
          </w:sdtPr>
          <w:sdtEndPr/>
          <w:sdtContent>
            <w:tc>
              <w:tcPr>
                <w:tcW w:w="1252" w:type="pct"/>
              </w:tcPr>
              <w:p w14:paraId="7220396B" w14:textId="35CAB95C" w:rsidR="00547DDE" w:rsidRPr="00042B49" w:rsidRDefault="00930783" w:rsidP="00042B49">
                <w:pPr>
                  <w:jc w:val="center"/>
                  <w:rPr>
                    <w:sz w:val="22"/>
                    <w:szCs w:val="22"/>
                  </w:rPr>
                </w:pPr>
                <w:r>
                  <w:rPr>
                    <w:rFonts w:ascii="MS Gothic" w:eastAsia="MS Gothic" w:hAnsi="MS Gothic" w:hint="eastAsia"/>
                    <w:sz w:val="22"/>
                    <w:szCs w:val="22"/>
                  </w:rPr>
                  <w:t>☐</w:t>
                </w:r>
              </w:p>
            </w:tc>
          </w:sdtContent>
        </w:sdt>
        <w:tc>
          <w:tcPr>
            <w:tcW w:w="2667" w:type="pct"/>
            <w:gridSpan w:val="5"/>
          </w:tcPr>
          <w:p w14:paraId="15FE75E8" w14:textId="7EBBCE79" w:rsidR="000D69EF" w:rsidRPr="00042B49" w:rsidRDefault="000D69EF" w:rsidP="000D69EF">
            <w:pPr>
              <w:rPr>
                <w:sz w:val="22"/>
                <w:szCs w:val="22"/>
              </w:rPr>
            </w:pPr>
          </w:p>
          <w:p w14:paraId="5947B53B" w14:textId="77777777" w:rsidR="00547DDE" w:rsidRPr="00042B49" w:rsidRDefault="00547DDE" w:rsidP="00547DDE">
            <w:pPr>
              <w:rPr>
                <w:sz w:val="22"/>
                <w:szCs w:val="22"/>
              </w:rPr>
            </w:pPr>
          </w:p>
        </w:tc>
      </w:tr>
      <w:tr w:rsidR="004F21D2" w:rsidRPr="00ED59C3" w14:paraId="4067C346" w14:textId="77777777" w:rsidTr="008A1ED5">
        <w:trPr>
          <w:trHeight w:val="1564"/>
        </w:trPr>
        <w:tc>
          <w:tcPr>
            <w:tcW w:w="2333" w:type="pct"/>
            <w:gridSpan w:val="3"/>
            <w:shd w:val="clear" w:color="auto" w:fill="BFBFBF" w:themeFill="background1" w:themeFillShade="BF"/>
          </w:tcPr>
          <w:p w14:paraId="01FBAA47" w14:textId="4DE76E45" w:rsidR="0088299C" w:rsidRDefault="006534E5" w:rsidP="008A1ED5">
            <w:pPr>
              <w:rPr>
                <w:b/>
                <w:bCs/>
                <w:sz w:val="22"/>
                <w:szCs w:val="22"/>
              </w:rPr>
            </w:pPr>
            <w:r w:rsidRPr="007A4AC6">
              <w:rPr>
                <w:sz w:val="22"/>
                <w:szCs w:val="22"/>
              </w:rPr>
              <w:br w:type="page"/>
            </w:r>
            <w:r w:rsidR="0088299C" w:rsidRPr="007A4AC6">
              <w:rPr>
                <w:b/>
                <w:bCs/>
                <w:sz w:val="22"/>
                <w:szCs w:val="22"/>
              </w:rPr>
              <w:t>Section II: Determination Questions</w:t>
            </w:r>
          </w:p>
          <w:p w14:paraId="680C20B7" w14:textId="7811C7D3" w:rsidR="00B6756C" w:rsidRPr="007A4AC6" w:rsidRDefault="008A1ED5" w:rsidP="008A1ED5">
            <w:pPr>
              <w:spacing w:before="120"/>
              <w:rPr>
                <w:sz w:val="22"/>
                <w:szCs w:val="22"/>
              </w:rPr>
            </w:pPr>
            <w:r>
              <w:rPr>
                <w:sz w:val="22"/>
                <w:szCs w:val="22"/>
              </w:rPr>
              <w:t>C</w:t>
            </w:r>
            <w:r w:rsidR="00B6756C" w:rsidRPr="007A4AC6">
              <w:rPr>
                <w:sz w:val="22"/>
                <w:szCs w:val="22"/>
              </w:rPr>
              <w:t xml:space="preserve">heck </w:t>
            </w:r>
            <w:r w:rsidR="002C7723" w:rsidRPr="007A4AC6">
              <w:rPr>
                <w:sz w:val="22"/>
                <w:szCs w:val="22"/>
              </w:rPr>
              <w:t>“yes” or “no”</w:t>
            </w:r>
            <w:r w:rsidR="00B6756C" w:rsidRPr="007A4AC6">
              <w:rPr>
                <w:sz w:val="22"/>
                <w:szCs w:val="22"/>
              </w:rPr>
              <w:t xml:space="preserve"> based upon the review of the information</w:t>
            </w:r>
            <w:r w:rsidR="002C7723" w:rsidRPr="007A4AC6">
              <w:rPr>
                <w:sz w:val="22"/>
                <w:szCs w:val="22"/>
              </w:rPr>
              <w:t xml:space="preserve"> in the student’s file</w:t>
            </w:r>
            <w:r w:rsidR="00B6756C" w:rsidRPr="007A4AC6">
              <w:rPr>
                <w:sz w:val="22"/>
                <w:szCs w:val="22"/>
              </w:rPr>
              <w:t xml:space="preserve"> </w:t>
            </w:r>
            <w:r w:rsidR="00DC7DF7" w:rsidRPr="007A4AC6">
              <w:rPr>
                <w:sz w:val="22"/>
                <w:szCs w:val="22"/>
              </w:rPr>
              <w:t xml:space="preserve">in Section </w:t>
            </w:r>
            <w:r w:rsidR="00023BB8" w:rsidRPr="00D9269A">
              <w:rPr>
                <w:sz w:val="22"/>
                <w:szCs w:val="22"/>
              </w:rPr>
              <w:t>I</w:t>
            </w:r>
            <w:r w:rsidR="00DC7DF7" w:rsidRPr="007A4AC6">
              <w:rPr>
                <w:sz w:val="22"/>
                <w:szCs w:val="22"/>
              </w:rPr>
              <w:t>:</w:t>
            </w:r>
          </w:p>
        </w:tc>
        <w:tc>
          <w:tcPr>
            <w:tcW w:w="375" w:type="pct"/>
            <w:gridSpan w:val="2"/>
            <w:shd w:val="clear" w:color="auto" w:fill="BFBFBF" w:themeFill="background1" w:themeFillShade="BF"/>
            <w:vAlign w:val="center"/>
          </w:tcPr>
          <w:p w14:paraId="4BB1A044" w14:textId="44CE731A" w:rsidR="0088299C" w:rsidRPr="007A4AC6" w:rsidRDefault="0088299C" w:rsidP="00547DDE">
            <w:pPr>
              <w:jc w:val="center"/>
              <w:rPr>
                <w:sz w:val="22"/>
                <w:szCs w:val="22"/>
              </w:rPr>
            </w:pPr>
            <w:r w:rsidRPr="007A4AC6">
              <w:rPr>
                <w:b/>
                <w:bCs/>
                <w:sz w:val="22"/>
                <w:szCs w:val="22"/>
              </w:rPr>
              <w:t>Y</w:t>
            </w:r>
            <w:r w:rsidR="004F5992">
              <w:rPr>
                <w:b/>
                <w:bCs/>
                <w:sz w:val="22"/>
                <w:szCs w:val="22"/>
              </w:rPr>
              <w:t>es</w:t>
            </w:r>
          </w:p>
        </w:tc>
        <w:tc>
          <w:tcPr>
            <w:tcW w:w="375" w:type="pct"/>
            <w:shd w:val="clear" w:color="auto" w:fill="BFBFBF" w:themeFill="background1" w:themeFillShade="BF"/>
            <w:vAlign w:val="center"/>
          </w:tcPr>
          <w:p w14:paraId="34500318" w14:textId="76E0B962" w:rsidR="0088299C" w:rsidRPr="007A4AC6" w:rsidRDefault="0088299C" w:rsidP="00547DDE">
            <w:pPr>
              <w:jc w:val="center"/>
              <w:rPr>
                <w:sz w:val="22"/>
                <w:szCs w:val="22"/>
              </w:rPr>
            </w:pPr>
            <w:r w:rsidRPr="007A4AC6">
              <w:rPr>
                <w:b/>
                <w:bCs/>
                <w:sz w:val="22"/>
                <w:szCs w:val="22"/>
              </w:rPr>
              <w:t>N</w:t>
            </w:r>
            <w:r w:rsidR="004F5992">
              <w:rPr>
                <w:b/>
                <w:bCs/>
                <w:sz w:val="22"/>
                <w:szCs w:val="22"/>
              </w:rPr>
              <w:t>o</w:t>
            </w:r>
          </w:p>
        </w:tc>
        <w:tc>
          <w:tcPr>
            <w:tcW w:w="1917" w:type="pct"/>
            <w:gridSpan w:val="2"/>
            <w:shd w:val="clear" w:color="auto" w:fill="BFBFBF" w:themeFill="background1" w:themeFillShade="BF"/>
            <w:vAlign w:val="center"/>
          </w:tcPr>
          <w:p w14:paraId="7C9377CC" w14:textId="3D9A4D02" w:rsidR="0088299C" w:rsidRPr="007A4AC6" w:rsidRDefault="0088299C" w:rsidP="00547DDE">
            <w:pPr>
              <w:jc w:val="center"/>
              <w:rPr>
                <w:sz w:val="22"/>
                <w:szCs w:val="22"/>
              </w:rPr>
            </w:pPr>
            <w:r w:rsidRPr="007A4AC6">
              <w:rPr>
                <w:b/>
                <w:bCs/>
                <w:sz w:val="22"/>
                <w:szCs w:val="22"/>
              </w:rPr>
              <w:t>Comments/Evidence</w:t>
            </w:r>
          </w:p>
        </w:tc>
      </w:tr>
      <w:tr w:rsidR="000D69EF" w:rsidRPr="00ED59C3" w14:paraId="53AFF16D" w14:textId="77777777" w:rsidTr="00C16843">
        <w:trPr>
          <w:trHeight w:val="1466"/>
        </w:trPr>
        <w:tc>
          <w:tcPr>
            <w:tcW w:w="2333" w:type="pct"/>
            <w:gridSpan w:val="3"/>
          </w:tcPr>
          <w:p w14:paraId="55C9B1C4" w14:textId="32950FFE" w:rsidR="00C16843" w:rsidRPr="00C16843" w:rsidRDefault="0088299C" w:rsidP="00C16843">
            <w:pPr>
              <w:rPr>
                <w:sz w:val="22"/>
                <w:szCs w:val="22"/>
              </w:rPr>
            </w:pPr>
            <w:r w:rsidRPr="008F5F39">
              <w:rPr>
                <w:sz w:val="22"/>
                <w:szCs w:val="22"/>
              </w:rPr>
              <w:t xml:space="preserve">Was the conduct in question caused by or directly and substantially related to the student’s disability?  </w:t>
            </w:r>
          </w:p>
        </w:tc>
        <w:tc>
          <w:tcPr>
            <w:tcW w:w="375" w:type="pct"/>
            <w:gridSpan w:val="2"/>
          </w:tcPr>
          <w:p w14:paraId="0E0687F5" w14:textId="3392746C" w:rsidR="0088299C" w:rsidRPr="008F5F39" w:rsidRDefault="00F21EC4" w:rsidP="00886D7F">
            <w:pPr>
              <w:jc w:val="center"/>
              <w:rPr>
                <w:sz w:val="22"/>
                <w:szCs w:val="22"/>
              </w:rPr>
            </w:pPr>
            <w:sdt>
              <w:sdtPr>
                <w:rPr>
                  <w:sz w:val="22"/>
                  <w:szCs w:val="22"/>
                </w:rPr>
                <w:id w:val="-360824898"/>
                <w14:checkbox>
                  <w14:checked w14:val="0"/>
                  <w14:checkedState w14:val="2612" w14:font="MS Gothic"/>
                  <w14:uncheckedState w14:val="2610" w14:font="MS Gothic"/>
                </w14:checkbox>
              </w:sdtPr>
              <w:sdtEndPr/>
              <w:sdtContent>
                <w:r w:rsidR="00C16843">
                  <w:rPr>
                    <w:rFonts w:ascii="MS Gothic" w:eastAsia="MS Gothic" w:hAnsi="MS Gothic" w:hint="eastAsia"/>
                    <w:sz w:val="22"/>
                    <w:szCs w:val="22"/>
                  </w:rPr>
                  <w:t>☐</w:t>
                </w:r>
              </w:sdtContent>
            </w:sdt>
          </w:p>
        </w:tc>
        <w:tc>
          <w:tcPr>
            <w:tcW w:w="375" w:type="pct"/>
          </w:tcPr>
          <w:p w14:paraId="35B599F9" w14:textId="0D73E7EC" w:rsidR="0088299C" w:rsidRPr="008F5F39" w:rsidRDefault="00F21EC4" w:rsidP="00886D7F">
            <w:pPr>
              <w:jc w:val="center"/>
              <w:rPr>
                <w:sz w:val="22"/>
                <w:szCs w:val="22"/>
              </w:rPr>
            </w:pPr>
            <w:sdt>
              <w:sdtPr>
                <w:rPr>
                  <w:sz w:val="22"/>
                  <w:szCs w:val="22"/>
                </w:rPr>
                <w:id w:val="1701129196"/>
                <w14:checkbox>
                  <w14:checked w14:val="0"/>
                  <w14:checkedState w14:val="2612" w14:font="MS Gothic"/>
                  <w14:uncheckedState w14:val="2610" w14:font="MS Gothic"/>
                </w14:checkbox>
              </w:sdtPr>
              <w:sdtEndPr/>
              <w:sdtContent>
                <w:r w:rsidR="00C16843">
                  <w:rPr>
                    <w:rFonts w:ascii="MS Gothic" w:eastAsia="MS Gothic" w:hAnsi="MS Gothic" w:hint="eastAsia"/>
                    <w:sz w:val="22"/>
                    <w:szCs w:val="22"/>
                  </w:rPr>
                  <w:t>☐</w:t>
                </w:r>
              </w:sdtContent>
            </w:sdt>
          </w:p>
        </w:tc>
        <w:tc>
          <w:tcPr>
            <w:tcW w:w="1917" w:type="pct"/>
            <w:gridSpan w:val="2"/>
          </w:tcPr>
          <w:p w14:paraId="12E0C345" w14:textId="05ECFEE8" w:rsidR="0088299C" w:rsidRPr="008F5F39" w:rsidRDefault="0088299C" w:rsidP="00E4745F">
            <w:pPr>
              <w:rPr>
                <w:sz w:val="22"/>
                <w:szCs w:val="22"/>
              </w:rPr>
            </w:pPr>
          </w:p>
        </w:tc>
      </w:tr>
      <w:tr w:rsidR="000D69EF" w:rsidRPr="00ED59C3" w14:paraId="31D9FC3F" w14:textId="77777777" w:rsidTr="00C16843">
        <w:trPr>
          <w:trHeight w:val="2069"/>
        </w:trPr>
        <w:tc>
          <w:tcPr>
            <w:tcW w:w="2333" w:type="pct"/>
            <w:gridSpan w:val="3"/>
          </w:tcPr>
          <w:p w14:paraId="55036F69" w14:textId="50B1BC48" w:rsidR="0088299C" w:rsidRPr="008F5F39" w:rsidRDefault="0088299C" w:rsidP="00D8774E">
            <w:pPr>
              <w:rPr>
                <w:sz w:val="22"/>
                <w:szCs w:val="22"/>
              </w:rPr>
            </w:pPr>
            <w:r w:rsidRPr="008F5F39">
              <w:rPr>
                <w:sz w:val="22"/>
                <w:szCs w:val="22"/>
              </w:rPr>
              <w:lastRenderedPageBreak/>
              <w:t>Was the conduct in question the direct result of the school district’s failure to implement the IEP?</w:t>
            </w:r>
          </w:p>
        </w:tc>
        <w:tc>
          <w:tcPr>
            <w:tcW w:w="375" w:type="pct"/>
            <w:gridSpan w:val="2"/>
          </w:tcPr>
          <w:p w14:paraId="3729AE82" w14:textId="3977C789" w:rsidR="0088299C" w:rsidRPr="008F5F39" w:rsidRDefault="00F21EC4" w:rsidP="00886D7F">
            <w:pPr>
              <w:jc w:val="center"/>
              <w:rPr>
                <w:sz w:val="22"/>
                <w:szCs w:val="22"/>
              </w:rPr>
            </w:pPr>
            <w:sdt>
              <w:sdtPr>
                <w:rPr>
                  <w:sz w:val="22"/>
                  <w:szCs w:val="22"/>
                </w:rPr>
                <w:id w:val="-1347550569"/>
                <w14:checkbox>
                  <w14:checked w14:val="0"/>
                  <w14:checkedState w14:val="2612" w14:font="MS Gothic"/>
                  <w14:uncheckedState w14:val="2610" w14:font="MS Gothic"/>
                </w14:checkbox>
              </w:sdtPr>
              <w:sdtEndPr/>
              <w:sdtContent>
                <w:r w:rsidR="00886D7F">
                  <w:rPr>
                    <w:rFonts w:ascii="MS Gothic" w:eastAsia="MS Gothic" w:hAnsi="MS Gothic" w:hint="eastAsia"/>
                    <w:sz w:val="22"/>
                    <w:szCs w:val="22"/>
                  </w:rPr>
                  <w:t>☐</w:t>
                </w:r>
              </w:sdtContent>
            </w:sdt>
          </w:p>
        </w:tc>
        <w:tc>
          <w:tcPr>
            <w:tcW w:w="375" w:type="pct"/>
          </w:tcPr>
          <w:p w14:paraId="7FD604C7" w14:textId="7D5A64F6" w:rsidR="0088299C" w:rsidRPr="008F5F39" w:rsidRDefault="00F21EC4" w:rsidP="00886D7F">
            <w:pPr>
              <w:jc w:val="center"/>
              <w:rPr>
                <w:sz w:val="22"/>
                <w:szCs w:val="22"/>
              </w:rPr>
            </w:pPr>
            <w:sdt>
              <w:sdtPr>
                <w:rPr>
                  <w:sz w:val="22"/>
                  <w:szCs w:val="22"/>
                </w:rPr>
                <w:id w:val="-1148508323"/>
                <w14:checkbox>
                  <w14:checked w14:val="0"/>
                  <w14:checkedState w14:val="2612" w14:font="MS Gothic"/>
                  <w14:uncheckedState w14:val="2610" w14:font="MS Gothic"/>
                </w14:checkbox>
              </w:sdtPr>
              <w:sdtEndPr/>
              <w:sdtContent>
                <w:r w:rsidR="004A6AFB">
                  <w:rPr>
                    <w:rFonts w:ascii="MS Gothic" w:eastAsia="MS Gothic" w:hAnsi="MS Gothic" w:hint="eastAsia"/>
                    <w:sz w:val="22"/>
                    <w:szCs w:val="22"/>
                  </w:rPr>
                  <w:t>☐</w:t>
                </w:r>
              </w:sdtContent>
            </w:sdt>
          </w:p>
        </w:tc>
        <w:tc>
          <w:tcPr>
            <w:tcW w:w="1917" w:type="pct"/>
            <w:gridSpan w:val="2"/>
          </w:tcPr>
          <w:p w14:paraId="60F0FEE9" w14:textId="2CF635D3" w:rsidR="000D69EF" w:rsidRPr="008F5F39" w:rsidRDefault="0088299C" w:rsidP="00D8774E">
            <w:pPr>
              <w:rPr>
                <w:sz w:val="22"/>
                <w:szCs w:val="22"/>
              </w:rPr>
            </w:pPr>
            <w:r w:rsidRPr="008F5F39">
              <w:rPr>
                <w:sz w:val="22"/>
                <w:szCs w:val="22"/>
              </w:rPr>
              <w:t xml:space="preserve">Deficiencies </w:t>
            </w:r>
            <w:r w:rsidR="000C4AE8" w:rsidRPr="008F5F39">
              <w:rPr>
                <w:sz w:val="22"/>
                <w:szCs w:val="22"/>
              </w:rPr>
              <w:t>in</w:t>
            </w:r>
            <w:r w:rsidR="00424462" w:rsidRPr="008F5F39">
              <w:rPr>
                <w:sz w:val="22"/>
                <w:szCs w:val="22"/>
              </w:rPr>
              <w:t xml:space="preserve"> IEP</w:t>
            </w:r>
            <w:r w:rsidR="00A2152E">
              <w:rPr>
                <w:sz w:val="22"/>
                <w:szCs w:val="22"/>
              </w:rPr>
              <w:t xml:space="preserve"> implementation</w:t>
            </w:r>
            <w:r w:rsidRPr="008F5F39">
              <w:rPr>
                <w:sz w:val="22"/>
                <w:szCs w:val="22"/>
              </w:rPr>
              <w:t>:</w:t>
            </w:r>
          </w:p>
          <w:p w14:paraId="7241EE5B" w14:textId="6FFBC300" w:rsidR="0088299C" w:rsidRPr="008F5F39" w:rsidRDefault="0088299C" w:rsidP="00D8774E">
            <w:pPr>
              <w:rPr>
                <w:sz w:val="22"/>
                <w:szCs w:val="22"/>
              </w:rPr>
            </w:pPr>
          </w:p>
          <w:p w14:paraId="5D8F6427" w14:textId="77777777" w:rsidR="0088299C" w:rsidRPr="008F5F39" w:rsidRDefault="0088299C" w:rsidP="00D8774E">
            <w:pPr>
              <w:rPr>
                <w:sz w:val="22"/>
                <w:szCs w:val="22"/>
              </w:rPr>
            </w:pPr>
          </w:p>
          <w:p w14:paraId="1A3F1C84" w14:textId="77777777" w:rsidR="005D3EAF" w:rsidRPr="008F5F39" w:rsidRDefault="005D3EAF" w:rsidP="00D8774E">
            <w:pPr>
              <w:rPr>
                <w:sz w:val="22"/>
                <w:szCs w:val="22"/>
              </w:rPr>
            </w:pPr>
          </w:p>
          <w:p w14:paraId="50824D3D" w14:textId="1139D98B" w:rsidR="00FA05C2" w:rsidRPr="008F5F39" w:rsidRDefault="005D3EAF" w:rsidP="00D8774E">
            <w:pPr>
              <w:rPr>
                <w:sz w:val="22"/>
                <w:szCs w:val="22"/>
              </w:rPr>
            </w:pPr>
            <w:r w:rsidRPr="008F5F39">
              <w:rPr>
                <w:sz w:val="22"/>
                <w:szCs w:val="22"/>
              </w:rPr>
              <w:t xml:space="preserve">Actions </w:t>
            </w:r>
            <w:r w:rsidR="000C4AE8" w:rsidRPr="008F5F39">
              <w:rPr>
                <w:sz w:val="22"/>
                <w:szCs w:val="22"/>
              </w:rPr>
              <w:t xml:space="preserve">to be </w:t>
            </w:r>
            <w:r w:rsidR="00546C55">
              <w:rPr>
                <w:sz w:val="22"/>
                <w:szCs w:val="22"/>
              </w:rPr>
              <w:t>t</w:t>
            </w:r>
            <w:r w:rsidR="00A2619B" w:rsidRPr="008F5F39">
              <w:rPr>
                <w:sz w:val="22"/>
                <w:szCs w:val="22"/>
              </w:rPr>
              <w:t xml:space="preserve">aken to </w:t>
            </w:r>
            <w:r w:rsidR="00546C55">
              <w:rPr>
                <w:sz w:val="22"/>
                <w:szCs w:val="22"/>
              </w:rPr>
              <w:t>r</w:t>
            </w:r>
            <w:r w:rsidR="00A2619B" w:rsidRPr="008F5F39">
              <w:rPr>
                <w:sz w:val="22"/>
                <w:szCs w:val="22"/>
              </w:rPr>
              <w:t xml:space="preserve">emedy the </w:t>
            </w:r>
            <w:r w:rsidR="00546C55">
              <w:rPr>
                <w:sz w:val="22"/>
                <w:szCs w:val="22"/>
              </w:rPr>
              <w:t>d</w:t>
            </w:r>
            <w:r w:rsidR="00A2619B" w:rsidRPr="008F5F39">
              <w:rPr>
                <w:sz w:val="22"/>
                <w:szCs w:val="22"/>
              </w:rPr>
              <w:t>eficiencies</w:t>
            </w:r>
            <w:r w:rsidR="000D69EF" w:rsidRPr="008F5F39">
              <w:rPr>
                <w:sz w:val="22"/>
                <w:szCs w:val="22"/>
              </w:rPr>
              <w:t>:</w:t>
            </w:r>
          </w:p>
        </w:tc>
      </w:tr>
      <w:tr w:rsidR="004F21D2" w:rsidRPr="00ED59C3" w14:paraId="4C3002DD" w14:textId="77777777" w:rsidTr="004A6AFB">
        <w:tc>
          <w:tcPr>
            <w:tcW w:w="2333" w:type="pct"/>
            <w:gridSpan w:val="3"/>
            <w:shd w:val="clear" w:color="auto" w:fill="BFBFBF" w:themeFill="background1" w:themeFillShade="BF"/>
            <w:vAlign w:val="center"/>
          </w:tcPr>
          <w:p w14:paraId="15DA5FC4" w14:textId="024A9C5A" w:rsidR="00023BB8" w:rsidRDefault="00023BB8" w:rsidP="004F21D2">
            <w:pPr>
              <w:rPr>
                <w:b/>
                <w:bCs/>
                <w:sz w:val="22"/>
                <w:szCs w:val="22"/>
              </w:rPr>
            </w:pPr>
            <w:r w:rsidRPr="00A66C15">
              <w:rPr>
                <w:b/>
                <w:bCs/>
                <w:sz w:val="22"/>
                <w:szCs w:val="22"/>
              </w:rPr>
              <w:t>Section I</w:t>
            </w:r>
            <w:r w:rsidR="00C57A21" w:rsidRPr="00A66C15">
              <w:rPr>
                <w:b/>
                <w:bCs/>
                <w:sz w:val="22"/>
                <w:szCs w:val="22"/>
              </w:rPr>
              <w:t>I</w:t>
            </w:r>
            <w:r w:rsidRPr="00A66C15">
              <w:rPr>
                <w:b/>
                <w:bCs/>
                <w:sz w:val="22"/>
                <w:szCs w:val="22"/>
              </w:rPr>
              <w:t xml:space="preserve">I: </w:t>
            </w:r>
            <w:r w:rsidR="00C57A21" w:rsidRPr="00A66C15">
              <w:rPr>
                <w:b/>
                <w:bCs/>
                <w:sz w:val="22"/>
                <w:szCs w:val="22"/>
              </w:rPr>
              <w:t xml:space="preserve">Manifestation </w:t>
            </w:r>
            <w:r w:rsidRPr="00A66C15">
              <w:rPr>
                <w:b/>
                <w:bCs/>
                <w:sz w:val="22"/>
                <w:szCs w:val="22"/>
              </w:rPr>
              <w:t>Determination</w:t>
            </w:r>
            <w:r w:rsidRPr="007A4AC6">
              <w:rPr>
                <w:b/>
                <w:bCs/>
                <w:sz w:val="22"/>
                <w:szCs w:val="22"/>
              </w:rPr>
              <w:t xml:space="preserve"> </w:t>
            </w:r>
          </w:p>
          <w:p w14:paraId="3C1902B0" w14:textId="77777777" w:rsidR="00023BB8" w:rsidRDefault="00023BB8" w:rsidP="004F21D2">
            <w:pPr>
              <w:rPr>
                <w:sz w:val="22"/>
                <w:szCs w:val="22"/>
              </w:rPr>
            </w:pPr>
          </w:p>
          <w:p w14:paraId="43895746" w14:textId="2B5C7AA9" w:rsidR="004F21D2" w:rsidRPr="007A4AC6" w:rsidRDefault="004F21D2" w:rsidP="004F21D2">
            <w:pPr>
              <w:rPr>
                <w:sz w:val="22"/>
                <w:szCs w:val="22"/>
              </w:rPr>
            </w:pPr>
            <w:r w:rsidRPr="007A4AC6">
              <w:rPr>
                <w:sz w:val="22"/>
                <w:szCs w:val="22"/>
              </w:rPr>
              <w:t>Check the appropriate determination based on the questions in Section II (check one)</w:t>
            </w:r>
          </w:p>
          <w:p w14:paraId="64E9CBA5" w14:textId="77777777" w:rsidR="004F21D2" w:rsidRPr="007A4AC6" w:rsidRDefault="004F21D2" w:rsidP="004F21D2">
            <w:pPr>
              <w:rPr>
                <w:sz w:val="22"/>
                <w:szCs w:val="22"/>
              </w:rPr>
            </w:pPr>
          </w:p>
        </w:tc>
        <w:tc>
          <w:tcPr>
            <w:tcW w:w="2667" w:type="pct"/>
            <w:gridSpan w:val="5"/>
            <w:shd w:val="clear" w:color="auto" w:fill="BFBFBF" w:themeFill="background1" w:themeFillShade="BF"/>
            <w:vAlign w:val="center"/>
          </w:tcPr>
          <w:p w14:paraId="7FFA9B98" w14:textId="70A4DFF9" w:rsidR="004F21D2" w:rsidRPr="007A4AC6" w:rsidRDefault="004F21D2" w:rsidP="004F21D2">
            <w:pPr>
              <w:jc w:val="center"/>
              <w:rPr>
                <w:sz w:val="22"/>
                <w:szCs w:val="22"/>
              </w:rPr>
            </w:pPr>
            <w:r w:rsidRPr="007A4AC6">
              <w:rPr>
                <w:b/>
                <w:bCs/>
                <w:sz w:val="22"/>
                <w:szCs w:val="22"/>
              </w:rPr>
              <w:t>Required Actions</w:t>
            </w:r>
          </w:p>
        </w:tc>
      </w:tr>
      <w:tr w:rsidR="004F21D2" w:rsidRPr="00ED59C3" w14:paraId="742F88ED" w14:textId="77777777" w:rsidTr="004A6AFB">
        <w:trPr>
          <w:trHeight w:val="3905"/>
        </w:trPr>
        <w:tc>
          <w:tcPr>
            <w:tcW w:w="291" w:type="pct"/>
            <w:shd w:val="clear" w:color="auto" w:fill="auto"/>
          </w:tcPr>
          <w:p w14:paraId="56DF4B44" w14:textId="0D943829" w:rsidR="004F21D2" w:rsidRPr="007A4AC6" w:rsidRDefault="00F21EC4" w:rsidP="004F21D2">
            <w:pPr>
              <w:jc w:val="center"/>
              <w:rPr>
                <w:sz w:val="22"/>
                <w:szCs w:val="22"/>
              </w:rPr>
            </w:pPr>
            <w:sdt>
              <w:sdtPr>
                <w:rPr>
                  <w:b/>
                  <w:bCs/>
                  <w:sz w:val="22"/>
                  <w:szCs w:val="22"/>
                </w:rPr>
                <w:id w:val="-1380625320"/>
                <w14:checkbox>
                  <w14:checked w14:val="0"/>
                  <w14:checkedState w14:val="2612" w14:font="MS Gothic"/>
                  <w14:uncheckedState w14:val="2610" w14:font="MS Gothic"/>
                </w14:checkbox>
              </w:sdtPr>
              <w:sdtEndPr/>
              <w:sdtContent>
                <w:r w:rsidR="004F21D2" w:rsidRPr="007A4AC6">
                  <w:rPr>
                    <w:rFonts w:ascii="MS Gothic" w:eastAsia="MS Gothic" w:hAnsi="MS Gothic" w:hint="eastAsia"/>
                    <w:b/>
                    <w:bCs/>
                    <w:sz w:val="22"/>
                    <w:szCs w:val="22"/>
                  </w:rPr>
                  <w:t>☐</w:t>
                </w:r>
              </w:sdtContent>
            </w:sdt>
          </w:p>
          <w:p w14:paraId="5D210B46" w14:textId="77777777" w:rsidR="004F21D2" w:rsidRPr="007A4AC6" w:rsidRDefault="004F21D2" w:rsidP="004F21D2">
            <w:pPr>
              <w:rPr>
                <w:sz w:val="22"/>
                <w:szCs w:val="22"/>
              </w:rPr>
            </w:pPr>
          </w:p>
        </w:tc>
        <w:tc>
          <w:tcPr>
            <w:tcW w:w="2042" w:type="pct"/>
            <w:gridSpan w:val="2"/>
            <w:shd w:val="clear" w:color="auto" w:fill="auto"/>
          </w:tcPr>
          <w:p w14:paraId="6440C4A5" w14:textId="14582063" w:rsidR="004F21D2" w:rsidRPr="007A4AC6" w:rsidRDefault="004F21D2" w:rsidP="004F21D2">
            <w:pPr>
              <w:jc w:val="both"/>
              <w:rPr>
                <w:sz w:val="22"/>
                <w:szCs w:val="22"/>
              </w:rPr>
            </w:pPr>
            <w:r w:rsidRPr="007A4AC6">
              <w:rPr>
                <w:sz w:val="22"/>
                <w:szCs w:val="22"/>
              </w:rPr>
              <w:t xml:space="preserve">If the answer to either question </w:t>
            </w:r>
            <w:r w:rsidR="00B64409">
              <w:rPr>
                <w:sz w:val="22"/>
                <w:szCs w:val="22"/>
              </w:rPr>
              <w:t xml:space="preserve">from </w:t>
            </w:r>
            <w:r w:rsidR="007C16DA">
              <w:rPr>
                <w:sz w:val="22"/>
                <w:szCs w:val="22"/>
              </w:rPr>
              <w:t xml:space="preserve">Section II </w:t>
            </w:r>
            <w:r w:rsidRPr="007A4AC6">
              <w:rPr>
                <w:sz w:val="22"/>
                <w:szCs w:val="22"/>
              </w:rPr>
              <w:t xml:space="preserve">is </w:t>
            </w:r>
            <w:r w:rsidR="004F5992" w:rsidRPr="00E062BC">
              <w:rPr>
                <w:b/>
                <w:bCs/>
                <w:sz w:val="22"/>
                <w:szCs w:val="22"/>
                <w:u w:val="single"/>
              </w:rPr>
              <w:t>Y</w:t>
            </w:r>
            <w:r w:rsidR="004F5992">
              <w:rPr>
                <w:b/>
                <w:bCs/>
                <w:sz w:val="22"/>
                <w:szCs w:val="22"/>
                <w:u w:val="single"/>
              </w:rPr>
              <w:t>es</w:t>
            </w:r>
            <w:r w:rsidRPr="007A4AC6">
              <w:rPr>
                <w:sz w:val="22"/>
                <w:szCs w:val="22"/>
              </w:rPr>
              <w:t xml:space="preserve">, the behavior </w:t>
            </w:r>
            <w:r w:rsidR="004F5992">
              <w:rPr>
                <w:b/>
                <w:bCs/>
                <w:sz w:val="22"/>
                <w:szCs w:val="22"/>
                <w:u w:val="single"/>
              </w:rPr>
              <w:t>was</w:t>
            </w:r>
            <w:r w:rsidRPr="007A4AC6">
              <w:rPr>
                <w:sz w:val="22"/>
                <w:szCs w:val="22"/>
              </w:rPr>
              <w:t xml:space="preserve"> related to the student’s disability.</w:t>
            </w:r>
          </w:p>
        </w:tc>
        <w:tc>
          <w:tcPr>
            <w:tcW w:w="2667" w:type="pct"/>
            <w:gridSpan w:val="5"/>
            <w:shd w:val="clear" w:color="auto" w:fill="auto"/>
          </w:tcPr>
          <w:p w14:paraId="581B0C4A" w14:textId="77777777" w:rsidR="004F21D2" w:rsidRPr="007A4AC6" w:rsidRDefault="004F21D2" w:rsidP="004F21D2">
            <w:pPr>
              <w:pStyle w:val="ListParagraph"/>
              <w:numPr>
                <w:ilvl w:val="0"/>
                <w:numId w:val="1"/>
              </w:numPr>
              <w:jc w:val="both"/>
              <w:rPr>
                <w:b/>
                <w:bCs/>
                <w:sz w:val="22"/>
                <w:szCs w:val="22"/>
              </w:rPr>
            </w:pPr>
            <w:r w:rsidRPr="007A4AC6">
              <w:rPr>
                <w:sz w:val="22"/>
                <w:szCs w:val="22"/>
              </w:rPr>
              <w:t xml:space="preserve">The CSE must conduct an FBA (unless one was already conducted) and implement a BIP or review and modify, if necessary, an existing BIP to address the behavior. </w:t>
            </w:r>
          </w:p>
          <w:p w14:paraId="20B3611B" w14:textId="4304F3AB" w:rsidR="004F21D2" w:rsidRPr="000D2C85" w:rsidRDefault="004F21D2" w:rsidP="004F21D2">
            <w:pPr>
              <w:pStyle w:val="ListParagraph"/>
              <w:numPr>
                <w:ilvl w:val="0"/>
                <w:numId w:val="1"/>
              </w:numPr>
              <w:jc w:val="both"/>
              <w:rPr>
                <w:b/>
                <w:bCs/>
                <w:sz w:val="22"/>
                <w:szCs w:val="22"/>
              </w:rPr>
            </w:pPr>
            <w:r w:rsidRPr="000D2C85">
              <w:rPr>
                <w:sz w:val="22"/>
                <w:szCs w:val="22"/>
              </w:rPr>
              <w:t xml:space="preserve">Except for </w:t>
            </w:r>
            <w:r w:rsidR="002469E6" w:rsidRPr="000D2C85">
              <w:rPr>
                <w:sz w:val="22"/>
                <w:szCs w:val="22"/>
              </w:rPr>
              <w:t>behavior involving</w:t>
            </w:r>
            <w:r w:rsidRPr="000D2C85">
              <w:rPr>
                <w:sz w:val="22"/>
                <w:szCs w:val="22"/>
              </w:rPr>
              <w:t xml:space="preserve"> serious bodily injury</w:t>
            </w:r>
            <w:r w:rsidR="000C526B" w:rsidRPr="000D2C85">
              <w:rPr>
                <w:color w:val="212121"/>
                <w:sz w:val="22"/>
                <w:szCs w:val="22"/>
                <w:shd w:val="clear" w:color="auto" w:fill="FFFFFF"/>
              </w:rPr>
              <w:t xml:space="preserve"> weapons, illegal </w:t>
            </w:r>
            <w:r w:rsidR="00482E73" w:rsidRPr="000D2C85">
              <w:rPr>
                <w:color w:val="212121"/>
                <w:sz w:val="22"/>
                <w:szCs w:val="22"/>
                <w:shd w:val="clear" w:color="auto" w:fill="FFFFFF"/>
              </w:rPr>
              <w:t>drugs,</w:t>
            </w:r>
            <w:r w:rsidR="000C526B" w:rsidRPr="000D2C85">
              <w:rPr>
                <w:color w:val="212121"/>
                <w:sz w:val="22"/>
                <w:szCs w:val="22"/>
                <w:shd w:val="clear" w:color="auto" w:fill="FFFFFF"/>
              </w:rPr>
              <w:t xml:space="preserve"> or controlled substances</w:t>
            </w:r>
            <w:r w:rsidR="000D2C85" w:rsidRPr="000D2C85">
              <w:rPr>
                <w:color w:val="212121"/>
                <w:sz w:val="22"/>
                <w:szCs w:val="22"/>
                <w:shd w:val="clear" w:color="auto" w:fill="FFFFFF"/>
              </w:rPr>
              <w:t xml:space="preserve"> or when an IHO has ordered a change in placement to an IAES in a dangerous situation</w:t>
            </w:r>
            <w:r w:rsidRPr="000D2C85">
              <w:rPr>
                <w:sz w:val="22"/>
                <w:szCs w:val="22"/>
              </w:rPr>
              <w:t xml:space="preserve">, the student must be returned to their IEP placement unless the school district and parent agree to a change in placement as part of modifying the BIP. </w:t>
            </w:r>
          </w:p>
          <w:p w14:paraId="52ADE4CE" w14:textId="0684F137" w:rsidR="004F21D2" w:rsidRPr="007A4AC6" w:rsidRDefault="004F21D2" w:rsidP="00227A63">
            <w:pPr>
              <w:pStyle w:val="ListParagraph"/>
              <w:numPr>
                <w:ilvl w:val="0"/>
                <w:numId w:val="1"/>
              </w:numPr>
              <w:jc w:val="both"/>
              <w:rPr>
                <w:sz w:val="22"/>
                <w:szCs w:val="22"/>
              </w:rPr>
            </w:pPr>
            <w:r w:rsidRPr="000D2C85">
              <w:rPr>
                <w:sz w:val="22"/>
                <w:szCs w:val="22"/>
              </w:rPr>
              <w:t>If the conduct in question was the direct result of the school district’s failure to implement the IEP, the school district must take immediate steps to remedy those deficiencies (see Section II)</w:t>
            </w:r>
            <w:r w:rsidR="00A50DD2" w:rsidRPr="00A66C15">
              <w:rPr>
                <w:sz w:val="22"/>
                <w:szCs w:val="22"/>
              </w:rPr>
              <w:t>.</w:t>
            </w:r>
          </w:p>
        </w:tc>
      </w:tr>
      <w:tr w:rsidR="004F21D2" w:rsidRPr="00ED59C3" w14:paraId="7D03B002" w14:textId="77777777" w:rsidTr="004A6AFB">
        <w:trPr>
          <w:trHeight w:val="2690"/>
        </w:trPr>
        <w:tc>
          <w:tcPr>
            <w:tcW w:w="291" w:type="pct"/>
            <w:shd w:val="clear" w:color="auto" w:fill="auto"/>
          </w:tcPr>
          <w:p w14:paraId="4206374F" w14:textId="7B4D3E93" w:rsidR="004F21D2" w:rsidRPr="007A4AC6" w:rsidRDefault="00F21EC4" w:rsidP="004F21D2">
            <w:pPr>
              <w:jc w:val="center"/>
              <w:rPr>
                <w:b/>
                <w:bCs/>
                <w:sz w:val="22"/>
                <w:szCs w:val="22"/>
              </w:rPr>
            </w:pPr>
            <w:sdt>
              <w:sdtPr>
                <w:rPr>
                  <w:b/>
                  <w:bCs/>
                  <w:sz w:val="22"/>
                  <w:szCs w:val="22"/>
                </w:rPr>
                <w:id w:val="21679947"/>
                <w14:checkbox>
                  <w14:checked w14:val="0"/>
                  <w14:checkedState w14:val="2612" w14:font="MS Gothic"/>
                  <w14:uncheckedState w14:val="2610" w14:font="MS Gothic"/>
                </w14:checkbox>
              </w:sdtPr>
              <w:sdtEndPr/>
              <w:sdtContent>
                <w:r w:rsidR="004F21D2" w:rsidRPr="007A4AC6">
                  <w:rPr>
                    <w:rFonts w:ascii="MS Gothic" w:eastAsia="MS Gothic" w:hAnsi="MS Gothic" w:hint="eastAsia"/>
                    <w:b/>
                    <w:bCs/>
                    <w:sz w:val="22"/>
                    <w:szCs w:val="22"/>
                  </w:rPr>
                  <w:t>☐</w:t>
                </w:r>
              </w:sdtContent>
            </w:sdt>
          </w:p>
          <w:p w14:paraId="4E099D1A" w14:textId="77777777" w:rsidR="004F21D2" w:rsidRPr="007A4AC6" w:rsidRDefault="004F21D2" w:rsidP="004F21D2">
            <w:pPr>
              <w:rPr>
                <w:sz w:val="22"/>
                <w:szCs w:val="22"/>
              </w:rPr>
            </w:pPr>
          </w:p>
        </w:tc>
        <w:tc>
          <w:tcPr>
            <w:tcW w:w="2042" w:type="pct"/>
            <w:gridSpan w:val="2"/>
            <w:shd w:val="clear" w:color="auto" w:fill="auto"/>
          </w:tcPr>
          <w:p w14:paraId="6A86FCBC" w14:textId="592651D8" w:rsidR="004F21D2" w:rsidRPr="007A4AC6" w:rsidRDefault="004F21D2" w:rsidP="004F21D2">
            <w:pPr>
              <w:jc w:val="both"/>
              <w:rPr>
                <w:sz w:val="22"/>
                <w:szCs w:val="22"/>
              </w:rPr>
            </w:pPr>
            <w:r w:rsidRPr="007A4AC6">
              <w:rPr>
                <w:sz w:val="22"/>
                <w:szCs w:val="22"/>
              </w:rPr>
              <w:t>If the</w:t>
            </w:r>
            <w:r w:rsidRPr="007A4AC6">
              <w:rPr>
                <w:b/>
                <w:bCs/>
                <w:sz w:val="22"/>
                <w:szCs w:val="22"/>
              </w:rPr>
              <w:t xml:space="preserve"> </w:t>
            </w:r>
            <w:r w:rsidRPr="007A4AC6">
              <w:rPr>
                <w:sz w:val="22"/>
                <w:szCs w:val="22"/>
              </w:rPr>
              <w:t>answer to both questions</w:t>
            </w:r>
            <w:r w:rsidR="007C16DA">
              <w:rPr>
                <w:sz w:val="22"/>
                <w:szCs w:val="22"/>
              </w:rPr>
              <w:t xml:space="preserve"> from Section II</w:t>
            </w:r>
            <w:r w:rsidRPr="007A4AC6">
              <w:rPr>
                <w:sz w:val="22"/>
                <w:szCs w:val="22"/>
              </w:rPr>
              <w:t xml:space="preserve"> is </w:t>
            </w:r>
            <w:r w:rsidRPr="007A4AC6">
              <w:rPr>
                <w:b/>
                <w:bCs/>
                <w:sz w:val="22"/>
                <w:szCs w:val="22"/>
                <w:u w:val="single"/>
              </w:rPr>
              <w:t>N</w:t>
            </w:r>
            <w:r w:rsidR="004F5992">
              <w:rPr>
                <w:b/>
                <w:bCs/>
                <w:sz w:val="22"/>
                <w:szCs w:val="22"/>
                <w:u w:val="single"/>
              </w:rPr>
              <w:t>o</w:t>
            </w:r>
            <w:r w:rsidRPr="007A4AC6">
              <w:rPr>
                <w:sz w:val="22"/>
                <w:szCs w:val="22"/>
              </w:rPr>
              <w:t xml:space="preserve">, the behavior </w:t>
            </w:r>
            <w:r w:rsidR="004F5992">
              <w:rPr>
                <w:b/>
                <w:bCs/>
                <w:sz w:val="22"/>
                <w:szCs w:val="22"/>
                <w:u w:val="single"/>
              </w:rPr>
              <w:t>was not</w:t>
            </w:r>
            <w:r w:rsidRPr="007A4AC6">
              <w:rPr>
                <w:sz w:val="22"/>
                <w:szCs w:val="22"/>
              </w:rPr>
              <w:t xml:space="preserve"> related to the student’s disability. </w:t>
            </w:r>
          </w:p>
        </w:tc>
        <w:tc>
          <w:tcPr>
            <w:tcW w:w="2667" w:type="pct"/>
            <w:gridSpan w:val="5"/>
            <w:shd w:val="clear" w:color="auto" w:fill="auto"/>
          </w:tcPr>
          <w:p w14:paraId="47259E77" w14:textId="73552281" w:rsidR="004F21D2" w:rsidRPr="007A4AC6" w:rsidRDefault="00E417EF" w:rsidP="004F21D2">
            <w:pPr>
              <w:pStyle w:val="ListParagraph"/>
              <w:numPr>
                <w:ilvl w:val="0"/>
                <w:numId w:val="4"/>
              </w:numPr>
              <w:jc w:val="both"/>
              <w:rPr>
                <w:sz w:val="22"/>
                <w:szCs w:val="22"/>
              </w:rPr>
            </w:pPr>
            <w:r>
              <w:rPr>
                <w:sz w:val="22"/>
                <w:szCs w:val="22"/>
              </w:rPr>
              <w:t xml:space="preserve">During the first 10 days of suspension in a school year, </w:t>
            </w:r>
            <w:r w:rsidR="003274E2">
              <w:rPr>
                <w:sz w:val="22"/>
                <w:szCs w:val="22"/>
              </w:rPr>
              <w:t xml:space="preserve">the </w:t>
            </w:r>
            <w:r w:rsidR="004F21D2" w:rsidRPr="007A4AC6">
              <w:rPr>
                <w:sz w:val="22"/>
                <w:szCs w:val="22"/>
              </w:rPr>
              <w:t>student may be disciplined</w:t>
            </w:r>
            <w:r w:rsidR="00CB2B12">
              <w:rPr>
                <w:sz w:val="22"/>
                <w:szCs w:val="22"/>
              </w:rPr>
              <w:t xml:space="preserve"> and receive services to the same extent</w:t>
            </w:r>
            <w:r w:rsidR="004F21D2" w:rsidRPr="007A4AC6">
              <w:rPr>
                <w:sz w:val="22"/>
                <w:szCs w:val="22"/>
              </w:rPr>
              <w:t xml:space="preserve"> </w:t>
            </w:r>
            <w:r w:rsidR="00CB2B12">
              <w:rPr>
                <w:sz w:val="22"/>
                <w:szCs w:val="22"/>
              </w:rPr>
              <w:t>as a student without a disability.</w:t>
            </w:r>
          </w:p>
          <w:p w14:paraId="093D1D9D" w14:textId="04E5B8F7" w:rsidR="004F21D2" w:rsidRPr="00C97671" w:rsidRDefault="00E417EF" w:rsidP="004F21D2">
            <w:pPr>
              <w:pStyle w:val="ListParagraph"/>
              <w:numPr>
                <w:ilvl w:val="0"/>
                <w:numId w:val="4"/>
              </w:numPr>
              <w:jc w:val="both"/>
              <w:rPr>
                <w:sz w:val="22"/>
                <w:szCs w:val="22"/>
              </w:rPr>
            </w:pPr>
            <w:r>
              <w:rPr>
                <w:sz w:val="22"/>
                <w:szCs w:val="22"/>
              </w:rPr>
              <w:t>Beginning on the 11</w:t>
            </w:r>
            <w:r w:rsidRPr="00D62657">
              <w:rPr>
                <w:sz w:val="22"/>
                <w:szCs w:val="22"/>
                <w:vertAlign w:val="superscript"/>
              </w:rPr>
              <w:t>th</w:t>
            </w:r>
            <w:r>
              <w:rPr>
                <w:sz w:val="22"/>
                <w:szCs w:val="22"/>
              </w:rPr>
              <w:t xml:space="preserve"> day of suspension</w:t>
            </w:r>
            <w:r w:rsidR="00D62657">
              <w:rPr>
                <w:sz w:val="22"/>
                <w:szCs w:val="22"/>
              </w:rPr>
              <w:t xml:space="preserve"> in a school year</w:t>
            </w:r>
            <w:r>
              <w:rPr>
                <w:sz w:val="22"/>
                <w:szCs w:val="22"/>
              </w:rPr>
              <w:t xml:space="preserve"> (and any subsequent suspensions) </w:t>
            </w:r>
            <w:r w:rsidRPr="00C97671">
              <w:rPr>
                <w:sz w:val="22"/>
                <w:szCs w:val="22"/>
              </w:rPr>
              <w:t>t</w:t>
            </w:r>
            <w:r w:rsidR="004F21D2" w:rsidRPr="00C97671">
              <w:rPr>
                <w:sz w:val="22"/>
                <w:szCs w:val="22"/>
              </w:rPr>
              <w:t>he student</w:t>
            </w:r>
            <w:r w:rsidR="00D62657" w:rsidRPr="00C97671">
              <w:rPr>
                <w:sz w:val="22"/>
                <w:szCs w:val="22"/>
              </w:rPr>
              <w:t xml:space="preserve"> with a disability</w:t>
            </w:r>
            <w:r w:rsidR="004F21D2" w:rsidRPr="00C97671">
              <w:rPr>
                <w:sz w:val="22"/>
                <w:szCs w:val="22"/>
              </w:rPr>
              <w:t xml:space="preserve"> must continue to receive </w:t>
            </w:r>
            <w:r w:rsidR="00D62657" w:rsidRPr="00C97671">
              <w:rPr>
                <w:sz w:val="22"/>
                <w:szCs w:val="22"/>
              </w:rPr>
              <w:t>a free appropriate public education</w:t>
            </w:r>
            <w:r w:rsidR="0071763B" w:rsidRPr="00C97671">
              <w:rPr>
                <w:sz w:val="22"/>
                <w:szCs w:val="22"/>
              </w:rPr>
              <w:t xml:space="preserve"> </w:t>
            </w:r>
            <w:r w:rsidR="00D62657" w:rsidRPr="00C97671">
              <w:rPr>
                <w:sz w:val="22"/>
                <w:szCs w:val="22"/>
              </w:rPr>
              <w:t>(</w:t>
            </w:r>
            <w:r w:rsidR="003274E2" w:rsidRPr="00C97671">
              <w:rPr>
                <w:sz w:val="22"/>
                <w:szCs w:val="22"/>
              </w:rPr>
              <w:t>i.e., educational</w:t>
            </w:r>
            <w:r w:rsidR="004F21D2" w:rsidRPr="00C97671">
              <w:rPr>
                <w:sz w:val="22"/>
                <w:szCs w:val="22"/>
              </w:rPr>
              <w:t xml:space="preserve"> services</w:t>
            </w:r>
            <w:r w:rsidR="00CB2B12" w:rsidRPr="00C97671">
              <w:rPr>
                <w:sz w:val="22"/>
                <w:szCs w:val="22"/>
              </w:rPr>
              <w:t xml:space="preserve"> necessary</w:t>
            </w:r>
            <w:r w:rsidR="004F21D2" w:rsidRPr="00C97671">
              <w:rPr>
                <w:sz w:val="22"/>
                <w:szCs w:val="22"/>
              </w:rPr>
              <w:t xml:space="preserve"> to enable </w:t>
            </w:r>
            <w:r w:rsidR="0048474E" w:rsidRPr="00C97671">
              <w:rPr>
                <w:sz w:val="22"/>
                <w:szCs w:val="22"/>
              </w:rPr>
              <w:t>the</w:t>
            </w:r>
            <w:r w:rsidR="00180AAE" w:rsidRPr="00C97671">
              <w:rPr>
                <w:sz w:val="22"/>
                <w:szCs w:val="22"/>
              </w:rPr>
              <w:t xml:space="preserve"> student</w:t>
            </w:r>
            <w:r w:rsidR="0048474E" w:rsidRPr="00C97671">
              <w:rPr>
                <w:sz w:val="22"/>
                <w:szCs w:val="22"/>
              </w:rPr>
              <w:t xml:space="preserve"> </w:t>
            </w:r>
            <w:r w:rsidR="00E869FA" w:rsidRPr="00C97671">
              <w:rPr>
                <w:sz w:val="22"/>
                <w:szCs w:val="22"/>
              </w:rPr>
              <w:t xml:space="preserve">to </w:t>
            </w:r>
            <w:r w:rsidR="004F21D2" w:rsidRPr="00C97671">
              <w:rPr>
                <w:sz w:val="22"/>
                <w:szCs w:val="22"/>
              </w:rPr>
              <w:t>continue</w:t>
            </w:r>
            <w:r w:rsidR="00CB2B12" w:rsidRPr="00C97671">
              <w:rPr>
                <w:sz w:val="22"/>
                <w:szCs w:val="22"/>
              </w:rPr>
              <w:t xml:space="preserve"> to </w:t>
            </w:r>
            <w:r w:rsidR="0071763B" w:rsidRPr="00C97671">
              <w:rPr>
                <w:sz w:val="22"/>
                <w:szCs w:val="22"/>
              </w:rPr>
              <w:t>participate</w:t>
            </w:r>
            <w:r w:rsidR="004F21D2" w:rsidRPr="00C97671">
              <w:rPr>
                <w:sz w:val="22"/>
                <w:szCs w:val="22"/>
              </w:rPr>
              <w:t xml:space="preserve"> in the general education curriculum, and to progress toward meeting their IEP goals.</w:t>
            </w:r>
            <w:r w:rsidR="00CB2B12" w:rsidRPr="00C97671">
              <w:rPr>
                <w:sz w:val="22"/>
                <w:szCs w:val="22"/>
              </w:rPr>
              <w:t xml:space="preserve">) although in another setting. </w:t>
            </w:r>
          </w:p>
          <w:p w14:paraId="25E5D406" w14:textId="66D69288" w:rsidR="004F21D2" w:rsidRPr="007A4AC6" w:rsidRDefault="004F21D2" w:rsidP="00881B6A">
            <w:pPr>
              <w:pStyle w:val="ListParagraph"/>
              <w:numPr>
                <w:ilvl w:val="0"/>
                <w:numId w:val="4"/>
              </w:numPr>
              <w:jc w:val="both"/>
              <w:rPr>
                <w:sz w:val="22"/>
                <w:szCs w:val="22"/>
              </w:rPr>
            </w:pPr>
            <w:r w:rsidRPr="00DB6871">
              <w:rPr>
                <w:sz w:val="22"/>
                <w:szCs w:val="22"/>
              </w:rPr>
              <w:t>The</w:t>
            </w:r>
            <w:r w:rsidRPr="007A4AC6">
              <w:rPr>
                <w:sz w:val="22"/>
                <w:szCs w:val="22"/>
              </w:rPr>
              <w:t xml:space="preserve"> student must receive, as appropriate, an FBA and behavioral intervention services and modifications designed to address the </w:t>
            </w:r>
            <w:r w:rsidR="00E6411D" w:rsidRPr="007A4AC6">
              <w:rPr>
                <w:sz w:val="22"/>
                <w:szCs w:val="22"/>
              </w:rPr>
              <w:t>behavior</w:t>
            </w:r>
            <w:r w:rsidR="00CB2B12">
              <w:rPr>
                <w:sz w:val="22"/>
                <w:szCs w:val="22"/>
              </w:rPr>
              <w:t xml:space="preserve"> violation</w:t>
            </w:r>
            <w:r w:rsidR="00E6411D" w:rsidRPr="007A4AC6">
              <w:rPr>
                <w:sz w:val="22"/>
                <w:szCs w:val="22"/>
              </w:rPr>
              <w:t>,</w:t>
            </w:r>
            <w:r w:rsidRPr="007A4AC6">
              <w:rPr>
                <w:sz w:val="22"/>
                <w:szCs w:val="22"/>
              </w:rPr>
              <w:t xml:space="preserve"> so it does not recur.</w:t>
            </w:r>
          </w:p>
        </w:tc>
      </w:tr>
    </w:tbl>
    <w:p w14:paraId="05C09224" w14:textId="77777777" w:rsidR="00F835A5" w:rsidRPr="00ED59C3" w:rsidRDefault="00F835A5" w:rsidP="00464957"/>
    <w:sectPr w:rsidR="00F835A5" w:rsidRPr="00ED59C3" w:rsidSect="00166AB5">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300F" w14:textId="77777777" w:rsidR="002F1319" w:rsidRDefault="002F1319" w:rsidP="00531B52">
      <w:r>
        <w:separator/>
      </w:r>
    </w:p>
  </w:endnote>
  <w:endnote w:type="continuationSeparator" w:id="0">
    <w:p w14:paraId="29D343F8" w14:textId="77777777" w:rsidR="002F1319" w:rsidRDefault="002F1319" w:rsidP="00531B52">
      <w:r>
        <w:continuationSeparator/>
      </w:r>
    </w:p>
  </w:endnote>
  <w:endnote w:type="continuationNotice" w:id="1">
    <w:p w14:paraId="345DFD6C" w14:textId="77777777" w:rsidR="002F1319" w:rsidRDefault="002F1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5DDB" w14:textId="77777777" w:rsidR="002104EC" w:rsidRDefault="00210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713470"/>
      <w:docPartObj>
        <w:docPartGallery w:val="Page Numbers (Bottom of Page)"/>
        <w:docPartUnique/>
      </w:docPartObj>
    </w:sdtPr>
    <w:sdtEndPr>
      <w:rPr>
        <w:noProof/>
      </w:rPr>
    </w:sdtEndPr>
    <w:sdtContent>
      <w:p w14:paraId="1E6F4AFC" w14:textId="1D4436CB" w:rsidR="00146F0C" w:rsidRDefault="00146F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24BF03" w14:textId="6A7843E4" w:rsidR="001515A6" w:rsidRDefault="00FC5E37">
    <w:pPr>
      <w:pStyle w:val="Footer"/>
    </w:pPr>
    <w:r>
      <w:t>June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F17B" w14:textId="77777777" w:rsidR="002104EC" w:rsidRDefault="00210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ECF82" w14:textId="77777777" w:rsidR="002F1319" w:rsidRDefault="002F1319" w:rsidP="00531B52">
      <w:r>
        <w:separator/>
      </w:r>
    </w:p>
  </w:footnote>
  <w:footnote w:type="continuationSeparator" w:id="0">
    <w:p w14:paraId="6DD6212C" w14:textId="77777777" w:rsidR="002F1319" w:rsidRDefault="002F1319" w:rsidP="00531B52">
      <w:r>
        <w:continuationSeparator/>
      </w:r>
    </w:p>
  </w:footnote>
  <w:footnote w:type="continuationNotice" w:id="1">
    <w:p w14:paraId="4BF1879A" w14:textId="77777777" w:rsidR="002F1319" w:rsidRDefault="002F1319"/>
  </w:footnote>
  <w:footnote w:id="2">
    <w:p w14:paraId="3D4F63CB" w14:textId="127578B5" w:rsidR="002D7DEC" w:rsidRPr="002D7DEC" w:rsidRDefault="002D7DEC" w:rsidP="002D7DEC">
      <w:pPr>
        <w:pStyle w:val="Default"/>
        <w:jc w:val="both"/>
        <w:rPr>
          <w:rFonts w:ascii="Arial" w:hAnsi="Arial" w:cs="Arial"/>
          <w:sz w:val="18"/>
          <w:szCs w:val="18"/>
        </w:rPr>
      </w:pPr>
      <w:r w:rsidRPr="002D7DEC">
        <w:rPr>
          <w:rStyle w:val="FootnoteReference"/>
          <w:rFonts w:ascii="Arial" w:hAnsi="Arial" w:cs="Arial"/>
          <w:sz w:val="18"/>
          <w:szCs w:val="18"/>
        </w:rPr>
        <w:footnoteRef/>
      </w:r>
      <w:r w:rsidRPr="002D7DEC">
        <w:rPr>
          <w:rFonts w:ascii="Arial" w:hAnsi="Arial" w:cs="Arial"/>
          <w:sz w:val="18"/>
          <w:szCs w:val="18"/>
        </w:rPr>
        <w:t xml:space="preserve"> </w:t>
      </w:r>
      <w:r w:rsidR="008A1ED5" w:rsidRPr="008A1ED5">
        <w:rPr>
          <w:rFonts w:ascii="Arial" w:hAnsi="Arial" w:cs="Arial"/>
          <w:i/>
          <w:iCs/>
          <w:sz w:val="18"/>
          <w:szCs w:val="18"/>
        </w:rPr>
        <w:t>D</w:t>
      </w:r>
      <w:r w:rsidRPr="002D7DEC">
        <w:rPr>
          <w:rFonts w:ascii="Arial" w:hAnsi="Arial" w:cs="Arial"/>
          <w:i/>
          <w:iCs/>
          <w:sz w:val="18"/>
          <w:szCs w:val="18"/>
        </w:rPr>
        <w:t>isciplinary change in placement</w:t>
      </w:r>
      <w:r w:rsidRPr="002D7DEC">
        <w:rPr>
          <w:rFonts w:ascii="Arial" w:hAnsi="Arial" w:cs="Arial"/>
          <w:sz w:val="18"/>
          <w:szCs w:val="18"/>
        </w:rPr>
        <w:t xml:space="preserve"> mean</w:t>
      </w:r>
      <w:r w:rsidR="008A1ED5">
        <w:rPr>
          <w:rFonts w:ascii="Arial" w:hAnsi="Arial" w:cs="Arial"/>
          <w:sz w:val="18"/>
          <w:szCs w:val="18"/>
        </w:rPr>
        <w:t>s</w:t>
      </w:r>
      <w:r w:rsidRPr="002D7DEC">
        <w:rPr>
          <w:rFonts w:ascii="Arial" w:hAnsi="Arial" w:cs="Arial"/>
          <w:sz w:val="18"/>
          <w:szCs w:val="18"/>
        </w:rPr>
        <w:t xml:space="preserve"> a suspension or removal from a student’s current educational placement that is either: </w:t>
      </w:r>
    </w:p>
    <w:p w14:paraId="4D373CB0" w14:textId="5C74B1F5" w:rsidR="002D7DEC" w:rsidRPr="002D7DEC" w:rsidRDefault="002D7DEC" w:rsidP="002D7DEC">
      <w:pPr>
        <w:pStyle w:val="Default"/>
        <w:numPr>
          <w:ilvl w:val="0"/>
          <w:numId w:val="3"/>
        </w:numPr>
        <w:jc w:val="both"/>
        <w:rPr>
          <w:rFonts w:ascii="Arial" w:hAnsi="Arial" w:cs="Arial"/>
          <w:sz w:val="18"/>
          <w:szCs w:val="18"/>
        </w:rPr>
      </w:pPr>
      <w:r w:rsidRPr="002D7DEC">
        <w:rPr>
          <w:rFonts w:ascii="Arial" w:hAnsi="Arial" w:cs="Arial"/>
          <w:sz w:val="18"/>
          <w:szCs w:val="18"/>
        </w:rPr>
        <w:t xml:space="preserve">for more than </w:t>
      </w:r>
      <w:r w:rsidR="00056DCC">
        <w:rPr>
          <w:rFonts w:ascii="Arial" w:hAnsi="Arial" w:cs="Arial"/>
          <w:sz w:val="18"/>
          <w:szCs w:val="18"/>
        </w:rPr>
        <w:t>10</w:t>
      </w:r>
      <w:r w:rsidRPr="002D7DEC">
        <w:rPr>
          <w:rFonts w:ascii="Arial" w:hAnsi="Arial" w:cs="Arial"/>
          <w:sz w:val="18"/>
          <w:szCs w:val="18"/>
        </w:rPr>
        <w:t xml:space="preserve"> consecutive school days; or </w:t>
      </w:r>
    </w:p>
    <w:p w14:paraId="3C83AC8F" w14:textId="3088058B" w:rsidR="002D7DEC" w:rsidRPr="002D7DEC" w:rsidRDefault="002D7DEC" w:rsidP="002D7DEC">
      <w:pPr>
        <w:pStyle w:val="Default"/>
        <w:numPr>
          <w:ilvl w:val="0"/>
          <w:numId w:val="3"/>
        </w:numPr>
        <w:jc w:val="both"/>
        <w:rPr>
          <w:rFonts w:ascii="Arial" w:hAnsi="Arial" w:cs="Arial"/>
          <w:sz w:val="18"/>
          <w:szCs w:val="18"/>
        </w:rPr>
      </w:pPr>
      <w:r w:rsidRPr="002D7DEC">
        <w:rPr>
          <w:rFonts w:ascii="Arial" w:hAnsi="Arial" w:cs="Arial"/>
          <w:color w:val="212121"/>
          <w:sz w:val="18"/>
          <w:szCs w:val="18"/>
          <w:shd w:val="clear" w:color="auto" w:fill="FFFFFF"/>
        </w:rPr>
        <w:t>for a period of 10 consecutive days or less if the student is subjected to a series of suspensions or removals that constitute a pattern because they cumulate to more than 10 school days in a school year; because the student's behavior is substantially similar to the student's behavior in previous incidents that resulted in the series of removals; and because of such additional factors as the length of each suspension or removal, the total amount of time the student has been removed and the proximity of the suspensions or removals to one another.</w:t>
      </w:r>
      <w:r w:rsidR="008A1ED5">
        <w:rPr>
          <w:rFonts w:ascii="Arial" w:hAnsi="Arial" w:cs="Arial"/>
          <w:color w:val="212121"/>
          <w:sz w:val="18"/>
          <w:szCs w:val="18"/>
          <w:shd w:val="clear" w:color="auto" w:fill="FFFFFF"/>
        </w:rPr>
        <w:t xml:space="preserve"> [</w:t>
      </w:r>
      <w:r w:rsidR="008A1ED5">
        <w:rPr>
          <w:rFonts w:ascii="Arial" w:hAnsi="Arial" w:cs="Arial"/>
          <w:sz w:val="18"/>
          <w:szCs w:val="18"/>
        </w:rPr>
        <w:t>8 NYCRR §</w:t>
      </w:r>
      <w:r w:rsidR="008A1ED5" w:rsidRPr="002D7DEC">
        <w:rPr>
          <w:rFonts w:ascii="Arial" w:hAnsi="Arial" w:cs="Arial"/>
          <w:sz w:val="18"/>
          <w:szCs w:val="18"/>
        </w:rPr>
        <w:t>201.2(e)</w:t>
      </w:r>
      <w:r w:rsidR="008A1ED5">
        <w:rPr>
          <w:rFonts w:ascii="Arial" w:hAnsi="Arial" w:cs="Arial"/>
          <w:sz w:val="18"/>
          <w:szCs w:val="18"/>
        </w:rPr>
        <w:t>]</w:t>
      </w:r>
    </w:p>
  </w:footnote>
  <w:footnote w:id="3">
    <w:p w14:paraId="46CD4834" w14:textId="0B435D51" w:rsidR="00CA74E0" w:rsidRPr="00EA4197" w:rsidRDefault="00CA74E0">
      <w:pPr>
        <w:pStyle w:val="FootnoteText"/>
        <w:rPr>
          <w:rFonts w:ascii="Arial" w:hAnsi="Arial" w:cs="Arial"/>
          <w:sz w:val="18"/>
          <w:szCs w:val="18"/>
        </w:rPr>
      </w:pPr>
      <w:r w:rsidRPr="00EA4197">
        <w:rPr>
          <w:rStyle w:val="FootnoteReference"/>
          <w:rFonts w:ascii="Arial" w:hAnsi="Arial" w:cs="Arial"/>
          <w:sz w:val="18"/>
          <w:szCs w:val="18"/>
        </w:rPr>
        <w:footnoteRef/>
      </w:r>
      <w:r w:rsidRPr="00EA4197">
        <w:rPr>
          <w:rFonts w:ascii="Arial" w:hAnsi="Arial" w:cs="Arial"/>
          <w:sz w:val="18"/>
          <w:szCs w:val="18"/>
        </w:rPr>
        <w:t xml:space="preserve"> </w:t>
      </w:r>
      <w:r w:rsidR="00C716CE" w:rsidRPr="00EA4197">
        <w:rPr>
          <w:rFonts w:ascii="Arial" w:hAnsi="Arial" w:cs="Arial"/>
          <w:sz w:val="18"/>
          <w:szCs w:val="18"/>
        </w:rPr>
        <w:t xml:space="preserve">Please note, </w:t>
      </w:r>
      <w:r w:rsidR="00BA6705">
        <w:rPr>
          <w:rFonts w:ascii="Arial" w:hAnsi="Arial" w:cs="Arial"/>
          <w:sz w:val="18"/>
          <w:szCs w:val="18"/>
        </w:rPr>
        <w:t xml:space="preserve">helpful examples are provided </w:t>
      </w:r>
      <w:r w:rsidR="00EA4197" w:rsidRPr="00EA4197">
        <w:rPr>
          <w:rFonts w:ascii="Arial" w:hAnsi="Arial" w:cs="Arial"/>
          <w:sz w:val="18"/>
          <w:szCs w:val="18"/>
        </w:rPr>
        <w:t xml:space="preserve">when you hover over the items </w:t>
      </w:r>
      <w:r w:rsidR="00BC6174" w:rsidRPr="00EA4197">
        <w:rPr>
          <w:rFonts w:ascii="Arial" w:hAnsi="Arial" w:cs="Arial"/>
          <w:sz w:val="18"/>
          <w:szCs w:val="18"/>
        </w:rPr>
        <w:t>in Section</w:t>
      </w:r>
      <w:r w:rsidR="00EA4197">
        <w:rPr>
          <w:rFonts w:ascii="Arial" w:hAnsi="Arial" w:cs="Arial"/>
          <w:sz w:val="18"/>
          <w:szCs w:val="18"/>
        </w:rPr>
        <w:t xml:space="preserve"> 1: Review of S</w:t>
      </w:r>
      <w:r w:rsidR="00EA4197" w:rsidRPr="00EA4197">
        <w:rPr>
          <w:rFonts w:ascii="Arial" w:hAnsi="Arial" w:cs="Arial"/>
          <w:sz w:val="18"/>
          <w:szCs w:val="18"/>
        </w:rPr>
        <w:t>tudent</w:t>
      </w:r>
      <w:r w:rsidR="00EA4197">
        <w:rPr>
          <w:rFonts w:ascii="Arial" w:hAnsi="Arial" w:cs="Arial"/>
          <w:sz w:val="18"/>
          <w:szCs w:val="18"/>
        </w:rPr>
        <w:t>’s F</w:t>
      </w:r>
      <w:r w:rsidR="00EA4197" w:rsidRPr="00EA4197">
        <w:rPr>
          <w:rFonts w:ascii="Arial" w:hAnsi="Arial" w:cs="Arial"/>
          <w:sz w:val="18"/>
          <w:szCs w:val="18"/>
        </w:rPr>
        <w:t>ile column</w:t>
      </w:r>
      <w:r w:rsidR="00BA6705">
        <w:rPr>
          <w:rFonts w:ascii="Arial" w:hAnsi="Arial" w:cs="Arial"/>
          <w:color w:val="333333"/>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5440" w14:textId="344DA7E5" w:rsidR="002104EC" w:rsidRDefault="00210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088B" w14:textId="222EC207" w:rsidR="00015D70" w:rsidRDefault="009D5294" w:rsidP="00E60D80">
    <w:pPr>
      <w:pStyle w:val="Header"/>
      <w:tabs>
        <w:tab w:val="center" w:pos="5400"/>
        <w:tab w:val="right" w:pos="10800"/>
      </w:tabs>
      <w:jc w:val="center"/>
      <w:rPr>
        <w:b/>
        <w:bCs/>
      </w:rPr>
    </w:pPr>
    <w:r w:rsidRPr="00CB7C68">
      <w:rPr>
        <w:b/>
        <w:bCs/>
      </w:rPr>
      <w:t>New York State</w:t>
    </w:r>
    <w:r w:rsidR="00015D70">
      <w:rPr>
        <w:b/>
        <w:bCs/>
      </w:rPr>
      <w:t xml:space="preserve"> Education Department</w:t>
    </w:r>
  </w:p>
  <w:p w14:paraId="3E4CE504" w14:textId="56061686" w:rsidR="009D5294" w:rsidRPr="00CB7C68" w:rsidRDefault="009D5294" w:rsidP="00E60D80">
    <w:pPr>
      <w:pStyle w:val="Header"/>
      <w:tabs>
        <w:tab w:val="center" w:pos="5400"/>
        <w:tab w:val="right" w:pos="10800"/>
      </w:tabs>
      <w:jc w:val="center"/>
      <w:rPr>
        <w:b/>
        <w:bCs/>
      </w:rPr>
    </w:pPr>
    <w:r w:rsidRPr="00CB7C68">
      <w:rPr>
        <w:b/>
        <w:bCs/>
      </w:rPr>
      <w:t xml:space="preserve"> Manifestation Determination Review Sample</w:t>
    </w:r>
    <w:r w:rsidR="00CB7C68" w:rsidRPr="00CB7C68">
      <w:rPr>
        <w:b/>
        <w:bCs/>
      </w:rPr>
      <w:t xml:space="preserve"> Form</w:t>
    </w:r>
  </w:p>
  <w:p w14:paraId="230DC3DC" w14:textId="77777777" w:rsidR="009D5294" w:rsidRDefault="009D5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95DB" w14:textId="0D5295E8" w:rsidR="002104EC" w:rsidRDefault="00210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1E9"/>
    <w:multiLevelType w:val="hybridMultilevel"/>
    <w:tmpl w:val="0BC2504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AD17241"/>
    <w:multiLevelType w:val="hybridMultilevel"/>
    <w:tmpl w:val="8BA6CD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071000F"/>
    <w:multiLevelType w:val="hybridMultilevel"/>
    <w:tmpl w:val="56B25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923A0F"/>
    <w:multiLevelType w:val="hybridMultilevel"/>
    <w:tmpl w:val="57F49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58B1EB4"/>
    <w:multiLevelType w:val="hybridMultilevel"/>
    <w:tmpl w:val="4F2C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520036">
    <w:abstractNumId w:val="3"/>
  </w:num>
  <w:num w:numId="2" w16cid:durableId="855771548">
    <w:abstractNumId w:val="0"/>
  </w:num>
  <w:num w:numId="3" w16cid:durableId="1909606033">
    <w:abstractNumId w:val="4"/>
  </w:num>
  <w:num w:numId="4" w16cid:durableId="797838019">
    <w:abstractNumId w:val="2"/>
  </w:num>
  <w:num w:numId="5" w16cid:durableId="1934434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DE"/>
    <w:rsid w:val="000156D0"/>
    <w:rsid w:val="00015D70"/>
    <w:rsid w:val="00023BB8"/>
    <w:rsid w:val="00026381"/>
    <w:rsid w:val="00042B49"/>
    <w:rsid w:val="00054993"/>
    <w:rsid w:val="00055BB7"/>
    <w:rsid w:val="00056DCC"/>
    <w:rsid w:val="000640BA"/>
    <w:rsid w:val="00082AD9"/>
    <w:rsid w:val="00086109"/>
    <w:rsid w:val="000872C0"/>
    <w:rsid w:val="000924A8"/>
    <w:rsid w:val="000962D3"/>
    <w:rsid w:val="0009727A"/>
    <w:rsid w:val="000A3E7A"/>
    <w:rsid w:val="000B1245"/>
    <w:rsid w:val="000B5614"/>
    <w:rsid w:val="000B7401"/>
    <w:rsid w:val="000C4AE8"/>
    <w:rsid w:val="000C526B"/>
    <w:rsid w:val="000C6773"/>
    <w:rsid w:val="000C7C1F"/>
    <w:rsid w:val="000C7E16"/>
    <w:rsid w:val="000D2C85"/>
    <w:rsid w:val="000D69EF"/>
    <w:rsid w:val="000E0978"/>
    <w:rsid w:val="000E78DF"/>
    <w:rsid w:val="00105EFF"/>
    <w:rsid w:val="00106FC6"/>
    <w:rsid w:val="00112321"/>
    <w:rsid w:val="00112964"/>
    <w:rsid w:val="0011534B"/>
    <w:rsid w:val="00115D77"/>
    <w:rsid w:val="001250FB"/>
    <w:rsid w:val="00125DAA"/>
    <w:rsid w:val="00131A7D"/>
    <w:rsid w:val="001416E0"/>
    <w:rsid w:val="001426F2"/>
    <w:rsid w:val="00146F0C"/>
    <w:rsid w:val="001515A6"/>
    <w:rsid w:val="00166AB5"/>
    <w:rsid w:val="00166FAE"/>
    <w:rsid w:val="0017350E"/>
    <w:rsid w:val="00180AAE"/>
    <w:rsid w:val="00184AB4"/>
    <w:rsid w:val="00192CC7"/>
    <w:rsid w:val="001A72FC"/>
    <w:rsid w:val="001C472D"/>
    <w:rsid w:val="001D52A5"/>
    <w:rsid w:val="001F1BFB"/>
    <w:rsid w:val="001F3002"/>
    <w:rsid w:val="002104EC"/>
    <w:rsid w:val="00213CE8"/>
    <w:rsid w:val="00227A63"/>
    <w:rsid w:val="00234148"/>
    <w:rsid w:val="00237D99"/>
    <w:rsid w:val="002469E6"/>
    <w:rsid w:val="002501A4"/>
    <w:rsid w:val="002559EF"/>
    <w:rsid w:val="00266A74"/>
    <w:rsid w:val="00283180"/>
    <w:rsid w:val="00287F4A"/>
    <w:rsid w:val="002C1C26"/>
    <w:rsid w:val="002C7723"/>
    <w:rsid w:val="002D7DEC"/>
    <w:rsid w:val="002E361C"/>
    <w:rsid w:val="002E6EFD"/>
    <w:rsid w:val="002F1319"/>
    <w:rsid w:val="002F3241"/>
    <w:rsid w:val="002F753B"/>
    <w:rsid w:val="0030260E"/>
    <w:rsid w:val="00313AFB"/>
    <w:rsid w:val="00317996"/>
    <w:rsid w:val="003274E2"/>
    <w:rsid w:val="00364658"/>
    <w:rsid w:val="00385F16"/>
    <w:rsid w:val="00387B42"/>
    <w:rsid w:val="003A2CB8"/>
    <w:rsid w:val="003A5347"/>
    <w:rsid w:val="003B7B41"/>
    <w:rsid w:val="003C2D38"/>
    <w:rsid w:val="003C562B"/>
    <w:rsid w:val="003C6BA2"/>
    <w:rsid w:val="003D469E"/>
    <w:rsid w:val="003D795F"/>
    <w:rsid w:val="003E2463"/>
    <w:rsid w:val="003E4BFB"/>
    <w:rsid w:val="00407C60"/>
    <w:rsid w:val="004208BE"/>
    <w:rsid w:val="00424462"/>
    <w:rsid w:val="0043750F"/>
    <w:rsid w:val="00452490"/>
    <w:rsid w:val="00460903"/>
    <w:rsid w:val="00464957"/>
    <w:rsid w:val="00466F6F"/>
    <w:rsid w:val="00472642"/>
    <w:rsid w:val="00474932"/>
    <w:rsid w:val="00482E73"/>
    <w:rsid w:val="0048474E"/>
    <w:rsid w:val="00485208"/>
    <w:rsid w:val="00492B44"/>
    <w:rsid w:val="004A6AFB"/>
    <w:rsid w:val="004A6B28"/>
    <w:rsid w:val="004C4628"/>
    <w:rsid w:val="004F21D2"/>
    <w:rsid w:val="004F5992"/>
    <w:rsid w:val="005005B1"/>
    <w:rsid w:val="00504583"/>
    <w:rsid w:val="00505930"/>
    <w:rsid w:val="005166E7"/>
    <w:rsid w:val="00516BD2"/>
    <w:rsid w:val="00527156"/>
    <w:rsid w:val="00527672"/>
    <w:rsid w:val="00531B52"/>
    <w:rsid w:val="0053460F"/>
    <w:rsid w:val="00543EF6"/>
    <w:rsid w:val="00546C55"/>
    <w:rsid w:val="00547DDE"/>
    <w:rsid w:val="00552FEF"/>
    <w:rsid w:val="00556938"/>
    <w:rsid w:val="00557F63"/>
    <w:rsid w:val="00563E7A"/>
    <w:rsid w:val="00567D42"/>
    <w:rsid w:val="005725F8"/>
    <w:rsid w:val="00580A7F"/>
    <w:rsid w:val="00586624"/>
    <w:rsid w:val="00591B4C"/>
    <w:rsid w:val="005A57F9"/>
    <w:rsid w:val="005B367E"/>
    <w:rsid w:val="005B61FC"/>
    <w:rsid w:val="005C0BCD"/>
    <w:rsid w:val="005D3EAF"/>
    <w:rsid w:val="005E7261"/>
    <w:rsid w:val="005F0E6B"/>
    <w:rsid w:val="005F39EC"/>
    <w:rsid w:val="005F565C"/>
    <w:rsid w:val="00601591"/>
    <w:rsid w:val="0060213D"/>
    <w:rsid w:val="00605C6E"/>
    <w:rsid w:val="006232DE"/>
    <w:rsid w:val="00630305"/>
    <w:rsid w:val="00643565"/>
    <w:rsid w:val="00644FD4"/>
    <w:rsid w:val="006524C8"/>
    <w:rsid w:val="006534E5"/>
    <w:rsid w:val="0067592A"/>
    <w:rsid w:val="0067717F"/>
    <w:rsid w:val="006819CA"/>
    <w:rsid w:val="00682C23"/>
    <w:rsid w:val="00690C6B"/>
    <w:rsid w:val="00696BF9"/>
    <w:rsid w:val="006A73D6"/>
    <w:rsid w:val="006B1E81"/>
    <w:rsid w:val="006B3548"/>
    <w:rsid w:val="006B35C0"/>
    <w:rsid w:val="006B51E5"/>
    <w:rsid w:val="006C30C6"/>
    <w:rsid w:val="006C5047"/>
    <w:rsid w:val="006F790F"/>
    <w:rsid w:val="0070292B"/>
    <w:rsid w:val="00711B7A"/>
    <w:rsid w:val="007135DA"/>
    <w:rsid w:val="0071360E"/>
    <w:rsid w:val="0071763B"/>
    <w:rsid w:val="00755B10"/>
    <w:rsid w:val="00761BD8"/>
    <w:rsid w:val="00765F4B"/>
    <w:rsid w:val="0076749F"/>
    <w:rsid w:val="007909C2"/>
    <w:rsid w:val="007921B4"/>
    <w:rsid w:val="007A290E"/>
    <w:rsid w:val="007A4AC6"/>
    <w:rsid w:val="007A740D"/>
    <w:rsid w:val="007B08D6"/>
    <w:rsid w:val="007B5E0F"/>
    <w:rsid w:val="007B686C"/>
    <w:rsid w:val="007B6F09"/>
    <w:rsid w:val="007C16DA"/>
    <w:rsid w:val="007C792A"/>
    <w:rsid w:val="007D1B1E"/>
    <w:rsid w:val="008112FB"/>
    <w:rsid w:val="00812672"/>
    <w:rsid w:val="008177B9"/>
    <w:rsid w:val="00841EB5"/>
    <w:rsid w:val="00842E40"/>
    <w:rsid w:val="00844FB2"/>
    <w:rsid w:val="00847C3A"/>
    <w:rsid w:val="00866112"/>
    <w:rsid w:val="00880891"/>
    <w:rsid w:val="00881B6A"/>
    <w:rsid w:val="0088299C"/>
    <w:rsid w:val="00886D7F"/>
    <w:rsid w:val="00891109"/>
    <w:rsid w:val="00895303"/>
    <w:rsid w:val="008A1ED5"/>
    <w:rsid w:val="008B5E5C"/>
    <w:rsid w:val="008B7981"/>
    <w:rsid w:val="008C3E57"/>
    <w:rsid w:val="008F1BAB"/>
    <w:rsid w:val="008F5F39"/>
    <w:rsid w:val="00901B56"/>
    <w:rsid w:val="009037D5"/>
    <w:rsid w:val="009148E7"/>
    <w:rsid w:val="009177FE"/>
    <w:rsid w:val="009238F9"/>
    <w:rsid w:val="00925FE3"/>
    <w:rsid w:val="00930783"/>
    <w:rsid w:val="00931650"/>
    <w:rsid w:val="00933F9D"/>
    <w:rsid w:val="009607B6"/>
    <w:rsid w:val="0097142B"/>
    <w:rsid w:val="00973D0B"/>
    <w:rsid w:val="009927BF"/>
    <w:rsid w:val="00993853"/>
    <w:rsid w:val="009A29E9"/>
    <w:rsid w:val="009B164D"/>
    <w:rsid w:val="009B46B8"/>
    <w:rsid w:val="009B521D"/>
    <w:rsid w:val="009C4CA9"/>
    <w:rsid w:val="009C5C54"/>
    <w:rsid w:val="009C7F7A"/>
    <w:rsid w:val="009D5294"/>
    <w:rsid w:val="009D6108"/>
    <w:rsid w:val="009E32DE"/>
    <w:rsid w:val="009F2663"/>
    <w:rsid w:val="00A01BDD"/>
    <w:rsid w:val="00A11C6A"/>
    <w:rsid w:val="00A2152E"/>
    <w:rsid w:val="00A24758"/>
    <w:rsid w:val="00A2619B"/>
    <w:rsid w:val="00A30025"/>
    <w:rsid w:val="00A42E9B"/>
    <w:rsid w:val="00A50DD2"/>
    <w:rsid w:val="00A54CEE"/>
    <w:rsid w:val="00A559E7"/>
    <w:rsid w:val="00A61B7B"/>
    <w:rsid w:val="00A63C5C"/>
    <w:rsid w:val="00A64EC8"/>
    <w:rsid w:val="00A64EE2"/>
    <w:rsid w:val="00A66C15"/>
    <w:rsid w:val="00A7313B"/>
    <w:rsid w:val="00A95722"/>
    <w:rsid w:val="00AA0383"/>
    <w:rsid w:val="00AA1068"/>
    <w:rsid w:val="00AA3A99"/>
    <w:rsid w:val="00AA51B3"/>
    <w:rsid w:val="00AB124E"/>
    <w:rsid w:val="00AB2515"/>
    <w:rsid w:val="00AC44EB"/>
    <w:rsid w:val="00AE50F2"/>
    <w:rsid w:val="00AE6C61"/>
    <w:rsid w:val="00AF0160"/>
    <w:rsid w:val="00AF157C"/>
    <w:rsid w:val="00B12DF7"/>
    <w:rsid w:val="00B15227"/>
    <w:rsid w:val="00B16DAD"/>
    <w:rsid w:val="00B3019E"/>
    <w:rsid w:val="00B30A3D"/>
    <w:rsid w:val="00B44967"/>
    <w:rsid w:val="00B456F7"/>
    <w:rsid w:val="00B609CB"/>
    <w:rsid w:val="00B64409"/>
    <w:rsid w:val="00B6756C"/>
    <w:rsid w:val="00B72885"/>
    <w:rsid w:val="00B72AEA"/>
    <w:rsid w:val="00B764BC"/>
    <w:rsid w:val="00BA6705"/>
    <w:rsid w:val="00BB3A5C"/>
    <w:rsid w:val="00BC1DAE"/>
    <w:rsid w:val="00BC6174"/>
    <w:rsid w:val="00BD4B19"/>
    <w:rsid w:val="00BD4D19"/>
    <w:rsid w:val="00BD4E6F"/>
    <w:rsid w:val="00BE3982"/>
    <w:rsid w:val="00BE5DCB"/>
    <w:rsid w:val="00BE639D"/>
    <w:rsid w:val="00BF63E6"/>
    <w:rsid w:val="00C0317F"/>
    <w:rsid w:val="00C05D7E"/>
    <w:rsid w:val="00C16843"/>
    <w:rsid w:val="00C2172E"/>
    <w:rsid w:val="00C31BBD"/>
    <w:rsid w:val="00C448C3"/>
    <w:rsid w:val="00C45C39"/>
    <w:rsid w:val="00C56568"/>
    <w:rsid w:val="00C57A21"/>
    <w:rsid w:val="00C716CE"/>
    <w:rsid w:val="00C833A6"/>
    <w:rsid w:val="00C8687D"/>
    <w:rsid w:val="00C93E38"/>
    <w:rsid w:val="00C943E1"/>
    <w:rsid w:val="00C97671"/>
    <w:rsid w:val="00C978D3"/>
    <w:rsid w:val="00CA74E0"/>
    <w:rsid w:val="00CB2B12"/>
    <w:rsid w:val="00CB7C68"/>
    <w:rsid w:val="00CC2B40"/>
    <w:rsid w:val="00CC40CC"/>
    <w:rsid w:val="00CD0DCD"/>
    <w:rsid w:val="00CD4124"/>
    <w:rsid w:val="00CE10AA"/>
    <w:rsid w:val="00CE58A8"/>
    <w:rsid w:val="00CF7D95"/>
    <w:rsid w:val="00D0456C"/>
    <w:rsid w:val="00D10E69"/>
    <w:rsid w:val="00D24E3E"/>
    <w:rsid w:val="00D41CA1"/>
    <w:rsid w:val="00D4736F"/>
    <w:rsid w:val="00D50660"/>
    <w:rsid w:val="00D53C63"/>
    <w:rsid w:val="00D57783"/>
    <w:rsid w:val="00D619BC"/>
    <w:rsid w:val="00D62657"/>
    <w:rsid w:val="00D65586"/>
    <w:rsid w:val="00D722BE"/>
    <w:rsid w:val="00D732E1"/>
    <w:rsid w:val="00D7520D"/>
    <w:rsid w:val="00D8774E"/>
    <w:rsid w:val="00D91DAC"/>
    <w:rsid w:val="00D9269A"/>
    <w:rsid w:val="00DA6C93"/>
    <w:rsid w:val="00DB1FDB"/>
    <w:rsid w:val="00DB6871"/>
    <w:rsid w:val="00DC7DF7"/>
    <w:rsid w:val="00DD2DB3"/>
    <w:rsid w:val="00DD3823"/>
    <w:rsid w:val="00DD3FC3"/>
    <w:rsid w:val="00DD47DA"/>
    <w:rsid w:val="00DD4B2C"/>
    <w:rsid w:val="00DE5B6E"/>
    <w:rsid w:val="00DF2761"/>
    <w:rsid w:val="00DF516A"/>
    <w:rsid w:val="00E02276"/>
    <w:rsid w:val="00E062BC"/>
    <w:rsid w:val="00E1305E"/>
    <w:rsid w:val="00E302F0"/>
    <w:rsid w:val="00E36086"/>
    <w:rsid w:val="00E402B4"/>
    <w:rsid w:val="00E417EF"/>
    <w:rsid w:val="00E4745F"/>
    <w:rsid w:val="00E60D80"/>
    <w:rsid w:val="00E6411D"/>
    <w:rsid w:val="00E7137F"/>
    <w:rsid w:val="00E81E70"/>
    <w:rsid w:val="00E846FF"/>
    <w:rsid w:val="00E869FA"/>
    <w:rsid w:val="00EA0DB4"/>
    <w:rsid w:val="00EA4197"/>
    <w:rsid w:val="00EC3A3D"/>
    <w:rsid w:val="00ED55B2"/>
    <w:rsid w:val="00ED59C3"/>
    <w:rsid w:val="00EE01B9"/>
    <w:rsid w:val="00EF0D79"/>
    <w:rsid w:val="00EF13C7"/>
    <w:rsid w:val="00EF696A"/>
    <w:rsid w:val="00F0211F"/>
    <w:rsid w:val="00F02C46"/>
    <w:rsid w:val="00F20DE0"/>
    <w:rsid w:val="00F21EC4"/>
    <w:rsid w:val="00F239E5"/>
    <w:rsid w:val="00F273E0"/>
    <w:rsid w:val="00F52A9C"/>
    <w:rsid w:val="00F54E40"/>
    <w:rsid w:val="00F64475"/>
    <w:rsid w:val="00F72E60"/>
    <w:rsid w:val="00F74761"/>
    <w:rsid w:val="00F80932"/>
    <w:rsid w:val="00F835A5"/>
    <w:rsid w:val="00F94AA7"/>
    <w:rsid w:val="00FA05C2"/>
    <w:rsid w:val="00FA1A01"/>
    <w:rsid w:val="00FB26DE"/>
    <w:rsid w:val="00FC5591"/>
    <w:rsid w:val="00FC5E37"/>
    <w:rsid w:val="00FC7F67"/>
    <w:rsid w:val="00FD24D4"/>
    <w:rsid w:val="00FD6F8C"/>
    <w:rsid w:val="00FF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6AE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DDE"/>
    <w:rPr>
      <w:rFonts w:ascii="Arial" w:hAnsi="Arial" w:cs="Arial"/>
    </w:rPr>
  </w:style>
  <w:style w:type="paragraph" w:styleId="Heading1">
    <w:name w:val="heading 1"/>
    <w:basedOn w:val="Normal"/>
    <w:next w:val="Normal"/>
    <w:link w:val="Heading1Char"/>
    <w:uiPriority w:val="9"/>
    <w:qFormat/>
    <w:rsid w:val="002C1C26"/>
    <w:pPr>
      <w:keepNext/>
      <w:keepLines/>
      <w:spacing w:before="240" w:after="60"/>
      <w:outlineLvl w:val="0"/>
    </w:pPr>
    <w:rPr>
      <w:rFonts w:eastAsiaTheme="majorEastAsia"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eastAsiaTheme="majorEastAsia"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eastAsiaTheme="majorEastAsia"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eastAsiaTheme="majorEastAsia"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table" w:styleId="TableGrid">
    <w:name w:val="Table Grid"/>
    <w:basedOn w:val="TableNormal"/>
    <w:uiPriority w:val="59"/>
    <w:rsid w:val="00547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47DD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47DDE"/>
    <w:rPr>
      <w:rFonts w:eastAsia="Times New Roman" w:cs="Times New Roman"/>
      <w:sz w:val="20"/>
      <w:szCs w:val="20"/>
    </w:rPr>
  </w:style>
  <w:style w:type="character" w:styleId="FootnoteReference">
    <w:name w:val="footnote reference"/>
    <w:semiHidden/>
    <w:rsid w:val="00547DDE"/>
    <w:rPr>
      <w:vertAlign w:val="superscript"/>
    </w:rPr>
  </w:style>
  <w:style w:type="character" w:styleId="CommentReference">
    <w:name w:val="annotation reference"/>
    <w:basedOn w:val="DefaultParagraphFont"/>
    <w:unhideWhenUsed/>
    <w:rsid w:val="00547DDE"/>
    <w:rPr>
      <w:sz w:val="16"/>
      <w:szCs w:val="16"/>
    </w:rPr>
  </w:style>
  <w:style w:type="paragraph" w:styleId="CommentText">
    <w:name w:val="annotation text"/>
    <w:basedOn w:val="Normal"/>
    <w:link w:val="CommentTextChar"/>
    <w:uiPriority w:val="99"/>
    <w:unhideWhenUsed/>
    <w:rsid w:val="00547DDE"/>
    <w:rPr>
      <w:sz w:val="20"/>
      <w:szCs w:val="20"/>
    </w:rPr>
  </w:style>
  <w:style w:type="character" w:customStyle="1" w:styleId="CommentTextChar">
    <w:name w:val="Comment Text Char"/>
    <w:basedOn w:val="DefaultParagraphFont"/>
    <w:link w:val="CommentText"/>
    <w:uiPriority w:val="99"/>
    <w:rsid w:val="00547DD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A72FC"/>
    <w:rPr>
      <w:b/>
      <w:bCs/>
    </w:rPr>
  </w:style>
  <w:style w:type="character" w:customStyle="1" w:styleId="CommentSubjectChar">
    <w:name w:val="Comment Subject Char"/>
    <w:basedOn w:val="CommentTextChar"/>
    <w:link w:val="CommentSubject"/>
    <w:uiPriority w:val="99"/>
    <w:semiHidden/>
    <w:rsid w:val="001A72FC"/>
    <w:rPr>
      <w:rFonts w:ascii="Arial" w:hAnsi="Arial" w:cs="Arial"/>
      <w:b/>
      <w:bCs/>
      <w:sz w:val="20"/>
      <w:szCs w:val="20"/>
    </w:rPr>
  </w:style>
  <w:style w:type="paragraph" w:styleId="Revision">
    <w:name w:val="Revision"/>
    <w:hidden/>
    <w:uiPriority w:val="99"/>
    <w:semiHidden/>
    <w:rsid w:val="001A72FC"/>
    <w:rPr>
      <w:rFonts w:ascii="Arial" w:hAnsi="Arial" w:cs="Arial"/>
    </w:rPr>
  </w:style>
  <w:style w:type="paragraph" w:styleId="EndnoteText">
    <w:name w:val="endnote text"/>
    <w:basedOn w:val="Normal"/>
    <w:link w:val="EndnoteTextChar"/>
    <w:uiPriority w:val="99"/>
    <w:semiHidden/>
    <w:unhideWhenUsed/>
    <w:rsid w:val="00407C60"/>
    <w:rPr>
      <w:sz w:val="20"/>
      <w:szCs w:val="20"/>
    </w:rPr>
  </w:style>
  <w:style w:type="character" w:customStyle="1" w:styleId="EndnoteTextChar">
    <w:name w:val="Endnote Text Char"/>
    <w:basedOn w:val="DefaultParagraphFont"/>
    <w:link w:val="EndnoteText"/>
    <w:uiPriority w:val="99"/>
    <w:semiHidden/>
    <w:rsid w:val="00407C60"/>
    <w:rPr>
      <w:rFonts w:ascii="Arial" w:hAnsi="Arial" w:cs="Arial"/>
      <w:sz w:val="20"/>
      <w:szCs w:val="20"/>
    </w:rPr>
  </w:style>
  <w:style w:type="character" w:styleId="EndnoteReference">
    <w:name w:val="endnote reference"/>
    <w:basedOn w:val="DefaultParagraphFont"/>
    <w:uiPriority w:val="99"/>
    <w:semiHidden/>
    <w:unhideWhenUsed/>
    <w:rsid w:val="00407C60"/>
    <w:rPr>
      <w:vertAlign w:val="superscript"/>
    </w:rPr>
  </w:style>
  <w:style w:type="paragraph" w:styleId="ListParagraph">
    <w:name w:val="List Paragraph"/>
    <w:basedOn w:val="Normal"/>
    <w:uiPriority w:val="34"/>
    <w:qFormat/>
    <w:rsid w:val="00131A7D"/>
    <w:pPr>
      <w:ind w:left="720"/>
      <w:contextualSpacing/>
    </w:pPr>
  </w:style>
  <w:style w:type="paragraph" w:customStyle="1" w:styleId="Default">
    <w:name w:val="Default"/>
    <w:rsid w:val="00FD24D4"/>
    <w:pPr>
      <w:autoSpaceDE w:val="0"/>
      <w:autoSpaceDN w:val="0"/>
      <w:adjustRightInd w:val="0"/>
    </w:pPr>
    <w:rPr>
      <w:rFonts w:cs="Times New Roman"/>
      <w:color w:val="000000"/>
    </w:rPr>
  </w:style>
  <w:style w:type="character" w:styleId="PlaceholderText">
    <w:name w:val="Placeholder Text"/>
    <w:basedOn w:val="DefaultParagraphFont"/>
    <w:uiPriority w:val="99"/>
    <w:semiHidden/>
    <w:rsid w:val="00AA51B3"/>
    <w:rPr>
      <w:color w:val="808080"/>
    </w:rPr>
  </w:style>
  <w:style w:type="character" w:styleId="Hyperlink">
    <w:name w:val="Hyperlink"/>
    <w:basedOn w:val="DefaultParagraphFont"/>
    <w:unhideWhenUsed/>
    <w:rsid w:val="005166E7"/>
    <w:rPr>
      <w:color w:val="0000FF"/>
      <w:u w:val="single"/>
    </w:rPr>
  </w:style>
  <w:style w:type="character" w:styleId="FollowedHyperlink">
    <w:name w:val="FollowedHyperlink"/>
    <w:basedOn w:val="DefaultParagraphFont"/>
    <w:uiPriority w:val="99"/>
    <w:semiHidden/>
    <w:unhideWhenUsed/>
    <w:rsid w:val="008B7981"/>
    <w:rPr>
      <w:color w:val="800080" w:themeColor="followedHyperlink"/>
      <w:u w:val="single"/>
    </w:rPr>
  </w:style>
  <w:style w:type="character" w:customStyle="1" w:styleId="highlight">
    <w:name w:val="highlight"/>
    <w:basedOn w:val="DefaultParagraphFont"/>
    <w:rsid w:val="00EA4197"/>
  </w:style>
  <w:style w:type="character" w:styleId="UnresolvedMention">
    <w:name w:val="Unresolved Mention"/>
    <w:basedOn w:val="DefaultParagraphFont"/>
    <w:uiPriority w:val="99"/>
    <w:semiHidden/>
    <w:unhideWhenUsed/>
    <w:rsid w:val="00580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18968">
      <w:bodyDiv w:val="1"/>
      <w:marLeft w:val="0"/>
      <w:marRight w:val="0"/>
      <w:marTop w:val="0"/>
      <w:marBottom w:val="0"/>
      <w:divBdr>
        <w:top w:val="none" w:sz="0" w:space="0" w:color="auto"/>
        <w:left w:val="none" w:sz="0" w:space="0" w:color="auto"/>
        <w:bottom w:val="none" w:sz="0" w:space="0" w:color="auto"/>
        <w:right w:val="none" w:sz="0" w:space="0" w:color="auto"/>
      </w:divBdr>
      <w:divsChild>
        <w:div w:id="906376166">
          <w:marLeft w:val="0"/>
          <w:marRight w:val="0"/>
          <w:marTop w:val="240"/>
          <w:marBottom w:val="0"/>
          <w:divBdr>
            <w:top w:val="none" w:sz="0" w:space="0" w:color="auto"/>
            <w:left w:val="none" w:sz="0" w:space="0" w:color="auto"/>
            <w:bottom w:val="none" w:sz="0" w:space="0" w:color="auto"/>
            <w:right w:val="none" w:sz="0" w:space="0" w:color="auto"/>
          </w:divBdr>
          <w:divsChild>
            <w:div w:id="737288552">
              <w:marLeft w:val="0"/>
              <w:marRight w:val="0"/>
              <w:marTop w:val="0"/>
              <w:marBottom w:val="0"/>
              <w:divBdr>
                <w:top w:val="none" w:sz="0" w:space="0" w:color="auto"/>
                <w:left w:val="none" w:sz="0" w:space="0" w:color="auto"/>
                <w:bottom w:val="none" w:sz="0" w:space="0" w:color="auto"/>
                <w:right w:val="none" w:sz="0" w:space="0" w:color="auto"/>
              </w:divBdr>
            </w:div>
          </w:divsChild>
        </w:div>
        <w:div w:id="441532768">
          <w:marLeft w:val="0"/>
          <w:marRight w:val="0"/>
          <w:marTop w:val="240"/>
          <w:marBottom w:val="0"/>
          <w:divBdr>
            <w:top w:val="none" w:sz="0" w:space="0" w:color="auto"/>
            <w:left w:val="none" w:sz="0" w:space="0" w:color="auto"/>
            <w:bottom w:val="none" w:sz="0" w:space="0" w:color="auto"/>
            <w:right w:val="none" w:sz="0" w:space="0" w:color="auto"/>
          </w:divBdr>
          <w:divsChild>
            <w:div w:id="5233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ed.gov/idea/files/qa-addressing-the-needs-of-children-with-disabilities-and-idea-discipline-provision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ov/idea/new-guidance-helps-schools-support-students-with-disabilities-and-avoid-discriminatory-use-of-disciplin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3652BB4F3EC49B10441929519284C" ma:contentTypeVersion="14" ma:contentTypeDescription="Create a new document." ma:contentTypeScope="" ma:versionID="a173353ece2feed49892b785df0a47b5">
  <xsd:schema xmlns:xsd="http://www.w3.org/2001/XMLSchema" xmlns:xs="http://www.w3.org/2001/XMLSchema" xmlns:p="http://schemas.microsoft.com/office/2006/metadata/properties" xmlns:ns3="d23f7b7a-4dd6-4a29-a8db-db8ac4726025" xmlns:ns4="07ae66d4-a8bd-433b-97e9-4ffa41ef802f" targetNamespace="http://schemas.microsoft.com/office/2006/metadata/properties" ma:root="true" ma:fieldsID="3e17fc0fc6151a0525b75d7795fef8a2" ns3:_="" ns4:_="">
    <xsd:import namespace="d23f7b7a-4dd6-4a29-a8db-db8ac4726025"/>
    <xsd:import namespace="07ae66d4-a8bd-433b-97e9-4ffa41ef80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f7b7a-4dd6-4a29-a8db-db8ac4726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e66d4-a8bd-433b-97e9-4ffa41ef80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23f7b7a-4dd6-4a29-a8db-db8ac4726025" xsi:nil="true"/>
  </documentManagement>
</p:properties>
</file>

<file path=customXml/itemProps1.xml><?xml version="1.0" encoding="utf-8"?>
<ds:datastoreItem xmlns:ds="http://schemas.openxmlformats.org/officeDocument/2006/customXml" ds:itemID="{2E160EF7-A442-4997-B9DE-AA9E3EC6A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f7b7a-4dd6-4a29-a8db-db8ac4726025"/>
    <ds:schemaRef ds:uri="07ae66d4-a8bd-433b-97e9-4ffa41ef8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046A0-91B7-4FC1-97FD-9424EC8ABF25}">
  <ds:schemaRefs>
    <ds:schemaRef ds:uri="http://schemas.microsoft.com/sharepoint/v3/contenttype/forms"/>
  </ds:schemaRefs>
</ds:datastoreItem>
</file>

<file path=customXml/itemProps3.xml><?xml version="1.0" encoding="utf-8"?>
<ds:datastoreItem xmlns:ds="http://schemas.openxmlformats.org/officeDocument/2006/customXml" ds:itemID="{98F3F7A3-D30E-4870-90FA-4D8DA16D1E03}">
  <ds:schemaRefs>
    <ds:schemaRef ds:uri="http://schemas.openxmlformats.org/officeDocument/2006/bibliography"/>
  </ds:schemaRefs>
</ds:datastoreItem>
</file>

<file path=customXml/itemProps4.xml><?xml version="1.0" encoding="utf-8"?>
<ds:datastoreItem xmlns:ds="http://schemas.openxmlformats.org/officeDocument/2006/customXml" ds:itemID="{C4BBC943-9CA7-4C6B-8CA8-13134C6F2E00}">
  <ds:schemaRefs>
    <ds:schemaRef ds:uri="http://schemas.microsoft.com/office/2006/metadata/properties"/>
    <ds:schemaRef ds:uri="http://schemas.microsoft.com/office/infopath/2007/PartnerControls"/>
    <ds:schemaRef ds:uri="d23f7b7a-4dd6-4a29-a8db-db8ac472602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2024-06-27T13:00:00Z</dcterms:created>
  <dcterms:modified xsi:type="dcterms:W3CDTF">2024-06-27T13:00:00Z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0x010100FD73652BB4F3EC49B10441929519284C</vt:lpwstr>
  </property>
  <property fmtid="{D5CDD505-2E9C-101B-9397-08002B2CF9AE}" pid="3" name="MediaServiceImageTags">
    <vt:lpwstr/>
  </property>
</Properties>
</file>