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C896" w14:textId="77777777" w:rsidR="003E0B7E" w:rsidRPr="00DB7680" w:rsidRDefault="003E0B7E" w:rsidP="009C59B4">
      <w:pPr>
        <w:suppressAutoHyphens/>
        <w:rPr>
          <w:rFonts w:ascii="Arial" w:hAnsi="Arial" w:cs="Arial"/>
        </w:rPr>
      </w:pPr>
    </w:p>
    <w:tbl>
      <w:tblPr>
        <w:tblW w:w="9828"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BF" w:firstRow="1" w:lastRow="0" w:firstColumn="1" w:lastColumn="0" w:noHBand="0" w:noVBand="0"/>
      </w:tblPr>
      <w:tblGrid>
        <w:gridCol w:w="9828"/>
      </w:tblGrid>
      <w:tr w:rsidR="003E0B7E" w:rsidRPr="00EE5AB3" w14:paraId="30681ECA" w14:textId="77777777" w:rsidTr="00EE5AB3">
        <w:trPr>
          <w:trHeight w:val="531"/>
          <w:jc w:val="center"/>
        </w:trPr>
        <w:tc>
          <w:tcPr>
            <w:tcW w:w="9828" w:type="dxa"/>
            <w:shd w:val="clear" w:color="auto" w:fill="auto"/>
          </w:tcPr>
          <w:p w14:paraId="6D88E912" w14:textId="77777777" w:rsidR="003E0B7E" w:rsidRPr="00EE5AB3" w:rsidRDefault="006A164E" w:rsidP="00EE5AB3">
            <w:pPr>
              <w:suppressAutoHyphens/>
              <w:jc w:val="center"/>
              <w:rPr>
                <w:rFonts w:ascii="Arial" w:hAnsi="Arial" w:cs="Arial"/>
                <w:b/>
              </w:rPr>
            </w:pPr>
            <w:r w:rsidRPr="00EE5AB3">
              <w:rPr>
                <w:rFonts w:ascii="Arial" w:hAnsi="Arial" w:cs="Arial"/>
                <w:b/>
              </w:rPr>
              <w:t>Avi Konvokasyon</w:t>
            </w:r>
          </w:p>
          <w:p w14:paraId="38625BCA" w14:textId="77777777" w:rsidR="003E0B7E" w:rsidRPr="00EE5AB3" w:rsidRDefault="006A164E" w:rsidP="00EE5AB3">
            <w:pPr>
              <w:suppressAutoHyphens/>
              <w:jc w:val="center"/>
              <w:rPr>
                <w:rFonts w:ascii="Arial" w:hAnsi="Arial" w:cs="Arial"/>
                <w:b/>
              </w:rPr>
            </w:pPr>
            <w:r w:rsidRPr="00EE5AB3">
              <w:rPr>
                <w:rFonts w:ascii="Arial" w:hAnsi="Arial" w:cs="Arial"/>
                <w:b/>
              </w:rPr>
              <w:t>Komite pou Edikasyon Espesyal nan Lekòl Matènèl (CPSE)</w:t>
            </w:r>
          </w:p>
        </w:tc>
      </w:tr>
    </w:tbl>
    <w:p w14:paraId="2571ED06" w14:textId="77777777" w:rsidR="003E0B7E" w:rsidRPr="00DD4F78" w:rsidRDefault="003E0B7E" w:rsidP="009C59B4">
      <w:pPr>
        <w:suppressAutoHyphens/>
        <w:jc w:val="center"/>
        <w:rPr>
          <w:rFonts w:ascii="Arial" w:hAnsi="Arial" w:cs="Arial"/>
        </w:rPr>
      </w:pPr>
      <w:bookmarkStart w:id="0" w:name="Text1"/>
    </w:p>
    <w:bookmarkEnd w:id="0"/>
    <w:p w14:paraId="1E9EB727" w14:textId="77777777" w:rsidR="00E724AF" w:rsidRDefault="00E724AF" w:rsidP="009C59B4">
      <w:pPr>
        <w:tabs>
          <w:tab w:val="left" w:pos="5040"/>
        </w:tabs>
        <w:suppressAutoHyphens/>
        <w:jc w:val="both"/>
        <w:rPr>
          <w:rFonts w:ascii="Arial" w:hAnsi="Arial" w:cs="Arial"/>
        </w:rPr>
      </w:pPr>
    </w:p>
    <w:p w14:paraId="49E520F1" w14:textId="77777777" w:rsidR="003E0B7E" w:rsidRPr="00DD4F78" w:rsidRDefault="00E724AF" w:rsidP="009C59B4">
      <w:pPr>
        <w:tabs>
          <w:tab w:val="left" w:pos="5040"/>
        </w:tabs>
        <w:suppressAutoHyphens/>
        <w:jc w:val="both"/>
        <w:rPr>
          <w:rFonts w:ascii="Arial" w:hAnsi="Arial" w:cs="Arial"/>
        </w:rPr>
      </w:pPr>
      <w:r>
        <w:rPr>
          <w:rFonts w:ascii="Arial" w:hAnsi="Arial" w:cs="Arial"/>
        </w:rPr>
        <w:tab/>
      </w:r>
      <w:r w:rsidR="003E0B7E">
        <w:rPr>
          <w:rFonts w:ascii="Arial" w:hAnsi="Arial" w:cs="Arial"/>
        </w:rPr>
        <w:tab/>
      </w:r>
      <w:r w:rsidR="006A164E">
        <w:rPr>
          <w:rFonts w:ascii="Arial" w:hAnsi="Arial" w:cs="Arial"/>
        </w:rPr>
        <w:t xml:space="preserve">Dat: </w:t>
      </w:r>
      <w:r w:rsidR="003E0B7E" w:rsidRPr="000A2028">
        <w:rPr>
          <w:rFonts w:ascii="Arial" w:hAnsi="Arial" w:cs="Arial"/>
        </w:rPr>
        <w:fldChar w:fldCharType="begin">
          <w:ffData>
            <w:name w:val="Text611"/>
            <w:enabled/>
            <w:calcOnExit w:val="0"/>
            <w:textInput/>
          </w:ffData>
        </w:fldChar>
      </w:r>
      <w:bookmarkStart w:id="1" w:name="Text611"/>
      <w:r w:rsidR="003E0B7E" w:rsidRPr="000A2028">
        <w:rPr>
          <w:rFonts w:ascii="Arial" w:hAnsi="Arial" w:cs="Arial"/>
        </w:rPr>
        <w:instrText xml:space="preserve"> FORMTEXT </w:instrText>
      </w:r>
      <w:r w:rsidR="003E0B7E" w:rsidRPr="000A2028">
        <w:rPr>
          <w:rFonts w:ascii="Arial" w:hAnsi="Arial" w:cs="Arial"/>
        </w:rPr>
      </w:r>
      <w:r w:rsidR="003E0B7E" w:rsidRPr="000A202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3E0B7E" w:rsidRPr="000A2028">
        <w:rPr>
          <w:rFonts w:ascii="Arial" w:hAnsi="Arial" w:cs="Arial"/>
        </w:rPr>
        <w:fldChar w:fldCharType="end"/>
      </w:r>
      <w:bookmarkEnd w:id="1"/>
    </w:p>
    <w:p w14:paraId="762DAC38" w14:textId="77777777" w:rsidR="003E0B7E" w:rsidRDefault="003E0B7E" w:rsidP="009C59B4">
      <w:pPr>
        <w:suppressAutoHyphens/>
        <w:jc w:val="both"/>
        <w:rPr>
          <w:rFonts w:ascii="Arial" w:hAnsi="Arial" w:cs="Arial"/>
        </w:rPr>
      </w:pPr>
    </w:p>
    <w:p w14:paraId="5134C50C" w14:textId="77777777" w:rsidR="00E724AF" w:rsidRDefault="00E724AF" w:rsidP="009C59B4">
      <w:pPr>
        <w:suppressAutoHyphens/>
        <w:jc w:val="both"/>
        <w:rPr>
          <w:rFonts w:ascii="Arial" w:hAnsi="Arial" w:cs="Arial"/>
        </w:rPr>
      </w:pPr>
    </w:p>
    <w:p w14:paraId="70783BFE" w14:textId="77777777" w:rsidR="00E724AF" w:rsidRPr="00DD4F78" w:rsidRDefault="00E724AF" w:rsidP="009C59B4">
      <w:pPr>
        <w:suppressAutoHyphens/>
        <w:jc w:val="both"/>
        <w:rPr>
          <w:rFonts w:ascii="Arial" w:hAnsi="Arial" w:cs="Arial"/>
        </w:rPr>
      </w:pPr>
    </w:p>
    <w:p w14:paraId="4FA268EC"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612"/>
            <w:enabled/>
            <w:calcOnExit w:val="0"/>
            <w:textInput/>
          </w:ffData>
        </w:fldChar>
      </w:r>
      <w:bookmarkStart w:id="2" w:name="Text612"/>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bookmarkEnd w:id="2"/>
    </w:p>
    <w:bookmarkStart w:id="3" w:name="Text613"/>
    <w:p w14:paraId="24A00412"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613"/>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bookmarkEnd w:id="3"/>
    </w:p>
    <w:bookmarkStart w:id="4" w:name="Text614"/>
    <w:p w14:paraId="29C8F451"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614"/>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bookmarkEnd w:id="4"/>
    </w:p>
    <w:p w14:paraId="1D518FBC" w14:textId="77777777" w:rsidR="003E0B7E" w:rsidRPr="00DD4F78" w:rsidRDefault="003E0B7E" w:rsidP="009C59B4">
      <w:pPr>
        <w:suppressAutoHyphens/>
        <w:jc w:val="both"/>
        <w:rPr>
          <w:rFonts w:ascii="Arial" w:hAnsi="Arial" w:cs="Arial"/>
        </w:rPr>
      </w:pPr>
    </w:p>
    <w:p w14:paraId="5D03DDA3" w14:textId="77777777" w:rsidR="00D850B7" w:rsidRDefault="006A164E" w:rsidP="009C59B4">
      <w:pPr>
        <w:suppressAutoHyphens/>
        <w:jc w:val="both"/>
        <w:rPr>
          <w:rFonts w:ascii="Arial" w:hAnsi="Arial" w:cs="Arial"/>
        </w:rPr>
      </w:pPr>
      <w:r>
        <w:rPr>
          <w:rFonts w:ascii="Arial" w:hAnsi="Arial" w:cs="Arial"/>
        </w:rPr>
        <w:t xml:space="preserve">Chè paran oswa Gadyen legal </w:t>
      </w:r>
      <w:bookmarkStart w:id="5" w:name="Text615"/>
      <w:r w:rsidR="003E0B7E" w:rsidRPr="00DD4F78">
        <w:rPr>
          <w:rFonts w:ascii="Arial" w:hAnsi="Arial" w:cs="Arial"/>
        </w:rPr>
        <w:fldChar w:fldCharType="begin">
          <w:ffData>
            <w:name w:val="Text615"/>
            <w:enabled/>
            <w:calcOnExit w:val="0"/>
            <w:textInput/>
          </w:ffData>
        </w:fldChar>
      </w:r>
      <w:r w:rsidR="003E0B7E" w:rsidRPr="00DD4F78">
        <w:rPr>
          <w:rFonts w:ascii="Arial" w:hAnsi="Arial" w:cs="Arial"/>
        </w:rPr>
        <w:instrText xml:space="preserve"> FORMTEXT </w:instrText>
      </w:r>
      <w:r w:rsidR="003E0B7E" w:rsidRPr="00DD4F78">
        <w:rPr>
          <w:rFonts w:ascii="Arial" w:hAnsi="Arial" w:cs="Arial"/>
        </w:rPr>
      </w:r>
      <w:r w:rsidR="003E0B7E" w:rsidRPr="00DD4F7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E0B7E" w:rsidRPr="00DD4F78">
        <w:rPr>
          <w:rFonts w:ascii="Arial" w:hAnsi="Arial" w:cs="Arial"/>
        </w:rPr>
        <w:fldChar w:fldCharType="end"/>
      </w:r>
      <w:bookmarkEnd w:id="5"/>
      <w:r>
        <w:rPr>
          <w:rFonts w:ascii="Arial" w:hAnsi="Arial" w:cs="Arial"/>
        </w:rPr>
        <w:t xml:space="preserve">  </w:t>
      </w:r>
    </w:p>
    <w:p w14:paraId="785A94D9" w14:textId="77777777" w:rsidR="00D850B7" w:rsidRDefault="00D850B7" w:rsidP="009C59B4">
      <w:pPr>
        <w:suppressAutoHyphens/>
        <w:jc w:val="both"/>
        <w:rPr>
          <w:rFonts w:ascii="Arial" w:hAnsi="Arial" w:cs="Arial"/>
        </w:rPr>
      </w:pPr>
    </w:p>
    <w:p w14:paraId="460D327B" w14:textId="77777777" w:rsidR="003E0B7E" w:rsidRPr="00DD4F78" w:rsidRDefault="006A164E" w:rsidP="009C59B4">
      <w:pPr>
        <w:suppressAutoHyphens/>
        <w:ind w:firstLine="720"/>
        <w:jc w:val="both"/>
        <w:rPr>
          <w:rFonts w:ascii="Arial" w:hAnsi="Arial" w:cs="Arial"/>
        </w:rPr>
      </w:pPr>
      <w:r>
        <w:rPr>
          <w:rFonts w:ascii="Arial" w:hAnsi="Arial" w:cs="Arial"/>
        </w:rPr>
        <w:t xml:space="preserve">Dat elèv la fèt: </w:t>
      </w:r>
      <w:bookmarkStart w:id="6" w:name="Text616"/>
      <w:r w:rsidR="003E0B7E" w:rsidRPr="00DD4F78">
        <w:rPr>
          <w:rFonts w:ascii="Arial" w:hAnsi="Arial" w:cs="Arial"/>
        </w:rPr>
        <w:fldChar w:fldCharType="begin">
          <w:ffData>
            <w:name w:val="Text616"/>
            <w:enabled/>
            <w:calcOnExit w:val="0"/>
            <w:textInput/>
          </w:ffData>
        </w:fldChar>
      </w:r>
      <w:r w:rsidR="003E0B7E" w:rsidRPr="00DD4F78">
        <w:rPr>
          <w:rFonts w:ascii="Arial" w:hAnsi="Arial" w:cs="Arial"/>
        </w:rPr>
        <w:instrText xml:space="preserve"> FORMTEXT </w:instrText>
      </w:r>
      <w:r w:rsidR="003E0B7E" w:rsidRPr="00DD4F78">
        <w:rPr>
          <w:rFonts w:ascii="Arial" w:hAnsi="Arial" w:cs="Arial"/>
        </w:rPr>
      </w:r>
      <w:r w:rsidR="003E0B7E" w:rsidRPr="00DD4F7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E0B7E" w:rsidRPr="00DD4F78">
        <w:rPr>
          <w:rFonts w:ascii="Arial" w:hAnsi="Arial" w:cs="Arial"/>
        </w:rPr>
        <w:fldChar w:fldCharType="end"/>
      </w:r>
      <w:bookmarkEnd w:id="6"/>
      <w:r>
        <w:rPr>
          <w:rFonts w:ascii="Arial" w:hAnsi="Arial" w:cs="Arial"/>
        </w:rPr>
        <w:t xml:space="preserve">  Nimewo ID Lokal: </w:t>
      </w:r>
      <w:bookmarkStart w:id="7" w:name="Text617"/>
      <w:r w:rsidR="003E0B7E" w:rsidRPr="00DD4F78">
        <w:rPr>
          <w:rFonts w:ascii="Arial" w:hAnsi="Arial" w:cs="Arial"/>
        </w:rPr>
        <w:fldChar w:fldCharType="begin">
          <w:ffData>
            <w:name w:val="Text617"/>
            <w:enabled/>
            <w:calcOnExit w:val="0"/>
            <w:textInput/>
          </w:ffData>
        </w:fldChar>
      </w:r>
      <w:r w:rsidR="003E0B7E" w:rsidRPr="00DD4F78">
        <w:rPr>
          <w:rFonts w:ascii="Arial" w:hAnsi="Arial" w:cs="Arial"/>
        </w:rPr>
        <w:instrText xml:space="preserve"> FORMTEXT </w:instrText>
      </w:r>
      <w:r w:rsidR="003E0B7E" w:rsidRPr="00DD4F78">
        <w:rPr>
          <w:rFonts w:ascii="Arial" w:hAnsi="Arial" w:cs="Arial"/>
        </w:rPr>
      </w:r>
      <w:r w:rsidR="003E0B7E" w:rsidRPr="00DD4F7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E0B7E" w:rsidRPr="00DD4F78">
        <w:rPr>
          <w:rFonts w:ascii="Arial" w:hAnsi="Arial" w:cs="Arial"/>
        </w:rPr>
        <w:fldChar w:fldCharType="end"/>
      </w:r>
      <w:bookmarkEnd w:id="7"/>
    </w:p>
    <w:p w14:paraId="03567706" w14:textId="77777777" w:rsidR="003E0B7E" w:rsidRPr="00DD4F78" w:rsidRDefault="003E0B7E" w:rsidP="009C59B4">
      <w:pPr>
        <w:suppressAutoHyphens/>
        <w:jc w:val="both"/>
        <w:rPr>
          <w:rFonts w:ascii="Arial" w:hAnsi="Arial" w:cs="Arial"/>
        </w:rPr>
      </w:pPr>
    </w:p>
    <w:p w14:paraId="2720C898" w14:textId="77777777" w:rsidR="003E0B7E" w:rsidRPr="00DD4F78" w:rsidRDefault="006A164E" w:rsidP="009C59B4">
      <w:pPr>
        <w:suppressAutoHyphens/>
        <w:autoSpaceDE w:val="0"/>
        <w:autoSpaceDN w:val="0"/>
        <w:adjustRightInd w:val="0"/>
        <w:jc w:val="both"/>
        <w:rPr>
          <w:rFonts w:ascii="Arial" w:hAnsi="Arial" w:cs="Arial"/>
        </w:rPr>
      </w:pPr>
      <w:r>
        <w:rPr>
          <w:rFonts w:ascii="Arial" w:hAnsi="Arial" w:cs="Arial"/>
        </w:rPr>
        <w:t>Nou fikse yon reyinyon CPSE pou diskite sou bezwen edikasyon timoun ou an. Patisipasyon w nan reyinyon sa a trè enpòtan e nou ankouraje w vini. Antan yon manm CPSE a, ou gen yon dwa pou patisipe nan diskisyon ak desizyon sou idantifikasyon, evalyasyon ak plasman pou pou edikasyon timoun ou an. Reyinyon an fikse nan dat, lè ak kote ki annapre la a:</w:t>
      </w:r>
    </w:p>
    <w:p w14:paraId="2FBC3787" w14:textId="77777777" w:rsidR="003E0B7E" w:rsidRPr="00DD4F78" w:rsidRDefault="003E0B7E" w:rsidP="009C59B4">
      <w:pPr>
        <w:suppressAutoHyphens/>
        <w:autoSpaceDE w:val="0"/>
        <w:autoSpaceDN w:val="0"/>
        <w:adjustRightInd w:val="0"/>
        <w:jc w:val="both"/>
        <w:rPr>
          <w:rFonts w:ascii="Arial" w:hAnsi="Arial" w:cs="Arial"/>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05"/>
        <w:gridCol w:w="2205"/>
        <w:gridCol w:w="5418"/>
      </w:tblGrid>
      <w:tr w:rsidR="003E0B7E" w:rsidRPr="00DD4F78" w14:paraId="5CCC2099" w14:textId="77777777" w:rsidTr="00D92EB9">
        <w:tblPrEx>
          <w:tblCellMar>
            <w:top w:w="0" w:type="dxa"/>
            <w:bottom w:w="0" w:type="dxa"/>
          </w:tblCellMar>
        </w:tblPrEx>
        <w:trPr>
          <w:jc w:val="center"/>
        </w:trPr>
        <w:tc>
          <w:tcPr>
            <w:tcW w:w="2205" w:type="dxa"/>
          </w:tcPr>
          <w:p w14:paraId="62AAF462" w14:textId="77777777" w:rsidR="003E0B7E" w:rsidRPr="00DD4F78" w:rsidRDefault="006A164E" w:rsidP="009C59B4">
            <w:pPr>
              <w:pStyle w:val="Heading2"/>
              <w:suppressAutoHyphens/>
              <w:jc w:val="left"/>
              <w:rPr>
                <w:rFonts w:ascii="Arial" w:hAnsi="Arial" w:cs="Arial"/>
                <w:szCs w:val="24"/>
              </w:rPr>
            </w:pPr>
            <w:r>
              <w:rPr>
                <w:rFonts w:ascii="Arial" w:hAnsi="Arial" w:cs="Arial"/>
                <w:szCs w:val="24"/>
              </w:rPr>
              <w:t>Dat</w:t>
            </w:r>
          </w:p>
        </w:tc>
        <w:tc>
          <w:tcPr>
            <w:tcW w:w="2205" w:type="dxa"/>
          </w:tcPr>
          <w:p w14:paraId="536E323C" w14:textId="77777777" w:rsidR="003E0B7E" w:rsidRPr="00DD4F78" w:rsidRDefault="006A164E" w:rsidP="009C59B4">
            <w:pPr>
              <w:pStyle w:val="Heading2"/>
              <w:suppressAutoHyphens/>
              <w:jc w:val="left"/>
              <w:rPr>
                <w:rFonts w:ascii="Arial" w:hAnsi="Arial" w:cs="Arial"/>
                <w:szCs w:val="24"/>
              </w:rPr>
            </w:pPr>
            <w:r>
              <w:rPr>
                <w:rFonts w:ascii="Arial" w:hAnsi="Arial" w:cs="Arial"/>
                <w:szCs w:val="24"/>
              </w:rPr>
              <w:t>Lè</w:t>
            </w:r>
          </w:p>
        </w:tc>
        <w:tc>
          <w:tcPr>
            <w:tcW w:w="5418" w:type="dxa"/>
          </w:tcPr>
          <w:p w14:paraId="458A1172" w14:textId="77777777" w:rsidR="003E0B7E" w:rsidRPr="00DD4F78" w:rsidRDefault="006A164E" w:rsidP="009C59B4">
            <w:pPr>
              <w:pStyle w:val="Heading2"/>
              <w:suppressAutoHyphens/>
              <w:jc w:val="left"/>
              <w:rPr>
                <w:rFonts w:ascii="Arial" w:hAnsi="Arial" w:cs="Arial"/>
                <w:szCs w:val="24"/>
              </w:rPr>
            </w:pPr>
            <w:r>
              <w:rPr>
                <w:rFonts w:ascii="Arial" w:hAnsi="Arial" w:cs="Arial"/>
                <w:szCs w:val="24"/>
              </w:rPr>
              <w:t>Ki kote</w:t>
            </w:r>
          </w:p>
        </w:tc>
      </w:tr>
      <w:tr w:rsidR="003E0B7E" w:rsidRPr="00DD4F78" w14:paraId="4366522B" w14:textId="77777777" w:rsidTr="00D92EB9">
        <w:tblPrEx>
          <w:tblCellMar>
            <w:top w:w="0" w:type="dxa"/>
            <w:bottom w:w="0" w:type="dxa"/>
          </w:tblCellMar>
        </w:tblPrEx>
        <w:trPr>
          <w:jc w:val="center"/>
        </w:trPr>
        <w:tc>
          <w:tcPr>
            <w:tcW w:w="2205" w:type="dxa"/>
          </w:tcPr>
          <w:p w14:paraId="1E0B73C9" w14:textId="77777777" w:rsidR="003E0B7E" w:rsidRPr="00DD4F78" w:rsidRDefault="003E0B7E" w:rsidP="009C59B4">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2205" w:type="dxa"/>
          </w:tcPr>
          <w:p w14:paraId="3865B691" w14:textId="77777777" w:rsidR="003E0B7E" w:rsidRPr="00DD4F78" w:rsidRDefault="003E0B7E" w:rsidP="009C59B4">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5418" w:type="dxa"/>
          </w:tcPr>
          <w:p w14:paraId="3119BCA2" w14:textId="77777777" w:rsidR="003E0B7E" w:rsidRPr="00DD4F78" w:rsidRDefault="003E0B7E" w:rsidP="009C59B4">
            <w:pPr>
              <w:suppressAutoHyphens/>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bl>
    <w:p w14:paraId="476B01C1" w14:textId="77777777" w:rsidR="003E0B7E" w:rsidRDefault="003E0B7E" w:rsidP="009C59B4">
      <w:pPr>
        <w:suppressAutoHyphens/>
        <w:rPr>
          <w:rFonts w:ascii="Arial" w:hAnsi="Arial" w:cs="Arial"/>
        </w:rPr>
      </w:pPr>
    </w:p>
    <w:p w14:paraId="6F2F238D" w14:textId="77777777" w:rsidR="00C64FE9" w:rsidRPr="00DD4F78" w:rsidRDefault="006A164E" w:rsidP="009C59B4">
      <w:pPr>
        <w:suppressAutoHyphens/>
        <w:rPr>
          <w:rFonts w:ascii="Arial" w:hAnsi="Arial" w:cs="Arial"/>
        </w:rPr>
      </w:pPr>
      <w:r>
        <w:rPr>
          <w:rFonts w:ascii="Arial" w:hAnsi="Arial" w:cs="Arial"/>
        </w:rPr>
        <w:t xml:space="preserve">Objektif reyinyon sa a: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firstRow="1" w:lastRow="0" w:firstColumn="1" w:lastColumn="0" w:noHBand="0" w:noVBand="0"/>
      </w:tblPr>
      <w:tblGrid>
        <w:gridCol w:w="9828"/>
      </w:tblGrid>
      <w:tr w:rsidR="003E0B7E" w:rsidRPr="00EE5AB3" w14:paraId="38E471BA" w14:textId="77777777" w:rsidTr="00EE5AB3">
        <w:trPr>
          <w:jc w:val="center"/>
        </w:trPr>
        <w:tc>
          <w:tcPr>
            <w:tcW w:w="9828" w:type="dxa"/>
            <w:shd w:val="clear" w:color="auto" w:fill="auto"/>
          </w:tcPr>
          <w:p w14:paraId="7E73BB46" w14:textId="77777777" w:rsidR="003E0B7E" w:rsidRPr="00EE5AB3" w:rsidRDefault="003E0B7E" w:rsidP="00EE5AB3">
            <w:pPr>
              <w:suppressAutoHyphens/>
              <w:rPr>
                <w:rFonts w:ascii="Arial" w:hAnsi="Arial" w:cs="Arial"/>
                <w:i/>
              </w:rPr>
            </w:pPr>
            <w:r w:rsidRPr="00EE5AB3">
              <w:rPr>
                <w:rFonts w:ascii="Arial" w:hAnsi="Arial" w:cs="Arial"/>
              </w:rPr>
              <w:fldChar w:fldCharType="begin">
                <w:ffData>
                  <w:name w:val="Text8"/>
                  <w:enabled/>
                  <w:calcOnExit w:val="0"/>
                  <w:textInput/>
                </w:ffData>
              </w:fldChar>
            </w:r>
            <w:r w:rsidRPr="00EE5AB3">
              <w:rPr>
                <w:rFonts w:ascii="Arial" w:hAnsi="Arial" w:cs="Arial"/>
              </w:rPr>
              <w:instrText xml:space="preserve"> FORMTEXT </w:instrText>
            </w:r>
            <w:r w:rsidRPr="00EE5AB3">
              <w:rPr>
                <w:rFonts w:ascii="Arial" w:hAnsi="Arial" w:cs="Arial"/>
              </w:rPr>
            </w:r>
            <w:r w:rsidRPr="00EE5AB3">
              <w:rPr>
                <w:rFonts w:ascii="Arial" w:hAnsi="Arial" w:cs="Arial"/>
              </w:rPr>
              <w:fldChar w:fldCharType="separate"/>
            </w:r>
            <w:r w:rsidR="006A164E" w:rsidRPr="00EE5AB3">
              <w:rPr>
                <w:rFonts w:ascii="Arial" w:hAnsi="Arial" w:cs="Arial"/>
                <w:noProof/>
              </w:rPr>
              <w:t> </w:t>
            </w:r>
            <w:r w:rsidR="006A164E" w:rsidRPr="00EE5AB3">
              <w:rPr>
                <w:rFonts w:ascii="Arial" w:hAnsi="Arial" w:cs="Arial"/>
                <w:noProof/>
              </w:rPr>
              <w:t> </w:t>
            </w:r>
            <w:r w:rsidR="006A164E" w:rsidRPr="00EE5AB3">
              <w:rPr>
                <w:rFonts w:ascii="Arial" w:hAnsi="Arial" w:cs="Arial"/>
                <w:noProof/>
              </w:rPr>
              <w:t> </w:t>
            </w:r>
            <w:r w:rsidR="006A164E" w:rsidRPr="00EE5AB3">
              <w:rPr>
                <w:rFonts w:ascii="Arial" w:hAnsi="Arial" w:cs="Arial"/>
                <w:noProof/>
              </w:rPr>
              <w:t> </w:t>
            </w:r>
            <w:r w:rsidR="006A164E" w:rsidRPr="00EE5AB3">
              <w:rPr>
                <w:rFonts w:ascii="Arial" w:hAnsi="Arial" w:cs="Arial"/>
                <w:noProof/>
              </w:rPr>
              <w:t> </w:t>
            </w:r>
            <w:r w:rsidRPr="00EE5AB3">
              <w:rPr>
                <w:rFonts w:ascii="Arial" w:hAnsi="Arial" w:cs="Arial"/>
              </w:rPr>
              <w:fldChar w:fldCharType="end"/>
            </w:r>
          </w:p>
        </w:tc>
      </w:tr>
    </w:tbl>
    <w:p w14:paraId="2EEBCBCE" w14:textId="77777777" w:rsidR="003E0B7E" w:rsidRPr="00DD4F78" w:rsidRDefault="003E0B7E" w:rsidP="009C59B4">
      <w:pPr>
        <w:pStyle w:val="BodyTextIndent"/>
        <w:suppressAutoHyphens/>
        <w:ind w:firstLine="0"/>
        <w:rPr>
          <w:rFonts w:ascii="Arial" w:hAnsi="Arial" w:cs="Arial"/>
          <w:szCs w:val="24"/>
          <w:shd w:val="pct25" w:color="000000" w:fill="FFFFFF"/>
        </w:rPr>
      </w:pPr>
    </w:p>
    <w:p w14:paraId="26F67282" w14:textId="77777777" w:rsidR="003E0B7E" w:rsidRPr="00DD4F78" w:rsidRDefault="006A164E" w:rsidP="009C59B4">
      <w:pPr>
        <w:pStyle w:val="BodyTextIndent"/>
        <w:suppressAutoHyphens/>
        <w:ind w:firstLine="0"/>
        <w:rPr>
          <w:rFonts w:ascii="Arial" w:hAnsi="Arial" w:cs="Arial"/>
          <w:szCs w:val="24"/>
        </w:rPr>
      </w:pPr>
      <w:r>
        <w:rPr>
          <w:rFonts w:ascii="Arial" w:hAnsi="Arial" w:cs="Arial"/>
          <w:szCs w:val="24"/>
        </w:rPr>
        <w:t>Non ak tit moun yo ki pral patisipe nan reyinyon an:</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14"/>
        <w:gridCol w:w="4914"/>
      </w:tblGrid>
      <w:tr w:rsidR="003E0B7E" w:rsidRPr="00DD4F78" w14:paraId="02821BFE" w14:textId="77777777" w:rsidTr="00D850B7">
        <w:tblPrEx>
          <w:tblCellMar>
            <w:top w:w="0" w:type="dxa"/>
            <w:bottom w:w="0" w:type="dxa"/>
          </w:tblCellMar>
        </w:tblPrEx>
        <w:trPr>
          <w:tblHeader/>
          <w:jc w:val="center"/>
        </w:trPr>
        <w:tc>
          <w:tcPr>
            <w:tcW w:w="4914" w:type="dxa"/>
          </w:tcPr>
          <w:p w14:paraId="5793A271" w14:textId="77777777" w:rsidR="003E0B7E" w:rsidRPr="00DD4F78" w:rsidRDefault="006A164E" w:rsidP="009C59B4">
            <w:pPr>
              <w:pStyle w:val="Heading2"/>
              <w:suppressAutoHyphens/>
              <w:rPr>
                <w:rFonts w:ascii="Arial" w:hAnsi="Arial" w:cs="Arial"/>
                <w:szCs w:val="24"/>
              </w:rPr>
            </w:pPr>
            <w:r>
              <w:rPr>
                <w:rFonts w:ascii="Arial" w:hAnsi="Arial" w:cs="Arial"/>
                <w:szCs w:val="24"/>
              </w:rPr>
              <w:t>Non</w:t>
            </w:r>
          </w:p>
        </w:tc>
        <w:tc>
          <w:tcPr>
            <w:tcW w:w="4914" w:type="dxa"/>
          </w:tcPr>
          <w:p w14:paraId="55CBB240" w14:textId="77777777" w:rsidR="003E0B7E" w:rsidRPr="00DD4F78" w:rsidRDefault="006A164E" w:rsidP="009C59B4">
            <w:pPr>
              <w:pStyle w:val="Heading2"/>
              <w:suppressAutoHyphens/>
              <w:rPr>
                <w:rFonts w:ascii="Arial" w:hAnsi="Arial" w:cs="Arial"/>
                <w:szCs w:val="24"/>
              </w:rPr>
            </w:pPr>
            <w:r>
              <w:rPr>
                <w:rFonts w:ascii="Arial" w:hAnsi="Arial" w:cs="Arial"/>
                <w:szCs w:val="24"/>
              </w:rPr>
              <w:t>Tit</w:t>
            </w:r>
          </w:p>
        </w:tc>
      </w:tr>
      <w:tr w:rsidR="003E0B7E" w:rsidRPr="00DD4F78" w14:paraId="176A947D" w14:textId="77777777" w:rsidTr="00D850B7">
        <w:tblPrEx>
          <w:tblCellMar>
            <w:top w:w="0" w:type="dxa"/>
            <w:bottom w:w="0" w:type="dxa"/>
          </w:tblCellMar>
        </w:tblPrEx>
        <w:trPr>
          <w:jc w:val="center"/>
        </w:trPr>
        <w:tc>
          <w:tcPr>
            <w:tcW w:w="4914" w:type="dxa"/>
          </w:tcPr>
          <w:p w14:paraId="54789179"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3071C3A0"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40FA8DAB" w14:textId="77777777" w:rsidTr="00D850B7">
        <w:tblPrEx>
          <w:tblCellMar>
            <w:top w:w="0" w:type="dxa"/>
            <w:bottom w:w="0" w:type="dxa"/>
          </w:tblCellMar>
        </w:tblPrEx>
        <w:trPr>
          <w:jc w:val="center"/>
        </w:trPr>
        <w:tc>
          <w:tcPr>
            <w:tcW w:w="4914" w:type="dxa"/>
          </w:tcPr>
          <w:p w14:paraId="6ECF3E33"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1F920C9C"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0D748C3C" w14:textId="77777777" w:rsidTr="00D850B7">
        <w:tblPrEx>
          <w:tblCellMar>
            <w:top w:w="0" w:type="dxa"/>
            <w:bottom w:w="0" w:type="dxa"/>
          </w:tblCellMar>
        </w:tblPrEx>
        <w:trPr>
          <w:jc w:val="center"/>
        </w:trPr>
        <w:tc>
          <w:tcPr>
            <w:tcW w:w="4914" w:type="dxa"/>
          </w:tcPr>
          <w:p w14:paraId="6719C085"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61FBA1A1"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791498CF" w14:textId="77777777" w:rsidTr="00D850B7">
        <w:tblPrEx>
          <w:tblCellMar>
            <w:top w:w="0" w:type="dxa"/>
            <w:bottom w:w="0" w:type="dxa"/>
          </w:tblCellMar>
        </w:tblPrEx>
        <w:trPr>
          <w:jc w:val="center"/>
        </w:trPr>
        <w:tc>
          <w:tcPr>
            <w:tcW w:w="4914" w:type="dxa"/>
          </w:tcPr>
          <w:p w14:paraId="4B349F1B"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3CC8A953"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2F6E1A49" w14:textId="77777777" w:rsidTr="00D850B7">
        <w:tblPrEx>
          <w:tblCellMar>
            <w:top w:w="0" w:type="dxa"/>
            <w:bottom w:w="0" w:type="dxa"/>
          </w:tblCellMar>
        </w:tblPrEx>
        <w:trPr>
          <w:jc w:val="center"/>
        </w:trPr>
        <w:tc>
          <w:tcPr>
            <w:tcW w:w="4914" w:type="dxa"/>
          </w:tcPr>
          <w:p w14:paraId="26373E3A"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305B08D2"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5C400011" w14:textId="77777777" w:rsidTr="00D850B7">
        <w:tblPrEx>
          <w:tblCellMar>
            <w:top w:w="0" w:type="dxa"/>
            <w:bottom w:w="0" w:type="dxa"/>
          </w:tblCellMar>
        </w:tblPrEx>
        <w:trPr>
          <w:jc w:val="center"/>
        </w:trPr>
        <w:tc>
          <w:tcPr>
            <w:tcW w:w="4914" w:type="dxa"/>
          </w:tcPr>
          <w:p w14:paraId="2DF32CA0"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6503C240"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068383D4" w14:textId="77777777" w:rsidTr="00D850B7">
        <w:tblPrEx>
          <w:tblCellMar>
            <w:top w:w="0" w:type="dxa"/>
            <w:bottom w:w="0" w:type="dxa"/>
          </w:tblCellMar>
        </w:tblPrEx>
        <w:trPr>
          <w:jc w:val="center"/>
        </w:trPr>
        <w:tc>
          <w:tcPr>
            <w:tcW w:w="4914" w:type="dxa"/>
          </w:tcPr>
          <w:p w14:paraId="1E4F7ED2"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6AC0EE51"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32B8D8E4" w14:textId="77777777" w:rsidTr="00D850B7">
        <w:tblPrEx>
          <w:tblCellMar>
            <w:top w:w="0" w:type="dxa"/>
            <w:bottom w:w="0" w:type="dxa"/>
          </w:tblCellMar>
        </w:tblPrEx>
        <w:trPr>
          <w:jc w:val="center"/>
        </w:trPr>
        <w:tc>
          <w:tcPr>
            <w:tcW w:w="4914" w:type="dxa"/>
          </w:tcPr>
          <w:p w14:paraId="7E650CCA"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05A8AB1B"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r w:rsidR="003E0B7E" w:rsidRPr="00DD4F78" w14:paraId="76270C80" w14:textId="77777777" w:rsidTr="00D850B7">
        <w:tblPrEx>
          <w:tblCellMar>
            <w:top w:w="0" w:type="dxa"/>
            <w:bottom w:w="0" w:type="dxa"/>
          </w:tblCellMar>
        </w:tblPrEx>
        <w:trPr>
          <w:jc w:val="center"/>
        </w:trPr>
        <w:tc>
          <w:tcPr>
            <w:tcW w:w="4914" w:type="dxa"/>
          </w:tcPr>
          <w:p w14:paraId="78657180"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c>
          <w:tcPr>
            <w:tcW w:w="4914" w:type="dxa"/>
          </w:tcPr>
          <w:p w14:paraId="66C0310F" w14:textId="77777777" w:rsidR="003E0B7E" w:rsidRPr="00DD4F78" w:rsidRDefault="003E0B7E" w:rsidP="009C59B4">
            <w:pPr>
              <w:suppressAutoHyphens/>
              <w:jc w:val="both"/>
              <w:rPr>
                <w:rFonts w:ascii="Arial" w:hAnsi="Arial" w:cs="Arial"/>
              </w:rPr>
            </w:pPr>
            <w:r w:rsidRPr="00DD4F78">
              <w:rPr>
                <w:rFonts w:ascii="Arial" w:hAnsi="Arial" w:cs="Arial"/>
              </w:rPr>
              <w:fldChar w:fldCharType="begin">
                <w:ffData>
                  <w:name w:val="Text8"/>
                  <w:enabled/>
                  <w:calcOnExit w:val="0"/>
                  <w:textInput/>
                </w:ffData>
              </w:fldChar>
            </w:r>
            <w:r w:rsidRPr="00DD4F78">
              <w:rPr>
                <w:rFonts w:ascii="Arial" w:hAnsi="Arial" w:cs="Arial"/>
              </w:rPr>
              <w:instrText xml:space="preserve"> FORMTEXT </w:instrText>
            </w:r>
            <w:r w:rsidRPr="00DD4F78">
              <w:rPr>
                <w:rFonts w:ascii="Arial" w:hAnsi="Arial" w:cs="Arial"/>
              </w:rPr>
            </w:r>
            <w:r w:rsidRPr="00DD4F78">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Pr="00DD4F78">
              <w:rPr>
                <w:rFonts w:ascii="Arial" w:hAnsi="Arial" w:cs="Arial"/>
              </w:rPr>
              <w:fldChar w:fldCharType="end"/>
            </w:r>
          </w:p>
        </w:tc>
      </w:tr>
    </w:tbl>
    <w:p w14:paraId="53177499" w14:textId="77777777" w:rsidR="003E0B7E" w:rsidRPr="00DD4F78" w:rsidRDefault="003E0B7E" w:rsidP="009C59B4">
      <w:pPr>
        <w:suppressAutoHyphens/>
        <w:jc w:val="both"/>
        <w:rPr>
          <w:rFonts w:ascii="Arial" w:hAnsi="Arial" w:cs="Arial"/>
        </w:rPr>
      </w:pPr>
    </w:p>
    <w:p w14:paraId="45E0F337" w14:textId="77777777" w:rsidR="003E0B7E" w:rsidRPr="00DD4F78" w:rsidRDefault="006A164E" w:rsidP="009C59B4">
      <w:pPr>
        <w:suppressAutoHyphens/>
        <w:jc w:val="both"/>
        <w:rPr>
          <w:rFonts w:ascii="Arial" w:hAnsi="Arial" w:cs="Arial"/>
        </w:rPr>
      </w:pPr>
      <w:r>
        <w:rPr>
          <w:rFonts w:ascii="Arial" w:hAnsi="Arial" w:cs="Arial"/>
        </w:rPr>
        <w:t xml:space="preserve">Si timoun ou an ap soti nan sèvis entèvansyon bonè (EI), epi sa se premye reyinyon CPSE timoun ou an, ou gendwa mande pou nou envite yon reprezantan EI nan reyinyon sa a; pou fè sa kontakte </w:t>
      </w:r>
      <w:r w:rsidR="00CC0CE0" w:rsidRPr="00361AE8">
        <w:rPr>
          <w:rFonts w:ascii="Arial" w:hAnsi="Arial" w:cs="Arial"/>
        </w:rPr>
        <w:fldChar w:fldCharType="begin">
          <w:ffData>
            <w:name w:val="Text12"/>
            <w:enabled/>
            <w:calcOnExit w:val="0"/>
            <w:textInput>
              <w:default w:val="(name)"/>
            </w:textInput>
          </w:ffData>
        </w:fldChar>
      </w:r>
      <w:r w:rsidR="00CC0CE0" w:rsidRPr="00361AE8">
        <w:rPr>
          <w:rFonts w:ascii="Arial" w:hAnsi="Arial" w:cs="Arial"/>
        </w:rPr>
        <w:instrText xml:space="preserve"> FORMTEXT </w:instrText>
      </w:r>
      <w:r w:rsidR="00CC0CE0" w:rsidRPr="00361AE8">
        <w:rPr>
          <w:rFonts w:ascii="Arial" w:hAnsi="Arial" w:cs="Arial"/>
        </w:rPr>
      </w:r>
      <w:r w:rsidR="00CC0CE0" w:rsidRPr="00361AE8">
        <w:rPr>
          <w:rFonts w:ascii="Arial" w:hAnsi="Arial" w:cs="Arial"/>
        </w:rPr>
        <w:fldChar w:fldCharType="separate"/>
      </w:r>
      <w:r>
        <w:rPr>
          <w:rFonts w:ascii="Arial" w:hAnsi="Arial" w:cs="Arial"/>
          <w:noProof/>
        </w:rPr>
        <w:t>(name)</w:t>
      </w:r>
      <w:r w:rsidR="00CC0CE0" w:rsidRPr="00361AE8">
        <w:rPr>
          <w:rFonts w:ascii="Arial" w:hAnsi="Arial" w:cs="Arial"/>
        </w:rPr>
        <w:fldChar w:fldCharType="end"/>
      </w:r>
      <w:r>
        <w:rPr>
          <w:rFonts w:ascii="Arial" w:hAnsi="Arial" w:cs="Arial"/>
        </w:rPr>
        <w:t xml:space="preserve"> nan </w:t>
      </w:r>
      <w:r w:rsidR="00CC0CE0" w:rsidRPr="00361AE8">
        <w:rPr>
          <w:rFonts w:ascii="Arial" w:hAnsi="Arial" w:cs="Arial"/>
        </w:rPr>
        <w:fldChar w:fldCharType="begin">
          <w:ffData>
            <w:name w:val="Text13"/>
            <w:enabled/>
            <w:calcOnExit w:val="0"/>
            <w:textInput>
              <w:default w:val="(telephone number)"/>
            </w:textInput>
          </w:ffData>
        </w:fldChar>
      </w:r>
      <w:r w:rsidR="00CC0CE0" w:rsidRPr="00361AE8">
        <w:rPr>
          <w:rFonts w:ascii="Arial" w:hAnsi="Arial" w:cs="Arial"/>
        </w:rPr>
        <w:instrText xml:space="preserve"> FORMTEXT </w:instrText>
      </w:r>
      <w:r w:rsidR="00CC0CE0" w:rsidRPr="00361AE8">
        <w:rPr>
          <w:rFonts w:ascii="Arial" w:hAnsi="Arial" w:cs="Arial"/>
        </w:rPr>
      </w:r>
      <w:r w:rsidR="00CC0CE0" w:rsidRPr="00361AE8">
        <w:rPr>
          <w:rFonts w:ascii="Arial" w:hAnsi="Arial" w:cs="Arial"/>
        </w:rPr>
        <w:fldChar w:fldCharType="separate"/>
      </w:r>
      <w:r>
        <w:rPr>
          <w:rFonts w:ascii="Arial" w:hAnsi="Arial" w:cs="Arial"/>
          <w:noProof/>
        </w:rPr>
        <w:t>(telephone number)</w:t>
      </w:r>
      <w:r w:rsidR="00CC0CE0" w:rsidRPr="00361AE8">
        <w:rPr>
          <w:rFonts w:ascii="Arial" w:hAnsi="Arial" w:cs="Arial"/>
        </w:rPr>
        <w:fldChar w:fldCharType="end"/>
      </w:r>
      <w:r>
        <w:rPr>
          <w:rFonts w:ascii="Arial" w:hAnsi="Arial" w:cs="Arial"/>
        </w:rPr>
        <w:t xml:space="preserve">. </w:t>
      </w:r>
    </w:p>
    <w:p w14:paraId="61DF5274" w14:textId="77777777" w:rsidR="003E0B7E" w:rsidRPr="00DD4F78" w:rsidRDefault="003E0B7E" w:rsidP="009C59B4">
      <w:pPr>
        <w:suppressAutoHyphens/>
        <w:jc w:val="both"/>
        <w:rPr>
          <w:rFonts w:ascii="Arial" w:hAnsi="Arial" w:cs="Arial"/>
        </w:rPr>
      </w:pPr>
    </w:p>
    <w:p w14:paraId="4F6B254D" w14:textId="77777777" w:rsidR="003E0B7E" w:rsidRPr="00DD4F78" w:rsidRDefault="006A164E" w:rsidP="009C59B4">
      <w:pPr>
        <w:suppressAutoHyphens/>
        <w:jc w:val="both"/>
        <w:rPr>
          <w:rFonts w:ascii="Arial" w:hAnsi="Arial" w:cs="Arial"/>
        </w:rPr>
      </w:pPr>
      <w:r>
        <w:rPr>
          <w:rFonts w:ascii="Arial" w:hAnsi="Arial" w:cs="Arial"/>
        </w:rPr>
        <w:lastRenderedPageBreak/>
        <w:t>Se dwa w pou envite lòt moun ou jwenn ki gen konesans oswa konpetans espesyal konsènan timoun ou. Tanpri, fè nou konnen davans non ak tit nenpòt moun ou te envite nan reyinyon an.</w:t>
      </w:r>
    </w:p>
    <w:p w14:paraId="5C82C9CC" w14:textId="77777777" w:rsidR="003E0B7E" w:rsidRPr="00DD4F78" w:rsidRDefault="003E0B7E" w:rsidP="009C59B4">
      <w:pPr>
        <w:suppressAutoHyphens/>
        <w:jc w:val="both"/>
        <w:rPr>
          <w:rFonts w:ascii="Arial" w:hAnsi="Arial" w:cs="Arial"/>
        </w:rPr>
      </w:pPr>
    </w:p>
    <w:p w14:paraId="2084743F" w14:textId="77777777" w:rsidR="003E0B7E" w:rsidRDefault="006A164E" w:rsidP="009C59B4">
      <w:pPr>
        <w:suppressAutoHyphens/>
        <w:jc w:val="both"/>
        <w:rPr>
          <w:rFonts w:ascii="Arial" w:hAnsi="Arial" w:cs="Arial"/>
        </w:rPr>
      </w:pPr>
      <w:r>
        <w:rPr>
          <w:rFonts w:ascii="Arial" w:hAnsi="Arial" w:cs="Arial"/>
        </w:rPr>
        <w:t>Anplis oumenm, yon lòt paran yon elèv ki gen yon andikap ki enskri nan yon pwogram edikasyon nivo lekòl matènèl oswa lekòl elemantè pral yon manm nan CPSE a, sof si ou pito pou yo pa enkli manm paran anplis. Ou dwe fè nou konnen, alekri, si w gen entansyon refize patisipasyon manm paran anplis la.</w:t>
      </w:r>
    </w:p>
    <w:p w14:paraId="146C6643" w14:textId="77777777" w:rsidR="003E0B7E" w:rsidRDefault="003E0B7E" w:rsidP="009C59B4">
      <w:pPr>
        <w:suppressAutoHyphens/>
        <w:jc w:val="both"/>
        <w:rPr>
          <w:rFonts w:ascii="Arial" w:hAnsi="Arial" w:cs="Arial"/>
        </w:rPr>
      </w:pPr>
    </w:p>
    <w:p w14:paraId="1D9BD5DC" w14:textId="77777777" w:rsidR="003E0B7E" w:rsidRPr="00141003" w:rsidRDefault="006A164E" w:rsidP="009C59B4">
      <w:pPr>
        <w:suppressAutoHyphens/>
        <w:jc w:val="both"/>
      </w:pPr>
      <w:r>
        <w:rPr>
          <w:rFonts w:ascii="Arial" w:hAnsi="Arial" w:cs="Arial"/>
        </w:rPr>
        <w:t xml:space="preserve">Si w gen nenpòt kesyon konsènan enfòmasyon ki nan avi konvokasyon sa a, oswa si dat, lè, osinon kote ki chwazi a pa bon pou ou, epi/oswa si ou bezwen asistans pou konprann pwosesis edikasyon espesyal la, tanpri kontakte </w:t>
      </w:r>
      <w:r w:rsidR="00CC0CE0" w:rsidRPr="00361AE8">
        <w:rPr>
          <w:rFonts w:ascii="Arial" w:hAnsi="Arial" w:cs="Arial"/>
        </w:rPr>
        <w:fldChar w:fldCharType="begin">
          <w:ffData>
            <w:name w:val="Text12"/>
            <w:enabled/>
            <w:calcOnExit w:val="0"/>
            <w:textInput>
              <w:default w:val="(name)"/>
            </w:textInput>
          </w:ffData>
        </w:fldChar>
      </w:r>
      <w:r w:rsidR="00CC0CE0" w:rsidRPr="00361AE8">
        <w:rPr>
          <w:rFonts w:ascii="Arial" w:hAnsi="Arial" w:cs="Arial"/>
        </w:rPr>
        <w:instrText xml:space="preserve"> FORMTEXT </w:instrText>
      </w:r>
      <w:r w:rsidR="00CC0CE0" w:rsidRPr="00361AE8">
        <w:rPr>
          <w:rFonts w:ascii="Arial" w:hAnsi="Arial" w:cs="Arial"/>
        </w:rPr>
      </w:r>
      <w:r w:rsidR="00CC0CE0" w:rsidRPr="00361AE8">
        <w:rPr>
          <w:rFonts w:ascii="Arial" w:hAnsi="Arial" w:cs="Arial"/>
        </w:rPr>
        <w:fldChar w:fldCharType="separate"/>
      </w:r>
      <w:r>
        <w:rPr>
          <w:rFonts w:ascii="Arial" w:hAnsi="Arial" w:cs="Arial"/>
          <w:noProof/>
        </w:rPr>
        <w:t>(name)</w:t>
      </w:r>
      <w:r w:rsidR="00CC0CE0" w:rsidRPr="00361AE8">
        <w:rPr>
          <w:rFonts w:ascii="Arial" w:hAnsi="Arial" w:cs="Arial"/>
        </w:rPr>
        <w:fldChar w:fldCharType="end"/>
      </w:r>
      <w:r>
        <w:rPr>
          <w:rFonts w:ascii="Arial" w:hAnsi="Arial" w:cs="Arial"/>
        </w:rPr>
        <w:t xml:space="preserve"> nan </w:t>
      </w:r>
      <w:r w:rsidR="00CC0CE0" w:rsidRPr="00361AE8">
        <w:rPr>
          <w:rFonts w:ascii="Arial" w:hAnsi="Arial" w:cs="Arial"/>
        </w:rPr>
        <w:fldChar w:fldCharType="begin">
          <w:ffData>
            <w:name w:val="Text13"/>
            <w:enabled/>
            <w:calcOnExit w:val="0"/>
            <w:textInput>
              <w:default w:val="(telephone number)"/>
            </w:textInput>
          </w:ffData>
        </w:fldChar>
      </w:r>
      <w:r w:rsidR="00CC0CE0" w:rsidRPr="00361AE8">
        <w:rPr>
          <w:rFonts w:ascii="Arial" w:hAnsi="Arial" w:cs="Arial"/>
        </w:rPr>
        <w:instrText xml:space="preserve"> FORMTEXT </w:instrText>
      </w:r>
      <w:r w:rsidR="00CC0CE0" w:rsidRPr="00361AE8">
        <w:rPr>
          <w:rFonts w:ascii="Arial" w:hAnsi="Arial" w:cs="Arial"/>
        </w:rPr>
      </w:r>
      <w:r w:rsidR="00CC0CE0" w:rsidRPr="00361AE8">
        <w:rPr>
          <w:rFonts w:ascii="Arial" w:hAnsi="Arial" w:cs="Arial"/>
        </w:rPr>
        <w:fldChar w:fldCharType="separate"/>
      </w:r>
      <w:r>
        <w:rPr>
          <w:rFonts w:ascii="Arial" w:hAnsi="Arial" w:cs="Arial"/>
          <w:noProof/>
        </w:rPr>
        <w:t>(telephone number)</w:t>
      </w:r>
      <w:r w:rsidR="00CC0CE0" w:rsidRPr="00361AE8">
        <w:rPr>
          <w:rFonts w:ascii="Arial" w:hAnsi="Arial" w:cs="Arial"/>
        </w:rPr>
        <w:fldChar w:fldCharType="end"/>
      </w:r>
      <w:r>
        <w:rPr>
          <w:rFonts w:ascii="Arial" w:hAnsi="Arial" w:cs="Arial"/>
        </w:rPr>
        <w:t xml:space="preserve">. Si w pa kapab vini men ou vle patisipe nan reyinyon sa a, tanpri kontakte nou pou diskite sou lòt mwayen pou patisipe, pa egzanp yon apèl konferans nan telefòn. Ou gendwa kontakte CPSE </w:t>
      </w:r>
      <w:proofErr w:type="gramStart"/>
      <w:r>
        <w:rPr>
          <w:rFonts w:ascii="Arial" w:hAnsi="Arial" w:cs="Arial"/>
        </w:rPr>
        <w:t>a</w:t>
      </w:r>
      <w:proofErr w:type="gramEnd"/>
      <w:r>
        <w:rPr>
          <w:rFonts w:ascii="Arial" w:hAnsi="Arial" w:cs="Arial"/>
        </w:rPr>
        <w:t xml:space="preserve"> alekri tou. N ap tann patisipasyon w nan reyinyon enpòtan sa </w:t>
      </w:r>
      <w:proofErr w:type="gramStart"/>
      <w:r>
        <w:rPr>
          <w:rFonts w:ascii="Arial" w:hAnsi="Arial" w:cs="Arial"/>
        </w:rPr>
        <w:t>a</w:t>
      </w:r>
      <w:proofErr w:type="gramEnd"/>
      <w:r>
        <w:rPr>
          <w:rFonts w:ascii="Arial" w:hAnsi="Arial" w:cs="Arial"/>
        </w:rPr>
        <w:t xml:space="preserve"> ak anpil enpasyans.</w:t>
      </w:r>
    </w:p>
    <w:p w14:paraId="7E681144" w14:textId="77777777" w:rsidR="003E0B7E" w:rsidRPr="00DD4F78" w:rsidRDefault="003E0B7E" w:rsidP="009C59B4">
      <w:pPr>
        <w:tabs>
          <w:tab w:val="left" w:pos="2880"/>
        </w:tabs>
        <w:suppressAutoHyphens/>
        <w:jc w:val="both"/>
        <w:rPr>
          <w:rFonts w:ascii="Arial" w:hAnsi="Arial" w:cs="Arial"/>
        </w:rPr>
      </w:pPr>
    </w:p>
    <w:p w14:paraId="796B4E51" w14:textId="77777777" w:rsidR="003E0B7E" w:rsidRPr="00DB7680" w:rsidRDefault="003E0B7E" w:rsidP="009C59B4">
      <w:pPr>
        <w:tabs>
          <w:tab w:val="left" w:pos="5040"/>
        </w:tabs>
        <w:suppressAutoHyphens/>
        <w:jc w:val="both"/>
        <w:rPr>
          <w:rFonts w:ascii="Arial" w:hAnsi="Arial" w:cs="Arial"/>
        </w:rPr>
      </w:pPr>
      <w:r w:rsidRPr="00DD4F78">
        <w:rPr>
          <w:rFonts w:ascii="Arial" w:hAnsi="Arial" w:cs="Arial"/>
        </w:rPr>
        <w:tab/>
      </w:r>
      <w:r w:rsidR="006A164E">
        <w:rPr>
          <w:rFonts w:ascii="Arial" w:hAnsi="Arial" w:cs="Arial"/>
        </w:rPr>
        <w:t>Sensèman,</w:t>
      </w:r>
    </w:p>
    <w:p w14:paraId="24A879EE" w14:textId="77777777" w:rsidR="003E0B7E" w:rsidRPr="00DB7680" w:rsidRDefault="003E0B7E" w:rsidP="009C59B4">
      <w:pPr>
        <w:tabs>
          <w:tab w:val="left" w:pos="5040"/>
        </w:tabs>
        <w:suppressAutoHyphens/>
        <w:jc w:val="both"/>
        <w:rPr>
          <w:rFonts w:ascii="Arial" w:hAnsi="Arial" w:cs="Arial"/>
        </w:rPr>
      </w:pPr>
    </w:p>
    <w:p w14:paraId="6E5A66B7" w14:textId="77777777" w:rsidR="003E0B7E" w:rsidRPr="00DB7680" w:rsidRDefault="003E0B7E" w:rsidP="009C59B4">
      <w:pPr>
        <w:tabs>
          <w:tab w:val="left" w:pos="5040"/>
        </w:tabs>
        <w:suppressAutoHyphens/>
        <w:jc w:val="both"/>
        <w:rPr>
          <w:rFonts w:ascii="Arial" w:hAnsi="Arial" w:cs="Arial"/>
        </w:rPr>
      </w:pPr>
    </w:p>
    <w:p w14:paraId="1D2370B8" w14:textId="77777777" w:rsidR="003E0B7E" w:rsidRPr="00DB7680" w:rsidRDefault="003E0B7E" w:rsidP="009C59B4">
      <w:pPr>
        <w:tabs>
          <w:tab w:val="left" w:pos="5040"/>
        </w:tabs>
        <w:suppressAutoHyphens/>
        <w:jc w:val="both"/>
        <w:rPr>
          <w:rFonts w:ascii="Arial" w:hAnsi="Arial" w:cs="Arial"/>
        </w:rPr>
      </w:pPr>
    </w:p>
    <w:p w14:paraId="73A80E98" w14:textId="77777777" w:rsidR="003E0B7E" w:rsidRPr="005E5E54" w:rsidRDefault="003E0B7E" w:rsidP="00A16626">
      <w:pPr>
        <w:tabs>
          <w:tab w:val="left" w:pos="5040"/>
        </w:tabs>
        <w:suppressAutoHyphens/>
        <w:jc w:val="both"/>
      </w:pPr>
      <w:r w:rsidRPr="00DB7680">
        <w:rPr>
          <w:rFonts w:ascii="Arial" w:hAnsi="Arial" w:cs="Arial"/>
        </w:rPr>
        <w:tab/>
      </w:r>
      <w:r>
        <w:rPr>
          <w:rFonts w:ascii="Arial" w:hAnsi="Arial" w:cs="Arial"/>
        </w:rPr>
        <w:fldChar w:fldCharType="begin">
          <w:ffData>
            <w:name w:val="Text618"/>
            <w:enabled/>
            <w:calcOnExit w:val="0"/>
            <w:textInput/>
          </w:ffData>
        </w:fldChar>
      </w:r>
      <w:bookmarkStart w:id="8" w:name="Text618"/>
      <w:r>
        <w:rPr>
          <w:rFonts w:ascii="Arial" w:hAnsi="Arial" w:cs="Arial"/>
        </w:rPr>
        <w:instrText xml:space="preserve"> FORMTEXT </w:instrText>
      </w:r>
      <w:r w:rsidRPr="00E9373C">
        <w:rPr>
          <w:rFonts w:ascii="Arial" w:hAnsi="Arial" w:cs="Arial"/>
        </w:rPr>
      </w:r>
      <w:r>
        <w:rPr>
          <w:rFonts w:ascii="Arial" w:hAnsi="Arial" w:cs="Arial"/>
        </w:rPr>
        <w:fldChar w:fldCharType="separate"/>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sidR="006A164E">
        <w:rPr>
          <w:rFonts w:ascii="Arial" w:hAnsi="Arial" w:cs="Arial"/>
          <w:noProof/>
        </w:rPr>
        <w:t> </w:t>
      </w:r>
      <w:r>
        <w:rPr>
          <w:rFonts w:ascii="Arial" w:hAnsi="Arial" w:cs="Arial"/>
        </w:rPr>
        <w:fldChar w:fldCharType="end"/>
      </w:r>
      <w:bookmarkEnd w:id="8"/>
    </w:p>
    <w:sectPr w:rsidR="003E0B7E" w:rsidRPr="005E5E54" w:rsidSect="00E31DB9">
      <w:headerReference w:type="default" r:id="rId7"/>
      <w:footerReference w:type="default" r:id="rId8"/>
      <w:headerReference w:type="first" r:id="rId9"/>
      <w:footerReference w:type="first" r:id="rId10"/>
      <w:pgSz w:w="12240" w:h="15840" w:code="1"/>
      <w:pgMar w:top="1440" w:right="1296" w:bottom="1440"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3060" w14:textId="77777777" w:rsidR="009C374C" w:rsidRDefault="009C374C">
      <w:r>
        <w:separator/>
      </w:r>
    </w:p>
  </w:endnote>
  <w:endnote w:type="continuationSeparator" w:id="0">
    <w:p w14:paraId="4ECF94E8" w14:textId="77777777" w:rsidR="009C374C" w:rsidRDefault="009C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705" w14:textId="77777777" w:rsidR="00112E7C" w:rsidRDefault="00112E7C">
    <w:pPr>
      <w:pStyle w:val="Footer"/>
    </w:pPr>
  </w:p>
  <w:p w14:paraId="7C6AA625" w14:textId="77777777" w:rsidR="006645F8" w:rsidRDefault="006645F8">
    <w:pPr>
      <w:pStyle w:val="Footer"/>
      <w:rPr>
        <w:rFonts w:ascii="Arial" w:hAnsi="Arial" w:cs="Arial"/>
        <w:sz w:val="22"/>
        <w:szCs w:val="22"/>
      </w:rPr>
    </w:pPr>
  </w:p>
  <w:p w14:paraId="2274D90C" w14:textId="77777777" w:rsidR="00E31DB9" w:rsidRPr="00CB3F85" w:rsidRDefault="00E31DB9">
    <w:pPr>
      <w:pStyle w:val="Footer"/>
      <w:rPr>
        <w:rFonts w:ascii="Arial" w:hAnsi="Arial" w:cs="Arial"/>
        <w:sz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B666" w14:textId="77777777" w:rsidR="00E31DB9" w:rsidRDefault="00E31DB9" w:rsidP="00E31DB9">
    <w:pPr>
      <w:pStyle w:val="Footer"/>
      <w:tabs>
        <w:tab w:val="clear" w:pos="4320"/>
        <w:tab w:val="clear" w:pos="8640"/>
        <w:tab w:val="left" w:pos="66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7F9F" w14:textId="77777777" w:rsidR="009C374C" w:rsidRDefault="009C374C">
      <w:r>
        <w:separator/>
      </w:r>
    </w:p>
  </w:footnote>
  <w:footnote w:type="continuationSeparator" w:id="0">
    <w:p w14:paraId="5C59131A" w14:textId="77777777" w:rsidR="009C374C" w:rsidRDefault="009C3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6E97" w14:textId="77777777" w:rsidR="00E31DB9" w:rsidRDefault="00E31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D12B" w14:textId="77777777" w:rsidR="00E31DB9" w:rsidRPr="00A16626" w:rsidRDefault="00E31DB9" w:rsidP="00A16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F4A76"/>
    <w:multiLevelType w:val="multilevel"/>
    <w:tmpl w:val="A5985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40BCF"/>
    <w:multiLevelType w:val="hybridMultilevel"/>
    <w:tmpl w:val="56D229F0"/>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6552A"/>
    <w:multiLevelType w:val="hybridMultilevel"/>
    <w:tmpl w:val="DC1A605E"/>
    <w:lvl w:ilvl="0" w:tplc="AC30422E">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870AC6"/>
    <w:multiLevelType w:val="hybridMultilevel"/>
    <w:tmpl w:val="0F6604EA"/>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A85354"/>
    <w:multiLevelType w:val="hybridMultilevel"/>
    <w:tmpl w:val="05167388"/>
    <w:lvl w:ilvl="0" w:tplc="0409000F">
      <w:start w:val="1"/>
      <w:numFmt w:val="decimal"/>
      <w:lvlText w:val="%1."/>
      <w:lvlJc w:val="left"/>
      <w:pPr>
        <w:tabs>
          <w:tab w:val="num" w:pos="360"/>
        </w:tabs>
        <w:ind w:left="360" w:hanging="360"/>
      </w:p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8"/>
    <w:rsid w:val="00000959"/>
    <w:rsid w:val="000060C4"/>
    <w:rsid w:val="00030871"/>
    <w:rsid w:val="00044D8B"/>
    <w:rsid w:val="000646C2"/>
    <w:rsid w:val="0008118D"/>
    <w:rsid w:val="00081448"/>
    <w:rsid w:val="00083390"/>
    <w:rsid w:val="000C3D72"/>
    <w:rsid w:val="000C4E71"/>
    <w:rsid w:val="000D64B2"/>
    <w:rsid w:val="000F0382"/>
    <w:rsid w:val="000F0DB4"/>
    <w:rsid w:val="000F2034"/>
    <w:rsid w:val="00105390"/>
    <w:rsid w:val="00112CB5"/>
    <w:rsid w:val="00112E7C"/>
    <w:rsid w:val="00115BD3"/>
    <w:rsid w:val="00141003"/>
    <w:rsid w:val="00145927"/>
    <w:rsid w:val="00145E0C"/>
    <w:rsid w:val="001525D7"/>
    <w:rsid w:val="00156223"/>
    <w:rsid w:val="001638AD"/>
    <w:rsid w:val="0018516A"/>
    <w:rsid w:val="001A0F4F"/>
    <w:rsid w:val="001A216B"/>
    <w:rsid w:val="001B5ED3"/>
    <w:rsid w:val="001E5AF8"/>
    <w:rsid w:val="001F1610"/>
    <w:rsid w:val="001F2C8D"/>
    <w:rsid w:val="001F6E04"/>
    <w:rsid w:val="00247DF0"/>
    <w:rsid w:val="00265C5F"/>
    <w:rsid w:val="00281248"/>
    <w:rsid w:val="002830A8"/>
    <w:rsid w:val="002A0D7F"/>
    <w:rsid w:val="002A52AB"/>
    <w:rsid w:val="002B3646"/>
    <w:rsid w:val="00306F2B"/>
    <w:rsid w:val="0031790E"/>
    <w:rsid w:val="003302C3"/>
    <w:rsid w:val="00344930"/>
    <w:rsid w:val="00351C30"/>
    <w:rsid w:val="00362185"/>
    <w:rsid w:val="00382D1A"/>
    <w:rsid w:val="00385C81"/>
    <w:rsid w:val="00397341"/>
    <w:rsid w:val="003A0CF3"/>
    <w:rsid w:val="003E0B7E"/>
    <w:rsid w:val="00477B40"/>
    <w:rsid w:val="004A4FEA"/>
    <w:rsid w:val="004B483E"/>
    <w:rsid w:val="00501E5B"/>
    <w:rsid w:val="005107DF"/>
    <w:rsid w:val="0053790B"/>
    <w:rsid w:val="0059389F"/>
    <w:rsid w:val="00594429"/>
    <w:rsid w:val="005B18C8"/>
    <w:rsid w:val="005D72F3"/>
    <w:rsid w:val="005E4A7D"/>
    <w:rsid w:val="005E5E54"/>
    <w:rsid w:val="005E6261"/>
    <w:rsid w:val="005F2B70"/>
    <w:rsid w:val="006323DA"/>
    <w:rsid w:val="00634031"/>
    <w:rsid w:val="006645F8"/>
    <w:rsid w:val="006877A5"/>
    <w:rsid w:val="00691253"/>
    <w:rsid w:val="00693440"/>
    <w:rsid w:val="006A164E"/>
    <w:rsid w:val="006C19A9"/>
    <w:rsid w:val="006C3B89"/>
    <w:rsid w:val="006C7DAB"/>
    <w:rsid w:val="0072148E"/>
    <w:rsid w:val="00726A91"/>
    <w:rsid w:val="00743007"/>
    <w:rsid w:val="00752205"/>
    <w:rsid w:val="0075436F"/>
    <w:rsid w:val="00756004"/>
    <w:rsid w:val="00773177"/>
    <w:rsid w:val="00777544"/>
    <w:rsid w:val="00781BA6"/>
    <w:rsid w:val="007A2CF7"/>
    <w:rsid w:val="007A7F37"/>
    <w:rsid w:val="00827EF2"/>
    <w:rsid w:val="0083320B"/>
    <w:rsid w:val="008434BB"/>
    <w:rsid w:val="008523E6"/>
    <w:rsid w:val="00864ADE"/>
    <w:rsid w:val="008A0EAA"/>
    <w:rsid w:val="00915617"/>
    <w:rsid w:val="00920035"/>
    <w:rsid w:val="009A20F5"/>
    <w:rsid w:val="009C374C"/>
    <w:rsid w:val="009C59B4"/>
    <w:rsid w:val="009E2159"/>
    <w:rsid w:val="009F5B66"/>
    <w:rsid w:val="009F6BA6"/>
    <w:rsid w:val="00A16626"/>
    <w:rsid w:val="00A372B4"/>
    <w:rsid w:val="00A458AE"/>
    <w:rsid w:val="00A45E6E"/>
    <w:rsid w:val="00A947CD"/>
    <w:rsid w:val="00AA15A4"/>
    <w:rsid w:val="00AA338C"/>
    <w:rsid w:val="00AC00A7"/>
    <w:rsid w:val="00AD03FD"/>
    <w:rsid w:val="00B351B5"/>
    <w:rsid w:val="00B447AA"/>
    <w:rsid w:val="00B65873"/>
    <w:rsid w:val="00BD7D1C"/>
    <w:rsid w:val="00BE18F8"/>
    <w:rsid w:val="00BE712A"/>
    <w:rsid w:val="00BE71D8"/>
    <w:rsid w:val="00BF71B3"/>
    <w:rsid w:val="00BF7DD3"/>
    <w:rsid w:val="00C64FE9"/>
    <w:rsid w:val="00C72935"/>
    <w:rsid w:val="00C76327"/>
    <w:rsid w:val="00C90087"/>
    <w:rsid w:val="00CB0AD3"/>
    <w:rsid w:val="00CB1768"/>
    <w:rsid w:val="00CB3F85"/>
    <w:rsid w:val="00CC0CE0"/>
    <w:rsid w:val="00CE189E"/>
    <w:rsid w:val="00D0797F"/>
    <w:rsid w:val="00D160E5"/>
    <w:rsid w:val="00D161C4"/>
    <w:rsid w:val="00D16F12"/>
    <w:rsid w:val="00D21AC2"/>
    <w:rsid w:val="00D35212"/>
    <w:rsid w:val="00D46FAA"/>
    <w:rsid w:val="00D60874"/>
    <w:rsid w:val="00D850B7"/>
    <w:rsid w:val="00D87F15"/>
    <w:rsid w:val="00D90EF0"/>
    <w:rsid w:val="00D92EB9"/>
    <w:rsid w:val="00DA6271"/>
    <w:rsid w:val="00DC3FE2"/>
    <w:rsid w:val="00DC446D"/>
    <w:rsid w:val="00DD50CD"/>
    <w:rsid w:val="00DE6A45"/>
    <w:rsid w:val="00DF79B0"/>
    <w:rsid w:val="00E145C7"/>
    <w:rsid w:val="00E15F08"/>
    <w:rsid w:val="00E20C1F"/>
    <w:rsid w:val="00E31DB9"/>
    <w:rsid w:val="00E36EED"/>
    <w:rsid w:val="00E724AF"/>
    <w:rsid w:val="00E73484"/>
    <w:rsid w:val="00EB6BDC"/>
    <w:rsid w:val="00EE5AB3"/>
    <w:rsid w:val="00EE7FF5"/>
    <w:rsid w:val="00F0282F"/>
    <w:rsid w:val="00F46A2A"/>
    <w:rsid w:val="00F478A7"/>
    <w:rsid w:val="00F51FEA"/>
    <w:rsid w:val="00F77DEE"/>
    <w:rsid w:val="00FB1CB9"/>
    <w:rsid w:val="00F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E19F"/>
  <w15:chartTrackingRefBased/>
  <w15:docId w15:val="{3F79B9E3-13EC-4419-9B97-B8A37C5A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rsid w:val="003E0B7E"/>
    <w:pPr>
      <w:keepNext/>
      <w:jc w:val="center"/>
      <w:outlineLvl w:val="1"/>
    </w:pPr>
    <w:rPr>
      <w:rFonts w:ascii="Comic Sans MS" w:hAnsi="Comic Sans M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A20F5"/>
    <w:rPr>
      <w:strike w:val="0"/>
      <w:dstrike w:val="0"/>
      <w:color w:val="0560A6"/>
      <w:u w:val="none"/>
      <w:effect w:val="none"/>
    </w:rPr>
  </w:style>
  <w:style w:type="paragraph" w:styleId="NormalWeb">
    <w:name w:val="Normal (Web)"/>
    <w:basedOn w:val="Normal"/>
    <w:rsid w:val="009A20F5"/>
    <w:pPr>
      <w:spacing w:before="100" w:beforeAutospacing="1" w:after="100" w:afterAutospacing="1"/>
    </w:pPr>
    <w:rPr>
      <w:szCs w:val="24"/>
    </w:rPr>
  </w:style>
  <w:style w:type="paragraph" w:styleId="BodyText">
    <w:name w:val="Body Text"/>
    <w:basedOn w:val="Normal"/>
    <w:link w:val="BodyTextChar"/>
    <w:rsid w:val="000F0DB4"/>
    <w:pPr>
      <w:spacing w:after="120"/>
    </w:pPr>
    <w:rPr>
      <w:szCs w:val="24"/>
    </w:rPr>
  </w:style>
  <w:style w:type="character" w:customStyle="1" w:styleId="BodyTextChar">
    <w:name w:val="Body Text Char"/>
    <w:link w:val="BodyText"/>
    <w:rsid w:val="000F0DB4"/>
    <w:rPr>
      <w:sz w:val="24"/>
      <w:szCs w:val="24"/>
      <w:lang w:val="en-US" w:eastAsia="en-US" w:bidi="ar-SA"/>
    </w:rPr>
  </w:style>
  <w:style w:type="character" w:styleId="CommentReference">
    <w:name w:val="annotation reference"/>
    <w:semiHidden/>
    <w:rsid w:val="000F0DB4"/>
    <w:rPr>
      <w:sz w:val="16"/>
      <w:szCs w:val="16"/>
    </w:rPr>
  </w:style>
  <w:style w:type="paragraph" w:styleId="CommentText">
    <w:name w:val="annotation text"/>
    <w:basedOn w:val="Normal"/>
    <w:semiHidden/>
    <w:rsid w:val="000F0DB4"/>
    <w:rPr>
      <w:sz w:val="20"/>
    </w:rPr>
  </w:style>
  <w:style w:type="paragraph" w:styleId="BalloonText">
    <w:name w:val="Balloon Text"/>
    <w:basedOn w:val="Normal"/>
    <w:semiHidden/>
    <w:rsid w:val="000F0DB4"/>
    <w:rPr>
      <w:rFonts w:ascii="Tahoma" w:hAnsi="Tahoma" w:cs="Tahoma"/>
      <w:sz w:val="16"/>
      <w:szCs w:val="16"/>
    </w:rPr>
  </w:style>
  <w:style w:type="table" w:styleId="TableGrid">
    <w:name w:val="Table Grid"/>
    <w:basedOn w:val="TableNormal"/>
    <w:rsid w:val="003E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E0B7E"/>
    <w:pPr>
      <w:ind w:firstLine="720"/>
      <w:jc w:val="both"/>
    </w:pPr>
  </w:style>
  <w:style w:type="paragraph" w:styleId="CommentSubject">
    <w:name w:val="annotation subject"/>
    <w:basedOn w:val="CommentText"/>
    <w:next w:val="CommentText"/>
    <w:semiHidden/>
    <w:rsid w:val="00B351B5"/>
    <w:rPr>
      <w:b/>
      <w:bCs/>
    </w:rPr>
  </w:style>
  <w:style w:type="character" w:styleId="PageNumber">
    <w:name w:val="page number"/>
    <w:basedOn w:val="DefaultParagraphFont"/>
    <w:rsid w:val="00E3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20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 D.dot</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Avi Konvokasyon</vt:lpstr>
    </vt:vector>
  </TitlesOfParts>
  <Company>NYSED</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 Konvokasyon</dc:title>
  <dc:subject/>
  <dc:creator>Stacey Wilson</dc:creator>
  <cp:keywords/>
  <cp:lastModifiedBy>Stacey Wilson</cp:lastModifiedBy>
  <cp:revision>2</cp:revision>
  <cp:lastPrinted>2010-01-19T20:05:00Z</cp:lastPrinted>
  <dcterms:created xsi:type="dcterms:W3CDTF">2022-10-13T13:40:00Z</dcterms:created>
  <dcterms:modified xsi:type="dcterms:W3CDTF">2022-10-13T13:40:00Z</dcterms:modified>
</cp:coreProperties>
</file>