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3352"/>
        <w:gridCol w:w="4857"/>
      </w:tblGrid>
      <w:tr w:rsidR="00BC33D8" w14:paraId="2B351947" w14:textId="77777777" w:rsidTr="000A6BAA">
        <w:trPr>
          <w:trHeight w:val="163"/>
        </w:trPr>
        <w:tc>
          <w:tcPr>
            <w:tcW w:w="2125" w:type="dxa"/>
            <w:tcBorders>
              <w:top w:val="nil"/>
              <w:left w:val="nil"/>
              <w:bottom w:val="nil"/>
              <w:right w:val="nil"/>
            </w:tcBorders>
            <w:shd w:val="clear" w:color="auto" w:fill="auto"/>
          </w:tcPr>
          <w:p w14:paraId="4B24A455" w14:textId="4A47AD4F" w:rsidR="00BC33D8" w:rsidRPr="000A6BAA" w:rsidRDefault="00BC33D8" w:rsidP="000A6BAA">
            <w:pPr>
              <w:outlineLvl w:val="0"/>
              <w:rPr>
                <w:rFonts w:ascii="Californian FB" w:hAnsi="Californian FB"/>
                <w:b/>
                <w:sz w:val="16"/>
                <w:szCs w:val="16"/>
              </w:rPr>
            </w:pPr>
          </w:p>
        </w:tc>
        <w:tc>
          <w:tcPr>
            <w:tcW w:w="3352" w:type="dxa"/>
            <w:tcBorders>
              <w:top w:val="nil"/>
              <w:left w:val="nil"/>
              <w:bottom w:val="single" w:sz="4" w:space="0" w:color="auto"/>
              <w:right w:val="nil"/>
            </w:tcBorders>
            <w:shd w:val="clear" w:color="auto" w:fill="auto"/>
          </w:tcPr>
          <w:p w14:paraId="50B4597A" w14:textId="173252BC" w:rsidR="00BC33D8" w:rsidRPr="000A6BAA" w:rsidRDefault="00BC33D8" w:rsidP="000A6BAA">
            <w:pPr>
              <w:outlineLvl w:val="0"/>
              <w:rPr>
                <w:rFonts w:ascii="Californian FB" w:hAnsi="Californian FB"/>
                <w:sz w:val="14"/>
              </w:rPr>
            </w:pPr>
            <w:r w:rsidRPr="000A6BAA">
              <w:rPr>
                <w:rFonts w:ascii="Californian FB" w:hAnsi="Californian FB"/>
                <w:b/>
                <w:sz w:val="14"/>
                <w:szCs w:val="16"/>
              </w:rPr>
              <w:t xml:space="preserve">THE STATE EDUCATION </w:t>
            </w:r>
            <w:r w:rsidR="002308CB" w:rsidRPr="000A6BAA">
              <w:rPr>
                <w:rFonts w:ascii="Californian FB" w:hAnsi="Californian FB"/>
                <w:b/>
                <w:sz w:val="14"/>
                <w:szCs w:val="16"/>
              </w:rPr>
              <w:t xml:space="preserve">DEPARTMENT </w:t>
            </w:r>
            <w:r w:rsidRPr="000A6BAA">
              <w:rPr>
                <w:rFonts w:ascii="Californian FB" w:hAnsi="Californian FB"/>
                <w:sz w:val="14"/>
                <w:szCs w:val="16"/>
              </w:rPr>
              <w:t xml:space="preserve"> </w:t>
            </w:r>
          </w:p>
        </w:tc>
        <w:tc>
          <w:tcPr>
            <w:tcW w:w="4857" w:type="dxa"/>
            <w:tcBorders>
              <w:top w:val="nil"/>
              <w:left w:val="nil"/>
              <w:bottom w:val="single" w:sz="4" w:space="0" w:color="auto"/>
              <w:right w:val="nil"/>
            </w:tcBorders>
            <w:shd w:val="clear" w:color="auto" w:fill="auto"/>
          </w:tcPr>
          <w:p w14:paraId="26B93BBA" w14:textId="07B4C970" w:rsidR="00BC33D8" w:rsidRPr="000A6BAA" w:rsidRDefault="00BC33D8" w:rsidP="000A6BAA">
            <w:pPr>
              <w:outlineLvl w:val="0"/>
              <w:rPr>
                <w:rFonts w:ascii="Californian FB" w:hAnsi="Californian FB"/>
                <w:b/>
                <w:sz w:val="14"/>
                <w:szCs w:val="16"/>
              </w:rPr>
            </w:pPr>
            <w:r w:rsidRPr="000A6BAA">
              <w:rPr>
                <w:rFonts w:ascii="Californian FB" w:hAnsi="Californian FB"/>
                <w:sz w:val="14"/>
                <w:szCs w:val="16"/>
              </w:rPr>
              <w:t xml:space="preserve">THE UNIVERSITY </w:t>
            </w:r>
            <w:r w:rsidR="002308CB" w:rsidRPr="000A6BAA">
              <w:rPr>
                <w:rFonts w:ascii="Californian FB" w:hAnsi="Californian FB"/>
                <w:sz w:val="14"/>
                <w:szCs w:val="16"/>
              </w:rPr>
              <w:t>OF THE</w:t>
            </w:r>
            <w:r w:rsidRPr="000A6BAA">
              <w:rPr>
                <w:rFonts w:ascii="Californian FB" w:hAnsi="Californian FB"/>
                <w:sz w:val="14"/>
                <w:szCs w:val="16"/>
              </w:rPr>
              <w:t xml:space="preserve"> STATE OF NEW YORK / ALBANY, N</w:t>
            </w:r>
            <w:r w:rsidRPr="000A6BAA">
              <w:rPr>
                <w:rFonts w:ascii="Californian FB" w:hAnsi="Californian FB"/>
                <w:sz w:val="14"/>
              </w:rPr>
              <w:t>Y</w:t>
            </w:r>
          </w:p>
        </w:tc>
      </w:tr>
      <w:tr w:rsidR="00BC33D8" w14:paraId="6DD56559" w14:textId="77777777" w:rsidTr="000A6BAA">
        <w:trPr>
          <w:trHeight w:val="1161"/>
        </w:trPr>
        <w:tc>
          <w:tcPr>
            <w:tcW w:w="2125" w:type="dxa"/>
            <w:tcBorders>
              <w:top w:val="nil"/>
              <w:left w:val="nil"/>
              <w:bottom w:val="nil"/>
              <w:right w:val="nil"/>
            </w:tcBorders>
            <w:shd w:val="clear" w:color="auto" w:fill="auto"/>
          </w:tcPr>
          <w:p w14:paraId="404558BB" w14:textId="5A21F136" w:rsidR="00BC33D8" w:rsidRPr="000A6BAA" w:rsidRDefault="00123237" w:rsidP="000A6BAA">
            <w:pPr>
              <w:outlineLvl w:val="0"/>
              <w:rPr>
                <w:rFonts w:ascii="Californian FB" w:hAnsi="Californian FB"/>
                <w:b/>
                <w:sz w:val="16"/>
                <w:szCs w:val="16"/>
              </w:rPr>
            </w:pPr>
            <w:r w:rsidRPr="000A6BAA">
              <w:rPr>
                <w:rFonts w:ascii="Californian FB" w:hAnsi="Californian FB"/>
                <w:b/>
                <w:noProof/>
                <w:snapToGrid/>
                <w:sz w:val="16"/>
                <w:szCs w:val="16"/>
              </w:rPr>
              <w:drawing>
                <wp:inline distT="0" distB="0" distL="0" distR="0" wp14:anchorId="71681CAF" wp14:editId="74AADE60">
                  <wp:extent cx="1019175" cy="1038225"/>
                  <wp:effectExtent l="0" t="0" r="0" b="0"/>
                  <wp:docPr id="21" name="Picture 3" descr="University of the State of New York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the State of New York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tc>
        <w:tc>
          <w:tcPr>
            <w:tcW w:w="3352" w:type="dxa"/>
            <w:tcBorders>
              <w:left w:val="nil"/>
              <w:bottom w:val="nil"/>
              <w:right w:val="nil"/>
            </w:tcBorders>
            <w:shd w:val="clear" w:color="auto" w:fill="auto"/>
          </w:tcPr>
          <w:p w14:paraId="17256F26" w14:textId="77777777" w:rsidR="00BC33D8" w:rsidRPr="000A6BAA" w:rsidRDefault="00BC33D8" w:rsidP="000A6BAA">
            <w:pPr>
              <w:outlineLvl w:val="0"/>
              <w:rPr>
                <w:rFonts w:ascii="Rockwell" w:hAnsi="Rockwell"/>
                <w:sz w:val="14"/>
                <w:szCs w:val="14"/>
              </w:rPr>
            </w:pPr>
            <w:r w:rsidRPr="000A6BAA">
              <w:rPr>
                <w:rFonts w:ascii="Rockwell" w:hAnsi="Rockwell"/>
                <w:sz w:val="14"/>
                <w:szCs w:val="14"/>
              </w:rPr>
              <w:t>Deputy Commissioner</w:t>
            </w:r>
          </w:p>
          <w:p w14:paraId="77744B61" w14:textId="77777777" w:rsidR="00BC33D8" w:rsidRPr="000A6BAA" w:rsidRDefault="00BC33D8" w:rsidP="000A6BAA">
            <w:pPr>
              <w:outlineLvl w:val="0"/>
              <w:rPr>
                <w:rFonts w:ascii="Rockwell" w:hAnsi="Rockwell"/>
                <w:sz w:val="14"/>
                <w:szCs w:val="14"/>
              </w:rPr>
            </w:pPr>
            <w:r w:rsidRPr="000A6BAA">
              <w:rPr>
                <w:rFonts w:ascii="Rockwell" w:hAnsi="Rockwell"/>
                <w:sz w:val="14"/>
                <w:szCs w:val="14"/>
              </w:rPr>
              <w:t>Office of Higher Education</w:t>
            </w:r>
          </w:p>
          <w:p w14:paraId="19BE0F39" w14:textId="77777777" w:rsidR="00BC33D8" w:rsidRPr="000A6BAA" w:rsidRDefault="00BC33D8" w:rsidP="000A6BAA">
            <w:pPr>
              <w:outlineLvl w:val="0"/>
              <w:rPr>
                <w:rFonts w:ascii="Rockwell" w:hAnsi="Rockwell"/>
                <w:sz w:val="14"/>
                <w:szCs w:val="14"/>
              </w:rPr>
            </w:pPr>
            <w:r w:rsidRPr="000A6BAA">
              <w:rPr>
                <w:rFonts w:ascii="Rockwell" w:hAnsi="Rockwell"/>
                <w:sz w:val="14"/>
                <w:szCs w:val="14"/>
              </w:rPr>
              <w:t>Room 977, Education Building Annex</w:t>
            </w:r>
          </w:p>
          <w:p w14:paraId="2B5AAF76" w14:textId="3F646B2F" w:rsidR="00BC33D8" w:rsidRPr="000A6BAA" w:rsidRDefault="00BC33D8" w:rsidP="000A6BAA">
            <w:pPr>
              <w:spacing w:line="200" w:lineRule="exact"/>
              <w:rPr>
                <w:rFonts w:ascii="Rockwell" w:hAnsi="Rockwell"/>
                <w:sz w:val="14"/>
                <w:szCs w:val="14"/>
              </w:rPr>
            </w:pPr>
            <w:r w:rsidRPr="000A6BAA">
              <w:rPr>
                <w:rFonts w:ascii="Rockwell" w:hAnsi="Rockwell"/>
                <w:sz w:val="14"/>
                <w:szCs w:val="14"/>
              </w:rPr>
              <w:t>Albany, New York 12234</w:t>
            </w:r>
          </w:p>
          <w:p w14:paraId="3F69D3A7" w14:textId="6804C31D" w:rsidR="00BC33D8" w:rsidRPr="000A6BAA" w:rsidRDefault="00BC33D8" w:rsidP="000A6BAA">
            <w:pPr>
              <w:outlineLvl w:val="0"/>
              <w:rPr>
                <w:rFonts w:ascii="Californian FB" w:hAnsi="Californian FB"/>
                <w:b/>
                <w:sz w:val="16"/>
                <w:szCs w:val="16"/>
              </w:rPr>
            </w:pPr>
          </w:p>
        </w:tc>
        <w:tc>
          <w:tcPr>
            <w:tcW w:w="4857" w:type="dxa"/>
            <w:tcBorders>
              <w:left w:val="nil"/>
              <w:bottom w:val="nil"/>
              <w:right w:val="nil"/>
            </w:tcBorders>
            <w:shd w:val="clear" w:color="auto" w:fill="auto"/>
          </w:tcPr>
          <w:p w14:paraId="42E12A4A" w14:textId="77777777" w:rsidR="00BC33D8" w:rsidRPr="000A6BAA" w:rsidRDefault="00BC33D8" w:rsidP="000A6BAA">
            <w:pPr>
              <w:jc w:val="right"/>
              <w:outlineLvl w:val="0"/>
              <w:rPr>
                <w:rFonts w:ascii="Rockwell" w:hAnsi="Rockwell"/>
                <w:sz w:val="14"/>
                <w:szCs w:val="14"/>
              </w:rPr>
            </w:pPr>
            <w:r w:rsidRPr="000A6BAA">
              <w:rPr>
                <w:rFonts w:ascii="Rockwell" w:hAnsi="Rockwell"/>
                <w:sz w:val="14"/>
                <w:szCs w:val="14"/>
              </w:rPr>
              <w:t>Tel: (518) 486-3633</w:t>
            </w:r>
          </w:p>
          <w:p w14:paraId="6854B543" w14:textId="77777777" w:rsidR="00BC33D8" w:rsidRPr="000A6BAA" w:rsidRDefault="00BC33D8" w:rsidP="000A6BAA">
            <w:pPr>
              <w:jc w:val="right"/>
              <w:outlineLvl w:val="0"/>
              <w:rPr>
                <w:rFonts w:ascii="Rockwell" w:hAnsi="Rockwell"/>
                <w:sz w:val="14"/>
                <w:szCs w:val="14"/>
              </w:rPr>
            </w:pPr>
            <w:r w:rsidRPr="000A6BAA">
              <w:rPr>
                <w:rFonts w:ascii="Rockwell" w:hAnsi="Rockwell"/>
                <w:sz w:val="14"/>
                <w:szCs w:val="14"/>
              </w:rPr>
              <w:t>Fax: (518) 486-2254</w:t>
            </w:r>
          </w:p>
          <w:p w14:paraId="755BD9D1" w14:textId="77777777" w:rsidR="00BC33D8" w:rsidRPr="000A6BAA" w:rsidRDefault="00BC33D8" w:rsidP="000A6BAA">
            <w:pPr>
              <w:jc w:val="right"/>
              <w:outlineLvl w:val="0"/>
              <w:rPr>
                <w:rStyle w:val="Hyperlink"/>
                <w:rFonts w:ascii="Rockwell" w:hAnsi="Rockwell"/>
                <w:sz w:val="14"/>
                <w:szCs w:val="14"/>
              </w:rPr>
            </w:pPr>
            <w:r w:rsidRPr="000A6BAA">
              <w:rPr>
                <w:rFonts w:ascii="Rockwell" w:hAnsi="Rockwell"/>
                <w:sz w:val="14"/>
                <w:szCs w:val="14"/>
              </w:rPr>
              <w:t xml:space="preserve">E-mail: </w:t>
            </w:r>
            <w:hyperlink r:id="rId9" w:history="1">
              <w:r w:rsidRPr="000A6BAA">
                <w:rPr>
                  <w:rStyle w:val="Hyperlink"/>
                  <w:rFonts w:ascii="Rockwell" w:hAnsi="Rockwell"/>
                  <w:sz w:val="14"/>
                  <w:szCs w:val="14"/>
                </w:rPr>
                <w:t>John.DAgati@nysed.gov</w:t>
              </w:r>
            </w:hyperlink>
          </w:p>
          <w:p w14:paraId="31F973DF" w14:textId="77777777" w:rsidR="00681D47" w:rsidRPr="000A6BAA" w:rsidRDefault="00681D47" w:rsidP="000A6BAA">
            <w:pPr>
              <w:jc w:val="right"/>
              <w:outlineLvl w:val="0"/>
              <w:rPr>
                <w:rFonts w:ascii="Californian FB" w:hAnsi="Californian FB"/>
                <w:b/>
                <w:sz w:val="16"/>
                <w:szCs w:val="16"/>
              </w:rPr>
            </w:pPr>
          </w:p>
          <w:p w14:paraId="1D876AAC" w14:textId="77777777" w:rsidR="00681D47" w:rsidRPr="000A6BAA" w:rsidRDefault="00681D47" w:rsidP="000A6BAA">
            <w:pPr>
              <w:jc w:val="right"/>
              <w:outlineLvl w:val="0"/>
              <w:rPr>
                <w:rFonts w:ascii="Californian FB" w:hAnsi="Californian FB"/>
                <w:b/>
                <w:sz w:val="16"/>
                <w:szCs w:val="16"/>
              </w:rPr>
            </w:pPr>
          </w:p>
          <w:p w14:paraId="59E97FB7" w14:textId="40C34052" w:rsidR="00681D47" w:rsidRPr="000A6BAA" w:rsidRDefault="00681D47" w:rsidP="000A6BAA">
            <w:pPr>
              <w:jc w:val="right"/>
              <w:outlineLvl w:val="0"/>
              <w:rPr>
                <w:rFonts w:ascii="Californian FB" w:hAnsi="Californian FB"/>
                <w:b/>
                <w:sz w:val="16"/>
                <w:szCs w:val="16"/>
              </w:rPr>
            </w:pPr>
          </w:p>
        </w:tc>
      </w:tr>
      <w:tr w:rsidR="00BC33D8" w14:paraId="055DA936" w14:textId="77777777" w:rsidTr="000A6BAA">
        <w:trPr>
          <w:trHeight w:val="65"/>
        </w:trPr>
        <w:tc>
          <w:tcPr>
            <w:tcW w:w="2125" w:type="dxa"/>
            <w:tcBorders>
              <w:top w:val="nil"/>
              <w:left w:val="nil"/>
              <w:bottom w:val="nil"/>
              <w:right w:val="nil"/>
            </w:tcBorders>
            <w:shd w:val="clear" w:color="auto" w:fill="auto"/>
          </w:tcPr>
          <w:p w14:paraId="31A694E5" w14:textId="77777777" w:rsidR="00BC33D8" w:rsidRPr="000A6BAA" w:rsidRDefault="00BC33D8" w:rsidP="000A6BAA">
            <w:pPr>
              <w:outlineLvl w:val="0"/>
              <w:rPr>
                <w:rFonts w:ascii="Californian FB" w:hAnsi="Californian FB"/>
                <w:b/>
                <w:sz w:val="16"/>
                <w:szCs w:val="16"/>
              </w:rPr>
            </w:pPr>
          </w:p>
        </w:tc>
        <w:tc>
          <w:tcPr>
            <w:tcW w:w="3352" w:type="dxa"/>
            <w:tcBorders>
              <w:top w:val="nil"/>
              <w:left w:val="nil"/>
              <w:bottom w:val="nil"/>
              <w:right w:val="nil"/>
            </w:tcBorders>
            <w:shd w:val="clear" w:color="auto" w:fill="auto"/>
          </w:tcPr>
          <w:p w14:paraId="5EAAD9C0" w14:textId="77777777" w:rsidR="00BC33D8" w:rsidRPr="000A6BAA" w:rsidRDefault="00BC33D8" w:rsidP="000A6BAA">
            <w:pPr>
              <w:outlineLvl w:val="0"/>
              <w:rPr>
                <w:rFonts w:ascii="Rockwell" w:hAnsi="Rockwell"/>
                <w:sz w:val="14"/>
                <w:szCs w:val="14"/>
              </w:rPr>
            </w:pPr>
          </w:p>
        </w:tc>
        <w:tc>
          <w:tcPr>
            <w:tcW w:w="4857" w:type="dxa"/>
            <w:tcBorders>
              <w:top w:val="nil"/>
              <w:left w:val="nil"/>
              <w:bottom w:val="nil"/>
              <w:right w:val="nil"/>
            </w:tcBorders>
            <w:shd w:val="clear" w:color="auto" w:fill="auto"/>
          </w:tcPr>
          <w:p w14:paraId="5B707C4E" w14:textId="77777777" w:rsidR="00BC33D8" w:rsidRPr="000A6BAA" w:rsidRDefault="00BC33D8" w:rsidP="000A6BAA">
            <w:pPr>
              <w:outlineLvl w:val="0"/>
              <w:rPr>
                <w:rFonts w:ascii="Rockwell" w:hAnsi="Rockwell"/>
                <w:sz w:val="14"/>
                <w:szCs w:val="14"/>
              </w:rPr>
            </w:pPr>
          </w:p>
        </w:tc>
      </w:tr>
    </w:tbl>
    <w:p w14:paraId="5821605C" w14:textId="20A009E4" w:rsidR="0083030E" w:rsidRPr="003B6B3D" w:rsidRDefault="0083030E">
      <w:pPr>
        <w:tabs>
          <w:tab w:val="left" w:pos="-720"/>
          <w:tab w:val="left" w:pos="0"/>
          <w:tab w:val="left" w:pos="720"/>
        </w:tabs>
        <w:suppressAutoHyphens/>
        <w:ind w:left="1440" w:hanging="1440"/>
        <w:jc w:val="both"/>
        <w:rPr>
          <w:spacing w:val="-3"/>
          <w:sz w:val="24"/>
        </w:rPr>
      </w:pPr>
      <w:r w:rsidRPr="003B6B3D">
        <w:rPr>
          <w:b/>
          <w:spacing w:val="-3"/>
          <w:sz w:val="24"/>
        </w:rPr>
        <w:t>To:</w:t>
      </w:r>
      <w:r w:rsidRPr="003B6B3D">
        <w:rPr>
          <w:spacing w:val="-3"/>
          <w:sz w:val="24"/>
        </w:rPr>
        <w:tab/>
      </w:r>
      <w:r w:rsidRPr="003B6B3D">
        <w:rPr>
          <w:spacing w:val="-3"/>
          <w:sz w:val="24"/>
        </w:rPr>
        <w:tab/>
        <w:t>District Superintendents</w:t>
      </w:r>
    </w:p>
    <w:p w14:paraId="34E1B331" w14:textId="77777777" w:rsidR="003405DD" w:rsidRDefault="0083030E" w:rsidP="003405DD">
      <w:pPr>
        <w:tabs>
          <w:tab w:val="left" w:pos="-720"/>
          <w:tab w:val="left" w:pos="0"/>
          <w:tab w:val="left" w:pos="720"/>
        </w:tabs>
        <w:suppressAutoHyphens/>
        <w:ind w:left="1440" w:hanging="1440"/>
        <w:rPr>
          <w:spacing w:val="-3"/>
          <w:sz w:val="24"/>
        </w:rPr>
      </w:pPr>
      <w:r w:rsidRPr="003B6B3D">
        <w:rPr>
          <w:b/>
          <w:spacing w:val="-3"/>
          <w:sz w:val="24"/>
        </w:rPr>
        <w:tab/>
      </w:r>
      <w:r w:rsidRPr="003B6B3D">
        <w:rPr>
          <w:b/>
          <w:spacing w:val="-3"/>
          <w:sz w:val="24"/>
        </w:rPr>
        <w:tab/>
      </w:r>
      <w:r w:rsidRPr="003B6B3D">
        <w:rPr>
          <w:spacing w:val="-3"/>
          <w:sz w:val="24"/>
        </w:rPr>
        <w:t>Superintendents of Schools</w:t>
      </w:r>
      <w:r w:rsidR="003405DD">
        <w:rPr>
          <w:spacing w:val="-3"/>
          <w:sz w:val="24"/>
        </w:rPr>
        <w:br/>
      </w:r>
      <w:r w:rsidRPr="003B6B3D">
        <w:rPr>
          <w:spacing w:val="-3"/>
          <w:sz w:val="24"/>
        </w:rPr>
        <w:t>Presidents of Local Teacher Associations</w:t>
      </w:r>
    </w:p>
    <w:p w14:paraId="034A0DAF" w14:textId="56D10371" w:rsidR="0083030E" w:rsidRPr="003B6B3D" w:rsidRDefault="003405DD" w:rsidP="003405DD">
      <w:pPr>
        <w:tabs>
          <w:tab w:val="left" w:pos="-720"/>
          <w:tab w:val="left" w:pos="0"/>
          <w:tab w:val="left" w:pos="720"/>
        </w:tabs>
        <w:suppressAutoHyphens/>
        <w:ind w:left="1440" w:hanging="1440"/>
        <w:rPr>
          <w:spacing w:val="-3"/>
          <w:sz w:val="24"/>
        </w:rPr>
      </w:pPr>
      <w:r>
        <w:rPr>
          <w:spacing w:val="-3"/>
          <w:sz w:val="24"/>
        </w:rPr>
        <w:tab/>
      </w:r>
      <w:r>
        <w:rPr>
          <w:spacing w:val="-3"/>
          <w:sz w:val="24"/>
        </w:rPr>
        <w:tab/>
      </w:r>
      <w:r w:rsidR="0083030E" w:rsidRPr="003B6B3D">
        <w:rPr>
          <w:spacing w:val="-3"/>
          <w:sz w:val="24"/>
        </w:rPr>
        <w:t xml:space="preserve">Directors of Teacher Resource and Computer Training Centers </w:t>
      </w:r>
    </w:p>
    <w:p w14:paraId="4AFBA4B3" w14:textId="77777777" w:rsidR="0083030E" w:rsidRPr="003B6B3D" w:rsidRDefault="0083030E">
      <w:pPr>
        <w:tabs>
          <w:tab w:val="left" w:pos="-720"/>
          <w:tab w:val="left" w:pos="0"/>
          <w:tab w:val="left" w:pos="720"/>
        </w:tabs>
        <w:suppressAutoHyphens/>
        <w:ind w:left="1440" w:hanging="1440"/>
        <w:jc w:val="both"/>
        <w:rPr>
          <w:b/>
          <w:spacing w:val="-3"/>
          <w:sz w:val="24"/>
        </w:rPr>
      </w:pPr>
    </w:p>
    <w:p w14:paraId="32EA54BA" w14:textId="77777777" w:rsidR="0083030E" w:rsidRPr="003B6B3D" w:rsidRDefault="0083030E">
      <w:pPr>
        <w:tabs>
          <w:tab w:val="left" w:pos="-720"/>
          <w:tab w:val="left" w:pos="0"/>
          <w:tab w:val="left" w:pos="720"/>
        </w:tabs>
        <w:suppressAutoHyphens/>
        <w:spacing w:line="360" w:lineRule="auto"/>
        <w:ind w:left="1440" w:hanging="1440"/>
        <w:jc w:val="both"/>
        <w:rPr>
          <w:spacing w:val="-3"/>
          <w:sz w:val="16"/>
          <w:szCs w:val="16"/>
        </w:rPr>
      </w:pPr>
      <w:r w:rsidRPr="003B6B3D">
        <w:rPr>
          <w:b/>
          <w:spacing w:val="-3"/>
          <w:sz w:val="24"/>
        </w:rPr>
        <w:t>From:</w:t>
      </w:r>
      <w:r w:rsidRPr="003B6B3D">
        <w:rPr>
          <w:spacing w:val="-3"/>
          <w:sz w:val="24"/>
        </w:rPr>
        <w:tab/>
      </w:r>
      <w:r w:rsidRPr="003B6B3D">
        <w:rPr>
          <w:spacing w:val="-3"/>
          <w:sz w:val="24"/>
        </w:rPr>
        <w:tab/>
      </w:r>
      <w:r w:rsidR="00131C1B" w:rsidRPr="003B6B3D">
        <w:rPr>
          <w:spacing w:val="-3"/>
          <w:sz w:val="24"/>
        </w:rPr>
        <w:t xml:space="preserve">John </w:t>
      </w:r>
      <w:r w:rsidR="003B4201">
        <w:rPr>
          <w:spacing w:val="-3"/>
          <w:sz w:val="24"/>
        </w:rPr>
        <w:t xml:space="preserve">L. </w:t>
      </w:r>
      <w:r w:rsidR="00131C1B" w:rsidRPr="003B6B3D">
        <w:rPr>
          <w:spacing w:val="-3"/>
          <w:sz w:val="24"/>
        </w:rPr>
        <w:t>D’Agati</w:t>
      </w:r>
      <w:r w:rsidRPr="003B6B3D">
        <w:rPr>
          <w:spacing w:val="-3"/>
          <w:sz w:val="16"/>
          <w:szCs w:val="16"/>
        </w:rPr>
        <w:tab/>
      </w:r>
    </w:p>
    <w:p w14:paraId="62C12B0D" w14:textId="77777777" w:rsidR="0083030E" w:rsidRPr="003B6B3D" w:rsidRDefault="0083030E">
      <w:pPr>
        <w:tabs>
          <w:tab w:val="left" w:pos="-720"/>
          <w:tab w:val="left" w:pos="0"/>
          <w:tab w:val="left" w:pos="720"/>
        </w:tabs>
        <w:suppressAutoHyphens/>
        <w:ind w:left="1440" w:hanging="1440"/>
        <w:jc w:val="both"/>
        <w:rPr>
          <w:spacing w:val="-3"/>
          <w:sz w:val="16"/>
          <w:szCs w:val="16"/>
        </w:rPr>
      </w:pPr>
    </w:p>
    <w:p w14:paraId="7F91F0C9" w14:textId="77777777" w:rsidR="003405DD" w:rsidRDefault="0083030E">
      <w:pPr>
        <w:tabs>
          <w:tab w:val="left" w:pos="-720"/>
          <w:tab w:val="left" w:pos="0"/>
          <w:tab w:val="left" w:pos="720"/>
        </w:tabs>
        <w:suppressAutoHyphens/>
        <w:ind w:left="1440" w:hanging="1440"/>
        <w:jc w:val="both"/>
        <w:rPr>
          <w:spacing w:val="-3"/>
          <w:sz w:val="24"/>
        </w:rPr>
      </w:pPr>
      <w:r w:rsidRPr="001E79D4">
        <w:rPr>
          <w:b/>
          <w:spacing w:val="-3"/>
          <w:sz w:val="24"/>
        </w:rPr>
        <w:t>Subject:</w:t>
      </w:r>
      <w:r w:rsidRPr="001E79D4">
        <w:rPr>
          <w:spacing w:val="-3"/>
          <w:sz w:val="24"/>
        </w:rPr>
        <w:tab/>
        <w:t xml:space="preserve">Request for Proposals </w:t>
      </w:r>
      <w:r w:rsidR="000E68EA" w:rsidRPr="001E79D4">
        <w:rPr>
          <w:spacing w:val="-3"/>
          <w:sz w:val="24"/>
        </w:rPr>
        <w:t>(RFP) to support</w:t>
      </w:r>
      <w:r w:rsidRPr="001E79D4">
        <w:rPr>
          <w:spacing w:val="-3"/>
          <w:sz w:val="24"/>
        </w:rPr>
        <w:t xml:space="preserve"> </w:t>
      </w:r>
      <w:r w:rsidR="000E68EA" w:rsidRPr="001E79D4">
        <w:rPr>
          <w:spacing w:val="-3"/>
          <w:sz w:val="24"/>
        </w:rPr>
        <w:t xml:space="preserve">projects </w:t>
      </w:r>
      <w:r w:rsidRPr="001E79D4">
        <w:rPr>
          <w:spacing w:val="-3"/>
          <w:sz w:val="24"/>
        </w:rPr>
        <w:t xml:space="preserve">under </w:t>
      </w:r>
      <w:r w:rsidR="00D6302A" w:rsidRPr="001E79D4">
        <w:rPr>
          <w:spacing w:val="-3"/>
          <w:sz w:val="24"/>
        </w:rPr>
        <w:t xml:space="preserve">the </w:t>
      </w:r>
      <w:r w:rsidR="00DF752B">
        <w:rPr>
          <w:spacing w:val="-3"/>
          <w:sz w:val="24"/>
        </w:rPr>
        <w:t>201</w:t>
      </w:r>
      <w:r w:rsidR="00312B76">
        <w:rPr>
          <w:spacing w:val="-3"/>
          <w:sz w:val="24"/>
        </w:rPr>
        <w:t>8</w:t>
      </w:r>
      <w:r w:rsidR="00DF752B">
        <w:rPr>
          <w:spacing w:val="-3"/>
          <w:sz w:val="24"/>
        </w:rPr>
        <w:t>-20</w:t>
      </w:r>
      <w:r w:rsidR="00312B76">
        <w:rPr>
          <w:spacing w:val="-3"/>
          <w:sz w:val="24"/>
        </w:rPr>
        <w:t>23</w:t>
      </w:r>
    </w:p>
    <w:p w14:paraId="5ED7F21A" w14:textId="7DCEC776" w:rsidR="0083030E" w:rsidRPr="001E79D4" w:rsidRDefault="003405DD">
      <w:pPr>
        <w:tabs>
          <w:tab w:val="left" w:pos="-720"/>
          <w:tab w:val="left" w:pos="0"/>
          <w:tab w:val="left" w:pos="720"/>
        </w:tabs>
        <w:suppressAutoHyphens/>
        <w:ind w:left="1440" w:hanging="1440"/>
        <w:jc w:val="both"/>
        <w:rPr>
          <w:spacing w:val="-3"/>
          <w:sz w:val="24"/>
        </w:rPr>
      </w:pPr>
      <w:r>
        <w:rPr>
          <w:b/>
          <w:spacing w:val="-3"/>
          <w:sz w:val="24"/>
        </w:rPr>
        <w:tab/>
      </w:r>
      <w:r>
        <w:rPr>
          <w:b/>
          <w:spacing w:val="-3"/>
          <w:sz w:val="24"/>
        </w:rPr>
        <w:tab/>
      </w:r>
      <w:r w:rsidR="0083030E" w:rsidRPr="001E79D4">
        <w:rPr>
          <w:spacing w:val="-3"/>
          <w:sz w:val="24"/>
        </w:rPr>
        <w:t>New York State Mentor Teacher</w:t>
      </w:r>
      <w:r w:rsidR="00462F7C">
        <w:rPr>
          <w:spacing w:val="-3"/>
          <w:sz w:val="24"/>
        </w:rPr>
        <w:t xml:space="preserve"> </w:t>
      </w:r>
      <w:r w:rsidR="0083030E" w:rsidRPr="001E79D4">
        <w:rPr>
          <w:spacing w:val="-3"/>
          <w:sz w:val="24"/>
        </w:rPr>
        <w:t xml:space="preserve">Internship Program (MTIP) Grant Competition </w:t>
      </w:r>
    </w:p>
    <w:p w14:paraId="1D6FB4FA" w14:textId="77777777" w:rsidR="0083030E" w:rsidRPr="001E79D4" w:rsidRDefault="0083030E">
      <w:pPr>
        <w:tabs>
          <w:tab w:val="left" w:pos="-720"/>
        </w:tabs>
        <w:suppressAutoHyphens/>
        <w:jc w:val="both"/>
        <w:rPr>
          <w:spacing w:val="-3"/>
          <w:sz w:val="16"/>
          <w:szCs w:val="16"/>
        </w:rPr>
      </w:pPr>
    </w:p>
    <w:p w14:paraId="617E9304" w14:textId="2293E6B4" w:rsidR="0083030E" w:rsidRPr="001E79D4" w:rsidRDefault="0083030E">
      <w:pPr>
        <w:tabs>
          <w:tab w:val="left" w:pos="-720"/>
          <w:tab w:val="left" w:pos="0"/>
          <w:tab w:val="left" w:pos="720"/>
        </w:tabs>
        <w:suppressAutoHyphens/>
        <w:ind w:left="1440" w:hanging="1440"/>
        <w:jc w:val="both"/>
        <w:rPr>
          <w:spacing w:val="-3"/>
          <w:sz w:val="24"/>
        </w:rPr>
      </w:pPr>
      <w:r w:rsidRPr="001E79D4">
        <w:rPr>
          <w:b/>
          <w:spacing w:val="-3"/>
          <w:sz w:val="24"/>
        </w:rPr>
        <w:t>Date:</w:t>
      </w:r>
      <w:r w:rsidRPr="001E79D4">
        <w:rPr>
          <w:spacing w:val="-3"/>
          <w:sz w:val="24"/>
        </w:rPr>
        <w:tab/>
      </w:r>
      <w:r w:rsidRPr="001E79D4">
        <w:rPr>
          <w:spacing w:val="-3"/>
          <w:sz w:val="24"/>
        </w:rPr>
        <w:tab/>
      </w:r>
      <w:r w:rsidR="001E7E20">
        <w:rPr>
          <w:spacing w:val="-3"/>
          <w:sz w:val="24"/>
        </w:rPr>
        <w:t xml:space="preserve">January </w:t>
      </w:r>
      <w:r w:rsidR="009F18D7">
        <w:rPr>
          <w:spacing w:val="-3"/>
          <w:sz w:val="24"/>
        </w:rPr>
        <w:t>26</w:t>
      </w:r>
      <w:r w:rsidR="001E7E20">
        <w:rPr>
          <w:spacing w:val="-3"/>
          <w:sz w:val="24"/>
        </w:rPr>
        <w:t>, 2018</w:t>
      </w:r>
    </w:p>
    <w:p w14:paraId="4FDAE322" w14:textId="77777777" w:rsidR="0083030E" w:rsidRPr="001E79D4" w:rsidRDefault="0083030E">
      <w:pPr>
        <w:tabs>
          <w:tab w:val="left" w:pos="-720"/>
        </w:tabs>
        <w:suppressAutoHyphens/>
        <w:jc w:val="both"/>
        <w:rPr>
          <w:spacing w:val="-3"/>
          <w:sz w:val="24"/>
        </w:rPr>
      </w:pPr>
    </w:p>
    <w:p w14:paraId="35561C44" w14:textId="180B4015" w:rsidR="003405DD" w:rsidRDefault="0083030E" w:rsidP="003405DD">
      <w:pPr>
        <w:tabs>
          <w:tab w:val="left" w:pos="-720"/>
        </w:tabs>
        <w:suppressAutoHyphens/>
        <w:jc w:val="both"/>
        <w:rPr>
          <w:spacing w:val="-3"/>
          <w:sz w:val="24"/>
        </w:rPr>
      </w:pPr>
      <w:r w:rsidRPr="001E79D4">
        <w:rPr>
          <w:spacing w:val="-3"/>
          <w:sz w:val="24"/>
        </w:rPr>
        <w:tab/>
        <w:t xml:space="preserve">The New York State Education Department is </w:t>
      </w:r>
      <w:r w:rsidR="00D6302A" w:rsidRPr="001E79D4">
        <w:rPr>
          <w:spacing w:val="-3"/>
          <w:sz w:val="24"/>
        </w:rPr>
        <w:t xml:space="preserve">pleased to </w:t>
      </w:r>
      <w:r w:rsidRPr="001E79D4">
        <w:rPr>
          <w:spacing w:val="-3"/>
          <w:sz w:val="24"/>
        </w:rPr>
        <w:t>announc</w:t>
      </w:r>
      <w:r w:rsidR="00D6302A" w:rsidRPr="001E79D4">
        <w:rPr>
          <w:spacing w:val="-3"/>
          <w:sz w:val="24"/>
        </w:rPr>
        <w:t>e</w:t>
      </w:r>
      <w:r w:rsidRPr="001E79D4">
        <w:rPr>
          <w:spacing w:val="-3"/>
          <w:sz w:val="24"/>
        </w:rPr>
        <w:t xml:space="preserve"> </w:t>
      </w:r>
      <w:r w:rsidR="00462F7C">
        <w:rPr>
          <w:spacing w:val="-3"/>
          <w:sz w:val="24"/>
        </w:rPr>
        <w:t xml:space="preserve">the State-funded Mentor Teacher </w:t>
      </w:r>
      <w:r w:rsidRPr="001E79D4">
        <w:rPr>
          <w:spacing w:val="-3"/>
          <w:sz w:val="24"/>
        </w:rPr>
        <w:t xml:space="preserve">Internship Program </w:t>
      </w:r>
      <w:r w:rsidR="000E68EA" w:rsidRPr="001E79D4">
        <w:rPr>
          <w:spacing w:val="-3"/>
          <w:sz w:val="24"/>
        </w:rPr>
        <w:t>(MTIP) g</w:t>
      </w:r>
      <w:r w:rsidRPr="001E79D4">
        <w:rPr>
          <w:spacing w:val="-3"/>
          <w:sz w:val="24"/>
        </w:rPr>
        <w:t xml:space="preserve">rant competition for </w:t>
      </w:r>
      <w:r w:rsidR="00DF752B">
        <w:rPr>
          <w:spacing w:val="-3"/>
          <w:sz w:val="24"/>
        </w:rPr>
        <w:t>20</w:t>
      </w:r>
      <w:r w:rsidR="00312B76">
        <w:rPr>
          <w:spacing w:val="-3"/>
          <w:sz w:val="24"/>
        </w:rPr>
        <w:t>18</w:t>
      </w:r>
      <w:r w:rsidR="00DF752B">
        <w:rPr>
          <w:spacing w:val="-3"/>
          <w:sz w:val="24"/>
        </w:rPr>
        <w:t>-20</w:t>
      </w:r>
      <w:r w:rsidR="00312B76">
        <w:rPr>
          <w:spacing w:val="-3"/>
          <w:sz w:val="24"/>
        </w:rPr>
        <w:t>23</w:t>
      </w:r>
      <w:r w:rsidRPr="001E79D4">
        <w:rPr>
          <w:spacing w:val="-3"/>
          <w:sz w:val="24"/>
        </w:rPr>
        <w:t>.</w:t>
      </w:r>
      <w:r w:rsidRPr="001E79D4">
        <w:rPr>
          <w:b/>
          <w:spacing w:val="-3"/>
          <w:sz w:val="24"/>
        </w:rPr>
        <w:t xml:space="preserve"> </w:t>
      </w:r>
      <w:r w:rsidRPr="001E79D4">
        <w:rPr>
          <w:spacing w:val="-3"/>
          <w:sz w:val="24"/>
        </w:rPr>
        <w:t xml:space="preserve">Proposals will be accepted if </w:t>
      </w:r>
      <w:r w:rsidRPr="001E79D4">
        <w:rPr>
          <w:b/>
          <w:spacing w:val="-3"/>
          <w:sz w:val="24"/>
        </w:rPr>
        <w:t xml:space="preserve">postmarked by </w:t>
      </w:r>
      <w:r w:rsidR="009F18D7">
        <w:rPr>
          <w:b/>
          <w:spacing w:val="-3"/>
          <w:sz w:val="24"/>
        </w:rPr>
        <w:t>March</w:t>
      </w:r>
      <w:r w:rsidR="00312B76">
        <w:rPr>
          <w:b/>
          <w:spacing w:val="-3"/>
          <w:sz w:val="24"/>
        </w:rPr>
        <w:t xml:space="preserve"> </w:t>
      </w:r>
      <w:r w:rsidR="009F18D7">
        <w:rPr>
          <w:b/>
          <w:spacing w:val="-3"/>
          <w:sz w:val="24"/>
        </w:rPr>
        <w:t>9</w:t>
      </w:r>
      <w:r w:rsidRPr="001E79D4">
        <w:rPr>
          <w:b/>
          <w:spacing w:val="-3"/>
          <w:sz w:val="24"/>
        </w:rPr>
        <w:t>, 20</w:t>
      </w:r>
      <w:r w:rsidR="003E131C" w:rsidRPr="001E79D4">
        <w:rPr>
          <w:b/>
          <w:spacing w:val="-3"/>
          <w:sz w:val="24"/>
        </w:rPr>
        <w:t>1</w:t>
      </w:r>
      <w:r w:rsidR="00312B76">
        <w:rPr>
          <w:b/>
          <w:spacing w:val="-3"/>
          <w:sz w:val="24"/>
        </w:rPr>
        <w:t>8</w:t>
      </w:r>
      <w:r w:rsidRPr="001E79D4">
        <w:rPr>
          <w:b/>
          <w:spacing w:val="-3"/>
          <w:sz w:val="24"/>
        </w:rPr>
        <w:t xml:space="preserve">. </w:t>
      </w:r>
      <w:r w:rsidRPr="001E79D4">
        <w:rPr>
          <w:spacing w:val="-3"/>
          <w:sz w:val="24"/>
        </w:rPr>
        <w:t xml:space="preserve">All </w:t>
      </w:r>
      <w:r w:rsidR="003E131C" w:rsidRPr="001E79D4">
        <w:rPr>
          <w:spacing w:val="-3"/>
          <w:sz w:val="24"/>
        </w:rPr>
        <w:t>public</w:t>
      </w:r>
      <w:r w:rsidR="00AD269A">
        <w:rPr>
          <w:spacing w:val="-3"/>
          <w:sz w:val="24"/>
        </w:rPr>
        <w:t xml:space="preserve"> </w:t>
      </w:r>
      <w:r w:rsidRPr="001E79D4">
        <w:rPr>
          <w:spacing w:val="-3"/>
          <w:sz w:val="24"/>
        </w:rPr>
        <w:t xml:space="preserve">school districts and </w:t>
      </w:r>
      <w:r w:rsidR="00807DBE" w:rsidRPr="001E79D4">
        <w:rPr>
          <w:b/>
          <w:bCs/>
          <w:sz w:val="24"/>
        </w:rPr>
        <w:t>B</w:t>
      </w:r>
      <w:r w:rsidR="004E2CCA" w:rsidRPr="001E79D4">
        <w:rPr>
          <w:b/>
          <w:bCs/>
          <w:sz w:val="24"/>
        </w:rPr>
        <w:t xml:space="preserve">oards of </w:t>
      </w:r>
      <w:r w:rsidR="00807DBE" w:rsidRPr="001E79D4">
        <w:rPr>
          <w:b/>
          <w:bCs/>
          <w:sz w:val="24"/>
        </w:rPr>
        <w:t>C</w:t>
      </w:r>
      <w:r w:rsidR="004E2CCA" w:rsidRPr="001E79D4">
        <w:rPr>
          <w:b/>
          <w:bCs/>
          <w:sz w:val="24"/>
        </w:rPr>
        <w:t xml:space="preserve">ooperative </w:t>
      </w:r>
      <w:r w:rsidR="00807DBE" w:rsidRPr="001E79D4">
        <w:rPr>
          <w:b/>
          <w:bCs/>
          <w:sz w:val="24"/>
        </w:rPr>
        <w:t>E</w:t>
      </w:r>
      <w:r w:rsidR="004E2CCA" w:rsidRPr="001E79D4">
        <w:rPr>
          <w:b/>
          <w:bCs/>
          <w:sz w:val="24"/>
        </w:rPr>
        <w:t xml:space="preserve">ducational </w:t>
      </w:r>
      <w:r w:rsidR="00807DBE" w:rsidRPr="001E79D4">
        <w:rPr>
          <w:b/>
          <w:bCs/>
          <w:sz w:val="24"/>
        </w:rPr>
        <w:t>S</w:t>
      </w:r>
      <w:r w:rsidR="004E2CCA" w:rsidRPr="001E79D4">
        <w:rPr>
          <w:b/>
          <w:bCs/>
          <w:sz w:val="24"/>
        </w:rPr>
        <w:t>ervices (</w:t>
      </w:r>
      <w:r w:rsidRPr="001E79D4">
        <w:rPr>
          <w:spacing w:val="-3"/>
          <w:sz w:val="24"/>
        </w:rPr>
        <w:t>BOCES</w:t>
      </w:r>
      <w:r w:rsidR="004E2CCA" w:rsidRPr="001E79D4">
        <w:rPr>
          <w:spacing w:val="-3"/>
          <w:sz w:val="24"/>
        </w:rPr>
        <w:t>)</w:t>
      </w:r>
      <w:r w:rsidRPr="001E79D4">
        <w:rPr>
          <w:spacing w:val="-3"/>
          <w:sz w:val="24"/>
        </w:rPr>
        <w:t xml:space="preserve"> are eligible to apply for this funding.</w:t>
      </w:r>
    </w:p>
    <w:p w14:paraId="1B4871A9" w14:textId="66C1D6B0" w:rsidR="003405DD" w:rsidRPr="001E79D4" w:rsidRDefault="003405DD" w:rsidP="003405DD">
      <w:pPr>
        <w:tabs>
          <w:tab w:val="left" w:pos="-720"/>
        </w:tabs>
        <w:suppressAutoHyphens/>
        <w:jc w:val="both"/>
        <w:rPr>
          <w:spacing w:val="-3"/>
          <w:sz w:val="24"/>
        </w:rPr>
      </w:pPr>
      <w:r w:rsidRPr="001E79D4">
        <w:rPr>
          <w:spacing w:val="-3"/>
          <w:sz w:val="24"/>
        </w:rPr>
        <w:t xml:space="preserve"> </w:t>
      </w:r>
    </w:p>
    <w:p w14:paraId="21501FE2" w14:textId="77777777" w:rsidR="003405DD" w:rsidRDefault="0083030E" w:rsidP="003405DD">
      <w:pPr>
        <w:tabs>
          <w:tab w:val="left" w:pos="-720"/>
        </w:tabs>
        <w:suppressAutoHyphens/>
        <w:jc w:val="both"/>
        <w:rPr>
          <w:spacing w:val="-3"/>
          <w:sz w:val="24"/>
        </w:rPr>
      </w:pPr>
      <w:r w:rsidRPr="001E79D4">
        <w:rPr>
          <w:spacing w:val="-3"/>
          <w:sz w:val="24"/>
        </w:rPr>
        <w:t xml:space="preserve">Applications should be submitted to the New York State Education Department, </w:t>
      </w:r>
      <w:r w:rsidR="00312B76" w:rsidRPr="001E79D4">
        <w:rPr>
          <w:spacing w:val="-3"/>
          <w:sz w:val="24"/>
        </w:rPr>
        <w:t xml:space="preserve">Education Department, Office </w:t>
      </w:r>
      <w:r w:rsidR="00312B76">
        <w:rPr>
          <w:spacing w:val="-3"/>
          <w:sz w:val="24"/>
        </w:rPr>
        <w:t>of Access,</w:t>
      </w:r>
      <w:bookmarkStart w:id="0" w:name="_GoBack"/>
      <w:bookmarkEnd w:id="0"/>
      <w:r w:rsidR="00312B76">
        <w:rPr>
          <w:spacing w:val="-3"/>
          <w:sz w:val="24"/>
        </w:rPr>
        <w:t xml:space="preserve"> Equity, &amp; Community Engagement Services, Mentor Teacher </w:t>
      </w:r>
      <w:r w:rsidR="00312B76" w:rsidRPr="001E79D4">
        <w:rPr>
          <w:spacing w:val="-3"/>
          <w:sz w:val="24"/>
        </w:rPr>
        <w:t>Internship Program, 5 North EB, Albany, New York, 12234.</w:t>
      </w:r>
      <w:r w:rsidRPr="001E79D4">
        <w:rPr>
          <w:spacing w:val="-3"/>
          <w:sz w:val="24"/>
        </w:rPr>
        <w:t xml:space="preserve"> </w:t>
      </w:r>
      <w:r w:rsidRPr="001E79D4">
        <w:rPr>
          <w:b/>
          <w:spacing w:val="-3"/>
          <w:sz w:val="24"/>
        </w:rPr>
        <w:t xml:space="preserve">One </w:t>
      </w:r>
      <w:r w:rsidRPr="001E79D4">
        <w:rPr>
          <w:spacing w:val="-3"/>
          <w:sz w:val="24"/>
        </w:rPr>
        <w:t xml:space="preserve">original and </w:t>
      </w:r>
      <w:r w:rsidRPr="001E79D4">
        <w:rPr>
          <w:b/>
          <w:spacing w:val="-3"/>
          <w:sz w:val="24"/>
        </w:rPr>
        <w:t>two</w:t>
      </w:r>
      <w:r w:rsidRPr="001E79D4">
        <w:rPr>
          <w:spacing w:val="-3"/>
          <w:sz w:val="24"/>
        </w:rPr>
        <w:t xml:space="preserve"> copies of the complete proposal and materials must be submitted.</w:t>
      </w:r>
    </w:p>
    <w:p w14:paraId="54FC0EFE" w14:textId="019DE468" w:rsidR="003405DD" w:rsidRPr="00962A4D" w:rsidRDefault="003405DD" w:rsidP="003405DD">
      <w:pPr>
        <w:tabs>
          <w:tab w:val="left" w:pos="-720"/>
        </w:tabs>
        <w:suppressAutoHyphens/>
        <w:jc w:val="both"/>
        <w:rPr>
          <w:b/>
          <w:bCs/>
          <w:sz w:val="24"/>
        </w:rPr>
      </w:pPr>
      <w:r w:rsidRPr="00962A4D">
        <w:rPr>
          <w:b/>
          <w:bCs/>
          <w:sz w:val="24"/>
        </w:rPr>
        <w:t xml:space="preserve"> </w:t>
      </w:r>
    </w:p>
    <w:p w14:paraId="5FDB5410" w14:textId="77777777" w:rsidR="003405DD" w:rsidRDefault="0083030E" w:rsidP="003405DD">
      <w:pPr>
        <w:jc w:val="both"/>
        <w:rPr>
          <w:sz w:val="24"/>
          <w:szCs w:val="24"/>
        </w:rPr>
      </w:pPr>
      <w:r w:rsidRPr="00962A4D">
        <w:rPr>
          <w:b/>
          <w:bCs/>
          <w:sz w:val="24"/>
        </w:rPr>
        <w:t>Grants will be awarded to school districts and BOCES for the July 1, 20</w:t>
      </w:r>
      <w:r w:rsidR="003E131C" w:rsidRPr="00962A4D">
        <w:rPr>
          <w:b/>
          <w:bCs/>
          <w:sz w:val="24"/>
        </w:rPr>
        <w:t>1</w:t>
      </w:r>
      <w:r w:rsidR="00312B76">
        <w:rPr>
          <w:b/>
          <w:bCs/>
          <w:sz w:val="24"/>
        </w:rPr>
        <w:t>8</w:t>
      </w:r>
      <w:r w:rsidRPr="00962A4D">
        <w:rPr>
          <w:b/>
          <w:bCs/>
          <w:sz w:val="24"/>
        </w:rPr>
        <w:t xml:space="preserve"> through </w:t>
      </w:r>
      <w:r w:rsidR="004E2CCA" w:rsidRPr="00962A4D">
        <w:rPr>
          <w:b/>
          <w:bCs/>
          <w:sz w:val="24"/>
        </w:rPr>
        <w:t xml:space="preserve">June </w:t>
      </w:r>
      <w:r w:rsidRPr="00962A4D">
        <w:rPr>
          <w:b/>
          <w:bCs/>
          <w:sz w:val="24"/>
        </w:rPr>
        <w:t>30, 20</w:t>
      </w:r>
      <w:r w:rsidR="003E131C" w:rsidRPr="00962A4D">
        <w:rPr>
          <w:b/>
          <w:bCs/>
          <w:sz w:val="24"/>
        </w:rPr>
        <w:t>1</w:t>
      </w:r>
      <w:r w:rsidR="00312B76">
        <w:rPr>
          <w:b/>
          <w:bCs/>
          <w:sz w:val="24"/>
        </w:rPr>
        <w:t>9</w:t>
      </w:r>
      <w:r w:rsidRPr="00962A4D">
        <w:rPr>
          <w:b/>
          <w:bCs/>
          <w:sz w:val="24"/>
        </w:rPr>
        <w:t xml:space="preserve"> school year</w:t>
      </w:r>
      <w:r w:rsidR="009D5C1E" w:rsidRPr="00962A4D">
        <w:rPr>
          <w:b/>
          <w:bCs/>
          <w:sz w:val="24"/>
        </w:rPr>
        <w:t>.</w:t>
      </w:r>
      <w:r w:rsidRPr="00962A4D">
        <w:rPr>
          <w:b/>
          <w:bCs/>
          <w:sz w:val="24"/>
        </w:rPr>
        <w:t xml:space="preserve"> </w:t>
      </w:r>
      <w:r w:rsidR="00417418" w:rsidRPr="00962A4D">
        <w:rPr>
          <w:sz w:val="24"/>
          <w:szCs w:val="24"/>
        </w:rPr>
        <w:t xml:space="preserve">Successful proposals will be eligible </w:t>
      </w:r>
      <w:r w:rsidR="00DE5D56">
        <w:rPr>
          <w:sz w:val="24"/>
          <w:szCs w:val="24"/>
        </w:rPr>
        <w:t xml:space="preserve">to reapply </w:t>
      </w:r>
      <w:r w:rsidR="00417418" w:rsidRPr="00962A4D">
        <w:rPr>
          <w:sz w:val="24"/>
          <w:szCs w:val="24"/>
        </w:rPr>
        <w:t xml:space="preserve">for </w:t>
      </w:r>
      <w:r w:rsidR="006B547D" w:rsidRPr="00962A4D">
        <w:rPr>
          <w:sz w:val="24"/>
          <w:szCs w:val="24"/>
        </w:rPr>
        <w:t xml:space="preserve">subsequent </w:t>
      </w:r>
      <w:r w:rsidR="00417418" w:rsidRPr="00962A4D">
        <w:rPr>
          <w:sz w:val="24"/>
          <w:szCs w:val="24"/>
        </w:rPr>
        <w:t xml:space="preserve">funding on a multi-year basis through June 30, </w:t>
      </w:r>
      <w:r w:rsidR="00312B76" w:rsidRPr="00962A4D">
        <w:rPr>
          <w:sz w:val="24"/>
          <w:szCs w:val="24"/>
        </w:rPr>
        <w:t>20</w:t>
      </w:r>
      <w:r w:rsidR="00312B76">
        <w:rPr>
          <w:sz w:val="24"/>
          <w:szCs w:val="24"/>
        </w:rPr>
        <w:t>23</w:t>
      </w:r>
      <w:r w:rsidR="00417418" w:rsidRPr="00962A4D">
        <w:rPr>
          <w:sz w:val="24"/>
          <w:szCs w:val="24"/>
        </w:rPr>
        <w:t xml:space="preserve">, </w:t>
      </w:r>
      <w:r w:rsidR="006B547D" w:rsidRPr="00962A4D">
        <w:rPr>
          <w:sz w:val="24"/>
          <w:szCs w:val="24"/>
        </w:rPr>
        <w:t xml:space="preserve">depending </w:t>
      </w:r>
      <w:r w:rsidR="00417418" w:rsidRPr="00962A4D">
        <w:rPr>
          <w:sz w:val="24"/>
          <w:szCs w:val="24"/>
        </w:rPr>
        <w:t>on the availability of funds per annual appropriation. Grant awards will remain at the previous year level for each of the subsequent four years, with Year 1 of the funding cycle starting on July 1, 201</w:t>
      </w:r>
      <w:r w:rsidR="00312B76">
        <w:rPr>
          <w:sz w:val="24"/>
          <w:szCs w:val="24"/>
        </w:rPr>
        <w:t>8</w:t>
      </w:r>
      <w:r w:rsidR="00417418" w:rsidRPr="00962A4D">
        <w:rPr>
          <w:sz w:val="24"/>
          <w:szCs w:val="24"/>
        </w:rPr>
        <w:t xml:space="preserve"> and ending on June 30, 201</w:t>
      </w:r>
      <w:r w:rsidR="00312B76">
        <w:rPr>
          <w:sz w:val="24"/>
          <w:szCs w:val="24"/>
        </w:rPr>
        <w:t>9</w:t>
      </w:r>
      <w:r w:rsidR="00417418" w:rsidRPr="00962A4D">
        <w:rPr>
          <w:sz w:val="24"/>
          <w:szCs w:val="24"/>
        </w:rPr>
        <w:t>. Thereafter, based on a statutory and regulatory review each new project year, along with off-site (program and fiscal reports) and on-site monitoring, annual funding will continue</w:t>
      </w:r>
      <w:r w:rsidR="00462F7C" w:rsidRPr="00962A4D">
        <w:rPr>
          <w:sz w:val="24"/>
          <w:szCs w:val="24"/>
        </w:rPr>
        <w:t xml:space="preserve"> at the same</w:t>
      </w:r>
      <w:r w:rsidR="00417418" w:rsidRPr="00962A4D">
        <w:rPr>
          <w:sz w:val="24"/>
          <w:szCs w:val="24"/>
        </w:rPr>
        <w:t xml:space="preserve"> level </w:t>
      </w:r>
      <w:r w:rsidR="00462F7C" w:rsidRPr="00962A4D">
        <w:rPr>
          <w:sz w:val="24"/>
          <w:szCs w:val="24"/>
        </w:rPr>
        <w:t>as</w:t>
      </w:r>
      <w:r w:rsidR="00417418" w:rsidRPr="00962A4D">
        <w:rPr>
          <w:sz w:val="24"/>
          <w:szCs w:val="24"/>
        </w:rPr>
        <w:t xml:space="preserve"> Year 1 of the funding cycle</w:t>
      </w:r>
      <w:r w:rsidR="006B547D" w:rsidRPr="00962A4D">
        <w:rPr>
          <w:sz w:val="24"/>
          <w:szCs w:val="24"/>
        </w:rPr>
        <w:t>, provided there is a</w:t>
      </w:r>
      <w:r w:rsidR="00CA1CB4" w:rsidRPr="00962A4D">
        <w:rPr>
          <w:sz w:val="24"/>
          <w:szCs w:val="24"/>
        </w:rPr>
        <w:t>n adequate</w:t>
      </w:r>
      <w:r w:rsidR="006B547D" w:rsidRPr="00962A4D">
        <w:rPr>
          <w:sz w:val="24"/>
          <w:szCs w:val="24"/>
        </w:rPr>
        <w:t xml:space="preserve"> appropriation in the State Budget.</w:t>
      </w:r>
    </w:p>
    <w:p w14:paraId="4C63F766" w14:textId="27721D50" w:rsidR="003405DD" w:rsidRPr="003B6B3D" w:rsidRDefault="003405DD" w:rsidP="003405DD">
      <w:pPr>
        <w:jc w:val="both"/>
        <w:rPr>
          <w:sz w:val="24"/>
          <w:szCs w:val="24"/>
        </w:rPr>
      </w:pPr>
      <w:r w:rsidRPr="003B6B3D">
        <w:rPr>
          <w:sz w:val="24"/>
          <w:szCs w:val="24"/>
        </w:rPr>
        <w:t xml:space="preserve"> </w:t>
      </w:r>
    </w:p>
    <w:p w14:paraId="12F253A2" w14:textId="3D2E15E8" w:rsidR="0083030E" w:rsidRDefault="0083030E">
      <w:pPr>
        <w:tabs>
          <w:tab w:val="left" w:pos="-720"/>
        </w:tabs>
        <w:suppressAutoHyphens/>
        <w:jc w:val="both"/>
        <w:rPr>
          <w:sz w:val="24"/>
          <w:szCs w:val="24"/>
        </w:rPr>
      </w:pPr>
      <w:r w:rsidRPr="003B6B3D">
        <w:rPr>
          <w:sz w:val="24"/>
          <w:szCs w:val="24"/>
        </w:rPr>
        <w:t xml:space="preserve">Special consideration will be given to proposals from districts designated as High Need by the SED State Aid Group (See </w:t>
      </w:r>
      <w:r w:rsidRPr="003B6B3D">
        <w:rPr>
          <w:b/>
          <w:sz w:val="24"/>
          <w:szCs w:val="24"/>
        </w:rPr>
        <w:t>Appendix 2</w:t>
      </w:r>
      <w:r w:rsidRPr="003B6B3D">
        <w:rPr>
          <w:sz w:val="24"/>
          <w:szCs w:val="24"/>
        </w:rPr>
        <w:t>).</w:t>
      </w:r>
    </w:p>
    <w:p w14:paraId="3458F92A" w14:textId="77777777" w:rsidR="0077616C" w:rsidRDefault="0083030E" w:rsidP="003405DD">
      <w:pPr>
        <w:tabs>
          <w:tab w:val="left" w:pos="-720"/>
        </w:tabs>
        <w:suppressAutoHyphens/>
        <w:jc w:val="both"/>
        <w:rPr>
          <w:spacing w:val="-3"/>
          <w:sz w:val="24"/>
          <w:szCs w:val="24"/>
        </w:rPr>
      </w:pPr>
      <w:r w:rsidRPr="003B6B3D">
        <w:rPr>
          <w:spacing w:val="-3"/>
          <w:sz w:val="24"/>
          <w:szCs w:val="24"/>
        </w:rPr>
        <w:tab/>
      </w:r>
    </w:p>
    <w:p w14:paraId="5A7C3B43" w14:textId="77777777" w:rsidR="0077616C" w:rsidRDefault="0083030E" w:rsidP="003405DD">
      <w:pPr>
        <w:tabs>
          <w:tab w:val="left" w:pos="-720"/>
        </w:tabs>
        <w:suppressAutoHyphens/>
        <w:jc w:val="both"/>
        <w:rPr>
          <w:spacing w:val="-3"/>
          <w:sz w:val="24"/>
          <w:szCs w:val="24"/>
        </w:rPr>
      </w:pPr>
      <w:r w:rsidRPr="003B6B3D">
        <w:rPr>
          <w:spacing w:val="-3"/>
          <w:sz w:val="24"/>
          <w:szCs w:val="24"/>
        </w:rPr>
        <w:t xml:space="preserve">All correspondence and requests for information concerning this program </w:t>
      </w:r>
      <w:r w:rsidR="00CD7AC2">
        <w:rPr>
          <w:spacing w:val="-3"/>
          <w:sz w:val="24"/>
          <w:szCs w:val="24"/>
        </w:rPr>
        <w:t>should</w:t>
      </w:r>
      <w:r w:rsidRPr="003B6B3D">
        <w:rPr>
          <w:spacing w:val="-3"/>
          <w:sz w:val="24"/>
          <w:szCs w:val="24"/>
        </w:rPr>
        <w:t xml:space="preserve"> be directed to </w:t>
      </w:r>
    </w:p>
    <w:p w14:paraId="36F16FDB" w14:textId="24F4B2CD" w:rsidR="003405DD" w:rsidRDefault="00312B76" w:rsidP="003405DD">
      <w:pPr>
        <w:tabs>
          <w:tab w:val="left" w:pos="-720"/>
        </w:tabs>
        <w:suppressAutoHyphens/>
        <w:jc w:val="both"/>
        <w:rPr>
          <w:spacing w:val="-3"/>
          <w:sz w:val="24"/>
          <w:szCs w:val="24"/>
        </w:rPr>
      </w:pPr>
      <w:r>
        <w:rPr>
          <w:spacing w:val="-3"/>
          <w:sz w:val="24"/>
          <w:szCs w:val="24"/>
        </w:rPr>
        <w:t>Elena Bruno</w:t>
      </w:r>
      <w:r w:rsidR="0083030E" w:rsidRPr="003B6B3D">
        <w:rPr>
          <w:spacing w:val="-3"/>
          <w:sz w:val="24"/>
          <w:szCs w:val="24"/>
        </w:rPr>
        <w:t xml:space="preserve"> at the phone </w:t>
      </w:r>
      <w:r w:rsidR="00756EBF">
        <w:rPr>
          <w:spacing w:val="-3"/>
          <w:sz w:val="24"/>
          <w:szCs w:val="24"/>
        </w:rPr>
        <w:t xml:space="preserve">number </w:t>
      </w:r>
      <w:r w:rsidR="0083030E" w:rsidRPr="003B6B3D">
        <w:rPr>
          <w:spacing w:val="-3"/>
          <w:sz w:val="24"/>
          <w:szCs w:val="24"/>
        </w:rPr>
        <w:t xml:space="preserve">and address below or </w:t>
      </w:r>
      <w:r w:rsidR="00756EBF">
        <w:rPr>
          <w:spacing w:val="-3"/>
          <w:sz w:val="24"/>
          <w:szCs w:val="24"/>
        </w:rPr>
        <w:t xml:space="preserve">via </w:t>
      </w:r>
      <w:r w:rsidR="0083030E" w:rsidRPr="003B6B3D">
        <w:rPr>
          <w:spacing w:val="-3"/>
          <w:sz w:val="24"/>
          <w:szCs w:val="24"/>
        </w:rPr>
        <w:t>e</w:t>
      </w:r>
      <w:r w:rsidR="00756EBF">
        <w:rPr>
          <w:spacing w:val="-3"/>
          <w:sz w:val="24"/>
          <w:szCs w:val="24"/>
        </w:rPr>
        <w:t>-</w:t>
      </w:r>
      <w:r w:rsidR="0083030E" w:rsidRPr="003B6B3D">
        <w:rPr>
          <w:spacing w:val="-3"/>
          <w:sz w:val="24"/>
          <w:szCs w:val="24"/>
        </w:rPr>
        <w:t xml:space="preserve">mail </w:t>
      </w:r>
      <w:r w:rsidR="003B4201">
        <w:rPr>
          <w:spacing w:val="-3"/>
          <w:sz w:val="24"/>
          <w:szCs w:val="24"/>
        </w:rPr>
        <w:t>to</w:t>
      </w:r>
      <w:r w:rsidR="0083030E" w:rsidRPr="003B6B3D">
        <w:rPr>
          <w:spacing w:val="-3"/>
          <w:sz w:val="24"/>
          <w:szCs w:val="24"/>
        </w:rPr>
        <w:t xml:space="preserve">: </w:t>
      </w:r>
      <w:hyperlink r:id="rId10" w:history="1">
        <w:r w:rsidR="009438CB" w:rsidRPr="00A2706F">
          <w:rPr>
            <w:rStyle w:val="Hyperlink"/>
            <w:spacing w:val="-3"/>
            <w:sz w:val="24"/>
            <w:szCs w:val="24"/>
          </w:rPr>
          <w:t>MTIP@nysed.gov</w:t>
        </w:r>
      </w:hyperlink>
    </w:p>
    <w:p w14:paraId="639D956D" w14:textId="368C143E" w:rsidR="0083030E" w:rsidRPr="003B6B3D" w:rsidRDefault="0083030E" w:rsidP="003405DD">
      <w:pPr>
        <w:tabs>
          <w:tab w:val="left" w:pos="-720"/>
        </w:tabs>
        <w:suppressAutoHyphens/>
        <w:jc w:val="both"/>
        <w:rPr>
          <w:spacing w:val="-3"/>
          <w:sz w:val="24"/>
          <w:szCs w:val="24"/>
        </w:rPr>
      </w:pPr>
      <w:r w:rsidRPr="003B6B3D">
        <w:rPr>
          <w:spacing w:val="-3"/>
          <w:sz w:val="24"/>
          <w:szCs w:val="24"/>
        </w:rPr>
        <w:t xml:space="preserve"> </w:t>
      </w:r>
    </w:p>
    <w:p w14:paraId="2F7A6E56" w14:textId="77777777" w:rsidR="0083030E" w:rsidRPr="003B6B3D" w:rsidRDefault="0083030E">
      <w:pPr>
        <w:tabs>
          <w:tab w:val="left" w:pos="-720"/>
        </w:tabs>
        <w:suppressAutoHyphens/>
        <w:jc w:val="center"/>
        <w:rPr>
          <w:spacing w:val="-3"/>
          <w:sz w:val="24"/>
        </w:rPr>
      </w:pPr>
      <w:r w:rsidRPr="003B6B3D">
        <w:rPr>
          <w:spacing w:val="-3"/>
          <w:sz w:val="24"/>
        </w:rPr>
        <w:t>New York State Education Department</w:t>
      </w:r>
    </w:p>
    <w:p w14:paraId="02A94EB2" w14:textId="07B1CD76" w:rsidR="00312B76" w:rsidRDefault="0083030E">
      <w:pPr>
        <w:tabs>
          <w:tab w:val="left" w:pos="-720"/>
        </w:tabs>
        <w:suppressAutoHyphens/>
        <w:jc w:val="center"/>
        <w:rPr>
          <w:spacing w:val="-3"/>
          <w:sz w:val="24"/>
        </w:rPr>
      </w:pPr>
      <w:r w:rsidRPr="003B6B3D">
        <w:rPr>
          <w:spacing w:val="-3"/>
          <w:sz w:val="24"/>
        </w:rPr>
        <w:t xml:space="preserve">Office </w:t>
      </w:r>
      <w:r w:rsidR="00312B76">
        <w:rPr>
          <w:spacing w:val="-3"/>
          <w:sz w:val="24"/>
        </w:rPr>
        <w:t>of Access, Equity, &amp; Community Engagement Services</w:t>
      </w:r>
    </w:p>
    <w:p w14:paraId="343CB671" w14:textId="77777777" w:rsidR="0083030E" w:rsidRPr="003B6B3D" w:rsidRDefault="0083030E">
      <w:pPr>
        <w:tabs>
          <w:tab w:val="left" w:pos="-720"/>
        </w:tabs>
        <w:suppressAutoHyphens/>
        <w:jc w:val="center"/>
        <w:rPr>
          <w:spacing w:val="-3"/>
          <w:sz w:val="24"/>
        </w:rPr>
      </w:pPr>
      <w:r w:rsidRPr="003B6B3D">
        <w:rPr>
          <w:spacing w:val="-3"/>
          <w:sz w:val="24"/>
        </w:rPr>
        <w:t>Mentor Teacher Internship Program (MTIP)</w:t>
      </w:r>
    </w:p>
    <w:p w14:paraId="182FD43D" w14:textId="77777777" w:rsidR="0083030E" w:rsidRPr="003B6B3D" w:rsidRDefault="0083030E">
      <w:pPr>
        <w:tabs>
          <w:tab w:val="left" w:pos="-720"/>
        </w:tabs>
        <w:suppressAutoHyphens/>
        <w:jc w:val="center"/>
        <w:rPr>
          <w:spacing w:val="-3"/>
          <w:sz w:val="24"/>
        </w:rPr>
      </w:pPr>
      <w:r w:rsidRPr="003B6B3D">
        <w:rPr>
          <w:spacing w:val="-3"/>
          <w:sz w:val="24"/>
        </w:rPr>
        <w:t>Room 5N EB</w:t>
      </w:r>
    </w:p>
    <w:p w14:paraId="7DEDE1B4" w14:textId="77777777" w:rsidR="0083030E" w:rsidRPr="003B6B3D" w:rsidRDefault="0083030E">
      <w:pPr>
        <w:tabs>
          <w:tab w:val="left" w:pos="-720"/>
        </w:tabs>
        <w:suppressAutoHyphens/>
        <w:jc w:val="center"/>
        <w:rPr>
          <w:spacing w:val="-3"/>
          <w:sz w:val="24"/>
        </w:rPr>
      </w:pPr>
      <w:smartTag w:uri="urn:schemas-microsoft-com:office:smarttags" w:element="place">
        <w:smartTag w:uri="urn:schemas-microsoft-com:office:smarttags" w:element="PlaceType">
          <w:r w:rsidRPr="003B6B3D">
            <w:rPr>
              <w:spacing w:val="-3"/>
              <w:sz w:val="24"/>
            </w:rPr>
            <w:t>State</w:t>
          </w:r>
        </w:smartTag>
        <w:r w:rsidRPr="003B6B3D">
          <w:rPr>
            <w:spacing w:val="-3"/>
            <w:sz w:val="24"/>
          </w:rPr>
          <w:t xml:space="preserve"> </w:t>
        </w:r>
        <w:smartTag w:uri="urn:schemas-microsoft-com:office:smarttags" w:element="PlaceName">
          <w:r w:rsidRPr="003B6B3D">
            <w:rPr>
              <w:spacing w:val="-3"/>
              <w:sz w:val="24"/>
            </w:rPr>
            <w:t>Education</w:t>
          </w:r>
        </w:smartTag>
        <w:r w:rsidRPr="003B6B3D">
          <w:rPr>
            <w:spacing w:val="-3"/>
            <w:sz w:val="24"/>
          </w:rPr>
          <w:t xml:space="preserve"> </w:t>
        </w:r>
        <w:smartTag w:uri="urn:schemas-microsoft-com:office:smarttags" w:element="PlaceType">
          <w:r w:rsidRPr="003B6B3D">
            <w:rPr>
              <w:spacing w:val="-3"/>
              <w:sz w:val="24"/>
            </w:rPr>
            <w:t>Building</w:t>
          </w:r>
        </w:smartTag>
      </w:smartTag>
    </w:p>
    <w:p w14:paraId="1342BF5A" w14:textId="72B82D08" w:rsidR="00681D47" w:rsidRPr="003B6B3D" w:rsidRDefault="0083030E" w:rsidP="00681D47">
      <w:pPr>
        <w:tabs>
          <w:tab w:val="left" w:pos="-720"/>
        </w:tabs>
        <w:suppressAutoHyphens/>
        <w:jc w:val="center"/>
        <w:rPr>
          <w:spacing w:val="-3"/>
          <w:sz w:val="24"/>
        </w:rPr>
      </w:pPr>
      <w:smartTag w:uri="urn:schemas-microsoft-com:office:smarttags" w:element="City">
        <w:r w:rsidRPr="003B6B3D">
          <w:rPr>
            <w:spacing w:val="-3"/>
            <w:sz w:val="24"/>
          </w:rPr>
          <w:t>Albany</w:t>
        </w:r>
      </w:smartTag>
      <w:r w:rsidRPr="003B6B3D">
        <w:rPr>
          <w:spacing w:val="-3"/>
          <w:sz w:val="24"/>
        </w:rPr>
        <w:t xml:space="preserve"> </w:t>
      </w:r>
      <w:smartTag w:uri="urn:schemas-microsoft-com:office:smarttags" w:element="State">
        <w:r w:rsidRPr="003B6B3D">
          <w:rPr>
            <w:spacing w:val="-3"/>
            <w:sz w:val="24"/>
          </w:rPr>
          <w:t>NY</w:t>
        </w:r>
      </w:smartTag>
      <w:r w:rsidRPr="003B6B3D">
        <w:rPr>
          <w:spacing w:val="-3"/>
          <w:sz w:val="24"/>
        </w:rPr>
        <w:t xml:space="preserve"> 12234</w:t>
      </w:r>
    </w:p>
    <w:p w14:paraId="42A1D813" w14:textId="6BDE8526" w:rsidR="0083030E" w:rsidRPr="003B6B3D" w:rsidRDefault="0083030E">
      <w:pPr>
        <w:tabs>
          <w:tab w:val="left" w:pos="-720"/>
        </w:tabs>
        <w:suppressAutoHyphens/>
        <w:jc w:val="center"/>
        <w:rPr>
          <w:spacing w:val="-3"/>
          <w:sz w:val="24"/>
        </w:rPr>
      </w:pPr>
      <w:r w:rsidRPr="003B6B3D">
        <w:rPr>
          <w:spacing w:val="-3"/>
          <w:sz w:val="24"/>
        </w:rPr>
        <w:t>518-</w:t>
      </w:r>
      <w:r w:rsidR="00312B76">
        <w:rPr>
          <w:spacing w:val="-3"/>
          <w:sz w:val="24"/>
        </w:rPr>
        <w:t>486-5202</w:t>
      </w:r>
    </w:p>
    <w:p w14:paraId="55EB1E14" w14:textId="77777777" w:rsidR="0083030E" w:rsidRPr="003B6B3D" w:rsidRDefault="0083030E">
      <w:pPr>
        <w:tabs>
          <w:tab w:val="left" w:pos="-720"/>
        </w:tabs>
        <w:suppressAutoHyphens/>
        <w:rPr>
          <w:spacing w:val="-3"/>
          <w:sz w:val="24"/>
        </w:rPr>
      </w:pPr>
      <w:r w:rsidRPr="003B6B3D">
        <w:rPr>
          <w:spacing w:val="-3"/>
          <w:sz w:val="24"/>
        </w:rPr>
        <w:t>Attachments</w:t>
      </w:r>
    </w:p>
    <w:p w14:paraId="37EDC28D" w14:textId="77777777" w:rsidR="0083030E" w:rsidRPr="003B6B3D" w:rsidRDefault="0083030E">
      <w:pPr>
        <w:jc w:val="center"/>
        <w:rPr>
          <w:b/>
          <w:spacing w:val="-3"/>
          <w:sz w:val="36"/>
          <w:szCs w:val="36"/>
        </w:rPr>
      </w:pPr>
      <w:r w:rsidRPr="003B6B3D">
        <w:rPr>
          <w:b/>
          <w:spacing w:val="-3"/>
          <w:sz w:val="28"/>
          <w:szCs w:val="28"/>
        </w:rPr>
        <w:br w:type="page"/>
      </w:r>
      <w:r w:rsidRPr="003B6B3D">
        <w:rPr>
          <w:b/>
          <w:spacing w:val="-3"/>
          <w:sz w:val="36"/>
          <w:szCs w:val="36"/>
        </w:rPr>
        <w:lastRenderedPageBreak/>
        <w:t>Request for Proposals</w:t>
      </w:r>
    </w:p>
    <w:p w14:paraId="374D7A88" w14:textId="77777777" w:rsidR="0083030E" w:rsidRPr="003B6B3D" w:rsidRDefault="0083030E">
      <w:pPr>
        <w:tabs>
          <w:tab w:val="left" w:pos="-720"/>
        </w:tabs>
        <w:suppressAutoHyphens/>
        <w:jc w:val="center"/>
        <w:rPr>
          <w:b/>
          <w:spacing w:val="-3"/>
          <w:sz w:val="36"/>
          <w:szCs w:val="36"/>
        </w:rPr>
      </w:pPr>
    </w:p>
    <w:p w14:paraId="34206DDA" w14:textId="77777777" w:rsidR="003405DD" w:rsidRDefault="00DF752B" w:rsidP="003405DD">
      <w:pPr>
        <w:tabs>
          <w:tab w:val="left" w:pos="-720"/>
        </w:tabs>
        <w:suppressAutoHyphens/>
        <w:jc w:val="center"/>
        <w:rPr>
          <w:b/>
          <w:spacing w:val="-3"/>
          <w:sz w:val="36"/>
          <w:szCs w:val="36"/>
        </w:rPr>
      </w:pPr>
      <w:r>
        <w:rPr>
          <w:b/>
          <w:spacing w:val="-3"/>
          <w:sz w:val="36"/>
          <w:szCs w:val="36"/>
        </w:rPr>
        <w:t>201</w:t>
      </w:r>
      <w:r w:rsidR="00312B76">
        <w:rPr>
          <w:b/>
          <w:spacing w:val="-3"/>
          <w:sz w:val="36"/>
          <w:szCs w:val="36"/>
        </w:rPr>
        <w:t>8</w:t>
      </w:r>
      <w:r>
        <w:rPr>
          <w:b/>
          <w:spacing w:val="-3"/>
          <w:sz w:val="36"/>
          <w:szCs w:val="36"/>
        </w:rPr>
        <w:t>-</w:t>
      </w:r>
      <w:r w:rsidR="0048720B">
        <w:rPr>
          <w:b/>
          <w:spacing w:val="-3"/>
          <w:sz w:val="36"/>
          <w:szCs w:val="36"/>
        </w:rPr>
        <w:t>2023</w:t>
      </w:r>
      <w:r w:rsidR="0083030E" w:rsidRPr="003B6B3D">
        <w:rPr>
          <w:b/>
          <w:spacing w:val="-3"/>
          <w:sz w:val="36"/>
          <w:szCs w:val="36"/>
        </w:rPr>
        <w:t xml:space="preserve"> New York State Mentor Teacher Internship Program</w:t>
      </w:r>
    </w:p>
    <w:p w14:paraId="679589F7" w14:textId="77777777" w:rsidR="003405DD" w:rsidRDefault="003405DD" w:rsidP="003405DD">
      <w:pPr>
        <w:tabs>
          <w:tab w:val="left" w:pos="-720"/>
        </w:tabs>
        <w:suppressAutoHyphens/>
        <w:jc w:val="center"/>
        <w:rPr>
          <w:spacing w:val="-3"/>
          <w:sz w:val="32"/>
          <w:szCs w:val="32"/>
        </w:rPr>
      </w:pPr>
    </w:p>
    <w:p w14:paraId="0AE0E5BF" w14:textId="77777777" w:rsidR="003405DD" w:rsidRDefault="003405DD" w:rsidP="003405DD">
      <w:pPr>
        <w:tabs>
          <w:tab w:val="left" w:pos="-720"/>
        </w:tabs>
        <w:suppressAutoHyphens/>
        <w:jc w:val="center"/>
        <w:rPr>
          <w:spacing w:val="-3"/>
          <w:sz w:val="32"/>
          <w:szCs w:val="32"/>
        </w:rPr>
      </w:pPr>
    </w:p>
    <w:p w14:paraId="6DD11520" w14:textId="77777777" w:rsidR="003405DD" w:rsidRPr="003405DD" w:rsidRDefault="0083030E" w:rsidP="0035441E">
      <w:pPr>
        <w:numPr>
          <w:ilvl w:val="0"/>
          <w:numId w:val="9"/>
        </w:numPr>
        <w:tabs>
          <w:tab w:val="left" w:pos="-720"/>
        </w:tabs>
        <w:suppressAutoHyphens/>
        <w:ind w:left="288"/>
        <w:rPr>
          <w:spacing w:val="-3"/>
          <w:sz w:val="24"/>
        </w:rPr>
      </w:pPr>
      <w:r w:rsidRPr="003405DD">
        <w:rPr>
          <w:spacing w:val="-3"/>
          <w:sz w:val="32"/>
          <w:szCs w:val="32"/>
        </w:rPr>
        <w:t>Proposal Guidance</w:t>
      </w:r>
    </w:p>
    <w:p w14:paraId="6360BEE7" w14:textId="612544E6" w:rsidR="003405DD" w:rsidRPr="003405DD" w:rsidRDefault="0083030E" w:rsidP="0035441E">
      <w:pPr>
        <w:numPr>
          <w:ilvl w:val="0"/>
          <w:numId w:val="9"/>
        </w:numPr>
        <w:tabs>
          <w:tab w:val="left" w:pos="-720"/>
        </w:tabs>
        <w:suppressAutoHyphens/>
        <w:ind w:left="288"/>
        <w:rPr>
          <w:spacing w:val="-3"/>
          <w:sz w:val="24"/>
        </w:rPr>
      </w:pPr>
      <w:r w:rsidRPr="003405DD">
        <w:rPr>
          <w:spacing w:val="-3"/>
          <w:sz w:val="32"/>
          <w:szCs w:val="32"/>
        </w:rPr>
        <w:t>Proposal Packet</w:t>
      </w:r>
    </w:p>
    <w:p w14:paraId="6BB67401" w14:textId="005E89C7" w:rsidR="003405DD" w:rsidRPr="003405DD" w:rsidRDefault="0083030E" w:rsidP="0035441E">
      <w:pPr>
        <w:numPr>
          <w:ilvl w:val="0"/>
          <w:numId w:val="9"/>
        </w:numPr>
        <w:tabs>
          <w:tab w:val="left" w:pos="-720"/>
          <w:tab w:val="num" w:pos="3168"/>
        </w:tabs>
        <w:suppressAutoHyphens/>
        <w:ind w:left="288"/>
        <w:rPr>
          <w:spacing w:val="-3"/>
          <w:sz w:val="24"/>
        </w:rPr>
      </w:pPr>
      <w:r w:rsidRPr="003405DD">
        <w:rPr>
          <w:spacing w:val="-3"/>
          <w:sz w:val="32"/>
          <w:szCs w:val="32"/>
        </w:rPr>
        <w:t>Appendices</w:t>
      </w:r>
      <w:r w:rsidR="003405DD">
        <w:rPr>
          <w:spacing w:val="-3"/>
          <w:sz w:val="32"/>
          <w:szCs w:val="32"/>
        </w:rPr>
        <w:br/>
      </w:r>
    </w:p>
    <w:p w14:paraId="3DBBEF53" w14:textId="013F26D3" w:rsidR="005B07FE" w:rsidRPr="003405DD" w:rsidRDefault="00123237" w:rsidP="003405DD">
      <w:pPr>
        <w:tabs>
          <w:tab w:val="left" w:pos="-720"/>
        </w:tabs>
        <w:suppressAutoHyphens/>
        <w:rPr>
          <w:spacing w:val="-3"/>
          <w:sz w:val="24"/>
        </w:rPr>
      </w:pPr>
      <w:r>
        <w:rPr>
          <w:noProof/>
        </w:rPr>
        <mc:AlternateContent>
          <mc:Choice Requires="wps">
            <w:drawing>
              <wp:inline distT="0" distB="0" distL="0" distR="0" wp14:anchorId="6F386432" wp14:editId="75315963">
                <wp:extent cx="5293360" cy="640080"/>
                <wp:effectExtent l="0" t="0" r="2540" b="7620"/>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60" cy="640080"/>
                        </a:xfrm>
                        <a:prstGeom prst="rect">
                          <a:avLst/>
                        </a:prstGeom>
                        <a:solidFill>
                          <a:srgbClr val="FFFFFF"/>
                        </a:solidFill>
                        <a:ln w="9525">
                          <a:solidFill>
                            <a:srgbClr val="000000"/>
                          </a:solidFill>
                          <a:miter lim="800000"/>
                          <a:headEnd/>
                          <a:tailEnd/>
                        </a:ln>
                      </wps:spPr>
                      <wps:txbx>
                        <w:txbxContent>
                          <w:p w14:paraId="206CFEB8" w14:textId="77777777" w:rsidR="00907389" w:rsidRDefault="00907389" w:rsidP="003405DD">
                            <w:pPr>
                              <w:jc w:val="center"/>
                              <w:rPr>
                                <w:sz w:val="24"/>
                                <w:szCs w:val="24"/>
                              </w:rPr>
                            </w:pPr>
                          </w:p>
                          <w:p w14:paraId="10749517" w14:textId="7B4A3F0A" w:rsidR="00907389" w:rsidRDefault="00907389" w:rsidP="003405DD">
                            <w:pPr>
                              <w:jc w:val="center"/>
                              <w:rPr>
                                <w:sz w:val="28"/>
                                <w:szCs w:val="28"/>
                              </w:rPr>
                            </w:pPr>
                            <w:r>
                              <w:rPr>
                                <w:sz w:val="28"/>
                                <w:szCs w:val="28"/>
                              </w:rPr>
                              <w:t>Proposals Must Be Postmarked by March 9, 2018</w:t>
                            </w:r>
                          </w:p>
                        </w:txbxContent>
                      </wps:txbx>
                      <wps:bodyPr rot="0" vert="horz" wrap="square" lIns="91440" tIns="45720" rIns="91440" bIns="45720" anchor="t" anchorCtr="0" upright="1">
                        <a:noAutofit/>
                      </wps:bodyPr>
                    </wps:wsp>
                  </a:graphicData>
                </a:graphic>
              </wp:inline>
            </w:drawing>
          </mc:Choice>
          <mc:Fallback>
            <w:pict>
              <v:shapetype w14:anchorId="6F386432" id="_x0000_t202" coordsize="21600,21600" o:spt="202" path="m,l,21600r21600,l21600,xe">
                <v:stroke joinstyle="miter"/>
                <v:path gradientshapeok="t" o:connecttype="rect"/>
              </v:shapetype>
              <v:shape id="Text Box 6" o:spid="_x0000_s1026" type="#_x0000_t202" style="width:416.8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GKwIAAFEEAAAOAAAAZHJzL2Uyb0RvYy54bWysVNtu2zAMfR+wfxD0vthJkzQx4hRdugwD&#10;ugvQ7gNkWbaFSaImKbG7rx8lp1nQbS/D/CCIInVEnkN6czNoRY7CeQmmpNNJTokwHGpp2pJ+fdy/&#10;WVHiAzM1U2BESZ+Epzfb1682vS3EDDpQtXAEQYwvelvSLgRbZJnnndDMT8AKg84GnGYBTddmtWM9&#10;omuVzfJ8mfXgauuAC+/x9G500m3CbxrBw+em8SIQVVLMLaTVpbWKa7bdsKJ1zHaSn9Jg/5CFZtLg&#10;o2eoOxYYOTj5G5SW3IGHJkw46AyaRnKRasBqpvmLah46ZkWqBcnx9kyT/3+w/NPxiyOyRu2uKTFM&#10;o0aPYgjkLQxkGenprS8w6sFiXBjwGENTqd7eA//miYFdx0wrbp2DvhOsxvSm8WZ2cXXE8RGk6j9C&#10;jc+wQ4AENDROR+6QDYLoKNPTWZqYCsfDxWx9dbVEF0ffcp7nq6Rdxorn29b58F6AJnFTUofSJ3R2&#10;vPchZsOK55D4mAcl671UKhmurXbKkSPDNtmnLxXwIkwZ0pd0vZgtRgL+CpGn708QWgbsdyV1SVfn&#10;IFZE2t6ZOnVjYFKNe0xZmROPkbqRxDBUw0mXCuonZNTB2Nc4h7jpwP2gpMeeLqn/fmBOUKI+GFRl&#10;PZ3P4xAkY764nqHhLj3VpYcZjlAlDZSM210YB+dgnWw7fGnsAwO3qGQjE8lR8jGrU97Yt4n704zF&#10;wbi0U9SvP8H2JwAAAP//AwBQSwMEFAAGAAgAAAAhAPeq3LzbAAAABQEAAA8AAABkcnMvZG93bnJl&#10;di54bWxMj0FLxDAQhe+C/yGM4EV2U63UWpsuIih603XRa7aZbYvJpCbZbv33jl708mB4j/e+qVez&#10;s2LCEAdPCs6XGQik1puBOgWb1/tFCSImTUZbT6jgCyOsmuOjWlfGH+gFp3XqBJdQrLSCPqWxkjK2&#10;PTodl35EYm/ng9OJz9BJE/SBy52VF1lWSKcH4oVej3jXY/ux3jsF5eXj9B6f8ue3ttjZ63R2NT18&#10;BqVOT+bbGxAJ5/QXhh98RoeGmbZ+TyYKq4AfSb/KXpnnBYgth7KsBNnU8j998w0AAP//AwBQSwEC&#10;LQAUAAYACAAAACEAtoM4kv4AAADhAQAAEwAAAAAAAAAAAAAAAAAAAAAAW0NvbnRlbnRfVHlwZXNd&#10;LnhtbFBLAQItABQABgAIAAAAIQA4/SH/1gAAAJQBAAALAAAAAAAAAAAAAAAAAC8BAABfcmVscy8u&#10;cmVsc1BLAQItABQABgAIAAAAIQC/vK9GKwIAAFEEAAAOAAAAAAAAAAAAAAAAAC4CAABkcnMvZTJv&#10;RG9jLnhtbFBLAQItABQABgAIAAAAIQD3qty82wAAAAUBAAAPAAAAAAAAAAAAAAAAAIUEAABkcnMv&#10;ZG93bnJldi54bWxQSwUGAAAAAAQABADzAAAAjQUAAAAA&#10;">
                <v:textbox>
                  <w:txbxContent>
                    <w:p w14:paraId="206CFEB8" w14:textId="77777777" w:rsidR="00907389" w:rsidRDefault="00907389" w:rsidP="003405DD">
                      <w:pPr>
                        <w:jc w:val="center"/>
                        <w:rPr>
                          <w:sz w:val="24"/>
                          <w:szCs w:val="24"/>
                        </w:rPr>
                      </w:pPr>
                    </w:p>
                    <w:p w14:paraId="10749517" w14:textId="7B4A3F0A" w:rsidR="00907389" w:rsidRDefault="00907389" w:rsidP="003405DD">
                      <w:pPr>
                        <w:jc w:val="center"/>
                        <w:rPr>
                          <w:sz w:val="28"/>
                          <w:szCs w:val="28"/>
                        </w:rPr>
                      </w:pPr>
                      <w:r>
                        <w:rPr>
                          <w:sz w:val="28"/>
                          <w:szCs w:val="28"/>
                        </w:rPr>
                        <w:t>Proposals Must Be Postmarked by March 9, 2018</w:t>
                      </w:r>
                    </w:p>
                  </w:txbxContent>
                </v:textbox>
                <w10:anchorlock/>
              </v:shape>
            </w:pict>
          </mc:Fallback>
        </mc:AlternateContent>
      </w:r>
      <w:r w:rsidR="0083030E" w:rsidRPr="003405DD">
        <w:rPr>
          <w:spacing w:val="-3"/>
          <w:sz w:val="24"/>
        </w:rPr>
        <w:br w:type="page"/>
      </w:r>
    </w:p>
    <w:p w14:paraId="6DD914E6" w14:textId="77777777" w:rsidR="005B07FE" w:rsidRDefault="005B07FE" w:rsidP="00DA1393">
      <w:pPr>
        <w:tabs>
          <w:tab w:val="left" w:pos="-720"/>
        </w:tabs>
        <w:suppressAutoHyphens/>
        <w:jc w:val="center"/>
        <w:rPr>
          <w:spacing w:val="-3"/>
          <w:sz w:val="24"/>
        </w:rPr>
      </w:pPr>
    </w:p>
    <w:p w14:paraId="3C039BEA" w14:textId="77777777" w:rsidR="005B07FE" w:rsidRDefault="005B07FE" w:rsidP="00DA1393">
      <w:pPr>
        <w:tabs>
          <w:tab w:val="left" w:pos="-720"/>
        </w:tabs>
        <w:suppressAutoHyphens/>
        <w:jc w:val="center"/>
        <w:rPr>
          <w:spacing w:val="-3"/>
          <w:sz w:val="24"/>
        </w:rPr>
      </w:pPr>
    </w:p>
    <w:p w14:paraId="71812A42" w14:textId="77777777" w:rsidR="005B07FE" w:rsidRDefault="005B07FE" w:rsidP="005B07FE">
      <w:pPr>
        <w:pStyle w:val="Title"/>
      </w:pPr>
      <w:r>
        <w:t>THE UNIVERSITY OF THE STATE OF NEW YORK</w:t>
      </w:r>
    </w:p>
    <w:p w14:paraId="033F2668"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left="-300" w:right="20"/>
        <w:rPr>
          <w:rFonts w:ascii="Palatino" w:hAnsi="Palatino"/>
          <w:b/>
        </w:rPr>
      </w:pPr>
    </w:p>
    <w:p w14:paraId="28B12425"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left="-300" w:right="20"/>
        <w:jc w:val="center"/>
        <w:outlineLvl w:val="0"/>
        <w:rPr>
          <w:rFonts w:ascii="Palatino" w:hAnsi="Palatino"/>
          <w:b/>
        </w:rPr>
      </w:pPr>
      <w:r>
        <w:rPr>
          <w:rFonts w:ascii="Palatino" w:hAnsi="Palatino"/>
          <w:b/>
        </w:rPr>
        <w:t>Regents of The University</w:t>
      </w:r>
    </w:p>
    <w:p w14:paraId="2EC47A68"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left="-300" w:right="20"/>
        <w:jc w:val="center"/>
        <w:rPr>
          <w:rFonts w:ascii="Palatino" w:hAnsi="Palatino"/>
        </w:rPr>
      </w:pPr>
    </w:p>
    <w:p w14:paraId="4298C5E4"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sidRPr="0022020E">
        <w:rPr>
          <w:rFonts w:ascii="Palatino" w:hAnsi="Palatino"/>
          <w:smallCaps/>
        </w:rPr>
        <w:t>Betty A. Rosa</w:t>
      </w:r>
      <w:r>
        <w:rPr>
          <w:rFonts w:ascii="Palatino" w:hAnsi="Palatino"/>
        </w:rPr>
        <w:t>, C</w:t>
      </w:r>
      <w:r>
        <w:rPr>
          <w:rFonts w:ascii="Palatino" w:hAnsi="Palatino"/>
          <w:i/>
        </w:rPr>
        <w:t xml:space="preserve">hancellor, </w:t>
      </w:r>
      <w:r>
        <w:rPr>
          <w:rFonts w:ascii="Palatino" w:hAnsi="Palatino"/>
        </w:rPr>
        <w:t xml:space="preserve">B.A., M.S. in Ed., M.S. in Ed., M.Ed., </w:t>
      </w:r>
      <w:r>
        <w:rPr>
          <w:rFonts w:ascii="Palatino" w:hAnsi="Palatino"/>
          <w:smallCaps/>
        </w:rPr>
        <w:t>E</w:t>
      </w:r>
      <w:r>
        <w:rPr>
          <w:rFonts w:ascii="Palatino" w:hAnsi="Palatino"/>
        </w:rPr>
        <w:t xml:space="preserve">d.D. </w:t>
      </w:r>
      <w:r>
        <w:rPr>
          <w:rFonts w:ascii="Palatino" w:hAnsi="Palatino"/>
        </w:rPr>
        <w:tab/>
      </w:r>
      <w:r>
        <w:rPr>
          <w:rFonts w:ascii="Palatino" w:hAnsi="Palatino"/>
        </w:rPr>
        <w:tab/>
        <w:t>Bronx</w:t>
      </w:r>
    </w:p>
    <w:p w14:paraId="79EC9B0F"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T. Andrew Brown</w:t>
      </w:r>
      <w:r w:rsidRPr="005F7BF4">
        <w:rPr>
          <w:rFonts w:ascii="Palatino" w:hAnsi="Palatino"/>
          <w:smallCaps/>
        </w:rPr>
        <w:t xml:space="preserve">, </w:t>
      </w:r>
      <w:r w:rsidRPr="00D61F9B">
        <w:rPr>
          <w:rFonts w:ascii="Palatino" w:hAnsi="Palatino"/>
          <w:i/>
        </w:rPr>
        <w:t>Vice Chancellor</w:t>
      </w:r>
      <w:r>
        <w:rPr>
          <w:rFonts w:ascii="Palatino" w:hAnsi="Palatino"/>
          <w:i/>
        </w:rPr>
        <w:t xml:space="preserve">, </w:t>
      </w:r>
      <w:r w:rsidRPr="005F7BF4">
        <w:rPr>
          <w:rFonts w:ascii="Palatino" w:hAnsi="Palatino"/>
          <w:smallCaps/>
        </w:rPr>
        <w:t xml:space="preserve"> B.</w:t>
      </w:r>
      <w:r>
        <w:rPr>
          <w:rFonts w:ascii="Palatino" w:hAnsi="Palatino"/>
          <w:smallCaps/>
        </w:rPr>
        <w:t>A</w:t>
      </w:r>
      <w:r w:rsidRPr="005F7BF4">
        <w:rPr>
          <w:rFonts w:ascii="Palatino" w:hAnsi="Palatino"/>
          <w:smallCaps/>
        </w:rPr>
        <w:t xml:space="preserve">., </w:t>
      </w:r>
      <w:r>
        <w:rPr>
          <w:rFonts w:ascii="Palatino" w:hAnsi="Palatino"/>
          <w:smallCaps/>
        </w:rPr>
        <w:t>J</w:t>
      </w:r>
      <w:r w:rsidRPr="005F7BF4">
        <w:rPr>
          <w:rFonts w:ascii="Palatino" w:hAnsi="Palatino"/>
          <w:smallCaps/>
        </w:rPr>
        <w:t>.D</w:t>
      </w:r>
      <w:r>
        <w:rPr>
          <w:rFonts w:ascii="Palatino" w:hAnsi="Palatino"/>
          <w:smallCaps/>
        </w:rPr>
        <w:t xml:space="preserve">. </w:t>
      </w:r>
      <w:r>
        <w:rPr>
          <w:rFonts w:ascii="Palatino" w:hAnsi="Palatino"/>
          <w:smallCaps/>
        </w:rPr>
        <w:tab/>
      </w:r>
      <w:r>
        <w:rPr>
          <w:rFonts w:ascii="Palatino" w:hAnsi="Palatino"/>
        </w:rPr>
        <w:tab/>
        <w:t>Rochester</w:t>
      </w:r>
    </w:p>
    <w:p w14:paraId="0505897C"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Roger Tilles,</w:t>
      </w:r>
      <w:r>
        <w:rPr>
          <w:rFonts w:ascii="Palatino" w:hAnsi="Palatino"/>
        </w:rPr>
        <w:t xml:space="preserve"> </w:t>
      </w:r>
      <w:r>
        <w:rPr>
          <w:rFonts w:ascii="Palatino" w:hAnsi="Palatino"/>
          <w:smallCaps/>
        </w:rPr>
        <w:t xml:space="preserve">B.A., J.D. </w:t>
      </w:r>
      <w:r>
        <w:rPr>
          <w:rFonts w:ascii="Palatino" w:hAnsi="Palatino"/>
          <w:smallCaps/>
        </w:rPr>
        <w:tab/>
      </w:r>
      <w:r>
        <w:rPr>
          <w:rFonts w:ascii="Palatino" w:hAnsi="Palatino"/>
        </w:rPr>
        <w:tab/>
        <w:t>Great Neck</w:t>
      </w:r>
    </w:p>
    <w:p w14:paraId="4078176A"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sidRPr="00243454">
        <w:rPr>
          <w:rFonts w:ascii="Palatino" w:hAnsi="Palatino"/>
          <w:smallCaps/>
        </w:rPr>
        <w:t>Lester W. Young</w:t>
      </w:r>
      <w:r>
        <w:rPr>
          <w:rFonts w:ascii="Palatino" w:hAnsi="Palatino"/>
          <w:smallCaps/>
        </w:rPr>
        <w:t>, Jr., B.S., M.S., E</w:t>
      </w:r>
      <w:r>
        <w:rPr>
          <w:rFonts w:ascii="Palatino" w:hAnsi="Palatino"/>
        </w:rPr>
        <w:t>d</w:t>
      </w:r>
      <w:r>
        <w:rPr>
          <w:rFonts w:ascii="Palatino" w:hAnsi="Palatino"/>
          <w:smallCaps/>
        </w:rPr>
        <w:t>.D. .</w:t>
      </w:r>
      <w:r>
        <w:rPr>
          <w:rFonts w:ascii="Palatino" w:hAnsi="Palatino"/>
          <w:smallCaps/>
        </w:rPr>
        <w:tab/>
      </w:r>
      <w:r>
        <w:rPr>
          <w:rFonts w:ascii="Palatino" w:hAnsi="Palatino"/>
          <w:smallCaps/>
        </w:rPr>
        <w:tab/>
      </w:r>
      <w:r>
        <w:rPr>
          <w:rFonts w:ascii="Palatino" w:hAnsi="Palatino"/>
        </w:rPr>
        <w:t>Beechhurst</w:t>
      </w:r>
    </w:p>
    <w:p w14:paraId="5A270E47"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Christine D. Cea, B.A., M.A., P</w:t>
      </w:r>
      <w:r>
        <w:rPr>
          <w:rFonts w:ascii="Palatino" w:hAnsi="Palatino"/>
        </w:rPr>
        <w:t>h</w:t>
      </w:r>
      <w:r>
        <w:rPr>
          <w:rFonts w:ascii="Palatino" w:hAnsi="Palatino"/>
          <w:smallCaps/>
        </w:rPr>
        <w:t>.D. .</w:t>
      </w:r>
      <w:r>
        <w:rPr>
          <w:rFonts w:ascii="Palatino" w:hAnsi="Palatino"/>
          <w:smallCaps/>
        </w:rPr>
        <w:tab/>
      </w:r>
      <w:r>
        <w:rPr>
          <w:rFonts w:ascii="Palatino" w:hAnsi="Palatino"/>
          <w:smallCaps/>
        </w:rPr>
        <w:tab/>
      </w:r>
      <w:r>
        <w:rPr>
          <w:rFonts w:ascii="Palatino" w:hAnsi="Palatino"/>
        </w:rPr>
        <w:t>Staten Island</w:t>
      </w:r>
    </w:p>
    <w:p w14:paraId="275BB2A7"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Wade S. Norwood, B.A. </w:t>
      </w:r>
      <w:r>
        <w:rPr>
          <w:rFonts w:ascii="Palatino" w:hAnsi="Palatino"/>
          <w:smallCaps/>
        </w:rPr>
        <w:tab/>
      </w:r>
      <w:r>
        <w:rPr>
          <w:rFonts w:ascii="Palatino" w:hAnsi="Palatino"/>
          <w:smallCaps/>
        </w:rPr>
        <w:tab/>
      </w:r>
      <w:r>
        <w:rPr>
          <w:rFonts w:ascii="Palatino" w:hAnsi="Palatino"/>
        </w:rPr>
        <w:t>Rochester</w:t>
      </w:r>
    </w:p>
    <w:p w14:paraId="03E189FD"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sidRPr="005F7BF4">
        <w:rPr>
          <w:rFonts w:ascii="Palatino" w:hAnsi="Palatino"/>
          <w:smallCaps/>
        </w:rPr>
        <w:t>Kathleen M. Cashin</w:t>
      </w:r>
      <w:r>
        <w:rPr>
          <w:rFonts w:ascii="Palatino" w:hAnsi="Palatino"/>
        </w:rPr>
        <w:t xml:space="preserve">, B.S., M.S., Ed.D. </w:t>
      </w:r>
      <w:r>
        <w:rPr>
          <w:rFonts w:ascii="Palatino" w:hAnsi="Palatino"/>
        </w:rPr>
        <w:tab/>
      </w:r>
      <w:r>
        <w:rPr>
          <w:rFonts w:ascii="Palatino" w:hAnsi="Palatino"/>
        </w:rPr>
        <w:tab/>
        <w:t>Brooklyn</w:t>
      </w:r>
    </w:p>
    <w:p w14:paraId="7E774FCD"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James E. Cottrell</w:t>
      </w:r>
      <w:r w:rsidRPr="005F7BF4">
        <w:rPr>
          <w:rFonts w:ascii="Palatino" w:hAnsi="Palatino"/>
          <w:smallCaps/>
        </w:rPr>
        <w:t>, B.S., M.D</w:t>
      </w:r>
      <w:r>
        <w:rPr>
          <w:rFonts w:ascii="Palatino" w:hAnsi="Palatino"/>
        </w:rPr>
        <w:t xml:space="preserve">. </w:t>
      </w:r>
      <w:r>
        <w:rPr>
          <w:rFonts w:ascii="Palatino" w:hAnsi="Palatino"/>
        </w:rPr>
        <w:tab/>
      </w:r>
      <w:r>
        <w:rPr>
          <w:rFonts w:ascii="Palatino" w:hAnsi="Palatino"/>
        </w:rPr>
        <w:tab/>
        <w:t>New York</w:t>
      </w:r>
    </w:p>
    <w:p w14:paraId="423D61B6"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Josephine Victoria Finn</w:t>
      </w:r>
      <w:r w:rsidRPr="005F7BF4">
        <w:rPr>
          <w:rFonts w:ascii="Palatino" w:hAnsi="Palatino"/>
          <w:smallCaps/>
        </w:rPr>
        <w:t>, B.</w:t>
      </w:r>
      <w:r>
        <w:rPr>
          <w:rFonts w:ascii="Palatino" w:hAnsi="Palatino"/>
          <w:smallCaps/>
        </w:rPr>
        <w:t>A</w:t>
      </w:r>
      <w:r w:rsidRPr="005F7BF4">
        <w:rPr>
          <w:rFonts w:ascii="Palatino" w:hAnsi="Palatino"/>
          <w:smallCaps/>
        </w:rPr>
        <w:t xml:space="preserve">., </w:t>
      </w:r>
      <w:r>
        <w:rPr>
          <w:rFonts w:ascii="Palatino" w:hAnsi="Palatino"/>
          <w:smallCaps/>
        </w:rPr>
        <w:t>J</w:t>
      </w:r>
      <w:r w:rsidRPr="005F7BF4">
        <w:rPr>
          <w:rFonts w:ascii="Palatino" w:hAnsi="Palatino"/>
          <w:smallCaps/>
        </w:rPr>
        <w:t>.D</w:t>
      </w:r>
      <w:r>
        <w:rPr>
          <w:rFonts w:ascii="Palatino" w:hAnsi="Palatino"/>
          <w:smallCaps/>
        </w:rPr>
        <w:t>.</w:t>
      </w:r>
      <w:r>
        <w:rPr>
          <w:rFonts w:ascii="Palatino" w:hAnsi="Palatino"/>
          <w:smallCaps/>
        </w:rPr>
        <w:tab/>
      </w:r>
      <w:r>
        <w:rPr>
          <w:rFonts w:ascii="Palatino" w:hAnsi="Palatino"/>
        </w:rPr>
        <w:tab/>
        <w:t>Monticello</w:t>
      </w:r>
    </w:p>
    <w:p w14:paraId="47DA4EDF"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Judith Chin,  M.S. </w:t>
      </w:r>
      <w:r>
        <w:rPr>
          <w:rFonts w:ascii="Palatino" w:hAnsi="Palatino"/>
        </w:rPr>
        <w:t xml:space="preserve">in Ed. </w:t>
      </w:r>
      <w:r>
        <w:rPr>
          <w:rFonts w:ascii="Palatino" w:hAnsi="Palatino"/>
        </w:rPr>
        <w:tab/>
      </w:r>
      <w:r>
        <w:rPr>
          <w:rFonts w:ascii="Palatino" w:hAnsi="Palatino"/>
        </w:rPr>
        <w:tab/>
        <w:t>Little Neck</w:t>
      </w:r>
    </w:p>
    <w:p w14:paraId="1D108CFE"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Beverly L. Ouderkirk, B.S. </w:t>
      </w:r>
      <w:r>
        <w:rPr>
          <w:rFonts w:ascii="Palatino" w:hAnsi="Palatino"/>
        </w:rPr>
        <w:t>in</w:t>
      </w:r>
      <w:r>
        <w:rPr>
          <w:rFonts w:ascii="Palatino" w:hAnsi="Palatino"/>
          <w:smallCaps/>
        </w:rPr>
        <w:t xml:space="preserve"> E</w:t>
      </w:r>
      <w:r>
        <w:rPr>
          <w:rFonts w:ascii="Palatino" w:hAnsi="Palatino"/>
        </w:rPr>
        <w:t>d</w:t>
      </w:r>
      <w:r>
        <w:rPr>
          <w:rFonts w:ascii="Palatino" w:hAnsi="Palatino"/>
          <w:smallCaps/>
        </w:rPr>
        <w:t xml:space="preserve">., M.S. </w:t>
      </w:r>
      <w:r>
        <w:rPr>
          <w:rFonts w:ascii="Palatino" w:hAnsi="Palatino"/>
        </w:rPr>
        <w:t xml:space="preserve">in Ed. </w:t>
      </w:r>
      <w:r>
        <w:rPr>
          <w:rFonts w:ascii="Palatino" w:hAnsi="Palatino"/>
        </w:rPr>
        <w:tab/>
      </w:r>
      <w:r>
        <w:rPr>
          <w:rFonts w:ascii="Palatino" w:hAnsi="Palatino"/>
        </w:rPr>
        <w:tab/>
        <w:t>Morristown</w:t>
      </w:r>
    </w:p>
    <w:p w14:paraId="1EFDA6CB"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Catherine Collins, R.N., N.P., B.S., M.S. </w:t>
      </w:r>
      <w:r>
        <w:rPr>
          <w:rFonts w:ascii="Palatino" w:hAnsi="Palatino"/>
        </w:rPr>
        <w:t xml:space="preserve">in </w:t>
      </w:r>
      <w:r>
        <w:rPr>
          <w:rFonts w:ascii="Palatino" w:hAnsi="Palatino"/>
          <w:smallCaps/>
        </w:rPr>
        <w:t>E</w:t>
      </w:r>
      <w:r>
        <w:rPr>
          <w:rFonts w:ascii="Palatino" w:hAnsi="Palatino"/>
        </w:rPr>
        <w:t>d.</w:t>
      </w:r>
      <w:r>
        <w:rPr>
          <w:rFonts w:ascii="Palatino" w:hAnsi="Palatino"/>
          <w:smallCaps/>
        </w:rPr>
        <w:t>, E</w:t>
      </w:r>
      <w:r>
        <w:rPr>
          <w:rFonts w:ascii="Palatino" w:hAnsi="Palatino"/>
        </w:rPr>
        <w:t>d</w:t>
      </w:r>
      <w:r>
        <w:rPr>
          <w:rFonts w:ascii="Palatino" w:hAnsi="Palatino"/>
          <w:smallCaps/>
        </w:rPr>
        <w:t xml:space="preserve">.D. </w:t>
      </w:r>
      <w:r>
        <w:rPr>
          <w:rFonts w:ascii="Palatino" w:hAnsi="Palatino"/>
          <w:smallCaps/>
        </w:rPr>
        <w:tab/>
      </w:r>
      <w:r>
        <w:rPr>
          <w:rFonts w:ascii="Palatino" w:hAnsi="Palatino"/>
        </w:rPr>
        <w:tab/>
        <w:t>Buffalo</w:t>
      </w:r>
    </w:p>
    <w:p w14:paraId="03F48E45"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Judith Johnson, B.A., M.A., C.A.S. </w:t>
      </w:r>
      <w:r>
        <w:rPr>
          <w:rFonts w:ascii="Palatino" w:hAnsi="Palatino"/>
          <w:smallCaps/>
        </w:rPr>
        <w:tab/>
      </w:r>
      <w:r>
        <w:rPr>
          <w:rFonts w:ascii="Palatino" w:hAnsi="Palatino"/>
        </w:rPr>
        <w:tab/>
        <w:t>New Hempstead</w:t>
      </w:r>
    </w:p>
    <w:p w14:paraId="58029C58"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Nan Eileen Mead, B.A. </w:t>
      </w:r>
      <w:r>
        <w:rPr>
          <w:rFonts w:ascii="Palatino" w:hAnsi="Palatino"/>
          <w:smallCaps/>
        </w:rPr>
        <w:tab/>
      </w:r>
      <w:r>
        <w:rPr>
          <w:rFonts w:ascii="Palatino" w:hAnsi="Palatino"/>
        </w:rPr>
        <w:tab/>
        <w:t>Manhattan</w:t>
      </w:r>
    </w:p>
    <w:p w14:paraId="7734CD68"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Elizabeth S. Hakanson, A.S., M.S., C.A.S. </w:t>
      </w:r>
      <w:r>
        <w:rPr>
          <w:rFonts w:ascii="Palatino" w:hAnsi="Palatino"/>
          <w:smallCaps/>
        </w:rPr>
        <w:tab/>
      </w:r>
      <w:r>
        <w:rPr>
          <w:rFonts w:ascii="Palatino" w:hAnsi="Palatino"/>
        </w:rPr>
        <w:tab/>
        <w:t>Syracuse</w:t>
      </w:r>
    </w:p>
    <w:p w14:paraId="3FB90F22" w14:textId="77777777" w:rsidR="005B07FE" w:rsidRDefault="005B07FE" w:rsidP="005B07FE">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Luis O. Reyes, B.A., M.A., P</w:t>
      </w:r>
      <w:r>
        <w:rPr>
          <w:rFonts w:ascii="Palatino" w:hAnsi="Palatino"/>
        </w:rPr>
        <w:t>h</w:t>
      </w:r>
      <w:r>
        <w:rPr>
          <w:rFonts w:ascii="Palatino" w:hAnsi="Palatino"/>
          <w:smallCaps/>
        </w:rPr>
        <w:t xml:space="preserve">.D. </w:t>
      </w:r>
      <w:r>
        <w:rPr>
          <w:rFonts w:ascii="Palatino" w:hAnsi="Palatino"/>
          <w:smallCaps/>
        </w:rPr>
        <w:tab/>
      </w:r>
      <w:r>
        <w:rPr>
          <w:rFonts w:ascii="Palatino" w:hAnsi="Palatino"/>
        </w:rPr>
        <w:tab/>
        <w:t>New York</w:t>
      </w:r>
    </w:p>
    <w:p w14:paraId="0EED181E" w14:textId="13DDDF30" w:rsidR="003405DD" w:rsidRDefault="005B07FE" w:rsidP="003405DD">
      <w:pPr>
        <w:tabs>
          <w:tab w:val="decimal" w:leader="dot" w:pos="7050"/>
          <w:tab w:val="left" w:pos="7200"/>
          <w:tab w:val="left" w:pos="7920"/>
          <w:tab w:val="left" w:pos="8640"/>
          <w:tab w:val="left" w:pos="9360"/>
        </w:tabs>
        <w:spacing w:line="280" w:lineRule="exact"/>
        <w:ind w:right="20"/>
        <w:rPr>
          <w:rFonts w:ascii="Palatino" w:hAnsi="Palatino"/>
        </w:rPr>
      </w:pPr>
      <w:r>
        <w:rPr>
          <w:rFonts w:ascii="Palatino" w:hAnsi="Palatino"/>
          <w:smallCaps/>
        </w:rPr>
        <w:t xml:space="preserve">Susan W. Mittler, </w:t>
      </w:r>
      <w:r>
        <w:rPr>
          <w:rFonts w:ascii="Palatino" w:hAnsi="Palatino"/>
        </w:rPr>
        <w:t xml:space="preserve">B.S., M.S. </w:t>
      </w:r>
      <w:r>
        <w:rPr>
          <w:rFonts w:ascii="Palatino" w:hAnsi="Palatino"/>
        </w:rPr>
        <w:tab/>
      </w:r>
      <w:r>
        <w:rPr>
          <w:rFonts w:ascii="Palatino" w:hAnsi="Palatino"/>
        </w:rPr>
        <w:tab/>
        <w:t>Ithaca</w:t>
      </w:r>
    </w:p>
    <w:p w14:paraId="41C7E30B" w14:textId="77777777" w:rsidR="003405DD" w:rsidRDefault="003405DD" w:rsidP="003405DD">
      <w:pPr>
        <w:tabs>
          <w:tab w:val="decimal" w:leader="dot" w:pos="7050"/>
          <w:tab w:val="left" w:pos="7200"/>
          <w:tab w:val="left" w:pos="7920"/>
          <w:tab w:val="left" w:pos="8640"/>
          <w:tab w:val="left" w:pos="9360"/>
        </w:tabs>
        <w:spacing w:line="280" w:lineRule="exact"/>
        <w:ind w:right="20"/>
        <w:rPr>
          <w:rFonts w:ascii="Palatino" w:hAnsi="Palatino"/>
        </w:rPr>
      </w:pPr>
    </w:p>
    <w:p w14:paraId="621820CB"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rPr>
      </w:pPr>
      <w:r>
        <w:rPr>
          <w:rFonts w:ascii="Palatino" w:hAnsi="Palatino"/>
          <w:b/>
        </w:rPr>
        <w:t>Commissioner of Education and President of The University</w:t>
      </w:r>
    </w:p>
    <w:p w14:paraId="52AF0761"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r>
        <w:rPr>
          <w:rFonts w:ascii="Palatino" w:hAnsi="Palatino"/>
          <w:smallCaps/>
        </w:rPr>
        <w:t>MaryEllen Elia</w:t>
      </w:r>
    </w:p>
    <w:p w14:paraId="1FBAE2D7"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14:paraId="5F9D1A56"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b/>
        </w:rPr>
      </w:pPr>
      <w:r>
        <w:rPr>
          <w:rFonts w:ascii="Palatino" w:hAnsi="Palatino"/>
          <w:b/>
        </w:rPr>
        <w:t>Executive Deputy Commissioner</w:t>
      </w:r>
    </w:p>
    <w:p w14:paraId="290832FB"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r>
        <w:rPr>
          <w:rFonts w:ascii="Palatino" w:hAnsi="Palatino"/>
          <w:smallCaps/>
        </w:rPr>
        <w:t>Elizabeth R. Berlin</w:t>
      </w:r>
    </w:p>
    <w:p w14:paraId="3A988394" w14:textId="77777777"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14:paraId="059C5397" w14:textId="77777777" w:rsidR="003D6E6F" w:rsidRDefault="003D6E6F" w:rsidP="003D6E6F">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b/>
        </w:rPr>
      </w:pPr>
      <w:r>
        <w:rPr>
          <w:rFonts w:ascii="Palatino" w:hAnsi="Palatino"/>
          <w:b/>
        </w:rPr>
        <w:t>Deputy Commissioner</w:t>
      </w:r>
    </w:p>
    <w:p w14:paraId="593F860B" w14:textId="77777777" w:rsidR="003D6E6F" w:rsidRDefault="003D6E6F" w:rsidP="003D6E6F">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r>
        <w:rPr>
          <w:rFonts w:ascii="Palatino" w:hAnsi="Palatino"/>
          <w:smallCaps/>
        </w:rPr>
        <w:t>John D’Agati</w:t>
      </w:r>
    </w:p>
    <w:p w14:paraId="6F2DB390" w14:textId="00C51037" w:rsidR="003405DD" w:rsidRDefault="003405DD"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14:paraId="06039934" w14:textId="60466580" w:rsidR="005B07FE" w:rsidRDefault="005B07FE" w:rsidP="005B07FE">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14:paraId="64123AD8" w14:textId="3A11697E" w:rsidR="003405DD" w:rsidRDefault="005B07FE" w:rsidP="00275F2F">
      <w:pPr>
        <w:pBdr>
          <w:top w:val="none" w:sz="6" w:space="0" w:color="auto"/>
        </w:pBdr>
        <w:spacing w:line="220" w:lineRule="exact"/>
        <w:jc w:val="both"/>
        <w:rPr>
          <w:b/>
          <w:spacing w:val="-3"/>
          <w:sz w:val="32"/>
          <w:szCs w:val="32"/>
        </w:rPr>
      </w:pPr>
      <w:r>
        <w:rPr>
          <w:rFonts w:ascii="Palatino" w:hAnsi="Palatino"/>
          <w:sz w:val="18"/>
        </w:rPr>
        <w:t>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Portions of this publication can be made available in a variety of formats, including braille, large print or audio tape, upon request.  Inquiries concerning this policy of nondiscrimination should be directed to the Department’s Office for Diversity and Access, Room 530, Education Building, Albany, NY 12234.</w:t>
      </w:r>
      <w:r w:rsidR="00275F2F">
        <w:rPr>
          <w:b/>
          <w:spacing w:val="-3"/>
          <w:sz w:val="32"/>
          <w:szCs w:val="32"/>
        </w:rPr>
        <w:t xml:space="preserve"> </w:t>
      </w:r>
    </w:p>
    <w:p w14:paraId="4908E4BC" w14:textId="6289277B" w:rsidR="0077616C" w:rsidRDefault="0077616C" w:rsidP="00275F2F">
      <w:pPr>
        <w:pBdr>
          <w:top w:val="none" w:sz="6" w:space="0" w:color="auto"/>
        </w:pBdr>
        <w:spacing w:line="220" w:lineRule="exact"/>
        <w:jc w:val="both"/>
        <w:rPr>
          <w:b/>
          <w:spacing w:val="-3"/>
          <w:sz w:val="32"/>
          <w:szCs w:val="32"/>
        </w:rPr>
      </w:pPr>
    </w:p>
    <w:p w14:paraId="42BC9192" w14:textId="428CAE00" w:rsidR="0077616C" w:rsidRDefault="0077616C">
      <w:pPr>
        <w:widowControl/>
        <w:rPr>
          <w:b/>
          <w:spacing w:val="-3"/>
          <w:sz w:val="32"/>
          <w:szCs w:val="32"/>
        </w:rPr>
      </w:pPr>
      <w:r>
        <w:rPr>
          <w:b/>
          <w:spacing w:val="-3"/>
          <w:sz w:val="32"/>
          <w:szCs w:val="32"/>
        </w:rPr>
        <w:br w:type="page"/>
      </w:r>
    </w:p>
    <w:p w14:paraId="29FC0B0C" w14:textId="77777777" w:rsidR="0077616C" w:rsidRDefault="0077616C" w:rsidP="00275F2F">
      <w:pPr>
        <w:pBdr>
          <w:top w:val="none" w:sz="6" w:space="0" w:color="auto"/>
        </w:pBdr>
        <w:spacing w:line="220" w:lineRule="exact"/>
        <w:jc w:val="both"/>
        <w:rPr>
          <w:b/>
          <w:spacing w:val="-3"/>
          <w:sz w:val="32"/>
          <w:szCs w:val="32"/>
        </w:rPr>
      </w:pPr>
    </w:p>
    <w:p w14:paraId="6D2DEABD" w14:textId="65D32806" w:rsidR="0077616C" w:rsidRDefault="0077616C" w:rsidP="00275F2F">
      <w:pPr>
        <w:pBdr>
          <w:top w:val="none" w:sz="6" w:space="0" w:color="auto"/>
        </w:pBdr>
        <w:spacing w:line="220" w:lineRule="exact"/>
        <w:jc w:val="both"/>
        <w:rPr>
          <w:b/>
          <w:spacing w:val="-3"/>
          <w:sz w:val="32"/>
          <w:szCs w:val="32"/>
        </w:rPr>
      </w:pPr>
    </w:p>
    <w:p w14:paraId="70B36DC8" w14:textId="1215F958" w:rsidR="0077616C" w:rsidRPr="00CE4725" w:rsidRDefault="0077616C" w:rsidP="00CE4725">
      <w:pPr>
        <w:jc w:val="center"/>
        <w:rPr>
          <w:b/>
          <w:sz w:val="32"/>
          <w:szCs w:val="32"/>
        </w:rPr>
      </w:pPr>
      <w:r w:rsidRPr="00CE4725">
        <w:rPr>
          <w:b/>
          <w:sz w:val="32"/>
          <w:szCs w:val="32"/>
        </w:rPr>
        <w:t>2018-2023 New York State Mentor Teacher Internship Program</w:t>
      </w:r>
    </w:p>
    <w:p w14:paraId="700B58D1" w14:textId="4CB0C6E1" w:rsidR="0077616C" w:rsidRPr="00CE4725" w:rsidRDefault="0077616C" w:rsidP="00CE4725">
      <w:pPr>
        <w:jc w:val="center"/>
        <w:rPr>
          <w:b/>
          <w:sz w:val="32"/>
          <w:szCs w:val="32"/>
        </w:rPr>
      </w:pPr>
      <w:r w:rsidRPr="00CE4725">
        <w:rPr>
          <w:b/>
          <w:sz w:val="32"/>
          <w:szCs w:val="32"/>
        </w:rPr>
        <w:t>Proposal Guidance</w:t>
      </w:r>
    </w:p>
    <w:p w14:paraId="6690E21D" w14:textId="4AA0EB80" w:rsidR="0077616C" w:rsidRDefault="0077616C">
      <w:pPr>
        <w:widowControl/>
        <w:rPr>
          <w:b/>
          <w:spacing w:val="-3"/>
          <w:sz w:val="32"/>
          <w:szCs w:val="32"/>
        </w:rPr>
      </w:pPr>
    </w:p>
    <w:p w14:paraId="76B503C9" w14:textId="77777777" w:rsidR="00CE5C4E" w:rsidRDefault="00CE5C4E" w:rsidP="00CE5C4E">
      <w:pPr>
        <w:tabs>
          <w:tab w:val="left" w:pos="-720"/>
        </w:tabs>
        <w:suppressAutoHyphens/>
        <w:rPr>
          <w:b/>
          <w:spacing w:val="-3"/>
          <w:sz w:val="32"/>
          <w:szCs w:val="32"/>
        </w:rPr>
      </w:pPr>
    </w:p>
    <w:p w14:paraId="236B9894" w14:textId="77777777" w:rsidR="0083030E" w:rsidRPr="003B6B3D" w:rsidRDefault="0083030E">
      <w:pPr>
        <w:tabs>
          <w:tab w:val="left" w:pos="-720"/>
          <w:tab w:val="left" w:pos="0"/>
          <w:tab w:val="left" w:pos="720"/>
          <w:tab w:val="left" w:pos="1440"/>
          <w:tab w:val="left" w:pos="2160"/>
          <w:tab w:val="left" w:pos="2880"/>
          <w:tab w:val="left" w:pos="3150"/>
        </w:tabs>
        <w:suppressAutoHyphens/>
        <w:ind w:left="3150" w:hanging="3150"/>
        <w:jc w:val="both"/>
        <w:rPr>
          <w:spacing w:val="-3"/>
          <w:sz w:val="24"/>
        </w:rPr>
      </w:pPr>
      <w:r w:rsidRPr="003B6B3D">
        <w:rPr>
          <w:b/>
          <w:spacing w:val="-3"/>
          <w:sz w:val="24"/>
        </w:rPr>
        <w:t>Funds Available:</w:t>
      </w:r>
      <w:r w:rsidRPr="003B6B3D">
        <w:rPr>
          <w:b/>
          <w:spacing w:val="-3"/>
          <w:sz w:val="24"/>
        </w:rPr>
        <w:tab/>
      </w:r>
      <w:r w:rsidRPr="003B6B3D">
        <w:rPr>
          <w:spacing w:val="-3"/>
          <w:sz w:val="24"/>
        </w:rPr>
        <w:tab/>
      </w:r>
      <w:r w:rsidRPr="003B6B3D">
        <w:rPr>
          <w:spacing w:val="-3"/>
          <w:sz w:val="24"/>
        </w:rPr>
        <w:tab/>
      </w:r>
      <w:r w:rsidRPr="001E79D4">
        <w:rPr>
          <w:spacing w:val="-3"/>
          <w:sz w:val="24"/>
        </w:rPr>
        <w:t>$</w:t>
      </w:r>
      <w:r w:rsidR="00953A02" w:rsidRPr="001E79D4">
        <w:rPr>
          <w:spacing w:val="-3"/>
          <w:sz w:val="24"/>
        </w:rPr>
        <w:t xml:space="preserve">2 </w:t>
      </w:r>
      <w:r w:rsidRPr="001E79D4">
        <w:rPr>
          <w:spacing w:val="-3"/>
          <w:sz w:val="24"/>
        </w:rPr>
        <w:t>million</w:t>
      </w:r>
      <w:r w:rsidR="00C41305">
        <w:rPr>
          <w:spacing w:val="-3"/>
          <w:sz w:val="24"/>
        </w:rPr>
        <w:t xml:space="preserve"> annually</w:t>
      </w:r>
      <w:r w:rsidR="00131C1B" w:rsidRPr="003B6B3D">
        <w:rPr>
          <w:spacing w:val="-3"/>
          <w:sz w:val="24"/>
        </w:rPr>
        <w:t xml:space="preserve">, </w:t>
      </w:r>
      <w:r w:rsidR="00C41305">
        <w:rPr>
          <w:spacing w:val="-3"/>
          <w:sz w:val="24"/>
        </w:rPr>
        <w:t>contingent on the appropriation of fund</w:t>
      </w:r>
      <w:r w:rsidR="00BC56EA">
        <w:rPr>
          <w:spacing w:val="-3"/>
          <w:sz w:val="24"/>
        </w:rPr>
        <w:t>s</w:t>
      </w:r>
    </w:p>
    <w:p w14:paraId="71C93244" w14:textId="77777777" w:rsidR="0083030E" w:rsidRPr="003B6B3D" w:rsidRDefault="0083030E">
      <w:pPr>
        <w:tabs>
          <w:tab w:val="left" w:pos="-720"/>
        </w:tabs>
        <w:suppressAutoHyphens/>
        <w:jc w:val="both"/>
        <w:rPr>
          <w:spacing w:val="-3"/>
          <w:sz w:val="24"/>
        </w:rPr>
      </w:pPr>
    </w:p>
    <w:p w14:paraId="4E9A4600" w14:textId="6644743C" w:rsidR="00B0425C" w:rsidRDefault="0083030E" w:rsidP="00462F7C">
      <w:pPr>
        <w:tabs>
          <w:tab w:val="left" w:pos="-720"/>
        </w:tabs>
        <w:suppressAutoHyphens/>
        <w:ind w:left="3120" w:hanging="3120"/>
        <w:jc w:val="both"/>
        <w:rPr>
          <w:sz w:val="24"/>
          <w:szCs w:val="24"/>
        </w:rPr>
      </w:pPr>
      <w:r w:rsidRPr="003B6B3D">
        <w:rPr>
          <w:b/>
          <w:spacing w:val="-3"/>
          <w:sz w:val="24"/>
        </w:rPr>
        <w:t>Eligible Applicants:</w:t>
      </w:r>
      <w:r w:rsidRPr="003B6B3D">
        <w:rPr>
          <w:spacing w:val="-3"/>
          <w:sz w:val="24"/>
        </w:rPr>
        <w:tab/>
      </w:r>
      <w:r w:rsidR="006925CC" w:rsidRPr="001E79D4">
        <w:rPr>
          <w:spacing w:val="-3"/>
          <w:sz w:val="24"/>
        </w:rPr>
        <w:t>Public s</w:t>
      </w:r>
      <w:r w:rsidRPr="001E79D4">
        <w:rPr>
          <w:spacing w:val="-3"/>
          <w:sz w:val="24"/>
        </w:rPr>
        <w:t>chool</w:t>
      </w:r>
      <w:r w:rsidRPr="003B6B3D">
        <w:rPr>
          <w:spacing w:val="-3"/>
          <w:sz w:val="24"/>
        </w:rPr>
        <w:t xml:space="preserve"> districts and Boards of Cooperative Educational</w:t>
      </w:r>
      <w:r w:rsidR="003B4201">
        <w:rPr>
          <w:spacing w:val="-3"/>
          <w:sz w:val="24"/>
        </w:rPr>
        <w:t xml:space="preserve"> </w:t>
      </w:r>
      <w:r w:rsidRPr="003B6B3D">
        <w:rPr>
          <w:spacing w:val="-3"/>
          <w:sz w:val="24"/>
        </w:rPr>
        <w:t>Services (BOCES)</w:t>
      </w:r>
      <w:r w:rsidR="00B0425C">
        <w:rPr>
          <w:spacing w:val="-3"/>
          <w:sz w:val="24"/>
        </w:rPr>
        <w:t xml:space="preserve">. </w:t>
      </w:r>
      <w:r w:rsidR="00B0425C" w:rsidRPr="00D36D61">
        <w:rPr>
          <w:sz w:val="24"/>
          <w:szCs w:val="24"/>
        </w:rPr>
        <w:t xml:space="preserve">Special consideration will be given to proposals from districts designated as High Need by the SED State Aid Group (See </w:t>
      </w:r>
      <w:r w:rsidR="00B0425C" w:rsidRPr="00D36D61">
        <w:rPr>
          <w:b/>
          <w:sz w:val="24"/>
          <w:szCs w:val="24"/>
        </w:rPr>
        <w:t>Appendix 2</w:t>
      </w:r>
      <w:r w:rsidR="00B0425C" w:rsidRPr="00D36D61">
        <w:rPr>
          <w:sz w:val="24"/>
          <w:szCs w:val="24"/>
        </w:rPr>
        <w:t>).</w:t>
      </w:r>
      <w:r w:rsidR="00CB16B0" w:rsidRPr="00D36D61">
        <w:rPr>
          <w:sz w:val="24"/>
          <w:szCs w:val="24"/>
        </w:rPr>
        <w:t xml:space="preserve"> </w:t>
      </w:r>
      <w:r w:rsidR="00E56A85" w:rsidRPr="00D36D61">
        <w:rPr>
          <w:sz w:val="24"/>
          <w:szCs w:val="24"/>
        </w:rPr>
        <w:t xml:space="preserve">Additional points will be given to districts that have a Memorandum of Agreement with the Institute of Higher Education (IHE) that offers continued support to the Intern </w:t>
      </w:r>
      <w:r w:rsidR="00707E82" w:rsidRPr="00D36D61">
        <w:rPr>
          <w:sz w:val="24"/>
          <w:szCs w:val="24"/>
        </w:rPr>
        <w:t>recommended for certification</w:t>
      </w:r>
      <w:r w:rsidR="00E56A85" w:rsidRPr="00D36D61">
        <w:rPr>
          <w:sz w:val="24"/>
          <w:szCs w:val="24"/>
        </w:rPr>
        <w:t xml:space="preserve"> for teaching by that IHE.</w:t>
      </w:r>
    </w:p>
    <w:p w14:paraId="0F7C4C0A" w14:textId="77777777" w:rsidR="0083030E" w:rsidRPr="003B6B3D" w:rsidRDefault="0083030E">
      <w:pPr>
        <w:tabs>
          <w:tab w:val="left" w:pos="-720"/>
        </w:tabs>
        <w:suppressAutoHyphens/>
        <w:jc w:val="both"/>
        <w:rPr>
          <w:spacing w:val="-3"/>
          <w:sz w:val="24"/>
        </w:rPr>
      </w:pPr>
    </w:p>
    <w:p w14:paraId="2E7DCD89" w14:textId="7250BA20" w:rsidR="0083030E" w:rsidRPr="003B6B3D" w:rsidRDefault="0083030E">
      <w:pPr>
        <w:tabs>
          <w:tab w:val="left" w:pos="-720"/>
          <w:tab w:val="left" w:pos="0"/>
          <w:tab w:val="left" w:pos="720"/>
          <w:tab w:val="left" w:pos="1440"/>
          <w:tab w:val="left" w:pos="2160"/>
          <w:tab w:val="left" w:pos="2880"/>
          <w:tab w:val="left" w:pos="3150"/>
        </w:tabs>
        <w:suppressAutoHyphens/>
        <w:ind w:left="3150" w:hanging="3600"/>
        <w:jc w:val="both"/>
        <w:rPr>
          <w:spacing w:val="-3"/>
          <w:sz w:val="24"/>
        </w:rPr>
      </w:pPr>
      <w:r w:rsidRPr="003B6B3D">
        <w:rPr>
          <w:b/>
          <w:spacing w:val="-3"/>
          <w:sz w:val="24"/>
        </w:rPr>
        <w:tab/>
        <w:t>Grant Amount:</w:t>
      </w:r>
      <w:r w:rsidRPr="003B6B3D">
        <w:rPr>
          <w:spacing w:val="-3"/>
          <w:sz w:val="24"/>
        </w:rPr>
        <w:tab/>
      </w:r>
      <w:r w:rsidRPr="003B6B3D">
        <w:rPr>
          <w:spacing w:val="-3"/>
          <w:sz w:val="24"/>
        </w:rPr>
        <w:tab/>
      </w:r>
      <w:r w:rsidRPr="003B6B3D">
        <w:rPr>
          <w:spacing w:val="-3"/>
          <w:sz w:val="24"/>
        </w:rPr>
        <w:tab/>
      </w:r>
      <w:r w:rsidRPr="00962A4D">
        <w:rPr>
          <w:spacing w:val="-3"/>
          <w:sz w:val="24"/>
        </w:rPr>
        <w:t xml:space="preserve">Grant awards are based on </w:t>
      </w:r>
      <w:r w:rsidR="003B4201" w:rsidRPr="00962A4D">
        <w:rPr>
          <w:spacing w:val="-3"/>
          <w:sz w:val="24"/>
        </w:rPr>
        <w:t xml:space="preserve">the </w:t>
      </w:r>
      <w:r w:rsidRPr="00962A4D">
        <w:rPr>
          <w:spacing w:val="-3"/>
          <w:sz w:val="24"/>
        </w:rPr>
        <w:t>number of teachers to be served, the total statewide funding in the 20</w:t>
      </w:r>
      <w:r w:rsidR="007E62BD" w:rsidRPr="00962A4D">
        <w:rPr>
          <w:spacing w:val="-3"/>
          <w:sz w:val="24"/>
        </w:rPr>
        <w:t>1</w:t>
      </w:r>
      <w:r w:rsidR="00312B76">
        <w:rPr>
          <w:spacing w:val="-3"/>
          <w:sz w:val="24"/>
        </w:rPr>
        <w:t>8</w:t>
      </w:r>
      <w:r w:rsidRPr="00962A4D">
        <w:rPr>
          <w:spacing w:val="-3"/>
          <w:sz w:val="24"/>
        </w:rPr>
        <w:t>-20</w:t>
      </w:r>
      <w:r w:rsidR="007E62BD" w:rsidRPr="00962A4D">
        <w:rPr>
          <w:spacing w:val="-3"/>
          <w:sz w:val="24"/>
        </w:rPr>
        <w:t>1</w:t>
      </w:r>
      <w:r w:rsidR="00312B76">
        <w:rPr>
          <w:spacing w:val="-3"/>
          <w:sz w:val="24"/>
        </w:rPr>
        <w:t>9</w:t>
      </w:r>
      <w:r w:rsidRPr="00962A4D">
        <w:rPr>
          <w:spacing w:val="-3"/>
          <w:sz w:val="24"/>
        </w:rPr>
        <w:t xml:space="preserve"> budget, and the intent to fund as many worthy proposals as possible.</w:t>
      </w:r>
      <w:r w:rsidRPr="003B6B3D">
        <w:rPr>
          <w:spacing w:val="-3"/>
          <w:sz w:val="24"/>
        </w:rPr>
        <w:t xml:space="preserve"> </w:t>
      </w:r>
    </w:p>
    <w:p w14:paraId="2B42D990" w14:textId="77777777" w:rsidR="0083030E" w:rsidRPr="003B6B3D" w:rsidRDefault="0083030E">
      <w:pPr>
        <w:tabs>
          <w:tab w:val="left" w:pos="-720"/>
        </w:tabs>
        <w:suppressAutoHyphens/>
        <w:jc w:val="both"/>
        <w:rPr>
          <w:spacing w:val="-3"/>
          <w:sz w:val="24"/>
        </w:rPr>
      </w:pPr>
    </w:p>
    <w:p w14:paraId="474192E4" w14:textId="02160A3A" w:rsidR="0083030E" w:rsidRPr="003B6B3D" w:rsidRDefault="0083030E" w:rsidP="003B6B3D">
      <w:pPr>
        <w:tabs>
          <w:tab w:val="left" w:pos="-720"/>
          <w:tab w:val="left" w:pos="0"/>
          <w:tab w:val="left" w:pos="720"/>
          <w:tab w:val="left" w:pos="1440"/>
          <w:tab w:val="left" w:pos="2160"/>
          <w:tab w:val="left" w:pos="3150"/>
        </w:tabs>
        <w:suppressAutoHyphens/>
        <w:ind w:left="3150" w:hanging="3150"/>
        <w:jc w:val="both"/>
        <w:rPr>
          <w:sz w:val="24"/>
          <w:szCs w:val="24"/>
        </w:rPr>
      </w:pPr>
      <w:r w:rsidRPr="003B6B3D">
        <w:rPr>
          <w:b/>
          <w:spacing w:val="-3"/>
          <w:sz w:val="24"/>
        </w:rPr>
        <w:t>Date of Submission:</w:t>
      </w:r>
      <w:r w:rsidRPr="003B6B3D">
        <w:rPr>
          <w:spacing w:val="-3"/>
          <w:sz w:val="24"/>
        </w:rPr>
        <w:tab/>
      </w:r>
      <w:r w:rsidRPr="003B6B3D">
        <w:rPr>
          <w:spacing w:val="-3"/>
          <w:sz w:val="24"/>
        </w:rPr>
        <w:tab/>
      </w:r>
      <w:r w:rsidRPr="003B6B3D">
        <w:rPr>
          <w:spacing w:val="-3"/>
          <w:sz w:val="24"/>
          <w:szCs w:val="24"/>
        </w:rPr>
        <w:t xml:space="preserve">Proposals will be accepted in the </w:t>
      </w:r>
      <w:r w:rsidR="00312B76" w:rsidRPr="003B6B3D">
        <w:rPr>
          <w:spacing w:val="-3"/>
          <w:sz w:val="24"/>
        </w:rPr>
        <w:t xml:space="preserve">Office </w:t>
      </w:r>
      <w:r w:rsidR="00312B76">
        <w:rPr>
          <w:spacing w:val="-3"/>
          <w:sz w:val="24"/>
        </w:rPr>
        <w:t>of Access, Equity, &amp; Community Engagement Services</w:t>
      </w:r>
      <w:r w:rsidRPr="003B6B3D">
        <w:rPr>
          <w:spacing w:val="-3"/>
          <w:sz w:val="24"/>
          <w:szCs w:val="24"/>
        </w:rPr>
        <w:t xml:space="preserve"> if postmarked by </w:t>
      </w:r>
      <w:r w:rsidR="009F18D7">
        <w:rPr>
          <w:b/>
          <w:spacing w:val="-3"/>
          <w:sz w:val="24"/>
          <w:szCs w:val="24"/>
        </w:rPr>
        <w:t>March</w:t>
      </w:r>
      <w:r w:rsidR="00312B76">
        <w:rPr>
          <w:b/>
          <w:spacing w:val="-3"/>
          <w:sz w:val="24"/>
          <w:szCs w:val="24"/>
        </w:rPr>
        <w:t xml:space="preserve"> </w:t>
      </w:r>
      <w:r w:rsidR="009F18D7">
        <w:rPr>
          <w:b/>
          <w:spacing w:val="-3"/>
          <w:sz w:val="24"/>
          <w:szCs w:val="24"/>
        </w:rPr>
        <w:t>9</w:t>
      </w:r>
      <w:r w:rsidRPr="00414C96">
        <w:rPr>
          <w:b/>
          <w:spacing w:val="-3"/>
          <w:sz w:val="24"/>
          <w:szCs w:val="24"/>
        </w:rPr>
        <w:t>, 20</w:t>
      </w:r>
      <w:r w:rsidR="004A7417" w:rsidRPr="00414C96">
        <w:rPr>
          <w:b/>
          <w:spacing w:val="-3"/>
          <w:sz w:val="24"/>
          <w:szCs w:val="24"/>
        </w:rPr>
        <w:t>1</w:t>
      </w:r>
      <w:r w:rsidR="00312B76">
        <w:rPr>
          <w:b/>
          <w:spacing w:val="-3"/>
          <w:sz w:val="24"/>
          <w:szCs w:val="24"/>
        </w:rPr>
        <w:t>8</w:t>
      </w:r>
      <w:r w:rsidRPr="003B6B3D">
        <w:rPr>
          <w:b/>
          <w:spacing w:val="-3"/>
          <w:sz w:val="24"/>
          <w:szCs w:val="24"/>
        </w:rPr>
        <w:t xml:space="preserve">. </w:t>
      </w:r>
      <w:r w:rsidRPr="003B6B3D">
        <w:rPr>
          <w:sz w:val="24"/>
          <w:szCs w:val="24"/>
        </w:rPr>
        <w:t xml:space="preserve">Applications should be submitted to the </w:t>
      </w:r>
      <w:r w:rsidR="00312B76" w:rsidRPr="003B6B3D">
        <w:rPr>
          <w:spacing w:val="-3"/>
          <w:sz w:val="24"/>
        </w:rPr>
        <w:t xml:space="preserve">Office </w:t>
      </w:r>
      <w:r w:rsidR="00312B76">
        <w:rPr>
          <w:spacing w:val="-3"/>
          <w:sz w:val="24"/>
        </w:rPr>
        <w:t>of Access, Equity, &amp; Community Engagement Services</w:t>
      </w:r>
      <w:r w:rsidRPr="00CA3A1E">
        <w:rPr>
          <w:sz w:val="24"/>
          <w:szCs w:val="24"/>
        </w:rPr>
        <w:t>,</w:t>
      </w:r>
      <w:r w:rsidRPr="003B6B3D">
        <w:rPr>
          <w:sz w:val="24"/>
          <w:szCs w:val="24"/>
        </w:rPr>
        <w:t xml:space="preserve"> New York State Educa</w:t>
      </w:r>
      <w:r w:rsidR="00462F7C">
        <w:rPr>
          <w:sz w:val="24"/>
          <w:szCs w:val="24"/>
        </w:rPr>
        <w:t xml:space="preserve">tion Department, Mentor Teacher </w:t>
      </w:r>
      <w:r w:rsidRPr="003B6B3D">
        <w:rPr>
          <w:sz w:val="24"/>
          <w:szCs w:val="24"/>
        </w:rPr>
        <w:t xml:space="preserve">Internship Program, </w:t>
      </w:r>
      <w:r w:rsidR="00C41305">
        <w:rPr>
          <w:sz w:val="24"/>
          <w:szCs w:val="24"/>
        </w:rPr>
        <w:t xml:space="preserve">State Education Building, </w:t>
      </w:r>
      <w:r w:rsidR="00787F9A">
        <w:rPr>
          <w:sz w:val="24"/>
          <w:szCs w:val="24"/>
        </w:rPr>
        <w:t>89 Washington Avenue,</w:t>
      </w:r>
      <w:r w:rsidR="00275F2F">
        <w:rPr>
          <w:sz w:val="24"/>
          <w:szCs w:val="24"/>
        </w:rPr>
        <w:br/>
      </w:r>
      <w:r w:rsidRPr="003B6B3D">
        <w:rPr>
          <w:sz w:val="24"/>
          <w:szCs w:val="24"/>
        </w:rPr>
        <w:t>5 North EB, Albany, NY, 12234.</w:t>
      </w:r>
      <w:r w:rsidR="00C05305" w:rsidRPr="003B6B3D">
        <w:rPr>
          <w:sz w:val="24"/>
          <w:szCs w:val="24"/>
        </w:rPr>
        <w:t xml:space="preserve"> All Applications must be postmarked no later than </w:t>
      </w:r>
      <w:r w:rsidR="009F18D7">
        <w:rPr>
          <w:b/>
          <w:sz w:val="24"/>
          <w:szCs w:val="24"/>
        </w:rPr>
        <w:t>March</w:t>
      </w:r>
      <w:r w:rsidR="00312B76">
        <w:rPr>
          <w:b/>
          <w:sz w:val="24"/>
          <w:szCs w:val="24"/>
        </w:rPr>
        <w:t xml:space="preserve"> </w:t>
      </w:r>
      <w:r w:rsidR="009F18D7">
        <w:rPr>
          <w:b/>
          <w:sz w:val="24"/>
          <w:szCs w:val="24"/>
        </w:rPr>
        <w:t>9</w:t>
      </w:r>
      <w:r w:rsidR="00312B76">
        <w:rPr>
          <w:b/>
          <w:sz w:val="24"/>
          <w:szCs w:val="24"/>
        </w:rPr>
        <w:t>, 2018</w:t>
      </w:r>
      <w:r w:rsidR="00C05305" w:rsidRPr="003B6B3D">
        <w:rPr>
          <w:sz w:val="24"/>
          <w:szCs w:val="24"/>
        </w:rPr>
        <w:t>.</w:t>
      </w:r>
    </w:p>
    <w:p w14:paraId="39ACFDCF" w14:textId="77777777" w:rsidR="0083030E" w:rsidRPr="003B6B3D" w:rsidRDefault="0083030E">
      <w:pPr>
        <w:tabs>
          <w:tab w:val="left" w:pos="-720"/>
          <w:tab w:val="left" w:pos="0"/>
          <w:tab w:val="left" w:pos="720"/>
          <w:tab w:val="left" w:pos="1440"/>
          <w:tab w:val="left" w:pos="2160"/>
          <w:tab w:val="left" w:pos="2880"/>
        </w:tabs>
        <w:suppressAutoHyphens/>
        <w:ind w:left="3600" w:hanging="3600"/>
        <w:jc w:val="both"/>
        <w:rPr>
          <w:spacing w:val="-3"/>
          <w:sz w:val="24"/>
        </w:rPr>
      </w:pPr>
    </w:p>
    <w:p w14:paraId="3C91C4E4" w14:textId="77777777" w:rsidR="0083030E" w:rsidRPr="003B6B3D" w:rsidRDefault="0083030E">
      <w:pPr>
        <w:tabs>
          <w:tab w:val="left" w:pos="-720"/>
          <w:tab w:val="left" w:pos="0"/>
          <w:tab w:val="left" w:pos="720"/>
          <w:tab w:val="left" w:pos="1440"/>
          <w:tab w:val="left" w:pos="2160"/>
          <w:tab w:val="left" w:pos="3150"/>
        </w:tabs>
        <w:suppressAutoHyphens/>
        <w:ind w:left="3150" w:hanging="3600"/>
        <w:jc w:val="both"/>
        <w:rPr>
          <w:spacing w:val="-3"/>
          <w:sz w:val="24"/>
        </w:rPr>
      </w:pPr>
      <w:r w:rsidRPr="003B6B3D">
        <w:rPr>
          <w:b/>
          <w:spacing w:val="-3"/>
          <w:sz w:val="24"/>
        </w:rPr>
        <w:tab/>
        <w:t>Proposal Components:</w:t>
      </w:r>
      <w:r w:rsidRPr="003B6B3D">
        <w:rPr>
          <w:spacing w:val="-3"/>
          <w:sz w:val="24"/>
        </w:rPr>
        <w:tab/>
        <w:t>A complete proposal consists of the following:</w:t>
      </w:r>
    </w:p>
    <w:p w14:paraId="70E5F9EB" w14:textId="644BB641" w:rsidR="00AF1095" w:rsidRDefault="00AF1095" w:rsidP="0064219B">
      <w:pPr>
        <w:numPr>
          <w:ilvl w:val="0"/>
          <w:numId w:val="10"/>
        </w:numPr>
        <w:tabs>
          <w:tab w:val="left" w:pos="-720"/>
          <w:tab w:val="left" w:pos="0"/>
          <w:tab w:val="left" w:pos="720"/>
          <w:tab w:val="left" w:pos="1440"/>
          <w:tab w:val="left" w:pos="2160"/>
          <w:tab w:val="left" w:pos="2880"/>
        </w:tabs>
        <w:suppressAutoHyphens/>
        <w:rPr>
          <w:spacing w:val="-3"/>
          <w:sz w:val="24"/>
        </w:rPr>
      </w:pPr>
      <w:r>
        <w:rPr>
          <w:spacing w:val="-3"/>
          <w:sz w:val="24"/>
        </w:rPr>
        <w:t>Checklist</w:t>
      </w:r>
    </w:p>
    <w:p w14:paraId="3F3B3EBD" w14:textId="15296A76" w:rsidR="0083030E" w:rsidRPr="003B6B3D" w:rsidRDefault="0083030E" w:rsidP="0064219B">
      <w:pPr>
        <w:numPr>
          <w:ilvl w:val="0"/>
          <w:numId w:val="10"/>
        </w:numPr>
        <w:tabs>
          <w:tab w:val="left" w:pos="-720"/>
          <w:tab w:val="left" w:pos="0"/>
          <w:tab w:val="left" w:pos="720"/>
          <w:tab w:val="left" w:pos="1440"/>
          <w:tab w:val="left" w:pos="2160"/>
          <w:tab w:val="left" w:pos="2880"/>
        </w:tabs>
        <w:suppressAutoHyphens/>
        <w:rPr>
          <w:spacing w:val="-3"/>
          <w:sz w:val="24"/>
        </w:rPr>
      </w:pPr>
      <w:r w:rsidRPr="003B6B3D">
        <w:rPr>
          <w:spacing w:val="-3"/>
          <w:sz w:val="24"/>
        </w:rPr>
        <w:t>Cover Sheet</w:t>
      </w:r>
    </w:p>
    <w:p w14:paraId="5EE29F51" w14:textId="11A7CF9C" w:rsidR="0083030E" w:rsidRPr="003B6B3D" w:rsidRDefault="0083030E" w:rsidP="0064219B">
      <w:pPr>
        <w:numPr>
          <w:ilvl w:val="0"/>
          <w:numId w:val="10"/>
        </w:numPr>
        <w:tabs>
          <w:tab w:val="left" w:pos="-720"/>
          <w:tab w:val="left" w:pos="0"/>
          <w:tab w:val="left" w:pos="720"/>
          <w:tab w:val="left" w:pos="1440"/>
          <w:tab w:val="left" w:pos="2160"/>
          <w:tab w:val="left" w:pos="2880"/>
        </w:tabs>
        <w:suppressAutoHyphens/>
        <w:rPr>
          <w:spacing w:val="-3"/>
          <w:sz w:val="24"/>
        </w:rPr>
      </w:pPr>
      <w:r w:rsidRPr="003B6B3D">
        <w:rPr>
          <w:spacing w:val="-3"/>
          <w:sz w:val="24"/>
        </w:rPr>
        <w:t>Funding Request Form</w:t>
      </w:r>
      <w:r w:rsidR="0081692B">
        <w:rPr>
          <w:spacing w:val="-3"/>
          <w:sz w:val="24"/>
        </w:rPr>
        <w:t xml:space="preserve"> </w:t>
      </w:r>
      <w:r w:rsidR="00AF1095">
        <w:rPr>
          <w:spacing w:val="-3"/>
          <w:sz w:val="24"/>
        </w:rPr>
        <w:t>(</w:t>
      </w:r>
      <w:r w:rsidR="004A43FB">
        <w:rPr>
          <w:spacing w:val="-3"/>
          <w:sz w:val="24"/>
        </w:rPr>
        <w:t xml:space="preserve">only </w:t>
      </w:r>
      <w:r w:rsidR="0081692B">
        <w:rPr>
          <w:spacing w:val="-3"/>
          <w:sz w:val="24"/>
        </w:rPr>
        <w:t>for school district</w:t>
      </w:r>
      <w:r w:rsidR="00E26037">
        <w:rPr>
          <w:spacing w:val="-3"/>
          <w:sz w:val="24"/>
        </w:rPr>
        <w:t>s</w:t>
      </w:r>
      <w:r w:rsidR="0081692B">
        <w:rPr>
          <w:spacing w:val="-3"/>
          <w:sz w:val="24"/>
        </w:rPr>
        <w:t xml:space="preserve"> with 100,000 or less</w:t>
      </w:r>
      <w:r w:rsidR="00AF1095">
        <w:rPr>
          <w:spacing w:val="-3"/>
          <w:sz w:val="24"/>
        </w:rPr>
        <w:t xml:space="preserve"> population)</w:t>
      </w:r>
    </w:p>
    <w:p w14:paraId="3706CB48" w14:textId="77777777" w:rsidR="0083030E" w:rsidRPr="003B6B3D" w:rsidRDefault="0083030E" w:rsidP="0064219B">
      <w:pPr>
        <w:numPr>
          <w:ilvl w:val="0"/>
          <w:numId w:val="10"/>
        </w:numPr>
        <w:tabs>
          <w:tab w:val="left" w:pos="-720"/>
          <w:tab w:val="left" w:pos="0"/>
          <w:tab w:val="left" w:pos="720"/>
          <w:tab w:val="left" w:pos="1440"/>
          <w:tab w:val="left" w:pos="2160"/>
          <w:tab w:val="left" w:pos="2880"/>
        </w:tabs>
        <w:suppressAutoHyphens/>
        <w:rPr>
          <w:spacing w:val="-3"/>
          <w:sz w:val="24"/>
        </w:rPr>
      </w:pPr>
      <w:r w:rsidRPr="003B6B3D">
        <w:rPr>
          <w:spacing w:val="-3"/>
          <w:sz w:val="24"/>
        </w:rPr>
        <w:t>Statement of Assurances</w:t>
      </w:r>
    </w:p>
    <w:p w14:paraId="1AB14F5E" w14:textId="77777777" w:rsidR="0083030E" w:rsidRPr="003B6B3D" w:rsidRDefault="0083030E" w:rsidP="0064219B">
      <w:pPr>
        <w:numPr>
          <w:ilvl w:val="0"/>
          <w:numId w:val="10"/>
        </w:numPr>
        <w:tabs>
          <w:tab w:val="left" w:pos="-720"/>
          <w:tab w:val="left" w:pos="0"/>
          <w:tab w:val="left" w:pos="720"/>
          <w:tab w:val="left" w:pos="1440"/>
          <w:tab w:val="left" w:pos="2160"/>
          <w:tab w:val="left" w:pos="2880"/>
        </w:tabs>
        <w:suppressAutoHyphens/>
        <w:rPr>
          <w:spacing w:val="-3"/>
          <w:sz w:val="24"/>
        </w:rPr>
      </w:pPr>
      <w:smartTag w:uri="urn:schemas-microsoft-com:office:smarttags" w:element="place">
        <w:smartTag w:uri="urn:schemas-microsoft-com:office:smarttags" w:element="City">
          <w:r w:rsidRPr="003B6B3D">
            <w:rPr>
              <w:spacing w:val="-3"/>
              <w:sz w:val="24"/>
            </w:rPr>
            <w:t>Mentor</w:t>
          </w:r>
        </w:smartTag>
      </w:smartTag>
      <w:r w:rsidRPr="003B6B3D">
        <w:rPr>
          <w:spacing w:val="-3"/>
          <w:sz w:val="24"/>
        </w:rPr>
        <w:t xml:space="preserve"> Selection Committee Form</w:t>
      </w:r>
    </w:p>
    <w:p w14:paraId="1F3E8432" w14:textId="77777777" w:rsidR="0083030E" w:rsidRPr="003B6B3D" w:rsidRDefault="0083030E" w:rsidP="0064219B">
      <w:pPr>
        <w:numPr>
          <w:ilvl w:val="0"/>
          <w:numId w:val="10"/>
        </w:numPr>
        <w:tabs>
          <w:tab w:val="left" w:pos="-720"/>
          <w:tab w:val="left" w:pos="0"/>
          <w:tab w:val="left" w:pos="720"/>
          <w:tab w:val="left" w:pos="1440"/>
          <w:tab w:val="left" w:pos="2160"/>
          <w:tab w:val="left" w:pos="2880"/>
        </w:tabs>
        <w:suppressAutoHyphens/>
        <w:rPr>
          <w:spacing w:val="-3"/>
          <w:sz w:val="24"/>
        </w:rPr>
      </w:pPr>
      <w:r w:rsidRPr="003B6B3D">
        <w:rPr>
          <w:spacing w:val="-3"/>
          <w:sz w:val="24"/>
        </w:rPr>
        <w:t>Request for Variance of Mentor Qualifications</w:t>
      </w:r>
      <w:r w:rsidR="00787F9A">
        <w:rPr>
          <w:spacing w:val="-3"/>
          <w:sz w:val="24"/>
        </w:rPr>
        <w:t xml:space="preserve"> (if applicable)</w:t>
      </w:r>
    </w:p>
    <w:p w14:paraId="3C622ABC" w14:textId="77777777" w:rsidR="0083030E" w:rsidRPr="003B6B3D" w:rsidRDefault="0083030E" w:rsidP="0064219B">
      <w:pPr>
        <w:numPr>
          <w:ilvl w:val="0"/>
          <w:numId w:val="10"/>
        </w:numPr>
        <w:tabs>
          <w:tab w:val="left" w:pos="-720"/>
        </w:tabs>
        <w:suppressAutoHyphens/>
        <w:rPr>
          <w:spacing w:val="-3"/>
          <w:sz w:val="24"/>
          <w:szCs w:val="24"/>
        </w:rPr>
      </w:pPr>
      <w:r w:rsidRPr="003B6B3D">
        <w:rPr>
          <w:sz w:val="24"/>
          <w:szCs w:val="24"/>
        </w:rPr>
        <w:t xml:space="preserve">Proposal Narrative Items </w:t>
      </w:r>
    </w:p>
    <w:p w14:paraId="2393619F" w14:textId="56EAC2C9" w:rsidR="00AF1095" w:rsidRPr="00F105B2" w:rsidRDefault="0083030E" w:rsidP="00F105B2">
      <w:pPr>
        <w:numPr>
          <w:ilvl w:val="0"/>
          <w:numId w:val="10"/>
        </w:numPr>
        <w:tabs>
          <w:tab w:val="left" w:pos="-720"/>
          <w:tab w:val="left" w:pos="0"/>
          <w:tab w:val="left" w:pos="720"/>
          <w:tab w:val="left" w:pos="1440"/>
          <w:tab w:val="left" w:pos="2160"/>
          <w:tab w:val="left" w:pos="2880"/>
        </w:tabs>
        <w:suppressAutoHyphens/>
        <w:rPr>
          <w:b/>
          <w:spacing w:val="-3"/>
          <w:sz w:val="24"/>
        </w:rPr>
      </w:pPr>
      <w:r w:rsidRPr="00F105B2">
        <w:rPr>
          <w:spacing w:val="-3"/>
          <w:sz w:val="24"/>
        </w:rPr>
        <w:t>Proposal Budget Forms</w:t>
      </w:r>
      <w:r w:rsidR="00787F9A" w:rsidRPr="00F105B2">
        <w:rPr>
          <w:spacing w:val="-3"/>
          <w:sz w:val="24"/>
        </w:rPr>
        <w:t xml:space="preserve"> FS-10</w:t>
      </w:r>
    </w:p>
    <w:p w14:paraId="48BE4F34" w14:textId="2895D269" w:rsidR="00275F2F" w:rsidRPr="003B6B3D" w:rsidRDefault="00AF1095" w:rsidP="0064219B">
      <w:pPr>
        <w:numPr>
          <w:ilvl w:val="0"/>
          <w:numId w:val="10"/>
        </w:numPr>
        <w:tabs>
          <w:tab w:val="left" w:pos="-720"/>
          <w:tab w:val="left" w:pos="0"/>
          <w:tab w:val="left" w:pos="720"/>
          <w:tab w:val="left" w:pos="1440"/>
          <w:tab w:val="left" w:pos="2160"/>
          <w:tab w:val="left" w:pos="2880"/>
        </w:tabs>
        <w:suppressAutoHyphens/>
        <w:rPr>
          <w:b/>
          <w:spacing w:val="-3"/>
          <w:sz w:val="24"/>
        </w:rPr>
      </w:pPr>
      <w:r>
        <w:rPr>
          <w:spacing w:val="-3"/>
          <w:sz w:val="24"/>
        </w:rPr>
        <w:t>Budget Narrative</w:t>
      </w:r>
      <w:r w:rsidR="00275F2F">
        <w:rPr>
          <w:spacing w:val="-3"/>
          <w:sz w:val="24"/>
        </w:rPr>
        <w:br/>
      </w:r>
    </w:p>
    <w:p w14:paraId="4C7F0378" w14:textId="4A224891" w:rsidR="0083030E" w:rsidRPr="003B6B3D" w:rsidRDefault="00275F2F">
      <w:pPr>
        <w:tabs>
          <w:tab w:val="left" w:pos="-720"/>
          <w:tab w:val="left" w:pos="0"/>
          <w:tab w:val="left" w:pos="720"/>
          <w:tab w:val="left" w:pos="1440"/>
          <w:tab w:val="left" w:pos="2160"/>
          <w:tab w:val="left" w:pos="3150"/>
        </w:tabs>
        <w:suppressAutoHyphens/>
        <w:ind w:left="3150" w:hanging="3600"/>
        <w:jc w:val="both"/>
        <w:rPr>
          <w:spacing w:val="-3"/>
          <w:sz w:val="24"/>
        </w:rPr>
      </w:pPr>
      <w:r>
        <w:rPr>
          <w:b/>
          <w:spacing w:val="-3"/>
          <w:sz w:val="24"/>
        </w:rPr>
        <w:tab/>
      </w:r>
      <w:r w:rsidR="0083030E" w:rsidRPr="003B6B3D">
        <w:rPr>
          <w:b/>
          <w:spacing w:val="-3"/>
          <w:sz w:val="24"/>
        </w:rPr>
        <w:t>Number of Copies:</w:t>
      </w:r>
      <w:r w:rsidR="0083030E" w:rsidRPr="003B6B3D">
        <w:rPr>
          <w:spacing w:val="-3"/>
          <w:sz w:val="24"/>
        </w:rPr>
        <w:tab/>
      </w:r>
      <w:r w:rsidR="0083030E" w:rsidRPr="003B6B3D">
        <w:rPr>
          <w:spacing w:val="-3"/>
          <w:sz w:val="24"/>
        </w:rPr>
        <w:tab/>
      </w:r>
      <w:r w:rsidR="0083030E" w:rsidRPr="003B6B3D">
        <w:rPr>
          <w:b/>
          <w:spacing w:val="-3"/>
          <w:sz w:val="24"/>
        </w:rPr>
        <w:t>Three</w:t>
      </w:r>
      <w:r w:rsidR="0083030E" w:rsidRPr="003B6B3D">
        <w:rPr>
          <w:spacing w:val="-3"/>
          <w:sz w:val="24"/>
        </w:rPr>
        <w:t xml:space="preserve"> copies of the complete application, including </w:t>
      </w:r>
      <w:r w:rsidR="0083030E" w:rsidRPr="003B6B3D">
        <w:rPr>
          <w:b/>
          <w:spacing w:val="-3"/>
          <w:sz w:val="24"/>
        </w:rPr>
        <w:t>one</w:t>
      </w:r>
      <w:r w:rsidR="0083030E" w:rsidRPr="003B6B3D">
        <w:rPr>
          <w:spacing w:val="-3"/>
          <w:sz w:val="24"/>
        </w:rPr>
        <w:t xml:space="preserve"> copy containing the </w:t>
      </w:r>
      <w:r w:rsidR="0083030E" w:rsidRPr="003B6B3D">
        <w:rPr>
          <w:b/>
          <w:spacing w:val="-3"/>
          <w:sz w:val="24"/>
        </w:rPr>
        <w:t>original</w:t>
      </w:r>
      <w:r w:rsidR="0083030E" w:rsidRPr="003B6B3D">
        <w:rPr>
          <w:spacing w:val="-3"/>
          <w:sz w:val="24"/>
        </w:rPr>
        <w:t xml:space="preserve"> signatures of the superintendent and the teacher association representative must be submitted.</w:t>
      </w:r>
    </w:p>
    <w:p w14:paraId="3FB4FFC4" w14:textId="77777777" w:rsidR="0083030E" w:rsidRPr="003B6B3D" w:rsidRDefault="0083030E">
      <w:pPr>
        <w:tabs>
          <w:tab w:val="left" w:pos="-720"/>
          <w:tab w:val="left" w:pos="0"/>
          <w:tab w:val="left" w:pos="720"/>
          <w:tab w:val="left" w:pos="1440"/>
          <w:tab w:val="left" w:pos="2160"/>
          <w:tab w:val="left" w:pos="2880"/>
        </w:tabs>
        <w:suppressAutoHyphens/>
        <w:ind w:left="3600" w:hanging="3600"/>
        <w:jc w:val="both"/>
        <w:rPr>
          <w:spacing w:val="-3"/>
          <w:sz w:val="24"/>
        </w:rPr>
      </w:pPr>
    </w:p>
    <w:p w14:paraId="1DC4CEA2" w14:textId="5026DA43" w:rsidR="0083030E" w:rsidRPr="003B6B3D" w:rsidRDefault="0083030E" w:rsidP="00CE5C4E">
      <w:pPr>
        <w:tabs>
          <w:tab w:val="left" w:pos="-720"/>
          <w:tab w:val="left" w:pos="0"/>
          <w:tab w:val="left" w:pos="720"/>
          <w:tab w:val="left" w:pos="1440"/>
          <w:tab w:val="left" w:pos="2160"/>
          <w:tab w:val="left" w:pos="2700"/>
          <w:tab w:val="left" w:pos="9135"/>
        </w:tabs>
        <w:suppressAutoHyphens/>
        <w:ind w:left="3060" w:hanging="3600"/>
        <w:jc w:val="both"/>
        <w:rPr>
          <w:spacing w:val="-3"/>
          <w:sz w:val="24"/>
        </w:rPr>
      </w:pPr>
      <w:r w:rsidRPr="003B6B3D">
        <w:rPr>
          <w:b/>
          <w:spacing w:val="-3"/>
          <w:sz w:val="24"/>
        </w:rPr>
        <w:tab/>
        <w:t>Project Operation Dates:</w:t>
      </w:r>
      <w:r w:rsidRPr="003B6B3D">
        <w:rPr>
          <w:spacing w:val="-3"/>
          <w:sz w:val="24"/>
        </w:rPr>
        <w:tab/>
      </w:r>
      <w:r w:rsidR="00CE5C4E">
        <w:rPr>
          <w:spacing w:val="-3"/>
          <w:sz w:val="24"/>
        </w:rPr>
        <w:tab/>
      </w:r>
      <w:r w:rsidRPr="003B6B3D">
        <w:rPr>
          <w:spacing w:val="-3"/>
          <w:sz w:val="24"/>
        </w:rPr>
        <w:t>July 1, 20</w:t>
      </w:r>
      <w:r w:rsidR="001D1A05" w:rsidRPr="003B6B3D">
        <w:rPr>
          <w:spacing w:val="-3"/>
          <w:sz w:val="24"/>
        </w:rPr>
        <w:t>1</w:t>
      </w:r>
      <w:r w:rsidR="00312B76">
        <w:rPr>
          <w:spacing w:val="-3"/>
          <w:sz w:val="24"/>
        </w:rPr>
        <w:t>8</w:t>
      </w:r>
      <w:r w:rsidR="003B4201">
        <w:rPr>
          <w:spacing w:val="-3"/>
          <w:sz w:val="24"/>
        </w:rPr>
        <w:t xml:space="preserve"> </w:t>
      </w:r>
      <w:r w:rsidRPr="003B6B3D">
        <w:rPr>
          <w:spacing w:val="-3"/>
          <w:sz w:val="24"/>
        </w:rPr>
        <w:t>-</w:t>
      </w:r>
      <w:r w:rsidR="003B4201">
        <w:rPr>
          <w:spacing w:val="-3"/>
          <w:sz w:val="24"/>
        </w:rPr>
        <w:t xml:space="preserve"> </w:t>
      </w:r>
      <w:r w:rsidRPr="003B6B3D">
        <w:rPr>
          <w:spacing w:val="-3"/>
          <w:sz w:val="24"/>
        </w:rPr>
        <w:t>June 30, 20</w:t>
      </w:r>
      <w:r w:rsidR="001D1A05" w:rsidRPr="003B6B3D">
        <w:rPr>
          <w:spacing w:val="-3"/>
          <w:sz w:val="24"/>
        </w:rPr>
        <w:t>1</w:t>
      </w:r>
      <w:r w:rsidR="00312B76">
        <w:rPr>
          <w:spacing w:val="-3"/>
          <w:sz w:val="24"/>
        </w:rPr>
        <w:t>9</w:t>
      </w:r>
      <w:r w:rsidRPr="003B6B3D">
        <w:rPr>
          <w:spacing w:val="-3"/>
          <w:sz w:val="24"/>
        </w:rPr>
        <w:t xml:space="preserve">. </w:t>
      </w:r>
      <w:r w:rsidR="00C05305" w:rsidRPr="003B6B3D">
        <w:rPr>
          <w:spacing w:val="-3"/>
          <w:sz w:val="24"/>
        </w:rPr>
        <w:t>P</w:t>
      </w:r>
      <w:r w:rsidRPr="003B6B3D">
        <w:rPr>
          <w:spacing w:val="-3"/>
          <w:sz w:val="24"/>
        </w:rPr>
        <w:t>roject activities may begin in July</w:t>
      </w:r>
      <w:r w:rsidR="00C05305" w:rsidRPr="003B6B3D">
        <w:rPr>
          <w:spacing w:val="-3"/>
          <w:sz w:val="24"/>
        </w:rPr>
        <w:t xml:space="preserve"> </w:t>
      </w:r>
      <w:r w:rsidR="00D36D61">
        <w:rPr>
          <w:spacing w:val="-3"/>
          <w:sz w:val="24"/>
        </w:rPr>
        <w:t>and</w:t>
      </w:r>
      <w:r w:rsidR="00E50557">
        <w:rPr>
          <w:spacing w:val="-3"/>
          <w:sz w:val="24"/>
        </w:rPr>
        <w:t xml:space="preserve"> </w:t>
      </w:r>
      <w:r w:rsidR="00CE5C4E">
        <w:rPr>
          <w:spacing w:val="-3"/>
          <w:sz w:val="24"/>
        </w:rPr>
        <w:t>a</w:t>
      </w:r>
      <w:r w:rsidRPr="003B6B3D">
        <w:rPr>
          <w:spacing w:val="-3"/>
          <w:sz w:val="24"/>
        </w:rPr>
        <w:t>ll activities must be completed by June 30. Any expenses incurred prior to July 1, 20</w:t>
      </w:r>
      <w:r w:rsidR="001D1A05" w:rsidRPr="003B6B3D">
        <w:rPr>
          <w:spacing w:val="-3"/>
          <w:sz w:val="24"/>
        </w:rPr>
        <w:t>1</w:t>
      </w:r>
      <w:r w:rsidR="00312B76">
        <w:rPr>
          <w:spacing w:val="-3"/>
          <w:sz w:val="24"/>
        </w:rPr>
        <w:t>8</w:t>
      </w:r>
      <w:r w:rsidRPr="003B6B3D">
        <w:rPr>
          <w:spacing w:val="-3"/>
          <w:sz w:val="24"/>
        </w:rPr>
        <w:t xml:space="preserve"> or after June 30, 20</w:t>
      </w:r>
      <w:r w:rsidR="001D1A05" w:rsidRPr="003B6B3D">
        <w:rPr>
          <w:spacing w:val="-3"/>
          <w:sz w:val="24"/>
        </w:rPr>
        <w:t>1</w:t>
      </w:r>
      <w:r w:rsidR="00312B76">
        <w:rPr>
          <w:spacing w:val="-3"/>
          <w:sz w:val="24"/>
        </w:rPr>
        <w:t>9</w:t>
      </w:r>
      <w:r w:rsidRPr="003B6B3D">
        <w:rPr>
          <w:spacing w:val="-3"/>
          <w:sz w:val="24"/>
        </w:rPr>
        <w:t xml:space="preserve"> will not be reimbursed</w:t>
      </w:r>
      <w:r w:rsidRPr="001E79D4">
        <w:rPr>
          <w:spacing w:val="-3"/>
          <w:sz w:val="24"/>
        </w:rPr>
        <w:t>.</w:t>
      </w:r>
      <w:r w:rsidR="00CA3A1E" w:rsidRPr="001E79D4">
        <w:rPr>
          <w:spacing w:val="-3"/>
          <w:sz w:val="24"/>
        </w:rPr>
        <w:t xml:space="preserve"> </w:t>
      </w:r>
      <w:r w:rsidR="00CA3A1E" w:rsidRPr="001E79D4">
        <w:rPr>
          <w:sz w:val="24"/>
          <w:szCs w:val="24"/>
        </w:rPr>
        <w:t xml:space="preserve">Successful proposals will be eligible </w:t>
      </w:r>
      <w:r w:rsidR="00DE5D56">
        <w:rPr>
          <w:sz w:val="24"/>
          <w:szCs w:val="24"/>
        </w:rPr>
        <w:t xml:space="preserve">to reapply </w:t>
      </w:r>
      <w:r w:rsidR="00CA3A1E" w:rsidRPr="001E79D4">
        <w:rPr>
          <w:sz w:val="24"/>
          <w:szCs w:val="24"/>
        </w:rPr>
        <w:t>for annual funding on a multi-year basis through June 30, 20</w:t>
      </w:r>
      <w:r w:rsidR="00312B76">
        <w:rPr>
          <w:sz w:val="24"/>
          <w:szCs w:val="24"/>
        </w:rPr>
        <w:t>23</w:t>
      </w:r>
      <w:r w:rsidR="00CA3A1E" w:rsidRPr="001E79D4">
        <w:rPr>
          <w:sz w:val="24"/>
          <w:szCs w:val="24"/>
        </w:rPr>
        <w:t>, contingent upon the availability of funds per annual appropriations</w:t>
      </w:r>
      <w:r w:rsidR="00CA3A1E" w:rsidRPr="003B6B3D">
        <w:rPr>
          <w:sz w:val="24"/>
          <w:szCs w:val="24"/>
        </w:rPr>
        <w:t>.</w:t>
      </w:r>
    </w:p>
    <w:p w14:paraId="611AE44A" w14:textId="77777777" w:rsidR="00907389" w:rsidRDefault="00907389">
      <w:pPr>
        <w:tabs>
          <w:tab w:val="left" w:pos="-720"/>
        </w:tabs>
        <w:suppressAutoHyphens/>
        <w:jc w:val="both"/>
        <w:rPr>
          <w:spacing w:val="-3"/>
          <w:sz w:val="24"/>
        </w:rPr>
      </w:pPr>
    </w:p>
    <w:p w14:paraId="2237DAD2" w14:textId="2226D5D6" w:rsidR="0083030E" w:rsidRPr="00AC27F5" w:rsidRDefault="00907389" w:rsidP="00AC27F5">
      <w:pPr>
        <w:tabs>
          <w:tab w:val="left" w:pos="-720"/>
          <w:tab w:val="left" w:pos="0"/>
          <w:tab w:val="left" w:pos="720"/>
          <w:tab w:val="left" w:pos="1440"/>
          <w:tab w:val="left" w:pos="2160"/>
          <w:tab w:val="left" w:pos="2700"/>
          <w:tab w:val="left" w:pos="9135"/>
        </w:tabs>
        <w:suppressAutoHyphens/>
        <w:ind w:left="3060" w:hanging="3060"/>
        <w:rPr>
          <w:b/>
          <w:spacing w:val="-3"/>
          <w:sz w:val="24"/>
        </w:rPr>
      </w:pPr>
      <w:r>
        <w:rPr>
          <w:b/>
          <w:spacing w:val="-3"/>
          <w:sz w:val="24"/>
        </w:rPr>
        <w:t>Information Webinar:</w:t>
      </w:r>
      <w:r>
        <w:rPr>
          <w:b/>
          <w:spacing w:val="-3"/>
          <w:sz w:val="24"/>
        </w:rPr>
        <w:tab/>
      </w:r>
      <w:r>
        <w:rPr>
          <w:b/>
          <w:spacing w:val="-3"/>
          <w:sz w:val="24"/>
        </w:rPr>
        <w:tab/>
      </w:r>
      <w:bookmarkStart w:id="1" w:name="_Hlk504564446"/>
      <w:r w:rsidRPr="00ED2CDB">
        <w:rPr>
          <w:spacing w:val="-3"/>
          <w:sz w:val="24"/>
        </w:rPr>
        <w:t>A</w:t>
      </w:r>
      <w:r w:rsidR="00D30031">
        <w:rPr>
          <w:spacing w:val="-3"/>
          <w:sz w:val="24"/>
        </w:rPr>
        <w:t>n</w:t>
      </w:r>
      <w:r w:rsidR="00D35C29">
        <w:rPr>
          <w:spacing w:val="-3"/>
          <w:sz w:val="24"/>
        </w:rPr>
        <w:t xml:space="preserve"> </w:t>
      </w:r>
      <w:r w:rsidRPr="00AC27F5">
        <w:rPr>
          <w:spacing w:val="-3"/>
          <w:sz w:val="24"/>
        </w:rPr>
        <w:t>information</w:t>
      </w:r>
      <w:r w:rsidR="00D30031">
        <w:rPr>
          <w:spacing w:val="-3"/>
          <w:sz w:val="24"/>
        </w:rPr>
        <w:t>al</w:t>
      </w:r>
      <w:r w:rsidRPr="00AC27F5">
        <w:rPr>
          <w:spacing w:val="-3"/>
          <w:sz w:val="24"/>
        </w:rPr>
        <w:t xml:space="preserve"> webinar </w:t>
      </w:r>
      <w:r w:rsidR="00A167C8">
        <w:rPr>
          <w:spacing w:val="-3"/>
          <w:sz w:val="24"/>
        </w:rPr>
        <w:t>is</w:t>
      </w:r>
      <w:r w:rsidRPr="00ED2CDB">
        <w:rPr>
          <w:spacing w:val="-3"/>
          <w:sz w:val="24"/>
        </w:rPr>
        <w:t xml:space="preserve"> </w:t>
      </w:r>
      <w:r w:rsidR="00A167C8">
        <w:rPr>
          <w:spacing w:val="-3"/>
          <w:sz w:val="24"/>
        </w:rPr>
        <w:t>posted</w:t>
      </w:r>
      <w:r w:rsidR="00D35C29">
        <w:rPr>
          <w:spacing w:val="-3"/>
          <w:sz w:val="24"/>
        </w:rPr>
        <w:t xml:space="preserve"> </w:t>
      </w:r>
      <w:r w:rsidR="00AE754C">
        <w:rPr>
          <w:spacing w:val="-3"/>
          <w:sz w:val="24"/>
        </w:rPr>
        <w:t>with the RFP on</w:t>
      </w:r>
      <w:r w:rsidR="007F4A3D">
        <w:rPr>
          <w:spacing w:val="-3"/>
          <w:sz w:val="24"/>
        </w:rPr>
        <w:t xml:space="preserve"> the</w:t>
      </w:r>
      <w:r w:rsidR="00D35C29">
        <w:rPr>
          <w:spacing w:val="-3"/>
          <w:sz w:val="24"/>
        </w:rPr>
        <w:t xml:space="preserve"> </w:t>
      </w:r>
      <w:bookmarkEnd w:id="1"/>
      <w:r w:rsidR="00D35C29">
        <w:rPr>
          <w:spacing w:val="-3"/>
          <w:sz w:val="24"/>
        </w:rPr>
        <w:fldChar w:fldCharType="begin"/>
      </w:r>
      <w:r w:rsidR="00AE754C">
        <w:rPr>
          <w:spacing w:val="-3"/>
          <w:sz w:val="24"/>
        </w:rPr>
        <w:instrText>HYPERLINK "http://www.highered.nysed.gov/kiap/mtip/mentorinternship.html"</w:instrText>
      </w:r>
      <w:r w:rsidR="00D35C29">
        <w:rPr>
          <w:spacing w:val="-3"/>
          <w:sz w:val="24"/>
        </w:rPr>
        <w:fldChar w:fldCharType="separate"/>
      </w:r>
      <w:r w:rsidR="00AE754C">
        <w:rPr>
          <w:rStyle w:val="Hyperlink"/>
          <w:spacing w:val="-3"/>
          <w:sz w:val="24"/>
        </w:rPr>
        <w:t>Office of Higher Education MTIP webpage</w:t>
      </w:r>
      <w:r w:rsidR="00D35C29">
        <w:rPr>
          <w:spacing w:val="-3"/>
          <w:sz w:val="24"/>
        </w:rPr>
        <w:fldChar w:fldCharType="end"/>
      </w:r>
      <w:r w:rsidRPr="00ED2CDB">
        <w:rPr>
          <w:spacing w:val="-3"/>
          <w:sz w:val="24"/>
        </w:rPr>
        <w:t>.</w:t>
      </w:r>
      <w:r w:rsidR="00ED2CDB">
        <w:rPr>
          <w:spacing w:val="-3"/>
          <w:sz w:val="24"/>
        </w:rPr>
        <w:t xml:space="preserve"> </w:t>
      </w:r>
    </w:p>
    <w:p w14:paraId="53D26615" w14:textId="77777777" w:rsidR="003B4201" w:rsidRPr="003B6B3D" w:rsidRDefault="003B4201">
      <w:pPr>
        <w:tabs>
          <w:tab w:val="left" w:pos="-720"/>
        </w:tabs>
        <w:suppressAutoHyphens/>
        <w:jc w:val="both"/>
        <w:rPr>
          <w:spacing w:val="-3"/>
          <w:sz w:val="24"/>
        </w:rPr>
      </w:pPr>
    </w:p>
    <w:p w14:paraId="0EFDC9A2" w14:textId="2E29C2E7" w:rsidR="00E72787" w:rsidRDefault="0083030E" w:rsidP="00344E38">
      <w:pPr>
        <w:tabs>
          <w:tab w:val="left" w:pos="-720"/>
          <w:tab w:val="left" w:pos="0"/>
          <w:tab w:val="left" w:pos="720"/>
          <w:tab w:val="left" w:pos="1440"/>
          <w:tab w:val="left" w:pos="2160"/>
          <w:tab w:val="left" w:pos="3150"/>
        </w:tabs>
        <w:suppressAutoHyphens/>
        <w:ind w:left="3154" w:hanging="3154"/>
        <w:rPr>
          <w:spacing w:val="-3"/>
          <w:sz w:val="24"/>
        </w:rPr>
      </w:pPr>
      <w:r w:rsidRPr="003B6B3D">
        <w:rPr>
          <w:b/>
          <w:spacing w:val="-3"/>
          <w:sz w:val="24"/>
        </w:rPr>
        <w:t>Questions:</w:t>
      </w:r>
      <w:r w:rsidRPr="003B6B3D">
        <w:rPr>
          <w:b/>
          <w:spacing w:val="-3"/>
          <w:sz w:val="24"/>
        </w:rPr>
        <w:tab/>
      </w:r>
      <w:r w:rsidRPr="003B6B3D">
        <w:rPr>
          <w:b/>
          <w:spacing w:val="-3"/>
          <w:sz w:val="24"/>
        </w:rPr>
        <w:tab/>
      </w:r>
      <w:r w:rsidRPr="003B6B3D">
        <w:rPr>
          <w:b/>
          <w:spacing w:val="-3"/>
          <w:sz w:val="24"/>
        </w:rPr>
        <w:tab/>
      </w:r>
      <w:r w:rsidR="001D1A05" w:rsidRPr="003F652F">
        <w:rPr>
          <w:spacing w:val="-3"/>
          <w:sz w:val="24"/>
        </w:rPr>
        <w:t>Q</w:t>
      </w:r>
      <w:r w:rsidRPr="003B6B3D">
        <w:rPr>
          <w:spacing w:val="-3"/>
          <w:sz w:val="24"/>
        </w:rPr>
        <w:t xml:space="preserve">uestions about the competition and funding process must be submitted by </w:t>
      </w:r>
      <w:bookmarkStart w:id="2" w:name="_Hlk504560142"/>
      <w:r w:rsidR="009F18D7">
        <w:rPr>
          <w:spacing w:val="-3"/>
          <w:sz w:val="24"/>
        </w:rPr>
        <w:t xml:space="preserve">February </w:t>
      </w:r>
      <w:r w:rsidR="00507834">
        <w:rPr>
          <w:spacing w:val="-3"/>
          <w:sz w:val="24"/>
        </w:rPr>
        <w:t>12</w:t>
      </w:r>
      <w:r w:rsidR="00892B27">
        <w:rPr>
          <w:spacing w:val="-3"/>
          <w:sz w:val="24"/>
        </w:rPr>
        <w:t>, 2018</w:t>
      </w:r>
      <w:r w:rsidRPr="00D36D61">
        <w:rPr>
          <w:spacing w:val="-3"/>
          <w:sz w:val="24"/>
        </w:rPr>
        <w:t xml:space="preserve"> </w:t>
      </w:r>
      <w:bookmarkEnd w:id="2"/>
      <w:r w:rsidRPr="00D36D61">
        <w:rPr>
          <w:spacing w:val="-3"/>
          <w:sz w:val="24"/>
        </w:rPr>
        <w:t>to</w:t>
      </w:r>
      <w:r w:rsidR="00AD269A">
        <w:rPr>
          <w:spacing w:val="-3"/>
          <w:sz w:val="24"/>
        </w:rPr>
        <w:t xml:space="preserve"> </w:t>
      </w:r>
      <w:hyperlink r:id="rId11" w:history="1">
        <w:r w:rsidR="009438CB" w:rsidRPr="00A2706F">
          <w:rPr>
            <w:rStyle w:val="Hyperlink"/>
            <w:spacing w:val="-3"/>
            <w:sz w:val="24"/>
          </w:rPr>
          <w:t>MTIP@nysed.gov</w:t>
        </w:r>
      </w:hyperlink>
      <w:r w:rsidR="00AE754C" w:rsidRPr="00AE754C">
        <w:rPr>
          <w:rStyle w:val="Hyperlink"/>
          <w:spacing w:val="-3"/>
          <w:sz w:val="24"/>
          <w:u w:val="none"/>
        </w:rPr>
        <w:t>.</w:t>
      </w:r>
      <w:r w:rsidR="009438CB">
        <w:rPr>
          <w:spacing w:val="-3"/>
          <w:sz w:val="24"/>
        </w:rPr>
        <w:t xml:space="preserve"> </w:t>
      </w:r>
      <w:r w:rsidRPr="00D36D61">
        <w:rPr>
          <w:spacing w:val="-3"/>
          <w:sz w:val="24"/>
        </w:rPr>
        <w:t xml:space="preserve">Questions and answers will be posted </w:t>
      </w:r>
      <w:r w:rsidR="00344E38" w:rsidRPr="00EE2ACE">
        <w:rPr>
          <w:spacing w:val="-3"/>
          <w:sz w:val="24"/>
        </w:rPr>
        <w:t xml:space="preserve">as of </w:t>
      </w:r>
      <w:bookmarkStart w:id="3" w:name="_Hlk504560155"/>
      <w:r w:rsidR="003E5948">
        <w:rPr>
          <w:spacing w:val="-3"/>
          <w:sz w:val="24"/>
        </w:rPr>
        <w:t xml:space="preserve">February </w:t>
      </w:r>
      <w:r w:rsidR="009F18D7">
        <w:rPr>
          <w:spacing w:val="-3"/>
          <w:sz w:val="24"/>
        </w:rPr>
        <w:t>2</w:t>
      </w:r>
      <w:r w:rsidR="00507834">
        <w:rPr>
          <w:spacing w:val="-3"/>
          <w:sz w:val="24"/>
        </w:rPr>
        <w:t>6</w:t>
      </w:r>
      <w:r w:rsidR="003E5948">
        <w:rPr>
          <w:spacing w:val="-3"/>
          <w:sz w:val="24"/>
        </w:rPr>
        <w:t>, 2018</w:t>
      </w:r>
      <w:r w:rsidR="00344E38" w:rsidRPr="00EE2ACE">
        <w:rPr>
          <w:spacing w:val="-3"/>
          <w:sz w:val="24"/>
        </w:rPr>
        <w:t xml:space="preserve"> </w:t>
      </w:r>
      <w:bookmarkEnd w:id="3"/>
      <w:r w:rsidRPr="00EE2ACE">
        <w:rPr>
          <w:spacing w:val="-3"/>
          <w:sz w:val="24"/>
        </w:rPr>
        <w:t xml:space="preserve">on </w:t>
      </w:r>
      <w:r w:rsidR="00312B76" w:rsidRPr="00EE2ACE">
        <w:rPr>
          <w:spacing w:val="-3"/>
          <w:sz w:val="24"/>
        </w:rPr>
        <w:t xml:space="preserve">the </w:t>
      </w:r>
      <w:hyperlink r:id="rId12" w:history="1">
        <w:r w:rsidR="00AE754C">
          <w:rPr>
            <w:rStyle w:val="Hyperlink"/>
            <w:spacing w:val="-3"/>
            <w:sz w:val="24"/>
          </w:rPr>
          <w:t>Office of Higher Education MTIP webpage</w:t>
        </w:r>
      </w:hyperlink>
      <w:r w:rsidR="00D35C29" w:rsidRPr="00AE754C">
        <w:rPr>
          <w:rStyle w:val="Hyperlink"/>
          <w:spacing w:val="-3"/>
          <w:sz w:val="24"/>
          <w:u w:val="none"/>
        </w:rPr>
        <w:t>.</w:t>
      </w:r>
    </w:p>
    <w:p w14:paraId="4EC2EDBB" w14:textId="77777777" w:rsidR="00DB30F9" w:rsidRPr="009A5CE5" w:rsidRDefault="00DB30F9" w:rsidP="00344E38">
      <w:pPr>
        <w:tabs>
          <w:tab w:val="left" w:pos="-720"/>
          <w:tab w:val="left" w:pos="0"/>
          <w:tab w:val="left" w:pos="720"/>
          <w:tab w:val="left" w:pos="1440"/>
          <w:tab w:val="left" w:pos="2160"/>
          <w:tab w:val="left" w:pos="3150"/>
        </w:tabs>
        <w:suppressAutoHyphens/>
        <w:ind w:left="3154" w:hanging="3154"/>
        <w:rPr>
          <w:spacing w:val="-3"/>
          <w:sz w:val="24"/>
        </w:rPr>
      </w:pPr>
    </w:p>
    <w:p w14:paraId="392CF6F0" w14:textId="77777777" w:rsidR="0083030E" w:rsidRPr="003B6B3D" w:rsidRDefault="0083030E" w:rsidP="00C90DCB">
      <w:pPr>
        <w:tabs>
          <w:tab w:val="left" w:pos="-720"/>
          <w:tab w:val="left" w:pos="0"/>
          <w:tab w:val="left" w:pos="720"/>
          <w:tab w:val="left" w:pos="1440"/>
          <w:tab w:val="left" w:pos="2160"/>
          <w:tab w:val="left" w:pos="3150"/>
        </w:tabs>
        <w:suppressAutoHyphens/>
        <w:ind w:left="3154" w:hanging="3154"/>
        <w:rPr>
          <w:b/>
          <w:spacing w:val="-3"/>
          <w:sz w:val="24"/>
        </w:rPr>
      </w:pPr>
      <w:r w:rsidRPr="003B6B3D">
        <w:rPr>
          <w:b/>
          <w:spacing w:val="-3"/>
          <w:sz w:val="24"/>
        </w:rPr>
        <w:br w:type="page"/>
      </w:r>
      <w:r w:rsidRPr="003B6B3D">
        <w:rPr>
          <w:b/>
          <w:spacing w:val="-3"/>
          <w:sz w:val="28"/>
        </w:rPr>
        <w:lastRenderedPageBreak/>
        <w:t>Program Purpose</w:t>
      </w:r>
    </w:p>
    <w:p w14:paraId="0D0A19AD" w14:textId="77777777" w:rsidR="0083030E" w:rsidRPr="003B6B3D" w:rsidRDefault="0083030E">
      <w:pPr>
        <w:tabs>
          <w:tab w:val="left" w:pos="-720"/>
        </w:tabs>
        <w:suppressAutoHyphens/>
        <w:jc w:val="both"/>
        <w:rPr>
          <w:b/>
          <w:spacing w:val="-3"/>
          <w:sz w:val="24"/>
          <w:szCs w:val="24"/>
        </w:rPr>
      </w:pPr>
    </w:p>
    <w:p w14:paraId="451D6E5F" w14:textId="77777777" w:rsidR="00275F2F" w:rsidRDefault="00462F7C" w:rsidP="00275F2F">
      <w:pPr>
        <w:pStyle w:val="BodyText2"/>
      </w:pPr>
      <w:r>
        <w:tab/>
        <w:t xml:space="preserve">The NYS Mentor Teacher </w:t>
      </w:r>
      <w:r w:rsidR="0083030E" w:rsidRPr="003B6B3D">
        <w:t>Internship Program was established in 1986 by amendment to Education Law 3033, Chapter 436</w:t>
      </w:r>
      <w:r w:rsidR="0083030E" w:rsidRPr="003B6B3D">
        <w:rPr>
          <w:b/>
        </w:rPr>
        <w:t xml:space="preserve">. </w:t>
      </w:r>
      <w:r w:rsidR="0083030E" w:rsidRPr="003B6B3D">
        <w:t xml:space="preserve"> The New York State Legislature provides funding for the development and implementation of State-supported mentor teacher</w:t>
      </w:r>
      <w:r>
        <w:t xml:space="preserve"> </w:t>
      </w:r>
      <w:r w:rsidR="0083030E" w:rsidRPr="003B6B3D">
        <w:t>internship programs in local school districts and through boards of cooperative educational services (BOCES).</w:t>
      </w:r>
    </w:p>
    <w:p w14:paraId="5787B612" w14:textId="6B0BF75C" w:rsidR="00275F2F" w:rsidRPr="003B6B3D" w:rsidRDefault="00275F2F" w:rsidP="00275F2F">
      <w:pPr>
        <w:pStyle w:val="BodyText2"/>
      </w:pPr>
      <w:r w:rsidRPr="003B6B3D">
        <w:t xml:space="preserve"> </w:t>
      </w:r>
    </w:p>
    <w:p w14:paraId="785D74E2" w14:textId="6E1DFB1B" w:rsidR="00F13B4B" w:rsidRPr="006945C9" w:rsidRDefault="0083030E" w:rsidP="00F13B4B">
      <w:pPr>
        <w:rPr>
          <w:sz w:val="24"/>
          <w:szCs w:val="24"/>
        </w:rPr>
      </w:pPr>
      <w:r w:rsidRPr="003B6B3D">
        <w:rPr>
          <w:spacing w:val="-3"/>
          <w:sz w:val="24"/>
        </w:rPr>
        <w:t xml:space="preserve">These programs enable experienced teachers (mentors) in a district or BOCES to provide guidance and support to beginning teachers (interns) in their first </w:t>
      </w:r>
      <w:r w:rsidR="005E523D">
        <w:rPr>
          <w:spacing w:val="-3"/>
          <w:sz w:val="24"/>
        </w:rPr>
        <w:t>and/</w:t>
      </w:r>
      <w:r w:rsidRPr="003B6B3D">
        <w:rPr>
          <w:spacing w:val="-3"/>
          <w:sz w:val="24"/>
        </w:rPr>
        <w:t>or second year of teaching</w:t>
      </w:r>
      <w:bookmarkStart w:id="4" w:name="_Hlk500421989"/>
      <w:r w:rsidRPr="003B6B3D">
        <w:rPr>
          <w:spacing w:val="-3"/>
          <w:sz w:val="24"/>
        </w:rPr>
        <w:t>.</w:t>
      </w:r>
      <w:r w:rsidR="00F13B4B" w:rsidRPr="00F13B4B">
        <w:rPr>
          <w:sz w:val="24"/>
          <w:szCs w:val="24"/>
        </w:rPr>
        <w:t xml:space="preserve"> </w:t>
      </w:r>
      <w:r w:rsidR="00F13B4B" w:rsidRPr="006945C9">
        <w:rPr>
          <w:sz w:val="24"/>
          <w:szCs w:val="24"/>
        </w:rPr>
        <w:t>It is an</w:t>
      </w:r>
      <w:r w:rsidR="00F13B4B">
        <w:rPr>
          <w:sz w:val="24"/>
          <w:szCs w:val="24"/>
        </w:rPr>
        <w:t xml:space="preserve">ticipated that the induction provided will engage teachers in a productive and satisfying teaching and </w:t>
      </w:r>
      <w:r w:rsidR="00F13B4B" w:rsidRPr="003B6B3D">
        <w:rPr>
          <w:spacing w:val="-3"/>
          <w:sz w:val="24"/>
        </w:rPr>
        <w:t>learning experience</w:t>
      </w:r>
      <w:r w:rsidR="00F13B4B">
        <w:rPr>
          <w:spacing w:val="-3"/>
          <w:sz w:val="24"/>
        </w:rPr>
        <w:t xml:space="preserve">. Induction </w:t>
      </w:r>
      <w:r w:rsidR="008265C1">
        <w:rPr>
          <w:spacing w:val="-3"/>
          <w:sz w:val="24"/>
        </w:rPr>
        <w:t>should be</w:t>
      </w:r>
      <w:r w:rsidR="00F13B4B">
        <w:rPr>
          <w:spacing w:val="-3"/>
          <w:sz w:val="24"/>
        </w:rPr>
        <w:t xml:space="preserve"> designed to </w:t>
      </w:r>
      <w:r w:rsidR="00F13B4B" w:rsidRPr="003B6B3D">
        <w:rPr>
          <w:spacing w:val="-3"/>
          <w:sz w:val="24"/>
        </w:rPr>
        <w:t>enhance t</w:t>
      </w:r>
      <w:r w:rsidR="008265C1">
        <w:rPr>
          <w:spacing w:val="-3"/>
          <w:sz w:val="24"/>
        </w:rPr>
        <w:t xml:space="preserve">eachers’ </w:t>
      </w:r>
      <w:r w:rsidR="00F13B4B" w:rsidRPr="003B6B3D">
        <w:rPr>
          <w:spacing w:val="-3"/>
          <w:sz w:val="24"/>
        </w:rPr>
        <w:t xml:space="preserve">skills and increase the </w:t>
      </w:r>
      <w:r w:rsidR="00F13B4B" w:rsidRPr="001E79D4">
        <w:rPr>
          <w:spacing w:val="-3"/>
          <w:sz w:val="24"/>
        </w:rPr>
        <w:t>likelihood of their remaining in the teaching profession</w:t>
      </w:r>
      <w:r w:rsidR="008265C1">
        <w:rPr>
          <w:spacing w:val="-3"/>
          <w:sz w:val="24"/>
        </w:rPr>
        <w:t>.</w:t>
      </w:r>
    </w:p>
    <w:p w14:paraId="493F5098" w14:textId="2E18FBAE" w:rsidR="00275F2F" w:rsidRDefault="0083030E" w:rsidP="00275F2F">
      <w:pPr>
        <w:tabs>
          <w:tab w:val="left" w:pos="-720"/>
        </w:tabs>
        <w:suppressAutoHyphens/>
        <w:jc w:val="both"/>
        <w:rPr>
          <w:spacing w:val="-3"/>
          <w:sz w:val="24"/>
        </w:rPr>
      </w:pPr>
      <w:r w:rsidRPr="003B6B3D">
        <w:rPr>
          <w:spacing w:val="-3"/>
          <w:sz w:val="24"/>
        </w:rPr>
        <w:t xml:space="preserve">  </w:t>
      </w:r>
      <w:r w:rsidRPr="001E79D4">
        <w:rPr>
          <w:spacing w:val="-3"/>
          <w:sz w:val="24"/>
        </w:rPr>
        <w:t>.</w:t>
      </w:r>
    </w:p>
    <w:bookmarkEnd w:id="4"/>
    <w:p w14:paraId="0CB561D8" w14:textId="77777777" w:rsidR="00275F2F" w:rsidRDefault="00275F2F" w:rsidP="00275F2F">
      <w:pPr>
        <w:tabs>
          <w:tab w:val="left" w:pos="-720"/>
        </w:tabs>
        <w:suppressAutoHyphens/>
        <w:jc w:val="both"/>
        <w:rPr>
          <w:spacing w:val="-3"/>
          <w:sz w:val="24"/>
        </w:rPr>
      </w:pPr>
    </w:p>
    <w:p w14:paraId="0E3C264D" w14:textId="695A6C95" w:rsidR="001E79D4" w:rsidRPr="009963A3" w:rsidRDefault="001E79D4" w:rsidP="009963A3">
      <w:pPr>
        <w:widowControl/>
        <w:jc w:val="both"/>
        <w:rPr>
          <w:rFonts w:ascii="Tahoma" w:hAnsi="Tahoma" w:cs="Tahoma"/>
          <w:snapToGrid/>
          <w:color w:val="000000"/>
        </w:rPr>
      </w:pPr>
      <w:r w:rsidRPr="00D36D61">
        <w:rPr>
          <w:spacing w:val="-3"/>
          <w:sz w:val="24"/>
        </w:rPr>
        <w:t xml:space="preserve">Mentors holding the Professional Certificate may </w:t>
      </w:r>
      <w:r w:rsidR="00F36290">
        <w:rPr>
          <w:spacing w:val="-3"/>
          <w:sz w:val="24"/>
        </w:rPr>
        <w:t xml:space="preserve">be able to </w:t>
      </w:r>
      <w:r w:rsidRPr="00D36D61">
        <w:rPr>
          <w:spacing w:val="-3"/>
          <w:sz w:val="24"/>
        </w:rPr>
        <w:t xml:space="preserve">satisfy some of their </w:t>
      </w:r>
      <w:r w:rsidR="00501630" w:rsidRPr="00D36D61">
        <w:rPr>
          <w:spacing w:val="-3"/>
          <w:sz w:val="24"/>
        </w:rPr>
        <w:t xml:space="preserve">100 </w:t>
      </w:r>
      <w:r w:rsidR="00FD0710" w:rsidRPr="00D36D61">
        <w:rPr>
          <w:spacing w:val="-3"/>
          <w:sz w:val="24"/>
        </w:rPr>
        <w:t xml:space="preserve">hours of </w:t>
      </w:r>
      <w:r w:rsidR="00501630" w:rsidRPr="00D36D61">
        <w:rPr>
          <w:spacing w:val="-3"/>
          <w:sz w:val="24"/>
        </w:rPr>
        <w:t>Continuing Teacher and Leader Education</w:t>
      </w:r>
      <w:r w:rsidRPr="00D36D61">
        <w:rPr>
          <w:spacing w:val="-3"/>
          <w:sz w:val="24"/>
        </w:rPr>
        <w:t xml:space="preserve"> fulfilling their mentoring responsibilities</w:t>
      </w:r>
      <w:r w:rsidRPr="001E79D4">
        <w:rPr>
          <w:spacing w:val="-3"/>
          <w:sz w:val="24"/>
        </w:rPr>
        <w:t>.</w:t>
      </w:r>
    </w:p>
    <w:p w14:paraId="349623A7" w14:textId="77777777" w:rsidR="0083030E" w:rsidRPr="001E79D4" w:rsidRDefault="0083030E">
      <w:pPr>
        <w:tabs>
          <w:tab w:val="left" w:pos="-720"/>
        </w:tabs>
        <w:suppressAutoHyphens/>
        <w:jc w:val="both"/>
        <w:rPr>
          <w:spacing w:val="-3"/>
          <w:sz w:val="24"/>
        </w:rPr>
      </w:pPr>
    </w:p>
    <w:p w14:paraId="7EE282AC" w14:textId="77777777" w:rsidR="0083030E" w:rsidRPr="003B6B3D" w:rsidRDefault="0083030E">
      <w:pPr>
        <w:tabs>
          <w:tab w:val="left" w:pos="-720"/>
        </w:tabs>
        <w:suppressAutoHyphens/>
        <w:jc w:val="both"/>
        <w:rPr>
          <w:b/>
          <w:spacing w:val="-3"/>
          <w:sz w:val="28"/>
        </w:rPr>
      </w:pPr>
      <w:r w:rsidRPr="003B6B3D">
        <w:rPr>
          <w:b/>
          <w:spacing w:val="-3"/>
          <w:sz w:val="28"/>
        </w:rPr>
        <w:t xml:space="preserve">Essential Components of the </w:t>
      </w:r>
      <w:smartTag w:uri="urn:schemas-microsoft-com:office:smarttags" w:element="place">
        <w:smartTag w:uri="urn:schemas-microsoft-com:office:smarttags" w:element="City">
          <w:r w:rsidRPr="003B6B3D">
            <w:rPr>
              <w:b/>
              <w:spacing w:val="-3"/>
              <w:sz w:val="28"/>
            </w:rPr>
            <w:t>Mentor</w:t>
          </w:r>
        </w:smartTag>
      </w:smartTag>
      <w:r w:rsidRPr="003B6B3D">
        <w:rPr>
          <w:b/>
          <w:spacing w:val="-3"/>
          <w:sz w:val="28"/>
        </w:rPr>
        <w:t xml:space="preserve"> Teacher</w:t>
      </w:r>
      <w:r w:rsidR="00462F7C">
        <w:rPr>
          <w:b/>
          <w:spacing w:val="-3"/>
          <w:sz w:val="28"/>
        </w:rPr>
        <w:t xml:space="preserve"> </w:t>
      </w:r>
      <w:r w:rsidRPr="003B6B3D">
        <w:rPr>
          <w:b/>
          <w:spacing w:val="-3"/>
          <w:sz w:val="28"/>
        </w:rPr>
        <w:t>Internship Program</w:t>
      </w:r>
    </w:p>
    <w:p w14:paraId="52BC0BDA" w14:textId="77777777" w:rsidR="0083030E" w:rsidRPr="003B6B3D" w:rsidRDefault="0083030E">
      <w:pPr>
        <w:tabs>
          <w:tab w:val="left" w:pos="-720"/>
        </w:tabs>
        <w:suppressAutoHyphens/>
        <w:jc w:val="both"/>
        <w:rPr>
          <w:spacing w:val="-3"/>
          <w:sz w:val="24"/>
          <w:szCs w:val="24"/>
        </w:rPr>
      </w:pPr>
    </w:p>
    <w:p w14:paraId="131F7E58" w14:textId="24FC3639" w:rsidR="0083030E" w:rsidRPr="003B6B3D" w:rsidRDefault="0083030E">
      <w:pPr>
        <w:pStyle w:val="BodyText3"/>
        <w:rPr>
          <w:b w:val="0"/>
        </w:rPr>
      </w:pPr>
      <w:r w:rsidRPr="003B6B3D">
        <w:tab/>
      </w:r>
      <w:r w:rsidRPr="001E79D4">
        <w:rPr>
          <w:b w:val="0"/>
        </w:rPr>
        <w:t>The essenti</w:t>
      </w:r>
      <w:r w:rsidR="00462F7C">
        <w:rPr>
          <w:b w:val="0"/>
        </w:rPr>
        <w:t xml:space="preserve">al components of mentor teacher </w:t>
      </w:r>
      <w:r w:rsidRPr="001E79D4">
        <w:rPr>
          <w:b w:val="0"/>
        </w:rPr>
        <w:t>internship projects</w:t>
      </w:r>
      <w:r w:rsidR="000955A3" w:rsidRPr="001E79D4">
        <w:rPr>
          <w:b w:val="0"/>
        </w:rPr>
        <w:t xml:space="preserve">, pursuant to Section 3033 of </w:t>
      </w:r>
      <w:r w:rsidR="00A56668">
        <w:rPr>
          <w:b w:val="0"/>
        </w:rPr>
        <w:t xml:space="preserve">the </w:t>
      </w:r>
      <w:r w:rsidR="000955A3" w:rsidRPr="001E79D4">
        <w:rPr>
          <w:b w:val="0"/>
        </w:rPr>
        <w:t>Education Law and Part 85 of the Regulations of the Commissione</w:t>
      </w:r>
      <w:r w:rsidR="00AD269A">
        <w:rPr>
          <w:b w:val="0"/>
        </w:rPr>
        <w:t xml:space="preserve">r of Education (see Appendices 4 and </w:t>
      </w:r>
      <w:r w:rsidR="000955A3" w:rsidRPr="001E79D4">
        <w:rPr>
          <w:b w:val="0"/>
        </w:rPr>
        <w:t>5)</w:t>
      </w:r>
      <w:r w:rsidRPr="003B6B3D">
        <w:rPr>
          <w:b w:val="0"/>
        </w:rPr>
        <w:t xml:space="preserve"> </w:t>
      </w:r>
      <w:r w:rsidR="00863BE0" w:rsidRPr="003B6B3D">
        <w:rPr>
          <w:b w:val="0"/>
        </w:rPr>
        <w:t xml:space="preserve">are consistent with the </w:t>
      </w:r>
      <w:hyperlink r:id="rId13" w:history="1">
        <w:r w:rsidR="00EB359E" w:rsidRPr="003F652F">
          <w:rPr>
            <w:rStyle w:val="Hyperlink"/>
            <w:b w:val="0"/>
          </w:rPr>
          <w:t>New York State Mentoring Standards</w:t>
        </w:r>
      </w:hyperlink>
      <w:r w:rsidR="0081692B" w:rsidRPr="003B6B3D">
        <w:rPr>
          <w:b w:val="0"/>
        </w:rPr>
        <w:t xml:space="preserve"> </w:t>
      </w:r>
      <w:r w:rsidR="00863BE0" w:rsidRPr="003B6B3D">
        <w:rPr>
          <w:b w:val="0"/>
        </w:rPr>
        <w:t xml:space="preserve">(see Appendix 7) and </w:t>
      </w:r>
      <w:r w:rsidRPr="003B6B3D">
        <w:rPr>
          <w:b w:val="0"/>
        </w:rPr>
        <w:t>include, but are not limited to:</w:t>
      </w:r>
    </w:p>
    <w:p w14:paraId="3A3EA8C5" w14:textId="77777777" w:rsidR="00114606" w:rsidRPr="003B6B3D" w:rsidRDefault="00114606">
      <w:pPr>
        <w:pStyle w:val="BodyText3"/>
        <w:rPr>
          <w:b w:val="0"/>
        </w:rPr>
      </w:pPr>
    </w:p>
    <w:p w14:paraId="10DD6D41"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Program focus on the mentor/intern relationship which develops throughout the project year, as the mentor guides the new teacher to self-assessment, professional confidence, and independence</w:t>
      </w:r>
      <w:r w:rsidRPr="003B6B3D">
        <w:rPr>
          <w:spacing w:val="-3"/>
          <w:sz w:val="24"/>
        </w:rPr>
        <w:tab/>
      </w:r>
    </w:p>
    <w:p w14:paraId="19B5085E"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Joint development by school administration and local teachers' bargaining agent</w:t>
      </w:r>
    </w:p>
    <w:p w14:paraId="510EC900"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Release time for interns and mentors</w:t>
      </w:r>
    </w:p>
    <w:p w14:paraId="3F41F073"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Selection of mentors and interns</w:t>
      </w:r>
    </w:p>
    <w:p w14:paraId="5FB23162"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Training for mentor</w:t>
      </w:r>
      <w:r w:rsidR="00A56668">
        <w:rPr>
          <w:spacing w:val="-3"/>
          <w:sz w:val="24"/>
        </w:rPr>
        <w:t>s</w:t>
      </w:r>
      <w:r w:rsidRPr="003B6B3D">
        <w:rPr>
          <w:spacing w:val="-3"/>
          <w:sz w:val="24"/>
        </w:rPr>
        <w:t xml:space="preserve"> and intern</w:t>
      </w:r>
      <w:r w:rsidR="00A56668">
        <w:rPr>
          <w:spacing w:val="-3"/>
          <w:sz w:val="24"/>
        </w:rPr>
        <w:t>s</w:t>
      </w:r>
    </w:p>
    <w:p w14:paraId="521D72FD"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Activities and role of the mentors</w:t>
      </w:r>
    </w:p>
    <w:p w14:paraId="4ED12D73"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Activities and role of the interns</w:t>
      </w:r>
    </w:p>
    <w:p w14:paraId="49C970F0"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Role of building principals</w:t>
      </w:r>
    </w:p>
    <w:p w14:paraId="4FFE910F"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Program evaluation</w:t>
      </w:r>
    </w:p>
    <w:p w14:paraId="740FDF89" w14:textId="77777777" w:rsidR="0083030E" w:rsidRPr="003B6B3D" w:rsidRDefault="0083030E">
      <w:pPr>
        <w:numPr>
          <w:ilvl w:val="0"/>
          <w:numId w:val="4"/>
        </w:numPr>
        <w:tabs>
          <w:tab w:val="left" w:pos="-720"/>
          <w:tab w:val="left" w:pos="0"/>
          <w:tab w:val="left" w:pos="720"/>
          <w:tab w:val="num" w:pos="810"/>
        </w:tabs>
        <w:suppressAutoHyphens/>
        <w:jc w:val="both"/>
        <w:rPr>
          <w:spacing w:val="-3"/>
          <w:sz w:val="24"/>
        </w:rPr>
      </w:pPr>
      <w:r w:rsidRPr="003B6B3D">
        <w:rPr>
          <w:spacing w:val="-3"/>
          <w:sz w:val="24"/>
        </w:rPr>
        <w:t>Program management</w:t>
      </w:r>
    </w:p>
    <w:p w14:paraId="1FFF8AF9" w14:textId="77777777" w:rsidR="0083030E" w:rsidRPr="003B6B3D" w:rsidRDefault="0083030E">
      <w:pPr>
        <w:tabs>
          <w:tab w:val="left" w:pos="-720"/>
        </w:tabs>
        <w:suppressAutoHyphens/>
        <w:jc w:val="both"/>
        <w:rPr>
          <w:spacing w:val="-3"/>
          <w:sz w:val="24"/>
        </w:rPr>
      </w:pPr>
    </w:p>
    <w:p w14:paraId="29834435" w14:textId="77777777" w:rsidR="00EE47B3" w:rsidRPr="003B6B3D" w:rsidRDefault="00EE47B3">
      <w:pPr>
        <w:tabs>
          <w:tab w:val="left" w:pos="-720"/>
        </w:tabs>
        <w:suppressAutoHyphens/>
        <w:jc w:val="both"/>
        <w:rPr>
          <w:b/>
          <w:spacing w:val="-3"/>
          <w:sz w:val="28"/>
        </w:rPr>
      </w:pPr>
    </w:p>
    <w:p w14:paraId="2BDC5F40" w14:textId="77777777" w:rsidR="0083030E" w:rsidRPr="003B6B3D" w:rsidRDefault="0083030E">
      <w:pPr>
        <w:tabs>
          <w:tab w:val="left" w:pos="-720"/>
        </w:tabs>
        <w:suppressAutoHyphens/>
        <w:jc w:val="both"/>
        <w:rPr>
          <w:b/>
          <w:spacing w:val="-3"/>
          <w:sz w:val="28"/>
        </w:rPr>
      </w:pPr>
      <w:r w:rsidRPr="003B6B3D">
        <w:rPr>
          <w:b/>
          <w:spacing w:val="-3"/>
          <w:sz w:val="28"/>
        </w:rPr>
        <w:t>Summary of Statutory Requirements</w:t>
      </w:r>
    </w:p>
    <w:p w14:paraId="403EE45B" w14:textId="77777777" w:rsidR="00131C1B" w:rsidRPr="003B6B3D" w:rsidRDefault="00131C1B">
      <w:pPr>
        <w:tabs>
          <w:tab w:val="left" w:pos="-720"/>
        </w:tabs>
        <w:suppressAutoHyphens/>
        <w:jc w:val="both"/>
        <w:rPr>
          <w:b/>
          <w:spacing w:val="-3"/>
          <w:sz w:val="28"/>
        </w:rPr>
      </w:pPr>
    </w:p>
    <w:p w14:paraId="4B55EBC7" w14:textId="657253E1" w:rsidR="00275F2F" w:rsidRPr="00275F2F" w:rsidRDefault="00933DEB" w:rsidP="00FA1731">
      <w:pPr>
        <w:numPr>
          <w:ilvl w:val="0"/>
          <w:numId w:val="34"/>
        </w:numPr>
        <w:rPr>
          <w:spacing w:val="-3"/>
          <w:sz w:val="24"/>
        </w:rPr>
      </w:pPr>
      <w:r w:rsidRPr="00EE2ACE">
        <w:rPr>
          <w:sz w:val="24"/>
          <w:szCs w:val="24"/>
        </w:rPr>
        <w:t xml:space="preserve">To be eligible for an award, all school districts and BOCES submitting applications for this RFP must </w:t>
      </w:r>
      <w:r w:rsidR="00EE2ACE" w:rsidRPr="00EE2ACE">
        <w:rPr>
          <w:sz w:val="24"/>
          <w:szCs w:val="24"/>
        </w:rPr>
        <w:t>include in the description of the district internship plan how the needs of the interns for training and support will be assessed, the training, and how the mentors will guide and support their interns</w:t>
      </w:r>
      <w:r w:rsidRPr="00EE2ACE">
        <w:rPr>
          <w:sz w:val="24"/>
          <w:szCs w:val="24"/>
        </w:rPr>
        <w:t>.</w:t>
      </w:r>
    </w:p>
    <w:p w14:paraId="0BDF385A" w14:textId="77777777" w:rsidR="00275F2F" w:rsidRPr="00275F2F" w:rsidRDefault="00275F2F" w:rsidP="00275F2F">
      <w:pPr>
        <w:ind w:left="360"/>
        <w:rPr>
          <w:spacing w:val="-3"/>
          <w:sz w:val="24"/>
        </w:rPr>
      </w:pPr>
    </w:p>
    <w:p w14:paraId="6DA3EFF1" w14:textId="20572C94" w:rsidR="0083030E" w:rsidRPr="00C90DCB" w:rsidRDefault="00275F2F" w:rsidP="00FA1731">
      <w:pPr>
        <w:numPr>
          <w:ilvl w:val="0"/>
          <w:numId w:val="34"/>
        </w:numPr>
        <w:rPr>
          <w:spacing w:val="-3"/>
          <w:sz w:val="24"/>
        </w:rPr>
      </w:pPr>
      <w:r w:rsidRPr="00C90DCB">
        <w:rPr>
          <w:spacing w:val="-3"/>
          <w:sz w:val="24"/>
        </w:rPr>
        <w:t xml:space="preserve"> </w:t>
      </w:r>
      <w:r w:rsidR="0083030E" w:rsidRPr="00C90DCB">
        <w:rPr>
          <w:spacing w:val="-3"/>
          <w:sz w:val="24"/>
        </w:rPr>
        <w:t xml:space="preserve">The internship plan is developed and negotiated with local teacher bargaining units in </w:t>
      </w:r>
      <w:r w:rsidR="0083030E" w:rsidRPr="00C90DCB">
        <w:rPr>
          <w:spacing w:val="-3"/>
          <w:sz w:val="24"/>
        </w:rPr>
        <w:lastRenderedPageBreak/>
        <w:t>accordance with Article XIV of the Civil Service Law.</w:t>
      </w:r>
    </w:p>
    <w:p w14:paraId="4538EE0E" w14:textId="77777777" w:rsidR="0083030E" w:rsidRPr="00C90DCB" w:rsidRDefault="0083030E" w:rsidP="00462F7C">
      <w:pPr>
        <w:tabs>
          <w:tab w:val="left" w:pos="-720"/>
          <w:tab w:val="left" w:pos="0"/>
        </w:tabs>
        <w:suppressAutoHyphens/>
        <w:ind w:left="360"/>
        <w:jc w:val="both"/>
        <w:rPr>
          <w:spacing w:val="-3"/>
          <w:sz w:val="16"/>
          <w:szCs w:val="16"/>
        </w:rPr>
      </w:pPr>
    </w:p>
    <w:p w14:paraId="34117284" w14:textId="77777777" w:rsidR="0083030E" w:rsidRPr="00C90DCB" w:rsidRDefault="0083030E" w:rsidP="00FA1731">
      <w:pPr>
        <w:numPr>
          <w:ilvl w:val="0"/>
          <w:numId w:val="11"/>
        </w:numPr>
        <w:tabs>
          <w:tab w:val="left" w:pos="-720"/>
          <w:tab w:val="left" w:pos="0"/>
        </w:tabs>
        <w:suppressAutoHyphens/>
        <w:jc w:val="both"/>
        <w:rPr>
          <w:spacing w:val="-3"/>
          <w:sz w:val="24"/>
        </w:rPr>
      </w:pPr>
      <w:r w:rsidRPr="00C90DCB">
        <w:rPr>
          <w:spacing w:val="-3"/>
          <w:sz w:val="24"/>
        </w:rPr>
        <w:t>A list of teachers to serve as mentors must be developed by a selection committee consisting of a majority of classroom teachers chosen by the certified or recognized teacher bargaining unit.</w:t>
      </w:r>
    </w:p>
    <w:p w14:paraId="1C630D38" w14:textId="77777777" w:rsidR="0083030E" w:rsidRPr="00C90DCB" w:rsidRDefault="0083030E" w:rsidP="00462F7C">
      <w:pPr>
        <w:tabs>
          <w:tab w:val="left" w:pos="-720"/>
          <w:tab w:val="left" w:pos="0"/>
        </w:tabs>
        <w:suppressAutoHyphens/>
        <w:jc w:val="both"/>
        <w:rPr>
          <w:spacing w:val="-3"/>
          <w:sz w:val="16"/>
          <w:szCs w:val="16"/>
        </w:rPr>
      </w:pPr>
    </w:p>
    <w:p w14:paraId="1EFED9F7" w14:textId="77777777" w:rsidR="0083030E" w:rsidRPr="00C90DCB" w:rsidRDefault="0083030E" w:rsidP="00FA1731">
      <w:pPr>
        <w:numPr>
          <w:ilvl w:val="0"/>
          <w:numId w:val="11"/>
        </w:numPr>
        <w:tabs>
          <w:tab w:val="left" w:pos="-720"/>
          <w:tab w:val="left" w:pos="0"/>
        </w:tabs>
        <w:suppressAutoHyphens/>
        <w:jc w:val="both"/>
        <w:rPr>
          <w:spacing w:val="-3"/>
          <w:sz w:val="24"/>
        </w:rPr>
      </w:pPr>
      <w:r w:rsidRPr="00C90DCB">
        <w:rPr>
          <w:spacing w:val="-3"/>
          <w:sz w:val="24"/>
        </w:rPr>
        <w:t xml:space="preserve">Interns and mentors must be released from at least 10 percent of their instructional duties to participate in the program. </w:t>
      </w:r>
    </w:p>
    <w:p w14:paraId="31FC8A2F" w14:textId="77777777" w:rsidR="0083030E" w:rsidRPr="00C90DCB" w:rsidRDefault="0083030E" w:rsidP="00462F7C">
      <w:pPr>
        <w:tabs>
          <w:tab w:val="left" w:pos="-720"/>
          <w:tab w:val="left" w:pos="0"/>
        </w:tabs>
        <w:suppressAutoHyphens/>
        <w:jc w:val="both"/>
        <w:rPr>
          <w:spacing w:val="-3"/>
          <w:sz w:val="16"/>
          <w:szCs w:val="16"/>
        </w:rPr>
      </w:pPr>
    </w:p>
    <w:p w14:paraId="404E026B" w14:textId="0BAFCE74" w:rsidR="0083030E" w:rsidRPr="00C90DCB" w:rsidRDefault="0083030E" w:rsidP="00FA1731">
      <w:pPr>
        <w:numPr>
          <w:ilvl w:val="0"/>
          <w:numId w:val="11"/>
        </w:numPr>
        <w:tabs>
          <w:tab w:val="left" w:pos="-720"/>
          <w:tab w:val="left" w:pos="0"/>
        </w:tabs>
        <w:suppressAutoHyphens/>
        <w:jc w:val="both"/>
        <w:rPr>
          <w:spacing w:val="-3"/>
          <w:sz w:val="24"/>
        </w:rPr>
      </w:pPr>
      <w:r w:rsidRPr="00C90DCB">
        <w:rPr>
          <w:spacing w:val="-3"/>
          <w:sz w:val="24"/>
        </w:rPr>
        <w:t>Mentors must exhibit superior pedagogical skills, superior subject matter skills, excellent teaching abilities, and interpersonal relationship qualities.  They must also demonstrate a willingness to participate in the program.</w:t>
      </w:r>
    </w:p>
    <w:p w14:paraId="0BBF9871" w14:textId="77777777" w:rsidR="0083030E" w:rsidRPr="00C90DCB" w:rsidRDefault="0083030E" w:rsidP="00462F7C">
      <w:pPr>
        <w:tabs>
          <w:tab w:val="left" w:pos="-720"/>
          <w:tab w:val="left" w:pos="0"/>
        </w:tabs>
        <w:suppressAutoHyphens/>
        <w:jc w:val="both"/>
        <w:rPr>
          <w:spacing w:val="-3"/>
          <w:sz w:val="24"/>
        </w:rPr>
      </w:pPr>
    </w:p>
    <w:p w14:paraId="5047EB29" w14:textId="77777777" w:rsidR="0083030E" w:rsidRPr="00C90DCB" w:rsidRDefault="0083030E" w:rsidP="00FA1731">
      <w:pPr>
        <w:numPr>
          <w:ilvl w:val="0"/>
          <w:numId w:val="11"/>
        </w:numPr>
        <w:tabs>
          <w:tab w:val="left" w:pos="-720"/>
          <w:tab w:val="left" w:pos="0"/>
        </w:tabs>
        <w:suppressAutoHyphens/>
        <w:jc w:val="both"/>
        <w:rPr>
          <w:spacing w:val="-3"/>
          <w:sz w:val="24"/>
        </w:rPr>
      </w:pPr>
      <w:r w:rsidRPr="00C90DCB">
        <w:rPr>
          <w:spacing w:val="-3"/>
          <w:sz w:val="24"/>
        </w:rPr>
        <w:t>The superintendent or district superintendent is responsible for assigning mentor teachers and first or second year teachers to work together.</w:t>
      </w:r>
    </w:p>
    <w:p w14:paraId="72156200" w14:textId="77777777" w:rsidR="0083030E" w:rsidRPr="00C90DCB" w:rsidRDefault="0083030E">
      <w:pPr>
        <w:tabs>
          <w:tab w:val="left" w:pos="-720"/>
          <w:tab w:val="left" w:pos="0"/>
        </w:tabs>
        <w:suppressAutoHyphens/>
        <w:rPr>
          <w:spacing w:val="-3"/>
          <w:sz w:val="16"/>
          <w:szCs w:val="16"/>
        </w:rPr>
      </w:pPr>
    </w:p>
    <w:p w14:paraId="5537D2CC" w14:textId="179FF6AB" w:rsidR="00275F2F" w:rsidRPr="00275F2F" w:rsidRDefault="0083030E" w:rsidP="00FA1731">
      <w:pPr>
        <w:numPr>
          <w:ilvl w:val="0"/>
          <w:numId w:val="11"/>
        </w:numPr>
        <w:tabs>
          <w:tab w:val="left" w:pos="-720"/>
          <w:tab w:val="left" w:pos="0"/>
        </w:tabs>
        <w:suppressAutoHyphens/>
        <w:jc w:val="both"/>
        <w:rPr>
          <w:b/>
          <w:spacing w:val="-3"/>
          <w:sz w:val="24"/>
        </w:rPr>
      </w:pPr>
      <w:r w:rsidRPr="00275F2F">
        <w:rPr>
          <w:spacing w:val="-3"/>
          <w:sz w:val="24"/>
        </w:rPr>
        <w:t>Mentor designations</w:t>
      </w:r>
    </w:p>
    <w:p w14:paraId="674CB345" w14:textId="3AE24D59" w:rsidR="00275F2F" w:rsidRDefault="00275F2F" w:rsidP="00FA1731">
      <w:pPr>
        <w:numPr>
          <w:ilvl w:val="1"/>
          <w:numId w:val="11"/>
        </w:numPr>
        <w:tabs>
          <w:tab w:val="left" w:pos="-720"/>
          <w:tab w:val="left" w:pos="0"/>
          <w:tab w:val="left" w:pos="720"/>
        </w:tabs>
        <w:suppressAutoHyphens/>
        <w:jc w:val="both"/>
        <w:rPr>
          <w:spacing w:val="-3"/>
          <w:sz w:val="24"/>
        </w:rPr>
      </w:pPr>
      <w:r>
        <w:rPr>
          <w:b/>
          <w:spacing w:val="-3"/>
          <w:sz w:val="24"/>
        </w:rPr>
        <w:t>P</w:t>
      </w:r>
      <w:r w:rsidR="0083030E" w:rsidRPr="00275F2F">
        <w:rPr>
          <w:b/>
          <w:spacing w:val="-3"/>
          <w:sz w:val="24"/>
        </w:rPr>
        <w:t>art-time mentors:</w:t>
      </w:r>
      <w:r w:rsidR="0083030E" w:rsidRPr="00275F2F">
        <w:rPr>
          <w:spacing w:val="-3"/>
          <w:sz w:val="24"/>
        </w:rPr>
        <w:t xml:space="preserve">  Part-time mentors' duties are to be reduced by at least 10 percent for each intern served. Persons designated as part-time mentors shall carry at least a 60 percent classroom instruction assignment</w:t>
      </w:r>
      <w:r>
        <w:rPr>
          <w:spacing w:val="-3"/>
          <w:sz w:val="24"/>
        </w:rPr>
        <w:t>.</w:t>
      </w:r>
    </w:p>
    <w:p w14:paraId="16BE3084" w14:textId="77777777" w:rsidR="00275F2F" w:rsidRDefault="00275F2F" w:rsidP="00275F2F">
      <w:pPr>
        <w:tabs>
          <w:tab w:val="left" w:pos="-720"/>
          <w:tab w:val="left" w:pos="0"/>
        </w:tabs>
        <w:suppressAutoHyphens/>
        <w:ind w:left="1440"/>
        <w:jc w:val="both"/>
        <w:rPr>
          <w:spacing w:val="-3"/>
          <w:sz w:val="24"/>
        </w:rPr>
      </w:pPr>
    </w:p>
    <w:p w14:paraId="7376529C" w14:textId="15CF1765" w:rsidR="00275F2F" w:rsidRPr="00275F2F" w:rsidRDefault="0083030E" w:rsidP="00FA1731">
      <w:pPr>
        <w:numPr>
          <w:ilvl w:val="1"/>
          <w:numId w:val="11"/>
        </w:numPr>
        <w:tabs>
          <w:tab w:val="left" w:pos="-720"/>
          <w:tab w:val="left" w:pos="0"/>
          <w:tab w:val="left" w:pos="720"/>
        </w:tabs>
        <w:suppressAutoHyphens/>
        <w:jc w:val="both"/>
        <w:rPr>
          <w:spacing w:val="-3"/>
          <w:sz w:val="24"/>
        </w:rPr>
      </w:pPr>
      <w:r w:rsidRPr="00275F2F">
        <w:rPr>
          <w:b/>
          <w:spacing w:val="-3"/>
          <w:sz w:val="24"/>
        </w:rPr>
        <w:t xml:space="preserve">Full-time mentors: </w:t>
      </w:r>
      <w:r w:rsidRPr="00275F2F">
        <w:rPr>
          <w:spacing w:val="-3"/>
          <w:sz w:val="24"/>
        </w:rPr>
        <w:t>Persons designated as full-time mentors must spend 100 percent of their time</w:t>
      </w:r>
      <w:r w:rsidR="00D40049">
        <w:rPr>
          <w:spacing w:val="-3"/>
          <w:sz w:val="24"/>
        </w:rPr>
        <w:t xml:space="preserve"> </w:t>
      </w:r>
      <w:r w:rsidRPr="00275F2F">
        <w:rPr>
          <w:spacing w:val="-3"/>
          <w:sz w:val="24"/>
        </w:rPr>
        <w:t>in</w:t>
      </w:r>
      <w:r w:rsidR="00275F2F" w:rsidRPr="00275F2F">
        <w:rPr>
          <w:spacing w:val="-3"/>
          <w:sz w:val="24"/>
        </w:rPr>
        <w:t xml:space="preserve"> </w:t>
      </w:r>
      <w:r w:rsidRPr="00275F2F">
        <w:rPr>
          <w:spacing w:val="-3"/>
          <w:sz w:val="24"/>
        </w:rPr>
        <w:t>mentor service.</w:t>
      </w:r>
    </w:p>
    <w:p w14:paraId="6DCB1C99" w14:textId="77777777" w:rsidR="00275F2F" w:rsidRPr="00275F2F" w:rsidRDefault="00275F2F" w:rsidP="00275F2F">
      <w:pPr>
        <w:tabs>
          <w:tab w:val="left" w:pos="-720"/>
          <w:tab w:val="left" w:pos="0"/>
        </w:tabs>
        <w:suppressAutoHyphens/>
        <w:ind w:left="1440"/>
        <w:jc w:val="both"/>
        <w:rPr>
          <w:b/>
          <w:spacing w:val="-3"/>
          <w:sz w:val="24"/>
        </w:rPr>
      </w:pPr>
    </w:p>
    <w:p w14:paraId="4681A55A" w14:textId="6CED8D65" w:rsidR="0083030E" w:rsidRPr="00275F2F" w:rsidRDefault="0083030E" w:rsidP="00FA1731">
      <w:pPr>
        <w:numPr>
          <w:ilvl w:val="1"/>
          <w:numId w:val="11"/>
        </w:numPr>
        <w:tabs>
          <w:tab w:val="left" w:pos="-720"/>
          <w:tab w:val="left" w:pos="0"/>
          <w:tab w:val="left" w:pos="720"/>
        </w:tabs>
        <w:suppressAutoHyphens/>
        <w:jc w:val="both"/>
        <w:rPr>
          <w:spacing w:val="-3"/>
          <w:sz w:val="24"/>
        </w:rPr>
      </w:pPr>
      <w:r w:rsidRPr="00275F2F">
        <w:rPr>
          <w:b/>
          <w:spacing w:val="-3"/>
          <w:sz w:val="24"/>
        </w:rPr>
        <w:t xml:space="preserve">Full-time mentor restriction:  </w:t>
      </w:r>
      <w:r w:rsidRPr="00275F2F">
        <w:rPr>
          <w:spacing w:val="-3"/>
          <w:sz w:val="24"/>
        </w:rPr>
        <w:t xml:space="preserve">Teachers serving as full-time mentors may do so for only two school years within any consecutive five school years.  It is recommended that each mentor designated as full-time should serve no </w:t>
      </w:r>
      <w:r w:rsidR="00F14E73">
        <w:rPr>
          <w:spacing w:val="-3"/>
          <w:sz w:val="24"/>
        </w:rPr>
        <w:t>fewer</w:t>
      </w:r>
      <w:r w:rsidRPr="00275F2F">
        <w:rPr>
          <w:spacing w:val="-3"/>
          <w:sz w:val="24"/>
        </w:rPr>
        <w:t xml:space="preserve"> </w:t>
      </w:r>
      <w:r w:rsidR="00A56668" w:rsidRPr="00275F2F">
        <w:rPr>
          <w:spacing w:val="-3"/>
          <w:sz w:val="24"/>
        </w:rPr>
        <w:t xml:space="preserve">than </w:t>
      </w:r>
      <w:r w:rsidRPr="00275F2F">
        <w:rPr>
          <w:spacing w:val="-3"/>
          <w:sz w:val="24"/>
        </w:rPr>
        <w:t xml:space="preserve">five </w:t>
      </w:r>
      <w:r w:rsidR="0077616C">
        <w:rPr>
          <w:spacing w:val="-3"/>
          <w:sz w:val="24"/>
        </w:rPr>
        <w:t>interns</w:t>
      </w:r>
      <w:r w:rsidR="0077616C" w:rsidRPr="00275F2F">
        <w:rPr>
          <w:spacing w:val="-3"/>
          <w:sz w:val="24"/>
        </w:rPr>
        <w:t xml:space="preserve"> </w:t>
      </w:r>
      <w:r w:rsidRPr="00275F2F">
        <w:rPr>
          <w:spacing w:val="-3"/>
          <w:sz w:val="24"/>
        </w:rPr>
        <w:t>and no more than ten interns during the project year.</w:t>
      </w:r>
    </w:p>
    <w:p w14:paraId="76B14249" w14:textId="77777777" w:rsidR="0083030E" w:rsidRPr="003B6B3D" w:rsidRDefault="0083030E">
      <w:pPr>
        <w:tabs>
          <w:tab w:val="left" w:pos="-720"/>
          <w:tab w:val="left" w:pos="0"/>
          <w:tab w:val="left" w:pos="720"/>
          <w:tab w:val="left" w:pos="1260"/>
        </w:tabs>
        <w:suppressAutoHyphens/>
        <w:ind w:left="1260" w:hanging="1260"/>
        <w:jc w:val="both"/>
        <w:rPr>
          <w:spacing w:val="-3"/>
          <w:sz w:val="24"/>
        </w:rPr>
      </w:pPr>
    </w:p>
    <w:p w14:paraId="0948ED7F" w14:textId="77777777" w:rsidR="0083030E" w:rsidRPr="003B6B3D" w:rsidRDefault="0083030E">
      <w:pPr>
        <w:tabs>
          <w:tab w:val="left" w:pos="-720"/>
          <w:tab w:val="left" w:pos="0"/>
          <w:tab w:val="left" w:pos="720"/>
          <w:tab w:val="left" w:pos="1260"/>
        </w:tabs>
        <w:suppressAutoHyphens/>
        <w:ind w:left="1260" w:hanging="1260"/>
        <w:jc w:val="both"/>
        <w:rPr>
          <w:spacing w:val="-3"/>
          <w:sz w:val="24"/>
        </w:rPr>
      </w:pPr>
      <w:r w:rsidRPr="003B6B3D">
        <w:rPr>
          <w:b/>
          <w:spacing w:val="-3"/>
          <w:sz w:val="28"/>
        </w:rPr>
        <w:t>Expenditures to be Supported by Grant Funds</w:t>
      </w:r>
    </w:p>
    <w:p w14:paraId="4DCBE818" w14:textId="77777777" w:rsidR="0083030E" w:rsidRPr="003B6B3D" w:rsidRDefault="0083030E">
      <w:pPr>
        <w:tabs>
          <w:tab w:val="left" w:pos="-720"/>
        </w:tabs>
        <w:suppressAutoHyphens/>
        <w:jc w:val="both"/>
        <w:rPr>
          <w:spacing w:val="-3"/>
          <w:sz w:val="24"/>
        </w:rPr>
      </w:pPr>
    </w:p>
    <w:p w14:paraId="2293BB16" w14:textId="66A29D83" w:rsidR="0083030E" w:rsidRPr="001F0F30" w:rsidRDefault="0083030E">
      <w:pPr>
        <w:tabs>
          <w:tab w:val="left" w:pos="-720"/>
        </w:tabs>
        <w:suppressAutoHyphens/>
        <w:jc w:val="both"/>
        <w:rPr>
          <w:spacing w:val="-3"/>
          <w:sz w:val="24"/>
        </w:rPr>
      </w:pPr>
      <w:r w:rsidRPr="003B6B3D">
        <w:rPr>
          <w:spacing w:val="-3"/>
          <w:sz w:val="24"/>
        </w:rPr>
        <w:tab/>
      </w:r>
      <w:r w:rsidR="00346113" w:rsidRPr="00346113">
        <w:rPr>
          <w:spacing w:val="-3"/>
          <w:sz w:val="24"/>
          <w:szCs w:val="24"/>
        </w:rPr>
        <w:t>Local districts and BOCES participating in the program are eligible for reimbursement for release-time costs, coordination, fringe benefits, training costs, supplies and materials, evaluation, in-state travel</w:t>
      </w:r>
      <w:r w:rsidR="00346113">
        <w:rPr>
          <w:spacing w:val="-3"/>
          <w:sz w:val="24"/>
          <w:szCs w:val="24"/>
        </w:rPr>
        <w:t>, and indirect</w:t>
      </w:r>
      <w:r w:rsidR="00346113" w:rsidRPr="00346113">
        <w:rPr>
          <w:spacing w:val="-3"/>
          <w:sz w:val="24"/>
          <w:szCs w:val="24"/>
        </w:rPr>
        <w:t xml:space="preserve"> costs.  </w:t>
      </w:r>
      <w:r w:rsidR="00346113">
        <w:rPr>
          <w:spacing w:val="-3"/>
          <w:sz w:val="24"/>
          <w:szCs w:val="24"/>
        </w:rPr>
        <w:t xml:space="preserve">For indirect costs, use your rate approved by NYSED.  </w:t>
      </w:r>
      <w:r w:rsidR="00346113" w:rsidRPr="00346113">
        <w:rPr>
          <w:b/>
          <w:spacing w:val="-3"/>
          <w:sz w:val="24"/>
          <w:szCs w:val="24"/>
        </w:rPr>
        <w:t xml:space="preserve">Equipment </w:t>
      </w:r>
      <w:r w:rsidR="00346113">
        <w:rPr>
          <w:b/>
          <w:spacing w:val="-3"/>
          <w:sz w:val="24"/>
          <w:szCs w:val="24"/>
        </w:rPr>
        <w:t xml:space="preserve">and remodeling </w:t>
      </w:r>
      <w:r w:rsidR="00346113" w:rsidRPr="00346113">
        <w:rPr>
          <w:b/>
          <w:spacing w:val="-3"/>
          <w:sz w:val="24"/>
          <w:szCs w:val="24"/>
        </w:rPr>
        <w:t>costs are not allowable expenditures under this grant program.</w:t>
      </w:r>
      <w:r w:rsidR="001F0F30">
        <w:rPr>
          <w:spacing w:val="-3"/>
          <w:sz w:val="24"/>
          <w:szCs w:val="24"/>
        </w:rPr>
        <w:t xml:space="preserve">  Applicants will need to submit with their application a completed Form FS-10 for the </w:t>
      </w:r>
      <w:r w:rsidR="00DB30F9">
        <w:rPr>
          <w:spacing w:val="-3"/>
          <w:sz w:val="24"/>
          <w:szCs w:val="24"/>
        </w:rPr>
        <w:t>one-year</w:t>
      </w:r>
      <w:r w:rsidR="001F0F30">
        <w:rPr>
          <w:spacing w:val="-3"/>
          <w:sz w:val="24"/>
          <w:szCs w:val="24"/>
        </w:rPr>
        <w:t xml:space="preserve"> period July 1, 201</w:t>
      </w:r>
      <w:r w:rsidR="00AE032C">
        <w:rPr>
          <w:spacing w:val="-3"/>
          <w:sz w:val="24"/>
          <w:szCs w:val="24"/>
        </w:rPr>
        <w:t>8</w:t>
      </w:r>
      <w:r w:rsidR="001F0F30">
        <w:rPr>
          <w:spacing w:val="-3"/>
          <w:sz w:val="24"/>
          <w:szCs w:val="24"/>
        </w:rPr>
        <w:t>- June 30, 201</w:t>
      </w:r>
      <w:r w:rsidR="00AE032C">
        <w:rPr>
          <w:spacing w:val="-3"/>
          <w:sz w:val="24"/>
          <w:szCs w:val="24"/>
        </w:rPr>
        <w:t>9</w:t>
      </w:r>
      <w:r w:rsidR="001F0F30">
        <w:rPr>
          <w:spacing w:val="-3"/>
          <w:sz w:val="24"/>
          <w:szCs w:val="24"/>
        </w:rPr>
        <w:t xml:space="preserve">.  The FS-10 and fiscal guidance are located at </w:t>
      </w:r>
      <w:hyperlink r:id="rId14" w:history="1">
        <w:r w:rsidR="00C47127">
          <w:rPr>
            <w:rStyle w:val="Hyperlink"/>
            <w:spacing w:val="-3"/>
            <w:sz w:val="24"/>
            <w:szCs w:val="24"/>
          </w:rPr>
          <w:t>http://www.oms.nysed.gov/cafe</w:t>
        </w:r>
      </w:hyperlink>
      <w:r w:rsidR="008253F6">
        <w:rPr>
          <w:spacing w:val="-3"/>
          <w:sz w:val="24"/>
          <w:szCs w:val="24"/>
        </w:rPr>
        <w:t xml:space="preserve"> </w:t>
      </w:r>
    </w:p>
    <w:p w14:paraId="187CF0B8" w14:textId="77777777" w:rsidR="0083030E" w:rsidRPr="003B6B3D" w:rsidRDefault="0083030E">
      <w:pPr>
        <w:tabs>
          <w:tab w:val="left" w:pos="-720"/>
        </w:tabs>
        <w:suppressAutoHyphens/>
        <w:jc w:val="both"/>
        <w:rPr>
          <w:spacing w:val="-3"/>
          <w:sz w:val="24"/>
        </w:rPr>
      </w:pPr>
    </w:p>
    <w:p w14:paraId="0C2B7F64" w14:textId="77777777" w:rsidR="0083030E" w:rsidRPr="003B6B3D" w:rsidRDefault="0083030E">
      <w:pPr>
        <w:widowControl/>
        <w:tabs>
          <w:tab w:val="center" w:pos="4320"/>
          <w:tab w:val="right" w:pos="8640"/>
        </w:tabs>
        <w:snapToGrid w:val="0"/>
        <w:rPr>
          <w:snapToGrid/>
          <w:sz w:val="24"/>
          <w:szCs w:val="24"/>
        </w:rPr>
      </w:pPr>
      <w:r w:rsidRPr="003B6B3D">
        <w:rPr>
          <w:b/>
          <w:bCs/>
          <w:snapToGrid/>
          <w:sz w:val="24"/>
          <w:szCs w:val="24"/>
          <w:u w:val="single"/>
        </w:rPr>
        <w:t>Entities’ Responsibility</w:t>
      </w:r>
      <w:r w:rsidRPr="00462F7C">
        <w:rPr>
          <w:b/>
          <w:bCs/>
          <w:snapToGrid/>
          <w:sz w:val="24"/>
          <w:szCs w:val="24"/>
        </w:rPr>
        <w:t>:</w:t>
      </w:r>
      <w:r w:rsidRPr="003B6B3D">
        <w:rPr>
          <w:b/>
          <w:bCs/>
          <w:snapToGrid/>
          <w:sz w:val="24"/>
          <w:szCs w:val="24"/>
          <w:u w:val="single"/>
        </w:rPr>
        <w:br/>
      </w:r>
    </w:p>
    <w:p w14:paraId="7BC2C9CF" w14:textId="54CC0E72" w:rsidR="0083030E" w:rsidRPr="003B6B3D" w:rsidRDefault="0083030E">
      <w:pPr>
        <w:widowControl/>
        <w:jc w:val="both"/>
        <w:rPr>
          <w:snapToGrid/>
          <w:sz w:val="24"/>
        </w:rPr>
      </w:pPr>
      <w:r w:rsidRPr="003B6B3D">
        <w:rPr>
          <w:snapToGrid/>
          <w:sz w:val="24"/>
        </w:rPr>
        <w:t>Projects must operate under the jurisdiction of the local board of education or other appropriate governing body and are subject to at least the same degree of accountability as all other expenditures of the local agency. The local board of education or other appropriate governing body is responsible for the proper disbursement of, and accounting for,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w:t>
      </w:r>
      <w:r w:rsidR="005F5D4C">
        <w:rPr>
          <w:snapToGrid/>
          <w:sz w:val="24"/>
        </w:rPr>
        <w:t>-</w:t>
      </w:r>
      <w:r w:rsidRPr="003B6B3D">
        <w:rPr>
          <w:snapToGrid/>
          <w:sz w:val="24"/>
        </w:rPr>
        <w:t xml:space="preserve">related transactions entered into the local agency's recordkeeping system. Source documents that authorize the disbursement of grant funds consist of purchase orders, contracts, time </w:t>
      </w:r>
      <w:r w:rsidR="007C5CE0">
        <w:rPr>
          <w:snapToGrid/>
          <w:sz w:val="24"/>
        </w:rPr>
        <w:t>and</w:t>
      </w:r>
      <w:r w:rsidR="007C5CE0" w:rsidRPr="003B6B3D">
        <w:rPr>
          <w:snapToGrid/>
          <w:sz w:val="24"/>
        </w:rPr>
        <w:t xml:space="preserve"> </w:t>
      </w:r>
      <w:r w:rsidRPr="003B6B3D">
        <w:rPr>
          <w:snapToGrid/>
          <w:sz w:val="24"/>
        </w:rPr>
        <w:t>effort records, delivery receipts, vendor invoices, travel documentation and payment documents, including check stubs.</w:t>
      </w:r>
    </w:p>
    <w:p w14:paraId="7AC50A06" w14:textId="77777777" w:rsidR="0083030E" w:rsidRPr="003B6B3D" w:rsidRDefault="0083030E">
      <w:pPr>
        <w:widowControl/>
        <w:spacing w:before="100" w:beforeAutospacing="1" w:after="100" w:afterAutospacing="1"/>
        <w:ind w:right="90"/>
        <w:jc w:val="both"/>
        <w:rPr>
          <w:snapToGrid/>
          <w:sz w:val="24"/>
          <w:szCs w:val="24"/>
        </w:rPr>
      </w:pPr>
      <w:r w:rsidRPr="003B6B3D">
        <w:rPr>
          <w:snapToGrid/>
          <w:sz w:val="24"/>
          <w:szCs w:val="24"/>
        </w:rPr>
        <w:t>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its representatives.</w:t>
      </w:r>
    </w:p>
    <w:p w14:paraId="741E83E2" w14:textId="0145A52B" w:rsidR="0083030E" w:rsidRPr="00C90DCB" w:rsidRDefault="0083030E">
      <w:pPr>
        <w:widowControl/>
        <w:spacing w:before="100" w:beforeAutospacing="1" w:after="100" w:afterAutospacing="1"/>
        <w:jc w:val="both"/>
        <w:rPr>
          <w:b/>
          <w:snapToGrid/>
          <w:sz w:val="24"/>
          <w:szCs w:val="24"/>
        </w:rPr>
      </w:pPr>
      <w:r w:rsidRPr="003B6B3D">
        <w:rPr>
          <w:snapToGrid/>
          <w:sz w:val="24"/>
          <w:szCs w:val="24"/>
        </w:rPr>
        <w:t xml:space="preserve">For additional information about grants, please refer to the </w:t>
      </w:r>
      <w:hyperlink r:id="rId15" w:history="1">
        <w:r w:rsidRPr="00C90DCB">
          <w:rPr>
            <w:b/>
            <w:snapToGrid/>
            <w:sz w:val="24"/>
            <w:szCs w:val="24"/>
            <w:u w:val="single"/>
          </w:rPr>
          <w:t>Fiscal Guidelines for Federal and State Aided Grants</w:t>
        </w:r>
      </w:hyperlink>
      <w:r w:rsidRPr="00C90DCB">
        <w:rPr>
          <w:b/>
          <w:snapToGrid/>
          <w:sz w:val="24"/>
          <w:szCs w:val="24"/>
        </w:rPr>
        <w:t xml:space="preserve"> (</w:t>
      </w:r>
      <w:hyperlink r:id="rId16" w:history="1">
        <w:r w:rsidR="0084513E" w:rsidRPr="00C90DCB">
          <w:rPr>
            <w:rStyle w:val="Hyperlink"/>
            <w:snapToGrid/>
            <w:sz w:val="24"/>
            <w:szCs w:val="24"/>
          </w:rPr>
          <w:t>http://www.oms.nysed.gov/cafe</w:t>
        </w:r>
      </w:hyperlink>
      <w:r w:rsidR="0084513E">
        <w:rPr>
          <w:b/>
          <w:snapToGrid/>
          <w:sz w:val="24"/>
          <w:szCs w:val="24"/>
        </w:rPr>
        <w:t xml:space="preserve"> </w:t>
      </w:r>
      <w:r w:rsidRPr="00C90DCB">
        <w:rPr>
          <w:b/>
          <w:snapToGrid/>
          <w:sz w:val="24"/>
          <w:szCs w:val="24"/>
        </w:rPr>
        <w:t>).</w:t>
      </w:r>
    </w:p>
    <w:p w14:paraId="51B6711B" w14:textId="77777777" w:rsidR="007C5CE0" w:rsidRDefault="007C5CE0">
      <w:pPr>
        <w:tabs>
          <w:tab w:val="left" w:pos="-720"/>
        </w:tabs>
        <w:suppressAutoHyphens/>
        <w:jc w:val="both"/>
        <w:rPr>
          <w:b/>
          <w:spacing w:val="-3"/>
          <w:sz w:val="28"/>
        </w:rPr>
      </w:pPr>
    </w:p>
    <w:p w14:paraId="5F1E0A53" w14:textId="77777777" w:rsidR="0083030E" w:rsidRPr="007C5CE0" w:rsidRDefault="0083030E">
      <w:pPr>
        <w:tabs>
          <w:tab w:val="left" w:pos="-720"/>
        </w:tabs>
        <w:suppressAutoHyphens/>
        <w:jc w:val="both"/>
        <w:rPr>
          <w:b/>
          <w:spacing w:val="-3"/>
          <w:sz w:val="28"/>
        </w:rPr>
      </w:pPr>
      <w:r w:rsidRPr="007C5CE0">
        <w:rPr>
          <w:b/>
          <w:spacing w:val="-3"/>
          <w:sz w:val="28"/>
        </w:rPr>
        <w:t>Definitions</w:t>
      </w:r>
    </w:p>
    <w:p w14:paraId="1E7EF31D" w14:textId="77777777" w:rsidR="0083030E" w:rsidRPr="003B6B3D" w:rsidRDefault="0083030E">
      <w:pPr>
        <w:tabs>
          <w:tab w:val="left" w:pos="-720"/>
        </w:tabs>
        <w:suppressAutoHyphens/>
        <w:jc w:val="both"/>
        <w:rPr>
          <w:b/>
          <w:spacing w:val="-3"/>
          <w:sz w:val="16"/>
          <w:szCs w:val="16"/>
        </w:rPr>
      </w:pPr>
    </w:p>
    <w:p w14:paraId="074154AA" w14:textId="77777777" w:rsidR="0083030E" w:rsidRPr="003B6B3D" w:rsidRDefault="0083030E" w:rsidP="00462F7C">
      <w:pPr>
        <w:tabs>
          <w:tab w:val="left" w:pos="-720"/>
          <w:tab w:val="left" w:pos="0"/>
          <w:tab w:val="left" w:pos="720"/>
          <w:tab w:val="left" w:pos="1440"/>
        </w:tabs>
        <w:suppressAutoHyphens/>
        <w:ind w:left="2160" w:hanging="2160"/>
        <w:jc w:val="both"/>
        <w:rPr>
          <w:b/>
          <w:spacing w:val="-3"/>
          <w:sz w:val="24"/>
        </w:rPr>
      </w:pPr>
      <w:r w:rsidRPr="003B6B3D">
        <w:rPr>
          <w:spacing w:val="-3"/>
          <w:sz w:val="24"/>
        </w:rPr>
        <w:tab/>
      </w:r>
      <w:r w:rsidRPr="003B6B3D">
        <w:rPr>
          <w:b/>
          <w:spacing w:val="-3"/>
          <w:sz w:val="24"/>
        </w:rPr>
        <w:t>Intern:</w:t>
      </w:r>
    </w:p>
    <w:p w14:paraId="7059A8EA" w14:textId="746EB21A" w:rsidR="00932A6B" w:rsidRPr="001F11AE" w:rsidRDefault="007C5CE0" w:rsidP="00462F7C">
      <w:pPr>
        <w:tabs>
          <w:tab w:val="left" w:pos="-720"/>
          <w:tab w:val="left" w:pos="720"/>
          <w:tab w:val="left" w:pos="1440"/>
          <w:tab w:val="left" w:pos="1530"/>
        </w:tabs>
        <w:suppressAutoHyphens/>
        <w:ind w:left="720" w:hanging="720"/>
        <w:jc w:val="both"/>
        <w:rPr>
          <w:spacing w:val="-3"/>
          <w:sz w:val="24"/>
        </w:rPr>
      </w:pPr>
      <w:r>
        <w:rPr>
          <w:spacing w:val="-3"/>
          <w:sz w:val="24"/>
        </w:rPr>
        <w:tab/>
      </w:r>
      <w:r w:rsidR="0083030E" w:rsidRPr="003B6B3D">
        <w:rPr>
          <w:spacing w:val="-3"/>
          <w:sz w:val="24"/>
        </w:rPr>
        <w:t xml:space="preserve">A full-time teacher with no greater than a 90 percent classroom instructional </w:t>
      </w:r>
      <w:r w:rsidRPr="003B6B3D">
        <w:rPr>
          <w:spacing w:val="-3"/>
          <w:sz w:val="24"/>
        </w:rPr>
        <w:t>assignment, employed</w:t>
      </w:r>
      <w:r>
        <w:rPr>
          <w:spacing w:val="-3"/>
          <w:sz w:val="24"/>
        </w:rPr>
        <w:t xml:space="preserve"> </w:t>
      </w:r>
      <w:r w:rsidR="0083030E" w:rsidRPr="003D41E1">
        <w:rPr>
          <w:spacing w:val="-3"/>
          <w:sz w:val="24"/>
        </w:rPr>
        <w:t xml:space="preserve">by a </w:t>
      </w:r>
      <w:r w:rsidR="00772D2B" w:rsidRPr="003D41E1">
        <w:rPr>
          <w:spacing w:val="-3"/>
          <w:sz w:val="24"/>
        </w:rPr>
        <w:t xml:space="preserve">public </w:t>
      </w:r>
      <w:r w:rsidR="0083030E" w:rsidRPr="003D41E1">
        <w:rPr>
          <w:spacing w:val="-3"/>
          <w:sz w:val="24"/>
        </w:rPr>
        <w:t>school</w:t>
      </w:r>
      <w:r w:rsidR="0083030E" w:rsidRPr="003B6B3D">
        <w:rPr>
          <w:spacing w:val="-3"/>
          <w:sz w:val="24"/>
        </w:rPr>
        <w:t xml:space="preserve"> district or a BOCES having an approved internship plan</w:t>
      </w:r>
      <w:r w:rsidR="004542AB" w:rsidRPr="003B6B3D">
        <w:rPr>
          <w:spacing w:val="-3"/>
          <w:sz w:val="24"/>
        </w:rPr>
        <w:t>,</w:t>
      </w:r>
      <w:r w:rsidR="0083030E" w:rsidRPr="003B6B3D">
        <w:rPr>
          <w:spacing w:val="-3"/>
          <w:sz w:val="24"/>
        </w:rPr>
        <w:t xml:space="preserve"> in his/her</w:t>
      </w:r>
      <w:r>
        <w:rPr>
          <w:spacing w:val="-3"/>
          <w:sz w:val="24"/>
        </w:rPr>
        <w:t xml:space="preserve"> </w:t>
      </w:r>
      <w:r w:rsidR="0083030E" w:rsidRPr="003B6B3D">
        <w:rPr>
          <w:spacing w:val="-3"/>
          <w:sz w:val="24"/>
        </w:rPr>
        <w:t>first</w:t>
      </w:r>
      <w:r>
        <w:rPr>
          <w:spacing w:val="-3"/>
          <w:sz w:val="24"/>
        </w:rPr>
        <w:t xml:space="preserve"> </w:t>
      </w:r>
      <w:r w:rsidR="0083030E" w:rsidRPr="003B6B3D">
        <w:rPr>
          <w:spacing w:val="-3"/>
          <w:sz w:val="24"/>
        </w:rPr>
        <w:t xml:space="preserve">or second year of service in a </w:t>
      </w:r>
      <w:r w:rsidR="00C90DCB">
        <w:rPr>
          <w:spacing w:val="-3"/>
          <w:sz w:val="24"/>
        </w:rPr>
        <w:t xml:space="preserve">specific </w:t>
      </w:r>
      <w:r w:rsidR="0083030E" w:rsidRPr="003B6B3D">
        <w:rPr>
          <w:spacing w:val="-3"/>
          <w:sz w:val="24"/>
        </w:rPr>
        <w:t>certificate</w:t>
      </w:r>
      <w:r>
        <w:rPr>
          <w:spacing w:val="-3"/>
          <w:sz w:val="24"/>
        </w:rPr>
        <w:t xml:space="preserve"> </w:t>
      </w:r>
      <w:r w:rsidR="0083030E" w:rsidRPr="003B6B3D">
        <w:rPr>
          <w:spacing w:val="-3"/>
          <w:sz w:val="24"/>
        </w:rPr>
        <w:t>title</w:t>
      </w:r>
      <w:r w:rsidR="001F11AE">
        <w:rPr>
          <w:spacing w:val="-3"/>
          <w:sz w:val="24"/>
        </w:rPr>
        <w:t xml:space="preserve">, </w:t>
      </w:r>
      <w:r w:rsidR="0083030E" w:rsidRPr="003B6B3D">
        <w:rPr>
          <w:sz w:val="24"/>
        </w:rPr>
        <w:t xml:space="preserve">holding a valid </w:t>
      </w:r>
      <w:r w:rsidR="004542AB" w:rsidRPr="003B6B3D">
        <w:rPr>
          <w:sz w:val="24"/>
        </w:rPr>
        <w:t xml:space="preserve">Initial, </w:t>
      </w:r>
      <w:r w:rsidR="00C90DCB">
        <w:rPr>
          <w:sz w:val="24"/>
        </w:rPr>
        <w:t xml:space="preserve">or </w:t>
      </w:r>
      <w:r w:rsidR="0083030E" w:rsidRPr="003B6B3D">
        <w:rPr>
          <w:sz w:val="24"/>
        </w:rPr>
        <w:t xml:space="preserve">Provisional, </w:t>
      </w:r>
      <w:r w:rsidR="00C90DCB">
        <w:rPr>
          <w:sz w:val="24"/>
        </w:rPr>
        <w:t>c</w:t>
      </w:r>
      <w:r w:rsidR="0083030E" w:rsidRPr="003B6B3D">
        <w:rPr>
          <w:sz w:val="24"/>
        </w:rPr>
        <w:t>e</w:t>
      </w:r>
      <w:r w:rsidR="004542AB" w:rsidRPr="003B6B3D">
        <w:rPr>
          <w:sz w:val="24"/>
        </w:rPr>
        <w:t>rtificate</w:t>
      </w:r>
      <w:r>
        <w:rPr>
          <w:sz w:val="24"/>
        </w:rPr>
        <w:t>.</w:t>
      </w:r>
    </w:p>
    <w:p w14:paraId="3AB20AD3" w14:textId="77777777" w:rsidR="00BF6502" w:rsidRPr="003B6B3D" w:rsidRDefault="00BF6502" w:rsidP="00462F7C">
      <w:pPr>
        <w:tabs>
          <w:tab w:val="left" w:pos="-720"/>
          <w:tab w:val="left" w:pos="0"/>
          <w:tab w:val="left" w:pos="720"/>
          <w:tab w:val="left" w:pos="1440"/>
        </w:tabs>
        <w:suppressAutoHyphens/>
        <w:ind w:left="2160" w:hanging="2160"/>
        <w:jc w:val="both"/>
        <w:rPr>
          <w:b/>
          <w:spacing w:val="-3"/>
          <w:sz w:val="28"/>
        </w:rPr>
      </w:pPr>
    </w:p>
    <w:p w14:paraId="5B561731" w14:textId="77777777" w:rsidR="0083030E" w:rsidRPr="00816495" w:rsidRDefault="0083030E" w:rsidP="00462F7C">
      <w:pPr>
        <w:tabs>
          <w:tab w:val="left" w:pos="-720"/>
          <w:tab w:val="left" w:pos="0"/>
          <w:tab w:val="left" w:pos="720"/>
          <w:tab w:val="left" w:pos="1440"/>
        </w:tabs>
        <w:suppressAutoHyphens/>
        <w:ind w:left="2160" w:hanging="2160"/>
        <w:jc w:val="both"/>
        <w:rPr>
          <w:b/>
          <w:spacing w:val="-3"/>
          <w:sz w:val="24"/>
        </w:rPr>
      </w:pPr>
      <w:r w:rsidRPr="003B6B3D">
        <w:rPr>
          <w:b/>
          <w:spacing w:val="-3"/>
          <w:sz w:val="28"/>
        </w:rPr>
        <w:tab/>
      </w:r>
      <w:smartTag w:uri="urn:schemas-microsoft-com:office:smarttags" w:element="place">
        <w:smartTag w:uri="urn:schemas-microsoft-com:office:smarttags" w:element="City">
          <w:r w:rsidRPr="00816495">
            <w:rPr>
              <w:b/>
              <w:spacing w:val="-3"/>
              <w:sz w:val="24"/>
            </w:rPr>
            <w:t>Mentor</w:t>
          </w:r>
        </w:smartTag>
      </w:smartTag>
      <w:r w:rsidRPr="00816495">
        <w:rPr>
          <w:b/>
          <w:spacing w:val="-3"/>
          <w:sz w:val="24"/>
        </w:rPr>
        <w:t>:</w:t>
      </w:r>
    </w:p>
    <w:p w14:paraId="10C4AB24" w14:textId="126468ED" w:rsidR="0083030E" w:rsidRPr="00816495" w:rsidRDefault="0083030E" w:rsidP="00462F7C">
      <w:pPr>
        <w:tabs>
          <w:tab w:val="left" w:pos="-720"/>
          <w:tab w:val="left" w:pos="0"/>
          <w:tab w:val="left" w:pos="720"/>
          <w:tab w:val="left" w:pos="1440"/>
        </w:tabs>
        <w:suppressAutoHyphens/>
        <w:ind w:left="720"/>
        <w:jc w:val="both"/>
        <w:rPr>
          <w:spacing w:val="-3"/>
          <w:sz w:val="24"/>
        </w:rPr>
      </w:pPr>
      <w:r w:rsidRPr="00816495">
        <w:rPr>
          <w:spacing w:val="-3"/>
          <w:sz w:val="24"/>
        </w:rPr>
        <w:t xml:space="preserve">A teacher </w:t>
      </w:r>
      <w:r w:rsidR="00B15865" w:rsidRPr="00816495">
        <w:rPr>
          <w:spacing w:val="-3"/>
          <w:sz w:val="24"/>
        </w:rPr>
        <w:t xml:space="preserve">holding a </w:t>
      </w:r>
      <w:r w:rsidR="00932A6B" w:rsidRPr="00816495">
        <w:rPr>
          <w:spacing w:val="-3"/>
          <w:sz w:val="24"/>
        </w:rPr>
        <w:t>P</w:t>
      </w:r>
      <w:r w:rsidR="00B15865" w:rsidRPr="00816495">
        <w:rPr>
          <w:spacing w:val="-3"/>
          <w:sz w:val="24"/>
        </w:rPr>
        <w:t xml:space="preserve">rofessional or </w:t>
      </w:r>
      <w:r w:rsidR="00932A6B" w:rsidRPr="00816495">
        <w:rPr>
          <w:spacing w:val="-3"/>
          <w:sz w:val="24"/>
        </w:rPr>
        <w:t>P</w:t>
      </w:r>
      <w:r w:rsidR="00B15865" w:rsidRPr="00816495">
        <w:rPr>
          <w:spacing w:val="-3"/>
          <w:sz w:val="24"/>
        </w:rPr>
        <w:t>ermanent certificate</w:t>
      </w:r>
      <w:r w:rsidRPr="00816495">
        <w:rPr>
          <w:spacing w:val="-3"/>
          <w:sz w:val="24"/>
        </w:rPr>
        <w:t xml:space="preserve"> in the same</w:t>
      </w:r>
      <w:r w:rsidR="00B15865" w:rsidRPr="00816495">
        <w:rPr>
          <w:spacing w:val="-3"/>
          <w:sz w:val="24"/>
        </w:rPr>
        <w:t xml:space="preserve"> </w:t>
      </w:r>
      <w:r w:rsidRPr="00816495">
        <w:rPr>
          <w:spacing w:val="-3"/>
          <w:sz w:val="24"/>
        </w:rPr>
        <w:t xml:space="preserve">certificate title </w:t>
      </w:r>
      <w:r w:rsidR="00B15865" w:rsidRPr="00816495">
        <w:rPr>
          <w:spacing w:val="-3"/>
          <w:sz w:val="24"/>
        </w:rPr>
        <w:t>or area</w:t>
      </w:r>
      <w:r w:rsidR="007C5CE0">
        <w:rPr>
          <w:spacing w:val="-3"/>
          <w:sz w:val="24"/>
        </w:rPr>
        <w:t xml:space="preserve"> </w:t>
      </w:r>
      <w:r w:rsidRPr="00816495">
        <w:rPr>
          <w:spacing w:val="-3"/>
          <w:sz w:val="24"/>
        </w:rPr>
        <w:t>as the</w:t>
      </w:r>
      <w:r w:rsidR="007C5CE0">
        <w:rPr>
          <w:spacing w:val="-3"/>
          <w:sz w:val="24"/>
        </w:rPr>
        <w:t xml:space="preserve"> </w:t>
      </w:r>
      <w:r w:rsidRPr="00816495">
        <w:rPr>
          <w:spacing w:val="-3"/>
          <w:sz w:val="24"/>
        </w:rPr>
        <w:t>intern*</w:t>
      </w:r>
      <w:r w:rsidR="00B15865" w:rsidRPr="00816495">
        <w:rPr>
          <w:spacing w:val="-3"/>
          <w:sz w:val="24"/>
        </w:rPr>
        <w:t xml:space="preserve">, </w:t>
      </w:r>
      <w:r w:rsidRPr="00816495">
        <w:rPr>
          <w:spacing w:val="-3"/>
          <w:sz w:val="24"/>
        </w:rPr>
        <w:tab/>
        <w:t xml:space="preserve">having demonstrated his or her mastery of pedagogical and subject </w:t>
      </w:r>
      <w:r w:rsidR="00DB30F9" w:rsidRPr="00816495">
        <w:rPr>
          <w:spacing w:val="-3"/>
          <w:sz w:val="24"/>
        </w:rPr>
        <w:t>matter</w:t>
      </w:r>
      <w:r w:rsidR="00DB30F9">
        <w:rPr>
          <w:spacing w:val="-3"/>
          <w:sz w:val="24"/>
        </w:rPr>
        <w:t xml:space="preserve"> </w:t>
      </w:r>
      <w:r w:rsidR="00DB30F9" w:rsidRPr="00816495">
        <w:rPr>
          <w:spacing w:val="-3"/>
          <w:sz w:val="24"/>
        </w:rPr>
        <w:t>skills</w:t>
      </w:r>
      <w:r w:rsidR="00B15865" w:rsidRPr="00816495">
        <w:rPr>
          <w:spacing w:val="-3"/>
          <w:sz w:val="24"/>
        </w:rPr>
        <w:t>,</w:t>
      </w:r>
      <w:r w:rsidR="007C5CE0">
        <w:rPr>
          <w:spacing w:val="-3"/>
          <w:sz w:val="24"/>
        </w:rPr>
        <w:t xml:space="preserve"> </w:t>
      </w:r>
      <w:r w:rsidRPr="00816495">
        <w:rPr>
          <w:spacing w:val="-3"/>
          <w:sz w:val="24"/>
        </w:rPr>
        <w:t>given evidence of superior teaching abilities and interpersonal relationship</w:t>
      </w:r>
      <w:r w:rsidR="007C5CE0">
        <w:rPr>
          <w:spacing w:val="-3"/>
          <w:sz w:val="24"/>
        </w:rPr>
        <w:t xml:space="preserve"> </w:t>
      </w:r>
      <w:r w:rsidR="00DB30F9" w:rsidRPr="00816495">
        <w:rPr>
          <w:spacing w:val="-3"/>
          <w:sz w:val="24"/>
        </w:rPr>
        <w:t>qualities, and</w:t>
      </w:r>
      <w:r w:rsidR="00B15865" w:rsidRPr="00816495">
        <w:rPr>
          <w:spacing w:val="-3"/>
          <w:sz w:val="24"/>
        </w:rPr>
        <w:t xml:space="preserve"> </w:t>
      </w:r>
      <w:r w:rsidRPr="00816495">
        <w:rPr>
          <w:spacing w:val="-3"/>
          <w:sz w:val="24"/>
        </w:rPr>
        <w:t>indicated willingness to participate as a mentor.</w:t>
      </w:r>
      <w:r w:rsidR="00BF6502" w:rsidRPr="00816495">
        <w:rPr>
          <w:spacing w:val="-3"/>
          <w:sz w:val="24"/>
        </w:rPr>
        <w:t xml:space="preserve"> </w:t>
      </w:r>
    </w:p>
    <w:p w14:paraId="63E62C9D" w14:textId="77777777" w:rsidR="00816495" w:rsidRDefault="00816495" w:rsidP="00816495">
      <w:pPr>
        <w:tabs>
          <w:tab w:val="left" w:pos="-720"/>
        </w:tabs>
        <w:suppressAutoHyphens/>
        <w:ind w:left="720"/>
        <w:jc w:val="both"/>
        <w:rPr>
          <w:b/>
          <w:spacing w:val="-2"/>
        </w:rPr>
      </w:pPr>
    </w:p>
    <w:p w14:paraId="104A6725" w14:textId="722A0EA2" w:rsidR="0083030E" w:rsidRPr="003B6B3D" w:rsidRDefault="0083030E" w:rsidP="00816495">
      <w:pPr>
        <w:tabs>
          <w:tab w:val="left" w:pos="-720"/>
        </w:tabs>
        <w:suppressAutoHyphens/>
        <w:ind w:left="720"/>
        <w:jc w:val="both"/>
        <w:rPr>
          <w:spacing w:val="-3"/>
        </w:rPr>
      </w:pPr>
      <w:r w:rsidRPr="00816495">
        <w:rPr>
          <w:b/>
          <w:spacing w:val="-2"/>
        </w:rPr>
        <w:t>*Special Note:</w:t>
      </w:r>
      <w:r w:rsidRPr="00816495">
        <w:rPr>
          <w:spacing w:val="-2"/>
        </w:rPr>
        <w:t xml:space="preserve">  If no appropriately certified mentor is available in the district, a teacher permanently certified in a different certificate/license title than that of the intern may serve as a mentor.  (See Request for Variance form in the Proposal Packet.)  Service as a mentor shall not result in any change in the mentor's tenure area or areas, and shall not otherwise diminish or impair the tenure or seniority rights of the mentor teacher.</w:t>
      </w:r>
    </w:p>
    <w:p w14:paraId="11639D55" w14:textId="77777777" w:rsidR="0083030E" w:rsidRPr="003B6B3D" w:rsidRDefault="0083030E">
      <w:pPr>
        <w:tabs>
          <w:tab w:val="left" w:pos="-720"/>
        </w:tabs>
        <w:suppressAutoHyphens/>
        <w:jc w:val="both"/>
        <w:rPr>
          <w:spacing w:val="-3"/>
          <w:sz w:val="24"/>
        </w:rPr>
      </w:pPr>
    </w:p>
    <w:p w14:paraId="359783C5" w14:textId="77777777" w:rsidR="0083030E" w:rsidRPr="00F377D6" w:rsidRDefault="0083030E" w:rsidP="00F377D6">
      <w:pPr>
        <w:pStyle w:val="Heading2"/>
        <w:jc w:val="left"/>
        <w:rPr>
          <w:b/>
        </w:rPr>
      </w:pPr>
      <w:r w:rsidRPr="00F377D6">
        <w:rPr>
          <w:b/>
        </w:rPr>
        <w:t>District Professional Development Plans</w:t>
      </w:r>
    </w:p>
    <w:p w14:paraId="10A6F7C2" w14:textId="77777777" w:rsidR="0083030E" w:rsidRPr="003B6B3D" w:rsidRDefault="0083030E">
      <w:pPr>
        <w:rPr>
          <w:sz w:val="24"/>
          <w:szCs w:val="24"/>
        </w:rPr>
      </w:pPr>
    </w:p>
    <w:p w14:paraId="707B831F" w14:textId="688FE5CD" w:rsidR="0083030E" w:rsidRPr="003B6B3D" w:rsidRDefault="0083030E" w:rsidP="00462F7C">
      <w:pPr>
        <w:jc w:val="both"/>
        <w:rPr>
          <w:b/>
          <w:spacing w:val="-3"/>
          <w:sz w:val="28"/>
        </w:rPr>
      </w:pPr>
      <w:r w:rsidRPr="003B6B3D">
        <w:rPr>
          <w:sz w:val="24"/>
        </w:rPr>
        <w:tab/>
        <w:t xml:space="preserve">The planning and design of the proposed internship should be undertaken in the context of the district’s </w:t>
      </w:r>
      <w:r w:rsidR="00912383">
        <w:rPr>
          <w:sz w:val="24"/>
        </w:rPr>
        <w:t>Continuing Teacher and Leader Education</w:t>
      </w:r>
      <w:r w:rsidRPr="003B6B3D">
        <w:rPr>
          <w:sz w:val="24"/>
        </w:rPr>
        <w:t>.</w:t>
      </w:r>
      <w:r w:rsidR="00372244">
        <w:rPr>
          <w:sz w:val="24"/>
        </w:rPr>
        <w:t xml:space="preserve"> </w:t>
      </w:r>
    </w:p>
    <w:p w14:paraId="4D623E90" w14:textId="77777777" w:rsidR="003E01E4" w:rsidRPr="003B6B3D" w:rsidRDefault="003E01E4">
      <w:pPr>
        <w:tabs>
          <w:tab w:val="left" w:pos="-720"/>
        </w:tabs>
        <w:suppressAutoHyphens/>
        <w:jc w:val="both"/>
        <w:rPr>
          <w:b/>
          <w:spacing w:val="-3"/>
          <w:sz w:val="24"/>
          <w:szCs w:val="24"/>
        </w:rPr>
      </w:pPr>
    </w:p>
    <w:p w14:paraId="4D06EF5B" w14:textId="77777777" w:rsidR="0083030E" w:rsidRPr="003B6B3D" w:rsidRDefault="0083030E">
      <w:pPr>
        <w:tabs>
          <w:tab w:val="left" w:pos="-720"/>
        </w:tabs>
        <w:suppressAutoHyphens/>
        <w:jc w:val="both"/>
        <w:rPr>
          <w:b/>
          <w:spacing w:val="-3"/>
          <w:sz w:val="28"/>
        </w:rPr>
      </w:pPr>
      <w:bookmarkStart w:id="5" w:name="_Hlk488672111"/>
      <w:r w:rsidRPr="003B6B3D">
        <w:rPr>
          <w:b/>
          <w:spacing w:val="-3"/>
          <w:sz w:val="28"/>
        </w:rPr>
        <w:t>Multi-District Cooperation</w:t>
      </w:r>
    </w:p>
    <w:bookmarkEnd w:id="5"/>
    <w:p w14:paraId="1E19561E" w14:textId="77777777" w:rsidR="0083030E" w:rsidRPr="003B6B3D" w:rsidRDefault="0083030E">
      <w:pPr>
        <w:tabs>
          <w:tab w:val="left" w:pos="-720"/>
        </w:tabs>
        <w:suppressAutoHyphens/>
        <w:jc w:val="both"/>
        <w:rPr>
          <w:b/>
          <w:spacing w:val="-3"/>
          <w:sz w:val="16"/>
          <w:szCs w:val="16"/>
        </w:rPr>
      </w:pPr>
    </w:p>
    <w:p w14:paraId="6B7CCB20" w14:textId="77777777" w:rsidR="00275F2F" w:rsidRDefault="0083030E" w:rsidP="00707E82">
      <w:pPr>
        <w:tabs>
          <w:tab w:val="left" w:pos="-720"/>
        </w:tabs>
        <w:suppressAutoHyphens/>
        <w:jc w:val="both"/>
        <w:rPr>
          <w:spacing w:val="-3"/>
          <w:sz w:val="24"/>
        </w:rPr>
      </w:pPr>
      <w:r w:rsidRPr="003B6B3D">
        <w:rPr>
          <w:spacing w:val="-3"/>
          <w:sz w:val="24"/>
        </w:rPr>
        <w:tab/>
        <w:t>A single school district or BOCES may not submit a grant proposal on behalf of other districts.</w:t>
      </w:r>
      <w:r w:rsidR="00A6222F" w:rsidRPr="003B6B3D">
        <w:rPr>
          <w:spacing w:val="-3"/>
          <w:sz w:val="24"/>
        </w:rPr>
        <w:t xml:space="preserve"> </w:t>
      </w:r>
      <w:r w:rsidRPr="003B6B3D">
        <w:rPr>
          <w:spacing w:val="-3"/>
          <w:sz w:val="24"/>
        </w:rPr>
        <w:t>Applicants may, however, describe in the proposal the coordination, networking, training, and other activities that will be jointly engaged in with other districts.</w:t>
      </w:r>
    </w:p>
    <w:p w14:paraId="0FE4E13F" w14:textId="77777777" w:rsidR="00275F2F" w:rsidRDefault="00275F2F">
      <w:pPr>
        <w:widowControl/>
        <w:rPr>
          <w:spacing w:val="-3"/>
          <w:sz w:val="24"/>
        </w:rPr>
      </w:pPr>
      <w:r>
        <w:rPr>
          <w:spacing w:val="-3"/>
          <w:sz w:val="24"/>
        </w:rPr>
        <w:br w:type="page"/>
      </w:r>
    </w:p>
    <w:p w14:paraId="3EAAA53C" w14:textId="2D8985F5" w:rsidR="00AD269A" w:rsidRDefault="00275F2F" w:rsidP="00707E82">
      <w:pPr>
        <w:tabs>
          <w:tab w:val="left" w:pos="-720"/>
        </w:tabs>
        <w:suppressAutoHyphens/>
        <w:jc w:val="both"/>
        <w:rPr>
          <w:b/>
          <w:spacing w:val="-3"/>
          <w:sz w:val="28"/>
        </w:rPr>
      </w:pPr>
      <w:r>
        <w:rPr>
          <w:b/>
          <w:spacing w:val="-3"/>
          <w:sz w:val="28"/>
        </w:rPr>
        <w:t xml:space="preserve"> </w:t>
      </w:r>
    </w:p>
    <w:p w14:paraId="721BFF9F" w14:textId="7038AF3E" w:rsidR="00707E82" w:rsidRDefault="00707E82" w:rsidP="00707E82">
      <w:pPr>
        <w:tabs>
          <w:tab w:val="left" w:pos="-720"/>
        </w:tabs>
        <w:suppressAutoHyphens/>
        <w:jc w:val="both"/>
        <w:rPr>
          <w:b/>
          <w:spacing w:val="-3"/>
          <w:sz w:val="28"/>
        </w:rPr>
      </w:pPr>
      <w:r>
        <w:rPr>
          <w:b/>
          <w:spacing w:val="-3"/>
          <w:sz w:val="28"/>
        </w:rPr>
        <w:t>Support by Institut</w:t>
      </w:r>
      <w:r w:rsidR="003453FF">
        <w:rPr>
          <w:b/>
          <w:spacing w:val="-3"/>
          <w:sz w:val="28"/>
        </w:rPr>
        <w:t>ion</w:t>
      </w:r>
      <w:r>
        <w:rPr>
          <w:b/>
          <w:spacing w:val="-3"/>
          <w:sz w:val="28"/>
        </w:rPr>
        <w:t xml:space="preserve"> of Higher Education</w:t>
      </w:r>
    </w:p>
    <w:p w14:paraId="4E47A2A6" w14:textId="33D53525" w:rsidR="00707E82" w:rsidRDefault="00707E82" w:rsidP="00707E82">
      <w:pPr>
        <w:tabs>
          <w:tab w:val="left" w:pos="-720"/>
        </w:tabs>
        <w:suppressAutoHyphens/>
        <w:jc w:val="both"/>
        <w:rPr>
          <w:b/>
          <w:spacing w:val="-3"/>
          <w:sz w:val="28"/>
        </w:rPr>
      </w:pPr>
    </w:p>
    <w:p w14:paraId="156496FF" w14:textId="360ED240" w:rsidR="00707E82" w:rsidRPr="00707E82" w:rsidRDefault="00707E82" w:rsidP="00707E82">
      <w:pPr>
        <w:tabs>
          <w:tab w:val="left" w:pos="-720"/>
        </w:tabs>
        <w:suppressAutoHyphens/>
        <w:jc w:val="both"/>
        <w:rPr>
          <w:b/>
          <w:spacing w:val="-3"/>
          <w:sz w:val="24"/>
          <w:szCs w:val="24"/>
        </w:rPr>
      </w:pPr>
      <w:r>
        <w:rPr>
          <w:b/>
          <w:spacing w:val="-3"/>
          <w:sz w:val="28"/>
        </w:rPr>
        <w:tab/>
      </w:r>
      <w:bookmarkStart w:id="6" w:name="_Hlk502821339"/>
      <w:r w:rsidRPr="00707E82">
        <w:rPr>
          <w:b/>
          <w:spacing w:val="-3"/>
          <w:sz w:val="24"/>
          <w:szCs w:val="24"/>
        </w:rPr>
        <w:t>D</w:t>
      </w:r>
      <w:r>
        <w:rPr>
          <w:b/>
          <w:spacing w:val="-3"/>
          <w:sz w:val="24"/>
          <w:szCs w:val="24"/>
        </w:rPr>
        <w:t>istricts may enter into a Memorandum of Agreement with an Institut</w:t>
      </w:r>
      <w:r w:rsidR="003453FF">
        <w:rPr>
          <w:b/>
          <w:spacing w:val="-3"/>
          <w:sz w:val="24"/>
          <w:szCs w:val="24"/>
        </w:rPr>
        <w:t>ion</w:t>
      </w:r>
      <w:r>
        <w:rPr>
          <w:b/>
          <w:spacing w:val="-3"/>
          <w:sz w:val="24"/>
          <w:szCs w:val="24"/>
        </w:rPr>
        <w:t xml:space="preserve"> of Higher Education (IHE) that will offer continued support to the Intern </w:t>
      </w:r>
      <w:r w:rsidR="005F5D4C">
        <w:rPr>
          <w:b/>
          <w:spacing w:val="-3"/>
          <w:sz w:val="24"/>
          <w:szCs w:val="24"/>
        </w:rPr>
        <w:t xml:space="preserve">whom </w:t>
      </w:r>
      <w:r>
        <w:rPr>
          <w:b/>
          <w:spacing w:val="-3"/>
          <w:sz w:val="24"/>
          <w:szCs w:val="24"/>
        </w:rPr>
        <w:t>the IHE recommended for certification and the District</w:t>
      </w:r>
      <w:r w:rsidR="005F5D4C">
        <w:rPr>
          <w:b/>
          <w:spacing w:val="-3"/>
          <w:sz w:val="24"/>
          <w:szCs w:val="24"/>
        </w:rPr>
        <w:t xml:space="preserve"> hired</w:t>
      </w:r>
      <w:r>
        <w:rPr>
          <w:b/>
          <w:spacing w:val="-3"/>
          <w:sz w:val="24"/>
          <w:szCs w:val="24"/>
        </w:rPr>
        <w:t xml:space="preserve">. </w:t>
      </w:r>
      <w:r w:rsidR="009A713B">
        <w:rPr>
          <w:b/>
          <w:spacing w:val="-3"/>
          <w:sz w:val="24"/>
          <w:szCs w:val="24"/>
        </w:rPr>
        <w:t xml:space="preserve"> (Appendix 12</w:t>
      </w:r>
      <w:r w:rsidR="005C6A85">
        <w:rPr>
          <w:b/>
          <w:spacing w:val="-3"/>
          <w:sz w:val="24"/>
          <w:szCs w:val="24"/>
        </w:rPr>
        <w:t>)</w:t>
      </w:r>
    </w:p>
    <w:bookmarkEnd w:id="6"/>
    <w:p w14:paraId="67677BEB" w14:textId="77777777" w:rsidR="007C5CE0" w:rsidRDefault="007C5CE0">
      <w:pPr>
        <w:tabs>
          <w:tab w:val="left" w:pos="-720"/>
        </w:tabs>
        <w:suppressAutoHyphens/>
        <w:jc w:val="both"/>
        <w:rPr>
          <w:b/>
          <w:spacing w:val="-3"/>
          <w:sz w:val="28"/>
        </w:rPr>
      </w:pPr>
    </w:p>
    <w:p w14:paraId="0809E71B" w14:textId="77777777" w:rsidR="0083030E" w:rsidRPr="003B6B3D" w:rsidRDefault="0083030E">
      <w:pPr>
        <w:tabs>
          <w:tab w:val="left" w:pos="-720"/>
        </w:tabs>
        <w:suppressAutoHyphens/>
        <w:jc w:val="both"/>
        <w:rPr>
          <w:b/>
          <w:spacing w:val="-3"/>
          <w:sz w:val="24"/>
        </w:rPr>
      </w:pPr>
      <w:r w:rsidRPr="003B6B3D">
        <w:rPr>
          <w:b/>
          <w:spacing w:val="-3"/>
          <w:sz w:val="28"/>
        </w:rPr>
        <w:t>Proposal Rev</w:t>
      </w:r>
      <w:r w:rsidRPr="003B6B3D">
        <w:rPr>
          <w:b/>
          <w:spacing w:val="-3"/>
          <w:sz w:val="28"/>
          <w:szCs w:val="28"/>
        </w:rPr>
        <w:t>iew</w:t>
      </w:r>
    </w:p>
    <w:p w14:paraId="7EF39D2B" w14:textId="77777777" w:rsidR="0083030E" w:rsidRPr="003B6B3D" w:rsidRDefault="0083030E">
      <w:pPr>
        <w:tabs>
          <w:tab w:val="left" w:pos="-720"/>
        </w:tabs>
        <w:suppressAutoHyphens/>
        <w:jc w:val="both"/>
        <w:rPr>
          <w:spacing w:val="-3"/>
          <w:sz w:val="16"/>
          <w:szCs w:val="16"/>
        </w:rPr>
      </w:pPr>
    </w:p>
    <w:p w14:paraId="62E17AD2" w14:textId="6EC21D6B" w:rsidR="0083030E" w:rsidRPr="00226A86" w:rsidRDefault="00D80941">
      <w:pPr>
        <w:pStyle w:val="BodyText3"/>
      </w:pPr>
      <w:r>
        <w:rPr>
          <w:b w:val="0"/>
        </w:rPr>
        <w:tab/>
      </w:r>
      <w:r w:rsidR="0083030E" w:rsidRPr="003B6B3D">
        <w:rPr>
          <w:b w:val="0"/>
        </w:rPr>
        <w:t xml:space="preserve">At least two reviewers will review each proposal.  Proposals will be reviewed for statutory </w:t>
      </w:r>
      <w:r w:rsidR="0083030E" w:rsidRPr="00226A86">
        <w:rPr>
          <w:b w:val="0"/>
        </w:rPr>
        <w:t xml:space="preserve">and regulatory compliance as well as degree of detail and quality in addressing areas delineated in the proposal narrative. </w:t>
      </w:r>
      <w:r w:rsidR="00226A86" w:rsidRPr="00226A86">
        <w:rPr>
          <w:b w:val="0"/>
          <w:color w:val="000000"/>
        </w:rPr>
        <w:t xml:space="preserve">If individual scores are more than 15 points apart, another reviewer will rate the application.  The two scores closest in numeric value will be averaged to calculate the final average score of the application. </w:t>
      </w:r>
      <w:r w:rsidR="00226A86" w:rsidRPr="00226A86">
        <w:rPr>
          <w:b w:val="0"/>
          <w:szCs w:val="24"/>
        </w:rPr>
        <w:t xml:space="preserve"> </w:t>
      </w:r>
      <w:r w:rsidR="00226A86" w:rsidRPr="00226A86">
        <w:rPr>
          <w:b w:val="0"/>
          <w:bCs/>
        </w:rPr>
        <w:t>If the third reviewer’s score is equal to the average of the two original scores, the third reviewer’s score will become the final score</w:t>
      </w:r>
      <w:r w:rsidR="00226A86" w:rsidRPr="00C90DCB">
        <w:rPr>
          <w:b w:val="0"/>
          <w:bCs/>
        </w:rPr>
        <w:t xml:space="preserve">. In the event of a tie score, </w:t>
      </w:r>
      <w:r w:rsidR="00226A86" w:rsidRPr="00C90DCB">
        <w:rPr>
          <w:b w:val="0"/>
          <w:color w:val="000000"/>
          <w:szCs w:val="24"/>
        </w:rPr>
        <w:t xml:space="preserve">proposals with the highest </w:t>
      </w:r>
      <w:r w:rsidR="00117120" w:rsidRPr="00C90DCB">
        <w:rPr>
          <w:b w:val="0"/>
          <w:color w:val="000000"/>
          <w:szCs w:val="24"/>
        </w:rPr>
        <w:t xml:space="preserve">aggregate </w:t>
      </w:r>
      <w:r w:rsidR="00226A86" w:rsidRPr="00C90DCB">
        <w:rPr>
          <w:b w:val="0"/>
          <w:color w:val="000000"/>
          <w:szCs w:val="24"/>
        </w:rPr>
        <w:t xml:space="preserve">score on items </w:t>
      </w:r>
      <w:r w:rsidR="00117120" w:rsidRPr="00C90DCB">
        <w:rPr>
          <w:b w:val="0"/>
          <w:color w:val="000000"/>
          <w:szCs w:val="24"/>
        </w:rPr>
        <w:t>IV, V,</w:t>
      </w:r>
      <w:r w:rsidR="00FB66BF" w:rsidRPr="00C90DCB">
        <w:rPr>
          <w:b w:val="0"/>
          <w:color w:val="000000"/>
          <w:szCs w:val="24"/>
        </w:rPr>
        <w:t xml:space="preserve"> </w:t>
      </w:r>
      <w:r w:rsidR="00117120" w:rsidRPr="00C90DCB">
        <w:rPr>
          <w:b w:val="0"/>
          <w:color w:val="000000"/>
          <w:szCs w:val="24"/>
        </w:rPr>
        <w:t>and X</w:t>
      </w:r>
      <w:r w:rsidR="00226A86" w:rsidRPr="00C90DCB">
        <w:rPr>
          <w:b w:val="0"/>
          <w:color w:val="000000"/>
          <w:szCs w:val="24"/>
        </w:rPr>
        <w:t xml:space="preserve"> in the Proposal Narrative will be ranked higher</w:t>
      </w:r>
      <w:r w:rsidR="00A3590A" w:rsidRPr="00C90DCB">
        <w:rPr>
          <w:b w:val="0"/>
          <w:color w:val="000000"/>
          <w:szCs w:val="24"/>
        </w:rPr>
        <w:t>.</w:t>
      </w:r>
      <w:r w:rsidR="00A3590A" w:rsidRPr="00372244">
        <w:rPr>
          <w:b w:val="0"/>
          <w:color w:val="000000"/>
          <w:szCs w:val="24"/>
        </w:rPr>
        <w:t xml:space="preserve"> Only applications receiving</w:t>
      </w:r>
      <w:r w:rsidR="00A3590A">
        <w:rPr>
          <w:b w:val="0"/>
          <w:color w:val="000000"/>
          <w:szCs w:val="24"/>
        </w:rPr>
        <w:t xml:space="preserve"> a base score of 70 points or more (excluding bonus points) will be eligible.  Bonus points will be added to the base score to arrive at a total score.</w:t>
      </w:r>
    </w:p>
    <w:p w14:paraId="7F31C265" w14:textId="77777777" w:rsidR="0083030E" w:rsidRPr="003B6B3D" w:rsidRDefault="0083030E">
      <w:pPr>
        <w:pStyle w:val="BodyText3"/>
        <w:rPr>
          <w:b w:val="0"/>
          <w:sz w:val="16"/>
          <w:szCs w:val="16"/>
        </w:rPr>
      </w:pPr>
    </w:p>
    <w:p w14:paraId="6FE549A4" w14:textId="77777777" w:rsidR="00F10710" w:rsidRPr="003B6B3D" w:rsidRDefault="00F10710">
      <w:pPr>
        <w:rPr>
          <w:sz w:val="24"/>
          <w:szCs w:val="24"/>
        </w:rPr>
      </w:pPr>
    </w:p>
    <w:p w14:paraId="4A4719E7" w14:textId="77777777" w:rsidR="0083030E" w:rsidRPr="003B6B3D" w:rsidRDefault="0083030E">
      <w:pPr>
        <w:rPr>
          <w:b/>
          <w:sz w:val="28"/>
          <w:szCs w:val="28"/>
        </w:rPr>
      </w:pPr>
      <w:bookmarkStart w:id="7" w:name="OLE_LINK1"/>
      <w:bookmarkStart w:id="8" w:name="OLE_LINK2"/>
      <w:r w:rsidRPr="003B6B3D">
        <w:rPr>
          <w:b/>
          <w:sz w:val="28"/>
          <w:szCs w:val="28"/>
        </w:rPr>
        <w:t>Funding Methodology</w:t>
      </w:r>
    </w:p>
    <w:p w14:paraId="24B9A08A" w14:textId="77777777" w:rsidR="0083030E" w:rsidRPr="003B6B3D" w:rsidRDefault="0083030E">
      <w:pPr>
        <w:rPr>
          <w:sz w:val="24"/>
          <w:szCs w:val="24"/>
        </w:rPr>
      </w:pPr>
    </w:p>
    <w:p w14:paraId="029126AC" w14:textId="77777777" w:rsidR="00D40049" w:rsidRDefault="0083030E" w:rsidP="00D40049">
      <w:pPr>
        <w:pStyle w:val="BodyText3"/>
        <w:rPr>
          <w:b w:val="0"/>
          <w:szCs w:val="24"/>
        </w:rPr>
      </w:pPr>
      <w:r w:rsidRPr="003B6B3D">
        <w:rPr>
          <w:b w:val="0"/>
          <w:szCs w:val="24"/>
        </w:rPr>
        <w:tab/>
      </w:r>
      <w:r w:rsidR="008A30F2">
        <w:rPr>
          <w:b w:val="0"/>
          <w:szCs w:val="24"/>
        </w:rPr>
        <w:t xml:space="preserve">Total funding for </w:t>
      </w:r>
      <w:r w:rsidR="004B1249">
        <w:rPr>
          <w:b w:val="0"/>
          <w:szCs w:val="24"/>
        </w:rPr>
        <w:t xml:space="preserve">this grant for </w:t>
      </w:r>
      <w:r w:rsidR="008A30F2">
        <w:rPr>
          <w:b w:val="0"/>
          <w:szCs w:val="24"/>
        </w:rPr>
        <w:t>201</w:t>
      </w:r>
      <w:r w:rsidR="00372244">
        <w:rPr>
          <w:b w:val="0"/>
          <w:szCs w:val="24"/>
        </w:rPr>
        <w:t>8</w:t>
      </w:r>
      <w:r w:rsidR="008A30F2">
        <w:rPr>
          <w:b w:val="0"/>
          <w:szCs w:val="24"/>
        </w:rPr>
        <w:t>-201</w:t>
      </w:r>
      <w:r w:rsidR="00372244">
        <w:rPr>
          <w:b w:val="0"/>
          <w:szCs w:val="24"/>
        </w:rPr>
        <w:t>9</w:t>
      </w:r>
      <w:r w:rsidR="008A30F2">
        <w:rPr>
          <w:b w:val="0"/>
          <w:szCs w:val="24"/>
        </w:rPr>
        <w:t xml:space="preserve"> is $2 million. Annual funding thereafter is expected to be $2 million, subject to the appropriation and availability of funds.</w:t>
      </w:r>
    </w:p>
    <w:p w14:paraId="00509E03" w14:textId="6CCCA98B" w:rsidR="00D40049" w:rsidRPr="00BE0E97" w:rsidRDefault="00D40049" w:rsidP="00D40049">
      <w:pPr>
        <w:pStyle w:val="BodyText3"/>
        <w:rPr>
          <w:b w:val="0"/>
          <w:szCs w:val="24"/>
        </w:rPr>
      </w:pPr>
      <w:r w:rsidRPr="00BE0E97">
        <w:rPr>
          <w:b w:val="0"/>
          <w:szCs w:val="24"/>
        </w:rPr>
        <w:t xml:space="preserve"> </w:t>
      </w:r>
    </w:p>
    <w:p w14:paraId="065D40ED" w14:textId="7450CBA1" w:rsidR="00D40049" w:rsidRPr="00C90DCB" w:rsidRDefault="0083030E" w:rsidP="00D40049">
      <w:pPr>
        <w:pStyle w:val="BodyText3"/>
        <w:rPr>
          <w:szCs w:val="24"/>
        </w:rPr>
      </w:pPr>
      <w:r w:rsidRPr="00BE0E97">
        <w:rPr>
          <w:b w:val="0"/>
          <w:szCs w:val="24"/>
        </w:rPr>
        <w:t>Funding Set–asides</w:t>
      </w:r>
      <w:r w:rsidR="002440CD" w:rsidRPr="00BE0E97">
        <w:rPr>
          <w:b w:val="0"/>
          <w:szCs w:val="24"/>
        </w:rPr>
        <w:t>:</w:t>
      </w:r>
      <w:r w:rsidRPr="00BE0E97">
        <w:rPr>
          <w:b w:val="0"/>
          <w:szCs w:val="24"/>
        </w:rPr>
        <w:t xml:space="preserve"> Given the unique needs for teacher support and retention in the largest school districts in our state, portions of the anticipated total statewide allocation for funding have been reserved for such districts, should they </w:t>
      </w:r>
      <w:r w:rsidRPr="00BE0E97">
        <w:rPr>
          <w:b w:val="0"/>
          <w:szCs w:val="24"/>
          <w:u w:val="single"/>
        </w:rPr>
        <w:t>apply</w:t>
      </w:r>
      <w:r w:rsidRPr="00BE0E97">
        <w:rPr>
          <w:b w:val="0"/>
          <w:szCs w:val="24"/>
        </w:rPr>
        <w:t xml:space="preserve"> and </w:t>
      </w:r>
      <w:r w:rsidRPr="00BE0E97">
        <w:rPr>
          <w:b w:val="0"/>
          <w:szCs w:val="24"/>
          <w:u w:val="single"/>
        </w:rPr>
        <w:t>qualify</w:t>
      </w:r>
      <w:r w:rsidRPr="00BE0E97">
        <w:rPr>
          <w:b w:val="0"/>
          <w:szCs w:val="24"/>
        </w:rPr>
        <w:t xml:space="preserve"> for funding under the NYS Mentor Teacher Internship Program. This results in a tiered approach to apportionment of anticipated funding dollars, as illustrated below</w:t>
      </w:r>
      <w:r w:rsidR="006F4A62">
        <w:rPr>
          <w:b w:val="0"/>
          <w:szCs w:val="24"/>
        </w:rPr>
        <w:t>.</w:t>
      </w:r>
      <w:r w:rsidR="00D40049" w:rsidRPr="00C90DCB">
        <w:rPr>
          <w:szCs w:val="24"/>
        </w:rPr>
        <w:t xml:space="preserve"> </w:t>
      </w:r>
    </w:p>
    <w:p w14:paraId="2FC5FDD4" w14:textId="77777777" w:rsidR="00D40049" w:rsidRDefault="00D40049" w:rsidP="00FB18D0">
      <w:pPr>
        <w:pStyle w:val="BodyText3"/>
        <w:rPr>
          <w:szCs w:val="24"/>
        </w:rPr>
      </w:pPr>
    </w:p>
    <w:p w14:paraId="39FAA314" w14:textId="6112F821" w:rsidR="00FB18D0" w:rsidRPr="00BE0E97" w:rsidRDefault="00E4673A" w:rsidP="00D40049">
      <w:pPr>
        <w:pStyle w:val="BodyText3"/>
        <w:ind w:left="720"/>
        <w:rPr>
          <w:b w:val="0"/>
          <w:szCs w:val="24"/>
        </w:rPr>
      </w:pPr>
      <w:r w:rsidRPr="00C90DCB">
        <w:rPr>
          <w:szCs w:val="24"/>
        </w:rPr>
        <w:t>The $2 million first year f</w:t>
      </w:r>
      <w:r w:rsidR="00FB18D0" w:rsidRPr="00C90DCB">
        <w:rPr>
          <w:szCs w:val="24"/>
        </w:rPr>
        <w:t>unding w</w:t>
      </w:r>
      <w:r w:rsidR="00706FCD" w:rsidRPr="00C90DCB">
        <w:rPr>
          <w:szCs w:val="24"/>
        </w:rPr>
        <w:t>ill</w:t>
      </w:r>
      <w:r w:rsidR="00FB18D0" w:rsidRPr="00C90DCB">
        <w:rPr>
          <w:szCs w:val="24"/>
        </w:rPr>
        <w:t xml:space="preserve"> be apportioned in the following </w:t>
      </w:r>
      <w:r w:rsidR="008A30F2" w:rsidRPr="00C90DCB">
        <w:rPr>
          <w:szCs w:val="24"/>
        </w:rPr>
        <w:t>manner</w:t>
      </w:r>
      <w:r w:rsidR="00FB18D0" w:rsidRPr="00BE0E97">
        <w:rPr>
          <w:b w:val="0"/>
          <w:szCs w:val="24"/>
        </w:rPr>
        <w:t>:</w:t>
      </w:r>
    </w:p>
    <w:p w14:paraId="5F4EFAF9" w14:textId="77777777" w:rsidR="00FB18D0" w:rsidRPr="00BE0E97" w:rsidRDefault="00FB18D0" w:rsidP="00FB18D0">
      <w:pPr>
        <w:pStyle w:val="BodyText3"/>
        <w:rPr>
          <w:b w:val="0"/>
          <w:szCs w:val="24"/>
        </w:rPr>
      </w:pPr>
    </w:p>
    <w:p w14:paraId="73FF11F3" w14:textId="77777777" w:rsidR="00FB18D0" w:rsidRPr="00BE0E97" w:rsidRDefault="00FB18D0" w:rsidP="00FB18D0">
      <w:pPr>
        <w:pStyle w:val="BodyText3"/>
        <w:ind w:left="720"/>
        <w:rPr>
          <w:b w:val="0"/>
          <w:szCs w:val="24"/>
        </w:rPr>
      </w:pPr>
      <w:r w:rsidRPr="00C90DCB">
        <w:rPr>
          <w:szCs w:val="24"/>
          <w:u w:val="single"/>
        </w:rPr>
        <w:t>Tier 1</w:t>
      </w:r>
      <w:r w:rsidRPr="00C90DCB">
        <w:rPr>
          <w:szCs w:val="24"/>
        </w:rPr>
        <w:t>:</w:t>
      </w:r>
      <w:r w:rsidRPr="00BE0E97">
        <w:rPr>
          <w:b w:val="0"/>
          <w:szCs w:val="24"/>
        </w:rPr>
        <w:t xml:space="preserve">  The New York City Department of Education may submit a funding request </w:t>
      </w:r>
      <w:r w:rsidR="00706FCD" w:rsidRPr="00BE0E97">
        <w:rPr>
          <w:b w:val="0"/>
          <w:szCs w:val="24"/>
        </w:rPr>
        <w:t xml:space="preserve">for </w:t>
      </w:r>
      <w:r w:rsidRPr="00BE0E97">
        <w:rPr>
          <w:b w:val="0"/>
          <w:szCs w:val="24"/>
        </w:rPr>
        <w:t>up to $</w:t>
      </w:r>
      <w:r w:rsidR="002A557C">
        <w:rPr>
          <w:b w:val="0"/>
          <w:szCs w:val="24"/>
        </w:rPr>
        <w:t>1,016</w:t>
      </w:r>
      <w:r w:rsidRPr="00BE0E97">
        <w:rPr>
          <w:b w:val="0"/>
          <w:szCs w:val="24"/>
        </w:rPr>
        <w:t xml:space="preserve">,000 (or </w:t>
      </w:r>
      <w:r w:rsidR="002A557C">
        <w:rPr>
          <w:b w:val="0"/>
          <w:szCs w:val="24"/>
        </w:rPr>
        <w:t>50</w:t>
      </w:r>
      <w:r w:rsidRPr="00BE0E97">
        <w:rPr>
          <w:b w:val="0"/>
          <w:szCs w:val="24"/>
        </w:rPr>
        <w:t>.</w:t>
      </w:r>
      <w:r w:rsidR="002A557C">
        <w:rPr>
          <w:b w:val="0"/>
          <w:szCs w:val="24"/>
        </w:rPr>
        <w:t>8</w:t>
      </w:r>
      <w:r w:rsidRPr="00BE0E97">
        <w:rPr>
          <w:b w:val="0"/>
          <w:szCs w:val="24"/>
        </w:rPr>
        <w:t>% of the total statewide allocation of $2 million) and funding up to that amount will be awarded, provided NYC DOE submits a qualifying application</w:t>
      </w:r>
      <w:r w:rsidR="00A3590A">
        <w:rPr>
          <w:b w:val="0"/>
          <w:szCs w:val="24"/>
        </w:rPr>
        <w:t>.</w:t>
      </w:r>
    </w:p>
    <w:p w14:paraId="1B607BE9" w14:textId="77777777" w:rsidR="00FB18D0" w:rsidRPr="00BE0E97" w:rsidRDefault="00FB18D0" w:rsidP="00FB18D0">
      <w:pPr>
        <w:pStyle w:val="BodyText3"/>
        <w:ind w:left="720"/>
        <w:rPr>
          <w:b w:val="0"/>
          <w:szCs w:val="24"/>
        </w:rPr>
      </w:pPr>
    </w:p>
    <w:p w14:paraId="5F7E4B05" w14:textId="77777777" w:rsidR="00FB18D0" w:rsidRPr="00BE0E97" w:rsidRDefault="00FB18D0" w:rsidP="00FB18D0">
      <w:pPr>
        <w:pStyle w:val="BodyText3"/>
        <w:ind w:left="720"/>
        <w:rPr>
          <w:b w:val="0"/>
          <w:szCs w:val="24"/>
        </w:rPr>
      </w:pPr>
      <w:r w:rsidRPr="00C90DCB">
        <w:rPr>
          <w:szCs w:val="24"/>
          <w:u w:val="single"/>
        </w:rPr>
        <w:t>Tier 2</w:t>
      </w:r>
      <w:r w:rsidRPr="00BE0E97">
        <w:rPr>
          <w:b w:val="0"/>
          <w:szCs w:val="24"/>
        </w:rPr>
        <w:t>: City school districts with populations of 100,000 or more may</w:t>
      </w:r>
      <w:r w:rsidR="00706FCD" w:rsidRPr="00BE0E97">
        <w:rPr>
          <w:b w:val="0"/>
          <w:szCs w:val="24"/>
        </w:rPr>
        <w:t xml:space="preserve"> each</w:t>
      </w:r>
      <w:r w:rsidRPr="00BE0E97">
        <w:rPr>
          <w:b w:val="0"/>
          <w:szCs w:val="24"/>
        </w:rPr>
        <w:t xml:space="preserve"> submit </w:t>
      </w:r>
      <w:r w:rsidR="00706FCD" w:rsidRPr="00BE0E97">
        <w:rPr>
          <w:b w:val="0"/>
          <w:szCs w:val="24"/>
        </w:rPr>
        <w:t xml:space="preserve">a </w:t>
      </w:r>
      <w:r w:rsidRPr="00BE0E97">
        <w:rPr>
          <w:b w:val="0"/>
          <w:szCs w:val="24"/>
        </w:rPr>
        <w:t xml:space="preserve">funding request </w:t>
      </w:r>
      <w:r w:rsidR="00706FCD" w:rsidRPr="00BE0E97">
        <w:rPr>
          <w:b w:val="0"/>
          <w:szCs w:val="24"/>
        </w:rPr>
        <w:t>for</w:t>
      </w:r>
      <w:r w:rsidRPr="00BE0E97">
        <w:rPr>
          <w:b w:val="0"/>
          <w:szCs w:val="24"/>
        </w:rPr>
        <w:t xml:space="preserve"> up to $65,000 </w:t>
      </w:r>
      <w:r w:rsidR="00706FCD" w:rsidRPr="00BE0E97">
        <w:rPr>
          <w:b w:val="0"/>
          <w:szCs w:val="24"/>
        </w:rPr>
        <w:t>[</w:t>
      </w:r>
      <w:r w:rsidRPr="00BE0E97">
        <w:rPr>
          <w:b w:val="0"/>
          <w:szCs w:val="24"/>
        </w:rPr>
        <w:t>total requests by this cohort not</w:t>
      </w:r>
      <w:r w:rsidR="00706FCD" w:rsidRPr="00BE0E97">
        <w:rPr>
          <w:b w:val="0"/>
          <w:szCs w:val="24"/>
        </w:rPr>
        <w:t xml:space="preserve"> to</w:t>
      </w:r>
      <w:r w:rsidRPr="00BE0E97">
        <w:rPr>
          <w:b w:val="0"/>
          <w:szCs w:val="24"/>
        </w:rPr>
        <w:t xml:space="preserve"> exceed $260,000 or 13% of the total statewide allocation</w:t>
      </w:r>
      <w:r w:rsidR="00706FCD" w:rsidRPr="00BE0E97">
        <w:rPr>
          <w:b w:val="0"/>
          <w:szCs w:val="24"/>
        </w:rPr>
        <w:t>] and funding up to such amount will be awarded, provided a qualifying application is submitted</w:t>
      </w:r>
      <w:r w:rsidRPr="00BE0E97">
        <w:rPr>
          <w:b w:val="0"/>
          <w:szCs w:val="24"/>
        </w:rPr>
        <w:t xml:space="preserve">. This includes the city school districts of </w:t>
      </w:r>
      <w:smartTag w:uri="urn:schemas-microsoft-com:office:smarttags" w:element="City">
        <w:r w:rsidRPr="00BE0E97">
          <w:rPr>
            <w:b w:val="0"/>
            <w:szCs w:val="24"/>
          </w:rPr>
          <w:t>Buffalo</w:t>
        </w:r>
      </w:smartTag>
      <w:r w:rsidRPr="00BE0E97">
        <w:rPr>
          <w:b w:val="0"/>
          <w:szCs w:val="24"/>
        </w:rPr>
        <w:t xml:space="preserve">, </w:t>
      </w:r>
      <w:smartTag w:uri="urn:schemas-microsoft-com:office:smarttags" w:element="City">
        <w:r w:rsidRPr="00BE0E97">
          <w:rPr>
            <w:b w:val="0"/>
            <w:szCs w:val="24"/>
          </w:rPr>
          <w:t>Rochester</w:t>
        </w:r>
      </w:smartTag>
      <w:r w:rsidRPr="00BE0E97">
        <w:rPr>
          <w:b w:val="0"/>
          <w:szCs w:val="24"/>
        </w:rPr>
        <w:t xml:space="preserve">, </w:t>
      </w:r>
      <w:smartTag w:uri="urn:schemas-microsoft-com:office:smarttags" w:element="City">
        <w:r w:rsidRPr="00BE0E97">
          <w:rPr>
            <w:b w:val="0"/>
            <w:szCs w:val="24"/>
          </w:rPr>
          <w:t>Syracuse</w:t>
        </w:r>
      </w:smartTag>
      <w:r w:rsidRPr="00BE0E97">
        <w:rPr>
          <w:b w:val="0"/>
          <w:szCs w:val="24"/>
        </w:rPr>
        <w:t xml:space="preserve"> and </w:t>
      </w:r>
      <w:smartTag w:uri="urn:schemas-microsoft-com:office:smarttags" w:element="place">
        <w:smartTag w:uri="urn:schemas-microsoft-com:office:smarttags" w:element="City">
          <w:r w:rsidRPr="00BE0E97">
            <w:rPr>
              <w:b w:val="0"/>
              <w:szCs w:val="24"/>
            </w:rPr>
            <w:t>Yonkers</w:t>
          </w:r>
        </w:smartTag>
      </w:smartTag>
      <w:r w:rsidRPr="00BE0E97">
        <w:rPr>
          <w:b w:val="0"/>
          <w:szCs w:val="24"/>
        </w:rPr>
        <w:t xml:space="preserve">. </w:t>
      </w:r>
    </w:p>
    <w:p w14:paraId="0B10F38F" w14:textId="77777777" w:rsidR="00FB18D0" w:rsidRPr="00BE0E97" w:rsidRDefault="00FB18D0" w:rsidP="00FB18D0">
      <w:pPr>
        <w:pStyle w:val="BodyText3"/>
        <w:ind w:left="720"/>
        <w:rPr>
          <w:b w:val="0"/>
          <w:szCs w:val="24"/>
        </w:rPr>
      </w:pPr>
    </w:p>
    <w:p w14:paraId="245C6847" w14:textId="2895EE57" w:rsidR="00FB18D0" w:rsidRDefault="00FB18D0" w:rsidP="00FB18D0">
      <w:pPr>
        <w:pStyle w:val="BodyText3"/>
        <w:ind w:left="720"/>
        <w:rPr>
          <w:b w:val="0"/>
          <w:szCs w:val="24"/>
        </w:rPr>
      </w:pPr>
      <w:r w:rsidRPr="00C90DCB">
        <w:rPr>
          <w:szCs w:val="24"/>
          <w:u w:val="single"/>
        </w:rPr>
        <w:t>Tier 3</w:t>
      </w:r>
      <w:r w:rsidRPr="00BE0E97">
        <w:rPr>
          <w:b w:val="0"/>
          <w:szCs w:val="24"/>
        </w:rPr>
        <w:t xml:space="preserve">: </w:t>
      </w:r>
      <w:r w:rsidR="00233352">
        <w:rPr>
          <w:b w:val="0"/>
          <w:szCs w:val="24"/>
        </w:rPr>
        <w:t xml:space="preserve">$720,000 is available funding in year 1.  </w:t>
      </w:r>
      <w:r w:rsidR="00226A86" w:rsidRPr="00BE0E97">
        <w:rPr>
          <w:b w:val="0"/>
          <w:szCs w:val="24"/>
        </w:rPr>
        <w:t>Determination of grant awards for all districts/BOCES will be based on the anticipated number of new teachers to be served</w:t>
      </w:r>
      <w:r w:rsidR="00226A86" w:rsidRPr="00BE0E97">
        <w:rPr>
          <w:b w:val="0"/>
          <w:strike/>
          <w:szCs w:val="24"/>
        </w:rPr>
        <w:t xml:space="preserve"> </w:t>
      </w:r>
      <w:r w:rsidR="00226A86" w:rsidRPr="00BE0E97">
        <w:rPr>
          <w:b w:val="0"/>
          <w:szCs w:val="24"/>
        </w:rPr>
        <w:t>multiplied by 10% of the median NYS teacher salary ($7,200)</w:t>
      </w:r>
      <w:r w:rsidR="003453FF">
        <w:rPr>
          <w:b w:val="0"/>
          <w:szCs w:val="24"/>
        </w:rPr>
        <w:t>.</w:t>
      </w:r>
      <w:r w:rsidR="00226A86">
        <w:rPr>
          <w:b w:val="0"/>
          <w:szCs w:val="24"/>
        </w:rPr>
        <w:t xml:space="preserve"> Di</w:t>
      </w:r>
      <w:r w:rsidRPr="00BE0E97">
        <w:rPr>
          <w:b w:val="0"/>
          <w:szCs w:val="24"/>
        </w:rPr>
        <w:t>stricts or BOCES may apply for funding to</w:t>
      </w:r>
      <w:r w:rsidR="0097082A">
        <w:rPr>
          <w:b w:val="0"/>
          <w:szCs w:val="24"/>
        </w:rPr>
        <w:t xml:space="preserve"> support up to six qualifying new teachers</w:t>
      </w:r>
      <w:r w:rsidR="00336404" w:rsidRPr="00450E3E">
        <w:rPr>
          <w:b w:val="0"/>
          <w:szCs w:val="24"/>
        </w:rPr>
        <w:t>.</w:t>
      </w:r>
      <w:r w:rsidR="00450E3E" w:rsidRPr="00450E3E">
        <w:rPr>
          <w:b w:val="0"/>
          <w:szCs w:val="24"/>
        </w:rPr>
        <w:t xml:space="preserve"> </w:t>
      </w:r>
      <w:r w:rsidRPr="00BE0E97">
        <w:rPr>
          <w:b w:val="0"/>
          <w:szCs w:val="24"/>
        </w:rPr>
        <w:t>See Funding request form for guidance on calculating grant award request.</w:t>
      </w:r>
      <w:r w:rsidRPr="003B6B3D">
        <w:rPr>
          <w:b w:val="0"/>
          <w:szCs w:val="24"/>
        </w:rPr>
        <w:t xml:space="preserve"> </w:t>
      </w:r>
      <w:r w:rsidR="00E07A71">
        <w:rPr>
          <w:b w:val="0"/>
          <w:szCs w:val="24"/>
        </w:rPr>
        <w:t>Applications will be ranked and funded based on scoring of the application</w:t>
      </w:r>
      <w:r w:rsidR="008E0A05">
        <w:rPr>
          <w:b w:val="0"/>
          <w:szCs w:val="24"/>
        </w:rPr>
        <w:t>,</w:t>
      </w:r>
      <w:r w:rsidR="00E07A71">
        <w:rPr>
          <w:b w:val="0"/>
          <w:szCs w:val="24"/>
        </w:rPr>
        <w:t xml:space="preserve"> highest to lowest</w:t>
      </w:r>
      <w:r w:rsidR="00B475B3">
        <w:rPr>
          <w:b w:val="0"/>
          <w:szCs w:val="24"/>
        </w:rPr>
        <w:t>.</w:t>
      </w:r>
    </w:p>
    <w:p w14:paraId="08192F88" w14:textId="77777777" w:rsidR="00841F85" w:rsidRDefault="00841F85" w:rsidP="00841F85">
      <w:pPr>
        <w:pStyle w:val="BodyText3"/>
        <w:rPr>
          <w:b w:val="0"/>
          <w:szCs w:val="24"/>
        </w:rPr>
      </w:pPr>
    </w:p>
    <w:p w14:paraId="49412FAD" w14:textId="18575098" w:rsidR="00841F85" w:rsidRDefault="00D80941" w:rsidP="00841F85">
      <w:pPr>
        <w:pStyle w:val="BodyText3"/>
        <w:rPr>
          <w:b w:val="0"/>
          <w:szCs w:val="24"/>
        </w:rPr>
      </w:pPr>
      <w:r>
        <w:rPr>
          <w:b w:val="0"/>
          <w:szCs w:val="24"/>
        </w:rPr>
        <w:tab/>
      </w:r>
      <w:r w:rsidR="00841F85" w:rsidRPr="00C90DCB">
        <w:rPr>
          <w:b w:val="0"/>
          <w:szCs w:val="24"/>
        </w:rPr>
        <w:t xml:space="preserve">If any funds </w:t>
      </w:r>
      <w:r w:rsidR="003839AE">
        <w:rPr>
          <w:b w:val="0"/>
          <w:szCs w:val="24"/>
        </w:rPr>
        <w:t xml:space="preserve">allocated to Tiers 1 or 2 </w:t>
      </w:r>
      <w:r w:rsidR="00841F85" w:rsidRPr="00C90DCB">
        <w:rPr>
          <w:b w:val="0"/>
          <w:szCs w:val="24"/>
        </w:rPr>
        <w:t xml:space="preserve">remain after making awards to all eligible awardees in Tiers </w:t>
      </w:r>
      <w:r w:rsidR="00775808" w:rsidRPr="00C90DCB">
        <w:rPr>
          <w:b w:val="0"/>
          <w:szCs w:val="24"/>
        </w:rPr>
        <w:t>1</w:t>
      </w:r>
      <w:r w:rsidR="00841F85" w:rsidRPr="00C90DCB">
        <w:rPr>
          <w:b w:val="0"/>
          <w:szCs w:val="24"/>
        </w:rPr>
        <w:t xml:space="preserve"> </w:t>
      </w:r>
      <w:r w:rsidR="003839AE">
        <w:rPr>
          <w:b w:val="0"/>
          <w:szCs w:val="24"/>
        </w:rPr>
        <w:t>or</w:t>
      </w:r>
      <w:r w:rsidR="00841F85" w:rsidRPr="00C90DCB">
        <w:rPr>
          <w:b w:val="0"/>
          <w:szCs w:val="24"/>
        </w:rPr>
        <w:t xml:space="preserve"> </w:t>
      </w:r>
      <w:r w:rsidR="00775808" w:rsidRPr="00C90DCB">
        <w:rPr>
          <w:b w:val="0"/>
          <w:szCs w:val="24"/>
        </w:rPr>
        <w:t>2</w:t>
      </w:r>
      <w:r w:rsidR="00841F85" w:rsidRPr="00C90DCB">
        <w:rPr>
          <w:b w:val="0"/>
          <w:szCs w:val="24"/>
        </w:rPr>
        <w:t xml:space="preserve">, </w:t>
      </w:r>
      <w:r w:rsidR="00030FF5" w:rsidRPr="00C90DCB">
        <w:rPr>
          <w:b w:val="0"/>
          <w:szCs w:val="24"/>
        </w:rPr>
        <w:t xml:space="preserve">those funds will be allocated to Tier 3 until the funds remaining are insufficient to fund the next ranked application in full.  The next ranked applicant with a passing score will be given the opportunity to operate a reduced program with the remaining </w:t>
      </w:r>
      <w:r w:rsidR="00030FF5" w:rsidRPr="00EE2ACE">
        <w:rPr>
          <w:b w:val="0"/>
          <w:szCs w:val="24"/>
        </w:rPr>
        <w:t>funds.</w:t>
      </w:r>
    </w:p>
    <w:p w14:paraId="64CECD52" w14:textId="77777777" w:rsidR="00841F85" w:rsidRDefault="00841F85" w:rsidP="00841F85">
      <w:pPr>
        <w:pStyle w:val="BodyText3"/>
        <w:rPr>
          <w:b w:val="0"/>
          <w:szCs w:val="24"/>
        </w:rPr>
      </w:pPr>
    </w:p>
    <w:p w14:paraId="6CA7BBF2" w14:textId="77777777" w:rsidR="0083030E" w:rsidRPr="00BE0E97" w:rsidRDefault="0083030E">
      <w:pPr>
        <w:pStyle w:val="BodyText3"/>
        <w:rPr>
          <w:b w:val="0"/>
          <w:sz w:val="16"/>
          <w:szCs w:val="16"/>
        </w:rPr>
      </w:pPr>
    </w:p>
    <w:bookmarkEnd w:id="7"/>
    <w:bookmarkEnd w:id="8"/>
    <w:p w14:paraId="79E22819" w14:textId="77777777" w:rsidR="0083030E" w:rsidRPr="003B6B3D" w:rsidRDefault="0083030E">
      <w:pPr>
        <w:rPr>
          <w:b/>
          <w:sz w:val="28"/>
          <w:szCs w:val="28"/>
        </w:rPr>
      </w:pPr>
      <w:r w:rsidRPr="003B6B3D">
        <w:rPr>
          <w:b/>
          <w:sz w:val="28"/>
          <w:szCs w:val="28"/>
        </w:rPr>
        <w:t>Multi-year Funding Cycle</w:t>
      </w:r>
    </w:p>
    <w:p w14:paraId="74294A94" w14:textId="77777777" w:rsidR="0083030E" w:rsidRPr="003B6B3D" w:rsidRDefault="0083030E">
      <w:pPr>
        <w:rPr>
          <w:i/>
          <w:sz w:val="16"/>
          <w:szCs w:val="16"/>
        </w:rPr>
      </w:pPr>
    </w:p>
    <w:p w14:paraId="5732BDE1" w14:textId="65576DD5" w:rsidR="00D40049" w:rsidRDefault="0083030E" w:rsidP="00D40049">
      <w:pPr>
        <w:jc w:val="both"/>
        <w:rPr>
          <w:sz w:val="24"/>
          <w:szCs w:val="24"/>
        </w:rPr>
      </w:pPr>
      <w:r w:rsidRPr="003B6B3D">
        <w:rPr>
          <w:i/>
          <w:sz w:val="24"/>
          <w:szCs w:val="24"/>
        </w:rPr>
        <w:tab/>
      </w:r>
      <w:r w:rsidRPr="003B6B3D">
        <w:rPr>
          <w:sz w:val="24"/>
          <w:szCs w:val="24"/>
        </w:rPr>
        <w:t xml:space="preserve">Successful proposals will be </w:t>
      </w:r>
      <w:r w:rsidR="00AF1095">
        <w:rPr>
          <w:sz w:val="24"/>
          <w:szCs w:val="24"/>
        </w:rPr>
        <w:t>eligible for funding</w:t>
      </w:r>
      <w:r w:rsidR="00AF1095" w:rsidRPr="003B6B3D">
        <w:rPr>
          <w:sz w:val="24"/>
          <w:szCs w:val="24"/>
        </w:rPr>
        <w:t xml:space="preserve"> </w:t>
      </w:r>
      <w:r w:rsidRPr="003B6B3D">
        <w:rPr>
          <w:sz w:val="24"/>
          <w:szCs w:val="24"/>
        </w:rPr>
        <w:t>on a multi-year basis</w:t>
      </w:r>
      <w:r w:rsidR="00DE5D56">
        <w:rPr>
          <w:sz w:val="24"/>
          <w:szCs w:val="24"/>
        </w:rPr>
        <w:t xml:space="preserve"> </w:t>
      </w:r>
      <w:r w:rsidRPr="003B6B3D">
        <w:rPr>
          <w:sz w:val="24"/>
          <w:szCs w:val="24"/>
        </w:rPr>
        <w:t xml:space="preserve">. Grant awards will remain at the previous year level </w:t>
      </w:r>
      <w:r w:rsidR="0097082A">
        <w:rPr>
          <w:sz w:val="24"/>
          <w:szCs w:val="24"/>
        </w:rPr>
        <w:t xml:space="preserve">per new teacher </w:t>
      </w:r>
      <w:r w:rsidRPr="003D41E1">
        <w:rPr>
          <w:sz w:val="24"/>
          <w:szCs w:val="24"/>
        </w:rPr>
        <w:t xml:space="preserve">for </w:t>
      </w:r>
      <w:r w:rsidR="00A173AF" w:rsidRPr="003D41E1">
        <w:rPr>
          <w:sz w:val="24"/>
          <w:szCs w:val="24"/>
        </w:rPr>
        <w:t xml:space="preserve">each of the subsequent </w:t>
      </w:r>
      <w:r w:rsidRPr="003D41E1">
        <w:rPr>
          <w:sz w:val="24"/>
          <w:szCs w:val="24"/>
        </w:rPr>
        <w:t>four years, with Year 1 of the funding cycle starting on July 1, 20</w:t>
      </w:r>
      <w:r w:rsidR="00CA4AC4" w:rsidRPr="003D41E1">
        <w:rPr>
          <w:sz w:val="24"/>
          <w:szCs w:val="24"/>
        </w:rPr>
        <w:t>1</w:t>
      </w:r>
      <w:r w:rsidR="00372244">
        <w:rPr>
          <w:sz w:val="24"/>
          <w:szCs w:val="24"/>
        </w:rPr>
        <w:t>8</w:t>
      </w:r>
      <w:r w:rsidRPr="003D41E1">
        <w:rPr>
          <w:sz w:val="24"/>
          <w:szCs w:val="24"/>
        </w:rPr>
        <w:t xml:space="preserve"> and ending </w:t>
      </w:r>
      <w:r w:rsidR="00F64650" w:rsidRPr="003D41E1">
        <w:rPr>
          <w:sz w:val="24"/>
          <w:szCs w:val="24"/>
        </w:rPr>
        <w:t xml:space="preserve">on </w:t>
      </w:r>
      <w:r w:rsidRPr="003D41E1">
        <w:rPr>
          <w:sz w:val="24"/>
          <w:szCs w:val="24"/>
        </w:rPr>
        <w:t>June 30, 20</w:t>
      </w:r>
      <w:r w:rsidR="00CA4AC4" w:rsidRPr="003D41E1">
        <w:rPr>
          <w:sz w:val="24"/>
          <w:szCs w:val="24"/>
        </w:rPr>
        <w:t>1</w:t>
      </w:r>
      <w:r w:rsidR="00372244">
        <w:rPr>
          <w:sz w:val="24"/>
          <w:szCs w:val="24"/>
        </w:rPr>
        <w:t>9</w:t>
      </w:r>
      <w:r w:rsidRPr="003D41E1">
        <w:rPr>
          <w:sz w:val="24"/>
          <w:szCs w:val="24"/>
        </w:rPr>
        <w:t>. Thereafter, based on a statutory and regulatory review</w:t>
      </w:r>
      <w:r w:rsidR="00F64650" w:rsidRPr="003D41E1">
        <w:rPr>
          <w:sz w:val="24"/>
          <w:szCs w:val="24"/>
        </w:rPr>
        <w:t xml:space="preserve"> </w:t>
      </w:r>
      <w:r w:rsidRPr="003D41E1">
        <w:rPr>
          <w:sz w:val="24"/>
          <w:szCs w:val="24"/>
        </w:rPr>
        <w:t>each new project year</w:t>
      </w:r>
      <w:r w:rsidR="00CA4AC4" w:rsidRPr="003D41E1">
        <w:rPr>
          <w:sz w:val="24"/>
          <w:szCs w:val="24"/>
        </w:rPr>
        <w:t>,</w:t>
      </w:r>
      <w:r w:rsidRPr="003D41E1">
        <w:rPr>
          <w:sz w:val="24"/>
          <w:szCs w:val="24"/>
        </w:rPr>
        <w:t xml:space="preserve"> along with off-site (program and fiscal reports) and on-site monitoring, </w:t>
      </w:r>
      <w:r w:rsidR="00CC33DC" w:rsidRPr="003D41E1">
        <w:rPr>
          <w:sz w:val="24"/>
          <w:szCs w:val="24"/>
        </w:rPr>
        <w:t xml:space="preserve">annual </w:t>
      </w:r>
      <w:r w:rsidRPr="003D41E1">
        <w:rPr>
          <w:sz w:val="24"/>
          <w:szCs w:val="24"/>
        </w:rPr>
        <w:t xml:space="preserve">funding, contingent upon approval in the State Budget, will continue </w:t>
      </w:r>
      <w:r w:rsidR="0097082A">
        <w:rPr>
          <w:sz w:val="24"/>
          <w:szCs w:val="24"/>
        </w:rPr>
        <w:t xml:space="preserve">on a </w:t>
      </w:r>
      <w:r w:rsidRPr="003D41E1">
        <w:rPr>
          <w:sz w:val="24"/>
          <w:szCs w:val="24"/>
        </w:rPr>
        <w:t xml:space="preserve">level </w:t>
      </w:r>
      <w:r w:rsidR="0097082A">
        <w:rPr>
          <w:sz w:val="24"/>
          <w:szCs w:val="24"/>
        </w:rPr>
        <w:t xml:space="preserve">consistent </w:t>
      </w:r>
      <w:r w:rsidRPr="003D41E1">
        <w:rPr>
          <w:sz w:val="24"/>
          <w:szCs w:val="24"/>
        </w:rPr>
        <w:t xml:space="preserve">with Year 1 of the </w:t>
      </w:r>
      <w:r w:rsidR="00DB30F9" w:rsidRPr="003D41E1">
        <w:rPr>
          <w:sz w:val="24"/>
          <w:szCs w:val="24"/>
        </w:rPr>
        <w:t>five</w:t>
      </w:r>
      <w:r w:rsidR="00DB30F9">
        <w:rPr>
          <w:sz w:val="24"/>
          <w:szCs w:val="24"/>
        </w:rPr>
        <w:t>-year</w:t>
      </w:r>
      <w:r w:rsidRPr="003D41E1">
        <w:rPr>
          <w:sz w:val="24"/>
          <w:szCs w:val="24"/>
        </w:rPr>
        <w:t xml:space="preserve"> funding cycle</w:t>
      </w:r>
      <w:r w:rsidR="0097082A">
        <w:rPr>
          <w:sz w:val="24"/>
          <w:szCs w:val="24"/>
        </w:rPr>
        <w:t>, based on the number of interns to be supported</w:t>
      </w:r>
      <w:r w:rsidRPr="003D41E1">
        <w:rPr>
          <w:sz w:val="24"/>
          <w:szCs w:val="24"/>
        </w:rPr>
        <w:t>. In the event of any statutory or regulatory noncompliance, funding will be reviewed for reduction or it may be totally rescinded.</w:t>
      </w:r>
    </w:p>
    <w:p w14:paraId="6F1F0793" w14:textId="7BAA8163" w:rsidR="00D40049" w:rsidRPr="003D41E1" w:rsidRDefault="00D40049" w:rsidP="00D40049">
      <w:pPr>
        <w:jc w:val="both"/>
        <w:rPr>
          <w:b/>
          <w:i/>
          <w:sz w:val="24"/>
          <w:szCs w:val="24"/>
        </w:rPr>
      </w:pPr>
      <w:r w:rsidRPr="003D41E1">
        <w:rPr>
          <w:b/>
          <w:i/>
          <w:sz w:val="24"/>
          <w:szCs w:val="24"/>
        </w:rPr>
        <w:t xml:space="preserve"> </w:t>
      </w:r>
    </w:p>
    <w:p w14:paraId="5C003F74" w14:textId="77777777" w:rsidR="00D40049" w:rsidRDefault="0083030E" w:rsidP="00D40049">
      <w:pPr>
        <w:ind w:firstLine="720"/>
        <w:jc w:val="both"/>
        <w:rPr>
          <w:sz w:val="24"/>
          <w:szCs w:val="24"/>
        </w:rPr>
      </w:pPr>
      <w:r w:rsidRPr="003D41E1">
        <w:rPr>
          <w:b/>
          <w:i/>
          <w:sz w:val="24"/>
          <w:szCs w:val="24"/>
        </w:rPr>
        <w:t>If there is a decrease in the total statewide allocation for the Program in Year 2, 3, 4</w:t>
      </w:r>
      <w:r w:rsidR="00FB18D0" w:rsidRPr="003D41E1">
        <w:rPr>
          <w:b/>
          <w:i/>
          <w:sz w:val="24"/>
          <w:szCs w:val="24"/>
        </w:rPr>
        <w:t>, or 5</w:t>
      </w:r>
      <w:r w:rsidRPr="003D41E1">
        <w:rPr>
          <w:b/>
          <w:i/>
          <w:sz w:val="24"/>
          <w:szCs w:val="24"/>
        </w:rPr>
        <w:t xml:space="preserve"> of the cycle,</w:t>
      </w:r>
      <w:r w:rsidRPr="003D41E1">
        <w:rPr>
          <w:sz w:val="24"/>
          <w:szCs w:val="24"/>
        </w:rPr>
        <w:t xml:space="preserve"> the percentage of decrease will be applied to each district funding level from the previous year’s funding.</w:t>
      </w:r>
    </w:p>
    <w:p w14:paraId="073EBACA" w14:textId="38381EBE" w:rsidR="00D40049" w:rsidRPr="003D41E1" w:rsidRDefault="00D40049" w:rsidP="00D40049">
      <w:pPr>
        <w:ind w:firstLine="720"/>
        <w:jc w:val="both"/>
        <w:rPr>
          <w:b/>
          <w:i/>
          <w:sz w:val="24"/>
          <w:szCs w:val="24"/>
        </w:rPr>
      </w:pPr>
      <w:r w:rsidRPr="003D41E1">
        <w:rPr>
          <w:b/>
          <w:i/>
          <w:sz w:val="24"/>
          <w:szCs w:val="24"/>
        </w:rPr>
        <w:t xml:space="preserve"> </w:t>
      </w:r>
    </w:p>
    <w:p w14:paraId="1E51A0EF" w14:textId="0E40C690" w:rsidR="0083030E" w:rsidRPr="003B6B3D" w:rsidRDefault="0083030E" w:rsidP="00D40049">
      <w:pPr>
        <w:ind w:firstLine="720"/>
        <w:jc w:val="both"/>
        <w:rPr>
          <w:sz w:val="24"/>
          <w:szCs w:val="24"/>
        </w:rPr>
      </w:pPr>
      <w:r w:rsidRPr="003D41E1">
        <w:rPr>
          <w:b/>
          <w:i/>
          <w:sz w:val="24"/>
          <w:szCs w:val="24"/>
        </w:rPr>
        <w:t>If there is an increase in the total statewide allocation for the Program in Year 2, 3,</w:t>
      </w:r>
      <w:r w:rsidR="00FB18D0" w:rsidRPr="003D41E1">
        <w:rPr>
          <w:b/>
          <w:i/>
          <w:sz w:val="24"/>
          <w:szCs w:val="24"/>
        </w:rPr>
        <w:t xml:space="preserve"> 4</w:t>
      </w:r>
      <w:r w:rsidRPr="003D41E1">
        <w:rPr>
          <w:b/>
          <w:i/>
          <w:sz w:val="24"/>
          <w:szCs w:val="24"/>
        </w:rPr>
        <w:t xml:space="preserve"> or </w:t>
      </w:r>
      <w:r w:rsidR="00FB18D0" w:rsidRPr="003D41E1">
        <w:rPr>
          <w:b/>
          <w:i/>
          <w:sz w:val="24"/>
          <w:szCs w:val="24"/>
        </w:rPr>
        <w:t>5</w:t>
      </w:r>
      <w:r w:rsidRPr="003D41E1">
        <w:rPr>
          <w:b/>
          <w:i/>
          <w:sz w:val="24"/>
          <w:szCs w:val="24"/>
        </w:rPr>
        <w:t xml:space="preserve"> of the cycle, </w:t>
      </w:r>
      <w:r w:rsidRPr="003D41E1">
        <w:rPr>
          <w:sz w:val="24"/>
          <w:szCs w:val="24"/>
        </w:rPr>
        <w:t>the increase</w:t>
      </w:r>
      <w:r w:rsidR="006F4A62">
        <w:rPr>
          <w:sz w:val="24"/>
          <w:szCs w:val="24"/>
        </w:rPr>
        <w:t>d</w:t>
      </w:r>
      <w:r w:rsidRPr="003D41E1">
        <w:rPr>
          <w:sz w:val="24"/>
          <w:szCs w:val="24"/>
        </w:rPr>
        <w:t xml:space="preserve"> dollars will be reserved for proposals from </w:t>
      </w:r>
      <w:r w:rsidR="006D1EA4">
        <w:rPr>
          <w:sz w:val="24"/>
          <w:szCs w:val="24"/>
        </w:rPr>
        <w:t xml:space="preserve">eligible </w:t>
      </w:r>
      <w:r w:rsidRPr="003D41E1">
        <w:rPr>
          <w:sz w:val="24"/>
          <w:szCs w:val="24"/>
        </w:rPr>
        <w:t xml:space="preserve">districts </w:t>
      </w:r>
      <w:r w:rsidR="00DB30F9" w:rsidRPr="003D41E1">
        <w:rPr>
          <w:sz w:val="24"/>
          <w:szCs w:val="24"/>
        </w:rPr>
        <w:t>which</w:t>
      </w:r>
      <w:r w:rsidR="00DB30F9">
        <w:rPr>
          <w:sz w:val="24"/>
          <w:szCs w:val="24"/>
        </w:rPr>
        <w:t xml:space="preserve"> received</w:t>
      </w:r>
      <w:r w:rsidR="0057596F">
        <w:rPr>
          <w:sz w:val="24"/>
          <w:szCs w:val="24"/>
        </w:rPr>
        <w:t xml:space="preserve"> a passing score </w:t>
      </w:r>
      <w:r w:rsidR="00DB30F9">
        <w:rPr>
          <w:sz w:val="24"/>
          <w:szCs w:val="24"/>
        </w:rPr>
        <w:t xml:space="preserve">and </w:t>
      </w:r>
      <w:r w:rsidR="00DB30F9" w:rsidRPr="003D41E1">
        <w:rPr>
          <w:sz w:val="24"/>
          <w:szCs w:val="24"/>
        </w:rPr>
        <w:t>did</w:t>
      </w:r>
      <w:r w:rsidRPr="003D41E1">
        <w:rPr>
          <w:sz w:val="24"/>
          <w:szCs w:val="24"/>
        </w:rPr>
        <w:t xml:space="preserve"> not </w:t>
      </w:r>
      <w:r w:rsidR="00D43DE1">
        <w:rPr>
          <w:sz w:val="24"/>
          <w:szCs w:val="24"/>
        </w:rPr>
        <w:t xml:space="preserve">receive an award or </w:t>
      </w:r>
      <w:r w:rsidRPr="003D41E1">
        <w:rPr>
          <w:sz w:val="24"/>
          <w:szCs w:val="24"/>
        </w:rPr>
        <w:t xml:space="preserve">participate in Year 1 or prior year in the cycle. Funding will continue for the remaining years of the </w:t>
      </w:r>
      <w:r w:rsidR="00DB30F9" w:rsidRPr="003D41E1">
        <w:rPr>
          <w:sz w:val="24"/>
          <w:szCs w:val="24"/>
        </w:rPr>
        <w:t>five-year</w:t>
      </w:r>
      <w:r w:rsidRPr="003D41E1">
        <w:rPr>
          <w:sz w:val="24"/>
          <w:szCs w:val="24"/>
        </w:rPr>
        <w:t xml:space="preserve"> cycle, contingent upon the State Budget.</w:t>
      </w:r>
      <w:r w:rsidRPr="003B6B3D">
        <w:rPr>
          <w:sz w:val="24"/>
          <w:szCs w:val="24"/>
        </w:rPr>
        <w:t xml:space="preserve"> </w:t>
      </w:r>
    </w:p>
    <w:p w14:paraId="3C97BFA6" w14:textId="77777777" w:rsidR="0083030E" w:rsidRPr="003B6B3D" w:rsidRDefault="0083030E">
      <w:pPr>
        <w:tabs>
          <w:tab w:val="left" w:pos="-720"/>
        </w:tabs>
        <w:suppressAutoHyphens/>
        <w:jc w:val="both"/>
        <w:rPr>
          <w:b/>
          <w:spacing w:val="-3"/>
          <w:sz w:val="24"/>
          <w:szCs w:val="24"/>
        </w:rPr>
      </w:pPr>
    </w:p>
    <w:p w14:paraId="24A02071" w14:textId="77777777" w:rsidR="0083030E" w:rsidRPr="003B6B3D" w:rsidRDefault="0083030E">
      <w:pPr>
        <w:pStyle w:val="BodyText3"/>
        <w:rPr>
          <w:sz w:val="28"/>
          <w:szCs w:val="28"/>
        </w:rPr>
      </w:pPr>
      <w:r w:rsidRPr="003B6B3D">
        <w:rPr>
          <w:sz w:val="28"/>
          <w:szCs w:val="28"/>
        </w:rPr>
        <w:t>Payment Schedule</w:t>
      </w:r>
    </w:p>
    <w:p w14:paraId="2E09606D" w14:textId="77777777" w:rsidR="0083030E" w:rsidRPr="003B6B3D" w:rsidRDefault="0083030E">
      <w:pPr>
        <w:tabs>
          <w:tab w:val="left" w:pos="-720"/>
        </w:tabs>
        <w:suppressAutoHyphens/>
        <w:jc w:val="both"/>
        <w:rPr>
          <w:spacing w:val="-3"/>
          <w:sz w:val="24"/>
        </w:rPr>
      </w:pPr>
    </w:p>
    <w:p w14:paraId="38C4F31D" w14:textId="6746111D" w:rsidR="0083030E" w:rsidRPr="003B6B3D" w:rsidRDefault="0083030E">
      <w:pPr>
        <w:pStyle w:val="BodyText2"/>
      </w:pPr>
      <w:r w:rsidRPr="003B6B3D">
        <w:tab/>
        <w:t>An initial payment of 25 percent of grant funds will be made upon approval of the Proposed Budget (FS-</w:t>
      </w:r>
      <w:r w:rsidR="00B27AC6">
        <w:t>1</w:t>
      </w:r>
      <w:r w:rsidRPr="003B6B3D">
        <w:t xml:space="preserve">0) by the </w:t>
      </w:r>
      <w:r w:rsidR="00583F5A">
        <w:t>P</w:t>
      </w:r>
      <w:r w:rsidRPr="003B6B3D">
        <w:t xml:space="preserve">rogram </w:t>
      </w:r>
      <w:r w:rsidR="00976F03">
        <w:t>O</w:t>
      </w:r>
      <w:r w:rsidRPr="003B6B3D">
        <w:t>ffice and the Grants Finance Office and approval of the grant procurement record by the Office of the State Comptroller (OSC).</w:t>
      </w:r>
      <w:r w:rsidRPr="003B6B3D">
        <w:rPr>
          <w:shd w:val="clear" w:color="auto" w:fill="FFFFFF"/>
        </w:rPr>
        <w:t xml:space="preserve">  </w:t>
      </w:r>
      <w:r w:rsidRPr="003B6B3D">
        <w:t>Thereafter, up to 90 percent of grant funds will be distributed throughout the project through submission of a Request for Funds (FS-25). Final payments will be released upon submission of a Final Expenditure Report (FS-</w:t>
      </w:r>
      <w:r w:rsidR="00DC1BED">
        <w:t>1</w:t>
      </w:r>
      <w:r w:rsidRPr="003B6B3D">
        <w:t>0-F). This report (FS-</w:t>
      </w:r>
      <w:r w:rsidR="00DC1BED">
        <w:t>1</w:t>
      </w:r>
      <w:r w:rsidRPr="003B6B3D">
        <w:t xml:space="preserve">0-F) must be submitted </w:t>
      </w:r>
      <w:r w:rsidR="00B27AC6" w:rsidRPr="003D41E1">
        <w:t>directly</w:t>
      </w:r>
      <w:r w:rsidR="00B27AC6">
        <w:t xml:space="preserve"> </w:t>
      </w:r>
      <w:r w:rsidRPr="003B6B3D">
        <w:t xml:space="preserve">to the Grants Finance Office by </w:t>
      </w:r>
      <w:r w:rsidRPr="003B6B3D">
        <w:rPr>
          <w:b/>
        </w:rPr>
        <w:t>July 31, 20</w:t>
      </w:r>
      <w:r w:rsidR="00517051" w:rsidRPr="003B6B3D">
        <w:rPr>
          <w:b/>
        </w:rPr>
        <w:t>1</w:t>
      </w:r>
      <w:r w:rsidR="00372244">
        <w:rPr>
          <w:b/>
        </w:rPr>
        <w:t>9</w:t>
      </w:r>
      <w:r w:rsidRPr="003B6B3D">
        <w:rPr>
          <w:b/>
        </w:rPr>
        <w:t>.</w:t>
      </w:r>
    </w:p>
    <w:p w14:paraId="76AF7E3E" w14:textId="77777777" w:rsidR="0083030E" w:rsidRPr="003B6B3D" w:rsidRDefault="0083030E">
      <w:pPr>
        <w:tabs>
          <w:tab w:val="left" w:pos="-720"/>
        </w:tabs>
        <w:suppressAutoHyphens/>
        <w:jc w:val="both"/>
        <w:rPr>
          <w:b/>
          <w:spacing w:val="-3"/>
          <w:sz w:val="24"/>
          <w:szCs w:val="24"/>
        </w:rPr>
      </w:pPr>
    </w:p>
    <w:p w14:paraId="458B0124" w14:textId="77777777" w:rsidR="006F4A62" w:rsidRDefault="006F4A62">
      <w:pPr>
        <w:tabs>
          <w:tab w:val="left" w:pos="-720"/>
        </w:tabs>
        <w:suppressAutoHyphens/>
        <w:jc w:val="both"/>
        <w:rPr>
          <w:b/>
          <w:spacing w:val="-3"/>
          <w:sz w:val="28"/>
        </w:rPr>
      </w:pPr>
    </w:p>
    <w:p w14:paraId="00B79C39" w14:textId="77777777" w:rsidR="0083030E" w:rsidRPr="003B6B3D" w:rsidRDefault="0083030E">
      <w:pPr>
        <w:tabs>
          <w:tab w:val="left" w:pos="-720"/>
        </w:tabs>
        <w:suppressAutoHyphens/>
        <w:jc w:val="both"/>
        <w:rPr>
          <w:spacing w:val="-3"/>
          <w:sz w:val="24"/>
        </w:rPr>
      </w:pPr>
      <w:r w:rsidRPr="003B6B3D">
        <w:rPr>
          <w:b/>
          <w:spacing w:val="-3"/>
          <w:sz w:val="28"/>
        </w:rPr>
        <w:t>Required Reports</w:t>
      </w:r>
    </w:p>
    <w:p w14:paraId="1EF0D787" w14:textId="77777777" w:rsidR="0083030E" w:rsidRPr="003B6B3D" w:rsidRDefault="0083030E">
      <w:pPr>
        <w:tabs>
          <w:tab w:val="left" w:pos="-720"/>
        </w:tabs>
        <w:suppressAutoHyphens/>
        <w:jc w:val="both"/>
        <w:rPr>
          <w:spacing w:val="-3"/>
          <w:sz w:val="24"/>
          <w:szCs w:val="24"/>
        </w:rPr>
      </w:pPr>
    </w:p>
    <w:p w14:paraId="2F652D33" w14:textId="71298C24" w:rsidR="002C27A7" w:rsidRDefault="0083030E" w:rsidP="00D40049">
      <w:pPr>
        <w:tabs>
          <w:tab w:val="left" w:pos="-720"/>
        </w:tabs>
        <w:suppressAutoHyphens/>
        <w:jc w:val="both"/>
        <w:rPr>
          <w:spacing w:val="-3"/>
          <w:sz w:val="24"/>
        </w:rPr>
      </w:pPr>
      <w:r w:rsidRPr="003B6B3D">
        <w:rPr>
          <w:spacing w:val="-3"/>
          <w:sz w:val="24"/>
        </w:rPr>
        <w:tab/>
      </w:r>
      <w:r w:rsidRPr="00745C59">
        <w:rPr>
          <w:spacing w:val="-3"/>
          <w:sz w:val="24"/>
        </w:rPr>
        <w:t xml:space="preserve">At a minimum, funded projects will file </w:t>
      </w:r>
      <w:r w:rsidRPr="00745C59">
        <w:rPr>
          <w:b/>
          <w:spacing w:val="-3"/>
          <w:sz w:val="24"/>
        </w:rPr>
        <w:t>a mid-year project report</w:t>
      </w:r>
      <w:r w:rsidR="004E3FCE">
        <w:rPr>
          <w:b/>
          <w:spacing w:val="-3"/>
          <w:sz w:val="24"/>
        </w:rPr>
        <w:t xml:space="preserve"> from July </w:t>
      </w:r>
      <w:r w:rsidR="00DB30F9">
        <w:rPr>
          <w:b/>
          <w:spacing w:val="-3"/>
          <w:sz w:val="24"/>
        </w:rPr>
        <w:t>through</w:t>
      </w:r>
      <w:r w:rsidR="004E3FCE">
        <w:rPr>
          <w:b/>
          <w:spacing w:val="-3"/>
          <w:sz w:val="24"/>
        </w:rPr>
        <w:t xml:space="preserve"> </w:t>
      </w:r>
      <w:r w:rsidR="00DB30F9">
        <w:rPr>
          <w:b/>
          <w:spacing w:val="-3"/>
          <w:sz w:val="24"/>
        </w:rPr>
        <w:t xml:space="preserve">December, </w:t>
      </w:r>
      <w:r w:rsidR="00DB30F9" w:rsidRPr="00745C59">
        <w:rPr>
          <w:spacing w:val="-3"/>
          <w:sz w:val="24"/>
        </w:rPr>
        <w:t>describing</w:t>
      </w:r>
      <w:r w:rsidR="009471C8" w:rsidRPr="00745C59">
        <w:rPr>
          <w:sz w:val="24"/>
        </w:rPr>
        <w:t xml:space="preserve"> and outlining the rationale for activities and expenditures to date, presenting information about the nature and numbers of participating mentors and interns</w:t>
      </w:r>
      <w:r w:rsidR="009471C8" w:rsidRPr="00745C59">
        <w:rPr>
          <w:b/>
          <w:sz w:val="24"/>
        </w:rPr>
        <w:t>,</w:t>
      </w:r>
      <w:r w:rsidR="009471C8" w:rsidRPr="00745C59">
        <w:rPr>
          <w:sz w:val="24"/>
        </w:rPr>
        <w:t xml:space="preserve"> </w:t>
      </w:r>
      <w:r w:rsidRPr="00745C59">
        <w:rPr>
          <w:spacing w:val="-3"/>
          <w:sz w:val="24"/>
        </w:rPr>
        <w:t xml:space="preserve">and </w:t>
      </w:r>
      <w:r w:rsidR="009471C8" w:rsidRPr="00745C59">
        <w:rPr>
          <w:spacing w:val="-3"/>
          <w:sz w:val="24"/>
        </w:rPr>
        <w:t xml:space="preserve">providing </w:t>
      </w:r>
      <w:r w:rsidRPr="00745C59">
        <w:rPr>
          <w:spacing w:val="-3"/>
          <w:sz w:val="24"/>
        </w:rPr>
        <w:t xml:space="preserve">descriptions of any substantial revisions to the original project proposal </w:t>
      </w:r>
      <w:r w:rsidRPr="00745C59">
        <w:rPr>
          <w:b/>
          <w:spacing w:val="-3"/>
          <w:sz w:val="24"/>
        </w:rPr>
        <w:t xml:space="preserve">by </w:t>
      </w:r>
      <w:r w:rsidR="00745C59" w:rsidRPr="00745C59">
        <w:rPr>
          <w:b/>
          <w:spacing w:val="-3"/>
          <w:sz w:val="24"/>
        </w:rPr>
        <w:t>February 1</w:t>
      </w:r>
      <w:r w:rsidRPr="00745C59">
        <w:rPr>
          <w:b/>
          <w:spacing w:val="-3"/>
          <w:sz w:val="24"/>
        </w:rPr>
        <w:t>, 20</w:t>
      </w:r>
      <w:r w:rsidR="00515499" w:rsidRPr="00745C59">
        <w:rPr>
          <w:b/>
          <w:spacing w:val="-3"/>
          <w:sz w:val="24"/>
        </w:rPr>
        <w:t>1</w:t>
      </w:r>
      <w:r w:rsidR="00372244" w:rsidRPr="00745C59">
        <w:rPr>
          <w:b/>
          <w:spacing w:val="-3"/>
          <w:sz w:val="24"/>
        </w:rPr>
        <w:t>9</w:t>
      </w:r>
      <w:r w:rsidRPr="00745C59">
        <w:rPr>
          <w:spacing w:val="-3"/>
          <w:sz w:val="24"/>
        </w:rPr>
        <w:t xml:space="preserve">.  Such information shall be submitted in a form prescribed by the Department. Other reporting may be required if reviews of the program </w:t>
      </w:r>
      <w:r w:rsidR="00AA3CF8" w:rsidRPr="00745C59">
        <w:rPr>
          <w:spacing w:val="-3"/>
          <w:sz w:val="24"/>
        </w:rPr>
        <w:t xml:space="preserve">deem </w:t>
      </w:r>
      <w:r w:rsidRPr="00745C59">
        <w:rPr>
          <w:spacing w:val="-3"/>
          <w:sz w:val="24"/>
        </w:rPr>
        <w:t>they are warranted.</w:t>
      </w:r>
    </w:p>
    <w:p w14:paraId="5C9B3B98" w14:textId="77777777" w:rsidR="00D40049" w:rsidRPr="00707E82" w:rsidRDefault="00D40049" w:rsidP="00D40049">
      <w:pPr>
        <w:tabs>
          <w:tab w:val="left" w:pos="-720"/>
        </w:tabs>
        <w:suppressAutoHyphens/>
        <w:jc w:val="both"/>
        <w:rPr>
          <w:spacing w:val="-3"/>
          <w:sz w:val="24"/>
          <w:szCs w:val="16"/>
        </w:rPr>
      </w:pPr>
    </w:p>
    <w:p w14:paraId="44A03754" w14:textId="14A07F4F" w:rsidR="002C27A7" w:rsidRDefault="0083030E" w:rsidP="003B6B3D">
      <w:pPr>
        <w:pStyle w:val="CommentText"/>
        <w:ind w:firstLine="720"/>
        <w:jc w:val="both"/>
        <w:rPr>
          <w:sz w:val="24"/>
        </w:rPr>
      </w:pPr>
      <w:r w:rsidRPr="003B6B3D">
        <w:rPr>
          <w:sz w:val="24"/>
        </w:rPr>
        <w:t xml:space="preserve">In addition to filing the final expenditure report as prescribed in the Payment Schedule section, </w:t>
      </w:r>
      <w:r w:rsidRPr="00C90DCB">
        <w:rPr>
          <w:b/>
          <w:sz w:val="24"/>
        </w:rPr>
        <w:t xml:space="preserve">funded projects shall file with the Department, on or before </w:t>
      </w:r>
      <w:r w:rsidR="00DE5D56">
        <w:rPr>
          <w:b/>
          <w:sz w:val="24"/>
        </w:rPr>
        <w:t>July 3</w:t>
      </w:r>
      <w:r w:rsidRPr="00C90DCB">
        <w:rPr>
          <w:b/>
          <w:sz w:val="24"/>
        </w:rPr>
        <w:t>1, 20</w:t>
      </w:r>
      <w:r w:rsidR="002975C0" w:rsidRPr="00C90DCB">
        <w:rPr>
          <w:b/>
          <w:sz w:val="24"/>
        </w:rPr>
        <w:t>1</w:t>
      </w:r>
      <w:r w:rsidR="00372244" w:rsidRPr="00C90DCB">
        <w:rPr>
          <w:b/>
          <w:sz w:val="24"/>
        </w:rPr>
        <w:t>9</w:t>
      </w:r>
      <w:r w:rsidRPr="00C90DCB">
        <w:rPr>
          <w:b/>
          <w:sz w:val="24"/>
        </w:rPr>
        <w:t xml:space="preserve">, an </w:t>
      </w:r>
      <w:r w:rsidR="00741C11" w:rsidRPr="00C90DCB">
        <w:rPr>
          <w:b/>
          <w:sz w:val="24"/>
        </w:rPr>
        <w:t>A</w:t>
      </w:r>
      <w:r w:rsidRPr="00C90DCB">
        <w:rPr>
          <w:b/>
          <w:sz w:val="24"/>
        </w:rPr>
        <w:t xml:space="preserve">nnual </w:t>
      </w:r>
      <w:r w:rsidR="00832CED" w:rsidRPr="00C90DCB">
        <w:rPr>
          <w:b/>
          <w:sz w:val="24"/>
        </w:rPr>
        <w:t xml:space="preserve">Program </w:t>
      </w:r>
      <w:r w:rsidR="00741C11" w:rsidRPr="00C90DCB">
        <w:rPr>
          <w:b/>
          <w:sz w:val="24"/>
        </w:rPr>
        <w:t>R</w:t>
      </w:r>
      <w:r w:rsidRPr="00C90DCB">
        <w:rPr>
          <w:b/>
          <w:sz w:val="24"/>
        </w:rPr>
        <w:t>eport</w:t>
      </w:r>
      <w:r w:rsidR="004E3FCE">
        <w:rPr>
          <w:b/>
          <w:sz w:val="24"/>
        </w:rPr>
        <w:t xml:space="preserve"> including an FS-10F </w:t>
      </w:r>
      <w:r w:rsidR="00DB30F9">
        <w:rPr>
          <w:b/>
          <w:sz w:val="24"/>
        </w:rPr>
        <w:t xml:space="preserve">and </w:t>
      </w:r>
      <w:r w:rsidR="00DB30F9" w:rsidRPr="003B6B3D">
        <w:rPr>
          <w:sz w:val="24"/>
        </w:rPr>
        <w:t>shall</w:t>
      </w:r>
      <w:r w:rsidRPr="003B6B3D">
        <w:rPr>
          <w:sz w:val="24"/>
        </w:rPr>
        <w:t xml:space="preserve"> </w:t>
      </w:r>
      <w:r w:rsidR="002C27A7" w:rsidRPr="003B6B3D">
        <w:rPr>
          <w:sz w:val="24"/>
        </w:rPr>
        <w:t>include</w:t>
      </w:r>
      <w:r w:rsidR="002C27A7">
        <w:rPr>
          <w:sz w:val="24"/>
        </w:rPr>
        <w:t>:</w:t>
      </w:r>
    </w:p>
    <w:p w14:paraId="1D56D722" w14:textId="77777777" w:rsidR="00707E82" w:rsidRDefault="00707E82" w:rsidP="003B6B3D">
      <w:pPr>
        <w:pStyle w:val="CommentText"/>
        <w:ind w:firstLine="720"/>
        <w:jc w:val="both"/>
        <w:rPr>
          <w:sz w:val="24"/>
        </w:rPr>
      </w:pPr>
    </w:p>
    <w:p w14:paraId="5B578B68" w14:textId="23570040" w:rsidR="002C27A7" w:rsidRDefault="002C27A7" w:rsidP="005C6A85">
      <w:pPr>
        <w:pStyle w:val="CommentText"/>
        <w:ind w:left="720"/>
        <w:jc w:val="both"/>
        <w:rPr>
          <w:sz w:val="24"/>
        </w:rPr>
      </w:pPr>
      <w:r>
        <w:rPr>
          <w:sz w:val="24"/>
        </w:rPr>
        <w:t>1.</w:t>
      </w:r>
      <w:r w:rsidR="003B4364">
        <w:rPr>
          <w:sz w:val="24"/>
        </w:rPr>
        <w:t xml:space="preserve"> </w:t>
      </w:r>
      <w:r w:rsidR="0083030E" w:rsidRPr="003B6B3D">
        <w:rPr>
          <w:sz w:val="24"/>
        </w:rPr>
        <w:t xml:space="preserve">the names of the </w:t>
      </w:r>
      <w:r w:rsidR="005C6A85">
        <w:rPr>
          <w:sz w:val="24"/>
        </w:rPr>
        <w:t>I</w:t>
      </w:r>
      <w:r w:rsidR="0083030E" w:rsidRPr="003B6B3D">
        <w:rPr>
          <w:sz w:val="24"/>
        </w:rPr>
        <w:t xml:space="preserve">nterns </w:t>
      </w:r>
      <w:r w:rsidR="00741C11" w:rsidRPr="003B6B3D">
        <w:rPr>
          <w:sz w:val="24"/>
        </w:rPr>
        <w:t xml:space="preserve">who </w:t>
      </w:r>
      <w:r w:rsidR="0083030E" w:rsidRPr="003B6B3D">
        <w:rPr>
          <w:sz w:val="24"/>
        </w:rPr>
        <w:t>successful</w:t>
      </w:r>
      <w:r w:rsidR="00462F7C">
        <w:rPr>
          <w:sz w:val="24"/>
        </w:rPr>
        <w:t xml:space="preserve">ly completed the </w:t>
      </w:r>
      <w:r w:rsidR="005C6A85">
        <w:rPr>
          <w:sz w:val="24"/>
        </w:rPr>
        <w:t>M</w:t>
      </w:r>
      <w:r w:rsidR="00462F7C">
        <w:rPr>
          <w:sz w:val="24"/>
        </w:rPr>
        <w:t xml:space="preserve">entor teacher </w:t>
      </w:r>
      <w:r w:rsidR="0083030E" w:rsidRPr="003B6B3D">
        <w:rPr>
          <w:sz w:val="24"/>
        </w:rPr>
        <w:t>internship program</w:t>
      </w:r>
      <w:r w:rsidR="00916853" w:rsidRPr="003B6B3D">
        <w:rPr>
          <w:sz w:val="24"/>
        </w:rPr>
        <w:t>,</w:t>
      </w:r>
      <w:r w:rsidR="0083030E" w:rsidRPr="003B6B3D">
        <w:rPr>
          <w:sz w:val="24"/>
        </w:rPr>
        <w:t xml:space="preserve"> </w:t>
      </w:r>
    </w:p>
    <w:p w14:paraId="5D10F7DE" w14:textId="2752B8FE" w:rsidR="002C27A7" w:rsidRDefault="002C27A7" w:rsidP="002C27A7">
      <w:pPr>
        <w:pStyle w:val="CommentText"/>
        <w:ind w:firstLine="720"/>
        <w:jc w:val="both"/>
        <w:rPr>
          <w:sz w:val="24"/>
        </w:rPr>
      </w:pPr>
      <w:r>
        <w:rPr>
          <w:sz w:val="24"/>
        </w:rPr>
        <w:t xml:space="preserve">2. </w:t>
      </w:r>
      <w:r w:rsidR="0083030E" w:rsidRPr="003B6B3D">
        <w:rPr>
          <w:sz w:val="24"/>
        </w:rPr>
        <w:t xml:space="preserve">the areas </w:t>
      </w:r>
      <w:r w:rsidR="00916853" w:rsidRPr="003B6B3D">
        <w:rPr>
          <w:sz w:val="24"/>
        </w:rPr>
        <w:t xml:space="preserve">of </w:t>
      </w:r>
      <w:r w:rsidR="0083030E" w:rsidRPr="003B6B3D">
        <w:rPr>
          <w:sz w:val="24"/>
        </w:rPr>
        <w:t>certification</w:t>
      </w:r>
      <w:r w:rsidR="007F0BAF" w:rsidRPr="003B6B3D">
        <w:rPr>
          <w:sz w:val="24"/>
        </w:rPr>
        <w:t>/</w:t>
      </w:r>
      <w:r w:rsidR="0083030E" w:rsidRPr="003B6B3D">
        <w:rPr>
          <w:sz w:val="24"/>
        </w:rPr>
        <w:t>certificate titles</w:t>
      </w:r>
      <w:r w:rsidR="00707E82">
        <w:rPr>
          <w:sz w:val="24"/>
        </w:rPr>
        <w:t xml:space="preserve"> for Mentors and Interns</w:t>
      </w:r>
      <w:r w:rsidR="00916853" w:rsidRPr="003B6B3D">
        <w:rPr>
          <w:sz w:val="24"/>
        </w:rPr>
        <w:t>,</w:t>
      </w:r>
      <w:r w:rsidR="0083030E" w:rsidRPr="003B6B3D">
        <w:rPr>
          <w:sz w:val="24"/>
        </w:rPr>
        <w:t xml:space="preserve"> </w:t>
      </w:r>
    </w:p>
    <w:p w14:paraId="1F10A743" w14:textId="794C0AF9" w:rsidR="00707E82" w:rsidRDefault="002C27A7" w:rsidP="00707E82">
      <w:pPr>
        <w:pStyle w:val="CommentText"/>
        <w:ind w:firstLine="720"/>
        <w:jc w:val="both"/>
        <w:rPr>
          <w:sz w:val="24"/>
        </w:rPr>
      </w:pPr>
      <w:r>
        <w:rPr>
          <w:sz w:val="24"/>
        </w:rPr>
        <w:t xml:space="preserve">3. </w:t>
      </w:r>
      <w:r w:rsidR="0083030E" w:rsidRPr="003B6B3D">
        <w:rPr>
          <w:sz w:val="24"/>
        </w:rPr>
        <w:t xml:space="preserve">the </w:t>
      </w:r>
      <w:r>
        <w:rPr>
          <w:sz w:val="24"/>
        </w:rPr>
        <w:t>certificate area</w:t>
      </w:r>
      <w:r w:rsidR="00741C11" w:rsidRPr="003B6B3D">
        <w:rPr>
          <w:sz w:val="24"/>
        </w:rPr>
        <w:t xml:space="preserve"> and </w:t>
      </w:r>
      <w:r w:rsidR="0083030E" w:rsidRPr="003B6B3D">
        <w:rPr>
          <w:sz w:val="24"/>
        </w:rPr>
        <w:t xml:space="preserve">number of years of teaching experience of the </w:t>
      </w:r>
      <w:r w:rsidR="005C6A85">
        <w:rPr>
          <w:sz w:val="24"/>
        </w:rPr>
        <w:t>M</w:t>
      </w:r>
      <w:r w:rsidR="0083030E" w:rsidRPr="003B6B3D">
        <w:rPr>
          <w:sz w:val="24"/>
        </w:rPr>
        <w:t>entors,</w:t>
      </w:r>
    </w:p>
    <w:p w14:paraId="17FE6782" w14:textId="2102FE60" w:rsidR="00707E82" w:rsidRDefault="002C27A7" w:rsidP="002C27A7">
      <w:pPr>
        <w:pStyle w:val="CommentText"/>
        <w:ind w:firstLine="720"/>
        <w:jc w:val="both"/>
        <w:rPr>
          <w:sz w:val="24"/>
        </w:rPr>
      </w:pPr>
      <w:r>
        <w:rPr>
          <w:sz w:val="24"/>
        </w:rPr>
        <w:t xml:space="preserve">4. </w:t>
      </w:r>
      <w:r w:rsidR="0083030E" w:rsidRPr="003B6B3D">
        <w:rPr>
          <w:sz w:val="24"/>
        </w:rPr>
        <w:t xml:space="preserve">a description of the teaching assignments of each </w:t>
      </w:r>
      <w:r w:rsidR="005C6A85">
        <w:rPr>
          <w:sz w:val="24"/>
        </w:rPr>
        <w:t>M</w:t>
      </w:r>
      <w:r w:rsidR="0083030E" w:rsidRPr="003B6B3D">
        <w:rPr>
          <w:sz w:val="24"/>
        </w:rPr>
        <w:t xml:space="preserve">entor and </w:t>
      </w:r>
      <w:r w:rsidR="005C6A85">
        <w:rPr>
          <w:sz w:val="24"/>
        </w:rPr>
        <w:t>I</w:t>
      </w:r>
      <w:r w:rsidR="0083030E" w:rsidRPr="003B6B3D">
        <w:rPr>
          <w:sz w:val="24"/>
        </w:rPr>
        <w:t xml:space="preserve">ntern, </w:t>
      </w:r>
    </w:p>
    <w:p w14:paraId="794BEA5C" w14:textId="01F51CA5" w:rsidR="00707E82" w:rsidRDefault="00707E82" w:rsidP="002C27A7">
      <w:pPr>
        <w:pStyle w:val="CommentText"/>
        <w:ind w:firstLine="720"/>
        <w:jc w:val="both"/>
        <w:rPr>
          <w:sz w:val="24"/>
        </w:rPr>
      </w:pPr>
      <w:r>
        <w:rPr>
          <w:sz w:val="24"/>
        </w:rPr>
        <w:t>5. a description of the Mentor training</w:t>
      </w:r>
    </w:p>
    <w:p w14:paraId="286EEBA3" w14:textId="19C4DAF4" w:rsidR="00707E82" w:rsidRDefault="00707E82" w:rsidP="002C27A7">
      <w:pPr>
        <w:pStyle w:val="CommentText"/>
        <w:ind w:firstLine="720"/>
        <w:jc w:val="both"/>
        <w:rPr>
          <w:sz w:val="24"/>
        </w:rPr>
      </w:pPr>
      <w:r>
        <w:rPr>
          <w:sz w:val="24"/>
        </w:rPr>
        <w:t xml:space="preserve">6. </w:t>
      </w:r>
      <w:r w:rsidR="00916853" w:rsidRPr="003B6B3D">
        <w:rPr>
          <w:sz w:val="24"/>
        </w:rPr>
        <w:t>how the funding was used</w:t>
      </w:r>
      <w:r w:rsidR="00597741" w:rsidRPr="003B6B3D">
        <w:rPr>
          <w:sz w:val="24"/>
        </w:rPr>
        <w:t>,</w:t>
      </w:r>
      <w:r w:rsidR="00916853" w:rsidRPr="003B6B3D">
        <w:rPr>
          <w:sz w:val="24"/>
        </w:rPr>
        <w:t xml:space="preserve"> types of activities conducted, </w:t>
      </w:r>
    </w:p>
    <w:p w14:paraId="2D12C02E" w14:textId="2BFB8039" w:rsidR="0083030E" w:rsidRDefault="00707E82" w:rsidP="004E3FCE">
      <w:pPr>
        <w:pStyle w:val="CommentText"/>
        <w:ind w:left="720"/>
        <w:jc w:val="both"/>
      </w:pPr>
      <w:r>
        <w:rPr>
          <w:sz w:val="24"/>
        </w:rPr>
        <w:t xml:space="preserve">7. </w:t>
      </w:r>
      <w:r w:rsidR="00916853" w:rsidRPr="003B6B3D">
        <w:rPr>
          <w:sz w:val="24"/>
        </w:rPr>
        <w:t xml:space="preserve">evidence of results, </w:t>
      </w:r>
      <w:r w:rsidR="0083030E" w:rsidRPr="003B6B3D">
        <w:rPr>
          <w:sz w:val="24"/>
        </w:rPr>
        <w:t>and other evaluation and descriptive information as the Commissioner may require</w:t>
      </w:r>
      <w:r w:rsidR="00916853" w:rsidRPr="003B6B3D">
        <w:rPr>
          <w:sz w:val="24"/>
        </w:rPr>
        <w:t>.</w:t>
      </w:r>
    </w:p>
    <w:p w14:paraId="7D5777F1" w14:textId="387A6719" w:rsidR="007C20F0" w:rsidRDefault="007C20F0" w:rsidP="004E3FCE">
      <w:pPr>
        <w:pStyle w:val="CommentText"/>
        <w:ind w:left="720"/>
        <w:jc w:val="both"/>
        <w:rPr>
          <w:sz w:val="24"/>
        </w:rPr>
      </w:pPr>
    </w:p>
    <w:p w14:paraId="6DFE3E63" w14:textId="77777777" w:rsidR="00CE4725" w:rsidRDefault="00CE4725" w:rsidP="00FA1731">
      <w:pPr>
        <w:pStyle w:val="BodyText"/>
        <w:rPr>
          <w:b/>
          <w:szCs w:val="24"/>
        </w:rPr>
      </w:pPr>
    </w:p>
    <w:p w14:paraId="35B1696E" w14:textId="0FD15D8A" w:rsidR="00FA1731" w:rsidRPr="00FA1731" w:rsidRDefault="00FA1731" w:rsidP="00FA1731">
      <w:pPr>
        <w:pStyle w:val="BodyText"/>
        <w:rPr>
          <w:color w:val="000000"/>
          <w:szCs w:val="24"/>
        </w:rPr>
      </w:pPr>
      <w:r w:rsidRPr="00FA1731">
        <w:rPr>
          <w:b/>
          <w:szCs w:val="24"/>
        </w:rPr>
        <w:t xml:space="preserve">Payee Information Form/NYSED Substitute W-9 </w:t>
      </w:r>
      <w:r w:rsidRPr="00FA1731">
        <w:rPr>
          <w:szCs w:val="24"/>
        </w:rPr>
        <w:t xml:space="preserve">– The </w:t>
      </w:r>
      <w:hyperlink r:id="rId17" w:history="1">
        <w:r w:rsidRPr="00FA1731">
          <w:rPr>
            <w:rStyle w:val="Hyperlink"/>
            <w:szCs w:val="24"/>
          </w:rPr>
          <w:t>Payee Information Form</w:t>
        </w:r>
      </w:hyperlink>
      <w:r w:rsidRPr="00FA1731">
        <w:rPr>
          <w:szCs w:val="24"/>
        </w:rPr>
        <w:t xml:space="preserve"> is a packet containing the Payee Information Form itself and an accompanying NYSED Substitute W-9. The NYSED Substitute W-9 may or may not be needed from your agency.  Please follow the specifics instructions provided with the form.  The Payee Information Form is used to establish the identity of the applicant organization and enables it to receive federal (and/or State) funds through the NYSED. </w:t>
      </w:r>
    </w:p>
    <w:p w14:paraId="68CE0614" w14:textId="77777777" w:rsidR="00FA1731" w:rsidRDefault="00FA1731" w:rsidP="00135F41">
      <w:pPr>
        <w:keepNext/>
        <w:widowControl/>
        <w:outlineLvl w:val="2"/>
        <w:rPr>
          <w:b/>
          <w:snapToGrid/>
          <w:sz w:val="24"/>
          <w:u w:val="single"/>
        </w:rPr>
      </w:pPr>
    </w:p>
    <w:p w14:paraId="6AAE2C1C" w14:textId="257DDE83" w:rsidR="00135F41" w:rsidRPr="00135F41" w:rsidRDefault="00135F41" w:rsidP="00135F41">
      <w:pPr>
        <w:keepNext/>
        <w:widowControl/>
        <w:outlineLvl w:val="2"/>
        <w:rPr>
          <w:b/>
          <w:snapToGrid/>
          <w:sz w:val="24"/>
          <w:u w:val="single"/>
        </w:rPr>
      </w:pPr>
      <w:r w:rsidRPr="00135F41">
        <w:rPr>
          <w:b/>
          <w:snapToGrid/>
          <w:sz w:val="24"/>
          <w:u w:val="single"/>
        </w:rPr>
        <w:t>Accessibility of Web-Based Information and Applications</w:t>
      </w:r>
    </w:p>
    <w:p w14:paraId="36DF14D3" w14:textId="77777777" w:rsidR="00135F41" w:rsidRPr="00135F41" w:rsidRDefault="00135F41" w:rsidP="00135F41">
      <w:pPr>
        <w:keepNext/>
        <w:widowControl/>
        <w:outlineLvl w:val="2"/>
        <w:rPr>
          <w:b/>
          <w:snapToGrid/>
          <w:sz w:val="24"/>
          <w:u w:val="single"/>
        </w:rPr>
      </w:pPr>
    </w:p>
    <w:p w14:paraId="272EB6A6" w14:textId="77777777" w:rsidR="00135F41" w:rsidRPr="00135F41" w:rsidRDefault="00135F41" w:rsidP="00135F41">
      <w:pPr>
        <w:keepNext/>
        <w:widowControl/>
        <w:outlineLvl w:val="2"/>
        <w:rPr>
          <w:snapToGrid/>
          <w:sz w:val="24"/>
          <w:u w:val="single"/>
        </w:rPr>
      </w:pPr>
      <w:r w:rsidRPr="00135F41">
        <w:rPr>
          <w:snapToGrid/>
          <w:color w:val="000000"/>
          <w:sz w:val="24"/>
        </w:rPr>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3866A5CC" w14:textId="4308153F" w:rsidR="007C20F0" w:rsidRPr="00135F41" w:rsidRDefault="007C20F0" w:rsidP="007C20F0"/>
    <w:p w14:paraId="2823F984" w14:textId="77777777" w:rsidR="00135F41" w:rsidRPr="00135F41" w:rsidRDefault="00135F41" w:rsidP="007C20F0"/>
    <w:p w14:paraId="0543C4D4" w14:textId="77777777" w:rsidR="007C20F0" w:rsidRPr="00135F41" w:rsidRDefault="007C20F0" w:rsidP="007C20F0">
      <w:pPr>
        <w:keepNext/>
        <w:widowControl/>
        <w:outlineLvl w:val="2"/>
        <w:rPr>
          <w:b/>
          <w:snapToGrid/>
          <w:sz w:val="24"/>
          <w:u w:val="single"/>
        </w:rPr>
      </w:pPr>
      <w:r w:rsidRPr="00135F41">
        <w:rPr>
          <w:b/>
          <w:snapToGrid/>
          <w:sz w:val="24"/>
          <w:u w:val="single"/>
        </w:rPr>
        <w:t>Debriefing Procedures</w:t>
      </w:r>
    </w:p>
    <w:p w14:paraId="13E2AF1E" w14:textId="77777777" w:rsidR="007C20F0" w:rsidRPr="00135F41" w:rsidRDefault="007C20F0" w:rsidP="007C20F0">
      <w:pPr>
        <w:widowControl/>
        <w:spacing w:line="276" w:lineRule="auto"/>
        <w:jc w:val="both"/>
        <w:rPr>
          <w:snapToGrid/>
          <w:sz w:val="24"/>
          <w:szCs w:val="24"/>
        </w:rPr>
      </w:pPr>
    </w:p>
    <w:p w14:paraId="7A64CAEA" w14:textId="77777777" w:rsidR="007C20F0" w:rsidRPr="00135F41" w:rsidRDefault="007C20F0" w:rsidP="007C20F0">
      <w:pPr>
        <w:widowControl/>
        <w:spacing w:line="276" w:lineRule="auto"/>
        <w:jc w:val="both"/>
        <w:rPr>
          <w:snapToGrid/>
          <w:sz w:val="24"/>
          <w:szCs w:val="24"/>
        </w:rPr>
      </w:pPr>
      <w:r w:rsidRPr="00135F41">
        <w:rPr>
          <w:snapToGrid/>
          <w:sz w:val="24"/>
          <w:szCs w:val="24"/>
        </w:rPr>
        <w:t>All unsuccessful applicants may request a debriefing within fifteen (15) calendar days of receiving notice from NYSED.  Bidders may request a debriefing letter on the selection process regarding this RFP by submitting a written request to the Fiscal Contact person at:</w:t>
      </w:r>
    </w:p>
    <w:p w14:paraId="07C97BFB" w14:textId="77777777" w:rsidR="007C20F0" w:rsidRPr="00135F41" w:rsidRDefault="007C20F0" w:rsidP="007C20F0">
      <w:pPr>
        <w:widowControl/>
        <w:spacing w:line="276" w:lineRule="auto"/>
        <w:jc w:val="both"/>
        <w:rPr>
          <w:snapToGrid/>
          <w:sz w:val="24"/>
          <w:szCs w:val="24"/>
        </w:rPr>
      </w:pPr>
    </w:p>
    <w:p w14:paraId="57A60128" w14:textId="77777777" w:rsidR="007C20F0" w:rsidRPr="00135F41" w:rsidRDefault="007C20F0" w:rsidP="007C20F0">
      <w:pPr>
        <w:widowControl/>
        <w:spacing w:line="276" w:lineRule="auto"/>
        <w:jc w:val="both"/>
        <w:rPr>
          <w:snapToGrid/>
          <w:sz w:val="24"/>
          <w:szCs w:val="24"/>
        </w:rPr>
      </w:pPr>
      <w:r w:rsidRPr="00135F41">
        <w:rPr>
          <w:snapToGrid/>
          <w:sz w:val="24"/>
          <w:szCs w:val="24"/>
        </w:rPr>
        <w:t>NYS Education Department</w:t>
      </w:r>
    </w:p>
    <w:p w14:paraId="1687457C" w14:textId="77777777" w:rsidR="007C20F0" w:rsidRPr="00135F41" w:rsidRDefault="007C20F0" w:rsidP="007C20F0">
      <w:pPr>
        <w:widowControl/>
        <w:spacing w:line="276" w:lineRule="auto"/>
        <w:jc w:val="both"/>
        <w:rPr>
          <w:snapToGrid/>
          <w:sz w:val="24"/>
          <w:szCs w:val="24"/>
        </w:rPr>
      </w:pPr>
      <w:r w:rsidRPr="00135F41">
        <w:rPr>
          <w:snapToGrid/>
          <w:sz w:val="24"/>
          <w:szCs w:val="24"/>
        </w:rPr>
        <w:t>Contract Administration Unit</w:t>
      </w:r>
    </w:p>
    <w:p w14:paraId="5E815361" w14:textId="77777777" w:rsidR="007C20F0" w:rsidRPr="00135F41" w:rsidRDefault="007C20F0" w:rsidP="007C20F0">
      <w:pPr>
        <w:widowControl/>
        <w:spacing w:line="276" w:lineRule="auto"/>
        <w:jc w:val="both"/>
        <w:rPr>
          <w:snapToGrid/>
          <w:sz w:val="24"/>
          <w:szCs w:val="24"/>
        </w:rPr>
      </w:pPr>
      <w:r w:rsidRPr="00135F41">
        <w:rPr>
          <w:snapToGrid/>
          <w:sz w:val="24"/>
          <w:szCs w:val="24"/>
        </w:rPr>
        <w:t>89 Washington Avenue</w:t>
      </w:r>
    </w:p>
    <w:p w14:paraId="226885F5" w14:textId="77777777" w:rsidR="007C20F0" w:rsidRPr="00135F41" w:rsidRDefault="007C20F0" w:rsidP="007C20F0">
      <w:pPr>
        <w:widowControl/>
        <w:spacing w:line="276" w:lineRule="auto"/>
        <w:jc w:val="both"/>
        <w:rPr>
          <w:snapToGrid/>
          <w:sz w:val="24"/>
          <w:szCs w:val="24"/>
        </w:rPr>
      </w:pPr>
      <w:r w:rsidRPr="00135F41">
        <w:rPr>
          <w:snapToGrid/>
          <w:sz w:val="24"/>
          <w:szCs w:val="24"/>
        </w:rPr>
        <w:t>Room 501W EB</w:t>
      </w:r>
    </w:p>
    <w:p w14:paraId="1EE7DA0D" w14:textId="77777777" w:rsidR="007C20F0" w:rsidRPr="00135F41" w:rsidRDefault="007C20F0" w:rsidP="007C20F0">
      <w:pPr>
        <w:widowControl/>
        <w:spacing w:line="276" w:lineRule="auto"/>
        <w:jc w:val="both"/>
        <w:rPr>
          <w:snapToGrid/>
          <w:sz w:val="24"/>
          <w:szCs w:val="24"/>
        </w:rPr>
      </w:pPr>
      <w:r w:rsidRPr="00135F41">
        <w:rPr>
          <w:snapToGrid/>
          <w:sz w:val="24"/>
          <w:szCs w:val="24"/>
        </w:rPr>
        <w:t>Albany, NY  12234</w:t>
      </w:r>
    </w:p>
    <w:p w14:paraId="3FA4FA97" w14:textId="77777777" w:rsidR="007C20F0" w:rsidRPr="00135F41" w:rsidRDefault="007C20F0" w:rsidP="007C20F0">
      <w:pPr>
        <w:widowControl/>
        <w:spacing w:line="276" w:lineRule="auto"/>
        <w:jc w:val="both"/>
        <w:rPr>
          <w:snapToGrid/>
          <w:sz w:val="24"/>
          <w:szCs w:val="24"/>
        </w:rPr>
      </w:pPr>
    </w:p>
    <w:p w14:paraId="372E52D7" w14:textId="77777777" w:rsidR="007C20F0" w:rsidRPr="00135F41" w:rsidRDefault="007C20F0" w:rsidP="007C20F0">
      <w:pPr>
        <w:widowControl/>
        <w:spacing w:line="276" w:lineRule="auto"/>
        <w:jc w:val="both"/>
        <w:rPr>
          <w:snapToGrid/>
          <w:sz w:val="24"/>
          <w:szCs w:val="24"/>
        </w:rPr>
      </w:pPr>
      <w:r w:rsidRPr="00135F41">
        <w:rPr>
          <w:snapToGrid/>
          <w:sz w:val="24"/>
          <w:szCs w:val="24"/>
        </w:rPr>
        <w:t>The Fiscal Contact person will make arrangements with program staff to provide a written summary of the proposal’s strengths and weaknesses, as well as recommendations for improvement.  Within ten (10) business days, the program staff will issue a written debriefing letter to the bidder.</w:t>
      </w:r>
    </w:p>
    <w:p w14:paraId="072CCFBC" w14:textId="77777777" w:rsidR="007C20F0" w:rsidRPr="00135F41" w:rsidRDefault="007C20F0" w:rsidP="007C20F0">
      <w:pPr>
        <w:widowControl/>
        <w:jc w:val="both"/>
        <w:rPr>
          <w:b/>
          <w:snapToGrid/>
          <w:sz w:val="24"/>
          <w:szCs w:val="24"/>
        </w:rPr>
      </w:pPr>
    </w:p>
    <w:p w14:paraId="5D2A19AA" w14:textId="77777777" w:rsidR="007C20F0" w:rsidRPr="00135F41" w:rsidRDefault="007C20F0" w:rsidP="007C20F0">
      <w:pPr>
        <w:keepNext/>
        <w:widowControl/>
        <w:outlineLvl w:val="2"/>
        <w:rPr>
          <w:b/>
          <w:snapToGrid/>
          <w:sz w:val="24"/>
          <w:u w:val="single"/>
        </w:rPr>
      </w:pPr>
      <w:r w:rsidRPr="00135F41">
        <w:rPr>
          <w:b/>
          <w:snapToGrid/>
          <w:sz w:val="24"/>
          <w:u w:val="single"/>
        </w:rPr>
        <w:t>Contract Award Protest Procedures</w:t>
      </w:r>
    </w:p>
    <w:p w14:paraId="33277BB4" w14:textId="77777777" w:rsidR="007C20F0" w:rsidRPr="00135F41" w:rsidRDefault="007C20F0" w:rsidP="007C20F0">
      <w:pPr>
        <w:widowControl/>
        <w:jc w:val="both"/>
        <w:rPr>
          <w:snapToGrid/>
          <w:sz w:val="24"/>
          <w:szCs w:val="24"/>
        </w:rPr>
      </w:pPr>
    </w:p>
    <w:p w14:paraId="0CC18647" w14:textId="77777777" w:rsidR="007C20F0" w:rsidRPr="00135F41" w:rsidRDefault="007C20F0" w:rsidP="007C20F0">
      <w:pPr>
        <w:widowControl/>
        <w:jc w:val="both"/>
        <w:rPr>
          <w:snapToGrid/>
          <w:sz w:val="24"/>
          <w:szCs w:val="24"/>
        </w:rPr>
      </w:pPr>
      <w:r w:rsidRPr="00135F41">
        <w:rPr>
          <w:snapToGrid/>
          <w:sz w:val="24"/>
          <w:szCs w:val="24"/>
        </w:rPr>
        <w:tab/>
        <w:t>Applicants who receive a notice of non-award or disqualification may protest the NYSED award decision subject to the following:</w:t>
      </w:r>
    </w:p>
    <w:p w14:paraId="77491C1E" w14:textId="77777777" w:rsidR="007C20F0" w:rsidRPr="00135F41" w:rsidRDefault="007C20F0" w:rsidP="007C20F0">
      <w:pPr>
        <w:widowControl/>
        <w:jc w:val="both"/>
        <w:rPr>
          <w:snapToGrid/>
          <w:sz w:val="24"/>
          <w:szCs w:val="24"/>
        </w:rPr>
      </w:pPr>
    </w:p>
    <w:p w14:paraId="4AC8B24B" w14:textId="77777777" w:rsidR="007C20F0" w:rsidRPr="00135F41" w:rsidRDefault="007C20F0" w:rsidP="007C20F0">
      <w:pPr>
        <w:widowControl/>
        <w:jc w:val="both"/>
        <w:rPr>
          <w:snapToGrid/>
          <w:sz w:val="24"/>
          <w:szCs w:val="24"/>
        </w:rPr>
      </w:pPr>
      <w:r w:rsidRPr="00135F41">
        <w:rPr>
          <w:snapToGrid/>
          <w:sz w:val="24"/>
          <w:szCs w:val="24"/>
        </w:rPr>
        <w:tab/>
        <w:t>1. The protest must be in writing and must contain specific factual and/or legal allegations setting forth the basis on which the protesting party challenges the contract award by NYSED.</w:t>
      </w:r>
    </w:p>
    <w:p w14:paraId="106CC9C8" w14:textId="77777777" w:rsidR="007C20F0" w:rsidRPr="00135F41" w:rsidRDefault="007C20F0" w:rsidP="007C20F0">
      <w:pPr>
        <w:widowControl/>
        <w:jc w:val="both"/>
        <w:rPr>
          <w:snapToGrid/>
          <w:sz w:val="24"/>
          <w:szCs w:val="24"/>
        </w:rPr>
      </w:pPr>
    </w:p>
    <w:p w14:paraId="3885ABAA" w14:textId="77777777" w:rsidR="007C20F0" w:rsidRPr="00135F41" w:rsidRDefault="007C20F0" w:rsidP="007C20F0">
      <w:pPr>
        <w:widowControl/>
        <w:jc w:val="both"/>
        <w:rPr>
          <w:snapToGrid/>
          <w:sz w:val="24"/>
          <w:szCs w:val="24"/>
        </w:rPr>
      </w:pPr>
      <w:r w:rsidRPr="00135F41">
        <w:rPr>
          <w:snapToGrid/>
          <w:sz w:val="24"/>
          <w:szCs w:val="24"/>
        </w:rPr>
        <w:tab/>
        <w:t>2.  The protest must be filed within ten (10) business days of receipt of a debriefing or disqualification letter.  The protest letter must be filed with:</w:t>
      </w:r>
    </w:p>
    <w:p w14:paraId="7B176076" w14:textId="77777777" w:rsidR="007C20F0" w:rsidRPr="00135F41" w:rsidRDefault="007C20F0" w:rsidP="007C20F0">
      <w:pPr>
        <w:widowControl/>
        <w:jc w:val="both"/>
        <w:rPr>
          <w:snapToGrid/>
          <w:sz w:val="24"/>
          <w:szCs w:val="24"/>
        </w:rPr>
      </w:pPr>
    </w:p>
    <w:p w14:paraId="4ADC888D" w14:textId="77777777" w:rsidR="007C20F0" w:rsidRPr="00135F41" w:rsidRDefault="007C20F0" w:rsidP="007C20F0">
      <w:pPr>
        <w:widowControl/>
        <w:ind w:left="1440"/>
        <w:jc w:val="both"/>
        <w:rPr>
          <w:snapToGrid/>
          <w:sz w:val="24"/>
          <w:szCs w:val="24"/>
        </w:rPr>
      </w:pPr>
      <w:r w:rsidRPr="00135F41">
        <w:rPr>
          <w:snapToGrid/>
          <w:sz w:val="24"/>
          <w:szCs w:val="24"/>
        </w:rPr>
        <w:t>NYS Education Department</w:t>
      </w:r>
    </w:p>
    <w:p w14:paraId="096F6277" w14:textId="77777777" w:rsidR="007C20F0" w:rsidRPr="00135F41" w:rsidRDefault="007C20F0" w:rsidP="007C20F0">
      <w:pPr>
        <w:widowControl/>
        <w:ind w:left="1440"/>
        <w:jc w:val="both"/>
        <w:rPr>
          <w:snapToGrid/>
          <w:sz w:val="24"/>
          <w:szCs w:val="24"/>
        </w:rPr>
      </w:pPr>
      <w:r w:rsidRPr="00135F41">
        <w:rPr>
          <w:snapToGrid/>
          <w:sz w:val="24"/>
          <w:szCs w:val="24"/>
        </w:rPr>
        <w:t>Contract Administration Unit</w:t>
      </w:r>
    </w:p>
    <w:p w14:paraId="11212F86" w14:textId="7723C93C" w:rsidR="007C20F0" w:rsidRPr="00135F41" w:rsidRDefault="007C20F0" w:rsidP="007C20F0">
      <w:pPr>
        <w:widowControl/>
        <w:ind w:left="1440"/>
        <w:jc w:val="both"/>
        <w:rPr>
          <w:snapToGrid/>
          <w:sz w:val="24"/>
          <w:szCs w:val="24"/>
        </w:rPr>
      </w:pPr>
      <w:r w:rsidRPr="00135F41">
        <w:rPr>
          <w:snapToGrid/>
          <w:sz w:val="24"/>
          <w:szCs w:val="24"/>
        </w:rPr>
        <w:t xml:space="preserve">Attn: </w:t>
      </w:r>
      <w:r w:rsidR="006F5CB1">
        <w:rPr>
          <w:snapToGrid/>
          <w:sz w:val="24"/>
          <w:szCs w:val="24"/>
        </w:rPr>
        <w:t>Adam Kutryb</w:t>
      </w:r>
    </w:p>
    <w:p w14:paraId="4128D550" w14:textId="77777777" w:rsidR="007C20F0" w:rsidRPr="00135F41" w:rsidRDefault="007C20F0" w:rsidP="007C20F0">
      <w:pPr>
        <w:widowControl/>
        <w:ind w:left="1440"/>
        <w:jc w:val="both"/>
        <w:rPr>
          <w:snapToGrid/>
          <w:sz w:val="24"/>
          <w:szCs w:val="24"/>
        </w:rPr>
      </w:pPr>
      <w:r w:rsidRPr="00135F41">
        <w:rPr>
          <w:snapToGrid/>
          <w:sz w:val="24"/>
          <w:szCs w:val="24"/>
        </w:rPr>
        <w:t>89 Washington Avenue</w:t>
      </w:r>
    </w:p>
    <w:p w14:paraId="568C294A" w14:textId="77777777" w:rsidR="007C20F0" w:rsidRPr="00135F41" w:rsidRDefault="007C20F0" w:rsidP="007C20F0">
      <w:pPr>
        <w:widowControl/>
        <w:ind w:left="1440"/>
        <w:jc w:val="both"/>
        <w:rPr>
          <w:snapToGrid/>
          <w:sz w:val="24"/>
          <w:szCs w:val="24"/>
        </w:rPr>
      </w:pPr>
      <w:r w:rsidRPr="00135F41">
        <w:rPr>
          <w:snapToGrid/>
          <w:sz w:val="24"/>
          <w:szCs w:val="24"/>
        </w:rPr>
        <w:t>Room 501W EB</w:t>
      </w:r>
    </w:p>
    <w:p w14:paraId="5A18E3CF" w14:textId="77777777" w:rsidR="007C20F0" w:rsidRPr="00135F41" w:rsidRDefault="007C20F0" w:rsidP="007C20F0">
      <w:pPr>
        <w:widowControl/>
        <w:ind w:left="1440"/>
        <w:jc w:val="both"/>
        <w:rPr>
          <w:snapToGrid/>
          <w:sz w:val="24"/>
          <w:szCs w:val="24"/>
        </w:rPr>
      </w:pPr>
      <w:r w:rsidRPr="00135F41">
        <w:rPr>
          <w:snapToGrid/>
          <w:sz w:val="24"/>
          <w:szCs w:val="24"/>
        </w:rPr>
        <w:t>Albany, NY 12234</w:t>
      </w:r>
    </w:p>
    <w:p w14:paraId="07E85392" w14:textId="77777777" w:rsidR="007C20F0" w:rsidRPr="00135F41" w:rsidRDefault="007C20F0" w:rsidP="007C20F0">
      <w:pPr>
        <w:widowControl/>
        <w:jc w:val="both"/>
        <w:rPr>
          <w:snapToGrid/>
          <w:sz w:val="24"/>
          <w:szCs w:val="24"/>
        </w:rPr>
      </w:pPr>
    </w:p>
    <w:p w14:paraId="76DAB392" w14:textId="77777777" w:rsidR="007C20F0" w:rsidRPr="00135F41" w:rsidRDefault="007C20F0" w:rsidP="007C20F0">
      <w:pPr>
        <w:widowControl/>
        <w:jc w:val="both"/>
        <w:rPr>
          <w:snapToGrid/>
          <w:sz w:val="24"/>
          <w:szCs w:val="24"/>
        </w:rPr>
      </w:pPr>
      <w:r w:rsidRPr="00135F41">
        <w:rPr>
          <w:snapToGrid/>
          <w:sz w:val="24"/>
          <w:szCs w:val="24"/>
        </w:rPr>
        <w:tab/>
        <w:t>3.  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seven (7) business days of the receipt of the protest.  The original protest and decision will be filed with OSC when the contract procurement record is submitted for approval and CAU will advise OSC that a protest was filed.</w:t>
      </w:r>
    </w:p>
    <w:p w14:paraId="3F27D655" w14:textId="77777777" w:rsidR="007C20F0" w:rsidRPr="00135F41" w:rsidRDefault="007C20F0" w:rsidP="007C20F0">
      <w:pPr>
        <w:widowControl/>
        <w:jc w:val="both"/>
        <w:rPr>
          <w:snapToGrid/>
          <w:sz w:val="24"/>
          <w:szCs w:val="24"/>
        </w:rPr>
      </w:pPr>
    </w:p>
    <w:p w14:paraId="7656631A" w14:textId="77777777" w:rsidR="007C20F0" w:rsidRPr="00135F41" w:rsidRDefault="007C20F0" w:rsidP="007C20F0">
      <w:pPr>
        <w:widowControl/>
        <w:ind w:firstLine="720"/>
        <w:jc w:val="both"/>
        <w:rPr>
          <w:snapToGrid/>
          <w:sz w:val="24"/>
          <w:szCs w:val="24"/>
        </w:rPr>
      </w:pPr>
      <w:r w:rsidRPr="00135F41">
        <w:rPr>
          <w:snapToGrid/>
          <w:sz w:val="24"/>
          <w:szCs w:val="24"/>
        </w:rPr>
        <w:t>4.  The NYSED Contract Administration Unit (CAU) may summarily deny a protest that fails to contain specific factual or legal allegations, or where the protest only raises issues of law that have already been decided by the courts.</w:t>
      </w:r>
    </w:p>
    <w:p w14:paraId="6B24CFAF" w14:textId="77777777" w:rsidR="007C20F0" w:rsidRPr="00135F41" w:rsidRDefault="007C20F0" w:rsidP="007C20F0">
      <w:pPr>
        <w:widowControl/>
        <w:tabs>
          <w:tab w:val="left" w:pos="0"/>
        </w:tabs>
        <w:jc w:val="both"/>
        <w:rPr>
          <w:snapToGrid/>
          <w:color w:val="000000"/>
          <w:spacing w:val="-3"/>
          <w:sz w:val="24"/>
          <w:szCs w:val="24"/>
          <w:u w:val="single"/>
        </w:rPr>
      </w:pPr>
    </w:p>
    <w:p w14:paraId="6986FC9B" w14:textId="77777777" w:rsidR="007C20F0" w:rsidRPr="00135F41" w:rsidRDefault="007C20F0" w:rsidP="007C20F0">
      <w:pPr>
        <w:widowControl/>
        <w:rPr>
          <w:rFonts w:eastAsia="Calibri"/>
          <w:snapToGrid/>
          <w:sz w:val="24"/>
        </w:rPr>
      </w:pPr>
    </w:p>
    <w:p w14:paraId="7A95BD4B" w14:textId="77777777" w:rsidR="007C20F0" w:rsidRPr="00135F41" w:rsidRDefault="007C20F0" w:rsidP="007C20F0">
      <w:pPr>
        <w:keepNext/>
        <w:widowControl/>
        <w:outlineLvl w:val="2"/>
        <w:rPr>
          <w:rFonts w:eastAsia="Calibri"/>
          <w:b/>
          <w:snapToGrid/>
          <w:sz w:val="24"/>
          <w:u w:val="single"/>
        </w:rPr>
      </w:pPr>
      <w:r w:rsidRPr="00135F41">
        <w:rPr>
          <w:rFonts w:eastAsia="Calibri"/>
          <w:b/>
          <w:snapToGrid/>
          <w:sz w:val="24"/>
          <w:u w:val="single"/>
        </w:rPr>
        <w:t>NYSED’s Reservation of Rights</w:t>
      </w:r>
    </w:p>
    <w:p w14:paraId="5D8BD12B" w14:textId="77777777" w:rsidR="007C20F0" w:rsidRPr="00135F41" w:rsidRDefault="007C20F0" w:rsidP="007C20F0">
      <w:pPr>
        <w:widowControl/>
        <w:rPr>
          <w:rFonts w:eastAsia="Calibri"/>
          <w:snapToGrid/>
          <w:sz w:val="24"/>
        </w:rPr>
      </w:pPr>
    </w:p>
    <w:p w14:paraId="57E44040" w14:textId="7EF70DB6" w:rsidR="007C20F0" w:rsidRPr="00135F41" w:rsidRDefault="007C20F0" w:rsidP="007C20F0">
      <w:pPr>
        <w:widowControl/>
        <w:rPr>
          <w:rFonts w:eastAsia="Calibri"/>
          <w:snapToGrid/>
          <w:sz w:val="24"/>
        </w:rPr>
      </w:pPr>
      <w:r w:rsidRPr="00135F41">
        <w:rPr>
          <w:rFonts w:eastAsia="Calibri"/>
          <w:snapToGrid/>
          <w:sz w:val="24"/>
        </w:rPr>
        <w:t>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offerer’s proposal and/or to determine an offerer’s compliance with the requirements of the solicitation; (16) request best and final offers.</w:t>
      </w:r>
    </w:p>
    <w:p w14:paraId="6A81CB16" w14:textId="77777777" w:rsidR="007C20F0" w:rsidRPr="00135F41" w:rsidRDefault="007C20F0" w:rsidP="007C20F0">
      <w:pPr>
        <w:widowControl/>
        <w:rPr>
          <w:rFonts w:eastAsia="Calibri"/>
          <w:snapToGrid/>
          <w:sz w:val="24"/>
        </w:rPr>
      </w:pPr>
    </w:p>
    <w:p w14:paraId="56709364" w14:textId="3824A079" w:rsidR="007C20F0" w:rsidRPr="00135F41" w:rsidRDefault="007C20F0" w:rsidP="007C20F0">
      <w:pPr>
        <w:widowControl/>
        <w:rPr>
          <w:snapToGrid/>
          <w:sz w:val="24"/>
        </w:rPr>
      </w:pPr>
      <w:bookmarkStart w:id="9" w:name="2"/>
      <w:bookmarkEnd w:id="9"/>
    </w:p>
    <w:p w14:paraId="37D3420A" w14:textId="77777777" w:rsidR="007C20F0" w:rsidRPr="00135F41" w:rsidRDefault="007C20F0" w:rsidP="007C20F0">
      <w:pPr>
        <w:keepNext/>
        <w:widowControl/>
        <w:outlineLvl w:val="2"/>
        <w:rPr>
          <w:b/>
          <w:snapToGrid/>
          <w:sz w:val="24"/>
          <w:u w:val="single"/>
        </w:rPr>
      </w:pPr>
      <w:r w:rsidRPr="00135F41">
        <w:rPr>
          <w:b/>
          <w:snapToGrid/>
          <w:sz w:val="24"/>
          <w:u w:val="single"/>
        </w:rPr>
        <w:t>Workers’ Compensation Coverage and Debarment</w:t>
      </w:r>
    </w:p>
    <w:p w14:paraId="3E9943E3" w14:textId="77777777" w:rsidR="007C20F0" w:rsidRPr="00135F41" w:rsidRDefault="007C20F0" w:rsidP="007C20F0">
      <w:pPr>
        <w:widowControl/>
        <w:rPr>
          <w:snapToGrid/>
          <w:sz w:val="24"/>
        </w:rPr>
      </w:pPr>
    </w:p>
    <w:p w14:paraId="18CE3588"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 xml:space="preserve">New York State Workers’ Compensation Law (WCL) has specific coverage requirements for businesses contracting with </w:t>
      </w:r>
      <w:smartTag w:uri="urn:schemas-microsoft-com:office:smarttags" w:element="place">
        <w:smartTag w:uri="urn:schemas-microsoft-com:office:smarttags" w:element="PlaceName">
          <w:r w:rsidRPr="00135F41">
            <w:rPr>
              <w:snapToGrid/>
              <w:sz w:val="24"/>
              <w:szCs w:val="24"/>
            </w:rPr>
            <w:t>New York</w:t>
          </w:r>
        </w:smartTag>
        <w:r w:rsidRPr="00135F41">
          <w:rPr>
            <w:snapToGrid/>
            <w:sz w:val="24"/>
            <w:szCs w:val="24"/>
          </w:rPr>
          <w:t xml:space="preserve"> </w:t>
        </w:r>
        <w:smartTag w:uri="urn:schemas-microsoft-com:office:smarttags" w:element="PlaceType">
          <w:r w:rsidRPr="00135F41">
            <w:rPr>
              <w:snapToGrid/>
              <w:sz w:val="24"/>
              <w:szCs w:val="24"/>
            </w:rPr>
            <w:t>State</w:t>
          </w:r>
        </w:smartTag>
      </w:smartTag>
      <w:r w:rsidRPr="00135F41">
        <w:rPr>
          <w:snapToGrid/>
          <w:sz w:val="24"/>
          <w:szCs w:val="24"/>
        </w:rPr>
        <w:t xml:space="preserv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135F41">
        <w:rPr>
          <w:i/>
          <w:iCs/>
          <w:snapToGrid/>
          <w:sz w:val="24"/>
          <w:szCs w:val="24"/>
        </w:rPr>
        <w:t>prior</w:t>
      </w:r>
      <w:r w:rsidRPr="00135F41">
        <w:rPr>
          <w:snapToGrid/>
          <w:sz w:val="24"/>
          <w:szCs w:val="24"/>
        </w:rPr>
        <w:t xml:space="preserve"> to issuing any permits or licenses, or </w:t>
      </w:r>
      <w:r w:rsidRPr="00135F41">
        <w:rPr>
          <w:i/>
          <w:iCs/>
          <w:snapToGrid/>
          <w:sz w:val="24"/>
          <w:szCs w:val="24"/>
        </w:rPr>
        <w:t>prior</w:t>
      </w:r>
      <w:r w:rsidRPr="00135F41">
        <w:rPr>
          <w:snapToGrid/>
          <w:sz w:val="24"/>
          <w:szCs w:val="24"/>
        </w:rPr>
        <w:t xml:space="preserve"> to entering into contracts.</w:t>
      </w:r>
    </w:p>
    <w:p w14:paraId="39E8629F"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231C3ACA"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0D0826BC" w14:textId="77777777" w:rsidR="007C20F0" w:rsidRPr="00135F41" w:rsidRDefault="007C20F0" w:rsidP="007C20F0">
      <w:pPr>
        <w:widowControl/>
        <w:spacing w:before="100" w:beforeAutospacing="1" w:after="100" w:afterAutospacing="1"/>
        <w:jc w:val="both"/>
        <w:rPr>
          <w:snapToGrid/>
          <w:sz w:val="24"/>
          <w:szCs w:val="24"/>
        </w:rPr>
      </w:pPr>
      <w:r w:rsidRPr="00135F41">
        <w:rPr>
          <w:b/>
          <w:bCs/>
          <w:snapToGrid/>
          <w:sz w:val="24"/>
          <w:szCs w:val="24"/>
        </w:rPr>
        <w:t>PROOF OF COVERAGE REQUIREMENTS</w:t>
      </w:r>
      <w:r w:rsidRPr="00135F41">
        <w:rPr>
          <w:snapToGrid/>
          <w:sz w:val="24"/>
          <w:szCs w:val="24"/>
        </w:rPr>
        <w:t xml:space="preserve"> </w:t>
      </w:r>
    </w:p>
    <w:p w14:paraId="0CC2BB7D"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259F5EF0" w14:textId="77777777" w:rsidR="007C20F0" w:rsidRPr="00135F41" w:rsidRDefault="007C20F0" w:rsidP="007C20F0">
      <w:pPr>
        <w:widowControl/>
        <w:spacing w:before="100" w:beforeAutospacing="1" w:after="240" w:afterAutospacing="1"/>
        <w:jc w:val="both"/>
        <w:rPr>
          <w:snapToGrid/>
          <w:sz w:val="24"/>
          <w:szCs w:val="24"/>
        </w:rPr>
      </w:pPr>
      <w:r w:rsidRPr="00135F41">
        <w:rPr>
          <w:b/>
          <w:bCs/>
          <w:i/>
          <w:iCs/>
          <w:snapToGrid/>
          <w:sz w:val="24"/>
          <w:szCs w:val="24"/>
        </w:rPr>
        <w:t xml:space="preserve">Please note – an ACORD form is not acceptable proof of </w:t>
      </w:r>
      <w:smartTag w:uri="urn:schemas-microsoft-com:office:smarttags" w:element="place">
        <w:smartTag w:uri="urn:schemas-microsoft-com:office:smarttags" w:element="PlaceName">
          <w:r w:rsidRPr="00135F41">
            <w:rPr>
              <w:b/>
              <w:bCs/>
              <w:i/>
              <w:iCs/>
              <w:snapToGrid/>
              <w:sz w:val="24"/>
              <w:szCs w:val="24"/>
            </w:rPr>
            <w:t>New York</w:t>
          </w:r>
        </w:smartTag>
        <w:r w:rsidRPr="00135F41">
          <w:rPr>
            <w:b/>
            <w:bCs/>
            <w:i/>
            <w:iCs/>
            <w:snapToGrid/>
            <w:sz w:val="24"/>
            <w:szCs w:val="24"/>
          </w:rPr>
          <w:t xml:space="preserve"> </w:t>
        </w:r>
        <w:smartTag w:uri="urn:schemas-microsoft-com:office:smarttags" w:element="PlaceType">
          <w:r w:rsidRPr="00135F41">
            <w:rPr>
              <w:b/>
              <w:bCs/>
              <w:i/>
              <w:iCs/>
              <w:snapToGrid/>
              <w:sz w:val="24"/>
              <w:szCs w:val="24"/>
            </w:rPr>
            <w:t>State</w:t>
          </w:r>
        </w:smartTag>
      </w:smartTag>
      <w:r w:rsidRPr="00135F41">
        <w:rPr>
          <w:b/>
          <w:bCs/>
          <w:i/>
          <w:iCs/>
          <w:snapToGrid/>
          <w:sz w:val="24"/>
          <w:szCs w:val="24"/>
        </w:rPr>
        <w:t xml:space="preserve"> workers’ compensation or disability benefits insurance coverage</w:t>
      </w:r>
      <w:r w:rsidRPr="00135F41">
        <w:rPr>
          <w:snapToGrid/>
          <w:sz w:val="24"/>
          <w:szCs w:val="24"/>
        </w:rPr>
        <w:t>.</w:t>
      </w:r>
    </w:p>
    <w:p w14:paraId="6E09DD53" w14:textId="77777777" w:rsidR="007C20F0" w:rsidRPr="00135F41" w:rsidRDefault="007C20F0" w:rsidP="007C20F0">
      <w:pPr>
        <w:widowControl/>
        <w:spacing w:before="100" w:beforeAutospacing="1"/>
        <w:jc w:val="both"/>
        <w:rPr>
          <w:snapToGrid/>
          <w:sz w:val="24"/>
          <w:szCs w:val="24"/>
        </w:rPr>
      </w:pPr>
      <w:r w:rsidRPr="00135F41">
        <w:rPr>
          <w:b/>
          <w:bCs/>
          <w:snapToGrid/>
          <w:sz w:val="24"/>
          <w:szCs w:val="24"/>
        </w:rPr>
        <w:t>Proof of Workers’ Compensation Coverage</w:t>
      </w:r>
      <w:r w:rsidRPr="00135F41">
        <w:rPr>
          <w:snapToGrid/>
          <w:sz w:val="24"/>
          <w:szCs w:val="24"/>
        </w:rPr>
        <w:t xml:space="preserve"> </w:t>
      </w:r>
    </w:p>
    <w:p w14:paraId="0B7CA594"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47E8CBF2" w14:textId="77777777" w:rsidR="007C20F0" w:rsidRPr="00135F41" w:rsidRDefault="007C20F0" w:rsidP="0035441E">
      <w:pPr>
        <w:widowControl/>
        <w:numPr>
          <w:ilvl w:val="0"/>
          <w:numId w:val="43"/>
        </w:numPr>
        <w:spacing w:before="100" w:beforeAutospacing="1" w:after="100" w:afterAutospacing="1"/>
        <w:jc w:val="both"/>
        <w:rPr>
          <w:snapToGrid/>
          <w:color w:val="000000"/>
          <w:sz w:val="24"/>
        </w:rPr>
      </w:pPr>
      <w:r w:rsidRPr="00135F41">
        <w:rPr>
          <w:b/>
          <w:bCs/>
          <w:snapToGrid/>
          <w:color w:val="000000"/>
          <w:sz w:val="24"/>
        </w:rPr>
        <w:t>Form C-105.2</w:t>
      </w:r>
      <w:r w:rsidRPr="00135F41">
        <w:rPr>
          <w:snapToGrid/>
          <w:color w:val="000000"/>
          <w:sz w:val="24"/>
        </w:rPr>
        <w:t xml:space="preserve"> – Certificate of Workers’ Compensation Insurance issued by private insurance carriers, or </w:t>
      </w:r>
      <w:r w:rsidRPr="00135F41">
        <w:rPr>
          <w:b/>
          <w:bCs/>
          <w:snapToGrid/>
          <w:color w:val="000000"/>
          <w:sz w:val="24"/>
        </w:rPr>
        <w:t>Form U-26.3</w:t>
      </w:r>
      <w:r w:rsidRPr="00135F41">
        <w:rPr>
          <w:snapToGrid/>
          <w:color w:val="000000"/>
          <w:sz w:val="24"/>
        </w:rPr>
        <w:t xml:space="preserve"> issued by the State Insurance Fund; or</w:t>
      </w:r>
    </w:p>
    <w:p w14:paraId="48E4F10F" w14:textId="77777777" w:rsidR="007C20F0" w:rsidRPr="00135F41" w:rsidRDefault="007C20F0" w:rsidP="0035441E">
      <w:pPr>
        <w:widowControl/>
        <w:numPr>
          <w:ilvl w:val="0"/>
          <w:numId w:val="44"/>
        </w:numPr>
        <w:spacing w:before="100" w:beforeAutospacing="1" w:after="100" w:afterAutospacing="1"/>
        <w:jc w:val="both"/>
        <w:rPr>
          <w:snapToGrid/>
          <w:color w:val="000000"/>
          <w:sz w:val="24"/>
        </w:rPr>
      </w:pPr>
      <w:r w:rsidRPr="00135F41">
        <w:rPr>
          <w:b/>
          <w:bCs/>
          <w:snapToGrid/>
          <w:color w:val="000000"/>
          <w:sz w:val="24"/>
        </w:rPr>
        <w:t>Form SI-12</w:t>
      </w:r>
      <w:r w:rsidRPr="00135F41">
        <w:rPr>
          <w:snapToGrid/>
          <w:color w:val="000000"/>
          <w:sz w:val="24"/>
        </w:rPr>
        <w:t xml:space="preserve">– Certificate of Workers’ Compensation Self-Insurance; or </w:t>
      </w:r>
      <w:r w:rsidRPr="00135F41">
        <w:rPr>
          <w:b/>
          <w:bCs/>
          <w:snapToGrid/>
          <w:color w:val="000000"/>
          <w:sz w:val="24"/>
        </w:rPr>
        <w:t>Form GSI-105.2</w:t>
      </w:r>
      <w:r w:rsidRPr="00135F41">
        <w:rPr>
          <w:snapToGrid/>
          <w:color w:val="000000"/>
          <w:sz w:val="24"/>
        </w:rPr>
        <w:t xml:space="preserve"> Certificate of Participation in Workers’ Compensation Group Self-Insurance; or</w:t>
      </w:r>
    </w:p>
    <w:p w14:paraId="1200A6BE" w14:textId="77777777" w:rsidR="007C20F0" w:rsidRPr="00135F41" w:rsidRDefault="007C20F0" w:rsidP="0035441E">
      <w:pPr>
        <w:widowControl/>
        <w:numPr>
          <w:ilvl w:val="0"/>
          <w:numId w:val="45"/>
        </w:numPr>
        <w:spacing w:before="100" w:beforeAutospacing="1" w:after="100" w:afterAutospacing="1"/>
        <w:jc w:val="both"/>
        <w:rPr>
          <w:snapToGrid/>
          <w:color w:val="000000"/>
          <w:sz w:val="24"/>
        </w:rPr>
      </w:pPr>
      <w:r w:rsidRPr="00135F41">
        <w:rPr>
          <w:b/>
          <w:bCs/>
          <w:snapToGrid/>
          <w:color w:val="000000"/>
          <w:sz w:val="24"/>
        </w:rPr>
        <w:t>CE-200</w:t>
      </w:r>
      <w:r w:rsidRPr="00135F41">
        <w:rPr>
          <w:snapToGrid/>
          <w:color w:val="000000"/>
          <w:sz w:val="24"/>
        </w:rPr>
        <w:t>– Certificate of Attestation of Exemption from NYS Workers’ Compensation and/or Disability Benefits Coverage.</w:t>
      </w:r>
    </w:p>
    <w:p w14:paraId="3E0975C7" w14:textId="77777777" w:rsidR="007C20F0" w:rsidRPr="00135F41" w:rsidRDefault="007C20F0" w:rsidP="007C20F0">
      <w:pPr>
        <w:widowControl/>
        <w:spacing w:before="100" w:beforeAutospacing="1"/>
        <w:jc w:val="both"/>
        <w:rPr>
          <w:snapToGrid/>
          <w:sz w:val="24"/>
          <w:szCs w:val="24"/>
        </w:rPr>
      </w:pPr>
      <w:r w:rsidRPr="00135F41">
        <w:rPr>
          <w:b/>
          <w:bCs/>
          <w:snapToGrid/>
          <w:sz w:val="24"/>
          <w:szCs w:val="24"/>
        </w:rPr>
        <w:t>Proof of Disability Benefits Coverage</w:t>
      </w:r>
      <w:r w:rsidRPr="00135F41">
        <w:rPr>
          <w:snapToGrid/>
          <w:sz w:val="24"/>
          <w:szCs w:val="24"/>
        </w:rPr>
        <w:t xml:space="preserve"> </w:t>
      </w:r>
    </w:p>
    <w:p w14:paraId="0BF83A53" w14:textId="77777777" w:rsidR="007C20F0" w:rsidRPr="00135F41" w:rsidRDefault="007C20F0" w:rsidP="007C20F0">
      <w:pPr>
        <w:widowControl/>
        <w:spacing w:before="100" w:beforeAutospacing="1" w:after="100" w:afterAutospacing="1"/>
        <w:jc w:val="both"/>
        <w:rPr>
          <w:snapToGrid/>
          <w:sz w:val="24"/>
          <w:szCs w:val="24"/>
        </w:rPr>
      </w:pPr>
      <w:r w:rsidRPr="00135F41">
        <w:rPr>
          <w:snapToGrid/>
          <w:sz w:val="24"/>
          <w:szCs w:val="24"/>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4CE22C43" w14:textId="77777777" w:rsidR="007C20F0" w:rsidRPr="00135F41" w:rsidRDefault="007C20F0" w:rsidP="0035441E">
      <w:pPr>
        <w:widowControl/>
        <w:numPr>
          <w:ilvl w:val="0"/>
          <w:numId w:val="46"/>
        </w:numPr>
        <w:spacing w:before="100" w:beforeAutospacing="1" w:after="100" w:afterAutospacing="1"/>
        <w:jc w:val="both"/>
        <w:rPr>
          <w:snapToGrid/>
          <w:color w:val="000000"/>
          <w:sz w:val="24"/>
        </w:rPr>
      </w:pPr>
      <w:r w:rsidRPr="00135F41">
        <w:rPr>
          <w:b/>
          <w:bCs/>
          <w:snapToGrid/>
          <w:color w:val="000000"/>
          <w:sz w:val="24"/>
        </w:rPr>
        <w:t>Form DB-120.1</w:t>
      </w:r>
      <w:r w:rsidRPr="00135F41">
        <w:rPr>
          <w:snapToGrid/>
          <w:color w:val="000000"/>
          <w:sz w:val="24"/>
        </w:rPr>
        <w:t xml:space="preserve"> - Certificate of Disability Benefits Insurance; or</w:t>
      </w:r>
    </w:p>
    <w:p w14:paraId="1BC8E354" w14:textId="77777777" w:rsidR="007C20F0" w:rsidRPr="00135F41" w:rsidRDefault="007C20F0" w:rsidP="0035441E">
      <w:pPr>
        <w:widowControl/>
        <w:numPr>
          <w:ilvl w:val="0"/>
          <w:numId w:val="47"/>
        </w:numPr>
        <w:spacing w:before="100" w:beforeAutospacing="1" w:after="100" w:afterAutospacing="1"/>
        <w:jc w:val="both"/>
        <w:rPr>
          <w:snapToGrid/>
          <w:color w:val="000000"/>
          <w:sz w:val="24"/>
        </w:rPr>
      </w:pPr>
      <w:r w:rsidRPr="00135F41">
        <w:rPr>
          <w:b/>
          <w:bCs/>
          <w:snapToGrid/>
          <w:color w:val="000000"/>
          <w:sz w:val="24"/>
        </w:rPr>
        <w:t>Form DB-155</w:t>
      </w:r>
      <w:r w:rsidRPr="00135F41">
        <w:rPr>
          <w:snapToGrid/>
          <w:color w:val="000000"/>
          <w:sz w:val="24"/>
        </w:rPr>
        <w:t>- Certificate of Disability Benefits Self-Insurance; or</w:t>
      </w:r>
    </w:p>
    <w:p w14:paraId="04C5D0F4" w14:textId="77777777" w:rsidR="007C20F0" w:rsidRPr="00135F41" w:rsidRDefault="007C20F0" w:rsidP="0035441E">
      <w:pPr>
        <w:widowControl/>
        <w:numPr>
          <w:ilvl w:val="0"/>
          <w:numId w:val="48"/>
        </w:numPr>
        <w:spacing w:before="100" w:beforeAutospacing="1" w:after="100" w:afterAutospacing="1"/>
        <w:jc w:val="both"/>
        <w:rPr>
          <w:snapToGrid/>
          <w:color w:val="000000"/>
          <w:sz w:val="24"/>
        </w:rPr>
      </w:pPr>
      <w:r w:rsidRPr="00135F41">
        <w:rPr>
          <w:b/>
          <w:bCs/>
          <w:snapToGrid/>
          <w:color w:val="000000"/>
          <w:sz w:val="24"/>
        </w:rPr>
        <w:t>CE-200</w:t>
      </w:r>
      <w:r w:rsidRPr="00135F41">
        <w:rPr>
          <w:snapToGrid/>
          <w:color w:val="000000"/>
          <w:sz w:val="24"/>
        </w:rPr>
        <w:t xml:space="preserve">– Certificate of Attestation of Exemption from </w:t>
      </w:r>
      <w:smartTag w:uri="urn:schemas-microsoft-com:office:smarttags" w:element="place">
        <w:smartTag w:uri="urn:schemas-microsoft-com:office:smarttags" w:element="PlaceName">
          <w:r w:rsidRPr="00135F41">
            <w:rPr>
              <w:snapToGrid/>
              <w:color w:val="000000"/>
              <w:sz w:val="24"/>
            </w:rPr>
            <w:t>New York</w:t>
          </w:r>
        </w:smartTag>
        <w:r w:rsidRPr="00135F41">
          <w:rPr>
            <w:snapToGrid/>
            <w:color w:val="000000"/>
            <w:sz w:val="24"/>
          </w:rPr>
          <w:t xml:space="preserve"> </w:t>
        </w:r>
        <w:smartTag w:uri="urn:schemas-microsoft-com:office:smarttags" w:element="PlaceType">
          <w:r w:rsidRPr="00135F41">
            <w:rPr>
              <w:snapToGrid/>
              <w:color w:val="000000"/>
              <w:sz w:val="24"/>
            </w:rPr>
            <w:t>State</w:t>
          </w:r>
        </w:smartTag>
      </w:smartTag>
      <w:r w:rsidRPr="00135F41">
        <w:rPr>
          <w:snapToGrid/>
          <w:color w:val="000000"/>
          <w:sz w:val="24"/>
        </w:rPr>
        <w:t xml:space="preserve"> Workers’ Compensation and/or Disability Benefits Coverage.</w:t>
      </w:r>
    </w:p>
    <w:p w14:paraId="33EDE666" w14:textId="77777777" w:rsidR="007C20F0" w:rsidRPr="00135F41" w:rsidRDefault="007C20F0" w:rsidP="007C20F0">
      <w:pPr>
        <w:widowControl/>
        <w:spacing w:before="100" w:beforeAutospacing="1" w:after="240" w:afterAutospacing="1"/>
        <w:jc w:val="both"/>
        <w:rPr>
          <w:snapToGrid/>
          <w:sz w:val="24"/>
          <w:szCs w:val="24"/>
        </w:rPr>
      </w:pPr>
      <w:r w:rsidRPr="00135F41">
        <w:rPr>
          <w:snapToGrid/>
          <w:sz w:val="24"/>
          <w:szCs w:val="24"/>
        </w:rPr>
        <w:t xml:space="preserve">For additional information regarding workers’ compensation and disability benefits requirements, please refer to the </w:t>
      </w:r>
      <w:hyperlink r:id="rId18" w:history="1">
        <w:r w:rsidRPr="00135F41">
          <w:rPr>
            <w:snapToGrid/>
            <w:color w:val="0000FF"/>
            <w:sz w:val="24"/>
            <w:szCs w:val="24"/>
            <w:u w:val="single"/>
          </w:rPr>
          <w:t>New York State Workers’ Compensation Board website</w:t>
        </w:r>
      </w:hyperlink>
      <w:r w:rsidRPr="00135F41">
        <w:rPr>
          <w:snapToGrid/>
          <w:sz w:val="24"/>
          <w:szCs w:val="24"/>
        </w:rPr>
        <w:t>. Alternatively, questions relating to either workers’ compensation or disability benefits coverage should be directed to the NYS Workers’ Compensation Board, Bureau of Compliance at (518) 486-6307.</w:t>
      </w:r>
    </w:p>
    <w:p w14:paraId="12707418" w14:textId="77777777" w:rsidR="007C20F0" w:rsidRPr="007C20F0" w:rsidRDefault="007C20F0" w:rsidP="00135F41"/>
    <w:p w14:paraId="5DE4102F" w14:textId="77777777" w:rsidR="00CE5C4E" w:rsidRDefault="0083030E">
      <w:pPr>
        <w:jc w:val="center"/>
      </w:pPr>
      <w:r w:rsidRPr="003B6B3D">
        <w:br w:type="page"/>
      </w:r>
    </w:p>
    <w:p w14:paraId="4175F1E8" w14:textId="77777777" w:rsidR="00CE5C4E" w:rsidRDefault="00CE5C4E">
      <w:pPr>
        <w:jc w:val="center"/>
      </w:pPr>
    </w:p>
    <w:p w14:paraId="43636B72" w14:textId="0B300B73" w:rsidR="0083030E" w:rsidRPr="003B6B3D" w:rsidRDefault="00DF752B">
      <w:pPr>
        <w:jc w:val="center"/>
        <w:rPr>
          <w:rFonts w:cs="Tahoma"/>
          <w:spacing w:val="-3"/>
          <w:sz w:val="36"/>
          <w:szCs w:val="36"/>
        </w:rPr>
      </w:pPr>
      <w:r>
        <w:rPr>
          <w:b/>
          <w:spacing w:val="-3"/>
          <w:sz w:val="32"/>
          <w:szCs w:val="32"/>
        </w:rPr>
        <w:t>201</w:t>
      </w:r>
      <w:r w:rsidR="009963A3">
        <w:rPr>
          <w:b/>
          <w:spacing w:val="-3"/>
          <w:sz w:val="32"/>
          <w:szCs w:val="32"/>
        </w:rPr>
        <w:t>8</w:t>
      </w:r>
      <w:r>
        <w:rPr>
          <w:b/>
          <w:spacing w:val="-3"/>
          <w:sz w:val="32"/>
          <w:szCs w:val="32"/>
        </w:rPr>
        <w:t>-</w:t>
      </w:r>
      <w:r w:rsidR="00372244">
        <w:rPr>
          <w:b/>
          <w:spacing w:val="-3"/>
          <w:sz w:val="32"/>
          <w:szCs w:val="32"/>
        </w:rPr>
        <w:t>2023</w:t>
      </w:r>
      <w:r w:rsidR="0083030E" w:rsidRPr="003B6B3D">
        <w:rPr>
          <w:b/>
          <w:spacing w:val="-3"/>
          <w:sz w:val="32"/>
          <w:szCs w:val="32"/>
        </w:rPr>
        <w:t xml:space="preserve"> New</w:t>
      </w:r>
      <w:r w:rsidR="003D41E1">
        <w:rPr>
          <w:b/>
          <w:spacing w:val="-3"/>
          <w:sz w:val="32"/>
          <w:szCs w:val="32"/>
        </w:rPr>
        <w:t xml:space="preserve"> York State </w:t>
      </w:r>
      <w:r w:rsidR="003D41E1" w:rsidRPr="00F96D46">
        <w:rPr>
          <w:b/>
          <w:spacing w:val="-3"/>
          <w:sz w:val="32"/>
          <w:szCs w:val="32"/>
        </w:rPr>
        <w:t xml:space="preserve">Mentor </w:t>
      </w:r>
      <w:r w:rsidR="00462F7C" w:rsidRPr="00F96D46">
        <w:rPr>
          <w:b/>
          <w:spacing w:val="-3"/>
          <w:sz w:val="32"/>
          <w:szCs w:val="32"/>
        </w:rPr>
        <w:t xml:space="preserve">Teacher </w:t>
      </w:r>
      <w:r w:rsidR="0083030E" w:rsidRPr="00F96D46">
        <w:rPr>
          <w:b/>
          <w:spacing w:val="-3"/>
          <w:sz w:val="32"/>
          <w:szCs w:val="32"/>
        </w:rPr>
        <w:t>Internship</w:t>
      </w:r>
      <w:r w:rsidR="0083030E" w:rsidRPr="003B6B3D">
        <w:rPr>
          <w:b/>
          <w:spacing w:val="-3"/>
          <w:sz w:val="32"/>
          <w:szCs w:val="32"/>
        </w:rPr>
        <w:t xml:space="preserve"> Program</w:t>
      </w:r>
      <w:r w:rsidR="0083030E" w:rsidRPr="003B6B3D">
        <w:rPr>
          <w:rFonts w:cs="Tahoma"/>
          <w:spacing w:val="-3"/>
          <w:sz w:val="36"/>
          <w:szCs w:val="36"/>
        </w:rPr>
        <w:t xml:space="preserve"> </w:t>
      </w:r>
    </w:p>
    <w:p w14:paraId="581DB9DF" w14:textId="0BA1952B" w:rsidR="00D40049" w:rsidRDefault="0083030E" w:rsidP="00D40049">
      <w:pPr>
        <w:tabs>
          <w:tab w:val="left" w:pos="-720"/>
        </w:tabs>
        <w:suppressAutoHyphens/>
        <w:jc w:val="center"/>
        <w:rPr>
          <w:rFonts w:cs="Tahoma"/>
          <w:b/>
          <w:spacing w:val="-3"/>
          <w:sz w:val="32"/>
          <w:szCs w:val="32"/>
        </w:rPr>
      </w:pPr>
      <w:r w:rsidRPr="003B6B3D">
        <w:rPr>
          <w:rFonts w:cs="Tahoma"/>
          <w:b/>
          <w:spacing w:val="-3"/>
          <w:sz w:val="32"/>
          <w:szCs w:val="32"/>
        </w:rPr>
        <w:t>Proposal Packet</w:t>
      </w:r>
      <w:r w:rsidR="00D43DE1">
        <w:rPr>
          <w:rFonts w:cs="Tahoma"/>
          <w:b/>
          <w:spacing w:val="-3"/>
          <w:sz w:val="32"/>
          <w:szCs w:val="32"/>
        </w:rPr>
        <w:t xml:space="preserve"> Checklist</w:t>
      </w:r>
    </w:p>
    <w:p w14:paraId="50E43E3B" w14:textId="0605AB37" w:rsidR="00D40049" w:rsidRDefault="00D40049" w:rsidP="00D40049">
      <w:pPr>
        <w:tabs>
          <w:tab w:val="left" w:pos="-720"/>
        </w:tabs>
        <w:suppressAutoHyphens/>
        <w:jc w:val="center"/>
        <w:rPr>
          <w:rFonts w:cs="Tahoma"/>
          <w:spacing w:val="-3"/>
          <w:sz w:val="28"/>
          <w:szCs w:val="28"/>
        </w:rPr>
      </w:pPr>
    </w:p>
    <w:p w14:paraId="2285FF13" w14:textId="77777777" w:rsidR="00D40049" w:rsidRPr="003B6B3D" w:rsidRDefault="00D40049" w:rsidP="00D40049">
      <w:pPr>
        <w:tabs>
          <w:tab w:val="left" w:pos="-720"/>
        </w:tabs>
        <w:suppressAutoHyphens/>
        <w:jc w:val="center"/>
        <w:rPr>
          <w:rFonts w:cs="Tahoma"/>
          <w:spacing w:val="-3"/>
          <w:sz w:val="28"/>
          <w:szCs w:val="28"/>
        </w:rPr>
      </w:pPr>
    </w:p>
    <w:p w14:paraId="6262D3B7" w14:textId="3FD97557" w:rsidR="0083030E" w:rsidRPr="003B6B3D" w:rsidRDefault="0083030E">
      <w:pPr>
        <w:tabs>
          <w:tab w:val="left" w:pos="-720"/>
        </w:tabs>
        <w:suppressAutoHyphens/>
        <w:rPr>
          <w:rFonts w:cs="Tahoma"/>
          <w:spacing w:val="-3"/>
          <w:sz w:val="28"/>
          <w:szCs w:val="28"/>
        </w:rPr>
      </w:pPr>
      <w:r w:rsidRPr="003B6B3D">
        <w:rPr>
          <w:rFonts w:cs="Tahoma"/>
          <w:spacing w:val="-3"/>
          <w:sz w:val="28"/>
          <w:szCs w:val="28"/>
        </w:rPr>
        <w:t>A complete proposal consists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551"/>
        <w:gridCol w:w="1710"/>
        <w:gridCol w:w="409"/>
        <w:gridCol w:w="1284"/>
        <w:gridCol w:w="17"/>
        <w:gridCol w:w="1641"/>
      </w:tblGrid>
      <w:tr w:rsidR="00D43DE1" w:rsidRPr="00ED35D4" w14:paraId="4706A762" w14:textId="77777777" w:rsidTr="00CE4725">
        <w:tc>
          <w:tcPr>
            <w:tcW w:w="738" w:type="dxa"/>
            <w:shd w:val="clear" w:color="auto" w:fill="auto"/>
          </w:tcPr>
          <w:p w14:paraId="04610467" w14:textId="77777777" w:rsidR="00D43DE1" w:rsidRPr="00ED35D4" w:rsidRDefault="00D43DE1" w:rsidP="00ED35D4">
            <w:pPr>
              <w:tabs>
                <w:tab w:val="left" w:pos="-720"/>
              </w:tabs>
              <w:suppressAutoHyphens/>
              <w:jc w:val="both"/>
              <w:rPr>
                <w:spacing w:val="-3"/>
                <w:sz w:val="24"/>
              </w:rPr>
            </w:pPr>
          </w:p>
        </w:tc>
        <w:tc>
          <w:tcPr>
            <w:tcW w:w="5670" w:type="dxa"/>
            <w:gridSpan w:val="3"/>
            <w:shd w:val="clear" w:color="auto" w:fill="auto"/>
          </w:tcPr>
          <w:p w14:paraId="18F2A3A2" w14:textId="77777777" w:rsidR="00D43DE1" w:rsidRPr="00ED35D4" w:rsidRDefault="00D43DE1" w:rsidP="00ED35D4">
            <w:pPr>
              <w:tabs>
                <w:tab w:val="left" w:pos="-720"/>
              </w:tabs>
              <w:suppressAutoHyphens/>
              <w:jc w:val="both"/>
              <w:rPr>
                <w:spacing w:val="-3"/>
                <w:sz w:val="24"/>
              </w:rPr>
            </w:pPr>
            <w:r w:rsidRPr="00ED35D4">
              <w:rPr>
                <w:spacing w:val="-3"/>
                <w:sz w:val="24"/>
              </w:rPr>
              <w:t>Item</w:t>
            </w:r>
          </w:p>
        </w:tc>
        <w:tc>
          <w:tcPr>
            <w:tcW w:w="1284" w:type="dxa"/>
            <w:shd w:val="clear" w:color="auto" w:fill="auto"/>
          </w:tcPr>
          <w:p w14:paraId="2F7C4AE1" w14:textId="77777777" w:rsidR="00D43DE1" w:rsidRPr="00ED35D4" w:rsidRDefault="00D43DE1" w:rsidP="00ED35D4">
            <w:pPr>
              <w:tabs>
                <w:tab w:val="left" w:pos="-720"/>
              </w:tabs>
              <w:suppressAutoHyphens/>
              <w:jc w:val="both"/>
              <w:rPr>
                <w:spacing w:val="-3"/>
                <w:sz w:val="24"/>
              </w:rPr>
            </w:pPr>
            <w:r w:rsidRPr="00ED35D4">
              <w:rPr>
                <w:spacing w:val="-3"/>
                <w:sz w:val="24"/>
              </w:rPr>
              <w:t>Checked Applicant</w:t>
            </w:r>
          </w:p>
        </w:tc>
        <w:tc>
          <w:tcPr>
            <w:tcW w:w="1658" w:type="dxa"/>
            <w:gridSpan w:val="2"/>
            <w:shd w:val="clear" w:color="auto" w:fill="auto"/>
          </w:tcPr>
          <w:p w14:paraId="4E516916" w14:textId="77777777" w:rsidR="00D43DE1" w:rsidRPr="00ED35D4" w:rsidRDefault="00D43DE1" w:rsidP="00ED35D4">
            <w:pPr>
              <w:tabs>
                <w:tab w:val="left" w:pos="-720"/>
              </w:tabs>
              <w:suppressAutoHyphens/>
              <w:jc w:val="both"/>
              <w:rPr>
                <w:spacing w:val="-3"/>
                <w:sz w:val="24"/>
              </w:rPr>
            </w:pPr>
            <w:r w:rsidRPr="00ED35D4">
              <w:rPr>
                <w:spacing w:val="-3"/>
                <w:sz w:val="24"/>
              </w:rPr>
              <w:t>Checked</w:t>
            </w:r>
          </w:p>
          <w:p w14:paraId="2439588C" w14:textId="77777777" w:rsidR="00D43DE1" w:rsidRPr="00ED35D4" w:rsidRDefault="00D43DE1" w:rsidP="00ED35D4">
            <w:pPr>
              <w:tabs>
                <w:tab w:val="left" w:pos="-720"/>
              </w:tabs>
              <w:suppressAutoHyphens/>
              <w:jc w:val="both"/>
              <w:rPr>
                <w:spacing w:val="-3"/>
                <w:sz w:val="24"/>
              </w:rPr>
            </w:pPr>
            <w:r w:rsidRPr="00ED35D4">
              <w:rPr>
                <w:spacing w:val="-3"/>
                <w:sz w:val="24"/>
              </w:rPr>
              <w:t>NYSED</w:t>
            </w:r>
          </w:p>
        </w:tc>
      </w:tr>
      <w:tr w:rsidR="00D43DE1" w:rsidRPr="00ED35D4" w14:paraId="5AB6C350" w14:textId="77777777" w:rsidTr="00CE4725">
        <w:tc>
          <w:tcPr>
            <w:tcW w:w="738" w:type="dxa"/>
            <w:shd w:val="clear" w:color="auto" w:fill="auto"/>
          </w:tcPr>
          <w:p w14:paraId="6550411A" w14:textId="77777777" w:rsidR="00D43DE1" w:rsidRPr="00ED35D4" w:rsidRDefault="00D43DE1" w:rsidP="006F5CB1">
            <w:pPr>
              <w:numPr>
                <w:ilvl w:val="0"/>
                <w:numId w:val="20"/>
              </w:numPr>
              <w:tabs>
                <w:tab w:val="left" w:pos="-720"/>
              </w:tabs>
              <w:suppressAutoHyphens/>
              <w:jc w:val="both"/>
              <w:rPr>
                <w:spacing w:val="-3"/>
                <w:sz w:val="24"/>
              </w:rPr>
            </w:pPr>
          </w:p>
        </w:tc>
        <w:tc>
          <w:tcPr>
            <w:tcW w:w="5670" w:type="dxa"/>
            <w:gridSpan w:val="3"/>
            <w:shd w:val="clear" w:color="auto" w:fill="auto"/>
          </w:tcPr>
          <w:p w14:paraId="52DE6EDE" w14:textId="77777777" w:rsidR="00D43DE1" w:rsidRPr="00ED35D4" w:rsidRDefault="00D43DE1" w:rsidP="00ED35D4">
            <w:pPr>
              <w:tabs>
                <w:tab w:val="left" w:pos="-720"/>
              </w:tabs>
              <w:suppressAutoHyphens/>
              <w:jc w:val="both"/>
              <w:rPr>
                <w:spacing w:val="-3"/>
                <w:sz w:val="24"/>
              </w:rPr>
            </w:pPr>
            <w:r w:rsidRPr="00ED35D4">
              <w:rPr>
                <w:spacing w:val="-3"/>
                <w:sz w:val="24"/>
              </w:rPr>
              <w:t>Checklist</w:t>
            </w:r>
          </w:p>
        </w:tc>
        <w:tc>
          <w:tcPr>
            <w:tcW w:w="1284" w:type="dxa"/>
            <w:shd w:val="clear" w:color="auto" w:fill="auto"/>
          </w:tcPr>
          <w:p w14:paraId="3A500E1F"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2C3A7C14"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30200432" w14:textId="77777777" w:rsidTr="00CE4725">
        <w:tc>
          <w:tcPr>
            <w:tcW w:w="738" w:type="dxa"/>
            <w:shd w:val="clear" w:color="auto" w:fill="auto"/>
          </w:tcPr>
          <w:p w14:paraId="306FA8CF" w14:textId="5B91A43C" w:rsidR="00D43DE1" w:rsidRPr="00ED35D4" w:rsidRDefault="00D55E96" w:rsidP="005A087F">
            <w:pPr>
              <w:tabs>
                <w:tab w:val="left" w:pos="-720"/>
              </w:tabs>
              <w:suppressAutoHyphens/>
              <w:jc w:val="right"/>
              <w:rPr>
                <w:spacing w:val="-3"/>
                <w:sz w:val="24"/>
              </w:rPr>
            </w:pPr>
            <w:r>
              <w:rPr>
                <w:spacing w:val="-3"/>
                <w:sz w:val="24"/>
              </w:rPr>
              <w:t>2.</w:t>
            </w:r>
          </w:p>
        </w:tc>
        <w:tc>
          <w:tcPr>
            <w:tcW w:w="5670" w:type="dxa"/>
            <w:gridSpan w:val="3"/>
            <w:shd w:val="clear" w:color="auto" w:fill="auto"/>
          </w:tcPr>
          <w:p w14:paraId="46ABD162" w14:textId="77777777" w:rsidR="00D43DE1" w:rsidRPr="00ED35D4" w:rsidRDefault="00D43DE1" w:rsidP="00ED35D4">
            <w:pPr>
              <w:tabs>
                <w:tab w:val="left" w:pos="-720"/>
              </w:tabs>
              <w:suppressAutoHyphens/>
              <w:jc w:val="both"/>
              <w:rPr>
                <w:spacing w:val="-3"/>
                <w:sz w:val="24"/>
              </w:rPr>
            </w:pPr>
            <w:r w:rsidRPr="00ED35D4">
              <w:rPr>
                <w:spacing w:val="-3"/>
                <w:sz w:val="24"/>
              </w:rPr>
              <w:t>Cover Page</w:t>
            </w:r>
          </w:p>
        </w:tc>
        <w:tc>
          <w:tcPr>
            <w:tcW w:w="1284" w:type="dxa"/>
            <w:shd w:val="clear" w:color="auto" w:fill="auto"/>
          </w:tcPr>
          <w:p w14:paraId="488C81AE"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5157CB53"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72B21623" w14:textId="77777777" w:rsidTr="00CE4725">
        <w:tc>
          <w:tcPr>
            <w:tcW w:w="738" w:type="dxa"/>
            <w:shd w:val="clear" w:color="auto" w:fill="auto"/>
          </w:tcPr>
          <w:p w14:paraId="574DD239" w14:textId="0FC91B69" w:rsidR="00D43DE1" w:rsidRPr="00ED35D4" w:rsidRDefault="00D55E96" w:rsidP="005A087F">
            <w:pPr>
              <w:tabs>
                <w:tab w:val="left" w:pos="-720"/>
              </w:tabs>
              <w:suppressAutoHyphens/>
              <w:jc w:val="right"/>
              <w:rPr>
                <w:spacing w:val="-3"/>
                <w:sz w:val="24"/>
              </w:rPr>
            </w:pPr>
            <w:r>
              <w:rPr>
                <w:spacing w:val="-3"/>
                <w:sz w:val="24"/>
              </w:rPr>
              <w:t>3.</w:t>
            </w:r>
          </w:p>
        </w:tc>
        <w:tc>
          <w:tcPr>
            <w:tcW w:w="5670" w:type="dxa"/>
            <w:gridSpan w:val="3"/>
            <w:shd w:val="clear" w:color="auto" w:fill="auto"/>
          </w:tcPr>
          <w:p w14:paraId="5F86A94D" w14:textId="77777777" w:rsidR="00D43DE1" w:rsidRPr="00ED35D4" w:rsidRDefault="00312279" w:rsidP="00ED35D4">
            <w:pPr>
              <w:tabs>
                <w:tab w:val="left" w:pos="-720"/>
              </w:tabs>
              <w:suppressAutoHyphens/>
              <w:jc w:val="both"/>
              <w:rPr>
                <w:spacing w:val="-3"/>
                <w:sz w:val="24"/>
              </w:rPr>
            </w:pPr>
            <w:r w:rsidRPr="00ED35D4">
              <w:rPr>
                <w:spacing w:val="-3"/>
                <w:sz w:val="24"/>
              </w:rPr>
              <w:t>Funding Request Form (for school district with 100,000 or less population)</w:t>
            </w:r>
          </w:p>
        </w:tc>
        <w:tc>
          <w:tcPr>
            <w:tcW w:w="1284" w:type="dxa"/>
            <w:shd w:val="clear" w:color="auto" w:fill="auto"/>
          </w:tcPr>
          <w:p w14:paraId="4C19CB95"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14A40074"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219624D4" w14:textId="77777777" w:rsidTr="00CE4725">
        <w:tc>
          <w:tcPr>
            <w:tcW w:w="738" w:type="dxa"/>
            <w:shd w:val="clear" w:color="auto" w:fill="auto"/>
          </w:tcPr>
          <w:p w14:paraId="35083F2A" w14:textId="54B3513B" w:rsidR="00D43DE1" w:rsidRPr="00ED35D4" w:rsidRDefault="00D55E96" w:rsidP="005A087F">
            <w:pPr>
              <w:tabs>
                <w:tab w:val="left" w:pos="-720"/>
              </w:tabs>
              <w:suppressAutoHyphens/>
              <w:jc w:val="right"/>
              <w:rPr>
                <w:spacing w:val="-3"/>
                <w:sz w:val="24"/>
              </w:rPr>
            </w:pPr>
            <w:r>
              <w:rPr>
                <w:spacing w:val="-3"/>
                <w:sz w:val="24"/>
              </w:rPr>
              <w:t>4.</w:t>
            </w:r>
          </w:p>
        </w:tc>
        <w:tc>
          <w:tcPr>
            <w:tcW w:w="5670" w:type="dxa"/>
            <w:gridSpan w:val="3"/>
            <w:shd w:val="clear" w:color="auto" w:fill="auto"/>
          </w:tcPr>
          <w:p w14:paraId="186C113E" w14:textId="77777777" w:rsidR="00D43DE1" w:rsidRPr="00ED35D4" w:rsidRDefault="00312279" w:rsidP="00ED35D4">
            <w:pPr>
              <w:tabs>
                <w:tab w:val="left" w:pos="-720"/>
              </w:tabs>
              <w:suppressAutoHyphens/>
              <w:jc w:val="both"/>
              <w:rPr>
                <w:spacing w:val="-3"/>
                <w:sz w:val="24"/>
              </w:rPr>
            </w:pPr>
            <w:r w:rsidRPr="00ED35D4">
              <w:rPr>
                <w:spacing w:val="-3"/>
                <w:sz w:val="24"/>
              </w:rPr>
              <w:t>Statement of Assurances</w:t>
            </w:r>
          </w:p>
        </w:tc>
        <w:tc>
          <w:tcPr>
            <w:tcW w:w="1284" w:type="dxa"/>
            <w:shd w:val="clear" w:color="auto" w:fill="auto"/>
          </w:tcPr>
          <w:p w14:paraId="04DE28FB"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59D6D42A"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64C7777B" w14:textId="77777777" w:rsidTr="00CE4725">
        <w:tc>
          <w:tcPr>
            <w:tcW w:w="738" w:type="dxa"/>
            <w:shd w:val="clear" w:color="auto" w:fill="auto"/>
          </w:tcPr>
          <w:p w14:paraId="180F9D21" w14:textId="18C65116" w:rsidR="00D43DE1" w:rsidRPr="00ED35D4" w:rsidRDefault="00D55E96" w:rsidP="005A087F">
            <w:pPr>
              <w:tabs>
                <w:tab w:val="left" w:pos="-720"/>
              </w:tabs>
              <w:suppressAutoHyphens/>
              <w:jc w:val="right"/>
              <w:rPr>
                <w:spacing w:val="-3"/>
                <w:sz w:val="24"/>
              </w:rPr>
            </w:pPr>
            <w:r>
              <w:rPr>
                <w:spacing w:val="-3"/>
                <w:sz w:val="24"/>
              </w:rPr>
              <w:t>5.</w:t>
            </w:r>
          </w:p>
        </w:tc>
        <w:tc>
          <w:tcPr>
            <w:tcW w:w="5670" w:type="dxa"/>
            <w:gridSpan w:val="3"/>
            <w:shd w:val="clear" w:color="auto" w:fill="auto"/>
          </w:tcPr>
          <w:p w14:paraId="2A0BB2BD" w14:textId="77777777" w:rsidR="00D43DE1" w:rsidRPr="00ED35D4" w:rsidRDefault="00312279" w:rsidP="00ED35D4">
            <w:pPr>
              <w:tabs>
                <w:tab w:val="left" w:pos="-720"/>
              </w:tabs>
              <w:suppressAutoHyphens/>
              <w:jc w:val="both"/>
              <w:rPr>
                <w:spacing w:val="-3"/>
                <w:sz w:val="24"/>
              </w:rPr>
            </w:pPr>
            <w:smartTag w:uri="urn:schemas-microsoft-com:office:smarttags" w:element="place">
              <w:smartTag w:uri="urn:schemas-microsoft-com:office:smarttags" w:element="City">
                <w:r w:rsidRPr="00ED35D4">
                  <w:rPr>
                    <w:spacing w:val="-3"/>
                    <w:sz w:val="24"/>
                  </w:rPr>
                  <w:t>Mentor</w:t>
                </w:r>
              </w:smartTag>
            </w:smartTag>
            <w:r w:rsidRPr="00ED35D4">
              <w:rPr>
                <w:spacing w:val="-3"/>
                <w:sz w:val="24"/>
              </w:rPr>
              <w:t xml:space="preserve"> Selection Committee Form</w:t>
            </w:r>
          </w:p>
        </w:tc>
        <w:tc>
          <w:tcPr>
            <w:tcW w:w="1284" w:type="dxa"/>
            <w:shd w:val="clear" w:color="auto" w:fill="auto"/>
          </w:tcPr>
          <w:p w14:paraId="1DD4B588"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0444F714"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37A60FBE" w14:textId="77777777" w:rsidTr="00CE4725">
        <w:tc>
          <w:tcPr>
            <w:tcW w:w="738" w:type="dxa"/>
            <w:shd w:val="clear" w:color="auto" w:fill="auto"/>
          </w:tcPr>
          <w:p w14:paraId="533F92E2" w14:textId="6EF27DC7" w:rsidR="00D43DE1" w:rsidRPr="00ED35D4" w:rsidRDefault="00D55E96" w:rsidP="005A087F">
            <w:pPr>
              <w:tabs>
                <w:tab w:val="left" w:pos="-720"/>
              </w:tabs>
              <w:suppressAutoHyphens/>
              <w:jc w:val="right"/>
              <w:rPr>
                <w:spacing w:val="-3"/>
                <w:sz w:val="24"/>
              </w:rPr>
            </w:pPr>
            <w:r>
              <w:rPr>
                <w:spacing w:val="-3"/>
                <w:sz w:val="24"/>
              </w:rPr>
              <w:t>6.</w:t>
            </w:r>
          </w:p>
        </w:tc>
        <w:tc>
          <w:tcPr>
            <w:tcW w:w="5670" w:type="dxa"/>
            <w:gridSpan w:val="3"/>
            <w:shd w:val="clear" w:color="auto" w:fill="auto"/>
          </w:tcPr>
          <w:p w14:paraId="48F2C2D7" w14:textId="77777777" w:rsidR="00D43DE1" w:rsidRPr="00ED35D4" w:rsidRDefault="00312279" w:rsidP="00ED35D4">
            <w:pPr>
              <w:tabs>
                <w:tab w:val="left" w:pos="-720"/>
              </w:tabs>
              <w:suppressAutoHyphens/>
              <w:jc w:val="both"/>
              <w:rPr>
                <w:spacing w:val="-3"/>
                <w:sz w:val="24"/>
              </w:rPr>
            </w:pPr>
            <w:r w:rsidRPr="00ED35D4">
              <w:rPr>
                <w:spacing w:val="-3"/>
                <w:sz w:val="24"/>
              </w:rPr>
              <w:t>Request for Variance of Mentor Qualifications (if applicable)</w:t>
            </w:r>
          </w:p>
        </w:tc>
        <w:tc>
          <w:tcPr>
            <w:tcW w:w="1284" w:type="dxa"/>
            <w:shd w:val="clear" w:color="auto" w:fill="auto"/>
          </w:tcPr>
          <w:p w14:paraId="24298AAC"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68B9B6C8"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3F0AAE59" w14:textId="77777777" w:rsidTr="00CE4725">
        <w:tc>
          <w:tcPr>
            <w:tcW w:w="738" w:type="dxa"/>
            <w:shd w:val="clear" w:color="auto" w:fill="auto"/>
          </w:tcPr>
          <w:p w14:paraId="78B6B3E0" w14:textId="43779B52" w:rsidR="00D43DE1" w:rsidRPr="00ED35D4" w:rsidRDefault="00D55E96" w:rsidP="005A087F">
            <w:pPr>
              <w:tabs>
                <w:tab w:val="left" w:pos="-720"/>
              </w:tabs>
              <w:suppressAutoHyphens/>
              <w:jc w:val="right"/>
              <w:rPr>
                <w:spacing w:val="-3"/>
                <w:sz w:val="24"/>
              </w:rPr>
            </w:pPr>
            <w:r>
              <w:rPr>
                <w:spacing w:val="-3"/>
                <w:sz w:val="24"/>
              </w:rPr>
              <w:t>7.</w:t>
            </w:r>
          </w:p>
        </w:tc>
        <w:tc>
          <w:tcPr>
            <w:tcW w:w="5670" w:type="dxa"/>
            <w:gridSpan w:val="3"/>
            <w:shd w:val="clear" w:color="auto" w:fill="auto"/>
          </w:tcPr>
          <w:p w14:paraId="141FA000" w14:textId="4EEA2E90" w:rsidR="00D43DE1" w:rsidRPr="00ED35D4" w:rsidRDefault="00312279" w:rsidP="00ED35D4">
            <w:pPr>
              <w:tabs>
                <w:tab w:val="left" w:pos="-720"/>
              </w:tabs>
              <w:suppressAutoHyphens/>
              <w:jc w:val="both"/>
              <w:rPr>
                <w:spacing w:val="-3"/>
                <w:sz w:val="24"/>
              </w:rPr>
            </w:pPr>
            <w:r w:rsidRPr="00ED35D4">
              <w:rPr>
                <w:spacing w:val="-3"/>
                <w:sz w:val="24"/>
              </w:rPr>
              <w:t xml:space="preserve">Proposal Narrative (Should not exceed </w:t>
            </w:r>
            <w:r w:rsidR="008E0A05" w:rsidRPr="00ED35D4">
              <w:rPr>
                <w:spacing w:val="-3"/>
                <w:sz w:val="24"/>
              </w:rPr>
              <w:t>1</w:t>
            </w:r>
            <w:r w:rsidR="00912383">
              <w:rPr>
                <w:spacing w:val="-3"/>
                <w:sz w:val="24"/>
              </w:rPr>
              <w:t>0</w:t>
            </w:r>
            <w:r w:rsidRPr="00ED35D4">
              <w:rPr>
                <w:spacing w:val="-3"/>
                <w:sz w:val="24"/>
              </w:rPr>
              <w:t xml:space="preserve"> pages)</w:t>
            </w:r>
          </w:p>
        </w:tc>
        <w:tc>
          <w:tcPr>
            <w:tcW w:w="1284" w:type="dxa"/>
            <w:shd w:val="clear" w:color="auto" w:fill="auto"/>
          </w:tcPr>
          <w:p w14:paraId="1C49CAC9"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55F54FFE"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3826D156" w14:textId="77777777" w:rsidTr="00CE4725">
        <w:tc>
          <w:tcPr>
            <w:tcW w:w="738" w:type="dxa"/>
            <w:shd w:val="clear" w:color="auto" w:fill="auto"/>
          </w:tcPr>
          <w:p w14:paraId="17CF5577" w14:textId="77D88060" w:rsidR="00D43DE1" w:rsidRPr="00ED35D4" w:rsidRDefault="00327455" w:rsidP="005A087F">
            <w:pPr>
              <w:tabs>
                <w:tab w:val="left" w:pos="-720"/>
              </w:tabs>
              <w:suppressAutoHyphens/>
              <w:jc w:val="right"/>
              <w:rPr>
                <w:spacing w:val="-3"/>
                <w:sz w:val="24"/>
              </w:rPr>
            </w:pPr>
            <w:r>
              <w:rPr>
                <w:spacing w:val="-3"/>
                <w:sz w:val="24"/>
              </w:rPr>
              <w:t>8</w:t>
            </w:r>
            <w:r w:rsidR="00D55E96">
              <w:rPr>
                <w:spacing w:val="-3"/>
                <w:sz w:val="24"/>
              </w:rPr>
              <w:t>.</w:t>
            </w:r>
          </w:p>
        </w:tc>
        <w:tc>
          <w:tcPr>
            <w:tcW w:w="5670" w:type="dxa"/>
            <w:gridSpan w:val="3"/>
            <w:shd w:val="clear" w:color="auto" w:fill="auto"/>
          </w:tcPr>
          <w:p w14:paraId="080E7480" w14:textId="0E9C5769" w:rsidR="00D43DE1" w:rsidRPr="00ED35D4" w:rsidRDefault="00312279" w:rsidP="00ED35D4">
            <w:pPr>
              <w:tabs>
                <w:tab w:val="left" w:pos="-720"/>
              </w:tabs>
              <w:suppressAutoHyphens/>
              <w:jc w:val="both"/>
              <w:rPr>
                <w:spacing w:val="-3"/>
                <w:sz w:val="24"/>
              </w:rPr>
            </w:pPr>
            <w:r w:rsidRPr="00ED35D4">
              <w:rPr>
                <w:spacing w:val="-3"/>
                <w:sz w:val="24"/>
              </w:rPr>
              <w:t xml:space="preserve">FS-10 Budget </w:t>
            </w:r>
            <w:hyperlink r:id="rId19" w:history="1">
              <w:r w:rsidR="006B3BD0">
                <w:rPr>
                  <w:rStyle w:val="Hyperlink"/>
                  <w:sz w:val="24"/>
                  <w:szCs w:val="24"/>
                </w:rPr>
                <w:t>www.oms.nysed.gov/cafe/forms</w:t>
              </w:r>
            </w:hyperlink>
            <w:r w:rsidR="00954784" w:rsidRPr="00ED35D4">
              <w:rPr>
                <w:sz w:val="24"/>
                <w:szCs w:val="24"/>
              </w:rPr>
              <w:t xml:space="preserve"> </w:t>
            </w:r>
            <w:r w:rsidRPr="00ED35D4">
              <w:rPr>
                <w:spacing w:val="-3"/>
                <w:sz w:val="24"/>
              </w:rPr>
              <w:t>(signature required)</w:t>
            </w:r>
          </w:p>
        </w:tc>
        <w:tc>
          <w:tcPr>
            <w:tcW w:w="1284" w:type="dxa"/>
            <w:shd w:val="clear" w:color="auto" w:fill="auto"/>
          </w:tcPr>
          <w:p w14:paraId="2D9803CE"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3BD6BD3E"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077D1A05" w14:textId="77777777" w:rsidTr="00CE4725">
        <w:tc>
          <w:tcPr>
            <w:tcW w:w="738" w:type="dxa"/>
            <w:shd w:val="clear" w:color="auto" w:fill="auto"/>
          </w:tcPr>
          <w:p w14:paraId="4439939A" w14:textId="73FCE019" w:rsidR="00D43DE1" w:rsidRPr="00ED35D4" w:rsidRDefault="00327455" w:rsidP="005A087F">
            <w:pPr>
              <w:tabs>
                <w:tab w:val="left" w:pos="-720"/>
              </w:tabs>
              <w:suppressAutoHyphens/>
              <w:jc w:val="right"/>
              <w:rPr>
                <w:spacing w:val="-3"/>
                <w:sz w:val="24"/>
              </w:rPr>
            </w:pPr>
            <w:r>
              <w:rPr>
                <w:spacing w:val="-3"/>
                <w:sz w:val="24"/>
              </w:rPr>
              <w:t>9</w:t>
            </w:r>
            <w:r w:rsidR="00D55E96">
              <w:rPr>
                <w:spacing w:val="-3"/>
                <w:sz w:val="24"/>
              </w:rPr>
              <w:t>.</w:t>
            </w:r>
          </w:p>
        </w:tc>
        <w:tc>
          <w:tcPr>
            <w:tcW w:w="5670" w:type="dxa"/>
            <w:gridSpan w:val="3"/>
            <w:shd w:val="clear" w:color="auto" w:fill="auto"/>
          </w:tcPr>
          <w:p w14:paraId="6FE06019" w14:textId="77777777" w:rsidR="00D43DE1" w:rsidRPr="00ED35D4" w:rsidRDefault="00312279" w:rsidP="00ED35D4">
            <w:pPr>
              <w:tabs>
                <w:tab w:val="left" w:pos="-720"/>
              </w:tabs>
              <w:suppressAutoHyphens/>
              <w:jc w:val="both"/>
              <w:rPr>
                <w:spacing w:val="-3"/>
                <w:sz w:val="24"/>
              </w:rPr>
            </w:pPr>
            <w:r w:rsidRPr="00ED35D4">
              <w:rPr>
                <w:spacing w:val="-3"/>
                <w:sz w:val="24"/>
              </w:rPr>
              <w:t>Budget Narrative (should not exceed 2 pages)</w:t>
            </w:r>
          </w:p>
        </w:tc>
        <w:tc>
          <w:tcPr>
            <w:tcW w:w="1284" w:type="dxa"/>
            <w:shd w:val="clear" w:color="auto" w:fill="auto"/>
          </w:tcPr>
          <w:p w14:paraId="0DD3812B"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060EF942"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D43DE1" w:rsidRPr="00ED35D4" w14:paraId="3C6AFA76" w14:textId="77777777" w:rsidTr="00CE4725">
        <w:tc>
          <w:tcPr>
            <w:tcW w:w="738" w:type="dxa"/>
            <w:shd w:val="clear" w:color="auto" w:fill="auto"/>
          </w:tcPr>
          <w:p w14:paraId="655BD867" w14:textId="543AE954" w:rsidR="00D43DE1" w:rsidRPr="00ED35D4" w:rsidRDefault="00F105B2" w:rsidP="009C1361">
            <w:pPr>
              <w:tabs>
                <w:tab w:val="left" w:pos="-720"/>
              </w:tabs>
              <w:suppressAutoHyphens/>
              <w:jc w:val="right"/>
              <w:rPr>
                <w:spacing w:val="-3"/>
                <w:sz w:val="24"/>
              </w:rPr>
            </w:pPr>
            <w:r>
              <w:rPr>
                <w:spacing w:val="-3"/>
                <w:sz w:val="24"/>
              </w:rPr>
              <w:t>1</w:t>
            </w:r>
            <w:r w:rsidR="00327455">
              <w:rPr>
                <w:spacing w:val="-3"/>
                <w:sz w:val="24"/>
              </w:rPr>
              <w:t>0</w:t>
            </w:r>
            <w:r>
              <w:rPr>
                <w:spacing w:val="-3"/>
                <w:sz w:val="24"/>
              </w:rPr>
              <w:t>.</w:t>
            </w:r>
          </w:p>
        </w:tc>
        <w:tc>
          <w:tcPr>
            <w:tcW w:w="5670" w:type="dxa"/>
            <w:gridSpan w:val="3"/>
            <w:shd w:val="clear" w:color="auto" w:fill="auto"/>
          </w:tcPr>
          <w:p w14:paraId="0F89D62A" w14:textId="39F5DCED" w:rsidR="00D43DE1" w:rsidRPr="00ED35D4" w:rsidRDefault="00F105B2" w:rsidP="00ED35D4">
            <w:pPr>
              <w:tabs>
                <w:tab w:val="left" w:pos="-720"/>
              </w:tabs>
              <w:suppressAutoHyphens/>
              <w:jc w:val="both"/>
              <w:rPr>
                <w:spacing w:val="-3"/>
                <w:sz w:val="24"/>
              </w:rPr>
            </w:pPr>
            <w:r>
              <w:rPr>
                <w:spacing w:val="-3"/>
                <w:sz w:val="24"/>
              </w:rPr>
              <w:t>Memorandum of Agreement (if applicable)</w:t>
            </w:r>
          </w:p>
        </w:tc>
        <w:tc>
          <w:tcPr>
            <w:tcW w:w="1284" w:type="dxa"/>
            <w:shd w:val="clear" w:color="auto" w:fill="auto"/>
          </w:tcPr>
          <w:p w14:paraId="35E9CE91"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c>
          <w:tcPr>
            <w:tcW w:w="1658" w:type="dxa"/>
            <w:gridSpan w:val="2"/>
            <w:shd w:val="clear" w:color="auto" w:fill="auto"/>
          </w:tcPr>
          <w:p w14:paraId="65A66B30" w14:textId="77777777" w:rsidR="00D43DE1" w:rsidRPr="00ED35D4" w:rsidRDefault="00D43DE1" w:rsidP="00ED35D4">
            <w:pPr>
              <w:tabs>
                <w:tab w:val="left" w:pos="-720"/>
              </w:tabs>
              <w:suppressAutoHyphens/>
              <w:jc w:val="center"/>
              <w:rPr>
                <w:spacing w:val="-3"/>
                <w:sz w:val="24"/>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96299F">
              <w:rPr>
                <w:rFonts w:cs="Arial"/>
              </w:rPr>
            </w:r>
            <w:r w:rsidR="0096299F">
              <w:rPr>
                <w:rFonts w:cs="Arial"/>
              </w:rPr>
              <w:fldChar w:fldCharType="separate"/>
            </w:r>
            <w:r w:rsidRPr="00ED35D4">
              <w:rPr>
                <w:rFonts w:cs="Arial"/>
              </w:rPr>
              <w:fldChar w:fldCharType="end"/>
            </w:r>
          </w:p>
        </w:tc>
      </w:tr>
      <w:tr w:rsidR="00CE4725" w:rsidRPr="009E34BB" w14:paraId="33F5B726" w14:textId="77777777" w:rsidTr="00CE4725">
        <w:tblPrEx>
          <w:jc w:val="center"/>
          <w:tblLook w:val="0000" w:firstRow="0" w:lastRow="0" w:firstColumn="0" w:lastColumn="0" w:noHBand="0" w:noVBand="0"/>
        </w:tblPrEx>
        <w:trPr>
          <w:trHeight w:val="336"/>
          <w:jc w:val="center"/>
        </w:trPr>
        <w:tc>
          <w:tcPr>
            <w:tcW w:w="9350" w:type="dxa"/>
            <w:gridSpan w:val="7"/>
          </w:tcPr>
          <w:p w14:paraId="324DA4A4" w14:textId="77777777" w:rsidR="00CE4725" w:rsidRPr="009E34BB" w:rsidRDefault="00CE4725" w:rsidP="0035441E">
            <w:pPr>
              <w:spacing w:before="240" w:after="120" w:line="276" w:lineRule="auto"/>
              <w:rPr>
                <w:rFonts w:ascii="Arial" w:hAnsi="Arial" w:cs="Arial"/>
              </w:rPr>
            </w:pPr>
            <w:r w:rsidRPr="009E34BB">
              <w:rPr>
                <w:rFonts w:ascii="Arial" w:hAnsi="Arial" w:cs="Arial"/>
                <w:b/>
              </w:rPr>
              <w:t xml:space="preserve">M/WBE Documents Package (original signatures required) </w:t>
            </w:r>
          </w:p>
          <w:p w14:paraId="67B2084F" w14:textId="77777777" w:rsidR="00CE4725" w:rsidRPr="009E34BB" w:rsidRDefault="00CE4725" w:rsidP="0035441E">
            <w:pPr>
              <w:jc w:val="center"/>
              <w:rPr>
                <w:rFonts w:ascii="Arial" w:hAnsi="Arial" w:cs="Arial"/>
                <w:color w:val="000000"/>
              </w:rPr>
            </w:pPr>
            <w:r w:rsidRPr="009E34BB">
              <w:rPr>
                <w:rFonts w:ascii="Arial" w:hAnsi="Arial" w:cs="Arial"/>
              </w:rPr>
              <w:fldChar w:fldCharType="begin">
                <w:ffData>
                  <w:name w:val="Check31"/>
                  <w:enabled/>
                  <w:calcOnExit w:val="0"/>
                  <w:checkBox>
                    <w:sizeAuto/>
                    <w:default w:val="0"/>
                  </w:checkBox>
                </w:ffData>
              </w:fldChar>
            </w:r>
            <w:r w:rsidRPr="009E34BB">
              <w:rPr>
                <w:rFonts w:ascii="Arial" w:hAnsi="Arial" w:cs="Arial"/>
              </w:rPr>
              <w:instrText xml:space="preserve"> FORMCHECKBOX </w:instrText>
            </w:r>
            <w:r w:rsidR="0096299F">
              <w:rPr>
                <w:rFonts w:ascii="Arial" w:hAnsi="Arial" w:cs="Arial"/>
              </w:rPr>
            </w:r>
            <w:r w:rsidR="0096299F">
              <w:rPr>
                <w:rFonts w:ascii="Arial" w:hAnsi="Arial" w:cs="Arial"/>
              </w:rPr>
              <w:fldChar w:fldCharType="separate"/>
            </w:r>
            <w:r w:rsidRPr="009E34BB">
              <w:rPr>
                <w:rFonts w:ascii="Arial" w:hAnsi="Arial" w:cs="Arial"/>
              </w:rPr>
              <w:fldChar w:fldCharType="end"/>
            </w:r>
            <w:r w:rsidRPr="009E34BB">
              <w:rPr>
                <w:rFonts w:ascii="Arial" w:hAnsi="Arial" w:cs="Arial"/>
              </w:rPr>
              <w:t xml:space="preserve"> Full Participation</w:t>
            </w:r>
            <w:r w:rsidRPr="009E34BB">
              <w:rPr>
                <w:rFonts w:ascii="Arial" w:hAnsi="Arial" w:cs="Arial"/>
              </w:rPr>
              <w:tab/>
            </w:r>
            <w:r w:rsidRPr="009E34BB">
              <w:rPr>
                <w:rFonts w:ascii="Arial" w:hAnsi="Arial" w:cs="Arial"/>
              </w:rPr>
              <w:fldChar w:fldCharType="begin">
                <w:ffData>
                  <w:name w:val="Check31"/>
                  <w:enabled/>
                  <w:calcOnExit w:val="0"/>
                  <w:checkBox>
                    <w:sizeAuto/>
                    <w:default w:val="0"/>
                  </w:checkBox>
                </w:ffData>
              </w:fldChar>
            </w:r>
            <w:r w:rsidRPr="009E34BB">
              <w:rPr>
                <w:rFonts w:ascii="Arial" w:hAnsi="Arial" w:cs="Arial"/>
              </w:rPr>
              <w:instrText xml:space="preserve"> FORMCHECKBOX </w:instrText>
            </w:r>
            <w:r w:rsidR="0096299F">
              <w:rPr>
                <w:rFonts w:ascii="Arial" w:hAnsi="Arial" w:cs="Arial"/>
              </w:rPr>
            </w:r>
            <w:r w:rsidR="0096299F">
              <w:rPr>
                <w:rFonts w:ascii="Arial" w:hAnsi="Arial" w:cs="Arial"/>
              </w:rPr>
              <w:fldChar w:fldCharType="separate"/>
            </w:r>
            <w:r w:rsidRPr="009E34BB">
              <w:rPr>
                <w:rFonts w:ascii="Arial" w:hAnsi="Arial" w:cs="Arial"/>
              </w:rPr>
              <w:fldChar w:fldCharType="end"/>
            </w:r>
            <w:r w:rsidRPr="009E34BB">
              <w:rPr>
                <w:rFonts w:ascii="Arial" w:hAnsi="Arial" w:cs="Arial"/>
              </w:rPr>
              <w:t xml:space="preserve"> Request Partial Waiver</w:t>
            </w:r>
            <w:r w:rsidRPr="009E34BB">
              <w:rPr>
                <w:rFonts w:ascii="Arial" w:hAnsi="Arial" w:cs="Arial"/>
              </w:rPr>
              <w:tab/>
            </w:r>
            <w:r w:rsidRPr="009E34BB">
              <w:rPr>
                <w:rFonts w:ascii="Arial" w:hAnsi="Arial" w:cs="Arial"/>
              </w:rPr>
              <w:fldChar w:fldCharType="begin">
                <w:ffData>
                  <w:name w:val="Check31"/>
                  <w:enabled/>
                  <w:calcOnExit w:val="0"/>
                  <w:checkBox>
                    <w:sizeAuto/>
                    <w:default w:val="0"/>
                  </w:checkBox>
                </w:ffData>
              </w:fldChar>
            </w:r>
            <w:r w:rsidRPr="009E34BB">
              <w:rPr>
                <w:rFonts w:ascii="Arial" w:hAnsi="Arial" w:cs="Arial"/>
              </w:rPr>
              <w:instrText xml:space="preserve"> FORMCHECKBOX </w:instrText>
            </w:r>
            <w:r w:rsidR="0096299F">
              <w:rPr>
                <w:rFonts w:ascii="Arial" w:hAnsi="Arial" w:cs="Arial"/>
              </w:rPr>
            </w:r>
            <w:r w:rsidR="0096299F">
              <w:rPr>
                <w:rFonts w:ascii="Arial" w:hAnsi="Arial" w:cs="Arial"/>
              </w:rPr>
              <w:fldChar w:fldCharType="separate"/>
            </w:r>
            <w:r w:rsidRPr="009E34BB">
              <w:rPr>
                <w:rFonts w:ascii="Arial" w:hAnsi="Arial" w:cs="Arial"/>
              </w:rPr>
              <w:fldChar w:fldCharType="end"/>
            </w:r>
            <w:r w:rsidRPr="009E34BB">
              <w:rPr>
                <w:rFonts w:ascii="Arial" w:hAnsi="Arial" w:cs="Arial"/>
              </w:rPr>
              <w:t xml:space="preserve"> Request Total Waiver</w:t>
            </w:r>
          </w:p>
        </w:tc>
      </w:tr>
      <w:tr w:rsidR="00CE4725" w:rsidRPr="00410CB0" w14:paraId="3705CC42" w14:textId="77777777" w:rsidTr="00CE4725">
        <w:tblPrEx>
          <w:jc w:val="center"/>
          <w:tblLook w:val="0000" w:firstRow="0" w:lastRow="0" w:firstColumn="0" w:lastColumn="0" w:noHBand="0" w:noVBand="0"/>
        </w:tblPrEx>
        <w:trPr>
          <w:trHeight w:val="336"/>
          <w:jc w:val="center"/>
        </w:trPr>
        <w:tc>
          <w:tcPr>
            <w:tcW w:w="4289" w:type="dxa"/>
            <w:gridSpan w:val="2"/>
          </w:tcPr>
          <w:p w14:paraId="747FF2EF" w14:textId="77777777" w:rsidR="00CE4725" w:rsidRPr="009E34BB" w:rsidRDefault="00CE4725" w:rsidP="0035441E">
            <w:pPr>
              <w:spacing w:after="120" w:line="276" w:lineRule="auto"/>
              <w:rPr>
                <w:rFonts w:ascii="Arial" w:hAnsi="Arial" w:cs="Arial"/>
              </w:rPr>
            </w:pPr>
          </w:p>
        </w:tc>
        <w:tc>
          <w:tcPr>
            <w:tcW w:w="5061" w:type="dxa"/>
            <w:gridSpan w:val="5"/>
          </w:tcPr>
          <w:p w14:paraId="6B97BBA0" w14:textId="77777777" w:rsidR="00CE4725" w:rsidRPr="00410CB0" w:rsidRDefault="00CE4725" w:rsidP="0035441E">
            <w:pPr>
              <w:spacing w:after="120" w:line="276" w:lineRule="auto"/>
              <w:jc w:val="center"/>
              <w:rPr>
                <w:rFonts w:ascii="Arial" w:hAnsi="Arial" w:cs="Arial"/>
                <w:b/>
              </w:rPr>
            </w:pPr>
            <w:r w:rsidRPr="00410CB0">
              <w:rPr>
                <w:rFonts w:ascii="Arial" w:hAnsi="Arial" w:cs="Arial"/>
                <w:b/>
              </w:rPr>
              <w:t>Forms Required</w:t>
            </w:r>
          </w:p>
        </w:tc>
      </w:tr>
      <w:tr w:rsidR="00CE4725" w:rsidRPr="009E34BB" w14:paraId="3879CB18" w14:textId="77777777" w:rsidTr="00CE4725">
        <w:tblPrEx>
          <w:jc w:val="center"/>
          <w:tblLook w:val="0000" w:firstRow="0" w:lastRow="0" w:firstColumn="0" w:lastColumn="0" w:noHBand="0" w:noVBand="0"/>
        </w:tblPrEx>
        <w:trPr>
          <w:trHeight w:val="638"/>
          <w:jc w:val="center"/>
        </w:trPr>
        <w:tc>
          <w:tcPr>
            <w:tcW w:w="4289" w:type="dxa"/>
            <w:gridSpan w:val="2"/>
          </w:tcPr>
          <w:p w14:paraId="7479BF70" w14:textId="77777777" w:rsidR="00CE4725" w:rsidRPr="009E34BB" w:rsidRDefault="00CE4725" w:rsidP="0035441E">
            <w:pPr>
              <w:spacing w:after="120" w:line="276" w:lineRule="auto"/>
              <w:rPr>
                <w:rFonts w:ascii="Arial" w:hAnsi="Arial" w:cs="Arial"/>
              </w:rPr>
            </w:pPr>
            <w:r w:rsidRPr="009E34BB">
              <w:rPr>
                <w:rFonts w:ascii="Arial" w:hAnsi="Arial" w:cs="Arial"/>
              </w:rPr>
              <w:t>Type of Form</w:t>
            </w:r>
          </w:p>
        </w:tc>
        <w:tc>
          <w:tcPr>
            <w:tcW w:w="1710" w:type="dxa"/>
          </w:tcPr>
          <w:p w14:paraId="7DB2261E" w14:textId="77777777" w:rsidR="00CE4725" w:rsidRPr="009E34BB" w:rsidRDefault="00CE4725" w:rsidP="0035441E">
            <w:pPr>
              <w:spacing w:after="120" w:line="276" w:lineRule="auto"/>
              <w:rPr>
                <w:rFonts w:ascii="Arial" w:hAnsi="Arial" w:cs="Arial"/>
              </w:rPr>
            </w:pPr>
            <w:r w:rsidRPr="009E34BB">
              <w:rPr>
                <w:rFonts w:ascii="Arial" w:hAnsi="Arial" w:cs="Arial"/>
              </w:rPr>
              <w:t>Full Participation</w:t>
            </w:r>
          </w:p>
        </w:tc>
        <w:tc>
          <w:tcPr>
            <w:tcW w:w="1710" w:type="dxa"/>
            <w:gridSpan w:val="3"/>
          </w:tcPr>
          <w:p w14:paraId="366D459C" w14:textId="77777777" w:rsidR="00CE4725" w:rsidRPr="009E34BB" w:rsidRDefault="00CE4725" w:rsidP="0035441E">
            <w:pPr>
              <w:spacing w:after="120" w:line="276" w:lineRule="auto"/>
              <w:rPr>
                <w:rFonts w:ascii="Arial" w:hAnsi="Arial" w:cs="Arial"/>
              </w:rPr>
            </w:pPr>
            <w:r w:rsidRPr="009E34BB">
              <w:rPr>
                <w:rFonts w:ascii="Arial" w:hAnsi="Arial" w:cs="Arial"/>
              </w:rPr>
              <w:t>Request Partial Waiver</w:t>
            </w:r>
          </w:p>
        </w:tc>
        <w:tc>
          <w:tcPr>
            <w:tcW w:w="1641" w:type="dxa"/>
          </w:tcPr>
          <w:p w14:paraId="19143D21" w14:textId="77777777" w:rsidR="00CE4725" w:rsidRPr="009E34BB" w:rsidRDefault="00CE4725" w:rsidP="0035441E">
            <w:pPr>
              <w:spacing w:after="120" w:line="276" w:lineRule="auto"/>
              <w:rPr>
                <w:rFonts w:ascii="Arial" w:hAnsi="Arial" w:cs="Arial"/>
              </w:rPr>
            </w:pPr>
            <w:r w:rsidRPr="009E34BB">
              <w:rPr>
                <w:rFonts w:ascii="Arial" w:hAnsi="Arial" w:cs="Arial"/>
              </w:rPr>
              <w:t>Request Total Waiver</w:t>
            </w:r>
          </w:p>
        </w:tc>
      </w:tr>
      <w:tr w:rsidR="00CE4725" w:rsidRPr="00BE1080" w14:paraId="6BA7BA61" w14:textId="77777777" w:rsidTr="00CE4725">
        <w:tblPrEx>
          <w:jc w:val="center"/>
          <w:tblLook w:val="0000" w:firstRow="0" w:lastRow="0" w:firstColumn="0" w:lastColumn="0" w:noHBand="0" w:noVBand="0"/>
        </w:tblPrEx>
        <w:trPr>
          <w:trHeight w:val="336"/>
          <w:jc w:val="center"/>
        </w:trPr>
        <w:tc>
          <w:tcPr>
            <w:tcW w:w="4289" w:type="dxa"/>
            <w:gridSpan w:val="2"/>
          </w:tcPr>
          <w:p w14:paraId="337122B9" w14:textId="77777777" w:rsidR="00CE4725" w:rsidRPr="00410CB0" w:rsidRDefault="00CE4725" w:rsidP="0035441E">
            <w:pPr>
              <w:spacing w:after="120"/>
              <w:rPr>
                <w:rFonts w:ascii="Arial" w:hAnsi="Arial" w:cs="Arial"/>
              </w:rPr>
            </w:pPr>
            <w:r w:rsidRPr="00410CB0">
              <w:rPr>
                <w:rFonts w:ascii="Arial" w:hAnsi="Arial" w:cs="Arial"/>
              </w:rPr>
              <w:t>Calculation of M/WBE Goal Amount</w:t>
            </w:r>
          </w:p>
        </w:tc>
        <w:tc>
          <w:tcPr>
            <w:tcW w:w="1710" w:type="dxa"/>
          </w:tcPr>
          <w:p w14:paraId="164DE63B"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710" w:type="dxa"/>
            <w:gridSpan w:val="3"/>
          </w:tcPr>
          <w:p w14:paraId="458622CD"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45F1E33F"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r>
      <w:tr w:rsidR="00CE4725" w:rsidRPr="00BE1080" w14:paraId="6935495E" w14:textId="77777777" w:rsidTr="00CE4725">
        <w:tblPrEx>
          <w:jc w:val="center"/>
          <w:tblLook w:val="0000" w:firstRow="0" w:lastRow="0" w:firstColumn="0" w:lastColumn="0" w:noHBand="0" w:noVBand="0"/>
        </w:tblPrEx>
        <w:trPr>
          <w:trHeight w:val="336"/>
          <w:jc w:val="center"/>
        </w:trPr>
        <w:tc>
          <w:tcPr>
            <w:tcW w:w="4289" w:type="dxa"/>
            <w:gridSpan w:val="2"/>
          </w:tcPr>
          <w:p w14:paraId="1CA61AEB" w14:textId="77777777" w:rsidR="00CE4725" w:rsidRPr="00410CB0" w:rsidRDefault="00CE4725" w:rsidP="0035441E">
            <w:pPr>
              <w:spacing w:after="120"/>
              <w:rPr>
                <w:rFonts w:ascii="Arial" w:hAnsi="Arial" w:cs="Arial"/>
              </w:rPr>
            </w:pPr>
            <w:r w:rsidRPr="00410CB0">
              <w:rPr>
                <w:rFonts w:ascii="Arial" w:hAnsi="Arial" w:cs="Arial"/>
              </w:rPr>
              <w:t>M/WBE Cover Letter</w:t>
            </w:r>
          </w:p>
        </w:tc>
        <w:tc>
          <w:tcPr>
            <w:tcW w:w="1710" w:type="dxa"/>
          </w:tcPr>
          <w:p w14:paraId="2B6370A1"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710" w:type="dxa"/>
            <w:gridSpan w:val="3"/>
          </w:tcPr>
          <w:p w14:paraId="20E4A05D"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7DE8DB62"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r>
      <w:tr w:rsidR="00CE4725" w:rsidRPr="00BE1080" w14:paraId="3C1D3B86" w14:textId="77777777" w:rsidTr="00CE4725">
        <w:tblPrEx>
          <w:jc w:val="center"/>
          <w:tblLook w:val="0000" w:firstRow="0" w:lastRow="0" w:firstColumn="0" w:lastColumn="0" w:noHBand="0" w:noVBand="0"/>
        </w:tblPrEx>
        <w:trPr>
          <w:trHeight w:val="336"/>
          <w:jc w:val="center"/>
        </w:trPr>
        <w:tc>
          <w:tcPr>
            <w:tcW w:w="4289" w:type="dxa"/>
            <w:gridSpan w:val="2"/>
          </w:tcPr>
          <w:p w14:paraId="3C4C8446" w14:textId="77777777" w:rsidR="00CE4725" w:rsidRPr="00410CB0" w:rsidRDefault="00CE4725" w:rsidP="0035441E">
            <w:pPr>
              <w:spacing w:after="120"/>
              <w:rPr>
                <w:rFonts w:ascii="Arial" w:hAnsi="Arial" w:cs="Arial"/>
              </w:rPr>
            </w:pPr>
            <w:r w:rsidRPr="00410CB0">
              <w:rPr>
                <w:rFonts w:ascii="Arial" w:hAnsi="Arial" w:cs="Arial"/>
                <w:b/>
              </w:rPr>
              <w:t>M/WBE 100</w:t>
            </w:r>
            <w:r w:rsidRPr="00410CB0">
              <w:rPr>
                <w:rFonts w:ascii="Arial" w:hAnsi="Arial" w:cs="Arial"/>
              </w:rPr>
              <w:t xml:space="preserve"> Utilization Plan</w:t>
            </w:r>
          </w:p>
        </w:tc>
        <w:tc>
          <w:tcPr>
            <w:tcW w:w="1710" w:type="dxa"/>
          </w:tcPr>
          <w:p w14:paraId="5E7B4533"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710" w:type="dxa"/>
            <w:gridSpan w:val="3"/>
          </w:tcPr>
          <w:p w14:paraId="3A1A9237"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286815E8" w14:textId="77777777" w:rsidR="00CE4725" w:rsidRPr="00BE1080" w:rsidRDefault="00CE4725" w:rsidP="0035441E">
            <w:pPr>
              <w:spacing w:after="120"/>
              <w:rPr>
                <w:rFonts w:ascii="Calibri" w:hAnsi="Calibri" w:cs="Calibri"/>
                <w:szCs w:val="24"/>
              </w:rPr>
            </w:pPr>
            <w:r w:rsidRPr="00BE1080">
              <w:rPr>
                <w:rFonts w:ascii="Calibri" w:hAnsi="Calibri" w:cs="Calibri"/>
                <w:szCs w:val="24"/>
              </w:rPr>
              <w:t>N/A</w:t>
            </w:r>
          </w:p>
        </w:tc>
      </w:tr>
      <w:tr w:rsidR="00CE4725" w:rsidRPr="00BE1080" w14:paraId="31AF9D32" w14:textId="77777777" w:rsidTr="00CE4725">
        <w:tblPrEx>
          <w:jc w:val="center"/>
          <w:tblLook w:val="0000" w:firstRow="0" w:lastRow="0" w:firstColumn="0" w:lastColumn="0" w:noHBand="0" w:noVBand="0"/>
        </w:tblPrEx>
        <w:trPr>
          <w:trHeight w:val="336"/>
          <w:jc w:val="center"/>
        </w:trPr>
        <w:tc>
          <w:tcPr>
            <w:tcW w:w="4289" w:type="dxa"/>
            <w:gridSpan w:val="2"/>
          </w:tcPr>
          <w:p w14:paraId="48816024" w14:textId="77777777" w:rsidR="00CE4725" w:rsidRPr="00410CB0" w:rsidRDefault="00CE4725" w:rsidP="0035441E">
            <w:pPr>
              <w:spacing w:after="120"/>
              <w:rPr>
                <w:rFonts w:ascii="Arial" w:hAnsi="Arial" w:cs="Arial"/>
              </w:rPr>
            </w:pPr>
            <w:r w:rsidRPr="00410CB0">
              <w:rPr>
                <w:rFonts w:ascii="Arial" w:hAnsi="Arial" w:cs="Arial"/>
                <w:b/>
              </w:rPr>
              <w:t>M/WBE 102</w:t>
            </w:r>
            <w:r w:rsidRPr="00410CB0">
              <w:rPr>
                <w:rFonts w:ascii="Arial" w:hAnsi="Arial" w:cs="Arial"/>
              </w:rPr>
              <w:t xml:space="preserve"> Notice of Intent to Participate</w:t>
            </w:r>
          </w:p>
        </w:tc>
        <w:tc>
          <w:tcPr>
            <w:tcW w:w="1710" w:type="dxa"/>
          </w:tcPr>
          <w:p w14:paraId="26522477"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710" w:type="dxa"/>
            <w:gridSpan w:val="3"/>
          </w:tcPr>
          <w:p w14:paraId="384DA579"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15D1EE4C" w14:textId="77777777" w:rsidR="00CE4725" w:rsidRPr="00BE1080" w:rsidRDefault="00CE4725" w:rsidP="0035441E">
            <w:pPr>
              <w:spacing w:after="120"/>
              <w:rPr>
                <w:rFonts w:ascii="Calibri" w:hAnsi="Calibri" w:cs="Calibri"/>
                <w:szCs w:val="24"/>
              </w:rPr>
            </w:pPr>
            <w:r w:rsidRPr="00BE1080">
              <w:rPr>
                <w:rFonts w:ascii="Calibri" w:hAnsi="Calibri" w:cs="Calibri"/>
                <w:szCs w:val="24"/>
              </w:rPr>
              <w:t>N/A</w:t>
            </w:r>
          </w:p>
        </w:tc>
      </w:tr>
      <w:tr w:rsidR="00CE4725" w:rsidRPr="00BE1080" w14:paraId="1153EB42" w14:textId="77777777" w:rsidTr="00CE4725">
        <w:tblPrEx>
          <w:jc w:val="center"/>
          <w:tblLook w:val="0000" w:firstRow="0" w:lastRow="0" w:firstColumn="0" w:lastColumn="0" w:noHBand="0" w:noVBand="0"/>
        </w:tblPrEx>
        <w:trPr>
          <w:trHeight w:val="336"/>
          <w:jc w:val="center"/>
        </w:trPr>
        <w:tc>
          <w:tcPr>
            <w:tcW w:w="4289" w:type="dxa"/>
            <w:gridSpan w:val="2"/>
          </w:tcPr>
          <w:p w14:paraId="392E5ADC" w14:textId="77777777" w:rsidR="00CE4725" w:rsidRPr="00410CB0" w:rsidRDefault="00CE4725" w:rsidP="0035441E">
            <w:pPr>
              <w:spacing w:after="120"/>
              <w:rPr>
                <w:rFonts w:ascii="Arial" w:hAnsi="Arial" w:cs="Arial"/>
              </w:rPr>
            </w:pPr>
            <w:r w:rsidRPr="00410CB0">
              <w:rPr>
                <w:rFonts w:ascii="Arial" w:hAnsi="Arial" w:cs="Arial"/>
                <w:b/>
              </w:rPr>
              <w:t xml:space="preserve">M/WBE 105 </w:t>
            </w:r>
            <w:r w:rsidRPr="00410CB0">
              <w:rPr>
                <w:rFonts w:ascii="Arial" w:hAnsi="Arial" w:cs="Arial"/>
              </w:rPr>
              <w:t>Contractor’s Good Faith Efforts</w:t>
            </w:r>
          </w:p>
        </w:tc>
        <w:tc>
          <w:tcPr>
            <w:tcW w:w="1710" w:type="dxa"/>
          </w:tcPr>
          <w:p w14:paraId="42607FA4" w14:textId="77777777" w:rsidR="00CE4725" w:rsidRPr="00BE1080" w:rsidRDefault="00CE4725" w:rsidP="0035441E">
            <w:pPr>
              <w:spacing w:after="120"/>
              <w:rPr>
                <w:rFonts w:ascii="Calibri" w:hAnsi="Calibri" w:cs="Calibri"/>
                <w:szCs w:val="24"/>
              </w:rPr>
            </w:pPr>
            <w:r w:rsidRPr="00BE1080">
              <w:rPr>
                <w:rFonts w:ascii="Calibri" w:hAnsi="Calibri" w:cs="Calibri"/>
                <w:szCs w:val="24"/>
              </w:rPr>
              <w:t>N/A</w:t>
            </w:r>
          </w:p>
        </w:tc>
        <w:tc>
          <w:tcPr>
            <w:tcW w:w="1710" w:type="dxa"/>
            <w:gridSpan w:val="3"/>
          </w:tcPr>
          <w:p w14:paraId="0B0D88A1"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213F37FF"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r>
      <w:tr w:rsidR="00CE4725" w:rsidRPr="00BE1080" w14:paraId="4BBFCB41" w14:textId="77777777" w:rsidTr="00CE4725">
        <w:tblPrEx>
          <w:jc w:val="center"/>
          <w:tblLook w:val="0000" w:firstRow="0" w:lastRow="0" w:firstColumn="0" w:lastColumn="0" w:noHBand="0" w:noVBand="0"/>
        </w:tblPrEx>
        <w:trPr>
          <w:trHeight w:val="336"/>
          <w:jc w:val="center"/>
        </w:trPr>
        <w:tc>
          <w:tcPr>
            <w:tcW w:w="4289" w:type="dxa"/>
            <w:gridSpan w:val="2"/>
          </w:tcPr>
          <w:p w14:paraId="5B75109A" w14:textId="77777777" w:rsidR="00CE4725" w:rsidRPr="00410CB0" w:rsidRDefault="00CE4725" w:rsidP="0035441E">
            <w:pPr>
              <w:spacing w:after="120"/>
              <w:rPr>
                <w:rFonts w:ascii="Arial" w:hAnsi="Arial" w:cs="Arial"/>
              </w:rPr>
            </w:pPr>
            <w:r w:rsidRPr="00410CB0">
              <w:rPr>
                <w:rFonts w:ascii="Arial" w:hAnsi="Arial" w:cs="Arial"/>
                <w:b/>
              </w:rPr>
              <w:t>M/WBE 101</w:t>
            </w:r>
            <w:r w:rsidRPr="00410CB0">
              <w:rPr>
                <w:rFonts w:ascii="Arial" w:hAnsi="Arial" w:cs="Arial"/>
              </w:rPr>
              <w:t xml:space="preserve"> Request for Waiver Form and Instructions</w:t>
            </w:r>
          </w:p>
        </w:tc>
        <w:tc>
          <w:tcPr>
            <w:tcW w:w="1710" w:type="dxa"/>
          </w:tcPr>
          <w:p w14:paraId="350AC4AE" w14:textId="77777777" w:rsidR="00CE4725" w:rsidRPr="00BE1080" w:rsidRDefault="00CE4725" w:rsidP="0035441E">
            <w:pPr>
              <w:spacing w:after="120"/>
              <w:rPr>
                <w:rFonts w:ascii="Calibri" w:hAnsi="Calibri" w:cs="Calibri"/>
                <w:szCs w:val="24"/>
              </w:rPr>
            </w:pPr>
            <w:r w:rsidRPr="00BE1080">
              <w:rPr>
                <w:rFonts w:ascii="Calibri" w:hAnsi="Calibri" w:cs="Calibri"/>
                <w:szCs w:val="24"/>
              </w:rPr>
              <w:t>N/A</w:t>
            </w:r>
          </w:p>
        </w:tc>
        <w:tc>
          <w:tcPr>
            <w:tcW w:w="1710" w:type="dxa"/>
            <w:gridSpan w:val="3"/>
          </w:tcPr>
          <w:p w14:paraId="79280DCA"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10A602A2"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r>
      <w:tr w:rsidR="00CE4725" w:rsidRPr="00BE1080" w14:paraId="35979024" w14:textId="77777777" w:rsidTr="00CE4725">
        <w:tblPrEx>
          <w:jc w:val="center"/>
          <w:tblLook w:val="0000" w:firstRow="0" w:lastRow="0" w:firstColumn="0" w:lastColumn="0" w:noHBand="0" w:noVBand="0"/>
        </w:tblPrEx>
        <w:trPr>
          <w:trHeight w:val="336"/>
          <w:jc w:val="center"/>
        </w:trPr>
        <w:tc>
          <w:tcPr>
            <w:tcW w:w="4289" w:type="dxa"/>
            <w:gridSpan w:val="2"/>
          </w:tcPr>
          <w:p w14:paraId="17E5649E" w14:textId="77777777" w:rsidR="00CE4725" w:rsidRPr="00410CB0" w:rsidRDefault="00CE4725" w:rsidP="0035441E">
            <w:pPr>
              <w:spacing w:after="120"/>
              <w:rPr>
                <w:rFonts w:ascii="Arial" w:hAnsi="Arial" w:cs="Arial"/>
              </w:rPr>
            </w:pPr>
            <w:r w:rsidRPr="00410CB0">
              <w:rPr>
                <w:rFonts w:ascii="Arial" w:hAnsi="Arial" w:cs="Arial"/>
                <w:b/>
              </w:rPr>
              <w:t>EE0 100</w:t>
            </w:r>
            <w:r w:rsidRPr="00410CB0">
              <w:rPr>
                <w:rFonts w:ascii="Arial" w:hAnsi="Arial" w:cs="Arial"/>
              </w:rPr>
              <w:t xml:space="preserve"> Staffing Plan and Instructions</w:t>
            </w:r>
          </w:p>
        </w:tc>
        <w:tc>
          <w:tcPr>
            <w:tcW w:w="1710" w:type="dxa"/>
          </w:tcPr>
          <w:p w14:paraId="5651B95E"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710" w:type="dxa"/>
            <w:gridSpan w:val="3"/>
          </w:tcPr>
          <w:p w14:paraId="18413F4A"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c>
          <w:tcPr>
            <w:tcW w:w="1641" w:type="dxa"/>
          </w:tcPr>
          <w:p w14:paraId="1A25C231" w14:textId="77777777" w:rsidR="00CE4725" w:rsidRPr="00BE1080" w:rsidRDefault="00CE4725" w:rsidP="0035441E">
            <w:pPr>
              <w:spacing w:after="120"/>
              <w:rPr>
                <w:rFonts w:ascii="Calibri" w:hAnsi="Calibri" w:cs="Calibri"/>
                <w:szCs w:val="24"/>
              </w:rPr>
            </w:pPr>
            <w:r w:rsidRPr="00BE1080">
              <w:rPr>
                <w:rFonts w:ascii="Calibri" w:hAnsi="Calibri" w:cs="Calibri"/>
                <w:szCs w:val="24"/>
              </w:rPr>
              <w:fldChar w:fldCharType="begin">
                <w:ffData>
                  <w:name w:val="Check31"/>
                  <w:enabled/>
                  <w:calcOnExit w:val="0"/>
                  <w:checkBox>
                    <w:sizeAuto/>
                    <w:default w:val="0"/>
                  </w:checkBox>
                </w:ffData>
              </w:fldChar>
            </w:r>
            <w:r w:rsidRPr="00BE1080">
              <w:rPr>
                <w:rFonts w:ascii="Calibri" w:hAnsi="Calibri" w:cs="Calibri"/>
                <w:szCs w:val="24"/>
              </w:rPr>
              <w:instrText xml:space="preserve"> FORMCHECKBOX </w:instrText>
            </w:r>
            <w:r w:rsidR="0096299F">
              <w:rPr>
                <w:rFonts w:ascii="Calibri" w:hAnsi="Calibri" w:cs="Calibri"/>
                <w:szCs w:val="24"/>
              </w:rPr>
            </w:r>
            <w:r w:rsidR="0096299F">
              <w:rPr>
                <w:rFonts w:ascii="Calibri" w:hAnsi="Calibri" w:cs="Calibri"/>
                <w:szCs w:val="24"/>
              </w:rPr>
              <w:fldChar w:fldCharType="separate"/>
            </w:r>
            <w:r w:rsidRPr="00BE1080">
              <w:rPr>
                <w:rFonts w:ascii="Calibri" w:hAnsi="Calibri" w:cs="Calibri"/>
                <w:szCs w:val="24"/>
              </w:rPr>
              <w:fldChar w:fldCharType="end"/>
            </w:r>
          </w:p>
        </w:tc>
      </w:tr>
    </w:tbl>
    <w:p w14:paraId="6F175B87" w14:textId="77777777" w:rsidR="0083030E" w:rsidRPr="003B6B3D" w:rsidRDefault="0083030E" w:rsidP="00312279">
      <w:pPr>
        <w:tabs>
          <w:tab w:val="left" w:pos="-720"/>
        </w:tabs>
        <w:suppressAutoHyphens/>
        <w:rPr>
          <w:spacing w:val="-3"/>
          <w:sz w:val="28"/>
          <w:szCs w:val="28"/>
        </w:rPr>
      </w:pPr>
    </w:p>
    <w:p w14:paraId="0190E08B" w14:textId="77777777" w:rsidR="00CE5C4E" w:rsidRDefault="00D476FB" w:rsidP="00D476FB">
      <w:pPr>
        <w:pStyle w:val="Title"/>
        <w:ind w:right="-630"/>
      </w:pPr>
      <w:r>
        <w:br w:type="page"/>
      </w:r>
    </w:p>
    <w:p w14:paraId="25705827" w14:textId="77777777" w:rsidR="00CE5C4E" w:rsidRDefault="00CE5C4E" w:rsidP="00D476FB">
      <w:pPr>
        <w:pStyle w:val="Title"/>
        <w:ind w:right="-630"/>
      </w:pPr>
    </w:p>
    <w:p w14:paraId="6E1F4200" w14:textId="3B902F38" w:rsidR="00D476FB" w:rsidRPr="00AD269A" w:rsidRDefault="00DF752B" w:rsidP="00D476FB">
      <w:pPr>
        <w:pStyle w:val="Title"/>
        <w:ind w:right="-630"/>
        <w:rPr>
          <w:rFonts w:ascii="Arial" w:hAnsi="Arial" w:cs="Arial"/>
          <w:color w:val="000000"/>
          <w:szCs w:val="24"/>
        </w:rPr>
      </w:pPr>
      <w:r w:rsidRPr="00AD269A">
        <w:rPr>
          <w:rFonts w:ascii="Arial" w:hAnsi="Arial" w:cs="Arial"/>
          <w:szCs w:val="24"/>
        </w:rPr>
        <w:t>201</w:t>
      </w:r>
      <w:r w:rsidR="00372244" w:rsidRPr="00AD269A">
        <w:rPr>
          <w:rFonts w:ascii="Arial" w:hAnsi="Arial" w:cs="Arial"/>
          <w:szCs w:val="24"/>
        </w:rPr>
        <w:t>8</w:t>
      </w:r>
      <w:r w:rsidRPr="00AD269A">
        <w:rPr>
          <w:rFonts w:ascii="Arial" w:hAnsi="Arial" w:cs="Arial"/>
          <w:szCs w:val="24"/>
        </w:rPr>
        <w:t>-</w:t>
      </w:r>
      <w:r w:rsidR="00372244" w:rsidRPr="00AD269A">
        <w:rPr>
          <w:rFonts w:ascii="Arial" w:hAnsi="Arial" w:cs="Arial"/>
          <w:szCs w:val="24"/>
        </w:rPr>
        <w:t>2023</w:t>
      </w:r>
      <w:r w:rsidR="00D476FB" w:rsidRPr="00AD269A">
        <w:rPr>
          <w:rFonts w:ascii="Arial" w:hAnsi="Arial" w:cs="Arial"/>
          <w:szCs w:val="24"/>
        </w:rPr>
        <w:t xml:space="preserve"> New York State Mentor Teacher Internship Program</w:t>
      </w:r>
    </w:p>
    <w:p w14:paraId="4033F2DC" w14:textId="77777777" w:rsidR="00D476FB" w:rsidRPr="007977E6" w:rsidRDefault="00D476FB" w:rsidP="00D476FB">
      <w:pPr>
        <w:pStyle w:val="Title"/>
        <w:ind w:right="-630"/>
        <w:rPr>
          <w:rFonts w:ascii="Arial" w:hAnsi="Arial" w:cs="Arial"/>
          <w:color w:val="000000"/>
          <w:szCs w:val="24"/>
        </w:rPr>
      </w:pPr>
    </w:p>
    <w:p w14:paraId="23F8BB50" w14:textId="77777777" w:rsidR="00D476FB" w:rsidRPr="007977E6" w:rsidRDefault="00D476FB" w:rsidP="00D476FB">
      <w:pPr>
        <w:pStyle w:val="Title"/>
        <w:rPr>
          <w:rFonts w:ascii="Arial" w:hAnsi="Arial" w:cs="Arial"/>
          <w:bCs/>
          <w:color w:val="000000"/>
          <w:szCs w:val="24"/>
        </w:rPr>
      </w:pPr>
      <w:r w:rsidRPr="007977E6">
        <w:rPr>
          <w:rFonts w:ascii="Arial" w:hAnsi="Arial" w:cs="Arial"/>
          <w:bCs/>
          <w:color w:val="000000"/>
          <w:szCs w:val="24"/>
        </w:rPr>
        <w:t>Application Cover Page</w:t>
      </w:r>
    </w:p>
    <w:p w14:paraId="1836BA4A" w14:textId="77777777" w:rsidR="00D476FB" w:rsidRPr="007977E6" w:rsidRDefault="00D476FB" w:rsidP="00D476FB">
      <w:pPr>
        <w:pStyle w:val="Title"/>
        <w:rPr>
          <w:rFonts w:ascii="Arial" w:hAnsi="Arial" w:cs="Arial"/>
          <w:color w:val="000000"/>
          <w:szCs w:val="24"/>
        </w:rPr>
      </w:pPr>
    </w:p>
    <w:p w14:paraId="069574A4" w14:textId="77777777" w:rsidR="00D476FB" w:rsidRDefault="00D476FB" w:rsidP="00D476FB">
      <w:pPr>
        <w:pStyle w:val="Subtitle"/>
        <w:rPr>
          <w:rFonts w:ascii="Arial" w:hAnsi="Arial" w:cs="Arial"/>
          <w:color w:val="000000"/>
          <w:sz w:val="24"/>
          <w:szCs w:val="24"/>
        </w:rPr>
      </w:pPr>
      <w:r w:rsidRPr="007977E6">
        <w:rPr>
          <w:rFonts w:ascii="Arial" w:hAnsi="Arial" w:cs="Arial"/>
          <w:color w:val="000000"/>
          <w:sz w:val="24"/>
          <w:szCs w:val="24"/>
        </w:rPr>
        <w:t xml:space="preserve">Agency Code </w:t>
      </w:r>
    </w:p>
    <w:p w14:paraId="2EA85D32" w14:textId="77777777" w:rsidR="00D476FB" w:rsidRPr="007977E6" w:rsidRDefault="00D476FB" w:rsidP="00D476FB">
      <w:pPr>
        <w:pStyle w:val="Subtitle"/>
        <w:rPr>
          <w:rFonts w:ascii="Arial" w:hAnsi="Arial" w:cs="Arial"/>
          <w:color w:val="000000"/>
          <w:sz w:val="24"/>
          <w:szCs w:val="24"/>
        </w:rPr>
      </w:pPr>
    </w:p>
    <w:tbl>
      <w:tblPr>
        <w:tblW w:w="0" w:type="auto"/>
        <w:tblInd w:w="1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80"/>
        <w:gridCol w:w="500"/>
        <w:gridCol w:w="560"/>
        <w:gridCol w:w="560"/>
        <w:gridCol w:w="520"/>
        <w:gridCol w:w="580"/>
        <w:gridCol w:w="520"/>
        <w:gridCol w:w="540"/>
        <w:gridCol w:w="560"/>
        <w:gridCol w:w="580"/>
        <w:gridCol w:w="520"/>
      </w:tblGrid>
      <w:tr w:rsidR="00D476FB" w:rsidRPr="007977E6" w14:paraId="678A0325" w14:textId="77777777" w:rsidTr="000F75C5">
        <w:trPr>
          <w:trHeight w:val="422"/>
        </w:trPr>
        <w:tc>
          <w:tcPr>
            <w:tcW w:w="560" w:type="dxa"/>
            <w:tcBorders>
              <w:top w:val="single" w:sz="4" w:space="0" w:color="auto"/>
              <w:left w:val="single" w:sz="4" w:space="0" w:color="auto"/>
              <w:bottom w:val="single" w:sz="4" w:space="0" w:color="auto"/>
              <w:right w:val="single" w:sz="4" w:space="0" w:color="auto"/>
            </w:tcBorders>
          </w:tcPr>
          <w:p w14:paraId="0C0C01B0" w14:textId="77777777" w:rsidR="00D476FB" w:rsidRPr="007977E6" w:rsidRDefault="00D476FB" w:rsidP="000F75C5">
            <w:pPr>
              <w:jc w:val="center"/>
              <w:rPr>
                <w:rFonts w:ascii="Arial" w:hAnsi="Arial" w:cs="Arial"/>
                <w:color w:val="000000"/>
                <w:szCs w:val="24"/>
              </w:rPr>
            </w:pPr>
          </w:p>
        </w:tc>
        <w:tc>
          <w:tcPr>
            <w:tcW w:w="480" w:type="dxa"/>
            <w:tcBorders>
              <w:top w:val="single" w:sz="4" w:space="0" w:color="auto"/>
              <w:left w:val="single" w:sz="4" w:space="0" w:color="auto"/>
              <w:bottom w:val="single" w:sz="4" w:space="0" w:color="auto"/>
              <w:right w:val="single" w:sz="4" w:space="0" w:color="auto"/>
            </w:tcBorders>
          </w:tcPr>
          <w:p w14:paraId="43A96B18" w14:textId="77777777" w:rsidR="00D476FB" w:rsidRPr="007977E6" w:rsidRDefault="00D476FB" w:rsidP="000F75C5">
            <w:pPr>
              <w:jc w:val="center"/>
              <w:rPr>
                <w:rFonts w:ascii="Arial" w:hAnsi="Arial" w:cs="Arial"/>
                <w:color w:val="000000"/>
                <w:szCs w:val="24"/>
              </w:rPr>
            </w:pPr>
          </w:p>
        </w:tc>
        <w:tc>
          <w:tcPr>
            <w:tcW w:w="500" w:type="dxa"/>
            <w:tcBorders>
              <w:top w:val="single" w:sz="4" w:space="0" w:color="auto"/>
              <w:left w:val="single" w:sz="4" w:space="0" w:color="auto"/>
              <w:bottom w:val="single" w:sz="4" w:space="0" w:color="auto"/>
              <w:right w:val="single" w:sz="4" w:space="0" w:color="auto"/>
            </w:tcBorders>
          </w:tcPr>
          <w:p w14:paraId="557E4D5C" w14:textId="77777777" w:rsidR="00D476FB" w:rsidRPr="007977E6" w:rsidRDefault="00D476FB" w:rsidP="000F75C5">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696AB3DC" w14:textId="77777777" w:rsidR="00D476FB" w:rsidRPr="007977E6" w:rsidRDefault="00D476FB" w:rsidP="000F75C5">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3D82FF46" w14:textId="77777777" w:rsidR="00D476FB" w:rsidRPr="007977E6" w:rsidRDefault="00D476FB" w:rsidP="000F75C5">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65880009" w14:textId="77777777" w:rsidR="00D476FB" w:rsidRPr="007977E6" w:rsidRDefault="00D476FB" w:rsidP="000F75C5">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2D7650C8" w14:textId="77777777" w:rsidR="00D476FB" w:rsidRPr="007977E6" w:rsidRDefault="00D476FB" w:rsidP="000F75C5">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2F05D7A2" w14:textId="77777777" w:rsidR="00D476FB" w:rsidRPr="007977E6" w:rsidRDefault="00D476FB" w:rsidP="000F75C5">
            <w:pPr>
              <w:jc w:val="center"/>
              <w:rPr>
                <w:rFonts w:ascii="Arial" w:hAnsi="Arial" w:cs="Arial"/>
                <w:color w:val="000000"/>
                <w:szCs w:val="24"/>
              </w:rPr>
            </w:pPr>
          </w:p>
        </w:tc>
        <w:tc>
          <w:tcPr>
            <w:tcW w:w="540" w:type="dxa"/>
            <w:tcBorders>
              <w:top w:val="single" w:sz="4" w:space="0" w:color="auto"/>
              <w:left w:val="single" w:sz="4" w:space="0" w:color="auto"/>
              <w:bottom w:val="single" w:sz="4" w:space="0" w:color="auto"/>
              <w:right w:val="single" w:sz="4" w:space="0" w:color="auto"/>
            </w:tcBorders>
          </w:tcPr>
          <w:p w14:paraId="0E2E2690" w14:textId="77777777" w:rsidR="00D476FB" w:rsidRPr="007977E6" w:rsidRDefault="00D476FB" w:rsidP="000F75C5">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1B8A2B72" w14:textId="77777777" w:rsidR="00D476FB" w:rsidRPr="007977E6" w:rsidRDefault="00D476FB" w:rsidP="000F75C5">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1EB172AF" w14:textId="77777777" w:rsidR="00D476FB" w:rsidRPr="007977E6" w:rsidRDefault="00D476FB" w:rsidP="000F75C5">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188954E1" w14:textId="77777777" w:rsidR="00D476FB" w:rsidRPr="007977E6" w:rsidRDefault="00D476FB" w:rsidP="000F75C5">
            <w:pPr>
              <w:jc w:val="center"/>
              <w:rPr>
                <w:rFonts w:ascii="Arial" w:hAnsi="Arial" w:cs="Arial"/>
                <w:color w:val="000000"/>
                <w:szCs w:val="24"/>
              </w:rPr>
            </w:pPr>
          </w:p>
        </w:tc>
      </w:tr>
    </w:tbl>
    <w:p w14:paraId="34A78041" w14:textId="77777777" w:rsidR="00D476FB" w:rsidRPr="007977E6" w:rsidRDefault="00D476FB" w:rsidP="00D476FB">
      <w:pPr>
        <w:jc w:val="center"/>
        <w:rPr>
          <w:rFonts w:ascii="Arial" w:hAnsi="Arial" w:cs="Arial"/>
          <w:color w:val="000000"/>
          <w:szCs w:val="24"/>
        </w:rPr>
      </w:pPr>
    </w:p>
    <w:p w14:paraId="18F000FA" w14:textId="77777777" w:rsidR="00D476FB" w:rsidRPr="003B6B3D" w:rsidRDefault="00D476FB">
      <w:pPr>
        <w:jc w:val="center"/>
      </w:pPr>
    </w:p>
    <w:tbl>
      <w:tblPr>
        <w:tblW w:w="101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40"/>
        <w:gridCol w:w="4590"/>
      </w:tblGrid>
      <w:tr w:rsidR="00D476FB" w:rsidRPr="007977E6" w14:paraId="51DC7376" w14:textId="77777777" w:rsidTr="000F75C5">
        <w:trPr>
          <w:trHeight w:val="615"/>
        </w:trPr>
        <w:tc>
          <w:tcPr>
            <w:tcW w:w="5040" w:type="dxa"/>
          </w:tcPr>
          <w:p w14:paraId="4A62359C"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Name Applicant agency:</w:t>
            </w:r>
          </w:p>
          <w:p w14:paraId="34AF83C1"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 xml:space="preserve"> </w:t>
            </w:r>
          </w:p>
          <w:p w14:paraId="4C5E5409" w14:textId="77777777" w:rsidR="00D476FB" w:rsidRPr="007977E6" w:rsidRDefault="00D476FB" w:rsidP="000F75C5">
            <w:pPr>
              <w:rPr>
                <w:rFonts w:ascii="Arial" w:hAnsi="Arial" w:cs="Arial"/>
                <w:color w:val="000000"/>
                <w:szCs w:val="24"/>
              </w:rPr>
            </w:pPr>
          </w:p>
        </w:tc>
        <w:tc>
          <w:tcPr>
            <w:tcW w:w="5130" w:type="dxa"/>
            <w:gridSpan w:val="2"/>
          </w:tcPr>
          <w:p w14:paraId="59CABDB3"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 xml:space="preserve">Name and Title of Contact Person: </w:t>
            </w:r>
          </w:p>
        </w:tc>
      </w:tr>
      <w:tr w:rsidR="00D476FB" w:rsidRPr="007977E6" w14:paraId="2594A730" w14:textId="77777777" w:rsidTr="000F75C5">
        <w:trPr>
          <w:cantSplit/>
          <w:trHeight w:val="489"/>
        </w:trPr>
        <w:tc>
          <w:tcPr>
            <w:tcW w:w="5040" w:type="dxa"/>
          </w:tcPr>
          <w:p w14:paraId="5B31CCDC" w14:textId="77777777" w:rsidR="00D40049" w:rsidRDefault="00D476FB" w:rsidP="00D40049">
            <w:pPr>
              <w:rPr>
                <w:rFonts w:ascii="Arial" w:hAnsi="Arial" w:cs="Arial"/>
                <w:color w:val="000000"/>
                <w:szCs w:val="24"/>
              </w:rPr>
            </w:pPr>
            <w:r w:rsidRPr="007977E6">
              <w:rPr>
                <w:rFonts w:ascii="Arial" w:hAnsi="Arial" w:cs="Arial"/>
                <w:color w:val="000000"/>
                <w:szCs w:val="24"/>
              </w:rPr>
              <w:t>Address:</w:t>
            </w:r>
          </w:p>
          <w:p w14:paraId="58CECAAD" w14:textId="05103E47" w:rsidR="00D40049" w:rsidRDefault="00D40049" w:rsidP="00D40049">
            <w:pPr>
              <w:rPr>
                <w:rFonts w:ascii="Arial" w:hAnsi="Arial" w:cs="Arial"/>
                <w:color w:val="000000"/>
                <w:szCs w:val="24"/>
              </w:rPr>
            </w:pPr>
            <w:r>
              <w:rPr>
                <w:rFonts w:ascii="Arial" w:hAnsi="Arial" w:cs="Arial"/>
                <w:color w:val="000000"/>
                <w:szCs w:val="24"/>
              </w:rPr>
              <w:t xml:space="preserve"> </w:t>
            </w:r>
          </w:p>
          <w:p w14:paraId="1D7647F0" w14:textId="3B25EB3A" w:rsidR="00D476FB" w:rsidRPr="007977E6" w:rsidRDefault="00D476FB" w:rsidP="000F75C5">
            <w:pPr>
              <w:rPr>
                <w:rFonts w:ascii="Arial" w:hAnsi="Arial" w:cs="Arial"/>
                <w:color w:val="000000"/>
                <w:szCs w:val="24"/>
              </w:rPr>
            </w:pPr>
          </w:p>
        </w:tc>
        <w:tc>
          <w:tcPr>
            <w:tcW w:w="5130" w:type="dxa"/>
            <w:gridSpan w:val="2"/>
          </w:tcPr>
          <w:p w14:paraId="5DB28B3E"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Telephone:</w:t>
            </w:r>
          </w:p>
        </w:tc>
      </w:tr>
      <w:tr w:rsidR="00D476FB" w:rsidRPr="007977E6" w14:paraId="40930071" w14:textId="77777777" w:rsidTr="000F75C5">
        <w:trPr>
          <w:cantSplit/>
        </w:trPr>
        <w:tc>
          <w:tcPr>
            <w:tcW w:w="5040" w:type="dxa"/>
          </w:tcPr>
          <w:p w14:paraId="5087A26F" w14:textId="77777777" w:rsidR="00D40049" w:rsidRDefault="00D40049" w:rsidP="00D40049">
            <w:pPr>
              <w:rPr>
                <w:rFonts w:ascii="Arial" w:hAnsi="Arial" w:cs="Arial"/>
                <w:color w:val="000000"/>
                <w:szCs w:val="24"/>
              </w:rPr>
            </w:pPr>
            <w:r w:rsidRPr="007977E6">
              <w:rPr>
                <w:rFonts w:ascii="Arial" w:hAnsi="Arial" w:cs="Arial"/>
                <w:color w:val="000000"/>
                <w:szCs w:val="24"/>
              </w:rPr>
              <w:t>City:</w:t>
            </w:r>
          </w:p>
          <w:p w14:paraId="52DE91DC" w14:textId="7824AD62" w:rsidR="00D476FB" w:rsidRPr="007977E6" w:rsidRDefault="00D476FB" w:rsidP="00D40049">
            <w:pPr>
              <w:rPr>
                <w:rFonts w:ascii="Arial" w:hAnsi="Arial" w:cs="Arial"/>
                <w:color w:val="000000"/>
                <w:szCs w:val="24"/>
              </w:rPr>
            </w:pPr>
          </w:p>
        </w:tc>
        <w:tc>
          <w:tcPr>
            <w:tcW w:w="5130" w:type="dxa"/>
            <w:gridSpan w:val="2"/>
          </w:tcPr>
          <w:p w14:paraId="3F8E9251"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 xml:space="preserve">Fax: </w:t>
            </w:r>
          </w:p>
          <w:p w14:paraId="5B900EC2" w14:textId="77777777" w:rsidR="00D476FB" w:rsidRPr="007977E6" w:rsidRDefault="00D476FB" w:rsidP="000F75C5">
            <w:pPr>
              <w:rPr>
                <w:rFonts w:ascii="Arial" w:hAnsi="Arial" w:cs="Arial"/>
                <w:color w:val="000000"/>
                <w:szCs w:val="24"/>
              </w:rPr>
            </w:pPr>
          </w:p>
        </w:tc>
      </w:tr>
      <w:tr w:rsidR="00D476FB" w:rsidRPr="007977E6" w14:paraId="6332C19A" w14:textId="77777777" w:rsidTr="000F75C5">
        <w:trPr>
          <w:cantSplit/>
        </w:trPr>
        <w:tc>
          <w:tcPr>
            <w:tcW w:w="5040" w:type="dxa"/>
          </w:tcPr>
          <w:p w14:paraId="40290964" w14:textId="1A62FBF0" w:rsidR="00D40049" w:rsidRPr="007977E6" w:rsidRDefault="00D40049" w:rsidP="00D40049">
            <w:pPr>
              <w:rPr>
                <w:rFonts w:ascii="Arial" w:hAnsi="Arial" w:cs="Arial"/>
                <w:color w:val="000000"/>
                <w:szCs w:val="24"/>
              </w:rPr>
            </w:pPr>
            <w:r w:rsidRPr="007977E6">
              <w:rPr>
                <w:rFonts w:ascii="Arial" w:hAnsi="Arial" w:cs="Arial"/>
                <w:color w:val="000000"/>
                <w:szCs w:val="24"/>
              </w:rPr>
              <w:t xml:space="preserve">Zip Code: </w:t>
            </w:r>
          </w:p>
          <w:p w14:paraId="6284D254" w14:textId="03DFDACC" w:rsidR="00D476FB" w:rsidRPr="007977E6" w:rsidRDefault="00D476FB" w:rsidP="00D40049">
            <w:pPr>
              <w:rPr>
                <w:rFonts w:ascii="Arial" w:hAnsi="Arial" w:cs="Arial"/>
                <w:color w:val="000000"/>
                <w:szCs w:val="24"/>
              </w:rPr>
            </w:pPr>
          </w:p>
        </w:tc>
        <w:tc>
          <w:tcPr>
            <w:tcW w:w="5130" w:type="dxa"/>
            <w:gridSpan w:val="2"/>
          </w:tcPr>
          <w:p w14:paraId="1C85D435"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E-Mail:</w:t>
            </w:r>
          </w:p>
          <w:p w14:paraId="552ABA1D" w14:textId="77777777" w:rsidR="00D476FB" w:rsidRPr="007977E6" w:rsidRDefault="00D476FB" w:rsidP="000F75C5">
            <w:pPr>
              <w:rPr>
                <w:rFonts w:ascii="Arial" w:hAnsi="Arial" w:cs="Arial"/>
                <w:color w:val="000000"/>
                <w:szCs w:val="24"/>
              </w:rPr>
            </w:pPr>
          </w:p>
        </w:tc>
      </w:tr>
      <w:tr w:rsidR="00D40049" w:rsidRPr="007977E6" w14:paraId="4D46F04F" w14:textId="77777777" w:rsidTr="000F75C5">
        <w:trPr>
          <w:cantSplit/>
        </w:trPr>
        <w:tc>
          <w:tcPr>
            <w:tcW w:w="5040" w:type="dxa"/>
          </w:tcPr>
          <w:p w14:paraId="39059840" w14:textId="77777777" w:rsidR="00D40049" w:rsidRDefault="00D40049" w:rsidP="00D40049">
            <w:pPr>
              <w:rPr>
                <w:rFonts w:ascii="Arial" w:hAnsi="Arial" w:cs="Arial"/>
                <w:color w:val="000000"/>
                <w:szCs w:val="24"/>
              </w:rPr>
            </w:pPr>
            <w:r w:rsidRPr="007977E6">
              <w:rPr>
                <w:rFonts w:ascii="Arial" w:hAnsi="Arial" w:cs="Arial"/>
                <w:color w:val="000000"/>
                <w:szCs w:val="24"/>
              </w:rPr>
              <w:t>County:</w:t>
            </w:r>
          </w:p>
          <w:p w14:paraId="571DCCD8" w14:textId="608A69B1" w:rsidR="00D40049" w:rsidRPr="007977E6" w:rsidRDefault="00D40049" w:rsidP="00D40049">
            <w:pPr>
              <w:rPr>
                <w:rFonts w:ascii="Arial" w:hAnsi="Arial" w:cs="Arial"/>
                <w:color w:val="000000"/>
                <w:szCs w:val="24"/>
              </w:rPr>
            </w:pPr>
          </w:p>
        </w:tc>
        <w:tc>
          <w:tcPr>
            <w:tcW w:w="5130" w:type="dxa"/>
            <w:gridSpan w:val="2"/>
          </w:tcPr>
          <w:p w14:paraId="2D486492" w14:textId="77777777" w:rsidR="00D40049" w:rsidRPr="007977E6" w:rsidRDefault="00D40049" w:rsidP="000F75C5">
            <w:pPr>
              <w:rPr>
                <w:rFonts w:ascii="Arial" w:hAnsi="Arial" w:cs="Arial"/>
                <w:color w:val="000000"/>
                <w:szCs w:val="24"/>
              </w:rPr>
            </w:pPr>
          </w:p>
        </w:tc>
      </w:tr>
      <w:tr w:rsidR="00D476FB" w:rsidRPr="007977E6" w14:paraId="508A206B" w14:textId="77777777" w:rsidTr="000F75C5">
        <w:trPr>
          <w:cantSplit/>
        </w:trPr>
        <w:tc>
          <w:tcPr>
            <w:tcW w:w="10170" w:type="dxa"/>
            <w:gridSpan w:val="3"/>
          </w:tcPr>
          <w:p w14:paraId="2D3A0D55" w14:textId="77777777" w:rsidR="00D476FB" w:rsidRPr="007977E6" w:rsidRDefault="00D476FB" w:rsidP="000F75C5">
            <w:pPr>
              <w:rPr>
                <w:rFonts w:ascii="Arial" w:hAnsi="Arial" w:cs="Arial"/>
                <w:color w:val="000000"/>
                <w:szCs w:val="24"/>
              </w:rPr>
            </w:pPr>
          </w:p>
          <w:p w14:paraId="271E4E4C" w14:textId="114AB245" w:rsidR="00D476FB" w:rsidRPr="007977E6" w:rsidRDefault="00D476FB" w:rsidP="000F75C5">
            <w:pPr>
              <w:rPr>
                <w:rFonts w:ascii="Arial" w:hAnsi="Arial" w:cs="Arial"/>
                <w:color w:val="000000"/>
                <w:szCs w:val="24"/>
              </w:rPr>
            </w:pPr>
            <w:r w:rsidRPr="007977E6">
              <w:rPr>
                <w:rFonts w:ascii="Arial" w:hAnsi="Arial" w:cs="Arial"/>
                <w:color w:val="000000"/>
                <w:szCs w:val="24"/>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w:t>
            </w:r>
            <w:r>
              <w:rPr>
                <w:rFonts w:ascii="Arial" w:hAnsi="Arial" w:cs="Arial"/>
                <w:color w:val="000000"/>
                <w:szCs w:val="24"/>
              </w:rPr>
              <w:t>Appendix A-1</w:t>
            </w:r>
            <w:r w:rsidR="00A54D2A">
              <w:rPr>
                <w:rFonts w:ascii="Arial" w:hAnsi="Arial" w:cs="Arial"/>
                <w:color w:val="000000"/>
                <w:szCs w:val="24"/>
              </w:rPr>
              <w:t xml:space="preserve"> </w:t>
            </w:r>
            <w:r>
              <w:rPr>
                <w:rFonts w:ascii="Arial" w:hAnsi="Arial" w:cs="Arial"/>
                <w:color w:val="000000"/>
                <w:szCs w:val="24"/>
              </w:rPr>
              <w:t xml:space="preserve">G </w:t>
            </w:r>
            <w:r w:rsidRPr="007977E6">
              <w:rPr>
                <w:rFonts w:ascii="Arial" w:hAnsi="Arial" w:cs="Arial"/>
                <w:color w:val="000000"/>
                <w:szCs w:val="24"/>
              </w:rPr>
              <w:t>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50AE79F9" w14:textId="77777777" w:rsidR="00D476FB" w:rsidRPr="007977E6" w:rsidRDefault="00D476FB" w:rsidP="000F75C5">
            <w:pPr>
              <w:rPr>
                <w:rFonts w:ascii="Arial" w:hAnsi="Arial" w:cs="Arial"/>
                <w:color w:val="000000"/>
                <w:szCs w:val="24"/>
              </w:rPr>
            </w:pPr>
          </w:p>
        </w:tc>
      </w:tr>
      <w:tr w:rsidR="00D476FB" w:rsidRPr="007977E6" w14:paraId="2BDCA9F6" w14:textId="77777777" w:rsidTr="000F75C5">
        <w:trPr>
          <w:cantSplit/>
        </w:trPr>
        <w:tc>
          <w:tcPr>
            <w:tcW w:w="5580" w:type="dxa"/>
            <w:gridSpan w:val="2"/>
          </w:tcPr>
          <w:p w14:paraId="5E0A9657"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 xml:space="preserve">Original Signature of Chief Administrative Officer </w:t>
            </w:r>
          </w:p>
          <w:p w14:paraId="57366FE8" w14:textId="77777777" w:rsidR="00D476FB" w:rsidRPr="007977E6" w:rsidRDefault="00D476FB" w:rsidP="000F75C5">
            <w:pPr>
              <w:rPr>
                <w:rFonts w:ascii="Arial" w:hAnsi="Arial" w:cs="Arial"/>
                <w:color w:val="000000"/>
                <w:szCs w:val="24"/>
              </w:rPr>
            </w:pPr>
          </w:p>
          <w:p w14:paraId="5E6FEB20" w14:textId="77777777" w:rsidR="00D476FB" w:rsidRPr="007977E6" w:rsidRDefault="00D476FB" w:rsidP="000F75C5">
            <w:pPr>
              <w:rPr>
                <w:rFonts w:ascii="Arial" w:hAnsi="Arial" w:cs="Arial"/>
                <w:color w:val="000000"/>
                <w:szCs w:val="24"/>
              </w:rPr>
            </w:pPr>
          </w:p>
        </w:tc>
        <w:tc>
          <w:tcPr>
            <w:tcW w:w="4590" w:type="dxa"/>
          </w:tcPr>
          <w:p w14:paraId="069C0E49"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Typed Name of Chief Administrative Officer:</w:t>
            </w:r>
          </w:p>
        </w:tc>
      </w:tr>
      <w:tr w:rsidR="00D476FB" w:rsidRPr="007977E6" w14:paraId="222E0A31" w14:textId="77777777" w:rsidTr="000F75C5">
        <w:trPr>
          <w:cantSplit/>
        </w:trPr>
        <w:tc>
          <w:tcPr>
            <w:tcW w:w="10170" w:type="dxa"/>
            <w:gridSpan w:val="3"/>
          </w:tcPr>
          <w:p w14:paraId="4B7118FC" w14:textId="77777777" w:rsidR="00D476FB" w:rsidRPr="007977E6" w:rsidRDefault="00D476FB" w:rsidP="000F75C5">
            <w:pPr>
              <w:rPr>
                <w:rFonts w:ascii="Arial" w:hAnsi="Arial" w:cs="Arial"/>
                <w:color w:val="000000"/>
                <w:szCs w:val="24"/>
              </w:rPr>
            </w:pPr>
            <w:r w:rsidRPr="007977E6">
              <w:rPr>
                <w:rFonts w:ascii="Arial" w:hAnsi="Arial" w:cs="Arial"/>
                <w:color w:val="000000"/>
                <w:szCs w:val="24"/>
              </w:rPr>
              <w:t>Date:</w:t>
            </w:r>
          </w:p>
          <w:p w14:paraId="4CD8547C" w14:textId="77777777" w:rsidR="00D476FB" w:rsidRPr="007977E6" w:rsidRDefault="00D476FB" w:rsidP="000F75C5">
            <w:pPr>
              <w:rPr>
                <w:rFonts w:ascii="Arial" w:hAnsi="Arial" w:cs="Arial"/>
                <w:color w:val="000000"/>
                <w:szCs w:val="24"/>
              </w:rPr>
            </w:pPr>
          </w:p>
        </w:tc>
      </w:tr>
    </w:tbl>
    <w:p w14:paraId="3DA2C118" w14:textId="7BD08873" w:rsidR="0083030E" w:rsidRPr="00B04B87" w:rsidRDefault="0083030E">
      <w:pPr>
        <w:ind w:firstLine="513"/>
        <w:rPr>
          <w:rFonts w:ascii="Times New Roman Bold" w:hAnsi="Times New Roman Bold"/>
          <w:b/>
          <w:sz w:val="22"/>
          <w:szCs w:val="28"/>
        </w:rPr>
      </w:pPr>
      <w:r w:rsidRPr="00B04B87">
        <w:rPr>
          <w:rFonts w:ascii="Times New Roman Bold" w:hAnsi="Times New Roman Bold"/>
          <w:b/>
          <w:sz w:val="22"/>
        </w:rPr>
        <w:br w:type="page"/>
      </w:r>
    </w:p>
    <w:p w14:paraId="5A26AA8D" w14:textId="77777777" w:rsidR="00CE5C4E" w:rsidRDefault="00CE5C4E">
      <w:pPr>
        <w:jc w:val="center"/>
        <w:rPr>
          <w:b/>
          <w:spacing w:val="-3"/>
          <w:sz w:val="32"/>
          <w:szCs w:val="32"/>
        </w:rPr>
      </w:pPr>
    </w:p>
    <w:p w14:paraId="27D692C8" w14:textId="69614D06" w:rsidR="0083030E" w:rsidRPr="003B6B3D" w:rsidRDefault="00DF752B">
      <w:pPr>
        <w:jc w:val="center"/>
        <w:rPr>
          <w:b/>
          <w:sz w:val="28"/>
        </w:rPr>
      </w:pPr>
      <w:r>
        <w:rPr>
          <w:b/>
          <w:spacing w:val="-3"/>
          <w:sz w:val="32"/>
          <w:szCs w:val="32"/>
        </w:rPr>
        <w:t>201</w:t>
      </w:r>
      <w:r w:rsidR="009963A3">
        <w:rPr>
          <w:b/>
          <w:spacing w:val="-3"/>
          <w:sz w:val="32"/>
          <w:szCs w:val="32"/>
        </w:rPr>
        <w:t>8</w:t>
      </w:r>
      <w:r>
        <w:rPr>
          <w:b/>
          <w:spacing w:val="-3"/>
          <w:sz w:val="32"/>
          <w:szCs w:val="32"/>
        </w:rPr>
        <w:t>-</w:t>
      </w:r>
      <w:r w:rsidR="00372244">
        <w:rPr>
          <w:b/>
          <w:spacing w:val="-3"/>
          <w:sz w:val="32"/>
          <w:szCs w:val="32"/>
        </w:rPr>
        <w:t>2023</w:t>
      </w:r>
      <w:r w:rsidR="0083030E" w:rsidRPr="003B6B3D">
        <w:rPr>
          <w:b/>
          <w:spacing w:val="-3"/>
          <w:sz w:val="32"/>
          <w:szCs w:val="32"/>
        </w:rPr>
        <w:t xml:space="preserve"> New York State Mentor</w:t>
      </w:r>
      <w:r w:rsidR="00462F7C">
        <w:rPr>
          <w:b/>
          <w:spacing w:val="-3"/>
          <w:sz w:val="32"/>
          <w:szCs w:val="32"/>
        </w:rPr>
        <w:t xml:space="preserve"> Teacher </w:t>
      </w:r>
      <w:r w:rsidR="0083030E" w:rsidRPr="003B6B3D">
        <w:rPr>
          <w:b/>
          <w:spacing w:val="-3"/>
          <w:sz w:val="32"/>
          <w:szCs w:val="32"/>
        </w:rPr>
        <w:t>Internship Program</w:t>
      </w:r>
      <w:r w:rsidR="0083030E" w:rsidRPr="003B6B3D">
        <w:rPr>
          <w:b/>
          <w:sz w:val="28"/>
        </w:rPr>
        <w:t xml:space="preserve"> </w:t>
      </w:r>
      <w:r w:rsidR="008E3802">
        <w:rPr>
          <w:b/>
          <w:sz w:val="28"/>
        </w:rPr>
        <w:t>For School Districts with 100,000 or less</w:t>
      </w:r>
      <w:r w:rsidR="00BB41DB">
        <w:rPr>
          <w:b/>
          <w:sz w:val="28"/>
        </w:rPr>
        <w:t xml:space="preserve"> population</w:t>
      </w:r>
    </w:p>
    <w:p w14:paraId="6DC9CD0F" w14:textId="77777777" w:rsidR="0083030E" w:rsidRPr="003B6B3D" w:rsidRDefault="0083030E">
      <w:pPr>
        <w:jc w:val="center"/>
        <w:rPr>
          <w:b/>
          <w:sz w:val="28"/>
        </w:rPr>
      </w:pPr>
      <w:r w:rsidRPr="003B6B3D">
        <w:rPr>
          <w:b/>
          <w:sz w:val="28"/>
        </w:rPr>
        <w:t>Funding Request Form</w:t>
      </w:r>
    </w:p>
    <w:p w14:paraId="71CCA072" w14:textId="77777777" w:rsidR="0083030E" w:rsidRPr="003B6B3D" w:rsidRDefault="0083030E">
      <w:pPr>
        <w:jc w:val="center"/>
        <w:rPr>
          <w:b/>
          <w:sz w:val="28"/>
        </w:rPr>
      </w:pPr>
    </w:p>
    <w:p w14:paraId="38A63863" w14:textId="77777777" w:rsidR="0083030E" w:rsidRPr="003B6B3D" w:rsidRDefault="0083030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1350"/>
      </w:tblGrid>
      <w:tr w:rsidR="0083030E" w:rsidRPr="003B6B3D" w14:paraId="22457109" w14:textId="77777777">
        <w:trPr>
          <w:trHeight w:val="629"/>
        </w:trPr>
        <w:tc>
          <w:tcPr>
            <w:tcW w:w="7218" w:type="dxa"/>
          </w:tcPr>
          <w:p w14:paraId="5BCDFD3D" w14:textId="57E6ECCC" w:rsidR="0083030E" w:rsidRPr="003B6B3D" w:rsidRDefault="0083030E">
            <w:pPr>
              <w:rPr>
                <w:b/>
                <w:sz w:val="24"/>
              </w:rPr>
            </w:pPr>
            <w:r w:rsidRPr="003B6B3D">
              <w:rPr>
                <w:b/>
                <w:sz w:val="24"/>
              </w:rPr>
              <w:t xml:space="preserve">A. </w:t>
            </w:r>
            <w:r w:rsidR="006B3BD0">
              <w:rPr>
                <w:b/>
                <w:sz w:val="24"/>
              </w:rPr>
              <w:t xml:space="preserve">Number of </w:t>
            </w:r>
            <w:r w:rsidR="008E3802">
              <w:rPr>
                <w:b/>
                <w:sz w:val="24"/>
              </w:rPr>
              <w:t>Interns, up to 6</w:t>
            </w:r>
            <w:r w:rsidR="006B3BD0">
              <w:rPr>
                <w:b/>
                <w:sz w:val="24"/>
              </w:rPr>
              <w:t>,</w:t>
            </w:r>
            <w:r w:rsidR="008E3802">
              <w:rPr>
                <w:b/>
                <w:sz w:val="24"/>
              </w:rPr>
              <w:t xml:space="preserve"> </w:t>
            </w:r>
            <w:r w:rsidRPr="003B6B3D">
              <w:rPr>
                <w:b/>
                <w:sz w:val="24"/>
              </w:rPr>
              <w:t>(beginning teachers) the district plans to support with MTIP grant funds in 20</w:t>
            </w:r>
            <w:r w:rsidR="00932893" w:rsidRPr="003B6B3D">
              <w:rPr>
                <w:b/>
                <w:sz w:val="24"/>
              </w:rPr>
              <w:t>1</w:t>
            </w:r>
            <w:r w:rsidR="00372244">
              <w:rPr>
                <w:b/>
                <w:sz w:val="24"/>
              </w:rPr>
              <w:t>8</w:t>
            </w:r>
            <w:r w:rsidRPr="003B6B3D">
              <w:rPr>
                <w:b/>
                <w:sz w:val="24"/>
              </w:rPr>
              <w:t>-20</w:t>
            </w:r>
            <w:r w:rsidR="00932893" w:rsidRPr="003B6B3D">
              <w:rPr>
                <w:b/>
                <w:sz w:val="24"/>
              </w:rPr>
              <w:t>1</w:t>
            </w:r>
            <w:r w:rsidR="00372244">
              <w:rPr>
                <w:b/>
                <w:sz w:val="24"/>
              </w:rPr>
              <w:t>9</w:t>
            </w:r>
          </w:p>
        </w:tc>
        <w:tc>
          <w:tcPr>
            <w:tcW w:w="1350" w:type="dxa"/>
          </w:tcPr>
          <w:p w14:paraId="0878EDBF" w14:textId="77777777" w:rsidR="0083030E" w:rsidRPr="003B6B3D" w:rsidRDefault="0083030E">
            <w:pPr>
              <w:rPr>
                <w:b/>
                <w:sz w:val="24"/>
              </w:rPr>
            </w:pPr>
          </w:p>
        </w:tc>
      </w:tr>
    </w:tbl>
    <w:p w14:paraId="5D0E2608" w14:textId="77777777" w:rsidR="0083030E" w:rsidRPr="003B6B3D" w:rsidRDefault="0083030E">
      <w:pPr>
        <w:rPr>
          <w:sz w:val="24"/>
        </w:rPr>
      </w:pPr>
    </w:p>
    <w:p w14:paraId="02D5F0DA" w14:textId="77777777" w:rsidR="0083030E" w:rsidRPr="003B6B3D" w:rsidRDefault="0083030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8"/>
      </w:tblGrid>
      <w:tr w:rsidR="0083030E" w:rsidRPr="003B6B3D" w14:paraId="33A6047F" w14:textId="77777777">
        <w:trPr>
          <w:trHeight w:val="2312"/>
        </w:trPr>
        <w:tc>
          <w:tcPr>
            <w:tcW w:w="8568" w:type="dxa"/>
          </w:tcPr>
          <w:p w14:paraId="631B9167" w14:textId="7693B7DE" w:rsidR="0083030E" w:rsidRPr="003B6B3D" w:rsidRDefault="0083030E" w:rsidP="00D40049">
            <w:pPr>
              <w:rPr>
                <w:sz w:val="24"/>
              </w:rPr>
            </w:pPr>
            <w:r w:rsidRPr="003B6B3D">
              <w:rPr>
                <w:b/>
                <w:sz w:val="24"/>
              </w:rPr>
              <w:t>B. Briefly describe the method used to calculate this estimate in A</w:t>
            </w:r>
            <w:r w:rsidR="000F325B">
              <w:rPr>
                <w:b/>
                <w:sz w:val="24"/>
              </w:rPr>
              <w:t xml:space="preserve"> (</w:t>
            </w:r>
            <w:r w:rsidRPr="003B6B3D">
              <w:rPr>
                <w:b/>
                <w:sz w:val="24"/>
              </w:rPr>
              <w:t>e.g.</w:t>
            </w:r>
            <w:r w:rsidR="00DB30F9" w:rsidRPr="003B6B3D">
              <w:rPr>
                <w:b/>
                <w:sz w:val="24"/>
              </w:rPr>
              <w:t>, forecast</w:t>
            </w:r>
            <w:r w:rsidRPr="003B6B3D">
              <w:rPr>
                <w:b/>
                <w:sz w:val="24"/>
              </w:rPr>
              <w:t xml:space="preserve"> of vacancies based </w:t>
            </w:r>
            <w:r w:rsidR="005E640B" w:rsidRPr="003B6B3D">
              <w:rPr>
                <w:b/>
                <w:sz w:val="24"/>
              </w:rPr>
              <w:t xml:space="preserve">on </w:t>
            </w:r>
            <w:r w:rsidRPr="003B6B3D">
              <w:rPr>
                <w:b/>
                <w:sz w:val="24"/>
              </w:rPr>
              <w:t>faculty reaching retirement age</w:t>
            </w:r>
            <w:r w:rsidR="000F325B">
              <w:rPr>
                <w:b/>
                <w:sz w:val="24"/>
              </w:rPr>
              <w:t>)</w:t>
            </w:r>
            <w:r w:rsidR="00D40049" w:rsidRPr="003B6B3D">
              <w:rPr>
                <w:sz w:val="24"/>
              </w:rPr>
              <w:t xml:space="preserve"> </w:t>
            </w:r>
          </w:p>
        </w:tc>
      </w:tr>
    </w:tbl>
    <w:p w14:paraId="03073B15" w14:textId="77777777" w:rsidR="0083030E" w:rsidRPr="003B6B3D" w:rsidRDefault="0083030E">
      <w:pPr>
        <w:rPr>
          <w:sz w:val="24"/>
        </w:rPr>
      </w:pPr>
    </w:p>
    <w:p w14:paraId="477237EC" w14:textId="77777777" w:rsidR="0083030E" w:rsidRPr="003B6B3D" w:rsidRDefault="0083030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1350"/>
      </w:tblGrid>
      <w:tr w:rsidR="0083030E" w:rsidRPr="003B6B3D" w14:paraId="710D88A0" w14:textId="77777777">
        <w:trPr>
          <w:trHeight w:val="764"/>
        </w:trPr>
        <w:tc>
          <w:tcPr>
            <w:tcW w:w="7218" w:type="dxa"/>
          </w:tcPr>
          <w:p w14:paraId="03D8216C" w14:textId="07126B45" w:rsidR="0083030E" w:rsidRPr="003B6B3D" w:rsidRDefault="0083030E">
            <w:pPr>
              <w:rPr>
                <w:b/>
                <w:sz w:val="24"/>
              </w:rPr>
            </w:pPr>
            <w:r w:rsidRPr="003B6B3D">
              <w:rPr>
                <w:b/>
                <w:sz w:val="24"/>
              </w:rPr>
              <w:t>C. Number of beginning teachers the district plans to support with mentoring through local funding other than MTIP funds in 20</w:t>
            </w:r>
            <w:r w:rsidR="002C7DAB" w:rsidRPr="003B6B3D">
              <w:rPr>
                <w:b/>
                <w:sz w:val="24"/>
              </w:rPr>
              <w:t>1</w:t>
            </w:r>
            <w:r w:rsidR="00372244">
              <w:rPr>
                <w:b/>
                <w:sz w:val="24"/>
              </w:rPr>
              <w:t>8</w:t>
            </w:r>
            <w:r w:rsidRPr="003B6B3D">
              <w:rPr>
                <w:b/>
                <w:sz w:val="24"/>
              </w:rPr>
              <w:t>-20</w:t>
            </w:r>
            <w:r w:rsidR="002C7DAB" w:rsidRPr="003B6B3D">
              <w:rPr>
                <w:b/>
                <w:sz w:val="24"/>
              </w:rPr>
              <w:t>1</w:t>
            </w:r>
            <w:r w:rsidR="00372244">
              <w:rPr>
                <w:b/>
                <w:sz w:val="24"/>
              </w:rPr>
              <w:t>9</w:t>
            </w:r>
          </w:p>
        </w:tc>
        <w:tc>
          <w:tcPr>
            <w:tcW w:w="1350" w:type="dxa"/>
          </w:tcPr>
          <w:p w14:paraId="1586D7B2" w14:textId="77777777" w:rsidR="0083030E" w:rsidRPr="003B6B3D" w:rsidRDefault="0083030E">
            <w:pPr>
              <w:rPr>
                <w:b/>
                <w:sz w:val="24"/>
              </w:rPr>
            </w:pPr>
          </w:p>
        </w:tc>
      </w:tr>
    </w:tbl>
    <w:p w14:paraId="2F3F4E79" w14:textId="77777777" w:rsidR="0083030E" w:rsidRPr="003B6B3D" w:rsidRDefault="0083030E">
      <w:pPr>
        <w:rPr>
          <w:b/>
          <w:sz w:val="24"/>
        </w:rPr>
      </w:pPr>
    </w:p>
    <w:p w14:paraId="2AB2449C" w14:textId="77777777" w:rsidR="0083030E" w:rsidRPr="003B6B3D" w:rsidRDefault="0083030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8"/>
      </w:tblGrid>
      <w:tr w:rsidR="0083030E" w:rsidRPr="003B6B3D" w14:paraId="292A5F20" w14:textId="77777777">
        <w:tc>
          <w:tcPr>
            <w:tcW w:w="8658" w:type="dxa"/>
          </w:tcPr>
          <w:p w14:paraId="13FEE78C" w14:textId="77777777" w:rsidR="0083030E" w:rsidRPr="003B6B3D" w:rsidRDefault="0083030E">
            <w:pPr>
              <w:rPr>
                <w:b/>
                <w:sz w:val="24"/>
              </w:rPr>
            </w:pPr>
          </w:p>
          <w:p w14:paraId="6BBE194D" w14:textId="6703DDDB" w:rsidR="0083030E" w:rsidRPr="003B6B3D" w:rsidRDefault="0083030E">
            <w:pPr>
              <w:rPr>
                <w:b/>
                <w:sz w:val="24"/>
                <w:u w:val="single"/>
              </w:rPr>
            </w:pPr>
            <w:r w:rsidRPr="003B6B3D">
              <w:rPr>
                <w:b/>
                <w:sz w:val="24"/>
              </w:rPr>
              <w:t>D. Please enter requested grant award amount</w:t>
            </w:r>
            <w:r w:rsidRPr="003B6B3D">
              <w:rPr>
                <w:b/>
                <w:sz w:val="24"/>
              </w:rPr>
              <w:tab/>
            </w:r>
            <w:r w:rsidRPr="003B6B3D">
              <w:rPr>
                <w:b/>
                <w:sz w:val="24"/>
              </w:rPr>
              <w:tab/>
              <w:t>$</w:t>
            </w:r>
            <w:r w:rsidR="00123237">
              <w:rPr>
                <w:noProof/>
              </w:rPr>
              <mc:AlternateContent>
                <mc:Choice Requires="wps">
                  <w:drawing>
                    <wp:inline distT="0" distB="0" distL="0" distR="0" wp14:anchorId="3F32C241" wp14:editId="382E65CB">
                      <wp:extent cx="1178560" cy="1404620"/>
                      <wp:effectExtent l="0" t="0" r="2540" b="1270"/>
                      <wp:docPr id="217" name="Text Box 2"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404620"/>
                              </a:xfrm>
                              <a:prstGeom prst="rect">
                                <a:avLst/>
                              </a:prstGeom>
                              <a:solidFill>
                                <a:srgbClr val="FFFFFF"/>
                              </a:solidFill>
                              <a:ln w="9525">
                                <a:solidFill>
                                  <a:srgbClr val="000000"/>
                                </a:solidFill>
                                <a:miter lim="800000"/>
                                <a:headEnd/>
                                <a:tailEnd/>
                              </a:ln>
                            </wps:spPr>
                            <wps:txbx>
                              <w:txbxContent>
                                <w:p w14:paraId="408EE96A" w14:textId="77777777" w:rsidR="00907389" w:rsidRDefault="00907389" w:rsidP="00D40049"/>
                              </w:txbxContent>
                            </wps:txbx>
                            <wps:bodyPr rot="0" vert="horz" wrap="square" lIns="91440" tIns="45720" rIns="91440" bIns="45720" anchor="t" anchorCtr="0">
                              <a:spAutoFit/>
                            </wps:bodyPr>
                          </wps:wsp>
                        </a:graphicData>
                      </a:graphic>
                    </wp:inline>
                  </w:drawing>
                </mc:Choice>
                <mc:Fallback>
                  <w:pict>
                    <v:shape w14:anchorId="3F32C241" id="Text Box 2" o:spid="_x0000_s1027" type="#_x0000_t202" alt="Title: text box" style="width:92.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TDMAIAAF8EAAAOAAAAZHJzL2Uyb0RvYy54bWysVNtu2zAMfR+wfxD0vtgOcqtRp+jSZRjQ&#10;dQPafYAsy7EwSdQkJXb29aPkNA267WWYHwRJJI8OD0lf3wxakYNwXoKpaDHJKRGGQyPNrqLfnrbv&#10;VpT4wEzDFBhR0aPw9Gb99s11b0sxhQ5UIxxBEOPL3la0C8GWWeZ5JzTzE7DCoLEFp1nAo9tljWM9&#10;omuVTfN8kfXgGuuAC+/x9m400nXCb1vBw5e29SIQVVHkFtLq0lrHNVtfs3LnmO0kP9Fg/8BCM2nw&#10;0TPUHQuM7J38DUpL7sBDGyYcdAZtK7lIOWA2Rf4qm8eOWZFyQXG8Pcvk/x8sfzh8dUQ2FZ0WS0oM&#10;01ikJzEE8h4GMkXFZFB4FeJVDUMUrLe+xLhHi5FhQD8sfEre23vg3z0xsOmY2Ylb56DvBGuQcBEj&#10;s4vQEcdHkLr/DA0+wvYBEtDQOh3VRH0IomPhjudiRSI8PlksV/MFmjjailk+W0xTOTNWPodb58NH&#10;AZrETUUddkOCZ4d7HyIdVj67xNc8KNlspVLp4Hb1RjlyYNg52/SlDF65KUP6il7Np/NRgb9C5On7&#10;E4SWAUdASV3R1dmJlVG3D6ZJDRqYVOMeKStzEjJqN6oYhnpIRUwqR5FraI6orIOx43FCcdOB+0lJ&#10;j91eUf9jz5ygRH0yWJ2rYjaL45EOs/kSpSTu0lJfWpjhCIVNQcm43YQ0Ukk3e4tV3Mqk7wuTE2Xs&#10;4iT7aeLimFyek9fLf2H9CwAA//8DAFBLAwQUAAYACAAAACEApvb26dsAAAAFAQAADwAAAGRycy9k&#10;b3ducmV2LnhtbEyPQUvDQBCF74L/YRnBm9000FJiJkUsPVurIN42u9NsaHY2Zrdp6q9360UvA4/3&#10;eO+bcj25Tow0hNYzwnyWgSDW3rTcILy/bR9WIEJUbFTnmRAuFGBd3d6UqjD+zK807mMjUgmHQiHY&#10;GPtCyqAtORVmvidO3sEPTsUkh0aaQZ1TuetknmVL6VTLacGqnp4t6eP+5BDCZvfV68OuPlpz+X7Z&#10;jAv9sf1EvL+bnh5BRJriXxiu+AkdqsRU+xObIDqE9Ej8vVdvtViCqBHyfJ6DrEr5n776AQAA//8D&#10;AFBLAQItABQABgAIAAAAIQC2gziS/gAAAOEBAAATAAAAAAAAAAAAAAAAAAAAAABbQ29udGVudF9U&#10;eXBlc10ueG1sUEsBAi0AFAAGAAgAAAAhADj9If/WAAAAlAEAAAsAAAAAAAAAAAAAAAAALwEAAF9y&#10;ZWxzLy5yZWxzUEsBAi0AFAAGAAgAAAAhAJVStMMwAgAAXwQAAA4AAAAAAAAAAAAAAAAALgIAAGRy&#10;cy9lMm9Eb2MueG1sUEsBAi0AFAAGAAgAAAAhAKb29unbAAAABQEAAA8AAAAAAAAAAAAAAAAAigQA&#10;AGRycy9kb3ducmV2LnhtbFBLBQYAAAAABAAEAPMAAACSBQAAAAA=&#10;">
                      <v:textbox style="mso-fit-shape-to-text:t">
                        <w:txbxContent>
                          <w:p w14:paraId="408EE96A" w14:textId="77777777" w:rsidR="00907389" w:rsidRDefault="00907389" w:rsidP="00D40049"/>
                        </w:txbxContent>
                      </v:textbox>
                      <w10:anchorlock/>
                    </v:shape>
                  </w:pict>
                </mc:Fallback>
              </mc:AlternateContent>
            </w:r>
          </w:p>
          <w:p w14:paraId="64B543F2" w14:textId="77777777" w:rsidR="00D40049" w:rsidRDefault="0083030E" w:rsidP="00D40049">
            <w:pPr>
              <w:shd w:val="clear" w:color="auto" w:fill="FFFFFF"/>
              <w:rPr>
                <w:b/>
                <w:sz w:val="24"/>
                <w:shd w:val="clear" w:color="auto" w:fill="FFFFFF"/>
              </w:rPr>
            </w:pPr>
            <w:r w:rsidRPr="003B6B3D">
              <w:rPr>
                <w:b/>
                <w:sz w:val="24"/>
              </w:rPr>
              <w:t xml:space="preserve">Suggested Calculation: Number in A </w:t>
            </w:r>
            <w:r w:rsidR="0036543C" w:rsidRPr="00EA5E8A">
              <w:rPr>
                <w:b/>
                <w:sz w:val="24"/>
              </w:rPr>
              <w:t xml:space="preserve">may be multiplied by a maximum </w:t>
            </w:r>
            <w:r w:rsidRPr="00EA5E8A">
              <w:rPr>
                <w:b/>
                <w:sz w:val="24"/>
              </w:rPr>
              <w:t xml:space="preserve">grant award </w:t>
            </w:r>
            <w:r w:rsidR="0036543C" w:rsidRPr="00EA5E8A">
              <w:rPr>
                <w:b/>
                <w:sz w:val="24"/>
              </w:rPr>
              <w:t>per intern of $7</w:t>
            </w:r>
            <w:r w:rsidR="000F325B">
              <w:rPr>
                <w:b/>
                <w:sz w:val="24"/>
              </w:rPr>
              <w:t>,</w:t>
            </w:r>
            <w:r w:rsidR="0036543C" w:rsidRPr="00EA5E8A">
              <w:rPr>
                <w:b/>
                <w:sz w:val="24"/>
              </w:rPr>
              <w:t>200</w:t>
            </w:r>
            <w:r w:rsidRPr="00EA5E8A">
              <w:rPr>
                <w:b/>
                <w:sz w:val="24"/>
              </w:rPr>
              <w:t xml:space="preserve">.  </w:t>
            </w:r>
            <w:r w:rsidRPr="00EA5E8A">
              <w:rPr>
                <w:b/>
                <w:sz w:val="24"/>
                <w:shd w:val="clear" w:color="auto" w:fill="FFFFFF"/>
              </w:rPr>
              <w:t xml:space="preserve">Note: </w:t>
            </w:r>
            <w:r w:rsidR="00EA5E8A" w:rsidRPr="00EA5E8A">
              <w:rPr>
                <w:b/>
                <w:sz w:val="24"/>
                <w:shd w:val="clear" w:color="auto" w:fill="FFFFFF"/>
              </w:rPr>
              <w:t>The maximum number of interns does not apply</w:t>
            </w:r>
            <w:r w:rsidRPr="00EA5E8A">
              <w:rPr>
                <w:b/>
                <w:sz w:val="24"/>
                <w:shd w:val="clear" w:color="auto" w:fill="FFFFFF"/>
              </w:rPr>
              <w:t xml:space="preserve"> to applications from districts</w:t>
            </w:r>
            <w:r w:rsidRPr="003B6B3D">
              <w:rPr>
                <w:b/>
                <w:sz w:val="24"/>
                <w:shd w:val="clear" w:color="auto" w:fill="FFFFFF"/>
              </w:rPr>
              <w:t xml:space="preserve"> </w:t>
            </w:r>
            <w:r w:rsidR="00F74E18" w:rsidRPr="003B6B3D">
              <w:rPr>
                <w:b/>
                <w:sz w:val="24"/>
                <w:shd w:val="clear" w:color="auto" w:fill="FFFFFF"/>
              </w:rPr>
              <w:t>in</w:t>
            </w:r>
            <w:r w:rsidRPr="003B6B3D">
              <w:rPr>
                <w:b/>
                <w:sz w:val="24"/>
                <w:shd w:val="clear" w:color="auto" w:fill="FFFFFF"/>
              </w:rPr>
              <w:t xml:space="preserve"> cities with populations of 100,000 or more.</w:t>
            </w:r>
          </w:p>
          <w:p w14:paraId="2A6AAA22" w14:textId="5FCD5EA8" w:rsidR="0083030E" w:rsidRPr="003B6B3D" w:rsidRDefault="00D40049" w:rsidP="00D40049">
            <w:pPr>
              <w:shd w:val="clear" w:color="auto" w:fill="FFFFFF"/>
              <w:rPr>
                <w:b/>
                <w:sz w:val="24"/>
                <w:u w:val="single"/>
              </w:rPr>
            </w:pPr>
            <w:r w:rsidRPr="003B6B3D">
              <w:rPr>
                <w:b/>
                <w:sz w:val="24"/>
                <w:u w:val="single"/>
              </w:rPr>
              <w:t xml:space="preserve"> </w:t>
            </w:r>
          </w:p>
          <w:p w14:paraId="590DB47D" w14:textId="77777777" w:rsidR="0083030E" w:rsidRPr="003B6B3D" w:rsidRDefault="0083030E">
            <w:pPr>
              <w:rPr>
                <w:sz w:val="24"/>
              </w:rPr>
            </w:pPr>
            <w:r w:rsidRPr="003B6B3D">
              <w:rPr>
                <w:sz w:val="24"/>
              </w:rPr>
              <w:t xml:space="preserve">For purposes of estimating a reasonable grant award request, districts should estimate a per teacher cost </w:t>
            </w:r>
            <w:r w:rsidRPr="00EA5E8A">
              <w:rPr>
                <w:sz w:val="24"/>
              </w:rPr>
              <w:t xml:space="preserve">of </w:t>
            </w:r>
            <w:r w:rsidRPr="00EA5E8A">
              <w:rPr>
                <w:b/>
                <w:sz w:val="24"/>
                <w:u w:val="single"/>
              </w:rPr>
              <w:t>$</w:t>
            </w:r>
            <w:r w:rsidR="005E640B" w:rsidRPr="00EA5E8A">
              <w:rPr>
                <w:b/>
                <w:sz w:val="24"/>
                <w:u w:val="single"/>
              </w:rPr>
              <w:t>7</w:t>
            </w:r>
            <w:r w:rsidR="000F325B">
              <w:rPr>
                <w:b/>
                <w:sz w:val="24"/>
                <w:u w:val="single"/>
              </w:rPr>
              <w:t>,</w:t>
            </w:r>
            <w:r w:rsidR="005E640B" w:rsidRPr="00EA5E8A">
              <w:rPr>
                <w:b/>
                <w:sz w:val="24"/>
                <w:u w:val="single"/>
              </w:rPr>
              <w:t>2</w:t>
            </w:r>
            <w:r w:rsidRPr="00EA5E8A">
              <w:rPr>
                <w:b/>
                <w:sz w:val="24"/>
                <w:u w:val="single"/>
              </w:rPr>
              <w:t>00</w:t>
            </w:r>
            <w:r w:rsidRPr="00EA5E8A">
              <w:rPr>
                <w:sz w:val="24"/>
              </w:rPr>
              <w:t xml:space="preserve"> for</w:t>
            </w:r>
            <w:r w:rsidRPr="003B6B3D">
              <w:rPr>
                <w:sz w:val="24"/>
              </w:rPr>
              <w:t xml:space="preserve"> each intern noted in </w:t>
            </w:r>
            <w:r w:rsidRPr="003B6B3D">
              <w:rPr>
                <w:b/>
                <w:sz w:val="24"/>
              </w:rPr>
              <w:t>A</w:t>
            </w:r>
            <w:r w:rsidRPr="003B6B3D">
              <w:rPr>
                <w:sz w:val="24"/>
              </w:rPr>
              <w:t xml:space="preserve">, to accommodate project expenses such as replacement teacher costs for release time, project coordination, supplies and materials, training, travel and program evaluation. </w:t>
            </w:r>
          </w:p>
          <w:p w14:paraId="7DD20CF4" w14:textId="77777777" w:rsidR="0083030E" w:rsidRPr="003B6B3D" w:rsidRDefault="0083030E">
            <w:pPr>
              <w:rPr>
                <w:b/>
                <w:sz w:val="24"/>
              </w:rPr>
            </w:pPr>
          </w:p>
          <w:p w14:paraId="7E47DBE8" w14:textId="77777777" w:rsidR="0083030E" w:rsidRPr="003B6B3D" w:rsidRDefault="0083030E">
            <w:pPr>
              <w:rPr>
                <w:b/>
                <w:sz w:val="24"/>
              </w:rPr>
            </w:pPr>
            <w:r w:rsidRPr="003B6B3D">
              <w:rPr>
                <w:b/>
                <w:sz w:val="24"/>
              </w:rPr>
              <w:t>PLEASE NOTE THAT FINAL GRANT AWARDS MAY BE LESS THAN INDICATED BY THIS CALCULATION. AMOUNT OF GRANT AWARDS IS SUBJECT TO AVAILABILITY OF FUNDS A</w:t>
            </w:r>
            <w:r w:rsidR="00A07571">
              <w:rPr>
                <w:b/>
                <w:sz w:val="24"/>
              </w:rPr>
              <w:t>PPROPRI</w:t>
            </w:r>
            <w:r w:rsidRPr="003B6B3D">
              <w:rPr>
                <w:b/>
                <w:sz w:val="24"/>
              </w:rPr>
              <w:t xml:space="preserve">ATED IN THE </w:t>
            </w:r>
            <w:smartTag w:uri="urn:schemas-microsoft-com:office:smarttags" w:element="State">
              <w:smartTag w:uri="urn:schemas-microsoft-com:office:smarttags" w:element="place">
                <w:r w:rsidRPr="003B6B3D">
                  <w:rPr>
                    <w:b/>
                    <w:sz w:val="24"/>
                  </w:rPr>
                  <w:t>N</w:t>
                </w:r>
                <w:r w:rsidR="00A07571">
                  <w:rPr>
                    <w:b/>
                    <w:sz w:val="24"/>
                  </w:rPr>
                  <w:t>EW YORK</w:t>
                </w:r>
              </w:smartTag>
            </w:smartTag>
            <w:r w:rsidRPr="003B6B3D">
              <w:rPr>
                <w:b/>
                <w:sz w:val="24"/>
              </w:rPr>
              <w:t xml:space="preserve"> STATE BUDGET AND THE NUMBER OF WORTHY APPLICATIONS RECEIVED.</w:t>
            </w:r>
          </w:p>
          <w:p w14:paraId="25CC4972" w14:textId="77777777" w:rsidR="0083030E" w:rsidRPr="003B6B3D" w:rsidRDefault="0083030E">
            <w:pPr>
              <w:rPr>
                <w:b/>
                <w:sz w:val="24"/>
              </w:rPr>
            </w:pPr>
          </w:p>
        </w:tc>
      </w:tr>
    </w:tbl>
    <w:p w14:paraId="4F8A5534" w14:textId="429A2B50" w:rsidR="0077616C" w:rsidRDefault="0077616C">
      <w:pPr>
        <w:jc w:val="center"/>
        <w:rPr>
          <w:b/>
          <w:spacing w:val="-3"/>
          <w:sz w:val="32"/>
          <w:szCs w:val="32"/>
        </w:rPr>
      </w:pPr>
    </w:p>
    <w:p w14:paraId="2F7C7D3F" w14:textId="77777777" w:rsidR="0077616C" w:rsidRDefault="0077616C">
      <w:pPr>
        <w:widowControl/>
        <w:rPr>
          <w:b/>
          <w:spacing w:val="-3"/>
          <w:sz w:val="32"/>
          <w:szCs w:val="32"/>
        </w:rPr>
      </w:pPr>
      <w:r>
        <w:rPr>
          <w:b/>
          <w:spacing w:val="-3"/>
          <w:sz w:val="32"/>
          <w:szCs w:val="32"/>
        </w:rPr>
        <w:br w:type="page"/>
      </w:r>
    </w:p>
    <w:p w14:paraId="1ED73F0A" w14:textId="77777777" w:rsidR="0077616C" w:rsidRDefault="0077616C">
      <w:pPr>
        <w:jc w:val="center"/>
        <w:rPr>
          <w:b/>
          <w:spacing w:val="-3"/>
          <w:sz w:val="32"/>
          <w:szCs w:val="32"/>
        </w:rPr>
      </w:pPr>
    </w:p>
    <w:p w14:paraId="07EC2BBF" w14:textId="471BDC01" w:rsidR="0083030E" w:rsidRPr="00F36290" w:rsidRDefault="0077616C" w:rsidP="00F36290">
      <w:pPr>
        <w:widowControl/>
        <w:rPr>
          <w:b/>
          <w:sz w:val="28"/>
        </w:rPr>
      </w:pPr>
      <w:r>
        <w:rPr>
          <w:b/>
          <w:spacing w:val="-3"/>
          <w:sz w:val="32"/>
          <w:szCs w:val="32"/>
        </w:rPr>
        <w:t>2</w:t>
      </w:r>
      <w:r w:rsidR="00DF752B">
        <w:rPr>
          <w:b/>
          <w:spacing w:val="-3"/>
          <w:sz w:val="32"/>
          <w:szCs w:val="32"/>
        </w:rPr>
        <w:t>01</w:t>
      </w:r>
      <w:r w:rsidR="00372244">
        <w:rPr>
          <w:b/>
          <w:spacing w:val="-3"/>
          <w:sz w:val="32"/>
          <w:szCs w:val="32"/>
        </w:rPr>
        <w:t>8</w:t>
      </w:r>
      <w:r w:rsidR="00DF752B">
        <w:rPr>
          <w:b/>
          <w:spacing w:val="-3"/>
          <w:sz w:val="32"/>
          <w:szCs w:val="32"/>
        </w:rPr>
        <w:t>-</w:t>
      </w:r>
      <w:r w:rsidR="00372244">
        <w:rPr>
          <w:b/>
          <w:spacing w:val="-3"/>
          <w:sz w:val="32"/>
          <w:szCs w:val="32"/>
        </w:rPr>
        <w:t>2023</w:t>
      </w:r>
      <w:r w:rsidR="0083030E" w:rsidRPr="003B6B3D">
        <w:rPr>
          <w:b/>
          <w:spacing w:val="-3"/>
          <w:sz w:val="32"/>
          <w:szCs w:val="32"/>
        </w:rPr>
        <w:t xml:space="preserve"> New York State</w:t>
      </w:r>
      <w:r>
        <w:rPr>
          <w:b/>
          <w:spacing w:val="-3"/>
          <w:sz w:val="32"/>
          <w:szCs w:val="32"/>
        </w:rPr>
        <w:t xml:space="preserve"> </w:t>
      </w:r>
      <w:r w:rsidR="0083030E" w:rsidRPr="003B6B3D">
        <w:rPr>
          <w:b/>
          <w:spacing w:val="-3"/>
          <w:sz w:val="32"/>
          <w:szCs w:val="32"/>
        </w:rPr>
        <w:t>Mentor</w:t>
      </w:r>
      <w:r w:rsidR="00462F7C">
        <w:rPr>
          <w:b/>
          <w:spacing w:val="-3"/>
          <w:sz w:val="32"/>
          <w:szCs w:val="32"/>
        </w:rPr>
        <w:t xml:space="preserve"> Teacher </w:t>
      </w:r>
      <w:r w:rsidR="0083030E" w:rsidRPr="003B6B3D">
        <w:rPr>
          <w:b/>
          <w:spacing w:val="-3"/>
          <w:sz w:val="32"/>
          <w:szCs w:val="32"/>
        </w:rPr>
        <w:t>Internship Program</w:t>
      </w:r>
    </w:p>
    <w:p w14:paraId="0A56EFB1" w14:textId="77777777" w:rsidR="0083030E" w:rsidRPr="003B6B3D" w:rsidRDefault="0083030E">
      <w:pPr>
        <w:pStyle w:val="Heading1"/>
        <w:rPr>
          <w:i w:val="0"/>
          <w:sz w:val="28"/>
          <w:szCs w:val="28"/>
        </w:rPr>
      </w:pPr>
      <w:r w:rsidRPr="003B6B3D">
        <w:rPr>
          <w:i w:val="0"/>
          <w:sz w:val="28"/>
          <w:szCs w:val="28"/>
        </w:rPr>
        <w:t>Statement of Assurances</w:t>
      </w:r>
    </w:p>
    <w:p w14:paraId="443620B5" w14:textId="77777777" w:rsidR="0083030E" w:rsidRPr="003B6B3D" w:rsidRDefault="0083030E">
      <w:pPr>
        <w:ind w:right="-180"/>
        <w:jc w:val="center"/>
        <w:rPr>
          <w:b/>
          <w:sz w:val="28"/>
          <w:szCs w:val="28"/>
        </w:rPr>
      </w:pPr>
    </w:p>
    <w:p w14:paraId="6B919D90" w14:textId="77777777" w:rsidR="0083030E" w:rsidRPr="003B6B3D" w:rsidRDefault="0083030E">
      <w:pPr>
        <w:pStyle w:val="BodyTextIndent"/>
        <w:pBdr>
          <w:top w:val="none" w:sz="0" w:space="0" w:color="auto"/>
          <w:left w:val="none" w:sz="0" w:space="0" w:color="auto"/>
          <w:bottom w:val="none" w:sz="0" w:space="0" w:color="auto"/>
          <w:right w:val="none" w:sz="0" w:space="0" w:color="auto"/>
        </w:pBdr>
        <w:ind w:left="0" w:firstLine="0"/>
      </w:pPr>
      <w:r w:rsidRPr="003B6B3D">
        <w:tab/>
        <w:t>In order for the District or BOCES to be eligible for funds under the Mentor Teacher</w:t>
      </w:r>
      <w:r w:rsidR="00462F7C">
        <w:t xml:space="preserve"> </w:t>
      </w:r>
      <w:r w:rsidRPr="003B6B3D">
        <w:t xml:space="preserve">Internship Program, compliance with the </w:t>
      </w:r>
      <w:r w:rsidR="00856814" w:rsidRPr="003B6B3D">
        <w:t xml:space="preserve">following </w:t>
      </w:r>
      <w:r w:rsidRPr="003B6B3D">
        <w:t>statements must be attested to by the superintendent and the representative of the teachers’ employee organization</w:t>
      </w:r>
      <w:r w:rsidR="00856814" w:rsidRPr="003B6B3D">
        <w:t>:</w:t>
      </w:r>
    </w:p>
    <w:p w14:paraId="4C568709" w14:textId="77777777" w:rsidR="0083030E" w:rsidRPr="003B6B3D" w:rsidRDefault="0083030E">
      <w:pPr>
        <w:pStyle w:val="BodyTextIndent"/>
        <w:pBdr>
          <w:top w:val="none" w:sz="0" w:space="0" w:color="auto"/>
          <w:left w:val="none" w:sz="0" w:space="0" w:color="auto"/>
          <w:bottom w:val="none" w:sz="0" w:space="0" w:color="auto"/>
          <w:right w:val="none" w:sz="0" w:space="0" w:color="auto"/>
        </w:pBdr>
        <w:ind w:left="0" w:firstLine="0"/>
        <w:rPr>
          <w:szCs w:val="24"/>
        </w:rPr>
      </w:pPr>
      <w:r w:rsidRPr="003B6B3D">
        <w:tab/>
        <w:t>The plan to establish and implement a mentor teacher</w:t>
      </w:r>
      <w:r w:rsidR="00462F7C">
        <w:t xml:space="preserve"> </w:t>
      </w:r>
      <w:r w:rsidRPr="003B6B3D">
        <w:t>internship program has been approved by the board of education or board of cooperative educational services (BOCES).</w:t>
      </w:r>
    </w:p>
    <w:p w14:paraId="2E874980" w14:textId="77777777" w:rsidR="00B25F11" w:rsidRPr="003B6B3D" w:rsidRDefault="0083030E" w:rsidP="00B25F11">
      <w:pPr>
        <w:spacing w:after="120"/>
        <w:ind w:firstLine="720"/>
        <w:jc w:val="both"/>
        <w:rPr>
          <w:sz w:val="24"/>
          <w:szCs w:val="24"/>
        </w:rPr>
      </w:pPr>
      <w:r w:rsidRPr="003B6B3D">
        <w:rPr>
          <w:sz w:val="24"/>
          <w:szCs w:val="24"/>
        </w:rPr>
        <w:t>The plan and budget have been developed in accordance with the provisions of Article Fourteen of the Civil Service Law; that is, cooperative planning occurred and all plan components have been agreed upon by the superintendent of schools (or a representative) and the local teacher organization representative.  Any amendments to the approved budget also will be developed in accordance with Article Fourteen of the Civil Service Law.</w:t>
      </w:r>
    </w:p>
    <w:p w14:paraId="67BB27A4" w14:textId="77777777" w:rsidR="0083030E" w:rsidRPr="003B6B3D" w:rsidRDefault="0083030E">
      <w:pPr>
        <w:spacing w:after="120"/>
        <w:jc w:val="both"/>
        <w:rPr>
          <w:sz w:val="24"/>
          <w:szCs w:val="24"/>
        </w:rPr>
      </w:pPr>
      <w:r w:rsidRPr="003B6B3D">
        <w:rPr>
          <w:sz w:val="24"/>
          <w:szCs w:val="24"/>
        </w:rPr>
        <w:tab/>
        <w:t>The applicant agency hereby applies for a grant of State funds to provide educational activities as set forth in this application.</w:t>
      </w:r>
    </w:p>
    <w:p w14:paraId="11ECBEB5" w14:textId="77777777" w:rsidR="0083030E" w:rsidRPr="003B6B3D" w:rsidRDefault="0083030E">
      <w:pPr>
        <w:pStyle w:val="BlockText"/>
        <w:ind w:left="0" w:right="0" w:firstLine="0"/>
        <w:rPr>
          <w:szCs w:val="24"/>
        </w:rPr>
      </w:pPr>
      <w:r w:rsidRPr="003B6B3D">
        <w:rPr>
          <w:szCs w:val="24"/>
        </w:rPr>
        <w:tab/>
        <w:t>The information contained in this application is correct and in total compliance with appropriate statute and regulation.  This includes the stipulation that intern teachers will be released at least 10 percent from instructional duties to participate in this program, and mentor teachers will be released at least 10 percent from instructional duties to participate in this program.  Failure to provide intern/mentor release time described above will result in rescinding of grant funds awarded to this district or BOCES.</w:t>
      </w:r>
    </w:p>
    <w:p w14:paraId="425CF075" w14:textId="77777777" w:rsidR="0083030E" w:rsidRPr="003B6B3D" w:rsidRDefault="0083030E">
      <w:pPr>
        <w:pStyle w:val="BlockText"/>
        <w:ind w:left="0" w:firstLine="0"/>
        <w:rPr>
          <w:szCs w:val="24"/>
        </w:rPr>
      </w:pPr>
      <w:r w:rsidRPr="003B6B3D">
        <w:rPr>
          <w:szCs w:val="24"/>
        </w:rPr>
        <w:t xml:space="preserve"> _____________________________</w:t>
      </w:r>
      <w:r w:rsidR="003B6B3D" w:rsidRPr="003B6B3D">
        <w:rPr>
          <w:szCs w:val="24"/>
        </w:rPr>
        <w:t>___________________________________________</w:t>
      </w:r>
    </w:p>
    <w:p w14:paraId="133DA251" w14:textId="77777777" w:rsidR="007113FE" w:rsidRDefault="0083030E" w:rsidP="007113FE">
      <w:pPr>
        <w:pStyle w:val="BlockText"/>
        <w:ind w:left="0" w:firstLine="0"/>
        <w:rPr>
          <w:b/>
          <w:noProof/>
        </w:rPr>
      </w:pPr>
      <w:r w:rsidRPr="003B6B3D">
        <w:rPr>
          <w:szCs w:val="24"/>
        </w:rPr>
        <w:t>Date</w:t>
      </w:r>
      <w:r w:rsidR="007113FE">
        <w:rPr>
          <w:szCs w:val="24"/>
        </w:rPr>
        <w:t>:</w:t>
      </w:r>
      <w:r w:rsidR="007113FE" w:rsidRPr="007113FE">
        <w:rPr>
          <w:b/>
          <w:noProof/>
        </w:rPr>
        <w:t xml:space="preserve"> </w:t>
      </w:r>
      <w:r w:rsidR="007113FE" w:rsidRPr="003B6B3D">
        <w:rPr>
          <w:szCs w:val="24"/>
        </w:rPr>
        <w:t>____________</w:t>
      </w:r>
      <w:r w:rsidR="007113FE">
        <w:rPr>
          <w:b/>
          <w:noProof/>
        </w:rPr>
        <w:t xml:space="preserve"> </w:t>
      </w:r>
    </w:p>
    <w:p w14:paraId="31462A6E" w14:textId="5DC12C2A" w:rsidR="007113FE" w:rsidRDefault="007113FE" w:rsidP="00496BE7">
      <w:pPr>
        <w:pStyle w:val="BlockText"/>
        <w:ind w:left="0" w:firstLine="0"/>
        <w:jc w:val="center"/>
        <w:rPr>
          <w:szCs w:val="24"/>
        </w:rPr>
      </w:pPr>
      <w:r w:rsidRPr="003B6B3D">
        <w:rPr>
          <w:szCs w:val="24"/>
        </w:rPr>
        <w:t>________________________________________________________________________</w:t>
      </w:r>
    </w:p>
    <w:p w14:paraId="4064E54E" w14:textId="542DEBC9" w:rsidR="0083030E" w:rsidRPr="003B6B3D" w:rsidRDefault="00DB30F9" w:rsidP="00496BE7">
      <w:pPr>
        <w:pStyle w:val="BlockText"/>
        <w:ind w:left="0" w:firstLine="0"/>
        <w:jc w:val="center"/>
        <w:rPr>
          <w:szCs w:val="24"/>
        </w:rPr>
      </w:pPr>
      <w:r w:rsidRPr="003B6B3D">
        <w:rPr>
          <w:szCs w:val="24"/>
        </w:rPr>
        <w:t>Signature</w:t>
      </w:r>
      <w:r w:rsidR="0083030E" w:rsidRPr="003B6B3D">
        <w:rPr>
          <w:szCs w:val="24"/>
        </w:rPr>
        <w:t xml:space="preserve"> of Superintendent</w:t>
      </w:r>
    </w:p>
    <w:p w14:paraId="79BDB09C" w14:textId="7EF9A6E9" w:rsidR="0083030E" w:rsidRPr="003B6B3D" w:rsidRDefault="003B6B3D" w:rsidP="00496BE7">
      <w:pPr>
        <w:pStyle w:val="BlockText"/>
        <w:ind w:left="0" w:firstLine="0"/>
        <w:jc w:val="center"/>
        <w:rPr>
          <w:szCs w:val="24"/>
        </w:rPr>
      </w:pPr>
      <w:r w:rsidRPr="003B6B3D">
        <w:rPr>
          <w:szCs w:val="24"/>
        </w:rPr>
        <w:t>________________________________________________________________________</w:t>
      </w:r>
      <w:r w:rsidR="00DB30F9" w:rsidRPr="003B6B3D">
        <w:rPr>
          <w:szCs w:val="24"/>
        </w:rPr>
        <w:t>Print</w:t>
      </w:r>
      <w:r w:rsidR="0083030E" w:rsidRPr="003B6B3D">
        <w:rPr>
          <w:szCs w:val="24"/>
        </w:rPr>
        <w:t xml:space="preserve"> Name of Superintendent</w:t>
      </w:r>
    </w:p>
    <w:p w14:paraId="7D2D4841" w14:textId="77777777" w:rsidR="0083030E" w:rsidRPr="003B6B3D" w:rsidRDefault="0083030E">
      <w:pPr>
        <w:pStyle w:val="BlockText"/>
        <w:ind w:left="0" w:firstLine="0"/>
        <w:rPr>
          <w:szCs w:val="24"/>
        </w:rPr>
      </w:pPr>
    </w:p>
    <w:p w14:paraId="5EE97AE3" w14:textId="77777777" w:rsidR="007113FE" w:rsidRDefault="007113FE" w:rsidP="007113FE">
      <w:pPr>
        <w:pStyle w:val="BlockText"/>
        <w:ind w:left="0" w:firstLine="0"/>
        <w:rPr>
          <w:b/>
          <w:noProof/>
        </w:rPr>
      </w:pPr>
      <w:r w:rsidRPr="003B6B3D">
        <w:rPr>
          <w:szCs w:val="24"/>
        </w:rPr>
        <w:t>Date</w:t>
      </w:r>
      <w:r>
        <w:rPr>
          <w:szCs w:val="24"/>
        </w:rPr>
        <w:t>:</w:t>
      </w:r>
      <w:r w:rsidRPr="007113FE">
        <w:rPr>
          <w:b/>
          <w:noProof/>
        </w:rPr>
        <w:t xml:space="preserve"> </w:t>
      </w:r>
      <w:r w:rsidRPr="003B6B3D">
        <w:rPr>
          <w:szCs w:val="24"/>
        </w:rPr>
        <w:t>____________</w:t>
      </w:r>
      <w:r>
        <w:rPr>
          <w:b/>
          <w:noProof/>
        </w:rPr>
        <w:t xml:space="preserve"> </w:t>
      </w:r>
    </w:p>
    <w:p w14:paraId="3A3D3BF5" w14:textId="2141E1E5" w:rsidR="007113FE" w:rsidRDefault="007113FE" w:rsidP="00496BE7">
      <w:pPr>
        <w:pStyle w:val="BlockText"/>
        <w:ind w:left="0" w:firstLine="0"/>
        <w:jc w:val="center"/>
        <w:rPr>
          <w:szCs w:val="24"/>
        </w:rPr>
      </w:pPr>
      <w:r w:rsidRPr="003B6B3D">
        <w:rPr>
          <w:szCs w:val="24"/>
        </w:rPr>
        <w:t>________________________________________________________________________</w:t>
      </w:r>
    </w:p>
    <w:p w14:paraId="5C99A887" w14:textId="78E3F473" w:rsidR="0083030E" w:rsidRPr="003B6B3D" w:rsidRDefault="007113FE" w:rsidP="00496BE7">
      <w:pPr>
        <w:pStyle w:val="BlockText"/>
        <w:ind w:left="0" w:firstLine="0"/>
        <w:jc w:val="center"/>
        <w:rPr>
          <w:szCs w:val="24"/>
        </w:rPr>
      </w:pPr>
      <w:r w:rsidRPr="003B6B3D">
        <w:rPr>
          <w:szCs w:val="24"/>
        </w:rPr>
        <w:t>Signature of Teachers’ Employee Organization President (or designee)</w:t>
      </w:r>
    </w:p>
    <w:p w14:paraId="72D2FD3A" w14:textId="77777777" w:rsidR="007113FE" w:rsidRDefault="003B6B3D" w:rsidP="00496BE7">
      <w:pPr>
        <w:pStyle w:val="BlockText"/>
        <w:ind w:left="0" w:firstLine="0"/>
        <w:jc w:val="center"/>
        <w:rPr>
          <w:szCs w:val="24"/>
        </w:rPr>
      </w:pPr>
      <w:r w:rsidRPr="003B6B3D">
        <w:rPr>
          <w:szCs w:val="24"/>
        </w:rPr>
        <w:t>________________________________________________________________________</w:t>
      </w:r>
      <w:r w:rsidR="00DB30F9" w:rsidRPr="003B6B3D">
        <w:rPr>
          <w:szCs w:val="24"/>
        </w:rPr>
        <w:t>Print</w:t>
      </w:r>
      <w:r w:rsidR="0083030E" w:rsidRPr="003B6B3D">
        <w:rPr>
          <w:szCs w:val="24"/>
        </w:rPr>
        <w:t xml:space="preserve"> Name of President</w:t>
      </w:r>
    </w:p>
    <w:p w14:paraId="56912521" w14:textId="77777777" w:rsidR="007113FE" w:rsidRDefault="007113FE">
      <w:pPr>
        <w:widowControl/>
        <w:rPr>
          <w:snapToGrid/>
          <w:sz w:val="24"/>
          <w:szCs w:val="24"/>
        </w:rPr>
      </w:pPr>
      <w:r>
        <w:rPr>
          <w:szCs w:val="24"/>
        </w:rPr>
        <w:br w:type="page"/>
      </w:r>
    </w:p>
    <w:p w14:paraId="2B0126DB" w14:textId="23498572" w:rsidR="0083030E" w:rsidRPr="003B6B3D" w:rsidRDefault="00DF752B" w:rsidP="007113FE">
      <w:pPr>
        <w:pStyle w:val="BlockText"/>
        <w:ind w:left="0" w:firstLine="0"/>
        <w:rPr>
          <w:b/>
          <w:sz w:val="32"/>
          <w:szCs w:val="32"/>
        </w:rPr>
      </w:pPr>
      <w:r>
        <w:rPr>
          <w:b/>
          <w:sz w:val="32"/>
          <w:szCs w:val="32"/>
        </w:rPr>
        <w:t>201</w:t>
      </w:r>
      <w:r w:rsidR="002878A3">
        <w:rPr>
          <w:b/>
          <w:sz w:val="32"/>
          <w:szCs w:val="32"/>
        </w:rPr>
        <w:t>8</w:t>
      </w:r>
      <w:r>
        <w:rPr>
          <w:b/>
          <w:sz w:val="32"/>
          <w:szCs w:val="32"/>
        </w:rPr>
        <w:t>-</w:t>
      </w:r>
      <w:r w:rsidR="002878A3">
        <w:rPr>
          <w:b/>
          <w:sz w:val="32"/>
          <w:szCs w:val="32"/>
        </w:rPr>
        <w:t>2023</w:t>
      </w:r>
      <w:r w:rsidR="0083030E" w:rsidRPr="003B6B3D">
        <w:rPr>
          <w:b/>
          <w:sz w:val="32"/>
          <w:szCs w:val="32"/>
        </w:rPr>
        <w:t xml:space="preserve"> </w:t>
      </w:r>
      <w:r w:rsidR="0083030E" w:rsidRPr="003B6B3D">
        <w:rPr>
          <w:b/>
          <w:spacing w:val="-3"/>
          <w:sz w:val="32"/>
          <w:szCs w:val="32"/>
        </w:rPr>
        <w:t>New York State Mentor</w:t>
      </w:r>
      <w:r w:rsidR="00462F7C">
        <w:rPr>
          <w:b/>
          <w:spacing w:val="-3"/>
          <w:sz w:val="32"/>
          <w:szCs w:val="32"/>
        </w:rPr>
        <w:t xml:space="preserve"> Teacher </w:t>
      </w:r>
      <w:r w:rsidR="0083030E" w:rsidRPr="003B6B3D">
        <w:rPr>
          <w:b/>
          <w:spacing w:val="-3"/>
          <w:sz w:val="32"/>
          <w:szCs w:val="32"/>
        </w:rPr>
        <w:t>Internship Program</w:t>
      </w:r>
    </w:p>
    <w:p w14:paraId="663C641E" w14:textId="77777777" w:rsidR="0083030E" w:rsidRPr="003B6B3D" w:rsidRDefault="0083030E">
      <w:pPr>
        <w:jc w:val="center"/>
        <w:rPr>
          <w:b/>
          <w:sz w:val="28"/>
          <w:szCs w:val="28"/>
        </w:rPr>
      </w:pPr>
      <w:r w:rsidRPr="003B6B3D">
        <w:rPr>
          <w:b/>
          <w:sz w:val="28"/>
          <w:szCs w:val="28"/>
        </w:rPr>
        <w:t>Mentor Selection Committee Form</w:t>
      </w:r>
    </w:p>
    <w:p w14:paraId="35D9B475" w14:textId="77777777" w:rsidR="0083030E" w:rsidRPr="003B6B3D" w:rsidRDefault="0083030E">
      <w:pPr>
        <w:pStyle w:val="BodyText"/>
        <w:rPr>
          <w:spacing w:val="0"/>
          <w:sz w:val="20"/>
        </w:rPr>
      </w:pPr>
    </w:p>
    <w:p w14:paraId="7BECB302" w14:textId="77777777" w:rsidR="0083030E" w:rsidRPr="003B6B3D" w:rsidRDefault="0083030E">
      <w:pPr>
        <w:pStyle w:val="BodyText"/>
        <w:rPr>
          <w:spacing w:val="0"/>
          <w:sz w:val="20"/>
        </w:rPr>
      </w:pPr>
    </w:p>
    <w:p w14:paraId="04610702" w14:textId="33266818" w:rsidR="0083030E" w:rsidRDefault="0083030E" w:rsidP="00496BE7">
      <w:pPr>
        <w:pStyle w:val="BodyText"/>
        <w:jc w:val="both"/>
      </w:pPr>
      <w:r w:rsidRPr="003B6B3D">
        <w:t>Provide the following information about the Mentor Selection Committee, which must be composed of licensed or certified employees of the local education agency.  A majority of the membership must be classroom teachers chosen by the certified or recognized teachers’ employee organization.</w:t>
      </w:r>
    </w:p>
    <w:p w14:paraId="637423DA" w14:textId="76C02479" w:rsidR="00496BE7" w:rsidRDefault="00496BE7" w:rsidP="00496BE7">
      <w:pPr>
        <w:pStyle w:val="BodyText"/>
        <w:jc w:val="both"/>
      </w:pPr>
    </w:p>
    <w:tbl>
      <w:tblPr>
        <w:tblW w:w="0" w:type="auto"/>
        <w:tblLook w:val="04A0" w:firstRow="1" w:lastRow="0" w:firstColumn="1" w:lastColumn="0" w:noHBand="0" w:noVBand="1"/>
      </w:tblPr>
      <w:tblGrid>
        <w:gridCol w:w="3116"/>
        <w:gridCol w:w="3117"/>
        <w:gridCol w:w="3117"/>
      </w:tblGrid>
      <w:tr w:rsidR="00496BE7" w14:paraId="0B01A1B8" w14:textId="77777777" w:rsidTr="000A6BAA">
        <w:tc>
          <w:tcPr>
            <w:tcW w:w="3116" w:type="dxa"/>
            <w:shd w:val="clear" w:color="auto" w:fill="auto"/>
          </w:tcPr>
          <w:p w14:paraId="5AC161A6" w14:textId="2C8C77B6" w:rsidR="00496BE7" w:rsidRDefault="00496BE7" w:rsidP="000A6BAA">
            <w:pPr>
              <w:pStyle w:val="BodyText"/>
              <w:jc w:val="center"/>
            </w:pPr>
            <w:r w:rsidRPr="000A6BAA">
              <w:rPr>
                <w:sz w:val="22"/>
                <w:szCs w:val="22"/>
                <w:u w:val="single"/>
              </w:rPr>
              <w:t>Name of Member</w:t>
            </w:r>
          </w:p>
        </w:tc>
        <w:tc>
          <w:tcPr>
            <w:tcW w:w="3117" w:type="dxa"/>
            <w:shd w:val="clear" w:color="auto" w:fill="auto"/>
          </w:tcPr>
          <w:p w14:paraId="47CC0A7A" w14:textId="6663D88A" w:rsidR="00496BE7" w:rsidRDefault="002D25DB" w:rsidP="000A6BAA">
            <w:pPr>
              <w:pStyle w:val="BodyText"/>
              <w:jc w:val="center"/>
            </w:pPr>
            <w:r w:rsidRPr="000A6BAA">
              <w:rPr>
                <w:sz w:val="22"/>
                <w:szCs w:val="22"/>
                <w:u w:val="single"/>
              </w:rPr>
              <w:t>Position</w:t>
            </w:r>
          </w:p>
        </w:tc>
        <w:tc>
          <w:tcPr>
            <w:tcW w:w="3117" w:type="dxa"/>
            <w:shd w:val="clear" w:color="auto" w:fill="auto"/>
          </w:tcPr>
          <w:p w14:paraId="79BAB6BE" w14:textId="71F213CF" w:rsidR="00496BE7" w:rsidRDefault="002D25DB" w:rsidP="000A6BAA">
            <w:pPr>
              <w:spacing w:after="120" w:line="360" w:lineRule="auto"/>
              <w:jc w:val="center"/>
            </w:pPr>
            <w:r w:rsidRPr="000A6BAA">
              <w:rPr>
                <w:sz w:val="22"/>
                <w:szCs w:val="22"/>
                <w:u w:val="single"/>
              </w:rPr>
              <w:t>Check Those Members Chosen by the Teachers’ Employee Organization</w:t>
            </w:r>
          </w:p>
        </w:tc>
      </w:tr>
    </w:tbl>
    <w:p w14:paraId="4B5A5B50" w14:textId="0B8B810E" w:rsidR="0083030E" w:rsidRPr="003B6B3D" w:rsidRDefault="006C09CF">
      <w:pPr>
        <w:spacing w:after="120" w:line="360" w:lineRule="auto"/>
        <w:jc w:val="both"/>
      </w:pPr>
      <w:r w:rsidRPr="003B6B3D">
        <w:t>______________________________</w:t>
      </w:r>
      <w:r w:rsidR="006152ED" w:rsidRPr="003B6B3D">
        <w:t>_________________________________________</w:t>
      </w:r>
      <w:r w:rsidR="0077616C">
        <w:t>______</w:t>
      </w:r>
      <w:r w:rsidR="00123237">
        <w:rPr>
          <w:noProof/>
        </w:rPr>
        <mc:AlternateContent>
          <mc:Choice Requires="wps">
            <w:drawing>
              <wp:inline distT="0" distB="0" distL="0" distR="0" wp14:anchorId="643E863B" wp14:editId="3154569D">
                <wp:extent cx="274320" cy="182880"/>
                <wp:effectExtent l="0" t="0" r="0" b="7620"/>
                <wp:docPr id="16" name="Rectangle 4"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23ECC6" id="Rectangle 4"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VKwIAAE8EAAAOAAAAZHJzL2Uyb0RvYy54bWysVFFv0zAQfkfiP1h+p2lKu3VR02nqKEIa&#10;MDH4Aa7jJBaOz5zdpuXX7+y0pQOeEHmwfD7f57vvu8vidt8ZtlPoNdiS56MxZ8pKqLRtSv7t6/rN&#10;nDMfhK2EAatKflCe3y5fv1r0rlATaMFUChmBWF/0ruRtCK7IMi9b1Qk/AqcsOWvATgQysckqFD2h&#10;dyabjMdXWQ9YOQSpvKfT+8HJlwm/rpUMn+vaq8BMySm3kFZM6yau2XIhigaFa7U8piH+IYtOaEuP&#10;nqHuRRBsi/oPqE5LBA91GEnoMqhrLVWqgarJx79V89QKp1ItRI53Z5r8/4OVn3aPyHRF2l1xZkVH&#10;Gn0h1oRtjGJTYkwHQ2f+x1agYhvYR8p65wuKfHKPGIv27gHkd88srFoKVHeI0LdKVJRoHu9nLwKi&#10;4SmUbfqPUBG42AZI7O1r7CIg8cL2SaTDWSS1D0zS4eR6+nZCUkpy5fPJfJ5EzERxCnbow3sFHYub&#10;kiNVk8DF7sGHmIwoTldS8mB0tdbGJAObzcog2wnql3X6Uv5U4+U1Y1lf8pvZZJaQX/j8JcQ4fX+D&#10;6HSgxje6K/n8fEkUkbV3tkptGYQ2w55SNvZIY2RuUGAD1YFYRBi6mqaQNi3gT8566uiTaJyZD5aU&#10;uMmn0zgCyZjOriOJeOnZXHqElQRV8sDZsF2FYWy2DnXT0kt5qt3CHalX68RsVHbI6pgsdW0i/Dhh&#10;cSwu7XTr139g+Qw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yf1g1SsCAABPBAAADgAAAAAAAAAAAAAAAAAuAgAAZHJzL2Uyb0Rv&#10;Yy54bWxQSwECLQAUAAYACAAAACEAyetnStkAAAADAQAADwAAAAAAAAAAAAAAAACFBAAAZHJzL2Rv&#10;d25yZXYueG1sUEsFBgAAAAAEAAQA8wAAAIsFAAAAAA==&#10;">
                <w10:anchorlock/>
              </v:rect>
            </w:pict>
          </mc:Fallback>
        </mc:AlternateContent>
      </w:r>
    </w:p>
    <w:p w14:paraId="646DDFA5" w14:textId="65F11F0C" w:rsidR="0083030E" w:rsidRPr="003B6B3D" w:rsidRDefault="0083030E">
      <w:pPr>
        <w:spacing w:after="120" w:line="360" w:lineRule="auto"/>
        <w:jc w:val="both"/>
      </w:pPr>
      <w:r w:rsidRPr="003B6B3D">
        <w:t>______________________________</w:t>
      </w:r>
      <w:r w:rsidR="00EE2105" w:rsidRPr="003B6B3D">
        <w:tab/>
      </w:r>
      <w:r w:rsidR="006152ED" w:rsidRPr="003B6B3D">
        <w:t>_________________________________________</w:t>
      </w:r>
      <w:r w:rsidR="00123237">
        <w:rPr>
          <w:noProof/>
        </w:rPr>
        <mc:AlternateContent>
          <mc:Choice Requires="wps">
            <w:drawing>
              <wp:inline distT="0" distB="0" distL="0" distR="0" wp14:anchorId="37CF601D" wp14:editId="0E8380CE">
                <wp:extent cx="274320" cy="182880"/>
                <wp:effectExtent l="0" t="0" r="0" b="7620"/>
                <wp:docPr id="15" name="Rectangle 7"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29E56C" id="Rectangle 7"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1FhKwIAAE8EAAAOAAAAZHJzL2Uyb0RvYy54bWysVMGO0zAQvSPxD5bvNE1paTdqulp1KUJa&#10;YMXCB7iOk1g4HjN2m5avZ+y0pQucEDlYHo/neea9mSxvD51he4Vegy15PhpzpqyEStum5F+/bF4t&#10;OPNB2EoYsKrkR+X57erli2XvCjWBFkylkBGI9UXvSt6G4Ios87JVnfAjcMqSswbsRCATm6xC0RN6&#10;Z7LJePwm6wErhyCV93R6Pzj5KuHXtZLhU117FZgpOeUW0opp3cY1Wy1F0aBwrZanNMQ/ZNEJbenR&#10;C9S9CILtUP8B1WmJ4KEOIwldBnWtpUo1UDX5+LdqnlrhVKqFyPHuQpP/f7Dy4/4Rma5IuxlnVnSk&#10;0WdiTdjGKDYnxnQwdOa/7wQqtoVDpKx3vqDIJ/eIsWjvHkB+88zCuqVAdYcIfatERYnm8X72LCAa&#10;nkLZtv8AFYGLXYDE3qHGLgISL+yQRDpeRFKHwCQdTubT1xOSUpIrX0wWiyRiJopzsEMf3inoWNyU&#10;HKmaBC72Dz7EZERxvpKSB6OrjTYmGdhs1wbZXlC/bNKX8qcar68Zy/qS38wms4T8zOevIcbp+xtE&#10;pwM1vtFdyReXS6KIrL21VWrLILQZ9pSysScaI3ODAluojsQiwtDVNIW0aQF/cNZTR59F48y8t6TE&#10;TT6dxhFIxnQ2jyTitWd77RFWElTJA2fDdh2Gsdk51E1LL+Wpdgt3pF6tE7NR2SGrU7LUtYnw04TF&#10;sbi2061f/4HVTwA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NCdRYSsCAABPBAAADgAAAAAAAAAAAAAAAAAuAgAAZHJzL2Uyb0Rv&#10;Yy54bWxQSwECLQAUAAYACAAAACEAyetnStkAAAADAQAADwAAAAAAAAAAAAAAAACFBAAAZHJzL2Rv&#10;d25yZXYueG1sUEsFBgAAAAAEAAQA8wAAAIsFAAAAAA==&#10;">
                <w10:anchorlock/>
              </v:rect>
            </w:pict>
          </mc:Fallback>
        </mc:AlternateContent>
      </w:r>
      <w:r w:rsidRPr="003B6B3D">
        <w:tab/>
      </w:r>
      <w:r w:rsidRPr="003B6B3D">
        <w:tab/>
      </w:r>
    </w:p>
    <w:p w14:paraId="66299B59" w14:textId="2C649DC6"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7BEF5AF4" wp14:editId="78F6BAAE">
                <wp:extent cx="274320" cy="182880"/>
                <wp:effectExtent l="0" t="0" r="0" b="7620"/>
                <wp:docPr id="14" name="Rectangle 10"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4E1A58" id="Rectangle 10"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HKgIAAFAEAAAOAAAAZHJzL2Uyb0RvYy54bWysVMGO0zAQvSPxD5bvNE1o2W7UdLXqUoS0&#10;wIqFD3Acp7FwPGbsNl2+nrHTli5wQuRgeTz285v3xlneHHrD9gq9BlvxfDLlTFkJjbbbin/9snm1&#10;4MwHYRthwKqKPynPb1YvXywHV6oCOjCNQkYg1peDq3gXgiuzzMtO9cJPwClLyRawF4FC3GYNioHQ&#10;e5MV0+mbbABsHIJU3tPq3Zjkq4TftkqGT23rVWCm4sQtpBHTWMcxWy1FuUXhOi2PNMQ/sOiFtnTp&#10;GepOBMF2qP+A6rVE8NCGiYQ+g7bVUqUaqJp8+ls1j51wKtVC4nh3lsn/P1j5cf+ATDfk3YwzK3ry&#10;6DOpJuzWKJZHyXQwtOi/7wQqVsMhajY4X9LRR/eAsWrv7kF+88zCuqOT6hYRhk6JhpjmcX/27EAM&#10;PB1l9fABGgIXuwBJvkOLfQQkYdghufR0dkkdApO0WFzNXhdETFIqXxSLRXIxE+XpsEMf3inoWZxU&#10;HKmcBC729z5EMqI8bUnkwehmo41JAW7rtUG2F9Qwm/Ql/lTj5TZj2VDx63kxT8jPcv4SYpq+v0H0&#10;OlDnG91XfHHeJMqo2lvbpL4MQptxTpSNPcoYlRsdqKF5IhURxramZ0iTDvAHZwO19Mk0zsx7S05c&#10;57NZNDQFs/lVFBEvM/VlRlhJUBUPnI3TdRjfzc6h3nZ0U55qt3BL7rU6KRudHVkdyVLbJsGPTyy+&#10;i8s47fr1I1j9BAAA//8DAFBLAwQUAAYACAAAACEAyetnStkAAAADAQAADwAAAGRycy9kb3ducmV2&#10;LnhtbEyPQUvDQBCF74L/YRnBm92YisSYSRGlgsc2vXibZMckmp0N2U0b/fWuXvQy8HiP974pNosd&#10;1JEn3ztBuF4loFgaZ3ppEQ7V9ioD5QOJocEJI3yyh015flZQbtxJdnzch1bFEvE5IXQhjLnWvunY&#10;kl+5kSV6b26yFKKcWm0mOsVyO+g0SW61pV7iQkcjP3bcfOxni1D36YG+dtVzYu+26/CyVO/z6xPi&#10;5cXycA8q8BL+wvCDH9GhjEy1m8V4NSDER8Lvjd7NOgVVI6RZBros9H/28hsAAP//AwBQSwECLQAU&#10;AAYACAAAACEAtoM4kv4AAADhAQAAEwAAAAAAAAAAAAAAAAAAAAAAW0NvbnRlbnRfVHlwZXNdLnht&#10;bFBLAQItABQABgAIAAAAIQA4/SH/1gAAAJQBAAALAAAAAAAAAAAAAAAAAC8BAABfcmVscy8ucmVs&#10;c1BLAQItABQABgAIAAAAIQDl/ZnHKgIAAFAEAAAOAAAAAAAAAAAAAAAAAC4CAABkcnMvZTJvRG9j&#10;LnhtbFBLAQItABQABgAIAAAAIQDJ62dK2QAAAAMBAAAPAAAAAAAAAAAAAAAAAIQEAABkcnMvZG93&#10;bnJldi54bWxQSwUGAAAAAAQABADzAAAAigUAAAAA&#10;">
                <w10:anchorlock/>
              </v:rect>
            </w:pict>
          </mc:Fallback>
        </mc:AlternateContent>
      </w:r>
    </w:p>
    <w:p w14:paraId="6539A070" w14:textId="181855F9"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47A85E56" wp14:editId="2694088A">
                <wp:extent cx="274320" cy="182880"/>
                <wp:effectExtent l="0" t="0" r="0" b="7620"/>
                <wp:docPr id="13" name="Rectangle 9"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FC6293" id="Rectangle 9"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CYKwIAAE8EAAAOAAAAZHJzL2Uyb0RvYy54bWysVFFv0zAQfkfiP1h+p2mzlrVR02nqKEIa&#10;MDH4AY7jNBaOz5zdpuPX7+y0pQOeEHmwfD7f57vvu8vy5tAZtlfoNdiST0ZjzpSVUGu7Lfm3r5s3&#10;c858ELYWBqwq+ZPy/Gb1+tWyd4XKoQVTK2QEYn3Ru5K3Ibgiy7xsVSf8CJyy5GwAOxHIxG1Wo+gJ&#10;vTNZPh6/zXrA2iFI5T2d3g1Ovkr4TaNk+Nw0XgVmSk65hbRiWqu4ZqulKLYoXKvlMQ3xD1l0Qlt6&#10;9Ax1J4JgO9R/QHVaInhowkhCl0HTaKlSDVTNZPxbNY+tcCrVQuR4d6bJ/z9Y+Wn/gEzXpN0VZ1Z0&#10;pNEXYk3YrVFsQYzpYOjM/9gJVKyCQ6Ssd76gyEf3gLFo7+5BfvfMwrqlQHWLCH2rRE2JTuL97EVA&#10;NDyFsqr/CDWBi12AxN6hwS4CEi/skER6OoukDoFJOsyvp1c5SSnJNZnn83kSMRPFKdihD+8VdCxu&#10;So5UTQIX+3sfYjKiOF1JyYPR9UYbkwzcVmuDbC+oXzbpS/lTjZfXjGV9yRezfJaQX/j8JcQ4fX+D&#10;6HSgxje6K/n8fEkUkbV3tk5tGYQ2w55SNvZIY2RuUKCC+olYRBi6mqaQNi3gT8566uiTaJyZD5aU&#10;WEym0zgCyZjOriOJeOmpLj3CSoIqeeBs2K7DMDY7h3rb0kuTVLuFW1Kv0YnZqOyQ1TFZ6tpE+HHC&#10;4lhc2unWr//A6hk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VnyAmCsCAABPBAAADgAAAAAAAAAAAAAAAAAuAgAAZHJzL2Uyb0Rv&#10;Yy54bWxQSwECLQAUAAYACAAAACEAyetnStkAAAADAQAADwAAAAAAAAAAAAAAAACFBAAAZHJzL2Rv&#10;d25yZXYueG1sUEsFBgAAAAAEAAQA8wAAAIsFAAAAAA==&#10;">
                <w10:anchorlock/>
              </v:rect>
            </w:pict>
          </mc:Fallback>
        </mc:AlternateContent>
      </w:r>
    </w:p>
    <w:p w14:paraId="6ECCD33C" w14:textId="7DB6ED2E"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5470C36D" wp14:editId="66D11246">
                <wp:extent cx="274320" cy="182880"/>
                <wp:effectExtent l="0" t="0" r="0" b="7620"/>
                <wp:docPr id="12" name="Rectangle 8"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BD1E37" id="Rectangle 8"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BCKgIAAE8EAAAOAAAAZHJzL2Uyb0RvYy54bWysVMGO0zAQvSPxD5bvNG1o2W7UdLXqUoS0&#10;wIqFD3AcJ7FwPGbsNl2+nrHTli5wQuRgeTye55n3ZrK6OfSG7RV6Dbbks8mUM2Ul1Nq2Jf/6Zftq&#10;yZkPwtbCgFUlf1Ke36xfvlgNrlA5dGBqhYxArC8GV/IuBFdkmZed6oWfgFOWnA1gLwKZ2GY1ioHQ&#10;e5Pl0+mbbACsHYJU3tPp3ejk64TfNEqGT03jVWCm5JRbSCumtYprtl6JokXhOi2PaYh/yKIX2tKj&#10;Z6g7EQTbof4DqtcSwUMTJhL6DJpGS5VqoGpm09+qeeyEU6kWIse7M03+/8HKj/sHZLom7XLOrOhJ&#10;o8/EmrCtUYzECzoYOvPfdwIVq+AQKRucLyjy0T1gLNq7e5DfPLOw6ShQ3SLC0ClRU6KzeD97FhAN&#10;T6GsGj5ATeBiFyCxd2iwj4DECzskkZ7OIqlDYJIO86v565yklOSaLfPlMomYieIU7NCHdwp6Fjcl&#10;R6omgYv9vQ8xGVGcrqTkweh6q41JBrbVxiDbC+qXbfpS/lTj5TVj2VDy60W+SMjPfP4SYpq+v0H0&#10;OlDjG92XfHm+JIrI2ltbp7YMQptxTykbe6QxMjcqUEH9RCwijF1NU0ibDvAHZwN19Ek0zsx7S0pc&#10;z+bzOALJmC+uIol46akuPcJKgip54GzcbsI4NjuHuu3opVmq3cItqdfoxGxUdszqmCx1bSL8OGFx&#10;LC7tdOvXf2D9EwAA//8DAFBLAwQUAAYACAAAACEAyetnStkAAAADAQAADwAAAGRycy9kb3ducmV2&#10;LnhtbEyPQUvDQBCF74L/YRnBm92YisSYSRGlgsc2vXibZMckmp0N2U0b/fWuXvQy8HiP974pNosd&#10;1JEn3ztBuF4loFgaZ3ppEQ7V9ioD5QOJocEJI3yyh015flZQbtxJdnzch1bFEvE5IXQhjLnWvunY&#10;kl+5kSV6b26yFKKcWm0mOsVyO+g0SW61pV7iQkcjP3bcfOxni1D36YG+dtVzYu+26/CyVO/z6xPi&#10;5cXycA8q8BL+wvCDH9GhjEy1m8V4NSDER8Lvjd7NOgVVI6RZBros9H/28hsAAP//AwBQSwECLQAU&#10;AAYACAAAACEAtoM4kv4AAADhAQAAEwAAAAAAAAAAAAAAAAAAAAAAW0NvbnRlbnRfVHlwZXNdLnht&#10;bFBLAQItABQABgAIAAAAIQA4/SH/1gAAAJQBAAALAAAAAAAAAAAAAAAAAC8BAABfcmVscy8ucmVs&#10;c1BLAQItABQABgAIAAAAIQDCN0BCKgIAAE8EAAAOAAAAAAAAAAAAAAAAAC4CAABkcnMvZTJvRG9j&#10;LnhtbFBLAQItABQABgAIAAAAIQDJ62dK2QAAAAMBAAAPAAAAAAAAAAAAAAAAAIQEAABkcnMvZG93&#10;bnJldi54bWxQSwUGAAAAAAQABADzAAAAigUAAAAA&#10;">
                <w10:anchorlock/>
              </v:rect>
            </w:pict>
          </mc:Fallback>
        </mc:AlternateContent>
      </w:r>
    </w:p>
    <w:p w14:paraId="42D089E0" w14:textId="243C0BCE"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3F8850D3" wp14:editId="604077AD">
                <wp:extent cx="274320" cy="182880"/>
                <wp:effectExtent l="0" t="0" r="0" b="7620"/>
                <wp:docPr id="11" name="Rectangle 11"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654626" id="Rectangle 11"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0KKgIAAFAEAAAOAAAAZHJzL2Uyb0RvYy54bWysVMGO0zAQvSPxD5bvNE1o2W7UdLXqUoS0&#10;wIqFD3Acp7FwPGbsNl2+nrHTli5wQuRgeTye55n3ZrK8OfSG7RV6Dbbi+WTKmbISGm23Ff/6ZfNq&#10;wZkPwjbCgFUVf1Ke36xevlgOrlQFdGAahYxArC8HV/EuBFdmmZed6oWfgFOWnC1gLwKZuM0aFAOh&#10;9yYrptM32QDYOASpvKfTu9HJVwm/bZUMn9rWq8BMxSm3kFZMax3XbLUU5RaF67Q8piH+IYteaEuP&#10;nqHuRBBsh/oPqF5LBA9tmEjoM2hbLVWqgarJp79V89gJp1ItRI53Z5r8/4OVH/cPyHRD2uWcWdGT&#10;Rp+JNWG3RrF4FnQwdOi/7wQqVsMhcjY4X1Loo3vAWLV39yC/eWZh3VGkukWEoVOioUzzeD97FhAN&#10;T6GsHj5AQ+BiFyDRd2ixj4BEDDsklZ7OKqlDYJIOi6vZ64K0lOTKF8VikVTMRHkKdujDOwU9i5uK&#10;I5WTwMX+3oeYjChPV1LyYHSz0cYkA7f12iDbC2qYTfpS/lTj5TVj2VDx63kxT8jPfP4SYpq+v0H0&#10;OlDnG91XfHG+JMrI2lvbpL4MQptxTykbe6QxMjcqUEPzRCwijG1NY0ibDvAHZwO19Ek0zsx7S0pc&#10;57NZnIFkzOZXkUS89NSXHmElQVU8cDZu12Gcm51Dve3opTzVbuGW1Gt1YjYqO2Z1TJbaNhF+HLE4&#10;F5d2uvXrR7D6CQAA//8DAFBLAwQUAAYACAAAACEAyetnStkAAAADAQAADwAAAGRycy9kb3ducmV2&#10;LnhtbEyPQUvDQBCF74L/YRnBm92YisSYSRGlgsc2vXibZMckmp0N2U0b/fWuXvQy8HiP974pNosd&#10;1JEn3ztBuF4loFgaZ3ppEQ7V9ioD5QOJocEJI3yyh015flZQbtxJdnzch1bFEvE5IXQhjLnWvunY&#10;kl+5kSV6b26yFKKcWm0mOsVyO+g0SW61pV7iQkcjP3bcfOxni1D36YG+dtVzYu+26/CyVO/z6xPi&#10;5cXycA8q8BL+wvCDH9GhjEy1m8V4NSDER8Lvjd7NOgVVI6RZBros9H/28hsAAP//AwBQSwECLQAU&#10;AAYACAAAACEAtoM4kv4AAADhAQAAEwAAAAAAAAAAAAAAAAAAAAAAW0NvbnRlbnRfVHlwZXNdLnht&#10;bFBLAQItABQABgAIAAAAIQA4/SH/1gAAAJQBAAALAAAAAAAAAAAAAAAAAC8BAABfcmVscy8ucmVs&#10;c1BLAQItABQABgAIAAAAIQAFBl0KKgIAAFAEAAAOAAAAAAAAAAAAAAAAAC4CAABkcnMvZTJvRG9j&#10;LnhtbFBLAQItABQABgAIAAAAIQDJ62dK2QAAAAMBAAAPAAAAAAAAAAAAAAAAAIQEAABkcnMvZG93&#10;bnJldi54bWxQSwUGAAAAAAQABADzAAAAigUAAAAA&#10;">
                <w10:anchorlock/>
              </v:rect>
            </w:pict>
          </mc:Fallback>
        </mc:AlternateContent>
      </w:r>
      <w:r w:rsidRPr="003B6B3D">
        <w:tab/>
      </w:r>
      <w:r w:rsidRPr="003B6B3D">
        <w:tab/>
      </w:r>
    </w:p>
    <w:p w14:paraId="55463190" w14:textId="0ABB0499"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0391E0E3" wp14:editId="57A5B26E">
                <wp:extent cx="274320" cy="182880"/>
                <wp:effectExtent l="0" t="0" r="0" b="7620"/>
                <wp:docPr id="10" name="Rectangle 12"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5E67D1" id="Rectangle 12"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e0KwIAAFAEAAAOAAAAZHJzL2Uyb0RvYy54bWysVMGO0zAQvSPxD5bvNE1o2W7UdLXqUoS0&#10;wIqFD3Acp7FwPGbsNl2+nrHTli5wQuRgeTye5zdvZrK8OfSG7RV6Dbbi+WTKmbISGm23Ff/6ZfNq&#10;wZkPwjbCgFUVf1Ke36xevlgOrlQFdGAahYxArC8HV/EuBFdmmZed6oWfgFOWnC1gLwKZuM0aFAOh&#10;9yYrptM32QDYOASpvKfTu9HJVwm/bZUMn9rWq8BMxYlbSCumtY5rtlqKcovCdVoeaYh/YNELbenR&#10;M9SdCILtUP8B1WuJ4KENEwl9Bm2rpUo5UDb59LdsHjvhVMqFxPHuLJP/f7Dy4/4BmW6odiSPFT3V&#10;6DOpJuzWKJYXJJkOhg79951AxWo4RM0G50sKfXQPGLP27h7kN88srDuKVLeIMHRKNMQ0j/ezZwHR&#10;8BTK6uEDNAQudgGSfIcW+whIwrBDqtLTuUrqEJikw+Jq9rogspJc+aJYLFIVM1Gegh368E5Bz+Km&#10;4kjpJHCxv/chkhHl6UoiD0Y3G21MMnBbrw2yvaCG2aQv8accL68Zy4aKX8+LeUJ+5vOXENP0/Q2i&#10;14E63+i+4ovzJVFG1d7aJvVlENqMe6Js7FHGqNxYgRqaJ1IRYWxrGkPadIA/OBuopU9F48y8t1SJ&#10;63w2izOQjNn8KoqIl5760iOsJKiKB87G7TqMc7NzqLcdvZSn3C3cUvVanZSNlR1ZHclS2ybBjyMW&#10;5+LSTrd+/QhWPwE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VcJXtCsCAABQBAAADgAAAAAAAAAAAAAAAAAuAgAAZHJzL2Uyb0Rv&#10;Yy54bWxQSwECLQAUAAYACAAAACEAyetnStkAAAADAQAADwAAAAAAAAAAAAAAAACFBAAAZHJzL2Rv&#10;d25yZXYueG1sUEsFBgAAAAAEAAQA8wAAAIsFAAAAAA==&#10;">
                <w10:anchorlock/>
              </v:rect>
            </w:pict>
          </mc:Fallback>
        </mc:AlternateContent>
      </w:r>
    </w:p>
    <w:p w14:paraId="00E83D54" w14:textId="46515EC7"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2FBCC031" wp14:editId="6CF67773">
                <wp:extent cx="274320" cy="182880"/>
                <wp:effectExtent l="0" t="0" r="0" b="7620"/>
                <wp:docPr id="9" name="Rectangle 13"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C8CB1E" id="Rectangle 13"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FXKwIAAE8EAAAOAAAAZHJzL2Uyb0RvYy54bWysVFFv0zAQfkfiP1h+p2m6lnVR02nqKEIa&#10;MDH4AY7jNBaOz5zdpuXX7+y0pQOeEHmwfD7f5+++u8vidt8ZtlPoNdiS56MxZ8pKqLXdlPzb1/Wb&#10;OWc+CFsLA1aV/KA8v12+frXoXaEm0IKpFTICsb7oXcnbEFyRZV62qhN+BE5ZcjaAnQhk4iarUfSE&#10;3plsMh6/zXrA2iFI5T2d3g9Ovkz4TaNk+Nw0XgVmSk7cQloxrVVcs+VCFBsUrtXySEP8A4tOaEuP&#10;nqHuRRBsi/oPqE5LBA9NGEnoMmgaLVXKgbLJx79l89QKp1IuJI53Z5n8/4OVn3aPyHRd8hvOrOio&#10;RF9INGE3RrH8ihTTwdCh/7EVqFgF+yhZ73xBkU/uEWPS3j2A/O6ZhVVLkeoOEfpWiZqI5vF+9iIg&#10;Gp5CWdV/hJrAxTZAUm/fYBcBSRe2T0U6nIuk9oFJOpxcT68mVEpJrnw+mc9TETNRnIId+vBeQcfi&#10;puRI6SRwsXvwIZIRxelKIg9G12ttTDJwU60Msp2gflmnL/GnHC+vGct6Umw2mSXkFz5/CTFO398g&#10;Oh2o8Y3uSj4/XxJFVO2drVNbBqHNsCfKxh5ljMoNFaigPpCKCENX0xTSpgX8yVlPHX0qGmfmg6VK&#10;3OTTaRyBZExn11FEvPRUlx5hJUGVPHA2bFdhGJutQ71p6aU85W7hjqrX6KRsrOzA6kiWujYJfpyw&#10;OBaXdrr16z+wfAY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xVkBVysCAABPBAAADgAAAAAAAAAAAAAAAAAuAgAAZHJzL2Uyb0Rv&#10;Yy54bWxQSwECLQAUAAYACAAAACEAyetnStkAAAADAQAADwAAAAAAAAAAAAAAAACFBAAAZHJzL2Rv&#10;d25yZXYueG1sUEsFBgAAAAAEAAQA8wAAAIsFAAAAAA==&#10;">
                <w10:anchorlock/>
              </v:rect>
            </w:pict>
          </mc:Fallback>
        </mc:AlternateContent>
      </w:r>
      <w:r w:rsidRPr="003B6B3D">
        <w:tab/>
      </w:r>
      <w:r w:rsidRPr="003B6B3D">
        <w:tab/>
      </w:r>
    </w:p>
    <w:p w14:paraId="68857516" w14:textId="39FDD82C"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10B2B00F" wp14:editId="5BD5F3FB">
                <wp:extent cx="274320" cy="182880"/>
                <wp:effectExtent l="0" t="0" r="0" b="7620"/>
                <wp:docPr id="8" name="Rectangle 14"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48CADF" id="Rectangle 14"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IhKgIAAE8EAAAOAAAAZHJzL2Uyb0RvYy54bWysVMGO0zAQvSPxD5bvNE1o2W7UdLXqUoS0&#10;wIqFD3Acp7FwPGbsNl2+nrHTli5wQuRgeTye55n3ZrK8OfSG7RV6Dbbi+WTKmbISGm23Ff/6ZfNq&#10;wZkPwjbCgFUVf1Ke36xevlgOrlQFdGAahYxArC8HV/EuBFdmmZed6oWfgFOWnC1gLwKZuM0aFAOh&#10;9yYrptM32QDYOASpvKfTu9HJVwm/bZUMn9rWq8BMxSm3kFZMax3XbLUU5RaF67Q8piH+IYteaEuP&#10;nqHuRBBsh/oPqF5LBA9tmEjoM2hbLVWqgarJp79V89gJp1ItRI53Z5r8/4OVH/cPyHRTcRLKip4k&#10;+kykCbs1iuUzYkwHQ4f++06gYjUcImWD8yVFProHjEV7dw/ym2cW1h1FqltEGDolGko0j/ezZwHR&#10;8BTK6uEDNAQudgESe4cW+whIvLBDEunpLJI6BCbpsLiavS5ISkmufFEsFknETJSnYIc+vFPQs7ip&#10;OFI5CVzs732IyYjydCUlD0Y3G21MMnBbrw2yvaB+2aQv5U81Xl4zlg0Vv54X84T8zOcvIabp+xtE&#10;rwM1vtE9MX++JMrI2lvbpLYMQptxTykbe6QxMjcqUEPzRCwijF1NU0ibDvAHZwN19Ek0zsx7S0pc&#10;57NZHIFkzOZXkUS89NSXHmElQVU8cDZu12Ecm51Dve3opTzVbuGW1Gt1YjYqO2Z1TJa6NhF+nLA4&#10;Fpd2uvXrP7D6CQAA//8DAFBLAwQUAAYACAAAACEAyetnStkAAAADAQAADwAAAGRycy9kb3ducmV2&#10;LnhtbEyPQUvDQBCF74L/YRnBm92YisSYSRGlgsc2vXibZMckmp0N2U0b/fWuXvQy8HiP974pNosd&#10;1JEn3ztBuF4loFgaZ3ppEQ7V9ioD5QOJocEJI3yyh015flZQbtxJdnzch1bFEvE5IXQhjLnWvunY&#10;kl+5kSV6b26yFKKcWm0mOsVyO+g0SW61pV7iQkcjP3bcfOxni1D36YG+dtVzYu+26/CyVO/z6xPi&#10;5cXycA8q8BL+wvCDH9GhjEy1m8V4NSDER8Lvjd7NOgVVI6RZBros9H/28hsAAP//AwBQSwECLQAU&#10;AAYACAAAACEAtoM4kv4AAADhAQAAEwAAAAAAAAAAAAAAAAAAAAAAW0NvbnRlbnRfVHlwZXNdLnht&#10;bFBLAQItABQABgAIAAAAIQA4/SH/1gAAAJQBAAALAAAAAAAAAAAAAAAAAC8BAABfcmVscy8ucmVs&#10;c1BLAQItABQABgAIAAAAIQDZ6tIhKgIAAE8EAAAOAAAAAAAAAAAAAAAAAC4CAABkcnMvZTJvRG9j&#10;LnhtbFBLAQItABQABgAIAAAAIQDJ62dK2QAAAAMBAAAPAAAAAAAAAAAAAAAAAIQEAABkcnMvZG93&#10;bnJldi54bWxQSwUGAAAAAAQABADzAAAAigUAAAAA&#10;">
                <w10:anchorlock/>
              </v:rect>
            </w:pict>
          </mc:Fallback>
        </mc:AlternateContent>
      </w:r>
    </w:p>
    <w:p w14:paraId="62E9C853" w14:textId="7502E075"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5E06B234" wp14:editId="45C36B94">
                <wp:extent cx="274320" cy="182880"/>
                <wp:effectExtent l="0" t="0" r="0" b="7620"/>
                <wp:docPr id="7" name="Rectangle 15"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F159F1" id="Rectangle 15"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LIKwIAAE8EAAAOAAAAZHJzL2Uyb0RvYy54bWysVMGO0zAQvSPxD5bvNE1paTdqulp1KUJa&#10;YMXCBziO01g4HjN2m5avZ+y0pQucEDlYHo/n+c2bmSxvD51he4Vegy15PhpzpqyEWtttyb9+2bxa&#10;cOaDsLUwYFXJj8rz29XLF8veFWoCLZhaISMQ64velbwNwRVZ5mWrOuFH4JQlZwPYiUAmbrMaRU/o&#10;nckm4/GbrAesHYJU3tPp/eDkq4TfNEqGT03jVWCm5MQtpBXTWsU1Wy1FsUXhWi1PNMQ/sOiEtvTo&#10;BepeBMF2qP+A6rRE8NCEkYQug6bRUqUcKJt8/Fs2T61wKuVC4nh3kcn/P1j5cf+ITNcln3NmRUcl&#10;+kyiCbs1iuUzUkwHQ4f++06gYhUcomS98wVFPrlHjEl79wDym2cW1i1FqjtE6FslaiKax/vZs4Bo&#10;eAplVf8BagIXuwBJvUODXQQkXdghFel4KZI6BCbpcDKfvp5QKSW58sVksUhFzERxDnbowzsFHYub&#10;kiOlk8DF/sGHSEYU5yuJPBhdb7QxycBttTbI9oL6ZZO+xJ9yvL5mLOtLfjObzBLyM5+/hhin728Q&#10;nQ7U+EZ3JV9cLokiqvbW1qktg9Bm2BNlY08yRuWGClRQH0lFhKGraQpp0wL+4Kynjj4XjTPz3lIl&#10;bvLpNI5AMqazeRQRrz3VtUdYSVAlD5wN23UYxmbnUG9beilPuVu4o+o1OikbKzuwOpGlrk2CnyYs&#10;jsW1nW79+g+sfgI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HluCyCsCAABPBAAADgAAAAAAAAAAAAAAAAAuAgAAZHJzL2Uyb0Rv&#10;Yy54bWxQSwECLQAUAAYACAAAACEAyetnStkAAAADAQAADwAAAAAAAAAAAAAAAACFBAAAZHJzL2Rv&#10;d25yZXYueG1sUEsFBgAAAAAEAAQA8wAAAIsFAAAAAA==&#10;">
                <w10:anchorlock/>
              </v:rect>
            </w:pict>
          </mc:Fallback>
        </mc:AlternateContent>
      </w:r>
    </w:p>
    <w:p w14:paraId="3DB6FCB5" w14:textId="7EEA7F5F" w:rsidR="0083030E" w:rsidRPr="003B6B3D" w:rsidRDefault="0083030E">
      <w:pPr>
        <w:spacing w:after="120" w:line="360" w:lineRule="auto"/>
        <w:jc w:val="both"/>
      </w:pPr>
      <w:r w:rsidRPr="003B6B3D">
        <w:t>______________________________</w:t>
      </w:r>
      <w:r w:rsidRPr="003B6B3D">
        <w:tab/>
      </w:r>
      <w:r w:rsidR="006152ED" w:rsidRPr="003B6B3D">
        <w:t>_________________________________________</w:t>
      </w:r>
      <w:r w:rsidR="00123237">
        <w:rPr>
          <w:noProof/>
        </w:rPr>
        <mc:AlternateContent>
          <mc:Choice Requires="wps">
            <w:drawing>
              <wp:inline distT="0" distB="0" distL="0" distR="0" wp14:anchorId="2ECCF199" wp14:editId="170D93C4">
                <wp:extent cx="274320" cy="182880"/>
                <wp:effectExtent l="0" t="0" r="0" b="7620"/>
                <wp:docPr id="6" name="Rectangle 16"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33F33B" id="Rectangle 16"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h2KwIAAE8EAAAOAAAAZHJzL2Uyb0RvYy54bWysVFFv0zAQfkfiP1h+p2lKu3VR02nqKEIa&#10;MDH4AY7jNBaOz5zdpuXX7+y0pQOeEHmwfD7f57vvu8vidt8ZtlPoNdiS56MxZ8pKqLXdlPzb1/Wb&#10;OWc+CFsLA1aV/KA8v12+frXoXaEm0IKpFTICsb7oXcnbEFyRZV62qhN+BE5ZcjaAnQhk4iarUfSE&#10;3plsMh5fZT1g7RCk8p5O7wcnXyb8plEyfG4arwIzJafcQloxrVVcs+VCFBsUrtXymIb4hyw6oS09&#10;eoa6F0GwLeo/oDotETw0YSShy6BptFSpBqomH/9WzVMrnEq1EDnenWny/w9Wfto9ItN1ya84s6Ij&#10;ib4QacJujGI5nQUdDB36H1uBilWwj5T1zhcU+eQeMRbt3QPI755ZWLUUqe4QoW+VqCnRPN7PXgRE&#10;w1Moq/qPUBO42AZI7O0b7CIg8cL2SaTDWSS1D0zS4eR6+nZCUkpy5fPJfJ5EzERxCnbow3sFHYub&#10;kiOVk8DF7sGHmIwoTldS8mB0vdbGJAM31cog2wnql3X6Uv5U4+U1Y1lf8pvZZJaQX/j8JcQ4fX+D&#10;6HSgxje6K/n8fEkUkbV3tk5tGYQ2w55SNvZIY2RuUKCC+kAsIgxdTVNImxbwJ2c9dfRJNM7MB0tK&#10;3OTTaRyBZExn15FEvPRUlx5hJUGVPHA2bFdhGJutQ71p6aU81W7hjtRrdGI2KjtkdUyWujYRfpyw&#10;OBaXdrr16z+wfAY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Tp+IdisCAABPBAAADgAAAAAAAAAAAAAAAAAuAgAAZHJzL2Uyb0Rv&#10;Yy54bWxQSwECLQAUAAYACAAAACEAyetnStkAAAADAQAADwAAAAAAAAAAAAAAAACFBAAAZHJzL2Rv&#10;d25yZXYueG1sUEsFBgAAAAAEAAQA8wAAAIsFAAAAAA==&#10;">
                <w10:anchorlock/>
              </v:rect>
            </w:pict>
          </mc:Fallback>
        </mc:AlternateContent>
      </w:r>
    </w:p>
    <w:p w14:paraId="44F9BDFE" w14:textId="6A03F74A" w:rsidR="00F33F82" w:rsidRDefault="0083030E" w:rsidP="00F33F82">
      <w:pPr>
        <w:spacing w:after="120" w:line="360" w:lineRule="auto"/>
        <w:jc w:val="both"/>
      </w:pPr>
      <w:r w:rsidRPr="003B6B3D">
        <w:t>______________________________</w:t>
      </w:r>
      <w:r w:rsidRPr="003B6B3D">
        <w:tab/>
        <w:t>_________________________________________</w:t>
      </w:r>
      <w:r w:rsidR="00123237">
        <w:rPr>
          <w:noProof/>
        </w:rPr>
        <mc:AlternateContent>
          <mc:Choice Requires="wps">
            <w:drawing>
              <wp:inline distT="0" distB="0" distL="0" distR="0" wp14:anchorId="4C33238D" wp14:editId="280BDC02">
                <wp:extent cx="274320" cy="182880"/>
                <wp:effectExtent l="0" t="0" r="0" b="7620"/>
                <wp:docPr id="5" name="Rectangle 17"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424EED" id="Rectangle 17"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nKwIAAE8EAAAOAAAAZHJzL2Uyb0RvYy54bWysVMGO0zAQvSPxD5bvNE1paTdqulp1KUJa&#10;YMXCBziO01g4HjN2m5avZ+y0pQucEDlYHo/n+c2bmSxvD51he4Vegy15PhpzpqyEWtttyb9+2bxa&#10;cOaDsLUwYFXJj8rz29XLF8veFWoCLZhaISMQ64velbwNwRVZ5mWrOuFH4JQlZwPYiUAmbrMaRU/o&#10;nckm4/GbrAesHYJU3tPp/eDkq4TfNEqGT03jVWCm5MQtpBXTWsU1Wy1FsUXhWi1PNMQ/sOiEtvTo&#10;BepeBMF2qP+A6rRE8NCEkYQug6bRUqUcKJt8/Fs2T61wKuVC4nh3kcn/P1j5cf+ITNcln3FmRUcl&#10;+kyiCbs1iuVzUkwHQ4f++06gYhUcomS98wVFPrlHjEl79wDym2cW1i1FqjtE6FslaiKax/vZs4Bo&#10;eAplVf8BagIXuwBJvUODXQQkXdghFel4KZI6BCbpcDKfvp5QKSW58sVksUhFzERxDnbowzsFHYub&#10;kiOlk8DF/sGHSEYU5yuJPBhdb7QxycBttTbI9oL6ZZO+xJ9yvL5mLOtLfjObzBLyM5+/hhin728Q&#10;nQ7U+EZ3JV9cLokiqvbW1qktg9Bm2BNlY08yRuWGClRQH0lFhKGraQpp0wL+4Kynjj4XjTPz3lIl&#10;bvLpNI5AMqazeRQRrz3VtUdYSVAlD5wN23UYxmbnUG9beilPuVu4o+o1OikbKzuwOpGlrk2CnyYs&#10;jsW1nW79+g+sfgIAAP//AwBQSwMEFAAGAAgAAAAhAMnrZ0rZAAAAAwEAAA8AAABkcnMvZG93bnJl&#10;di54bWxMj0FLw0AQhe+C/2EZwZvdmIrEmEkRpYLHNr14m2THJJqdDdlNG/31rl70MvB4j/e+KTaL&#10;HdSRJ987QbheJaBYGmd6aREO1fYqA+UDiaHBCSN8sodNeX5WUG7cSXZ83IdWxRLxOSF0IYy51r7p&#10;2JJfuZElem9ushSinFptJjrFcjvoNElutaVe4kJHIz923HzsZ4tQ9+mBvnbVc2LvtuvwslTv8+sT&#10;4uXF8nAPKvAS/sLwgx/RoYxMtZvFeDUgxEfC743ezToFVSOkWQa6LPR/9vIbAAD//wMAUEsBAi0A&#10;FAAGAAgAAAAhALaDOJL+AAAA4QEAABMAAAAAAAAAAAAAAAAAAAAAAFtDb250ZW50X1R5cGVzXS54&#10;bWxQSwECLQAUAAYACAAAACEAOP0h/9YAAACUAQAACwAAAAAAAAAAAAAAAAAvAQAAX3JlbHMvLnJl&#10;bHNQSwECLQAUAAYACAAAACEAs6I/pysCAABPBAAADgAAAAAAAAAAAAAAAAAuAgAAZHJzL2Uyb0Rv&#10;Yy54bWxQSwECLQAUAAYACAAAACEAyetnStkAAAADAQAADwAAAAAAAAAAAAAAAACFBAAAZHJzL2Rv&#10;d25yZXYueG1sUEsFBgAAAAAEAAQA8wAAAIsFAAAAAA==&#10;">
                <w10:anchorlock/>
              </v:rect>
            </w:pict>
          </mc:Fallback>
        </mc:AlternateContent>
      </w:r>
    </w:p>
    <w:p w14:paraId="76F839AA" w14:textId="78C8A89E" w:rsidR="0083030E" w:rsidRPr="003B6B3D" w:rsidRDefault="0083030E" w:rsidP="00F33F82">
      <w:pPr>
        <w:spacing w:after="120" w:line="360" w:lineRule="auto"/>
        <w:jc w:val="both"/>
      </w:pPr>
      <w:r w:rsidRPr="003B6B3D">
        <w:rPr>
          <w:sz w:val="24"/>
          <w:szCs w:val="24"/>
        </w:rPr>
        <w:t xml:space="preserve"> (Add page, if needed)</w:t>
      </w:r>
    </w:p>
    <w:p w14:paraId="2BC9328F" w14:textId="26EA623D" w:rsidR="0083030E" w:rsidRPr="003B6B3D" w:rsidRDefault="0083030E" w:rsidP="0077616C">
      <w:pPr>
        <w:spacing w:after="120"/>
        <w:ind w:right="720"/>
        <w:rPr>
          <w:sz w:val="24"/>
          <w:szCs w:val="24"/>
        </w:rPr>
      </w:pPr>
      <w:r w:rsidRPr="003B6B3D">
        <w:rPr>
          <w:sz w:val="24"/>
          <w:szCs w:val="24"/>
        </w:rPr>
        <w:t>The percentage of district/BOCES classroom teachers on the Mentor</w:t>
      </w:r>
      <w:r w:rsidR="0077616C">
        <w:rPr>
          <w:sz w:val="24"/>
          <w:szCs w:val="24"/>
        </w:rPr>
        <w:t xml:space="preserve"> S</w:t>
      </w:r>
      <w:r w:rsidRPr="003B6B3D">
        <w:rPr>
          <w:sz w:val="24"/>
          <w:szCs w:val="24"/>
        </w:rPr>
        <w:t>election Committee chosen by the certified or recognized teacher</w:t>
      </w:r>
      <w:r w:rsidR="00F33F82">
        <w:rPr>
          <w:sz w:val="24"/>
          <w:szCs w:val="24"/>
        </w:rPr>
        <w:t xml:space="preserve"> </w:t>
      </w:r>
      <w:r w:rsidRPr="003B6B3D">
        <w:rPr>
          <w:sz w:val="24"/>
          <w:szCs w:val="24"/>
        </w:rPr>
        <w:t xml:space="preserve">employee organization is   </w:t>
      </w:r>
      <w:r w:rsidR="0077616C">
        <w:rPr>
          <w:sz w:val="24"/>
          <w:szCs w:val="24"/>
        </w:rPr>
        <w:t>……………………………………………………………………………</w:t>
      </w:r>
      <w:r w:rsidR="00123237">
        <w:rPr>
          <w:noProof/>
        </w:rPr>
        <mc:AlternateContent>
          <mc:Choice Requires="wps">
            <w:drawing>
              <wp:inline distT="0" distB="0" distL="0" distR="0" wp14:anchorId="69DBE3BD" wp14:editId="2F7E9A18">
                <wp:extent cx="942975" cy="371475"/>
                <wp:effectExtent l="0" t="0" r="9525" b="9525"/>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349AED15" w14:textId="77777777" w:rsidR="00907389" w:rsidRDefault="00907389" w:rsidP="0077616C">
                            <w:pPr>
                              <w:jc w:val="right"/>
                            </w:pPr>
                          </w:p>
                          <w:p w14:paraId="3686019E" w14:textId="77777777" w:rsidR="00907389" w:rsidRDefault="00907389" w:rsidP="0077616C">
                            <w:pPr>
                              <w:jc w:val="right"/>
                            </w:pPr>
                            <w:r>
                              <w:t>%</w:t>
                            </w:r>
                          </w:p>
                          <w:p w14:paraId="4DF8CCB6" w14:textId="77777777" w:rsidR="00907389" w:rsidRDefault="00907389" w:rsidP="0077616C"/>
                          <w:p w14:paraId="5CD23270" w14:textId="77777777" w:rsidR="00907389" w:rsidRDefault="00907389" w:rsidP="0077616C"/>
                        </w:txbxContent>
                      </wps:txbx>
                      <wps:bodyPr rot="0" vert="horz" wrap="square" lIns="91440" tIns="45720" rIns="91440" bIns="45720" anchor="t" anchorCtr="0" upright="1">
                        <a:noAutofit/>
                      </wps:bodyPr>
                    </wps:wsp>
                  </a:graphicData>
                </a:graphic>
              </wp:inline>
            </w:drawing>
          </mc:Choice>
          <mc:Fallback>
            <w:pict>
              <v:shape w14:anchorId="69DBE3BD" id="Text Box 5" o:spid="_x0000_s1028" type="#_x0000_t202" style="width:74.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9UPKwIAAFYEAAAOAAAAZHJzL2Uyb0RvYy54bWysVM1u2zAMvg/YOwi6L068ZG2MOEWXLsOA&#10;7gdo9wCyLNvCJFGTlNjZ05eS09TYdhrmg0CK1EfyI+nNzaAVOQrnJZiSLmZzSoThUEvTlvT74/7N&#10;NSU+MFMzBUaU9CQ8vdm+frXpbSFy6EDVwhEEMb7obUm7EGyRZZ53QjM/AysMGhtwmgVUXZvVjvWI&#10;rlWWz+fvsh5cbR1w4T3e3o1Guk34TSN4+No0XgSiSoq5hXS6dFbxzLYbVrSO2U7ycxrsH7LQTBoM&#10;eoG6Y4GRg5N/QGnJHXhowoyDzqBpJBepBqxmMf+tmoeOWZFqQXK8vdDk/x8s/3L85oissXeUGKax&#10;RY9iCOQ9DGQV2emtL9DpwaJbGPA6esZKvb0H/sMTA7uOmVbcOgd9J1iN2S3iy2zydMTxEaTqP0ON&#10;YdghQAIaGqcjIJJBEB27dLp0JqbC8XK9zNdXK0o4mt5eLZYoxwiseH5snQ8fBWgShZI6bHwCZ8d7&#10;H0bXZ5eUPChZ76VSSXFttVOOHBkOyT59Z3Q/dVOG9JjJKl+N9U9tfgoxT9/fILQMOO1K6pJeX5xY&#10;EVn7YGpMkxWBSTXKWJ0yZxojcyOHYaiG1K88BogUV1CfkFcH43DjMqLQgftFSY+DXVL/88CcoER9&#10;Mtib9WK5jJuQlOXqKkfFTS3V1MIMR6iSBkpGcRfG7TlYJ9sOI43TYOAW+9nIxPVLVuf0cXhTt86L&#10;Frdjqievl9/B9gkAAP//AwBQSwMEFAAGAAgAAAAhAGHf8L7bAAAABAEAAA8AAABkcnMvZG93bnJl&#10;di54bWxMj0FPwzAMhe9I/IfISFzQlgLbKKXphJBA7AYbgmvWeG1F4pQk68q/x+MCFz9Zz3rvc7kc&#10;nRUDhth5UnA5zUAg1d501Ch42zxOchAxaTLaekIF3xhhWZ2elLow/kCvOKxTIziEYqEVtCn1hZSx&#10;btHpOPU9Ens7H5xOvIZGmqAPHO6svMqyhXS6I25odY8PLdaf671TkM+eh4+4un55rxc7e5suboan&#10;r6DU+dl4fwci4Zj+juGIz+hQMdPW78lEYRXwI+l3Hr1ZPgexVTBnlVUp/8NXPwAAAP//AwBQSwEC&#10;LQAUAAYACAAAACEAtoM4kv4AAADhAQAAEwAAAAAAAAAAAAAAAAAAAAAAW0NvbnRlbnRfVHlwZXNd&#10;LnhtbFBLAQItABQABgAIAAAAIQA4/SH/1gAAAJQBAAALAAAAAAAAAAAAAAAAAC8BAABfcmVscy8u&#10;cmVsc1BLAQItABQABgAIAAAAIQC279UPKwIAAFYEAAAOAAAAAAAAAAAAAAAAAC4CAABkcnMvZTJv&#10;RG9jLnhtbFBLAQItABQABgAIAAAAIQBh3/C+2wAAAAQBAAAPAAAAAAAAAAAAAAAAAIUEAABkcnMv&#10;ZG93bnJldi54bWxQSwUGAAAAAAQABADzAAAAjQUAAAAA&#10;">
                <v:textbox>
                  <w:txbxContent>
                    <w:p w14:paraId="349AED15" w14:textId="77777777" w:rsidR="00907389" w:rsidRDefault="00907389" w:rsidP="0077616C">
                      <w:pPr>
                        <w:jc w:val="right"/>
                      </w:pPr>
                    </w:p>
                    <w:p w14:paraId="3686019E" w14:textId="77777777" w:rsidR="00907389" w:rsidRDefault="00907389" w:rsidP="0077616C">
                      <w:pPr>
                        <w:jc w:val="right"/>
                      </w:pPr>
                      <w:r>
                        <w:t>%</w:t>
                      </w:r>
                    </w:p>
                    <w:p w14:paraId="4DF8CCB6" w14:textId="77777777" w:rsidR="00907389" w:rsidRDefault="00907389" w:rsidP="0077616C"/>
                    <w:p w14:paraId="5CD23270" w14:textId="77777777" w:rsidR="00907389" w:rsidRDefault="00907389" w:rsidP="0077616C"/>
                  </w:txbxContent>
                </v:textbox>
                <w10:anchorlock/>
              </v:shape>
            </w:pict>
          </mc:Fallback>
        </mc:AlternateContent>
      </w:r>
    </w:p>
    <w:p w14:paraId="1083F68E" w14:textId="011A2607" w:rsidR="007C57F8" w:rsidRDefault="007C57F8" w:rsidP="004502F6">
      <w:pPr>
        <w:ind w:left="720" w:firstLine="720"/>
        <w:jc w:val="center"/>
        <w:rPr>
          <w:i/>
          <w:spacing w:val="-3"/>
          <w:sz w:val="36"/>
          <w:szCs w:val="36"/>
        </w:rPr>
      </w:pPr>
    </w:p>
    <w:p w14:paraId="6B636EF1" w14:textId="77777777" w:rsidR="00AD269A" w:rsidRDefault="00AD269A" w:rsidP="007C57F8">
      <w:pPr>
        <w:ind w:left="720" w:firstLine="720"/>
        <w:jc w:val="center"/>
        <w:rPr>
          <w:b/>
          <w:spacing w:val="-3"/>
          <w:sz w:val="32"/>
          <w:szCs w:val="32"/>
        </w:rPr>
      </w:pPr>
    </w:p>
    <w:p w14:paraId="60A55EE8" w14:textId="1107981E" w:rsidR="0083030E" w:rsidRPr="003B6B3D" w:rsidRDefault="00DF752B" w:rsidP="007C57F8">
      <w:pPr>
        <w:ind w:left="720" w:firstLine="720"/>
        <w:jc w:val="center"/>
        <w:rPr>
          <w:b/>
          <w:sz w:val="28"/>
          <w:szCs w:val="28"/>
        </w:rPr>
      </w:pPr>
      <w:r>
        <w:rPr>
          <w:b/>
          <w:spacing w:val="-3"/>
          <w:sz w:val="32"/>
          <w:szCs w:val="32"/>
        </w:rPr>
        <w:t>201</w:t>
      </w:r>
      <w:r w:rsidR="002878A3">
        <w:rPr>
          <w:b/>
          <w:spacing w:val="-3"/>
          <w:sz w:val="32"/>
          <w:szCs w:val="32"/>
        </w:rPr>
        <w:t>8</w:t>
      </w:r>
      <w:r>
        <w:rPr>
          <w:b/>
          <w:spacing w:val="-3"/>
          <w:sz w:val="32"/>
          <w:szCs w:val="32"/>
        </w:rPr>
        <w:t>-</w:t>
      </w:r>
      <w:r w:rsidR="002878A3">
        <w:rPr>
          <w:b/>
          <w:spacing w:val="-3"/>
          <w:sz w:val="32"/>
          <w:szCs w:val="32"/>
        </w:rPr>
        <w:t>2023</w:t>
      </w:r>
      <w:r w:rsidR="0083030E" w:rsidRPr="003B6B3D">
        <w:rPr>
          <w:b/>
          <w:spacing w:val="-3"/>
          <w:sz w:val="32"/>
          <w:szCs w:val="32"/>
        </w:rPr>
        <w:t xml:space="preserve"> New York State</w:t>
      </w:r>
      <w:r w:rsidR="005C6A85">
        <w:rPr>
          <w:b/>
          <w:spacing w:val="-3"/>
          <w:sz w:val="32"/>
          <w:szCs w:val="32"/>
        </w:rPr>
        <w:t xml:space="preserve"> </w:t>
      </w:r>
      <w:r w:rsidR="0083030E" w:rsidRPr="003B6B3D">
        <w:rPr>
          <w:b/>
          <w:spacing w:val="-3"/>
          <w:sz w:val="32"/>
          <w:szCs w:val="32"/>
        </w:rPr>
        <w:t>Mentor</w:t>
      </w:r>
      <w:r w:rsidR="00462F7C">
        <w:rPr>
          <w:b/>
          <w:spacing w:val="-3"/>
          <w:sz w:val="32"/>
          <w:szCs w:val="32"/>
        </w:rPr>
        <w:t xml:space="preserve"> Teacher </w:t>
      </w:r>
      <w:r w:rsidR="0083030E" w:rsidRPr="003B6B3D">
        <w:rPr>
          <w:b/>
          <w:spacing w:val="-3"/>
          <w:sz w:val="32"/>
          <w:szCs w:val="32"/>
        </w:rPr>
        <w:t>Internship Program</w:t>
      </w:r>
      <w:r w:rsidR="0083030E" w:rsidRPr="003B6B3D">
        <w:rPr>
          <w:b/>
          <w:sz w:val="28"/>
          <w:szCs w:val="28"/>
        </w:rPr>
        <w:t xml:space="preserve"> </w:t>
      </w:r>
    </w:p>
    <w:p w14:paraId="4336C4A5" w14:textId="77777777" w:rsidR="0083030E" w:rsidRPr="003B6B3D" w:rsidRDefault="0083030E">
      <w:pPr>
        <w:spacing w:after="120"/>
        <w:ind w:right="720"/>
        <w:jc w:val="center"/>
        <w:rPr>
          <w:b/>
          <w:sz w:val="28"/>
          <w:szCs w:val="28"/>
        </w:rPr>
      </w:pPr>
      <w:r w:rsidRPr="003B6B3D">
        <w:rPr>
          <w:b/>
          <w:sz w:val="28"/>
          <w:szCs w:val="28"/>
        </w:rPr>
        <w:t xml:space="preserve">Request for Variance of </w:t>
      </w:r>
      <w:smartTag w:uri="urn:schemas-microsoft-com:office:smarttags" w:element="place">
        <w:smartTag w:uri="urn:schemas-microsoft-com:office:smarttags" w:element="City">
          <w:r w:rsidRPr="003B6B3D">
            <w:rPr>
              <w:b/>
              <w:sz w:val="28"/>
              <w:szCs w:val="28"/>
            </w:rPr>
            <w:t>Mentor</w:t>
          </w:r>
        </w:smartTag>
      </w:smartTag>
      <w:r w:rsidRPr="003B6B3D">
        <w:rPr>
          <w:b/>
          <w:sz w:val="28"/>
          <w:szCs w:val="28"/>
        </w:rPr>
        <w:t xml:space="preserve"> Qualifications</w:t>
      </w:r>
    </w:p>
    <w:p w14:paraId="7CAD5172" w14:textId="0993E699" w:rsidR="00F33F82" w:rsidRDefault="0083030E" w:rsidP="00F33F82">
      <w:pPr>
        <w:pStyle w:val="BodyText"/>
        <w:jc w:val="both"/>
      </w:pPr>
      <w:r w:rsidRPr="003B6B3D">
        <w:t xml:space="preserve">In the event a school district or </w:t>
      </w:r>
      <w:r w:rsidR="00774589" w:rsidRPr="00EA5E8A">
        <w:t>B</w:t>
      </w:r>
      <w:r w:rsidRPr="00EA5E8A">
        <w:t xml:space="preserve">oard of </w:t>
      </w:r>
      <w:r w:rsidR="00774589" w:rsidRPr="00EA5E8A">
        <w:t>C</w:t>
      </w:r>
      <w:r w:rsidRPr="00EA5E8A">
        <w:t xml:space="preserve">ooperative </w:t>
      </w:r>
      <w:r w:rsidR="00774589" w:rsidRPr="00EA5E8A">
        <w:t>E</w:t>
      </w:r>
      <w:r w:rsidRPr="00EA5E8A">
        <w:t xml:space="preserve">ducational </w:t>
      </w:r>
      <w:r w:rsidR="00774589" w:rsidRPr="00EA5E8A">
        <w:t>S</w:t>
      </w:r>
      <w:r w:rsidRPr="00EA5E8A">
        <w:t>ervices is</w:t>
      </w:r>
      <w:r w:rsidRPr="003B6B3D">
        <w:t xml:space="preserve"> unable to find an appropriately certified or licensed mentor for a particular intern or interns, the superintendent or district superintendent may, by signing below and completing the requested information, select a teacher permanently certified or licensed in a different title from that of the intern to serve as a mentor.</w:t>
      </w:r>
    </w:p>
    <w:p w14:paraId="0A022E16" w14:textId="77777777" w:rsidR="00F33F82" w:rsidRDefault="00F33F82" w:rsidP="00F33F82">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949"/>
        <w:gridCol w:w="3142"/>
      </w:tblGrid>
      <w:tr w:rsidR="00F33F82" w14:paraId="5AD0673B" w14:textId="77777777" w:rsidTr="000A6BAA">
        <w:tc>
          <w:tcPr>
            <w:tcW w:w="3116" w:type="dxa"/>
            <w:shd w:val="clear" w:color="auto" w:fill="auto"/>
          </w:tcPr>
          <w:p w14:paraId="1BAB4628" w14:textId="055C50AF" w:rsidR="00F33F82" w:rsidRPr="000A6BAA" w:rsidRDefault="00F33F82" w:rsidP="000A6BAA">
            <w:pPr>
              <w:pStyle w:val="BodyText"/>
              <w:jc w:val="both"/>
              <w:rPr>
                <w:u w:val="single"/>
              </w:rPr>
            </w:pPr>
            <w:r w:rsidRPr="000A6BAA">
              <w:rPr>
                <w:u w:val="single"/>
              </w:rPr>
              <w:t xml:space="preserve">Certificate/License Title </w:t>
            </w:r>
            <w:r w:rsidR="000E7A18" w:rsidRPr="000A6BAA">
              <w:rPr>
                <w:u w:val="single"/>
              </w:rPr>
              <w:t>for</w:t>
            </w:r>
            <w:r w:rsidRPr="000A6BAA">
              <w:rPr>
                <w:u w:val="single"/>
              </w:rPr>
              <w:t xml:space="preserve"> Which No Mentor Can Be Identified</w:t>
            </w:r>
            <w:r w:rsidRPr="000A6BAA">
              <w:rPr>
                <w:u w:val="single"/>
              </w:rPr>
              <w:br/>
            </w:r>
            <w:r w:rsidRPr="000A6BAA">
              <w:rPr>
                <w:u w:val="single"/>
              </w:rPr>
              <w:br/>
              <w:t>__________________________</w:t>
            </w:r>
          </w:p>
        </w:tc>
        <w:tc>
          <w:tcPr>
            <w:tcW w:w="3117" w:type="dxa"/>
            <w:shd w:val="clear" w:color="auto" w:fill="auto"/>
          </w:tcPr>
          <w:p w14:paraId="62D67732" w14:textId="77777777" w:rsidR="00F33F82" w:rsidRPr="000A6BAA" w:rsidRDefault="00F33F82" w:rsidP="000A6BAA">
            <w:pPr>
              <w:pStyle w:val="BodyText"/>
              <w:jc w:val="center"/>
              <w:rPr>
                <w:u w:val="single"/>
              </w:rPr>
            </w:pPr>
            <w:r w:rsidRPr="000A6BAA">
              <w:rPr>
                <w:u w:val="single"/>
              </w:rPr>
              <w:t>Number of Intern(s)</w:t>
            </w:r>
          </w:p>
          <w:p w14:paraId="14AF2E8C" w14:textId="3A51E67F" w:rsidR="00F33F82" w:rsidRDefault="00F33F82" w:rsidP="000A6BAA">
            <w:pPr>
              <w:pStyle w:val="BodyText"/>
              <w:jc w:val="center"/>
            </w:pPr>
            <w:r w:rsidRPr="003B6B3D">
              <w:t>In</w:t>
            </w:r>
            <w:r w:rsidRPr="000A6BAA">
              <w:rPr>
                <w:u w:val="single"/>
              </w:rPr>
              <w:t xml:space="preserve"> Each Instance</w:t>
            </w:r>
            <w:r w:rsidRPr="000A6BAA">
              <w:rPr>
                <w:u w:val="single"/>
              </w:rPr>
              <w:br/>
            </w:r>
            <w:r>
              <w:br/>
            </w:r>
            <w:r>
              <w:br/>
              <w:t>__________</w:t>
            </w:r>
            <w:r>
              <w:br/>
            </w:r>
          </w:p>
        </w:tc>
        <w:tc>
          <w:tcPr>
            <w:tcW w:w="3117" w:type="dxa"/>
            <w:shd w:val="clear" w:color="auto" w:fill="auto"/>
          </w:tcPr>
          <w:p w14:paraId="1F996550" w14:textId="627F0238" w:rsidR="00F33F82" w:rsidRPr="000A6BAA" w:rsidRDefault="00F33F82" w:rsidP="000A6BAA">
            <w:pPr>
              <w:pStyle w:val="BodyText"/>
              <w:jc w:val="both"/>
              <w:rPr>
                <w:u w:val="single"/>
              </w:rPr>
            </w:pPr>
            <w:r w:rsidRPr="000A6BAA">
              <w:rPr>
                <w:u w:val="single"/>
              </w:rPr>
              <w:t>Area or Certificate/License Title of Teacher(s) Selected to Be Mentor(s)</w:t>
            </w:r>
            <w:r w:rsidRPr="000A6BAA">
              <w:rPr>
                <w:u w:val="single"/>
              </w:rPr>
              <w:br/>
            </w:r>
            <w:r w:rsidRPr="000A6BAA">
              <w:rPr>
                <w:u w:val="single"/>
              </w:rPr>
              <w:br/>
              <w:t>_________________________</w:t>
            </w:r>
            <w:r w:rsidRPr="000A6BAA">
              <w:rPr>
                <w:u w:val="single"/>
              </w:rPr>
              <w:br/>
            </w:r>
          </w:p>
        </w:tc>
      </w:tr>
    </w:tbl>
    <w:p w14:paraId="5D4ED1D7" w14:textId="77777777" w:rsidR="00F33F82" w:rsidRDefault="00F33F82">
      <w:pPr>
        <w:pStyle w:val="BodyText2"/>
        <w:rPr>
          <w:i/>
        </w:rPr>
      </w:pPr>
    </w:p>
    <w:p w14:paraId="5453FE5B" w14:textId="73249401" w:rsidR="0083030E" w:rsidRPr="003B6B3D" w:rsidRDefault="0083030E">
      <w:pPr>
        <w:pStyle w:val="BodyText2"/>
        <w:rPr>
          <w:i/>
        </w:rPr>
      </w:pPr>
      <w:r w:rsidRPr="003B6B3D">
        <w:rPr>
          <w:i/>
        </w:rPr>
        <w:t xml:space="preserve">I hereby attest to the fact that the applicant school district or </w:t>
      </w:r>
      <w:r w:rsidR="00774589">
        <w:rPr>
          <w:i/>
        </w:rPr>
        <w:t>B</w:t>
      </w:r>
      <w:r w:rsidRPr="003B6B3D">
        <w:rPr>
          <w:i/>
        </w:rPr>
        <w:t xml:space="preserve">oard of </w:t>
      </w:r>
      <w:r w:rsidR="00774589">
        <w:rPr>
          <w:i/>
        </w:rPr>
        <w:t>C</w:t>
      </w:r>
      <w:r w:rsidRPr="003B6B3D">
        <w:rPr>
          <w:i/>
        </w:rPr>
        <w:t xml:space="preserve">ooperative </w:t>
      </w:r>
      <w:r w:rsidR="00774589">
        <w:rPr>
          <w:i/>
        </w:rPr>
        <w:t>E</w:t>
      </w:r>
      <w:r w:rsidRPr="003B6B3D">
        <w:rPr>
          <w:i/>
        </w:rPr>
        <w:t xml:space="preserve">ducational </w:t>
      </w:r>
      <w:r w:rsidR="00774589">
        <w:rPr>
          <w:i/>
        </w:rPr>
        <w:t>S</w:t>
      </w:r>
      <w:r w:rsidRPr="003B6B3D">
        <w:rPr>
          <w:i/>
        </w:rPr>
        <w:t xml:space="preserve">ervices is unable to find an appropriately certified or licensed mentor(s) for an intern(s), and request a variance, as described above, to allow a teacher(s) permanently certified or licensed in a different area from that of the intern(s) to function as </w:t>
      </w:r>
      <w:r w:rsidR="00DB30F9" w:rsidRPr="003B6B3D">
        <w:rPr>
          <w:i/>
        </w:rPr>
        <w:t>a mentor</w:t>
      </w:r>
      <w:r w:rsidRPr="003B6B3D">
        <w:rPr>
          <w:i/>
        </w:rPr>
        <w:t>(s).</w:t>
      </w:r>
    </w:p>
    <w:p w14:paraId="3551D016" w14:textId="77777777" w:rsidR="0083030E" w:rsidRPr="003B6B3D" w:rsidRDefault="0083030E">
      <w:pPr>
        <w:pStyle w:val="BodyText2"/>
        <w:rPr>
          <w:b/>
        </w:rPr>
      </w:pPr>
    </w:p>
    <w:tbl>
      <w:tblPr>
        <w:tblW w:w="0" w:type="auto"/>
        <w:tblLook w:val="0000" w:firstRow="0" w:lastRow="0" w:firstColumn="0" w:lastColumn="0" w:noHBand="0" w:noVBand="0"/>
      </w:tblPr>
      <w:tblGrid>
        <w:gridCol w:w="4576"/>
        <w:gridCol w:w="4784"/>
      </w:tblGrid>
      <w:tr w:rsidR="0083030E" w:rsidRPr="003B6B3D" w14:paraId="363489F7" w14:textId="77777777">
        <w:tc>
          <w:tcPr>
            <w:tcW w:w="4788" w:type="dxa"/>
          </w:tcPr>
          <w:p w14:paraId="1EA8AC78" w14:textId="77777777" w:rsidR="0083030E" w:rsidRPr="003B6B3D" w:rsidRDefault="0083030E">
            <w:pPr>
              <w:spacing w:after="120"/>
              <w:ind w:right="720"/>
              <w:jc w:val="both"/>
              <w:rPr>
                <w:u w:val="single"/>
              </w:rPr>
            </w:pPr>
            <w:r w:rsidRPr="003B6B3D">
              <w:rPr>
                <w:u w:val="single"/>
              </w:rPr>
              <w:tab/>
            </w:r>
            <w:r w:rsidRPr="003B6B3D">
              <w:rPr>
                <w:u w:val="single"/>
              </w:rPr>
              <w:tab/>
            </w:r>
          </w:p>
          <w:p w14:paraId="7BD30769" w14:textId="54A58F72" w:rsidR="0083030E" w:rsidRPr="00DB7AD9" w:rsidRDefault="0083030E">
            <w:pPr>
              <w:spacing w:after="120"/>
              <w:ind w:right="720"/>
              <w:jc w:val="both"/>
            </w:pPr>
            <w:r w:rsidRPr="003B6B3D">
              <w:t>Date</w:t>
            </w:r>
          </w:p>
        </w:tc>
        <w:tc>
          <w:tcPr>
            <w:tcW w:w="4788" w:type="dxa"/>
          </w:tcPr>
          <w:p w14:paraId="1C40B36A" w14:textId="2FD47AC8" w:rsidR="00DB7AD9" w:rsidRDefault="00DB7AD9" w:rsidP="00DB7AD9">
            <w:pPr>
              <w:spacing w:after="120"/>
              <w:ind w:right="720"/>
              <w:jc w:val="both"/>
            </w:pPr>
            <w:r>
              <w:t>______________________________________</w:t>
            </w:r>
          </w:p>
          <w:p w14:paraId="404F1DBC" w14:textId="4BA88D47" w:rsidR="0083030E" w:rsidRPr="003B6B3D" w:rsidRDefault="0083030E" w:rsidP="00DB7AD9">
            <w:pPr>
              <w:spacing w:after="120"/>
              <w:ind w:right="720"/>
              <w:jc w:val="both"/>
              <w:rPr>
                <w:u w:val="single"/>
              </w:rPr>
            </w:pPr>
            <w:r w:rsidRPr="003B6B3D">
              <w:t>Signature of Superintendent</w:t>
            </w:r>
          </w:p>
        </w:tc>
      </w:tr>
    </w:tbl>
    <w:p w14:paraId="5E7EF05A" w14:textId="4FF5AACB" w:rsidR="00AD269A" w:rsidRDefault="00AD269A">
      <w:pPr>
        <w:ind w:right="720"/>
        <w:jc w:val="center"/>
        <w:rPr>
          <w:b/>
          <w:sz w:val="32"/>
          <w:szCs w:val="32"/>
        </w:rPr>
      </w:pPr>
    </w:p>
    <w:tbl>
      <w:tblPr>
        <w:tblW w:w="0" w:type="auto"/>
        <w:tblLook w:val="0000" w:firstRow="0" w:lastRow="0" w:firstColumn="0" w:lastColumn="0" w:noHBand="0" w:noVBand="0"/>
      </w:tblPr>
      <w:tblGrid>
        <w:gridCol w:w="4524"/>
        <w:gridCol w:w="4836"/>
      </w:tblGrid>
      <w:tr w:rsidR="00DB7AD9" w:rsidRPr="003B6B3D" w14:paraId="650BAFE5" w14:textId="77777777" w:rsidTr="005B7549">
        <w:tc>
          <w:tcPr>
            <w:tcW w:w="4788" w:type="dxa"/>
          </w:tcPr>
          <w:p w14:paraId="4DE51725" w14:textId="77777777" w:rsidR="00DB7AD9" w:rsidRPr="003B6B3D" w:rsidRDefault="00DB7AD9" w:rsidP="005B7549">
            <w:pPr>
              <w:spacing w:after="120"/>
              <w:ind w:right="720"/>
              <w:jc w:val="both"/>
              <w:rPr>
                <w:u w:val="single"/>
              </w:rPr>
            </w:pPr>
            <w:r w:rsidRPr="003B6B3D">
              <w:rPr>
                <w:u w:val="single"/>
              </w:rPr>
              <w:tab/>
            </w:r>
            <w:r w:rsidRPr="003B6B3D">
              <w:rPr>
                <w:u w:val="single"/>
              </w:rPr>
              <w:tab/>
            </w:r>
          </w:p>
          <w:p w14:paraId="7C75107D" w14:textId="3E164B53" w:rsidR="00DB7AD9" w:rsidRPr="00DB7AD9" w:rsidRDefault="00DB7AD9" w:rsidP="005B7549">
            <w:pPr>
              <w:spacing w:after="120"/>
              <w:ind w:right="720"/>
              <w:jc w:val="both"/>
            </w:pPr>
            <w:r w:rsidRPr="003B6B3D">
              <w:t>Date</w:t>
            </w:r>
          </w:p>
        </w:tc>
        <w:tc>
          <w:tcPr>
            <w:tcW w:w="4788" w:type="dxa"/>
          </w:tcPr>
          <w:p w14:paraId="792EB77A" w14:textId="08F3FCD4" w:rsidR="00DB7AD9" w:rsidRDefault="00DB7AD9" w:rsidP="005B7549">
            <w:pPr>
              <w:spacing w:after="120"/>
              <w:ind w:right="720"/>
              <w:jc w:val="both"/>
            </w:pPr>
            <w:r>
              <w:t>_______________________________________</w:t>
            </w:r>
          </w:p>
          <w:p w14:paraId="74791AF2" w14:textId="47BB5813" w:rsidR="00DB7AD9" w:rsidRPr="003B6B3D" w:rsidRDefault="00DB7AD9" w:rsidP="005B7549">
            <w:pPr>
              <w:spacing w:after="120"/>
              <w:ind w:right="720"/>
              <w:jc w:val="both"/>
              <w:rPr>
                <w:u w:val="single"/>
              </w:rPr>
            </w:pPr>
            <w:r w:rsidRPr="003B6B3D">
              <w:t>Signature of Teachers’ Organization President</w:t>
            </w:r>
          </w:p>
        </w:tc>
      </w:tr>
    </w:tbl>
    <w:p w14:paraId="1EA609FC" w14:textId="7CE3684D" w:rsidR="00C33065" w:rsidRDefault="00C33065">
      <w:pPr>
        <w:ind w:right="720"/>
        <w:jc w:val="center"/>
        <w:rPr>
          <w:b/>
          <w:sz w:val="32"/>
          <w:szCs w:val="32"/>
        </w:rPr>
      </w:pPr>
    </w:p>
    <w:p w14:paraId="3B2551E0" w14:textId="77777777" w:rsidR="00C33065" w:rsidRDefault="00C33065">
      <w:pPr>
        <w:widowControl/>
        <w:rPr>
          <w:b/>
          <w:sz w:val="32"/>
          <w:szCs w:val="32"/>
        </w:rPr>
      </w:pPr>
      <w:r>
        <w:rPr>
          <w:b/>
          <w:sz w:val="32"/>
          <w:szCs w:val="32"/>
        </w:rPr>
        <w:br w:type="page"/>
      </w:r>
    </w:p>
    <w:p w14:paraId="131DE4E9" w14:textId="77777777" w:rsidR="00DB7AD9" w:rsidRDefault="00DB7AD9">
      <w:pPr>
        <w:ind w:right="720"/>
        <w:jc w:val="center"/>
        <w:rPr>
          <w:b/>
          <w:sz w:val="32"/>
          <w:szCs w:val="32"/>
        </w:rPr>
      </w:pPr>
    </w:p>
    <w:p w14:paraId="189DAC50" w14:textId="56999F3E" w:rsidR="0083030E" w:rsidRPr="003B6B3D" w:rsidRDefault="00DF752B">
      <w:pPr>
        <w:ind w:right="720"/>
        <w:jc w:val="center"/>
        <w:rPr>
          <w:b/>
          <w:spacing w:val="-3"/>
          <w:sz w:val="32"/>
          <w:szCs w:val="32"/>
        </w:rPr>
      </w:pPr>
      <w:r>
        <w:rPr>
          <w:b/>
          <w:sz w:val="32"/>
          <w:szCs w:val="32"/>
        </w:rPr>
        <w:t>201</w:t>
      </w:r>
      <w:r w:rsidR="002878A3">
        <w:rPr>
          <w:b/>
          <w:sz w:val="32"/>
          <w:szCs w:val="32"/>
        </w:rPr>
        <w:t>8</w:t>
      </w:r>
      <w:r>
        <w:rPr>
          <w:b/>
          <w:sz w:val="32"/>
          <w:szCs w:val="32"/>
        </w:rPr>
        <w:t>-</w:t>
      </w:r>
      <w:r w:rsidR="002878A3">
        <w:rPr>
          <w:b/>
          <w:sz w:val="32"/>
          <w:szCs w:val="32"/>
        </w:rPr>
        <w:t>2023</w:t>
      </w:r>
      <w:r w:rsidR="0083030E" w:rsidRPr="003B6B3D">
        <w:rPr>
          <w:b/>
          <w:sz w:val="32"/>
          <w:szCs w:val="32"/>
        </w:rPr>
        <w:t xml:space="preserve"> </w:t>
      </w:r>
      <w:r w:rsidR="0083030E" w:rsidRPr="003B6B3D">
        <w:rPr>
          <w:b/>
          <w:spacing w:val="-3"/>
          <w:sz w:val="32"/>
          <w:szCs w:val="32"/>
        </w:rPr>
        <w:t>New York State Mentor</w:t>
      </w:r>
      <w:r w:rsidR="00462F7C">
        <w:rPr>
          <w:b/>
          <w:spacing w:val="-3"/>
          <w:sz w:val="32"/>
          <w:szCs w:val="32"/>
        </w:rPr>
        <w:t xml:space="preserve"> Teacher </w:t>
      </w:r>
      <w:r w:rsidR="0083030E" w:rsidRPr="003B6B3D">
        <w:rPr>
          <w:b/>
          <w:spacing w:val="-3"/>
          <w:sz w:val="32"/>
          <w:szCs w:val="32"/>
        </w:rPr>
        <w:t>Internship Program</w:t>
      </w:r>
    </w:p>
    <w:p w14:paraId="73E83BE5" w14:textId="77777777" w:rsidR="0083030E" w:rsidRPr="003B6B3D" w:rsidRDefault="0083030E">
      <w:pPr>
        <w:jc w:val="center"/>
        <w:rPr>
          <w:b/>
          <w:sz w:val="28"/>
          <w:szCs w:val="28"/>
        </w:rPr>
      </w:pPr>
      <w:r w:rsidRPr="003B6B3D">
        <w:rPr>
          <w:b/>
          <w:sz w:val="28"/>
          <w:szCs w:val="28"/>
        </w:rPr>
        <w:t xml:space="preserve">Proposal Narrative Items </w:t>
      </w:r>
    </w:p>
    <w:p w14:paraId="2F4EC14B" w14:textId="77777777" w:rsidR="0083030E" w:rsidRPr="003B6B3D" w:rsidRDefault="0083030E">
      <w:pPr>
        <w:rPr>
          <w:b/>
          <w:sz w:val="32"/>
          <w:szCs w:val="32"/>
        </w:rPr>
      </w:pPr>
    </w:p>
    <w:p w14:paraId="7B5A32E2" w14:textId="557062C0" w:rsidR="0083030E" w:rsidRPr="003B6B3D" w:rsidRDefault="00123237">
      <w:pPr>
        <w:pStyle w:val="BodyTextIndent"/>
        <w:pBdr>
          <w:top w:val="none" w:sz="0" w:space="0" w:color="auto"/>
          <w:left w:val="none" w:sz="0" w:space="0" w:color="auto"/>
          <w:bottom w:val="none" w:sz="0" w:space="0" w:color="auto"/>
          <w:right w:val="none" w:sz="0" w:space="0" w:color="auto"/>
        </w:pBdr>
        <w:ind w:left="720" w:firstLine="0"/>
      </w:pPr>
      <w:r>
        <w:rPr>
          <w:noProof/>
        </w:rPr>
        <mc:AlternateContent>
          <mc:Choice Requires="wps">
            <w:drawing>
              <wp:inline distT="0" distB="0" distL="0" distR="0" wp14:anchorId="21990720" wp14:editId="1A29ECDC">
                <wp:extent cx="5669280" cy="1352550"/>
                <wp:effectExtent l="0" t="0" r="7620" b="0"/>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352550"/>
                        </a:xfrm>
                        <a:prstGeom prst="rect">
                          <a:avLst/>
                        </a:prstGeom>
                        <a:solidFill>
                          <a:srgbClr val="FFFFFF"/>
                        </a:solidFill>
                        <a:ln w="9525">
                          <a:solidFill>
                            <a:srgbClr val="000000"/>
                          </a:solidFill>
                          <a:miter lim="800000"/>
                          <a:headEnd/>
                          <a:tailEnd/>
                        </a:ln>
                      </wps:spPr>
                      <wps:txbx>
                        <w:txbxContent>
                          <w:p w14:paraId="4837B0A3" w14:textId="2884C1D5" w:rsidR="00907389" w:rsidRPr="00CE4725" w:rsidRDefault="00907389" w:rsidP="00462F7C">
                            <w:pPr>
                              <w:pStyle w:val="BodyText"/>
                              <w:jc w:val="both"/>
                            </w:pPr>
                            <w:r>
                              <w:t xml:space="preserve">Directions: The narrative describing proposed implementation of essential components of the Mentor Teacher Internship Program (MTIP) should be </w:t>
                            </w:r>
                            <w:r w:rsidRPr="008E0A05">
                              <w:t xml:space="preserve">limited to </w:t>
                            </w:r>
                            <w:r>
                              <w:t>10</w:t>
                            </w:r>
                            <w:r w:rsidRPr="008E0A05">
                              <w:t xml:space="preserve"> pages</w:t>
                            </w:r>
                            <w:r>
                              <w:t xml:space="preserve">.  Applicants must be specific and answer all items in each section in the order that they appear below.   Where it is necessary to repeat some information from a previously answered section, do so. This will ensure that important information will not be overlooked in the review. </w:t>
                            </w:r>
                            <w:r w:rsidRPr="0035441E">
                              <w:rPr>
                                <w:color w:val="000000"/>
                              </w:rPr>
                              <w:t>The narrative will be reviewed in accordance with the following points and according to the Proposal Narrative Rubric.</w:t>
                            </w:r>
                          </w:p>
                        </w:txbxContent>
                      </wps:txbx>
                      <wps:bodyPr rot="0" vert="horz" wrap="square" lIns="91440" tIns="45720" rIns="91440" bIns="45720" anchor="t" anchorCtr="0" upright="1">
                        <a:noAutofit/>
                      </wps:bodyPr>
                    </wps:wsp>
                  </a:graphicData>
                </a:graphic>
              </wp:inline>
            </w:drawing>
          </mc:Choice>
          <mc:Fallback>
            <w:pict>
              <v:shape w14:anchorId="21990720" id="Text Box 20" o:spid="_x0000_s1029" type="#_x0000_t202" style="width:446.4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HWLgIAAFkEAAAOAAAAZHJzL2Uyb0RvYy54bWysVNtu2zAMfR+wfxD0vjhJkywx4hRdugwD&#10;ugvQ7gNkWY6FyaJGKbG7rx8lp2nQbS/D/CBIInVInkN6fd23hh0Veg224JPRmDNlJVTa7gv+7WH3&#10;ZsmZD8JWwoBVBX9Unl9vXr9ady5XU2jAVAoZgVifd67gTQguzzIvG9UKPwKnLBlrwFYEOuI+q1B0&#10;hN6abDoeL7IOsHIIUnlPt7eDkW8Sfl0rGb7UtVeBmYJTbiGtmNYyrtlmLfI9CtdoeUpD/EMWrdCW&#10;gp6hbkUQ7ID6N6hWSwQPdRhJaDOoay1VqoGqmYxfVHPfCKdSLUSOd2ea/P+DlZ+PX5HpquBXnFnR&#10;kkQPqg/sHfRsmujpnM/J696RX+jpnmROpXp3B/K7Zxa2jbB7dYMIXaNERelNIrHZxdMoiM99BCm7&#10;T1BRHHEIkID6GtvIHbHBCJ1kejxLE3ORdDlfLFbTJZkk2SZX8+l8nrLLRP703KEPHxS0LG4KjqR9&#10;ghfHOx9iOiJ/conRPBhd7bQx6YD7cmuQHQX1yS59qYIXbsayruArij4w8FeIcfr+BNHqQA1vdFvw&#10;5dlJ5JG397ZK7RiENsOeUjb2RGTkbmAx9GV/koz8I68lVI/ELMLQ3zSPtGkAf3LWUW8X3P84CFSc&#10;mY+W1FlNZrM4DOkwm78loRleWspLi7CSoAoeOBu22zAM0MGh3jcUaegHCzekaK0T189ZndKn/k0S&#10;nGYtDsjlOXk9/xE2vwAAAP//AwBQSwMEFAAGAAgAAAAhAPUz1ZfcAAAABQEAAA8AAABkcnMvZG93&#10;bnJldi54bWxMj8FOwzAQRO9I/IO1SFwQdZqikoY4FUICwa0UBFc33iYR9jrYbhr+noULXEZazWrm&#10;TbWenBUjhth7UjCfZSCQGm96ahW8vtxfFiBi0mS09YQKvjDCuj49qXRp/JGecdymVnAIxVIr6FIa&#10;Silj06HTceYHJPb2Pjid+AytNEEfOdxZmWfZUjrdEzd0esC7DpuP7cEpKK4ex/f4tNi8Ncu9XaWL&#10;6/HhMyh1fjbd3oBIOKW/Z/jBZ3SomWnnD2SisAp4SPpV9opVzjN2CvL5IgNZV/I/ff0NAAD//wMA&#10;UEsBAi0AFAAGAAgAAAAhALaDOJL+AAAA4QEAABMAAAAAAAAAAAAAAAAAAAAAAFtDb250ZW50X1R5&#10;cGVzXS54bWxQSwECLQAUAAYACAAAACEAOP0h/9YAAACUAQAACwAAAAAAAAAAAAAAAAAvAQAAX3Jl&#10;bHMvLnJlbHNQSwECLQAUAAYACAAAACEAeB7R1i4CAABZBAAADgAAAAAAAAAAAAAAAAAuAgAAZHJz&#10;L2Uyb0RvYy54bWxQSwECLQAUAAYACAAAACEA9TPVl9wAAAAFAQAADwAAAAAAAAAAAAAAAACIBAAA&#10;ZHJzL2Rvd25yZXYueG1sUEsFBgAAAAAEAAQA8wAAAJEFAAAAAA==&#10;">
                <v:textbox>
                  <w:txbxContent>
                    <w:p w14:paraId="4837B0A3" w14:textId="2884C1D5" w:rsidR="00907389" w:rsidRPr="00CE4725" w:rsidRDefault="00907389" w:rsidP="00462F7C">
                      <w:pPr>
                        <w:pStyle w:val="BodyText"/>
                        <w:jc w:val="both"/>
                      </w:pPr>
                      <w:r>
                        <w:t xml:space="preserve">Directions: The narrative describing proposed implementation of essential components of the Mentor Teacher Internship Program (MTIP) should be </w:t>
                      </w:r>
                      <w:r w:rsidRPr="008E0A05">
                        <w:t xml:space="preserve">limited to </w:t>
                      </w:r>
                      <w:r>
                        <w:t>10</w:t>
                      </w:r>
                      <w:r w:rsidRPr="008E0A05">
                        <w:t xml:space="preserve"> pages</w:t>
                      </w:r>
                      <w:r>
                        <w:t xml:space="preserve">.  Applicants must be specific and answer all items in each section in the order that they appear below.   Where it is necessary to repeat some information from a previously answered section, do so. This will ensure that important information will not be overlooked in the review. </w:t>
                      </w:r>
                      <w:r w:rsidRPr="0035441E">
                        <w:rPr>
                          <w:color w:val="000000"/>
                        </w:rPr>
                        <w:t>The narrative will be reviewed in accordance with the following points and according to the Proposal Narrative Rubric.</w:t>
                      </w:r>
                    </w:p>
                  </w:txbxContent>
                </v:textbox>
                <w10:anchorlock/>
              </v:shape>
            </w:pict>
          </mc:Fallback>
        </mc:AlternateContent>
      </w:r>
    </w:p>
    <w:p w14:paraId="4E5F03BC" w14:textId="77777777" w:rsidR="0083030E" w:rsidRPr="003B6B3D" w:rsidRDefault="0083030E">
      <w:pPr>
        <w:pStyle w:val="BodyTextIndent"/>
        <w:pBdr>
          <w:top w:val="none" w:sz="0" w:space="0" w:color="auto"/>
          <w:left w:val="none" w:sz="0" w:space="0" w:color="auto"/>
          <w:bottom w:val="none" w:sz="0" w:space="0" w:color="auto"/>
          <w:right w:val="none" w:sz="0" w:space="0" w:color="auto"/>
        </w:pBdr>
        <w:ind w:left="720" w:firstLine="0"/>
        <w:rPr>
          <w:sz w:val="20"/>
        </w:rPr>
      </w:pPr>
    </w:p>
    <w:p w14:paraId="4B46C759" w14:textId="77777777" w:rsidR="0083030E" w:rsidRPr="003B6B3D" w:rsidRDefault="0083030E">
      <w:pPr>
        <w:pStyle w:val="BodyTextIndent"/>
        <w:pBdr>
          <w:top w:val="none" w:sz="0" w:space="0" w:color="auto"/>
          <w:left w:val="none" w:sz="0" w:space="0" w:color="auto"/>
          <w:bottom w:val="none" w:sz="0" w:space="0" w:color="auto"/>
          <w:right w:val="none" w:sz="0" w:space="0" w:color="auto"/>
        </w:pBdr>
        <w:ind w:left="720" w:firstLine="0"/>
        <w:rPr>
          <w:sz w:val="20"/>
        </w:rPr>
      </w:pPr>
    </w:p>
    <w:p w14:paraId="755A8A87" w14:textId="77777777" w:rsidR="0083030E" w:rsidRPr="00C90DCB" w:rsidRDefault="0083030E" w:rsidP="002A2D28">
      <w:pPr>
        <w:pStyle w:val="BodyTextIndent"/>
        <w:numPr>
          <w:ilvl w:val="0"/>
          <w:numId w:val="7"/>
        </w:numPr>
        <w:pBdr>
          <w:top w:val="none" w:sz="0" w:space="0" w:color="auto"/>
          <w:left w:val="none" w:sz="0" w:space="0" w:color="auto"/>
          <w:bottom w:val="none" w:sz="0" w:space="0" w:color="auto"/>
          <w:right w:val="none" w:sz="0" w:space="0" w:color="auto"/>
        </w:pBdr>
        <w:rPr>
          <w:szCs w:val="24"/>
        </w:rPr>
      </w:pPr>
      <w:r w:rsidRPr="00C90DCB">
        <w:rPr>
          <w:b/>
          <w:szCs w:val="24"/>
        </w:rPr>
        <w:t xml:space="preserve">Joint planning (5 points).  </w:t>
      </w:r>
      <w:r w:rsidRPr="00C90DCB">
        <w:rPr>
          <w:szCs w:val="24"/>
        </w:rPr>
        <w:t>Describe planning and development activities that took place for the preparation of this proposal.  Include names and positions of persons involved in the activities.  [Ed. Law, 3033(2)].</w:t>
      </w:r>
    </w:p>
    <w:p w14:paraId="2D815E25" w14:textId="77777777" w:rsidR="0083030E" w:rsidRPr="00C90DCB" w:rsidRDefault="0083030E">
      <w:pPr>
        <w:pStyle w:val="BodyTextIndent"/>
        <w:pBdr>
          <w:top w:val="none" w:sz="0" w:space="0" w:color="auto"/>
          <w:left w:val="none" w:sz="0" w:space="0" w:color="auto"/>
          <w:bottom w:val="none" w:sz="0" w:space="0" w:color="auto"/>
          <w:right w:val="none" w:sz="0" w:space="0" w:color="auto"/>
        </w:pBdr>
        <w:ind w:left="0" w:firstLine="0"/>
        <w:rPr>
          <w:szCs w:val="24"/>
        </w:rPr>
      </w:pPr>
    </w:p>
    <w:p w14:paraId="57058A15" w14:textId="77777777" w:rsidR="000E6969" w:rsidRPr="00C90DCB" w:rsidRDefault="0083030E" w:rsidP="002A2D28">
      <w:pPr>
        <w:pStyle w:val="BodyTextIndent"/>
        <w:numPr>
          <w:ilvl w:val="0"/>
          <w:numId w:val="7"/>
        </w:numPr>
        <w:pBdr>
          <w:top w:val="none" w:sz="0" w:space="0" w:color="auto"/>
          <w:left w:val="none" w:sz="0" w:space="0" w:color="auto"/>
          <w:bottom w:val="none" w:sz="0" w:space="0" w:color="auto"/>
          <w:right w:val="none" w:sz="0" w:space="0" w:color="auto"/>
        </w:pBdr>
        <w:rPr>
          <w:szCs w:val="24"/>
        </w:rPr>
      </w:pPr>
      <w:r w:rsidRPr="00C90DCB">
        <w:rPr>
          <w:b/>
          <w:szCs w:val="24"/>
        </w:rPr>
        <w:t>Release-Time Requirements (</w:t>
      </w:r>
      <w:r w:rsidR="004F66DC" w:rsidRPr="00C90DCB">
        <w:rPr>
          <w:b/>
          <w:szCs w:val="24"/>
        </w:rPr>
        <w:t xml:space="preserve">5 </w:t>
      </w:r>
      <w:r w:rsidRPr="00C90DCB">
        <w:rPr>
          <w:b/>
          <w:szCs w:val="24"/>
        </w:rPr>
        <w:t xml:space="preserve">points).  </w:t>
      </w:r>
      <w:r w:rsidRPr="00C90DCB">
        <w:rPr>
          <w:szCs w:val="24"/>
        </w:rPr>
        <w:t>The relationship of the mentor and intern i</w:t>
      </w:r>
      <w:r w:rsidR="00462F7C" w:rsidRPr="00C90DCB">
        <w:rPr>
          <w:szCs w:val="24"/>
        </w:rPr>
        <w:t xml:space="preserve">s central to the Mentor Teacher </w:t>
      </w:r>
      <w:r w:rsidRPr="00C90DCB">
        <w:rPr>
          <w:szCs w:val="24"/>
        </w:rPr>
        <w:t xml:space="preserve">Internship Program. Describe how the mentor and intern will be released from their classrooms in a manner which is educationally sound and responsible, consistent with </w:t>
      </w:r>
      <w:r w:rsidR="008843AB" w:rsidRPr="00C90DCB">
        <w:rPr>
          <w:szCs w:val="24"/>
        </w:rPr>
        <w:t>Education</w:t>
      </w:r>
      <w:r w:rsidRPr="00C90DCB">
        <w:rPr>
          <w:szCs w:val="24"/>
        </w:rPr>
        <w:t xml:space="preserve"> Law, Section 3033(4).  (Reminder:  Such release time should be predominantly spent by the mentor and intern in such activities as conferencing together, observations, joint planning, and assessing the impact of their efforts on their students.)  Include in the description:</w:t>
      </w:r>
    </w:p>
    <w:p w14:paraId="0A8F1CE7" w14:textId="015C4850" w:rsidR="000E6969" w:rsidRPr="00C90DCB" w:rsidRDefault="0083030E" w:rsidP="00462F7C">
      <w:pPr>
        <w:pStyle w:val="BodyTextIndent"/>
        <w:pBdr>
          <w:top w:val="none" w:sz="0" w:space="0" w:color="auto"/>
          <w:left w:val="none" w:sz="0" w:space="0" w:color="auto"/>
          <w:bottom w:val="none" w:sz="0" w:space="0" w:color="auto"/>
          <w:right w:val="none" w:sz="0" w:space="0" w:color="auto"/>
        </w:pBdr>
        <w:tabs>
          <w:tab w:val="left" w:pos="1800"/>
        </w:tabs>
        <w:ind w:left="1800" w:hanging="360"/>
        <w:rPr>
          <w:szCs w:val="24"/>
        </w:rPr>
      </w:pPr>
      <w:r w:rsidRPr="00C90DCB">
        <w:rPr>
          <w:szCs w:val="24"/>
        </w:rPr>
        <w:t>a</w:t>
      </w:r>
      <w:r w:rsidR="00D10768" w:rsidRPr="00C90DCB">
        <w:rPr>
          <w:szCs w:val="24"/>
        </w:rPr>
        <w:t>.</w:t>
      </w:r>
      <w:r w:rsidR="00D10768" w:rsidRPr="00C90DCB">
        <w:rPr>
          <w:szCs w:val="24"/>
        </w:rPr>
        <w:tab/>
      </w:r>
      <w:r w:rsidRPr="00C90DCB">
        <w:rPr>
          <w:szCs w:val="24"/>
        </w:rPr>
        <w:t>Proposed time configuration, such as one-half day per week, one day every 2 weeks, or</w:t>
      </w:r>
      <w:r w:rsidR="000E6969" w:rsidRPr="00C90DCB">
        <w:rPr>
          <w:szCs w:val="24"/>
        </w:rPr>
        <w:t xml:space="preserve"> </w:t>
      </w:r>
      <w:r w:rsidRPr="00C90DCB">
        <w:rPr>
          <w:szCs w:val="24"/>
        </w:rPr>
        <w:t>concentration of release time in the first semester of the school year.</w:t>
      </w:r>
    </w:p>
    <w:p w14:paraId="2F547228" w14:textId="19A1F2FE" w:rsidR="0083030E" w:rsidRPr="00C90DCB" w:rsidRDefault="000E6969" w:rsidP="00462F7C">
      <w:pPr>
        <w:pStyle w:val="BodyTextIndent"/>
        <w:pBdr>
          <w:top w:val="none" w:sz="0" w:space="0" w:color="auto"/>
          <w:left w:val="none" w:sz="0" w:space="0" w:color="auto"/>
          <w:bottom w:val="none" w:sz="0" w:space="0" w:color="auto"/>
          <w:right w:val="none" w:sz="0" w:space="0" w:color="auto"/>
        </w:pBdr>
        <w:tabs>
          <w:tab w:val="left" w:pos="1440"/>
          <w:tab w:val="left" w:pos="1800"/>
        </w:tabs>
        <w:ind w:left="1800" w:hanging="1080"/>
        <w:rPr>
          <w:szCs w:val="24"/>
        </w:rPr>
      </w:pPr>
      <w:r w:rsidRPr="00C90DCB">
        <w:rPr>
          <w:szCs w:val="24"/>
        </w:rPr>
        <w:tab/>
      </w:r>
      <w:r w:rsidR="0083030E" w:rsidRPr="00C90DCB">
        <w:rPr>
          <w:szCs w:val="24"/>
        </w:rPr>
        <w:t>b.</w:t>
      </w:r>
      <w:r w:rsidR="00F24294" w:rsidRPr="00C90DCB">
        <w:rPr>
          <w:szCs w:val="24"/>
        </w:rPr>
        <w:t xml:space="preserve"> </w:t>
      </w:r>
      <w:r w:rsidR="00D10768" w:rsidRPr="00C90DCB">
        <w:rPr>
          <w:szCs w:val="24"/>
        </w:rPr>
        <w:tab/>
      </w:r>
      <w:r w:rsidR="0083030E" w:rsidRPr="00C90DCB">
        <w:rPr>
          <w:szCs w:val="24"/>
        </w:rPr>
        <w:t>Issues related to the replacement teacher, including identification, availability, setting up replacement teacher pool, integration of replacement teachers into the instructional program, and communication within the mentor/intern replacement t</w:t>
      </w:r>
      <w:r w:rsidR="00462F7C" w:rsidRPr="00C90DCB">
        <w:rPr>
          <w:szCs w:val="24"/>
        </w:rPr>
        <w:t>eacher’s team.  The replacement</w:t>
      </w:r>
      <w:r w:rsidRPr="00C90DCB">
        <w:rPr>
          <w:szCs w:val="24"/>
        </w:rPr>
        <w:t xml:space="preserve"> </w:t>
      </w:r>
      <w:r w:rsidR="0083030E" w:rsidRPr="00C90DCB">
        <w:rPr>
          <w:szCs w:val="24"/>
        </w:rPr>
        <w:t>teacher should be viewed as an integral member of the instructional team.</w:t>
      </w:r>
    </w:p>
    <w:p w14:paraId="55AC30C3"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980"/>
        </w:tabs>
        <w:ind w:firstLine="0"/>
        <w:rPr>
          <w:szCs w:val="24"/>
        </w:rPr>
      </w:pPr>
    </w:p>
    <w:p w14:paraId="49D78693" w14:textId="77777777" w:rsidR="0083030E" w:rsidRPr="00C90DCB" w:rsidRDefault="0083030E" w:rsidP="002A2D28">
      <w:pPr>
        <w:pStyle w:val="BodyTextIndent"/>
        <w:numPr>
          <w:ilvl w:val="0"/>
          <w:numId w:val="8"/>
        </w:numPr>
        <w:pBdr>
          <w:top w:val="none" w:sz="0" w:space="0" w:color="auto"/>
          <w:left w:val="none" w:sz="0" w:space="0" w:color="auto"/>
          <w:bottom w:val="none" w:sz="0" w:space="0" w:color="auto"/>
          <w:right w:val="none" w:sz="0" w:space="0" w:color="auto"/>
        </w:pBdr>
        <w:tabs>
          <w:tab w:val="left" w:pos="720"/>
        </w:tabs>
        <w:rPr>
          <w:szCs w:val="24"/>
        </w:rPr>
      </w:pPr>
      <w:r w:rsidRPr="00C90DCB">
        <w:rPr>
          <w:b/>
          <w:szCs w:val="24"/>
        </w:rPr>
        <w:t>Setting Directions (5 points).</w:t>
      </w:r>
      <w:r w:rsidRPr="00C90DCB">
        <w:rPr>
          <w:szCs w:val="24"/>
        </w:rPr>
        <w:t xml:space="preserve">  Describe how the mentors and interns will determine the focus of their activities throughout the year.</w:t>
      </w:r>
    </w:p>
    <w:p w14:paraId="6C529828" w14:textId="77777777" w:rsidR="00FE30A2" w:rsidRPr="00C90DCB" w:rsidRDefault="0083030E" w:rsidP="00462F7C">
      <w:pPr>
        <w:pStyle w:val="CommentText"/>
        <w:ind w:left="1440"/>
        <w:jc w:val="both"/>
        <w:rPr>
          <w:sz w:val="24"/>
          <w:szCs w:val="24"/>
        </w:rPr>
      </w:pPr>
      <w:r w:rsidRPr="00C90DCB">
        <w:rPr>
          <w:sz w:val="24"/>
          <w:szCs w:val="24"/>
        </w:rPr>
        <w:t>Describe how the mentors and interns will determine the needs of interns both at the</w:t>
      </w:r>
      <w:r w:rsidR="00D10768" w:rsidRPr="00C90DCB">
        <w:rPr>
          <w:sz w:val="24"/>
          <w:szCs w:val="24"/>
        </w:rPr>
        <w:t xml:space="preserve"> </w:t>
      </w:r>
      <w:r w:rsidRPr="00C90DCB">
        <w:rPr>
          <w:sz w:val="24"/>
          <w:szCs w:val="24"/>
        </w:rPr>
        <w:t xml:space="preserve">commencement of the relationship and throughout the school year.  </w:t>
      </w:r>
      <w:r w:rsidR="00FE30A2" w:rsidRPr="00C90DCB">
        <w:rPr>
          <w:sz w:val="24"/>
          <w:szCs w:val="24"/>
        </w:rPr>
        <w:t>Include how differentiated programmatic offerings, based on initial and ongoing formative assessment results of each intern and their student learning data, will be provided and how relative improvements in the effectiveness of the intern will be determined.</w:t>
      </w:r>
    </w:p>
    <w:p w14:paraId="37A41FCE" w14:textId="77777777" w:rsidR="0083030E" w:rsidRPr="00C90DCB" w:rsidRDefault="0083030E" w:rsidP="00721077">
      <w:pPr>
        <w:pStyle w:val="BodyTextIndent"/>
        <w:pBdr>
          <w:top w:val="none" w:sz="0" w:space="0" w:color="auto"/>
          <w:left w:val="none" w:sz="0" w:space="0" w:color="auto"/>
          <w:bottom w:val="none" w:sz="0" w:space="0" w:color="auto"/>
          <w:right w:val="none" w:sz="0" w:space="0" w:color="auto"/>
        </w:pBdr>
        <w:ind w:left="1440" w:firstLine="0"/>
        <w:rPr>
          <w:szCs w:val="24"/>
        </w:rPr>
      </w:pPr>
    </w:p>
    <w:p w14:paraId="2E65039E" w14:textId="47CC64DC" w:rsidR="007826F8" w:rsidRPr="00C90DCB" w:rsidRDefault="0083030E" w:rsidP="002A2D28">
      <w:pPr>
        <w:pStyle w:val="BodyTextIndent"/>
        <w:numPr>
          <w:ilvl w:val="0"/>
          <w:numId w:val="8"/>
        </w:numPr>
        <w:pBdr>
          <w:top w:val="none" w:sz="0" w:space="0" w:color="auto"/>
          <w:left w:val="none" w:sz="0" w:space="0" w:color="auto"/>
          <w:bottom w:val="none" w:sz="0" w:space="0" w:color="auto"/>
          <w:right w:val="none" w:sz="0" w:space="0" w:color="auto"/>
        </w:pBdr>
        <w:tabs>
          <w:tab w:val="left" w:pos="1800"/>
        </w:tabs>
        <w:rPr>
          <w:szCs w:val="24"/>
        </w:rPr>
      </w:pPr>
      <w:r w:rsidRPr="00C90DCB">
        <w:rPr>
          <w:b/>
          <w:szCs w:val="24"/>
        </w:rPr>
        <w:t>Training (15 points).</w:t>
      </w:r>
      <w:r w:rsidRPr="00C90DCB">
        <w:rPr>
          <w:szCs w:val="24"/>
        </w:rPr>
        <w:t xml:space="preserve">  Training needs of mentors and interns must be addressed</w:t>
      </w:r>
      <w:r w:rsidR="009612DF" w:rsidRPr="00C90DCB">
        <w:rPr>
          <w:szCs w:val="24"/>
        </w:rPr>
        <w:t>,</w:t>
      </w:r>
      <w:r w:rsidR="007826F8" w:rsidRPr="00C90DCB">
        <w:rPr>
          <w:szCs w:val="24"/>
        </w:rPr>
        <w:t xml:space="preserve"> and the</w:t>
      </w:r>
      <w:r w:rsidRPr="00C90DCB">
        <w:rPr>
          <w:szCs w:val="24"/>
        </w:rPr>
        <w:t xml:space="preserve"> training</w:t>
      </w:r>
      <w:r w:rsidR="007826F8" w:rsidRPr="00C90DCB">
        <w:rPr>
          <w:szCs w:val="24"/>
        </w:rPr>
        <w:t xml:space="preserve"> of</w:t>
      </w:r>
      <w:r w:rsidRPr="00C90DCB">
        <w:rPr>
          <w:szCs w:val="24"/>
        </w:rPr>
        <w:t xml:space="preserve"> mentors </w:t>
      </w:r>
      <w:r w:rsidR="007826F8" w:rsidRPr="00C90DCB">
        <w:rPr>
          <w:szCs w:val="24"/>
        </w:rPr>
        <w:t xml:space="preserve">must </w:t>
      </w:r>
      <w:r w:rsidRPr="00C90DCB">
        <w:rPr>
          <w:szCs w:val="24"/>
        </w:rPr>
        <w:t>be a priority in deve</w:t>
      </w:r>
      <w:r w:rsidR="00462F7C" w:rsidRPr="00C90DCB">
        <w:rPr>
          <w:szCs w:val="24"/>
        </w:rPr>
        <w:t xml:space="preserve">loping the local mentor teacher </w:t>
      </w:r>
      <w:r w:rsidRPr="00C90DCB">
        <w:rPr>
          <w:szCs w:val="24"/>
        </w:rPr>
        <w:t>internship program.</w:t>
      </w:r>
      <w:r w:rsidR="007826F8" w:rsidRPr="00C90DCB">
        <w:rPr>
          <w:szCs w:val="24"/>
        </w:rPr>
        <w:t xml:space="preserve"> Such mentor training needs to focus on the </w:t>
      </w:r>
      <w:r w:rsidR="008265C1">
        <w:rPr>
          <w:szCs w:val="24"/>
        </w:rPr>
        <w:t>Department’s priority areas as outlined in the State’s ESSA plan,</w:t>
      </w:r>
      <w:r w:rsidR="007826F8" w:rsidRPr="00C90DCB">
        <w:rPr>
          <w:szCs w:val="24"/>
        </w:rPr>
        <w:t xml:space="preserve"> including: </w:t>
      </w:r>
      <w:r w:rsidR="002878A3">
        <w:rPr>
          <w:szCs w:val="24"/>
        </w:rPr>
        <w:t>NYS Learning Standards</w:t>
      </w:r>
      <w:r w:rsidR="008265C1">
        <w:rPr>
          <w:szCs w:val="24"/>
        </w:rPr>
        <w:t xml:space="preserve"> and aligned curricula</w:t>
      </w:r>
      <w:r w:rsidR="007826F8" w:rsidRPr="00C90DCB">
        <w:rPr>
          <w:szCs w:val="24"/>
        </w:rPr>
        <w:t>; data-driven in</w:t>
      </w:r>
      <w:r w:rsidR="00462F7C" w:rsidRPr="00C90DCB">
        <w:rPr>
          <w:szCs w:val="24"/>
        </w:rPr>
        <w:t>struction</w:t>
      </w:r>
      <w:r w:rsidR="008265C1">
        <w:rPr>
          <w:szCs w:val="24"/>
        </w:rPr>
        <w:t xml:space="preserve"> and the use of meaningful assessment</w:t>
      </w:r>
      <w:r w:rsidR="00462F7C" w:rsidRPr="00C90DCB">
        <w:rPr>
          <w:szCs w:val="24"/>
        </w:rPr>
        <w:t>;</w:t>
      </w:r>
      <w:r w:rsidR="007826F8" w:rsidRPr="00C90DCB">
        <w:rPr>
          <w:szCs w:val="24"/>
        </w:rPr>
        <w:t xml:space="preserve"> evidence-based observation aligned </w:t>
      </w:r>
      <w:r w:rsidR="008265C1">
        <w:rPr>
          <w:szCs w:val="24"/>
        </w:rPr>
        <w:t xml:space="preserve">to the New York State Teaching Standards and the </w:t>
      </w:r>
      <w:r w:rsidR="007826F8" w:rsidRPr="00C90DCB">
        <w:rPr>
          <w:szCs w:val="24"/>
        </w:rPr>
        <w:t>district</w:t>
      </w:r>
      <w:r w:rsidR="008265C1">
        <w:rPr>
          <w:szCs w:val="24"/>
        </w:rPr>
        <w:t>’s</w:t>
      </w:r>
      <w:r w:rsidR="007826F8" w:rsidRPr="00C90DCB">
        <w:rPr>
          <w:szCs w:val="24"/>
        </w:rPr>
        <w:t xml:space="preserve"> evaluation models, including the district’s </w:t>
      </w:r>
      <w:r w:rsidR="008265C1">
        <w:rPr>
          <w:szCs w:val="24"/>
        </w:rPr>
        <w:t>use of evidence to provide feedback and professional development recommendations that support continuous improvement</w:t>
      </w:r>
      <w:r w:rsidR="007826F8" w:rsidRPr="00C90DCB">
        <w:rPr>
          <w:szCs w:val="24"/>
        </w:rPr>
        <w:t>; student growth goal-setting process</w:t>
      </w:r>
      <w:r w:rsidR="008265C1">
        <w:rPr>
          <w:szCs w:val="24"/>
        </w:rPr>
        <w:t>es</w:t>
      </w:r>
      <w:r w:rsidR="007826F8" w:rsidRPr="00C90DCB">
        <w:rPr>
          <w:szCs w:val="24"/>
        </w:rPr>
        <w:t xml:space="preserve">, as required by the district’s evaluation </w:t>
      </w:r>
      <w:r w:rsidR="008265C1">
        <w:rPr>
          <w:szCs w:val="24"/>
        </w:rPr>
        <w:t>model</w:t>
      </w:r>
      <w:r w:rsidR="007826F8" w:rsidRPr="00C90DCB">
        <w:rPr>
          <w:szCs w:val="24"/>
        </w:rPr>
        <w:t>; current best practices and specific strategies for English language learners and students with disabilities, with specific focus on instruction in literacy, research based practices in the provision of specialized instruction for students with disabilities; response to intervention; and positive behavioral intervention and supports, as well as native language development.</w:t>
      </w:r>
    </w:p>
    <w:p w14:paraId="74489FCF" w14:textId="77777777" w:rsidR="00D11373" w:rsidRPr="00C90DCB" w:rsidRDefault="0083030E" w:rsidP="00597741">
      <w:pPr>
        <w:pStyle w:val="Heading21"/>
        <w:ind w:left="1440"/>
        <w:jc w:val="both"/>
        <w:rPr>
          <w:rFonts w:ascii="Times New Roman" w:hAnsi="Times New Roman" w:cs="Times New Roman"/>
          <w:b w:val="0"/>
        </w:rPr>
      </w:pPr>
      <w:r w:rsidRPr="00C90DCB">
        <w:rPr>
          <w:rFonts w:ascii="Times New Roman" w:hAnsi="Times New Roman" w:cs="Times New Roman"/>
          <w:b w:val="0"/>
        </w:rPr>
        <w:t>Describe training to be provided to the mentors to support them in their roles as mentors</w:t>
      </w:r>
      <w:r w:rsidR="00D10768" w:rsidRPr="00C90DCB">
        <w:rPr>
          <w:rFonts w:ascii="Times New Roman" w:hAnsi="Times New Roman" w:cs="Times New Roman"/>
          <w:b w:val="0"/>
        </w:rPr>
        <w:t xml:space="preserve">, </w:t>
      </w:r>
      <w:r w:rsidR="007826F8" w:rsidRPr="00C90DCB">
        <w:rPr>
          <w:rFonts w:ascii="Times New Roman" w:hAnsi="Times New Roman" w:cs="Times New Roman"/>
          <w:b w:val="0"/>
        </w:rPr>
        <w:t>i</w:t>
      </w:r>
      <w:r w:rsidRPr="00C90DCB">
        <w:rPr>
          <w:rFonts w:ascii="Times New Roman" w:hAnsi="Times New Roman" w:cs="Times New Roman"/>
          <w:b w:val="0"/>
        </w:rPr>
        <w:t>nclud</w:t>
      </w:r>
      <w:r w:rsidR="00937E61" w:rsidRPr="00C90DCB">
        <w:rPr>
          <w:rFonts w:ascii="Times New Roman" w:hAnsi="Times New Roman" w:cs="Times New Roman"/>
          <w:b w:val="0"/>
        </w:rPr>
        <w:t>ing</w:t>
      </w:r>
      <w:r w:rsidRPr="00C90DCB">
        <w:rPr>
          <w:rFonts w:ascii="Times New Roman" w:hAnsi="Times New Roman" w:cs="Times New Roman"/>
          <w:b w:val="0"/>
        </w:rPr>
        <w:t xml:space="preserve"> proposed timeline</w:t>
      </w:r>
      <w:r w:rsidR="007826F8" w:rsidRPr="00C90DCB">
        <w:rPr>
          <w:rFonts w:ascii="Times New Roman" w:hAnsi="Times New Roman" w:cs="Times New Roman"/>
          <w:b w:val="0"/>
        </w:rPr>
        <w:t>s</w:t>
      </w:r>
      <w:r w:rsidR="007C7B6F" w:rsidRPr="00C90DCB">
        <w:rPr>
          <w:rFonts w:ascii="Times New Roman" w:hAnsi="Times New Roman" w:cs="Times New Roman"/>
          <w:b w:val="0"/>
        </w:rPr>
        <w:t>,</w:t>
      </w:r>
      <w:r w:rsidRPr="00C90DCB">
        <w:rPr>
          <w:rFonts w:ascii="Times New Roman" w:hAnsi="Times New Roman" w:cs="Times New Roman"/>
          <w:b w:val="0"/>
        </w:rPr>
        <w:t xml:space="preserve"> unique features of the MTIP</w:t>
      </w:r>
      <w:r w:rsidR="00937E61" w:rsidRPr="00C90DCB">
        <w:rPr>
          <w:rFonts w:ascii="Times New Roman" w:hAnsi="Times New Roman" w:cs="Times New Roman"/>
          <w:b w:val="0"/>
        </w:rPr>
        <w:t xml:space="preserve"> and a description of how mentors will be regularly </w:t>
      </w:r>
      <w:r w:rsidR="00384924" w:rsidRPr="00C90DCB">
        <w:rPr>
          <w:rFonts w:ascii="Times New Roman" w:hAnsi="Times New Roman" w:cs="Times New Roman"/>
          <w:b w:val="0"/>
        </w:rPr>
        <w:t xml:space="preserve">supported and </w:t>
      </w:r>
      <w:r w:rsidR="00937E61" w:rsidRPr="00C90DCB">
        <w:rPr>
          <w:rFonts w:ascii="Times New Roman" w:hAnsi="Times New Roman" w:cs="Times New Roman"/>
          <w:b w:val="0"/>
        </w:rPr>
        <w:t>assessed. Explain the tools (e.g., mentor skill rubrics, performance assessments, surveys of mentored teachers, etc</w:t>
      </w:r>
      <w:r w:rsidR="00A7451E" w:rsidRPr="00C90DCB">
        <w:rPr>
          <w:rFonts w:ascii="Times New Roman" w:hAnsi="Times New Roman" w:cs="Times New Roman"/>
          <w:b w:val="0"/>
        </w:rPr>
        <w:t>.</w:t>
      </w:r>
      <w:r w:rsidR="00937E61" w:rsidRPr="00C90DCB">
        <w:rPr>
          <w:rFonts w:ascii="Times New Roman" w:hAnsi="Times New Roman" w:cs="Times New Roman"/>
          <w:b w:val="0"/>
        </w:rPr>
        <w:t xml:space="preserve">) that will be used to continuously evaluate mentors and inform the </w:t>
      </w:r>
      <w:r w:rsidR="00D11373" w:rsidRPr="00C90DCB">
        <w:rPr>
          <w:rFonts w:ascii="Times New Roman" w:hAnsi="Times New Roman" w:cs="Times New Roman"/>
          <w:b w:val="0"/>
        </w:rPr>
        <w:t xml:space="preserve">individualized supports and ongoing professional development, as well as describe </w:t>
      </w:r>
      <w:r w:rsidR="00384924" w:rsidRPr="00C90DCB">
        <w:rPr>
          <w:rFonts w:ascii="Times New Roman" w:hAnsi="Times New Roman" w:cs="Times New Roman"/>
          <w:b w:val="0"/>
        </w:rPr>
        <w:t>project</w:t>
      </w:r>
      <w:r w:rsidR="00D11373" w:rsidRPr="00C90DCB">
        <w:rPr>
          <w:rFonts w:ascii="Times New Roman" w:hAnsi="Times New Roman" w:cs="Times New Roman"/>
          <w:b w:val="0"/>
        </w:rPr>
        <w:t xml:space="preserve"> plans for removing mentors</w:t>
      </w:r>
      <w:r w:rsidR="00384924" w:rsidRPr="00C90DCB">
        <w:rPr>
          <w:rFonts w:ascii="Times New Roman" w:hAnsi="Times New Roman" w:cs="Times New Roman"/>
          <w:b w:val="0"/>
        </w:rPr>
        <w:t xml:space="preserve"> deemed ineffective with one or more interns</w:t>
      </w:r>
      <w:r w:rsidR="00D11373" w:rsidRPr="00C90DCB">
        <w:rPr>
          <w:rFonts w:ascii="Times New Roman" w:hAnsi="Times New Roman" w:cs="Times New Roman"/>
          <w:b w:val="0"/>
        </w:rPr>
        <w:t>.</w:t>
      </w:r>
    </w:p>
    <w:p w14:paraId="2127B91E"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440"/>
        </w:tabs>
        <w:ind w:left="1440" w:firstLine="0"/>
        <w:jc w:val="left"/>
        <w:rPr>
          <w:szCs w:val="24"/>
        </w:rPr>
      </w:pPr>
    </w:p>
    <w:p w14:paraId="0BF5838D" w14:textId="77777777" w:rsidR="0083030E" w:rsidRPr="00C90DCB" w:rsidRDefault="0083030E" w:rsidP="00721077">
      <w:pPr>
        <w:pStyle w:val="BodyTextIndent"/>
        <w:pBdr>
          <w:top w:val="none" w:sz="0" w:space="0" w:color="auto"/>
          <w:left w:val="none" w:sz="0" w:space="0" w:color="auto"/>
          <w:bottom w:val="none" w:sz="0" w:space="0" w:color="auto"/>
          <w:right w:val="none" w:sz="0" w:space="0" w:color="auto"/>
        </w:pBdr>
        <w:ind w:left="1440" w:firstLine="0"/>
        <w:rPr>
          <w:szCs w:val="24"/>
        </w:rPr>
      </w:pPr>
      <w:r w:rsidRPr="00C90DCB">
        <w:rPr>
          <w:szCs w:val="24"/>
        </w:rPr>
        <w:t>Describe the district or BOCES plan for providing training and</w:t>
      </w:r>
      <w:r w:rsidR="0065406C" w:rsidRPr="00C90DCB">
        <w:rPr>
          <w:szCs w:val="24"/>
        </w:rPr>
        <w:t xml:space="preserve"> </w:t>
      </w:r>
      <w:r w:rsidRPr="00C90DCB">
        <w:rPr>
          <w:szCs w:val="24"/>
        </w:rPr>
        <w:t xml:space="preserve">other professional growth opportunities to interns. </w:t>
      </w:r>
      <w:r w:rsidR="000E6969" w:rsidRPr="00C90DCB">
        <w:rPr>
          <w:szCs w:val="24"/>
        </w:rPr>
        <w:t>Where</w:t>
      </w:r>
      <w:r w:rsidRPr="00C90DCB">
        <w:rPr>
          <w:szCs w:val="24"/>
        </w:rPr>
        <w:t xml:space="preserve"> </w:t>
      </w:r>
      <w:r w:rsidR="000E6969" w:rsidRPr="00C90DCB">
        <w:rPr>
          <w:szCs w:val="24"/>
        </w:rPr>
        <w:t>i</w:t>
      </w:r>
      <w:r w:rsidRPr="00C90DCB">
        <w:rPr>
          <w:szCs w:val="24"/>
        </w:rPr>
        <w:t xml:space="preserve">nformation on specific activities </w:t>
      </w:r>
      <w:r w:rsidR="000E6969" w:rsidRPr="00C90DCB">
        <w:rPr>
          <w:szCs w:val="24"/>
        </w:rPr>
        <w:t>is incomplete or</w:t>
      </w:r>
      <w:r w:rsidRPr="00C90DCB">
        <w:rPr>
          <w:szCs w:val="24"/>
        </w:rPr>
        <w:t xml:space="preserve"> not available at the time of application</w:t>
      </w:r>
      <w:r w:rsidR="000E6969" w:rsidRPr="00C90DCB">
        <w:rPr>
          <w:szCs w:val="24"/>
        </w:rPr>
        <w:t>,</w:t>
      </w:r>
      <w:r w:rsidRPr="00C90DCB">
        <w:rPr>
          <w:szCs w:val="24"/>
        </w:rPr>
        <w:t xml:space="preserve"> a plan for responding to identified training needs of the intern should be </w:t>
      </w:r>
      <w:r w:rsidR="000E6969" w:rsidRPr="00C90DCB">
        <w:rPr>
          <w:szCs w:val="24"/>
        </w:rPr>
        <w:t xml:space="preserve">clearly </w:t>
      </w:r>
      <w:r w:rsidRPr="00C90DCB">
        <w:rPr>
          <w:szCs w:val="24"/>
        </w:rPr>
        <w:t>evident</w:t>
      </w:r>
      <w:r w:rsidR="000E6969" w:rsidRPr="00C90DCB">
        <w:rPr>
          <w:szCs w:val="24"/>
        </w:rPr>
        <w:t>.</w:t>
      </w:r>
      <w:r w:rsidR="00721077" w:rsidRPr="00C90DCB">
        <w:rPr>
          <w:szCs w:val="24"/>
        </w:rPr>
        <w:t xml:space="preserve"> </w:t>
      </w:r>
      <w:r w:rsidRPr="00C90DCB">
        <w:rPr>
          <w:szCs w:val="24"/>
        </w:rPr>
        <w:t xml:space="preserve">Describe the specific training opportunities available through the district, BOCES, teacher center, </w:t>
      </w:r>
      <w:r w:rsidR="000E6969" w:rsidRPr="00C90DCB">
        <w:rPr>
          <w:szCs w:val="24"/>
        </w:rPr>
        <w:t>and/</w:t>
      </w:r>
      <w:r w:rsidRPr="00C90DCB">
        <w:rPr>
          <w:szCs w:val="24"/>
        </w:rPr>
        <w:t>or other existing staff development programs which will be of particular benefit to mentors and interns. Where possible, list specific areas of training to be offered to the mentors and interns.</w:t>
      </w:r>
      <w:r w:rsidR="00721077" w:rsidRPr="00C90DCB">
        <w:rPr>
          <w:szCs w:val="24"/>
        </w:rPr>
        <w:t xml:space="preserve"> </w:t>
      </w:r>
      <w:r w:rsidRPr="00C90DCB">
        <w:rPr>
          <w:szCs w:val="24"/>
        </w:rPr>
        <w:t>Describe any college or university involvement in design and/or implementation of training specific to the program</w:t>
      </w:r>
      <w:r w:rsidR="00D11373" w:rsidRPr="00C90DCB">
        <w:rPr>
          <w:szCs w:val="24"/>
        </w:rPr>
        <w:t>.</w:t>
      </w:r>
    </w:p>
    <w:p w14:paraId="64C46EEB"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800"/>
        </w:tabs>
        <w:rPr>
          <w:szCs w:val="24"/>
        </w:rPr>
      </w:pPr>
    </w:p>
    <w:p w14:paraId="5EE01E23" w14:textId="77777777" w:rsidR="0083030E" w:rsidRPr="00C90DCB" w:rsidRDefault="0083030E" w:rsidP="002A2D28">
      <w:pPr>
        <w:pStyle w:val="BodyTextIndent"/>
        <w:numPr>
          <w:ilvl w:val="0"/>
          <w:numId w:val="8"/>
        </w:numPr>
        <w:pBdr>
          <w:top w:val="none" w:sz="0" w:space="0" w:color="auto"/>
          <w:left w:val="none" w:sz="0" w:space="0" w:color="auto"/>
          <w:bottom w:val="none" w:sz="0" w:space="0" w:color="auto"/>
          <w:right w:val="none" w:sz="0" w:space="0" w:color="auto"/>
        </w:pBdr>
        <w:tabs>
          <w:tab w:val="left" w:pos="1800"/>
        </w:tabs>
        <w:rPr>
          <w:szCs w:val="24"/>
        </w:rPr>
      </w:pPr>
      <w:r w:rsidRPr="00C90DCB">
        <w:rPr>
          <w:b/>
          <w:szCs w:val="24"/>
        </w:rPr>
        <w:t>Selection of Mentors (20 points)</w:t>
      </w:r>
      <w:r w:rsidRPr="00C90DCB">
        <w:rPr>
          <w:szCs w:val="24"/>
        </w:rPr>
        <w:t>.  Mentors should be selected based on:</w:t>
      </w:r>
    </w:p>
    <w:p w14:paraId="56F10CB7" w14:textId="77777777" w:rsidR="0083030E" w:rsidRPr="00C90DCB" w:rsidRDefault="00AB5768">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szCs w:val="24"/>
        </w:rPr>
      </w:pPr>
      <w:r w:rsidRPr="00C90DCB">
        <w:rPr>
          <w:szCs w:val="24"/>
        </w:rPr>
        <w:t>d</w:t>
      </w:r>
      <w:r w:rsidR="00712A62" w:rsidRPr="00C90DCB">
        <w:rPr>
          <w:szCs w:val="24"/>
        </w:rPr>
        <w:t>emonstrated m</w:t>
      </w:r>
      <w:r w:rsidR="0083030E" w:rsidRPr="00C90DCB">
        <w:rPr>
          <w:szCs w:val="24"/>
        </w:rPr>
        <w:t>astery of pedagogical skills</w:t>
      </w:r>
    </w:p>
    <w:p w14:paraId="7881A6D0" w14:textId="77777777" w:rsidR="0083030E" w:rsidRPr="00C90DCB" w:rsidRDefault="00AB5768">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szCs w:val="24"/>
        </w:rPr>
      </w:pPr>
      <w:r w:rsidRPr="00C90DCB">
        <w:rPr>
          <w:szCs w:val="24"/>
        </w:rPr>
        <w:t>d</w:t>
      </w:r>
      <w:r w:rsidR="00712A62" w:rsidRPr="00C90DCB">
        <w:rPr>
          <w:szCs w:val="24"/>
        </w:rPr>
        <w:t>emonstrated mastery of s</w:t>
      </w:r>
      <w:r w:rsidR="0083030E" w:rsidRPr="00C90DCB">
        <w:rPr>
          <w:szCs w:val="24"/>
        </w:rPr>
        <w:t xml:space="preserve">ubject matter </w:t>
      </w:r>
    </w:p>
    <w:p w14:paraId="20E96DB4" w14:textId="77777777" w:rsidR="0083030E" w:rsidRPr="00C90DCB" w:rsidRDefault="00AB5768">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szCs w:val="24"/>
        </w:rPr>
      </w:pPr>
      <w:r w:rsidRPr="00C90DCB">
        <w:rPr>
          <w:szCs w:val="24"/>
        </w:rPr>
        <w:t>e</w:t>
      </w:r>
      <w:r w:rsidR="00712A62" w:rsidRPr="00C90DCB">
        <w:rPr>
          <w:szCs w:val="24"/>
        </w:rPr>
        <w:t>vidence</w:t>
      </w:r>
      <w:r w:rsidRPr="00C90DCB">
        <w:rPr>
          <w:szCs w:val="24"/>
        </w:rPr>
        <w:t xml:space="preserve"> of</w:t>
      </w:r>
      <w:r w:rsidR="00712A62" w:rsidRPr="00C90DCB">
        <w:rPr>
          <w:szCs w:val="24"/>
        </w:rPr>
        <w:t xml:space="preserve"> s</w:t>
      </w:r>
      <w:r w:rsidR="0083030E" w:rsidRPr="00C90DCB">
        <w:rPr>
          <w:szCs w:val="24"/>
        </w:rPr>
        <w:t>uperior teaching abilities</w:t>
      </w:r>
    </w:p>
    <w:p w14:paraId="36225AD9" w14:textId="77777777" w:rsidR="0083030E" w:rsidRPr="00C90DCB" w:rsidRDefault="00AB5768">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szCs w:val="24"/>
        </w:rPr>
      </w:pPr>
      <w:r w:rsidRPr="00C90DCB">
        <w:rPr>
          <w:szCs w:val="24"/>
        </w:rPr>
        <w:t>outstanding capacity and abilities</w:t>
      </w:r>
      <w:r w:rsidR="00712A62" w:rsidRPr="00C90DCB">
        <w:rPr>
          <w:szCs w:val="24"/>
        </w:rPr>
        <w:t xml:space="preserve"> for fostering and maintaining positive and constructive i</w:t>
      </w:r>
      <w:r w:rsidR="0083030E" w:rsidRPr="00C90DCB">
        <w:rPr>
          <w:szCs w:val="24"/>
        </w:rPr>
        <w:t>nterpersonal relationships</w:t>
      </w:r>
    </w:p>
    <w:p w14:paraId="5F04031C" w14:textId="6C02765E" w:rsidR="0083030E" w:rsidRPr="00C90DCB" w:rsidRDefault="00F36290">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b/>
          <w:szCs w:val="24"/>
        </w:rPr>
      </w:pPr>
      <w:r>
        <w:rPr>
          <w:szCs w:val="24"/>
        </w:rPr>
        <w:t>w</w:t>
      </w:r>
      <w:r w:rsidR="0083030E" w:rsidRPr="00C90DCB">
        <w:rPr>
          <w:szCs w:val="24"/>
        </w:rPr>
        <w:t>illingness to participate in the program</w:t>
      </w:r>
    </w:p>
    <w:p w14:paraId="37F81F91" w14:textId="77777777" w:rsidR="0083030E" w:rsidRPr="00C90DCB" w:rsidRDefault="0083030E" w:rsidP="00AB5768">
      <w:pPr>
        <w:pStyle w:val="BodyTextIndent"/>
        <w:numPr>
          <w:ilvl w:val="0"/>
          <w:numId w:val="1"/>
        </w:numPr>
        <w:pBdr>
          <w:top w:val="none" w:sz="0" w:space="0" w:color="auto"/>
          <w:left w:val="none" w:sz="0" w:space="0" w:color="auto"/>
          <w:bottom w:val="none" w:sz="0" w:space="0" w:color="auto"/>
          <w:right w:val="none" w:sz="0" w:space="0" w:color="auto"/>
        </w:pBdr>
        <w:tabs>
          <w:tab w:val="num" w:pos="1800"/>
        </w:tabs>
        <w:ind w:left="2160"/>
        <w:rPr>
          <w:szCs w:val="24"/>
        </w:rPr>
      </w:pPr>
      <w:r w:rsidRPr="00C90DCB">
        <w:rPr>
          <w:szCs w:val="24"/>
        </w:rPr>
        <w:t xml:space="preserve">The mentor is permanently certified in the same area of certificate title as the intern. In the event that the school district or BOCES demonstrates to the satisfaction of the Commissioner that an appropriately certified mentor is not available, a teacher </w:t>
      </w:r>
      <w:r w:rsidR="00462C44" w:rsidRPr="00C90DCB">
        <w:rPr>
          <w:szCs w:val="24"/>
        </w:rPr>
        <w:t xml:space="preserve">professionally or </w:t>
      </w:r>
      <w:r w:rsidRPr="00C90DCB">
        <w:rPr>
          <w:szCs w:val="24"/>
        </w:rPr>
        <w:t>permanently certified in a different area o</w:t>
      </w:r>
      <w:r w:rsidR="00462C44" w:rsidRPr="00C90DCB">
        <w:rPr>
          <w:szCs w:val="24"/>
        </w:rPr>
        <w:t>r</w:t>
      </w:r>
      <w:r w:rsidRPr="00C90DCB">
        <w:rPr>
          <w:szCs w:val="24"/>
        </w:rPr>
        <w:t xml:space="preserve"> certificate title than </w:t>
      </w:r>
      <w:r w:rsidR="00462C44" w:rsidRPr="00C90DCB">
        <w:rPr>
          <w:szCs w:val="24"/>
        </w:rPr>
        <w:t xml:space="preserve">that of </w:t>
      </w:r>
      <w:r w:rsidRPr="00C90DCB">
        <w:rPr>
          <w:szCs w:val="24"/>
        </w:rPr>
        <w:t>the intern may serve as a mentor. [8</w:t>
      </w:r>
      <w:r w:rsidR="00A47DF5" w:rsidRPr="00C90DCB">
        <w:rPr>
          <w:szCs w:val="24"/>
        </w:rPr>
        <w:t xml:space="preserve"> </w:t>
      </w:r>
      <w:r w:rsidRPr="00C90DCB">
        <w:rPr>
          <w:szCs w:val="24"/>
        </w:rPr>
        <w:t xml:space="preserve">NYCRR 85.1(d)] </w:t>
      </w:r>
    </w:p>
    <w:p w14:paraId="44DFC1B6" w14:textId="56199F36" w:rsidR="0083030E" w:rsidRPr="00C90DCB" w:rsidRDefault="0083030E" w:rsidP="00C90DCB">
      <w:pPr>
        <w:pStyle w:val="BodyTextIndent"/>
        <w:numPr>
          <w:ilvl w:val="0"/>
          <w:numId w:val="5"/>
        </w:numPr>
        <w:pBdr>
          <w:top w:val="none" w:sz="0" w:space="0" w:color="auto"/>
          <w:left w:val="none" w:sz="0" w:space="0" w:color="auto"/>
          <w:bottom w:val="none" w:sz="0" w:space="0" w:color="auto"/>
          <w:right w:val="none" w:sz="0" w:space="0" w:color="auto"/>
        </w:pBdr>
        <w:tabs>
          <w:tab w:val="left" w:pos="1440"/>
          <w:tab w:val="left" w:pos="1890"/>
          <w:tab w:val="left" w:pos="1980"/>
        </w:tabs>
        <w:rPr>
          <w:szCs w:val="24"/>
        </w:rPr>
      </w:pPr>
      <w:r w:rsidRPr="00C90DCB">
        <w:rPr>
          <w:szCs w:val="24"/>
        </w:rPr>
        <w:t xml:space="preserve">Describe procedures that will be used to select mentors and determine that mentor candidates meet the above </w:t>
      </w:r>
      <w:r w:rsidR="00DB30F9" w:rsidRPr="00C90DCB">
        <w:rPr>
          <w:szCs w:val="24"/>
        </w:rPr>
        <w:t>criteria.</w:t>
      </w:r>
      <w:r w:rsidR="001371A8" w:rsidRPr="00C90DCB">
        <w:rPr>
          <w:szCs w:val="24"/>
        </w:rPr>
        <w:t xml:space="preserve"> </w:t>
      </w:r>
      <w:r w:rsidRPr="00C90DCB">
        <w:rPr>
          <w:szCs w:val="24"/>
        </w:rPr>
        <w:t xml:space="preserve">It is </w:t>
      </w:r>
      <w:r w:rsidR="001371A8" w:rsidRPr="00C90DCB">
        <w:rPr>
          <w:szCs w:val="24"/>
        </w:rPr>
        <w:t xml:space="preserve">highly recommended </w:t>
      </w:r>
      <w:r w:rsidRPr="00C90DCB">
        <w:rPr>
          <w:szCs w:val="24"/>
        </w:rPr>
        <w:t xml:space="preserve">that </w:t>
      </w:r>
      <w:r w:rsidR="00DB30F9" w:rsidRPr="00C90DCB">
        <w:rPr>
          <w:szCs w:val="24"/>
        </w:rPr>
        <w:t>consideration</w:t>
      </w:r>
      <w:r w:rsidRPr="00C90DCB">
        <w:rPr>
          <w:szCs w:val="24"/>
        </w:rPr>
        <w:t xml:space="preserve"> be given to teachers </w:t>
      </w:r>
      <w:r w:rsidR="00511D2D" w:rsidRPr="00C90DCB">
        <w:rPr>
          <w:szCs w:val="24"/>
        </w:rPr>
        <w:t>holding</w:t>
      </w:r>
      <w:r w:rsidRPr="00C90DCB">
        <w:rPr>
          <w:szCs w:val="24"/>
        </w:rPr>
        <w:t xml:space="preserve"> National Board Certification.</w:t>
      </w:r>
      <w:r w:rsidR="00AF6E92">
        <w:rPr>
          <w:szCs w:val="24"/>
        </w:rPr>
        <w:t xml:space="preserve"> </w:t>
      </w:r>
      <w:r w:rsidRPr="00C90DCB">
        <w:rPr>
          <w:szCs w:val="24"/>
        </w:rPr>
        <w:t xml:space="preserve">Include evidence of all of the above criteria, the membership and proposed activities of the selection committee, and any additional criteria identified by your district or BOCES to be used in the selection process.  [Ed. Law </w:t>
      </w:r>
      <w:r w:rsidR="00A47DF5" w:rsidRPr="00C90DCB">
        <w:rPr>
          <w:szCs w:val="24"/>
        </w:rPr>
        <w:t xml:space="preserve">§ </w:t>
      </w:r>
      <w:r w:rsidRPr="00C90DCB">
        <w:rPr>
          <w:szCs w:val="24"/>
        </w:rPr>
        <w:t>3033(3)].</w:t>
      </w:r>
    </w:p>
    <w:p w14:paraId="57173A42" w14:textId="77777777" w:rsidR="0083030E" w:rsidRPr="00C90DCB" w:rsidRDefault="0083030E" w:rsidP="00C90DCB">
      <w:pPr>
        <w:pStyle w:val="BodyTextIndent"/>
        <w:numPr>
          <w:ilvl w:val="0"/>
          <w:numId w:val="5"/>
        </w:numPr>
        <w:pBdr>
          <w:top w:val="none" w:sz="0" w:space="0" w:color="auto"/>
          <w:left w:val="none" w:sz="0" w:space="0" w:color="auto"/>
          <w:bottom w:val="none" w:sz="0" w:space="0" w:color="auto"/>
          <w:right w:val="none" w:sz="0" w:space="0" w:color="auto"/>
        </w:pBdr>
        <w:tabs>
          <w:tab w:val="left" w:pos="1440"/>
          <w:tab w:val="left" w:pos="1890"/>
          <w:tab w:val="left" w:pos="1980"/>
        </w:tabs>
        <w:rPr>
          <w:szCs w:val="24"/>
        </w:rPr>
      </w:pPr>
      <w:r w:rsidRPr="00C90DCB">
        <w:rPr>
          <w:szCs w:val="24"/>
        </w:rPr>
        <w:t xml:space="preserve">Describe how assignments of mentors to interns will occur, including the role of the superintendent or designee in the assignment process. </w:t>
      </w:r>
    </w:p>
    <w:p w14:paraId="3122D955" w14:textId="77777777" w:rsidR="0083030E" w:rsidRPr="00C90DCB" w:rsidRDefault="0083030E" w:rsidP="00C90DCB">
      <w:pPr>
        <w:pStyle w:val="BodyTextIndent"/>
        <w:numPr>
          <w:ilvl w:val="0"/>
          <w:numId w:val="5"/>
        </w:numPr>
        <w:pBdr>
          <w:top w:val="none" w:sz="0" w:space="0" w:color="auto"/>
          <w:left w:val="none" w:sz="0" w:space="0" w:color="auto"/>
          <w:bottom w:val="none" w:sz="0" w:space="0" w:color="auto"/>
          <w:right w:val="none" w:sz="0" w:space="0" w:color="auto"/>
        </w:pBdr>
        <w:tabs>
          <w:tab w:val="left" w:pos="1440"/>
          <w:tab w:val="left" w:pos="1890"/>
        </w:tabs>
        <w:rPr>
          <w:szCs w:val="24"/>
        </w:rPr>
      </w:pPr>
      <w:r w:rsidRPr="00C90DCB">
        <w:rPr>
          <w:szCs w:val="24"/>
        </w:rPr>
        <w:t>Describe contingency plans to allow for adjustments in mentor/intern pairing.</w:t>
      </w:r>
    </w:p>
    <w:p w14:paraId="20F8662D" w14:textId="77777777" w:rsidR="00F612C8" w:rsidRPr="00F14E73" w:rsidRDefault="00F612C8" w:rsidP="00C33065">
      <w:pPr>
        <w:pStyle w:val="BodyTextIndent"/>
        <w:numPr>
          <w:ilvl w:val="0"/>
          <w:numId w:val="5"/>
        </w:numPr>
        <w:pBdr>
          <w:top w:val="none" w:sz="0" w:space="0" w:color="auto"/>
          <w:left w:val="none" w:sz="0" w:space="0" w:color="auto"/>
          <w:bottom w:val="none" w:sz="0" w:space="0" w:color="auto"/>
          <w:right w:val="none" w:sz="0" w:space="0" w:color="auto"/>
        </w:pBdr>
        <w:tabs>
          <w:tab w:val="left" w:pos="1440"/>
          <w:tab w:val="left" w:pos="1890"/>
          <w:tab w:val="left" w:pos="1980"/>
        </w:tabs>
      </w:pPr>
      <w:r w:rsidRPr="00622220">
        <w:rPr>
          <w:szCs w:val="24"/>
        </w:rPr>
        <w:t>Describe how selection criteria incorporate recommendations from the recently adopted New York State Mentoring Standards (</w:t>
      </w:r>
      <w:r w:rsidR="000C0EC6" w:rsidRPr="00F14E73">
        <w:rPr>
          <w:szCs w:val="24"/>
        </w:rPr>
        <w:t xml:space="preserve">see </w:t>
      </w:r>
      <w:r w:rsidR="00A03239" w:rsidRPr="00F14E73">
        <w:rPr>
          <w:szCs w:val="24"/>
        </w:rPr>
        <w:t>Appendix #7)</w:t>
      </w:r>
      <w:r w:rsidRPr="00F14E73">
        <w:rPr>
          <w:szCs w:val="24"/>
        </w:rPr>
        <w:t xml:space="preserve"> and/or other best practices in mentoring selection.</w:t>
      </w:r>
    </w:p>
    <w:p w14:paraId="74748D15" w14:textId="77777777" w:rsidR="0083030E" w:rsidRPr="00C90DCB" w:rsidRDefault="0083030E" w:rsidP="000E6969">
      <w:pPr>
        <w:pStyle w:val="BodyTextIndent"/>
        <w:pBdr>
          <w:top w:val="none" w:sz="0" w:space="0" w:color="auto"/>
          <w:left w:val="none" w:sz="0" w:space="0" w:color="auto"/>
          <w:bottom w:val="none" w:sz="0" w:space="0" w:color="auto"/>
          <w:right w:val="none" w:sz="0" w:space="0" w:color="auto"/>
        </w:pBdr>
        <w:tabs>
          <w:tab w:val="left" w:pos="1440"/>
          <w:tab w:val="left" w:pos="1890"/>
          <w:tab w:val="left" w:pos="1980"/>
        </w:tabs>
        <w:ind w:left="1440" w:firstLine="0"/>
        <w:rPr>
          <w:szCs w:val="24"/>
        </w:rPr>
      </w:pPr>
    </w:p>
    <w:p w14:paraId="36555C6F" w14:textId="77777777" w:rsidR="0083030E" w:rsidRPr="00C90DCB" w:rsidRDefault="0083030E" w:rsidP="002A2D28">
      <w:pPr>
        <w:pStyle w:val="BodyTextIndent"/>
        <w:numPr>
          <w:ilvl w:val="0"/>
          <w:numId w:val="8"/>
        </w:numPr>
        <w:pBdr>
          <w:top w:val="none" w:sz="0" w:space="0" w:color="auto"/>
          <w:left w:val="none" w:sz="0" w:space="0" w:color="auto"/>
          <w:bottom w:val="none" w:sz="0" w:space="0" w:color="auto"/>
          <w:right w:val="none" w:sz="0" w:space="0" w:color="auto"/>
        </w:pBdr>
        <w:tabs>
          <w:tab w:val="left" w:pos="540"/>
          <w:tab w:val="left" w:pos="1737"/>
          <w:tab w:val="left" w:pos="1890"/>
        </w:tabs>
        <w:spacing w:after="0"/>
        <w:rPr>
          <w:szCs w:val="24"/>
        </w:rPr>
      </w:pPr>
      <w:r w:rsidRPr="00C90DCB">
        <w:rPr>
          <w:b/>
          <w:szCs w:val="24"/>
        </w:rPr>
        <w:t xml:space="preserve">Role of the Mentor (15 points).  </w:t>
      </w:r>
      <w:r w:rsidRPr="00C90DCB">
        <w:rPr>
          <w:szCs w:val="24"/>
        </w:rPr>
        <w:t>The mentor’s role is to guide and support the intern(s) assigned</w:t>
      </w:r>
      <w:r w:rsidR="00A7451E" w:rsidRPr="00C90DCB">
        <w:rPr>
          <w:szCs w:val="24"/>
        </w:rPr>
        <w:t xml:space="preserve"> </w:t>
      </w:r>
      <w:r w:rsidRPr="00C90DCB">
        <w:rPr>
          <w:szCs w:val="24"/>
        </w:rPr>
        <w:t xml:space="preserve">to that mentor.  Any evaluation of the intern’s teaching by the mentor must be kept confidential between the parties, unless a variance is granted by the Commissioner pursuant to </w:t>
      </w:r>
      <w:r w:rsidR="00A47DF5" w:rsidRPr="00C90DCB">
        <w:rPr>
          <w:szCs w:val="24"/>
        </w:rPr>
        <w:t xml:space="preserve">§ </w:t>
      </w:r>
      <w:r w:rsidRPr="00C90DCB">
        <w:rPr>
          <w:szCs w:val="24"/>
        </w:rPr>
        <w:t>85.2 (d) of the Regulations of the Commissioner of Education [8</w:t>
      </w:r>
      <w:r w:rsidR="00A47DF5" w:rsidRPr="00C90DCB">
        <w:rPr>
          <w:szCs w:val="24"/>
        </w:rPr>
        <w:t xml:space="preserve"> </w:t>
      </w:r>
      <w:r w:rsidRPr="00C90DCB">
        <w:rPr>
          <w:szCs w:val="24"/>
        </w:rPr>
        <w:t>NYCRR 85.2 (d)].</w:t>
      </w:r>
    </w:p>
    <w:p w14:paraId="03C7E745" w14:textId="77777777" w:rsidR="00A7451E" w:rsidRPr="00C90DCB" w:rsidRDefault="00A7451E" w:rsidP="00462F7C">
      <w:pPr>
        <w:pStyle w:val="BodyTextIndent"/>
        <w:pBdr>
          <w:top w:val="none" w:sz="0" w:space="0" w:color="auto"/>
          <w:left w:val="none" w:sz="0" w:space="0" w:color="auto"/>
          <w:bottom w:val="none" w:sz="0" w:space="0" w:color="auto"/>
          <w:right w:val="none" w:sz="0" w:space="0" w:color="auto"/>
        </w:pBdr>
        <w:tabs>
          <w:tab w:val="left" w:pos="540"/>
          <w:tab w:val="left" w:pos="1440"/>
          <w:tab w:val="left" w:pos="1737"/>
          <w:tab w:val="left" w:pos="1890"/>
        </w:tabs>
        <w:spacing w:after="0"/>
        <w:ind w:left="720" w:firstLine="0"/>
        <w:rPr>
          <w:szCs w:val="24"/>
        </w:rPr>
      </w:pPr>
    </w:p>
    <w:p w14:paraId="417FD1FD" w14:textId="77777777" w:rsidR="0083030E" w:rsidRPr="00C90DCB" w:rsidRDefault="0083030E" w:rsidP="002A2D28">
      <w:pPr>
        <w:pStyle w:val="BodyTextIndent"/>
        <w:numPr>
          <w:ilvl w:val="0"/>
          <w:numId w:val="6"/>
        </w:numPr>
        <w:pBdr>
          <w:top w:val="none" w:sz="0" w:space="0" w:color="auto"/>
          <w:left w:val="none" w:sz="0" w:space="0" w:color="auto"/>
          <w:bottom w:val="none" w:sz="0" w:space="0" w:color="auto"/>
          <w:right w:val="none" w:sz="0" w:space="0" w:color="auto"/>
        </w:pBdr>
        <w:tabs>
          <w:tab w:val="left" w:pos="540"/>
          <w:tab w:val="left" w:pos="1890"/>
        </w:tabs>
        <w:spacing w:after="0"/>
        <w:ind w:left="1829" w:hanging="389"/>
        <w:rPr>
          <w:szCs w:val="24"/>
        </w:rPr>
      </w:pPr>
      <w:r w:rsidRPr="00C90DCB">
        <w:rPr>
          <w:szCs w:val="24"/>
        </w:rPr>
        <w:t>Describe ho</w:t>
      </w:r>
      <w:r w:rsidR="00462F7C" w:rsidRPr="00C90DCB">
        <w:rPr>
          <w:szCs w:val="24"/>
        </w:rPr>
        <w:t xml:space="preserve">w the mentors will </w:t>
      </w:r>
      <w:r w:rsidRPr="00C90DCB">
        <w:rPr>
          <w:szCs w:val="24"/>
        </w:rPr>
        <w:t>guide and support their interns, including the portion of time each intern will have direct contact with the mentor.</w:t>
      </w:r>
    </w:p>
    <w:p w14:paraId="5FA7A68F"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540"/>
          <w:tab w:val="left" w:pos="1890"/>
        </w:tabs>
        <w:spacing w:after="0"/>
        <w:ind w:left="1440" w:firstLine="0"/>
        <w:rPr>
          <w:szCs w:val="24"/>
        </w:rPr>
      </w:pPr>
    </w:p>
    <w:p w14:paraId="3DAD9903" w14:textId="77777777" w:rsidR="0083030E" w:rsidRPr="00C90DCB" w:rsidRDefault="00093DB9" w:rsidP="002A2D28">
      <w:pPr>
        <w:pStyle w:val="BodyTextIndent"/>
        <w:numPr>
          <w:ilvl w:val="0"/>
          <w:numId w:val="6"/>
        </w:numPr>
        <w:pBdr>
          <w:top w:val="none" w:sz="0" w:space="0" w:color="auto"/>
          <w:left w:val="none" w:sz="0" w:space="0" w:color="auto"/>
          <w:bottom w:val="none" w:sz="0" w:space="0" w:color="auto"/>
          <w:right w:val="none" w:sz="0" w:space="0" w:color="auto"/>
        </w:pBdr>
        <w:tabs>
          <w:tab w:val="left" w:pos="540"/>
        </w:tabs>
        <w:rPr>
          <w:szCs w:val="24"/>
        </w:rPr>
      </w:pPr>
      <w:r w:rsidRPr="00C90DCB">
        <w:rPr>
          <w:szCs w:val="24"/>
        </w:rPr>
        <w:t xml:space="preserve">Describe how confidentiality of </w:t>
      </w:r>
      <w:r w:rsidR="0083030E" w:rsidRPr="00C90DCB">
        <w:rPr>
          <w:szCs w:val="24"/>
        </w:rPr>
        <w:t xml:space="preserve">the mentor/intern relationship will be protected. Or, if a variance under </w:t>
      </w:r>
      <w:r w:rsidR="00A47DF5" w:rsidRPr="00C90DCB">
        <w:rPr>
          <w:szCs w:val="24"/>
        </w:rPr>
        <w:t>§</w:t>
      </w:r>
      <w:r w:rsidR="0083030E" w:rsidRPr="00C90DCB">
        <w:rPr>
          <w:szCs w:val="24"/>
        </w:rPr>
        <w:t xml:space="preserve">85.2(d) of Commissioner’s Regulations is requested to allow for an evaluative role of the mentor as well as guidance and support, submit contractual language providing for this responsibility on the part of the mentor teacher with this application. </w:t>
      </w:r>
    </w:p>
    <w:p w14:paraId="47D3D27E"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540"/>
        </w:tabs>
        <w:ind w:left="1440" w:hanging="720"/>
        <w:rPr>
          <w:szCs w:val="24"/>
        </w:rPr>
      </w:pPr>
      <w:r w:rsidRPr="00C90DCB">
        <w:rPr>
          <w:b/>
          <w:szCs w:val="24"/>
        </w:rPr>
        <w:t>VII.</w:t>
      </w:r>
      <w:r w:rsidRPr="00C90DCB">
        <w:rPr>
          <w:b/>
          <w:szCs w:val="24"/>
        </w:rPr>
        <w:tab/>
      </w:r>
      <w:r w:rsidR="00336404" w:rsidRPr="00C90DCB">
        <w:rPr>
          <w:b/>
          <w:szCs w:val="24"/>
        </w:rPr>
        <w:t>Respective Roles</w:t>
      </w:r>
      <w:r w:rsidRPr="00C90DCB">
        <w:rPr>
          <w:b/>
          <w:szCs w:val="24"/>
        </w:rPr>
        <w:t xml:space="preserve"> of the Principal</w:t>
      </w:r>
      <w:r w:rsidR="00725A2E" w:rsidRPr="00C90DCB">
        <w:rPr>
          <w:b/>
          <w:szCs w:val="24"/>
        </w:rPr>
        <w:t xml:space="preserve"> and the Superintendent</w:t>
      </w:r>
      <w:r w:rsidRPr="00C90DCB">
        <w:rPr>
          <w:b/>
          <w:szCs w:val="24"/>
        </w:rPr>
        <w:t xml:space="preserve"> (</w:t>
      </w:r>
      <w:r w:rsidR="00725A2E" w:rsidRPr="00C90DCB">
        <w:rPr>
          <w:b/>
          <w:szCs w:val="24"/>
        </w:rPr>
        <w:t>4</w:t>
      </w:r>
      <w:r w:rsidRPr="00C90DCB">
        <w:rPr>
          <w:b/>
          <w:szCs w:val="24"/>
        </w:rPr>
        <w:t xml:space="preserve"> points).</w:t>
      </w:r>
      <w:r w:rsidRPr="00C90DCB">
        <w:rPr>
          <w:szCs w:val="24"/>
        </w:rPr>
        <w:t xml:space="preserve">  In his/her capacity of having overall responsibility for all instruction and other activities in the building, the principal has an integral role in local imp</w:t>
      </w:r>
      <w:r w:rsidR="00462F7C" w:rsidRPr="00C90DCB">
        <w:rPr>
          <w:szCs w:val="24"/>
        </w:rPr>
        <w:t xml:space="preserve">lementation of a mentor teacher </w:t>
      </w:r>
      <w:r w:rsidRPr="00C90DCB">
        <w:rPr>
          <w:szCs w:val="24"/>
        </w:rPr>
        <w:t>internship program.  For example, principals facilitate faculty awareness and support for the program within the school community, serve on mentor selection committees, facilitate selection of replacement teachers, develop schedules of participants, and participate in training opportunities.</w:t>
      </w:r>
      <w:r w:rsidR="00093DB9" w:rsidRPr="00C90DCB">
        <w:rPr>
          <w:szCs w:val="24"/>
        </w:rPr>
        <w:t xml:space="preserve"> The superintendent has an integral and active role in supporting the principals, the mentors, the beginning teachers, and project coordinators.</w:t>
      </w:r>
    </w:p>
    <w:p w14:paraId="243F13C7" w14:textId="77777777" w:rsidR="0083030E" w:rsidRPr="00C90DCB" w:rsidRDefault="0083030E" w:rsidP="002A2D28">
      <w:pPr>
        <w:pStyle w:val="BodyTextIndent"/>
        <w:numPr>
          <w:ilvl w:val="0"/>
          <w:numId w:val="19"/>
        </w:numPr>
        <w:pBdr>
          <w:top w:val="none" w:sz="0" w:space="0" w:color="auto"/>
          <w:left w:val="none" w:sz="0" w:space="0" w:color="auto"/>
          <w:bottom w:val="none" w:sz="0" w:space="0" w:color="auto"/>
          <w:right w:val="none" w:sz="0" w:space="0" w:color="auto"/>
        </w:pBdr>
        <w:tabs>
          <w:tab w:val="left" w:pos="540"/>
        </w:tabs>
        <w:spacing w:after="0"/>
        <w:rPr>
          <w:szCs w:val="24"/>
        </w:rPr>
      </w:pPr>
      <w:r w:rsidRPr="00C90DCB">
        <w:rPr>
          <w:szCs w:val="24"/>
        </w:rPr>
        <w:t xml:space="preserve">Describe the anticipated activities of building principals regarding the proposed </w:t>
      </w:r>
      <w:r w:rsidR="00A7451E" w:rsidRPr="00C90DCB">
        <w:rPr>
          <w:szCs w:val="24"/>
        </w:rPr>
        <w:t>mentor teacher</w:t>
      </w:r>
      <w:r w:rsidR="00462F7C" w:rsidRPr="00C90DCB">
        <w:rPr>
          <w:szCs w:val="24"/>
        </w:rPr>
        <w:t xml:space="preserve"> </w:t>
      </w:r>
      <w:r w:rsidRPr="00C90DCB">
        <w:rPr>
          <w:szCs w:val="24"/>
        </w:rPr>
        <w:t>internship program in the district.</w:t>
      </w:r>
    </w:p>
    <w:p w14:paraId="35EFE70A" w14:textId="77777777" w:rsidR="00DB7AD9" w:rsidRDefault="00236B6D" w:rsidP="002A2D28">
      <w:pPr>
        <w:pStyle w:val="BodyTextIndent"/>
        <w:numPr>
          <w:ilvl w:val="0"/>
          <w:numId w:val="19"/>
        </w:numPr>
        <w:pBdr>
          <w:top w:val="none" w:sz="0" w:space="0" w:color="auto"/>
          <w:left w:val="none" w:sz="0" w:space="0" w:color="auto"/>
          <w:bottom w:val="none" w:sz="0" w:space="0" w:color="auto"/>
          <w:right w:val="none" w:sz="0" w:space="0" w:color="auto"/>
        </w:pBdr>
        <w:tabs>
          <w:tab w:val="left" w:pos="540"/>
        </w:tabs>
        <w:spacing w:after="0"/>
        <w:rPr>
          <w:szCs w:val="24"/>
        </w:rPr>
      </w:pPr>
      <w:r w:rsidRPr="00C90DCB">
        <w:rPr>
          <w:szCs w:val="24"/>
        </w:rPr>
        <w:t>Describe the role of the superintendent in overseeing, evaluating, and applying lessons learned from this effort to the benefit of students and teachers district wide.</w:t>
      </w:r>
    </w:p>
    <w:p w14:paraId="338935FE" w14:textId="7497A79C" w:rsidR="00DE7917" w:rsidRPr="00C90DCB" w:rsidRDefault="00DB7AD9" w:rsidP="00DB7AD9">
      <w:pPr>
        <w:pStyle w:val="BodyTextIndent"/>
        <w:numPr>
          <w:ilvl w:val="0"/>
          <w:numId w:val="2"/>
        </w:numPr>
        <w:pBdr>
          <w:top w:val="none" w:sz="0" w:space="0" w:color="auto"/>
          <w:left w:val="none" w:sz="0" w:space="0" w:color="auto"/>
          <w:bottom w:val="none" w:sz="0" w:space="0" w:color="auto"/>
          <w:right w:val="none" w:sz="0" w:space="0" w:color="auto"/>
        </w:pBdr>
        <w:tabs>
          <w:tab w:val="left" w:pos="1800"/>
        </w:tabs>
        <w:rPr>
          <w:szCs w:val="24"/>
        </w:rPr>
      </w:pPr>
      <w:r w:rsidRPr="00C90DCB">
        <w:rPr>
          <w:b/>
          <w:szCs w:val="24"/>
        </w:rPr>
        <w:t xml:space="preserve"> </w:t>
      </w:r>
      <w:r w:rsidR="0083030E" w:rsidRPr="00C90DCB">
        <w:rPr>
          <w:b/>
          <w:szCs w:val="24"/>
        </w:rPr>
        <w:t>Interns (5 points).</w:t>
      </w:r>
      <w:r w:rsidR="0083030E" w:rsidRPr="00C90DCB">
        <w:rPr>
          <w:szCs w:val="24"/>
        </w:rPr>
        <w:t xml:space="preserve">  In the event that there are more new teachers eligible to be interns in the district than can be accommodated through the Program, procedures or criteria should be in place which will be used to select teachers to be served. </w:t>
      </w:r>
      <w:r w:rsidR="00A03239" w:rsidRPr="00C90DCB">
        <w:rPr>
          <w:szCs w:val="24"/>
        </w:rPr>
        <w:t>Such criteria should give priority to shortage areas</w:t>
      </w:r>
      <w:r w:rsidR="00DE7917" w:rsidRPr="00C90DCB">
        <w:rPr>
          <w:szCs w:val="24"/>
        </w:rPr>
        <w:t>:</w:t>
      </w:r>
      <w:r w:rsidR="00622220">
        <w:rPr>
          <w:szCs w:val="24"/>
        </w:rPr>
        <w:t xml:space="preserve">  </w:t>
      </w:r>
      <w:r w:rsidR="00622220" w:rsidRPr="00622220">
        <w:rPr>
          <w:szCs w:val="24"/>
        </w:rPr>
        <w:t>bilingual education, career and technical education, special education, or other subject area(s) in which the district has documented shortage(s).</w:t>
      </w:r>
    </w:p>
    <w:p w14:paraId="31E90FB1" w14:textId="7BB269A5" w:rsidR="0083030E" w:rsidRPr="00C90DCB" w:rsidRDefault="0083030E" w:rsidP="00C90DCB">
      <w:pPr>
        <w:pStyle w:val="BodyTextIndent"/>
        <w:pBdr>
          <w:top w:val="none" w:sz="0" w:space="0" w:color="auto"/>
          <w:left w:val="none" w:sz="0" w:space="0" w:color="auto"/>
          <w:bottom w:val="none" w:sz="0" w:space="0" w:color="auto"/>
          <w:right w:val="none" w:sz="0" w:space="0" w:color="auto"/>
        </w:pBdr>
        <w:tabs>
          <w:tab w:val="left" w:pos="540"/>
        </w:tabs>
        <w:ind w:left="1440" w:firstLine="0"/>
        <w:rPr>
          <w:szCs w:val="24"/>
        </w:rPr>
      </w:pPr>
      <w:r w:rsidRPr="00C90DCB">
        <w:rPr>
          <w:szCs w:val="24"/>
        </w:rPr>
        <w:t>a.  Describe the proposed process for selection of interns. [8</w:t>
      </w:r>
      <w:r w:rsidR="00A47DF5" w:rsidRPr="00C90DCB">
        <w:rPr>
          <w:szCs w:val="24"/>
        </w:rPr>
        <w:t xml:space="preserve"> </w:t>
      </w:r>
      <w:r w:rsidRPr="00C90DCB">
        <w:rPr>
          <w:szCs w:val="24"/>
        </w:rPr>
        <w:t>NYCRR 85.2(b)(4)]</w:t>
      </w:r>
    </w:p>
    <w:p w14:paraId="3DB36BA9" w14:textId="2A4165BD" w:rsidR="0083030E" w:rsidRPr="00177163" w:rsidRDefault="0083030E" w:rsidP="002A2D28">
      <w:pPr>
        <w:pStyle w:val="BodyTextIndent"/>
        <w:numPr>
          <w:ilvl w:val="0"/>
          <w:numId w:val="18"/>
        </w:numPr>
        <w:pBdr>
          <w:top w:val="none" w:sz="0" w:space="0" w:color="auto"/>
          <w:left w:val="none" w:sz="0" w:space="0" w:color="auto"/>
          <w:bottom w:val="none" w:sz="0" w:space="0" w:color="auto"/>
          <w:right w:val="none" w:sz="0" w:space="0" w:color="auto"/>
        </w:pBdr>
        <w:tabs>
          <w:tab w:val="left" w:pos="540"/>
        </w:tabs>
        <w:spacing w:after="0"/>
        <w:ind w:left="1440" w:firstLine="0"/>
        <w:rPr>
          <w:szCs w:val="24"/>
        </w:rPr>
      </w:pPr>
      <w:r w:rsidRPr="00177163">
        <w:rPr>
          <w:szCs w:val="24"/>
        </w:rPr>
        <w:t xml:space="preserve">Describe duties, responsibilities and anticipated activities of interns both within and beyond the MTIP. </w:t>
      </w:r>
    </w:p>
    <w:p w14:paraId="273610F5"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540"/>
        </w:tabs>
        <w:ind w:left="1890" w:hanging="630"/>
        <w:rPr>
          <w:szCs w:val="24"/>
        </w:rPr>
      </w:pPr>
    </w:p>
    <w:p w14:paraId="60354352" w14:textId="77777777" w:rsidR="0083030E" w:rsidRPr="00C90DCB" w:rsidRDefault="0083030E">
      <w:pPr>
        <w:pStyle w:val="BodyTextIndent"/>
        <w:numPr>
          <w:ilvl w:val="0"/>
          <w:numId w:val="2"/>
        </w:numPr>
        <w:pBdr>
          <w:top w:val="none" w:sz="0" w:space="0" w:color="auto"/>
          <w:left w:val="none" w:sz="0" w:space="0" w:color="auto"/>
          <w:bottom w:val="none" w:sz="0" w:space="0" w:color="auto"/>
          <w:right w:val="none" w:sz="0" w:space="0" w:color="auto"/>
        </w:pBdr>
        <w:tabs>
          <w:tab w:val="left" w:pos="1800"/>
        </w:tabs>
        <w:rPr>
          <w:szCs w:val="24"/>
        </w:rPr>
      </w:pPr>
      <w:r w:rsidRPr="00C90DCB">
        <w:rPr>
          <w:b/>
          <w:szCs w:val="24"/>
        </w:rPr>
        <w:t>Program Evaluation (</w:t>
      </w:r>
      <w:r w:rsidR="007C3693" w:rsidRPr="00C90DCB">
        <w:rPr>
          <w:b/>
          <w:szCs w:val="24"/>
        </w:rPr>
        <w:t>1</w:t>
      </w:r>
      <w:r w:rsidR="00725A2E" w:rsidRPr="00C90DCB">
        <w:rPr>
          <w:b/>
          <w:szCs w:val="24"/>
        </w:rPr>
        <w:t>6</w:t>
      </w:r>
      <w:r w:rsidRPr="00C90DCB">
        <w:rPr>
          <w:b/>
          <w:szCs w:val="24"/>
        </w:rPr>
        <w:t xml:space="preserve"> points).  </w:t>
      </w:r>
      <w:r w:rsidRPr="00C90DCB">
        <w:rPr>
          <w:szCs w:val="24"/>
        </w:rPr>
        <w:t xml:space="preserve"> The intent of the MTIP is to provide experiences to new teachers </w:t>
      </w:r>
      <w:r w:rsidR="00C74AD7" w:rsidRPr="00C90DCB">
        <w:rPr>
          <w:szCs w:val="24"/>
        </w:rPr>
        <w:t>that</w:t>
      </w:r>
      <w:r w:rsidRPr="00C90DCB">
        <w:rPr>
          <w:szCs w:val="24"/>
        </w:rPr>
        <w:t xml:space="preserve"> will </w:t>
      </w:r>
      <w:r w:rsidR="00C74AD7" w:rsidRPr="00C90DCB">
        <w:rPr>
          <w:szCs w:val="24"/>
        </w:rPr>
        <w:t xml:space="preserve">enhance their </w:t>
      </w:r>
      <w:r w:rsidR="00DE7917" w:rsidRPr="00C90DCB">
        <w:rPr>
          <w:szCs w:val="24"/>
        </w:rPr>
        <w:t>skills and increase the likelihood of their remaining in the teaching profession.</w:t>
      </w:r>
      <w:r w:rsidRPr="00C90DCB">
        <w:rPr>
          <w:szCs w:val="24"/>
        </w:rPr>
        <w:t xml:space="preserve">  To this end, mentors provide guidance, direction, and support in areas including, but not limited to, instructional planning/management, communication skills, classroom management, varied presentation of subject matter, curriculum and assessment, and development of reasonable expectations in their work.</w:t>
      </w:r>
    </w:p>
    <w:p w14:paraId="0AE88BEE" w14:textId="60E178B0" w:rsidR="00DB7AD9" w:rsidRDefault="0083030E" w:rsidP="002A2D28">
      <w:pPr>
        <w:pStyle w:val="BodyTextIndent"/>
        <w:numPr>
          <w:ilvl w:val="0"/>
          <w:numId w:val="37"/>
        </w:numPr>
        <w:pBdr>
          <w:top w:val="none" w:sz="0" w:space="0" w:color="auto"/>
          <w:left w:val="none" w:sz="0" w:space="0" w:color="auto"/>
          <w:bottom w:val="none" w:sz="0" w:space="0" w:color="auto"/>
          <w:right w:val="none" w:sz="0" w:space="0" w:color="auto"/>
        </w:pBdr>
        <w:tabs>
          <w:tab w:val="left" w:pos="1800"/>
        </w:tabs>
        <w:spacing w:after="0"/>
        <w:rPr>
          <w:szCs w:val="24"/>
        </w:rPr>
      </w:pPr>
      <w:r w:rsidRPr="00C90DCB">
        <w:rPr>
          <w:szCs w:val="24"/>
        </w:rPr>
        <w:t>Describe how the district will assess the extent to which the program has benefited both</w:t>
      </w:r>
      <w:r w:rsidR="00F737B8" w:rsidRPr="00C90DCB">
        <w:rPr>
          <w:szCs w:val="24"/>
        </w:rPr>
        <w:t xml:space="preserve"> </w:t>
      </w:r>
      <w:r w:rsidRPr="00C90DCB">
        <w:rPr>
          <w:szCs w:val="24"/>
        </w:rPr>
        <w:t>mentors and interns.</w:t>
      </w:r>
    </w:p>
    <w:p w14:paraId="0906158D" w14:textId="40F17A2B" w:rsidR="00A7451E" w:rsidRPr="00C90DCB" w:rsidRDefault="00DB7AD9" w:rsidP="00DB7AD9">
      <w:pPr>
        <w:pStyle w:val="BodyTextIndent"/>
        <w:pBdr>
          <w:top w:val="none" w:sz="0" w:space="0" w:color="auto"/>
          <w:left w:val="none" w:sz="0" w:space="0" w:color="auto"/>
          <w:bottom w:val="none" w:sz="0" w:space="0" w:color="auto"/>
          <w:right w:val="none" w:sz="0" w:space="0" w:color="auto"/>
        </w:pBdr>
        <w:tabs>
          <w:tab w:val="left" w:pos="1800"/>
        </w:tabs>
        <w:spacing w:after="0"/>
        <w:ind w:left="1800" w:firstLine="0"/>
        <w:rPr>
          <w:szCs w:val="24"/>
        </w:rPr>
      </w:pPr>
      <w:r w:rsidRPr="00C90DCB">
        <w:rPr>
          <w:szCs w:val="24"/>
        </w:rPr>
        <w:t xml:space="preserve"> </w:t>
      </w:r>
    </w:p>
    <w:p w14:paraId="49757001" w14:textId="6B80D30E" w:rsidR="00A03239" w:rsidRPr="00C90DCB" w:rsidRDefault="00A7451E" w:rsidP="00462F7C">
      <w:pPr>
        <w:pStyle w:val="BodyTextIndent"/>
        <w:pBdr>
          <w:top w:val="none" w:sz="0" w:space="0" w:color="auto"/>
          <w:left w:val="none" w:sz="0" w:space="0" w:color="auto"/>
          <w:bottom w:val="none" w:sz="0" w:space="0" w:color="auto"/>
          <w:right w:val="none" w:sz="0" w:space="0" w:color="auto"/>
        </w:pBdr>
        <w:tabs>
          <w:tab w:val="left" w:pos="1800"/>
        </w:tabs>
        <w:spacing w:after="0"/>
        <w:ind w:left="1800" w:hanging="360"/>
        <w:rPr>
          <w:szCs w:val="24"/>
        </w:rPr>
      </w:pPr>
      <w:r w:rsidRPr="00C90DCB">
        <w:rPr>
          <w:szCs w:val="24"/>
        </w:rPr>
        <w:t>b.</w:t>
      </w:r>
      <w:r w:rsidRPr="00C90DCB">
        <w:rPr>
          <w:szCs w:val="24"/>
        </w:rPr>
        <w:tab/>
      </w:r>
      <w:r w:rsidR="0083030E" w:rsidRPr="00C90DCB">
        <w:rPr>
          <w:szCs w:val="24"/>
        </w:rPr>
        <w:t xml:space="preserve">Describe how your district’s or BOCES’ implementation of essential components of the MTIP will be assessed.  Essential components include release-time configuration, mentor training, intern training, selection procedures, and program </w:t>
      </w:r>
      <w:r w:rsidR="00DB30F9" w:rsidRPr="00C90DCB">
        <w:rPr>
          <w:szCs w:val="24"/>
        </w:rPr>
        <w:t>management,</w:t>
      </w:r>
      <w:r w:rsidR="0020533B" w:rsidRPr="00C90DCB">
        <w:rPr>
          <w:szCs w:val="24"/>
        </w:rPr>
        <w:t xml:space="preserve"> including alignment to </w:t>
      </w:r>
      <w:r w:rsidR="00622220">
        <w:rPr>
          <w:szCs w:val="24"/>
        </w:rPr>
        <w:t>shortage</w:t>
      </w:r>
      <w:r w:rsidR="0020533B" w:rsidRPr="00C90DCB">
        <w:rPr>
          <w:szCs w:val="24"/>
        </w:rPr>
        <w:t xml:space="preserve"> areas and the inclusion and encourage</w:t>
      </w:r>
      <w:r w:rsidR="009E64F0" w:rsidRPr="00C90DCB">
        <w:rPr>
          <w:szCs w:val="24"/>
        </w:rPr>
        <w:t xml:space="preserve">ment of </w:t>
      </w:r>
      <w:r w:rsidR="0020533B" w:rsidRPr="00C90DCB">
        <w:rPr>
          <w:szCs w:val="24"/>
        </w:rPr>
        <w:t xml:space="preserve">support </w:t>
      </w:r>
      <w:r w:rsidR="009E64F0" w:rsidRPr="00C90DCB">
        <w:rPr>
          <w:szCs w:val="24"/>
        </w:rPr>
        <w:t>by and for</w:t>
      </w:r>
      <w:r w:rsidR="0020533B" w:rsidRPr="00C90DCB">
        <w:rPr>
          <w:szCs w:val="24"/>
        </w:rPr>
        <w:t xml:space="preserve"> teachers from historically underrepresented groups</w:t>
      </w:r>
      <w:r w:rsidRPr="00C90DCB">
        <w:rPr>
          <w:szCs w:val="24"/>
        </w:rPr>
        <w:t>.</w:t>
      </w:r>
    </w:p>
    <w:p w14:paraId="3956AF87" w14:textId="77777777" w:rsidR="00A7451E" w:rsidRPr="00C90DCB" w:rsidRDefault="00A7451E" w:rsidP="00462F7C">
      <w:pPr>
        <w:pStyle w:val="BodyTextIndent"/>
        <w:pBdr>
          <w:top w:val="none" w:sz="0" w:space="0" w:color="auto"/>
          <w:left w:val="none" w:sz="0" w:space="0" w:color="auto"/>
          <w:bottom w:val="none" w:sz="0" w:space="0" w:color="auto"/>
          <w:right w:val="none" w:sz="0" w:space="0" w:color="auto"/>
        </w:pBdr>
        <w:tabs>
          <w:tab w:val="left" w:pos="1800"/>
        </w:tabs>
        <w:spacing w:after="0"/>
        <w:ind w:left="0" w:firstLine="0"/>
        <w:rPr>
          <w:szCs w:val="24"/>
        </w:rPr>
      </w:pPr>
    </w:p>
    <w:p w14:paraId="4D98ADBA" w14:textId="77777777" w:rsidR="00BD79E7" w:rsidRPr="00C90DCB" w:rsidRDefault="00A7451E" w:rsidP="00462F7C">
      <w:pPr>
        <w:pStyle w:val="BodyTextIndent"/>
        <w:pBdr>
          <w:top w:val="none" w:sz="0" w:space="0" w:color="auto"/>
          <w:left w:val="none" w:sz="0" w:space="0" w:color="auto"/>
          <w:bottom w:val="none" w:sz="0" w:space="0" w:color="auto"/>
          <w:right w:val="none" w:sz="0" w:space="0" w:color="auto"/>
        </w:pBdr>
        <w:tabs>
          <w:tab w:val="left" w:pos="1530"/>
          <w:tab w:val="left" w:pos="1800"/>
        </w:tabs>
        <w:ind w:left="1800" w:hanging="360"/>
        <w:rPr>
          <w:szCs w:val="24"/>
        </w:rPr>
      </w:pPr>
      <w:r w:rsidRPr="00C90DCB">
        <w:rPr>
          <w:szCs w:val="24"/>
        </w:rPr>
        <w:t>c.</w:t>
      </w:r>
      <w:r w:rsidRPr="00C90DCB">
        <w:rPr>
          <w:szCs w:val="24"/>
        </w:rPr>
        <w:tab/>
      </w:r>
      <w:r w:rsidR="0083030E" w:rsidRPr="00C90DCB">
        <w:rPr>
          <w:szCs w:val="24"/>
        </w:rPr>
        <w:t>Describe the plan and the criteria for assessing the impact of the program on such factors as teacher skill development</w:t>
      </w:r>
      <w:r w:rsidR="00E45D21" w:rsidRPr="00C90DCB">
        <w:rPr>
          <w:szCs w:val="24"/>
        </w:rPr>
        <w:t xml:space="preserve"> - including skill development</w:t>
      </w:r>
      <w:r w:rsidR="00F612C8" w:rsidRPr="00C90DCB">
        <w:rPr>
          <w:szCs w:val="24"/>
        </w:rPr>
        <w:t xml:space="preserve"> specifically related to student achievement,</w:t>
      </w:r>
      <w:r w:rsidR="0083030E" w:rsidRPr="00C90DCB">
        <w:rPr>
          <w:szCs w:val="24"/>
        </w:rPr>
        <w:t xml:space="preserve"> school climate, non-participating teacher interaction, and building administrators' role.</w:t>
      </w:r>
      <w:r w:rsidR="00A03239" w:rsidRPr="00C90DCB">
        <w:rPr>
          <w:szCs w:val="24"/>
        </w:rPr>
        <w:t xml:space="preserve"> </w:t>
      </w:r>
      <w:r w:rsidR="00BD79E7" w:rsidRPr="00C90DCB">
        <w:rPr>
          <w:szCs w:val="24"/>
        </w:rPr>
        <w:t xml:space="preserve">Applicants must describe, specifically, how their program will </w:t>
      </w:r>
      <w:r w:rsidR="007B330A" w:rsidRPr="00C90DCB">
        <w:rPr>
          <w:szCs w:val="24"/>
        </w:rPr>
        <w:t xml:space="preserve">formatively </w:t>
      </w:r>
      <w:r w:rsidR="00BD79E7" w:rsidRPr="00C90DCB">
        <w:rPr>
          <w:szCs w:val="24"/>
        </w:rPr>
        <w:t xml:space="preserve">assess and support participating educators </w:t>
      </w:r>
      <w:r w:rsidR="003B6B3D" w:rsidRPr="00C90DCB">
        <w:rPr>
          <w:szCs w:val="24"/>
        </w:rPr>
        <w:t>in increasing their knowledge of</w:t>
      </w:r>
      <w:r w:rsidR="00BD79E7" w:rsidRPr="00C90DCB">
        <w:rPr>
          <w:szCs w:val="24"/>
        </w:rPr>
        <w:t xml:space="preserve">: </w:t>
      </w:r>
    </w:p>
    <w:p w14:paraId="754D90AF" w14:textId="77777777" w:rsidR="00A7451E" w:rsidRPr="00C90DCB" w:rsidRDefault="00A7451E" w:rsidP="00462F7C">
      <w:pPr>
        <w:pStyle w:val="BodyTextIndent"/>
        <w:pBdr>
          <w:top w:val="none" w:sz="0" w:space="0" w:color="auto"/>
          <w:left w:val="none" w:sz="0" w:space="0" w:color="auto"/>
          <w:bottom w:val="none" w:sz="0" w:space="0" w:color="auto"/>
          <w:right w:val="none" w:sz="0" w:space="0" w:color="auto"/>
        </w:pBdr>
        <w:tabs>
          <w:tab w:val="left" w:pos="1530"/>
          <w:tab w:val="left" w:pos="1800"/>
        </w:tabs>
        <w:ind w:left="1800" w:hanging="360"/>
        <w:rPr>
          <w:szCs w:val="24"/>
        </w:rPr>
      </w:pPr>
    </w:p>
    <w:p w14:paraId="280F0CBC" w14:textId="77777777" w:rsidR="003D6E6F" w:rsidRDefault="003D6E6F" w:rsidP="002A2D28">
      <w:pPr>
        <w:pStyle w:val="BodyTextIndent"/>
        <w:numPr>
          <w:ilvl w:val="0"/>
          <w:numId w:val="41"/>
        </w:numPr>
        <w:pBdr>
          <w:top w:val="none" w:sz="0" w:space="0" w:color="auto"/>
          <w:left w:val="none" w:sz="0" w:space="0" w:color="auto"/>
          <w:bottom w:val="none" w:sz="0" w:space="0" w:color="auto"/>
          <w:right w:val="none" w:sz="0" w:space="0" w:color="auto"/>
        </w:pBdr>
        <w:tabs>
          <w:tab w:val="left" w:pos="1800"/>
        </w:tabs>
        <w:spacing w:after="0"/>
        <w:rPr>
          <w:szCs w:val="24"/>
        </w:rPr>
      </w:pPr>
      <w:r>
        <w:rPr>
          <w:szCs w:val="24"/>
        </w:rPr>
        <w:t>NYS Learning Standards and aligned curricula</w:t>
      </w:r>
      <w:r w:rsidRPr="00C90DCB">
        <w:rPr>
          <w:szCs w:val="24"/>
        </w:rPr>
        <w:t xml:space="preserve">; </w:t>
      </w:r>
    </w:p>
    <w:p w14:paraId="646853BF" w14:textId="77777777" w:rsidR="003D6E6F" w:rsidRPr="006C0168" w:rsidRDefault="003D6E6F" w:rsidP="002A2D28">
      <w:pPr>
        <w:pStyle w:val="BodyTextIndent"/>
        <w:numPr>
          <w:ilvl w:val="0"/>
          <w:numId w:val="41"/>
        </w:numPr>
        <w:pBdr>
          <w:top w:val="none" w:sz="0" w:space="0" w:color="auto"/>
          <w:left w:val="none" w:sz="0" w:space="0" w:color="auto"/>
          <w:bottom w:val="none" w:sz="0" w:space="0" w:color="auto"/>
          <w:right w:val="none" w:sz="0" w:space="0" w:color="auto"/>
        </w:pBdr>
        <w:tabs>
          <w:tab w:val="left" w:pos="1800"/>
        </w:tabs>
        <w:spacing w:after="0"/>
        <w:rPr>
          <w:szCs w:val="24"/>
        </w:rPr>
      </w:pPr>
      <w:r w:rsidRPr="00C90DCB">
        <w:rPr>
          <w:szCs w:val="24"/>
        </w:rPr>
        <w:t>data-driven instruction</w:t>
      </w:r>
      <w:r>
        <w:rPr>
          <w:szCs w:val="24"/>
        </w:rPr>
        <w:t xml:space="preserve"> and </w:t>
      </w:r>
      <w:r w:rsidRPr="006C0168">
        <w:rPr>
          <w:szCs w:val="24"/>
        </w:rPr>
        <w:t xml:space="preserve">the use of meaningful assessment; </w:t>
      </w:r>
    </w:p>
    <w:p w14:paraId="1161C338" w14:textId="77777777" w:rsidR="003D6E6F" w:rsidRDefault="003D6E6F" w:rsidP="002A2D28">
      <w:pPr>
        <w:pStyle w:val="BodyTextIndent"/>
        <w:numPr>
          <w:ilvl w:val="0"/>
          <w:numId w:val="41"/>
        </w:numPr>
        <w:pBdr>
          <w:top w:val="none" w:sz="0" w:space="0" w:color="auto"/>
          <w:left w:val="none" w:sz="0" w:space="0" w:color="auto"/>
          <w:bottom w:val="none" w:sz="0" w:space="0" w:color="auto"/>
          <w:right w:val="none" w:sz="0" w:space="0" w:color="auto"/>
        </w:pBdr>
        <w:tabs>
          <w:tab w:val="left" w:pos="1800"/>
        </w:tabs>
        <w:spacing w:after="0"/>
        <w:rPr>
          <w:szCs w:val="24"/>
        </w:rPr>
      </w:pPr>
      <w:r w:rsidRPr="00C90DCB">
        <w:rPr>
          <w:szCs w:val="24"/>
        </w:rPr>
        <w:t xml:space="preserve">evidence-based observation aligned </w:t>
      </w:r>
      <w:r>
        <w:rPr>
          <w:szCs w:val="24"/>
        </w:rPr>
        <w:t xml:space="preserve">to the New York State Teaching Standards and the </w:t>
      </w:r>
      <w:r w:rsidRPr="00C90DCB">
        <w:rPr>
          <w:szCs w:val="24"/>
        </w:rPr>
        <w:t>district</w:t>
      </w:r>
      <w:r>
        <w:rPr>
          <w:szCs w:val="24"/>
        </w:rPr>
        <w:t>’s</w:t>
      </w:r>
      <w:r w:rsidRPr="00C90DCB">
        <w:rPr>
          <w:szCs w:val="24"/>
        </w:rPr>
        <w:t xml:space="preserve"> evaluation models, including the district’s </w:t>
      </w:r>
      <w:r>
        <w:rPr>
          <w:szCs w:val="24"/>
        </w:rPr>
        <w:t>use of evidence to provide feedback and professional development recommendations that support continuous improvement</w:t>
      </w:r>
      <w:r w:rsidRPr="00C90DCB">
        <w:rPr>
          <w:szCs w:val="24"/>
        </w:rPr>
        <w:t xml:space="preserve">; </w:t>
      </w:r>
    </w:p>
    <w:p w14:paraId="6E8B0658" w14:textId="77777777" w:rsidR="003D6E6F" w:rsidRDefault="003D6E6F" w:rsidP="002A2D28">
      <w:pPr>
        <w:pStyle w:val="BodyTextIndent"/>
        <w:numPr>
          <w:ilvl w:val="0"/>
          <w:numId w:val="41"/>
        </w:numPr>
        <w:pBdr>
          <w:top w:val="none" w:sz="0" w:space="0" w:color="auto"/>
          <w:left w:val="none" w:sz="0" w:space="0" w:color="auto"/>
          <w:bottom w:val="none" w:sz="0" w:space="0" w:color="auto"/>
          <w:right w:val="none" w:sz="0" w:space="0" w:color="auto"/>
        </w:pBdr>
        <w:tabs>
          <w:tab w:val="left" w:pos="1800"/>
        </w:tabs>
        <w:spacing w:after="0"/>
        <w:rPr>
          <w:szCs w:val="24"/>
        </w:rPr>
      </w:pPr>
      <w:r w:rsidRPr="00C90DCB">
        <w:rPr>
          <w:szCs w:val="24"/>
        </w:rPr>
        <w:t>student growth goal-setting process</w:t>
      </w:r>
      <w:r>
        <w:rPr>
          <w:szCs w:val="24"/>
        </w:rPr>
        <w:t>es</w:t>
      </w:r>
      <w:r w:rsidRPr="00C90DCB">
        <w:rPr>
          <w:szCs w:val="24"/>
        </w:rPr>
        <w:t xml:space="preserve">, as required by the district’s evaluation </w:t>
      </w:r>
      <w:r>
        <w:rPr>
          <w:szCs w:val="24"/>
        </w:rPr>
        <w:t>model</w:t>
      </w:r>
      <w:r w:rsidRPr="00C90DCB">
        <w:rPr>
          <w:szCs w:val="24"/>
        </w:rPr>
        <w:t xml:space="preserve">; </w:t>
      </w:r>
    </w:p>
    <w:p w14:paraId="667F575A" w14:textId="77777777" w:rsidR="003D6E6F" w:rsidRPr="00C90DCB" w:rsidRDefault="003D6E6F" w:rsidP="002A2D28">
      <w:pPr>
        <w:pStyle w:val="BodyTextIndent"/>
        <w:numPr>
          <w:ilvl w:val="0"/>
          <w:numId w:val="41"/>
        </w:numPr>
        <w:pBdr>
          <w:top w:val="none" w:sz="0" w:space="0" w:color="auto"/>
          <w:left w:val="none" w:sz="0" w:space="0" w:color="auto"/>
          <w:bottom w:val="none" w:sz="0" w:space="0" w:color="auto"/>
          <w:right w:val="none" w:sz="0" w:space="0" w:color="auto"/>
        </w:pBdr>
        <w:tabs>
          <w:tab w:val="left" w:pos="1800"/>
        </w:tabs>
        <w:spacing w:after="0"/>
        <w:rPr>
          <w:szCs w:val="24"/>
        </w:rPr>
      </w:pPr>
      <w:r w:rsidRPr="00C90DCB">
        <w:rPr>
          <w:szCs w:val="24"/>
        </w:rPr>
        <w:t>current best practices and specific strategies for English language learners and students with disabilities, with specific focus on instruction in literacy, research</w:t>
      </w:r>
      <w:r>
        <w:rPr>
          <w:szCs w:val="24"/>
        </w:rPr>
        <w:t>-</w:t>
      </w:r>
      <w:r w:rsidRPr="00C90DCB">
        <w:rPr>
          <w:szCs w:val="24"/>
        </w:rPr>
        <w:t>based practices in the provision of specialized instruction for students with disabilities; response to intervention; and positive behavioral intervention and supports, as well as native language development.</w:t>
      </w:r>
    </w:p>
    <w:p w14:paraId="1C2BE992" w14:textId="45FBDC95" w:rsidR="00BD79E7" w:rsidRPr="00AD269A" w:rsidRDefault="00BD79E7" w:rsidP="00AD269A">
      <w:pPr>
        <w:pStyle w:val="Heading21"/>
        <w:spacing w:line="276" w:lineRule="auto"/>
        <w:ind w:left="2484"/>
        <w:jc w:val="both"/>
        <w:rPr>
          <w:rFonts w:ascii="Times New Roman" w:hAnsi="Times New Roman" w:cs="Times New Roman"/>
          <w:b w:val="0"/>
        </w:rPr>
      </w:pPr>
    </w:p>
    <w:p w14:paraId="5BAC3851"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530"/>
          <w:tab w:val="left" w:pos="1800"/>
        </w:tabs>
        <w:ind w:left="1440" w:firstLine="0"/>
        <w:rPr>
          <w:szCs w:val="24"/>
        </w:rPr>
      </w:pPr>
    </w:p>
    <w:p w14:paraId="78F950B1" w14:textId="77777777" w:rsidR="0083030E" w:rsidRPr="00C90DCB" w:rsidRDefault="0083030E">
      <w:pPr>
        <w:pStyle w:val="BodyTextIndent"/>
        <w:numPr>
          <w:ilvl w:val="0"/>
          <w:numId w:val="2"/>
        </w:numPr>
        <w:pBdr>
          <w:top w:val="none" w:sz="0" w:space="0" w:color="auto"/>
          <w:left w:val="none" w:sz="0" w:space="0" w:color="auto"/>
          <w:bottom w:val="none" w:sz="0" w:space="0" w:color="auto"/>
          <w:right w:val="none" w:sz="0" w:space="0" w:color="auto"/>
        </w:pBdr>
        <w:tabs>
          <w:tab w:val="left" w:pos="1530"/>
          <w:tab w:val="left" w:pos="1800"/>
        </w:tabs>
        <w:rPr>
          <w:szCs w:val="24"/>
        </w:rPr>
      </w:pPr>
      <w:r w:rsidRPr="00C90DCB">
        <w:rPr>
          <w:b/>
          <w:szCs w:val="24"/>
        </w:rPr>
        <w:t>Program Management (</w:t>
      </w:r>
      <w:r w:rsidR="007C3693" w:rsidRPr="00C90DCB">
        <w:rPr>
          <w:b/>
          <w:szCs w:val="24"/>
        </w:rPr>
        <w:t>10</w:t>
      </w:r>
      <w:r w:rsidRPr="00C90DCB">
        <w:rPr>
          <w:b/>
          <w:szCs w:val="24"/>
        </w:rPr>
        <w:t xml:space="preserve"> points).</w:t>
      </w:r>
      <w:r w:rsidRPr="00C90DCB">
        <w:rPr>
          <w:szCs w:val="24"/>
        </w:rPr>
        <w:t xml:space="preserve">  The applicant must have a plan for overall management of the MTIP.  In this plan:</w:t>
      </w:r>
    </w:p>
    <w:p w14:paraId="0F998B44" w14:textId="77777777" w:rsidR="0083030E" w:rsidRPr="00C90DCB" w:rsidRDefault="0083030E">
      <w:pPr>
        <w:pStyle w:val="BodyTextIndent"/>
        <w:numPr>
          <w:ilvl w:val="0"/>
          <w:numId w:val="3"/>
        </w:numPr>
        <w:pBdr>
          <w:top w:val="none" w:sz="0" w:space="0" w:color="auto"/>
          <w:left w:val="none" w:sz="0" w:space="0" w:color="auto"/>
          <w:bottom w:val="none" w:sz="0" w:space="0" w:color="auto"/>
          <w:right w:val="none" w:sz="0" w:space="0" w:color="auto"/>
        </w:pBdr>
        <w:tabs>
          <w:tab w:val="left" w:pos="1530"/>
        </w:tabs>
        <w:rPr>
          <w:szCs w:val="24"/>
        </w:rPr>
      </w:pPr>
      <w:r w:rsidRPr="00C90DCB">
        <w:rPr>
          <w:szCs w:val="24"/>
        </w:rPr>
        <w:t xml:space="preserve">Describe how activities in which the mentors and interns engage will be coordinated and assessed.  Include name and position of persons responsible for coordination and/or assessment and other tasks associated with the MTIP, such as scheduling of release time, arranging and scheduling of training, or providing district/building awareness activities concerning the MTIP.  If a committee is to be responsible for ongoing operation of the Program, specify the roles </w:t>
      </w:r>
      <w:r w:rsidR="00462F7C" w:rsidRPr="00C90DCB">
        <w:rPr>
          <w:szCs w:val="24"/>
        </w:rPr>
        <w:t xml:space="preserve">and plans </w:t>
      </w:r>
      <w:r w:rsidRPr="00C90DCB">
        <w:rPr>
          <w:szCs w:val="24"/>
        </w:rPr>
        <w:t xml:space="preserve">of the committee </w:t>
      </w:r>
      <w:r w:rsidR="00462F7C" w:rsidRPr="00C90DCB">
        <w:rPr>
          <w:szCs w:val="24"/>
        </w:rPr>
        <w:t xml:space="preserve">and its </w:t>
      </w:r>
      <w:r w:rsidRPr="00C90DCB">
        <w:rPr>
          <w:szCs w:val="24"/>
        </w:rPr>
        <w:t>members</w:t>
      </w:r>
      <w:r w:rsidR="00462F7C" w:rsidRPr="00C90DCB">
        <w:rPr>
          <w:szCs w:val="24"/>
        </w:rPr>
        <w:t>.</w:t>
      </w:r>
    </w:p>
    <w:p w14:paraId="10807803" w14:textId="7CA7D4D2" w:rsidR="00BD79E7" w:rsidRPr="00C90DCB" w:rsidRDefault="0083030E" w:rsidP="00BD79E7">
      <w:pPr>
        <w:pStyle w:val="BodyTextIndent"/>
        <w:numPr>
          <w:ilvl w:val="0"/>
          <w:numId w:val="3"/>
        </w:numPr>
        <w:pBdr>
          <w:top w:val="none" w:sz="0" w:space="0" w:color="auto"/>
          <w:left w:val="none" w:sz="0" w:space="0" w:color="auto"/>
          <w:bottom w:val="none" w:sz="0" w:space="0" w:color="auto"/>
          <w:right w:val="none" w:sz="0" w:space="0" w:color="auto"/>
        </w:pBdr>
        <w:tabs>
          <w:tab w:val="left" w:pos="1530"/>
        </w:tabs>
        <w:rPr>
          <w:szCs w:val="24"/>
        </w:rPr>
      </w:pPr>
      <w:r w:rsidRPr="00C90DCB">
        <w:rPr>
          <w:szCs w:val="24"/>
        </w:rPr>
        <w:t>Describe proposed documentation of activities of the mentors and interns. Include a description of procedures and forms to be used</w:t>
      </w:r>
      <w:r w:rsidR="00952216" w:rsidRPr="00C90DCB">
        <w:rPr>
          <w:szCs w:val="24"/>
        </w:rPr>
        <w:t xml:space="preserve">, </w:t>
      </w:r>
      <w:r w:rsidRPr="00C90DCB">
        <w:rPr>
          <w:szCs w:val="24"/>
        </w:rPr>
        <w:t>for example, logs kept by interns</w:t>
      </w:r>
      <w:r w:rsidR="004027D2" w:rsidRPr="00C90DCB">
        <w:rPr>
          <w:szCs w:val="24"/>
        </w:rPr>
        <w:t xml:space="preserve"> and the assessment of both interns and mentors throughout the program</w:t>
      </w:r>
      <w:r w:rsidRPr="00C90DCB">
        <w:rPr>
          <w:szCs w:val="24"/>
        </w:rPr>
        <w:t>.</w:t>
      </w:r>
      <w:r w:rsidR="00BD79E7" w:rsidRPr="00C90DCB">
        <w:rPr>
          <w:szCs w:val="24"/>
        </w:rPr>
        <w:t xml:space="preserve"> </w:t>
      </w:r>
      <w:r w:rsidR="007C3693" w:rsidRPr="00C90DCB">
        <w:rPr>
          <w:szCs w:val="24"/>
        </w:rPr>
        <w:t xml:space="preserve">Applicants must describe how their program will provide differentiated programmatic offerings based on initial and ongoing formative assessment results of each educator and </w:t>
      </w:r>
      <w:r w:rsidR="00952216" w:rsidRPr="00C90DCB">
        <w:rPr>
          <w:szCs w:val="24"/>
        </w:rPr>
        <w:t xml:space="preserve">his/her </w:t>
      </w:r>
      <w:r w:rsidR="007C3693" w:rsidRPr="00C90DCB">
        <w:rPr>
          <w:szCs w:val="24"/>
        </w:rPr>
        <w:t xml:space="preserve">student learning data, and how the applicant will determine whether the effectiveness of each early career educator has improved as a result of the program. </w:t>
      </w:r>
      <w:r w:rsidR="00BD79E7" w:rsidRPr="00C90DCB">
        <w:rPr>
          <w:szCs w:val="24"/>
        </w:rPr>
        <w:t xml:space="preserve">Applicants must explain the tools (e.g., mentor skill rubrics, performance assessments, surveys of mentored teachers, </w:t>
      </w:r>
      <w:r w:rsidR="00DB30F9" w:rsidRPr="00C90DCB">
        <w:rPr>
          <w:szCs w:val="24"/>
        </w:rPr>
        <w:t>etc.</w:t>
      </w:r>
      <w:r w:rsidR="00BD79E7" w:rsidRPr="00C90DCB">
        <w:rPr>
          <w:szCs w:val="24"/>
        </w:rPr>
        <w:t>) that will be used to continuously evaluate mentors</w:t>
      </w:r>
      <w:r w:rsidR="007C3693" w:rsidRPr="00C90DCB">
        <w:rPr>
          <w:szCs w:val="24"/>
        </w:rPr>
        <w:t xml:space="preserve"> </w:t>
      </w:r>
      <w:r w:rsidR="00BD79E7" w:rsidRPr="00C90DCB">
        <w:rPr>
          <w:szCs w:val="24"/>
        </w:rPr>
        <w:t>and inform the individualized supports and ongoing professional development, as well as describe their plans for removing</w:t>
      </w:r>
      <w:r w:rsidR="00FD2A72" w:rsidRPr="00C90DCB">
        <w:rPr>
          <w:szCs w:val="24"/>
        </w:rPr>
        <w:t xml:space="preserve"> and replacing</w:t>
      </w:r>
      <w:r w:rsidR="00BD79E7" w:rsidRPr="00C90DCB">
        <w:rPr>
          <w:szCs w:val="24"/>
        </w:rPr>
        <w:t xml:space="preserve"> ineffective mentors.</w:t>
      </w:r>
    </w:p>
    <w:p w14:paraId="2B88C96F" w14:textId="77777777" w:rsidR="0083030E" w:rsidRPr="00C90DCB" w:rsidRDefault="0083030E">
      <w:pPr>
        <w:pStyle w:val="BodyTextIndent"/>
        <w:numPr>
          <w:ilvl w:val="0"/>
          <w:numId w:val="3"/>
        </w:numPr>
        <w:pBdr>
          <w:top w:val="none" w:sz="0" w:space="0" w:color="auto"/>
          <w:left w:val="none" w:sz="0" w:space="0" w:color="auto"/>
          <w:bottom w:val="none" w:sz="0" w:space="0" w:color="auto"/>
          <w:right w:val="none" w:sz="0" w:space="0" w:color="auto"/>
        </w:pBdr>
        <w:tabs>
          <w:tab w:val="left" w:pos="1530"/>
        </w:tabs>
        <w:rPr>
          <w:szCs w:val="24"/>
        </w:rPr>
      </w:pPr>
      <w:r w:rsidRPr="00C90DCB">
        <w:rPr>
          <w:szCs w:val="24"/>
        </w:rPr>
        <w:t>Include a timeline of major activities and accompanying dates.</w:t>
      </w:r>
    </w:p>
    <w:p w14:paraId="39A45F99"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530"/>
        </w:tabs>
        <w:ind w:left="1530" w:firstLine="0"/>
        <w:rPr>
          <w:szCs w:val="24"/>
        </w:rPr>
      </w:pPr>
    </w:p>
    <w:p w14:paraId="71F433DD" w14:textId="77777777" w:rsidR="0083030E" w:rsidRPr="00C90DCB" w:rsidRDefault="0083030E" w:rsidP="004027D2">
      <w:pPr>
        <w:pStyle w:val="BodyTextIndent"/>
        <w:numPr>
          <w:ilvl w:val="0"/>
          <w:numId w:val="2"/>
        </w:numPr>
        <w:pBdr>
          <w:top w:val="none" w:sz="0" w:space="0" w:color="auto"/>
          <w:left w:val="none" w:sz="0" w:space="0" w:color="auto"/>
          <w:bottom w:val="none" w:sz="0" w:space="0" w:color="auto"/>
          <w:right w:val="none" w:sz="0" w:space="0" w:color="auto"/>
        </w:pBdr>
        <w:tabs>
          <w:tab w:val="left" w:pos="1530"/>
        </w:tabs>
        <w:rPr>
          <w:szCs w:val="24"/>
        </w:rPr>
      </w:pPr>
      <w:r w:rsidRPr="00C90DCB">
        <w:rPr>
          <w:b/>
          <w:szCs w:val="24"/>
        </w:rPr>
        <w:t xml:space="preserve">Project Budget (25 points). </w:t>
      </w:r>
      <w:r w:rsidRPr="00C90DCB">
        <w:rPr>
          <w:szCs w:val="24"/>
        </w:rPr>
        <w:t>Grant funds may be used for such costs as reimbursement for replacement or substitute-teacher costs, coordination, fringe benefits, training, supplies and materials, program evaluation, and travel.  Reimbursement for release-time costs to the district is calculated at a rate of up to 10 percent of the mentor's salary for each intern with whom he or she is working.  Reimbursement for part-time mentors is permitted up to 40 percent for part-time mentors who work in a mentor-internship relationship with up to 4 interns.  Reimbursement for full-time mentors is permitted up to 100 percent.  For 100 percent reimbursement, full-time mentors must work in a mentor-internship relationship with 10 interns.</w:t>
      </w:r>
    </w:p>
    <w:p w14:paraId="4076A9D5" w14:textId="77777777" w:rsidR="004027D2" w:rsidRPr="00C90DCB" w:rsidRDefault="00C906C0" w:rsidP="007C3693">
      <w:pPr>
        <w:pStyle w:val="BodyTextIndent"/>
        <w:pBdr>
          <w:top w:val="none" w:sz="0" w:space="0" w:color="auto"/>
          <w:left w:val="none" w:sz="0" w:space="0" w:color="auto"/>
          <w:bottom w:val="none" w:sz="0" w:space="0" w:color="auto"/>
          <w:right w:val="none" w:sz="0" w:space="0" w:color="auto"/>
        </w:pBdr>
        <w:tabs>
          <w:tab w:val="left" w:pos="1530"/>
        </w:tabs>
        <w:ind w:left="1440" w:firstLine="0"/>
        <w:rPr>
          <w:szCs w:val="24"/>
        </w:rPr>
      </w:pPr>
      <w:r w:rsidRPr="00C90DCB">
        <w:rPr>
          <w:szCs w:val="24"/>
        </w:rPr>
        <w:t>T</w:t>
      </w:r>
      <w:r w:rsidR="004027D2" w:rsidRPr="00C90DCB">
        <w:rPr>
          <w:szCs w:val="24"/>
        </w:rPr>
        <w:t>he proposal should also describe a sustainability plan for how the</w:t>
      </w:r>
      <w:r w:rsidRPr="00C90DCB">
        <w:rPr>
          <w:szCs w:val="24"/>
        </w:rPr>
        <w:t xml:space="preserve"> district/BOCES</w:t>
      </w:r>
      <w:r w:rsidR="00BD79E7" w:rsidRPr="00C90DCB">
        <w:rPr>
          <w:szCs w:val="24"/>
        </w:rPr>
        <w:t xml:space="preserve"> </w:t>
      </w:r>
      <w:r w:rsidR="004027D2" w:rsidRPr="00C90DCB">
        <w:rPr>
          <w:szCs w:val="24"/>
        </w:rPr>
        <w:t>mentoring effort will be conducted after the expiration of this grant, and demonstrate how the program will be maintained fiscally by identifying sources of potential funds.</w:t>
      </w:r>
    </w:p>
    <w:p w14:paraId="235E36A8" w14:textId="77777777"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530"/>
        </w:tabs>
        <w:ind w:left="1530"/>
        <w:rPr>
          <w:szCs w:val="24"/>
        </w:rPr>
      </w:pPr>
      <w:r w:rsidRPr="00C90DCB">
        <w:rPr>
          <w:b/>
          <w:szCs w:val="24"/>
        </w:rPr>
        <w:tab/>
        <w:t xml:space="preserve">Restrictions:  </w:t>
      </w:r>
      <w:r w:rsidRPr="00C90DCB">
        <w:rPr>
          <w:szCs w:val="24"/>
        </w:rPr>
        <w:t xml:space="preserve">Equipment of any unit cost and/or construction costs are </w:t>
      </w:r>
      <w:r w:rsidRPr="00C90DCB">
        <w:rPr>
          <w:b/>
          <w:szCs w:val="24"/>
        </w:rPr>
        <w:t xml:space="preserve">not </w:t>
      </w:r>
      <w:r w:rsidRPr="00C90DCB">
        <w:rPr>
          <w:szCs w:val="24"/>
        </w:rPr>
        <w:t>allowable expenditures under MTIP and will not be approved.</w:t>
      </w:r>
    </w:p>
    <w:p w14:paraId="7063A28B" w14:textId="77777777" w:rsidR="0083030E" w:rsidRPr="00C90DCB" w:rsidRDefault="0083030E" w:rsidP="003C42CB">
      <w:pPr>
        <w:pStyle w:val="BodyTextIndent"/>
        <w:pBdr>
          <w:top w:val="none" w:sz="0" w:space="0" w:color="auto"/>
          <w:left w:val="none" w:sz="0" w:space="0" w:color="auto"/>
          <w:bottom w:val="none" w:sz="0" w:space="0" w:color="auto"/>
          <w:right w:val="none" w:sz="0" w:space="0" w:color="auto"/>
        </w:pBdr>
        <w:tabs>
          <w:tab w:val="left" w:pos="1530"/>
        </w:tabs>
        <w:ind w:left="2430" w:hanging="630"/>
        <w:rPr>
          <w:szCs w:val="24"/>
        </w:rPr>
      </w:pPr>
      <w:r w:rsidRPr="00C90DCB">
        <w:rPr>
          <w:b/>
          <w:szCs w:val="24"/>
        </w:rPr>
        <w:t xml:space="preserve">A. </w:t>
      </w:r>
      <w:r w:rsidRPr="00C90DCB">
        <w:rPr>
          <w:szCs w:val="24"/>
        </w:rPr>
        <w:t xml:space="preserve">Completed Budget Category and Narrative Forms (See </w:t>
      </w:r>
      <w:r w:rsidRPr="00C90DCB">
        <w:rPr>
          <w:i/>
          <w:szCs w:val="24"/>
        </w:rPr>
        <w:t>Fiscal Forms</w:t>
      </w:r>
      <w:r w:rsidRPr="00C90DCB">
        <w:rPr>
          <w:szCs w:val="24"/>
        </w:rPr>
        <w:t>)</w:t>
      </w:r>
    </w:p>
    <w:p w14:paraId="026F948C" w14:textId="11D87093" w:rsidR="006D1BE2" w:rsidRDefault="0083030E" w:rsidP="003C42CB">
      <w:pPr>
        <w:pStyle w:val="BodyTextIndent"/>
        <w:pBdr>
          <w:top w:val="none" w:sz="0" w:space="0" w:color="auto"/>
          <w:left w:val="none" w:sz="0" w:space="0" w:color="auto"/>
          <w:bottom w:val="none" w:sz="0" w:space="0" w:color="auto"/>
          <w:right w:val="none" w:sz="0" w:space="0" w:color="auto"/>
        </w:pBdr>
        <w:tabs>
          <w:tab w:val="left" w:pos="1530"/>
        </w:tabs>
        <w:ind w:left="2430" w:hanging="630"/>
        <w:rPr>
          <w:szCs w:val="24"/>
        </w:rPr>
      </w:pPr>
      <w:r w:rsidRPr="00C90DCB">
        <w:rPr>
          <w:b/>
          <w:szCs w:val="24"/>
        </w:rPr>
        <w:t>B.</w:t>
      </w:r>
      <w:r w:rsidRPr="00C90DCB">
        <w:rPr>
          <w:szCs w:val="24"/>
        </w:rPr>
        <w:t xml:space="preserve"> </w:t>
      </w:r>
      <w:r w:rsidR="00C47127">
        <w:rPr>
          <w:szCs w:val="24"/>
        </w:rPr>
        <w:tab/>
      </w:r>
      <w:r w:rsidRPr="00C90DCB">
        <w:rPr>
          <w:szCs w:val="24"/>
        </w:rPr>
        <w:t xml:space="preserve">Completed Proposed Budget Summary Form (FS </w:t>
      </w:r>
      <w:r w:rsidR="009F4CB6" w:rsidRPr="00C90DCB">
        <w:rPr>
          <w:szCs w:val="24"/>
        </w:rPr>
        <w:t>1</w:t>
      </w:r>
      <w:r w:rsidRPr="00C90DCB">
        <w:rPr>
          <w:szCs w:val="24"/>
        </w:rPr>
        <w:t xml:space="preserve">0), (See </w:t>
      </w:r>
      <w:r w:rsidRPr="00C90DCB">
        <w:rPr>
          <w:i/>
          <w:szCs w:val="24"/>
        </w:rPr>
        <w:t>Fiscal Forms</w:t>
      </w:r>
      <w:r w:rsidR="00C202CD" w:rsidRPr="00C202CD">
        <w:rPr>
          <w:szCs w:val="24"/>
        </w:rPr>
        <w:t>)</w:t>
      </w:r>
      <w:r w:rsidRPr="00C90DCB">
        <w:rPr>
          <w:szCs w:val="24"/>
        </w:rPr>
        <w:t xml:space="preserve"> available from the district’s business office or on-line at </w:t>
      </w:r>
      <w:hyperlink r:id="rId20" w:history="1">
        <w:r w:rsidR="006D1BE2" w:rsidRPr="00EC5CB1">
          <w:rPr>
            <w:rStyle w:val="Hyperlink"/>
            <w:szCs w:val="24"/>
          </w:rPr>
          <w:t>http://atwork.nysed.gov/cafe/forms.html</w:t>
        </w:r>
      </w:hyperlink>
    </w:p>
    <w:p w14:paraId="24B44B00" w14:textId="77777777" w:rsidR="006D1BE2" w:rsidRDefault="006D1BE2">
      <w:pPr>
        <w:pStyle w:val="BodyTextIndent"/>
        <w:pBdr>
          <w:top w:val="none" w:sz="0" w:space="0" w:color="auto"/>
          <w:left w:val="none" w:sz="0" w:space="0" w:color="auto"/>
          <w:bottom w:val="none" w:sz="0" w:space="0" w:color="auto"/>
          <w:right w:val="none" w:sz="0" w:space="0" w:color="auto"/>
        </w:pBdr>
        <w:tabs>
          <w:tab w:val="left" w:pos="1530"/>
        </w:tabs>
        <w:jc w:val="center"/>
        <w:rPr>
          <w:b/>
          <w:szCs w:val="24"/>
        </w:rPr>
      </w:pPr>
    </w:p>
    <w:p w14:paraId="527FD58A" w14:textId="7BF5EDE4" w:rsidR="0083030E" w:rsidRPr="00C90DCB" w:rsidRDefault="0083030E">
      <w:pPr>
        <w:pStyle w:val="BodyTextIndent"/>
        <w:pBdr>
          <w:top w:val="none" w:sz="0" w:space="0" w:color="auto"/>
          <w:left w:val="none" w:sz="0" w:space="0" w:color="auto"/>
          <w:bottom w:val="none" w:sz="0" w:space="0" w:color="auto"/>
          <w:right w:val="none" w:sz="0" w:space="0" w:color="auto"/>
        </w:pBdr>
        <w:tabs>
          <w:tab w:val="left" w:pos="1530"/>
        </w:tabs>
        <w:jc w:val="center"/>
        <w:rPr>
          <w:b/>
          <w:szCs w:val="24"/>
        </w:rPr>
      </w:pPr>
      <w:r w:rsidRPr="00C90DCB">
        <w:rPr>
          <w:b/>
          <w:szCs w:val="24"/>
        </w:rPr>
        <w:t xml:space="preserve">Total </w:t>
      </w:r>
      <w:r w:rsidR="00161E46" w:rsidRPr="00C90DCB">
        <w:rPr>
          <w:b/>
          <w:szCs w:val="24"/>
        </w:rPr>
        <w:t xml:space="preserve">Base </w:t>
      </w:r>
      <w:r w:rsidRPr="00C90DCB">
        <w:rPr>
          <w:b/>
          <w:szCs w:val="24"/>
        </w:rPr>
        <w:t>Points:  125 points</w:t>
      </w:r>
    </w:p>
    <w:p w14:paraId="0D2FF736" w14:textId="25370FDE" w:rsidR="00161E46" w:rsidRDefault="00336404">
      <w:pPr>
        <w:pStyle w:val="BodyTextIndent"/>
        <w:pBdr>
          <w:top w:val="none" w:sz="0" w:space="0" w:color="auto"/>
          <w:left w:val="none" w:sz="0" w:space="0" w:color="auto"/>
          <w:bottom w:val="none" w:sz="0" w:space="0" w:color="auto"/>
          <w:right w:val="none" w:sz="0" w:space="0" w:color="auto"/>
        </w:pBdr>
        <w:tabs>
          <w:tab w:val="left" w:pos="1530"/>
        </w:tabs>
        <w:jc w:val="center"/>
        <w:rPr>
          <w:b/>
          <w:szCs w:val="24"/>
        </w:rPr>
      </w:pPr>
      <w:r w:rsidRPr="00C90DCB">
        <w:rPr>
          <w:b/>
          <w:szCs w:val="24"/>
        </w:rPr>
        <w:t xml:space="preserve">Additional </w:t>
      </w:r>
      <w:r w:rsidR="0083030E" w:rsidRPr="00C90DCB">
        <w:rPr>
          <w:b/>
          <w:szCs w:val="24"/>
        </w:rPr>
        <w:t>Bonus points for High Need designation</w:t>
      </w:r>
      <w:r w:rsidR="00346765" w:rsidRPr="00C90DCB">
        <w:rPr>
          <w:b/>
          <w:szCs w:val="24"/>
        </w:rPr>
        <w:t xml:space="preserve"> (see </w:t>
      </w:r>
      <w:r w:rsidR="00C202CD">
        <w:rPr>
          <w:b/>
          <w:szCs w:val="24"/>
        </w:rPr>
        <w:t>Appendix</w:t>
      </w:r>
      <w:r w:rsidR="00346765" w:rsidRPr="00C90DCB">
        <w:rPr>
          <w:b/>
          <w:szCs w:val="24"/>
        </w:rPr>
        <w:t xml:space="preserve"> 2)</w:t>
      </w:r>
      <w:r w:rsidR="0083030E" w:rsidRPr="00C90DCB">
        <w:rPr>
          <w:b/>
          <w:szCs w:val="24"/>
        </w:rPr>
        <w:t xml:space="preserve">: </w:t>
      </w:r>
      <w:r w:rsidR="00E56A85">
        <w:rPr>
          <w:b/>
          <w:szCs w:val="24"/>
        </w:rPr>
        <w:t xml:space="preserve"> </w:t>
      </w:r>
      <w:r w:rsidR="00DB30F9">
        <w:rPr>
          <w:b/>
          <w:szCs w:val="24"/>
        </w:rPr>
        <w:t xml:space="preserve">10 </w:t>
      </w:r>
      <w:r w:rsidR="00DB30F9" w:rsidRPr="00C90DCB">
        <w:rPr>
          <w:b/>
          <w:szCs w:val="24"/>
        </w:rPr>
        <w:t>points</w:t>
      </w:r>
    </w:p>
    <w:p w14:paraId="2CFE7BD6" w14:textId="3248A475" w:rsidR="00E56A85" w:rsidRPr="002878A3" w:rsidRDefault="00E56A85">
      <w:pPr>
        <w:pStyle w:val="BodyTextIndent"/>
        <w:pBdr>
          <w:top w:val="none" w:sz="0" w:space="0" w:color="auto"/>
          <w:left w:val="none" w:sz="0" w:space="0" w:color="auto"/>
          <w:bottom w:val="none" w:sz="0" w:space="0" w:color="auto"/>
          <w:right w:val="none" w:sz="0" w:space="0" w:color="auto"/>
        </w:pBdr>
        <w:tabs>
          <w:tab w:val="left" w:pos="1530"/>
        </w:tabs>
        <w:jc w:val="center"/>
        <w:rPr>
          <w:spacing w:val="-3"/>
          <w:szCs w:val="24"/>
        </w:rPr>
      </w:pPr>
      <w:r>
        <w:rPr>
          <w:b/>
          <w:szCs w:val="24"/>
        </w:rPr>
        <w:t>Additional Bonus points for a MOA between the School District and the Institute of Higher Education</w:t>
      </w:r>
      <w:r w:rsidR="00985C6F">
        <w:rPr>
          <w:b/>
          <w:szCs w:val="24"/>
        </w:rPr>
        <w:t xml:space="preserve"> (see Appendix 12)</w:t>
      </w:r>
      <w:r>
        <w:rPr>
          <w:b/>
          <w:szCs w:val="24"/>
        </w:rPr>
        <w:t>:</w:t>
      </w:r>
      <w:r>
        <w:rPr>
          <w:b/>
          <w:szCs w:val="24"/>
        </w:rPr>
        <w:tab/>
      </w:r>
      <w:r>
        <w:rPr>
          <w:b/>
          <w:szCs w:val="24"/>
        </w:rPr>
        <w:tab/>
      </w:r>
      <w:r>
        <w:rPr>
          <w:b/>
          <w:szCs w:val="24"/>
        </w:rPr>
        <w:tab/>
        <w:t>5 points</w:t>
      </w:r>
    </w:p>
    <w:p w14:paraId="042B9190" w14:textId="49B17C7B" w:rsidR="0083030E" w:rsidRPr="002878A3" w:rsidRDefault="00161E46">
      <w:pPr>
        <w:pStyle w:val="BodyTextIndent"/>
        <w:pBdr>
          <w:top w:val="none" w:sz="0" w:space="0" w:color="auto"/>
          <w:left w:val="none" w:sz="0" w:space="0" w:color="auto"/>
          <w:bottom w:val="none" w:sz="0" w:space="0" w:color="auto"/>
          <w:right w:val="none" w:sz="0" w:space="0" w:color="auto"/>
        </w:pBdr>
        <w:tabs>
          <w:tab w:val="left" w:pos="1530"/>
        </w:tabs>
        <w:jc w:val="center"/>
        <w:rPr>
          <w:spacing w:val="-3"/>
          <w:szCs w:val="24"/>
        </w:rPr>
      </w:pPr>
      <w:r w:rsidRPr="00C90DCB">
        <w:rPr>
          <w:b/>
          <w:spacing w:val="-3"/>
          <w:szCs w:val="24"/>
        </w:rPr>
        <w:t>Total Points Available:</w:t>
      </w:r>
      <w:r w:rsidRPr="00C90DCB">
        <w:rPr>
          <w:b/>
          <w:spacing w:val="-3"/>
          <w:szCs w:val="24"/>
        </w:rPr>
        <w:tab/>
        <w:t>1</w:t>
      </w:r>
      <w:r w:rsidR="00E56A85">
        <w:rPr>
          <w:b/>
          <w:spacing w:val="-3"/>
          <w:szCs w:val="24"/>
        </w:rPr>
        <w:t>40</w:t>
      </w:r>
    </w:p>
    <w:p w14:paraId="167BE49B" w14:textId="77777777" w:rsidR="0083030E" w:rsidRPr="003B6B3D" w:rsidRDefault="0083030E">
      <w:pPr>
        <w:jc w:val="center"/>
        <w:rPr>
          <w:rFonts w:cs="Arial"/>
          <w:b/>
          <w:sz w:val="28"/>
          <w:szCs w:val="28"/>
        </w:rPr>
      </w:pPr>
      <w:r w:rsidRPr="00E56A85">
        <w:rPr>
          <w:spacing w:val="-3"/>
          <w:sz w:val="24"/>
          <w:szCs w:val="24"/>
        </w:rPr>
        <w:br w:type="page"/>
      </w:r>
    </w:p>
    <w:p w14:paraId="33FC15BE" w14:textId="77777777" w:rsidR="00AD269A" w:rsidRDefault="00AD269A" w:rsidP="00462F7C">
      <w:pPr>
        <w:jc w:val="center"/>
        <w:rPr>
          <w:b/>
          <w:sz w:val="28"/>
        </w:rPr>
      </w:pPr>
    </w:p>
    <w:p w14:paraId="29FDD6FE" w14:textId="41F375D4" w:rsidR="0083030E" w:rsidRPr="003B6B3D" w:rsidRDefault="00DF752B" w:rsidP="00462F7C">
      <w:pPr>
        <w:jc w:val="center"/>
        <w:rPr>
          <w:b/>
          <w:sz w:val="28"/>
        </w:rPr>
      </w:pPr>
      <w:r>
        <w:rPr>
          <w:b/>
          <w:sz w:val="28"/>
        </w:rPr>
        <w:t>201</w:t>
      </w:r>
      <w:r w:rsidR="00B76A4B">
        <w:rPr>
          <w:b/>
          <w:sz w:val="28"/>
        </w:rPr>
        <w:t>8</w:t>
      </w:r>
      <w:r>
        <w:rPr>
          <w:b/>
          <w:sz w:val="28"/>
        </w:rPr>
        <w:t>-</w:t>
      </w:r>
      <w:r w:rsidR="00D94311">
        <w:rPr>
          <w:b/>
          <w:sz w:val="28"/>
        </w:rPr>
        <w:t>2023</w:t>
      </w:r>
      <w:r w:rsidR="0083030E" w:rsidRPr="003B6B3D">
        <w:rPr>
          <w:b/>
          <w:sz w:val="28"/>
        </w:rPr>
        <w:t xml:space="preserve"> New York State Mentor</w:t>
      </w:r>
      <w:r w:rsidR="00462F7C">
        <w:rPr>
          <w:b/>
          <w:sz w:val="28"/>
        </w:rPr>
        <w:t xml:space="preserve"> </w:t>
      </w:r>
      <w:r w:rsidR="0083030E" w:rsidRPr="003B6B3D">
        <w:rPr>
          <w:b/>
          <w:sz w:val="28"/>
        </w:rPr>
        <w:t>Teacher Internship Program</w:t>
      </w:r>
    </w:p>
    <w:p w14:paraId="0A2D8919" w14:textId="77777777" w:rsidR="0083030E" w:rsidRPr="003B6B3D" w:rsidRDefault="0083030E">
      <w:pPr>
        <w:jc w:val="center"/>
        <w:rPr>
          <w:b/>
          <w:sz w:val="28"/>
          <w:szCs w:val="28"/>
        </w:rPr>
      </w:pPr>
      <w:r w:rsidRPr="003B6B3D">
        <w:rPr>
          <w:b/>
          <w:sz w:val="28"/>
        </w:rPr>
        <w:t>Prop</w:t>
      </w:r>
      <w:r w:rsidR="00A1163C">
        <w:rPr>
          <w:b/>
          <w:sz w:val="28"/>
          <w:szCs w:val="28"/>
        </w:rPr>
        <w:t>osal Budget Categories</w:t>
      </w:r>
    </w:p>
    <w:p w14:paraId="0FF127C0" w14:textId="77777777" w:rsidR="0083030E" w:rsidRDefault="0083030E">
      <w:pPr>
        <w:jc w:val="center"/>
        <w:rPr>
          <w:b/>
          <w:sz w:val="28"/>
        </w:rPr>
      </w:pPr>
    </w:p>
    <w:p w14:paraId="318EB5E9" w14:textId="0898F0C4" w:rsidR="00B755A3" w:rsidRPr="00346113" w:rsidRDefault="00B755A3" w:rsidP="00B755A3">
      <w:pPr>
        <w:rPr>
          <w:sz w:val="24"/>
          <w:szCs w:val="24"/>
        </w:rPr>
      </w:pPr>
      <w:r w:rsidRPr="00346113">
        <w:rPr>
          <w:sz w:val="24"/>
          <w:szCs w:val="24"/>
        </w:rPr>
        <w:t xml:space="preserve">Below are the budget categories contained in the Form FS-10.  The </w:t>
      </w:r>
      <w:r w:rsidR="00F14E73">
        <w:rPr>
          <w:sz w:val="24"/>
          <w:szCs w:val="24"/>
        </w:rPr>
        <w:t>E</w:t>
      </w:r>
      <w:r w:rsidRPr="00346113">
        <w:rPr>
          <w:sz w:val="24"/>
          <w:szCs w:val="24"/>
        </w:rPr>
        <w:t xml:space="preserve">xcel file located at </w:t>
      </w:r>
      <w:hyperlink r:id="rId21" w:history="1">
        <w:r w:rsidR="00905F93" w:rsidRPr="00BD13F0">
          <w:rPr>
            <w:rStyle w:val="Hyperlink"/>
            <w:sz w:val="24"/>
            <w:szCs w:val="24"/>
          </w:rPr>
          <w:t>www.oms.nysed.gov/cafe/forms</w:t>
        </w:r>
      </w:hyperlink>
      <w:r w:rsidR="00905F93">
        <w:rPr>
          <w:sz w:val="24"/>
          <w:szCs w:val="24"/>
        </w:rPr>
        <w:t xml:space="preserve"> </w:t>
      </w:r>
      <w:r w:rsidR="0060136D" w:rsidRPr="00346113">
        <w:rPr>
          <w:sz w:val="24"/>
          <w:szCs w:val="24"/>
        </w:rPr>
        <w:t xml:space="preserve"> is the preferred version. Instructions and signature requirements are contained in the form. Fiscal guidance is provided for at www.oms.nysed.gov/café/guidance.</w:t>
      </w:r>
      <w:r w:rsidR="00346113" w:rsidRPr="00346113">
        <w:rPr>
          <w:spacing w:val="-3"/>
          <w:sz w:val="24"/>
          <w:szCs w:val="24"/>
        </w:rPr>
        <w:t xml:space="preserve"> Local districts and BOCES participating in the program are eligible for reimbursement for release-time costs, coordination, fringe benefits, training costs, supplies and materials, evaluation, in-state travel</w:t>
      </w:r>
      <w:r w:rsidR="00346113">
        <w:rPr>
          <w:spacing w:val="-3"/>
          <w:sz w:val="24"/>
          <w:szCs w:val="24"/>
        </w:rPr>
        <w:t>, and indirect</w:t>
      </w:r>
      <w:r w:rsidR="00346113" w:rsidRPr="00346113">
        <w:rPr>
          <w:spacing w:val="-3"/>
          <w:sz w:val="24"/>
          <w:szCs w:val="24"/>
        </w:rPr>
        <w:t xml:space="preserve"> costs.  </w:t>
      </w:r>
      <w:r w:rsidR="00346113">
        <w:rPr>
          <w:spacing w:val="-3"/>
          <w:sz w:val="24"/>
          <w:szCs w:val="24"/>
        </w:rPr>
        <w:t xml:space="preserve">For indirect costs, use your approved restricted rate approved by NYSED.  </w:t>
      </w:r>
      <w:r w:rsidR="00346113" w:rsidRPr="00346113">
        <w:rPr>
          <w:b/>
          <w:spacing w:val="-3"/>
          <w:sz w:val="24"/>
          <w:szCs w:val="24"/>
        </w:rPr>
        <w:t xml:space="preserve">Equipment </w:t>
      </w:r>
      <w:r w:rsidR="00346113">
        <w:rPr>
          <w:b/>
          <w:spacing w:val="-3"/>
          <w:sz w:val="24"/>
          <w:szCs w:val="24"/>
        </w:rPr>
        <w:t xml:space="preserve">and remodeling </w:t>
      </w:r>
      <w:r w:rsidR="00346113" w:rsidRPr="00346113">
        <w:rPr>
          <w:b/>
          <w:spacing w:val="-3"/>
          <w:sz w:val="24"/>
          <w:szCs w:val="24"/>
        </w:rPr>
        <w:t>costs are not allowable expenditures under this grant program.</w:t>
      </w:r>
    </w:p>
    <w:p w14:paraId="4AE57839" w14:textId="77777777" w:rsidR="00B755A3" w:rsidRPr="003B6B3D" w:rsidRDefault="00B755A3">
      <w:pPr>
        <w:jc w:val="center"/>
        <w:rPr>
          <w:b/>
          <w:sz w:val="28"/>
        </w:rPr>
      </w:pPr>
    </w:p>
    <w:p w14:paraId="6041EE9C" w14:textId="77777777" w:rsidR="00540081" w:rsidRDefault="00540081" w:rsidP="00462F7C">
      <w:pPr>
        <w:jc w:val="both"/>
        <w:rPr>
          <w:b/>
          <w:u w:val="single"/>
        </w:rPr>
      </w:pPr>
    </w:p>
    <w:p w14:paraId="5C6BB096" w14:textId="77777777" w:rsidR="00540081" w:rsidRDefault="00540081">
      <w:pPr>
        <w:jc w:val="center"/>
        <w:rPr>
          <w:b/>
          <w:u w:val="single"/>
        </w:rPr>
      </w:pPr>
      <w:r>
        <w:rPr>
          <w:b/>
          <w:u w:val="single"/>
        </w:rPr>
        <w:t>SALARIES FOR PROFESSIONAL STAFF:  Code 15</w:t>
      </w:r>
    </w:p>
    <w:p w14:paraId="2A624322" w14:textId="77777777" w:rsidR="00540081" w:rsidRDefault="00540081">
      <w:pPr>
        <w:jc w:val="center"/>
        <w:rPr>
          <w:b/>
        </w:rPr>
      </w:pPr>
    </w:p>
    <w:p w14:paraId="16B6449F" w14:textId="77777777" w:rsidR="00540081" w:rsidRDefault="00540081">
      <w:pPr>
        <w:jc w:val="both"/>
      </w:pPr>
    </w:p>
    <w:p w14:paraId="6973565C" w14:textId="77777777" w:rsidR="00540081" w:rsidRDefault="00540081">
      <w:pPr>
        <w:jc w:val="both"/>
      </w:pPr>
      <w:r>
        <w:t>Include only staff that are employees of the agency.  Do not include consultants or per diem staff.  Do not include central administrative staff that are considered to be indirect costs</w:t>
      </w:r>
      <w:r w:rsidR="001201C6">
        <w:t>, e.g</w:t>
      </w:r>
      <w:r>
        <w:t>., business office staff.  One full-time equivalent (FTE) equals one person working an entire week each week of the project.  Express partial FTE's in decimals, e.g., a teacher working one day per week equals .2 FTE.</w:t>
      </w:r>
    </w:p>
    <w:p w14:paraId="08C4F605" w14:textId="77777777" w:rsidR="00540081" w:rsidRDefault="00540081">
      <w:pPr>
        <w:jc w:val="both"/>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540081" w14:paraId="59BC9D8F" w14:textId="77777777">
        <w:tc>
          <w:tcPr>
            <w:tcW w:w="2538" w:type="dxa"/>
            <w:tcBorders>
              <w:top w:val="single" w:sz="4" w:space="0" w:color="auto"/>
              <w:left w:val="single" w:sz="4" w:space="0" w:color="auto"/>
              <w:bottom w:val="single" w:sz="4" w:space="0" w:color="auto"/>
            </w:tcBorders>
            <w:shd w:val="pct10" w:color="auto" w:fill="FFFFFF"/>
            <w:vAlign w:val="center"/>
          </w:tcPr>
          <w:p w14:paraId="071ED531" w14:textId="77777777" w:rsidR="00540081" w:rsidRDefault="00540081">
            <w:pPr>
              <w:jc w:val="center"/>
              <w:rPr>
                <w:b/>
              </w:rPr>
            </w:pPr>
            <w:r>
              <w:rPr>
                <w:b/>
              </w:rPr>
              <w:t>Specific Position Title</w:t>
            </w:r>
          </w:p>
        </w:tc>
        <w:tc>
          <w:tcPr>
            <w:tcW w:w="2538" w:type="dxa"/>
            <w:tcBorders>
              <w:top w:val="single" w:sz="4" w:space="0" w:color="auto"/>
              <w:bottom w:val="single" w:sz="4" w:space="0" w:color="auto"/>
            </w:tcBorders>
            <w:shd w:val="pct10" w:color="auto" w:fill="FFFFFF"/>
          </w:tcPr>
          <w:p w14:paraId="44E57531" w14:textId="77777777" w:rsidR="00540081" w:rsidRDefault="00540081">
            <w:pPr>
              <w:jc w:val="center"/>
              <w:rPr>
                <w:b/>
              </w:rPr>
            </w:pPr>
            <w:r>
              <w:rPr>
                <w:b/>
              </w:rPr>
              <w:t>Full-Time</w:t>
            </w:r>
          </w:p>
          <w:p w14:paraId="31CDC214" w14:textId="77777777" w:rsidR="00540081" w:rsidRDefault="00540081">
            <w:pPr>
              <w:jc w:val="center"/>
              <w:rPr>
                <w:b/>
              </w:rPr>
            </w:pPr>
            <w:r>
              <w:rPr>
                <w:b/>
              </w:rPr>
              <w:t>Equivalent</w:t>
            </w:r>
          </w:p>
        </w:tc>
        <w:tc>
          <w:tcPr>
            <w:tcW w:w="2538" w:type="dxa"/>
            <w:tcBorders>
              <w:top w:val="single" w:sz="4" w:space="0" w:color="auto"/>
              <w:bottom w:val="single" w:sz="4" w:space="0" w:color="auto"/>
            </w:tcBorders>
            <w:shd w:val="pct10" w:color="auto" w:fill="FFFFFF"/>
          </w:tcPr>
          <w:p w14:paraId="3D9B349C" w14:textId="77777777" w:rsidR="00540081" w:rsidRDefault="00540081">
            <w:pPr>
              <w:jc w:val="center"/>
              <w:rPr>
                <w:b/>
              </w:rPr>
            </w:pPr>
            <w:r>
              <w:rPr>
                <w:b/>
              </w:rPr>
              <w:t>Annualized Rate</w:t>
            </w:r>
          </w:p>
          <w:p w14:paraId="063E191F" w14:textId="77777777" w:rsidR="00540081" w:rsidRDefault="00540081">
            <w:pPr>
              <w:jc w:val="center"/>
              <w:rPr>
                <w:b/>
              </w:rPr>
            </w:pPr>
            <w:r>
              <w:rPr>
                <w:b/>
              </w:rPr>
              <w:t>of Pay</w:t>
            </w:r>
          </w:p>
        </w:tc>
        <w:tc>
          <w:tcPr>
            <w:tcW w:w="2538" w:type="dxa"/>
            <w:tcBorders>
              <w:top w:val="single" w:sz="4" w:space="0" w:color="auto"/>
              <w:bottom w:val="single" w:sz="4" w:space="0" w:color="auto"/>
              <w:right w:val="single" w:sz="4" w:space="0" w:color="auto"/>
            </w:tcBorders>
            <w:shd w:val="pct10" w:color="auto" w:fill="FFFFFF"/>
          </w:tcPr>
          <w:p w14:paraId="17566293" w14:textId="77777777" w:rsidR="00540081" w:rsidRDefault="00540081">
            <w:pPr>
              <w:jc w:val="center"/>
              <w:rPr>
                <w:b/>
              </w:rPr>
            </w:pPr>
            <w:r>
              <w:rPr>
                <w:b/>
              </w:rPr>
              <w:t>Project</w:t>
            </w:r>
          </w:p>
          <w:p w14:paraId="68107099" w14:textId="77777777" w:rsidR="00540081" w:rsidRDefault="00540081">
            <w:pPr>
              <w:jc w:val="center"/>
              <w:rPr>
                <w:b/>
              </w:rPr>
            </w:pPr>
            <w:r>
              <w:rPr>
                <w:b/>
              </w:rPr>
              <w:t>Salary</w:t>
            </w:r>
          </w:p>
        </w:tc>
      </w:tr>
      <w:tr w:rsidR="00540081" w14:paraId="6344DB5E" w14:textId="77777777" w:rsidTr="00617D39">
        <w:trPr>
          <w:trHeight w:hRule="exact" w:val="1440"/>
        </w:trPr>
        <w:tc>
          <w:tcPr>
            <w:tcW w:w="2538" w:type="dxa"/>
            <w:tcBorders>
              <w:top w:val="single" w:sz="4" w:space="0" w:color="auto"/>
              <w:left w:val="single" w:sz="4" w:space="0" w:color="auto"/>
              <w:bottom w:val="single" w:sz="4" w:space="0" w:color="auto"/>
            </w:tcBorders>
          </w:tcPr>
          <w:p w14:paraId="33F55A15" w14:textId="77777777" w:rsidR="00540081" w:rsidRDefault="00540081">
            <w:pPr>
              <w:jc w:val="both"/>
            </w:pPr>
          </w:p>
        </w:tc>
        <w:tc>
          <w:tcPr>
            <w:tcW w:w="2538" w:type="dxa"/>
            <w:tcBorders>
              <w:top w:val="single" w:sz="4" w:space="0" w:color="auto"/>
              <w:bottom w:val="single" w:sz="4" w:space="0" w:color="auto"/>
            </w:tcBorders>
          </w:tcPr>
          <w:p w14:paraId="668D9704" w14:textId="77777777" w:rsidR="00540081" w:rsidRDefault="00540081">
            <w:pPr>
              <w:jc w:val="both"/>
            </w:pPr>
          </w:p>
        </w:tc>
        <w:tc>
          <w:tcPr>
            <w:tcW w:w="2538" w:type="dxa"/>
            <w:tcBorders>
              <w:top w:val="single" w:sz="4" w:space="0" w:color="auto"/>
              <w:bottom w:val="single" w:sz="4" w:space="0" w:color="auto"/>
            </w:tcBorders>
          </w:tcPr>
          <w:p w14:paraId="60E767EA" w14:textId="77777777" w:rsidR="00540081" w:rsidRDefault="00540081">
            <w:pPr>
              <w:pStyle w:val="Header"/>
              <w:tabs>
                <w:tab w:val="clear" w:pos="4320"/>
                <w:tab w:val="clear" w:pos="8640"/>
              </w:tabs>
            </w:pPr>
          </w:p>
        </w:tc>
        <w:tc>
          <w:tcPr>
            <w:tcW w:w="2538" w:type="dxa"/>
            <w:tcBorders>
              <w:top w:val="single" w:sz="4" w:space="0" w:color="auto"/>
              <w:bottom w:val="nil"/>
              <w:right w:val="single" w:sz="4" w:space="0" w:color="auto"/>
            </w:tcBorders>
          </w:tcPr>
          <w:p w14:paraId="288A78B1" w14:textId="77777777" w:rsidR="00540081" w:rsidRDefault="00540081">
            <w:pPr>
              <w:pStyle w:val="Header"/>
              <w:tabs>
                <w:tab w:val="clear" w:pos="4320"/>
                <w:tab w:val="clear" w:pos="8640"/>
              </w:tabs>
              <w:jc w:val="right"/>
            </w:pPr>
          </w:p>
        </w:tc>
      </w:tr>
      <w:tr w:rsidR="00540081" w14:paraId="62C32865" w14:textId="77777777">
        <w:tc>
          <w:tcPr>
            <w:tcW w:w="2538" w:type="dxa"/>
            <w:tcBorders>
              <w:top w:val="single" w:sz="4" w:space="0" w:color="auto"/>
              <w:left w:val="nil"/>
              <w:bottom w:val="nil"/>
              <w:right w:val="nil"/>
            </w:tcBorders>
          </w:tcPr>
          <w:p w14:paraId="63A08069" w14:textId="77777777" w:rsidR="00540081" w:rsidRDefault="00540081">
            <w:pPr>
              <w:jc w:val="both"/>
            </w:pPr>
          </w:p>
        </w:tc>
        <w:tc>
          <w:tcPr>
            <w:tcW w:w="2538" w:type="dxa"/>
            <w:tcBorders>
              <w:top w:val="single" w:sz="4" w:space="0" w:color="auto"/>
              <w:left w:val="nil"/>
              <w:bottom w:val="nil"/>
              <w:right w:val="nil"/>
            </w:tcBorders>
          </w:tcPr>
          <w:p w14:paraId="1F6B1F21" w14:textId="77777777" w:rsidR="00540081" w:rsidRDefault="00540081">
            <w:pPr>
              <w:jc w:val="both"/>
            </w:pPr>
          </w:p>
        </w:tc>
        <w:tc>
          <w:tcPr>
            <w:tcW w:w="2538" w:type="dxa"/>
            <w:tcBorders>
              <w:top w:val="single" w:sz="4" w:space="0" w:color="auto"/>
              <w:left w:val="nil"/>
              <w:bottom w:val="nil"/>
              <w:right w:val="nil"/>
            </w:tcBorders>
          </w:tcPr>
          <w:p w14:paraId="6B95E670" w14:textId="77777777" w:rsidR="00540081" w:rsidRDefault="00540081">
            <w:pPr>
              <w:jc w:val="both"/>
            </w:pPr>
          </w:p>
          <w:p w14:paraId="70B65264" w14:textId="77777777" w:rsidR="00540081" w:rsidRDefault="00540081">
            <w:pPr>
              <w:jc w:val="both"/>
            </w:pPr>
            <w:r>
              <w:t>Subtotal - Code 15</w:t>
            </w:r>
          </w:p>
        </w:tc>
        <w:tc>
          <w:tcPr>
            <w:tcW w:w="2538" w:type="dxa"/>
            <w:tcBorders>
              <w:top w:val="single" w:sz="4" w:space="0" w:color="auto"/>
              <w:left w:val="single" w:sz="4" w:space="0" w:color="auto"/>
              <w:bottom w:val="single" w:sz="4" w:space="0" w:color="auto"/>
              <w:right w:val="single" w:sz="4" w:space="0" w:color="auto"/>
            </w:tcBorders>
            <w:vAlign w:val="bottom"/>
          </w:tcPr>
          <w:p w14:paraId="1D83C256" w14:textId="77777777" w:rsidR="00540081" w:rsidRDefault="00540081">
            <w:pPr>
              <w:pStyle w:val="Header"/>
              <w:tabs>
                <w:tab w:val="clear" w:pos="4320"/>
                <w:tab w:val="clear" w:pos="8640"/>
              </w:tabs>
              <w:jc w:val="right"/>
            </w:pPr>
          </w:p>
        </w:tc>
      </w:tr>
    </w:tbl>
    <w:p w14:paraId="73F18BA5" w14:textId="77777777" w:rsidR="00540081" w:rsidRDefault="00540081">
      <w:pPr>
        <w:jc w:val="both"/>
      </w:pPr>
    </w:p>
    <w:p w14:paraId="14873ACC" w14:textId="77777777" w:rsidR="00540081" w:rsidRDefault="00540081">
      <w:pPr>
        <w:jc w:val="both"/>
      </w:pPr>
    </w:p>
    <w:p w14:paraId="22E74F58" w14:textId="77777777" w:rsidR="00540081" w:rsidRDefault="00540081">
      <w:pPr>
        <w:jc w:val="center"/>
        <w:rPr>
          <w:u w:val="single"/>
        </w:rPr>
      </w:pPr>
      <w:r>
        <w:rPr>
          <w:b/>
          <w:u w:val="single"/>
        </w:rPr>
        <w:t>SALARIES FOR SUPPORT STAFF:  Code 16</w:t>
      </w:r>
    </w:p>
    <w:p w14:paraId="1EDBB564" w14:textId="77777777" w:rsidR="00540081" w:rsidRDefault="00540081">
      <w:pPr>
        <w:jc w:val="center"/>
      </w:pPr>
    </w:p>
    <w:p w14:paraId="6DCA8FAC" w14:textId="77777777" w:rsidR="00540081" w:rsidRDefault="00540081">
      <w:pPr>
        <w:jc w:val="both"/>
      </w:pPr>
    </w:p>
    <w:p w14:paraId="0EF6AB3B" w14:textId="77777777" w:rsidR="00540081" w:rsidRDefault="00540081">
      <w:pPr>
        <w:jc w:val="both"/>
      </w:pPr>
      <w:r>
        <w:t>Include salaries for teacher aides, secretarial and clerical assistance, and for personnel in pupil transportation and building operation and maintenance.  Do not include central administrative staff that are considered to be indirect costs, e.g., account clerks.</w:t>
      </w:r>
    </w:p>
    <w:p w14:paraId="28139FB9" w14:textId="77777777" w:rsidR="00540081" w:rsidRDefault="00540081">
      <w:pPr>
        <w:jc w:val="both"/>
      </w:pPr>
    </w:p>
    <w:p w14:paraId="13E332E8" w14:textId="77777777" w:rsidR="00540081" w:rsidRDefault="00540081">
      <w:pPr>
        <w:jc w:val="both"/>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540081" w14:paraId="7C9902C9" w14:textId="77777777">
        <w:tc>
          <w:tcPr>
            <w:tcW w:w="2538" w:type="dxa"/>
            <w:tcBorders>
              <w:top w:val="single" w:sz="4" w:space="0" w:color="auto"/>
              <w:left w:val="single" w:sz="4" w:space="0" w:color="auto"/>
              <w:bottom w:val="single" w:sz="4" w:space="0" w:color="auto"/>
            </w:tcBorders>
            <w:shd w:val="pct10" w:color="auto" w:fill="FFFFFF"/>
            <w:vAlign w:val="center"/>
          </w:tcPr>
          <w:p w14:paraId="0E24B8B0" w14:textId="77777777" w:rsidR="00540081" w:rsidRDefault="00540081">
            <w:pPr>
              <w:jc w:val="center"/>
              <w:rPr>
                <w:b/>
              </w:rPr>
            </w:pPr>
            <w:r>
              <w:rPr>
                <w:b/>
              </w:rPr>
              <w:t>Specific Position Title</w:t>
            </w:r>
          </w:p>
        </w:tc>
        <w:tc>
          <w:tcPr>
            <w:tcW w:w="2538" w:type="dxa"/>
            <w:tcBorders>
              <w:top w:val="single" w:sz="4" w:space="0" w:color="auto"/>
              <w:bottom w:val="single" w:sz="4" w:space="0" w:color="auto"/>
            </w:tcBorders>
            <w:shd w:val="pct10" w:color="auto" w:fill="FFFFFF"/>
          </w:tcPr>
          <w:p w14:paraId="31CDF993" w14:textId="77777777" w:rsidR="00540081" w:rsidRDefault="00540081">
            <w:pPr>
              <w:jc w:val="center"/>
              <w:rPr>
                <w:b/>
              </w:rPr>
            </w:pPr>
            <w:r>
              <w:rPr>
                <w:b/>
              </w:rPr>
              <w:t>Full-Time</w:t>
            </w:r>
          </w:p>
          <w:p w14:paraId="45EC5ABD" w14:textId="77777777" w:rsidR="00540081" w:rsidRDefault="00540081">
            <w:pPr>
              <w:jc w:val="center"/>
              <w:rPr>
                <w:b/>
              </w:rPr>
            </w:pPr>
            <w:r>
              <w:rPr>
                <w:b/>
              </w:rPr>
              <w:t>Equivalent</w:t>
            </w:r>
          </w:p>
        </w:tc>
        <w:tc>
          <w:tcPr>
            <w:tcW w:w="2538" w:type="dxa"/>
            <w:tcBorders>
              <w:top w:val="single" w:sz="4" w:space="0" w:color="auto"/>
              <w:bottom w:val="single" w:sz="4" w:space="0" w:color="auto"/>
            </w:tcBorders>
            <w:shd w:val="pct10" w:color="auto" w:fill="FFFFFF"/>
          </w:tcPr>
          <w:p w14:paraId="1761D270" w14:textId="77777777" w:rsidR="00540081" w:rsidRDefault="00540081">
            <w:pPr>
              <w:jc w:val="center"/>
              <w:rPr>
                <w:b/>
              </w:rPr>
            </w:pPr>
            <w:r>
              <w:rPr>
                <w:b/>
              </w:rPr>
              <w:t>Annualized Rate</w:t>
            </w:r>
          </w:p>
          <w:p w14:paraId="1ED2DAFF" w14:textId="77777777" w:rsidR="00540081" w:rsidRDefault="00540081">
            <w:pPr>
              <w:jc w:val="center"/>
              <w:rPr>
                <w:b/>
              </w:rPr>
            </w:pPr>
            <w:r>
              <w:rPr>
                <w:b/>
              </w:rPr>
              <w:t>of Pay</w:t>
            </w:r>
          </w:p>
        </w:tc>
        <w:tc>
          <w:tcPr>
            <w:tcW w:w="2538" w:type="dxa"/>
            <w:tcBorders>
              <w:top w:val="single" w:sz="4" w:space="0" w:color="auto"/>
              <w:bottom w:val="single" w:sz="4" w:space="0" w:color="auto"/>
              <w:right w:val="single" w:sz="4" w:space="0" w:color="auto"/>
            </w:tcBorders>
            <w:shd w:val="pct10" w:color="auto" w:fill="FFFFFF"/>
          </w:tcPr>
          <w:p w14:paraId="1A2826FB" w14:textId="77777777" w:rsidR="00540081" w:rsidRDefault="00540081">
            <w:pPr>
              <w:jc w:val="center"/>
              <w:rPr>
                <w:b/>
              </w:rPr>
            </w:pPr>
            <w:r>
              <w:rPr>
                <w:b/>
              </w:rPr>
              <w:t>Project</w:t>
            </w:r>
          </w:p>
          <w:p w14:paraId="116C2375" w14:textId="77777777" w:rsidR="00540081" w:rsidRDefault="00540081">
            <w:pPr>
              <w:jc w:val="center"/>
              <w:rPr>
                <w:b/>
              </w:rPr>
            </w:pPr>
            <w:r>
              <w:rPr>
                <w:b/>
              </w:rPr>
              <w:t>Salary</w:t>
            </w:r>
          </w:p>
        </w:tc>
      </w:tr>
      <w:tr w:rsidR="00540081" w14:paraId="1A94B0D7" w14:textId="77777777" w:rsidTr="00617D39">
        <w:trPr>
          <w:trHeight w:hRule="exact" w:val="1440"/>
        </w:trPr>
        <w:tc>
          <w:tcPr>
            <w:tcW w:w="2538" w:type="dxa"/>
            <w:tcBorders>
              <w:top w:val="single" w:sz="4" w:space="0" w:color="auto"/>
              <w:left w:val="single" w:sz="4" w:space="0" w:color="auto"/>
              <w:bottom w:val="single" w:sz="4" w:space="0" w:color="auto"/>
            </w:tcBorders>
          </w:tcPr>
          <w:p w14:paraId="150CDD92" w14:textId="77777777" w:rsidR="00540081" w:rsidRDefault="00540081"/>
        </w:tc>
        <w:tc>
          <w:tcPr>
            <w:tcW w:w="2538" w:type="dxa"/>
            <w:tcBorders>
              <w:top w:val="single" w:sz="4" w:space="0" w:color="auto"/>
              <w:bottom w:val="single" w:sz="4" w:space="0" w:color="auto"/>
            </w:tcBorders>
          </w:tcPr>
          <w:p w14:paraId="299CE9F4" w14:textId="77777777" w:rsidR="00540081" w:rsidRDefault="00540081"/>
        </w:tc>
        <w:tc>
          <w:tcPr>
            <w:tcW w:w="2538" w:type="dxa"/>
            <w:tcBorders>
              <w:top w:val="single" w:sz="4" w:space="0" w:color="auto"/>
              <w:bottom w:val="single" w:sz="4" w:space="0" w:color="auto"/>
            </w:tcBorders>
          </w:tcPr>
          <w:p w14:paraId="03C80D29" w14:textId="77777777" w:rsidR="00540081" w:rsidRDefault="00540081"/>
        </w:tc>
        <w:tc>
          <w:tcPr>
            <w:tcW w:w="2538" w:type="dxa"/>
            <w:tcBorders>
              <w:top w:val="single" w:sz="4" w:space="0" w:color="auto"/>
              <w:bottom w:val="single" w:sz="4" w:space="0" w:color="auto"/>
              <w:right w:val="single" w:sz="4" w:space="0" w:color="auto"/>
            </w:tcBorders>
          </w:tcPr>
          <w:p w14:paraId="2CAD975E" w14:textId="77777777" w:rsidR="00540081" w:rsidRDefault="00540081">
            <w:pPr>
              <w:jc w:val="right"/>
            </w:pPr>
          </w:p>
        </w:tc>
      </w:tr>
      <w:tr w:rsidR="00540081" w14:paraId="6F6F750B" w14:textId="77777777">
        <w:tc>
          <w:tcPr>
            <w:tcW w:w="2538" w:type="dxa"/>
            <w:tcBorders>
              <w:top w:val="single" w:sz="4" w:space="0" w:color="auto"/>
              <w:left w:val="nil"/>
              <w:bottom w:val="nil"/>
              <w:right w:val="nil"/>
            </w:tcBorders>
          </w:tcPr>
          <w:p w14:paraId="5550EAB7" w14:textId="77777777" w:rsidR="00540081" w:rsidRDefault="00540081">
            <w:pPr>
              <w:jc w:val="both"/>
            </w:pPr>
          </w:p>
        </w:tc>
        <w:tc>
          <w:tcPr>
            <w:tcW w:w="2538" w:type="dxa"/>
            <w:tcBorders>
              <w:top w:val="single" w:sz="4" w:space="0" w:color="auto"/>
              <w:left w:val="nil"/>
              <w:bottom w:val="nil"/>
              <w:right w:val="nil"/>
            </w:tcBorders>
          </w:tcPr>
          <w:p w14:paraId="1C495AAE" w14:textId="77777777" w:rsidR="00540081" w:rsidRDefault="00540081">
            <w:pPr>
              <w:jc w:val="both"/>
            </w:pPr>
          </w:p>
        </w:tc>
        <w:tc>
          <w:tcPr>
            <w:tcW w:w="2538" w:type="dxa"/>
            <w:tcBorders>
              <w:top w:val="single" w:sz="4" w:space="0" w:color="auto"/>
              <w:left w:val="nil"/>
              <w:bottom w:val="nil"/>
              <w:right w:val="nil"/>
            </w:tcBorders>
          </w:tcPr>
          <w:p w14:paraId="452883C7" w14:textId="77777777" w:rsidR="00540081" w:rsidRDefault="00540081">
            <w:pPr>
              <w:jc w:val="both"/>
            </w:pPr>
          </w:p>
          <w:p w14:paraId="3E543678" w14:textId="77777777" w:rsidR="00540081" w:rsidRDefault="00540081">
            <w:pPr>
              <w:jc w:val="both"/>
            </w:pPr>
            <w:r>
              <w:t>Subtotal - Code 16</w:t>
            </w:r>
          </w:p>
        </w:tc>
        <w:tc>
          <w:tcPr>
            <w:tcW w:w="2538" w:type="dxa"/>
            <w:tcBorders>
              <w:top w:val="single" w:sz="4" w:space="0" w:color="auto"/>
              <w:left w:val="single" w:sz="4" w:space="0" w:color="auto"/>
              <w:bottom w:val="single" w:sz="4" w:space="0" w:color="auto"/>
              <w:right w:val="single" w:sz="4" w:space="0" w:color="auto"/>
            </w:tcBorders>
            <w:vAlign w:val="bottom"/>
          </w:tcPr>
          <w:p w14:paraId="3FBA76E1" w14:textId="77777777" w:rsidR="00540081" w:rsidRDefault="00540081">
            <w:pPr>
              <w:pStyle w:val="Header"/>
              <w:tabs>
                <w:tab w:val="clear" w:pos="4320"/>
                <w:tab w:val="clear" w:pos="8640"/>
              </w:tabs>
              <w:jc w:val="right"/>
            </w:pPr>
          </w:p>
        </w:tc>
      </w:tr>
    </w:tbl>
    <w:p w14:paraId="1A76627E" w14:textId="77777777" w:rsidR="00DB7AD9" w:rsidRDefault="00DB7AD9">
      <w:pPr>
        <w:jc w:val="center"/>
        <w:rPr>
          <w:b/>
          <w:u w:val="single"/>
        </w:rPr>
      </w:pPr>
    </w:p>
    <w:p w14:paraId="70845564" w14:textId="21FA4D5B" w:rsidR="00540081" w:rsidRDefault="00540081" w:rsidP="00DB7AD9">
      <w:pPr>
        <w:jc w:val="center"/>
        <w:rPr>
          <w:b/>
          <w:u w:val="single"/>
        </w:rPr>
      </w:pPr>
      <w:r>
        <w:rPr>
          <w:b/>
          <w:u w:val="single"/>
        </w:rPr>
        <w:t>PURCHASED SERVICES:  Code 40</w:t>
      </w:r>
    </w:p>
    <w:p w14:paraId="1FCCD058" w14:textId="77777777" w:rsidR="00540081" w:rsidRDefault="00540081">
      <w:pPr>
        <w:jc w:val="center"/>
        <w:rPr>
          <w:b/>
          <w:u w:val="single"/>
        </w:rPr>
      </w:pPr>
    </w:p>
    <w:p w14:paraId="0F6192EB" w14:textId="77777777" w:rsidR="00540081" w:rsidRDefault="00540081">
      <w:pPr>
        <w:jc w:val="both"/>
      </w:pPr>
    </w:p>
    <w:p w14:paraId="2D4DF7C5" w14:textId="77777777" w:rsidR="00540081" w:rsidRDefault="00540081">
      <w:pPr>
        <w:jc w:val="both"/>
      </w:pPr>
      <w:r>
        <w:t>Include consultants (indicate per diem rate), rentals, tuition, and other contractual services.  Copies of contracts may be requested by the State Education Department.  Purchased Services from a BOCES, if other than applicant agency, should be budgeted under Purchased Services with BOCES, Code 49.</w:t>
      </w:r>
    </w:p>
    <w:p w14:paraId="23271576" w14:textId="77777777" w:rsidR="00540081" w:rsidRDefault="00540081">
      <w:pPr>
        <w:jc w:val="both"/>
      </w:pPr>
    </w:p>
    <w:p w14:paraId="2D6F21FD" w14:textId="77777777" w:rsidR="00540081" w:rsidRDefault="00540081">
      <w:pPr>
        <w:jc w:val="both"/>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540081" w14:paraId="69B14214" w14:textId="77777777">
        <w:tc>
          <w:tcPr>
            <w:tcW w:w="2538" w:type="dxa"/>
            <w:tcBorders>
              <w:top w:val="single" w:sz="4" w:space="0" w:color="auto"/>
              <w:left w:val="single" w:sz="4" w:space="0" w:color="auto"/>
              <w:bottom w:val="single" w:sz="4" w:space="0" w:color="auto"/>
            </w:tcBorders>
            <w:shd w:val="pct10" w:color="auto" w:fill="FFFFFF"/>
            <w:vAlign w:val="center"/>
          </w:tcPr>
          <w:p w14:paraId="1B77C3C0" w14:textId="77777777" w:rsidR="00540081" w:rsidRDefault="00540081">
            <w:pPr>
              <w:jc w:val="center"/>
              <w:rPr>
                <w:b/>
              </w:rPr>
            </w:pPr>
            <w:r>
              <w:rPr>
                <w:b/>
              </w:rPr>
              <w:t>Description of Item</w:t>
            </w:r>
          </w:p>
        </w:tc>
        <w:tc>
          <w:tcPr>
            <w:tcW w:w="2538" w:type="dxa"/>
            <w:tcBorders>
              <w:top w:val="single" w:sz="4" w:space="0" w:color="auto"/>
              <w:bottom w:val="single" w:sz="4" w:space="0" w:color="auto"/>
            </w:tcBorders>
            <w:shd w:val="pct10" w:color="auto" w:fill="FFFFFF"/>
          </w:tcPr>
          <w:p w14:paraId="5C9D523F" w14:textId="77777777" w:rsidR="00540081" w:rsidRDefault="00540081">
            <w:pPr>
              <w:jc w:val="center"/>
              <w:rPr>
                <w:b/>
              </w:rPr>
            </w:pPr>
            <w:r>
              <w:rPr>
                <w:b/>
              </w:rPr>
              <w:t>Provider of</w:t>
            </w:r>
          </w:p>
          <w:p w14:paraId="1A692F41" w14:textId="77777777" w:rsidR="00540081" w:rsidRDefault="00540081">
            <w:pPr>
              <w:jc w:val="center"/>
              <w:rPr>
                <w:b/>
              </w:rPr>
            </w:pPr>
            <w:r>
              <w:rPr>
                <w:b/>
              </w:rPr>
              <w:t>Services</w:t>
            </w:r>
          </w:p>
        </w:tc>
        <w:tc>
          <w:tcPr>
            <w:tcW w:w="2538" w:type="dxa"/>
            <w:tcBorders>
              <w:top w:val="single" w:sz="4" w:space="0" w:color="auto"/>
              <w:bottom w:val="single" w:sz="4" w:space="0" w:color="auto"/>
            </w:tcBorders>
            <w:shd w:val="pct10" w:color="auto" w:fill="FFFFFF"/>
          </w:tcPr>
          <w:p w14:paraId="50468776" w14:textId="77777777" w:rsidR="00540081" w:rsidRDefault="00540081">
            <w:pPr>
              <w:jc w:val="center"/>
              <w:rPr>
                <w:b/>
              </w:rPr>
            </w:pPr>
            <w:r>
              <w:rPr>
                <w:b/>
              </w:rPr>
              <w:t>Calculation</w:t>
            </w:r>
          </w:p>
          <w:p w14:paraId="3CC79235" w14:textId="77777777" w:rsidR="00540081" w:rsidRDefault="00540081">
            <w:pPr>
              <w:jc w:val="center"/>
              <w:rPr>
                <w:b/>
              </w:rPr>
            </w:pPr>
            <w:r>
              <w:rPr>
                <w:b/>
              </w:rPr>
              <w:t>of Cost</w:t>
            </w:r>
          </w:p>
        </w:tc>
        <w:tc>
          <w:tcPr>
            <w:tcW w:w="2538" w:type="dxa"/>
            <w:tcBorders>
              <w:top w:val="single" w:sz="4" w:space="0" w:color="auto"/>
              <w:bottom w:val="single" w:sz="4" w:space="0" w:color="auto"/>
              <w:right w:val="single" w:sz="4" w:space="0" w:color="auto"/>
            </w:tcBorders>
            <w:shd w:val="pct10" w:color="auto" w:fill="FFFFFF"/>
          </w:tcPr>
          <w:p w14:paraId="4F40DB03" w14:textId="77777777" w:rsidR="00540081" w:rsidRDefault="00540081">
            <w:pPr>
              <w:jc w:val="center"/>
              <w:rPr>
                <w:b/>
              </w:rPr>
            </w:pPr>
            <w:r>
              <w:rPr>
                <w:b/>
              </w:rPr>
              <w:t>Proposed</w:t>
            </w:r>
          </w:p>
          <w:p w14:paraId="061EE12D" w14:textId="77777777" w:rsidR="00540081" w:rsidRDefault="00540081">
            <w:pPr>
              <w:jc w:val="center"/>
              <w:rPr>
                <w:b/>
              </w:rPr>
            </w:pPr>
            <w:r>
              <w:rPr>
                <w:b/>
              </w:rPr>
              <w:t>Expenditure</w:t>
            </w:r>
          </w:p>
        </w:tc>
      </w:tr>
      <w:tr w:rsidR="00540081" w14:paraId="69DA6D4C" w14:textId="77777777" w:rsidTr="00617D39">
        <w:trPr>
          <w:trHeight w:hRule="exact" w:val="1440"/>
        </w:trPr>
        <w:tc>
          <w:tcPr>
            <w:tcW w:w="2538" w:type="dxa"/>
            <w:tcBorders>
              <w:top w:val="nil"/>
              <w:left w:val="single" w:sz="4" w:space="0" w:color="auto"/>
              <w:bottom w:val="single" w:sz="4" w:space="0" w:color="auto"/>
            </w:tcBorders>
          </w:tcPr>
          <w:p w14:paraId="5040E516" w14:textId="77777777" w:rsidR="00540081" w:rsidRDefault="00540081"/>
        </w:tc>
        <w:tc>
          <w:tcPr>
            <w:tcW w:w="2538" w:type="dxa"/>
            <w:tcBorders>
              <w:top w:val="single" w:sz="4" w:space="0" w:color="auto"/>
              <w:bottom w:val="nil"/>
            </w:tcBorders>
          </w:tcPr>
          <w:p w14:paraId="64A16571" w14:textId="77777777" w:rsidR="00540081" w:rsidRDefault="00540081"/>
        </w:tc>
        <w:tc>
          <w:tcPr>
            <w:tcW w:w="2538" w:type="dxa"/>
            <w:tcBorders>
              <w:top w:val="single" w:sz="4" w:space="0" w:color="auto"/>
              <w:bottom w:val="single" w:sz="4" w:space="0" w:color="auto"/>
            </w:tcBorders>
          </w:tcPr>
          <w:p w14:paraId="1EBD81D6" w14:textId="77777777" w:rsidR="00540081" w:rsidRDefault="00540081"/>
        </w:tc>
        <w:tc>
          <w:tcPr>
            <w:tcW w:w="2538" w:type="dxa"/>
            <w:tcBorders>
              <w:top w:val="single" w:sz="4" w:space="0" w:color="auto"/>
              <w:bottom w:val="nil"/>
              <w:right w:val="single" w:sz="4" w:space="0" w:color="auto"/>
            </w:tcBorders>
          </w:tcPr>
          <w:p w14:paraId="672AA3CA" w14:textId="77777777" w:rsidR="00540081" w:rsidRDefault="00540081">
            <w:pPr>
              <w:pStyle w:val="Header"/>
              <w:tabs>
                <w:tab w:val="clear" w:pos="4320"/>
                <w:tab w:val="clear" w:pos="8640"/>
              </w:tabs>
              <w:jc w:val="right"/>
            </w:pPr>
          </w:p>
        </w:tc>
      </w:tr>
      <w:tr w:rsidR="00540081" w14:paraId="38144397" w14:textId="77777777">
        <w:tc>
          <w:tcPr>
            <w:tcW w:w="2538" w:type="dxa"/>
            <w:tcBorders>
              <w:top w:val="nil"/>
              <w:left w:val="nil"/>
              <w:bottom w:val="nil"/>
              <w:right w:val="nil"/>
            </w:tcBorders>
          </w:tcPr>
          <w:p w14:paraId="7B9FF28B" w14:textId="77777777" w:rsidR="00540081" w:rsidRDefault="00540081">
            <w:pPr>
              <w:jc w:val="both"/>
            </w:pPr>
          </w:p>
        </w:tc>
        <w:tc>
          <w:tcPr>
            <w:tcW w:w="2538" w:type="dxa"/>
            <w:tcBorders>
              <w:top w:val="single" w:sz="4" w:space="0" w:color="auto"/>
              <w:left w:val="nil"/>
              <w:bottom w:val="nil"/>
              <w:right w:val="nil"/>
            </w:tcBorders>
          </w:tcPr>
          <w:p w14:paraId="4228BAF4" w14:textId="77777777" w:rsidR="00540081" w:rsidRDefault="00540081">
            <w:pPr>
              <w:jc w:val="both"/>
            </w:pPr>
          </w:p>
        </w:tc>
        <w:tc>
          <w:tcPr>
            <w:tcW w:w="2538" w:type="dxa"/>
            <w:tcBorders>
              <w:top w:val="single" w:sz="4" w:space="0" w:color="auto"/>
              <w:left w:val="nil"/>
              <w:bottom w:val="nil"/>
              <w:right w:val="nil"/>
            </w:tcBorders>
          </w:tcPr>
          <w:p w14:paraId="2F98F13E" w14:textId="77777777" w:rsidR="00540081" w:rsidRDefault="00540081">
            <w:pPr>
              <w:jc w:val="both"/>
            </w:pPr>
          </w:p>
          <w:p w14:paraId="196B9FC2" w14:textId="77777777" w:rsidR="00540081" w:rsidRDefault="00540081">
            <w:pPr>
              <w:jc w:val="both"/>
            </w:pPr>
            <w:r>
              <w:t>Subtotal - Code 40</w:t>
            </w:r>
          </w:p>
        </w:tc>
        <w:tc>
          <w:tcPr>
            <w:tcW w:w="2538" w:type="dxa"/>
            <w:tcBorders>
              <w:top w:val="single" w:sz="4" w:space="0" w:color="auto"/>
              <w:left w:val="single" w:sz="4" w:space="0" w:color="auto"/>
              <w:bottom w:val="single" w:sz="4" w:space="0" w:color="auto"/>
              <w:right w:val="single" w:sz="4" w:space="0" w:color="auto"/>
            </w:tcBorders>
            <w:vAlign w:val="bottom"/>
          </w:tcPr>
          <w:p w14:paraId="50DC8CD9" w14:textId="77777777" w:rsidR="00540081" w:rsidRDefault="00540081">
            <w:pPr>
              <w:jc w:val="right"/>
            </w:pPr>
          </w:p>
        </w:tc>
      </w:tr>
    </w:tbl>
    <w:p w14:paraId="7C71BAC3" w14:textId="77777777" w:rsidR="00540081" w:rsidRDefault="00540081">
      <w:pPr>
        <w:jc w:val="both"/>
      </w:pPr>
    </w:p>
    <w:p w14:paraId="3216D2E9" w14:textId="77777777" w:rsidR="00540081" w:rsidRDefault="00540081">
      <w:pPr>
        <w:jc w:val="both"/>
      </w:pPr>
    </w:p>
    <w:p w14:paraId="30A60917" w14:textId="77777777" w:rsidR="00540081" w:rsidRDefault="00540081">
      <w:pPr>
        <w:jc w:val="center"/>
      </w:pPr>
      <w:r>
        <w:rPr>
          <w:b/>
          <w:u w:val="single"/>
        </w:rPr>
        <w:t>SUPPLIES AND MATERIALS:  Code 45</w:t>
      </w:r>
    </w:p>
    <w:p w14:paraId="6CB78607" w14:textId="77777777" w:rsidR="00540081" w:rsidRDefault="00540081">
      <w:pPr>
        <w:jc w:val="center"/>
      </w:pPr>
    </w:p>
    <w:p w14:paraId="579DB01B" w14:textId="4E0C3E0C" w:rsidR="00540081" w:rsidRDefault="00F14E73">
      <w:pPr>
        <w:jc w:val="both"/>
      </w:pPr>
      <w:r>
        <w:t>I</w:t>
      </w:r>
      <w:r w:rsidR="00540081">
        <w:t>nclude computer software, library books and equipment items under $5,000 per unit.</w:t>
      </w:r>
    </w:p>
    <w:p w14:paraId="5779D57F" w14:textId="77777777" w:rsidR="00540081" w:rsidRDefault="00540081">
      <w:pPr>
        <w:jc w:val="both"/>
      </w:pPr>
    </w:p>
    <w:p w14:paraId="3F86066E" w14:textId="6D3A3177" w:rsidR="00540081" w:rsidRDefault="00540081">
      <w:pPr>
        <w:jc w:val="both"/>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540081" w14:paraId="3650A922" w14:textId="77777777">
        <w:tc>
          <w:tcPr>
            <w:tcW w:w="2538" w:type="dxa"/>
            <w:tcBorders>
              <w:top w:val="single" w:sz="4" w:space="0" w:color="auto"/>
              <w:left w:val="single" w:sz="4" w:space="0" w:color="auto"/>
              <w:bottom w:val="single" w:sz="4" w:space="0" w:color="auto"/>
            </w:tcBorders>
            <w:shd w:val="pct10" w:color="auto" w:fill="FFFFFF"/>
            <w:vAlign w:val="center"/>
          </w:tcPr>
          <w:p w14:paraId="13B17784" w14:textId="77777777" w:rsidR="00540081" w:rsidRDefault="00540081">
            <w:pPr>
              <w:jc w:val="center"/>
              <w:rPr>
                <w:b/>
              </w:rPr>
            </w:pPr>
            <w:r>
              <w:rPr>
                <w:b/>
              </w:rPr>
              <w:t>Description of Item</w:t>
            </w:r>
          </w:p>
        </w:tc>
        <w:tc>
          <w:tcPr>
            <w:tcW w:w="2538" w:type="dxa"/>
            <w:tcBorders>
              <w:top w:val="single" w:sz="4" w:space="0" w:color="auto"/>
              <w:bottom w:val="single" w:sz="4" w:space="0" w:color="auto"/>
            </w:tcBorders>
            <w:shd w:val="pct10" w:color="auto" w:fill="FFFFFF"/>
            <w:vAlign w:val="center"/>
          </w:tcPr>
          <w:p w14:paraId="1A42B65B" w14:textId="77777777" w:rsidR="00540081" w:rsidRDefault="00540081">
            <w:pPr>
              <w:jc w:val="center"/>
              <w:rPr>
                <w:b/>
              </w:rPr>
            </w:pPr>
            <w:r>
              <w:rPr>
                <w:b/>
              </w:rPr>
              <w:t>Quantity</w:t>
            </w:r>
          </w:p>
        </w:tc>
        <w:tc>
          <w:tcPr>
            <w:tcW w:w="2538" w:type="dxa"/>
            <w:tcBorders>
              <w:top w:val="single" w:sz="4" w:space="0" w:color="auto"/>
              <w:bottom w:val="single" w:sz="4" w:space="0" w:color="auto"/>
            </w:tcBorders>
            <w:shd w:val="pct10" w:color="auto" w:fill="FFFFFF"/>
            <w:vAlign w:val="center"/>
          </w:tcPr>
          <w:p w14:paraId="0C5A8BC4" w14:textId="77777777" w:rsidR="00540081" w:rsidRDefault="00540081">
            <w:pPr>
              <w:jc w:val="center"/>
              <w:rPr>
                <w:b/>
              </w:rPr>
            </w:pPr>
            <w:r>
              <w:rPr>
                <w:b/>
              </w:rPr>
              <w:t>Unit Cost</w:t>
            </w:r>
          </w:p>
        </w:tc>
        <w:tc>
          <w:tcPr>
            <w:tcW w:w="2538" w:type="dxa"/>
            <w:tcBorders>
              <w:top w:val="single" w:sz="4" w:space="0" w:color="auto"/>
              <w:bottom w:val="single" w:sz="4" w:space="0" w:color="auto"/>
              <w:right w:val="single" w:sz="4" w:space="0" w:color="auto"/>
            </w:tcBorders>
            <w:shd w:val="pct10" w:color="auto" w:fill="FFFFFF"/>
          </w:tcPr>
          <w:p w14:paraId="08B0955B" w14:textId="77777777" w:rsidR="00540081" w:rsidRDefault="00540081">
            <w:pPr>
              <w:jc w:val="center"/>
              <w:rPr>
                <w:b/>
              </w:rPr>
            </w:pPr>
            <w:r>
              <w:rPr>
                <w:b/>
              </w:rPr>
              <w:t>Proposed</w:t>
            </w:r>
          </w:p>
          <w:p w14:paraId="795E6B8B" w14:textId="77777777" w:rsidR="00540081" w:rsidRDefault="00540081">
            <w:pPr>
              <w:jc w:val="center"/>
              <w:rPr>
                <w:b/>
              </w:rPr>
            </w:pPr>
            <w:r>
              <w:rPr>
                <w:b/>
              </w:rPr>
              <w:t>Expenditure</w:t>
            </w:r>
          </w:p>
        </w:tc>
      </w:tr>
      <w:tr w:rsidR="00540081" w14:paraId="2DA29AA7" w14:textId="77777777" w:rsidTr="00617D39">
        <w:trPr>
          <w:trHeight w:hRule="exact" w:val="1440"/>
        </w:trPr>
        <w:tc>
          <w:tcPr>
            <w:tcW w:w="2538" w:type="dxa"/>
            <w:tcBorders>
              <w:top w:val="nil"/>
              <w:left w:val="single" w:sz="4" w:space="0" w:color="auto"/>
              <w:bottom w:val="single" w:sz="4" w:space="0" w:color="auto"/>
            </w:tcBorders>
          </w:tcPr>
          <w:p w14:paraId="4F755E15" w14:textId="77777777" w:rsidR="00540081" w:rsidRDefault="00540081">
            <w:pPr>
              <w:jc w:val="both"/>
            </w:pPr>
          </w:p>
        </w:tc>
        <w:tc>
          <w:tcPr>
            <w:tcW w:w="2538" w:type="dxa"/>
            <w:tcBorders>
              <w:top w:val="single" w:sz="4" w:space="0" w:color="auto"/>
              <w:bottom w:val="nil"/>
            </w:tcBorders>
          </w:tcPr>
          <w:p w14:paraId="64A73893" w14:textId="77777777" w:rsidR="00540081" w:rsidRDefault="00540081">
            <w:pPr>
              <w:jc w:val="both"/>
            </w:pPr>
          </w:p>
        </w:tc>
        <w:tc>
          <w:tcPr>
            <w:tcW w:w="2538" w:type="dxa"/>
            <w:tcBorders>
              <w:top w:val="single" w:sz="4" w:space="0" w:color="auto"/>
              <w:bottom w:val="single" w:sz="4" w:space="0" w:color="auto"/>
            </w:tcBorders>
          </w:tcPr>
          <w:p w14:paraId="7E323D49" w14:textId="77777777" w:rsidR="00540081" w:rsidRDefault="00540081">
            <w:pPr>
              <w:jc w:val="both"/>
            </w:pPr>
          </w:p>
        </w:tc>
        <w:tc>
          <w:tcPr>
            <w:tcW w:w="2538" w:type="dxa"/>
            <w:tcBorders>
              <w:top w:val="single" w:sz="4" w:space="0" w:color="auto"/>
              <w:bottom w:val="nil"/>
              <w:right w:val="single" w:sz="4" w:space="0" w:color="auto"/>
            </w:tcBorders>
          </w:tcPr>
          <w:p w14:paraId="68660A36" w14:textId="77777777" w:rsidR="00540081" w:rsidRDefault="00540081">
            <w:pPr>
              <w:jc w:val="right"/>
            </w:pPr>
          </w:p>
        </w:tc>
      </w:tr>
      <w:tr w:rsidR="00540081" w14:paraId="38166D5F" w14:textId="77777777">
        <w:tc>
          <w:tcPr>
            <w:tcW w:w="2538" w:type="dxa"/>
            <w:tcBorders>
              <w:top w:val="nil"/>
              <w:left w:val="nil"/>
              <w:bottom w:val="nil"/>
              <w:right w:val="nil"/>
            </w:tcBorders>
          </w:tcPr>
          <w:p w14:paraId="5213B4C2" w14:textId="77777777" w:rsidR="00540081" w:rsidRDefault="00540081">
            <w:pPr>
              <w:jc w:val="both"/>
            </w:pPr>
          </w:p>
        </w:tc>
        <w:tc>
          <w:tcPr>
            <w:tcW w:w="2538" w:type="dxa"/>
            <w:tcBorders>
              <w:top w:val="single" w:sz="4" w:space="0" w:color="auto"/>
              <w:left w:val="nil"/>
              <w:bottom w:val="nil"/>
              <w:right w:val="nil"/>
            </w:tcBorders>
          </w:tcPr>
          <w:p w14:paraId="590A6A3D" w14:textId="77777777" w:rsidR="00540081" w:rsidRDefault="00540081">
            <w:pPr>
              <w:jc w:val="both"/>
            </w:pPr>
          </w:p>
        </w:tc>
        <w:tc>
          <w:tcPr>
            <w:tcW w:w="2538" w:type="dxa"/>
            <w:tcBorders>
              <w:top w:val="single" w:sz="4" w:space="0" w:color="auto"/>
              <w:left w:val="nil"/>
              <w:bottom w:val="nil"/>
              <w:right w:val="nil"/>
            </w:tcBorders>
          </w:tcPr>
          <w:p w14:paraId="7F9A9859" w14:textId="77777777" w:rsidR="00540081" w:rsidRDefault="00540081">
            <w:pPr>
              <w:jc w:val="both"/>
            </w:pPr>
          </w:p>
          <w:p w14:paraId="68D387A4" w14:textId="77777777" w:rsidR="00540081" w:rsidRDefault="00540081">
            <w:pPr>
              <w:jc w:val="both"/>
            </w:pPr>
            <w:r>
              <w:t>Subtotal - Code 45</w:t>
            </w:r>
          </w:p>
        </w:tc>
        <w:tc>
          <w:tcPr>
            <w:tcW w:w="2538" w:type="dxa"/>
            <w:tcBorders>
              <w:top w:val="single" w:sz="4" w:space="0" w:color="auto"/>
              <w:left w:val="single" w:sz="4" w:space="0" w:color="auto"/>
              <w:bottom w:val="single" w:sz="4" w:space="0" w:color="auto"/>
              <w:right w:val="single" w:sz="4" w:space="0" w:color="auto"/>
            </w:tcBorders>
            <w:vAlign w:val="bottom"/>
          </w:tcPr>
          <w:p w14:paraId="16077B6B" w14:textId="77777777" w:rsidR="00540081" w:rsidRDefault="00540081">
            <w:pPr>
              <w:pStyle w:val="Header"/>
              <w:tabs>
                <w:tab w:val="clear" w:pos="4320"/>
                <w:tab w:val="clear" w:pos="8640"/>
              </w:tabs>
              <w:jc w:val="right"/>
            </w:pPr>
          </w:p>
        </w:tc>
      </w:tr>
    </w:tbl>
    <w:p w14:paraId="543A6B10" w14:textId="77777777" w:rsidR="00DB7AD9" w:rsidRDefault="00DB7AD9" w:rsidP="00AF6E92">
      <w:pPr>
        <w:jc w:val="right"/>
        <w:rPr>
          <w:b/>
          <w:u w:val="single"/>
        </w:rPr>
      </w:pPr>
    </w:p>
    <w:p w14:paraId="2269CDFC" w14:textId="77777777" w:rsidR="00DB7AD9" w:rsidRDefault="00DB7AD9" w:rsidP="00AF6E92">
      <w:pPr>
        <w:jc w:val="right"/>
        <w:rPr>
          <w:b/>
          <w:u w:val="single"/>
        </w:rPr>
      </w:pPr>
    </w:p>
    <w:p w14:paraId="5C323310" w14:textId="77777777" w:rsidR="00DB7AD9" w:rsidRDefault="00DB7AD9" w:rsidP="00AF6E92">
      <w:pPr>
        <w:jc w:val="right"/>
        <w:rPr>
          <w:b/>
          <w:u w:val="single"/>
        </w:rPr>
      </w:pPr>
    </w:p>
    <w:p w14:paraId="56004C6A" w14:textId="24012D43" w:rsidR="00540081" w:rsidRPr="00336404" w:rsidRDefault="00540081" w:rsidP="00AF6E92">
      <w:pPr>
        <w:jc w:val="right"/>
      </w:pPr>
      <w:r w:rsidRPr="00336404">
        <w:rPr>
          <w:b/>
          <w:u w:val="single"/>
        </w:rPr>
        <w:t>TRAVEL EXPENSES:  Code 46</w:t>
      </w:r>
    </w:p>
    <w:p w14:paraId="64805B31" w14:textId="77777777" w:rsidR="00540081" w:rsidRPr="00336404" w:rsidRDefault="00540081">
      <w:pPr>
        <w:jc w:val="both"/>
      </w:pPr>
    </w:p>
    <w:p w14:paraId="2B375B17" w14:textId="77777777" w:rsidR="00540081" w:rsidRPr="00336404" w:rsidRDefault="00540081">
      <w:pPr>
        <w:jc w:val="both"/>
      </w:pPr>
      <w:r w:rsidRPr="00336404">
        <w:t>Include pupil transportation, conference costs and travel of staff between instructional sites.  Specify agency approved mileage rate for travel by personal car or school-owned vehicle.</w:t>
      </w:r>
    </w:p>
    <w:p w14:paraId="05AE579A" w14:textId="77777777" w:rsidR="00540081" w:rsidRPr="00336404" w:rsidRDefault="00540081">
      <w:pPr>
        <w:jc w:val="both"/>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540081" w:rsidRPr="00336404" w14:paraId="4E9B3893" w14:textId="77777777">
        <w:tc>
          <w:tcPr>
            <w:tcW w:w="2538" w:type="dxa"/>
            <w:tcBorders>
              <w:top w:val="single" w:sz="4" w:space="0" w:color="auto"/>
              <w:left w:val="single" w:sz="4" w:space="0" w:color="auto"/>
              <w:bottom w:val="single" w:sz="4" w:space="0" w:color="auto"/>
            </w:tcBorders>
            <w:shd w:val="pct10" w:color="auto" w:fill="FFFFFF"/>
            <w:vAlign w:val="center"/>
          </w:tcPr>
          <w:p w14:paraId="0C63650C" w14:textId="77777777" w:rsidR="00540081" w:rsidRPr="00336404" w:rsidRDefault="00540081">
            <w:pPr>
              <w:jc w:val="center"/>
              <w:rPr>
                <w:b/>
              </w:rPr>
            </w:pPr>
            <w:r w:rsidRPr="00336404">
              <w:rPr>
                <w:b/>
              </w:rPr>
              <w:t>Position of Traveler</w:t>
            </w:r>
          </w:p>
        </w:tc>
        <w:tc>
          <w:tcPr>
            <w:tcW w:w="2538" w:type="dxa"/>
            <w:tcBorders>
              <w:top w:val="single" w:sz="4" w:space="0" w:color="auto"/>
              <w:bottom w:val="single" w:sz="4" w:space="0" w:color="auto"/>
            </w:tcBorders>
            <w:shd w:val="pct10" w:color="auto" w:fill="FFFFFF"/>
          </w:tcPr>
          <w:p w14:paraId="5C283661" w14:textId="77777777" w:rsidR="00540081" w:rsidRPr="00336404" w:rsidRDefault="00540081">
            <w:pPr>
              <w:jc w:val="center"/>
              <w:rPr>
                <w:b/>
              </w:rPr>
            </w:pPr>
            <w:r w:rsidRPr="00336404">
              <w:rPr>
                <w:b/>
              </w:rPr>
              <w:t>Destination</w:t>
            </w:r>
          </w:p>
          <w:p w14:paraId="0DBB09D9" w14:textId="77777777" w:rsidR="00540081" w:rsidRPr="00336404" w:rsidRDefault="00540081">
            <w:pPr>
              <w:jc w:val="center"/>
              <w:rPr>
                <w:b/>
              </w:rPr>
            </w:pPr>
            <w:r w:rsidRPr="00336404">
              <w:rPr>
                <w:b/>
              </w:rPr>
              <w:t>and Purpose</w:t>
            </w:r>
          </w:p>
        </w:tc>
        <w:tc>
          <w:tcPr>
            <w:tcW w:w="2538" w:type="dxa"/>
            <w:tcBorders>
              <w:top w:val="single" w:sz="4" w:space="0" w:color="auto"/>
              <w:bottom w:val="single" w:sz="4" w:space="0" w:color="auto"/>
            </w:tcBorders>
            <w:shd w:val="pct10" w:color="auto" w:fill="FFFFFF"/>
          </w:tcPr>
          <w:p w14:paraId="5B757ECE" w14:textId="77777777" w:rsidR="00540081" w:rsidRPr="00336404" w:rsidRDefault="00540081">
            <w:pPr>
              <w:jc w:val="center"/>
              <w:rPr>
                <w:b/>
              </w:rPr>
            </w:pPr>
            <w:r w:rsidRPr="00336404">
              <w:rPr>
                <w:b/>
              </w:rPr>
              <w:t>Calculation</w:t>
            </w:r>
          </w:p>
          <w:p w14:paraId="458E8EC9" w14:textId="7D36CB65" w:rsidR="00540081" w:rsidRPr="00336404" w:rsidRDefault="00DB30F9">
            <w:pPr>
              <w:jc w:val="center"/>
              <w:rPr>
                <w:b/>
              </w:rPr>
            </w:pPr>
            <w:r w:rsidRPr="00336404">
              <w:rPr>
                <w:b/>
              </w:rPr>
              <w:t>of Cost</w:t>
            </w:r>
          </w:p>
        </w:tc>
        <w:tc>
          <w:tcPr>
            <w:tcW w:w="2538" w:type="dxa"/>
            <w:tcBorders>
              <w:top w:val="single" w:sz="4" w:space="0" w:color="auto"/>
              <w:bottom w:val="single" w:sz="4" w:space="0" w:color="auto"/>
              <w:right w:val="single" w:sz="4" w:space="0" w:color="auto"/>
            </w:tcBorders>
            <w:shd w:val="pct10" w:color="auto" w:fill="FFFFFF"/>
          </w:tcPr>
          <w:p w14:paraId="090888B8" w14:textId="77777777" w:rsidR="00540081" w:rsidRPr="00336404" w:rsidRDefault="00540081">
            <w:pPr>
              <w:jc w:val="center"/>
              <w:rPr>
                <w:b/>
              </w:rPr>
            </w:pPr>
            <w:r w:rsidRPr="00336404">
              <w:rPr>
                <w:b/>
              </w:rPr>
              <w:t>Proposed</w:t>
            </w:r>
          </w:p>
          <w:p w14:paraId="2771AA33" w14:textId="77777777" w:rsidR="00540081" w:rsidRPr="00336404" w:rsidRDefault="00540081">
            <w:pPr>
              <w:jc w:val="center"/>
              <w:rPr>
                <w:b/>
              </w:rPr>
            </w:pPr>
            <w:r w:rsidRPr="00336404">
              <w:rPr>
                <w:b/>
              </w:rPr>
              <w:t>Expenditures</w:t>
            </w:r>
          </w:p>
        </w:tc>
      </w:tr>
      <w:tr w:rsidR="00540081" w:rsidRPr="00336404" w14:paraId="5AB465C2" w14:textId="77777777" w:rsidTr="00617D39">
        <w:trPr>
          <w:trHeight w:hRule="exact" w:val="1440"/>
        </w:trPr>
        <w:tc>
          <w:tcPr>
            <w:tcW w:w="2538" w:type="dxa"/>
            <w:tcBorders>
              <w:top w:val="nil"/>
              <w:left w:val="single" w:sz="4" w:space="0" w:color="auto"/>
              <w:bottom w:val="single" w:sz="4" w:space="0" w:color="auto"/>
            </w:tcBorders>
          </w:tcPr>
          <w:p w14:paraId="33D63545" w14:textId="77777777" w:rsidR="00540081" w:rsidRPr="00336404" w:rsidRDefault="00540081"/>
        </w:tc>
        <w:tc>
          <w:tcPr>
            <w:tcW w:w="2538" w:type="dxa"/>
            <w:tcBorders>
              <w:top w:val="single" w:sz="4" w:space="0" w:color="auto"/>
              <w:bottom w:val="nil"/>
            </w:tcBorders>
          </w:tcPr>
          <w:p w14:paraId="3BC6780D" w14:textId="77777777" w:rsidR="00540081" w:rsidRPr="00336404" w:rsidRDefault="00540081"/>
        </w:tc>
        <w:tc>
          <w:tcPr>
            <w:tcW w:w="2538" w:type="dxa"/>
            <w:tcBorders>
              <w:top w:val="single" w:sz="4" w:space="0" w:color="auto"/>
              <w:bottom w:val="single" w:sz="4" w:space="0" w:color="auto"/>
            </w:tcBorders>
          </w:tcPr>
          <w:p w14:paraId="47F85859" w14:textId="77777777" w:rsidR="00540081" w:rsidRPr="00336404" w:rsidRDefault="00540081"/>
        </w:tc>
        <w:tc>
          <w:tcPr>
            <w:tcW w:w="2538" w:type="dxa"/>
            <w:tcBorders>
              <w:top w:val="single" w:sz="4" w:space="0" w:color="auto"/>
              <w:bottom w:val="nil"/>
              <w:right w:val="single" w:sz="4" w:space="0" w:color="auto"/>
            </w:tcBorders>
          </w:tcPr>
          <w:p w14:paraId="1D622F11" w14:textId="77777777" w:rsidR="00540081" w:rsidRPr="00336404" w:rsidRDefault="00540081">
            <w:pPr>
              <w:pStyle w:val="Header"/>
              <w:tabs>
                <w:tab w:val="clear" w:pos="4320"/>
                <w:tab w:val="clear" w:pos="8640"/>
              </w:tabs>
              <w:jc w:val="right"/>
            </w:pPr>
          </w:p>
        </w:tc>
      </w:tr>
      <w:tr w:rsidR="00540081" w:rsidRPr="00336404" w14:paraId="174B9BD6" w14:textId="77777777">
        <w:tc>
          <w:tcPr>
            <w:tcW w:w="2538" w:type="dxa"/>
            <w:tcBorders>
              <w:top w:val="nil"/>
              <w:left w:val="nil"/>
              <w:bottom w:val="nil"/>
              <w:right w:val="nil"/>
            </w:tcBorders>
          </w:tcPr>
          <w:p w14:paraId="55B0A15C" w14:textId="77777777" w:rsidR="00540081" w:rsidRPr="00336404" w:rsidRDefault="00540081">
            <w:pPr>
              <w:jc w:val="both"/>
            </w:pPr>
          </w:p>
        </w:tc>
        <w:tc>
          <w:tcPr>
            <w:tcW w:w="2538" w:type="dxa"/>
            <w:tcBorders>
              <w:top w:val="single" w:sz="4" w:space="0" w:color="auto"/>
              <w:left w:val="nil"/>
              <w:bottom w:val="nil"/>
              <w:right w:val="nil"/>
            </w:tcBorders>
          </w:tcPr>
          <w:p w14:paraId="742B371C" w14:textId="77777777" w:rsidR="00540081" w:rsidRPr="00336404" w:rsidRDefault="00540081">
            <w:pPr>
              <w:jc w:val="both"/>
            </w:pPr>
          </w:p>
        </w:tc>
        <w:tc>
          <w:tcPr>
            <w:tcW w:w="2538" w:type="dxa"/>
            <w:tcBorders>
              <w:top w:val="single" w:sz="4" w:space="0" w:color="auto"/>
              <w:left w:val="nil"/>
              <w:bottom w:val="nil"/>
              <w:right w:val="nil"/>
            </w:tcBorders>
          </w:tcPr>
          <w:p w14:paraId="38EE3491" w14:textId="77777777" w:rsidR="00540081" w:rsidRPr="00336404" w:rsidRDefault="00540081">
            <w:pPr>
              <w:jc w:val="both"/>
            </w:pPr>
          </w:p>
          <w:p w14:paraId="25638135" w14:textId="77777777" w:rsidR="00540081" w:rsidRPr="00336404" w:rsidRDefault="00540081">
            <w:pPr>
              <w:jc w:val="both"/>
            </w:pPr>
            <w:r w:rsidRPr="00336404">
              <w:t>Subtotal - Code 46</w:t>
            </w:r>
          </w:p>
        </w:tc>
        <w:tc>
          <w:tcPr>
            <w:tcW w:w="2538" w:type="dxa"/>
            <w:tcBorders>
              <w:top w:val="single" w:sz="4" w:space="0" w:color="auto"/>
              <w:left w:val="single" w:sz="4" w:space="0" w:color="auto"/>
              <w:bottom w:val="single" w:sz="4" w:space="0" w:color="auto"/>
              <w:right w:val="single" w:sz="4" w:space="0" w:color="auto"/>
            </w:tcBorders>
            <w:vAlign w:val="bottom"/>
          </w:tcPr>
          <w:p w14:paraId="7560A29F" w14:textId="77777777" w:rsidR="00540081" w:rsidRPr="00336404" w:rsidRDefault="00540081">
            <w:pPr>
              <w:pStyle w:val="Header"/>
              <w:tabs>
                <w:tab w:val="clear" w:pos="4320"/>
                <w:tab w:val="clear" w:pos="8640"/>
              </w:tabs>
              <w:jc w:val="right"/>
            </w:pPr>
          </w:p>
        </w:tc>
      </w:tr>
    </w:tbl>
    <w:p w14:paraId="4AA60DC6" w14:textId="77777777" w:rsidR="00540081" w:rsidRPr="00336404" w:rsidRDefault="00540081">
      <w:pPr>
        <w:jc w:val="both"/>
      </w:pPr>
    </w:p>
    <w:p w14:paraId="5F6B4523" w14:textId="77777777" w:rsidR="00540081" w:rsidRPr="00336404" w:rsidRDefault="00540081">
      <w:pPr>
        <w:jc w:val="both"/>
      </w:pPr>
    </w:p>
    <w:p w14:paraId="3148323F" w14:textId="77777777" w:rsidR="00540081" w:rsidRPr="00336404" w:rsidRDefault="00540081">
      <w:pPr>
        <w:jc w:val="center"/>
      </w:pPr>
      <w:r w:rsidRPr="00336404">
        <w:rPr>
          <w:b/>
          <w:u w:val="single"/>
        </w:rPr>
        <w:t>EMPLOYEE BENEFITS:  Code 80</w:t>
      </w:r>
    </w:p>
    <w:p w14:paraId="39BC6F42" w14:textId="77777777" w:rsidR="00540081" w:rsidRPr="00336404" w:rsidRDefault="00540081">
      <w:pPr>
        <w:jc w:val="center"/>
      </w:pPr>
    </w:p>
    <w:p w14:paraId="0D04FEB0" w14:textId="77777777" w:rsidR="00540081" w:rsidRPr="00336404" w:rsidRDefault="00540081">
      <w:pPr>
        <w:jc w:val="both"/>
      </w:pPr>
      <w:r w:rsidRPr="00336404">
        <w:t>Rates used for project personnel must be the same as those used for other agency personnel.</w:t>
      </w:r>
    </w:p>
    <w:p w14:paraId="13AB52E6" w14:textId="77777777" w:rsidR="00540081" w:rsidRPr="00336404" w:rsidRDefault="00540081">
      <w:pPr>
        <w:jc w:val="both"/>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780"/>
        <w:gridCol w:w="3384"/>
      </w:tblGrid>
      <w:tr w:rsidR="00540081" w:rsidRPr="00336404" w14:paraId="21CF8908" w14:textId="77777777" w:rsidTr="005E7E96">
        <w:trPr>
          <w:cantSplit/>
          <w:trHeight w:val="420"/>
        </w:trPr>
        <w:tc>
          <w:tcPr>
            <w:tcW w:w="6768" w:type="dxa"/>
            <w:gridSpan w:val="2"/>
            <w:tcBorders>
              <w:bottom w:val="single" w:sz="4" w:space="0" w:color="auto"/>
            </w:tcBorders>
            <w:shd w:val="pct10" w:color="auto" w:fill="FFFFFF"/>
            <w:vAlign w:val="center"/>
          </w:tcPr>
          <w:p w14:paraId="2E97F46F" w14:textId="77777777" w:rsidR="00540081" w:rsidRPr="00336404" w:rsidRDefault="00540081">
            <w:pPr>
              <w:jc w:val="center"/>
              <w:rPr>
                <w:b/>
              </w:rPr>
            </w:pPr>
            <w:r w:rsidRPr="00336404">
              <w:rPr>
                <w:b/>
              </w:rPr>
              <w:t>Benefit</w:t>
            </w:r>
          </w:p>
        </w:tc>
        <w:tc>
          <w:tcPr>
            <w:tcW w:w="3384" w:type="dxa"/>
            <w:shd w:val="pct10" w:color="auto" w:fill="FFFFFF"/>
            <w:vAlign w:val="center"/>
          </w:tcPr>
          <w:p w14:paraId="1689069E" w14:textId="77777777" w:rsidR="00540081" w:rsidRPr="00336404" w:rsidRDefault="00540081">
            <w:pPr>
              <w:jc w:val="center"/>
              <w:rPr>
                <w:b/>
              </w:rPr>
            </w:pPr>
            <w:r w:rsidRPr="00336404">
              <w:rPr>
                <w:b/>
              </w:rPr>
              <w:t>Proposed Expenditure</w:t>
            </w:r>
          </w:p>
        </w:tc>
      </w:tr>
      <w:tr w:rsidR="00540081" w:rsidRPr="00336404" w14:paraId="68399628" w14:textId="77777777" w:rsidTr="005E7E96">
        <w:trPr>
          <w:cantSplit/>
          <w:trHeight w:val="420"/>
        </w:trPr>
        <w:tc>
          <w:tcPr>
            <w:tcW w:w="6768" w:type="dxa"/>
            <w:gridSpan w:val="2"/>
            <w:shd w:val="pct10" w:color="auto" w:fill="FFFFFF"/>
            <w:vAlign w:val="center"/>
          </w:tcPr>
          <w:p w14:paraId="31C8C323" w14:textId="77777777" w:rsidR="00540081" w:rsidRPr="00336404" w:rsidRDefault="00540081">
            <w:pPr>
              <w:jc w:val="both"/>
              <w:rPr>
                <w:b/>
              </w:rPr>
            </w:pPr>
            <w:r w:rsidRPr="00336404">
              <w:rPr>
                <w:b/>
              </w:rPr>
              <w:t>Social Security</w:t>
            </w:r>
          </w:p>
        </w:tc>
        <w:tc>
          <w:tcPr>
            <w:tcW w:w="3384" w:type="dxa"/>
            <w:vAlign w:val="center"/>
          </w:tcPr>
          <w:p w14:paraId="7DF2D746" w14:textId="77777777" w:rsidR="00540081" w:rsidRPr="00336404" w:rsidRDefault="00540081">
            <w:pPr>
              <w:jc w:val="right"/>
            </w:pPr>
          </w:p>
        </w:tc>
      </w:tr>
      <w:tr w:rsidR="00540081" w:rsidRPr="00336404" w14:paraId="24DFF630" w14:textId="77777777" w:rsidTr="005E7E96">
        <w:trPr>
          <w:cantSplit/>
          <w:trHeight w:val="420"/>
        </w:trPr>
        <w:tc>
          <w:tcPr>
            <w:tcW w:w="2988" w:type="dxa"/>
            <w:vMerge w:val="restart"/>
            <w:shd w:val="pct10" w:color="auto" w:fill="FFFFFF"/>
            <w:vAlign w:val="center"/>
          </w:tcPr>
          <w:p w14:paraId="044274F2" w14:textId="77777777" w:rsidR="00540081" w:rsidRPr="00336404" w:rsidRDefault="00540081">
            <w:pPr>
              <w:jc w:val="both"/>
              <w:rPr>
                <w:b/>
              </w:rPr>
            </w:pPr>
            <w:r w:rsidRPr="00336404">
              <w:rPr>
                <w:b/>
              </w:rPr>
              <w:t>Retirement</w:t>
            </w:r>
          </w:p>
        </w:tc>
        <w:tc>
          <w:tcPr>
            <w:tcW w:w="3780" w:type="dxa"/>
            <w:shd w:val="pct10" w:color="auto" w:fill="FFFFFF"/>
            <w:vAlign w:val="center"/>
          </w:tcPr>
          <w:p w14:paraId="048D176C" w14:textId="77777777" w:rsidR="00540081" w:rsidRPr="00336404" w:rsidRDefault="00540081">
            <w:pPr>
              <w:jc w:val="both"/>
              <w:rPr>
                <w:b/>
              </w:rPr>
            </w:pPr>
            <w:smartTag w:uri="urn:schemas-microsoft-com:office:smarttags" w:element="place">
              <w:smartTag w:uri="urn:schemas-microsoft-com:office:smarttags" w:element="PlaceName">
                <w:r w:rsidRPr="00336404">
                  <w:rPr>
                    <w:b/>
                  </w:rPr>
                  <w:t>New York</w:t>
                </w:r>
              </w:smartTag>
              <w:r w:rsidRPr="00336404">
                <w:rPr>
                  <w:b/>
                </w:rPr>
                <w:t xml:space="preserve"> </w:t>
              </w:r>
              <w:smartTag w:uri="urn:schemas-microsoft-com:office:smarttags" w:element="PlaceType">
                <w:r w:rsidRPr="00336404">
                  <w:rPr>
                    <w:b/>
                  </w:rPr>
                  <w:t>State</w:t>
                </w:r>
              </w:smartTag>
            </w:smartTag>
            <w:r w:rsidRPr="00336404">
              <w:rPr>
                <w:b/>
              </w:rPr>
              <w:t xml:space="preserve"> Teachers</w:t>
            </w:r>
          </w:p>
        </w:tc>
        <w:tc>
          <w:tcPr>
            <w:tcW w:w="3384" w:type="dxa"/>
            <w:vAlign w:val="center"/>
          </w:tcPr>
          <w:p w14:paraId="33C843DB" w14:textId="77777777" w:rsidR="00540081" w:rsidRPr="00336404" w:rsidRDefault="00540081">
            <w:pPr>
              <w:jc w:val="right"/>
            </w:pPr>
          </w:p>
        </w:tc>
      </w:tr>
      <w:tr w:rsidR="00540081" w:rsidRPr="00336404" w14:paraId="33842CD3" w14:textId="77777777" w:rsidTr="005E7E96">
        <w:trPr>
          <w:cantSplit/>
          <w:trHeight w:val="420"/>
        </w:trPr>
        <w:tc>
          <w:tcPr>
            <w:tcW w:w="2988" w:type="dxa"/>
            <w:vMerge/>
            <w:shd w:val="pct10" w:color="auto" w:fill="FFFFFF"/>
          </w:tcPr>
          <w:p w14:paraId="3EF449CF" w14:textId="77777777" w:rsidR="00540081" w:rsidRPr="00336404" w:rsidRDefault="00540081">
            <w:pPr>
              <w:jc w:val="both"/>
            </w:pPr>
          </w:p>
        </w:tc>
        <w:tc>
          <w:tcPr>
            <w:tcW w:w="3780" w:type="dxa"/>
            <w:shd w:val="pct10" w:color="auto" w:fill="FFFFFF"/>
            <w:vAlign w:val="center"/>
          </w:tcPr>
          <w:p w14:paraId="3CC050C8" w14:textId="77777777" w:rsidR="00540081" w:rsidRPr="00336404" w:rsidRDefault="00540081">
            <w:pPr>
              <w:jc w:val="both"/>
              <w:rPr>
                <w:b/>
              </w:rPr>
            </w:pPr>
            <w:smartTag w:uri="urn:schemas-microsoft-com:office:smarttags" w:element="place">
              <w:smartTag w:uri="urn:schemas-microsoft-com:office:smarttags" w:element="PlaceName">
                <w:r w:rsidRPr="00336404">
                  <w:rPr>
                    <w:b/>
                  </w:rPr>
                  <w:t>New York</w:t>
                </w:r>
              </w:smartTag>
              <w:r w:rsidRPr="00336404">
                <w:rPr>
                  <w:b/>
                </w:rPr>
                <w:t xml:space="preserve"> </w:t>
              </w:r>
              <w:smartTag w:uri="urn:schemas-microsoft-com:office:smarttags" w:element="PlaceType">
                <w:r w:rsidRPr="00336404">
                  <w:rPr>
                    <w:b/>
                  </w:rPr>
                  <w:t>State</w:t>
                </w:r>
              </w:smartTag>
            </w:smartTag>
            <w:r w:rsidRPr="00336404">
              <w:rPr>
                <w:b/>
              </w:rPr>
              <w:t xml:space="preserve"> Employees</w:t>
            </w:r>
          </w:p>
        </w:tc>
        <w:tc>
          <w:tcPr>
            <w:tcW w:w="3384" w:type="dxa"/>
            <w:vAlign w:val="center"/>
          </w:tcPr>
          <w:p w14:paraId="38E7E68B" w14:textId="77777777" w:rsidR="00540081" w:rsidRPr="00336404" w:rsidRDefault="00540081">
            <w:pPr>
              <w:jc w:val="right"/>
            </w:pPr>
          </w:p>
        </w:tc>
      </w:tr>
      <w:tr w:rsidR="00540081" w:rsidRPr="00336404" w14:paraId="4D47C558" w14:textId="77777777" w:rsidTr="005E7E96">
        <w:trPr>
          <w:cantSplit/>
          <w:trHeight w:val="420"/>
        </w:trPr>
        <w:tc>
          <w:tcPr>
            <w:tcW w:w="2988" w:type="dxa"/>
            <w:vMerge/>
            <w:shd w:val="pct10" w:color="auto" w:fill="FFFFFF"/>
          </w:tcPr>
          <w:p w14:paraId="70B87BAF" w14:textId="77777777" w:rsidR="00540081" w:rsidRPr="00336404" w:rsidRDefault="00540081">
            <w:pPr>
              <w:jc w:val="both"/>
            </w:pPr>
          </w:p>
        </w:tc>
        <w:tc>
          <w:tcPr>
            <w:tcW w:w="3780" w:type="dxa"/>
            <w:shd w:val="pct10" w:color="auto" w:fill="FFFFFF"/>
            <w:vAlign w:val="center"/>
          </w:tcPr>
          <w:p w14:paraId="706DCB07" w14:textId="77777777" w:rsidR="00540081" w:rsidRPr="00336404" w:rsidRDefault="00540081">
            <w:pPr>
              <w:jc w:val="both"/>
              <w:rPr>
                <w:b/>
              </w:rPr>
            </w:pPr>
            <w:r w:rsidRPr="00336404">
              <w:rPr>
                <w:b/>
              </w:rPr>
              <w:t>Other</w:t>
            </w:r>
          </w:p>
        </w:tc>
        <w:tc>
          <w:tcPr>
            <w:tcW w:w="3384" w:type="dxa"/>
            <w:vAlign w:val="center"/>
          </w:tcPr>
          <w:p w14:paraId="3F12BF75" w14:textId="77777777" w:rsidR="00540081" w:rsidRPr="00336404" w:rsidRDefault="00540081">
            <w:pPr>
              <w:jc w:val="right"/>
            </w:pPr>
          </w:p>
        </w:tc>
      </w:tr>
      <w:tr w:rsidR="00540081" w:rsidRPr="00336404" w14:paraId="3248D652" w14:textId="77777777" w:rsidTr="005E7E96">
        <w:trPr>
          <w:cantSplit/>
          <w:trHeight w:val="420"/>
        </w:trPr>
        <w:tc>
          <w:tcPr>
            <w:tcW w:w="6768" w:type="dxa"/>
            <w:gridSpan w:val="2"/>
            <w:shd w:val="pct10" w:color="auto" w:fill="FFFFFF"/>
            <w:vAlign w:val="center"/>
          </w:tcPr>
          <w:p w14:paraId="556A92A4" w14:textId="77777777" w:rsidR="00540081" w:rsidRPr="00336404" w:rsidRDefault="00540081">
            <w:pPr>
              <w:jc w:val="both"/>
              <w:rPr>
                <w:b/>
              </w:rPr>
            </w:pPr>
            <w:r w:rsidRPr="00336404">
              <w:rPr>
                <w:b/>
              </w:rPr>
              <w:t>Health Insurance</w:t>
            </w:r>
          </w:p>
        </w:tc>
        <w:tc>
          <w:tcPr>
            <w:tcW w:w="3384" w:type="dxa"/>
            <w:vAlign w:val="center"/>
          </w:tcPr>
          <w:p w14:paraId="748876F7" w14:textId="77777777" w:rsidR="00540081" w:rsidRPr="00336404" w:rsidRDefault="00540081">
            <w:pPr>
              <w:jc w:val="right"/>
            </w:pPr>
          </w:p>
        </w:tc>
      </w:tr>
      <w:tr w:rsidR="00540081" w:rsidRPr="00336404" w14:paraId="2EE4CDD7" w14:textId="77777777" w:rsidTr="005E7E96">
        <w:trPr>
          <w:cantSplit/>
          <w:trHeight w:val="420"/>
        </w:trPr>
        <w:tc>
          <w:tcPr>
            <w:tcW w:w="6768" w:type="dxa"/>
            <w:gridSpan w:val="2"/>
            <w:shd w:val="pct10" w:color="auto" w:fill="FFFFFF"/>
            <w:vAlign w:val="center"/>
          </w:tcPr>
          <w:p w14:paraId="2F52D38B" w14:textId="77777777" w:rsidR="00540081" w:rsidRPr="00336404" w:rsidRDefault="00540081">
            <w:pPr>
              <w:jc w:val="both"/>
              <w:rPr>
                <w:b/>
              </w:rPr>
            </w:pPr>
            <w:r w:rsidRPr="00336404">
              <w:rPr>
                <w:b/>
              </w:rPr>
              <w:t>Worker's Compensation</w:t>
            </w:r>
          </w:p>
        </w:tc>
        <w:tc>
          <w:tcPr>
            <w:tcW w:w="3384" w:type="dxa"/>
            <w:vAlign w:val="center"/>
          </w:tcPr>
          <w:p w14:paraId="178A477A" w14:textId="77777777" w:rsidR="00540081" w:rsidRPr="00336404" w:rsidRDefault="00540081">
            <w:pPr>
              <w:jc w:val="right"/>
            </w:pPr>
          </w:p>
        </w:tc>
      </w:tr>
      <w:tr w:rsidR="00540081" w:rsidRPr="00336404" w14:paraId="1C1DF0A6" w14:textId="77777777" w:rsidTr="005E7E96">
        <w:trPr>
          <w:cantSplit/>
          <w:trHeight w:val="420"/>
        </w:trPr>
        <w:tc>
          <w:tcPr>
            <w:tcW w:w="6768" w:type="dxa"/>
            <w:gridSpan w:val="2"/>
            <w:shd w:val="pct10" w:color="auto" w:fill="FFFFFF"/>
            <w:vAlign w:val="center"/>
          </w:tcPr>
          <w:p w14:paraId="1AB985A1" w14:textId="77777777" w:rsidR="00540081" w:rsidRPr="00336404" w:rsidRDefault="00540081">
            <w:pPr>
              <w:jc w:val="both"/>
              <w:rPr>
                <w:b/>
              </w:rPr>
            </w:pPr>
            <w:r w:rsidRPr="00336404">
              <w:rPr>
                <w:b/>
              </w:rPr>
              <w:t>Unemployment Insurance</w:t>
            </w:r>
          </w:p>
        </w:tc>
        <w:tc>
          <w:tcPr>
            <w:tcW w:w="3384" w:type="dxa"/>
            <w:vAlign w:val="center"/>
          </w:tcPr>
          <w:p w14:paraId="5A4820C4" w14:textId="77777777" w:rsidR="00540081" w:rsidRPr="00336404" w:rsidRDefault="00540081">
            <w:pPr>
              <w:jc w:val="right"/>
            </w:pPr>
          </w:p>
        </w:tc>
      </w:tr>
      <w:tr w:rsidR="00540081" w:rsidRPr="00336404" w14:paraId="2B4AC0B0" w14:textId="77777777" w:rsidTr="005E7E96">
        <w:trPr>
          <w:cantSplit/>
          <w:trHeight w:val="420"/>
        </w:trPr>
        <w:tc>
          <w:tcPr>
            <w:tcW w:w="6768" w:type="dxa"/>
            <w:gridSpan w:val="2"/>
            <w:shd w:val="pct10" w:color="auto" w:fill="FFFFFF"/>
            <w:vAlign w:val="center"/>
          </w:tcPr>
          <w:p w14:paraId="43A5C3EE" w14:textId="77777777" w:rsidR="00540081" w:rsidRPr="00336404" w:rsidRDefault="00540081">
            <w:pPr>
              <w:jc w:val="both"/>
              <w:rPr>
                <w:b/>
              </w:rPr>
            </w:pPr>
            <w:r w:rsidRPr="00336404">
              <w:rPr>
                <w:b/>
              </w:rPr>
              <w:t>Other (Identify)</w:t>
            </w:r>
          </w:p>
        </w:tc>
        <w:tc>
          <w:tcPr>
            <w:tcW w:w="3384" w:type="dxa"/>
            <w:vAlign w:val="center"/>
          </w:tcPr>
          <w:p w14:paraId="495A6112" w14:textId="77777777" w:rsidR="00540081" w:rsidRPr="00336404" w:rsidRDefault="00540081">
            <w:pPr>
              <w:jc w:val="right"/>
            </w:pPr>
          </w:p>
        </w:tc>
      </w:tr>
      <w:tr w:rsidR="00540081" w:rsidRPr="00336404" w14:paraId="24559B0D" w14:textId="77777777" w:rsidTr="005E7E96">
        <w:trPr>
          <w:cantSplit/>
          <w:trHeight w:val="420"/>
        </w:trPr>
        <w:tc>
          <w:tcPr>
            <w:tcW w:w="6768" w:type="dxa"/>
            <w:gridSpan w:val="2"/>
          </w:tcPr>
          <w:p w14:paraId="6DCEEEE9" w14:textId="77777777" w:rsidR="00540081" w:rsidRPr="00336404" w:rsidRDefault="00540081">
            <w:pPr>
              <w:jc w:val="both"/>
            </w:pPr>
          </w:p>
        </w:tc>
        <w:tc>
          <w:tcPr>
            <w:tcW w:w="3384" w:type="dxa"/>
            <w:vAlign w:val="center"/>
          </w:tcPr>
          <w:p w14:paraId="36B04BB8" w14:textId="77777777" w:rsidR="00540081" w:rsidRPr="00336404" w:rsidRDefault="00540081">
            <w:pPr>
              <w:jc w:val="right"/>
            </w:pPr>
          </w:p>
        </w:tc>
      </w:tr>
      <w:tr w:rsidR="00540081" w:rsidRPr="00336404" w14:paraId="5309C101" w14:textId="77777777" w:rsidTr="005E7E96">
        <w:trPr>
          <w:cantSplit/>
          <w:trHeight w:val="420"/>
        </w:trPr>
        <w:tc>
          <w:tcPr>
            <w:tcW w:w="6768" w:type="dxa"/>
            <w:gridSpan w:val="2"/>
            <w:tcBorders>
              <w:bottom w:val="nil"/>
            </w:tcBorders>
          </w:tcPr>
          <w:p w14:paraId="032A06F6" w14:textId="77777777" w:rsidR="00540081" w:rsidRPr="00336404" w:rsidRDefault="00540081">
            <w:pPr>
              <w:jc w:val="both"/>
            </w:pPr>
          </w:p>
        </w:tc>
        <w:tc>
          <w:tcPr>
            <w:tcW w:w="3384" w:type="dxa"/>
            <w:vAlign w:val="center"/>
          </w:tcPr>
          <w:p w14:paraId="7E59B88C" w14:textId="77777777" w:rsidR="00540081" w:rsidRPr="00336404" w:rsidRDefault="00540081">
            <w:pPr>
              <w:jc w:val="right"/>
            </w:pPr>
          </w:p>
        </w:tc>
      </w:tr>
      <w:tr w:rsidR="00540081" w:rsidRPr="00336404" w14:paraId="03AACD4A" w14:textId="77777777" w:rsidTr="005E7E96">
        <w:trPr>
          <w:cantSplit/>
          <w:trHeight w:val="420"/>
        </w:trPr>
        <w:tc>
          <w:tcPr>
            <w:tcW w:w="6768" w:type="dxa"/>
            <w:gridSpan w:val="2"/>
            <w:tcBorders>
              <w:left w:val="nil"/>
              <w:bottom w:val="nil"/>
            </w:tcBorders>
            <w:vAlign w:val="center"/>
          </w:tcPr>
          <w:p w14:paraId="383E34BB" w14:textId="77777777" w:rsidR="00540081" w:rsidRPr="00336404" w:rsidRDefault="00540081">
            <w:pPr>
              <w:jc w:val="right"/>
            </w:pPr>
          </w:p>
          <w:p w14:paraId="4579BCF4" w14:textId="39BA44B1" w:rsidR="00540081" w:rsidRPr="00336404" w:rsidRDefault="00540081">
            <w:pPr>
              <w:jc w:val="right"/>
            </w:pPr>
            <w:r w:rsidRPr="00336404">
              <w:t xml:space="preserve">Subtotal – Code 80 </w:t>
            </w:r>
          </w:p>
        </w:tc>
        <w:tc>
          <w:tcPr>
            <w:tcW w:w="3384" w:type="dxa"/>
            <w:vAlign w:val="center"/>
          </w:tcPr>
          <w:p w14:paraId="6A52C05E" w14:textId="77777777" w:rsidR="00540081" w:rsidRPr="00336404" w:rsidRDefault="00540081">
            <w:pPr>
              <w:jc w:val="right"/>
            </w:pPr>
          </w:p>
        </w:tc>
      </w:tr>
    </w:tbl>
    <w:p w14:paraId="4A923C04" w14:textId="77777777" w:rsidR="00540081" w:rsidRPr="00336404" w:rsidRDefault="00540081">
      <w:pPr>
        <w:jc w:val="both"/>
      </w:pPr>
    </w:p>
    <w:p w14:paraId="67153EC4" w14:textId="77777777" w:rsidR="00540081" w:rsidRPr="00336404" w:rsidRDefault="00540081">
      <w:pPr>
        <w:pStyle w:val="Heading1"/>
      </w:pPr>
      <w:r w:rsidRPr="00336404">
        <w:t>INDIRECT COST:  Code 90</w:t>
      </w:r>
    </w:p>
    <w:p w14:paraId="3515D2D3" w14:textId="77777777" w:rsidR="00540081" w:rsidRPr="00336404" w:rsidRDefault="00540081">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270"/>
        <w:gridCol w:w="1350"/>
        <w:gridCol w:w="450"/>
        <w:gridCol w:w="738"/>
      </w:tblGrid>
      <w:tr w:rsidR="00540081" w:rsidRPr="00336404" w14:paraId="48B8E57D" w14:textId="77777777">
        <w:trPr>
          <w:trHeight w:hRule="exact" w:val="892"/>
        </w:trPr>
        <w:tc>
          <w:tcPr>
            <w:tcW w:w="7488" w:type="dxa"/>
            <w:tcBorders>
              <w:top w:val="nil"/>
              <w:left w:val="nil"/>
              <w:bottom w:val="nil"/>
            </w:tcBorders>
            <w:vAlign w:val="center"/>
          </w:tcPr>
          <w:p w14:paraId="2145B887" w14:textId="2EB80FCF" w:rsidR="00540081" w:rsidRPr="00336404" w:rsidRDefault="00540081">
            <w:pPr>
              <w:ind w:left="360" w:hanging="360"/>
            </w:pPr>
            <w:r w:rsidRPr="00336404">
              <w:t>A.</w:t>
            </w:r>
            <w:r w:rsidR="001201C6">
              <w:t xml:space="preserve"> </w:t>
            </w:r>
            <w:r w:rsidRPr="00336404">
              <w:t>Modified Direct Cost Base – Sum of all preceding subtotals (codes 15, 16, 40, 45, 46, and 80 and excludes the portion of each subcontract exceeding $25,000 and any flow through funds)</w:t>
            </w:r>
          </w:p>
        </w:tc>
        <w:tc>
          <w:tcPr>
            <w:tcW w:w="270" w:type="dxa"/>
            <w:tcBorders>
              <w:right w:val="nil"/>
            </w:tcBorders>
            <w:vAlign w:val="center"/>
          </w:tcPr>
          <w:p w14:paraId="0AC4DEA6" w14:textId="77777777" w:rsidR="00540081" w:rsidRPr="00336404" w:rsidRDefault="00540081">
            <w:pPr>
              <w:pStyle w:val="Header"/>
              <w:tabs>
                <w:tab w:val="clear" w:pos="4320"/>
                <w:tab w:val="clear" w:pos="8640"/>
              </w:tabs>
            </w:pPr>
            <w:r w:rsidRPr="00336404">
              <w:t>$</w:t>
            </w:r>
          </w:p>
        </w:tc>
        <w:tc>
          <w:tcPr>
            <w:tcW w:w="1800" w:type="dxa"/>
            <w:gridSpan w:val="2"/>
            <w:tcBorders>
              <w:left w:val="nil"/>
            </w:tcBorders>
            <w:vAlign w:val="center"/>
          </w:tcPr>
          <w:p w14:paraId="3D9E4459" w14:textId="77777777" w:rsidR="00540081" w:rsidRPr="00336404" w:rsidRDefault="00540081">
            <w:pPr>
              <w:pStyle w:val="Header"/>
              <w:tabs>
                <w:tab w:val="clear" w:pos="4320"/>
                <w:tab w:val="clear" w:pos="8640"/>
              </w:tabs>
              <w:jc w:val="right"/>
            </w:pPr>
          </w:p>
        </w:tc>
        <w:tc>
          <w:tcPr>
            <w:tcW w:w="738" w:type="dxa"/>
            <w:tcBorders>
              <w:top w:val="nil"/>
              <w:bottom w:val="nil"/>
              <w:right w:val="nil"/>
            </w:tcBorders>
            <w:vAlign w:val="center"/>
          </w:tcPr>
          <w:p w14:paraId="7BB0CD17" w14:textId="77777777" w:rsidR="00540081" w:rsidRPr="00336404" w:rsidRDefault="00540081">
            <w:pPr>
              <w:pStyle w:val="Header"/>
              <w:tabs>
                <w:tab w:val="clear" w:pos="4320"/>
                <w:tab w:val="clear" w:pos="8640"/>
              </w:tabs>
            </w:pPr>
            <w:r w:rsidRPr="00336404">
              <w:t>(A)</w:t>
            </w:r>
          </w:p>
        </w:tc>
      </w:tr>
      <w:tr w:rsidR="00540081" w:rsidRPr="00336404" w14:paraId="6930637D" w14:textId="77777777">
        <w:trPr>
          <w:trHeight w:hRule="exact" w:val="560"/>
        </w:trPr>
        <w:tc>
          <w:tcPr>
            <w:tcW w:w="7488" w:type="dxa"/>
            <w:tcBorders>
              <w:top w:val="nil"/>
              <w:left w:val="nil"/>
              <w:bottom w:val="nil"/>
            </w:tcBorders>
            <w:vAlign w:val="center"/>
          </w:tcPr>
          <w:p w14:paraId="7848C93E" w14:textId="77777777" w:rsidR="00540081" w:rsidRPr="00336404" w:rsidRDefault="00540081">
            <w:pPr>
              <w:pStyle w:val="Header"/>
              <w:tabs>
                <w:tab w:val="clear" w:pos="4320"/>
                <w:tab w:val="clear" w:pos="8640"/>
                <w:tab w:val="left" w:pos="360"/>
              </w:tabs>
            </w:pPr>
            <w:r w:rsidRPr="00336404">
              <w:t>B.</w:t>
            </w:r>
            <w:r w:rsidRPr="00336404">
              <w:tab/>
              <w:t>Approved Restricted Indirect Cost Rate</w:t>
            </w:r>
          </w:p>
        </w:tc>
        <w:tc>
          <w:tcPr>
            <w:tcW w:w="1620" w:type="dxa"/>
            <w:gridSpan w:val="2"/>
            <w:tcBorders>
              <w:right w:val="nil"/>
            </w:tcBorders>
            <w:vAlign w:val="center"/>
          </w:tcPr>
          <w:p w14:paraId="1B5D51C0" w14:textId="77777777" w:rsidR="00540081" w:rsidRPr="00336404" w:rsidRDefault="00540081">
            <w:pPr>
              <w:jc w:val="right"/>
            </w:pPr>
          </w:p>
        </w:tc>
        <w:tc>
          <w:tcPr>
            <w:tcW w:w="450" w:type="dxa"/>
            <w:tcBorders>
              <w:left w:val="nil"/>
            </w:tcBorders>
            <w:vAlign w:val="center"/>
          </w:tcPr>
          <w:p w14:paraId="661600E6" w14:textId="77777777" w:rsidR="00540081" w:rsidRPr="00336404" w:rsidRDefault="00540081">
            <w:pPr>
              <w:pStyle w:val="Header"/>
              <w:tabs>
                <w:tab w:val="clear" w:pos="4320"/>
                <w:tab w:val="clear" w:pos="8640"/>
              </w:tabs>
            </w:pPr>
            <w:r w:rsidRPr="00336404">
              <w:t>%</w:t>
            </w:r>
          </w:p>
        </w:tc>
        <w:tc>
          <w:tcPr>
            <w:tcW w:w="738" w:type="dxa"/>
            <w:tcBorders>
              <w:top w:val="nil"/>
              <w:bottom w:val="nil"/>
              <w:right w:val="nil"/>
            </w:tcBorders>
            <w:vAlign w:val="center"/>
          </w:tcPr>
          <w:p w14:paraId="752D62B3" w14:textId="77777777" w:rsidR="00540081" w:rsidRPr="00336404" w:rsidRDefault="00540081">
            <w:r w:rsidRPr="00336404">
              <w:t>(B)</w:t>
            </w:r>
          </w:p>
        </w:tc>
      </w:tr>
      <w:tr w:rsidR="00540081" w:rsidRPr="00336404" w14:paraId="4D5D2D54" w14:textId="77777777">
        <w:trPr>
          <w:trHeight w:hRule="exact" w:val="560"/>
        </w:trPr>
        <w:tc>
          <w:tcPr>
            <w:tcW w:w="7488" w:type="dxa"/>
            <w:tcBorders>
              <w:top w:val="nil"/>
              <w:left w:val="nil"/>
              <w:bottom w:val="nil"/>
            </w:tcBorders>
            <w:vAlign w:val="center"/>
          </w:tcPr>
          <w:p w14:paraId="006592FF" w14:textId="77777777" w:rsidR="00540081" w:rsidRPr="00336404" w:rsidRDefault="00540081">
            <w:pPr>
              <w:pStyle w:val="Header"/>
              <w:tabs>
                <w:tab w:val="clear" w:pos="4320"/>
                <w:tab w:val="clear" w:pos="8640"/>
                <w:tab w:val="left" w:pos="360"/>
                <w:tab w:val="left" w:pos="5040"/>
              </w:tabs>
            </w:pPr>
            <w:r w:rsidRPr="00336404">
              <w:t>C.</w:t>
            </w:r>
            <w:r w:rsidRPr="00336404">
              <w:tab/>
              <w:t>(A)  x  (B) = Total Indirect Cost</w:t>
            </w:r>
            <w:r w:rsidRPr="00336404">
              <w:tab/>
              <w:t>Subtotal – Code 90</w:t>
            </w:r>
          </w:p>
        </w:tc>
        <w:tc>
          <w:tcPr>
            <w:tcW w:w="270" w:type="dxa"/>
            <w:tcBorders>
              <w:right w:val="nil"/>
            </w:tcBorders>
            <w:vAlign w:val="center"/>
          </w:tcPr>
          <w:p w14:paraId="53C4F948" w14:textId="77777777" w:rsidR="00540081" w:rsidRPr="00336404" w:rsidRDefault="00540081">
            <w:pPr>
              <w:pStyle w:val="Header"/>
              <w:tabs>
                <w:tab w:val="clear" w:pos="4320"/>
                <w:tab w:val="clear" w:pos="8640"/>
              </w:tabs>
            </w:pPr>
            <w:r w:rsidRPr="00336404">
              <w:t>$</w:t>
            </w:r>
          </w:p>
        </w:tc>
        <w:tc>
          <w:tcPr>
            <w:tcW w:w="1800" w:type="dxa"/>
            <w:gridSpan w:val="2"/>
            <w:tcBorders>
              <w:left w:val="nil"/>
            </w:tcBorders>
            <w:vAlign w:val="center"/>
          </w:tcPr>
          <w:p w14:paraId="469C2549" w14:textId="77777777" w:rsidR="00540081" w:rsidRPr="00336404" w:rsidRDefault="00540081">
            <w:pPr>
              <w:pStyle w:val="Header"/>
              <w:tabs>
                <w:tab w:val="clear" w:pos="4320"/>
                <w:tab w:val="clear" w:pos="8640"/>
              </w:tabs>
              <w:jc w:val="right"/>
            </w:pPr>
          </w:p>
        </w:tc>
        <w:tc>
          <w:tcPr>
            <w:tcW w:w="738" w:type="dxa"/>
            <w:tcBorders>
              <w:top w:val="nil"/>
              <w:bottom w:val="nil"/>
              <w:right w:val="nil"/>
            </w:tcBorders>
            <w:vAlign w:val="center"/>
          </w:tcPr>
          <w:p w14:paraId="6F4F397C" w14:textId="77777777" w:rsidR="00540081" w:rsidRPr="00336404" w:rsidRDefault="00540081">
            <w:r w:rsidRPr="00336404">
              <w:t>(C)</w:t>
            </w:r>
          </w:p>
        </w:tc>
      </w:tr>
    </w:tbl>
    <w:p w14:paraId="0AA0BCEC" w14:textId="77777777" w:rsidR="00540081" w:rsidRPr="00336404" w:rsidRDefault="00540081">
      <w:pPr>
        <w:rPr>
          <w:b/>
          <w:u w:val="single"/>
        </w:rPr>
      </w:pPr>
    </w:p>
    <w:p w14:paraId="537C4F33" w14:textId="77777777" w:rsidR="00540081" w:rsidRPr="00336404" w:rsidRDefault="00540081">
      <w:pPr>
        <w:jc w:val="center"/>
        <w:rPr>
          <w:b/>
          <w:u w:val="single"/>
        </w:rPr>
      </w:pPr>
      <w:r w:rsidRPr="00336404">
        <w:rPr>
          <w:b/>
          <w:u w:val="single"/>
        </w:rPr>
        <w:t>PURCHASED SERVICES WITH BOCES:  Code 49</w:t>
      </w:r>
    </w:p>
    <w:p w14:paraId="62F72A79" w14:textId="77777777" w:rsidR="00540081" w:rsidRPr="00336404" w:rsidRDefault="00540081">
      <w:pPr>
        <w:jc w:val="center"/>
      </w:pPr>
    </w:p>
    <w:p w14:paraId="3F2540B8" w14:textId="77777777" w:rsidR="00540081" w:rsidRPr="00336404" w:rsidRDefault="0054008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060"/>
        <w:gridCol w:w="2070"/>
        <w:gridCol w:w="2124"/>
      </w:tblGrid>
      <w:tr w:rsidR="00540081" w:rsidRPr="00336404" w14:paraId="07766B04" w14:textId="77777777">
        <w:tc>
          <w:tcPr>
            <w:tcW w:w="2898" w:type="dxa"/>
            <w:tcBorders>
              <w:bottom w:val="single" w:sz="4" w:space="0" w:color="auto"/>
            </w:tcBorders>
            <w:shd w:val="pct10" w:color="auto" w:fill="FFFFFF"/>
            <w:vAlign w:val="center"/>
          </w:tcPr>
          <w:p w14:paraId="1330A7BE" w14:textId="77777777" w:rsidR="00540081" w:rsidRPr="00336404" w:rsidRDefault="00540081">
            <w:pPr>
              <w:jc w:val="center"/>
              <w:rPr>
                <w:b/>
              </w:rPr>
            </w:pPr>
            <w:r w:rsidRPr="00336404">
              <w:rPr>
                <w:b/>
              </w:rPr>
              <w:t>Description of Services</w:t>
            </w:r>
          </w:p>
        </w:tc>
        <w:tc>
          <w:tcPr>
            <w:tcW w:w="3060" w:type="dxa"/>
            <w:tcBorders>
              <w:bottom w:val="single" w:sz="4" w:space="0" w:color="auto"/>
            </w:tcBorders>
            <w:shd w:val="pct10" w:color="auto" w:fill="FFFFFF"/>
            <w:vAlign w:val="center"/>
          </w:tcPr>
          <w:p w14:paraId="4C9FCFC8" w14:textId="77777777" w:rsidR="00540081" w:rsidRPr="00336404" w:rsidRDefault="00540081">
            <w:pPr>
              <w:jc w:val="center"/>
              <w:rPr>
                <w:b/>
              </w:rPr>
            </w:pPr>
            <w:r w:rsidRPr="00336404">
              <w:rPr>
                <w:b/>
              </w:rPr>
              <w:t>Name of BOCES</w:t>
            </w:r>
          </w:p>
        </w:tc>
        <w:tc>
          <w:tcPr>
            <w:tcW w:w="2070" w:type="dxa"/>
            <w:tcBorders>
              <w:bottom w:val="single" w:sz="4" w:space="0" w:color="auto"/>
            </w:tcBorders>
            <w:shd w:val="pct10" w:color="auto" w:fill="FFFFFF"/>
          </w:tcPr>
          <w:p w14:paraId="29F3087E" w14:textId="77777777" w:rsidR="00540081" w:rsidRPr="00336404" w:rsidRDefault="00540081">
            <w:pPr>
              <w:jc w:val="center"/>
              <w:rPr>
                <w:b/>
              </w:rPr>
            </w:pPr>
            <w:r w:rsidRPr="00336404">
              <w:rPr>
                <w:b/>
              </w:rPr>
              <w:t>Calculation</w:t>
            </w:r>
          </w:p>
          <w:p w14:paraId="6B99A5A2" w14:textId="77777777" w:rsidR="00540081" w:rsidRPr="00336404" w:rsidRDefault="00540081">
            <w:pPr>
              <w:jc w:val="center"/>
              <w:rPr>
                <w:b/>
              </w:rPr>
            </w:pPr>
            <w:r w:rsidRPr="00336404">
              <w:rPr>
                <w:b/>
              </w:rPr>
              <w:t>of Cost</w:t>
            </w:r>
          </w:p>
        </w:tc>
        <w:tc>
          <w:tcPr>
            <w:tcW w:w="2124" w:type="dxa"/>
            <w:tcBorders>
              <w:bottom w:val="single" w:sz="4" w:space="0" w:color="auto"/>
            </w:tcBorders>
            <w:shd w:val="pct10" w:color="auto" w:fill="FFFFFF"/>
          </w:tcPr>
          <w:p w14:paraId="00742C38" w14:textId="77777777" w:rsidR="00540081" w:rsidRPr="00336404" w:rsidRDefault="00540081">
            <w:pPr>
              <w:jc w:val="center"/>
              <w:rPr>
                <w:b/>
              </w:rPr>
            </w:pPr>
            <w:r w:rsidRPr="00336404">
              <w:rPr>
                <w:b/>
              </w:rPr>
              <w:t>Proposed</w:t>
            </w:r>
          </w:p>
          <w:p w14:paraId="03D11745" w14:textId="77777777" w:rsidR="00540081" w:rsidRPr="00336404" w:rsidRDefault="00540081">
            <w:pPr>
              <w:jc w:val="center"/>
              <w:rPr>
                <w:b/>
              </w:rPr>
            </w:pPr>
            <w:r w:rsidRPr="00336404">
              <w:rPr>
                <w:b/>
              </w:rPr>
              <w:t>Expenditure</w:t>
            </w:r>
          </w:p>
        </w:tc>
      </w:tr>
      <w:tr w:rsidR="00540081" w:rsidRPr="00336404" w14:paraId="79FA9405" w14:textId="77777777" w:rsidTr="007B24A3">
        <w:trPr>
          <w:trHeight w:hRule="exact" w:val="1440"/>
        </w:trPr>
        <w:tc>
          <w:tcPr>
            <w:tcW w:w="2898" w:type="dxa"/>
            <w:tcBorders>
              <w:top w:val="nil"/>
              <w:left w:val="single" w:sz="4" w:space="0" w:color="auto"/>
              <w:bottom w:val="single" w:sz="4" w:space="0" w:color="auto"/>
            </w:tcBorders>
          </w:tcPr>
          <w:p w14:paraId="64F43939" w14:textId="77777777" w:rsidR="00540081" w:rsidRPr="00336404" w:rsidRDefault="00540081"/>
        </w:tc>
        <w:tc>
          <w:tcPr>
            <w:tcW w:w="3060" w:type="dxa"/>
            <w:tcBorders>
              <w:top w:val="nil"/>
              <w:bottom w:val="nil"/>
            </w:tcBorders>
          </w:tcPr>
          <w:p w14:paraId="08442632" w14:textId="77777777" w:rsidR="00540081" w:rsidRPr="00336404" w:rsidRDefault="00540081"/>
        </w:tc>
        <w:tc>
          <w:tcPr>
            <w:tcW w:w="2070" w:type="dxa"/>
            <w:tcBorders>
              <w:top w:val="nil"/>
              <w:bottom w:val="nil"/>
            </w:tcBorders>
          </w:tcPr>
          <w:p w14:paraId="3979F3BA" w14:textId="77777777" w:rsidR="00540081" w:rsidRPr="00336404" w:rsidRDefault="00540081"/>
        </w:tc>
        <w:tc>
          <w:tcPr>
            <w:tcW w:w="2124" w:type="dxa"/>
            <w:tcBorders>
              <w:top w:val="nil"/>
              <w:right w:val="single" w:sz="4" w:space="0" w:color="auto"/>
            </w:tcBorders>
          </w:tcPr>
          <w:p w14:paraId="1687FCD1" w14:textId="77777777" w:rsidR="00540081" w:rsidRPr="00336404" w:rsidRDefault="00540081">
            <w:pPr>
              <w:pStyle w:val="Header"/>
              <w:tabs>
                <w:tab w:val="clear" w:pos="4320"/>
                <w:tab w:val="clear" w:pos="8640"/>
              </w:tabs>
              <w:jc w:val="right"/>
            </w:pPr>
          </w:p>
        </w:tc>
      </w:tr>
      <w:tr w:rsidR="00540081" w:rsidRPr="00336404" w14:paraId="24690815" w14:textId="77777777">
        <w:trPr>
          <w:cantSplit/>
        </w:trPr>
        <w:tc>
          <w:tcPr>
            <w:tcW w:w="2898" w:type="dxa"/>
            <w:tcBorders>
              <w:left w:val="nil"/>
              <w:bottom w:val="nil"/>
              <w:right w:val="nil"/>
            </w:tcBorders>
            <w:vAlign w:val="center"/>
          </w:tcPr>
          <w:p w14:paraId="1D0D8991" w14:textId="77777777" w:rsidR="00540081" w:rsidRPr="00336404" w:rsidRDefault="00540081">
            <w:pPr>
              <w:jc w:val="right"/>
            </w:pPr>
          </w:p>
        </w:tc>
        <w:tc>
          <w:tcPr>
            <w:tcW w:w="3060" w:type="dxa"/>
            <w:tcBorders>
              <w:left w:val="nil"/>
              <w:bottom w:val="nil"/>
              <w:right w:val="nil"/>
            </w:tcBorders>
            <w:vAlign w:val="center"/>
          </w:tcPr>
          <w:p w14:paraId="2B633BFF" w14:textId="77777777" w:rsidR="00540081" w:rsidRPr="00336404" w:rsidRDefault="00540081">
            <w:pPr>
              <w:jc w:val="right"/>
            </w:pPr>
          </w:p>
        </w:tc>
        <w:tc>
          <w:tcPr>
            <w:tcW w:w="2070" w:type="dxa"/>
            <w:tcBorders>
              <w:left w:val="nil"/>
              <w:bottom w:val="nil"/>
            </w:tcBorders>
            <w:vAlign w:val="center"/>
          </w:tcPr>
          <w:p w14:paraId="19016195" w14:textId="77777777" w:rsidR="00540081" w:rsidRPr="00336404" w:rsidRDefault="00540081">
            <w:pPr>
              <w:jc w:val="right"/>
            </w:pPr>
          </w:p>
          <w:p w14:paraId="65095097" w14:textId="77777777" w:rsidR="00540081" w:rsidRPr="00336404" w:rsidRDefault="00540081">
            <w:pPr>
              <w:jc w:val="right"/>
            </w:pPr>
            <w:r w:rsidRPr="00336404">
              <w:t>Subtotal – Code 49</w:t>
            </w:r>
          </w:p>
        </w:tc>
        <w:tc>
          <w:tcPr>
            <w:tcW w:w="2124" w:type="dxa"/>
            <w:vAlign w:val="bottom"/>
          </w:tcPr>
          <w:p w14:paraId="3165AB4A" w14:textId="77777777" w:rsidR="00540081" w:rsidRPr="00336404" w:rsidRDefault="00540081">
            <w:pPr>
              <w:jc w:val="right"/>
            </w:pPr>
          </w:p>
        </w:tc>
      </w:tr>
    </w:tbl>
    <w:p w14:paraId="6C67CB11" w14:textId="77777777" w:rsidR="00540081" w:rsidRPr="00336404" w:rsidRDefault="00540081">
      <w:pPr>
        <w:jc w:val="center"/>
        <w:rPr>
          <w:b/>
        </w:rPr>
      </w:pPr>
    </w:p>
    <w:p w14:paraId="64E64947" w14:textId="77777777" w:rsidR="00540081" w:rsidRPr="00336404" w:rsidRDefault="00540081">
      <w:pPr>
        <w:rPr>
          <w:spacing w:val="-2"/>
        </w:rPr>
        <w:sectPr w:rsidR="00540081" w:rsidRPr="00336404" w:rsidSect="00787F9A">
          <w:headerReference w:type="even" r:id="rId22"/>
          <w:headerReference w:type="default" r:id="rId23"/>
          <w:footerReference w:type="even" r:id="rId24"/>
          <w:footerReference w:type="default" r:id="rId25"/>
          <w:type w:val="nextColumn"/>
          <w:pgSz w:w="12240" w:h="15840" w:code="1"/>
          <w:pgMar w:top="720" w:right="1440" w:bottom="720" w:left="1440" w:header="1440" w:footer="720" w:gutter="0"/>
          <w:pgNumType w:start="1"/>
          <w:cols w:space="720"/>
          <w:noEndnote/>
          <w:titlePg/>
        </w:sectPr>
      </w:pPr>
    </w:p>
    <w:p w14:paraId="26FAA3F8" w14:textId="02F59ACA" w:rsidR="00540081" w:rsidRDefault="00540081">
      <w:pPr>
        <w:rPr>
          <w:b/>
          <w:sz w:val="32"/>
        </w:rPr>
      </w:pPr>
      <w:r w:rsidRPr="00336404">
        <w:rPr>
          <w:b/>
          <w:sz w:val="32"/>
        </w:rPr>
        <w:t>BUDGET SUMMARY</w:t>
      </w:r>
    </w:p>
    <w:p w14:paraId="233FFA98" w14:textId="77777777" w:rsidR="00DB7AD9" w:rsidRPr="00336404" w:rsidRDefault="00DB7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080"/>
        <w:gridCol w:w="2538"/>
      </w:tblGrid>
      <w:tr w:rsidR="00540081" w:rsidRPr="00336404" w14:paraId="71B3D372" w14:textId="77777777">
        <w:trPr>
          <w:trHeight w:val="500"/>
        </w:trPr>
        <w:tc>
          <w:tcPr>
            <w:tcW w:w="3438" w:type="dxa"/>
            <w:shd w:val="pct10" w:color="auto" w:fill="FFFFFF"/>
            <w:vAlign w:val="center"/>
          </w:tcPr>
          <w:p w14:paraId="787120DB" w14:textId="77777777" w:rsidR="00540081" w:rsidRPr="00336404" w:rsidRDefault="00540081">
            <w:pPr>
              <w:jc w:val="center"/>
              <w:rPr>
                <w:b/>
              </w:rPr>
            </w:pPr>
            <w:r w:rsidRPr="00336404">
              <w:rPr>
                <w:b/>
              </w:rPr>
              <w:t>SUBTOTAL</w:t>
            </w:r>
          </w:p>
        </w:tc>
        <w:tc>
          <w:tcPr>
            <w:tcW w:w="1080" w:type="dxa"/>
            <w:shd w:val="pct10" w:color="auto" w:fill="FFFFFF"/>
            <w:vAlign w:val="center"/>
          </w:tcPr>
          <w:p w14:paraId="27066181" w14:textId="77777777" w:rsidR="00540081" w:rsidRPr="00336404" w:rsidRDefault="00540081">
            <w:pPr>
              <w:jc w:val="center"/>
              <w:rPr>
                <w:b/>
              </w:rPr>
            </w:pPr>
            <w:r w:rsidRPr="00336404">
              <w:rPr>
                <w:b/>
              </w:rPr>
              <w:t>CODE</w:t>
            </w:r>
          </w:p>
        </w:tc>
        <w:tc>
          <w:tcPr>
            <w:tcW w:w="2538" w:type="dxa"/>
            <w:shd w:val="pct10" w:color="auto" w:fill="FFFFFF"/>
            <w:vAlign w:val="center"/>
          </w:tcPr>
          <w:p w14:paraId="3AD753BA" w14:textId="77777777" w:rsidR="00540081" w:rsidRPr="00336404" w:rsidRDefault="00540081">
            <w:pPr>
              <w:jc w:val="center"/>
              <w:rPr>
                <w:b/>
              </w:rPr>
            </w:pPr>
            <w:r w:rsidRPr="00336404">
              <w:rPr>
                <w:b/>
              </w:rPr>
              <w:t>PROJECT COSTS</w:t>
            </w:r>
          </w:p>
        </w:tc>
      </w:tr>
      <w:tr w:rsidR="00540081" w:rsidRPr="00336404" w14:paraId="60ADA279" w14:textId="77777777">
        <w:trPr>
          <w:trHeight w:val="500"/>
        </w:trPr>
        <w:tc>
          <w:tcPr>
            <w:tcW w:w="3438" w:type="dxa"/>
            <w:vAlign w:val="center"/>
          </w:tcPr>
          <w:p w14:paraId="1AC3A431" w14:textId="77777777" w:rsidR="00540081" w:rsidRPr="00336404" w:rsidRDefault="00540081">
            <w:r w:rsidRPr="00336404">
              <w:t>Professional Salaries</w:t>
            </w:r>
          </w:p>
        </w:tc>
        <w:tc>
          <w:tcPr>
            <w:tcW w:w="1080" w:type="dxa"/>
            <w:vAlign w:val="center"/>
          </w:tcPr>
          <w:p w14:paraId="5E7EB54E" w14:textId="77777777" w:rsidR="00540081" w:rsidRPr="00336404" w:rsidRDefault="00540081">
            <w:pPr>
              <w:jc w:val="center"/>
            </w:pPr>
            <w:r w:rsidRPr="00336404">
              <w:t>15</w:t>
            </w:r>
          </w:p>
        </w:tc>
        <w:tc>
          <w:tcPr>
            <w:tcW w:w="2538" w:type="dxa"/>
            <w:vAlign w:val="center"/>
          </w:tcPr>
          <w:p w14:paraId="3DFE5272" w14:textId="77777777" w:rsidR="00540081" w:rsidRPr="00336404" w:rsidRDefault="00540081">
            <w:pPr>
              <w:jc w:val="right"/>
            </w:pPr>
          </w:p>
        </w:tc>
      </w:tr>
      <w:tr w:rsidR="00540081" w:rsidRPr="00336404" w14:paraId="755201F7" w14:textId="77777777">
        <w:trPr>
          <w:trHeight w:val="500"/>
        </w:trPr>
        <w:tc>
          <w:tcPr>
            <w:tcW w:w="3438" w:type="dxa"/>
            <w:vAlign w:val="center"/>
          </w:tcPr>
          <w:p w14:paraId="003EEB9B" w14:textId="77777777" w:rsidR="00540081" w:rsidRPr="00336404" w:rsidRDefault="00540081">
            <w:r w:rsidRPr="00336404">
              <w:t>Support Staff Salaries</w:t>
            </w:r>
          </w:p>
        </w:tc>
        <w:tc>
          <w:tcPr>
            <w:tcW w:w="1080" w:type="dxa"/>
            <w:vAlign w:val="center"/>
          </w:tcPr>
          <w:p w14:paraId="08E13F27" w14:textId="77777777" w:rsidR="00540081" w:rsidRPr="00336404" w:rsidRDefault="00540081">
            <w:pPr>
              <w:jc w:val="center"/>
            </w:pPr>
            <w:r w:rsidRPr="00336404">
              <w:t>16</w:t>
            </w:r>
          </w:p>
        </w:tc>
        <w:tc>
          <w:tcPr>
            <w:tcW w:w="2538" w:type="dxa"/>
            <w:vAlign w:val="center"/>
          </w:tcPr>
          <w:p w14:paraId="4440643B" w14:textId="77777777" w:rsidR="00540081" w:rsidRPr="00336404" w:rsidRDefault="00540081">
            <w:pPr>
              <w:jc w:val="right"/>
            </w:pPr>
          </w:p>
        </w:tc>
      </w:tr>
      <w:tr w:rsidR="00540081" w:rsidRPr="00336404" w14:paraId="2B00DD65" w14:textId="77777777">
        <w:trPr>
          <w:trHeight w:val="500"/>
        </w:trPr>
        <w:tc>
          <w:tcPr>
            <w:tcW w:w="3438" w:type="dxa"/>
            <w:vAlign w:val="center"/>
          </w:tcPr>
          <w:p w14:paraId="662249C7" w14:textId="77777777" w:rsidR="00540081" w:rsidRPr="00336404" w:rsidRDefault="00540081">
            <w:r w:rsidRPr="00336404">
              <w:t>Purchased Services</w:t>
            </w:r>
          </w:p>
        </w:tc>
        <w:tc>
          <w:tcPr>
            <w:tcW w:w="1080" w:type="dxa"/>
            <w:vAlign w:val="center"/>
          </w:tcPr>
          <w:p w14:paraId="4C754A9B" w14:textId="77777777" w:rsidR="00540081" w:rsidRPr="00336404" w:rsidRDefault="00540081">
            <w:pPr>
              <w:jc w:val="center"/>
            </w:pPr>
            <w:r w:rsidRPr="00336404">
              <w:t>40</w:t>
            </w:r>
          </w:p>
        </w:tc>
        <w:tc>
          <w:tcPr>
            <w:tcW w:w="2538" w:type="dxa"/>
            <w:vAlign w:val="center"/>
          </w:tcPr>
          <w:p w14:paraId="4ABC0B0D" w14:textId="77777777" w:rsidR="00540081" w:rsidRPr="00336404" w:rsidRDefault="00540081">
            <w:pPr>
              <w:jc w:val="right"/>
            </w:pPr>
          </w:p>
        </w:tc>
      </w:tr>
      <w:tr w:rsidR="00540081" w:rsidRPr="00336404" w14:paraId="7169A914" w14:textId="77777777">
        <w:trPr>
          <w:trHeight w:val="500"/>
        </w:trPr>
        <w:tc>
          <w:tcPr>
            <w:tcW w:w="3438" w:type="dxa"/>
            <w:vAlign w:val="center"/>
          </w:tcPr>
          <w:p w14:paraId="5B3A4634" w14:textId="77777777" w:rsidR="00540081" w:rsidRPr="00336404" w:rsidRDefault="00540081">
            <w:r w:rsidRPr="00336404">
              <w:t>Supplies and Materials</w:t>
            </w:r>
          </w:p>
        </w:tc>
        <w:tc>
          <w:tcPr>
            <w:tcW w:w="1080" w:type="dxa"/>
            <w:vAlign w:val="center"/>
          </w:tcPr>
          <w:p w14:paraId="65A422EA" w14:textId="77777777" w:rsidR="00540081" w:rsidRPr="00336404" w:rsidRDefault="00540081">
            <w:pPr>
              <w:jc w:val="center"/>
            </w:pPr>
            <w:r w:rsidRPr="00336404">
              <w:t>45</w:t>
            </w:r>
          </w:p>
        </w:tc>
        <w:tc>
          <w:tcPr>
            <w:tcW w:w="2538" w:type="dxa"/>
            <w:vAlign w:val="center"/>
          </w:tcPr>
          <w:p w14:paraId="64DC45AB" w14:textId="77777777" w:rsidR="00540081" w:rsidRPr="00336404" w:rsidRDefault="00540081">
            <w:pPr>
              <w:jc w:val="right"/>
            </w:pPr>
          </w:p>
        </w:tc>
      </w:tr>
      <w:tr w:rsidR="00540081" w:rsidRPr="00336404" w14:paraId="00BCCDD2" w14:textId="77777777">
        <w:trPr>
          <w:trHeight w:val="500"/>
        </w:trPr>
        <w:tc>
          <w:tcPr>
            <w:tcW w:w="3438" w:type="dxa"/>
            <w:vAlign w:val="center"/>
          </w:tcPr>
          <w:p w14:paraId="7D885D0C" w14:textId="77777777" w:rsidR="00540081" w:rsidRPr="00336404" w:rsidRDefault="00540081">
            <w:r w:rsidRPr="00336404">
              <w:t>Travel Expenses</w:t>
            </w:r>
          </w:p>
        </w:tc>
        <w:tc>
          <w:tcPr>
            <w:tcW w:w="1080" w:type="dxa"/>
            <w:vAlign w:val="center"/>
          </w:tcPr>
          <w:p w14:paraId="73668E11" w14:textId="77777777" w:rsidR="00540081" w:rsidRPr="00336404" w:rsidRDefault="00540081">
            <w:pPr>
              <w:jc w:val="center"/>
            </w:pPr>
            <w:r w:rsidRPr="00336404">
              <w:t>46</w:t>
            </w:r>
          </w:p>
        </w:tc>
        <w:tc>
          <w:tcPr>
            <w:tcW w:w="2538" w:type="dxa"/>
            <w:vAlign w:val="center"/>
          </w:tcPr>
          <w:p w14:paraId="406513FE" w14:textId="77777777" w:rsidR="00540081" w:rsidRPr="00336404" w:rsidRDefault="00540081">
            <w:pPr>
              <w:jc w:val="right"/>
            </w:pPr>
          </w:p>
        </w:tc>
      </w:tr>
      <w:tr w:rsidR="00540081" w:rsidRPr="00336404" w14:paraId="7AD07A6C" w14:textId="77777777">
        <w:trPr>
          <w:trHeight w:val="500"/>
        </w:trPr>
        <w:tc>
          <w:tcPr>
            <w:tcW w:w="3438" w:type="dxa"/>
            <w:vAlign w:val="center"/>
          </w:tcPr>
          <w:p w14:paraId="66309CE5" w14:textId="77777777" w:rsidR="00540081" w:rsidRPr="00336404" w:rsidRDefault="00540081">
            <w:r w:rsidRPr="00336404">
              <w:t>Employee Benefits</w:t>
            </w:r>
          </w:p>
        </w:tc>
        <w:tc>
          <w:tcPr>
            <w:tcW w:w="1080" w:type="dxa"/>
            <w:vAlign w:val="center"/>
          </w:tcPr>
          <w:p w14:paraId="71FFF274" w14:textId="77777777" w:rsidR="00540081" w:rsidRPr="00336404" w:rsidRDefault="00540081">
            <w:pPr>
              <w:jc w:val="center"/>
            </w:pPr>
            <w:r w:rsidRPr="00336404">
              <w:t>80</w:t>
            </w:r>
          </w:p>
        </w:tc>
        <w:tc>
          <w:tcPr>
            <w:tcW w:w="2538" w:type="dxa"/>
            <w:vAlign w:val="center"/>
          </w:tcPr>
          <w:p w14:paraId="03053BB7" w14:textId="77777777" w:rsidR="00540081" w:rsidRPr="00336404" w:rsidRDefault="00540081">
            <w:pPr>
              <w:jc w:val="right"/>
            </w:pPr>
          </w:p>
        </w:tc>
      </w:tr>
      <w:tr w:rsidR="00540081" w:rsidRPr="00336404" w14:paraId="33CE7AF0" w14:textId="77777777">
        <w:trPr>
          <w:trHeight w:val="500"/>
        </w:trPr>
        <w:tc>
          <w:tcPr>
            <w:tcW w:w="3438" w:type="dxa"/>
            <w:vAlign w:val="center"/>
          </w:tcPr>
          <w:p w14:paraId="2AF5821D" w14:textId="77777777" w:rsidR="00540081" w:rsidRPr="00336404" w:rsidRDefault="00540081">
            <w:r w:rsidRPr="00336404">
              <w:t>Indirect Cost</w:t>
            </w:r>
          </w:p>
        </w:tc>
        <w:tc>
          <w:tcPr>
            <w:tcW w:w="1080" w:type="dxa"/>
            <w:vAlign w:val="center"/>
          </w:tcPr>
          <w:p w14:paraId="278D6D46" w14:textId="77777777" w:rsidR="00540081" w:rsidRPr="00336404" w:rsidRDefault="00540081">
            <w:pPr>
              <w:jc w:val="center"/>
            </w:pPr>
            <w:r w:rsidRPr="00336404">
              <w:t>90</w:t>
            </w:r>
          </w:p>
        </w:tc>
        <w:tc>
          <w:tcPr>
            <w:tcW w:w="2538" w:type="dxa"/>
            <w:vAlign w:val="center"/>
          </w:tcPr>
          <w:p w14:paraId="77A5EEFE" w14:textId="77777777" w:rsidR="00540081" w:rsidRPr="00336404" w:rsidRDefault="00540081">
            <w:pPr>
              <w:jc w:val="right"/>
            </w:pPr>
          </w:p>
        </w:tc>
      </w:tr>
      <w:tr w:rsidR="00540081" w:rsidRPr="00336404" w14:paraId="06D5EFAE" w14:textId="77777777">
        <w:trPr>
          <w:trHeight w:val="500"/>
        </w:trPr>
        <w:tc>
          <w:tcPr>
            <w:tcW w:w="3438" w:type="dxa"/>
            <w:vAlign w:val="center"/>
          </w:tcPr>
          <w:p w14:paraId="134F1BFC" w14:textId="77777777" w:rsidR="00540081" w:rsidRPr="00336404" w:rsidRDefault="00540081">
            <w:r w:rsidRPr="00336404">
              <w:t>BOCES Services</w:t>
            </w:r>
          </w:p>
        </w:tc>
        <w:tc>
          <w:tcPr>
            <w:tcW w:w="1080" w:type="dxa"/>
            <w:vAlign w:val="center"/>
          </w:tcPr>
          <w:p w14:paraId="5CF1615F" w14:textId="77777777" w:rsidR="00540081" w:rsidRPr="00336404" w:rsidRDefault="00540081">
            <w:pPr>
              <w:jc w:val="center"/>
            </w:pPr>
            <w:r w:rsidRPr="00336404">
              <w:t>49</w:t>
            </w:r>
          </w:p>
        </w:tc>
        <w:tc>
          <w:tcPr>
            <w:tcW w:w="2538" w:type="dxa"/>
            <w:vAlign w:val="center"/>
          </w:tcPr>
          <w:p w14:paraId="333156A6" w14:textId="77777777" w:rsidR="00540081" w:rsidRPr="00336404" w:rsidRDefault="00540081">
            <w:pPr>
              <w:jc w:val="right"/>
            </w:pPr>
          </w:p>
        </w:tc>
      </w:tr>
      <w:tr w:rsidR="00540081" w:rsidRPr="00336404" w14:paraId="6DFBB735" w14:textId="77777777">
        <w:trPr>
          <w:trHeight w:val="500"/>
        </w:trPr>
        <w:tc>
          <w:tcPr>
            <w:tcW w:w="3438" w:type="dxa"/>
            <w:vAlign w:val="center"/>
          </w:tcPr>
          <w:p w14:paraId="5858A3BA" w14:textId="77777777" w:rsidR="00540081" w:rsidRPr="00336404" w:rsidRDefault="00540081">
            <w:r w:rsidRPr="00336404">
              <w:t>Minor Remodeling</w:t>
            </w:r>
          </w:p>
        </w:tc>
        <w:tc>
          <w:tcPr>
            <w:tcW w:w="1080" w:type="dxa"/>
            <w:vAlign w:val="center"/>
          </w:tcPr>
          <w:p w14:paraId="5B8DF547" w14:textId="77777777" w:rsidR="00540081" w:rsidRPr="00336404" w:rsidRDefault="00540081">
            <w:pPr>
              <w:jc w:val="center"/>
            </w:pPr>
            <w:r w:rsidRPr="00336404">
              <w:t>30</w:t>
            </w:r>
          </w:p>
        </w:tc>
        <w:tc>
          <w:tcPr>
            <w:tcW w:w="2538" w:type="dxa"/>
            <w:vAlign w:val="center"/>
          </w:tcPr>
          <w:p w14:paraId="70079568" w14:textId="77777777" w:rsidR="00540081" w:rsidRPr="00336404" w:rsidRDefault="00540081">
            <w:pPr>
              <w:jc w:val="right"/>
            </w:pPr>
          </w:p>
        </w:tc>
      </w:tr>
      <w:tr w:rsidR="00540081" w:rsidRPr="00336404" w14:paraId="37B886B5" w14:textId="77777777">
        <w:trPr>
          <w:trHeight w:val="500"/>
        </w:trPr>
        <w:tc>
          <w:tcPr>
            <w:tcW w:w="3438" w:type="dxa"/>
            <w:tcBorders>
              <w:bottom w:val="nil"/>
            </w:tcBorders>
            <w:vAlign w:val="center"/>
          </w:tcPr>
          <w:p w14:paraId="6CB052FA" w14:textId="77777777" w:rsidR="00540081" w:rsidRPr="00336404" w:rsidRDefault="00540081">
            <w:r w:rsidRPr="00336404">
              <w:t>Equipment</w:t>
            </w:r>
          </w:p>
        </w:tc>
        <w:tc>
          <w:tcPr>
            <w:tcW w:w="1080" w:type="dxa"/>
            <w:tcBorders>
              <w:bottom w:val="nil"/>
            </w:tcBorders>
            <w:vAlign w:val="center"/>
          </w:tcPr>
          <w:p w14:paraId="436C4239" w14:textId="77777777" w:rsidR="00540081" w:rsidRPr="00336404" w:rsidRDefault="00540081">
            <w:pPr>
              <w:jc w:val="center"/>
            </w:pPr>
            <w:r w:rsidRPr="00336404">
              <w:t>20</w:t>
            </w:r>
          </w:p>
        </w:tc>
        <w:tc>
          <w:tcPr>
            <w:tcW w:w="2538" w:type="dxa"/>
            <w:vAlign w:val="center"/>
          </w:tcPr>
          <w:p w14:paraId="2B3552DC" w14:textId="77777777" w:rsidR="00540081" w:rsidRPr="00336404" w:rsidRDefault="00540081">
            <w:pPr>
              <w:jc w:val="right"/>
            </w:pPr>
          </w:p>
        </w:tc>
      </w:tr>
      <w:tr w:rsidR="00540081" w:rsidRPr="00336404" w14:paraId="0D6D956F" w14:textId="77777777">
        <w:trPr>
          <w:cantSplit/>
          <w:trHeight w:val="500"/>
        </w:trPr>
        <w:tc>
          <w:tcPr>
            <w:tcW w:w="4518" w:type="dxa"/>
            <w:gridSpan w:val="2"/>
            <w:tcBorders>
              <w:left w:val="nil"/>
              <w:bottom w:val="nil"/>
            </w:tcBorders>
            <w:vAlign w:val="center"/>
          </w:tcPr>
          <w:p w14:paraId="3D149DDA" w14:textId="7CD5A42A" w:rsidR="00540081" w:rsidRPr="00336404" w:rsidRDefault="00540081" w:rsidP="00DB7AD9">
            <w:pPr>
              <w:jc w:val="right"/>
            </w:pPr>
            <w:r w:rsidRPr="00336404">
              <w:t>Grand Total</w:t>
            </w:r>
          </w:p>
        </w:tc>
        <w:tc>
          <w:tcPr>
            <w:tcW w:w="2538" w:type="dxa"/>
            <w:vAlign w:val="center"/>
          </w:tcPr>
          <w:p w14:paraId="5AF894B4" w14:textId="77777777" w:rsidR="00540081" w:rsidRPr="00336404" w:rsidRDefault="00540081">
            <w:pPr>
              <w:jc w:val="right"/>
            </w:pPr>
          </w:p>
        </w:tc>
      </w:tr>
    </w:tbl>
    <w:p w14:paraId="400A8736" w14:textId="77777777" w:rsidR="00540081" w:rsidRPr="00336404" w:rsidRDefault="00540081"/>
    <w:p w14:paraId="6EF1EBD2" w14:textId="77777777" w:rsidR="0083030E" w:rsidRPr="00C90DCB" w:rsidRDefault="00A93868">
      <w:pPr>
        <w:jc w:val="center"/>
        <w:rPr>
          <w:b/>
          <w:sz w:val="28"/>
          <w:szCs w:val="28"/>
        </w:rPr>
      </w:pPr>
      <w:r>
        <w:rPr>
          <w:b/>
          <w:sz w:val="22"/>
        </w:rPr>
        <w:br w:type="page"/>
      </w:r>
      <w:r w:rsidR="0083030E" w:rsidRPr="00C90DCB">
        <w:rPr>
          <w:rFonts w:cs="Tahoma"/>
          <w:b/>
          <w:spacing w:val="-3"/>
          <w:sz w:val="28"/>
          <w:szCs w:val="28"/>
        </w:rPr>
        <w:t>Appendices</w:t>
      </w:r>
    </w:p>
    <w:p w14:paraId="51F0C2E3" w14:textId="77777777" w:rsidR="0083030E" w:rsidRPr="006A07D6" w:rsidRDefault="0083030E">
      <w:pPr>
        <w:tabs>
          <w:tab w:val="left" w:pos="-720"/>
        </w:tabs>
        <w:suppressAutoHyphens/>
        <w:rPr>
          <w:rFonts w:ascii="Californian FB" w:hAnsi="Californian FB" w:cs="Tahoma"/>
          <w:spacing w:val="-3"/>
          <w:sz w:val="28"/>
          <w:szCs w:val="28"/>
        </w:rPr>
      </w:pPr>
    </w:p>
    <w:p w14:paraId="1C715203" w14:textId="77777777" w:rsidR="002F1857" w:rsidRPr="0036378D" w:rsidRDefault="002F1857">
      <w:pPr>
        <w:tabs>
          <w:tab w:val="left" w:pos="-720"/>
        </w:tabs>
        <w:suppressAutoHyphens/>
        <w:ind w:left="2160"/>
        <w:rPr>
          <w:rFonts w:ascii="Californian FB" w:hAnsi="Californian FB" w:cs="Tahoma"/>
          <w:spacing w:val="-3"/>
          <w:sz w:val="28"/>
          <w:szCs w:val="28"/>
        </w:rPr>
      </w:pPr>
    </w:p>
    <w:p w14:paraId="426404DF" w14:textId="77777777" w:rsidR="0083030E" w:rsidRPr="00C30042" w:rsidRDefault="0083030E">
      <w:pPr>
        <w:tabs>
          <w:tab w:val="left" w:pos="-720"/>
        </w:tabs>
        <w:suppressAutoHyphens/>
        <w:ind w:left="2160"/>
        <w:rPr>
          <w:spacing w:val="-3"/>
          <w:sz w:val="28"/>
          <w:szCs w:val="28"/>
        </w:rPr>
      </w:pPr>
      <w:r w:rsidRPr="00C30042">
        <w:rPr>
          <w:spacing w:val="-3"/>
          <w:sz w:val="28"/>
          <w:szCs w:val="28"/>
        </w:rPr>
        <w:t>Appendix 1:   Mentor Intern Information Form</w:t>
      </w:r>
    </w:p>
    <w:p w14:paraId="121BB94E" w14:textId="38C7EB0F" w:rsidR="0083030E" w:rsidRPr="007C1B18" w:rsidRDefault="0083030E">
      <w:pPr>
        <w:tabs>
          <w:tab w:val="left" w:pos="-720"/>
        </w:tabs>
        <w:suppressAutoHyphens/>
        <w:ind w:left="2160"/>
        <w:rPr>
          <w:spacing w:val="-3"/>
          <w:sz w:val="28"/>
          <w:szCs w:val="28"/>
        </w:rPr>
      </w:pPr>
      <w:r w:rsidRPr="00C30042">
        <w:rPr>
          <w:spacing w:val="-3"/>
          <w:sz w:val="28"/>
          <w:szCs w:val="28"/>
        </w:rPr>
        <w:t xml:space="preserve">Appendix 2:  High Need School Districts </w:t>
      </w:r>
      <w:r w:rsidR="00DE616C" w:rsidRPr="007C1B18">
        <w:rPr>
          <w:spacing w:val="-3"/>
          <w:sz w:val="28"/>
          <w:szCs w:val="28"/>
        </w:rPr>
        <w:t>201</w:t>
      </w:r>
      <w:r w:rsidR="00C63BDE">
        <w:rPr>
          <w:spacing w:val="-3"/>
          <w:sz w:val="28"/>
          <w:szCs w:val="28"/>
        </w:rPr>
        <w:t>7</w:t>
      </w:r>
      <w:r w:rsidR="00DE616C" w:rsidRPr="007C1B18">
        <w:rPr>
          <w:spacing w:val="-3"/>
          <w:sz w:val="28"/>
          <w:szCs w:val="28"/>
        </w:rPr>
        <w:t>-201</w:t>
      </w:r>
      <w:r w:rsidR="00C63BDE">
        <w:rPr>
          <w:spacing w:val="-3"/>
          <w:sz w:val="28"/>
          <w:szCs w:val="28"/>
        </w:rPr>
        <w:t>8</w:t>
      </w:r>
      <w:r w:rsidRPr="007C1B18">
        <w:rPr>
          <w:spacing w:val="-3"/>
          <w:sz w:val="28"/>
          <w:szCs w:val="28"/>
        </w:rPr>
        <w:t xml:space="preserve"> School </w:t>
      </w:r>
      <w:r w:rsidR="002F1857" w:rsidRPr="007C1B18">
        <w:rPr>
          <w:spacing w:val="-3"/>
          <w:sz w:val="28"/>
          <w:szCs w:val="28"/>
        </w:rPr>
        <w:t>Y</w:t>
      </w:r>
      <w:r w:rsidRPr="007C1B18">
        <w:rPr>
          <w:spacing w:val="-3"/>
          <w:sz w:val="28"/>
          <w:szCs w:val="28"/>
        </w:rPr>
        <w:t>ear</w:t>
      </w:r>
    </w:p>
    <w:p w14:paraId="4CA09417" w14:textId="19CAB50D" w:rsidR="0083030E" w:rsidRPr="007C1B18" w:rsidRDefault="0083030E">
      <w:pPr>
        <w:tabs>
          <w:tab w:val="left" w:pos="-720"/>
        </w:tabs>
        <w:suppressAutoHyphens/>
        <w:ind w:left="2160"/>
        <w:rPr>
          <w:spacing w:val="-3"/>
          <w:sz w:val="28"/>
          <w:szCs w:val="28"/>
        </w:rPr>
      </w:pPr>
      <w:r w:rsidRPr="007C1B18">
        <w:rPr>
          <w:spacing w:val="-3"/>
          <w:sz w:val="28"/>
          <w:szCs w:val="28"/>
        </w:rPr>
        <w:t xml:space="preserve">Appendix 3:  The </w:t>
      </w:r>
      <w:r w:rsidR="00AD269A">
        <w:rPr>
          <w:spacing w:val="-3"/>
          <w:sz w:val="28"/>
          <w:szCs w:val="28"/>
        </w:rPr>
        <w:t xml:space="preserve"> Importance of </w:t>
      </w:r>
      <w:r w:rsidRPr="007C1B18">
        <w:rPr>
          <w:spacing w:val="-3"/>
          <w:sz w:val="28"/>
          <w:szCs w:val="28"/>
        </w:rPr>
        <w:t>Mentoring</w:t>
      </w:r>
    </w:p>
    <w:p w14:paraId="475E1D62" w14:textId="77777777" w:rsidR="0083030E" w:rsidRPr="007C1B18" w:rsidRDefault="0083030E">
      <w:pPr>
        <w:tabs>
          <w:tab w:val="left" w:pos="-720"/>
        </w:tabs>
        <w:suppressAutoHyphens/>
        <w:ind w:left="2160"/>
        <w:rPr>
          <w:sz w:val="28"/>
          <w:szCs w:val="28"/>
        </w:rPr>
      </w:pPr>
      <w:r w:rsidRPr="007C1B18">
        <w:rPr>
          <w:sz w:val="28"/>
          <w:szCs w:val="28"/>
        </w:rPr>
        <w:t>Appendix 4:  Education Law Section 3033</w:t>
      </w:r>
    </w:p>
    <w:p w14:paraId="009A0914" w14:textId="77777777" w:rsidR="0083030E" w:rsidRPr="007C1B18" w:rsidRDefault="0083030E">
      <w:pPr>
        <w:pStyle w:val="BodyText"/>
        <w:ind w:left="1440" w:firstLine="720"/>
        <w:rPr>
          <w:sz w:val="28"/>
          <w:szCs w:val="28"/>
        </w:rPr>
      </w:pPr>
      <w:r w:rsidRPr="007C1B18">
        <w:rPr>
          <w:sz w:val="28"/>
          <w:szCs w:val="28"/>
        </w:rPr>
        <w:t>Appendix 5:  Part 85 of the Regulations of the Commissioner</w:t>
      </w:r>
    </w:p>
    <w:p w14:paraId="305AFAE4" w14:textId="77777777" w:rsidR="0083030E" w:rsidRPr="007C1B18" w:rsidRDefault="0083030E">
      <w:pPr>
        <w:pStyle w:val="BodyText"/>
        <w:ind w:left="2160"/>
        <w:rPr>
          <w:sz w:val="28"/>
          <w:szCs w:val="28"/>
        </w:rPr>
      </w:pPr>
      <w:r w:rsidRPr="007C1B18">
        <w:rPr>
          <w:sz w:val="28"/>
          <w:szCs w:val="28"/>
        </w:rPr>
        <w:t>Appendix 6:  NYS MTIP Readers’ Rating Form (For information purposes only)</w:t>
      </w:r>
    </w:p>
    <w:p w14:paraId="2D57C044" w14:textId="77777777" w:rsidR="008D4A0A" w:rsidRPr="007C1B18" w:rsidRDefault="008D4A0A">
      <w:pPr>
        <w:pStyle w:val="BodyText"/>
        <w:ind w:left="2160"/>
        <w:rPr>
          <w:sz w:val="28"/>
          <w:szCs w:val="28"/>
        </w:rPr>
      </w:pPr>
      <w:r w:rsidRPr="007C1B18">
        <w:rPr>
          <w:sz w:val="28"/>
          <w:szCs w:val="28"/>
        </w:rPr>
        <w:t>Appendix 7: NYS Mentoring Standards</w:t>
      </w:r>
    </w:p>
    <w:p w14:paraId="1A77C1F7" w14:textId="6CA6F199" w:rsidR="008D4A0A" w:rsidRPr="007C1B18" w:rsidRDefault="008D4A0A">
      <w:pPr>
        <w:pStyle w:val="BodyText"/>
        <w:ind w:left="2160"/>
        <w:rPr>
          <w:sz w:val="28"/>
          <w:szCs w:val="28"/>
        </w:rPr>
      </w:pPr>
      <w:r w:rsidRPr="007C1B18">
        <w:rPr>
          <w:sz w:val="28"/>
          <w:szCs w:val="28"/>
        </w:rPr>
        <w:t xml:space="preserve">Appendix 8: </w:t>
      </w:r>
      <w:r w:rsidR="00A54D2A">
        <w:rPr>
          <w:sz w:val="28"/>
          <w:szCs w:val="28"/>
        </w:rPr>
        <w:t xml:space="preserve">(Appendix A) </w:t>
      </w:r>
      <w:r w:rsidRPr="007C1B18">
        <w:rPr>
          <w:sz w:val="28"/>
          <w:szCs w:val="28"/>
        </w:rPr>
        <w:t>Standard Clauses of New York State Contracts</w:t>
      </w:r>
    </w:p>
    <w:p w14:paraId="7F58E6F9" w14:textId="22B29E59" w:rsidR="008D4A0A" w:rsidRPr="006A07D6" w:rsidRDefault="008D4A0A">
      <w:pPr>
        <w:pStyle w:val="BodyText"/>
        <w:ind w:left="2160"/>
        <w:rPr>
          <w:sz w:val="28"/>
          <w:szCs w:val="28"/>
        </w:rPr>
      </w:pPr>
      <w:r w:rsidRPr="007C1B18">
        <w:rPr>
          <w:sz w:val="28"/>
          <w:szCs w:val="28"/>
        </w:rPr>
        <w:t xml:space="preserve">Appendix 9: </w:t>
      </w:r>
      <w:r w:rsidR="006A07D6" w:rsidRPr="00C90DCB">
        <w:rPr>
          <w:sz w:val="28"/>
          <w:szCs w:val="28"/>
        </w:rPr>
        <w:t xml:space="preserve">Minority and Women-Owned Business Enterprise (M/WBE) </w:t>
      </w:r>
      <w:r w:rsidR="001851A9">
        <w:rPr>
          <w:sz w:val="28"/>
          <w:szCs w:val="28"/>
        </w:rPr>
        <w:t>Participation Goals</w:t>
      </w:r>
    </w:p>
    <w:p w14:paraId="10A1D688" w14:textId="77777777" w:rsidR="00E82ADA" w:rsidRPr="006A07D6" w:rsidRDefault="00E82ADA">
      <w:pPr>
        <w:pStyle w:val="BodyText"/>
        <w:ind w:left="2160"/>
        <w:rPr>
          <w:sz w:val="28"/>
          <w:szCs w:val="28"/>
        </w:rPr>
      </w:pPr>
      <w:r w:rsidRPr="006A07D6">
        <w:rPr>
          <w:sz w:val="28"/>
          <w:szCs w:val="28"/>
        </w:rPr>
        <w:t>Appendix 10:</w:t>
      </w:r>
      <w:r w:rsidR="006A07D6" w:rsidRPr="007B2DDF">
        <w:rPr>
          <w:sz w:val="28"/>
          <w:szCs w:val="28"/>
        </w:rPr>
        <w:t xml:space="preserve"> </w:t>
      </w:r>
      <w:r w:rsidR="006A07D6" w:rsidRPr="004E3FCE">
        <w:rPr>
          <w:bCs/>
          <w:sz w:val="28"/>
          <w:szCs w:val="28"/>
        </w:rPr>
        <w:t>M/WBE Goal Calculation Worksheet</w:t>
      </w:r>
    </w:p>
    <w:p w14:paraId="2BAFE936" w14:textId="1198F139" w:rsidR="00E82ADA" w:rsidRPr="00C30042" w:rsidRDefault="00E82ADA">
      <w:pPr>
        <w:pStyle w:val="BodyText"/>
        <w:ind w:left="2160"/>
        <w:rPr>
          <w:sz w:val="28"/>
          <w:szCs w:val="28"/>
        </w:rPr>
      </w:pPr>
      <w:r w:rsidRPr="0036378D">
        <w:rPr>
          <w:sz w:val="28"/>
          <w:szCs w:val="28"/>
        </w:rPr>
        <w:t xml:space="preserve">Appendix 11: </w:t>
      </w:r>
      <w:r w:rsidR="00A54D2A">
        <w:rPr>
          <w:sz w:val="28"/>
          <w:szCs w:val="28"/>
        </w:rPr>
        <w:t xml:space="preserve">(Appendix A-1 G) </w:t>
      </w:r>
      <w:r w:rsidRPr="0036378D">
        <w:rPr>
          <w:sz w:val="28"/>
          <w:szCs w:val="28"/>
        </w:rPr>
        <w:t>Agency Specific Clauses</w:t>
      </w:r>
    </w:p>
    <w:p w14:paraId="10273DBD" w14:textId="5D1BCB90" w:rsidR="0083030E" w:rsidRPr="00336404" w:rsidRDefault="009A713B" w:rsidP="00DB7AD9">
      <w:pPr>
        <w:tabs>
          <w:tab w:val="left" w:pos="-720"/>
        </w:tabs>
        <w:suppressAutoHyphens/>
        <w:ind w:left="2160"/>
        <w:rPr>
          <w:rFonts w:cs="Tahoma"/>
          <w:spacing w:val="-3"/>
          <w:sz w:val="28"/>
          <w:szCs w:val="28"/>
        </w:rPr>
        <w:sectPr w:rsidR="0083030E" w:rsidRPr="00336404" w:rsidSect="00025058">
          <w:footerReference w:type="default" r:id="rId26"/>
          <w:type w:val="nextColumn"/>
          <w:pgSz w:w="12240" w:h="15840" w:code="1"/>
          <w:pgMar w:top="720" w:right="1440" w:bottom="288" w:left="1440" w:header="1440" w:footer="720" w:gutter="0"/>
          <w:cols w:space="720"/>
          <w:noEndnote/>
        </w:sectPr>
      </w:pPr>
      <w:r>
        <w:rPr>
          <w:rFonts w:cs="Tahoma"/>
          <w:spacing w:val="-3"/>
          <w:sz w:val="28"/>
          <w:szCs w:val="28"/>
        </w:rPr>
        <w:t>Appendix 12: Memorandum of Agreemen</w:t>
      </w:r>
      <w:r w:rsidR="005B7549">
        <w:rPr>
          <w:rFonts w:cs="Tahoma"/>
          <w:spacing w:val="-3"/>
          <w:sz w:val="28"/>
          <w:szCs w:val="28"/>
        </w:rPr>
        <w:t>t</w:t>
      </w:r>
    </w:p>
    <w:p w14:paraId="2AAC8CAC" w14:textId="75BFA010" w:rsidR="00DB7AD9" w:rsidRDefault="00DB7AD9" w:rsidP="00DB7AD9">
      <w:pPr>
        <w:pStyle w:val="Heading1"/>
        <w:jc w:val="right"/>
        <w:rPr>
          <w:b w:val="0"/>
          <w:i w:val="0"/>
          <w:sz w:val="28"/>
          <w:szCs w:val="28"/>
        </w:rPr>
      </w:pPr>
      <w:r>
        <w:rPr>
          <w:b w:val="0"/>
          <w:i w:val="0"/>
          <w:sz w:val="28"/>
          <w:szCs w:val="28"/>
        </w:rPr>
        <w:br/>
        <w:t>A</w:t>
      </w:r>
      <w:r w:rsidRPr="006D1BE2">
        <w:rPr>
          <w:b w:val="0"/>
          <w:i w:val="0"/>
          <w:sz w:val="28"/>
          <w:szCs w:val="28"/>
        </w:rPr>
        <w:t>ppendix 1</w:t>
      </w:r>
    </w:p>
    <w:p w14:paraId="225AE432" w14:textId="77777777" w:rsidR="00DB7AD9" w:rsidRDefault="00DB7AD9" w:rsidP="00DB7AD9">
      <w:pPr>
        <w:pStyle w:val="Heading1"/>
        <w:rPr>
          <w:i w:val="0"/>
          <w:sz w:val="28"/>
        </w:rPr>
      </w:pPr>
      <w:r w:rsidRPr="00336404">
        <w:rPr>
          <w:i w:val="0"/>
          <w:sz w:val="28"/>
        </w:rPr>
        <w:t>MENTOR/INTERN INFORMATION FORM</w:t>
      </w:r>
    </w:p>
    <w:p w14:paraId="536C7D53" w14:textId="77777777" w:rsidR="00DB7AD9" w:rsidRPr="00DB7AD9" w:rsidRDefault="00DB7AD9" w:rsidP="00DB7AD9">
      <w:pPr>
        <w:jc w:val="center"/>
      </w:pPr>
    </w:p>
    <w:p w14:paraId="38E7EE58" w14:textId="77777777" w:rsidR="0083030E" w:rsidRPr="00336404" w:rsidRDefault="0083030E" w:rsidP="00DB7AD9">
      <w:pPr>
        <w:ind w:hanging="270"/>
        <w:jc w:val="right"/>
      </w:pPr>
    </w:p>
    <w:p w14:paraId="34AF831B" w14:textId="77777777" w:rsidR="0083030E" w:rsidRPr="00336404" w:rsidRDefault="0083030E">
      <w:pPr>
        <w:ind w:hanging="270"/>
      </w:pPr>
      <w:r w:rsidRPr="00336404">
        <w:t>District/BOCES: _____________________________________________________________________________________________</w:t>
      </w:r>
    </w:p>
    <w:p w14:paraId="4C45742E" w14:textId="77777777" w:rsidR="0083030E" w:rsidRPr="00336404" w:rsidRDefault="0083030E"/>
    <w:p w14:paraId="1F86EC98" w14:textId="12087007" w:rsidR="0083030E" w:rsidRPr="00336404" w:rsidRDefault="0083030E">
      <w:pPr>
        <w:ind w:left="-270"/>
        <w:jc w:val="both"/>
      </w:pPr>
      <w:r w:rsidRPr="00336404">
        <w:t xml:space="preserve">This form may be submitted with the initial proposal if the names of the mentors and the interns are known at that time.  If it is not submitted with the proposal and if the application proposal is funded, this form must be submitted no later than </w:t>
      </w:r>
      <w:r w:rsidR="00DE616C">
        <w:t>February 1, 2019</w:t>
      </w:r>
      <w:r w:rsidRPr="00336404">
        <w:t>.</w:t>
      </w:r>
    </w:p>
    <w:p w14:paraId="162F3B91" w14:textId="77777777" w:rsidR="0083030E" w:rsidRPr="00336404" w:rsidRDefault="0083030E">
      <w:pPr>
        <w:pStyle w:val="TOAHeading"/>
        <w:tabs>
          <w:tab w:val="clear" w:pos="9360"/>
          <w:tab w:val="left" w:pos="14490"/>
        </w:tabs>
        <w:suppressAutoHyphens w:val="0"/>
        <w:ind w:left="-1710" w:firstLine="1710"/>
        <w:jc w:val="both"/>
      </w:pPr>
    </w:p>
    <w:p w14:paraId="2D0CF3EE" w14:textId="6F8F47E4" w:rsidR="0083030E" w:rsidRPr="00336404" w:rsidRDefault="0083030E">
      <w:pPr>
        <w:ind w:left="-270"/>
        <w:jc w:val="both"/>
      </w:pPr>
      <w:r w:rsidRPr="00336404">
        <w:t xml:space="preserve">Enter the names of each mentor and his/her assigned intern and provide the respective license/certificate title, annual contractual salary, and percent of any individual’s instructional assignment time to be allocated to this program.  Please note that percent of assignment for interns and mentors should be a minimum of 10 percent.  Check </w:t>
      </w:r>
      <w:smartTag w:uri="urn:schemas-microsoft-com:office:smarttags" w:element="place">
        <w:smartTag w:uri="urn:schemas-microsoft-com:office:smarttags" w:element="City">
          <w:r w:rsidRPr="00336404">
            <w:t>Mentor</w:t>
          </w:r>
        </w:smartTag>
      </w:smartTag>
      <w:r w:rsidRPr="00336404">
        <w:t xml:space="preserve"> or Intern box as appropriate for each person.  Check if assigned to a </w:t>
      </w:r>
      <w:r w:rsidR="003D6E6F">
        <w:t>school that has been listed as Priority, Focus, or Local Assistance Plan.</w:t>
      </w:r>
    </w:p>
    <w:p w14:paraId="64F6CB86" w14:textId="77777777" w:rsidR="0083030E" w:rsidRPr="00336404" w:rsidRDefault="0083030E"/>
    <w:tbl>
      <w:tblPr>
        <w:tblW w:w="133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350"/>
        <w:gridCol w:w="1080"/>
        <w:gridCol w:w="990"/>
        <w:gridCol w:w="1620"/>
        <w:gridCol w:w="1440"/>
        <w:gridCol w:w="1350"/>
        <w:gridCol w:w="2136"/>
        <w:gridCol w:w="6"/>
      </w:tblGrid>
      <w:tr w:rsidR="0083030E" w:rsidRPr="00336404" w14:paraId="1EFCE061" w14:textId="77777777">
        <w:tc>
          <w:tcPr>
            <w:tcW w:w="3420" w:type="dxa"/>
            <w:vAlign w:val="center"/>
          </w:tcPr>
          <w:p w14:paraId="6AEABA41" w14:textId="77777777" w:rsidR="0083030E" w:rsidRPr="00336404" w:rsidRDefault="0083030E">
            <w:pPr>
              <w:ind w:left="-108"/>
              <w:jc w:val="center"/>
              <w:rPr>
                <w:b/>
              </w:rPr>
            </w:pPr>
            <w:r w:rsidRPr="00336404">
              <w:rPr>
                <w:b/>
              </w:rPr>
              <w:t>Name</w:t>
            </w:r>
          </w:p>
        </w:tc>
        <w:tc>
          <w:tcPr>
            <w:tcW w:w="1350" w:type="dxa"/>
            <w:vAlign w:val="center"/>
          </w:tcPr>
          <w:p w14:paraId="49F84301" w14:textId="77777777" w:rsidR="0083030E" w:rsidRPr="00336404" w:rsidRDefault="0083030E">
            <w:pPr>
              <w:jc w:val="center"/>
              <w:rPr>
                <w:b/>
              </w:rPr>
            </w:pPr>
            <w:r w:rsidRPr="00336404">
              <w:rPr>
                <w:b/>
              </w:rPr>
              <w:t>Last 4 digits of Social Security</w:t>
            </w:r>
          </w:p>
          <w:p w14:paraId="542F4CB6" w14:textId="77777777" w:rsidR="0083030E" w:rsidRPr="00336404" w:rsidRDefault="0083030E">
            <w:pPr>
              <w:jc w:val="center"/>
              <w:rPr>
                <w:b/>
              </w:rPr>
            </w:pPr>
            <w:r w:rsidRPr="00336404">
              <w:rPr>
                <w:b/>
              </w:rPr>
              <w:t>Number</w:t>
            </w:r>
          </w:p>
        </w:tc>
        <w:tc>
          <w:tcPr>
            <w:tcW w:w="1080" w:type="dxa"/>
            <w:vAlign w:val="center"/>
          </w:tcPr>
          <w:p w14:paraId="359EC9AB" w14:textId="77777777" w:rsidR="0083030E" w:rsidRPr="00336404" w:rsidRDefault="0083030E">
            <w:pPr>
              <w:jc w:val="center"/>
              <w:rPr>
                <w:b/>
              </w:rPr>
            </w:pPr>
            <w:smartTag w:uri="urn:schemas-microsoft-com:office:smarttags" w:element="place">
              <w:smartTag w:uri="urn:schemas-microsoft-com:office:smarttags" w:element="City">
                <w:r w:rsidRPr="00336404">
                  <w:rPr>
                    <w:b/>
                  </w:rPr>
                  <w:t>Mentor</w:t>
                </w:r>
              </w:smartTag>
            </w:smartTag>
          </w:p>
        </w:tc>
        <w:tc>
          <w:tcPr>
            <w:tcW w:w="990" w:type="dxa"/>
            <w:vAlign w:val="center"/>
          </w:tcPr>
          <w:p w14:paraId="27AB8003" w14:textId="77777777" w:rsidR="0083030E" w:rsidRPr="00336404" w:rsidRDefault="0083030E">
            <w:pPr>
              <w:jc w:val="center"/>
              <w:rPr>
                <w:b/>
              </w:rPr>
            </w:pPr>
            <w:r w:rsidRPr="00336404">
              <w:rPr>
                <w:b/>
              </w:rPr>
              <w:t>Intern</w:t>
            </w:r>
          </w:p>
        </w:tc>
        <w:tc>
          <w:tcPr>
            <w:tcW w:w="1620" w:type="dxa"/>
            <w:vAlign w:val="center"/>
          </w:tcPr>
          <w:p w14:paraId="795AB33A" w14:textId="77777777" w:rsidR="0083030E" w:rsidRPr="00336404" w:rsidRDefault="0083030E">
            <w:pPr>
              <w:jc w:val="center"/>
              <w:rPr>
                <w:b/>
              </w:rPr>
            </w:pPr>
            <w:r w:rsidRPr="00336404">
              <w:rPr>
                <w:b/>
              </w:rPr>
              <w:t>License or Certificate Area</w:t>
            </w:r>
          </w:p>
        </w:tc>
        <w:tc>
          <w:tcPr>
            <w:tcW w:w="1440" w:type="dxa"/>
            <w:vAlign w:val="center"/>
          </w:tcPr>
          <w:p w14:paraId="279AA47E" w14:textId="77777777" w:rsidR="0083030E" w:rsidRPr="00336404" w:rsidRDefault="0083030E">
            <w:pPr>
              <w:jc w:val="center"/>
              <w:rPr>
                <w:b/>
              </w:rPr>
            </w:pPr>
            <w:r w:rsidRPr="00336404">
              <w:rPr>
                <w:b/>
              </w:rPr>
              <w:t>Annual Salary</w:t>
            </w:r>
          </w:p>
        </w:tc>
        <w:tc>
          <w:tcPr>
            <w:tcW w:w="1350" w:type="dxa"/>
            <w:vAlign w:val="center"/>
          </w:tcPr>
          <w:p w14:paraId="72A54951" w14:textId="77777777" w:rsidR="0083030E" w:rsidRPr="00336404" w:rsidRDefault="0083030E">
            <w:pPr>
              <w:jc w:val="center"/>
              <w:rPr>
                <w:b/>
              </w:rPr>
            </w:pPr>
            <w:r w:rsidRPr="00336404">
              <w:rPr>
                <w:b/>
              </w:rPr>
              <w:t>% of instructional assignment</w:t>
            </w:r>
          </w:p>
          <w:p w14:paraId="49FA9692" w14:textId="77777777" w:rsidR="0083030E" w:rsidRPr="00336404" w:rsidRDefault="0083030E">
            <w:pPr>
              <w:ind w:firstLine="140"/>
              <w:jc w:val="center"/>
              <w:rPr>
                <w:b/>
              </w:rPr>
            </w:pPr>
            <w:r w:rsidRPr="00336404">
              <w:rPr>
                <w:b/>
              </w:rPr>
              <w:t>Allocated to Program</w:t>
            </w:r>
          </w:p>
        </w:tc>
        <w:tc>
          <w:tcPr>
            <w:tcW w:w="2142" w:type="dxa"/>
            <w:gridSpan w:val="2"/>
            <w:vAlign w:val="center"/>
          </w:tcPr>
          <w:p w14:paraId="2D6F397B" w14:textId="05C9F649" w:rsidR="0083030E" w:rsidRPr="00336404" w:rsidRDefault="0083030E">
            <w:pPr>
              <w:jc w:val="center"/>
              <w:rPr>
                <w:b/>
              </w:rPr>
            </w:pPr>
            <w:r w:rsidRPr="00336404">
              <w:rPr>
                <w:b/>
              </w:rPr>
              <w:t>Assignments in school</w:t>
            </w:r>
            <w:r w:rsidR="00AB1A2B">
              <w:rPr>
                <w:b/>
              </w:rPr>
              <w:t xml:space="preserve"> </w:t>
            </w:r>
            <w:r w:rsidR="003D6E6F">
              <w:rPr>
                <w:b/>
              </w:rPr>
              <w:t>listed as Priority, Focus, or Local Assistance Plan</w:t>
            </w:r>
          </w:p>
        </w:tc>
      </w:tr>
      <w:tr w:rsidR="0083030E" w:rsidRPr="00336404" w14:paraId="6871FA2B" w14:textId="77777777">
        <w:trPr>
          <w:gridAfter w:val="1"/>
          <w:wAfter w:w="6" w:type="dxa"/>
          <w:trHeight w:val="320"/>
        </w:trPr>
        <w:tc>
          <w:tcPr>
            <w:tcW w:w="3420" w:type="dxa"/>
          </w:tcPr>
          <w:p w14:paraId="6638A1A8" w14:textId="77777777" w:rsidR="0083030E" w:rsidRPr="00336404" w:rsidRDefault="0083030E">
            <w:pPr>
              <w:ind w:left="-18" w:hanging="90"/>
            </w:pPr>
          </w:p>
        </w:tc>
        <w:tc>
          <w:tcPr>
            <w:tcW w:w="1350" w:type="dxa"/>
          </w:tcPr>
          <w:p w14:paraId="259EA19E" w14:textId="77777777" w:rsidR="0083030E" w:rsidRPr="00336404" w:rsidRDefault="0083030E"/>
        </w:tc>
        <w:tc>
          <w:tcPr>
            <w:tcW w:w="1080" w:type="dxa"/>
          </w:tcPr>
          <w:p w14:paraId="51AB0057" w14:textId="77777777" w:rsidR="0083030E" w:rsidRPr="00336404" w:rsidRDefault="0083030E">
            <w:pPr>
              <w:jc w:val="center"/>
              <w:rPr>
                <w:sz w:val="28"/>
              </w:rPr>
            </w:pPr>
            <w:r w:rsidRPr="00336404">
              <w:rPr>
                <w:sz w:val="28"/>
              </w:rPr>
              <w:sym w:font="Monotype Sorts" w:char="F06F"/>
            </w:r>
          </w:p>
        </w:tc>
        <w:tc>
          <w:tcPr>
            <w:tcW w:w="990" w:type="dxa"/>
          </w:tcPr>
          <w:p w14:paraId="2838F08F" w14:textId="77777777" w:rsidR="0083030E" w:rsidRPr="00336404" w:rsidRDefault="0083030E">
            <w:pPr>
              <w:jc w:val="center"/>
            </w:pPr>
            <w:r w:rsidRPr="00336404">
              <w:rPr>
                <w:sz w:val="28"/>
              </w:rPr>
              <w:sym w:font="Monotype Sorts" w:char="F06F"/>
            </w:r>
          </w:p>
        </w:tc>
        <w:tc>
          <w:tcPr>
            <w:tcW w:w="1620" w:type="dxa"/>
          </w:tcPr>
          <w:p w14:paraId="2B716775" w14:textId="77777777" w:rsidR="0083030E" w:rsidRPr="00336404" w:rsidRDefault="0083030E"/>
        </w:tc>
        <w:tc>
          <w:tcPr>
            <w:tcW w:w="1440" w:type="dxa"/>
          </w:tcPr>
          <w:p w14:paraId="389AAE40" w14:textId="77777777" w:rsidR="0083030E" w:rsidRPr="00336404" w:rsidRDefault="0083030E">
            <w:r w:rsidRPr="00336404">
              <w:t>$</w:t>
            </w:r>
          </w:p>
        </w:tc>
        <w:tc>
          <w:tcPr>
            <w:tcW w:w="1350" w:type="dxa"/>
          </w:tcPr>
          <w:p w14:paraId="211B9050" w14:textId="77777777" w:rsidR="0083030E" w:rsidRPr="00336404" w:rsidRDefault="0083030E"/>
        </w:tc>
        <w:tc>
          <w:tcPr>
            <w:tcW w:w="2136" w:type="dxa"/>
          </w:tcPr>
          <w:p w14:paraId="397C1658" w14:textId="77777777" w:rsidR="0083030E" w:rsidRPr="00336404" w:rsidRDefault="0083030E"/>
        </w:tc>
      </w:tr>
      <w:tr w:rsidR="0083030E" w:rsidRPr="00336404" w14:paraId="6FCBB149" w14:textId="77777777">
        <w:trPr>
          <w:gridAfter w:val="1"/>
          <w:wAfter w:w="6" w:type="dxa"/>
          <w:trHeight w:val="320"/>
        </w:trPr>
        <w:tc>
          <w:tcPr>
            <w:tcW w:w="3420" w:type="dxa"/>
          </w:tcPr>
          <w:p w14:paraId="77973968" w14:textId="77777777" w:rsidR="0083030E" w:rsidRPr="00336404" w:rsidRDefault="0083030E"/>
        </w:tc>
        <w:tc>
          <w:tcPr>
            <w:tcW w:w="1350" w:type="dxa"/>
          </w:tcPr>
          <w:p w14:paraId="7F82394C" w14:textId="77777777" w:rsidR="0083030E" w:rsidRPr="00336404" w:rsidRDefault="0083030E"/>
        </w:tc>
        <w:tc>
          <w:tcPr>
            <w:tcW w:w="1080" w:type="dxa"/>
          </w:tcPr>
          <w:p w14:paraId="41DD15D1" w14:textId="77777777" w:rsidR="0083030E" w:rsidRPr="00336404" w:rsidRDefault="0083030E">
            <w:pPr>
              <w:jc w:val="center"/>
            </w:pPr>
            <w:r w:rsidRPr="00336404">
              <w:rPr>
                <w:sz w:val="28"/>
              </w:rPr>
              <w:sym w:font="Monotype Sorts" w:char="F06F"/>
            </w:r>
          </w:p>
        </w:tc>
        <w:tc>
          <w:tcPr>
            <w:tcW w:w="990" w:type="dxa"/>
          </w:tcPr>
          <w:p w14:paraId="599ABA7B" w14:textId="77777777" w:rsidR="0083030E" w:rsidRPr="00336404" w:rsidRDefault="0083030E">
            <w:pPr>
              <w:jc w:val="center"/>
            </w:pPr>
            <w:r w:rsidRPr="00336404">
              <w:rPr>
                <w:sz w:val="28"/>
              </w:rPr>
              <w:sym w:font="Monotype Sorts" w:char="F06F"/>
            </w:r>
          </w:p>
        </w:tc>
        <w:tc>
          <w:tcPr>
            <w:tcW w:w="1620" w:type="dxa"/>
          </w:tcPr>
          <w:p w14:paraId="1FF0EC6F" w14:textId="77777777" w:rsidR="0083030E" w:rsidRPr="00336404" w:rsidRDefault="0083030E"/>
        </w:tc>
        <w:tc>
          <w:tcPr>
            <w:tcW w:w="1440" w:type="dxa"/>
          </w:tcPr>
          <w:p w14:paraId="78AB1971" w14:textId="77777777" w:rsidR="0083030E" w:rsidRPr="00336404" w:rsidRDefault="0083030E">
            <w:r w:rsidRPr="00336404">
              <w:t>$</w:t>
            </w:r>
          </w:p>
        </w:tc>
        <w:tc>
          <w:tcPr>
            <w:tcW w:w="1350" w:type="dxa"/>
          </w:tcPr>
          <w:p w14:paraId="56FBE9F4" w14:textId="77777777" w:rsidR="0083030E" w:rsidRPr="00336404" w:rsidRDefault="0083030E"/>
        </w:tc>
        <w:tc>
          <w:tcPr>
            <w:tcW w:w="2136" w:type="dxa"/>
          </w:tcPr>
          <w:p w14:paraId="194B10AE" w14:textId="77777777" w:rsidR="0083030E" w:rsidRPr="00336404" w:rsidRDefault="0083030E"/>
        </w:tc>
      </w:tr>
      <w:tr w:rsidR="0083030E" w:rsidRPr="00336404" w14:paraId="53806276" w14:textId="77777777">
        <w:trPr>
          <w:gridAfter w:val="1"/>
          <w:wAfter w:w="6" w:type="dxa"/>
          <w:trHeight w:val="320"/>
        </w:trPr>
        <w:tc>
          <w:tcPr>
            <w:tcW w:w="3420" w:type="dxa"/>
          </w:tcPr>
          <w:p w14:paraId="745D21B2" w14:textId="77777777" w:rsidR="0083030E" w:rsidRPr="00336404" w:rsidRDefault="0083030E"/>
        </w:tc>
        <w:tc>
          <w:tcPr>
            <w:tcW w:w="1350" w:type="dxa"/>
          </w:tcPr>
          <w:p w14:paraId="33E2A453" w14:textId="77777777" w:rsidR="0083030E" w:rsidRPr="00336404" w:rsidRDefault="0083030E"/>
        </w:tc>
        <w:tc>
          <w:tcPr>
            <w:tcW w:w="1080" w:type="dxa"/>
          </w:tcPr>
          <w:p w14:paraId="18C6C4F8" w14:textId="77777777" w:rsidR="0083030E" w:rsidRPr="00336404" w:rsidRDefault="0083030E">
            <w:pPr>
              <w:jc w:val="center"/>
            </w:pPr>
            <w:r w:rsidRPr="00336404">
              <w:rPr>
                <w:sz w:val="28"/>
              </w:rPr>
              <w:sym w:font="Monotype Sorts" w:char="F06F"/>
            </w:r>
          </w:p>
        </w:tc>
        <w:tc>
          <w:tcPr>
            <w:tcW w:w="990" w:type="dxa"/>
          </w:tcPr>
          <w:p w14:paraId="1C7F1625" w14:textId="77777777" w:rsidR="0083030E" w:rsidRPr="00336404" w:rsidRDefault="0083030E">
            <w:pPr>
              <w:jc w:val="center"/>
            </w:pPr>
            <w:r w:rsidRPr="00336404">
              <w:rPr>
                <w:sz w:val="28"/>
              </w:rPr>
              <w:sym w:font="Monotype Sorts" w:char="F06F"/>
            </w:r>
          </w:p>
        </w:tc>
        <w:tc>
          <w:tcPr>
            <w:tcW w:w="1620" w:type="dxa"/>
          </w:tcPr>
          <w:p w14:paraId="528137D2" w14:textId="77777777" w:rsidR="0083030E" w:rsidRPr="00336404" w:rsidRDefault="0083030E"/>
        </w:tc>
        <w:tc>
          <w:tcPr>
            <w:tcW w:w="1440" w:type="dxa"/>
          </w:tcPr>
          <w:p w14:paraId="42475DD6" w14:textId="77777777" w:rsidR="0083030E" w:rsidRPr="00336404" w:rsidRDefault="0083030E">
            <w:r w:rsidRPr="00336404">
              <w:t>$</w:t>
            </w:r>
          </w:p>
        </w:tc>
        <w:tc>
          <w:tcPr>
            <w:tcW w:w="1350" w:type="dxa"/>
          </w:tcPr>
          <w:p w14:paraId="46E7BFD2" w14:textId="77777777" w:rsidR="0083030E" w:rsidRPr="00336404" w:rsidRDefault="0083030E"/>
        </w:tc>
        <w:tc>
          <w:tcPr>
            <w:tcW w:w="2136" w:type="dxa"/>
          </w:tcPr>
          <w:p w14:paraId="43B6B667" w14:textId="77777777" w:rsidR="0083030E" w:rsidRPr="00336404" w:rsidRDefault="0083030E"/>
        </w:tc>
      </w:tr>
      <w:tr w:rsidR="0083030E" w:rsidRPr="00336404" w14:paraId="10FDD48A" w14:textId="77777777">
        <w:trPr>
          <w:gridAfter w:val="1"/>
          <w:wAfter w:w="6" w:type="dxa"/>
          <w:trHeight w:val="320"/>
        </w:trPr>
        <w:tc>
          <w:tcPr>
            <w:tcW w:w="3420" w:type="dxa"/>
          </w:tcPr>
          <w:p w14:paraId="7F4E28EC" w14:textId="77777777" w:rsidR="0083030E" w:rsidRPr="00336404" w:rsidRDefault="0083030E"/>
        </w:tc>
        <w:tc>
          <w:tcPr>
            <w:tcW w:w="1350" w:type="dxa"/>
          </w:tcPr>
          <w:p w14:paraId="7484E0B0" w14:textId="77777777" w:rsidR="0083030E" w:rsidRPr="00336404" w:rsidRDefault="0083030E"/>
        </w:tc>
        <w:tc>
          <w:tcPr>
            <w:tcW w:w="1080" w:type="dxa"/>
          </w:tcPr>
          <w:p w14:paraId="28ACC2FD" w14:textId="77777777" w:rsidR="0083030E" w:rsidRPr="00336404" w:rsidRDefault="0083030E">
            <w:pPr>
              <w:jc w:val="center"/>
            </w:pPr>
            <w:r w:rsidRPr="00336404">
              <w:rPr>
                <w:sz w:val="28"/>
              </w:rPr>
              <w:sym w:font="Monotype Sorts" w:char="F06F"/>
            </w:r>
          </w:p>
        </w:tc>
        <w:tc>
          <w:tcPr>
            <w:tcW w:w="990" w:type="dxa"/>
          </w:tcPr>
          <w:p w14:paraId="06C131EA" w14:textId="77777777" w:rsidR="0083030E" w:rsidRPr="00336404" w:rsidRDefault="0083030E">
            <w:pPr>
              <w:jc w:val="center"/>
            </w:pPr>
            <w:r w:rsidRPr="00336404">
              <w:rPr>
                <w:sz w:val="28"/>
              </w:rPr>
              <w:sym w:font="Monotype Sorts" w:char="F06F"/>
            </w:r>
          </w:p>
        </w:tc>
        <w:tc>
          <w:tcPr>
            <w:tcW w:w="1620" w:type="dxa"/>
          </w:tcPr>
          <w:p w14:paraId="3CA494DB" w14:textId="77777777" w:rsidR="0083030E" w:rsidRPr="00336404" w:rsidRDefault="0083030E"/>
        </w:tc>
        <w:tc>
          <w:tcPr>
            <w:tcW w:w="1440" w:type="dxa"/>
          </w:tcPr>
          <w:p w14:paraId="10EF6DE7" w14:textId="77777777" w:rsidR="0083030E" w:rsidRPr="00336404" w:rsidRDefault="0083030E">
            <w:r w:rsidRPr="00336404">
              <w:t>$</w:t>
            </w:r>
          </w:p>
        </w:tc>
        <w:tc>
          <w:tcPr>
            <w:tcW w:w="1350" w:type="dxa"/>
          </w:tcPr>
          <w:p w14:paraId="4C57F050" w14:textId="77777777" w:rsidR="0083030E" w:rsidRPr="00336404" w:rsidRDefault="0083030E"/>
        </w:tc>
        <w:tc>
          <w:tcPr>
            <w:tcW w:w="2136" w:type="dxa"/>
          </w:tcPr>
          <w:p w14:paraId="64AB0C25" w14:textId="77777777" w:rsidR="0083030E" w:rsidRPr="00336404" w:rsidRDefault="0083030E"/>
        </w:tc>
      </w:tr>
      <w:tr w:rsidR="0083030E" w:rsidRPr="00336404" w14:paraId="66B23B52" w14:textId="77777777">
        <w:trPr>
          <w:gridAfter w:val="1"/>
          <w:wAfter w:w="6" w:type="dxa"/>
          <w:trHeight w:val="320"/>
        </w:trPr>
        <w:tc>
          <w:tcPr>
            <w:tcW w:w="3420" w:type="dxa"/>
          </w:tcPr>
          <w:p w14:paraId="74CF7797" w14:textId="77777777" w:rsidR="0083030E" w:rsidRPr="00336404" w:rsidRDefault="0083030E"/>
        </w:tc>
        <w:tc>
          <w:tcPr>
            <w:tcW w:w="1350" w:type="dxa"/>
          </w:tcPr>
          <w:p w14:paraId="562BC44E" w14:textId="77777777" w:rsidR="0083030E" w:rsidRPr="00336404" w:rsidRDefault="0083030E"/>
        </w:tc>
        <w:tc>
          <w:tcPr>
            <w:tcW w:w="1080" w:type="dxa"/>
          </w:tcPr>
          <w:p w14:paraId="6816C644" w14:textId="77777777" w:rsidR="0083030E" w:rsidRPr="00336404" w:rsidRDefault="0083030E">
            <w:pPr>
              <w:jc w:val="center"/>
            </w:pPr>
            <w:r w:rsidRPr="00336404">
              <w:rPr>
                <w:sz w:val="28"/>
              </w:rPr>
              <w:sym w:font="Monotype Sorts" w:char="F06F"/>
            </w:r>
          </w:p>
        </w:tc>
        <w:tc>
          <w:tcPr>
            <w:tcW w:w="990" w:type="dxa"/>
          </w:tcPr>
          <w:p w14:paraId="4CC1080D" w14:textId="77777777" w:rsidR="0083030E" w:rsidRPr="00336404" w:rsidRDefault="0083030E">
            <w:pPr>
              <w:jc w:val="center"/>
            </w:pPr>
            <w:r w:rsidRPr="00336404">
              <w:rPr>
                <w:sz w:val="28"/>
              </w:rPr>
              <w:sym w:font="Monotype Sorts" w:char="F06F"/>
            </w:r>
          </w:p>
        </w:tc>
        <w:tc>
          <w:tcPr>
            <w:tcW w:w="1620" w:type="dxa"/>
          </w:tcPr>
          <w:p w14:paraId="245EC366" w14:textId="77777777" w:rsidR="0083030E" w:rsidRPr="00336404" w:rsidRDefault="0083030E"/>
        </w:tc>
        <w:tc>
          <w:tcPr>
            <w:tcW w:w="1440" w:type="dxa"/>
          </w:tcPr>
          <w:p w14:paraId="627AF060" w14:textId="77777777" w:rsidR="0083030E" w:rsidRPr="00336404" w:rsidRDefault="0083030E">
            <w:r w:rsidRPr="00336404">
              <w:t>$</w:t>
            </w:r>
          </w:p>
        </w:tc>
        <w:tc>
          <w:tcPr>
            <w:tcW w:w="1350" w:type="dxa"/>
          </w:tcPr>
          <w:p w14:paraId="2164884A" w14:textId="77777777" w:rsidR="0083030E" w:rsidRPr="00336404" w:rsidRDefault="0083030E"/>
        </w:tc>
        <w:tc>
          <w:tcPr>
            <w:tcW w:w="2136" w:type="dxa"/>
          </w:tcPr>
          <w:p w14:paraId="28CD4A90" w14:textId="77777777" w:rsidR="0083030E" w:rsidRPr="00336404" w:rsidRDefault="0083030E"/>
        </w:tc>
      </w:tr>
      <w:tr w:rsidR="0083030E" w:rsidRPr="00336404" w14:paraId="1770FC3E" w14:textId="77777777">
        <w:trPr>
          <w:gridAfter w:val="1"/>
          <w:wAfter w:w="6" w:type="dxa"/>
          <w:trHeight w:val="320"/>
        </w:trPr>
        <w:tc>
          <w:tcPr>
            <w:tcW w:w="3420" w:type="dxa"/>
          </w:tcPr>
          <w:p w14:paraId="5E9A9DCA" w14:textId="77777777" w:rsidR="0083030E" w:rsidRPr="00336404" w:rsidRDefault="0083030E"/>
        </w:tc>
        <w:tc>
          <w:tcPr>
            <w:tcW w:w="1350" w:type="dxa"/>
          </w:tcPr>
          <w:p w14:paraId="6CA448E3" w14:textId="77777777" w:rsidR="0083030E" w:rsidRPr="00336404" w:rsidRDefault="0083030E"/>
        </w:tc>
        <w:tc>
          <w:tcPr>
            <w:tcW w:w="1080" w:type="dxa"/>
          </w:tcPr>
          <w:p w14:paraId="758D2BFD" w14:textId="77777777" w:rsidR="0083030E" w:rsidRPr="00336404" w:rsidRDefault="0083030E">
            <w:pPr>
              <w:jc w:val="center"/>
            </w:pPr>
            <w:r w:rsidRPr="00336404">
              <w:rPr>
                <w:sz w:val="28"/>
              </w:rPr>
              <w:sym w:font="Monotype Sorts" w:char="F06F"/>
            </w:r>
          </w:p>
        </w:tc>
        <w:tc>
          <w:tcPr>
            <w:tcW w:w="990" w:type="dxa"/>
          </w:tcPr>
          <w:p w14:paraId="43DD8F1B" w14:textId="77777777" w:rsidR="0083030E" w:rsidRPr="00336404" w:rsidRDefault="0083030E">
            <w:pPr>
              <w:jc w:val="center"/>
            </w:pPr>
            <w:r w:rsidRPr="00336404">
              <w:rPr>
                <w:sz w:val="28"/>
              </w:rPr>
              <w:sym w:font="Monotype Sorts" w:char="F06F"/>
            </w:r>
          </w:p>
        </w:tc>
        <w:tc>
          <w:tcPr>
            <w:tcW w:w="1620" w:type="dxa"/>
          </w:tcPr>
          <w:p w14:paraId="25C7E4F0" w14:textId="77777777" w:rsidR="0083030E" w:rsidRPr="00336404" w:rsidRDefault="0083030E"/>
        </w:tc>
        <w:tc>
          <w:tcPr>
            <w:tcW w:w="1440" w:type="dxa"/>
          </w:tcPr>
          <w:p w14:paraId="00A694C5" w14:textId="77777777" w:rsidR="0083030E" w:rsidRPr="00336404" w:rsidRDefault="0083030E">
            <w:r w:rsidRPr="00336404">
              <w:t>$</w:t>
            </w:r>
          </w:p>
        </w:tc>
        <w:tc>
          <w:tcPr>
            <w:tcW w:w="1350" w:type="dxa"/>
          </w:tcPr>
          <w:p w14:paraId="11A60B48" w14:textId="77777777" w:rsidR="0083030E" w:rsidRPr="00336404" w:rsidRDefault="0083030E"/>
        </w:tc>
        <w:tc>
          <w:tcPr>
            <w:tcW w:w="2136" w:type="dxa"/>
          </w:tcPr>
          <w:p w14:paraId="2A0B8819" w14:textId="77777777" w:rsidR="0083030E" w:rsidRPr="00336404" w:rsidRDefault="0083030E"/>
        </w:tc>
      </w:tr>
      <w:tr w:rsidR="0083030E" w:rsidRPr="00336404" w14:paraId="3C5CDC46" w14:textId="77777777">
        <w:trPr>
          <w:gridAfter w:val="1"/>
          <w:wAfter w:w="6" w:type="dxa"/>
          <w:trHeight w:val="320"/>
        </w:trPr>
        <w:tc>
          <w:tcPr>
            <w:tcW w:w="3420" w:type="dxa"/>
          </w:tcPr>
          <w:p w14:paraId="6489877D" w14:textId="77777777" w:rsidR="0083030E" w:rsidRPr="00336404" w:rsidRDefault="0083030E"/>
        </w:tc>
        <w:tc>
          <w:tcPr>
            <w:tcW w:w="1350" w:type="dxa"/>
          </w:tcPr>
          <w:p w14:paraId="0B1FA802" w14:textId="77777777" w:rsidR="0083030E" w:rsidRPr="00336404" w:rsidRDefault="0083030E"/>
        </w:tc>
        <w:tc>
          <w:tcPr>
            <w:tcW w:w="1080" w:type="dxa"/>
          </w:tcPr>
          <w:p w14:paraId="587D0B93" w14:textId="77777777" w:rsidR="0083030E" w:rsidRPr="00336404" w:rsidRDefault="0083030E">
            <w:pPr>
              <w:jc w:val="center"/>
            </w:pPr>
            <w:r w:rsidRPr="00336404">
              <w:rPr>
                <w:sz w:val="28"/>
              </w:rPr>
              <w:sym w:font="Monotype Sorts" w:char="F06F"/>
            </w:r>
          </w:p>
        </w:tc>
        <w:tc>
          <w:tcPr>
            <w:tcW w:w="990" w:type="dxa"/>
          </w:tcPr>
          <w:p w14:paraId="5031DEBE" w14:textId="77777777" w:rsidR="0083030E" w:rsidRPr="00336404" w:rsidRDefault="0083030E">
            <w:pPr>
              <w:jc w:val="center"/>
            </w:pPr>
            <w:r w:rsidRPr="00336404">
              <w:rPr>
                <w:sz w:val="28"/>
              </w:rPr>
              <w:sym w:font="Monotype Sorts" w:char="F06F"/>
            </w:r>
          </w:p>
        </w:tc>
        <w:tc>
          <w:tcPr>
            <w:tcW w:w="1620" w:type="dxa"/>
          </w:tcPr>
          <w:p w14:paraId="243AFEC9" w14:textId="77777777" w:rsidR="0083030E" w:rsidRPr="00336404" w:rsidRDefault="0083030E"/>
        </w:tc>
        <w:tc>
          <w:tcPr>
            <w:tcW w:w="1440" w:type="dxa"/>
          </w:tcPr>
          <w:p w14:paraId="064D1DBE" w14:textId="77777777" w:rsidR="0083030E" w:rsidRPr="00336404" w:rsidRDefault="0083030E">
            <w:r w:rsidRPr="00336404">
              <w:t>$</w:t>
            </w:r>
          </w:p>
        </w:tc>
        <w:tc>
          <w:tcPr>
            <w:tcW w:w="1350" w:type="dxa"/>
          </w:tcPr>
          <w:p w14:paraId="577AC8C1" w14:textId="77777777" w:rsidR="0083030E" w:rsidRPr="00336404" w:rsidRDefault="0083030E"/>
        </w:tc>
        <w:tc>
          <w:tcPr>
            <w:tcW w:w="2136" w:type="dxa"/>
          </w:tcPr>
          <w:p w14:paraId="1C747FF0" w14:textId="77777777" w:rsidR="0083030E" w:rsidRPr="00336404" w:rsidRDefault="0083030E"/>
        </w:tc>
      </w:tr>
      <w:tr w:rsidR="0083030E" w:rsidRPr="00336404" w14:paraId="79E6C50F" w14:textId="77777777">
        <w:trPr>
          <w:gridAfter w:val="1"/>
          <w:wAfter w:w="6" w:type="dxa"/>
          <w:trHeight w:val="320"/>
        </w:trPr>
        <w:tc>
          <w:tcPr>
            <w:tcW w:w="3420" w:type="dxa"/>
          </w:tcPr>
          <w:p w14:paraId="517B4B36" w14:textId="77777777" w:rsidR="0083030E" w:rsidRPr="00336404" w:rsidRDefault="0083030E"/>
        </w:tc>
        <w:tc>
          <w:tcPr>
            <w:tcW w:w="1350" w:type="dxa"/>
          </w:tcPr>
          <w:p w14:paraId="02013209" w14:textId="77777777" w:rsidR="0083030E" w:rsidRPr="00336404" w:rsidRDefault="0083030E"/>
        </w:tc>
        <w:tc>
          <w:tcPr>
            <w:tcW w:w="1080" w:type="dxa"/>
          </w:tcPr>
          <w:p w14:paraId="02E92777" w14:textId="77777777" w:rsidR="0083030E" w:rsidRPr="00336404" w:rsidRDefault="0083030E">
            <w:pPr>
              <w:jc w:val="center"/>
            </w:pPr>
            <w:r w:rsidRPr="00336404">
              <w:rPr>
                <w:sz w:val="28"/>
              </w:rPr>
              <w:sym w:font="Monotype Sorts" w:char="F06F"/>
            </w:r>
          </w:p>
        </w:tc>
        <w:tc>
          <w:tcPr>
            <w:tcW w:w="990" w:type="dxa"/>
          </w:tcPr>
          <w:p w14:paraId="459BA972" w14:textId="77777777" w:rsidR="0083030E" w:rsidRPr="00336404" w:rsidRDefault="0083030E">
            <w:pPr>
              <w:jc w:val="center"/>
            </w:pPr>
            <w:r w:rsidRPr="00336404">
              <w:rPr>
                <w:sz w:val="28"/>
              </w:rPr>
              <w:sym w:font="Monotype Sorts" w:char="F06F"/>
            </w:r>
          </w:p>
        </w:tc>
        <w:tc>
          <w:tcPr>
            <w:tcW w:w="1620" w:type="dxa"/>
          </w:tcPr>
          <w:p w14:paraId="7FC04123" w14:textId="77777777" w:rsidR="0083030E" w:rsidRPr="00336404" w:rsidRDefault="0083030E"/>
        </w:tc>
        <w:tc>
          <w:tcPr>
            <w:tcW w:w="1440" w:type="dxa"/>
          </w:tcPr>
          <w:p w14:paraId="0D8FE643" w14:textId="77777777" w:rsidR="0083030E" w:rsidRPr="00336404" w:rsidRDefault="0083030E">
            <w:r w:rsidRPr="00336404">
              <w:t>$</w:t>
            </w:r>
          </w:p>
        </w:tc>
        <w:tc>
          <w:tcPr>
            <w:tcW w:w="1350" w:type="dxa"/>
          </w:tcPr>
          <w:p w14:paraId="64814645" w14:textId="77777777" w:rsidR="0083030E" w:rsidRPr="00336404" w:rsidRDefault="0083030E"/>
        </w:tc>
        <w:tc>
          <w:tcPr>
            <w:tcW w:w="2136" w:type="dxa"/>
          </w:tcPr>
          <w:p w14:paraId="4E71AC2B" w14:textId="77777777" w:rsidR="0083030E" w:rsidRPr="00336404" w:rsidRDefault="0083030E"/>
        </w:tc>
      </w:tr>
      <w:tr w:rsidR="0083030E" w:rsidRPr="00336404" w14:paraId="457393ED" w14:textId="77777777">
        <w:trPr>
          <w:gridAfter w:val="1"/>
          <w:wAfter w:w="6" w:type="dxa"/>
          <w:trHeight w:val="320"/>
        </w:trPr>
        <w:tc>
          <w:tcPr>
            <w:tcW w:w="3420" w:type="dxa"/>
          </w:tcPr>
          <w:p w14:paraId="2522CFAE" w14:textId="77777777" w:rsidR="0083030E" w:rsidRPr="00336404" w:rsidRDefault="0083030E"/>
        </w:tc>
        <w:tc>
          <w:tcPr>
            <w:tcW w:w="1350" w:type="dxa"/>
          </w:tcPr>
          <w:p w14:paraId="43860A2C" w14:textId="77777777" w:rsidR="0083030E" w:rsidRPr="00336404" w:rsidRDefault="0083030E"/>
        </w:tc>
        <w:tc>
          <w:tcPr>
            <w:tcW w:w="1080" w:type="dxa"/>
          </w:tcPr>
          <w:p w14:paraId="08410A29" w14:textId="77777777" w:rsidR="0083030E" w:rsidRPr="00336404" w:rsidRDefault="0083030E">
            <w:pPr>
              <w:jc w:val="center"/>
            </w:pPr>
            <w:r w:rsidRPr="00336404">
              <w:rPr>
                <w:sz w:val="28"/>
              </w:rPr>
              <w:sym w:font="Monotype Sorts" w:char="F06F"/>
            </w:r>
          </w:p>
        </w:tc>
        <w:tc>
          <w:tcPr>
            <w:tcW w:w="990" w:type="dxa"/>
          </w:tcPr>
          <w:p w14:paraId="422F8802" w14:textId="77777777" w:rsidR="0083030E" w:rsidRPr="00336404" w:rsidRDefault="0083030E">
            <w:pPr>
              <w:jc w:val="center"/>
            </w:pPr>
            <w:r w:rsidRPr="00336404">
              <w:rPr>
                <w:sz w:val="28"/>
              </w:rPr>
              <w:sym w:font="Monotype Sorts" w:char="F06F"/>
            </w:r>
          </w:p>
        </w:tc>
        <w:tc>
          <w:tcPr>
            <w:tcW w:w="1620" w:type="dxa"/>
          </w:tcPr>
          <w:p w14:paraId="348188A6" w14:textId="77777777" w:rsidR="0083030E" w:rsidRPr="00336404" w:rsidRDefault="0083030E"/>
        </w:tc>
        <w:tc>
          <w:tcPr>
            <w:tcW w:w="1440" w:type="dxa"/>
          </w:tcPr>
          <w:p w14:paraId="68640C90" w14:textId="77777777" w:rsidR="0083030E" w:rsidRPr="00336404" w:rsidRDefault="0083030E">
            <w:r w:rsidRPr="00336404">
              <w:t>$</w:t>
            </w:r>
          </w:p>
        </w:tc>
        <w:tc>
          <w:tcPr>
            <w:tcW w:w="1350" w:type="dxa"/>
          </w:tcPr>
          <w:p w14:paraId="6142DC5B" w14:textId="77777777" w:rsidR="0083030E" w:rsidRPr="00336404" w:rsidRDefault="0083030E"/>
        </w:tc>
        <w:tc>
          <w:tcPr>
            <w:tcW w:w="2136" w:type="dxa"/>
          </w:tcPr>
          <w:p w14:paraId="5D0C8C6A" w14:textId="77777777" w:rsidR="0083030E" w:rsidRPr="00336404" w:rsidRDefault="0083030E"/>
        </w:tc>
      </w:tr>
      <w:tr w:rsidR="0083030E" w:rsidRPr="00336404" w14:paraId="195A9F22" w14:textId="77777777">
        <w:trPr>
          <w:gridAfter w:val="1"/>
          <w:wAfter w:w="6" w:type="dxa"/>
          <w:trHeight w:val="320"/>
        </w:trPr>
        <w:tc>
          <w:tcPr>
            <w:tcW w:w="3420" w:type="dxa"/>
          </w:tcPr>
          <w:p w14:paraId="7DFEC7A1" w14:textId="77777777" w:rsidR="0083030E" w:rsidRPr="00336404" w:rsidRDefault="0083030E"/>
        </w:tc>
        <w:tc>
          <w:tcPr>
            <w:tcW w:w="1350" w:type="dxa"/>
          </w:tcPr>
          <w:p w14:paraId="323D7834" w14:textId="77777777" w:rsidR="0083030E" w:rsidRPr="00336404" w:rsidRDefault="0083030E"/>
        </w:tc>
        <w:tc>
          <w:tcPr>
            <w:tcW w:w="1080" w:type="dxa"/>
          </w:tcPr>
          <w:p w14:paraId="7B394186" w14:textId="77777777" w:rsidR="0083030E" w:rsidRPr="00336404" w:rsidRDefault="0083030E">
            <w:pPr>
              <w:jc w:val="center"/>
            </w:pPr>
            <w:r w:rsidRPr="00336404">
              <w:rPr>
                <w:sz w:val="28"/>
              </w:rPr>
              <w:sym w:font="Monotype Sorts" w:char="F06F"/>
            </w:r>
          </w:p>
        </w:tc>
        <w:tc>
          <w:tcPr>
            <w:tcW w:w="990" w:type="dxa"/>
          </w:tcPr>
          <w:p w14:paraId="5E939B54" w14:textId="77777777" w:rsidR="0083030E" w:rsidRPr="00336404" w:rsidRDefault="0083030E">
            <w:pPr>
              <w:jc w:val="center"/>
            </w:pPr>
            <w:r w:rsidRPr="00336404">
              <w:rPr>
                <w:sz w:val="28"/>
              </w:rPr>
              <w:sym w:font="Monotype Sorts" w:char="F06F"/>
            </w:r>
          </w:p>
        </w:tc>
        <w:tc>
          <w:tcPr>
            <w:tcW w:w="1620" w:type="dxa"/>
          </w:tcPr>
          <w:p w14:paraId="5FBAC3D9" w14:textId="77777777" w:rsidR="0083030E" w:rsidRPr="00336404" w:rsidRDefault="0083030E"/>
        </w:tc>
        <w:tc>
          <w:tcPr>
            <w:tcW w:w="1440" w:type="dxa"/>
          </w:tcPr>
          <w:p w14:paraId="1AF84FF9" w14:textId="77777777" w:rsidR="0083030E" w:rsidRPr="00336404" w:rsidRDefault="0083030E">
            <w:r w:rsidRPr="00336404">
              <w:t>$</w:t>
            </w:r>
          </w:p>
        </w:tc>
        <w:tc>
          <w:tcPr>
            <w:tcW w:w="1350" w:type="dxa"/>
          </w:tcPr>
          <w:p w14:paraId="4320CBC3" w14:textId="77777777" w:rsidR="0083030E" w:rsidRPr="00336404" w:rsidRDefault="0083030E"/>
        </w:tc>
        <w:tc>
          <w:tcPr>
            <w:tcW w:w="2136" w:type="dxa"/>
          </w:tcPr>
          <w:p w14:paraId="5C35DC8B" w14:textId="77777777" w:rsidR="0083030E" w:rsidRPr="00336404" w:rsidRDefault="0083030E"/>
        </w:tc>
      </w:tr>
      <w:tr w:rsidR="0083030E" w:rsidRPr="00336404" w14:paraId="60BC7F80" w14:textId="77777777">
        <w:trPr>
          <w:gridAfter w:val="1"/>
          <w:wAfter w:w="6" w:type="dxa"/>
          <w:trHeight w:val="320"/>
        </w:trPr>
        <w:tc>
          <w:tcPr>
            <w:tcW w:w="3420" w:type="dxa"/>
          </w:tcPr>
          <w:p w14:paraId="44979EA3" w14:textId="77777777" w:rsidR="0083030E" w:rsidRPr="00336404" w:rsidRDefault="0083030E"/>
        </w:tc>
        <w:tc>
          <w:tcPr>
            <w:tcW w:w="1350" w:type="dxa"/>
          </w:tcPr>
          <w:p w14:paraId="07ADB167" w14:textId="77777777" w:rsidR="0083030E" w:rsidRPr="00336404" w:rsidRDefault="0083030E"/>
        </w:tc>
        <w:tc>
          <w:tcPr>
            <w:tcW w:w="1080" w:type="dxa"/>
          </w:tcPr>
          <w:p w14:paraId="2D7B7C42" w14:textId="77777777" w:rsidR="0083030E" w:rsidRPr="00336404" w:rsidRDefault="0083030E">
            <w:pPr>
              <w:jc w:val="center"/>
            </w:pPr>
            <w:r w:rsidRPr="00336404">
              <w:rPr>
                <w:sz w:val="28"/>
              </w:rPr>
              <w:sym w:font="Monotype Sorts" w:char="F06F"/>
            </w:r>
          </w:p>
        </w:tc>
        <w:tc>
          <w:tcPr>
            <w:tcW w:w="990" w:type="dxa"/>
          </w:tcPr>
          <w:p w14:paraId="755AC086" w14:textId="77777777" w:rsidR="0083030E" w:rsidRPr="00336404" w:rsidRDefault="0083030E">
            <w:pPr>
              <w:jc w:val="center"/>
            </w:pPr>
            <w:r w:rsidRPr="00336404">
              <w:rPr>
                <w:sz w:val="28"/>
              </w:rPr>
              <w:sym w:font="Monotype Sorts" w:char="F06F"/>
            </w:r>
          </w:p>
        </w:tc>
        <w:tc>
          <w:tcPr>
            <w:tcW w:w="1620" w:type="dxa"/>
          </w:tcPr>
          <w:p w14:paraId="3598B8A3" w14:textId="77777777" w:rsidR="0083030E" w:rsidRPr="00336404" w:rsidRDefault="0083030E"/>
        </w:tc>
        <w:tc>
          <w:tcPr>
            <w:tcW w:w="1440" w:type="dxa"/>
          </w:tcPr>
          <w:p w14:paraId="3EF004AE" w14:textId="77777777" w:rsidR="0083030E" w:rsidRPr="00336404" w:rsidRDefault="0083030E">
            <w:r w:rsidRPr="00336404">
              <w:t>$</w:t>
            </w:r>
          </w:p>
        </w:tc>
        <w:tc>
          <w:tcPr>
            <w:tcW w:w="1350" w:type="dxa"/>
          </w:tcPr>
          <w:p w14:paraId="18F05B48" w14:textId="77777777" w:rsidR="0083030E" w:rsidRPr="00336404" w:rsidRDefault="0083030E"/>
        </w:tc>
        <w:tc>
          <w:tcPr>
            <w:tcW w:w="2136" w:type="dxa"/>
          </w:tcPr>
          <w:p w14:paraId="57EAAB5A" w14:textId="77777777" w:rsidR="0083030E" w:rsidRPr="00336404" w:rsidRDefault="0083030E"/>
        </w:tc>
      </w:tr>
      <w:tr w:rsidR="0083030E" w:rsidRPr="00336404" w14:paraId="25C42BAC" w14:textId="77777777">
        <w:trPr>
          <w:gridAfter w:val="1"/>
          <w:wAfter w:w="6" w:type="dxa"/>
          <w:trHeight w:val="320"/>
        </w:trPr>
        <w:tc>
          <w:tcPr>
            <w:tcW w:w="3420" w:type="dxa"/>
          </w:tcPr>
          <w:p w14:paraId="3A74293E" w14:textId="77777777" w:rsidR="0083030E" w:rsidRPr="00336404" w:rsidRDefault="0083030E">
            <w:pPr>
              <w:ind w:left="1462" w:hanging="1462"/>
            </w:pPr>
          </w:p>
        </w:tc>
        <w:tc>
          <w:tcPr>
            <w:tcW w:w="1350" w:type="dxa"/>
          </w:tcPr>
          <w:p w14:paraId="155EFDE7" w14:textId="77777777" w:rsidR="0083030E" w:rsidRPr="00336404" w:rsidRDefault="0083030E"/>
        </w:tc>
        <w:tc>
          <w:tcPr>
            <w:tcW w:w="1080" w:type="dxa"/>
          </w:tcPr>
          <w:p w14:paraId="783F3A3E" w14:textId="77777777" w:rsidR="0083030E" w:rsidRPr="00336404" w:rsidRDefault="0083030E">
            <w:pPr>
              <w:jc w:val="center"/>
            </w:pPr>
            <w:r w:rsidRPr="00336404">
              <w:rPr>
                <w:sz w:val="28"/>
              </w:rPr>
              <w:sym w:font="Monotype Sorts" w:char="F06F"/>
            </w:r>
          </w:p>
        </w:tc>
        <w:tc>
          <w:tcPr>
            <w:tcW w:w="990" w:type="dxa"/>
          </w:tcPr>
          <w:p w14:paraId="2CAA46A0" w14:textId="77777777" w:rsidR="0083030E" w:rsidRPr="00336404" w:rsidRDefault="0083030E">
            <w:pPr>
              <w:jc w:val="center"/>
            </w:pPr>
            <w:r w:rsidRPr="00336404">
              <w:rPr>
                <w:sz w:val="28"/>
              </w:rPr>
              <w:sym w:font="Monotype Sorts" w:char="F06F"/>
            </w:r>
          </w:p>
        </w:tc>
        <w:tc>
          <w:tcPr>
            <w:tcW w:w="1620" w:type="dxa"/>
          </w:tcPr>
          <w:p w14:paraId="1B642365" w14:textId="77777777" w:rsidR="0083030E" w:rsidRPr="00336404" w:rsidRDefault="0083030E"/>
        </w:tc>
        <w:tc>
          <w:tcPr>
            <w:tcW w:w="1440" w:type="dxa"/>
          </w:tcPr>
          <w:p w14:paraId="6BAEA72A" w14:textId="77777777" w:rsidR="0083030E" w:rsidRPr="00336404" w:rsidRDefault="0083030E">
            <w:r w:rsidRPr="00336404">
              <w:t>$</w:t>
            </w:r>
          </w:p>
        </w:tc>
        <w:tc>
          <w:tcPr>
            <w:tcW w:w="1350" w:type="dxa"/>
          </w:tcPr>
          <w:p w14:paraId="264FEF6B" w14:textId="77777777" w:rsidR="0083030E" w:rsidRPr="00336404" w:rsidRDefault="0083030E"/>
        </w:tc>
        <w:tc>
          <w:tcPr>
            <w:tcW w:w="2136" w:type="dxa"/>
          </w:tcPr>
          <w:p w14:paraId="63A0AAC5" w14:textId="77777777" w:rsidR="0083030E" w:rsidRPr="00336404" w:rsidRDefault="0083030E"/>
        </w:tc>
      </w:tr>
      <w:tr w:rsidR="0083030E" w:rsidRPr="00336404" w14:paraId="6C3C00A2" w14:textId="77777777">
        <w:trPr>
          <w:gridAfter w:val="1"/>
          <w:wAfter w:w="6" w:type="dxa"/>
          <w:trHeight w:val="320"/>
        </w:trPr>
        <w:tc>
          <w:tcPr>
            <w:tcW w:w="3420" w:type="dxa"/>
          </w:tcPr>
          <w:p w14:paraId="71CC32BC" w14:textId="77777777" w:rsidR="0083030E" w:rsidRPr="00336404" w:rsidRDefault="0083030E"/>
        </w:tc>
        <w:tc>
          <w:tcPr>
            <w:tcW w:w="1350" w:type="dxa"/>
          </w:tcPr>
          <w:p w14:paraId="41C33A8D" w14:textId="77777777" w:rsidR="0083030E" w:rsidRPr="00336404" w:rsidRDefault="0083030E"/>
        </w:tc>
        <w:tc>
          <w:tcPr>
            <w:tcW w:w="1080" w:type="dxa"/>
          </w:tcPr>
          <w:p w14:paraId="79AA0E8F" w14:textId="77777777" w:rsidR="0083030E" w:rsidRPr="00336404" w:rsidRDefault="0083030E">
            <w:pPr>
              <w:jc w:val="center"/>
              <w:rPr>
                <w:sz w:val="28"/>
              </w:rPr>
            </w:pPr>
            <w:r w:rsidRPr="00336404">
              <w:rPr>
                <w:sz w:val="28"/>
              </w:rPr>
              <w:sym w:font="Monotype Sorts" w:char="F06F"/>
            </w:r>
          </w:p>
        </w:tc>
        <w:tc>
          <w:tcPr>
            <w:tcW w:w="990" w:type="dxa"/>
          </w:tcPr>
          <w:p w14:paraId="0BFD6DE7" w14:textId="77777777" w:rsidR="0083030E" w:rsidRPr="00336404" w:rsidRDefault="0083030E">
            <w:pPr>
              <w:jc w:val="center"/>
              <w:rPr>
                <w:sz w:val="28"/>
              </w:rPr>
            </w:pPr>
            <w:r w:rsidRPr="00336404">
              <w:rPr>
                <w:sz w:val="28"/>
              </w:rPr>
              <w:sym w:font="Monotype Sorts" w:char="F06F"/>
            </w:r>
          </w:p>
        </w:tc>
        <w:tc>
          <w:tcPr>
            <w:tcW w:w="1620" w:type="dxa"/>
          </w:tcPr>
          <w:p w14:paraId="146DE467" w14:textId="77777777" w:rsidR="0083030E" w:rsidRPr="00336404" w:rsidRDefault="0083030E"/>
        </w:tc>
        <w:tc>
          <w:tcPr>
            <w:tcW w:w="1440" w:type="dxa"/>
          </w:tcPr>
          <w:p w14:paraId="56E000B5" w14:textId="77777777" w:rsidR="0083030E" w:rsidRPr="00336404" w:rsidRDefault="0083030E">
            <w:r w:rsidRPr="00336404">
              <w:t>$</w:t>
            </w:r>
          </w:p>
        </w:tc>
        <w:tc>
          <w:tcPr>
            <w:tcW w:w="1350" w:type="dxa"/>
          </w:tcPr>
          <w:p w14:paraId="6A880FEB" w14:textId="77777777" w:rsidR="0083030E" w:rsidRPr="00336404" w:rsidRDefault="0083030E"/>
        </w:tc>
        <w:tc>
          <w:tcPr>
            <w:tcW w:w="2136" w:type="dxa"/>
          </w:tcPr>
          <w:p w14:paraId="00D7A75B" w14:textId="77777777" w:rsidR="0083030E" w:rsidRPr="00336404" w:rsidRDefault="0083030E"/>
        </w:tc>
      </w:tr>
    </w:tbl>
    <w:p w14:paraId="5FF72C5C" w14:textId="77777777" w:rsidR="00DB7AD9" w:rsidRPr="00336404" w:rsidRDefault="00DB7AD9">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0" w:firstLine="0"/>
        <w:jc w:val="left"/>
        <w:rPr>
          <w:rFonts w:ascii="Californian FB" w:hAnsi="Californian FB"/>
        </w:rPr>
        <w:sectPr w:rsidR="00DB7AD9" w:rsidRPr="00336404" w:rsidSect="00025058">
          <w:type w:val="nextColumn"/>
          <w:pgSz w:w="15840" w:h="12240" w:orient="landscape" w:code="1"/>
          <w:pgMar w:top="1170" w:right="1440" w:bottom="1440" w:left="1440" w:header="1440" w:footer="720" w:gutter="0"/>
          <w:cols w:space="720"/>
          <w:noEndnote/>
        </w:sectPr>
      </w:pPr>
    </w:p>
    <w:p w14:paraId="6EE13044" w14:textId="2DFD1340" w:rsidR="00F377D6" w:rsidRPr="00F377D6" w:rsidRDefault="00F377D6" w:rsidP="00F377D6">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4320" w:firstLine="0"/>
        <w:jc w:val="right"/>
        <w:rPr>
          <w:snapToGrid w:val="0"/>
          <w:spacing w:val="-2"/>
          <w:sz w:val="28"/>
        </w:rPr>
      </w:pPr>
      <w:r w:rsidRPr="00F377D6">
        <w:rPr>
          <w:snapToGrid w:val="0"/>
          <w:spacing w:val="-2"/>
          <w:sz w:val="28"/>
        </w:rPr>
        <w:t>Appendix 2</w:t>
      </w:r>
      <w:bookmarkStart w:id="10" w:name="_Hlk478635096"/>
    </w:p>
    <w:p w14:paraId="60D84C06" w14:textId="77777777" w:rsidR="00F377D6" w:rsidRDefault="00F377D6" w:rsidP="00F377D6">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3600" w:firstLine="0"/>
        <w:rPr>
          <w:b/>
          <w:snapToGrid w:val="0"/>
          <w:spacing w:val="-2"/>
          <w:sz w:val="28"/>
        </w:rPr>
      </w:pPr>
    </w:p>
    <w:p w14:paraId="69F67ECD" w14:textId="77777777" w:rsidR="007213C4" w:rsidRDefault="00F377D6" w:rsidP="007213C4">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720" w:firstLine="0"/>
        <w:jc w:val="center"/>
        <w:rPr>
          <w:rFonts w:ascii="Californian FB" w:hAnsi="Californian FB"/>
          <w:b/>
          <w:sz w:val="28"/>
          <w:szCs w:val="28"/>
        </w:rPr>
      </w:pPr>
      <w:r w:rsidRPr="005B7549">
        <w:rPr>
          <w:b/>
          <w:snapToGrid w:val="0"/>
          <w:spacing w:val="-2"/>
          <w:sz w:val="28"/>
        </w:rPr>
        <w:t>High Need School Districts</w:t>
      </w:r>
      <w:r>
        <w:rPr>
          <w:b/>
          <w:snapToGrid w:val="0"/>
          <w:spacing w:val="-2"/>
          <w:sz w:val="28"/>
        </w:rPr>
        <w:br/>
      </w:r>
      <w:r>
        <w:rPr>
          <w:rFonts w:ascii="Californian FB" w:hAnsi="Californian FB"/>
          <w:b/>
          <w:sz w:val="28"/>
          <w:szCs w:val="28"/>
        </w:rPr>
        <w:t>2017-2018</w:t>
      </w:r>
      <w:bookmarkEnd w:id="10"/>
      <w:r>
        <w:rPr>
          <w:rFonts w:ascii="Californian FB" w:hAnsi="Californian FB"/>
          <w:b/>
          <w:sz w:val="28"/>
          <w:szCs w:val="28"/>
        </w:rPr>
        <w:br/>
      </w:r>
      <w:r>
        <w:rPr>
          <w:rFonts w:ascii="Californian FB" w:hAnsi="Californian FB"/>
          <w:b/>
          <w:sz w:val="28"/>
          <w:szCs w:val="28"/>
        </w:rPr>
        <w:br/>
      </w:r>
    </w:p>
    <w:tbl>
      <w:tblPr>
        <w:tblW w:w="8600" w:type="dxa"/>
        <w:tblLook w:val="04A0" w:firstRow="1" w:lastRow="0" w:firstColumn="1" w:lastColumn="0" w:noHBand="0" w:noVBand="1"/>
      </w:tblPr>
      <w:tblGrid>
        <w:gridCol w:w="1555"/>
        <w:gridCol w:w="7220"/>
      </w:tblGrid>
      <w:tr w:rsidR="007213C4" w:rsidRPr="007213C4" w14:paraId="392DCD45" w14:textId="77777777" w:rsidTr="007213C4">
        <w:trPr>
          <w:trHeight w:val="300"/>
        </w:trPr>
        <w:tc>
          <w:tcPr>
            <w:tcW w:w="1380" w:type="dxa"/>
            <w:tcBorders>
              <w:top w:val="nil"/>
              <w:left w:val="nil"/>
              <w:bottom w:val="nil"/>
              <w:right w:val="nil"/>
            </w:tcBorders>
            <w:shd w:val="clear" w:color="auto" w:fill="auto"/>
            <w:noWrap/>
            <w:vAlign w:val="bottom"/>
            <w:hideMark/>
          </w:tcPr>
          <w:p w14:paraId="306B5E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140600010000</w:t>
            </w:r>
          </w:p>
        </w:tc>
        <w:tc>
          <w:tcPr>
            <w:tcW w:w="7220" w:type="dxa"/>
            <w:tcBorders>
              <w:top w:val="nil"/>
              <w:left w:val="nil"/>
              <w:bottom w:val="nil"/>
              <w:right w:val="nil"/>
            </w:tcBorders>
            <w:shd w:val="clear" w:color="auto" w:fill="auto"/>
            <w:noWrap/>
            <w:vAlign w:val="bottom"/>
            <w:hideMark/>
          </w:tcPr>
          <w:p w14:paraId="22051CC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BUFFALO CITY SCHOOL DISTRICT</w:t>
            </w:r>
          </w:p>
        </w:tc>
      </w:tr>
      <w:tr w:rsidR="007213C4" w:rsidRPr="007213C4" w14:paraId="22B996DD" w14:textId="77777777" w:rsidTr="007213C4">
        <w:trPr>
          <w:trHeight w:val="300"/>
        </w:trPr>
        <w:tc>
          <w:tcPr>
            <w:tcW w:w="1380" w:type="dxa"/>
            <w:tcBorders>
              <w:top w:val="nil"/>
              <w:left w:val="nil"/>
              <w:bottom w:val="nil"/>
              <w:right w:val="nil"/>
            </w:tcBorders>
            <w:shd w:val="clear" w:color="auto" w:fill="auto"/>
            <w:noWrap/>
            <w:vAlign w:val="bottom"/>
            <w:hideMark/>
          </w:tcPr>
          <w:p w14:paraId="2D2894C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261600010000</w:t>
            </w:r>
          </w:p>
        </w:tc>
        <w:tc>
          <w:tcPr>
            <w:tcW w:w="7220" w:type="dxa"/>
            <w:tcBorders>
              <w:top w:val="nil"/>
              <w:left w:val="nil"/>
              <w:bottom w:val="nil"/>
              <w:right w:val="nil"/>
            </w:tcBorders>
            <w:shd w:val="clear" w:color="auto" w:fill="auto"/>
            <w:noWrap/>
            <w:vAlign w:val="bottom"/>
            <w:hideMark/>
          </w:tcPr>
          <w:p w14:paraId="08E05F6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ROCHESTER CITY SCHOOL DISTRICT</w:t>
            </w:r>
          </w:p>
        </w:tc>
      </w:tr>
      <w:tr w:rsidR="007213C4" w:rsidRPr="007213C4" w14:paraId="2BD1ED2C" w14:textId="77777777" w:rsidTr="007213C4">
        <w:trPr>
          <w:trHeight w:val="300"/>
        </w:trPr>
        <w:tc>
          <w:tcPr>
            <w:tcW w:w="1380" w:type="dxa"/>
            <w:tcBorders>
              <w:top w:val="nil"/>
              <w:left w:val="nil"/>
              <w:bottom w:val="nil"/>
              <w:right w:val="nil"/>
            </w:tcBorders>
            <w:shd w:val="clear" w:color="auto" w:fill="auto"/>
            <w:noWrap/>
            <w:vAlign w:val="bottom"/>
            <w:hideMark/>
          </w:tcPr>
          <w:p w14:paraId="44DD73F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421800010000</w:t>
            </w:r>
          </w:p>
        </w:tc>
        <w:tc>
          <w:tcPr>
            <w:tcW w:w="7220" w:type="dxa"/>
            <w:tcBorders>
              <w:top w:val="nil"/>
              <w:left w:val="nil"/>
              <w:bottom w:val="nil"/>
              <w:right w:val="nil"/>
            </w:tcBorders>
            <w:shd w:val="clear" w:color="auto" w:fill="auto"/>
            <w:noWrap/>
            <w:vAlign w:val="bottom"/>
            <w:hideMark/>
          </w:tcPr>
          <w:p w14:paraId="7EB61F0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SYRACUSE CITY SCHOOL DISTRICT</w:t>
            </w:r>
          </w:p>
        </w:tc>
      </w:tr>
      <w:tr w:rsidR="007213C4" w:rsidRPr="007213C4" w14:paraId="774C3C57" w14:textId="77777777" w:rsidTr="007213C4">
        <w:trPr>
          <w:trHeight w:val="300"/>
        </w:trPr>
        <w:tc>
          <w:tcPr>
            <w:tcW w:w="1380" w:type="dxa"/>
            <w:tcBorders>
              <w:top w:val="nil"/>
              <w:left w:val="nil"/>
              <w:bottom w:val="nil"/>
              <w:right w:val="nil"/>
            </w:tcBorders>
            <w:shd w:val="clear" w:color="auto" w:fill="auto"/>
            <w:noWrap/>
            <w:vAlign w:val="bottom"/>
            <w:hideMark/>
          </w:tcPr>
          <w:p w14:paraId="2F84745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662300010000</w:t>
            </w:r>
          </w:p>
        </w:tc>
        <w:tc>
          <w:tcPr>
            <w:tcW w:w="7220" w:type="dxa"/>
            <w:tcBorders>
              <w:top w:val="nil"/>
              <w:left w:val="nil"/>
              <w:bottom w:val="nil"/>
              <w:right w:val="nil"/>
            </w:tcBorders>
            <w:shd w:val="clear" w:color="auto" w:fill="auto"/>
            <w:noWrap/>
            <w:vAlign w:val="bottom"/>
            <w:hideMark/>
          </w:tcPr>
          <w:p w14:paraId="0770392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YONKERS CITY SCHOOL DISTRICT</w:t>
            </w:r>
          </w:p>
        </w:tc>
      </w:tr>
      <w:tr w:rsidR="007213C4" w:rsidRPr="007213C4" w14:paraId="4797066A" w14:textId="77777777" w:rsidTr="007213C4">
        <w:trPr>
          <w:trHeight w:val="300"/>
        </w:trPr>
        <w:tc>
          <w:tcPr>
            <w:tcW w:w="1380" w:type="dxa"/>
            <w:tcBorders>
              <w:top w:val="nil"/>
              <w:left w:val="nil"/>
              <w:bottom w:val="nil"/>
              <w:right w:val="nil"/>
            </w:tcBorders>
            <w:shd w:val="clear" w:color="auto" w:fill="auto"/>
            <w:noWrap/>
            <w:vAlign w:val="bottom"/>
            <w:hideMark/>
          </w:tcPr>
          <w:p w14:paraId="42B3CCE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310100010000</w:t>
            </w:r>
          </w:p>
        </w:tc>
        <w:tc>
          <w:tcPr>
            <w:tcW w:w="7220" w:type="dxa"/>
            <w:tcBorders>
              <w:top w:val="nil"/>
              <w:left w:val="nil"/>
              <w:bottom w:val="nil"/>
              <w:right w:val="nil"/>
            </w:tcBorders>
            <w:shd w:val="clear" w:color="auto" w:fill="auto"/>
            <w:noWrap/>
            <w:vAlign w:val="bottom"/>
            <w:hideMark/>
          </w:tcPr>
          <w:p w14:paraId="06C8274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1</w:t>
            </w:r>
          </w:p>
        </w:tc>
      </w:tr>
      <w:tr w:rsidR="007213C4" w:rsidRPr="007213C4" w14:paraId="6905CFC6" w14:textId="77777777" w:rsidTr="007213C4">
        <w:trPr>
          <w:trHeight w:val="300"/>
        </w:trPr>
        <w:tc>
          <w:tcPr>
            <w:tcW w:w="1380" w:type="dxa"/>
            <w:tcBorders>
              <w:top w:val="nil"/>
              <w:left w:val="nil"/>
              <w:bottom w:val="nil"/>
              <w:right w:val="nil"/>
            </w:tcBorders>
            <w:shd w:val="clear" w:color="auto" w:fill="auto"/>
            <w:noWrap/>
            <w:vAlign w:val="bottom"/>
            <w:hideMark/>
          </w:tcPr>
          <w:p w14:paraId="07DDD88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310200010000</w:t>
            </w:r>
          </w:p>
        </w:tc>
        <w:tc>
          <w:tcPr>
            <w:tcW w:w="7220" w:type="dxa"/>
            <w:tcBorders>
              <w:top w:val="nil"/>
              <w:left w:val="nil"/>
              <w:bottom w:val="nil"/>
              <w:right w:val="nil"/>
            </w:tcBorders>
            <w:shd w:val="clear" w:color="auto" w:fill="auto"/>
            <w:noWrap/>
            <w:vAlign w:val="bottom"/>
            <w:hideMark/>
          </w:tcPr>
          <w:p w14:paraId="64C808C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2</w:t>
            </w:r>
          </w:p>
        </w:tc>
      </w:tr>
      <w:tr w:rsidR="007213C4" w:rsidRPr="007213C4" w14:paraId="305311AB" w14:textId="77777777" w:rsidTr="007213C4">
        <w:trPr>
          <w:trHeight w:val="300"/>
        </w:trPr>
        <w:tc>
          <w:tcPr>
            <w:tcW w:w="1380" w:type="dxa"/>
            <w:tcBorders>
              <w:top w:val="nil"/>
              <w:left w:val="nil"/>
              <w:bottom w:val="nil"/>
              <w:right w:val="nil"/>
            </w:tcBorders>
            <w:shd w:val="clear" w:color="auto" w:fill="auto"/>
            <w:noWrap/>
            <w:vAlign w:val="bottom"/>
            <w:hideMark/>
          </w:tcPr>
          <w:p w14:paraId="1F00C7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310300010000</w:t>
            </w:r>
          </w:p>
        </w:tc>
        <w:tc>
          <w:tcPr>
            <w:tcW w:w="7220" w:type="dxa"/>
            <w:tcBorders>
              <w:top w:val="nil"/>
              <w:left w:val="nil"/>
              <w:bottom w:val="nil"/>
              <w:right w:val="nil"/>
            </w:tcBorders>
            <w:shd w:val="clear" w:color="auto" w:fill="auto"/>
            <w:noWrap/>
            <w:vAlign w:val="bottom"/>
            <w:hideMark/>
          </w:tcPr>
          <w:p w14:paraId="7BE2368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3</w:t>
            </w:r>
          </w:p>
        </w:tc>
      </w:tr>
      <w:tr w:rsidR="007213C4" w:rsidRPr="007213C4" w14:paraId="37E99AAA" w14:textId="77777777" w:rsidTr="007213C4">
        <w:trPr>
          <w:trHeight w:val="300"/>
        </w:trPr>
        <w:tc>
          <w:tcPr>
            <w:tcW w:w="1380" w:type="dxa"/>
            <w:tcBorders>
              <w:top w:val="nil"/>
              <w:left w:val="nil"/>
              <w:bottom w:val="nil"/>
              <w:right w:val="nil"/>
            </w:tcBorders>
            <w:shd w:val="clear" w:color="auto" w:fill="auto"/>
            <w:noWrap/>
            <w:vAlign w:val="bottom"/>
            <w:hideMark/>
          </w:tcPr>
          <w:p w14:paraId="7DD9962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310400010000</w:t>
            </w:r>
          </w:p>
        </w:tc>
        <w:tc>
          <w:tcPr>
            <w:tcW w:w="7220" w:type="dxa"/>
            <w:tcBorders>
              <w:top w:val="nil"/>
              <w:left w:val="nil"/>
              <w:bottom w:val="nil"/>
              <w:right w:val="nil"/>
            </w:tcBorders>
            <w:shd w:val="clear" w:color="auto" w:fill="auto"/>
            <w:noWrap/>
            <w:vAlign w:val="bottom"/>
            <w:hideMark/>
          </w:tcPr>
          <w:p w14:paraId="1F631A0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4</w:t>
            </w:r>
          </w:p>
        </w:tc>
      </w:tr>
      <w:tr w:rsidR="007213C4" w:rsidRPr="007213C4" w14:paraId="54CA441C" w14:textId="77777777" w:rsidTr="007213C4">
        <w:trPr>
          <w:trHeight w:val="300"/>
        </w:trPr>
        <w:tc>
          <w:tcPr>
            <w:tcW w:w="1380" w:type="dxa"/>
            <w:tcBorders>
              <w:top w:val="nil"/>
              <w:left w:val="nil"/>
              <w:bottom w:val="nil"/>
              <w:right w:val="nil"/>
            </w:tcBorders>
            <w:shd w:val="clear" w:color="auto" w:fill="auto"/>
            <w:noWrap/>
            <w:vAlign w:val="bottom"/>
            <w:hideMark/>
          </w:tcPr>
          <w:p w14:paraId="17DF40B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310500010000</w:t>
            </w:r>
          </w:p>
        </w:tc>
        <w:tc>
          <w:tcPr>
            <w:tcW w:w="7220" w:type="dxa"/>
            <w:tcBorders>
              <w:top w:val="nil"/>
              <w:left w:val="nil"/>
              <w:bottom w:val="nil"/>
              <w:right w:val="nil"/>
            </w:tcBorders>
            <w:shd w:val="clear" w:color="auto" w:fill="auto"/>
            <w:noWrap/>
            <w:vAlign w:val="bottom"/>
            <w:hideMark/>
          </w:tcPr>
          <w:p w14:paraId="6AC2F8A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5</w:t>
            </w:r>
          </w:p>
        </w:tc>
      </w:tr>
      <w:tr w:rsidR="007213C4" w:rsidRPr="007213C4" w14:paraId="3332C2E2" w14:textId="77777777" w:rsidTr="007213C4">
        <w:trPr>
          <w:trHeight w:val="300"/>
        </w:trPr>
        <w:tc>
          <w:tcPr>
            <w:tcW w:w="1380" w:type="dxa"/>
            <w:tcBorders>
              <w:top w:val="nil"/>
              <w:left w:val="nil"/>
              <w:bottom w:val="nil"/>
              <w:right w:val="nil"/>
            </w:tcBorders>
            <w:shd w:val="clear" w:color="auto" w:fill="auto"/>
            <w:noWrap/>
            <w:vAlign w:val="bottom"/>
            <w:hideMark/>
          </w:tcPr>
          <w:p w14:paraId="6EA3C26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310600010000</w:t>
            </w:r>
          </w:p>
        </w:tc>
        <w:tc>
          <w:tcPr>
            <w:tcW w:w="7220" w:type="dxa"/>
            <w:tcBorders>
              <w:top w:val="nil"/>
              <w:left w:val="nil"/>
              <w:bottom w:val="nil"/>
              <w:right w:val="nil"/>
            </w:tcBorders>
            <w:shd w:val="clear" w:color="auto" w:fill="auto"/>
            <w:noWrap/>
            <w:vAlign w:val="bottom"/>
            <w:hideMark/>
          </w:tcPr>
          <w:p w14:paraId="1B6600A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6</w:t>
            </w:r>
          </w:p>
        </w:tc>
      </w:tr>
      <w:tr w:rsidR="007213C4" w:rsidRPr="007213C4" w14:paraId="6461E931" w14:textId="77777777" w:rsidTr="007213C4">
        <w:trPr>
          <w:trHeight w:val="300"/>
        </w:trPr>
        <w:tc>
          <w:tcPr>
            <w:tcW w:w="1380" w:type="dxa"/>
            <w:tcBorders>
              <w:top w:val="nil"/>
              <w:left w:val="nil"/>
              <w:bottom w:val="nil"/>
              <w:right w:val="nil"/>
            </w:tcBorders>
            <w:shd w:val="clear" w:color="auto" w:fill="auto"/>
            <w:noWrap/>
            <w:vAlign w:val="bottom"/>
            <w:hideMark/>
          </w:tcPr>
          <w:p w14:paraId="3D6B19E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320700010000</w:t>
            </w:r>
          </w:p>
        </w:tc>
        <w:tc>
          <w:tcPr>
            <w:tcW w:w="7220" w:type="dxa"/>
            <w:tcBorders>
              <w:top w:val="nil"/>
              <w:left w:val="nil"/>
              <w:bottom w:val="nil"/>
              <w:right w:val="nil"/>
            </w:tcBorders>
            <w:shd w:val="clear" w:color="auto" w:fill="auto"/>
            <w:noWrap/>
            <w:vAlign w:val="bottom"/>
            <w:hideMark/>
          </w:tcPr>
          <w:p w14:paraId="50CD05B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7</w:t>
            </w:r>
          </w:p>
        </w:tc>
      </w:tr>
      <w:tr w:rsidR="007213C4" w:rsidRPr="007213C4" w14:paraId="4CDA4826" w14:textId="77777777" w:rsidTr="007213C4">
        <w:trPr>
          <w:trHeight w:val="300"/>
        </w:trPr>
        <w:tc>
          <w:tcPr>
            <w:tcW w:w="1380" w:type="dxa"/>
            <w:tcBorders>
              <w:top w:val="nil"/>
              <w:left w:val="nil"/>
              <w:bottom w:val="nil"/>
              <w:right w:val="nil"/>
            </w:tcBorders>
            <w:shd w:val="clear" w:color="auto" w:fill="auto"/>
            <w:noWrap/>
            <w:vAlign w:val="bottom"/>
            <w:hideMark/>
          </w:tcPr>
          <w:p w14:paraId="1B3BEC3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320800010000</w:t>
            </w:r>
          </w:p>
        </w:tc>
        <w:tc>
          <w:tcPr>
            <w:tcW w:w="7220" w:type="dxa"/>
            <w:tcBorders>
              <w:top w:val="nil"/>
              <w:left w:val="nil"/>
              <w:bottom w:val="nil"/>
              <w:right w:val="nil"/>
            </w:tcBorders>
            <w:shd w:val="clear" w:color="auto" w:fill="auto"/>
            <w:noWrap/>
            <w:vAlign w:val="bottom"/>
            <w:hideMark/>
          </w:tcPr>
          <w:p w14:paraId="64E1FE0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8</w:t>
            </w:r>
          </w:p>
        </w:tc>
      </w:tr>
      <w:tr w:rsidR="007213C4" w:rsidRPr="007213C4" w14:paraId="7FE55FF6" w14:textId="77777777" w:rsidTr="007213C4">
        <w:trPr>
          <w:trHeight w:val="300"/>
        </w:trPr>
        <w:tc>
          <w:tcPr>
            <w:tcW w:w="1380" w:type="dxa"/>
            <w:tcBorders>
              <w:top w:val="nil"/>
              <w:left w:val="nil"/>
              <w:bottom w:val="nil"/>
              <w:right w:val="nil"/>
            </w:tcBorders>
            <w:shd w:val="clear" w:color="auto" w:fill="auto"/>
            <w:noWrap/>
            <w:vAlign w:val="bottom"/>
            <w:hideMark/>
          </w:tcPr>
          <w:p w14:paraId="6D0EC73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320900010000</w:t>
            </w:r>
          </w:p>
        </w:tc>
        <w:tc>
          <w:tcPr>
            <w:tcW w:w="7220" w:type="dxa"/>
            <w:tcBorders>
              <w:top w:val="nil"/>
              <w:left w:val="nil"/>
              <w:bottom w:val="nil"/>
              <w:right w:val="nil"/>
            </w:tcBorders>
            <w:shd w:val="clear" w:color="auto" w:fill="auto"/>
            <w:noWrap/>
            <w:vAlign w:val="bottom"/>
            <w:hideMark/>
          </w:tcPr>
          <w:p w14:paraId="6AFCD0D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 9</w:t>
            </w:r>
          </w:p>
        </w:tc>
      </w:tr>
      <w:tr w:rsidR="007213C4" w:rsidRPr="007213C4" w14:paraId="60E3414D" w14:textId="77777777" w:rsidTr="007213C4">
        <w:trPr>
          <w:trHeight w:val="300"/>
        </w:trPr>
        <w:tc>
          <w:tcPr>
            <w:tcW w:w="1380" w:type="dxa"/>
            <w:tcBorders>
              <w:top w:val="nil"/>
              <w:left w:val="nil"/>
              <w:bottom w:val="nil"/>
              <w:right w:val="nil"/>
            </w:tcBorders>
            <w:shd w:val="clear" w:color="auto" w:fill="auto"/>
            <w:noWrap/>
            <w:vAlign w:val="bottom"/>
            <w:hideMark/>
          </w:tcPr>
          <w:p w14:paraId="1D9F4AB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321000010000</w:t>
            </w:r>
          </w:p>
        </w:tc>
        <w:tc>
          <w:tcPr>
            <w:tcW w:w="7220" w:type="dxa"/>
            <w:tcBorders>
              <w:top w:val="nil"/>
              <w:left w:val="nil"/>
              <w:bottom w:val="nil"/>
              <w:right w:val="nil"/>
            </w:tcBorders>
            <w:shd w:val="clear" w:color="auto" w:fill="auto"/>
            <w:noWrap/>
            <w:vAlign w:val="bottom"/>
            <w:hideMark/>
          </w:tcPr>
          <w:p w14:paraId="0301388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#10</w:t>
            </w:r>
          </w:p>
        </w:tc>
      </w:tr>
      <w:tr w:rsidR="007213C4" w:rsidRPr="007213C4" w14:paraId="7F7E9327" w14:textId="77777777" w:rsidTr="007213C4">
        <w:trPr>
          <w:trHeight w:val="300"/>
        </w:trPr>
        <w:tc>
          <w:tcPr>
            <w:tcW w:w="1380" w:type="dxa"/>
            <w:tcBorders>
              <w:top w:val="nil"/>
              <w:left w:val="nil"/>
              <w:bottom w:val="nil"/>
              <w:right w:val="nil"/>
            </w:tcBorders>
            <w:shd w:val="clear" w:color="auto" w:fill="auto"/>
            <w:noWrap/>
            <w:vAlign w:val="bottom"/>
            <w:hideMark/>
          </w:tcPr>
          <w:p w14:paraId="094D1D2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321100010000</w:t>
            </w:r>
          </w:p>
        </w:tc>
        <w:tc>
          <w:tcPr>
            <w:tcW w:w="7220" w:type="dxa"/>
            <w:tcBorders>
              <w:top w:val="nil"/>
              <w:left w:val="nil"/>
              <w:bottom w:val="nil"/>
              <w:right w:val="nil"/>
            </w:tcBorders>
            <w:shd w:val="clear" w:color="auto" w:fill="auto"/>
            <w:noWrap/>
            <w:vAlign w:val="bottom"/>
            <w:hideMark/>
          </w:tcPr>
          <w:p w14:paraId="6E63A35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#11</w:t>
            </w:r>
          </w:p>
        </w:tc>
      </w:tr>
      <w:tr w:rsidR="007213C4" w:rsidRPr="007213C4" w14:paraId="1A0F3A23" w14:textId="77777777" w:rsidTr="007213C4">
        <w:trPr>
          <w:trHeight w:val="300"/>
        </w:trPr>
        <w:tc>
          <w:tcPr>
            <w:tcW w:w="1380" w:type="dxa"/>
            <w:tcBorders>
              <w:top w:val="nil"/>
              <w:left w:val="nil"/>
              <w:bottom w:val="nil"/>
              <w:right w:val="nil"/>
            </w:tcBorders>
            <w:shd w:val="clear" w:color="auto" w:fill="auto"/>
            <w:noWrap/>
            <w:vAlign w:val="bottom"/>
            <w:hideMark/>
          </w:tcPr>
          <w:p w14:paraId="35E028E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321200010000</w:t>
            </w:r>
          </w:p>
        </w:tc>
        <w:tc>
          <w:tcPr>
            <w:tcW w:w="7220" w:type="dxa"/>
            <w:tcBorders>
              <w:top w:val="nil"/>
              <w:left w:val="nil"/>
              <w:bottom w:val="nil"/>
              <w:right w:val="nil"/>
            </w:tcBorders>
            <w:shd w:val="clear" w:color="auto" w:fill="auto"/>
            <w:noWrap/>
            <w:vAlign w:val="bottom"/>
            <w:hideMark/>
          </w:tcPr>
          <w:p w14:paraId="738D980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#12</w:t>
            </w:r>
          </w:p>
        </w:tc>
      </w:tr>
      <w:tr w:rsidR="007213C4" w:rsidRPr="007213C4" w14:paraId="2969A72C" w14:textId="77777777" w:rsidTr="007213C4">
        <w:trPr>
          <w:trHeight w:val="300"/>
        </w:trPr>
        <w:tc>
          <w:tcPr>
            <w:tcW w:w="1380" w:type="dxa"/>
            <w:tcBorders>
              <w:top w:val="nil"/>
              <w:left w:val="nil"/>
              <w:bottom w:val="nil"/>
              <w:right w:val="nil"/>
            </w:tcBorders>
            <w:shd w:val="clear" w:color="auto" w:fill="auto"/>
            <w:noWrap/>
            <w:vAlign w:val="bottom"/>
            <w:hideMark/>
          </w:tcPr>
          <w:p w14:paraId="55361DA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331300010000</w:t>
            </w:r>
          </w:p>
        </w:tc>
        <w:tc>
          <w:tcPr>
            <w:tcW w:w="7220" w:type="dxa"/>
            <w:tcBorders>
              <w:top w:val="nil"/>
              <w:left w:val="nil"/>
              <w:bottom w:val="nil"/>
              <w:right w:val="nil"/>
            </w:tcBorders>
            <w:shd w:val="clear" w:color="auto" w:fill="auto"/>
            <w:noWrap/>
            <w:vAlign w:val="bottom"/>
            <w:hideMark/>
          </w:tcPr>
          <w:p w14:paraId="181CF18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#13</w:t>
            </w:r>
          </w:p>
        </w:tc>
      </w:tr>
      <w:tr w:rsidR="007213C4" w:rsidRPr="007213C4" w14:paraId="5D90AE8E" w14:textId="77777777" w:rsidTr="007213C4">
        <w:trPr>
          <w:trHeight w:val="300"/>
        </w:trPr>
        <w:tc>
          <w:tcPr>
            <w:tcW w:w="1380" w:type="dxa"/>
            <w:tcBorders>
              <w:top w:val="nil"/>
              <w:left w:val="nil"/>
              <w:bottom w:val="nil"/>
              <w:right w:val="nil"/>
            </w:tcBorders>
            <w:shd w:val="clear" w:color="auto" w:fill="auto"/>
            <w:noWrap/>
            <w:vAlign w:val="bottom"/>
            <w:hideMark/>
          </w:tcPr>
          <w:p w14:paraId="553F1D7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331400010000</w:t>
            </w:r>
          </w:p>
        </w:tc>
        <w:tc>
          <w:tcPr>
            <w:tcW w:w="7220" w:type="dxa"/>
            <w:tcBorders>
              <w:top w:val="nil"/>
              <w:left w:val="nil"/>
              <w:bottom w:val="nil"/>
              <w:right w:val="nil"/>
            </w:tcBorders>
            <w:shd w:val="clear" w:color="auto" w:fill="auto"/>
            <w:noWrap/>
            <w:vAlign w:val="bottom"/>
            <w:hideMark/>
          </w:tcPr>
          <w:p w14:paraId="715B7B2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#14</w:t>
            </w:r>
          </w:p>
        </w:tc>
      </w:tr>
      <w:tr w:rsidR="007213C4" w:rsidRPr="007213C4" w14:paraId="3483C649" w14:textId="77777777" w:rsidTr="007213C4">
        <w:trPr>
          <w:trHeight w:val="300"/>
        </w:trPr>
        <w:tc>
          <w:tcPr>
            <w:tcW w:w="1380" w:type="dxa"/>
            <w:tcBorders>
              <w:top w:val="nil"/>
              <w:left w:val="nil"/>
              <w:bottom w:val="nil"/>
              <w:right w:val="nil"/>
            </w:tcBorders>
            <w:shd w:val="clear" w:color="auto" w:fill="auto"/>
            <w:noWrap/>
            <w:vAlign w:val="bottom"/>
            <w:hideMark/>
          </w:tcPr>
          <w:p w14:paraId="128575B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331500010000</w:t>
            </w:r>
          </w:p>
        </w:tc>
        <w:tc>
          <w:tcPr>
            <w:tcW w:w="7220" w:type="dxa"/>
            <w:tcBorders>
              <w:top w:val="nil"/>
              <w:left w:val="nil"/>
              <w:bottom w:val="nil"/>
              <w:right w:val="nil"/>
            </w:tcBorders>
            <w:shd w:val="clear" w:color="auto" w:fill="auto"/>
            <w:noWrap/>
            <w:vAlign w:val="bottom"/>
            <w:hideMark/>
          </w:tcPr>
          <w:p w14:paraId="25010E0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#15</w:t>
            </w:r>
          </w:p>
        </w:tc>
      </w:tr>
      <w:tr w:rsidR="007213C4" w:rsidRPr="007213C4" w14:paraId="4979871E" w14:textId="77777777" w:rsidTr="007213C4">
        <w:trPr>
          <w:trHeight w:val="300"/>
        </w:trPr>
        <w:tc>
          <w:tcPr>
            <w:tcW w:w="1380" w:type="dxa"/>
            <w:tcBorders>
              <w:top w:val="nil"/>
              <w:left w:val="nil"/>
              <w:bottom w:val="nil"/>
              <w:right w:val="nil"/>
            </w:tcBorders>
            <w:shd w:val="clear" w:color="auto" w:fill="auto"/>
            <w:noWrap/>
            <w:vAlign w:val="bottom"/>
            <w:hideMark/>
          </w:tcPr>
          <w:p w14:paraId="3E5AAAA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331600010000</w:t>
            </w:r>
          </w:p>
        </w:tc>
        <w:tc>
          <w:tcPr>
            <w:tcW w:w="7220" w:type="dxa"/>
            <w:tcBorders>
              <w:top w:val="nil"/>
              <w:left w:val="nil"/>
              <w:bottom w:val="nil"/>
              <w:right w:val="nil"/>
            </w:tcBorders>
            <w:shd w:val="clear" w:color="auto" w:fill="auto"/>
            <w:noWrap/>
            <w:vAlign w:val="bottom"/>
            <w:hideMark/>
          </w:tcPr>
          <w:p w14:paraId="37516AC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#16</w:t>
            </w:r>
          </w:p>
        </w:tc>
      </w:tr>
      <w:tr w:rsidR="007213C4" w:rsidRPr="007213C4" w14:paraId="202A5E4D" w14:textId="77777777" w:rsidTr="007213C4">
        <w:trPr>
          <w:trHeight w:val="300"/>
        </w:trPr>
        <w:tc>
          <w:tcPr>
            <w:tcW w:w="1380" w:type="dxa"/>
            <w:tcBorders>
              <w:top w:val="nil"/>
              <w:left w:val="nil"/>
              <w:bottom w:val="nil"/>
              <w:right w:val="nil"/>
            </w:tcBorders>
            <w:shd w:val="clear" w:color="auto" w:fill="auto"/>
            <w:noWrap/>
            <w:vAlign w:val="bottom"/>
            <w:hideMark/>
          </w:tcPr>
          <w:p w14:paraId="5641604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331700010000</w:t>
            </w:r>
          </w:p>
        </w:tc>
        <w:tc>
          <w:tcPr>
            <w:tcW w:w="7220" w:type="dxa"/>
            <w:tcBorders>
              <w:top w:val="nil"/>
              <w:left w:val="nil"/>
              <w:bottom w:val="nil"/>
              <w:right w:val="nil"/>
            </w:tcBorders>
            <w:shd w:val="clear" w:color="auto" w:fill="auto"/>
            <w:noWrap/>
            <w:vAlign w:val="bottom"/>
            <w:hideMark/>
          </w:tcPr>
          <w:p w14:paraId="2517E14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#17</w:t>
            </w:r>
          </w:p>
        </w:tc>
      </w:tr>
      <w:tr w:rsidR="007213C4" w:rsidRPr="007213C4" w14:paraId="023A1149" w14:textId="77777777" w:rsidTr="007213C4">
        <w:trPr>
          <w:trHeight w:val="300"/>
        </w:trPr>
        <w:tc>
          <w:tcPr>
            <w:tcW w:w="1380" w:type="dxa"/>
            <w:tcBorders>
              <w:top w:val="nil"/>
              <w:left w:val="nil"/>
              <w:bottom w:val="nil"/>
              <w:right w:val="nil"/>
            </w:tcBorders>
            <w:shd w:val="clear" w:color="auto" w:fill="auto"/>
            <w:noWrap/>
            <w:vAlign w:val="bottom"/>
            <w:hideMark/>
          </w:tcPr>
          <w:p w14:paraId="14706CF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331800010000</w:t>
            </w:r>
          </w:p>
        </w:tc>
        <w:tc>
          <w:tcPr>
            <w:tcW w:w="7220" w:type="dxa"/>
            <w:tcBorders>
              <w:top w:val="nil"/>
              <w:left w:val="nil"/>
              <w:bottom w:val="nil"/>
              <w:right w:val="nil"/>
            </w:tcBorders>
            <w:shd w:val="clear" w:color="auto" w:fill="auto"/>
            <w:noWrap/>
            <w:vAlign w:val="bottom"/>
            <w:hideMark/>
          </w:tcPr>
          <w:p w14:paraId="3811140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#18</w:t>
            </w:r>
          </w:p>
        </w:tc>
      </w:tr>
      <w:tr w:rsidR="007213C4" w:rsidRPr="007213C4" w14:paraId="0855C296" w14:textId="77777777" w:rsidTr="007213C4">
        <w:trPr>
          <w:trHeight w:val="300"/>
        </w:trPr>
        <w:tc>
          <w:tcPr>
            <w:tcW w:w="1380" w:type="dxa"/>
            <w:tcBorders>
              <w:top w:val="nil"/>
              <w:left w:val="nil"/>
              <w:bottom w:val="nil"/>
              <w:right w:val="nil"/>
            </w:tcBorders>
            <w:shd w:val="clear" w:color="auto" w:fill="auto"/>
            <w:noWrap/>
            <w:vAlign w:val="bottom"/>
            <w:hideMark/>
          </w:tcPr>
          <w:p w14:paraId="08B5CE9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331900010000</w:t>
            </w:r>
          </w:p>
        </w:tc>
        <w:tc>
          <w:tcPr>
            <w:tcW w:w="7220" w:type="dxa"/>
            <w:tcBorders>
              <w:top w:val="nil"/>
              <w:left w:val="nil"/>
              <w:bottom w:val="nil"/>
              <w:right w:val="nil"/>
            </w:tcBorders>
            <w:shd w:val="clear" w:color="auto" w:fill="auto"/>
            <w:noWrap/>
            <w:vAlign w:val="bottom"/>
            <w:hideMark/>
          </w:tcPr>
          <w:p w14:paraId="41C39C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#19</w:t>
            </w:r>
          </w:p>
        </w:tc>
      </w:tr>
      <w:tr w:rsidR="007213C4" w:rsidRPr="007213C4" w14:paraId="2D739497" w14:textId="77777777" w:rsidTr="007213C4">
        <w:trPr>
          <w:trHeight w:val="300"/>
        </w:trPr>
        <w:tc>
          <w:tcPr>
            <w:tcW w:w="1380" w:type="dxa"/>
            <w:tcBorders>
              <w:top w:val="nil"/>
              <w:left w:val="nil"/>
              <w:bottom w:val="nil"/>
              <w:right w:val="nil"/>
            </w:tcBorders>
            <w:shd w:val="clear" w:color="auto" w:fill="auto"/>
            <w:noWrap/>
            <w:vAlign w:val="bottom"/>
            <w:hideMark/>
          </w:tcPr>
          <w:p w14:paraId="5D169E6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332000010000</w:t>
            </w:r>
          </w:p>
        </w:tc>
        <w:tc>
          <w:tcPr>
            <w:tcW w:w="7220" w:type="dxa"/>
            <w:tcBorders>
              <w:top w:val="nil"/>
              <w:left w:val="nil"/>
              <w:bottom w:val="nil"/>
              <w:right w:val="nil"/>
            </w:tcBorders>
            <w:shd w:val="clear" w:color="auto" w:fill="auto"/>
            <w:noWrap/>
            <w:vAlign w:val="bottom"/>
            <w:hideMark/>
          </w:tcPr>
          <w:p w14:paraId="47C6B75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#20</w:t>
            </w:r>
          </w:p>
        </w:tc>
      </w:tr>
      <w:tr w:rsidR="007213C4" w:rsidRPr="007213C4" w14:paraId="1E1E2194" w14:textId="77777777" w:rsidTr="007213C4">
        <w:trPr>
          <w:trHeight w:val="300"/>
        </w:trPr>
        <w:tc>
          <w:tcPr>
            <w:tcW w:w="1380" w:type="dxa"/>
            <w:tcBorders>
              <w:top w:val="nil"/>
              <w:left w:val="nil"/>
              <w:bottom w:val="nil"/>
              <w:right w:val="nil"/>
            </w:tcBorders>
            <w:shd w:val="clear" w:color="auto" w:fill="auto"/>
            <w:noWrap/>
            <w:vAlign w:val="bottom"/>
            <w:hideMark/>
          </w:tcPr>
          <w:p w14:paraId="4618297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332100010000</w:t>
            </w:r>
          </w:p>
        </w:tc>
        <w:tc>
          <w:tcPr>
            <w:tcW w:w="7220" w:type="dxa"/>
            <w:tcBorders>
              <w:top w:val="nil"/>
              <w:left w:val="nil"/>
              <w:bottom w:val="nil"/>
              <w:right w:val="nil"/>
            </w:tcBorders>
            <w:shd w:val="clear" w:color="auto" w:fill="auto"/>
            <w:noWrap/>
            <w:vAlign w:val="bottom"/>
            <w:hideMark/>
          </w:tcPr>
          <w:p w14:paraId="27FC88F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#21</w:t>
            </w:r>
          </w:p>
        </w:tc>
      </w:tr>
      <w:tr w:rsidR="007213C4" w:rsidRPr="007213C4" w14:paraId="55C8C145" w14:textId="77777777" w:rsidTr="007213C4">
        <w:trPr>
          <w:trHeight w:val="300"/>
        </w:trPr>
        <w:tc>
          <w:tcPr>
            <w:tcW w:w="1380" w:type="dxa"/>
            <w:tcBorders>
              <w:top w:val="nil"/>
              <w:left w:val="nil"/>
              <w:bottom w:val="nil"/>
              <w:right w:val="nil"/>
            </w:tcBorders>
            <w:shd w:val="clear" w:color="auto" w:fill="auto"/>
            <w:noWrap/>
            <w:vAlign w:val="bottom"/>
            <w:hideMark/>
          </w:tcPr>
          <w:p w14:paraId="04FADBB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332200010000</w:t>
            </w:r>
          </w:p>
        </w:tc>
        <w:tc>
          <w:tcPr>
            <w:tcW w:w="7220" w:type="dxa"/>
            <w:tcBorders>
              <w:top w:val="nil"/>
              <w:left w:val="nil"/>
              <w:bottom w:val="nil"/>
              <w:right w:val="nil"/>
            </w:tcBorders>
            <w:shd w:val="clear" w:color="auto" w:fill="auto"/>
            <w:noWrap/>
            <w:vAlign w:val="bottom"/>
            <w:hideMark/>
          </w:tcPr>
          <w:p w14:paraId="26CB069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#22</w:t>
            </w:r>
          </w:p>
        </w:tc>
      </w:tr>
      <w:tr w:rsidR="007213C4" w:rsidRPr="007213C4" w14:paraId="63605995" w14:textId="77777777" w:rsidTr="007213C4">
        <w:trPr>
          <w:trHeight w:val="300"/>
        </w:trPr>
        <w:tc>
          <w:tcPr>
            <w:tcW w:w="1380" w:type="dxa"/>
            <w:tcBorders>
              <w:top w:val="nil"/>
              <w:left w:val="nil"/>
              <w:bottom w:val="nil"/>
              <w:right w:val="nil"/>
            </w:tcBorders>
            <w:shd w:val="clear" w:color="auto" w:fill="auto"/>
            <w:noWrap/>
            <w:vAlign w:val="bottom"/>
            <w:hideMark/>
          </w:tcPr>
          <w:p w14:paraId="11AB5B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332300010000</w:t>
            </w:r>
          </w:p>
        </w:tc>
        <w:tc>
          <w:tcPr>
            <w:tcW w:w="7220" w:type="dxa"/>
            <w:tcBorders>
              <w:top w:val="nil"/>
              <w:left w:val="nil"/>
              <w:bottom w:val="nil"/>
              <w:right w:val="nil"/>
            </w:tcBorders>
            <w:shd w:val="clear" w:color="auto" w:fill="auto"/>
            <w:noWrap/>
            <w:vAlign w:val="bottom"/>
            <w:hideMark/>
          </w:tcPr>
          <w:p w14:paraId="75F216C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#23</w:t>
            </w:r>
          </w:p>
        </w:tc>
      </w:tr>
      <w:tr w:rsidR="007213C4" w:rsidRPr="007213C4" w14:paraId="448C544B" w14:textId="77777777" w:rsidTr="007213C4">
        <w:trPr>
          <w:trHeight w:val="300"/>
        </w:trPr>
        <w:tc>
          <w:tcPr>
            <w:tcW w:w="1380" w:type="dxa"/>
            <w:tcBorders>
              <w:top w:val="nil"/>
              <w:left w:val="nil"/>
              <w:bottom w:val="nil"/>
              <w:right w:val="nil"/>
            </w:tcBorders>
            <w:shd w:val="clear" w:color="auto" w:fill="auto"/>
            <w:noWrap/>
            <w:vAlign w:val="bottom"/>
            <w:hideMark/>
          </w:tcPr>
          <w:p w14:paraId="0259970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342400010000</w:t>
            </w:r>
          </w:p>
        </w:tc>
        <w:tc>
          <w:tcPr>
            <w:tcW w:w="7220" w:type="dxa"/>
            <w:tcBorders>
              <w:top w:val="nil"/>
              <w:left w:val="nil"/>
              <w:bottom w:val="nil"/>
              <w:right w:val="nil"/>
            </w:tcBorders>
            <w:shd w:val="clear" w:color="auto" w:fill="auto"/>
            <w:noWrap/>
            <w:vAlign w:val="bottom"/>
            <w:hideMark/>
          </w:tcPr>
          <w:p w14:paraId="4204931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#24</w:t>
            </w:r>
          </w:p>
        </w:tc>
      </w:tr>
      <w:tr w:rsidR="007213C4" w:rsidRPr="007213C4" w14:paraId="4C775BF5" w14:textId="77777777" w:rsidTr="007213C4">
        <w:trPr>
          <w:trHeight w:val="300"/>
        </w:trPr>
        <w:tc>
          <w:tcPr>
            <w:tcW w:w="1380" w:type="dxa"/>
            <w:tcBorders>
              <w:top w:val="nil"/>
              <w:left w:val="nil"/>
              <w:bottom w:val="nil"/>
              <w:right w:val="nil"/>
            </w:tcBorders>
            <w:shd w:val="clear" w:color="auto" w:fill="auto"/>
            <w:noWrap/>
            <w:vAlign w:val="bottom"/>
            <w:hideMark/>
          </w:tcPr>
          <w:p w14:paraId="568A97C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342500010000</w:t>
            </w:r>
          </w:p>
        </w:tc>
        <w:tc>
          <w:tcPr>
            <w:tcW w:w="7220" w:type="dxa"/>
            <w:tcBorders>
              <w:top w:val="nil"/>
              <w:left w:val="nil"/>
              <w:bottom w:val="nil"/>
              <w:right w:val="nil"/>
            </w:tcBorders>
            <w:shd w:val="clear" w:color="auto" w:fill="auto"/>
            <w:noWrap/>
            <w:vAlign w:val="bottom"/>
            <w:hideMark/>
          </w:tcPr>
          <w:p w14:paraId="1DEDF25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#25</w:t>
            </w:r>
          </w:p>
        </w:tc>
      </w:tr>
      <w:tr w:rsidR="007213C4" w:rsidRPr="007213C4" w14:paraId="52F2307D" w14:textId="77777777" w:rsidTr="007213C4">
        <w:trPr>
          <w:trHeight w:val="300"/>
        </w:trPr>
        <w:tc>
          <w:tcPr>
            <w:tcW w:w="1380" w:type="dxa"/>
            <w:tcBorders>
              <w:top w:val="nil"/>
              <w:left w:val="nil"/>
              <w:bottom w:val="nil"/>
              <w:right w:val="nil"/>
            </w:tcBorders>
            <w:shd w:val="clear" w:color="auto" w:fill="auto"/>
            <w:noWrap/>
            <w:vAlign w:val="bottom"/>
            <w:hideMark/>
          </w:tcPr>
          <w:p w14:paraId="1A0FAA1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342600010000</w:t>
            </w:r>
          </w:p>
        </w:tc>
        <w:tc>
          <w:tcPr>
            <w:tcW w:w="7220" w:type="dxa"/>
            <w:tcBorders>
              <w:top w:val="nil"/>
              <w:left w:val="nil"/>
              <w:bottom w:val="nil"/>
              <w:right w:val="nil"/>
            </w:tcBorders>
            <w:shd w:val="clear" w:color="auto" w:fill="auto"/>
            <w:noWrap/>
            <w:vAlign w:val="bottom"/>
            <w:hideMark/>
          </w:tcPr>
          <w:p w14:paraId="65FDC16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#26</w:t>
            </w:r>
          </w:p>
        </w:tc>
      </w:tr>
      <w:tr w:rsidR="007213C4" w:rsidRPr="007213C4" w14:paraId="32BF5E28" w14:textId="77777777" w:rsidTr="007213C4">
        <w:trPr>
          <w:trHeight w:val="300"/>
        </w:trPr>
        <w:tc>
          <w:tcPr>
            <w:tcW w:w="1380" w:type="dxa"/>
            <w:tcBorders>
              <w:top w:val="nil"/>
              <w:left w:val="nil"/>
              <w:bottom w:val="nil"/>
              <w:right w:val="nil"/>
            </w:tcBorders>
            <w:shd w:val="clear" w:color="auto" w:fill="auto"/>
            <w:noWrap/>
            <w:vAlign w:val="bottom"/>
            <w:hideMark/>
          </w:tcPr>
          <w:p w14:paraId="303B069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342700010000</w:t>
            </w:r>
          </w:p>
        </w:tc>
        <w:tc>
          <w:tcPr>
            <w:tcW w:w="7220" w:type="dxa"/>
            <w:tcBorders>
              <w:top w:val="nil"/>
              <w:left w:val="nil"/>
              <w:bottom w:val="nil"/>
              <w:right w:val="nil"/>
            </w:tcBorders>
            <w:shd w:val="clear" w:color="auto" w:fill="auto"/>
            <w:noWrap/>
            <w:vAlign w:val="bottom"/>
            <w:hideMark/>
          </w:tcPr>
          <w:p w14:paraId="6378F79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#27</w:t>
            </w:r>
          </w:p>
        </w:tc>
      </w:tr>
      <w:tr w:rsidR="007213C4" w:rsidRPr="007213C4" w14:paraId="448B85A5" w14:textId="77777777" w:rsidTr="007213C4">
        <w:trPr>
          <w:trHeight w:val="300"/>
        </w:trPr>
        <w:tc>
          <w:tcPr>
            <w:tcW w:w="1380" w:type="dxa"/>
            <w:tcBorders>
              <w:top w:val="nil"/>
              <w:left w:val="nil"/>
              <w:bottom w:val="nil"/>
              <w:right w:val="nil"/>
            </w:tcBorders>
            <w:shd w:val="clear" w:color="auto" w:fill="auto"/>
            <w:noWrap/>
            <w:vAlign w:val="bottom"/>
            <w:hideMark/>
          </w:tcPr>
          <w:p w14:paraId="728BF97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342800010000</w:t>
            </w:r>
          </w:p>
        </w:tc>
        <w:tc>
          <w:tcPr>
            <w:tcW w:w="7220" w:type="dxa"/>
            <w:tcBorders>
              <w:top w:val="nil"/>
              <w:left w:val="nil"/>
              <w:bottom w:val="nil"/>
              <w:right w:val="nil"/>
            </w:tcBorders>
            <w:shd w:val="clear" w:color="auto" w:fill="auto"/>
            <w:noWrap/>
            <w:vAlign w:val="bottom"/>
            <w:hideMark/>
          </w:tcPr>
          <w:p w14:paraId="7EEF7C9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#28</w:t>
            </w:r>
          </w:p>
        </w:tc>
      </w:tr>
      <w:tr w:rsidR="007213C4" w:rsidRPr="007213C4" w14:paraId="4AF1F421" w14:textId="77777777" w:rsidTr="007213C4">
        <w:trPr>
          <w:trHeight w:val="300"/>
        </w:trPr>
        <w:tc>
          <w:tcPr>
            <w:tcW w:w="1380" w:type="dxa"/>
            <w:tcBorders>
              <w:top w:val="nil"/>
              <w:left w:val="nil"/>
              <w:bottom w:val="nil"/>
              <w:right w:val="nil"/>
            </w:tcBorders>
            <w:shd w:val="clear" w:color="auto" w:fill="auto"/>
            <w:noWrap/>
            <w:vAlign w:val="bottom"/>
            <w:hideMark/>
          </w:tcPr>
          <w:p w14:paraId="3792EE3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342900010000</w:t>
            </w:r>
          </w:p>
        </w:tc>
        <w:tc>
          <w:tcPr>
            <w:tcW w:w="7220" w:type="dxa"/>
            <w:tcBorders>
              <w:top w:val="nil"/>
              <w:left w:val="nil"/>
              <w:bottom w:val="nil"/>
              <w:right w:val="nil"/>
            </w:tcBorders>
            <w:shd w:val="clear" w:color="auto" w:fill="auto"/>
            <w:noWrap/>
            <w:vAlign w:val="bottom"/>
            <w:hideMark/>
          </w:tcPr>
          <w:p w14:paraId="1AC9CE0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#29</w:t>
            </w:r>
          </w:p>
        </w:tc>
      </w:tr>
      <w:tr w:rsidR="007213C4" w:rsidRPr="007213C4" w14:paraId="1AA19060" w14:textId="77777777" w:rsidTr="007213C4">
        <w:trPr>
          <w:trHeight w:val="300"/>
        </w:trPr>
        <w:tc>
          <w:tcPr>
            <w:tcW w:w="1380" w:type="dxa"/>
            <w:tcBorders>
              <w:top w:val="nil"/>
              <w:left w:val="nil"/>
              <w:bottom w:val="nil"/>
              <w:right w:val="nil"/>
            </w:tcBorders>
            <w:shd w:val="clear" w:color="auto" w:fill="auto"/>
            <w:noWrap/>
            <w:vAlign w:val="bottom"/>
            <w:hideMark/>
          </w:tcPr>
          <w:p w14:paraId="3F2F6D0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343000010000</w:t>
            </w:r>
          </w:p>
        </w:tc>
        <w:tc>
          <w:tcPr>
            <w:tcW w:w="7220" w:type="dxa"/>
            <w:tcBorders>
              <w:top w:val="nil"/>
              <w:left w:val="nil"/>
              <w:bottom w:val="nil"/>
              <w:right w:val="nil"/>
            </w:tcBorders>
            <w:shd w:val="clear" w:color="auto" w:fill="auto"/>
            <w:noWrap/>
            <w:vAlign w:val="bottom"/>
            <w:hideMark/>
          </w:tcPr>
          <w:p w14:paraId="19778E7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#30</w:t>
            </w:r>
          </w:p>
        </w:tc>
      </w:tr>
      <w:tr w:rsidR="007213C4" w:rsidRPr="007213C4" w14:paraId="11B680BC" w14:textId="77777777" w:rsidTr="007213C4">
        <w:trPr>
          <w:trHeight w:val="300"/>
        </w:trPr>
        <w:tc>
          <w:tcPr>
            <w:tcW w:w="1380" w:type="dxa"/>
            <w:tcBorders>
              <w:top w:val="nil"/>
              <w:left w:val="nil"/>
              <w:bottom w:val="nil"/>
              <w:right w:val="nil"/>
            </w:tcBorders>
            <w:shd w:val="clear" w:color="auto" w:fill="auto"/>
            <w:noWrap/>
            <w:vAlign w:val="bottom"/>
            <w:hideMark/>
          </w:tcPr>
          <w:p w14:paraId="432C733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353100010000</w:t>
            </w:r>
          </w:p>
        </w:tc>
        <w:tc>
          <w:tcPr>
            <w:tcW w:w="7220" w:type="dxa"/>
            <w:tcBorders>
              <w:top w:val="nil"/>
              <w:left w:val="nil"/>
              <w:bottom w:val="nil"/>
              <w:right w:val="nil"/>
            </w:tcBorders>
            <w:shd w:val="clear" w:color="auto" w:fill="auto"/>
            <w:noWrap/>
            <w:vAlign w:val="bottom"/>
            <w:hideMark/>
          </w:tcPr>
          <w:p w14:paraId="1B4DC62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#31</w:t>
            </w:r>
          </w:p>
        </w:tc>
      </w:tr>
      <w:tr w:rsidR="007213C4" w:rsidRPr="007213C4" w14:paraId="3881C23C" w14:textId="77777777" w:rsidTr="007213C4">
        <w:trPr>
          <w:trHeight w:val="300"/>
        </w:trPr>
        <w:tc>
          <w:tcPr>
            <w:tcW w:w="1380" w:type="dxa"/>
            <w:tcBorders>
              <w:top w:val="nil"/>
              <w:left w:val="nil"/>
              <w:bottom w:val="nil"/>
              <w:right w:val="nil"/>
            </w:tcBorders>
            <w:shd w:val="clear" w:color="auto" w:fill="auto"/>
            <w:noWrap/>
            <w:vAlign w:val="bottom"/>
            <w:hideMark/>
          </w:tcPr>
          <w:p w14:paraId="21756E3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333200010000</w:t>
            </w:r>
          </w:p>
        </w:tc>
        <w:tc>
          <w:tcPr>
            <w:tcW w:w="7220" w:type="dxa"/>
            <w:tcBorders>
              <w:top w:val="nil"/>
              <w:left w:val="nil"/>
              <w:bottom w:val="nil"/>
              <w:right w:val="nil"/>
            </w:tcBorders>
            <w:shd w:val="clear" w:color="auto" w:fill="auto"/>
            <w:noWrap/>
            <w:vAlign w:val="bottom"/>
            <w:hideMark/>
          </w:tcPr>
          <w:p w14:paraId="3112C7A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 YORK CITY GEOGRAPHIC DISTRICT #32</w:t>
            </w:r>
          </w:p>
        </w:tc>
      </w:tr>
      <w:tr w:rsidR="007213C4" w:rsidRPr="007213C4" w14:paraId="7D077840" w14:textId="77777777" w:rsidTr="007213C4">
        <w:trPr>
          <w:trHeight w:val="300"/>
        </w:trPr>
        <w:tc>
          <w:tcPr>
            <w:tcW w:w="1380" w:type="dxa"/>
            <w:tcBorders>
              <w:top w:val="nil"/>
              <w:left w:val="nil"/>
              <w:bottom w:val="nil"/>
              <w:right w:val="nil"/>
            </w:tcBorders>
            <w:shd w:val="clear" w:color="auto" w:fill="auto"/>
            <w:noWrap/>
            <w:vAlign w:val="bottom"/>
            <w:hideMark/>
          </w:tcPr>
          <w:p w14:paraId="6505419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300000010000</w:t>
            </w:r>
          </w:p>
        </w:tc>
        <w:tc>
          <w:tcPr>
            <w:tcW w:w="7220" w:type="dxa"/>
            <w:tcBorders>
              <w:top w:val="nil"/>
              <w:left w:val="nil"/>
              <w:bottom w:val="nil"/>
              <w:right w:val="nil"/>
            </w:tcBorders>
            <w:shd w:val="clear" w:color="auto" w:fill="auto"/>
            <w:noWrap/>
            <w:vAlign w:val="bottom"/>
            <w:hideMark/>
          </w:tcPr>
          <w:p w14:paraId="15B2879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NYC CHANCELLOR'S OFFICE</w:t>
            </w:r>
          </w:p>
        </w:tc>
      </w:tr>
      <w:tr w:rsidR="007213C4" w:rsidRPr="007213C4" w14:paraId="25900EAC" w14:textId="77777777" w:rsidTr="007213C4">
        <w:trPr>
          <w:trHeight w:val="300"/>
        </w:trPr>
        <w:tc>
          <w:tcPr>
            <w:tcW w:w="1380" w:type="dxa"/>
            <w:tcBorders>
              <w:top w:val="nil"/>
              <w:left w:val="nil"/>
              <w:bottom w:val="nil"/>
              <w:right w:val="nil"/>
            </w:tcBorders>
            <w:shd w:val="clear" w:color="auto" w:fill="auto"/>
            <w:noWrap/>
            <w:vAlign w:val="bottom"/>
            <w:hideMark/>
          </w:tcPr>
          <w:p w14:paraId="229D206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307500010000</w:t>
            </w:r>
          </w:p>
        </w:tc>
        <w:tc>
          <w:tcPr>
            <w:tcW w:w="7220" w:type="dxa"/>
            <w:tcBorders>
              <w:top w:val="nil"/>
              <w:left w:val="nil"/>
              <w:bottom w:val="nil"/>
              <w:right w:val="nil"/>
            </w:tcBorders>
            <w:shd w:val="clear" w:color="auto" w:fill="auto"/>
            <w:noWrap/>
            <w:vAlign w:val="bottom"/>
            <w:hideMark/>
          </w:tcPr>
          <w:p w14:paraId="00F080F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NYC SPECIAL SCHOOLS - DISTRICT 75</w:t>
            </w:r>
          </w:p>
        </w:tc>
      </w:tr>
      <w:tr w:rsidR="007213C4" w:rsidRPr="007213C4" w14:paraId="43427616" w14:textId="77777777" w:rsidTr="007213C4">
        <w:trPr>
          <w:trHeight w:val="300"/>
        </w:trPr>
        <w:tc>
          <w:tcPr>
            <w:tcW w:w="1380" w:type="dxa"/>
            <w:tcBorders>
              <w:top w:val="nil"/>
              <w:left w:val="nil"/>
              <w:bottom w:val="nil"/>
              <w:right w:val="nil"/>
            </w:tcBorders>
            <w:shd w:val="clear" w:color="auto" w:fill="auto"/>
            <w:noWrap/>
            <w:vAlign w:val="bottom"/>
            <w:hideMark/>
          </w:tcPr>
          <w:p w14:paraId="228FA3E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570101040000</w:t>
            </w:r>
          </w:p>
        </w:tc>
        <w:tc>
          <w:tcPr>
            <w:tcW w:w="7220" w:type="dxa"/>
            <w:tcBorders>
              <w:top w:val="nil"/>
              <w:left w:val="nil"/>
              <w:bottom w:val="nil"/>
              <w:right w:val="nil"/>
            </w:tcBorders>
            <w:shd w:val="clear" w:color="auto" w:fill="auto"/>
            <w:noWrap/>
            <w:vAlign w:val="bottom"/>
            <w:hideMark/>
          </w:tcPr>
          <w:p w14:paraId="7B8F4B2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ADDISON CENTRAL SCHOOL DISTRICT</w:t>
            </w:r>
          </w:p>
        </w:tc>
      </w:tr>
      <w:tr w:rsidR="007213C4" w:rsidRPr="007213C4" w14:paraId="724D2AD6" w14:textId="77777777" w:rsidTr="007213C4">
        <w:trPr>
          <w:trHeight w:val="300"/>
        </w:trPr>
        <w:tc>
          <w:tcPr>
            <w:tcW w:w="1380" w:type="dxa"/>
            <w:tcBorders>
              <w:top w:val="nil"/>
              <w:left w:val="nil"/>
              <w:bottom w:val="nil"/>
              <w:right w:val="nil"/>
            </w:tcBorders>
            <w:shd w:val="clear" w:color="auto" w:fill="auto"/>
            <w:noWrap/>
            <w:vAlign w:val="bottom"/>
            <w:hideMark/>
          </w:tcPr>
          <w:p w14:paraId="67B90FA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410401060000</w:t>
            </w:r>
          </w:p>
        </w:tc>
        <w:tc>
          <w:tcPr>
            <w:tcW w:w="7220" w:type="dxa"/>
            <w:tcBorders>
              <w:top w:val="nil"/>
              <w:left w:val="nil"/>
              <w:bottom w:val="nil"/>
              <w:right w:val="nil"/>
            </w:tcBorders>
            <w:shd w:val="clear" w:color="auto" w:fill="auto"/>
            <w:noWrap/>
            <w:vAlign w:val="bottom"/>
            <w:hideMark/>
          </w:tcPr>
          <w:p w14:paraId="419AFF9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ADIRONDACK CENTRAL SCHOOL DISTRICT</w:t>
            </w:r>
          </w:p>
        </w:tc>
      </w:tr>
      <w:tr w:rsidR="007213C4" w:rsidRPr="007213C4" w14:paraId="215DF828" w14:textId="77777777" w:rsidTr="007213C4">
        <w:trPr>
          <w:trHeight w:val="300"/>
        </w:trPr>
        <w:tc>
          <w:tcPr>
            <w:tcW w:w="1380" w:type="dxa"/>
            <w:tcBorders>
              <w:top w:val="nil"/>
              <w:left w:val="nil"/>
              <w:bottom w:val="nil"/>
              <w:right w:val="nil"/>
            </w:tcBorders>
            <w:shd w:val="clear" w:color="auto" w:fill="auto"/>
            <w:noWrap/>
            <w:vAlign w:val="bottom"/>
            <w:hideMark/>
          </w:tcPr>
          <w:p w14:paraId="157136C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080101040000</w:t>
            </w:r>
          </w:p>
        </w:tc>
        <w:tc>
          <w:tcPr>
            <w:tcW w:w="7220" w:type="dxa"/>
            <w:tcBorders>
              <w:top w:val="nil"/>
              <w:left w:val="nil"/>
              <w:bottom w:val="nil"/>
              <w:right w:val="nil"/>
            </w:tcBorders>
            <w:shd w:val="clear" w:color="auto" w:fill="auto"/>
            <w:noWrap/>
            <w:vAlign w:val="bottom"/>
            <w:hideMark/>
          </w:tcPr>
          <w:p w14:paraId="33500F0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AFTON CENTRAL SCHOOL DISTRICT</w:t>
            </w:r>
          </w:p>
        </w:tc>
      </w:tr>
      <w:tr w:rsidR="007213C4" w:rsidRPr="007213C4" w14:paraId="7B46682C" w14:textId="77777777" w:rsidTr="007213C4">
        <w:trPr>
          <w:trHeight w:val="300"/>
        </w:trPr>
        <w:tc>
          <w:tcPr>
            <w:tcW w:w="1380" w:type="dxa"/>
            <w:tcBorders>
              <w:top w:val="nil"/>
              <w:left w:val="nil"/>
              <w:bottom w:val="nil"/>
              <w:right w:val="nil"/>
            </w:tcBorders>
            <w:shd w:val="clear" w:color="auto" w:fill="auto"/>
            <w:noWrap/>
            <w:vAlign w:val="bottom"/>
            <w:hideMark/>
          </w:tcPr>
          <w:p w14:paraId="2D05E43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450101060000</w:t>
            </w:r>
          </w:p>
        </w:tc>
        <w:tc>
          <w:tcPr>
            <w:tcW w:w="7220" w:type="dxa"/>
            <w:tcBorders>
              <w:top w:val="nil"/>
              <w:left w:val="nil"/>
              <w:bottom w:val="nil"/>
              <w:right w:val="nil"/>
            </w:tcBorders>
            <w:shd w:val="clear" w:color="auto" w:fill="auto"/>
            <w:noWrap/>
            <w:vAlign w:val="bottom"/>
            <w:hideMark/>
          </w:tcPr>
          <w:p w14:paraId="5611932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ALBION CENTRAL SCHOOL DISTRICT</w:t>
            </w:r>
          </w:p>
        </w:tc>
      </w:tr>
      <w:tr w:rsidR="007213C4" w:rsidRPr="007213C4" w14:paraId="1742A9DB" w14:textId="77777777" w:rsidTr="007213C4">
        <w:trPr>
          <w:trHeight w:val="300"/>
        </w:trPr>
        <w:tc>
          <w:tcPr>
            <w:tcW w:w="1380" w:type="dxa"/>
            <w:tcBorders>
              <w:top w:val="nil"/>
              <w:left w:val="nil"/>
              <w:bottom w:val="nil"/>
              <w:right w:val="nil"/>
            </w:tcBorders>
            <w:shd w:val="clear" w:color="auto" w:fill="auto"/>
            <w:noWrap/>
            <w:vAlign w:val="bottom"/>
            <w:hideMark/>
          </w:tcPr>
          <w:p w14:paraId="5717649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460102040000</w:t>
            </w:r>
          </w:p>
        </w:tc>
        <w:tc>
          <w:tcPr>
            <w:tcW w:w="7220" w:type="dxa"/>
            <w:tcBorders>
              <w:top w:val="nil"/>
              <w:left w:val="nil"/>
              <w:bottom w:val="nil"/>
              <w:right w:val="nil"/>
            </w:tcBorders>
            <w:shd w:val="clear" w:color="auto" w:fill="auto"/>
            <w:noWrap/>
            <w:vAlign w:val="bottom"/>
            <w:hideMark/>
          </w:tcPr>
          <w:p w14:paraId="377B7BA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ALTMAR-PARISH-WILLIAMSTOWN CENTRAL SCHOOL DISTRICT</w:t>
            </w:r>
          </w:p>
        </w:tc>
      </w:tr>
      <w:tr w:rsidR="007213C4" w:rsidRPr="007213C4" w14:paraId="76165BA8" w14:textId="77777777" w:rsidTr="007213C4">
        <w:trPr>
          <w:trHeight w:val="300"/>
        </w:trPr>
        <w:tc>
          <w:tcPr>
            <w:tcW w:w="1380" w:type="dxa"/>
            <w:tcBorders>
              <w:top w:val="nil"/>
              <w:left w:val="nil"/>
              <w:bottom w:val="nil"/>
              <w:right w:val="nil"/>
            </w:tcBorders>
            <w:shd w:val="clear" w:color="auto" w:fill="auto"/>
            <w:noWrap/>
            <w:vAlign w:val="bottom"/>
            <w:hideMark/>
          </w:tcPr>
          <w:p w14:paraId="737AEC4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270100010000</w:t>
            </w:r>
          </w:p>
        </w:tc>
        <w:tc>
          <w:tcPr>
            <w:tcW w:w="7220" w:type="dxa"/>
            <w:tcBorders>
              <w:top w:val="nil"/>
              <w:left w:val="nil"/>
              <w:bottom w:val="nil"/>
              <w:right w:val="nil"/>
            </w:tcBorders>
            <w:shd w:val="clear" w:color="auto" w:fill="auto"/>
            <w:noWrap/>
            <w:vAlign w:val="bottom"/>
            <w:hideMark/>
          </w:tcPr>
          <w:p w14:paraId="4DC7691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AMSTERDAM CITY SCHOOL DISTRICT</w:t>
            </w:r>
          </w:p>
        </w:tc>
      </w:tr>
      <w:tr w:rsidR="007213C4" w:rsidRPr="007213C4" w14:paraId="6124D245" w14:textId="77777777" w:rsidTr="007213C4">
        <w:trPr>
          <w:trHeight w:val="300"/>
        </w:trPr>
        <w:tc>
          <w:tcPr>
            <w:tcW w:w="1380" w:type="dxa"/>
            <w:tcBorders>
              <w:top w:val="nil"/>
              <w:left w:val="nil"/>
              <w:bottom w:val="nil"/>
              <w:right w:val="nil"/>
            </w:tcBorders>
            <w:shd w:val="clear" w:color="auto" w:fill="auto"/>
            <w:noWrap/>
            <w:vAlign w:val="bottom"/>
            <w:hideMark/>
          </w:tcPr>
          <w:p w14:paraId="52C73BD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020601040000</w:t>
            </w:r>
          </w:p>
        </w:tc>
        <w:tc>
          <w:tcPr>
            <w:tcW w:w="7220" w:type="dxa"/>
            <w:tcBorders>
              <w:top w:val="nil"/>
              <w:left w:val="nil"/>
              <w:bottom w:val="nil"/>
              <w:right w:val="nil"/>
            </w:tcBorders>
            <w:shd w:val="clear" w:color="auto" w:fill="auto"/>
            <w:noWrap/>
            <w:vAlign w:val="bottom"/>
            <w:hideMark/>
          </w:tcPr>
          <w:p w14:paraId="40503C4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ANDOVER CENTRAL SCHOOL DISTRICT</w:t>
            </w:r>
          </w:p>
        </w:tc>
      </w:tr>
      <w:tr w:rsidR="007213C4" w:rsidRPr="007213C4" w14:paraId="201528C2" w14:textId="77777777" w:rsidTr="007213C4">
        <w:trPr>
          <w:trHeight w:val="300"/>
        </w:trPr>
        <w:tc>
          <w:tcPr>
            <w:tcW w:w="1380" w:type="dxa"/>
            <w:tcBorders>
              <w:top w:val="nil"/>
              <w:left w:val="nil"/>
              <w:bottom w:val="nil"/>
              <w:right w:val="nil"/>
            </w:tcBorders>
            <w:shd w:val="clear" w:color="auto" w:fill="auto"/>
            <w:noWrap/>
            <w:vAlign w:val="bottom"/>
            <w:hideMark/>
          </w:tcPr>
          <w:p w14:paraId="5CA38B8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570201040000</w:t>
            </w:r>
          </w:p>
        </w:tc>
        <w:tc>
          <w:tcPr>
            <w:tcW w:w="7220" w:type="dxa"/>
            <w:tcBorders>
              <w:top w:val="nil"/>
              <w:left w:val="nil"/>
              <w:bottom w:val="nil"/>
              <w:right w:val="nil"/>
            </w:tcBorders>
            <w:shd w:val="clear" w:color="auto" w:fill="auto"/>
            <w:noWrap/>
            <w:vAlign w:val="bottom"/>
            <w:hideMark/>
          </w:tcPr>
          <w:p w14:paraId="092D0B3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AVOCA CENTRAL SCHOOL DISTRICT</w:t>
            </w:r>
          </w:p>
        </w:tc>
      </w:tr>
      <w:tr w:rsidR="007213C4" w:rsidRPr="007213C4" w14:paraId="69552303" w14:textId="77777777" w:rsidTr="007213C4">
        <w:trPr>
          <w:trHeight w:val="300"/>
        </w:trPr>
        <w:tc>
          <w:tcPr>
            <w:tcW w:w="1380" w:type="dxa"/>
            <w:tcBorders>
              <w:top w:val="nil"/>
              <w:left w:val="nil"/>
              <w:bottom w:val="nil"/>
              <w:right w:val="nil"/>
            </w:tcBorders>
            <w:shd w:val="clear" w:color="auto" w:fill="auto"/>
            <w:noWrap/>
            <w:vAlign w:val="bottom"/>
            <w:hideMark/>
          </w:tcPr>
          <w:p w14:paraId="66C96F2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180300010000</w:t>
            </w:r>
          </w:p>
        </w:tc>
        <w:tc>
          <w:tcPr>
            <w:tcW w:w="7220" w:type="dxa"/>
            <w:tcBorders>
              <w:top w:val="nil"/>
              <w:left w:val="nil"/>
              <w:bottom w:val="nil"/>
              <w:right w:val="nil"/>
            </w:tcBorders>
            <w:shd w:val="clear" w:color="auto" w:fill="auto"/>
            <w:noWrap/>
            <w:vAlign w:val="bottom"/>
            <w:hideMark/>
          </w:tcPr>
          <w:p w14:paraId="58B9C20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BATAVIA CITY SCHOOL DISTRICT</w:t>
            </w:r>
          </w:p>
        </w:tc>
      </w:tr>
      <w:tr w:rsidR="007213C4" w:rsidRPr="007213C4" w14:paraId="13C61774" w14:textId="77777777" w:rsidTr="007213C4">
        <w:trPr>
          <w:trHeight w:val="300"/>
        </w:trPr>
        <w:tc>
          <w:tcPr>
            <w:tcW w:w="1380" w:type="dxa"/>
            <w:tcBorders>
              <w:top w:val="nil"/>
              <w:left w:val="nil"/>
              <w:bottom w:val="nil"/>
              <w:right w:val="nil"/>
            </w:tcBorders>
            <w:shd w:val="clear" w:color="auto" w:fill="auto"/>
            <w:noWrap/>
            <w:vAlign w:val="bottom"/>
            <w:hideMark/>
          </w:tcPr>
          <w:p w14:paraId="022D2B3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570302060000</w:t>
            </w:r>
          </w:p>
        </w:tc>
        <w:tc>
          <w:tcPr>
            <w:tcW w:w="7220" w:type="dxa"/>
            <w:tcBorders>
              <w:top w:val="nil"/>
              <w:left w:val="nil"/>
              <w:bottom w:val="nil"/>
              <w:right w:val="nil"/>
            </w:tcBorders>
            <w:shd w:val="clear" w:color="auto" w:fill="auto"/>
            <w:noWrap/>
            <w:vAlign w:val="bottom"/>
            <w:hideMark/>
          </w:tcPr>
          <w:p w14:paraId="19DECF5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BATH CENTRAL SCHOOL DISTRICT</w:t>
            </w:r>
          </w:p>
        </w:tc>
      </w:tr>
      <w:tr w:rsidR="007213C4" w:rsidRPr="007213C4" w14:paraId="79714FBF" w14:textId="77777777" w:rsidTr="007213C4">
        <w:trPr>
          <w:trHeight w:val="300"/>
        </w:trPr>
        <w:tc>
          <w:tcPr>
            <w:tcW w:w="1380" w:type="dxa"/>
            <w:tcBorders>
              <w:top w:val="nil"/>
              <w:left w:val="nil"/>
              <w:bottom w:val="nil"/>
              <w:right w:val="nil"/>
            </w:tcBorders>
            <w:shd w:val="clear" w:color="auto" w:fill="auto"/>
            <w:noWrap/>
            <w:vAlign w:val="bottom"/>
            <w:hideMark/>
          </w:tcPr>
          <w:p w14:paraId="317E808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231301040000</w:t>
            </w:r>
          </w:p>
        </w:tc>
        <w:tc>
          <w:tcPr>
            <w:tcW w:w="7220" w:type="dxa"/>
            <w:tcBorders>
              <w:top w:val="nil"/>
              <w:left w:val="nil"/>
              <w:bottom w:val="nil"/>
              <w:right w:val="nil"/>
            </w:tcBorders>
            <w:shd w:val="clear" w:color="auto" w:fill="auto"/>
            <w:noWrap/>
            <w:vAlign w:val="bottom"/>
            <w:hideMark/>
          </w:tcPr>
          <w:p w14:paraId="5D1493A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BEAVER RIVER CENTRAL SCHOOL DISTRICT</w:t>
            </w:r>
          </w:p>
        </w:tc>
      </w:tr>
      <w:tr w:rsidR="007213C4" w:rsidRPr="007213C4" w14:paraId="2831A772" w14:textId="77777777" w:rsidTr="007213C4">
        <w:trPr>
          <w:trHeight w:val="300"/>
        </w:trPr>
        <w:tc>
          <w:tcPr>
            <w:tcW w:w="1380" w:type="dxa"/>
            <w:tcBorders>
              <w:top w:val="nil"/>
              <w:left w:val="nil"/>
              <w:bottom w:val="nil"/>
              <w:right w:val="nil"/>
            </w:tcBorders>
            <w:shd w:val="clear" w:color="auto" w:fill="auto"/>
            <w:noWrap/>
            <w:vAlign w:val="bottom"/>
            <w:hideMark/>
          </w:tcPr>
          <w:p w14:paraId="0B0D49A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020801040000</w:t>
            </w:r>
          </w:p>
        </w:tc>
        <w:tc>
          <w:tcPr>
            <w:tcW w:w="7220" w:type="dxa"/>
            <w:tcBorders>
              <w:top w:val="nil"/>
              <w:left w:val="nil"/>
              <w:bottom w:val="nil"/>
              <w:right w:val="nil"/>
            </w:tcBorders>
            <w:shd w:val="clear" w:color="auto" w:fill="auto"/>
            <w:noWrap/>
            <w:vAlign w:val="bottom"/>
            <w:hideMark/>
          </w:tcPr>
          <w:p w14:paraId="17D02BE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BELFAST CENTRAL SCHOOL DISTRICT</w:t>
            </w:r>
          </w:p>
        </w:tc>
      </w:tr>
      <w:tr w:rsidR="007213C4" w:rsidRPr="007213C4" w14:paraId="337134EF" w14:textId="77777777" w:rsidTr="007213C4">
        <w:trPr>
          <w:trHeight w:val="300"/>
        </w:trPr>
        <w:tc>
          <w:tcPr>
            <w:tcW w:w="1380" w:type="dxa"/>
            <w:tcBorders>
              <w:top w:val="nil"/>
              <w:left w:val="nil"/>
              <w:bottom w:val="nil"/>
              <w:right w:val="nil"/>
            </w:tcBorders>
            <w:shd w:val="clear" w:color="auto" w:fill="auto"/>
            <w:noWrap/>
            <w:vAlign w:val="bottom"/>
            <w:hideMark/>
          </w:tcPr>
          <w:p w14:paraId="13F1886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220909040000</w:t>
            </w:r>
          </w:p>
        </w:tc>
        <w:tc>
          <w:tcPr>
            <w:tcW w:w="7220" w:type="dxa"/>
            <w:tcBorders>
              <w:top w:val="nil"/>
              <w:left w:val="nil"/>
              <w:bottom w:val="nil"/>
              <w:right w:val="nil"/>
            </w:tcBorders>
            <w:shd w:val="clear" w:color="auto" w:fill="auto"/>
            <w:noWrap/>
            <w:vAlign w:val="bottom"/>
            <w:hideMark/>
          </w:tcPr>
          <w:p w14:paraId="340B601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BELLEVILLE-HENDERSON CENTRAL SCHOOL DISTRICT</w:t>
            </w:r>
          </w:p>
        </w:tc>
      </w:tr>
      <w:tr w:rsidR="007213C4" w:rsidRPr="007213C4" w14:paraId="4B6B4B72" w14:textId="77777777" w:rsidTr="007213C4">
        <w:trPr>
          <w:trHeight w:val="300"/>
        </w:trPr>
        <w:tc>
          <w:tcPr>
            <w:tcW w:w="1380" w:type="dxa"/>
            <w:tcBorders>
              <w:top w:val="nil"/>
              <w:left w:val="nil"/>
              <w:bottom w:val="nil"/>
              <w:right w:val="nil"/>
            </w:tcBorders>
            <w:shd w:val="clear" w:color="auto" w:fill="auto"/>
            <w:noWrap/>
            <w:vAlign w:val="bottom"/>
            <w:hideMark/>
          </w:tcPr>
          <w:p w14:paraId="1908769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022902040000</w:t>
            </w:r>
          </w:p>
        </w:tc>
        <w:tc>
          <w:tcPr>
            <w:tcW w:w="7220" w:type="dxa"/>
            <w:tcBorders>
              <w:top w:val="nil"/>
              <w:left w:val="nil"/>
              <w:bottom w:val="nil"/>
              <w:right w:val="nil"/>
            </w:tcBorders>
            <w:shd w:val="clear" w:color="auto" w:fill="auto"/>
            <w:noWrap/>
            <w:vAlign w:val="bottom"/>
            <w:hideMark/>
          </w:tcPr>
          <w:p w14:paraId="74BB2AF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BOLIVAR-RICHBURG CENTRAL SCHOOL DISTRICT</w:t>
            </w:r>
          </w:p>
        </w:tc>
      </w:tr>
      <w:tr w:rsidR="007213C4" w:rsidRPr="007213C4" w14:paraId="2C5EFB92" w14:textId="77777777" w:rsidTr="007213C4">
        <w:trPr>
          <w:trHeight w:val="300"/>
        </w:trPr>
        <w:tc>
          <w:tcPr>
            <w:tcW w:w="1380" w:type="dxa"/>
            <w:tcBorders>
              <w:top w:val="nil"/>
              <w:left w:val="nil"/>
              <w:bottom w:val="nil"/>
              <w:right w:val="nil"/>
            </w:tcBorders>
            <w:shd w:val="clear" w:color="auto" w:fill="auto"/>
            <w:noWrap/>
            <w:vAlign w:val="bottom"/>
            <w:hideMark/>
          </w:tcPr>
          <w:p w14:paraId="6E3A43D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570401040000</w:t>
            </w:r>
          </w:p>
        </w:tc>
        <w:tc>
          <w:tcPr>
            <w:tcW w:w="7220" w:type="dxa"/>
            <w:tcBorders>
              <w:top w:val="nil"/>
              <w:left w:val="nil"/>
              <w:bottom w:val="nil"/>
              <w:right w:val="nil"/>
            </w:tcBorders>
            <w:shd w:val="clear" w:color="auto" w:fill="auto"/>
            <w:noWrap/>
            <w:vAlign w:val="bottom"/>
            <w:hideMark/>
          </w:tcPr>
          <w:p w14:paraId="4C49200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BRADFORD CENTRAL SCHOOL DISTRICT</w:t>
            </w:r>
          </w:p>
        </w:tc>
      </w:tr>
      <w:tr w:rsidR="007213C4" w:rsidRPr="007213C4" w14:paraId="0E0268A5" w14:textId="77777777" w:rsidTr="007213C4">
        <w:trPr>
          <w:trHeight w:val="300"/>
        </w:trPr>
        <w:tc>
          <w:tcPr>
            <w:tcW w:w="1380" w:type="dxa"/>
            <w:tcBorders>
              <w:top w:val="nil"/>
              <w:left w:val="nil"/>
              <w:bottom w:val="nil"/>
              <w:right w:val="nil"/>
            </w:tcBorders>
            <w:shd w:val="clear" w:color="auto" w:fill="auto"/>
            <w:noWrap/>
            <w:vAlign w:val="bottom"/>
            <w:hideMark/>
          </w:tcPr>
          <w:p w14:paraId="52E5E50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510101040000</w:t>
            </w:r>
          </w:p>
        </w:tc>
        <w:tc>
          <w:tcPr>
            <w:tcW w:w="7220" w:type="dxa"/>
            <w:tcBorders>
              <w:top w:val="nil"/>
              <w:left w:val="nil"/>
              <w:bottom w:val="nil"/>
              <w:right w:val="nil"/>
            </w:tcBorders>
            <w:shd w:val="clear" w:color="auto" w:fill="auto"/>
            <w:noWrap/>
            <w:vAlign w:val="bottom"/>
            <w:hideMark/>
          </w:tcPr>
          <w:p w14:paraId="588F56D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BRASHER FALLS CENTRAL SCHOOL DISTRICT</w:t>
            </w:r>
          </w:p>
        </w:tc>
      </w:tr>
      <w:tr w:rsidR="007213C4" w:rsidRPr="007213C4" w14:paraId="29EDB963" w14:textId="77777777" w:rsidTr="007213C4">
        <w:trPr>
          <w:trHeight w:val="300"/>
        </w:trPr>
        <w:tc>
          <w:tcPr>
            <w:tcW w:w="1380" w:type="dxa"/>
            <w:tcBorders>
              <w:top w:val="nil"/>
              <w:left w:val="nil"/>
              <w:bottom w:val="nil"/>
              <w:right w:val="nil"/>
            </w:tcBorders>
            <w:shd w:val="clear" w:color="auto" w:fill="auto"/>
            <w:noWrap/>
            <w:vAlign w:val="bottom"/>
            <w:hideMark/>
          </w:tcPr>
          <w:p w14:paraId="0D7537D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062301040000</w:t>
            </w:r>
          </w:p>
        </w:tc>
        <w:tc>
          <w:tcPr>
            <w:tcW w:w="7220" w:type="dxa"/>
            <w:tcBorders>
              <w:top w:val="nil"/>
              <w:left w:val="nil"/>
              <w:bottom w:val="nil"/>
              <w:right w:val="nil"/>
            </w:tcBorders>
            <w:shd w:val="clear" w:color="auto" w:fill="auto"/>
            <w:noWrap/>
            <w:vAlign w:val="bottom"/>
            <w:hideMark/>
          </w:tcPr>
          <w:p w14:paraId="64EB176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BROCTON CENTRAL SCHOOL DISTRICT</w:t>
            </w:r>
          </w:p>
        </w:tc>
      </w:tr>
      <w:tr w:rsidR="007213C4" w:rsidRPr="007213C4" w14:paraId="6C9B5A11" w14:textId="77777777" w:rsidTr="007213C4">
        <w:trPr>
          <w:trHeight w:val="300"/>
        </w:trPr>
        <w:tc>
          <w:tcPr>
            <w:tcW w:w="1380" w:type="dxa"/>
            <w:tcBorders>
              <w:top w:val="nil"/>
              <w:left w:val="nil"/>
              <w:bottom w:val="nil"/>
              <w:right w:val="nil"/>
            </w:tcBorders>
            <w:shd w:val="clear" w:color="auto" w:fill="auto"/>
            <w:noWrap/>
            <w:vAlign w:val="bottom"/>
            <w:hideMark/>
          </w:tcPr>
          <w:p w14:paraId="1FEDE52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250109040000</w:t>
            </w:r>
          </w:p>
        </w:tc>
        <w:tc>
          <w:tcPr>
            <w:tcW w:w="7220" w:type="dxa"/>
            <w:tcBorders>
              <w:top w:val="nil"/>
              <w:left w:val="nil"/>
              <w:bottom w:val="nil"/>
              <w:right w:val="nil"/>
            </w:tcBorders>
            <w:shd w:val="clear" w:color="auto" w:fill="auto"/>
            <w:noWrap/>
            <w:vAlign w:val="bottom"/>
            <w:hideMark/>
          </w:tcPr>
          <w:p w14:paraId="047DE3D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BROOKFIELD CENTRAL SCHOOL DISTRICT</w:t>
            </w:r>
          </w:p>
        </w:tc>
      </w:tr>
      <w:tr w:rsidR="007213C4" w:rsidRPr="007213C4" w14:paraId="5CA63E1E" w14:textId="77777777" w:rsidTr="007213C4">
        <w:trPr>
          <w:trHeight w:val="300"/>
        </w:trPr>
        <w:tc>
          <w:tcPr>
            <w:tcW w:w="1380" w:type="dxa"/>
            <w:tcBorders>
              <w:top w:val="nil"/>
              <w:left w:val="nil"/>
              <w:bottom w:val="nil"/>
              <w:right w:val="nil"/>
            </w:tcBorders>
            <w:shd w:val="clear" w:color="auto" w:fill="auto"/>
            <w:noWrap/>
            <w:vAlign w:val="bottom"/>
            <w:hideMark/>
          </w:tcPr>
          <w:p w14:paraId="1EDB34A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161601040000</w:t>
            </w:r>
          </w:p>
        </w:tc>
        <w:tc>
          <w:tcPr>
            <w:tcW w:w="7220" w:type="dxa"/>
            <w:tcBorders>
              <w:top w:val="nil"/>
              <w:left w:val="nil"/>
              <w:bottom w:val="nil"/>
              <w:right w:val="nil"/>
            </w:tcBorders>
            <w:shd w:val="clear" w:color="auto" w:fill="auto"/>
            <w:noWrap/>
            <w:vAlign w:val="bottom"/>
            <w:hideMark/>
          </w:tcPr>
          <w:p w14:paraId="5A7F31C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BRUSHTON-MOIRA CENTRAL SCHOOL DISTRICT</w:t>
            </w:r>
          </w:p>
        </w:tc>
      </w:tr>
      <w:tr w:rsidR="007213C4" w:rsidRPr="007213C4" w14:paraId="39C4CE7D" w14:textId="77777777" w:rsidTr="007213C4">
        <w:trPr>
          <w:trHeight w:val="300"/>
        </w:trPr>
        <w:tc>
          <w:tcPr>
            <w:tcW w:w="1380" w:type="dxa"/>
            <w:tcBorders>
              <w:top w:val="nil"/>
              <w:left w:val="nil"/>
              <w:bottom w:val="nil"/>
              <w:right w:val="nil"/>
            </w:tcBorders>
            <w:shd w:val="clear" w:color="auto" w:fill="auto"/>
            <w:noWrap/>
            <w:vAlign w:val="bottom"/>
            <w:hideMark/>
          </w:tcPr>
          <w:p w14:paraId="70A9EB0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410601040000</w:t>
            </w:r>
          </w:p>
        </w:tc>
        <w:tc>
          <w:tcPr>
            <w:tcW w:w="7220" w:type="dxa"/>
            <w:tcBorders>
              <w:top w:val="nil"/>
              <w:left w:val="nil"/>
              <w:bottom w:val="nil"/>
              <w:right w:val="nil"/>
            </w:tcBorders>
            <w:shd w:val="clear" w:color="auto" w:fill="auto"/>
            <w:noWrap/>
            <w:vAlign w:val="bottom"/>
            <w:hideMark/>
          </w:tcPr>
          <w:p w14:paraId="41AA351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CAMDEN CENTRAL SCHOOL DISTRICT</w:t>
            </w:r>
          </w:p>
        </w:tc>
      </w:tr>
      <w:tr w:rsidR="007213C4" w:rsidRPr="007213C4" w14:paraId="33C3730A" w14:textId="77777777" w:rsidTr="007213C4">
        <w:trPr>
          <w:trHeight w:val="300"/>
        </w:trPr>
        <w:tc>
          <w:tcPr>
            <w:tcW w:w="1380" w:type="dxa"/>
            <w:tcBorders>
              <w:top w:val="nil"/>
              <w:left w:val="nil"/>
              <w:bottom w:val="nil"/>
              <w:right w:val="nil"/>
            </w:tcBorders>
            <w:shd w:val="clear" w:color="auto" w:fill="auto"/>
            <w:noWrap/>
            <w:vAlign w:val="bottom"/>
            <w:hideMark/>
          </w:tcPr>
          <w:p w14:paraId="4E325E4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570603040000</w:t>
            </w:r>
          </w:p>
        </w:tc>
        <w:tc>
          <w:tcPr>
            <w:tcW w:w="7220" w:type="dxa"/>
            <w:tcBorders>
              <w:top w:val="nil"/>
              <w:left w:val="nil"/>
              <w:bottom w:val="nil"/>
              <w:right w:val="nil"/>
            </w:tcBorders>
            <w:shd w:val="clear" w:color="auto" w:fill="auto"/>
            <w:noWrap/>
            <w:vAlign w:val="bottom"/>
            <w:hideMark/>
          </w:tcPr>
          <w:p w14:paraId="7D57FE4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CAMPBELL-SAVONA CENTRAL SCHOOL DISTRICT</w:t>
            </w:r>
          </w:p>
        </w:tc>
      </w:tr>
      <w:tr w:rsidR="007213C4" w:rsidRPr="007213C4" w14:paraId="01310898" w14:textId="77777777" w:rsidTr="007213C4">
        <w:trPr>
          <w:trHeight w:val="300"/>
        </w:trPr>
        <w:tc>
          <w:tcPr>
            <w:tcW w:w="1380" w:type="dxa"/>
            <w:tcBorders>
              <w:top w:val="nil"/>
              <w:left w:val="nil"/>
              <w:bottom w:val="nil"/>
              <w:right w:val="nil"/>
            </w:tcBorders>
            <w:shd w:val="clear" w:color="auto" w:fill="auto"/>
            <w:noWrap/>
            <w:vAlign w:val="bottom"/>
            <w:hideMark/>
          </w:tcPr>
          <w:p w14:paraId="6C2120C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270301040000</w:t>
            </w:r>
          </w:p>
        </w:tc>
        <w:tc>
          <w:tcPr>
            <w:tcW w:w="7220" w:type="dxa"/>
            <w:tcBorders>
              <w:top w:val="nil"/>
              <w:left w:val="nil"/>
              <w:bottom w:val="nil"/>
              <w:right w:val="nil"/>
            </w:tcBorders>
            <w:shd w:val="clear" w:color="auto" w:fill="auto"/>
            <w:noWrap/>
            <w:vAlign w:val="bottom"/>
            <w:hideMark/>
          </w:tcPr>
          <w:p w14:paraId="4DF3131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CANAJOHARIE CENTRAL SCHOOL DISTRICT</w:t>
            </w:r>
          </w:p>
        </w:tc>
      </w:tr>
      <w:tr w:rsidR="007213C4" w:rsidRPr="007213C4" w14:paraId="3F4F9885" w14:textId="77777777" w:rsidTr="007213C4">
        <w:trPr>
          <w:trHeight w:val="300"/>
        </w:trPr>
        <w:tc>
          <w:tcPr>
            <w:tcW w:w="1380" w:type="dxa"/>
            <w:tcBorders>
              <w:top w:val="nil"/>
              <w:left w:val="nil"/>
              <w:bottom w:val="nil"/>
              <w:right w:val="nil"/>
            </w:tcBorders>
            <w:shd w:val="clear" w:color="auto" w:fill="auto"/>
            <w:noWrap/>
            <w:vAlign w:val="bottom"/>
            <w:hideMark/>
          </w:tcPr>
          <w:p w14:paraId="5123668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021102040000</w:t>
            </w:r>
          </w:p>
        </w:tc>
        <w:tc>
          <w:tcPr>
            <w:tcW w:w="7220" w:type="dxa"/>
            <w:tcBorders>
              <w:top w:val="nil"/>
              <w:left w:val="nil"/>
              <w:bottom w:val="nil"/>
              <w:right w:val="nil"/>
            </w:tcBorders>
            <w:shd w:val="clear" w:color="auto" w:fill="auto"/>
            <w:noWrap/>
            <w:vAlign w:val="bottom"/>
            <w:hideMark/>
          </w:tcPr>
          <w:p w14:paraId="5620B1B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CANASERAGA CENTRAL SCHOOL DISTRICT</w:t>
            </w:r>
          </w:p>
        </w:tc>
      </w:tr>
      <w:tr w:rsidR="007213C4" w:rsidRPr="007213C4" w14:paraId="23904F1F" w14:textId="77777777" w:rsidTr="007213C4">
        <w:trPr>
          <w:trHeight w:val="300"/>
        </w:trPr>
        <w:tc>
          <w:tcPr>
            <w:tcW w:w="1380" w:type="dxa"/>
            <w:tcBorders>
              <w:top w:val="nil"/>
              <w:left w:val="nil"/>
              <w:bottom w:val="nil"/>
              <w:right w:val="nil"/>
            </w:tcBorders>
            <w:shd w:val="clear" w:color="auto" w:fill="auto"/>
            <w:noWrap/>
            <w:vAlign w:val="bottom"/>
            <w:hideMark/>
          </w:tcPr>
          <w:p w14:paraId="6B9AFFA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600301040000</w:t>
            </w:r>
          </w:p>
        </w:tc>
        <w:tc>
          <w:tcPr>
            <w:tcW w:w="7220" w:type="dxa"/>
            <w:tcBorders>
              <w:top w:val="nil"/>
              <w:left w:val="nil"/>
              <w:bottom w:val="nil"/>
              <w:right w:val="nil"/>
            </w:tcBorders>
            <w:shd w:val="clear" w:color="auto" w:fill="auto"/>
            <w:noWrap/>
            <w:vAlign w:val="bottom"/>
            <w:hideMark/>
          </w:tcPr>
          <w:p w14:paraId="344DB11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CANDOR CENTRAL SCHOOL DISTRICT</w:t>
            </w:r>
          </w:p>
        </w:tc>
      </w:tr>
      <w:tr w:rsidR="007213C4" w:rsidRPr="007213C4" w14:paraId="1BA8F5F9" w14:textId="77777777" w:rsidTr="007213C4">
        <w:trPr>
          <w:trHeight w:val="300"/>
        </w:trPr>
        <w:tc>
          <w:tcPr>
            <w:tcW w:w="1380" w:type="dxa"/>
            <w:tcBorders>
              <w:top w:val="nil"/>
              <w:left w:val="nil"/>
              <w:bottom w:val="nil"/>
              <w:right w:val="nil"/>
            </w:tcBorders>
            <w:shd w:val="clear" w:color="auto" w:fill="auto"/>
            <w:noWrap/>
            <w:vAlign w:val="bottom"/>
            <w:hideMark/>
          </w:tcPr>
          <w:p w14:paraId="72382AD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571502060000</w:t>
            </w:r>
          </w:p>
        </w:tc>
        <w:tc>
          <w:tcPr>
            <w:tcW w:w="7220" w:type="dxa"/>
            <w:tcBorders>
              <w:top w:val="nil"/>
              <w:left w:val="nil"/>
              <w:bottom w:val="nil"/>
              <w:right w:val="nil"/>
            </w:tcBorders>
            <w:shd w:val="clear" w:color="auto" w:fill="auto"/>
            <w:noWrap/>
            <w:vAlign w:val="bottom"/>
            <w:hideMark/>
          </w:tcPr>
          <w:p w14:paraId="6FD00DA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CANISTEO-GREENWOOD CSD</w:t>
            </w:r>
          </w:p>
        </w:tc>
      </w:tr>
      <w:tr w:rsidR="007213C4" w:rsidRPr="007213C4" w14:paraId="0AACCF3F" w14:textId="77777777" w:rsidTr="007213C4">
        <w:trPr>
          <w:trHeight w:val="300"/>
        </w:trPr>
        <w:tc>
          <w:tcPr>
            <w:tcW w:w="1380" w:type="dxa"/>
            <w:tcBorders>
              <w:top w:val="nil"/>
              <w:left w:val="nil"/>
              <w:bottom w:val="nil"/>
              <w:right w:val="nil"/>
            </w:tcBorders>
            <w:shd w:val="clear" w:color="auto" w:fill="auto"/>
            <w:noWrap/>
            <w:vAlign w:val="bottom"/>
            <w:hideMark/>
          </w:tcPr>
          <w:p w14:paraId="3BF1026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222201060000</w:t>
            </w:r>
          </w:p>
        </w:tc>
        <w:tc>
          <w:tcPr>
            <w:tcW w:w="7220" w:type="dxa"/>
            <w:tcBorders>
              <w:top w:val="nil"/>
              <w:left w:val="nil"/>
              <w:bottom w:val="nil"/>
              <w:right w:val="nil"/>
            </w:tcBorders>
            <w:shd w:val="clear" w:color="auto" w:fill="auto"/>
            <w:noWrap/>
            <w:vAlign w:val="bottom"/>
            <w:hideMark/>
          </w:tcPr>
          <w:p w14:paraId="27F55AE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CARTHAGE CENTRAL SCHOOL DISTRICT</w:t>
            </w:r>
          </w:p>
        </w:tc>
      </w:tr>
      <w:tr w:rsidR="007213C4" w:rsidRPr="007213C4" w14:paraId="46FA2773" w14:textId="77777777" w:rsidTr="007213C4">
        <w:trPr>
          <w:trHeight w:val="300"/>
        </w:trPr>
        <w:tc>
          <w:tcPr>
            <w:tcW w:w="1380" w:type="dxa"/>
            <w:tcBorders>
              <w:top w:val="nil"/>
              <w:left w:val="nil"/>
              <w:bottom w:val="nil"/>
              <w:right w:val="nil"/>
            </w:tcBorders>
            <w:shd w:val="clear" w:color="auto" w:fill="auto"/>
            <w:noWrap/>
            <w:vAlign w:val="bottom"/>
            <w:hideMark/>
          </w:tcPr>
          <w:p w14:paraId="2297656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060401040000</w:t>
            </w:r>
          </w:p>
        </w:tc>
        <w:tc>
          <w:tcPr>
            <w:tcW w:w="7220" w:type="dxa"/>
            <w:tcBorders>
              <w:top w:val="nil"/>
              <w:left w:val="nil"/>
              <w:bottom w:val="nil"/>
              <w:right w:val="nil"/>
            </w:tcBorders>
            <w:shd w:val="clear" w:color="auto" w:fill="auto"/>
            <w:noWrap/>
            <w:vAlign w:val="bottom"/>
            <w:hideMark/>
          </w:tcPr>
          <w:p w14:paraId="2518E44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CASSADAGA VALLEY CENTRAL SCHOOL DISTRICT</w:t>
            </w:r>
          </w:p>
        </w:tc>
      </w:tr>
      <w:tr w:rsidR="007213C4" w:rsidRPr="007213C4" w14:paraId="6889019B" w14:textId="77777777" w:rsidTr="007213C4">
        <w:trPr>
          <w:trHeight w:val="300"/>
        </w:trPr>
        <w:tc>
          <w:tcPr>
            <w:tcW w:w="1380" w:type="dxa"/>
            <w:tcBorders>
              <w:top w:val="nil"/>
              <w:left w:val="nil"/>
              <w:bottom w:val="nil"/>
              <w:right w:val="nil"/>
            </w:tcBorders>
            <w:shd w:val="clear" w:color="auto" w:fill="auto"/>
            <w:noWrap/>
            <w:vAlign w:val="bottom"/>
            <w:hideMark/>
          </w:tcPr>
          <w:p w14:paraId="05C82E5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212101040000</w:t>
            </w:r>
          </w:p>
        </w:tc>
        <w:tc>
          <w:tcPr>
            <w:tcW w:w="7220" w:type="dxa"/>
            <w:tcBorders>
              <w:top w:val="nil"/>
              <w:left w:val="nil"/>
              <w:bottom w:val="nil"/>
              <w:right w:val="nil"/>
            </w:tcBorders>
            <w:shd w:val="clear" w:color="auto" w:fill="auto"/>
            <w:noWrap/>
            <w:vAlign w:val="bottom"/>
            <w:hideMark/>
          </w:tcPr>
          <w:p w14:paraId="6BA65EA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CENTRAL VALLEY CSD AT ILION-MOHAWK</w:t>
            </w:r>
          </w:p>
        </w:tc>
      </w:tr>
      <w:tr w:rsidR="007213C4" w:rsidRPr="007213C4" w14:paraId="3D6673FF" w14:textId="77777777" w:rsidTr="007213C4">
        <w:trPr>
          <w:trHeight w:val="300"/>
        </w:trPr>
        <w:tc>
          <w:tcPr>
            <w:tcW w:w="1380" w:type="dxa"/>
            <w:tcBorders>
              <w:top w:val="nil"/>
              <w:left w:val="nil"/>
              <w:bottom w:val="nil"/>
              <w:right w:val="nil"/>
            </w:tcBorders>
            <w:shd w:val="clear" w:color="auto" w:fill="auto"/>
            <w:noWrap/>
            <w:vAlign w:val="bottom"/>
            <w:hideMark/>
          </w:tcPr>
          <w:p w14:paraId="6B0F7D4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120401040000</w:t>
            </w:r>
          </w:p>
        </w:tc>
        <w:tc>
          <w:tcPr>
            <w:tcW w:w="7220" w:type="dxa"/>
            <w:tcBorders>
              <w:top w:val="nil"/>
              <w:left w:val="nil"/>
              <w:bottom w:val="nil"/>
              <w:right w:val="nil"/>
            </w:tcBorders>
            <w:shd w:val="clear" w:color="auto" w:fill="auto"/>
            <w:noWrap/>
            <w:vAlign w:val="bottom"/>
            <w:hideMark/>
          </w:tcPr>
          <w:p w14:paraId="4C463B8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CHARLOTTE VALLEY CENTRAL SCHOOL DISTRICT</w:t>
            </w:r>
          </w:p>
        </w:tc>
      </w:tr>
      <w:tr w:rsidR="007213C4" w:rsidRPr="007213C4" w14:paraId="3049F407" w14:textId="77777777" w:rsidTr="007213C4">
        <w:trPr>
          <w:trHeight w:val="300"/>
        </w:trPr>
        <w:tc>
          <w:tcPr>
            <w:tcW w:w="1380" w:type="dxa"/>
            <w:tcBorders>
              <w:top w:val="nil"/>
              <w:left w:val="nil"/>
              <w:bottom w:val="nil"/>
              <w:right w:val="nil"/>
            </w:tcBorders>
            <w:shd w:val="clear" w:color="auto" w:fill="auto"/>
            <w:noWrap/>
            <w:vAlign w:val="bottom"/>
            <w:hideMark/>
          </w:tcPr>
          <w:p w14:paraId="1E7CE23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160801040000</w:t>
            </w:r>
          </w:p>
        </w:tc>
        <w:tc>
          <w:tcPr>
            <w:tcW w:w="7220" w:type="dxa"/>
            <w:tcBorders>
              <w:top w:val="nil"/>
              <w:left w:val="nil"/>
              <w:bottom w:val="nil"/>
              <w:right w:val="nil"/>
            </w:tcBorders>
            <w:shd w:val="clear" w:color="auto" w:fill="auto"/>
            <w:noWrap/>
            <w:vAlign w:val="bottom"/>
            <w:hideMark/>
          </w:tcPr>
          <w:p w14:paraId="37FE428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CHATEAUGAY CENTRAL SCHOOL DISTRICT</w:t>
            </w:r>
          </w:p>
        </w:tc>
      </w:tr>
      <w:tr w:rsidR="007213C4" w:rsidRPr="007213C4" w14:paraId="25386893" w14:textId="77777777" w:rsidTr="007213C4">
        <w:trPr>
          <w:trHeight w:val="300"/>
        </w:trPr>
        <w:tc>
          <w:tcPr>
            <w:tcW w:w="1380" w:type="dxa"/>
            <w:tcBorders>
              <w:top w:val="nil"/>
              <w:left w:val="nil"/>
              <w:bottom w:val="nil"/>
              <w:right w:val="nil"/>
            </w:tcBorders>
            <w:shd w:val="clear" w:color="auto" w:fill="auto"/>
            <w:noWrap/>
            <w:vAlign w:val="bottom"/>
            <w:hideMark/>
          </w:tcPr>
          <w:p w14:paraId="20238DF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030701060000</w:t>
            </w:r>
          </w:p>
        </w:tc>
        <w:tc>
          <w:tcPr>
            <w:tcW w:w="7220" w:type="dxa"/>
            <w:tcBorders>
              <w:top w:val="nil"/>
              <w:left w:val="nil"/>
              <w:bottom w:val="nil"/>
              <w:right w:val="nil"/>
            </w:tcBorders>
            <w:shd w:val="clear" w:color="auto" w:fill="auto"/>
            <w:noWrap/>
            <w:vAlign w:val="bottom"/>
            <w:hideMark/>
          </w:tcPr>
          <w:p w14:paraId="0F0A9D1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CHENANGO VALLEY CENTRAL SCHOOL DISTRICT</w:t>
            </w:r>
          </w:p>
        </w:tc>
      </w:tr>
      <w:tr w:rsidR="007213C4" w:rsidRPr="007213C4" w14:paraId="3BAB953E" w14:textId="77777777" w:rsidTr="007213C4">
        <w:trPr>
          <w:trHeight w:val="300"/>
        </w:trPr>
        <w:tc>
          <w:tcPr>
            <w:tcW w:w="1380" w:type="dxa"/>
            <w:tcBorders>
              <w:top w:val="nil"/>
              <w:left w:val="nil"/>
              <w:bottom w:val="nil"/>
              <w:right w:val="nil"/>
            </w:tcBorders>
            <w:shd w:val="clear" w:color="auto" w:fill="auto"/>
            <w:noWrap/>
            <w:vAlign w:val="bottom"/>
            <w:hideMark/>
          </w:tcPr>
          <w:p w14:paraId="0010894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110101040000</w:t>
            </w:r>
          </w:p>
        </w:tc>
        <w:tc>
          <w:tcPr>
            <w:tcW w:w="7220" w:type="dxa"/>
            <w:tcBorders>
              <w:top w:val="nil"/>
              <w:left w:val="nil"/>
              <w:bottom w:val="nil"/>
              <w:right w:val="nil"/>
            </w:tcBorders>
            <w:shd w:val="clear" w:color="auto" w:fill="auto"/>
            <w:noWrap/>
            <w:vAlign w:val="bottom"/>
            <w:hideMark/>
          </w:tcPr>
          <w:p w14:paraId="156E186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CINCINNATUS CENTRAL SCHOOL DISTRICT</w:t>
            </w:r>
          </w:p>
        </w:tc>
      </w:tr>
      <w:tr w:rsidR="007213C4" w:rsidRPr="007213C4" w14:paraId="2E44BCF6" w14:textId="77777777" w:rsidTr="007213C4">
        <w:trPr>
          <w:trHeight w:val="300"/>
        </w:trPr>
        <w:tc>
          <w:tcPr>
            <w:tcW w:w="1380" w:type="dxa"/>
            <w:tcBorders>
              <w:top w:val="nil"/>
              <w:left w:val="nil"/>
              <w:bottom w:val="nil"/>
              <w:right w:val="nil"/>
            </w:tcBorders>
            <w:shd w:val="clear" w:color="auto" w:fill="auto"/>
            <w:noWrap/>
            <w:vAlign w:val="bottom"/>
            <w:hideMark/>
          </w:tcPr>
          <w:p w14:paraId="408940E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510401040000</w:t>
            </w:r>
          </w:p>
        </w:tc>
        <w:tc>
          <w:tcPr>
            <w:tcW w:w="7220" w:type="dxa"/>
            <w:tcBorders>
              <w:top w:val="nil"/>
              <w:left w:val="nil"/>
              <w:bottom w:val="nil"/>
              <w:right w:val="nil"/>
            </w:tcBorders>
            <w:shd w:val="clear" w:color="auto" w:fill="auto"/>
            <w:noWrap/>
            <w:vAlign w:val="bottom"/>
            <w:hideMark/>
          </w:tcPr>
          <w:p w14:paraId="6C8B122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CLIFTON-FINE CENTRAL SCHOOL DISTRICT</w:t>
            </w:r>
          </w:p>
        </w:tc>
      </w:tr>
      <w:tr w:rsidR="007213C4" w:rsidRPr="007213C4" w14:paraId="4611249A" w14:textId="77777777" w:rsidTr="007213C4">
        <w:trPr>
          <w:trHeight w:val="300"/>
        </w:trPr>
        <w:tc>
          <w:tcPr>
            <w:tcW w:w="1380" w:type="dxa"/>
            <w:tcBorders>
              <w:top w:val="nil"/>
              <w:left w:val="nil"/>
              <w:bottom w:val="nil"/>
              <w:right w:val="nil"/>
            </w:tcBorders>
            <w:shd w:val="clear" w:color="auto" w:fill="auto"/>
            <w:noWrap/>
            <w:vAlign w:val="bottom"/>
            <w:hideMark/>
          </w:tcPr>
          <w:p w14:paraId="1E11EBD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650301040000</w:t>
            </w:r>
          </w:p>
        </w:tc>
        <w:tc>
          <w:tcPr>
            <w:tcW w:w="7220" w:type="dxa"/>
            <w:tcBorders>
              <w:top w:val="nil"/>
              <w:left w:val="nil"/>
              <w:bottom w:val="nil"/>
              <w:right w:val="nil"/>
            </w:tcBorders>
            <w:shd w:val="clear" w:color="auto" w:fill="auto"/>
            <w:noWrap/>
            <w:vAlign w:val="bottom"/>
            <w:hideMark/>
          </w:tcPr>
          <w:p w14:paraId="3091024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CLYDE-SAVANNAH CENTRAL SCHOOL DISTRICT</w:t>
            </w:r>
          </w:p>
        </w:tc>
      </w:tr>
      <w:tr w:rsidR="007213C4" w:rsidRPr="007213C4" w14:paraId="54C84E43" w14:textId="77777777" w:rsidTr="007213C4">
        <w:trPr>
          <w:trHeight w:val="300"/>
        </w:trPr>
        <w:tc>
          <w:tcPr>
            <w:tcW w:w="1380" w:type="dxa"/>
            <w:tcBorders>
              <w:top w:val="nil"/>
              <w:left w:val="nil"/>
              <w:bottom w:val="nil"/>
              <w:right w:val="nil"/>
            </w:tcBorders>
            <w:shd w:val="clear" w:color="auto" w:fill="auto"/>
            <w:noWrap/>
            <w:vAlign w:val="bottom"/>
            <w:hideMark/>
          </w:tcPr>
          <w:p w14:paraId="1AB5F46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230201040000</w:t>
            </w:r>
          </w:p>
        </w:tc>
        <w:tc>
          <w:tcPr>
            <w:tcW w:w="7220" w:type="dxa"/>
            <w:tcBorders>
              <w:top w:val="nil"/>
              <w:left w:val="nil"/>
              <w:bottom w:val="nil"/>
              <w:right w:val="nil"/>
            </w:tcBorders>
            <w:shd w:val="clear" w:color="auto" w:fill="auto"/>
            <w:noWrap/>
            <w:vAlign w:val="bottom"/>
            <w:hideMark/>
          </w:tcPr>
          <w:p w14:paraId="516CC4D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COPENHAGEN CENTRAL SCHOOL DISTRICT</w:t>
            </w:r>
          </w:p>
        </w:tc>
      </w:tr>
      <w:tr w:rsidR="007213C4" w:rsidRPr="007213C4" w14:paraId="61486FD5" w14:textId="77777777" w:rsidTr="007213C4">
        <w:trPr>
          <w:trHeight w:val="300"/>
        </w:trPr>
        <w:tc>
          <w:tcPr>
            <w:tcW w:w="1380" w:type="dxa"/>
            <w:tcBorders>
              <w:top w:val="nil"/>
              <w:left w:val="nil"/>
              <w:bottom w:val="nil"/>
              <w:right w:val="nil"/>
            </w:tcBorders>
            <w:shd w:val="clear" w:color="auto" w:fill="auto"/>
            <w:noWrap/>
            <w:vAlign w:val="bottom"/>
            <w:hideMark/>
          </w:tcPr>
          <w:p w14:paraId="236F383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150203040000</w:t>
            </w:r>
          </w:p>
        </w:tc>
        <w:tc>
          <w:tcPr>
            <w:tcW w:w="7220" w:type="dxa"/>
            <w:tcBorders>
              <w:top w:val="nil"/>
              <w:left w:val="nil"/>
              <w:bottom w:val="nil"/>
              <w:right w:val="nil"/>
            </w:tcBorders>
            <w:shd w:val="clear" w:color="auto" w:fill="auto"/>
            <w:noWrap/>
            <w:vAlign w:val="bottom"/>
            <w:hideMark/>
          </w:tcPr>
          <w:p w14:paraId="7CCD0BB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CROWN POINT CENTRAL SCHOOL DISTRICT</w:t>
            </w:r>
          </w:p>
        </w:tc>
      </w:tr>
      <w:tr w:rsidR="007213C4" w:rsidRPr="007213C4" w14:paraId="273637EA" w14:textId="77777777" w:rsidTr="007213C4">
        <w:trPr>
          <w:trHeight w:val="300"/>
        </w:trPr>
        <w:tc>
          <w:tcPr>
            <w:tcW w:w="1380" w:type="dxa"/>
            <w:tcBorders>
              <w:top w:val="nil"/>
              <w:left w:val="nil"/>
              <w:bottom w:val="nil"/>
              <w:right w:val="nil"/>
            </w:tcBorders>
            <w:shd w:val="clear" w:color="auto" w:fill="auto"/>
            <w:noWrap/>
            <w:vAlign w:val="bottom"/>
            <w:hideMark/>
          </w:tcPr>
          <w:p w14:paraId="32F7294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022302040000</w:t>
            </w:r>
          </w:p>
        </w:tc>
        <w:tc>
          <w:tcPr>
            <w:tcW w:w="7220" w:type="dxa"/>
            <w:tcBorders>
              <w:top w:val="nil"/>
              <w:left w:val="nil"/>
              <w:bottom w:val="nil"/>
              <w:right w:val="nil"/>
            </w:tcBorders>
            <w:shd w:val="clear" w:color="auto" w:fill="auto"/>
            <w:noWrap/>
            <w:vAlign w:val="bottom"/>
            <w:hideMark/>
          </w:tcPr>
          <w:p w14:paraId="4EF8508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CUBA-RUSHFORD CENTRAL SCHOOL DISTRICT</w:t>
            </w:r>
          </w:p>
        </w:tc>
      </w:tr>
      <w:tr w:rsidR="007213C4" w:rsidRPr="007213C4" w14:paraId="2B0A1785" w14:textId="77777777" w:rsidTr="007213C4">
        <w:trPr>
          <w:trHeight w:val="300"/>
        </w:trPr>
        <w:tc>
          <w:tcPr>
            <w:tcW w:w="1380" w:type="dxa"/>
            <w:tcBorders>
              <w:top w:val="nil"/>
              <w:left w:val="nil"/>
              <w:bottom w:val="nil"/>
              <w:right w:val="nil"/>
            </w:tcBorders>
            <w:shd w:val="clear" w:color="auto" w:fill="auto"/>
            <w:noWrap/>
            <w:vAlign w:val="bottom"/>
            <w:hideMark/>
          </w:tcPr>
          <w:p w14:paraId="660BE2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241001060000</w:t>
            </w:r>
          </w:p>
        </w:tc>
        <w:tc>
          <w:tcPr>
            <w:tcW w:w="7220" w:type="dxa"/>
            <w:tcBorders>
              <w:top w:val="nil"/>
              <w:left w:val="nil"/>
              <w:bottom w:val="nil"/>
              <w:right w:val="nil"/>
            </w:tcBorders>
            <w:shd w:val="clear" w:color="auto" w:fill="auto"/>
            <w:noWrap/>
            <w:vAlign w:val="bottom"/>
            <w:hideMark/>
          </w:tcPr>
          <w:p w14:paraId="710D6C8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DANSVILLE CENTRAL SCHOOL DISTRICT</w:t>
            </w:r>
          </w:p>
        </w:tc>
      </w:tr>
      <w:tr w:rsidR="007213C4" w:rsidRPr="007213C4" w14:paraId="3AA1BD54" w14:textId="77777777" w:rsidTr="007213C4">
        <w:trPr>
          <w:trHeight w:val="300"/>
        </w:trPr>
        <w:tc>
          <w:tcPr>
            <w:tcW w:w="1380" w:type="dxa"/>
            <w:tcBorders>
              <w:top w:val="nil"/>
              <w:left w:val="nil"/>
              <w:bottom w:val="nil"/>
              <w:right w:val="nil"/>
            </w:tcBorders>
            <w:shd w:val="clear" w:color="auto" w:fill="auto"/>
            <w:noWrap/>
            <w:vAlign w:val="bottom"/>
            <w:hideMark/>
          </w:tcPr>
          <w:p w14:paraId="3D3509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031301040000</w:t>
            </w:r>
          </w:p>
        </w:tc>
        <w:tc>
          <w:tcPr>
            <w:tcW w:w="7220" w:type="dxa"/>
            <w:tcBorders>
              <w:top w:val="nil"/>
              <w:left w:val="nil"/>
              <w:bottom w:val="nil"/>
              <w:right w:val="nil"/>
            </w:tcBorders>
            <w:shd w:val="clear" w:color="auto" w:fill="auto"/>
            <w:noWrap/>
            <w:vAlign w:val="bottom"/>
            <w:hideMark/>
          </w:tcPr>
          <w:p w14:paraId="36AA343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DEPOSIT CENTRAL SCHOOL DISTRICT</w:t>
            </w:r>
          </w:p>
        </w:tc>
      </w:tr>
      <w:tr w:rsidR="007213C4" w:rsidRPr="007213C4" w14:paraId="2F8BED99" w14:textId="77777777" w:rsidTr="007213C4">
        <w:trPr>
          <w:trHeight w:val="300"/>
        </w:trPr>
        <w:tc>
          <w:tcPr>
            <w:tcW w:w="1380" w:type="dxa"/>
            <w:tcBorders>
              <w:top w:val="nil"/>
              <w:left w:val="nil"/>
              <w:bottom w:val="nil"/>
              <w:right w:val="nil"/>
            </w:tcBorders>
            <w:shd w:val="clear" w:color="auto" w:fill="auto"/>
            <w:noWrap/>
            <w:vAlign w:val="bottom"/>
            <w:hideMark/>
          </w:tcPr>
          <w:p w14:paraId="69E924D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250301040000</w:t>
            </w:r>
          </w:p>
        </w:tc>
        <w:tc>
          <w:tcPr>
            <w:tcW w:w="7220" w:type="dxa"/>
            <w:tcBorders>
              <w:top w:val="nil"/>
              <w:left w:val="nil"/>
              <w:bottom w:val="nil"/>
              <w:right w:val="nil"/>
            </w:tcBorders>
            <w:shd w:val="clear" w:color="auto" w:fill="auto"/>
            <w:noWrap/>
            <w:vAlign w:val="bottom"/>
            <w:hideMark/>
          </w:tcPr>
          <w:p w14:paraId="303655F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DERUYTER CENTRAL SCHOOL DISTRICT</w:t>
            </w:r>
          </w:p>
        </w:tc>
      </w:tr>
      <w:tr w:rsidR="007213C4" w:rsidRPr="007213C4" w14:paraId="34BF3EF0" w14:textId="77777777" w:rsidTr="007213C4">
        <w:trPr>
          <w:trHeight w:val="300"/>
        </w:trPr>
        <w:tc>
          <w:tcPr>
            <w:tcW w:w="1380" w:type="dxa"/>
            <w:tcBorders>
              <w:top w:val="nil"/>
              <w:left w:val="nil"/>
              <w:bottom w:val="nil"/>
              <w:right w:val="nil"/>
            </w:tcBorders>
            <w:shd w:val="clear" w:color="auto" w:fill="auto"/>
            <w:noWrap/>
            <w:vAlign w:val="bottom"/>
            <w:hideMark/>
          </w:tcPr>
          <w:p w14:paraId="2626C16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211003040000</w:t>
            </w:r>
          </w:p>
        </w:tc>
        <w:tc>
          <w:tcPr>
            <w:tcW w:w="7220" w:type="dxa"/>
            <w:tcBorders>
              <w:top w:val="nil"/>
              <w:left w:val="nil"/>
              <w:bottom w:val="nil"/>
              <w:right w:val="nil"/>
            </w:tcBorders>
            <w:shd w:val="clear" w:color="auto" w:fill="auto"/>
            <w:noWrap/>
            <w:vAlign w:val="bottom"/>
            <w:hideMark/>
          </w:tcPr>
          <w:p w14:paraId="37D656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DOLGEVILLE CENTRAL SCHOOL DISTRICT</w:t>
            </w:r>
          </w:p>
        </w:tc>
      </w:tr>
      <w:tr w:rsidR="007213C4" w:rsidRPr="007213C4" w14:paraId="1C30D5BA" w14:textId="77777777" w:rsidTr="007213C4">
        <w:trPr>
          <w:trHeight w:val="300"/>
        </w:trPr>
        <w:tc>
          <w:tcPr>
            <w:tcW w:w="1380" w:type="dxa"/>
            <w:tcBorders>
              <w:top w:val="nil"/>
              <w:left w:val="nil"/>
              <w:bottom w:val="nil"/>
              <w:right w:val="nil"/>
            </w:tcBorders>
            <w:shd w:val="clear" w:color="auto" w:fill="auto"/>
            <w:noWrap/>
            <w:vAlign w:val="bottom"/>
            <w:hideMark/>
          </w:tcPr>
          <w:p w14:paraId="27DE49C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120301040000</w:t>
            </w:r>
          </w:p>
        </w:tc>
        <w:tc>
          <w:tcPr>
            <w:tcW w:w="7220" w:type="dxa"/>
            <w:tcBorders>
              <w:top w:val="nil"/>
              <w:left w:val="nil"/>
              <w:bottom w:val="nil"/>
              <w:right w:val="nil"/>
            </w:tcBorders>
            <w:shd w:val="clear" w:color="auto" w:fill="auto"/>
            <w:noWrap/>
            <w:vAlign w:val="bottom"/>
            <w:hideMark/>
          </w:tcPr>
          <w:p w14:paraId="15C0B01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DOWNSVILLE CENTRAL SCHOOL DISTRICT</w:t>
            </w:r>
          </w:p>
        </w:tc>
      </w:tr>
      <w:tr w:rsidR="007213C4" w:rsidRPr="007213C4" w14:paraId="6D29680B" w14:textId="77777777" w:rsidTr="007213C4">
        <w:trPr>
          <w:trHeight w:val="300"/>
        </w:trPr>
        <w:tc>
          <w:tcPr>
            <w:tcW w:w="1380" w:type="dxa"/>
            <w:tcBorders>
              <w:top w:val="nil"/>
              <w:left w:val="nil"/>
              <w:bottom w:val="nil"/>
              <w:right w:val="nil"/>
            </w:tcBorders>
            <w:shd w:val="clear" w:color="auto" w:fill="auto"/>
            <w:noWrap/>
            <w:vAlign w:val="bottom"/>
            <w:hideMark/>
          </w:tcPr>
          <w:p w14:paraId="1883F2D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680801040000</w:t>
            </w:r>
          </w:p>
        </w:tc>
        <w:tc>
          <w:tcPr>
            <w:tcW w:w="7220" w:type="dxa"/>
            <w:tcBorders>
              <w:top w:val="nil"/>
              <w:left w:val="nil"/>
              <w:bottom w:val="nil"/>
              <w:right w:val="nil"/>
            </w:tcBorders>
            <w:shd w:val="clear" w:color="auto" w:fill="auto"/>
            <w:noWrap/>
            <w:vAlign w:val="bottom"/>
            <w:hideMark/>
          </w:tcPr>
          <w:p w14:paraId="1908441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DUNDEE CENTRAL SCHOOL DISTRICT</w:t>
            </w:r>
          </w:p>
        </w:tc>
      </w:tr>
      <w:tr w:rsidR="007213C4" w:rsidRPr="007213C4" w14:paraId="5C81859C" w14:textId="77777777" w:rsidTr="007213C4">
        <w:trPr>
          <w:trHeight w:val="300"/>
        </w:trPr>
        <w:tc>
          <w:tcPr>
            <w:tcW w:w="1380" w:type="dxa"/>
            <w:tcBorders>
              <w:top w:val="nil"/>
              <w:left w:val="nil"/>
              <w:bottom w:val="nil"/>
              <w:right w:val="nil"/>
            </w:tcBorders>
            <w:shd w:val="clear" w:color="auto" w:fill="auto"/>
            <w:noWrap/>
            <w:vAlign w:val="bottom"/>
            <w:hideMark/>
          </w:tcPr>
          <w:p w14:paraId="68895C9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470501040000</w:t>
            </w:r>
          </w:p>
        </w:tc>
        <w:tc>
          <w:tcPr>
            <w:tcW w:w="7220" w:type="dxa"/>
            <w:tcBorders>
              <w:top w:val="nil"/>
              <w:left w:val="nil"/>
              <w:bottom w:val="nil"/>
              <w:right w:val="nil"/>
            </w:tcBorders>
            <w:shd w:val="clear" w:color="auto" w:fill="auto"/>
            <w:noWrap/>
            <w:vAlign w:val="bottom"/>
            <w:hideMark/>
          </w:tcPr>
          <w:p w14:paraId="78B1EA9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EDMESTON CENTRAL SCHOOL DISTRICT</w:t>
            </w:r>
          </w:p>
        </w:tc>
      </w:tr>
      <w:tr w:rsidR="007213C4" w:rsidRPr="007213C4" w14:paraId="51DBD723" w14:textId="77777777" w:rsidTr="007213C4">
        <w:trPr>
          <w:trHeight w:val="300"/>
        </w:trPr>
        <w:tc>
          <w:tcPr>
            <w:tcW w:w="1380" w:type="dxa"/>
            <w:tcBorders>
              <w:top w:val="nil"/>
              <w:left w:val="nil"/>
              <w:bottom w:val="nil"/>
              <w:right w:val="nil"/>
            </w:tcBorders>
            <w:shd w:val="clear" w:color="auto" w:fill="auto"/>
            <w:noWrap/>
            <w:vAlign w:val="bottom"/>
            <w:hideMark/>
          </w:tcPr>
          <w:p w14:paraId="6FEF9B1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513102040000</w:t>
            </w:r>
          </w:p>
        </w:tc>
        <w:tc>
          <w:tcPr>
            <w:tcW w:w="7220" w:type="dxa"/>
            <w:tcBorders>
              <w:top w:val="nil"/>
              <w:left w:val="nil"/>
              <w:bottom w:val="nil"/>
              <w:right w:val="nil"/>
            </w:tcBorders>
            <w:shd w:val="clear" w:color="auto" w:fill="auto"/>
            <w:noWrap/>
            <w:vAlign w:val="bottom"/>
            <w:hideMark/>
          </w:tcPr>
          <w:p w14:paraId="561DD75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EDWARDS-KNOX CENTRAL SCHOOL DISTRICT</w:t>
            </w:r>
          </w:p>
        </w:tc>
      </w:tr>
      <w:tr w:rsidR="007213C4" w:rsidRPr="007213C4" w14:paraId="584D4E4D" w14:textId="77777777" w:rsidTr="007213C4">
        <w:trPr>
          <w:trHeight w:val="300"/>
        </w:trPr>
        <w:tc>
          <w:tcPr>
            <w:tcW w:w="1380" w:type="dxa"/>
            <w:tcBorders>
              <w:top w:val="nil"/>
              <w:left w:val="nil"/>
              <w:bottom w:val="nil"/>
              <w:right w:val="nil"/>
            </w:tcBorders>
            <w:shd w:val="clear" w:color="auto" w:fill="auto"/>
            <w:noWrap/>
            <w:vAlign w:val="bottom"/>
            <w:hideMark/>
          </w:tcPr>
          <w:p w14:paraId="79D9371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150301040000</w:t>
            </w:r>
          </w:p>
        </w:tc>
        <w:tc>
          <w:tcPr>
            <w:tcW w:w="7220" w:type="dxa"/>
            <w:tcBorders>
              <w:top w:val="nil"/>
              <w:left w:val="nil"/>
              <w:bottom w:val="nil"/>
              <w:right w:val="nil"/>
            </w:tcBorders>
            <w:shd w:val="clear" w:color="auto" w:fill="auto"/>
            <w:noWrap/>
            <w:vAlign w:val="bottom"/>
            <w:hideMark/>
          </w:tcPr>
          <w:p w14:paraId="1D22BA2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ELIZABETHTOWN-LEWIS CENTRAL SCHOOL DISTRICT</w:t>
            </w:r>
          </w:p>
        </w:tc>
      </w:tr>
      <w:tr w:rsidR="007213C4" w:rsidRPr="007213C4" w14:paraId="13E39046" w14:textId="77777777" w:rsidTr="007213C4">
        <w:trPr>
          <w:trHeight w:val="300"/>
        </w:trPr>
        <w:tc>
          <w:tcPr>
            <w:tcW w:w="1380" w:type="dxa"/>
            <w:tcBorders>
              <w:top w:val="nil"/>
              <w:left w:val="nil"/>
              <w:bottom w:val="nil"/>
              <w:right w:val="nil"/>
            </w:tcBorders>
            <w:shd w:val="clear" w:color="auto" w:fill="auto"/>
            <w:noWrap/>
            <w:vAlign w:val="bottom"/>
            <w:hideMark/>
          </w:tcPr>
          <w:p w14:paraId="28C1C6C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622002060000</w:t>
            </w:r>
          </w:p>
        </w:tc>
        <w:tc>
          <w:tcPr>
            <w:tcW w:w="7220" w:type="dxa"/>
            <w:tcBorders>
              <w:top w:val="nil"/>
              <w:left w:val="nil"/>
              <w:bottom w:val="nil"/>
              <w:right w:val="nil"/>
            </w:tcBorders>
            <w:shd w:val="clear" w:color="auto" w:fill="auto"/>
            <w:noWrap/>
            <w:vAlign w:val="bottom"/>
            <w:hideMark/>
          </w:tcPr>
          <w:p w14:paraId="2CF37BD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ELLENVILLE CENTRAL SCHOOL DISTRICT</w:t>
            </w:r>
          </w:p>
        </w:tc>
      </w:tr>
      <w:tr w:rsidR="007213C4" w:rsidRPr="007213C4" w14:paraId="65A4F161" w14:textId="77777777" w:rsidTr="007213C4">
        <w:trPr>
          <w:trHeight w:val="300"/>
        </w:trPr>
        <w:tc>
          <w:tcPr>
            <w:tcW w:w="1380" w:type="dxa"/>
            <w:tcBorders>
              <w:top w:val="nil"/>
              <w:left w:val="nil"/>
              <w:bottom w:val="nil"/>
              <w:right w:val="nil"/>
            </w:tcBorders>
            <w:shd w:val="clear" w:color="auto" w:fill="auto"/>
            <w:noWrap/>
            <w:vAlign w:val="bottom"/>
            <w:hideMark/>
          </w:tcPr>
          <w:p w14:paraId="1C228FB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590501060000</w:t>
            </w:r>
          </w:p>
        </w:tc>
        <w:tc>
          <w:tcPr>
            <w:tcW w:w="7220" w:type="dxa"/>
            <w:tcBorders>
              <w:top w:val="nil"/>
              <w:left w:val="nil"/>
              <w:bottom w:val="nil"/>
              <w:right w:val="nil"/>
            </w:tcBorders>
            <w:shd w:val="clear" w:color="auto" w:fill="auto"/>
            <w:noWrap/>
            <w:vAlign w:val="bottom"/>
            <w:hideMark/>
          </w:tcPr>
          <w:p w14:paraId="74F13C5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FALLSBURG CENTRAL SCHOOL DISTRICT</w:t>
            </w:r>
          </w:p>
        </w:tc>
      </w:tr>
      <w:tr w:rsidR="007213C4" w:rsidRPr="007213C4" w14:paraId="3305D527" w14:textId="77777777" w:rsidTr="007213C4">
        <w:trPr>
          <w:trHeight w:val="300"/>
        </w:trPr>
        <w:tc>
          <w:tcPr>
            <w:tcW w:w="1380" w:type="dxa"/>
            <w:tcBorders>
              <w:top w:val="nil"/>
              <w:left w:val="nil"/>
              <w:bottom w:val="nil"/>
              <w:right w:val="nil"/>
            </w:tcBorders>
            <w:shd w:val="clear" w:color="auto" w:fill="auto"/>
            <w:noWrap/>
            <w:vAlign w:val="bottom"/>
            <w:hideMark/>
          </w:tcPr>
          <w:p w14:paraId="03CD085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022001040000</w:t>
            </w:r>
          </w:p>
        </w:tc>
        <w:tc>
          <w:tcPr>
            <w:tcW w:w="7220" w:type="dxa"/>
            <w:tcBorders>
              <w:top w:val="nil"/>
              <w:left w:val="nil"/>
              <w:bottom w:val="nil"/>
              <w:right w:val="nil"/>
            </w:tcBorders>
            <w:shd w:val="clear" w:color="auto" w:fill="auto"/>
            <w:noWrap/>
            <w:vAlign w:val="bottom"/>
            <w:hideMark/>
          </w:tcPr>
          <w:p w14:paraId="6BC6570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FILLMORE CENTRAL SCHOOL DISTRICT</w:t>
            </w:r>
          </w:p>
        </w:tc>
      </w:tr>
      <w:tr w:rsidR="007213C4" w:rsidRPr="007213C4" w14:paraId="33AFFF1A" w14:textId="77777777" w:rsidTr="007213C4">
        <w:trPr>
          <w:trHeight w:val="300"/>
        </w:trPr>
        <w:tc>
          <w:tcPr>
            <w:tcW w:w="1380" w:type="dxa"/>
            <w:tcBorders>
              <w:top w:val="nil"/>
              <w:left w:val="nil"/>
              <w:bottom w:val="nil"/>
              <w:right w:val="nil"/>
            </w:tcBorders>
            <w:shd w:val="clear" w:color="auto" w:fill="auto"/>
            <w:noWrap/>
            <w:vAlign w:val="bottom"/>
            <w:hideMark/>
          </w:tcPr>
          <w:p w14:paraId="01CF0DC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270701040000</w:t>
            </w:r>
          </w:p>
        </w:tc>
        <w:tc>
          <w:tcPr>
            <w:tcW w:w="7220" w:type="dxa"/>
            <w:tcBorders>
              <w:top w:val="nil"/>
              <w:left w:val="nil"/>
              <w:bottom w:val="nil"/>
              <w:right w:val="nil"/>
            </w:tcBorders>
            <w:shd w:val="clear" w:color="auto" w:fill="auto"/>
            <w:noWrap/>
            <w:vAlign w:val="bottom"/>
            <w:hideMark/>
          </w:tcPr>
          <w:p w14:paraId="7F4FCE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FORT PLAIN CENTRAL SCHOOL DISTRICT</w:t>
            </w:r>
          </w:p>
        </w:tc>
      </w:tr>
      <w:tr w:rsidR="007213C4" w:rsidRPr="007213C4" w14:paraId="7BDCB6D7" w14:textId="77777777" w:rsidTr="007213C4">
        <w:trPr>
          <w:trHeight w:val="300"/>
        </w:trPr>
        <w:tc>
          <w:tcPr>
            <w:tcW w:w="1380" w:type="dxa"/>
            <w:tcBorders>
              <w:top w:val="nil"/>
              <w:left w:val="nil"/>
              <w:bottom w:val="nil"/>
              <w:right w:val="nil"/>
            </w:tcBorders>
            <w:shd w:val="clear" w:color="auto" w:fill="auto"/>
            <w:noWrap/>
            <w:vAlign w:val="bottom"/>
            <w:hideMark/>
          </w:tcPr>
          <w:p w14:paraId="01DA537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120701040000</w:t>
            </w:r>
          </w:p>
        </w:tc>
        <w:tc>
          <w:tcPr>
            <w:tcW w:w="7220" w:type="dxa"/>
            <w:tcBorders>
              <w:top w:val="nil"/>
              <w:left w:val="nil"/>
              <w:bottom w:val="nil"/>
              <w:right w:val="nil"/>
            </w:tcBorders>
            <w:shd w:val="clear" w:color="auto" w:fill="auto"/>
            <w:noWrap/>
            <w:vAlign w:val="bottom"/>
            <w:hideMark/>
          </w:tcPr>
          <w:p w14:paraId="2FC035C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FRANKLIN CENTRAL SCHOOL DISTRICT</w:t>
            </w:r>
          </w:p>
        </w:tc>
      </w:tr>
      <w:tr w:rsidR="007213C4" w:rsidRPr="007213C4" w14:paraId="0AB0AB6B" w14:textId="77777777" w:rsidTr="007213C4">
        <w:trPr>
          <w:trHeight w:val="300"/>
        </w:trPr>
        <w:tc>
          <w:tcPr>
            <w:tcW w:w="1380" w:type="dxa"/>
            <w:tcBorders>
              <w:top w:val="nil"/>
              <w:left w:val="nil"/>
              <w:bottom w:val="nil"/>
              <w:right w:val="nil"/>
            </w:tcBorders>
            <w:shd w:val="clear" w:color="auto" w:fill="auto"/>
            <w:noWrap/>
            <w:vAlign w:val="bottom"/>
            <w:hideMark/>
          </w:tcPr>
          <w:p w14:paraId="5D5F3DE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041101040000</w:t>
            </w:r>
          </w:p>
        </w:tc>
        <w:tc>
          <w:tcPr>
            <w:tcW w:w="7220" w:type="dxa"/>
            <w:tcBorders>
              <w:top w:val="nil"/>
              <w:left w:val="nil"/>
              <w:bottom w:val="nil"/>
              <w:right w:val="nil"/>
            </w:tcBorders>
            <w:shd w:val="clear" w:color="auto" w:fill="auto"/>
            <w:noWrap/>
            <w:vAlign w:val="bottom"/>
            <w:hideMark/>
          </w:tcPr>
          <w:p w14:paraId="29D5D09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FRANKLINVILLE CENTRAL SCHOOL DISTRICT</w:t>
            </w:r>
          </w:p>
        </w:tc>
      </w:tr>
      <w:tr w:rsidR="007213C4" w:rsidRPr="007213C4" w14:paraId="5F1A8402" w14:textId="77777777" w:rsidTr="007213C4">
        <w:trPr>
          <w:trHeight w:val="300"/>
        </w:trPr>
        <w:tc>
          <w:tcPr>
            <w:tcW w:w="1380" w:type="dxa"/>
            <w:tcBorders>
              <w:top w:val="nil"/>
              <w:left w:val="nil"/>
              <w:bottom w:val="nil"/>
              <w:right w:val="nil"/>
            </w:tcBorders>
            <w:shd w:val="clear" w:color="auto" w:fill="auto"/>
            <w:noWrap/>
            <w:vAlign w:val="bottom"/>
            <w:hideMark/>
          </w:tcPr>
          <w:p w14:paraId="36ACEAE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021601040000</w:t>
            </w:r>
          </w:p>
        </w:tc>
        <w:tc>
          <w:tcPr>
            <w:tcW w:w="7220" w:type="dxa"/>
            <w:tcBorders>
              <w:top w:val="nil"/>
              <w:left w:val="nil"/>
              <w:bottom w:val="nil"/>
              <w:right w:val="nil"/>
            </w:tcBorders>
            <w:shd w:val="clear" w:color="auto" w:fill="auto"/>
            <w:noWrap/>
            <w:vAlign w:val="bottom"/>
            <w:hideMark/>
          </w:tcPr>
          <w:p w14:paraId="22BD9C1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FRIENDSHIP CENTRAL SCHOOL DISTRICT</w:t>
            </w:r>
          </w:p>
        </w:tc>
      </w:tr>
      <w:tr w:rsidR="007213C4" w:rsidRPr="007213C4" w14:paraId="6F0CBEF0" w14:textId="77777777" w:rsidTr="007213C4">
        <w:trPr>
          <w:trHeight w:val="300"/>
        </w:trPr>
        <w:tc>
          <w:tcPr>
            <w:tcW w:w="1380" w:type="dxa"/>
            <w:tcBorders>
              <w:top w:val="nil"/>
              <w:left w:val="nil"/>
              <w:bottom w:val="nil"/>
              <w:right w:val="nil"/>
            </w:tcBorders>
            <w:shd w:val="clear" w:color="auto" w:fill="auto"/>
            <w:noWrap/>
            <w:vAlign w:val="bottom"/>
            <w:hideMark/>
          </w:tcPr>
          <w:p w14:paraId="1747368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020702040000</w:t>
            </w:r>
          </w:p>
        </w:tc>
        <w:tc>
          <w:tcPr>
            <w:tcW w:w="7220" w:type="dxa"/>
            <w:tcBorders>
              <w:top w:val="nil"/>
              <w:left w:val="nil"/>
              <w:bottom w:val="nil"/>
              <w:right w:val="nil"/>
            </w:tcBorders>
            <w:shd w:val="clear" w:color="auto" w:fill="auto"/>
            <w:noWrap/>
            <w:vAlign w:val="bottom"/>
            <w:hideMark/>
          </w:tcPr>
          <w:p w14:paraId="22032E1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GENESEE VALLEY CENTRAL SCHOOL DISTRICT</w:t>
            </w:r>
          </w:p>
        </w:tc>
      </w:tr>
      <w:tr w:rsidR="007213C4" w:rsidRPr="007213C4" w14:paraId="7E426536" w14:textId="77777777" w:rsidTr="007213C4">
        <w:trPr>
          <w:trHeight w:val="300"/>
        </w:trPr>
        <w:tc>
          <w:tcPr>
            <w:tcW w:w="1380" w:type="dxa"/>
            <w:tcBorders>
              <w:top w:val="nil"/>
              <w:left w:val="nil"/>
              <w:bottom w:val="nil"/>
              <w:right w:val="nil"/>
            </w:tcBorders>
            <w:shd w:val="clear" w:color="auto" w:fill="auto"/>
            <w:noWrap/>
            <w:vAlign w:val="bottom"/>
            <w:hideMark/>
          </w:tcPr>
          <w:p w14:paraId="5705E41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430700010000</w:t>
            </w:r>
          </w:p>
        </w:tc>
        <w:tc>
          <w:tcPr>
            <w:tcW w:w="7220" w:type="dxa"/>
            <w:tcBorders>
              <w:top w:val="nil"/>
              <w:left w:val="nil"/>
              <w:bottom w:val="nil"/>
              <w:right w:val="nil"/>
            </w:tcBorders>
            <w:shd w:val="clear" w:color="auto" w:fill="auto"/>
            <w:noWrap/>
            <w:vAlign w:val="bottom"/>
            <w:hideMark/>
          </w:tcPr>
          <w:p w14:paraId="180B22C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GENEVA CITY SCHOOL DISTRICT</w:t>
            </w:r>
          </w:p>
        </w:tc>
      </w:tr>
      <w:tr w:rsidR="007213C4" w:rsidRPr="007213C4" w14:paraId="61945B72" w14:textId="77777777" w:rsidTr="007213C4">
        <w:trPr>
          <w:trHeight w:val="300"/>
        </w:trPr>
        <w:tc>
          <w:tcPr>
            <w:tcW w:w="1380" w:type="dxa"/>
            <w:tcBorders>
              <w:top w:val="nil"/>
              <w:left w:val="nil"/>
              <w:bottom w:val="nil"/>
              <w:right w:val="nil"/>
            </w:tcBorders>
            <w:shd w:val="clear" w:color="auto" w:fill="auto"/>
            <w:noWrap/>
            <w:vAlign w:val="bottom"/>
            <w:hideMark/>
          </w:tcPr>
          <w:p w14:paraId="5431D3E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081401040000</w:t>
            </w:r>
          </w:p>
        </w:tc>
        <w:tc>
          <w:tcPr>
            <w:tcW w:w="7220" w:type="dxa"/>
            <w:tcBorders>
              <w:top w:val="nil"/>
              <w:left w:val="nil"/>
              <w:bottom w:val="nil"/>
              <w:right w:val="nil"/>
            </w:tcBorders>
            <w:shd w:val="clear" w:color="auto" w:fill="auto"/>
            <w:noWrap/>
            <w:vAlign w:val="bottom"/>
            <w:hideMark/>
          </w:tcPr>
          <w:p w14:paraId="169B5EE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GEORGETOWN-SOUTH OTSELIC CENTRAL SCHOOL DISTRICT</w:t>
            </w:r>
          </w:p>
        </w:tc>
      </w:tr>
      <w:tr w:rsidR="007213C4" w:rsidRPr="007213C4" w14:paraId="11689CF2" w14:textId="77777777" w:rsidTr="007213C4">
        <w:trPr>
          <w:trHeight w:val="300"/>
        </w:trPr>
        <w:tc>
          <w:tcPr>
            <w:tcW w:w="1380" w:type="dxa"/>
            <w:tcBorders>
              <w:top w:val="nil"/>
              <w:left w:val="nil"/>
              <w:bottom w:val="nil"/>
              <w:right w:val="nil"/>
            </w:tcBorders>
            <w:shd w:val="clear" w:color="auto" w:fill="auto"/>
            <w:noWrap/>
            <w:vAlign w:val="bottom"/>
            <w:hideMark/>
          </w:tcPr>
          <w:p w14:paraId="1384FF9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470202040000</w:t>
            </w:r>
          </w:p>
        </w:tc>
        <w:tc>
          <w:tcPr>
            <w:tcW w:w="7220" w:type="dxa"/>
            <w:tcBorders>
              <w:top w:val="nil"/>
              <w:left w:val="nil"/>
              <w:bottom w:val="nil"/>
              <w:right w:val="nil"/>
            </w:tcBorders>
            <w:shd w:val="clear" w:color="auto" w:fill="auto"/>
            <w:noWrap/>
            <w:vAlign w:val="bottom"/>
            <w:hideMark/>
          </w:tcPr>
          <w:p w14:paraId="704E92F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GILBERTSVILLE-MOUNT UPTON CENTRAL SCHOOL DISTRICT</w:t>
            </w:r>
          </w:p>
        </w:tc>
      </w:tr>
      <w:tr w:rsidR="007213C4" w:rsidRPr="007213C4" w14:paraId="70D83189" w14:textId="77777777" w:rsidTr="007213C4">
        <w:trPr>
          <w:trHeight w:val="300"/>
        </w:trPr>
        <w:tc>
          <w:tcPr>
            <w:tcW w:w="1380" w:type="dxa"/>
            <w:tcBorders>
              <w:top w:val="nil"/>
              <w:left w:val="nil"/>
              <w:bottom w:val="nil"/>
              <w:right w:val="nil"/>
            </w:tcBorders>
            <w:shd w:val="clear" w:color="auto" w:fill="auto"/>
            <w:noWrap/>
            <w:vAlign w:val="bottom"/>
            <w:hideMark/>
          </w:tcPr>
          <w:p w14:paraId="75599E9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170500010000</w:t>
            </w:r>
          </w:p>
        </w:tc>
        <w:tc>
          <w:tcPr>
            <w:tcW w:w="7220" w:type="dxa"/>
            <w:tcBorders>
              <w:top w:val="nil"/>
              <w:left w:val="nil"/>
              <w:bottom w:val="nil"/>
              <w:right w:val="nil"/>
            </w:tcBorders>
            <w:shd w:val="clear" w:color="auto" w:fill="auto"/>
            <w:noWrap/>
            <w:vAlign w:val="bottom"/>
            <w:hideMark/>
          </w:tcPr>
          <w:p w14:paraId="0A260D4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GLOVERSVILLE CITY SCHOOL DISTRICT</w:t>
            </w:r>
          </w:p>
        </w:tc>
      </w:tr>
      <w:tr w:rsidR="007213C4" w:rsidRPr="007213C4" w14:paraId="345B4EB8" w14:textId="77777777" w:rsidTr="007213C4">
        <w:trPr>
          <w:trHeight w:val="300"/>
        </w:trPr>
        <w:tc>
          <w:tcPr>
            <w:tcW w:w="1380" w:type="dxa"/>
            <w:tcBorders>
              <w:top w:val="nil"/>
              <w:left w:val="nil"/>
              <w:bottom w:val="nil"/>
              <w:right w:val="nil"/>
            </w:tcBorders>
            <w:shd w:val="clear" w:color="auto" w:fill="auto"/>
            <w:noWrap/>
            <w:vAlign w:val="bottom"/>
            <w:hideMark/>
          </w:tcPr>
          <w:p w14:paraId="30F13F5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511101060000</w:t>
            </w:r>
          </w:p>
        </w:tc>
        <w:tc>
          <w:tcPr>
            <w:tcW w:w="7220" w:type="dxa"/>
            <w:tcBorders>
              <w:top w:val="nil"/>
              <w:left w:val="nil"/>
              <w:bottom w:val="nil"/>
              <w:right w:val="nil"/>
            </w:tcBorders>
            <w:shd w:val="clear" w:color="auto" w:fill="auto"/>
            <w:noWrap/>
            <w:vAlign w:val="bottom"/>
            <w:hideMark/>
          </w:tcPr>
          <w:p w14:paraId="3216EBA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GOUVERNEUR CENTRAL SCHOOL DISTRICT</w:t>
            </w:r>
          </w:p>
        </w:tc>
      </w:tr>
      <w:tr w:rsidR="007213C4" w:rsidRPr="007213C4" w14:paraId="333CA24D" w14:textId="77777777" w:rsidTr="007213C4">
        <w:trPr>
          <w:trHeight w:val="300"/>
        </w:trPr>
        <w:tc>
          <w:tcPr>
            <w:tcW w:w="1380" w:type="dxa"/>
            <w:tcBorders>
              <w:top w:val="nil"/>
              <w:left w:val="nil"/>
              <w:bottom w:val="nil"/>
              <w:right w:val="nil"/>
            </w:tcBorders>
            <w:shd w:val="clear" w:color="auto" w:fill="auto"/>
            <w:noWrap/>
            <w:vAlign w:val="bottom"/>
            <w:hideMark/>
          </w:tcPr>
          <w:p w14:paraId="2DE7B5A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042801060000</w:t>
            </w:r>
          </w:p>
        </w:tc>
        <w:tc>
          <w:tcPr>
            <w:tcW w:w="7220" w:type="dxa"/>
            <w:tcBorders>
              <w:top w:val="nil"/>
              <w:left w:val="nil"/>
              <w:bottom w:val="nil"/>
              <w:right w:val="nil"/>
            </w:tcBorders>
            <w:shd w:val="clear" w:color="auto" w:fill="auto"/>
            <w:noWrap/>
            <w:vAlign w:val="bottom"/>
            <w:hideMark/>
          </w:tcPr>
          <w:p w14:paraId="2D305BC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GOWANDA CENTRAL SCHOOL DISTRICT</w:t>
            </w:r>
          </w:p>
        </w:tc>
      </w:tr>
      <w:tr w:rsidR="007213C4" w:rsidRPr="007213C4" w14:paraId="1C543B4C" w14:textId="77777777" w:rsidTr="007213C4">
        <w:trPr>
          <w:trHeight w:val="300"/>
        </w:trPr>
        <w:tc>
          <w:tcPr>
            <w:tcW w:w="1380" w:type="dxa"/>
            <w:tcBorders>
              <w:top w:val="nil"/>
              <w:left w:val="nil"/>
              <w:bottom w:val="nil"/>
              <w:right w:val="nil"/>
            </w:tcBorders>
            <w:shd w:val="clear" w:color="auto" w:fill="auto"/>
            <w:noWrap/>
            <w:vAlign w:val="bottom"/>
            <w:hideMark/>
          </w:tcPr>
          <w:p w14:paraId="382B3DB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640701040000</w:t>
            </w:r>
          </w:p>
        </w:tc>
        <w:tc>
          <w:tcPr>
            <w:tcW w:w="7220" w:type="dxa"/>
            <w:tcBorders>
              <w:top w:val="nil"/>
              <w:left w:val="nil"/>
              <w:bottom w:val="nil"/>
              <w:right w:val="nil"/>
            </w:tcBorders>
            <w:shd w:val="clear" w:color="auto" w:fill="auto"/>
            <w:noWrap/>
            <w:vAlign w:val="bottom"/>
            <w:hideMark/>
          </w:tcPr>
          <w:p w14:paraId="6DEC465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GRANVILLE CENTRAL SCHOOL DISTRICT</w:t>
            </w:r>
          </w:p>
        </w:tc>
      </w:tr>
      <w:tr w:rsidR="007213C4" w:rsidRPr="007213C4" w14:paraId="29C2ABAA" w14:textId="77777777" w:rsidTr="007213C4">
        <w:trPr>
          <w:trHeight w:val="300"/>
        </w:trPr>
        <w:tc>
          <w:tcPr>
            <w:tcW w:w="1380" w:type="dxa"/>
            <w:tcBorders>
              <w:top w:val="nil"/>
              <w:left w:val="nil"/>
              <w:bottom w:val="nil"/>
              <w:right w:val="nil"/>
            </w:tcBorders>
            <w:shd w:val="clear" w:color="auto" w:fill="auto"/>
            <w:noWrap/>
            <w:vAlign w:val="bottom"/>
            <w:hideMark/>
          </w:tcPr>
          <w:p w14:paraId="6673A07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080601040000</w:t>
            </w:r>
          </w:p>
        </w:tc>
        <w:tc>
          <w:tcPr>
            <w:tcW w:w="7220" w:type="dxa"/>
            <w:tcBorders>
              <w:top w:val="nil"/>
              <w:left w:val="nil"/>
              <w:bottom w:val="nil"/>
              <w:right w:val="nil"/>
            </w:tcBorders>
            <w:shd w:val="clear" w:color="auto" w:fill="auto"/>
            <w:noWrap/>
            <w:vAlign w:val="bottom"/>
            <w:hideMark/>
          </w:tcPr>
          <w:p w14:paraId="7CDF9E2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GREENE CENTRAL SCHOOL DISTRICT</w:t>
            </w:r>
          </w:p>
        </w:tc>
      </w:tr>
      <w:tr w:rsidR="007213C4" w:rsidRPr="007213C4" w14:paraId="409DA854" w14:textId="77777777" w:rsidTr="007213C4">
        <w:trPr>
          <w:trHeight w:val="300"/>
        </w:trPr>
        <w:tc>
          <w:tcPr>
            <w:tcW w:w="1380" w:type="dxa"/>
            <w:tcBorders>
              <w:top w:val="nil"/>
              <w:left w:val="nil"/>
              <w:bottom w:val="nil"/>
              <w:right w:val="nil"/>
            </w:tcBorders>
            <w:shd w:val="clear" w:color="auto" w:fill="auto"/>
            <w:noWrap/>
            <w:vAlign w:val="bottom"/>
            <w:hideMark/>
          </w:tcPr>
          <w:p w14:paraId="2C40517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630801040000</w:t>
            </w:r>
          </w:p>
        </w:tc>
        <w:tc>
          <w:tcPr>
            <w:tcW w:w="7220" w:type="dxa"/>
            <w:tcBorders>
              <w:top w:val="nil"/>
              <w:left w:val="nil"/>
              <w:bottom w:val="nil"/>
              <w:right w:val="nil"/>
            </w:tcBorders>
            <w:shd w:val="clear" w:color="auto" w:fill="auto"/>
            <w:noWrap/>
            <w:vAlign w:val="bottom"/>
            <w:hideMark/>
          </w:tcPr>
          <w:p w14:paraId="3A82A26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HADLEY-LUZERNE CENTRAL SCHOOL DISTRICT</w:t>
            </w:r>
          </w:p>
        </w:tc>
      </w:tr>
      <w:tr w:rsidR="007213C4" w:rsidRPr="007213C4" w14:paraId="659CE413" w14:textId="77777777" w:rsidTr="007213C4">
        <w:trPr>
          <w:trHeight w:val="300"/>
        </w:trPr>
        <w:tc>
          <w:tcPr>
            <w:tcW w:w="1380" w:type="dxa"/>
            <w:tcBorders>
              <w:top w:val="nil"/>
              <w:left w:val="nil"/>
              <w:bottom w:val="nil"/>
              <w:right w:val="nil"/>
            </w:tcBorders>
            <w:shd w:val="clear" w:color="auto" w:fill="auto"/>
            <w:noWrap/>
            <w:vAlign w:val="bottom"/>
            <w:hideMark/>
          </w:tcPr>
          <w:p w14:paraId="7B4F86F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511201040000</w:t>
            </w:r>
          </w:p>
        </w:tc>
        <w:tc>
          <w:tcPr>
            <w:tcW w:w="7220" w:type="dxa"/>
            <w:tcBorders>
              <w:top w:val="nil"/>
              <w:left w:val="nil"/>
              <w:bottom w:val="nil"/>
              <w:right w:val="nil"/>
            </w:tcBorders>
            <w:shd w:val="clear" w:color="auto" w:fill="auto"/>
            <w:noWrap/>
            <w:vAlign w:val="bottom"/>
            <w:hideMark/>
          </w:tcPr>
          <w:p w14:paraId="34F9938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HAMMOND CENTRAL SCHOOL DISTRICT</w:t>
            </w:r>
          </w:p>
        </w:tc>
      </w:tr>
      <w:tr w:rsidR="007213C4" w:rsidRPr="007213C4" w14:paraId="745C7C35" w14:textId="77777777" w:rsidTr="007213C4">
        <w:trPr>
          <w:trHeight w:val="300"/>
        </w:trPr>
        <w:tc>
          <w:tcPr>
            <w:tcW w:w="1380" w:type="dxa"/>
            <w:tcBorders>
              <w:top w:val="nil"/>
              <w:left w:val="nil"/>
              <w:bottom w:val="nil"/>
              <w:right w:val="nil"/>
            </w:tcBorders>
            <w:shd w:val="clear" w:color="auto" w:fill="auto"/>
            <w:noWrap/>
            <w:vAlign w:val="bottom"/>
            <w:hideMark/>
          </w:tcPr>
          <w:p w14:paraId="4EE6A4C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120906040000</w:t>
            </w:r>
          </w:p>
        </w:tc>
        <w:tc>
          <w:tcPr>
            <w:tcW w:w="7220" w:type="dxa"/>
            <w:tcBorders>
              <w:top w:val="nil"/>
              <w:left w:val="nil"/>
              <w:bottom w:val="nil"/>
              <w:right w:val="nil"/>
            </w:tcBorders>
            <w:shd w:val="clear" w:color="auto" w:fill="auto"/>
            <w:noWrap/>
            <w:vAlign w:val="bottom"/>
            <w:hideMark/>
          </w:tcPr>
          <w:p w14:paraId="014CA4D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HANCOCK CENTRAL SCHOOL DISTRICT</w:t>
            </w:r>
          </w:p>
        </w:tc>
      </w:tr>
      <w:tr w:rsidR="007213C4" w:rsidRPr="007213C4" w14:paraId="70CA9456" w14:textId="77777777" w:rsidTr="007213C4">
        <w:trPr>
          <w:trHeight w:val="300"/>
        </w:trPr>
        <w:tc>
          <w:tcPr>
            <w:tcW w:w="1380" w:type="dxa"/>
            <w:tcBorders>
              <w:top w:val="nil"/>
              <w:left w:val="nil"/>
              <w:bottom w:val="nil"/>
              <w:right w:val="nil"/>
            </w:tcBorders>
            <w:shd w:val="clear" w:color="auto" w:fill="auto"/>
            <w:noWrap/>
            <w:vAlign w:val="bottom"/>
            <w:hideMark/>
          </w:tcPr>
          <w:p w14:paraId="1B15EEA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460701040000</w:t>
            </w:r>
          </w:p>
        </w:tc>
        <w:tc>
          <w:tcPr>
            <w:tcW w:w="7220" w:type="dxa"/>
            <w:tcBorders>
              <w:top w:val="nil"/>
              <w:left w:val="nil"/>
              <w:bottom w:val="nil"/>
              <w:right w:val="nil"/>
            </w:tcBorders>
            <w:shd w:val="clear" w:color="auto" w:fill="auto"/>
            <w:noWrap/>
            <w:vAlign w:val="bottom"/>
            <w:hideMark/>
          </w:tcPr>
          <w:p w14:paraId="3370286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HANNIBAL CENTRAL SCHOOL DISTRICT</w:t>
            </w:r>
          </w:p>
        </w:tc>
      </w:tr>
      <w:tr w:rsidR="007213C4" w:rsidRPr="007213C4" w14:paraId="15AD0CEA" w14:textId="77777777" w:rsidTr="007213C4">
        <w:trPr>
          <w:trHeight w:val="300"/>
        </w:trPr>
        <w:tc>
          <w:tcPr>
            <w:tcW w:w="1380" w:type="dxa"/>
            <w:tcBorders>
              <w:top w:val="nil"/>
              <w:left w:val="nil"/>
              <w:bottom w:val="nil"/>
              <w:right w:val="nil"/>
            </w:tcBorders>
            <w:shd w:val="clear" w:color="auto" w:fill="auto"/>
            <w:noWrap/>
            <w:vAlign w:val="bottom"/>
            <w:hideMark/>
          </w:tcPr>
          <w:p w14:paraId="26A9ABC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030501040000</w:t>
            </w:r>
          </w:p>
        </w:tc>
        <w:tc>
          <w:tcPr>
            <w:tcW w:w="7220" w:type="dxa"/>
            <w:tcBorders>
              <w:top w:val="nil"/>
              <w:left w:val="nil"/>
              <w:bottom w:val="nil"/>
              <w:right w:val="nil"/>
            </w:tcBorders>
            <w:shd w:val="clear" w:color="auto" w:fill="auto"/>
            <w:noWrap/>
            <w:vAlign w:val="bottom"/>
            <w:hideMark/>
          </w:tcPr>
          <w:p w14:paraId="56304AA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HARPURSVILLE CENTRAL SCHOOL DISTRICT</w:t>
            </w:r>
          </w:p>
        </w:tc>
      </w:tr>
      <w:tr w:rsidR="007213C4" w:rsidRPr="007213C4" w14:paraId="6EABB17C" w14:textId="77777777" w:rsidTr="007213C4">
        <w:trPr>
          <w:trHeight w:val="300"/>
        </w:trPr>
        <w:tc>
          <w:tcPr>
            <w:tcW w:w="1380" w:type="dxa"/>
            <w:tcBorders>
              <w:top w:val="nil"/>
              <w:left w:val="nil"/>
              <w:bottom w:val="nil"/>
              <w:right w:val="nil"/>
            </w:tcBorders>
            <w:shd w:val="clear" w:color="auto" w:fill="auto"/>
            <w:noWrap/>
            <w:vAlign w:val="bottom"/>
            <w:hideMark/>
          </w:tcPr>
          <w:p w14:paraId="2AD5267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210601060000</w:t>
            </w:r>
          </w:p>
        </w:tc>
        <w:tc>
          <w:tcPr>
            <w:tcW w:w="7220" w:type="dxa"/>
            <w:tcBorders>
              <w:top w:val="nil"/>
              <w:left w:val="nil"/>
              <w:bottom w:val="nil"/>
              <w:right w:val="nil"/>
            </w:tcBorders>
            <w:shd w:val="clear" w:color="auto" w:fill="auto"/>
            <w:noWrap/>
            <w:vAlign w:val="bottom"/>
            <w:hideMark/>
          </w:tcPr>
          <w:p w14:paraId="4E31FC5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HERKIMER CENTRAL SCHOOL DISTRICT</w:t>
            </w:r>
          </w:p>
        </w:tc>
      </w:tr>
      <w:tr w:rsidR="007213C4" w:rsidRPr="007213C4" w14:paraId="38C30051" w14:textId="77777777" w:rsidTr="007213C4">
        <w:trPr>
          <w:trHeight w:val="300"/>
        </w:trPr>
        <w:tc>
          <w:tcPr>
            <w:tcW w:w="1380" w:type="dxa"/>
            <w:tcBorders>
              <w:top w:val="nil"/>
              <w:left w:val="nil"/>
              <w:bottom w:val="nil"/>
              <w:right w:val="nil"/>
            </w:tcBorders>
            <w:shd w:val="clear" w:color="auto" w:fill="auto"/>
            <w:noWrap/>
            <w:vAlign w:val="bottom"/>
            <w:hideMark/>
          </w:tcPr>
          <w:p w14:paraId="4BC4CE3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511301040000</w:t>
            </w:r>
          </w:p>
        </w:tc>
        <w:tc>
          <w:tcPr>
            <w:tcW w:w="7220" w:type="dxa"/>
            <w:tcBorders>
              <w:top w:val="nil"/>
              <w:left w:val="nil"/>
              <w:bottom w:val="nil"/>
              <w:right w:val="nil"/>
            </w:tcBorders>
            <w:shd w:val="clear" w:color="auto" w:fill="auto"/>
            <w:noWrap/>
            <w:vAlign w:val="bottom"/>
            <w:hideMark/>
          </w:tcPr>
          <w:p w14:paraId="582905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HERMON-DEKALB CENTRAL SCHOOL DISTRICT</w:t>
            </w:r>
          </w:p>
        </w:tc>
      </w:tr>
      <w:tr w:rsidR="007213C4" w:rsidRPr="007213C4" w14:paraId="1DA0A23D" w14:textId="77777777" w:rsidTr="007213C4">
        <w:trPr>
          <w:trHeight w:val="300"/>
        </w:trPr>
        <w:tc>
          <w:tcPr>
            <w:tcW w:w="1380" w:type="dxa"/>
            <w:tcBorders>
              <w:top w:val="nil"/>
              <w:left w:val="nil"/>
              <w:bottom w:val="nil"/>
              <w:right w:val="nil"/>
            </w:tcBorders>
            <w:shd w:val="clear" w:color="auto" w:fill="auto"/>
            <w:noWrap/>
            <w:vAlign w:val="bottom"/>
            <w:hideMark/>
          </w:tcPr>
          <w:p w14:paraId="2BF000B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512404040000</w:t>
            </w:r>
          </w:p>
        </w:tc>
        <w:tc>
          <w:tcPr>
            <w:tcW w:w="7220" w:type="dxa"/>
            <w:tcBorders>
              <w:top w:val="nil"/>
              <w:left w:val="nil"/>
              <w:bottom w:val="nil"/>
              <w:right w:val="nil"/>
            </w:tcBorders>
            <w:shd w:val="clear" w:color="auto" w:fill="auto"/>
            <w:noWrap/>
            <w:vAlign w:val="bottom"/>
            <w:hideMark/>
          </w:tcPr>
          <w:p w14:paraId="3158256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HEUVELTON CENTRAL SCHOOL DISTRICT</w:t>
            </w:r>
          </w:p>
        </w:tc>
      </w:tr>
      <w:tr w:rsidR="007213C4" w:rsidRPr="007213C4" w14:paraId="331F62A8" w14:textId="77777777" w:rsidTr="007213C4">
        <w:trPr>
          <w:trHeight w:val="300"/>
        </w:trPr>
        <w:tc>
          <w:tcPr>
            <w:tcW w:w="1380" w:type="dxa"/>
            <w:tcBorders>
              <w:top w:val="nil"/>
              <w:left w:val="nil"/>
              <w:bottom w:val="nil"/>
              <w:right w:val="nil"/>
            </w:tcBorders>
            <w:shd w:val="clear" w:color="auto" w:fill="auto"/>
            <w:noWrap/>
            <w:vAlign w:val="bottom"/>
            <w:hideMark/>
          </w:tcPr>
          <w:p w14:paraId="367CB74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041401040000</w:t>
            </w:r>
          </w:p>
        </w:tc>
        <w:tc>
          <w:tcPr>
            <w:tcW w:w="7220" w:type="dxa"/>
            <w:tcBorders>
              <w:top w:val="nil"/>
              <w:left w:val="nil"/>
              <w:bottom w:val="nil"/>
              <w:right w:val="nil"/>
            </w:tcBorders>
            <w:shd w:val="clear" w:color="auto" w:fill="auto"/>
            <w:noWrap/>
            <w:vAlign w:val="bottom"/>
            <w:hideMark/>
          </w:tcPr>
          <w:p w14:paraId="698F222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HINSDALE CENTRAL SCHOOL DISTRICT</w:t>
            </w:r>
          </w:p>
        </w:tc>
      </w:tr>
      <w:tr w:rsidR="007213C4" w:rsidRPr="007213C4" w14:paraId="36FFB6E4" w14:textId="77777777" w:rsidTr="007213C4">
        <w:trPr>
          <w:trHeight w:val="300"/>
        </w:trPr>
        <w:tc>
          <w:tcPr>
            <w:tcW w:w="1380" w:type="dxa"/>
            <w:tcBorders>
              <w:top w:val="nil"/>
              <w:left w:val="nil"/>
              <w:bottom w:val="nil"/>
              <w:right w:val="nil"/>
            </w:tcBorders>
            <w:shd w:val="clear" w:color="auto" w:fill="auto"/>
            <w:noWrap/>
            <w:vAlign w:val="bottom"/>
            <w:hideMark/>
          </w:tcPr>
          <w:p w14:paraId="56188AF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571800010000</w:t>
            </w:r>
          </w:p>
        </w:tc>
        <w:tc>
          <w:tcPr>
            <w:tcW w:w="7220" w:type="dxa"/>
            <w:tcBorders>
              <w:top w:val="nil"/>
              <w:left w:val="nil"/>
              <w:bottom w:val="nil"/>
              <w:right w:val="nil"/>
            </w:tcBorders>
            <w:shd w:val="clear" w:color="auto" w:fill="auto"/>
            <w:noWrap/>
            <w:vAlign w:val="bottom"/>
            <w:hideMark/>
          </w:tcPr>
          <w:p w14:paraId="069902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HORNELL CITY SCHOOL DISTRICT</w:t>
            </w:r>
          </w:p>
        </w:tc>
      </w:tr>
      <w:tr w:rsidR="007213C4" w:rsidRPr="007213C4" w14:paraId="0A3A56C7" w14:textId="77777777" w:rsidTr="007213C4">
        <w:trPr>
          <w:trHeight w:val="300"/>
        </w:trPr>
        <w:tc>
          <w:tcPr>
            <w:tcW w:w="1380" w:type="dxa"/>
            <w:tcBorders>
              <w:top w:val="nil"/>
              <w:left w:val="nil"/>
              <w:bottom w:val="nil"/>
              <w:right w:val="nil"/>
            </w:tcBorders>
            <w:shd w:val="clear" w:color="auto" w:fill="auto"/>
            <w:noWrap/>
            <w:vAlign w:val="bottom"/>
            <w:hideMark/>
          </w:tcPr>
          <w:p w14:paraId="0B181CC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101300010000</w:t>
            </w:r>
          </w:p>
        </w:tc>
        <w:tc>
          <w:tcPr>
            <w:tcW w:w="7220" w:type="dxa"/>
            <w:tcBorders>
              <w:top w:val="nil"/>
              <w:left w:val="nil"/>
              <w:bottom w:val="nil"/>
              <w:right w:val="nil"/>
            </w:tcBorders>
            <w:shd w:val="clear" w:color="auto" w:fill="auto"/>
            <w:noWrap/>
            <w:vAlign w:val="bottom"/>
            <w:hideMark/>
          </w:tcPr>
          <w:p w14:paraId="3713B60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HUDSON CITY SCHOOL DISTRICT</w:t>
            </w:r>
          </w:p>
        </w:tc>
      </w:tr>
      <w:tr w:rsidR="007213C4" w:rsidRPr="007213C4" w14:paraId="7FD4FBB3" w14:textId="77777777" w:rsidTr="007213C4">
        <w:trPr>
          <w:trHeight w:val="300"/>
        </w:trPr>
        <w:tc>
          <w:tcPr>
            <w:tcW w:w="1380" w:type="dxa"/>
            <w:tcBorders>
              <w:top w:val="nil"/>
              <w:left w:val="nil"/>
              <w:bottom w:val="nil"/>
              <w:right w:val="nil"/>
            </w:tcBorders>
            <w:shd w:val="clear" w:color="auto" w:fill="auto"/>
            <w:noWrap/>
            <w:vAlign w:val="bottom"/>
            <w:hideMark/>
          </w:tcPr>
          <w:p w14:paraId="7B1FC0E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641301060000</w:t>
            </w:r>
          </w:p>
        </w:tc>
        <w:tc>
          <w:tcPr>
            <w:tcW w:w="7220" w:type="dxa"/>
            <w:tcBorders>
              <w:top w:val="nil"/>
              <w:left w:val="nil"/>
              <w:bottom w:val="nil"/>
              <w:right w:val="nil"/>
            </w:tcBorders>
            <w:shd w:val="clear" w:color="auto" w:fill="auto"/>
            <w:noWrap/>
            <w:vAlign w:val="bottom"/>
            <w:hideMark/>
          </w:tcPr>
          <w:p w14:paraId="0C38F32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HUDSON FALLS CENTRAL SCHOOL DISTRICT</w:t>
            </w:r>
          </w:p>
        </w:tc>
      </w:tr>
      <w:tr w:rsidR="007213C4" w:rsidRPr="007213C4" w14:paraId="0346AFAF" w14:textId="77777777" w:rsidTr="007213C4">
        <w:trPr>
          <w:trHeight w:val="300"/>
        </w:trPr>
        <w:tc>
          <w:tcPr>
            <w:tcW w:w="1380" w:type="dxa"/>
            <w:tcBorders>
              <w:top w:val="nil"/>
              <w:left w:val="nil"/>
              <w:bottom w:val="nil"/>
              <w:right w:val="nil"/>
            </w:tcBorders>
            <w:shd w:val="clear" w:color="auto" w:fill="auto"/>
            <w:noWrap/>
            <w:vAlign w:val="bottom"/>
            <w:hideMark/>
          </w:tcPr>
          <w:p w14:paraId="28C90EB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220301060000</w:t>
            </w:r>
          </w:p>
        </w:tc>
        <w:tc>
          <w:tcPr>
            <w:tcW w:w="7220" w:type="dxa"/>
            <w:tcBorders>
              <w:top w:val="nil"/>
              <w:left w:val="nil"/>
              <w:bottom w:val="nil"/>
              <w:right w:val="nil"/>
            </w:tcBorders>
            <w:shd w:val="clear" w:color="auto" w:fill="auto"/>
            <w:noWrap/>
            <w:vAlign w:val="bottom"/>
            <w:hideMark/>
          </w:tcPr>
          <w:p w14:paraId="44476DA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INDIAN RIVER CENTRAL SCHOOL DISTRICT</w:t>
            </w:r>
          </w:p>
        </w:tc>
      </w:tr>
      <w:tr w:rsidR="007213C4" w:rsidRPr="007213C4" w14:paraId="0427C4BF" w14:textId="77777777" w:rsidTr="007213C4">
        <w:trPr>
          <w:trHeight w:val="300"/>
        </w:trPr>
        <w:tc>
          <w:tcPr>
            <w:tcW w:w="1380" w:type="dxa"/>
            <w:tcBorders>
              <w:top w:val="nil"/>
              <w:left w:val="nil"/>
              <w:bottom w:val="nil"/>
              <w:right w:val="nil"/>
            </w:tcBorders>
            <w:shd w:val="clear" w:color="auto" w:fill="auto"/>
            <w:noWrap/>
            <w:vAlign w:val="bottom"/>
            <w:hideMark/>
          </w:tcPr>
          <w:p w14:paraId="49CE846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572702040000</w:t>
            </w:r>
          </w:p>
        </w:tc>
        <w:tc>
          <w:tcPr>
            <w:tcW w:w="7220" w:type="dxa"/>
            <w:tcBorders>
              <w:top w:val="nil"/>
              <w:left w:val="nil"/>
              <w:bottom w:val="nil"/>
              <w:right w:val="nil"/>
            </w:tcBorders>
            <w:shd w:val="clear" w:color="auto" w:fill="auto"/>
            <w:noWrap/>
            <w:vAlign w:val="bottom"/>
            <w:hideMark/>
          </w:tcPr>
          <w:p w14:paraId="12B9FCE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JASPER-TROUPSBURG CENTRAL SCHOOL DISTRICT</w:t>
            </w:r>
          </w:p>
        </w:tc>
      </w:tr>
      <w:tr w:rsidR="007213C4" w:rsidRPr="007213C4" w14:paraId="091763DE" w14:textId="77777777" w:rsidTr="007213C4">
        <w:trPr>
          <w:trHeight w:val="300"/>
        </w:trPr>
        <w:tc>
          <w:tcPr>
            <w:tcW w:w="1380" w:type="dxa"/>
            <w:tcBorders>
              <w:top w:val="nil"/>
              <w:left w:val="nil"/>
              <w:bottom w:val="nil"/>
              <w:right w:val="nil"/>
            </w:tcBorders>
            <w:shd w:val="clear" w:color="auto" w:fill="auto"/>
            <w:noWrap/>
            <w:vAlign w:val="bottom"/>
            <w:hideMark/>
          </w:tcPr>
          <w:p w14:paraId="04B387E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540901040000</w:t>
            </w:r>
          </w:p>
        </w:tc>
        <w:tc>
          <w:tcPr>
            <w:tcW w:w="7220" w:type="dxa"/>
            <w:tcBorders>
              <w:top w:val="nil"/>
              <w:left w:val="nil"/>
              <w:bottom w:val="nil"/>
              <w:right w:val="nil"/>
            </w:tcBorders>
            <w:shd w:val="clear" w:color="auto" w:fill="auto"/>
            <w:noWrap/>
            <w:vAlign w:val="bottom"/>
            <w:hideMark/>
          </w:tcPr>
          <w:p w14:paraId="7671DC2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JEFFERSON CENTRAL SCHOOL DISTRICT</w:t>
            </w:r>
          </w:p>
        </w:tc>
      </w:tr>
      <w:tr w:rsidR="007213C4" w:rsidRPr="007213C4" w14:paraId="39AE2E2F" w14:textId="77777777" w:rsidTr="007213C4">
        <w:trPr>
          <w:trHeight w:val="300"/>
        </w:trPr>
        <w:tc>
          <w:tcPr>
            <w:tcW w:w="1380" w:type="dxa"/>
            <w:tcBorders>
              <w:top w:val="nil"/>
              <w:left w:val="nil"/>
              <w:bottom w:val="nil"/>
              <w:right w:val="nil"/>
            </w:tcBorders>
            <w:shd w:val="clear" w:color="auto" w:fill="auto"/>
            <w:noWrap/>
            <w:vAlign w:val="bottom"/>
            <w:hideMark/>
          </w:tcPr>
          <w:p w14:paraId="615EE8D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221401040000</w:t>
            </w:r>
          </w:p>
        </w:tc>
        <w:tc>
          <w:tcPr>
            <w:tcW w:w="7220" w:type="dxa"/>
            <w:tcBorders>
              <w:top w:val="nil"/>
              <w:left w:val="nil"/>
              <w:bottom w:val="nil"/>
              <w:right w:val="nil"/>
            </w:tcBorders>
            <w:shd w:val="clear" w:color="auto" w:fill="auto"/>
            <w:noWrap/>
            <w:vAlign w:val="bottom"/>
            <w:hideMark/>
          </w:tcPr>
          <w:p w14:paraId="1116FB2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LA FARGEVILLE CENTRAL SCHOOL DISTRICT</w:t>
            </w:r>
          </w:p>
        </w:tc>
      </w:tr>
      <w:tr w:rsidR="007213C4" w:rsidRPr="007213C4" w14:paraId="200CE17E" w14:textId="77777777" w:rsidTr="007213C4">
        <w:trPr>
          <w:trHeight w:val="300"/>
        </w:trPr>
        <w:tc>
          <w:tcPr>
            <w:tcW w:w="1380" w:type="dxa"/>
            <w:tcBorders>
              <w:top w:val="nil"/>
              <w:left w:val="nil"/>
              <w:bottom w:val="nil"/>
              <w:right w:val="nil"/>
            </w:tcBorders>
            <w:shd w:val="clear" w:color="auto" w:fill="auto"/>
            <w:noWrap/>
            <w:vAlign w:val="bottom"/>
            <w:hideMark/>
          </w:tcPr>
          <w:p w14:paraId="6A2E963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470801040000</w:t>
            </w:r>
          </w:p>
        </w:tc>
        <w:tc>
          <w:tcPr>
            <w:tcW w:w="7220" w:type="dxa"/>
            <w:tcBorders>
              <w:top w:val="nil"/>
              <w:left w:val="nil"/>
              <w:bottom w:val="nil"/>
              <w:right w:val="nil"/>
            </w:tcBorders>
            <w:shd w:val="clear" w:color="auto" w:fill="auto"/>
            <w:noWrap/>
            <w:vAlign w:val="bottom"/>
            <w:hideMark/>
          </w:tcPr>
          <w:p w14:paraId="1844BCD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LAURENS CENTRAL SCHOOL DISTRICT</w:t>
            </w:r>
          </w:p>
        </w:tc>
      </w:tr>
      <w:tr w:rsidR="007213C4" w:rsidRPr="007213C4" w14:paraId="4826C088" w14:textId="77777777" w:rsidTr="007213C4">
        <w:trPr>
          <w:trHeight w:val="300"/>
        </w:trPr>
        <w:tc>
          <w:tcPr>
            <w:tcW w:w="1380" w:type="dxa"/>
            <w:tcBorders>
              <w:top w:val="nil"/>
              <w:left w:val="nil"/>
              <w:bottom w:val="nil"/>
              <w:right w:val="nil"/>
            </w:tcBorders>
            <w:shd w:val="clear" w:color="auto" w:fill="auto"/>
            <w:noWrap/>
            <w:vAlign w:val="bottom"/>
            <w:hideMark/>
          </w:tcPr>
          <w:p w14:paraId="2933556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590901060000</w:t>
            </w:r>
          </w:p>
        </w:tc>
        <w:tc>
          <w:tcPr>
            <w:tcW w:w="7220" w:type="dxa"/>
            <w:tcBorders>
              <w:top w:val="nil"/>
              <w:left w:val="nil"/>
              <w:bottom w:val="nil"/>
              <w:right w:val="nil"/>
            </w:tcBorders>
            <w:shd w:val="clear" w:color="auto" w:fill="auto"/>
            <w:noWrap/>
            <w:vAlign w:val="bottom"/>
            <w:hideMark/>
          </w:tcPr>
          <w:p w14:paraId="315FED7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LIBERTY CENTRAL SCHOOL DISTRICT</w:t>
            </w:r>
          </w:p>
        </w:tc>
      </w:tr>
      <w:tr w:rsidR="007213C4" w:rsidRPr="007213C4" w14:paraId="3A8D1453" w14:textId="77777777" w:rsidTr="007213C4">
        <w:trPr>
          <w:trHeight w:val="300"/>
        </w:trPr>
        <w:tc>
          <w:tcPr>
            <w:tcW w:w="1380" w:type="dxa"/>
            <w:tcBorders>
              <w:top w:val="nil"/>
              <w:left w:val="nil"/>
              <w:bottom w:val="nil"/>
              <w:right w:val="nil"/>
            </w:tcBorders>
            <w:shd w:val="clear" w:color="auto" w:fill="auto"/>
            <w:noWrap/>
            <w:vAlign w:val="bottom"/>
            <w:hideMark/>
          </w:tcPr>
          <w:p w14:paraId="11B4FF5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511602040000</w:t>
            </w:r>
          </w:p>
        </w:tc>
        <w:tc>
          <w:tcPr>
            <w:tcW w:w="7220" w:type="dxa"/>
            <w:tcBorders>
              <w:top w:val="nil"/>
              <w:left w:val="nil"/>
              <w:bottom w:val="nil"/>
              <w:right w:val="nil"/>
            </w:tcBorders>
            <w:shd w:val="clear" w:color="auto" w:fill="auto"/>
            <w:noWrap/>
            <w:vAlign w:val="bottom"/>
            <w:hideMark/>
          </w:tcPr>
          <w:p w14:paraId="67B58A7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LISBON CENTRAL SCHOOL DISTRICT</w:t>
            </w:r>
          </w:p>
        </w:tc>
      </w:tr>
      <w:tr w:rsidR="007213C4" w:rsidRPr="007213C4" w14:paraId="7C35322E" w14:textId="77777777" w:rsidTr="007213C4">
        <w:trPr>
          <w:trHeight w:val="300"/>
        </w:trPr>
        <w:tc>
          <w:tcPr>
            <w:tcW w:w="1380" w:type="dxa"/>
            <w:tcBorders>
              <w:top w:val="nil"/>
              <w:left w:val="nil"/>
              <w:bottom w:val="nil"/>
              <w:right w:val="nil"/>
            </w:tcBorders>
            <w:shd w:val="clear" w:color="auto" w:fill="auto"/>
            <w:noWrap/>
            <w:vAlign w:val="bottom"/>
            <w:hideMark/>
          </w:tcPr>
          <w:p w14:paraId="515196F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210800050000</w:t>
            </w:r>
          </w:p>
        </w:tc>
        <w:tc>
          <w:tcPr>
            <w:tcW w:w="7220" w:type="dxa"/>
            <w:tcBorders>
              <w:top w:val="nil"/>
              <w:left w:val="nil"/>
              <w:bottom w:val="nil"/>
              <w:right w:val="nil"/>
            </w:tcBorders>
            <w:shd w:val="clear" w:color="auto" w:fill="auto"/>
            <w:noWrap/>
            <w:vAlign w:val="bottom"/>
            <w:hideMark/>
          </w:tcPr>
          <w:p w14:paraId="421A0B6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LITTLE FALLS CITY SCHOOL DISTRICT</w:t>
            </w:r>
          </w:p>
        </w:tc>
      </w:tr>
      <w:tr w:rsidR="007213C4" w:rsidRPr="007213C4" w14:paraId="7AB64DEC" w14:textId="77777777" w:rsidTr="007213C4">
        <w:trPr>
          <w:trHeight w:val="300"/>
        </w:trPr>
        <w:tc>
          <w:tcPr>
            <w:tcW w:w="1380" w:type="dxa"/>
            <w:tcBorders>
              <w:top w:val="nil"/>
              <w:left w:val="nil"/>
              <w:bottom w:val="nil"/>
              <w:right w:val="nil"/>
            </w:tcBorders>
            <w:shd w:val="clear" w:color="auto" w:fill="auto"/>
            <w:noWrap/>
            <w:vAlign w:val="bottom"/>
            <w:hideMark/>
          </w:tcPr>
          <w:p w14:paraId="1FD309E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591302040000</w:t>
            </w:r>
          </w:p>
        </w:tc>
        <w:tc>
          <w:tcPr>
            <w:tcW w:w="7220" w:type="dxa"/>
            <w:tcBorders>
              <w:top w:val="nil"/>
              <w:left w:val="nil"/>
              <w:bottom w:val="nil"/>
              <w:right w:val="nil"/>
            </w:tcBorders>
            <w:shd w:val="clear" w:color="auto" w:fill="auto"/>
            <w:noWrap/>
            <w:vAlign w:val="bottom"/>
            <w:hideMark/>
          </w:tcPr>
          <w:p w14:paraId="7E2F615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LIVINGSTON MANOR CENTRAL SCHOOL DISTRICT</w:t>
            </w:r>
          </w:p>
        </w:tc>
      </w:tr>
      <w:tr w:rsidR="007213C4" w:rsidRPr="007213C4" w14:paraId="498CCC8F" w14:textId="77777777" w:rsidTr="007213C4">
        <w:trPr>
          <w:trHeight w:val="300"/>
        </w:trPr>
        <w:tc>
          <w:tcPr>
            <w:tcW w:w="1380" w:type="dxa"/>
            <w:tcBorders>
              <w:top w:val="nil"/>
              <w:left w:val="nil"/>
              <w:bottom w:val="nil"/>
              <w:right w:val="nil"/>
            </w:tcBorders>
            <w:shd w:val="clear" w:color="auto" w:fill="auto"/>
            <w:noWrap/>
            <w:vAlign w:val="bottom"/>
            <w:hideMark/>
          </w:tcPr>
          <w:p w14:paraId="3ED858B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230901040000</w:t>
            </w:r>
          </w:p>
        </w:tc>
        <w:tc>
          <w:tcPr>
            <w:tcW w:w="7220" w:type="dxa"/>
            <w:tcBorders>
              <w:top w:val="nil"/>
              <w:left w:val="nil"/>
              <w:bottom w:val="nil"/>
              <w:right w:val="nil"/>
            </w:tcBorders>
            <w:shd w:val="clear" w:color="auto" w:fill="auto"/>
            <w:noWrap/>
            <w:vAlign w:val="bottom"/>
            <w:hideMark/>
          </w:tcPr>
          <w:p w14:paraId="0CD103D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LOWVILLE ACADEMY &amp; CENTRAL SCHOOL DISTRICT</w:t>
            </w:r>
          </w:p>
        </w:tc>
      </w:tr>
      <w:tr w:rsidR="007213C4" w:rsidRPr="007213C4" w14:paraId="42D3CE51" w14:textId="77777777" w:rsidTr="007213C4">
        <w:trPr>
          <w:trHeight w:val="300"/>
        </w:trPr>
        <w:tc>
          <w:tcPr>
            <w:tcW w:w="1380" w:type="dxa"/>
            <w:tcBorders>
              <w:top w:val="nil"/>
              <w:left w:val="nil"/>
              <w:bottom w:val="nil"/>
              <w:right w:val="nil"/>
            </w:tcBorders>
            <w:shd w:val="clear" w:color="auto" w:fill="auto"/>
            <w:noWrap/>
            <w:vAlign w:val="bottom"/>
            <w:hideMark/>
          </w:tcPr>
          <w:p w14:paraId="39905D0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221301040000</w:t>
            </w:r>
          </w:p>
        </w:tc>
        <w:tc>
          <w:tcPr>
            <w:tcW w:w="7220" w:type="dxa"/>
            <w:tcBorders>
              <w:top w:val="nil"/>
              <w:left w:val="nil"/>
              <w:bottom w:val="nil"/>
              <w:right w:val="nil"/>
            </w:tcBorders>
            <w:shd w:val="clear" w:color="auto" w:fill="auto"/>
            <w:noWrap/>
            <w:vAlign w:val="bottom"/>
            <w:hideMark/>
          </w:tcPr>
          <w:p w14:paraId="724E59B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LYME CENTRAL SCHOOL DISTRICT</w:t>
            </w:r>
          </w:p>
        </w:tc>
      </w:tr>
      <w:tr w:rsidR="007213C4" w:rsidRPr="007213C4" w14:paraId="48EF9353" w14:textId="77777777" w:rsidTr="007213C4">
        <w:trPr>
          <w:trHeight w:val="300"/>
        </w:trPr>
        <w:tc>
          <w:tcPr>
            <w:tcW w:w="1380" w:type="dxa"/>
            <w:tcBorders>
              <w:top w:val="nil"/>
              <w:left w:val="nil"/>
              <w:bottom w:val="nil"/>
              <w:right w:val="nil"/>
            </w:tcBorders>
            <w:shd w:val="clear" w:color="auto" w:fill="auto"/>
            <w:noWrap/>
            <w:vAlign w:val="bottom"/>
            <w:hideMark/>
          </w:tcPr>
          <w:p w14:paraId="529ECC5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650501040000</w:t>
            </w:r>
          </w:p>
        </w:tc>
        <w:tc>
          <w:tcPr>
            <w:tcW w:w="7220" w:type="dxa"/>
            <w:tcBorders>
              <w:top w:val="nil"/>
              <w:left w:val="nil"/>
              <w:bottom w:val="nil"/>
              <w:right w:val="nil"/>
            </w:tcBorders>
            <w:shd w:val="clear" w:color="auto" w:fill="auto"/>
            <w:noWrap/>
            <w:vAlign w:val="bottom"/>
            <w:hideMark/>
          </w:tcPr>
          <w:p w14:paraId="3113354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LYONS CENTRAL SCHOOL DISTRICT</w:t>
            </w:r>
          </w:p>
        </w:tc>
      </w:tr>
      <w:tr w:rsidR="007213C4" w:rsidRPr="007213C4" w14:paraId="55036F90" w14:textId="77777777" w:rsidTr="007213C4">
        <w:trPr>
          <w:trHeight w:val="300"/>
        </w:trPr>
        <w:tc>
          <w:tcPr>
            <w:tcW w:w="1380" w:type="dxa"/>
            <w:tcBorders>
              <w:top w:val="nil"/>
              <w:left w:val="nil"/>
              <w:bottom w:val="nil"/>
              <w:right w:val="nil"/>
            </w:tcBorders>
            <w:shd w:val="clear" w:color="auto" w:fill="auto"/>
            <w:noWrap/>
            <w:vAlign w:val="bottom"/>
            <w:hideMark/>
          </w:tcPr>
          <w:p w14:paraId="29F3A94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251101040000</w:t>
            </w:r>
          </w:p>
        </w:tc>
        <w:tc>
          <w:tcPr>
            <w:tcW w:w="7220" w:type="dxa"/>
            <w:tcBorders>
              <w:top w:val="nil"/>
              <w:left w:val="nil"/>
              <w:bottom w:val="nil"/>
              <w:right w:val="nil"/>
            </w:tcBorders>
            <w:shd w:val="clear" w:color="auto" w:fill="auto"/>
            <w:noWrap/>
            <w:vAlign w:val="bottom"/>
            <w:hideMark/>
          </w:tcPr>
          <w:p w14:paraId="03B1BF4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MADISON CENTRAL SCHOOL DISTRICT</w:t>
            </w:r>
          </w:p>
        </w:tc>
      </w:tr>
      <w:tr w:rsidR="007213C4" w:rsidRPr="007213C4" w14:paraId="53706CCA" w14:textId="77777777" w:rsidTr="007213C4">
        <w:trPr>
          <w:trHeight w:val="300"/>
        </w:trPr>
        <w:tc>
          <w:tcPr>
            <w:tcW w:w="1380" w:type="dxa"/>
            <w:tcBorders>
              <w:top w:val="nil"/>
              <w:left w:val="nil"/>
              <w:bottom w:val="nil"/>
              <w:right w:val="nil"/>
            </w:tcBorders>
            <w:shd w:val="clear" w:color="auto" w:fill="auto"/>
            <w:noWrap/>
            <w:vAlign w:val="bottom"/>
            <w:hideMark/>
          </w:tcPr>
          <w:p w14:paraId="7FDBDBA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161501060000</w:t>
            </w:r>
          </w:p>
        </w:tc>
        <w:tc>
          <w:tcPr>
            <w:tcW w:w="7220" w:type="dxa"/>
            <w:tcBorders>
              <w:top w:val="nil"/>
              <w:left w:val="nil"/>
              <w:bottom w:val="nil"/>
              <w:right w:val="nil"/>
            </w:tcBorders>
            <w:shd w:val="clear" w:color="auto" w:fill="auto"/>
            <w:noWrap/>
            <w:vAlign w:val="bottom"/>
            <w:hideMark/>
          </w:tcPr>
          <w:p w14:paraId="3087590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MALONE CENTRAL SCHOOL DISTRICT</w:t>
            </w:r>
          </w:p>
        </w:tc>
      </w:tr>
      <w:tr w:rsidR="007213C4" w:rsidRPr="007213C4" w14:paraId="6A90EEFD" w14:textId="77777777" w:rsidTr="007213C4">
        <w:trPr>
          <w:trHeight w:val="300"/>
        </w:trPr>
        <w:tc>
          <w:tcPr>
            <w:tcW w:w="1380" w:type="dxa"/>
            <w:tcBorders>
              <w:top w:val="nil"/>
              <w:left w:val="nil"/>
              <w:bottom w:val="nil"/>
              <w:right w:val="nil"/>
            </w:tcBorders>
            <w:shd w:val="clear" w:color="auto" w:fill="auto"/>
            <w:noWrap/>
            <w:vAlign w:val="bottom"/>
            <w:hideMark/>
          </w:tcPr>
          <w:p w14:paraId="1B0A612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110901040000</w:t>
            </w:r>
          </w:p>
        </w:tc>
        <w:tc>
          <w:tcPr>
            <w:tcW w:w="7220" w:type="dxa"/>
            <w:tcBorders>
              <w:top w:val="nil"/>
              <w:left w:val="nil"/>
              <w:bottom w:val="nil"/>
              <w:right w:val="nil"/>
            </w:tcBorders>
            <w:shd w:val="clear" w:color="auto" w:fill="auto"/>
            <w:noWrap/>
            <w:vAlign w:val="bottom"/>
            <w:hideMark/>
          </w:tcPr>
          <w:p w14:paraId="783D812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MARATHON CENTRAL SCHOOL DISTRICT</w:t>
            </w:r>
          </w:p>
        </w:tc>
      </w:tr>
      <w:tr w:rsidR="007213C4" w:rsidRPr="007213C4" w14:paraId="523CEA62" w14:textId="77777777" w:rsidTr="007213C4">
        <w:trPr>
          <w:trHeight w:val="300"/>
        </w:trPr>
        <w:tc>
          <w:tcPr>
            <w:tcW w:w="1380" w:type="dxa"/>
            <w:tcBorders>
              <w:top w:val="nil"/>
              <w:left w:val="nil"/>
              <w:bottom w:val="nil"/>
              <w:right w:val="nil"/>
            </w:tcBorders>
            <w:shd w:val="clear" w:color="auto" w:fill="auto"/>
            <w:noWrap/>
            <w:vAlign w:val="bottom"/>
            <w:hideMark/>
          </w:tcPr>
          <w:p w14:paraId="552D4BB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121401040000</w:t>
            </w:r>
          </w:p>
        </w:tc>
        <w:tc>
          <w:tcPr>
            <w:tcW w:w="7220" w:type="dxa"/>
            <w:tcBorders>
              <w:top w:val="nil"/>
              <w:left w:val="nil"/>
              <w:bottom w:val="nil"/>
              <w:right w:val="nil"/>
            </w:tcBorders>
            <w:shd w:val="clear" w:color="auto" w:fill="auto"/>
            <w:noWrap/>
            <w:vAlign w:val="bottom"/>
            <w:hideMark/>
          </w:tcPr>
          <w:p w14:paraId="45BF2D6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MARGARETVILLE CENTRAL SCHOOL DISTRICT</w:t>
            </w:r>
          </w:p>
        </w:tc>
      </w:tr>
      <w:tr w:rsidR="007213C4" w:rsidRPr="007213C4" w14:paraId="4F02254D" w14:textId="77777777" w:rsidTr="007213C4">
        <w:trPr>
          <w:trHeight w:val="300"/>
        </w:trPr>
        <w:tc>
          <w:tcPr>
            <w:tcW w:w="1380" w:type="dxa"/>
            <w:tcBorders>
              <w:top w:val="nil"/>
              <w:left w:val="nil"/>
              <w:bottom w:val="nil"/>
              <w:right w:val="nil"/>
            </w:tcBorders>
            <w:shd w:val="clear" w:color="auto" w:fill="auto"/>
            <w:noWrap/>
            <w:vAlign w:val="bottom"/>
            <w:hideMark/>
          </w:tcPr>
          <w:p w14:paraId="05F88D0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512001060000</w:t>
            </w:r>
          </w:p>
        </w:tc>
        <w:tc>
          <w:tcPr>
            <w:tcW w:w="7220" w:type="dxa"/>
            <w:tcBorders>
              <w:top w:val="nil"/>
              <w:left w:val="nil"/>
              <w:bottom w:val="nil"/>
              <w:right w:val="nil"/>
            </w:tcBorders>
            <w:shd w:val="clear" w:color="auto" w:fill="auto"/>
            <w:noWrap/>
            <w:vAlign w:val="bottom"/>
            <w:hideMark/>
          </w:tcPr>
          <w:p w14:paraId="2B469D0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MASSENA CENTRAL SCHOOL DISTRICT</w:t>
            </w:r>
          </w:p>
        </w:tc>
      </w:tr>
      <w:tr w:rsidR="007213C4" w:rsidRPr="007213C4" w14:paraId="530D85A7" w14:textId="77777777" w:rsidTr="007213C4">
        <w:trPr>
          <w:trHeight w:val="300"/>
        </w:trPr>
        <w:tc>
          <w:tcPr>
            <w:tcW w:w="1380" w:type="dxa"/>
            <w:tcBorders>
              <w:top w:val="nil"/>
              <w:left w:val="nil"/>
              <w:bottom w:val="nil"/>
              <w:right w:val="nil"/>
            </w:tcBorders>
            <w:shd w:val="clear" w:color="auto" w:fill="auto"/>
            <w:noWrap/>
            <w:vAlign w:val="bottom"/>
            <w:hideMark/>
          </w:tcPr>
          <w:p w14:paraId="205DD11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110304040000</w:t>
            </w:r>
          </w:p>
        </w:tc>
        <w:tc>
          <w:tcPr>
            <w:tcW w:w="7220" w:type="dxa"/>
            <w:tcBorders>
              <w:top w:val="nil"/>
              <w:left w:val="nil"/>
              <w:bottom w:val="nil"/>
              <w:right w:val="nil"/>
            </w:tcBorders>
            <w:shd w:val="clear" w:color="auto" w:fill="auto"/>
            <w:noWrap/>
            <w:vAlign w:val="bottom"/>
            <w:hideMark/>
          </w:tcPr>
          <w:p w14:paraId="4A2A47B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MCGRAW CENTRAL SCHOOL DISTRICT</w:t>
            </w:r>
          </w:p>
        </w:tc>
      </w:tr>
      <w:tr w:rsidR="007213C4" w:rsidRPr="007213C4" w14:paraId="0DE9A840" w14:textId="77777777" w:rsidTr="007213C4">
        <w:trPr>
          <w:trHeight w:val="300"/>
        </w:trPr>
        <w:tc>
          <w:tcPr>
            <w:tcW w:w="1380" w:type="dxa"/>
            <w:tcBorders>
              <w:top w:val="nil"/>
              <w:left w:val="nil"/>
              <w:bottom w:val="nil"/>
              <w:right w:val="nil"/>
            </w:tcBorders>
            <w:shd w:val="clear" w:color="auto" w:fill="auto"/>
            <w:noWrap/>
            <w:vAlign w:val="bottom"/>
            <w:hideMark/>
          </w:tcPr>
          <w:p w14:paraId="48CD398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450801060000</w:t>
            </w:r>
          </w:p>
        </w:tc>
        <w:tc>
          <w:tcPr>
            <w:tcW w:w="7220" w:type="dxa"/>
            <w:tcBorders>
              <w:top w:val="nil"/>
              <w:left w:val="nil"/>
              <w:bottom w:val="nil"/>
              <w:right w:val="nil"/>
            </w:tcBorders>
            <w:shd w:val="clear" w:color="auto" w:fill="auto"/>
            <w:noWrap/>
            <w:vAlign w:val="bottom"/>
            <w:hideMark/>
          </w:tcPr>
          <w:p w14:paraId="0424AC1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MEDINA CENTRAL SCHOOL DISTRICT</w:t>
            </w:r>
          </w:p>
        </w:tc>
      </w:tr>
      <w:tr w:rsidR="007213C4" w:rsidRPr="007213C4" w14:paraId="5EC83958" w14:textId="77777777" w:rsidTr="007213C4">
        <w:trPr>
          <w:trHeight w:val="300"/>
        </w:trPr>
        <w:tc>
          <w:tcPr>
            <w:tcW w:w="1380" w:type="dxa"/>
            <w:tcBorders>
              <w:top w:val="nil"/>
              <w:left w:val="nil"/>
              <w:bottom w:val="nil"/>
              <w:right w:val="nil"/>
            </w:tcBorders>
            <w:shd w:val="clear" w:color="auto" w:fill="auto"/>
            <w:noWrap/>
            <w:vAlign w:val="bottom"/>
            <w:hideMark/>
          </w:tcPr>
          <w:p w14:paraId="57E848D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471101040000</w:t>
            </w:r>
          </w:p>
        </w:tc>
        <w:tc>
          <w:tcPr>
            <w:tcW w:w="7220" w:type="dxa"/>
            <w:tcBorders>
              <w:top w:val="nil"/>
              <w:left w:val="nil"/>
              <w:bottom w:val="nil"/>
              <w:right w:val="nil"/>
            </w:tcBorders>
            <w:shd w:val="clear" w:color="auto" w:fill="auto"/>
            <w:noWrap/>
            <w:vAlign w:val="bottom"/>
            <w:hideMark/>
          </w:tcPr>
          <w:p w14:paraId="053F0C5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MILFORD CENTRAL SCHOOL DISTRICT</w:t>
            </w:r>
          </w:p>
        </w:tc>
      </w:tr>
      <w:tr w:rsidR="007213C4" w:rsidRPr="007213C4" w14:paraId="7BE2A38C" w14:textId="77777777" w:rsidTr="007213C4">
        <w:trPr>
          <w:trHeight w:val="300"/>
        </w:trPr>
        <w:tc>
          <w:tcPr>
            <w:tcW w:w="1380" w:type="dxa"/>
            <w:tcBorders>
              <w:top w:val="nil"/>
              <w:left w:val="nil"/>
              <w:bottom w:val="nil"/>
              <w:right w:val="nil"/>
            </w:tcBorders>
            <w:shd w:val="clear" w:color="auto" w:fill="auto"/>
            <w:noWrap/>
            <w:vAlign w:val="bottom"/>
            <w:hideMark/>
          </w:tcPr>
          <w:p w14:paraId="424CCE7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591401060000</w:t>
            </w:r>
          </w:p>
        </w:tc>
        <w:tc>
          <w:tcPr>
            <w:tcW w:w="7220" w:type="dxa"/>
            <w:tcBorders>
              <w:top w:val="nil"/>
              <w:left w:val="nil"/>
              <w:bottom w:val="nil"/>
              <w:right w:val="nil"/>
            </w:tcBorders>
            <w:shd w:val="clear" w:color="auto" w:fill="auto"/>
            <w:noWrap/>
            <w:vAlign w:val="bottom"/>
            <w:hideMark/>
          </w:tcPr>
          <w:p w14:paraId="1799A1D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MONTICELLO CENTRAL SCHOOL DISTRICT</w:t>
            </w:r>
          </w:p>
        </w:tc>
      </w:tr>
      <w:tr w:rsidR="007213C4" w:rsidRPr="007213C4" w14:paraId="75BA1DF5" w14:textId="77777777" w:rsidTr="007213C4">
        <w:trPr>
          <w:trHeight w:val="300"/>
        </w:trPr>
        <w:tc>
          <w:tcPr>
            <w:tcW w:w="1380" w:type="dxa"/>
            <w:tcBorders>
              <w:top w:val="nil"/>
              <w:left w:val="nil"/>
              <w:bottom w:val="nil"/>
              <w:right w:val="nil"/>
            </w:tcBorders>
            <w:shd w:val="clear" w:color="auto" w:fill="auto"/>
            <w:noWrap/>
            <w:vAlign w:val="bottom"/>
            <w:hideMark/>
          </w:tcPr>
          <w:p w14:paraId="40A9280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150901040000</w:t>
            </w:r>
          </w:p>
        </w:tc>
        <w:tc>
          <w:tcPr>
            <w:tcW w:w="7220" w:type="dxa"/>
            <w:tcBorders>
              <w:top w:val="nil"/>
              <w:left w:val="nil"/>
              <w:bottom w:val="nil"/>
              <w:right w:val="nil"/>
            </w:tcBorders>
            <w:shd w:val="clear" w:color="auto" w:fill="auto"/>
            <w:noWrap/>
            <w:vAlign w:val="bottom"/>
            <w:hideMark/>
          </w:tcPr>
          <w:p w14:paraId="347132E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MORIAH CENTRAL SCHOOL DISTRICT</w:t>
            </w:r>
          </w:p>
        </w:tc>
      </w:tr>
      <w:tr w:rsidR="007213C4" w:rsidRPr="007213C4" w14:paraId="32BFBF99" w14:textId="77777777" w:rsidTr="007213C4">
        <w:trPr>
          <w:trHeight w:val="300"/>
        </w:trPr>
        <w:tc>
          <w:tcPr>
            <w:tcW w:w="1380" w:type="dxa"/>
            <w:tcBorders>
              <w:top w:val="nil"/>
              <w:left w:val="nil"/>
              <w:bottom w:val="nil"/>
              <w:right w:val="nil"/>
            </w:tcBorders>
            <w:shd w:val="clear" w:color="auto" w:fill="auto"/>
            <w:noWrap/>
            <w:vAlign w:val="bottom"/>
            <w:hideMark/>
          </w:tcPr>
          <w:p w14:paraId="001C24A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471201040000</w:t>
            </w:r>
          </w:p>
        </w:tc>
        <w:tc>
          <w:tcPr>
            <w:tcW w:w="7220" w:type="dxa"/>
            <w:tcBorders>
              <w:top w:val="nil"/>
              <w:left w:val="nil"/>
              <w:bottom w:val="nil"/>
              <w:right w:val="nil"/>
            </w:tcBorders>
            <w:shd w:val="clear" w:color="auto" w:fill="auto"/>
            <w:noWrap/>
            <w:vAlign w:val="bottom"/>
            <w:hideMark/>
          </w:tcPr>
          <w:p w14:paraId="52B6329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MORRIS CENTRAL SCHOOL DISTRICT</w:t>
            </w:r>
          </w:p>
        </w:tc>
      </w:tr>
      <w:tr w:rsidR="007213C4" w:rsidRPr="007213C4" w14:paraId="782066E0" w14:textId="77777777" w:rsidTr="007213C4">
        <w:trPr>
          <w:trHeight w:val="300"/>
        </w:trPr>
        <w:tc>
          <w:tcPr>
            <w:tcW w:w="1380" w:type="dxa"/>
            <w:tcBorders>
              <w:top w:val="nil"/>
              <w:left w:val="nil"/>
              <w:bottom w:val="nil"/>
              <w:right w:val="nil"/>
            </w:tcBorders>
            <w:shd w:val="clear" w:color="auto" w:fill="auto"/>
            <w:noWrap/>
            <w:vAlign w:val="bottom"/>
            <w:hideMark/>
          </w:tcPr>
          <w:p w14:paraId="0126124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512101040000</w:t>
            </w:r>
          </w:p>
        </w:tc>
        <w:tc>
          <w:tcPr>
            <w:tcW w:w="7220" w:type="dxa"/>
            <w:tcBorders>
              <w:top w:val="nil"/>
              <w:left w:val="nil"/>
              <w:bottom w:val="nil"/>
              <w:right w:val="nil"/>
            </w:tcBorders>
            <w:shd w:val="clear" w:color="auto" w:fill="auto"/>
            <w:noWrap/>
            <w:vAlign w:val="bottom"/>
            <w:hideMark/>
          </w:tcPr>
          <w:p w14:paraId="2C98AC8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MORRISTOWN CENTRAL SCHOOL DISTRICT</w:t>
            </w:r>
          </w:p>
        </w:tc>
      </w:tr>
      <w:tr w:rsidR="007213C4" w:rsidRPr="007213C4" w14:paraId="44DA5144" w14:textId="77777777" w:rsidTr="007213C4">
        <w:trPr>
          <w:trHeight w:val="300"/>
        </w:trPr>
        <w:tc>
          <w:tcPr>
            <w:tcW w:w="1380" w:type="dxa"/>
            <w:tcBorders>
              <w:top w:val="nil"/>
              <w:left w:val="nil"/>
              <w:bottom w:val="nil"/>
              <w:right w:val="nil"/>
            </w:tcBorders>
            <w:shd w:val="clear" w:color="auto" w:fill="auto"/>
            <w:noWrap/>
            <w:vAlign w:val="bottom"/>
            <w:hideMark/>
          </w:tcPr>
          <w:p w14:paraId="0E1799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250401040000</w:t>
            </w:r>
          </w:p>
        </w:tc>
        <w:tc>
          <w:tcPr>
            <w:tcW w:w="7220" w:type="dxa"/>
            <w:tcBorders>
              <w:top w:val="nil"/>
              <w:left w:val="nil"/>
              <w:bottom w:val="nil"/>
              <w:right w:val="nil"/>
            </w:tcBorders>
            <w:shd w:val="clear" w:color="auto" w:fill="auto"/>
            <w:noWrap/>
            <w:vAlign w:val="bottom"/>
            <w:hideMark/>
          </w:tcPr>
          <w:p w14:paraId="3A78BC3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MORRISVILLE-EATON CENTRAL SCHOOL DISTRICT</w:t>
            </w:r>
          </w:p>
        </w:tc>
      </w:tr>
      <w:tr w:rsidR="007213C4" w:rsidRPr="007213C4" w14:paraId="762B1144" w14:textId="77777777" w:rsidTr="007213C4">
        <w:trPr>
          <w:trHeight w:val="300"/>
        </w:trPr>
        <w:tc>
          <w:tcPr>
            <w:tcW w:w="1380" w:type="dxa"/>
            <w:tcBorders>
              <w:top w:val="nil"/>
              <w:left w:val="nil"/>
              <w:bottom w:val="nil"/>
              <w:right w:val="nil"/>
            </w:tcBorders>
            <w:shd w:val="clear" w:color="auto" w:fill="auto"/>
            <w:noWrap/>
            <w:vAlign w:val="bottom"/>
            <w:hideMark/>
          </w:tcPr>
          <w:p w14:paraId="066C872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212001040000</w:t>
            </w:r>
          </w:p>
        </w:tc>
        <w:tc>
          <w:tcPr>
            <w:tcW w:w="7220" w:type="dxa"/>
            <w:tcBorders>
              <w:top w:val="nil"/>
              <w:left w:val="nil"/>
              <w:bottom w:val="nil"/>
              <w:right w:val="nil"/>
            </w:tcBorders>
            <w:shd w:val="clear" w:color="auto" w:fill="auto"/>
            <w:noWrap/>
            <w:vAlign w:val="bottom"/>
            <w:hideMark/>
          </w:tcPr>
          <w:p w14:paraId="0C88C64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MOUNT MARKHAM CENTRAL SCHOOL DISTRICT</w:t>
            </w:r>
          </w:p>
        </w:tc>
      </w:tr>
      <w:tr w:rsidR="007213C4" w:rsidRPr="007213C4" w14:paraId="5621114D" w14:textId="77777777" w:rsidTr="007213C4">
        <w:trPr>
          <w:trHeight w:val="300"/>
        </w:trPr>
        <w:tc>
          <w:tcPr>
            <w:tcW w:w="1380" w:type="dxa"/>
            <w:tcBorders>
              <w:top w:val="nil"/>
              <w:left w:val="nil"/>
              <w:bottom w:val="nil"/>
              <w:right w:val="nil"/>
            </w:tcBorders>
            <w:shd w:val="clear" w:color="auto" w:fill="auto"/>
            <w:noWrap/>
            <w:vAlign w:val="bottom"/>
            <w:hideMark/>
          </w:tcPr>
          <w:p w14:paraId="6D42537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240901040000</w:t>
            </w:r>
          </w:p>
        </w:tc>
        <w:tc>
          <w:tcPr>
            <w:tcW w:w="7220" w:type="dxa"/>
            <w:tcBorders>
              <w:top w:val="nil"/>
              <w:left w:val="nil"/>
              <w:bottom w:val="nil"/>
              <w:right w:val="nil"/>
            </w:tcBorders>
            <w:shd w:val="clear" w:color="auto" w:fill="auto"/>
            <w:noWrap/>
            <w:vAlign w:val="bottom"/>
            <w:hideMark/>
          </w:tcPr>
          <w:p w14:paraId="2489D0E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MOUNT MORRIS CENTRAL SCHOOL DISTRICT</w:t>
            </w:r>
          </w:p>
        </w:tc>
      </w:tr>
      <w:tr w:rsidR="007213C4" w:rsidRPr="007213C4" w14:paraId="303940FF" w14:textId="77777777" w:rsidTr="007213C4">
        <w:trPr>
          <w:trHeight w:val="300"/>
        </w:trPr>
        <w:tc>
          <w:tcPr>
            <w:tcW w:w="1380" w:type="dxa"/>
            <w:tcBorders>
              <w:top w:val="nil"/>
              <w:left w:val="nil"/>
              <w:bottom w:val="nil"/>
              <w:right w:val="nil"/>
            </w:tcBorders>
            <w:shd w:val="clear" w:color="auto" w:fill="auto"/>
            <w:noWrap/>
            <w:vAlign w:val="bottom"/>
            <w:hideMark/>
          </w:tcPr>
          <w:p w14:paraId="4DA1A4D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650101060000</w:t>
            </w:r>
          </w:p>
        </w:tc>
        <w:tc>
          <w:tcPr>
            <w:tcW w:w="7220" w:type="dxa"/>
            <w:tcBorders>
              <w:top w:val="nil"/>
              <w:left w:val="nil"/>
              <w:bottom w:val="nil"/>
              <w:right w:val="nil"/>
            </w:tcBorders>
            <w:shd w:val="clear" w:color="auto" w:fill="auto"/>
            <w:noWrap/>
            <w:vAlign w:val="bottom"/>
            <w:hideMark/>
          </w:tcPr>
          <w:p w14:paraId="4D3CCAB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NEWARK CENTRAL SCHOOL DISTRICT</w:t>
            </w:r>
          </w:p>
        </w:tc>
      </w:tr>
      <w:tr w:rsidR="007213C4" w:rsidRPr="007213C4" w14:paraId="224F8D97" w14:textId="77777777" w:rsidTr="007213C4">
        <w:trPr>
          <w:trHeight w:val="300"/>
        </w:trPr>
        <w:tc>
          <w:tcPr>
            <w:tcW w:w="1380" w:type="dxa"/>
            <w:tcBorders>
              <w:top w:val="nil"/>
              <w:left w:val="nil"/>
              <w:bottom w:val="nil"/>
              <w:right w:val="nil"/>
            </w:tcBorders>
            <w:shd w:val="clear" w:color="auto" w:fill="auto"/>
            <w:noWrap/>
            <w:vAlign w:val="bottom"/>
            <w:hideMark/>
          </w:tcPr>
          <w:p w14:paraId="1F7F35C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610901040000</w:t>
            </w:r>
          </w:p>
        </w:tc>
        <w:tc>
          <w:tcPr>
            <w:tcW w:w="7220" w:type="dxa"/>
            <w:tcBorders>
              <w:top w:val="nil"/>
              <w:left w:val="nil"/>
              <w:bottom w:val="nil"/>
              <w:right w:val="nil"/>
            </w:tcBorders>
            <w:shd w:val="clear" w:color="auto" w:fill="auto"/>
            <w:noWrap/>
            <w:vAlign w:val="bottom"/>
            <w:hideMark/>
          </w:tcPr>
          <w:p w14:paraId="6E3FD80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NEWFIELD CENTRAL SCHOOL DISTRICT</w:t>
            </w:r>
          </w:p>
        </w:tc>
      </w:tr>
      <w:tr w:rsidR="007213C4" w:rsidRPr="007213C4" w14:paraId="72506D25" w14:textId="77777777" w:rsidTr="007213C4">
        <w:trPr>
          <w:trHeight w:val="300"/>
        </w:trPr>
        <w:tc>
          <w:tcPr>
            <w:tcW w:w="1380" w:type="dxa"/>
            <w:tcBorders>
              <w:top w:val="nil"/>
              <w:left w:val="nil"/>
              <w:bottom w:val="nil"/>
              <w:right w:val="nil"/>
            </w:tcBorders>
            <w:shd w:val="clear" w:color="auto" w:fill="auto"/>
            <w:noWrap/>
            <w:vAlign w:val="bottom"/>
            <w:hideMark/>
          </w:tcPr>
          <w:p w14:paraId="60F795D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651501060000</w:t>
            </w:r>
          </w:p>
        </w:tc>
        <w:tc>
          <w:tcPr>
            <w:tcW w:w="7220" w:type="dxa"/>
            <w:tcBorders>
              <w:top w:val="nil"/>
              <w:left w:val="nil"/>
              <w:bottom w:val="nil"/>
              <w:right w:val="nil"/>
            </w:tcBorders>
            <w:shd w:val="clear" w:color="auto" w:fill="auto"/>
            <w:noWrap/>
            <w:vAlign w:val="bottom"/>
            <w:hideMark/>
          </w:tcPr>
          <w:p w14:paraId="153D78C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NORTH ROSE-WOLCOTT CENTRAL SCHOOL DISTRICT</w:t>
            </w:r>
          </w:p>
        </w:tc>
      </w:tr>
      <w:tr w:rsidR="007213C4" w:rsidRPr="007213C4" w14:paraId="50A9C3C5" w14:textId="77777777" w:rsidTr="007213C4">
        <w:trPr>
          <w:trHeight w:val="300"/>
        </w:trPr>
        <w:tc>
          <w:tcPr>
            <w:tcW w:w="1380" w:type="dxa"/>
            <w:tcBorders>
              <w:top w:val="nil"/>
              <w:left w:val="nil"/>
              <w:bottom w:val="nil"/>
              <w:right w:val="nil"/>
            </w:tcBorders>
            <w:shd w:val="clear" w:color="auto" w:fill="auto"/>
            <w:noWrap/>
            <w:vAlign w:val="bottom"/>
            <w:hideMark/>
          </w:tcPr>
          <w:p w14:paraId="12781D6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090901040000</w:t>
            </w:r>
          </w:p>
        </w:tc>
        <w:tc>
          <w:tcPr>
            <w:tcW w:w="7220" w:type="dxa"/>
            <w:tcBorders>
              <w:top w:val="nil"/>
              <w:left w:val="nil"/>
              <w:bottom w:val="nil"/>
              <w:right w:val="nil"/>
            </w:tcBorders>
            <w:shd w:val="clear" w:color="auto" w:fill="auto"/>
            <w:noWrap/>
            <w:vAlign w:val="bottom"/>
            <w:hideMark/>
          </w:tcPr>
          <w:p w14:paraId="250BCC4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NORTHERN ADIRONDACK CENTRAL SCHOOL DISTRICT</w:t>
            </w:r>
          </w:p>
        </w:tc>
      </w:tr>
      <w:tr w:rsidR="007213C4" w:rsidRPr="007213C4" w14:paraId="1D276293" w14:textId="77777777" w:rsidTr="007213C4">
        <w:trPr>
          <w:trHeight w:val="300"/>
        </w:trPr>
        <w:tc>
          <w:tcPr>
            <w:tcW w:w="1380" w:type="dxa"/>
            <w:tcBorders>
              <w:top w:val="nil"/>
              <w:left w:val="nil"/>
              <w:bottom w:val="nil"/>
              <w:right w:val="nil"/>
            </w:tcBorders>
            <w:shd w:val="clear" w:color="auto" w:fill="auto"/>
            <w:noWrap/>
            <w:vAlign w:val="bottom"/>
            <w:hideMark/>
          </w:tcPr>
          <w:p w14:paraId="1BC84AF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081200050000</w:t>
            </w:r>
          </w:p>
        </w:tc>
        <w:tc>
          <w:tcPr>
            <w:tcW w:w="7220" w:type="dxa"/>
            <w:tcBorders>
              <w:top w:val="nil"/>
              <w:left w:val="nil"/>
              <w:bottom w:val="nil"/>
              <w:right w:val="nil"/>
            </w:tcBorders>
            <w:shd w:val="clear" w:color="auto" w:fill="auto"/>
            <w:noWrap/>
            <w:vAlign w:val="bottom"/>
            <w:hideMark/>
          </w:tcPr>
          <w:p w14:paraId="6DEFA20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NORWICH CITY SCHOOL DISTRICT</w:t>
            </w:r>
          </w:p>
        </w:tc>
      </w:tr>
      <w:tr w:rsidR="007213C4" w:rsidRPr="007213C4" w14:paraId="6C14B98A" w14:textId="77777777" w:rsidTr="007213C4">
        <w:trPr>
          <w:trHeight w:val="300"/>
        </w:trPr>
        <w:tc>
          <w:tcPr>
            <w:tcW w:w="1380" w:type="dxa"/>
            <w:tcBorders>
              <w:top w:val="nil"/>
              <w:left w:val="nil"/>
              <w:bottom w:val="nil"/>
              <w:right w:val="nil"/>
            </w:tcBorders>
            <w:shd w:val="clear" w:color="auto" w:fill="auto"/>
            <w:noWrap/>
            <w:vAlign w:val="bottom"/>
            <w:hideMark/>
          </w:tcPr>
          <w:p w14:paraId="0AFD634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512201040000</w:t>
            </w:r>
          </w:p>
        </w:tc>
        <w:tc>
          <w:tcPr>
            <w:tcW w:w="7220" w:type="dxa"/>
            <w:tcBorders>
              <w:top w:val="nil"/>
              <w:left w:val="nil"/>
              <w:bottom w:val="nil"/>
              <w:right w:val="nil"/>
            </w:tcBorders>
            <w:shd w:val="clear" w:color="auto" w:fill="auto"/>
            <w:noWrap/>
            <w:vAlign w:val="bottom"/>
            <w:hideMark/>
          </w:tcPr>
          <w:p w14:paraId="35D5F49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NORWOOD-NORFOLK CENTRAL SCHOOL DISTRICT</w:t>
            </w:r>
          </w:p>
        </w:tc>
      </w:tr>
      <w:tr w:rsidR="007213C4" w:rsidRPr="007213C4" w14:paraId="32D8F36B" w14:textId="77777777" w:rsidTr="007213C4">
        <w:trPr>
          <w:trHeight w:val="300"/>
        </w:trPr>
        <w:tc>
          <w:tcPr>
            <w:tcW w:w="1380" w:type="dxa"/>
            <w:tcBorders>
              <w:top w:val="nil"/>
              <w:left w:val="nil"/>
              <w:bottom w:val="nil"/>
              <w:right w:val="nil"/>
            </w:tcBorders>
            <w:shd w:val="clear" w:color="auto" w:fill="auto"/>
            <w:noWrap/>
            <w:vAlign w:val="bottom"/>
            <w:hideMark/>
          </w:tcPr>
          <w:p w14:paraId="721ED2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550101040000</w:t>
            </w:r>
          </w:p>
        </w:tc>
        <w:tc>
          <w:tcPr>
            <w:tcW w:w="7220" w:type="dxa"/>
            <w:tcBorders>
              <w:top w:val="nil"/>
              <w:left w:val="nil"/>
              <w:bottom w:val="nil"/>
              <w:right w:val="nil"/>
            </w:tcBorders>
            <w:shd w:val="clear" w:color="auto" w:fill="auto"/>
            <w:noWrap/>
            <w:vAlign w:val="bottom"/>
            <w:hideMark/>
          </w:tcPr>
          <w:p w14:paraId="238EA83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ODESSA-MONTOUR CENTRAL SCHOOL DISTRICT</w:t>
            </w:r>
          </w:p>
        </w:tc>
      </w:tr>
      <w:tr w:rsidR="007213C4" w:rsidRPr="007213C4" w14:paraId="212CA751" w14:textId="77777777" w:rsidTr="007213C4">
        <w:trPr>
          <w:trHeight w:val="300"/>
        </w:trPr>
        <w:tc>
          <w:tcPr>
            <w:tcW w:w="1380" w:type="dxa"/>
            <w:tcBorders>
              <w:top w:val="nil"/>
              <w:left w:val="nil"/>
              <w:bottom w:val="nil"/>
              <w:right w:val="nil"/>
            </w:tcBorders>
            <w:shd w:val="clear" w:color="auto" w:fill="auto"/>
            <w:noWrap/>
            <w:vAlign w:val="bottom"/>
            <w:hideMark/>
          </w:tcPr>
          <w:p w14:paraId="47FF1FB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512300010000</w:t>
            </w:r>
          </w:p>
        </w:tc>
        <w:tc>
          <w:tcPr>
            <w:tcW w:w="7220" w:type="dxa"/>
            <w:tcBorders>
              <w:top w:val="nil"/>
              <w:left w:val="nil"/>
              <w:bottom w:val="nil"/>
              <w:right w:val="nil"/>
            </w:tcBorders>
            <w:shd w:val="clear" w:color="auto" w:fill="auto"/>
            <w:noWrap/>
            <w:vAlign w:val="bottom"/>
            <w:hideMark/>
          </w:tcPr>
          <w:p w14:paraId="2171ADF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OGDENSBURG CITY SCHOOL DISTRICT</w:t>
            </w:r>
          </w:p>
        </w:tc>
      </w:tr>
      <w:tr w:rsidR="007213C4" w:rsidRPr="007213C4" w14:paraId="59CA77F0" w14:textId="77777777" w:rsidTr="007213C4">
        <w:trPr>
          <w:trHeight w:val="300"/>
        </w:trPr>
        <w:tc>
          <w:tcPr>
            <w:tcW w:w="1380" w:type="dxa"/>
            <w:tcBorders>
              <w:top w:val="nil"/>
              <w:left w:val="nil"/>
              <w:bottom w:val="nil"/>
              <w:right w:val="nil"/>
            </w:tcBorders>
            <w:shd w:val="clear" w:color="auto" w:fill="auto"/>
            <w:noWrap/>
            <w:vAlign w:val="bottom"/>
            <w:hideMark/>
          </w:tcPr>
          <w:p w14:paraId="491B913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271201040000</w:t>
            </w:r>
          </w:p>
        </w:tc>
        <w:tc>
          <w:tcPr>
            <w:tcW w:w="7220" w:type="dxa"/>
            <w:tcBorders>
              <w:top w:val="nil"/>
              <w:left w:val="nil"/>
              <w:bottom w:val="nil"/>
              <w:right w:val="nil"/>
            </w:tcBorders>
            <w:shd w:val="clear" w:color="auto" w:fill="auto"/>
            <w:noWrap/>
            <w:vAlign w:val="bottom"/>
            <w:hideMark/>
          </w:tcPr>
          <w:p w14:paraId="419DB23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OPPENHEIM-EPHRATAH-ST. JOHNSVILLE CSD</w:t>
            </w:r>
          </w:p>
        </w:tc>
      </w:tr>
      <w:tr w:rsidR="007213C4" w:rsidRPr="007213C4" w14:paraId="62B82CC6" w14:textId="77777777" w:rsidTr="007213C4">
        <w:trPr>
          <w:trHeight w:val="300"/>
        </w:trPr>
        <w:tc>
          <w:tcPr>
            <w:tcW w:w="1380" w:type="dxa"/>
            <w:tcBorders>
              <w:top w:val="nil"/>
              <w:left w:val="nil"/>
              <w:bottom w:val="nil"/>
              <w:right w:val="nil"/>
            </w:tcBorders>
            <w:shd w:val="clear" w:color="auto" w:fill="auto"/>
            <w:noWrap/>
            <w:vAlign w:val="bottom"/>
            <w:hideMark/>
          </w:tcPr>
          <w:p w14:paraId="4768267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471601040000</w:t>
            </w:r>
          </w:p>
        </w:tc>
        <w:tc>
          <w:tcPr>
            <w:tcW w:w="7220" w:type="dxa"/>
            <w:tcBorders>
              <w:top w:val="nil"/>
              <w:left w:val="nil"/>
              <w:bottom w:val="nil"/>
              <w:right w:val="nil"/>
            </w:tcBorders>
            <w:shd w:val="clear" w:color="auto" w:fill="auto"/>
            <w:noWrap/>
            <w:vAlign w:val="bottom"/>
            <w:hideMark/>
          </w:tcPr>
          <w:p w14:paraId="0198EC9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OTEGO-UNADILLA CENTRAL SCHOOL DISTRICT</w:t>
            </w:r>
          </w:p>
        </w:tc>
      </w:tr>
      <w:tr w:rsidR="007213C4" w:rsidRPr="007213C4" w14:paraId="2C0049AC" w14:textId="77777777" w:rsidTr="007213C4">
        <w:trPr>
          <w:trHeight w:val="300"/>
        </w:trPr>
        <w:tc>
          <w:tcPr>
            <w:tcW w:w="1380" w:type="dxa"/>
            <w:tcBorders>
              <w:top w:val="nil"/>
              <w:left w:val="nil"/>
              <w:bottom w:val="nil"/>
              <w:right w:val="nil"/>
            </w:tcBorders>
            <w:shd w:val="clear" w:color="auto" w:fill="auto"/>
            <w:noWrap/>
            <w:vAlign w:val="bottom"/>
            <w:hideMark/>
          </w:tcPr>
          <w:p w14:paraId="4E9A875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081501040000</w:t>
            </w:r>
          </w:p>
        </w:tc>
        <w:tc>
          <w:tcPr>
            <w:tcW w:w="7220" w:type="dxa"/>
            <w:tcBorders>
              <w:top w:val="nil"/>
              <w:left w:val="nil"/>
              <w:bottom w:val="nil"/>
              <w:right w:val="nil"/>
            </w:tcBorders>
            <w:shd w:val="clear" w:color="auto" w:fill="auto"/>
            <w:noWrap/>
            <w:vAlign w:val="bottom"/>
            <w:hideMark/>
          </w:tcPr>
          <w:p w14:paraId="1945F62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OXFORD ACADEMY AND CENTRAL SCHOOL DISTRICT</w:t>
            </w:r>
          </w:p>
        </w:tc>
      </w:tr>
      <w:tr w:rsidR="007213C4" w:rsidRPr="007213C4" w14:paraId="3648D2EB" w14:textId="77777777" w:rsidTr="007213C4">
        <w:trPr>
          <w:trHeight w:val="300"/>
        </w:trPr>
        <w:tc>
          <w:tcPr>
            <w:tcW w:w="1380" w:type="dxa"/>
            <w:tcBorders>
              <w:top w:val="nil"/>
              <w:left w:val="nil"/>
              <w:bottom w:val="nil"/>
              <w:right w:val="nil"/>
            </w:tcBorders>
            <w:shd w:val="clear" w:color="auto" w:fill="auto"/>
            <w:noWrap/>
            <w:vAlign w:val="bottom"/>
            <w:hideMark/>
          </w:tcPr>
          <w:p w14:paraId="221724B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512501040000</w:t>
            </w:r>
          </w:p>
        </w:tc>
        <w:tc>
          <w:tcPr>
            <w:tcW w:w="7220" w:type="dxa"/>
            <w:tcBorders>
              <w:top w:val="nil"/>
              <w:left w:val="nil"/>
              <w:bottom w:val="nil"/>
              <w:right w:val="nil"/>
            </w:tcBorders>
            <w:shd w:val="clear" w:color="auto" w:fill="auto"/>
            <w:noWrap/>
            <w:vAlign w:val="bottom"/>
            <w:hideMark/>
          </w:tcPr>
          <w:p w14:paraId="6CE8B3D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PARISHVILLE-HOPKINTON CENTRAL SCHOOL DISTRICT</w:t>
            </w:r>
          </w:p>
        </w:tc>
      </w:tr>
      <w:tr w:rsidR="007213C4" w:rsidRPr="007213C4" w14:paraId="08B0C97D" w14:textId="77777777" w:rsidTr="007213C4">
        <w:trPr>
          <w:trHeight w:val="300"/>
        </w:trPr>
        <w:tc>
          <w:tcPr>
            <w:tcW w:w="1380" w:type="dxa"/>
            <w:tcBorders>
              <w:top w:val="nil"/>
              <w:left w:val="nil"/>
              <w:bottom w:val="nil"/>
              <w:right w:val="nil"/>
            </w:tcBorders>
            <w:shd w:val="clear" w:color="auto" w:fill="auto"/>
            <w:noWrap/>
            <w:vAlign w:val="bottom"/>
            <w:hideMark/>
          </w:tcPr>
          <w:p w14:paraId="22D04CA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680601060000</w:t>
            </w:r>
          </w:p>
        </w:tc>
        <w:tc>
          <w:tcPr>
            <w:tcW w:w="7220" w:type="dxa"/>
            <w:tcBorders>
              <w:top w:val="nil"/>
              <w:left w:val="nil"/>
              <w:bottom w:val="nil"/>
              <w:right w:val="nil"/>
            </w:tcBorders>
            <w:shd w:val="clear" w:color="auto" w:fill="auto"/>
            <w:noWrap/>
            <w:vAlign w:val="bottom"/>
            <w:hideMark/>
          </w:tcPr>
          <w:p w14:paraId="2C1A516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PENN YAN CENTRAL SCHOOL DISTRICT</w:t>
            </w:r>
          </w:p>
        </w:tc>
      </w:tr>
      <w:tr w:rsidR="007213C4" w:rsidRPr="007213C4" w14:paraId="72715A25" w14:textId="77777777" w:rsidTr="007213C4">
        <w:trPr>
          <w:trHeight w:val="300"/>
        </w:trPr>
        <w:tc>
          <w:tcPr>
            <w:tcW w:w="1380" w:type="dxa"/>
            <w:tcBorders>
              <w:top w:val="nil"/>
              <w:left w:val="nil"/>
              <w:bottom w:val="nil"/>
              <w:right w:val="nil"/>
            </w:tcBorders>
            <w:shd w:val="clear" w:color="auto" w:fill="auto"/>
            <w:noWrap/>
            <w:vAlign w:val="bottom"/>
            <w:hideMark/>
          </w:tcPr>
          <w:p w14:paraId="012E6C5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060601040000</w:t>
            </w:r>
          </w:p>
        </w:tc>
        <w:tc>
          <w:tcPr>
            <w:tcW w:w="7220" w:type="dxa"/>
            <w:tcBorders>
              <w:top w:val="nil"/>
              <w:left w:val="nil"/>
              <w:bottom w:val="nil"/>
              <w:right w:val="nil"/>
            </w:tcBorders>
            <w:shd w:val="clear" w:color="auto" w:fill="auto"/>
            <w:noWrap/>
            <w:vAlign w:val="bottom"/>
            <w:hideMark/>
          </w:tcPr>
          <w:p w14:paraId="6CFE4A3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PINE VALLEY CENTRAL SCHOOL DISTRICT (SOUTH DAYTON)</w:t>
            </w:r>
          </w:p>
        </w:tc>
      </w:tr>
      <w:tr w:rsidR="007213C4" w:rsidRPr="007213C4" w14:paraId="3FC81FA4" w14:textId="77777777" w:rsidTr="007213C4">
        <w:trPr>
          <w:trHeight w:val="300"/>
        </w:trPr>
        <w:tc>
          <w:tcPr>
            <w:tcW w:w="1380" w:type="dxa"/>
            <w:tcBorders>
              <w:top w:val="nil"/>
              <w:left w:val="nil"/>
              <w:bottom w:val="nil"/>
              <w:right w:val="nil"/>
            </w:tcBorders>
            <w:shd w:val="clear" w:color="auto" w:fill="auto"/>
            <w:noWrap/>
            <w:vAlign w:val="bottom"/>
            <w:hideMark/>
          </w:tcPr>
          <w:p w14:paraId="019C3E1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211103040000</w:t>
            </w:r>
          </w:p>
        </w:tc>
        <w:tc>
          <w:tcPr>
            <w:tcW w:w="7220" w:type="dxa"/>
            <w:tcBorders>
              <w:top w:val="nil"/>
              <w:left w:val="nil"/>
              <w:bottom w:val="nil"/>
              <w:right w:val="nil"/>
            </w:tcBorders>
            <w:shd w:val="clear" w:color="auto" w:fill="auto"/>
            <w:noWrap/>
            <w:vAlign w:val="bottom"/>
            <w:hideMark/>
          </w:tcPr>
          <w:p w14:paraId="6206F3E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POLAND CENTRAL SCHOOL DISTRICT</w:t>
            </w:r>
          </w:p>
        </w:tc>
      </w:tr>
      <w:tr w:rsidR="007213C4" w:rsidRPr="007213C4" w14:paraId="0487E4EB" w14:textId="77777777" w:rsidTr="007213C4">
        <w:trPr>
          <w:trHeight w:val="300"/>
        </w:trPr>
        <w:tc>
          <w:tcPr>
            <w:tcW w:w="1380" w:type="dxa"/>
            <w:tcBorders>
              <w:top w:val="nil"/>
              <w:left w:val="nil"/>
              <w:bottom w:val="nil"/>
              <w:right w:val="nil"/>
            </w:tcBorders>
            <w:shd w:val="clear" w:color="auto" w:fill="auto"/>
            <w:noWrap/>
            <w:vAlign w:val="bottom"/>
            <w:hideMark/>
          </w:tcPr>
          <w:p w14:paraId="7B72AE6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441800050000</w:t>
            </w:r>
          </w:p>
        </w:tc>
        <w:tc>
          <w:tcPr>
            <w:tcW w:w="7220" w:type="dxa"/>
            <w:tcBorders>
              <w:top w:val="nil"/>
              <w:left w:val="nil"/>
              <w:bottom w:val="nil"/>
              <w:right w:val="nil"/>
            </w:tcBorders>
            <w:shd w:val="clear" w:color="auto" w:fill="auto"/>
            <w:noWrap/>
            <w:vAlign w:val="bottom"/>
            <w:hideMark/>
          </w:tcPr>
          <w:p w14:paraId="79992E0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PORT JERVIS CITY SCHOOL DISTRICT</w:t>
            </w:r>
          </w:p>
        </w:tc>
      </w:tr>
      <w:tr w:rsidR="007213C4" w:rsidRPr="007213C4" w14:paraId="429B87D5" w14:textId="77777777" w:rsidTr="007213C4">
        <w:trPr>
          <w:trHeight w:val="300"/>
        </w:trPr>
        <w:tc>
          <w:tcPr>
            <w:tcW w:w="1380" w:type="dxa"/>
            <w:tcBorders>
              <w:top w:val="nil"/>
              <w:left w:val="nil"/>
              <w:bottom w:val="nil"/>
              <w:right w:val="nil"/>
            </w:tcBorders>
            <w:shd w:val="clear" w:color="auto" w:fill="auto"/>
            <w:noWrap/>
            <w:vAlign w:val="bottom"/>
            <w:hideMark/>
          </w:tcPr>
          <w:p w14:paraId="6C65B02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572301040000</w:t>
            </w:r>
          </w:p>
        </w:tc>
        <w:tc>
          <w:tcPr>
            <w:tcW w:w="7220" w:type="dxa"/>
            <w:tcBorders>
              <w:top w:val="nil"/>
              <w:left w:val="nil"/>
              <w:bottom w:val="nil"/>
              <w:right w:val="nil"/>
            </w:tcBorders>
            <w:shd w:val="clear" w:color="auto" w:fill="auto"/>
            <w:noWrap/>
            <w:vAlign w:val="bottom"/>
            <w:hideMark/>
          </w:tcPr>
          <w:p w14:paraId="1423F5D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PRATTSBURGH CENTRAL SCHOOL DISTRICT</w:t>
            </w:r>
          </w:p>
        </w:tc>
      </w:tr>
      <w:tr w:rsidR="007213C4" w:rsidRPr="007213C4" w14:paraId="588066A4" w14:textId="77777777" w:rsidTr="007213C4">
        <w:trPr>
          <w:trHeight w:val="300"/>
        </w:trPr>
        <w:tc>
          <w:tcPr>
            <w:tcW w:w="1380" w:type="dxa"/>
            <w:tcBorders>
              <w:top w:val="nil"/>
              <w:left w:val="nil"/>
              <w:bottom w:val="nil"/>
              <w:right w:val="nil"/>
            </w:tcBorders>
            <w:shd w:val="clear" w:color="auto" w:fill="auto"/>
            <w:noWrap/>
            <w:vAlign w:val="bottom"/>
            <w:hideMark/>
          </w:tcPr>
          <w:p w14:paraId="63B6D5D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461801040000</w:t>
            </w:r>
          </w:p>
        </w:tc>
        <w:tc>
          <w:tcPr>
            <w:tcW w:w="7220" w:type="dxa"/>
            <w:tcBorders>
              <w:top w:val="nil"/>
              <w:left w:val="nil"/>
              <w:bottom w:val="nil"/>
              <w:right w:val="nil"/>
            </w:tcBorders>
            <w:shd w:val="clear" w:color="auto" w:fill="auto"/>
            <w:noWrap/>
            <w:vAlign w:val="bottom"/>
            <w:hideMark/>
          </w:tcPr>
          <w:p w14:paraId="78365C5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PULASKI CENTRAL SCHOOL DISTRICT</w:t>
            </w:r>
          </w:p>
        </w:tc>
      </w:tr>
      <w:tr w:rsidR="007213C4" w:rsidRPr="007213C4" w14:paraId="628972D4" w14:textId="77777777" w:rsidTr="007213C4">
        <w:trPr>
          <w:trHeight w:val="300"/>
        </w:trPr>
        <w:tc>
          <w:tcPr>
            <w:tcW w:w="1380" w:type="dxa"/>
            <w:tcBorders>
              <w:top w:val="nil"/>
              <w:left w:val="nil"/>
              <w:bottom w:val="nil"/>
              <w:right w:val="nil"/>
            </w:tcBorders>
            <w:shd w:val="clear" w:color="auto" w:fill="auto"/>
            <w:noWrap/>
            <w:vAlign w:val="bottom"/>
            <w:hideMark/>
          </w:tcPr>
          <w:p w14:paraId="50EE8BE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641401040000</w:t>
            </w:r>
          </w:p>
        </w:tc>
        <w:tc>
          <w:tcPr>
            <w:tcW w:w="7220" w:type="dxa"/>
            <w:tcBorders>
              <w:top w:val="nil"/>
              <w:left w:val="nil"/>
              <w:bottom w:val="nil"/>
              <w:right w:val="nil"/>
            </w:tcBorders>
            <w:shd w:val="clear" w:color="auto" w:fill="auto"/>
            <w:noWrap/>
            <w:vAlign w:val="bottom"/>
            <w:hideMark/>
          </w:tcPr>
          <w:p w14:paraId="6A79ED1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PUTNAM CENTRAL SCHOOL DISTRICT</w:t>
            </w:r>
          </w:p>
        </w:tc>
      </w:tr>
      <w:tr w:rsidR="007213C4" w:rsidRPr="007213C4" w14:paraId="32624A7B" w14:textId="77777777" w:rsidTr="007213C4">
        <w:trPr>
          <w:trHeight w:val="300"/>
        </w:trPr>
        <w:tc>
          <w:tcPr>
            <w:tcW w:w="1380" w:type="dxa"/>
            <w:tcBorders>
              <w:top w:val="nil"/>
              <w:left w:val="nil"/>
              <w:bottom w:val="nil"/>
              <w:right w:val="nil"/>
            </w:tcBorders>
            <w:shd w:val="clear" w:color="auto" w:fill="auto"/>
            <w:noWrap/>
            <w:vAlign w:val="bottom"/>
            <w:hideMark/>
          </w:tcPr>
          <w:p w14:paraId="4E07294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043001040000</w:t>
            </w:r>
          </w:p>
        </w:tc>
        <w:tc>
          <w:tcPr>
            <w:tcW w:w="7220" w:type="dxa"/>
            <w:tcBorders>
              <w:top w:val="nil"/>
              <w:left w:val="nil"/>
              <w:bottom w:val="nil"/>
              <w:right w:val="nil"/>
            </w:tcBorders>
            <w:shd w:val="clear" w:color="auto" w:fill="auto"/>
            <w:noWrap/>
            <w:vAlign w:val="bottom"/>
            <w:hideMark/>
          </w:tcPr>
          <w:p w14:paraId="03C8333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RANDOLPH CENTRAL SCHOOL DISTRICT</w:t>
            </w:r>
          </w:p>
        </w:tc>
      </w:tr>
      <w:tr w:rsidR="007213C4" w:rsidRPr="007213C4" w14:paraId="5931263D" w14:textId="77777777" w:rsidTr="007213C4">
        <w:trPr>
          <w:trHeight w:val="300"/>
        </w:trPr>
        <w:tc>
          <w:tcPr>
            <w:tcW w:w="1380" w:type="dxa"/>
            <w:tcBorders>
              <w:top w:val="nil"/>
              <w:left w:val="nil"/>
              <w:bottom w:val="nil"/>
              <w:right w:val="nil"/>
            </w:tcBorders>
            <w:shd w:val="clear" w:color="auto" w:fill="auto"/>
            <w:noWrap/>
            <w:vAlign w:val="bottom"/>
            <w:hideMark/>
          </w:tcPr>
          <w:p w14:paraId="7FD027A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651503040000</w:t>
            </w:r>
          </w:p>
        </w:tc>
        <w:tc>
          <w:tcPr>
            <w:tcW w:w="7220" w:type="dxa"/>
            <w:tcBorders>
              <w:top w:val="nil"/>
              <w:left w:val="nil"/>
              <w:bottom w:val="nil"/>
              <w:right w:val="nil"/>
            </w:tcBorders>
            <w:shd w:val="clear" w:color="auto" w:fill="auto"/>
            <w:noWrap/>
            <w:vAlign w:val="bottom"/>
            <w:hideMark/>
          </w:tcPr>
          <w:p w14:paraId="6F8EED4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RED CREEK CENTRAL SCHOOL DISTRICT</w:t>
            </w:r>
          </w:p>
        </w:tc>
      </w:tr>
      <w:tr w:rsidR="007213C4" w:rsidRPr="007213C4" w14:paraId="2C7A3682" w14:textId="77777777" w:rsidTr="007213C4">
        <w:trPr>
          <w:trHeight w:val="300"/>
        </w:trPr>
        <w:tc>
          <w:tcPr>
            <w:tcW w:w="1380" w:type="dxa"/>
            <w:tcBorders>
              <w:top w:val="nil"/>
              <w:left w:val="nil"/>
              <w:bottom w:val="nil"/>
              <w:right w:val="nil"/>
            </w:tcBorders>
            <w:shd w:val="clear" w:color="auto" w:fill="auto"/>
            <w:noWrap/>
            <w:vAlign w:val="bottom"/>
            <w:hideMark/>
          </w:tcPr>
          <w:p w14:paraId="4D94D89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411701040000</w:t>
            </w:r>
          </w:p>
        </w:tc>
        <w:tc>
          <w:tcPr>
            <w:tcW w:w="7220" w:type="dxa"/>
            <w:tcBorders>
              <w:top w:val="nil"/>
              <w:left w:val="nil"/>
              <w:bottom w:val="nil"/>
              <w:right w:val="nil"/>
            </w:tcBorders>
            <w:shd w:val="clear" w:color="auto" w:fill="auto"/>
            <w:noWrap/>
            <w:vAlign w:val="bottom"/>
            <w:hideMark/>
          </w:tcPr>
          <w:p w14:paraId="6245D7F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REMSEN CENTRAL SCHOOL DISTRICT</w:t>
            </w:r>
          </w:p>
        </w:tc>
      </w:tr>
      <w:tr w:rsidR="007213C4" w:rsidRPr="007213C4" w14:paraId="2108B94A" w14:textId="77777777" w:rsidTr="007213C4">
        <w:trPr>
          <w:trHeight w:val="300"/>
        </w:trPr>
        <w:tc>
          <w:tcPr>
            <w:tcW w:w="1380" w:type="dxa"/>
            <w:tcBorders>
              <w:top w:val="nil"/>
              <w:left w:val="nil"/>
              <w:bottom w:val="nil"/>
              <w:right w:val="nil"/>
            </w:tcBorders>
            <w:shd w:val="clear" w:color="auto" w:fill="auto"/>
            <w:noWrap/>
            <w:vAlign w:val="bottom"/>
            <w:hideMark/>
          </w:tcPr>
          <w:p w14:paraId="6789D9A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472001040000</w:t>
            </w:r>
          </w:p>
        </w:tc>
        <w:tc>
          <w:tcPr>
            <w:tcW w:w="7220" w:type="dxa"/>
            <w:tcBorders>
              <w:top w:val="nil"/>
              <w:left w:val="nil"/>
              <w:bottom w:val="nil"/>
              <w:right w:val="nil"/>
            </w:tcBorders>
            <w:shd w:val="clear" w:color="auto" w:fill="auto"/>
            <w:noWrap/>
            <w:vAlign w:val="bottom"/>
            <w:hideMark/>
          </w:tcPr>
          <w:p w14:paraId="2E7030B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RICHFIELD SPRINGS CENTRAL SCHOOL DISTRICT</w:t>
            </w:r>
          </w:p>
        </w:tc>
      </w:tr>
      <w:tr w:rsidR="007213C4" w:rsidRPr="007213C4" w14:paraId="2DB5DE76" w14:textId="77777777" w:rsidTr="007213C4">
        <w:trPr>
          <w:trHeight w:val="300"/>
        </w:trPr>
        <w:tc>
          <w:tcPr>
            <w:tcW w:w="1380" w:type="dxa"/>
            <w:tcBorders>
              <w:top w:val="nil"/>
              <w:left w:val="nil"/>
              <w:bottom w:val="nil"/>
              <w:right w:val="nil"/>
            </w:tcBorders>
            <w:shd w:val="clear" w:color="auto" w:fill="auto"/>
            <w:noWrap/>
            <w:vAlign w:val="bottom"/>
            <w:hideMark/>
          </w:tcPr>
          <w:p w14:paraId="66B90E3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062401040000</w:t>
            </w:r>
          </w:p>
        </w:tc>
        <w:tc>
          <w:tcPr>
            <w:tcW w:w="7220" w:type="dxa"/>
            <w:tcBorders>
              <w:top w:val="nil"/>
              <w:left w:val="nil"/>
              <w:bottom w:val="nil"/>
              <w:right w:val="nil"/>
            </w:tcBorders>
            <w:shd w:val="clear" w:color="auto" w:fill="auto"/>
            <w:noWrap/>
            <w:vAlign w:val="bottom"/>
            <w:hideMark/>
          </w:tcPr>
          <w:p w14:paraId="6462647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RIPLEY CENTRAL SCHOOL DISTRICT</w:t>
            </w:r>
          </w:p>
        </w:tc>
      </w:tr>
      <w:tr w:rsidR="007213C4" w:rsidRPr="007213C4" w14:paraId="3DC7ACA7" w14:textId="77777777" w:rsidTr="007213C4">
        <w:trPr>
          <w:trHeight w:val="300"/>
        </w:trPr>
        <w:tc>
          <w:tcPr>
            <w:tcW w:w="1380" w:type="dxa"/>
            <w:tcBorders>
              <w:top w:val="nil"/>
              <w:left w:val="nil"/>
              <w:bottom w:val="nil"/>
              <w:right w:val="nil"/>
            </w:tcBorders>
            <w:shd w:val="clear" w:color="auto" w:fill="auto"/>
            <w:noWrap/>
            <w:vAlign w:val="bottom"/>
            <w:hideMark/>
          </w:tcPr>
          <w:p w14:paraId="3524208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560603040000</w:t>
            </w:r>
          </w:p>
        </w:tc>
        <w:tc>
          <w:tcPr>
            <w:tcW w:w="7220" w:type="dxa"/>
            <w:tcBorders>
              <w:top w:val="nil"/>
              <w:left w:val="nil"/>
              <w:bottom w:val="nil"/>
              <w:right w:val="nil"/>
            </w:tcBorders>
            <w:shd w:val="clear" w:color="auto" w:fill="auto"/>
            <w:noWrap/>
            <w:vAlign w:val="bottom"/>
            <w:hideMark/>
          </w:tcPr>
          <w:p w14:paraId="46015FD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ROMULUS CENTRAL SCHOOL DISTRICT</w:t>
            </w:r>
          </w:p>
        </w:tc>
      </w:tr>
      <w:tr w:rsidR="007213C4" w:rsidRPr="007213C4" w14:paraId="62AEB940" w14:textId="77777777" w:rsidTr="007213C4">
        <w:trPr>
          <w:trHeight w:val="300"/>
        </w:trPr>
        <w:tc>
          <w:tcPr>
            <w:tcW w:w="1380" w:type="dxa"/>
            <w:tcBorders>
              <w:top w:val="nil"/>
              <w:left w:val="nil"/>
              <w:bottom w:val="nil"/>
              <w:right w:val="nil"/>
            </w:tcBorders>
            <w:shd w:val="clear" w:color="auto" w:fill="auto"/>
            <w:noWrap/>
            <w:vAlign w:val="bottom"/>
            <w:hideMark/>
          </w:tcPr>
          <w:p w14:paraId="303756D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161801040000</w:t>
            </w:r>
          </w:p>
        </w:tc>
        <w:tc>
          <w:tcPr>
            <w:tcW w:w="7220" w:type="dxa"/>
            <w:tcBorders>
              <w:top w:val="nil"/>
              <w:left w:val="nil"/>
              <w:bottom w:val="nil"/>
              <w:right w:val="nil"/>
            </w:tcBorders>
            <w:shd w:val="clear" w:color="auto" w:fill="auto"/>
            <w:noWrap/>
            <w:vAlign w:val="bottom"/>
            <w:hideMark/>
          </w:tcPr>
          <w:p w14:paraId="560A42B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SAINT REGIS FALLS CENTRAL SCHOOL DISTRICT</w:t>
            </w:r>
          </w:p>
        </w:tc>
      </w:tr>
      <w:tr w:rsidR="007213C4" w:rsidRPr="007213C4" w14:paraId="0C8C3478" w14:textId="77777777" w:rsidTr="007213C4">
        <w:trPr>
          <w:trHeight w:val="300"/>
        </w:trPr>
        <w:tc>
          <w:tcPr>
            <w:tcW w:w="1380" w:type="dxa"/>
            <w:tcBorders>
              <w:top w:val="nil"/>
              <w:left w:val="nil"/>
              <w:bottom w:val="nil"/>
              <w:right w:val="nil"/>
            </w:tcBorders>
            <w:shd w:val="clear" w:color="auto" w:fill="auto"/>
            <w:noWrap/>
            <w:vAlign w:val="bottom"/>
            <w:hideMark/>
          </w:tcPr>
          <w:p w14:paraId="6405CAB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043200050000</w:t>
            </w:r>
          </w:p>
        </w:tc>
        <w:tc>
          <w:tcPr>
            <w:tcW w:w="7220" w:type="dxa"/>
            <w:tcBorders>
              <w:top w:val="nil"/>
              <w:left w:val="nil"/>
              <w:bottom w:val="nil"/>
              <w:right w:val="nil"/>
            </w:tcBorders>
            <w:shd w:val="clear" w:color="auto" w:fill="auto"/>
            <w:noWrap/>
            <w:vAlign w:val="bottom"/>
            <w:hideMark/>
          </w:tcPr>
          <w:p w14:paraId="4D3F32C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SALAMANCA CITY SCHOOL DISTRICT</w:t>
            </w:r>
          </w:p>
        </w:tc>
      </w:tr>
      <w:tr w:rsidR="007213C4" w:rsidRPr="007213C4" w14:paraId="2287698D" w14:textId="77777777" w:rsidTr="007213C4">
        <w:trPr>
          <w:trHeight w:val="300"/>
        </w:trPr>
        <w:tc>
          <w:tcPr>
            <w:tcW w:w="1380" w:type="dxa"/>
            <w:tcBorders>
              <w:top w:val="nil"/>
              <w:left w:val="nil"/>
              <w:bottom w:val="nil"/>
              <w:right w:val="nil"/>
            </w:tcBorders>
            <w:shd w:val="clear" w:color="auto" w:fill="auto"/>
            <w:noWrap/>
            <w:vAlign w:val="bottom"/>
            <w:hideMark/>
          </w:tcPr>
          <w:p w14:paraId="79C5A53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161201040000</w:t>
            </w:r>
          </w:p>
        </w:tc>
        <w:tc>
          <w:tcPr>
            <w:tcW w:w="7220" w:type="dxa"/>
            <w:tcBorders>
              <w:top w:val="nil"/>
              <w:left w:val="nil"/>
              <w:bottom w:val="nil"/>
              <w:right w:val="nil"/>
            </w:tcBorders>
            <w:shd w:val="clear" w:color="auto" w:fill="auto"/>
            <w:noWrap/>
            <w:vAlign w:val="bottom"/>
            <w:hideMark/>
          </w:tcPr>
          <w:p w14:paraId="2E5F8BE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SALMON RIVER CENTRAL SCHOOL DISTRICT</w:t>
            </w:r>
          </w:p>
        </w:tc>
      </w:tr>
      <w:tr w:rsidR="007213C4" w:rsidRPr="007213C4" w14:paraId="2A2D9407" w14:textId="77777777" w:rsidTr="007213C4">
        <w:trPr>
          <w:trHeight w:val="300"/>
        </w:trPr>
        <w:tc>
          <w:tcPr>
            <w:tcW w:w="1380" w:type="dxa"/>
            <w:tcBorders>
              <w:top w:val="nil"/>
              <w:left w:val="nil"/>
              <w:bottom w:val="nil"/>
              <w:right w:val="nil"/>
            </w:tcBorders>
            <w:shd w:val="clear" w:color="auto" w:fill="auto"/>
            <w:noWrap/>
            <w:vAlign w:val="bottom"/>
            <w:hideMark/>
          </w:tcPr>
          <w:p w14:paraId="3FE8FC0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461901040000</w:t>
            </w:r>
          </w:p>
        </w:tc>
        <w:tc>
          <w:tcPr>
            <w:tcW w:w="7220" w:type="dxa"/>
            <w:tcBorders>
              <w:top w:val="nil"/>
              <w:left w:val="nil"/>
              <w:bottom w:val="nil"/>
              <w:right w:val="nil"/>
            </w:tcBorders>
            <w:shd w:val="clear" w:color="auto" w:fill="auto"/>
            <w:noWrap/>
            <w:vAlign w:val="bottom"/>
            <w:hideMark/>
          </w:tcPr>
          <w:p w14:paraId="681935B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SANDY CREEK CENTRAL SCHOOL DISTRICT</w:t>
            </w:r>
          </w:p>
        </w:tc>
      </w:tr>
      <w:tr w:rsidR="007213C4" w:rsidRPr="007213C4" w14:paraId="0E76ADD3" w14:textId="77777777" w:rsidTr="007213C4">
        <w:trPr>
          <w:trHeight w:val="300"/>
        </w:trPr>
        <w:tc>
          <w:tcPr>
            <w:tcW w:w="1380" w:type="dxa"/>
            <w:tcBorders>
              <w:top w:val="nil"/>
              <w:left w:val="nil"/>
              <w:bottom w:val="nil"/>
              <w:right w:val="nil"/>
            </w:tcBorders>
            <w:shd w:val="clear" w:color="auto" w:fill="auto"/>
            <w:noWrap/>
            <w:vAlign w:val="bottom"/>
            <w:hideMark/>
          </w:tcPr>
          <w:p w14:paraId="3194AA6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022401040000</w:t>
            </w:r>
          </w:p>
        </w:tc>
        <w:tc>
          <w:tcPr>
            <w:tcW w:w="7220" w:type="dxa"/>
            <w:tcBorders>
              <w:top w:val="nil"/>
              <w:left w:val="nil"/>
              <w:bottom w:val="nil"/>
              <w:right w:val="nil"/>
            </w:tcBorders>
            <w:shd w:val="clear" w:color="auto" w:fill="auto"/>
            <w:noWrap/>
            <w:vAlign w:val="bottom"/>
            <w:hideMark/>
          </w:tcPr>
          <w:p w14:paraId="2F59434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SCIO CENTRAL SCHOOL DISTRICT</w:t>
            </w:r>
          </w:p>
        </w:tc>
      </w:tr>
      <w:tr w:rsidR="007213C4" w:rsidRPr="007213C4" w14:paraId="21B9A9CF" w14:textId="77777777" w:rsidTr="007213C4">
        <w:trPr>
          <w:trHeight w:val="300"/>
        </w:trPr>
        <w:tc>
          <w:tcPr>
            <w:tcW w:w="1380" w:type="dxa"/>
            <w:tcBorders>
              <w:top w:val="nil"/>
              <w:left w:val="nil"/>
              <w:bottom w:val="nil"/>
              <w:right w:val="nil"/>
            </w:tcBorders>
            <w:shd w:val="clear" w:color="auto" w:fill="auto"/>
            <w:noWrap/>
            <w:vAlign w:val="bottom"/>
            <w:hideMark/>
          </w:tcPr>
          <w:p w14:paraId="79F71F8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082001040000</w:t>
            </w:r>
          </w:p>
        </w:tc>
        <w:tc>
          <w:tcPr>
            <w:tcW w:w="7220" w:type="dxa"/>
            <w:tcBorders>
              <w:top w:val="nil"/>
              <w:left w:val="nil"/>
              <w:bottom w:val="nil"/>
              <w:right w:val="nil"/>
            </w:tcBorders>
            <w:shd w:val="clear" w:color="auto" w:fill="auto"/>
            <w:noWrap/>
            <w:vAlign w:val="bottom"/>
            <w:hideMark/>
          </w:tcPr>
          <w:p w14:paraId="1880D6B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SHERBURNE-EARLVILLE CENTRAL SCHOOL DISTRICT</w:t>
            </w:r>
          </w:p>
        </w:tc>
      </w:tr>
      <w:tr w:rsidR="007213C4" w:rsidRPr="007213C4" w14:paraId="29AAEC43" w14:textId="77777777" w:rsidTr="007213C4">
        <w:trPr>
          <w:trHeight w:val="300"/>
        </w:trPr>
        <w:tc>
          <w:tcPr>
            <w:tcW w:w="1380" w:type="dxa"/>
            <w:tcBorders>
              <w:top w:val="nil"/>
              <w:left w:val="nil"/>
              <w:bottom w:val="nil"/>
              <w:right w:val="nil"/>
            </w:tcBorders>
            <w:shd w:val="clear" w:color="auto" w:fill="auto"/>
            <w:noWrap/>
            <w:vAlign w:val="bottom"/>
            <w:hideMark/>
          </w:tcPr>
          <w:p w14:paraId="6AB42BA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062601040000</w:t>
            </w:r>
          </w:p>
        </w:tc>
        <w:tc>
          <w:tcPr>
            <w:tcW w:w="7220" w:type="dxa"/>
            <w:tcBorders>
              <w:top w:val="nil"/>
              <w:left w:val="nil"/>
              <w:bottom w:val="nil"/>
              <w:right w:val="nil"/>
            </w:tcBorders>
            <w:shd w:val="clear" w:color="auto" w:fill="auto"/>
            <w:noWrap/>
            <w:vAlign w:val="bottom"/>
            <w:hideMark/>
          </w:tcPr>
          <w:p w14:paraId="1CFCCF5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SHERMAN CENTRAL SCHOOL DISTRICT</w:t>
            </w:r>
          </w:p>
        </w:tc>
      </w:tr>
      <w:tr w:rsidR="007213C4" w:rsidRPr="007213C4" w14:paraId="672F59AB" w14:textId="77777777" w:rsidTr="007213C4">
        <w:trPr>
          <w:trHeight w:val="300"/>
        </w:trPr>
        <w:tc>
          <w:tcPr>
            <w:tcW w:w="1380" w:type="dxa"/>
            <w:tcBorders>
              <w:top w:val="nil"/>
              <w:left w:val="nil"/>
              <w:bottom w:val="nil"/>
              <w:right w:val="nil"/>
            </w:tcBorders>
            <w:shd w:val="clear" w:color="auto" w:fill="auto"/>
            <w:noWrap/>
            <w:vAlign w:val="bottom"/>
            <w:hideMark/>
          </w:tcPr>
          <w:p w14:paraId="1D368DE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121601060000</w:t>
            </w:r>
          </w:p>
        </w:tc>
        <w:tc>
          <w:tcPr>
            <w:tcW w:w="7220" w:type="dxa"/>
            <w:tcBorders>
              <w:top w:val="nil"/>
              <w:left w:val="nil"/>
              <w:bottom w:val="nil"/>
              <w:right w:val="nil"/>
            </w:tcBorders>
            <w:shd w:val="clear" w:color="auto" w:fill="auto"/>
            <w:noWrap/>
            <w:vAlign w:val="bottom"/>
            <w:hideMark/>
          </w:tcPr>
          <w:p w14:paraId="50EE75F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SIDNEY CENTRAL SCHOOL DISTRICT</w:t>
            </w:r>
          </w:p>
        </w:tc>
      </w:tr>
      <w:tr w:rsidR="007213C4" w:rsidRPr="007213C4" w14:paraId="125C426C" w14:textId="77777777" w:rsidTr="007213C4">
        <w:trPr>
          <w:trHeight w:val="300"/>
        </w:trPr>
        <w:tc>
          <w:tcPr>
            <w:tcW w:w="1380" w:type="dxa"/>
            <w:tcBorders>
              <w:top w:val="nil"/>
              <w:left w:val="nil"/>
              <w:bottom w:val="nil"/>
              <w:right w:val="nil"/>
            </w:tcBorders>
            <w:shd w:val="clear" w:color="auto" w:fill="auto"/>
            <w:noWrap/>
            <w:vAlign w:val="bottom"/>
            <w:hideMark/>
          </w:tcPr>
          <w:p w14:paraId="1E8FDB0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061501040000</w:t>
            </w:r>
          </w:p>
        </w:tc>
        <w:tc>
          <w:tcPr>
            <w:tcW w:w="7220" w:type="dxa"/>
            <w:tcBorders>
              <w:top w:val="nil"/>
              <w:left w:val="nil"/>
              <w:bottom w:val="nil"/>
              <w:right w:val="nil"/>
            </w:tcBorders>
            <w:shd w:val="clear" w:color="auto" w:fill="auto"/>
            <w:noWrap/>
            <w:vAlign w:val="bottom"/>
            <w:hideMark/>
          </w:tcPr>
          <w:p w14:paraId="0FD2503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SILVER CREEK CENTRAL SCHOOL DISTRICT</w:t>
            </w:r>
          </w:p>
        </w:tc>
      </w:tr>
      <w:tr w:rsidR="007213C4" w:rsidRPr="007213C4" w14:paraId="6DFF4AAE" w14:textId="77777777" w:rsidTr="007213C4">
        <w:trPr>
          <w:trHeight w:val="300"/>
        </w:trPr>
        <w:tc>
          <w:tcPr>
            <w:tcW w:w="1380" w:type="dxa"/>
            <w:tcBorders>
              <w:top w:val="nil"/>
              <w:left w:val="nil"/>
              <w:bottom w:val="nil"/>
              <w:right w:val="nil"/>
            </w:tcBorders>
            <w:shd w:val="clear" w:color="auto" w:fill="auto"/>
            <w:noWrap/>
            <w:vAlign w:val="bottom"/>
            <w:hideMark/>
          </w:tcPr>
          <w:p w14:paraId="786CE70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651201060000</w:t>
            </w:r>
          </w:p>
        </w:tc>
        <w:tc>
          <w:tcPr>
            <w:tcW w:w="7220" w:type="dxa"/>
            <w:tcBorders>
              <w:top w:val="nil"/>
              <w:left w:val="nil"/>
              <w:bottom w:val="nil"/>
              <w:right w:val="nil"/>
            </w:tcBorders>
            <w:shd w:val="clear" w:color="auto" w:fill="auto"/>
            <w:noWrap/>
            <w:vAlign w:val="bottom"/>
            <w:hideMark/>
          </w:tcPr>
          <w:p w14:paraId="04E8B1F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SODUS CENTRAL SCHOOL DISTRICT</w:t>
            </w:r>
          </w:p>
        </w:tc>
      </w:tr>
      <w:tr w:rsidR="007213C4" w:rsidRPr="007213C4" w14:paraId="0D13C268" w14:textId="77777777" w:rsidTr="007213C4">
        <w:trPr>
          <w:trHeight w:val="300"/>
        </w:trPr>
        <w:tc>
          <w:tcPr>
            <w:tcW w:w="1380" w:type="dxa"/>
            <w:tcBorders>
              <w:top w:val="nil"/>
              <w:left w:val="nil"/>
              <w:bottom w:val="nil"/>
              <w:right w:val="nil"/>
            </w:tcBorders>
            <w:shd w:val="clear" w:color="auto" w:fill="auto"/>
            <w:noWrap/>
            <w:vAlign w:val="bottom"/>
            <w:hideMark/>
          </w:tcPr>
          <w:p w14:paraId="75E0F72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231101040000</w:t>
            </w:r>
          </w:p>
        </w:tc>
        <w:tc>
          <w:tcPr>
            <w:tcW w:w="7220" w:type="dxa"/>
            <w:tcBorders>
              <w:top w:val="nil"/>
              <w:left w:val="nil"/>
              <w:bottom w:val="nil"/>
              <w:right w:val="nil"/>
            </w:tcBorders>
            <w:shd w:val="clear" w:color="auto" w:fill="auto"/>
            <w:noWrap/>
            <w:vAlign w:val="bottom"/>
            <w:hideMark/>
          </w:tcPr>
          <w:p w14:paraId="5275D25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SOUTH LEWIS CENTRAL SCHOOL DISTRICT</w:t>
            </w:r>
          </w:p>
        </w:tc>
      </w:tr>
      <w:tr w:rsidR="007213C4" w:rsidRPr="007213C4" w14:paraId="7CA301EC" w14:textId="77777777" w:rsidTr="007213C4">
        <w:trPr>
          <w:trHeight w:val="300"/>
        </w:trPr>
        <w:tc>
          <w:tcPr>
            <w:tcW w:w="1380" w:type="dxa"/>
            <w:tcBorders>
              <w:top w:val="nil"/>
              <w:left w:val="nil"/>
              <w:bottom w:val="nil"/>
              <w:right w:val="nil"/>
            </w:tcBorders>
            <w:shd w:val="clear" w:color="auto" w:fill="auto"/>
            <w:noWrap/>
            <w:vAlign w:val="bottom"/>
            <w:hideMark/>
          </w:tcPr>
          <w:p w14:paraId="4A15BEF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560501040000</w:t>
            </w:r>
          </w:p>
        </w:tc>
        <w:tc>
          <w:tcPr>
            <w:tcW w:w="7220" w:type="dxa"/>
            <w:tcBorders>
              <w:top w:val="nil"/>
              <w:left w:val="nil"/>
              <w:bottom w:val="nil"/>
              <w:right w:val="nil"/>
            </w:tcBorders>
            <w:shd w:val="clear" w:color="auto" w:fill="auto"/>
            <w:noWrap/>
            <w:vAlign w:val="bottom"/>
            <w:hideMark/>
          </w:tcPr>
          <w:p w14:paraId="3F4CB40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SOUTH SENECA CENTRAL SCHOOL DISTRICT</w:t>
            </w:r>
          </w:p>
        </w:tc>
      </w:tr>
      <w:tr w:rsidR="007213C4" w:rsidRPr="007213C4" w14:paraId="49002B4F" w14:textId="77777777" w:rsidTr="007213C4">
        <w:trPr>
          <w:trHeight w:val="300"/>
        </w:trPr>
        <w:tc>
          <w:tcPr>
            <w:tcW w:w="1380" w:type="dxa"/>
            <w:tcBorders>
              <w:top w:val="nil"/>
              <w:left w:val="nil"/>
              <w:bottom w:val="nil"/>
              <w:right w:val="nil"/>
            </w:tcBorders>
            <w:shd w:val="clear" w:color="auto" w:fill="auto"/>
            <w:noWrap/>
            <w:vAlign w:val="bottom"/>
            <w:hideMark/>
          </w:tcPr>
          <w:p w14:paraId="148DC05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600801040000</w:t>
            </w:r>
          </w:p>
        </w:tc>
        <w:tc>
          <w:tcPr>
            <w:tcW w:w="7220" w:type="dxa"/>
            <w:tcBorders>
              <w:top w:val="nil"/>
              <w:left w:val="nil"/>
              <w:bottom w:val="nil"/>
              <w:right w:val="nil"/>
            </w:tcBorders>
            <w:shd w:val="clear" w:color="auto" w:fill="auto"/>
            <w:noWrap/>
            <w:vAlign w:val="bottom"/>
            <w:hideMark/>
          </w:tcPr>
          <w:p w14:paraId="1D1851A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SPENCER-VAN ETTEN CENTRAL SCHOOL DISTRICT</w:t>
            </w:r>
          </w:p>
        </w:tc>
      </w:tr>
      <w:tr w:rsidR="007213C4" w:rsidRPr="007213C4" w14:paraId="5C5DEDD3" w14:textId="77777777" w:rsidTr="007213C4">
        <w:trPr>
          <w:trHeight w:val="300"/>
        </w:trPr>
        <w:tc>
          <w:tcPr>
            <w:tcW w:w="1380" w:type="dxa"/>
            <w:tcBorders>
              <w:top w:val="nil"/>
              <w:left w:val="nil"/>
              <w:bottom w:val="nil"/>
              <w:right w:val="nil"/>
            </w:tcBorders>
            <w:shd w:val="clear" w:color="auto" w:fill="auto"/>
            <w:noWrap/>
            <w:vAlign w:val="bottom"/>
            <w:hideMark/>
          </w:tcPr>
          <w:p w14:paraId="268A5AC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121701040000</w:t>
            </w:r>
          </w:p>
        </w:tc>
        <w:tc>
          <w:tcPr>
            <w:tcW w:w="7220" w:type="dxa"/>
            <w:tcBorders>
              <w:top w:val="nil"/>
              <w:left w:val="nil"/>
              <w:bottom w:val="nil"/>
              <w:right w:val="nil"/>
            </w:tcBorders>
            <w:shd w:val="clear" w:color="auto" w:fill="auto"/>
            <w:noWrap/>
            <w:vAlign w:val="bottom"/>
            <w:hideMark/>
          </w:tcPr>
          <w:p w14:paraId="24C95F6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STAMFORD CENTRAL SCHOOL DISTRICT</w:t>
            </w:r>
          </w:p>
        </w:tc>
      </w:tr>
      <w:tr w:rsidR="007213C4" w:rsidRPr="007213C4" w14:paraId="238823BB" w14:textId="77777777" w:rsidTr="007213C4">
        <w:trPr>
          <w:trHeight w:val="300"/>
        </w:trPr>
        <w:tc>
          <w:tcPr>
            <w:tcW w:w="1380" w:type="dxa"/>
            <w:tcBorders>
              <w:top w:val="nil"/>
              <w:left w:val="nil"/>
              <w:bottom w:val="nil"/>
              <w:right w:val="nil"/>
            </w:tcBorders>
            <w:shd w:val="clear" w:color="auto" w:fill="auto"/>
            <w:noWrap/>
            <w:vAlign w:val="bottom"/>
            <w:hideMark/>
          </w:tcPr>
          <w:p w14:paraId="1A7997B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151501060000</w:t>
            </w:r>
          </w:p>
        </w:tc>
        <w:tc>
          <w:tcPr>
            <w:tcW w:w="7220" w:type="dxa"/>
            <w:tcBorders>
              <w:top w:val="nil"/>
              <w:left w:val="nil"/>
              <w:bottom w:val="nil"/>
              <w:right w:val="nil"/>
            </w:tcBorders>
            <w:shd w:val="clear" w:color="auto" w:fill="auto"/>
            <w:noWrap/>
            <w:vAlign w:val="bottom"/>
            <w:hideMark/>
          </w:tcPr>
          <w:p w14:paraId="45BDF5B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TICONDEROGA CENTRAL SCHOOL DISTRICT</w:t>
            </w:r>
          </w:p>
        </w:tc>
      </w:tr>
      <w:tr w:rsidR="007213C4" w:rsidRPr="007213C4" w14:paraId="018BDFE4" w14:textId="77777777" w:rsidTr="007213C4">
        <w:trPr>
          <w:trHeight w:val="300"/>
        </w:trPr>
        <w:tc>
          <w:tcPr>
            <w:tcW w:w="1380" w:type="dxa"/>
            <w:tcBorders>
              <w:top w:val="nil"/>
              <w:left w:val="nil"/>
              <w:bottom w:val="nil"/>
              <w:right w:val="nil"/>
            </w:tcBorders>
            <w:shd w:val="clear" w:color="auto" w:fill="auto"/>
            <w:noWrap/>
            <w:vAlign w:val="bottom"/>
            <w:hideMark/>
          </w:tcPr>
          <w:p w14:paraId="38CF83E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600903040000</w:t>
            </w:r>
          </w:p>
        </w:tc>
        <w:tc>
          <w:tcPr>
            <w:tcW w:w="7220" w:type="dxa"/>
            <w:tcBorders>
              <w:top w:val="nil"/>
              <w:left w:val="nil"/>
              <w:bottom w:val="nil"/>
              <w:right w:val="nil"/>
            </w:tcBorders>
            <w:shd w:val="clear" w:color="auto" w:fill="auto"/>
            <w:noWrap/>
            <w:vAlign w:val="bottom"/>
            <w:hideMark/>
          </w:tcPr>
          <w:p w14:paraId="0C039C3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TIOGA CENTRAL SCHOOL DISTRICT</w:t>
            </w:r>
          </w:p>
        </w:tc>
      </w:tr>
      <w:tr w:rsidR="007213C4" w:rsidRPr="007213C4" w14:paraId="642E2180" w14:textId="77777777" w:rsidTr="007213C4">
        <w:trPr>
          <w:trHeight w:val="300"/>
        </w:trPr>
        <w:tc>
          <w:tcPr>
            <w:tcW w:w="1380" w:type="dxa"/>
            <w:tcBorders>
              <w:top w:val="nil"/>
              <w:left w:val="nil"/>
              <w:bottom w:val="nil"/>
              <w:right w:val="nil"/>
            </w:tcBorders>
            <w:shd w:val="clear" w:color="auto" w:fill="auto"/>
            <w:noWrap/>
            <w:vAlign w:val="bottom"/>
            <w:hideMark/>
          </w:tcPr>
          <w:p w14:paraId="6E18EA5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081003040000</w:t>
            </w:r>
          </w:p>
        </w:tc>
        <w:tc>
          <w:tcPr>
            <w:tcW w:w="7220" w:type="dxa"/>
            <w:tcBorders>
              <w:top w:val="nil"/>
              <w:left w:val="nil"/>
              <w:bottom w:val="nil"/>
              <w:right w:val="nil"/>
            </w:tcBorders>
            <w:shd w:val="clear" w:color="auto" w:fill="auto"/>
            <w:noWrap/>
            <w:vAlign w:val="bottom"/>
            <w:hideMark/>
          </w:tcPr>
          <w:p w14:paraId="4CE40F5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UNADILLA VALLEY CENTRAL SCHOOL DISTRICT</w:t>
            </w:r>
          </w:p>
        </w:tc>
      </w:tr>
      <w:tr w:rsidR="007213C4" w:rsidRPr="007213C4" w14:paraId="38680153" w14:textId="77777777" w:rsidTr="007213C4">
        <w:trPr>
          <w:trHeight w:val="300"/>
        </w:trPr>
        <w:tc>
          <w:tcPr>
            <w:tcW w:w="1380" w:type="dxa"/>
            <w:tcBorders>
              <w:top w:val="nil"/>
              <w:left w:val="nil"/>
              <w:bottom w:val="nil"/>
              <w:right w:val="nil"/>
            </w:tcBorders>
            <w:shd w:val="clear" w:color="auto" w:fill="auto"/>
            <w:noWrap/>
            <w:vAlign w:val="bottom"/>
            <w:hideMark/>
          </w:tcPr>
          <w:p w14:paraId="58C8069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211701040000</w:t>
            </w:r>
          </w:p>
        </w:tc>
        <w:tc>
          <w:tcPr>
            <w:tcW w:w="7220" w:type="dxa"/>
            <w:tcBorders>
              <w:top w:val="nil"/>
              <w:left w:val="nil"/>
              <w:bottom w:val="nil"/>
              <w:right w:val="nil"/>
            </w:tcBorders>
            <w:shd w:val="clear" w:color="auto" w:fill="auto"/>
            <w:noWrap/>
            <w:vAlign w:val="bottom"/>
            <w:hideMark/>
          </w:tcPr>
          <w:p w14:paraId="0CB28A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VAN HORNESVILLE-OWEN D YOUNG CENTRAL SCHOOL DISTRICT</w:t>
            </w:r>
          </w:p>
        </w:tc>
      </w:tr>
      <w:tr w:rsidR="007213C4" w:rsidRPr="007213C4" w14:paraId="79613BF4" w14:textId="77777777" w:rsidTr="007213C4">
        <w:trPr>
          <w:trHeight w:val="300"/>
        </w:trPr>
        <w:tc>
          <w:tcPr>
            <w:tcW w:w="1380" w:type="dxa"/>
            <w:tcBorders>
              <w:top w:val="nil"/>
              <w:left w:val="nil"/>
              <w:bottom w:val="nil"/>
              <w:right w:val="nil"/>
            </w:tcBorders>
            <w:shd w:val="clear" w:color="auto" w:fill="auto"/>
            <w:noWrap/>
            <w:vAlign w:val="bottom"/>
            <w:hideMark/>
          </w:tcPr>
          <w:p w14:paraId="0907A1C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121901040000</w:t>
            </w:r>
          </w:p>
        </w:tc>
        <w:tc>
          <w:tcPr>
            <w:tcW w:w="7220" w:type="dxa"/>
            <w:tcBorders>
              <w:top w:val="nil"/>
              <w:left w:val="nil"/>
              <w:bottom w:val="nil"/>
              <w:right w:val="nil"/>
            </w:tcBorders>
            <w:shd w:val="clear" w:color="auto" w:fill="auto"/>
            <w:noWrap/>
            <w:vAlign w:val="bottom"/>
            <w:hideMark/>
          </w:tcPr>
          <w:p w14:paraId="04D4F90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WALTON CENTRAL SCHOOL DISTRICT</w:t>
            </w:r>
          </w:p>
        </w:tc>
      </w:tr>
      <w:tr w:rsidR="007213C4" w:rsidRPr="007213C4" w14:paraId="0AC78A72" w14:textId="77777777" w:rsidTr="007213C4">
        <w:trPr>
          <w:trHeight w:val="300"/>
        </w:trPr>
        <w:tc>
          <w:tcPr>
            <w:tcW w:w="1380" w:type="dxa"/>
            <w:tcBorders>
              <w:top w:val="nil"/>
              <w:left w:val="nil"/>
              <w:bottom w:val="nil"/>
              <w:right w:val="nil"/>
            </w:tcBorders>
            <w:shd w:val="clear" w:color="auto" w:fill="auto"/>
            <w:noWrap/>
            <w:vAlign w:val="bottom"/>
            <w:hideMark/>
          </w:tcPr>
          <w:p w14:paraId="2246005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561006060000</w:t>
            </w:r>
          </w:p>
        </w:tc>
        <w:tc>
          <w:tcPr>
            <w:tcW w:w="7220" w:type="dxa"/>
            <w:tcBorders>
              <w:top w:val="nil"/>
              <w:left w:val="nil"/>
              <w:bottom w:val="nil"/>
              <w:right w:val="nil"/>
            </w:tcBorders>
            <w:shd w:val="clear" w:color="auto" w:fill="auto"/>
            <w:noWrap/>
            <w:vAlign w:val="bottom"/>
            <w:hideMark/>
          </w:tcPr>
          <w:p w14:paraId="7288F26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WATERLOO CENTRAL SCHOOL DISTRICT</w:t>
            </w:r>
          </w:p>
        </w:tc>
      </w:tr>
      <w:tr w:rsidR="007213C4" w:rsidRPr="007213C4" w14:paraId="2176C6D7" w14:textId="77777777" w:rsidTr="007213C4">
        <w:trPr>
          <w:trHeight w:val="300"/>
        </w:trPr>
        <w:tc>
          <w:tcPr>
            <w:tcW w:w="1380" w:type="dxa"/>
            <w:tcBorders>
              <w:top w:val="nil"/>
              <w:left w:val="nil"/>
              <w:bottom w:val="nil"/>
              <w:right w:val="nil"/>
            </w:tcBorders>
            <w:shd w:val="clear" w:color="auto" w:fill="auto"/>
            <w:noWrap/>
            <w:vAlign w:val="bottom"/>
            <w:hideMark/>
          </w:tcPr>
          <w:p w14:paraId="2417002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600101060000</w:t>
            </w:r>
          </w:p>
        </w:tc>
        <w:tc>
          <w:tcPr>
            <w:tcW w:w="7220" w:type="dxa"/>
            <w:tcBorders>
              <w:top w:val="nil"/>
              <w:left w:val="nil"/>
              <w:bottom w:val="nil"/>
              <w:right w:val="nil"/>
            </w:tcBorders>
            <w:shd w:val="clear" w:color="auto" w:fill="auto"/>
            <w:noWrap/>
            <w:vAlign w:val="bottom"/>
            <w:hideMark/>
          </w:tcPr>
          <w:p w14:paraId="216E59C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WAVERLY CENTRAL SCHOOL DISTRICT</w:t>
            </w:r>
          </w:p>
        </w:tc>
      </w:tr>
      <w:tr w:rsidR="007213C4" w:rsidRPr="007213C4" w14:paraId="777D1382" w14:textId="77777777" w:rsidTr="007213C4">
        <w:trPr>
          <w:trHeight w:val="300"/>
        </w:trPr>
        <w:tc>
          <w:tcPr>
            <w:tcW w:w="1380" w:type="dxa"/>
            <w:tcBorders>
              <w:top w:val="nil"/>
              <w:left w:val="nil"/>
              <w:bottom w:val="nil"/>
              <w:right w:val="nil"/>
            </w:tcBorders>
            <w:shd w:val="clear" w:color="auto" w:fill="auto"/>
            <w:noWrap/>
            <w:vAlign w:val="bottom"/>
            <w:hideMark/>
          </w:tcPr>
          <w:p w14:paraId="64B6EBA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573002040000</w:t>
            </w:r>
          </w:p>
        </w:tc>
        <w:tc>
          <w:tcPr>
            <w:tcW w:w="7220" w:type="dxa"/>
            <w:tcBorders>
              <w:top w:val="nil"/>
              <w:left w:val="nil"/>
              <w:bottom w:val="nil"/>
              <w:right w:val="nil"/>
            </w:tcBorders>
            <w:shd w:val="clear" w:color="auto" w:fill="auto"/>
            <w:noWrap/>
            <w:vAlign w:val="bottom"/>
            <w:hideMark/>
          </w:tcPr>
          <w:p w14:paraId="587ABBA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WAYLAND-COHOCTON CENTRAL SCHOOL DISTRICT</w:t>
            </w:r>
          </w:p>
        </w:tc>
      </w:tr>
      <w:tr w:rsidR="007213C4" w:rsidRPr="007213C4" w14:paraId="42FAAC45" w14:textId="77777777" w:rsidTr="007213C4">
        <w:trPr>
          <w:trHeight w:val="300"/>
        </w:trPr>
        <w:tc>
          <w:tcPr>
            <w:tcW w:w="1380" w:type="dxa"/>
            <w:tcBorders>
              <w:top w:val="nil"/>
              <w:left w:val="nil"/>
              <w:bottom w:val="nil"/>
              <w:right w:val="nil"/>
            </w:tcBorders>
            <w:shd w:val="clear" w:color="auto" w:fill="auto"/>
            <w:noWrap/>
            <w:vAlign w:val="bottom"/>
            <w:hideMark/>
          </w:tcPr>
          <w:p w14:paraId="1462646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022601060000</w:t>
            </w:r>
          </w:p>
        </w:tc>
        <w:tc>
          <w:tcPr>
            <w:tcW w:w="7220" w:type="dxa"/>
            <w:tcBorders>
              <w:top w:val="nil"/>
              <w:left w:val="nil"/>
              <w:bottom w:val="nil"/>
              <w:right w:val="nil"/>
            </w:tcBorders>
            <w:shd w:val="clear" w:color="auto" w:fill="auto"/>
            <w:noWrap/>
            <w:vAlign w:val="bottom"/>
            <w:hideMark/>
          </w:tcPr>
          <w:p w14:paraId="1DB1A45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WELLSVILLE CENTRAL SCHOOL DISTRICT</w:t>
            </w:r>
          </w:p>
        </w:tc>
      </w:tr>
      <w:tr w:rsidR="007213C4" w:rsidRPr="007213C4" w14:paraId="32817FC7" w14:textId="77777777" w:rsidTr="007213C4">
        <w:trPr>
          <w:trHeight w:val="300"/>
        </w:trPr>
        <w:tc>
          <w:tcPr>
            <w:tcW w:w="1380" w:type="dxa"/>
            <w:tcBorders>
              <w:top w:val="nil"/>
              <w:left w:val="nil"/>
              <w:bottom w:val="nil"/>
              <w:right w:val="nil"/>
            </w:tcBorders>
            <w:shd w:val="clear" w:color="auto" w:fill="auto"/>
            <w:noWrap/>
            <w:vAlign w:val="bottom"/>
            <w:hideMark/>
          </w:tcPr>
          <w:p w14:paraId="25AFA6E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062901040000</w:t>
            </w:r>
          </w:p>
        </w:tc>
        <w:tc>
          <w:tcPr>
            <w:tcW w:w="7220" w:type="dxa"/>
            <w:tcBorders>
              <w:top w:val="nil"/>
              <w:left w:val="nil"/>
              <w:bottom w:val="nil"/>
              <w:right w:val="nil"/>
            </w:tcBorders>
            <w:shd w:val="clear" w:color="auto" w:fill="auto"/>
            <w:noWrap/>
            <w:vAlign w:val="bottom"/>
            <w:hideMark/>
          </w:tcPr>
          <w:p w14:paraId="5EA31C4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WESTFIELD CENTRAL SCHOOL DISTRICT</w:t>
            </w:r>
          </w:p>
        </w:tc>
      </w:tr>
      <w:tr w:rsidR="007213C4" w:rsidRPr="007213C4" w14:paraId="11B47F46" w14:textId="77777777" w:rsidTr="007213C4">
        <w:trPr>
          <w:trHeight w:val="300"/>
        </w:trPr>
        <w:tc>
          <w:tcPr>
            <w:tcW w:w="1380" w:type="dxa"/>
            <w:tcBorders>
              <w:top w:val="nil"/>
              <w:left w:val="nil"/>
              <w:bottom w:val="nil"/>
              <w:right w:val="nil"/>
            </w:tcBorders>
            <w:shd w:val="clear" w:color="auto" w:fill="auto"/>
            <w:noWrap/>
            <w:vAlign w:val="bottom"/>
            <w:hideMark/>
          </w:tcPr>
          <w:p w14:paraId="2D0FCBE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641701060000</w:t>
            </w:r>
          </w:p>
        </w:tc>
        <w:tc>
          <w:tcPr>
            <w:tcW w:w="7220" w:type="dxa"/>
            <w:tcBorders>
              <w:top w:val="nil"/>
              <w:left w:val="nil"/>
              <w:bottom w:val="nil"/>
              <w:right w:val="nil"/>
            </w:tcBorders>
            <w:shd w:val="clear" w:color="auto" w:fill="auto"/>
            <w:noWrap/>
            <w:vAlign w:val="bottom"/>
            <w:hideMark/>
          </w:tcPr>
          <w:p w14:paraId="520E829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WHITEHALL CENTRAL SCHOOL DISTRICT</w:t>
            </w:r>
          </w:p>
        </w:tc>
      </w:tr>
      <w:tr w:rsidR="007213C4" w:rsidRPr="007213C4" w14:paraId="730A7280" w14:textId="77777777" w:rsidTr="007213C4">
        <w:trPr>
          <w:trHeight w:val="300"/>
        </w:trPr>
        <w:tc>
          <w:tcPr>
            <w:tcW w:w="1380" w:type="dxa"/>
            <w:tcBorders>
              <w:top w:val="nil"/>
              <w:left w:val="nil"/>
              <w:bottom w:val="nil"/>
              <w:right w:val="nil"/>
            </w:tcBorders>
            <w:shd w:val="clear" w:color="auto" w:fill="auto"/>
            <w:noWrap/>
            <w:vAlign w:val="bottom"/>
            <w:hideMark/>
          </w:tcPr>
          <w:p w14:paraId="54835E8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022101040000</w:t>
            </w:r>
          </w:p>
        </w:tc>
        <w:tc>
          <w:tcPr>
            <w:tcW w:w="7220" w:type="dxa"/>
            <w:tcBorders>
              <w:top w:val="nil"/>
              <w:left w:val="nil"/>
              <w:bottom w:val="nil"/>
              <w:right w:val="nil"/>
            </w:tcBorders>
            <w:shd w:val="clear" w:color="auto" w:fill="auto"/>
            <w:noWrap/>
            <w:vAlign w:val="bottom"/>
            <w:hideMark/>
          </w:tcPr>
          <w:p w14:paraId="4ECEEA9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WHITESVILLE CENTRAL SCHOOL DISTRICT</w:t>
            </w:r>
          </w:p>
        </w:tc>
      </w:tr>
      <w:tr w:rsidR="007213C4" w:rsidRPr="007213C4" w14:paraId="24FDDF52" w14:textId="77777777" w:rsidTr="007213C4">
        <w:trPr>
          <w:trHeight w:val="300"/>
        </w:trPr>
        <w:tc>
          <w:tcPr>
            <w:tcW w:w="1380" w:type="dxa"/>
            <w:tcBorders>
              <w:top w:val="nil"/>
              <w:left w:val="nil"/>
              <w:bottom w:val="nil"/>
              <w:right w:val="nil"/>
            </w:tcBorders>
            <w:shd w:val="clear" w:color="auto" w:fill="auto"/>
            <w:noWrap/>
            <w:vAlign w:val="bottom"/>
            <w:hideMark/>
          </w:tcPr>
          <w:p w14:paraId="72D79B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031401060000</w:t>
            </w:r>
          </w:p>
        </w:tc>
        <w:tc>
          <w:tcPr>
            <w:tcW w:w="7220" w:type="dxa"/>
            <w:tcBorders>
              <w:top w:val="nil"/>
              <w:left w:val="nil"/>
              <w:bottom w:val="nil"/>
              <w:right w:val="nil"/>
            </w:tcBorders>
            <w:shd w:val="clear" w:color="auto" w:fill="auto"/>
            <w:noWrap/>
            <w:vAlign w:val="bottom"/>
            <w:hideMark/>
          </w:tcPr>
          <w:p w14:paraId="54859DA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WHITNEY POINT CENTRAL SCHOOL DISTRICT</w:t>
            </w:r>
          </w:p>
        </w:tc>
      </w:tr>
      <w:tr w:rsidR="007213C4" w:rsidRPr="007213C4" w14:paraId="3B2BBF90" w14:textId="77777777" w:rsidTr="007213C4">
        <w:trPr>
          <w:trHeight w:val="300"/>
        </w:trPr>
        <w:tc>
          <w:tcPr>
            <w:tcW w:w="1380" w:type="dxa"/>
            <w:tcBorders>
              <w:top w:val="nil"/>
              <w:left w:val="nil"/>
              <w:bottom w:val="nil"/>
              <w:right w:val="nil"/>
            </w:tcBorders>
            <w:shd w:val="clear" w:color="auto" w:fill="auto"/>
            <w:noWrap/>
            <w:vAlign w:val="bottom"/>
            <w:hideMark/>
          </w:tcPr>
          <w:p w14:paraId="3A6D037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043501060000</w:t>
            </w:r>
          </w:p>
        </w:tc>
        <w:tc>
          <w:tcPr>
            <w:tcW w:w="7220" w:type="dxa"/>
            <w:tcBorders>
              <w:top w:val="nil"/>
              <w:left w:val="nil"/>
              <w:bottom w:val="nil"/>
              <w:right w:val="nil"/>
            </w:tcBorders>
            <w:shd w:val="clear" w:color="auto" w:fill="auto"/>
            <w:noWrap/>
            <w:vAlign w:val="bottom"/>
            <w:hideMark/>
          </w:tcPr>
          <w:p w14:paraId="032B9CD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YORKSHIRE-PIONEER CENTRAL SCHOOL DISTRICT</w:t>
            </w:r>
          </w:p>
        </w:tc>
      </w:tr>
      <w:tr w:rsidR="007213C4" w:rsidRPr="007213C4" w14:paraId="1F4ED93C" w14:textId="77777777" w:rsidTr="007213C4">
        <w:trPr>
          <w:trHeight w:val="300"/>
        </w:trPr>
        <w:tc>
          <w:tcPr>
            <w:tcW w:w="1380" w:type="dxa"/>
            <w:tcBorders>
              <w:top w:val="nil"/>
              <w:left w:val="nil"/>
              <w:bottom w:val="nil"/>
              <w:right w:val="nil"/>
            </w:tcBorders>
            <w:shd w:val="clear" w:color="auto" w:fill="auto"/>
            <w:noWrap/>
            <w:vAlign w:val="bottom"/>
            <w:hideMark/>
          </w:tcPr>
          <w:p w14:paraId="1860D5A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010100010000</w:t>
            </w:r>
          </w:p>
        </w:tc>
        <w:tc>
          <w:tcPr>
            <w:tcW w:w="7220" w:type="dxa"/>
            <w:tcBorders>
              <w:top w:val="nil"/>
              <w:left w:val="nil"/>
              <w:bottom w:val="nil"/>
              <w:right w:val="nil"/>
            </w:tcBorders>
            <w:shd w:val="clear" w:color="auto" w:fill="auto"/>
            <w:noWrap/>
            <w:vAlign w:val="bottom"/>
            <w:hideMark/>
          </w:tcPr>
          <w:p w14:paraId="55F126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ALBANY CITY SCHOOL DISTRICT</w:t>
            </w:r>
          </w:p>
        </w:tc>
      </w:tr>
      <w:tr w:rsidR="007213C4" w:rsidRPr="007213C4" w14:paraId="02F22EC8" w14:textId="77777777" w:rsidTr="007213C4">
        <w:trPr>
          <w:trHeight w:val="300"/>
        </w:trPr>
        <w:tc>
          <w:tcPr>
            <w:tcW w:w="1380" w:type="dxa"/>
            <w:tcBorders>
              <w:top w:val="nil"/>
              <w:left w:val="nil"/>
              <w:bottom w:val="nil"/>
              <w:right w:val="nil"/>
            </w:tcBorders>
            <w:shd w:val="clear" w:color="auto" w:fill="auto"/>
            <w:noWrap/>
            <w:vAlign w:val="bottom"/>
            <w:hideMark/>
          </w:tcPr>
          <w:p w14:paraId="2EF091F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580106030000</w:t>
            </w:r>
          </w:p>
        </w:tc>
        <w:tc>
          <w:tcPr>
            <w:tcW w:w="7220" w:type="dxa"/>
            <w:tcBorders>
              <w:top w:val="nil"/>
              <w:left w:val="nil"/>
              <w:bottom w:val="nil"/>
              <w:right w:val="nil"/>
            </w:tcBorders>
            <w:shd w:val="clear" w:color="auto" w:fill="auto"/>
            <w:noWrap/>
            <w:vAlign w:val="bottom"/>
            <w:hideMark/>
          </w:tcPr>
          <w:p w14:paraId="5E1C68E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AMITYVILLE UNION FREE SCHOOL DISTRICT</w:t>
            </w:r>
          </w:p>
        </w:tc>
      </w:tr>
      <w:tr w:rsidR="007213C4" w:rsidRPr="007213C4" w14:paraId="1C888838" w14:textId="77777777" w:rsidTr="007213C4">
        <w:trPr>
          <w:trHeight w:val="300"/>
        </w:trPr>
        <w:tc>
          <w:tcPr>
            <w:tcW w:w="1380" w:type="dxa"/>
            <w:tcBorders>
              <w:top w:val="nil"/>
              <w:left w:val="nil"/>
              <w:bottom w:val="nil"/>
              <w:right w:val="nil"/>
            </w:tcBorders>
            <w:shd w:val="clear" w:color="auto" w:fill="auto"/>
            <w:noWrap/>
            <w:vAlign w:val="bottom"/>
            <w:hideMark/>
          </w:tcPr>
          <w:p w14:paraId="1FF96A9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050100010000</w:t>
            </w:r>
          </w:p>
        </w:tc>
        <w:tc>
          <w:tcPr>
            <w:tcW w:w="7220" w:type="dxa"/>
            <w:tcBorders>
              <w:top w:val="nil"/>
              <w:left w:val="nil"/>
              <w:bottom w:val="nil"/>
              <w:right w:val="nil"/>
            </w:tcBorders>
            <w:shd w:val="clear" w:color="auto" w:fill="auto"/>
            <w:noWrap/>
            <w:vAlign w:val="bottom"/>
            <w:hideMark/>
          </w:tcPr>
          <w:p w14:paraId="3E7B556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AUBURN CITY SCHOOL DISTRICT</w:t>
            </w:r>
          </w:p>
        </w:tc>
      </w:tr>
      <w:tr w:rsidR="007213C4" w:rsidRPr="007213C4" w14:paraId="5A107D28" w14:textId="77777777" w:rsidTr="007213C4">
        <w:trPr>
          <w:trHeight w:val="300"/>
        </w:trPr>
        <w:tc>
          <w:tcPr>
            <w:tcW w:w="1380" w:type="dxa"/>
            <w:tcBorders>
              <w:top w:val="nil"/>
              <w:left w:val="nil"/>
              <w:bottom w:val="nil"/>
              <w:right w:val="nil"/>
            </w:tcBorders>
            <w:shd w:val="clear" w:color="auto" w:fill="auto"/>
            <w:noWrap/>
            <w:vAlign w:val="bottom"/>
            <w:hideMark/>
          </w:tcPr>
          <w:p w14:paraId="3CDE957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030200010000</w:t>
            </w:r>
          </w:p>
        </w:tc>
        <w:tc>
          <w:tcPr>
            <w:tcW w:w="7220" w:type="dxa"/>
            <w:tcBorders>
              <w:top w:val="nil"/>
              <w:left w:val="nil"/>
              <w:bottom w:val="nil"/>
              <w:right w:val="nil"/>
            </w:tcBorders>
            <w:shd w:val="clear" w:color="auto" w:fill="auto"/>
            <w:noWrap/>
            <w:vAlign w:val="bottom"/>
            <w:hideMark/>
          </w:tcPr>
          <w:p w14:paraId="4219279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BINGHAMTON CITY SCHOOL DISTRICT</w:t>
            </w:r>
          </w:p>
        </w:tc>
      </w:tr>
      <w:tr w:rsidR="007213C4" w:rsidRPr="007213C4" w14:paraId="0B640A62" w14:textId="77777777" w:rsidTr="007213C4">
        <w:trPr>
          <w:trHeight w:val="300"/>
        </w:trPr>
        <w:tc>
          <w:tcPr>
            <w:tcW w:w="1380" w:type="dxa"/>
            <w:tcBorders>
              <w:top w:val="nil"/>
              <w:left w:val="nil"/>
              <w:bottom w:val="nil"/>
              <w:right w:val="nil"/>
            </w:tcBorders>
            <w:shd w:val="clear" w:color="auto" w:fill="auto"/>
            <w:noWrap/>
            <w:vAlign w:val="bottom"/>
            <w:hideMark/>
          </w:tcPr>
          <w:p w14:paraId="459E554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580512030000</w:t>
            </w:r>
          </w:p>
        </w:tc>
        <w:tc>
          <w:tcPr>
            <w:tcW w:w="7220" w:type="dxa"/>
            <w:tcBorders>
              <w:top w:val="nil"/>
              <w:left w:val="nil"/>
              <w:bottom w:val="nil"/>
              <w:right w:val="nil"/>
            </w:tcBorders>
            <w:shd w:val="clear" w:color="auto" w:fill="auto"/>
            <w:noWrap/>
            <w:vAlign w:val="bottom"/>
            <w:hideMark/>
          </w:tcPr>
          <w:p w14:paraId="663B48C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BRENTWOOD UNION FREE SCHOOL DISTRICT</w:t>
            </w:r>
          </w:p>
        </w:tc>
      </w:tr>
      <w:tr w:rsidR="007213C4" w:rsidRPr="007213C4" w14:paraId="50B3C311" w14:textId="77777777" w:rsidTr="007213C4">
        <w:trPr>
          <w:trHeight w:val="300"/>
        </w:trPr>
        <w:tc>
          <w:tcPr>
            <w:tcW w:w="1380" w:type="dxa"/>
            <w:tcBorders>
              <w:top w:val="nil"/>
              <w:left w:val="nil"/>
              <w:bottom w:val="nil"/>
              <w:right w:val="nil"/>
            </w:tcBorders>
            <w:shd w:val="clear" w:color="auto" w:fill="auto"/>
            <w:noWrap/>
            <w:vAlign w:val="bottom"/>
            <w:hideMark/>
          </w:tcPr>
          <w:p w14:paraId="17EF106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580513030000</w:t>
            </w:r>
          </w:p>
        </w:tc>
        <w:tc>
          <w:tcPr>
            <w:tcW w:w="7220" w:type="dxa"/>
            <w:tcBorders>
              <w:top w:val="nil"/>
              <w:left w:val="nil"/>
              <w:bottom w:val="nil"/>
              <w:right w:val="nil"/>
            </w:tcBorders>
            <w:shd w:val="clear" w:color="auto" w:fill="auto"/>
            <w:noWrap/>
            <w:vAlign w:val="bottom"/>
            <w:hideMark/>
          </w:tcPr>
          <w:p w14:paraId="4954AE6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CENTRAL ISLIP UNION FREE SCHOOL DISTRICT</w:t>
            </w:r>
          </w:p>
        </w:tc>
      </w:tr>
      <w:tr w:rsidR="007213C4" w:rsidRPr="007213C4" w14:paraId="4947CF64" w14:textId="77777777" w:rsidTr="007213C4">
        <w:trPr>
          <w:trHeight w:val="300"/>
        </w:trPr>
        <w:tc>
          <w:tcPr>
            <w:tcW w:w="1380" w:type="dxa"/>
            <w:tcBorders>
              <w:top w:val="nil"/>
              <w:left w:val="nil"/>
              <w:bottom w:val="nil"/>
              <w:right w:val="nil"/>
            </w:tcBorders>
            <w:shd w:val="clear" w:color="auto" w:fill="auto"/>
            <w:noWrap/>
            <w:vAlign w:val="bottom"/>
            <w:hideMark/>
          </w:tcPr>
          <w:p w14:paraId="1B4F439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140709030000</w:t>
            </w:r>
          </w:p>
        </w:tc>
        <w:tc>
          <w:tcPr>
            <w:tcW w:w="7220" w:type="dxa"/>
            <w:tcBorders>
              <w:top w:val="nil"/>
              <w:left w:val="nil"/>
              <w:bottom w:val="nil"/>
              <w:right w:val="nil"/>
            </w:tcBorders>
            <w:shd w:val="clear" w:color="auto" w:fill="auto"/>
            <w:noWrap/>
            <w:vAlign w:val="bottom"/>
            <w:hideMark/>
          </w:tcPr>
          <w:p w14:paraId="4AE188B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CHEEKTOWAGA-SLOAN UNION FREE SCHOOL DISTRICT</w:t>
            </w:r>
          </w:p>
        </w:tc>
      </w:tr>
      <w:tr w:rsidR="007213C4" w:rsidRPr="007213C4" w14:paraId="3665617A" w14:textId="77777777" w:rsidTr="007213C4">
        <w:trPr>
          <w:trHeight w:val="300"/>
        </w:trPr>
        <w:tc>
          <w:tcPr>
            <w:tcW w:w="1380" w:type="dxa"/>
            <w:tcBorders>
              <w:top w:val="nil"/>
              <w:left w:val="nil"/>
              <w:bottom w:val="nil"/>
              <w:right w:val="nil"/>
            </w:tcBorders>
            <w:shd w:val="clear" w:color="auto" w:fill="auto"/>
            <w:noWrap/>
            <w:vAlign w:val="bottom"/>
            <w:hideMark/>
          </w:tcPr>
          <w:p w14:paraId="62EC1E8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010500010000</w:t>
            </w:r>
          </w:p>
        </w:tc>
        <w:tc>
          <w:tcPr>
            <w:tcW w:w="7220" w:type="dxa"/>
            <w:tcBorders>
              <w:top w:val="nil"/>
              <w:left w:val="nil"/>
              <w:bottom w:val="nil"/>
              <w:right w:val="nil"/>
            </w:tcBorders>
            <w:shd w:val="clear" w:color="auto" w:fill="auto"/>
            <w:noWrap/>
            <w:vAlign w:val="bottom"/>
            <w:hideMark/>
          </w:tcPr>
          <w:p w14:paraId="175BC37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COHOES CITY SCHOOL DISTRICT</w:t>
            </w:r>
          </w:p>
        </w:tc>
      </w:tr>
      <w:tr w:rsidR="007213C4" w:rsidRPr="007213C4" w14:paraId="08AE8227" w14:textId="77777777" w:rsidTr="007213C4">
        <w:trPr>
          <w:trHeight w:val="300"/>
        </w:trPr>
        <w:tc>
          <w:tcPr>
            <w:tcW w:w="1380" w:type="dxa"/>
            <w:tcBorders>
              <w:top w:val="nil"/>
              <w:left w:val="nil"/>
              <w:bottom w:val="nil"/>
              <w:right w:val="nil"/>
            </w:tcBorders>
            <w:shd w:val="clear" w:color="auto" w:fill="auto"/>
            <w:noWrap/>
            <w:vAlign w:val="bottom"/>
            <w:hideMark/>
          </w:tcPr>
          <w:p w14:paraId="6A594B3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580105030000</w:t>
            </w:r>
          </w:p>
        </w:tc>
        <w:tc>
          <w:tcPr>
            <w:tcW w:w="7220" w:type="dxa"/>
            <w:tcBorders>
              <w:top w:val="nil"/>
              <w:left w:val="nil"/>
              <w:bottom w:val="nil"/>
              <w:right w:val="nil"/>
            </w:tcBorders>
            <w:shd w:val="clear" w:color="auto" w:fill="auto"/>
            <w:noWrap/>
            <w:vAlign w:val="bottom"/>
            <w:hideMark/>
          </w:tcPr>
          <w:p w14:paraId="7EA7DBF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COPIAGUE UNION FREE SCHOOL DISTRICT</w:t>
            </w:r>
          </w:p>
        </w:tc>
      </w:tr>
      <w:tr w:rsidR="007213C4" w:rsidRPr="007213C4" w14:paraId="3EDE0EBD" w14:textId="77777777" w:rsidTr="007213C4">
        <w:trPr>
          <w:trHeight w:val="300"/>
        </w:trPr>
        <w:tc>
          <w:tcPr>
            <w:tcW w:w="1380" w:type="dxa"/>
            <w:tcBorders>
              <w:top w:val="nil"/>
              <w:left w:val="nil"/>
              <w:bottom w:val="nil"/>
              <w:right w:val="nil"/>
            </w:tcBorders>
            <w:shd w:val="clear" w:color="auto" w:fill="auto"/>
            <w:noWrap/>
            <w:vAlign w:val="bottom"/>
            <w:hideMark/>
          </w:tcPr>
          <w:p w14:paraId="29C3C98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110200010000</w:t>
            </w:r>
          </w:p>
        </w:tc>
        <w:tc>
          <w:tcPr>
            <w:tcW w:w="7220" w:type="dxa"/>
            <w:tcBorders>
              <w:top w:val="nil"/>
              <w:left w:val="nil"/>
              <w:bottom w:val="nil"/>
              <w:right w:val="nil"/>
            </w:tcBorders>
            <w:shd w:val="clear" w:color="auto" w:fill="auto"/>
            <w:noWrap/>
            <w:vAlign w:val="bottom"/>
            <w:hideMark/>
          </w:tcPr>
          <w:p w14:paraId="571795E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CORTLAND CITY SCHOOL DISTRICT</w:t>
            </w:r>
          </w:p>
        </w:tc>
      </w:tr>
      <w:tr w:rsidR="007213C4" w:rsidRPr="007213C4" w14:paraId="3CAAB1E5" w14:textId="77777777" w:rsidTr="007213C4">
        <w:trPr>
          <w:trHeight w:val="300"/>
        </w:trPr>
        <w:tc>
          <w:tcPr>
            <w:tcW w:w="1380" w:type="dxa"/>
            <w:tcBorders>
              <w:top w:val="nil"/>
              <w:left w:val="nil"/>
              <w:bottom w:val="nil"/>
              <w:right w:val="nil"/>
            </w:tcBorders>
            <w:shd w:val="clear" w:color="auto" w:fill="auto"/>
            <w:noWrap/>
            <w:vAlign w:val="bottom"/>
            <w:hideMark/>
          </w:tcPr>
          <w:p w14:paraId="67E84A5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060800010000</w:t>
            </w:r>
          </w:p>
        </w:tc>
        <w:tc>
          <w:tcPr>
            <w:tcW w:w="7220" w:type="dxa"/>
            <w:tcBorders>
              <w:top w:val="nil"/>
              <w:left w:val="nil"/>
              <w:bottom w:val="nil"/>
              <w:right w:val="nil"/>
            </w:tcBorders>
            <w:shd w:val="clear" w:color="auto" w:fill="auto"/>
            <w:noWrap/>
            <w:vAlign w:val="bottom"/>
            <w:hideMark/>
          </w:tcPr>
          <w:p w14:paraId="5579CC9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DUNKIRK CITY SCHOOL DISTRICT</w:t>
            </w:r>
          </w:p>
        </w:tc>
      </w:tr>
      <w:tr w:rsidR="007213C4" w:rsidRPr="007213C4" w14:paraId="0528F6AF" w14:textId="77777777" w:rsidTr="007213C4">
        <w:trPr>
          <w:trHeight w:val="300"/>
        </w:trPr>
        <w:tc>
          <w:tcPr>
            <w:tcW w:w="1380" w:type="dxa"/>
            <w:tcBorders>
              <w:top w:val="nil"/>
              <w:left w:val="nil"/>
              <w:bottom w:val="nil"/>
              <w:right w:val="nil"/>
            </w:tcBorders>
            <w:shd w:val="clear" w:color="auto" w:fill="auto"/>
            <w:noWrap/>
            <w:vAlign w:val="bottom"/>
            <w:hideMark/>
          </w:tcPr>
          <w:p w14:paraId="7B776D6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500402060000</w:t>
            </w:r>
          </w:p>
        </w:tc>
        <w:tc>
          <w:tcPr>
            <w:tcW w:w="7220" w:type="dxa"/>
            <w:tcBorders>
              <w:top w:val="nil"/>
              <w:left w:val="nil"/>
              <w:bottom w:val="nil"/>
              <w:right w:val="nil"/>
            </w:tcBorders>
            <w:shd w:val="clear" w:color="auto" w:fill="auto"/>
            <w:noWrap/>
            <w:vAlign w:val="bottom"/>
            <w:hideMark/>
          </w:tcPr>
          <w:p w14:paraId="2FAC6EF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EAST RAMAPO CENTRAL SCHOOL DISTRICT (SPRING VALLEY)</w:t>
            </w:r>
          </w:p>
        </w:tc>
      </w:tr>
      <w:tr w:rsidR="007213C4" w:rsidRPr="007213C4" w14:paraId="5BD2D7B2" w14:textId="77777777" w:rsidTr="007213C4">
        <w:trPr>
          <w:trHeight w:val="300"/>
        </w:trPr>
        <w:tc>
          <w:tcPr>
            <w:tcW w:w="1380" w:type="dxa"/>
            <w:tcBorders>
              <w:top w:val="nil"/>
              <w:left w:val="nil"/>
              <w:bottom w:val="nil"/>
              <w:right w:val="nil"/>
            </w:tcBorders>
            <w:shd w:val="clear" w:color="auto" w:fill="auto"/>
            <w:noWrap/>
            <w:vAlign w:val="bottom"/>
            <w:hideMark/>
          </w:tcPr>
          <w:p w14:paraId="0F8C56F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070600010000</w:t>
            </w:r>
          </w:p>
        </w:tc>
        <w:tc>
          <w:tcPr>
            <w:tcW w:w="7220" w:type="dxa"/>
            <w:tcBorders>
              <w:top w:val="nil"/>
              <w:left w:val="nil"/>
              <w:bottom w:val="nil"/>
              <w:right w:val="nil"/>
            </w:tcBorders>
            <w:shd w:val="clear" w:color="auto" w:fill="auto"/>
            <w:noWrap/>
            <w:vAlign w:val="bottom"/>
            <w:hideMark/>
          </w:tcPr>
          <w:p w14:paraId="15F10ED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ELMIRA CITY SCHOOL DISTRICT</w:t>
            </w:r>
          </w:p>
        </w:tc>
      </w:tr>
      <w:tr w:rsidR="007213C4" w:rsidRPr="007213C4" w14:paraId="10B48A2B" w14:textId="77777777" w:rsidTr="007213C4">
        <w:trPr>
          <w:trHeight w:val="300"/>
        </w:trPr>
        <w:tc>
          <w:tcPr>
            <w:tcW w:w="1380" w:type="dxa"/>
            <w:tcBorders>
              <w:top w:val="nil"/>
              <w:left w:val="nil"/>
              <w:bottom w:val="nil"/>
              <w:right w:val="nil"/>
            </w:tcBorders>
            <w:shd w:val="clear" w:color="auto" w:fill="auto"/>
            <w:noWrap/>
            <w:vAlign w:val="bottom"/>
            <w:hideMark/>
          </w:tcPr>
          <w:p w14:paraId="42A9AB1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280209030000</w:t>
            </w:r>
          </w:p>
        </w:tc>
        <w:tc>
          <w:tcPr>
            <w:tcW w:w="7220" w:type="dxa"/>
            <w:tcBorders>
              <w:top w:val="nil"/>
              <w:left w:val="nil"/>
              <w:bottom w:val="nil"/>
              <w:right w:val="nil"/>
            </w:tcBorders>
            <w:shd w:val="clear" w:color="auto" w:fill="auto"/>
            <w:noWrap/>
            <w:vAlign w:val="bottom"/>
            <w:hideMark/>
          </w:tcPr>
          <w:p w14:paraId="021592F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FREEPORT UNION FREE SCHOOL DISTRICT</w:t>
            </w:r>
          </w:p>
        </w:tc>
      </w:tr>
      <w:tr w:rsidR="007213C4" w:rsidRPr="007213C4" w14:paraId="644321E6" w14:textId="77777777" w:rsidTr="007213C4">
        <w:trPr>
          <w:trHeight w:val="300"/>
        </w:trPr>
        <w:tc>
          <w:tcPr>
            <w:tcW w:w="1380" w:type="dxa"/>
            <w:tcBorders>
              <w:top w:val="nil"/>
              <w:left w:val="nil"/>
              <w:bottom w:val="nil"/>
              <w:right w:val="nil"/>
            </w:tcBorders>
            <w:shd w:val="clear" w:color="auto" w:fill="auto"/>
            <w:noWrap/>
            <w:vAlign w:val="bottom"/>
            <w:hideMark/>
          </w:tcPr>
          <w:p w14:paraId="7925451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460500010000</w:t>
            </w:r>
          </w:p>
        </w:tc>
        <w:tc>
          <w:tcPr>
            <w:tcW w:w="7220" w:type="dxa"/>
            <w:tcBorders>
              <w:top w:val="nil"/>
              <w:left w:val="nil"/>
              <w:bottom w:val="nil"/>
              <w:right w:val="nil"/>
            </w:tcBorders>
            <w:shd w:val="clear" w:color="auto" w:fill="auto"/>
            <w:noWrap/>
            <w:vAlign w:val="bottom"/>
            <w:hideMark/>
          </w:tcPr>
          <w:p w14:paraId="25D7D64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FULTON CITY SCHOOL DISTRICT</w:t>
            </w:r>
          </w:p>
        </w:tc>
      </w:tr>
      <w:tr w:rsidR="007213C4" w:rsidRPr="007213C4" w14:paraId="67C4FB6F" w14:textId="77777777" w:rsidTr="007213C4">
        <w:trPr>
          <w:trHeight w:val="300"/>
        </w:trPr>
        <w:tc>
          <w:tcPr>
            <w:tcW w:w="1380" w:type="dxa"/>
            <w:tcBorders>
              <w:top w:val="nil"/>
              <w:left w:val="nil"/>
              <w:bottom w:val="nil"/>
              <w:right w:val="nil"/>
            </w:tcBorders>
            <w:shd w:val="clear" w:color="auto" w:fill="auto"/>
            <w:noWrap/>
            <w:vAlign w:val="bottom"/>
            <w:hideMark/>
          </w:tcPr>
          <w:p w14:paraId="7E786DC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630918080000</w:t>
            </w:r>
          </w:p>
        </w:tc>
        <w:tc>
          <w:tcPr>
            <w:tcW w:w="7220" w:type="dxa"/>
            <w:tcBorders>
              <w:top w:val="nil"/>
              <w:left w:val="nil"/>
              <w:bottom w:val="nil"/>
              <w:right w:val="nil"/>
            </w:tcBorders>
            <w:shd w:val="clear" w:color="auto" w:fill="auto"/>
            <w:noWrap/>
            <w:vAlign w:val="bottom"/>
            <w:hideMark/>
          </w:tcPr>
          <w:p w14:paraId="6D18B42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GLENS FALLS COMMON SCHOOL DISTRICT</w:t>
            </w:r>
          </w:p>
        </w:tc>
      </w:tr>
      <w:tr w:rsidR="007213C4" w:rsidRPr="007213C4" w14:paraId="2AE6F067" w14:textId="77777777" w:rsidTr="007213C4">
        <w:trPr>
          <w:trHeight w:val="300"/>
        </w:trPr>
        <w:tc>
          <w:tcPr>
            <w:tcW w:w="1380" w:type="dxa"/>
            <w:tcBorders>
              <w:top w:val="nil"/>
              <w:left w:val="nil"/>
              <w:bottom w:val="nil"/>
              <w:right w:val="nil"/>
            </w:tcBorders>
            <w:shd w:val="clear" w:color="auto" w:fill="auto"/>
            <w:noWrap/>
            <w:vAlign w:val="bottom"/>
            <w:hideMark/>
          </w:tcPr>
          <w:p w14:paraId="0AEED07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010701030000</w:t>
            </w:r>
          </w:p>
        </w:tc>
        <w:tc>
          <w:tcPr>
            <w:tcW w:w="7220" w:type="dxa"/>
            <w:tcBorders>
              <w:top w:val="nil"/>
              <w:left w:val="nil"/>
              <w:bottom w:val="nil"/>
              <w:right w:val="nil"/>
            </w:tcBorders>
            <w:shd w:val="clear" w:color="auto" w:fill="auto"/>
            <w:noWrap/>
            <w:vAlign w:val="bottom"/>
            <w:hideMark/>
          </w:tcPr>
          <w:p w14:paraId="06C0BB8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GREEN ISLAND UNION FREE SCHOOL DISTRICT</w:t>
            </w:r>
          </w:p>
        </w:tc>
      </w:tr>
      <w:tr w:rsidR="007213C4" w:rsidRPr="007213C4" w14:paraId="197D6A5F" w14:textId="77777777" w:rsidTr="007213C4">
        <w:trPr>
          <w:trHeight w:val="300"/>
        </w:trPr>
        <w:tc>
          <w:tcPr>
            <w:tcW w:w="1380" w:type="dxa"/>
            <w:tcBorders>
              <w:top w:val="nil"/>
              <w:left w:val="nil"/>
              <w:bottom w:val="nil"/>
              <w:right w:val="nil"/>
            </w:tcBorders>
            <w:shd w:val="clear" w:color="auto" w:fill="auto"/>
            <w:noWrap/>
            <w:vAlign w:val="bottom"/>
            <w:hideMark/>
          </w:tcPr>
          <w:p w14:paraId="78A1686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280201030000</w:t>
            </w:r>
          </w:p>
        </w:tc>
        <w:tc>
          <w:tcPr>
            <w:tcW w:w="7220" w:type="dxa"/>
            <w:tcBorders>
              <w:top w:val="nil"/>
              <w:left w:val="nil"/>
              <w:bottom w:val="nil"/>
              <w:right w:val="nil"/>
            </w:tcBorders>
            <w:shd w:val="clear" w:color="auto" w:fill="auto"/>
            <w:noWrap/>
            <w:vAlign w:val="bottom"/>
            <w:hideMark/>
          </w:tcPr>
          <w:p w14:paraId="632EE7B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HEMPSTEAD UNION FREE SCHOOL DISTRICT</w:t>
            </w:r>
          </w:p>
        </w:tc>
      </w:tr>
      <w:tr w:rsidR="007213C4" w:rsidRPr="007213C4" w14:paraId="2E2D3170" w14:textId="77777777" w:rsidTr="007213C4">
        <w:trPr>
          <w:trHeight w:val="300"/>
        </w:trPr>
        <w:tc>
          <w:tcPr>
            <w:tcW w:w="1380" w:type="dxa"/>
            <w:tcBorders>
              <w:top w:val="nil"/>
              <w:left w:val="nil"/>
              <w:bottom w:val="nil"/>
              <w:right w:val="nil"/>
            </w:tcBorders>
            <w:shd w:val="clear" w:color="auto" w:fill="auto"/>
            <w:noWrap/>
            <w:vAlign w:val="bottom"/>
            <w:hideMark/>
          </w:tcPr>
          <w:p w14:paraId="7B668C2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061700010000</w:t>
            </w:r>
          </w:p>
        </w:tc>
        <w:tc>
          <w:tcPr>
            <w:tcW w:w="7220" w:type="dxa"/>
            <w:tcBorders>
              <w:top w:val="nil"/>
              <w:left w:val="nil"/>
              <w:bottom w:val="nil"/>
              <w:right w:val="nil"/>
            </w:tcBorders>
            <w:shd w:val="clear" w:color="auto" w:fill="auto"/>
            <w:noWrap/>
            <w:vAlign w:val="bottom"/>
            <w:hideMark/>
          </w:tcPr>
          <w:p w14:paraId="281AFB7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JAMESTOWN CITY SCHOOL DISTRICT</w:t>
            </w:r>
          </w:p>
        </w:tc>
      </w:tr>
      <w:tr w:rsidR="007213C4" w:rsidRPr="007213C4" w14:paraId="4494CEC7" w14:textId="77777777" w:rsidTr="007213C4">
        <w:trPr>
          <w:trHeight w:val="300"/>
        </w:trPr>
        <w:tc>
          <w:tcPr>
            <w:tcW w:w="1380" w:type="dxa"/>
            <w:tcBorders>
              <w:top w:val="nil"/>
              <w:left w:val="nil"/>
              <w:bottom w:val="nil"/>
              <w:right w:val="nil"/>
            </w:tcBorders>
            <w:shd w:val="clear" w:color="auto" w:fill="auto"/>
            <w:noWrap/>
            <w:vAlign w:val="bottom"/>
            <w:hideMark/>
          </w:tcPr>
          <w:p w14:paraId="16CE542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031502060000</w:t>
            </w:r>
          </w:p>
        </w:tc>
        <w:tc>
          <w:tcPr>
            <w:tcW w:w="7220" w:type="dxa"/>
            <w:tcBorders>
              <w:top w:val="nil"/>
              <w:left w:val="nil"/>
              <w:bottom w:val="nil"/>
              <w:right w:val="nil"/>
            </w:tcBorders>
            <w:shd w:val="clear" w:color="auto" w:fill="auto"/>
            <w:noWrap/>
            <w:vAlign w:val="bottom"/>
            <w:hideMark/>
          </w:tcPr>
          <w:p w14:paraId="04802E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JOHNSON CITY CENTRAL SCHOOL DISTRICT</w:t>
            </w:r>
          </w:p>
        </w:tc>
      </w:tr>
      <w:tr w:rsidR="007213C4" w:rsidRPr="007213C4" w14:paraId="6F54F422" w14:textId="77777777" w:rsidTr="007213C4">
        <w:trPr>
          <w:trHeight w:val="300"/>
        </w:trPr>
        <w:tc>
          <w:tcPr>
            <w:tcW w:w="1380" w:type="dxa"/>
            <w:tcBorders>
              <w:top w:val="nil"/>
              <w:left w:val="nil"/>
              <w:bottom w:val="nil"/>
              <w:right w:val="nil"/>
            </w:tcBorders>
            <w:shd w:val="clear" w:color="auto" w:fill="auto"/>
            <w:noWrap/>
            <w:vAlign w:val="bottom"/>
            <w:hideMark/>
          </w:tcPr>
          <w:p w14:paraId="1BCD873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441202020000</w:t>
            </w:r>
          </w:p>
        </w:tc>
        <w:tc>
          <w:tcPr>
            <w:tcW w:w="7220" w:type="dxa"/>
            <w:tcBorders>
              <w:top w:val="nil"/>
              <w:left w:val="nil"/>
              <w:bottom w:val="nil"/>
              <w:right w:val="nil"/>
            </w:tcBorders>
            <w:shd w:val="clear" w:color="auto" w:fill="auto"/>
            <w:noWrap/>
            <w:vAlign w:val="bottom"/>
            <w:hideMark/>
          </w:tcPr>
          <w:p w14:paraId="36C99B3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KIRYAS JOEL VILLAGE UNION FREE SCHOOL DISTRICT</w:t>
            </w:r>
          </w:p>
        </w:tc>
      </w:tr>
      <w:tr w:rsidR="007213C4" w:rsidRPr="007213C4" w14:paraId="56742C1E" w14:textId="77777777" w:rsidTr="007213C4">
        <w:trPr>
          <w:trHeight w:val="300"/>
        </w:trPr>
        <w:tc>
          <w:tcPr>
            <w:tcW w:w="1380" w:type="dxa"/>
            <w:tcBorders>
              <w:top w:val="nil"/>
              <w:left w:val="nil"/>
              <w:bottom w:val="nil"/>
              <w:right w:val="nil"/>
            </w:tcBorders>
            <w:shd w:val="clear" w:color="auto" w:fill="auto"/>
            <w:noWrap/>
            <w:vAlign w:val="bottom"/>
            <w:hideMark/>
          </w:tcPr>
          <w:p w14:paraId="2926A40E"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141800010000</w:t>
            </w:r>
          </w:p>
        </w:tc>
        <w:tc>
          <w:tcPr>
            <w:tcW w:w="7220" w:type="dxa"/>
            <w:tcBorders>
              <w:top w:val="nil"/>
              <w:left w:val="nil"/>
              <w:bottom w:val="nil"/>
              <w:right w:val="nil"/>
            </w:tcBorders>
            <w:shd w:val="clear" w:color="auto" w:fill="auto"/>
            <w:noWrap/>
            <w:vAlign w:val="bottom"/>
            <w:hideMark/>
          </w:tcPr>
          <w:p w14:paraId="4A706F8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LACKAWANNA CITY SCHOOL DISTRICT</w:t>
            </w:r>
          </w:p>
        </w:tc>
      </w:tr>
      <w:tr w:rsidR="007213C4" w:rsidRPr="007213C4" w14:paraId="24955610" w14:textId="77777777" w:rsidTr="007213C4">
        <w:trPr>
          <w:trHeight w:val="300"/>
        </w:trPr>
        <w:tc>
          <w:tcPr>
            <w:tcW w:w="1380" w:type="dxa"/>
            <w:tcBorders>
              <w:top w:val="nil"/>
              <w:left w:val="nil"/>
              <w:bottom w:val="nil"/>
              <w:right w:val="nil"/>
            </w:tcBorders>
            <w:shd w:val="clear" w:color="auto" w:fill="auto"/>
            <w:noWrap/>
            <w:vAlign w:val="bottom"/>
            <w:hideMark/>
          </w:tcPr>
          <w:p w14:paraId="41CD681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490601060000</w:t>
            </w:r>
          </w:p>
        </w:tc>
        <w:tc>
          <w:tcPr>
            <w:tcW w:w="7220" w:type="dxa"/>
            <w:tcBorders>
              <w:top w:val="nil"/>
              <w:left w:val="nil"/>
              <w:bottom w:val="nil"/>
              <w:right w:val="nil"/>
            </w:tcBorders>
            <w:shd w:val="clear" w:color="auto" w:fill="auto"/>
            <w:noWrap/>
            <w:vAlign w:val="bottom"/>
            <w:hideMark/>
          </w:tcPr>
          <w:p w14:paraId="001E46F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LANSINGBURGH CENTRAL SCHOOL DISTRICT</w:t>
            </w:r>
          </w:p>
        </w:tc>
      </w:tr>
      <w:tr w:rsidR="007213C4" w:rsidRPr="007213C4" w14:paraId="215B8903" w14:textId="77777777" w:rsidTr="007213C4">
        <w:trPr>
          <w:trHeight w:val="300"/>
        </w:trPr>
        <w:tc>
          <w:tcPr>
            <w:tcW w:w="1380" w:type="dxa"/>
            <w:tcBorders>
              <w:top w:val="nil"/>
              <w:left w:val="nil"/>
              <w:bottom w:val="nil"/>
              <w:right w:val="nil"/>
            </w:tcBorders>
            <w:shd w:val="clear" w:color="auto" w:fill="auto"/>
            <w:noWrap/>
            <w:vAlign w:val="bottom"/>
            <w:hideMark/>
          </w:tcPr>
          <w:p w14:paraId="10135F9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441000010000</w:t>
            </w:r>
          </w:p>
        </w:tc>
        <w:tc>
          <w:tcPr>
            <w:tcW w:w="7220" w:type="dxa"/>
            <w:tcBorders>
              <w:top w:val="nil"/>
              <w:left w:val="nil"/>
              <w:bottom w:val="nil"/>
              <w:right w:val="nil"/>
            </w:tcBorders>
            <w:shd w:val="clear" w:color="auto" w:fill="auto"/>
            <w:noWrap/>
            <w:vAlign w:val="bottom"/>
            <w:hideMark/>
          </w:tcPr>
          <w:p w14:paraId="5247A39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MIDDLETOWN CITY SCHOOL DISTRICT</w:t>
            </w:r>
          </w:p>
        </w:tc>
      </w:tr>
      <w:tr w:rsidR="007213C4" w:rsidRPr="007213C4" w14:paraId="6EA2A5F9" w14:textId="77777777" w:rsidTr="007213C4">
        <w:trPr>
          <w:trHeight w:val="300"/>
        </w:trPr>
        <w:tc>
          <w:tcPr>
            <w:tcW w:w="1380" w:type="dxa"/>
            <w:tcBorders>
              <w:top w:val="nil"/>
              <w:left w:val="nil"/>
              <w:bottom w:val="nil"/>
              <w:right w:val="nil"/>
            </w:tcBorders>
            <w:shd w:val="clear" w:color="auto" w:fill="auto"/>
            <w:noWrap/>
            <w:vAlign w:val="bottom"/>
            <w:hideMark/>
          </w:tcPr>
          <w:p w14:paraId="4FA3F18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660900010000</w:t>
            </w:r>
          </w:p>
        </w:tc>
        <w:tc>
          <w:tcPr>
            <w:tcW w:w="7220" w:type="dxa"/>
            <w:tcBorders>
              <w:top w:val="nil"/>
              <w:left w:val="nil"/>
              <w:bottom w:val="nil"/>
              <w:right w:val="nil"/>
            </w:tcBorders>
            <w:shd w:val="clear" w:color="auto" w:fill="auto"/>
            <w:noWrap/>
            <w:vAlign w:val="bottom"/>
            <w:hideMark/>
          </w:tcPr>
          <w:p w14:paraId="5F76E10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MOUNT VERNON SCHOOL DISTRICT</w:t>
            </w:r>
          </w:p>
        </w:tc>
      </w:tr>
      <w:tr w:rsidR="007213C4" w:rsidRPr="007213C4" w14:paraId="069E6ED6" w14:textId="77777777" w:rsidTr="007213C4">
        <w:trPr>
          <w:trHeight w:val="300"/>
        </w:trPr>
        <w:tc>
          <w:tcPr>
            <w:tcW w:w="1380" w:type="dxa"/>
            <w:tcBorders>
              <w:top w:val="nil"/>
              <w:left w:val="nil"/>
              <w:bottom w:val="nil"/>
              <w:right w:val="nil"/>
            </w:tcBorders>
            <w:shd w:val="clear" w:color="auto" w:fill="auto"/>
            <w:noWrap/>
            <w:vAlign w:val="bottom"/>
            <w:hideMark/>
          </w:tcPr>
          <w:p w14:paraId="70C62DA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441600010000</w:t>
            </w:r>
          </w:p>
        </w:tc>
        <w:tc>
          <w:tcPr>
            <w:tcW w:w="7220" w:type="dxa"/>
            <w:tcBorders>
              <w:top w:val="nil"/>
              <w:left w:val="nil"/>
              <w:bottom w:val="nil"/>
              <w:right w:val="nil"/>
            </w:tcBorders>
            <w:shd w:val="clear" w:color="auto" w:fill="auto"/>
            <w:noWrap/>
            <w:vAlign w:val="bottom"/>
            <w:hideMark/>
          </w:tcPr>
          <w:p w14:paraId="7DD2449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NEWBURGH CITY SCHOOL DISTRICT</w:t>
            </w:r>
          </w:p>
        </w:tc>
      </w:tr>
      <w:tr w:rsidR="007213C4" w:rsidRPr="007213C4" w14:paraId="55E7CC89" w14:textId="77777777" w:rsidTr="007213C4">
        <w:trPr>
          <w:trHeight w:val="300"/>
        </w:trPr>
        <w:tc>
          <w:tcPr>
            <w:tcW w:w="1380" w:type="dxa"/>
            <w:tcBorders>
              <w:top w:val="nil"/>
              <w:left w:val="nil"/>
              <w:bottom w:val="nil"/>
              <w:right w:val="nil"/>
            </w:tcBorders>
            <w:shd w:val="clear" w:color="auto" w:fill="auto"/>
            <w:noWrap/>
            <w:vAlign w:val="bottom"/>
            <w:hideMark/>
          </w:tcPr>
          <w:p w14:paraId="070EC5B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400800010000</w:t>
            </w:r>
          </w:p>
        </w:tc>
        <w:tc>
          <w:tcPr>
            <w:tcW w:w="7220" w:type="dxa"/>
            <w:tcBorders>
              <w:top w:val="nil"/>
              <w:left w:val="nil"/>
              <w:bottom w:val="nil"/>
              <w:right w:val="nil"/>
            </w:tcBorders>
            <w:shd w:val="clear" w:color="auto" w:fill="auto"/>
            <w:noWrap/>
            <w:vAlign w:val="bottom"/>
            <w:hideMark/>
          </w:tcPr>
          <w:p w14:paraId="5CC392E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NIAGARA FALLS CITY SCHOOL DISTRICT</w:t>
            </w:r>
          </w:p>
        </w:tc>
      </w:tr>
      <w:tr w:rsidR="007213C4" w:rsidRPr="007213C4" w14:paraId="4778FEC0" w14:textId="77777777" w:rsidTr="007213C4">
        <w:trPr>
          <w:trHeight w:val="300"/>
        </w:trPr>
        <w:tc>
          <w:tcPr>
            <w:tcW w:w="1380" w:type="dxa"/>
            <w:tcBorders>
              <w:top w:val="nil"/>
              <w:left w:val="nil"/>
              <w:bottom w:val="nil"/>
              <w:right w:val="nil"/>
            </w:tcBorders>
            <w:shd w:val="clear" w:color="auto" w:fill="auto"/>
            <w:noWrap/>
            <w:vAlign w:val="bottom"/>
            <w:hideMark/>
          </w:tcPr>
          <w:p w14:paraId="389E80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042400010000</w:t>
            </w:r>
          </w:p>
        </w:tc>
        <w:tc>
          <w:tcPr>
            <w:tcW w:w="7220" w:type="dxa"/>
            <w:tcBorders>
              <w:top w:val="nil"/>
              <w:left w:val="nil"/>
              <w:bottom w:val="nil"/>
              <w:right w:val="nil"/>
            </w:tcBorders>
            <w:shd w:val="clear" w:color="auto" w:fill="auto"/>
            <w:noWrap/>
            <w:vAlign w:val="bottom"/>
            <w:hideMark/>
          </w:tcPr>
          <w:p w14:paraId="33A4771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OLEAN CITY SCHOOL DISTRICT</w:t>
            </w:r>
          </w:p>
        </w:tc>
      </w:tr>
      <w:tr w:rsidR="007213C4" w:rsidRPr="007213C4" w14:paraId="7D8B6E56" w14:textId="77777777" w:rsidTr="007213C4">
        <w:trPr>
          <w:trHeight w:val="300"/>
        </w:trPr>
        <w:tc>
          <w:tcPr>
            <w:tcW w:w="1380" w:type="dxa"/>
            <w:tcBorders>
              <w:top w:val="nil"/>
              <w:left w:val="nil"/>
              <w:bottom w:val="nil"/>
              <w:right w:val="nil"/>
            </w:tcBorders>
            <w:shd w:val="clear" w:color="auto" w:fill="auto"/>
            <w:noWrap/>
            <w:vAlign w:val="bottom"/>
            <w:hideMark/>
          </w:tcPr>
          <w:p w14:paraId="07D1E65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661500010000</w:t>
            </w:r>
          </w:p>
        </w:tc>
        <w:tc>
          <w:tcPr>
            <w:tcW w:w="7220" w:type="dxa"/>
            <w:tcBorders>
              <w:top w:val="nil"/>
              <w:left w:val="nil"/>
              <w:bottom w:val="nil"/>
              <w:right w:val="nil"/>
            </w:tcBorders>
            <w:shd w:val="clear" w:color="auto" w:fill="auto"/>
            <w:noWrap/>
            <w:vAlign w:val="bottom"/>
            <w:hideMark/>
          </w:tcPr>
          <w:p w14:paraId="1A7E623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PEEKSKILL CITY SCHOOL DISTRICT</w:t>
            </w:r>
          </w:p>
        </w:tc>
      </w:tr>
      <w:tr w:rsidR="007213C4" w:rsidRPr="007213C4" w14:paraId="76EEC29A" w14:textId="77777777" w:rsidTr="007213C4">
        <w:trPr>
          <w:trHeight w:val="300"/>
        </w:trPr>
        <w:tc>
          <w:tcPr>
            <w:tcW w:w="1380" w:type="dxa"/>
            <w:tcBorders>
              <w:top w:val="nil"/>
              <w:left w:val="nil"/>
              <w:bottom w:val="nil"/>
              <w:right w:val="nil"/>
            </w:tcBorders>
            <w:shd w:val="clear" w:color="auto" w:fill="auto"/>
            <w:noWrap/>
            <w:vAlign w:val="bottom"/>
            <w:hideMark/>
          </w:tcPr>
          <w:p w14:paraId="6914D19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091200010000</w:t>
            </w:r>
          </w:p>
        </w:tc>
        <w:tc>
          <w:tcPr>
            <w:tcW w:w="7220" w:type="dxa"/>
            <w:tcBorders>
              <w:top w:val="nil"/>
              <w:left w:val="nil"/>
              <w:bottom w:val="nil"/>
              <w:right w:val="nil"/>
            </w:tcBorders>
            <w:shd w:val="clear" w:color="auto" w:fill="auto"/>
            <w:noWrap/>
            <w:vAlign w:val="bottom"/>
            <w:hideMark/>
          </w:tcPr>
          <w:p w14:paraId="5EB8E9D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PLATTSBURGH CITY SCHOOL DISTRICT</w:t>
            </w:r>
          </w:p>
        </w:tc>
      </w:tr>
      <w:tr w:rsidR="007213C4" w:rsidRPr="007213C4" w14:paraId="0E2818FB" w14:textId="77777777" w:rsidTr="007213C4">
        <w:trPr>
          <w:trHeight w:val="300"/>
        </w:trPr>
        <w:tc>
          <w:tcPr>
            <w:tcW w:w="1380" w:type="dxa"/>
            <w:tcBorders>
              <w:top w:val="nil"/>
              <w:left w:val="nil"/>
              <w:bottom w:val="nil"/>
              <w:right w:val="nil"/>
            </w:tcBorders>
            <w:shd w:val="clear" w:color="auto" w:fill="auto"/>
            <w:noWrap/>
            <w:vAlign w:val="bottom"/>
            <w:hideMark/>
          </w:tcPr>
          <w:p w14:paraId="40AC795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661904030000</w:t>
            </w:r>
          </w:p>
        </w:tc>
        <w:tc>
          <w:tcPr>
            <w:tcW w:w="7220" w:type="dxa"/>
            <w:tcBorders>
              <w:top w:val="nil"/>
              <w:left w:val="nil"/>
              <w:bottom w:val="nil"/>
              <w:right w:val="nil"/>
            </w:tcBorders>
            <w:shd w:val="clear" w:color="auto" w:fill="auto"/>
            <w:noWrap/>
            <w:vAlign w:val="bottom"/>
            <w:hideMark/>
          </w:tcPr>
          <w:p w14:paraId="33B6FD81"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PORT CHESTER-RYE UNION FREE SCHOOL DISTRICT</w:t>
            </w:r>
          </w:p>
        </w:tc>
      </w:tr>
      <w:tr w:rsidR="007213C4" w:rsidRPr="007213C4" w14:paraId="20E7A591" w14:textId="77777777" w:rsidTr="007213C4">
        <w:trPr>
          <w:trHeight w:val="300"/>
        </w:trPr>
        <w:tc>
          <w:tcPr>
            <w:tcW w:w="1380" w:type="dxa"/>
            <w:tcBorders>
              <w:top w:val="nil"/>
              <w:left w:val="nil"/>
              <w:bottom w:val="nil"/>
              <w:right w:val="nil"/>
            </w:tcBorders>
            <w:shd w:val="clear" w:color="auto" w:fill="auto"/>
            <w:noWrap/>
            <w:vAlign w:val="bottom"/>
            <w:hideMark/>
          </w:tcPr>
          <w:p w14:paraId="335303D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131500010000</w:t>
            </w:r>
          </w:p>
        </w:tc>
        <w:tc>
          <w:tcPr>
            <w:tcW w:w="7220" w:type="dxa"/>
            <w:tcBorders>
              <w:top w:val="nil"/>
              <w:left w:val="nil"/>
              <w:bottom w:val="nil"/>
              <w:right w:val="nil"/>
            </w:tcBorders>
            <w:shd w:val="clear" w:color="auto" w:fill="auto"/>
            <w:noWrap/>
            <w:vAlign w:val="bottom"/>
            <w:hideMark/>
          </w:tcPr>
          <w:p w14:paraId="12C8155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POUGHKEEPSIE CITY SCHOOL DISTRICT</w:t>
            </w:r>
          </w:p>
        </w:tc>
      </w:tr>
      <w:tr w:rsidR="007213C4" w:rsidRPr="007213C4" w14:paraId="0DE45B87" w14:textId="77777777" w:rsidTr="007213C4">
        <w:trPr>
          <w:trHeight w:val="300"/>
        </w:trPr>
        <w:tc>
          <w:tcPr>
            <w:tcW w:w="1380" w:type="dxa"/>
            <w:tcBorders>
              <w:top w:val="nil"/>
              <w:left w:val="nil"/>
              <w:bottom w:val="nil"/>
              <w:right w:val="nil"/>
            </w:tcBorders>
            <w:shd w:val="clear" w:color="auto" w:fill="auto"/>
            <w:noWrap/>
            <w:vAlign w:val="bottom"/>
            <w:hideMark/>
          </w:tcPr>
          <w:p w14:paraId="71C761E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491200010000</w:t>
            </w:r>
          </w:p>
        </w:tc>
        <w:tc>
          <w:tcPr>
            <w:tcW w:w="7220" w:type="dxa"/>
            <w:tcBorders>
              <w:top w:val="nil"/>
              <w:left w:val="nil"/>
              <w:bottom w:val="nil"/>
              <w:right w:val="nil"/>
            </w:tcBorders>
            <w:shd w:val="clear" w:color="auto" w:fill="auto"/>
            <w:noWrap/>
            <w:vAlign w:val="bottom"/>
            <w:hideMark/>
          </w:tcPr>
          <w:p w14:paraId="0904880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RENSSELAER CITY SCHOOL DISTRICT</w:t>
            </w:r>
          </w:p>
        </w:tc>
      </w:tr>
      <w:tr w:rsidR="007213C4" w:rsidRPr="007213C4" w14:paraId="2A65ABDA" w14:textId="77777777" w:rsidTr="007213C4">
        <w:trPr>
          <w:trHeight w:val="300"/>
        </w:trPr>
        <w:tc>
          <w:tcPr>
            <w:tcW w:w="1380" w:type="dxa"/>
            <w:tcBorders>
              <w:top w:val="nil"/>
              <w:left w:val="nil"/>
              <w:bottom w:val="nil"/>
              <w:right w:val="nil"/>
            </w:tcBorders>
            <w:shd w:val="clear" w:color="auto" w:fill="auto"/>
            <w:noWrap/>
            <w:vAlign w:val="bottom"/>
            <w:hideMark/>
          </w:tcPr>
          <w:p w14:paraId="0C9806BD"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411800010000</w:t>
            </w:r>
          </w:p>
        </w:tc>
        <w:tc>
          <w:tcPr>
            <w:tcW w:w="7220" w:type="dxa"/>
            <w:tcBorders>
              <w:top w:val="nil"/>
              <w:left w:val="nil"/>
              <w:bottom w:val="nil"/>
              <w:right w:val="nil"/>
            </w:tcBorders>
            <w:shd w:val="clear" w:color="auto" w:fill="auto"/>
            <w:noWrap/>
            <w:vAlign w:val="bottom"/>
            <w:hideMark/>
          </w:tcPr>
          <w:p w14:paraId="3F47391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ROME CITY SCHOOL DISTRICT</w:t>
            </w:r>
          </w:p>
        </w:tc>
      </w:tr>
      <w:tr w:rsidR="007213C4" w:rsidRPr="007213C4" w14:paraId="02C77AA1" w14:textId="77777777" w:rsidTr="007213C4">
        <w:trPr>
          <w:trHeight w:val="300"/>
        </w:trPr>
        <w:tc>
          <w:tcPr>
            <w:tcW w:w="1380" w:type="dxa"/>
            <w:tcBorders>
              <w:top w:val="nil"/>
              <w:left w:val="nil"/>
              <w:bottom w:val="nil"/>
              <w:right w:val="nil"/>
            </w:tcBorders>
            <w:shd w:val="clear" w:color="auto" w:fill="auto"/>
            <w:noWrap/>
            <w:vAlign w:val="bottom"/>
            <w:hideMark/>
          </w:tcPr>
          <w:p w14:paraId="197EA02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280208030000</w:t>
            </w:r>
          </w:p>
        </w:tc>
        <w:tc>
          <w:tcPr>
            <w:tcW w:w="7220" w:type="dxa"/>
            <w:tcBorders>
              <w:top w:val="nil"/>
              <w:left w:val="nil"/>
              <w:bottom w:val="nil"/>
              <w:right w:val="nil"/>
            </w:tcBorders>
            <w:shd w:val="clear" w:color="auto" w:fill="auto"/>
            <w:noWrap/>
            <w:vAlign w:val="bottom"/>
            <w:hideMark/>
          </w:tcPr>
          <w:p w14:paraId="29D245A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ROOSEVELT UNION FREE SCHOOL DISTRICT</w:t>
            </w:r>
          </w:p>
        </w:tc>
      </w:tr>
      <w:tr w:rsidR="007213C4" w:rsidRPr="007213C4" w14:paraId="0A68ED35" w14:textId="77777777" w:rsidTr="007213C4">
        <w:trPr>
          <w:trHeight w:val="300"/>
        </w:trPr>
        <w:tc>
          <w:tcPr>
            <w:tcW w:w="1380" w:type="dxa"/>
            <w:tcBorders>
              <w:top w:val="nil"/>
              <w:left w:val="nil"/>
              <w:bottom w:val="nil"/>
              <w:right w:val="nil"/>
            </w:tcBorders>
            <w:shd w:val="clear" w:color="auto" w:fill="auto"/>
            <w:noWrap/>
            <w:vAlign w:val="bottom"/>
            <w:hideMark/>
          </w:tcPr>
          <w:p w14:paraId="39B82D3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530600010000</w:t>
            </w:r>
          </w:p>
        </w:tc>
        <w:tc>
          <w:tcPr>
            <w:tcW w:w="7220" w:type="dxa"/>
            <w:tcBorders>
              <w:top w:val="nil"/>
              <w:left w:val="nil"/>
              <w:bottom w:val="nil"/>
              <w:right w:val="nil"/>
            </w:tcBorders>
            <w:shd w:val="clear" w:color="auto" w:fill="auto"/>
            <w:noWrap/>
            <w:vAlign w:val="bottom"/>
            <w:hideMark/>
          </w:tcPr>
          <w:p w14:paraId="69AC19D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SCHENECTADY CITY SCHOOL DISTRICT</w:t>
            </w:r>
          </w:p>
        </w:tc>
      </w:tr>
      <w:tr w:rsidR="007213C4" w:rsidRPr="007213C4" w14:paraId="70DE06EB" w14:textId="77777777" w:rsidTr="007213C4">
        <w:trPr>
          <w:trHeight w:val="300"/>
        </w:trPr>
        <w:tc>
          <w:tcPr>
            <w:tcW w:w="1380" w:type="dxa"/>
            <w:tcBorders>
              <w:top w:val="nil"/>
              <w:left w:val="nil"/>
              <w:bottom w:val="nil"/>
              <w:right w:val="nil"/>
            </w:tcBorders>
            <w:shd w:val="clear" w:color="auto" w:fill="auto"/>
            <w:noWrap/>
            <w:vAlign w:val="bottom"/>
            <w:hideMark/>
          </w:tcPr>
          <w:p w14:paraId="7660CD6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420702030000</w:t>
            </w:r>
          </w:p>
        </w:tc>
        <w:tc>
          <w:tcPr>
            <w:tcW w:w="7220" w:type="dxa"/>
            <w:tcBorders>
              <w:top w:val="nil"/>
              <w:left w:val="nil"/>
              <w:bottom w:val="nil"/>
              <w:right w:val="nil"/>
            </w:tcBorders>
            <w:shd w:val="clear" w:color="auto" w:fill="auto"/>
            <w:noWrap/>
            <w:vAlign w:val="bottom"/>
            <w:hideMark/>
          </w:tcPr>
          <w:p w14:paraId="7AB4459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SOLVAY UNION FREE SCHOOL DISTRICT</w:t>
            </w:r>
          </w:p>
        </w:tc>
      </w:tr>
      <w:tr w:rsidR="007213C4" w:rsidRPr="007213C4" w14:paraId="7D6D2888" w14:textId="77777777" w:rsidTr="007213C4">
        <w:trPr>
          <w:trHeight w:val="300"/>
        </w:trPr>
        <w:tc>
          <w:tcPr>
            <w:tcW w:w="1380" w:type="dxa"/>
            <w:tcBorders>
              <w:top w:val="nil"/>
              <w:left w:val="nil"/>
              <w:bottom w:val="nil"/>
              <w:right w:val="nil"/>
            </w:tcBorders>
            <w:shd w:val="clear" w:color="auto" w:fill="auto"/>
            <w:noWrap/>
            <w:vAlign w:val="bottom"/>
            <w:hideMark/>
          </w:tcPr>
          <w:p w14:paraId="10BC629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030201080000</w:t>
            </w:r>
          </w:p>
        </w:tc>
        <w:tc>
          <w:tcPr>
            <w:tcW w:w="7220" w:type="dxa"/>
            <w:tcBorders>
              <w:top w:val="nil"/>
              <w:left w:val="nil"/>
              <w:bottom w:val="nil"/>
              <w:right w:val="nil"/>
            </w:tcBorders>
            <w:shd w:val="clear" w:color="auto" w:fill="auto"/>
            <w:noWrap/>
            <w:vAlign w:val="bottom"/>
            <w:hideMark/>
          </w:tcPr>
          <w:p w14:paraId="261E8F53"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SOUTH MOUNTAIN-HICKORY COMMON SCHOOL DISTRICT AT BINGHAMTON</w:t>
            </w:r>
          </w:p>
        </w:tc>
      </w:tr>
      <w:tr w:rsidR="007213C4" w:rsidRPr="007213C4" w14:paraId="49F13514" w14:textId="77777777" w:rsidTr="007213C4">
        <w:trPr>
          <w:trHeight w:val="300"/>
        </w:trPr>
        <w:tc>
          <w:tcPr>
            <w:tcW w:w="1380" w:type="dxa"/>
            <w:tcBorders>
              <w:top w:val="nil"/>
              <w:left w:val="nil"/>
              <w:bottom w:val="nil"/>
              <w:right w:val="nil"/>
            </w:tcBorders>
            <w:shd w:val="clear" w:color="auto" w:fill="auto"/>
            <w:noWrap/>
            <w:vAlign w:val="bottom"/>
            <w:hideMark/>
          </w:tcPr>
          <w:p w14:paraId="5FB8F140"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491700010000</w:t>
            </w:r>
          </w:p>
        </w:tc>
        <w:tc>
          <w:tcPr>
            <w:tcW w:w="7220" w:type="dxa"/>
            <w:tcBorders>
              <w:top w:val="nil"/>
              <w:left w:val="nil"/>
              <w:bottom w:val="nil"/>
              <w:right w:val="nil"/>
            </w:tcBorders>
            <w:shd w:val="clear" w:color="auto" w:fill="auto"/>
            <w:noWrap/>
            <w:vAlign w:val="bottom"/>
            <w:hideMark/>
          </w:tcPr>
          <w:p w14:paraId="550C0A3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TROY CITY SCHOOL DISTRICT</w:t>
            </w:r>
          </w:p>
        </w:tc>
      </w:tr>
      <w:tr w:rsidR="007213C4" w:rsidRPr="007213C4" w14:paraId="0A824A42" w14:textId="77777777" w:rsidTr="007213C4">
        <w:trPr>
          <w:trHeight w:val="300"/>
        </w:trPr>
        <w:tc>
          <w:tcPr>
            <w:tcW w:w="1380" w:type="dxa"/>
            <w:tcBorders>
              <w:top w:val="nil"/>
              <w:left w:val="nil"/>
              <w:bottom w:val="nil"/>
              <w:right w:val="nil"/>
            </w:tcBorders>
            <w:shd w:val="clear" w:color="auto" w:fill="auto"/>
            <w:noWrap/>
            <w:vAlign w:val="bottom"/>
            <w:hideMark/>
          </w:tcPr>
          <w:p w14:paraId="458E0A38"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280202030000</w:t>
            </w:r>
          </w:p>
        </w:tc>
        <w:tc>
          <w:tcPr>
            <w:tcW w:w="7220" w:type="dxa"/>
            <w:tcBorders>
              <w:top w:val="nil"/>
              <w:left w:val="nil"/>
              <w:bottom w:val="nil"/>
              <w:right w:val="nil"/>
            </w:tcBorders>
            <w:shd w:val="clear" w:color="auto" w:fill="auto"/>
            <w:noWrap/>
            <w:vAlign w:val="bottom"/>
            <w:hideMark/>
          </w:tcPr>
          <w:p w14:paraId="752AEAE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UNIONDALE UNION FREE SCHOOL DISTRICT</w:t>
            </w:r>
          </w:p>
        </w:tc>
      </w:tr>
      <w:tr w:rsidR="007213C4" w:rsidRPr="007213C4" w14:paraId="3006F5BA" w14:textId="77777777" w:rsidTr="007213C4">
        <w:trPr>
          <w:trHeight w:val="300"/>
        </w:trPr>
        <w:tc>
          <w:tcPr>
            <w:tcW w:w="1380" w:type="dxa"/>
            <w:tcBorders>
              <w:top w:val="nil"/>
              <w:left w:val="nil"/>
              <w:bottom w:val="nil"/>
              <w:right w:val="nil"/>
            </w:tcBorders>
            <w:shd w:val="clear" w:color="auto" w:fill="auto"/>
            <w:noWrap/>
            <w:vAlign w:val="bottom"/>
            <w:hideMark/>
          </w:tcPr>
          <w:p w14:paraId="43676B37"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412300010000</w:t>
            </w:r>
          </w:p>
        </w:tc>
        <w:tc>
          <w:tcPr>
            <w:tcW w:w="7220" w:type="dxa"/>
            <w:tcBorders>
              <w:top w:val="nil"/>
              <w:left w:val="nil"/>
              <w:bottom w:val="nil"/>
              <w:right w:val="nil"/>
            </w:tcBorders>
            <w:shd w:val="clear" w:color="auto" w:fill="auto"/>
            <w:noWrap/>
            <w:vAlign w:val="bottom"/>
            <w:hideMark/>
          </w:tcPr>
          <w:p w14:paraId="71890162"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UTICA CITY SCHOOL DISTRICT</w:t>
            </w:r>
          </w:p>
        </w:tc>
      </w:tr>
      <w:tr w:rsidR="007213C4" w:rsidRPr="007213C4" w14:paraId="7491570F" w14:textId="77777777" w:rsidTr="007213C4">
        <w:trPr>
          <w:trHeight w:val="300"/>
        </w:trPr>
        <w:tc>
          <w:tcPr>
            <w:tcW w:w="1380" w:type="dxa"/>
            <w:tcBorders>
              <w:top w:val="nil"/>
              <w:left w:val="nil"/>
              <w:bottom w:val="nil"/>
              <w:right w:val="nil"/>
            </w:tcBorders>
            <w:shd w:val="clear" w:color="auto" w:fill="auto"/>
            <w:noWrap/>
            <w:vAlign w:val="bottom"/>
            <w:hideMark/>
          </w:tcPr>
          <w:p w14:paraId="160DB46B"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222000010000</w:t>
            </w:r>
          </w:p>
        </w:tc>
        <w:tc>
          <w:tcPr>
            <w:tcW w:w="7220" w:type="dxa"/>
            <w:tcBorders>
              <w:top w:val="nil"/>
              <w:left w:val="nil"/>
              <w:bottom w:val="nil"/>
              <w:right w:val="nil"/>
            </w:tcBorders>
            <w:shd w:val="clear" w:color="auto" w:fill="auto"/>
            <w:noWrap/>
            <w:vAlign w:val="bottom"/>
            <w:hideMark/>
          </w:tcPr>
          <w:p w14:paraId="26CF2A2A"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WATERTOWN CITY SCHOOL DISTRICT</w:t>
            </w:r>
          </w:p>
        </w:tc>
      </w:tr>
      <w:tr w:rsidR="007213C4" w:rsidRPr="007213C4" w14:paraId="195FBBB3" w14:textId="77777777" w:rsidTr="007213C4">
        <w:trPr>
          <w:trHeight w:val="300"/>
        </w:trPr>
        <w:tc>
          <w:tcPr>
            <w:tcW w:w="1380" w:type="dxa"/>
            <w:tcBorders>
              <w:top w:val="nil"/>
              <w:left w:val="nil"/>
              <w:bottom w:val="nil"/>
              <w:right w:val="nil"/>
            </w:tcBorders>
            <w:shd w:val="clear" w:color="auto" w:fill="auto"/>
            <w:noWrap/>
            <w:vAlign w:val="bottom"/>
            <w:hideMark/>
          </w:tcPr>
          <w:p w14:paraId="06C5D76F"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011200010000</w:t>
            </w:r>
          </w:p>
        </w:tc>
        <w:tc>
          <w:tcPr>
            <w:tcW w:w="7220" w:type="dxa"/>
            <w:tcBorders>
              <w:top w:val="nil"/>
              <w:left w:val="nil"/>
              <w:bottom w:val="nil"/>
              <w:right w:val="nil"/>
            </w:tcBorders>
            <w:shd w:val="clear" w:color="auto" w:fill="auto"/>
            <w:noWrap/>
            <w:vAlign w:val="bottom"/>
            <w:hideMark/>
          </w:tcPr>
          <w:p w14:paraId="6EE66FE6"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WATERVLIET CITY SCHOOL DISTRICT</w:t>
            </w:r>
          </w:p>
        </w:tc>
      </w:tr>
      <w:tr w:rsidR="007213C4" w:rsidRPr="007213C4" w14:paraId="26FB9C6B" w14:textId="77777777" w:rsidTr="007213C4">
        <w:trPr>
          <w:trHeight w:val="300"/>
        </w:trPr>
        <w:tc>
          <w:tcPr>
            <w:tcW w:w="1380" w:type="dxa"/>
            <w:tcBorders>
              <w:top w:val="nil"/>
              <w:left w:val="nil"/>
              <w:bottom w:val="nil"/>
              <w:right w:val="nil"/>
            </w:tcBorders>
            <w:shd w:val="clear" w:color="auto" w:fill="auto"/>
            <w:noWrap/>
            <w:vAlign w:val="bottom"/>
            <w:hideMark/>
          </w:tcPr>
          <w:p w14:paraId="08B0804C"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280401030000</w:t>
            </w:r>
          </w:p>
        </w:tc>
        <w:tc>
          <w:tcPr>
            <w:tcW w:w="7220" w:type="dxa"/>
            <w:tcBorders>
              <w:top w:val="nil"/>
              <w:left w:val="nil"/>
              <w:bottom w:val="nil"/>
              <w:right w:val="nil"/>
            </w:tcBorders>
            <w:shd w:val="clear" w:color="auto" w:fill="auto"/>
            <w:noWrap/>
            <w:vAlign w:val="bottom"/>
            <w:hideMark/>
          </w:tcPr>
          <w:p w14:paraId="763694E9"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WESTBURY UNION FREE SCHOOL DISTRICT</w:t>
            </w:r>
          </w:p>
        </w:tc>
      </w:tr>
      <w:tr w:rsidR="007213C4" w:rsidRPr="007213C4" w14:paraId="457D85D9" w14:textId="77777777" w:rsidTr="007213C4">
        <w:trPr>
          <w:trHeight w:val="300"/>
        </w:trPr>
        <w:tc>
          <w:tcPr>
            <w:tcW w:w="1380" w:type="dxa"/>
            <w:tcBorders>
              <w:top w:val="nil"/>
              <w:left w:val="nil"/>
              <w:bottom w:val="nil"/>
              <w:right w:val="nil"/>
            </w:tcBorders>
            <w:shd w:val="clear" w:color="auto" w:fill="auto"/>
            <w:noWrap/>
            <w:vAlign w:val="bottom"/>
            <w:hideMark/>
          </w:tcPr>
          <w:p w14:paraId="1DAC6C65"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580109020000</w:t>
            </w:r>
          </w:p>
        </w:tc>
        <w:tc>
          <w:tcPr>
            <w:tcW w:w="7220" w:type="dxa"/>
            <w:tcBorders>
              <w:top w:val="nil"/>
              <w:left w:val="nil"/>
              <w:bottom w:val="nil"/>
              <w:right w:val="nil"/>
            </w:tcBorders>
            <w:shd w:val="clear" w:color="auto" w:fill="auto"/>
            <w:noWrap/>
            <w:vAlign w:val="bottom"/>
            <w:hideMark/>
          </w:tcPr>
          <w:p w14:paraId="7AC72904" w14:textId="77777777" w:rsidR="007213C4" w:rsidRPr="007213C4" w:rsidRDefault="007213C4" w:rsidP="007213C4">
            <w:pPr>
              <w:widowControl/>
              <w:rPr>
                <w:rFonts w:ascii="Calibri" w:hAnsi="Calibri"/>
                <w:snapToGrid/>
                <w:color w:val="000000"/>
                <w:sz w:val="22"/>
                <w:szCs w:val="22"/>
              </w:rPr>
            </w:pPr>
            <w:r w:rsidRPr="007213C4">
              <w:rPr>
                <w:rFonts w:ascii="Calibri" w:hAnsi="Calibri"/>
                <w:snapToGrid/>
                <w:color w:val="000000"/>
                <w:sz w:val="22"/>
                <w:szCs w:val="22"/>
              </w:rPr>
              <w:t>WYANDANCH UNION FREE SCHOOL DISTRICT</w:t>
            </w:r>
          </w:p>
        </w:tc>
      </w:tr>
    </w:tbl>
    <w:p w14:paraId="1F1BB3AF" w14:textId="03B24B11" w:rsidR="00F377D6" w:rsidRDefault="00F377D6" w:rsidP="007213C4">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720" w:firstLine="0"/>
        <w:jc w:val="center"/>
        <w:rPr>
          <w:rFonts w:ascii="Californian FB" w:hAnsi="Californian FB"/>
          <w:b/>
          <w:sz w:val="28"/>
          <w:szCs w:val="28"/>
        </w:rPr>
      </w:pPr>
      <w:r>
        <w:rPr>
          <w:rFonts w:ascii="Californian FB" w:hAnsi="Californian FB"/>
          <w:b/>
          <w:sz w:val="28"/>
          <w:szCs w:val="28"/>
        </w:rPr>
        <w:br w:type="page"/>
      </w:r>
    </w:p>
    <w:p w14:paraId="014AB47F" w14:textId="77777777" w:rsidR="00F377D6" w:rsidRDefault="00F377D6" w:rsidP="00F377D6">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0" w:firstLine="0"/>
        <w:rPr>
          <w:sz w:val="28"/>
          <w:szCs w:val="28"/>
        </w:rPr>
      </w:pPr>
    </w:p>
    <w:p w14:paraId="102D7B34" w14:textId="59B8C2DB" w:rsidR="00DB30F9" w:rsidRDefault="00DB30F9" w:rsidP="005B7549">
      <w:pPr>
        <w:ind w:left="4320" w:firstLine="720"/>
        <w:jc w:val="center"/>
        <w:rPr>
          <w:sz w:val="28"/>
          <w:szCs w:val="28"/>
        </w:rPr>
      </w:pPr>
      <w:r w:rsidRPr="00DB30F9">
        <w:rPr>
          <w:sz w:val="28"/>
          <w:szCs w:val="28"/>
        </w:rPr>
        <w:t>Appendix 3</w:t>
      </w:r>
    </w:p>
    <w:p w14:paraId="4B49F705" w14:textId="394E98FA" w:rsidR="005B7549" w:rsidRDefault="005B7549" w:rsidP="005B7549">
      <w:pPr>
        <w:ind w:left="4320" w:firstLine="720"/>
        <w:jc w:val="center"/>
        <w:rPr>
          <w:sz w:val="24"/>
          <w:szCs w:val="24"/>
        </w:rPr>
      </w:pPr>
    </w:p>
    <w:p w14:paraId="174F757B" w14:textId="77777777" w:rsidR="005B7549" w:rsidRDefault="005B7549" w:rsidP="005B7549">
      <w:pPr>
        <w:ind w:left="4320" w:firstLine="720"/>
        <w:jc w:val="center"/>
        <w:rPr>
          <w:sz w:val="24"/>
          <w:szCs w:val="24"/>
        </w:rPr>
      </w:pPr>
    </w:p>
    <w:p w14:paraId="239B7AE7" w14:textId="7FB65024" w:rsidR="00ED704C" w:rsidRPr="005B7549" w:rsidRDefault="000E74DD" w:rsidP="00DB30F9">
      <w:pPr>
        <w:jc w:val="center"/>
        <w:rPr>
          <w:b/>
          <w:spacing w:val="-2"/>
          <w:sz w:val="28"/>
        </w:rPr>
      </w:pPr>
      <w:r w:rsidRPr="005B7549">
        <w:rPr>
          <w:b/>
          <w:spacing w:val="-2"/>
          <w:sz w:val="28"/>
        </w:rPr>
        <w:t>The Importance of Mentoring</w:t>
      </w:r>
    </w:p>
    <w:p w14:paraId="45B66885" w14:textId="77777777" w:rsidR="0083030E" w:rsidRPr="00462F7C" w:rsidRDefault="0083030E">
      <w:pPr>
        <w:pStyle w:val="Heading2"/>
        <w:jc w:val="right"/>
        <w:rPr>
          <w:b/>
          <w:sz w:val="22"/>
        </w:rPr>
      </w:pPr>
    </w:p>
    <w:p w14:paraId="377F990A" w14:textId="5AA4D7CF" w:rsidR="0083030E" w:rsidRPr="00F377D6" w:rsidRDefault="000E74DD" w:rsidP="00F377D6">
      <w:pPr>
        <w:rPr>
          <w:sz w:val="24"/>
          <w:szCs w:val="24"/>
        </w:rPr>
      </w:pPr>
      <w:r w:rsidRPr="00F377D6">
        <w:rPr>
          <w:sz w:val="24"/>
          <w:szCs w:val="24"/>
        </w:rPr>
        <w:t>New teachers really matter. When they struggle, their students suffer. When mentors don’t have the time or training to help new teachers, those beginning educators don’t have the support they need. School leaders new to the job also need assistance.</w:t>
      </w:r>
    </w:p>
    <w:p w14:paraId="351EF6DD" w14:textId="77777777" w:rsidR="000E74DD" w:rsidRDefault="000E74DD" w:rsidP="00146D9F"/>
    <w:p w14:paraId="7FF15B24" w14:textId="77777777" w:rsidR="000E74DD" w:rsidRPr="00146D9F" w:rsidRDefault="000E74DD" w:rsidP="00146D9F">
      <w:pPr>
        <w:rPr>
          <w:sz w:val="24"/>
          <w:szCs w:val="24"/>
        </w:rPr>
      </w:pPr>
      <w:r w:rsidRPr="00146D9F">
        <w:rPr>
          <w:sz w:val="24"/>
          <w:szCs w:val="24"/>
        </w:rPr>
        <w:t>Why is support for new teachers and the mentors who work with them so critical for every state and school system? Without strong support and continued growth, many new educators do not stay on the job—and fewer who do can be effective in helping students reach higher academic standards. No matter the quality of their preparation, new teachers encounter many distinct challenges as they navigate their first months and years in the classroom. Their job is too important in children’s lives and futures to let them to simply “sink-or-swim” without continued guidance and support.</w:t>
      </w:r>
    </w:p>
    <w:p w14:paraId="694272A1" w14:textId="77777777" w:rsidR="000E74DD" w:rsidRPr="00146D9F" w:rsidRDefault="000E74DD" w:rsidP="00146D9F">
      <w:pPr>
        <w:rPr>
          <w:sz w:val="24"/>
          <w:szCs w:val="24"/>
        </w:rPr>
      </w:pPr>
    </w:p>
    <w:p w14:paraId="02331085" w14:textId="7AC0C9DF" w:rsidR="00BE0F57" w:rsidRDefault="000E74DD" w:rsidP="00BE0F57">
      <w:pPr>
        <w:rPr>
          <w:sz w:val="24"/>
          <w:szCs w:val="24"/>
        </w:rPr>
      </w:pPr>
      <w:r w:rsidRPr="00146D9F">
        <w:rPr>
          <w:sz w:val="24"/>
          <w:szCs w:val="24"/>
        </w:rPr>
        <w:t>Beginning teachers are, on average, less effect</w:t>
      </w:r>
      <w:r w:rsidR="00BD3E58" w:rsidRPr="00BD3E58">
        <w:rPr>
          <w:sz w:val="24"/>
          <w:szCs w:val="24"/>
        </w:rPr>
        <w:t>ive than more experienced ones.</w:t>
      </w:r>
      <w:r w:rsidRPr="00146D9F">
        <w:rPr>
          <w:sz w:val="24"/>
          <w:szCs w:val="24"/>
        </w:rPr>
        <w:t xml:space="preserve"> High</w:t>
      </w:r>
      <w:r w:rsidR="00BD3E58">
        <w:rPr>
          <w:sz w:val="24"/>
          <w:szCs w:val="24"/>
        </w:rPr>
        <w:t xml:space="preserve"> </w:t>
      </w:r>
      <w:r w:rsidRPr="00146D9F">
        <w:rPr>
          <w:sz w:val="24"/>
          <w:szCs w:val="24"/>
        </w:rPr>
        <w:t>quality induction programs can accelerate new teachers’ professional growth, making them more effective faster. Research demonstrates that comprehensive, multi-year induction programs accelerate the professional growth of new teachers, reduce the rate of new teacher attrition, provide a stronger return on states’ and school districts’ investment, and improve student learning.</w:t>
      </w:r>
    </w:p>
    <w:p w14:paraId="510D570A" w14:textId="77777777" w:rsidR="00BE0F57" w:rsidRDefault="00BE0F57" w:rsidP="00BE0F57"/>
    <w:p w14:paraId="472E9ADA" w14:textId="7349455A" w:rsidR="00BE5A90" w:rsidRPr="00146D9F" w:rsidRDefault="00BE5A90">
      <w:pPr>
        <w:rPr>
          <w:rFonts w:ascii="Californian FB" w:hAnsi="Californian FB"/>
          <w:sz w:val="24"/>
          <w:szCs w:val="24"/>
        </w:rPr>
      </w:pPr>
      <w:r>
        <w:t xml:space="preserve"> N</w:t>
      </w:r>
      <w:r w:rsidR="00962A4D">
        <w:t xml:space="preserve">ew </w:t>
      </w:r>
      <w:r>
        <w:t>T</w:t>
      </w:r>
      <w:r w:rsidR="00962A4D">
        <w:t xml:space="preserve">eacher </w:t>
      </w:r>
      <w:r>
        <w:t>C</w:t>
      </w:r>
      <w:r w:rsidR="00962A4D">
        <w:t>enter (March 2016).</w:t>
      </w:r>
      <w:r>
        <w:t xml:space="preserve"> </w:t>
      </w:r>
      <w:r w:rsidR="00962A4D">
        <w:t>Support From the Start:  A 50 State Review of Policies on New Educator Induction and Mentoring</w:t>
      </w:r>
      <w:r>
        <w:t xml:space="preserve"> </w:t>
      </w:r>
      <w:r w:rsidR="00962A4D" w:rsidRPr="00962A4D">
        <w:t>https://newteachercenter.org/wp-content/uploads/2016CompleteReportStatePolicies.pdf</w:t>
      </w:r>
      <w:r w:rsidR="00962A4D">
        <w:t>.</w:t>
      </w:r>
    </w:p>
    <w:p w14:paraId="6C7EF2DF" w14:textId="77777777" w:rsidR="0083030E" w:rsidRPr="00336404" w:rsidRDefault="0083030E">
      <w:pPr>
        <w:pStyle w:val="BodyTextIndent"/>
        <w:pBdr>
          <w:top w:val="none" w:sz="0" w:space="0" w:color="auto"/>
          <w:left w:val="none" w:sz="0" w:space="0" w:color="auto"/>
          <w:bottom w:val="none" w:sz="0" w:space="0" w:color="auto"/>
          <w:right w:val="none" w:sz="0" w:space="0" w:color="auto"/>
        </w:pBdr>
        <w:tabs>
          <w:tab w:val="left" w:pos="0"/>
          <w:tab w:val="left" w:pos="1080"/>
        </w:tabs>
        <w:spacing w:after="0"/>
        <w:ind w:left="0" w:firstLine="0"/>
        <w:jc w:val="center"/>
        <w:rPr>
          <w:rFonts w:ascii="Californian FB" w:hAnsi="Californian FB"/>
        </w:rPr>
        <w:sectPr w:rsidR="0083030E" w:rsidRPr="00336404" w:rsidSect="00025058">
          <w:type w:val="continuous"/>
          <w:pgSz w:w="12240" w:h="15840" w:code="1"/>
          <w:pgMar w:top="1440" w:right="1166" w:bottom="1440" w:left="1440" w:header="1440" w:footer="720" w:gutter="0"/>
          <w:cols w:space="720"/>
          <w:noEndnote/>
        </w:sectPr>
      </w:pPr>
    </w:p>
    <w:p w14:paraId="5D384ADF" w14:textId="5039BE90" w:rsidR="0083030E" w:rsidRPr="00462F7C" w:rsidRDefault="00BE0F57" w:rsidP="00BE0F57">
      <w:pPr>
        <w:pStyle w:val="BodyTextIndent"/>
        <w:pBdr>
          <w:top w:val="none" w:sz="0" w:space="0" w:color="auto"/>
          <w:left w:val="none" w:sz="0" w:space="0" w:color="auto"/>
          <w:bottom w:val="none" w:sz="0" w:space="0" w:color="auto"/>
          <w:right w:val="none" w:sz="0" w:space="0" w:color="auto"/>
        </w:pBdr>
        <w:tabs>
          <w:tab w:val="left" w:pos="1530"/>
        </w:tabs>
        <w:ind w:left="0" w:firstLine="0"/>
        <w:jc w:val="right"/>
        <w:rPr>
          <w:sz w:val="28"/>
          <w:szCs w:val="28"/>
        </w:rPr>
      </w:pPr>
      <w:r>
        <w:rPr>
          <w:sz w:val="28"/>
          <w:szCs w:val="28"/>
        </w:rPr>
        <w:t>A</w:t>
      </w:r>
      <w:r w:rsidR="0083030E" w:rsidRPr="00462F7C">
        <w:rPr>
          <w:sz w:val="28"/>
          <w:szCs w:val="28"/>
        </w:rPr>
        <w:t>ppendix 4</w:t>
      </w:r>
    </w:p>
    <w:p w14:paraId="539D4293" w14:textId="77777777" w:rsidR="0083030E" w:rsidRPr="00462F7C" w:rsidRDefault="0083030E">
      <w:pPr>
        <w:pStyle w:val="BodyTextIndent"/>
        <w:pBdr>
          <w:top w:val="none" w:sz="0" w:space="0" w:color="auto"/>
          <w:left w:val="none" w:sz="0" w:space="0" w:color="auto"/>
          <w:bottom w:val="none" w:sz="0" w:space="0" w:color="auto"/>
          <w:right w:val="none" w:sz="0" w:space="0" w:color="auto"/>
        </w:pBdr>
        <w:tabs>
          <w:tab w:val="left" w:pos="1530"/>
        </w:tabs>
        <w:ind w:left="810"/>
        <w:jc w:val="right"/>
        <w:rPr>
          <w:b/>
          <w:u w:val="single"/>
        </w:rPr>
      </w:pPr>
    </w:p>
    <w:p w14:paraId="530FDB04" w14:textId="77777777" w:rsidR="0083030E" w:rsidRPr="005B7549" w:rsidRDefault="0083030E" w:rsidP="005B7549">
      <w:pPr>
        <w:jc w:val="center"/>
        <w:rPr>
          <w:b/>
          <w:spacing w:val="-2"/>
          <w:sz w:val="28"/>
        </w:rPr>
      </w:pPr>
      <w:r w:rsidRPr="005B7549">
        <w:rPr>
          <w:b/>
          <w:spacing w:val="-2"/>
          <w:sz w:val="28"/>
        </w:rPr>
        <w:t xml:space="preserve">Education Law Section 3033, as amended by Section 117-b of </w:t>
      </w:r>
    </w:p>
    <w:p w14:paraId="22520B96" w14:textId="77777777" w:rsidR="0083030E" w:rsidRPr="005B7549" w:rsidRDefault="0083030E" w:rsidP="005B7549">
      <w:pPr>
        <w:jc w:val="center"/>
        <w:rPr>
          <w:b/>
          <w:spacing w:val="-2"/>
          <w:sz w:val="28"/>
        </w:rPr>
      </w:pPr>
      <w:r w:rsidRPr="005B7549">
        <w:rPr>
          <w:b/>
          <w:spacing w:val="-2"/>
          <w:sz w:val="28"/>
        </w:rPr>
        <w:t>Chapter 436 of the Laws of 1997</w:t>
      </w:r>
    </w:p>
    <w:p w14:paraId="409338E2" w14:textId="77777777" w:rsidR="0083030E" w:rsidRPr="00462F7C" w:rsidRDefault="0083030E">
      <w:pPr>
        <w:pStyle w:val="BodyTextIndent"/>
        <w:pBdr>
          <w:top w:val="none" w:sz="0" w:space="0" w:color="auto"/>
          <w:left w:val="none" w:sz="0" w:space="0" w:color="auto"/>
          <w:bottom w:val="none" w:sz="0" w:space="0" w:color="auto"/>
          <w:right w:val="none" w:sz="0" w:space="0" w:color="auto"/>
        </w:pBdr>
        <w:ind w:left="1530" w:firstLine="0"/>
      </w:pPr>
    </w:p>
    <w:p w14:paraId="72187E71" w14:textId="2C38466E" w:rsidR="00BE0F57" w:rsidRDefault="0062365B" w:rsidP="00BE0F57">
      <w:pPr>
        <w:rPr>
          <w:sz w:val="22"/>
          <w:szCs w:val="22"/>
        </w:rPr>
      </w:pPr>
      <w:r w:rsidRPr="00462F7C">
        <w:rPr>
          <w:sz w:val="22"/>
          <w:szCs w:val="22"/>
        </w:rPr>
        <w:t xml:space="preserve">Ed. Law </w:t>
      </w:r>
      <w:r w:rsidR="0083030E" w:rsidRPr="00462F7C">
        <w:rPr>
          <w:sz w:val="22"/>
          <w:szCs w:val="22"/>
        </w:rPr>
        <w:t>§</w:t>
      </w:r>
      <w:r w:rsidRPr="00462F7C">
        <w:rPr>
          <w:sz w:val="22"/>
          <w:szCs w:val="22"/>
        </w:rPr>
        <w:t xml:space="preserve"> </w:t>
      </w:r>
      <w:r w:rsidR="0083030E" w:rsidRPr="00462F7C">
        <w:rPr>
          <w:sz w:val="22"/>
          <w:szCs w:val="22"/>
        </w:rPr>
        <w:t xml:space="preserve">3033 </w:t>
      </w:r>
      <w:smartTag w:uri="urn:schemas-microsoft-com:office:smarttags" w:element="PlaceName">
        <w:r w:rsidR="0083030E" w:rsidRPr="00462F7C">
          <w:rPr>
            <w:sz w:val="22"/>
            <w:szCs w:val="22"/>
          </w:rPr>
          <w:t>New York</w:t>
        </w:r>
      </w:smartTag>
      <w:r w:rsidR="0083030E" w:rsidRPr="00462F7C">
        <w:rPr>
          <w:sz w:val="22"/>
          <w:szCs w:val="22"/>
        </w:rPr>
        <w:t xml:space="preserve"> </w:t>
      </w:r>
      <w:smartTag w:uri="urn:schemas-microsoft-com:office:smarttags" w:element="PlaceType">
        <w:r w:rsidR="0083030E" w:rsidRPr="00462F7C">
          <w:rPr>
            <w:sz w:val="22"/>
            <w:szCs w:val="22"/>
          </w:rPr>
          <w:t>State</w:t>
        </w:r>
      </w:smartTag>
      <w:r w:rsidR="0083030E" w:rsidRPr="00462F7C">
        <w:rPr>
          <w:sz w:val="22"/>
          <w:szCs w:val="22"/>
        </w:rPr>
        <w:t xml:space="preserve"> </w:t>
      </w:r>
      <w:smartTag w:uri="urn:schemas-microsoft-com:office:smarttags" w:element="place">
        <w:smartTag w:uri="urn:schemas-microsoft-com:office:smarttags" w:element="City">
          <w:r w:rsidR="0083030E" w:rsidRPr="00462F7C">
            <w:rPr>
              <w:sz w:val="22"/>
              <w:szCs w:val="22"/>
            </w:rPr>
            <w:t>Mentor</w:t>
          </w:r>
        </w:smartTag>
      </w:smartTag>
      <w:r w:rsidR="00462F7C" w:rsidRPr="00462F7C">
        <w:rPr>
          <w:sz w:val="22"/>
          <w:szCs w:val="22"/>
        </w:rPr>
        <w:t xml:space="preserve"> Teacher </w:t>
      </w:r>
      <w:r w:rsidR="0083030E" w:rsidRPr="00462F7C">
        <w:rPr>
          <w:sz w:val="22"/>
          <w:szCs w:val="22"/>
        </w:rPr>
        <w:t>Internship Program.</w:t>
      </w:r>
    </w:p>
    <w:p w14:paraId="05F2AED3" w14:textId="77777777" w:rsidR="00BE0F57" w:rsidRDefault="00BE0F57" w:rsidP="00BE0F57">
      <w:pPr>
        <w:rPr>
          <w:sz w:val="22"/>
          <w:szCs w:val="22"/>
        </w:rPr>
      </w:pPr>
    </w:p>
    <w:p w14:paraId="50FCACAF" w14:textId="1352FF4A" w:rsidR="0083030E" w:rsidRPr="00462F7C" w:rsidRDefault="00BE0F57" w:rsidP="0035441E">
      <w:pPr>
        <w:numPr>
          <w:ilvl w:val="0"/>
          <w:numId w:val="12"/>
        </w:numPr>
        <w:jc w:val="both"/>
        <w:rPr>
          <w:sz w:val="22"/>
          <w:szCs w:val="22"/>
        </w:rPr>
      </w:pPr>
      <w:r w:rsidRPr="00462F7C">
        <w:rPr>
          <w:sz w:val="22"/>
          <w:szCs w:val="22"/>
        </w:rPr>
        <w:t xml:space="preserve"> </w:t>
      </w:r>
      <w:r w:rsidR="0083030E" w:rsidRPr="00462F7C">
        <w:rPr>
          <w:sz w:val="22"/>
          <w:szCs w:val="22"/>
        </w:rPr>
        <w:t xml:space="preserve">Boards of education and boards of cooperative educational services are hereby authorized to participate in the </w:t>
      </w:r>
      <w:smartTag w:uri="urn:schemas-microsoft-com:office:smarttags" w:element="place">
        <w:smartTag w:uri="urn:schemas-microsoft-com:office:smarttags" w:element="PlaceName">
          <w:r w:rsidR="0083030E" w:rsidRPr="00462F7C">
            <w:rPr>
              <w:sz w:val="22"/>
              <w:szCs w:val="22"/>
            </w:rPr>
            <w:t>New York</w:t>
          </w:r>
        </w:smartTag>
        <w:r w:rsidR="0083030E" w:rsidRPr="00462F7C">
          <w:rPr>
            <w:sz w:val="22"/>
            <w:szCs w:val="22"/>
          </w:rPr>
          <w:t xml:space="preserve"> </w:t>
        </w:r>
        <w:smartTag w:uri="urn:schemas-microsoft-com:office:smarttags" w:element="PlaceType">
          <w:r w:rsidR="0083030E" w:rsidRPr="00462F7C">
            <w:rPr>
              <w:sz w:val="22"/>
              <w:szCs w:val="22"/>
            </w:rPr>
            <w:t>State</w:t>
          </w:r>
        </w:smartTag>
      </w:smartTag>
      <w:r w:rsidR="00462F7C" w:rsidRPr="00462F7C">
        <w:rPr>
          <w:sz w:val="22"/>
          <w:szCs w:val="22"/>
        </w:rPr>
        <w:t xml:space="preserve"> mentor teacher </w:t>
      </w:r>
      <w:r w:rsidR="0083030E" w:rsidRPr="00462F7C">
        <w:rPr>
          <w:sz w:val="22"/>
          <w:szCs w:val="22"/>
        </w:rPr>
        <w:t>internship program in accordance with provisions of this section.</w:t>
      </w:r>
    </w:p>
    <w:p w14:paraId="087990D7" w14:textId="77777777" w:rsidR="0083030E" w:rsidRPr="00462F7C" w:rsidRDefault="0083030E">
      <w:pPr>
        <w:ind w:left="360"/>
        <w:jc w:val="both"/>
        <w:rPr>
          <w:sz w:val="22"/>
          <w:szCs w:val="22"/>
        </w:rPr>
      </w:pPr>
    </w:p>
    <w:p w14:paraId="3AB644B9" w14:textId="77777777" w:rsidR="0083030E" w:rsidRPr="00462F7C" w:rsidRDefault="0083030E" w:rsidP="0035441E">
      <w:pPr>
        <w:numPr>
          <w:ilvl w:val="0"/>
          <w:numId w:val="12"/>
        </w:numPr>
        <w:jc w:val="both"/>
        <w:rPr>
          <w:sz w:val="22"/>
          <w:szCs w:val="22"/>
        </w:rPr>
      </w:pPr>
      <w:r w:rsidRPr="00462F7C">
        <w:rPr>
          <w:sz w:val="22"/>
          <w:szCs w:val="22"/>
        </w:rPr>
        <w:t>Each board of education or board of cooperative educational services which applies for funds under this section shall prepare a plan for imp</w:t>
      </w:r>
      <w:r w:rsidR="00462F7C" w:rsidRPr="00462F7C">
        <w:rPr>
          <w:sz w:val="22"/>
          <w:szCs w:val="22"/>
        </w:rPr>
        <w:t xml:space="preserve">lementation of a mentor teacher </w:t>
      </w:r>
      <w:r w:rsidRPr="00462F7C">
        <w:rPr>
          <w:sz w:val="22"/>
          <w:szCs w:val="22"/>
        </w:rPr>
        <w:t>internship program consistent with article fourteen of the civil service law.  The plan shall be developed in accordance with this section and regulations of the commissioner.  The board of education or board of cooperative educational services shall submit an application and plan by May first of the current year for approval by the commissioner; provided, however for the nineteen hundred ninety-seven—ninety-eight school year, such plan may be submitted by November first, nineteen hundred ninety-seven.</w:t>
      </w:r>
    </w:p>
    <w:p w14:paraId="7D774505" w14:textId="77777777" w:rsidR="0083030E" w:rsidRPr="00462F7C" w:rsidRDefault="0083030E">
      <w:pPr>
        <w:jc w:val="both"/>
        <w:rPr>
          <w:sz w:val="22"/>
          <w:szCs w:val="22"/>
        </w:rPr>
      </w:pPr>
    </w:p>
    <w:p w14:paraId="639FCC85" w14:textId="77777777" w:rsidR="0083030E" w:rsidRPr="00462F7C" w:rsidRDefault="0083030E" w:rsidP="0035441E">
      <w:pPr>
        <w:numPr>
          <w:ilvl w:val="0"/>
          <w:numId w:val="12"/>
        </w:numPr>
        <w:jc w:val="both"/>
        <w:rPr>
          <w:sz w:val="22"/>
          <w:szCs w:val="22"/>
        </w:rPr>
      </w:pPr>
      <w:r w:rsidRPr="00462F7C">
        <w:rPr>
          <w:sz w:val="22"/>
          <w:szCs w:val="22"/>
        </w:rPr>
        <w:t>Each board of education and board of cooperative educational services which determines to participate in the program shall select persons eligible to serve as mentor teachers from a list of persons who have demonstrated their mastery of pedagogical and subject matter skills, given evidence of superior teaching abilities and interpersonal relationship qualities, and who have indicated their willingness to participate in such program.  Such list of persons eligible to serve as mentor teachers shall be developed by a selection committee composed of certified or licensed personnel employed by the school district or the board of cooperative educational services, a majority of whom shall be classroom teachers chosen by the certified or recognized teachers employee organization.  The assignment of particular mentor teachers and teacher interns to work together shall be made by the superintendent of the participating district or district superintendent of the participating board of cooperative educational services.  Each person designated as a mentor teacher shall continue to provide classroom instruction for at least sixty percent of the time spent in performance of such individual’s duties during the school year or such person may so serve on a full-time basis for not more than two school years out of five consecutive school years, provided that such service as a mentor teacher shall not diminish or impair the tenure and seniority rights of the mentor teacher.</w:t>
      </w:r>
    </w:p>
    <w:p w14:paraId="04760654" w14:textId="77777777" w:rsidR="0083030E" w:rsidRPr="00462F7C" w:rsidRDefault="0083030E">
      <w:pPr>
        <w:ind w:left="360"/>
        <w:jc w:val="both"/>
        <w:rPr>
          <w:sz w:val="22"/>
          <w:szCs w:val="22"/>
        </w:rPr>
      </w:pPr>
    </w:p>
    <w:p w14:paraId="3EDD693B" w14:textId="77777777" w:rsidR="0083030E" w:rsidRPr="00462F7C" w:rsidRDefault="0083030E" w:rsidP="0035441E">
      <w:pPr>
        <w:numPr>
          <w:ilvl w:val="0"/>
          <w:numId w:val="12"/>
        </w:numPr>
        <w:jc w:val="both"/>
        <w:rPr>
          <w:sz w:val="22"/>
          <w:szCs w:val="22"/>
        </w:rPr>
      </w:pPr>
      <w:r w:rsidRPr="00462F7C">
        <w:rPr>
          <w:sz w:val="22"/>
          <w:szCs w:val="22"/>
        </w:rPr>
        <w:t>Each board of education and board of cooperative educational services which determines to pa</w:t>
      </w:r>
      <w:r w:rsidR="00462F7C" w:rsidRPr="00462F7C">
        <w:rPr>
          <w:sz w:val="22"/>
          <w:szCs w:val="22"/>
        </w:rPr>
        <w:t xml:space="preserve">rticipate in the mentor teacher </w:t>
      </w:r>
      <w:r w:rsidRPr="00462F7C">
        <w:rPr>
          <w:sz w:val="22"/>
          <w:szCs w:val="22"/>
        </w:rPr>
        <w:t>internship program shall require those first or second year eligible teachers which it chooses to include in the program to perform their duties under the guidance of a mentor teacher, and shall ensure that such teacher intern and mentor carry no more than a ninety percent classroom instruction assignment in order to allow such teacher intern time to receive special assistance from a mentor teacher.  In order to participate as a teacher intern in a mentor teacher</w:t>
      </w:r>
      <w:r w:rsidR="00462F7C" w:rsidRPr="00462F7C">
        <w:rPr>
          <w:sz w:val="22"/>
          <w:szCs w:val="22"/>
        </w:rPr>
        <w:t xml:space="preserve"> </w:t>
      </w:r>
      <w:r w:rsidRPr="00462F7C">
        <w:rPr>
          <w:sz w:val="22"/>
          <w:szCs w:val="22"/>
        </w:rPr>
        <w:t>internship program, a first or second year teacher shall hold a provisional or permanent teaching certificate, temporary emergency license, regular license, or temporary per diem certificate for a field in which no licensed person is available to teach and shall not have participated in such program in the previous year.</w:t>
      </w:r>
    </w:p>
    <w:p w14:paraId="4F1AD66C" w14:textId="77777777" w:rsidR="0083030E" w:rsidRPr="00462F7C" w:rsidRDefault="0083030E">
      <w:pPr>
        <w:jc w:val="both"/>
        <w:rPr>
          <w:sz w:val="22"/>
          <w:szCs w:val="22"/>
        </w:rPr>
      </w:pPr>
    </w:p>
    <w:p w14:paraId="53A0CCD8" w14:textId="77777777" w:rsidR="0083030E" w:rsidRPr="00462F7C" w:rsidRDefault="0083030E" w:rsidP="0035441E">
      <w:pPr>
        <w:numPr>
          <w:ilvl w:val="0"/>
          <w:numId w:val="12"/>
        </w:numPr>
        <w:jc w:val="both"/>
        <w:rPr>
          <w:sz w:val="22"/>
          <w:szCs w:val="22"/>
        </w:rPr>
      </w:pPr>
      <w:r w:rsidRPr="00462F7C">
        <w:rPr>
          <w:sz w:val="22"/>
          <w:szCs w:val="22"/>
        </w:rPr>
        <w:t>A school district or board of cooperative educational services participatin</w:t>
      </w:r>
      <w:r w:rsidR="00462F7C" w:rsidRPr="00462F7C">
        <w:rPr>
          <w:sz w:val="22"/>
          <w:szCs w:val="22"/>
        </w:rPr>
        <w:t xml:space="preserve">g in an approved mentor teacher </w:t>
      </w:r>
      <w:r w:rsidRPr="00462F7C">
        <w:rPr>
          <w:sz w:val="22"/>
          <w:szCs w:val="22"/>
        </w:rPr>
        <w:t>internship program in the current year shall be eligible for aid including but not limited to costs related to release time of the intern and mentor teacher up to ten percent of the mentor teacher’s salary and up to ten percent of the teacher intern’s salary respectively in accordance with the provisions of this subdivision.  To receive such assistance, a school district or board of cooperative educational services must file a claim with the commissioner by October first of the current school year in a form prescribed by the commissioner which shall include the actual salary of each program participant as of September fifteenth of such year.  The commissioner shall pay one-half of the amount of such assistance by January fifteenth of each year and shall pay the remaining amount based upon a final report filed by the school district by August fifteenth of each year.</w:t>
      </w:r>
    </w:p>
    <w:p w14:paraId="5ADF4B9D" w14:textId="77777777" w:rsidR="0083030E" w:rsidRPr="00462F7C" w:rsidRDefault="0083030E">
      <w:pPr>
        <w:jc w:val="both"/>
        <w:rPr>
          <w:sz w:val="22"/>
          <w:szCs w:val="22"/>
        </w:rPr>
      </w:pPr>
    </w:p>
    <w:p w14:paraId="0E62B4FF" w14:textId="0B067059" w:rsidR="0083030E" w:rsidRPr="00462F7C" w:rsidRDefault="0083030E" w:rsidP="0035441E">
      <w:pPr>
        <w:numPr>
          <w:ilvl w:val="0"/>
          <w:numId w:val="12"/>
        </w:numPr>
        <w:jc w:val="both"/>
        <w:rPr>
          <w:sz w:val="28"/>
          <w:szCs w:val="28"/>
        </w:rPr>
      </w:pPr>
      <w:r w:rsidRPr="00462F7C">
        <w:rPr>
          <w:sz w:val="22"/>
          <w:szCs w:val="22"/>
        </w:rPr>
        <w:t>Each board of education and board of cooperative educational services which participates in the program shall file a report with the commissioner on or before August first of each school year concerning compliance with the requirements of the program during the preceding school year.  Such report shall be in such form and in such manner as the commissioner may require.  The commissioner shall evaluate such programs and file a report with the legislature on or before December first, nineteen hundred eighty-seven.</w:t>
      </w:r>
      <w:r w:rsidR="00BE0F57" w:rsidRPr="00462F7C">
        <w:rPr>
          <w:b/>
          <w:u w:val="single"/>
        </w:rPr>
        <w:t xml:space="preserve"> </w:t>
      </w:r>
      <w:r w:rsidRPr="00462F7C">
        <w:rPr>
          <w:b/>
          <w:u w:val="single"/>
        </w:rPr>
        <w:br w:type="page"/>
      </w:r>
      <w:r w:rsidRPr="00462F7C">
        <w:rPr>
          <w:sz w:val="28"/>
          <w:szCs w:val="28"/>
        </w:rPr>
        <w:t>Appendix 5</w:t>
      </w:r>
    </w:p>
    <w:p w14:paraId="7BC6620A" w14:textId="77777777" w:rsidR="0083030E" w:rsidRPr="00462F7C" w:rsidRDefault="0083030E">
      <w:pPr>
        <w:pStyle w:val="BodyText"/>
      </w:pPr>
    </w:p>
    <w:p w14:paraId="04AC1DCF" w14:textId="77777777" w:rsidR="0083030E" w:rsidRPr="00462F7C" w:rsidRDefault="0083030E" w:rsidP="005B7549">
      <w:pPr>
        <w:jc w:val="center"/>
        <w:rPr>
          <w:b/>
          <w:sz w:val="28"/>
        </w:rPr>
      </w:pPr>
      <w:r w:rsidRPr="00462F7C">
        <w:rPr>
          <w:sz w:val="28"/>
        </w:rPr>
        <w:br/>
      </w:r>
      <w:r w:rsidRPr="005B7549">
        <w:rPr>
          <w:b/>
          <w:spacing w:val="-2"/>
          <w:sz w:val="28"/>
        </w:rPr>
        <w:t>Part 85 of the Regulations of the Commissioner</w:t>
      </w:r>
    </w:p>
    <w:p w14:paraId="5A00518F" w14:textId="77777777" w:rsidR="0083030E" w:rsidRPr="00462F7C" w:rsidRDefault="0083030E"/>
    <w:p w14:paraId="5945C01A" w14:textId="77777777" w:rsidR="0083030E" w:rsidRPr="00462F7C" w:rsidRDefault="0083030E">
      <w:pPr>
        <w:rPr>
          <w:sz w:val="22"/>
          <w:szCs w:val="22"/>
        </w:rPr>
      </w:pPr>
      <w:r w:rsidRPr="00462F7C">
        <w:rPr>
          <w:b/>
          <w:sz w:val="24"/>
        </w:rPr>
        <w:t>§ 85.1 Definitions.</w:t>
      </w:r>
      <w:r w:rsidRPr="00462F7C">
        <w:rPr>
          <w:sz w:val="24"/>
        </w:rPr>
        <w:br/>
      </w:r>
      <w:r w:rsidRPr="00462F7C">
        <w:rPr>
          <w:sz w:val="24"/>
        </w:rPr>
        <w:br/>
      </w:r>
      <w:r w:rsidRPr="00462F7C">
        <w:rPr>
          <w:sz w:val="22"/>
          <w:szCs w:val="22"/>
        </w:rPr>
        <w:t>As used in section 3033 of the Education Law and in this Part:</w:t>
      </w:r>
    </w:p>
    <w:p w14:paraId="63E78786" w14:textId="77777777" w:rsidR="0083030E" w:rsidRPr="00462F7C" w:rsidRDefault="0083030E">
      <w:pPr>
        <w:jc w:val="both"/>
        <w:rPr>
          <w:sz w:val="22"/>
          <w:szCs w:val="22"/>
        </w:rPr>
      </w:pPr>
      <w:r w:rsidRPr="00462F7C">
        <w:rPr>
          <w:sz w:val="22"/>
          <w:szCs w:val="22"/>
        </w:rPr>
        <w:br/>
        <w:t>(a) Intern shall mean a person who:</w:t>
      </w:r>
    </w:p>
    <w:p w14:paraId="444716F7" w14:textId="77777777" w:rsidR="0083030E" w:rsidRPr="00462F7C" w:rsidRDefault="0083030E">
      <w:pPr>
        <w:jc w:val="both"/>
        <w:rPr>
          <w:sz w:val="22"/>
          <w:szCs w:val="22"/>
        </w:rPr>
      </w:pPr>
      <w:r w:rsidRPr="00462F7C">
        <w:rPr>
          <w:sz w:val="22"/>
          <w:szCs w:val="22"/>
        </w:rPr>
        <w:br/>
        <w:t>(1) is a full-time teacher with no greater than a 90 percent classroom instruction assignment employed by the governing body of a school district or board of cooperative educational services having an approved internship plan, and is in his or her first or second year of service in a particular license area or area of certificate title;</w:t>
      </w:r>
    </w:p>
    <w:p w14:paraId="7648E229" w14:textId="77777777" w:rsidR="0083030E" w:rsidRPr="00462F7C" w:rsidRDefault="0083030E">
      <w:pPr>
        <w:jc w:val="both"/>
        <w:rPr>
          <w:sz w:val="22"/>
          <w:szCs w:val="22"/>
        </w:rPr>
      </w:pPr>
      <w:r w:rsidRPr="00462F7C">
        <w:rPr>
          <w:sz w:val="22"/>
          <w:szCs w:val="22"/>
        </w:rPr>
        <w:br/>
        <w:t>(2) holds a valid provisional or permanent teacher’s certificate or temporary emergency license issued by the Commissioner of Education, or a valid regular teaching license, temporary per diem certificate for a field in which no licensed person is available to teach, or the equivalent of a temporary emergency license issued by the city school district of the City of Buffalo, other than a certificate or license valid for supervisory or administrative service; and</w:t>
      </w:r>
    </w:p>
    <w:p w14:paraId="65193654" w14:textId="77777777" w:rsidR="0083030E" w:rsidRPr="00462F7C" w:rsidRDefault="0083030E">
      <w:pPr>
        <w:jc w:val="both"/>
        <w:rPr>
          <w:sz w:val="22"/>
          <w:szCs w:val="22"/>
        </w:rPr>
      </w:pPr>
      <w:r w:rsidRPr="00462F7C">
        <w:rPr>
          <w:sz w:val="22"/>
          <w:szCs w:val="22"/>
        </w:rPr>
        <w:br/>
        <w:t>(3) has not par</w:t>
      </w:r>
      <w:r w:rsidR="00462F7C" w:rsidRPr="00462F7C">
        <w:rPr>
          <w:sz w:val="22"/>
          <w:szCs w:val="22"/>
        </w:rPr>
        <w:t xml:space="preserve">ticipated in the mentor teacher </w:t>
      </w:r>
      <w:r w:rsidRPr="00462F7C">
        <w:rPr>
          <w:sz w:val="22"/>
          <w:szCs w:val="22"/>
        </w:rPr>
        <w:t>internship program in the previous year.</w:t>
      </w:r>
    </w:p>
    <w:p w14:paraId="1346230A" w14:textId="77777777" w:rsidR="0083030E" w:rsidRPr="00462F7C" w:rsidRDefault="0083030E">
      <w:pPr>
        <w:jc w:val="both"/>
        <w:rPr>
          <w:sz w:val="22"/>
          <w:szCs w:val="22"/>
        </w:rPr>
      </w:pPr>
      <w:r w:rsidRPr="00462F7C">
        <w:rPr>
          <w:sz w:val="22"/>
          <w:szCs w:val="22"/>
        </w:rPr>
        <w:br/>
        <w:t>(b) Mentor shall mean a teacher who is permanently certified in the same area of certificate title as the intern, or permanently licensed in the same license area as the intern, and who has demonstrated his or her mastery of pedagogical and subject matter skills, given evidence of superior teaching abilities and interpersonal relationship qualities, and has indicated willingness to participate by being a mento</w:t>
      </w:r>
      <w:r w:rsidR="00462F7C" w:rsidRPr="00462F7C">
        <w:rPr>
          <w:sz w:val="22"/>
          <w:szCs w:val="22"/>
        </w:rPr>
        <w:t xml:space="preserve">r in an approved mentor teacher </w:t>
      </w:r>
      <w:r w:rsidRPr="00462F7C">
        <w:rPr>
          <w:sz w:val="22"/>
          <w:szCs w:val="22"/>
        </w:rPr>
        <w:t>internship program. Each teacher designated as a mentor shall carry not more than a 90 percent classroom instruction assignment but at least a 60 percent classroom instruction assignment, except that a teacher may serve as a mentor on a full-time basis for not more than two school years out of five consecutive school years. In the event that a school district or board of cooperative educational services demonstrates to the satisfaction of the commissioner that an appropriately certified mentor is not available, a teacher permanently certified or licensed in a different area of certificate title or license area than that of the intern, may serve as a mentor. Service as a mentor shall not result in any change in the mentor’s tenure area or areas, and shall not otherwise diminish or impair the tenure and seniority rights of the mentor teacher.</w:t>
      </w:r>
    </w:p>
    <w:p w14:paraId="04BAE70A" w14:textId="77777777" w:rsidR="0083030E" w:rsidRPr="00462F7C" w:rsidRDefault="0083030E">
      <w:pPr>
        <w:jc w:val="both"/>
        <w:rPr>
          <w:b/>
          <w:sz w:val="22"/>
          <w:szCs w:val="22"/>
        </w:rPr>
      </w:pPr>
      <w:r w:rsidRPr="00462F7C">
        <w:rPr>
          <w:sz w:val="22"/>
          <w:szCs w:val="22"/>
        </w:rPr>
        <w:br/>
      </w:r>
      <w:r w:rsidRPr="00462F7C">
        <w:rPr>
          <w:b/>
          <w:sz w:val="22"/>
          <w:szCs w:val="22"/>
        </w:rPr>
        <w:t>§ 85.2 Application and district internship plan.</w:t>
      </w:r>
    </w:p>
    <w:p w14:paraId="113E2B26" w14:textId="77777777" w:rsidR="0083030E" w:rsidRPr="00462F7C" w:rsidRDefault="0083030E">
      <w:pPr>
        <w:jc w:val="both"/>
        <w:rPr>
          <w:sz w:val="22"/>
          <w:szCs w:val="22"/>
        </w:rPr>
      </w:pPr>
      <w:r w:rsidRPr="00462F7C">
        <w:rPr>
          <w:sz w:val="22"/>
          <w:szCs w:val="22"/>
        </w:rPr>
        <w:br/>
        <w:t>(a) Application. In order to qualify for State funds pursuant to Education Law, section 3033 and this Part, a school district or board of cooperative educational services shall submit an application and plan in a form prescribed by the commissioner. Such application and plan shall be submitted for approval by the commissioner no later than the date specified by Education Law, section 3033(2). Such application shall contain an assurance by the chief executive officer of the school district or board of cooperative educational services that the plan to establish</w:t>
      </w:r>
      <w:r w:rsidR="00462F7C" w:rsidRPr="00462F7C">
        <w:rPr>
          <w:sz w:val="22"/>
          <w:szCs w:val="22"/>
        </w:rPr>
        <w:t xml:space="preserve"> and implement a mentor teacher </w:t>
      </w:r>
      <w:r w:rsidRPr="00462F7C">
        <w:rPr>
          <w:sz w:val="22"/>
          <w:szCs w:val="22"/>
        </w:rPr>
        <w:t>internship program has been approved by the board of education or board of cooperative educational services.</w:t>
      </w:r>
    </w:p>
    <w:p w14:paraId="190A1358" w14:textId="77777777" w:rsidR="0083030E" w:rsidRPr="00462F7C" w:rsidRDefault="0083030E">
      <w:pPr>
        <w:jc w:val="both"/>
        <w:rPr>
          <w:sz w:val="22"/>
          <w:szCs w:val="22"/>
        </w:rPr>
      </w:pPr>
      <w:r w:rsidRPr="00462F7C">
        <w:rPr>
          <w:sz w:val="22"/>
          <w:szCs w:val="22"/>
        </w:rPr>
        <w:br/>
        <w:t>(b) District internship plan. The plan shall provide evidence of its development in accordance with the provisions of article 14 of the Civil Service Law, and shall contain the following components:</w:t>
      </w:r>
    </w:p>
    <w:p w14:paraId="3294D5D6" w14:textId="77777777" w:rsidR="0083030E" w:rsidRPr="00462F7C" w:rsidRDefault="0083030E">
      <w:pPr>
        <w:jc w:val="both"/>
        <w:rPr>
          <w:sz w:val="22"/>
          <w:szCs w:val="22"/>
        </w:rPr>
      </w:pPr>
      <w:r w:rsidRPr="00462F7C">
        <w:rPr>
          <w:sz w:val="22"/>
          <w:szCs w:val="22"/>
        </w:rPr>
        <w:br/>
        <w:t>(1) a statement of the number of interns and mentors to participate in the program during the school year for which funding is requested and the percentage of all eligible persons in the district or board of cooperative educational services who will participate as interns in the program.</w:t>
      </w:r>
    </w:p>
    <w:p w14:paraId="12DC356E" w14:textId="77777777" w:rsidR="0083030E" w:rsidRPr="00462F7C" w:rsidRDefault="0083030E">
      <w:pPr>
        <w:jc w:val="both"/>
        <w:rPr>
          <w:sz w:val="22"/>
          <w:szCs w:val="22"/>
        </w:rPr>
      </w:pPr>
      <w:r w:rsidRPr="00462F7C">
        <w:rPr>
          <w:sz w:val="22"/>
          <w:szCs w:val="22"/>
        </w:rPr>
        <w:br/>
        <w:t>(2) a description of:</w:t>
      </w:r>
    </w:p>
    <w:p w14:paraId="24FA89C4" w14:textId="77777777" w:rsidR="0083030E" w:rsidRPr="00462F7C" w:rsidRDefault="0083030E">
      <w:pPr>
        <w:jc w:val="both"/>
        <w:rPr>
          <w:sz w:val="22"/>
          <w:szCs w:val="22"/>
        </w:rPr>
      </w:pPr>
      <w:r w:rsidRPr="00462F7C">
        <w:rPr>
          <w:sz w:val="22"/>
          <w:szCs w:val="22"/>
        </w:rPr>
        <w:br/>
        <w:t>(i) how the needs of the interns for training and support will be assessed;</w:t>
      </w:r>
    </w:p>
    <w:p w14:paraId="3A83DEA6" w14:textId="77777777" w:rsidR="0083030E" w:rsidRPr="00462F7C" w:rsidRDefault="0083030E">
      <w:pPr>
        <w:jc w:val="both"/>
        <w:rPr>
          <w:sz w:val="22"/>
          <w:szCs w:val="22"/>
        </w:rPr>
      </w:pPr>
      <w:r w:rsidRPr="00462F7C">
        <w:rPr>
          <w:sz w:val="22"/>
          <w:szCs w:val="22"/>
        </w:rPr>
        <w:br/>
        <w:t>(ii) the training and professional support to be provided to the interns, which may include, but shall not be limited to, participation in the district or board of cooperative educational services staff development program, a teacher resource and computer training center or a post-secondary institution program; and</w:t>
      </w:r>
    </w:p>
    <w:p w14:paraId="700153DA" w14:textId="77777777" w:rsidR="0083030E" w:rsidRPr="00462F7C" w:rsidRDefault="0083030E">
      <w:pPr>
        <w:jc w:val="both"/>
        <w:rPr>
          <w:sz w:val="22"/>
          <w:szCs w:val="22"/>
        </w:rPr>
      </w:pPr>
      <w:r w:rsidRPr="00462F7C">
        <w:rPr>
          <w:sz w:val="22"/>
          <w:szCs w:val="22"/>
        </w:rPr>
        <w:br/>
        <w:t>(iii) how the mentors will guide and support their interns, including the portion of time each intern will have direct contact with the mentor, provided that the role of the mentor shall not be construed as limiting or supplanting the authority of school administrators or supervisors to supervise or evaluate the performance of the interns and that information obtained by a mentor through interaction with an intern shall not be made available to supervisors or used in the evaluation of such intern;</w:t>
      </w:r>
    </w:p>
    <w:p w14:paraId="7DFAD252" w14:textId="77777777" w:rsidR="0083030E" w:rsidRPr="00462F7C" w:rsidRDefault="0083030E">
      <w:pPr>
        <w:jc w:val="both"/>
        <w:rPr>
          <w:sz w:val="22"/>
          <w:szCs w:val="22"/>
        </w:rPr>
      </w:pPr>
      <w:r w:rsidRPr="00462F7C">
        <w:rPr>
          <w:sz w:val="22"/>
          <w:szCs w:val="22"/>
        </w:rPr>
        <w:br/>
        <w:t>(3) the process and criteria for the selection of mentors for interns, including the selection of persons eligible to serve as mentors from a list of eligible persons developed by a selection committee composed of certified or licensed personnel employed by the school district or board of cooperative educational services, a majority of whom shall be classroom teachers. Such classroom teachers shall be chosen by the certified or recognized teachers employee organizations representing teachers in the school district or board of cooperative educational services whenever such organizations exist;</w:t>
      </w:r>
    </w:p>
    <w:p w14:paraId="1A638502" w14:textId="77777777" w:rsidR="0083030E" w:rsidRPr="00462F7C" w:rsidRDefault="0083030E">
      <w:pPr>
        <w:jc w:val="both"/>
        <w:rPr>
          <w:sz w:val="22"/>
          <w:szCs w:val="22"/>
        </w:rPr>
      </w:pPr>
      <w:r w:rsidRPr="00462F7C">
        <w:rPr>
          <w:sz w:val="22"/>
          <w:szCs w:val="22"/>
        </w:rPr>
        <w:br/>
        <w:t>(4) the process and criteria for selection of interns;</w:t>
      </w:r>
    </w:p>
    <w:p w14:paraId="76F262E2" w14:textId="77777777" w:rsidR="0083030E" w:rsidRPr="00462F7C" w:rsidRDefault="0083030E">
      <w:pPr>
        <w:jc w:val="both"/>
        <w:rPr>
          <w:sz w:val="22"/>
          <w:szCs w:val="22"/>
        </w:rPr>
      </w:pPr>
      <w:r w:rsidRPr="00462F7C">
        <w:rPr>
          <w:sz w:val="22"/>
          <w:szCs w:val="22"/>
        </w:rPr>
        <w:br/>
        <w:t>(5) a description of the training to be provided to mentors including a description of the extent to which this training will be coordinated with the district staff development program;</w:t>
      </w:r>
    </w:p>
    <w:p w14:paraId="4BC86B0B" w14:textId="77777777" w:rsidR="0083030E" w:rsidRPr="00462F7C" w:rsidRDefault="0083030E">
      <w:pPr>
        <w:jc w:val="both"/>
        <w:rPr>
          <w:sz w:val="22"/>
          <w:szCs w:val="22"/>
        </w:rPr>
      </w:pPr>
      <w:r w:rsidRPr="00462F7C">
        <w:rPr>
          <w:sz w:val="22"/>
          <w:szCs w:val="22"/>
        </w:rPr>
        <w:br/>
        <w:t>(6) a program evaluation system which shall include, but shall not be limited to, criteria for assessment of mentor performance, and criteria for assessment of intern performance in areas including, but not limited to, instructional planning and management, classroom management, presentation of subject matter and communication skills; and</w:t>
      </w:r>
    </w:p>
    <w:p w14:paraId="62BF510C" w14:textId="77777777" w:rsidR="0083030E" w:rsidRPr="00462F7C" w:rsidRDefault="0083030E">
      <w:pPr>
        <w:jc w:val="both"/>
        <w:rPr>
          <w:sz w:val="22"/>
          <w:szCs w:val="22"/>
        </w:rPr>
      </w:pPr>
      <w:r w:rsidRPr="00462F7C">
        <w:rPr>
          <w:sz w:val="22"/>
          <w:szCs w:val="22"/>
        </w:rPr>
        <w:br/>
        <w:t>(7) an operational budget, in a form satisfactory to the commissioner, which identifies all funds and resources deemed necessary for the implementation of the program. Such budget may include up to 10 percent of the salary of each mentor per mentor-intern relationship and up to 10 percent of the salary of each intern, and other estimated costs of the program including, but not limited to, the reasonable cost of evaluation, training and materials. Equipment costs shall not be included.</w:t>
      </w:r>
    </w:p>
    <w:p w14:paraId="60952135" w14:textId="77777777" w:rsidR="0083030E" w:rsidRPr="00462F7C" w:rsidRDefault="0083030E">
      <w:pPr>
        <w:jc w:val="both"/>
        <w:rPr>
          <w:sz w:val="22"/>
          <w:szCs w:val="22"/>
        </w:rPr>
      </w:pPr>
      <w:r w:rsidRPr="00462F7C">
        <w:rPr>
          <w:sz w:val="22"/>
          <w:szCs w:val="22"/>
        </w:rPr>
        <w:br/>
        <w:t>(c) Reporting requirements. Following each school year in which a school district or board of cooperative educational services has implemented an internship plan, the school district or board of cooperative educational services shall file with the department a report which shall include the names of the interns who have successfully completed the mentor teacher</w:t>
      </w:r>
      <w:r w:rsidR="00462F7C" w:rsidRPr="00462F7C">
        <w:rPr>
          <w:sz w:val="22"/>
          <w:szCs w:val="22"/>
        </w:rPr>
        <w:t xml:space="preserve"> </w:t>
      </w:r>
      <w:r w:rsidRPr="00462F7C">
        <w:rPr>
          <w:sz w:val="22"/>
          <w:szCs w:val="22"/>
        </w:rPr>
        <w:t>internship program and their areas of certification and licensure, the certificate titles or license areas and the number of years of teaching experience of the teachers who have served as mentors, a description of the teaching assignments of each mentor and intern, and copies of each intern’s summative evaluation form together with other evaluation and descriptive information as the commissioner may require. Such information shall be submitted in a form prescribed by the commissioner.</w:t>
      </w:r>
    </w:p>
    <w:p w14:paraId="5427E504" w14:textId="77777777" w:rsidR="0083030E" w:rsidRPr="00462F7C" w:rsidRDefault="0083030E">
      <w:pPr>
        <w:jc w:val="both"/>
        <w:rPr>
          <w:sz w:val="22"/>
          <w:szCs w:val="22"/>
        </w:rPr>
      </w:pPr>
      <w:r w:rsidRPr="00462F7C">
        <w:rPr>
          <w:sz w:val="22"/>
          <w:szCs w:val="22"/>
        </w:rPr>
        <w:br/>
        <w:t>(d) Variances. (1) A variance may be granted from the requirement of subparagraph (b)(2)(iii) of this section that information obtained by a mentor through interaction with an intern shall not be made available to supervisors or used in the evaluation of such intern upon a finding by the commissioner that a school district or board of cooperative educational services has entered into an agreement negotiated pursuant to article 14 of the Civil Service Law, concerning the use of such information whose terms are in effect and are inconsistent with such requirement.</w:t>
      </w:r>
    </w:p>
    <w:p w14:paraId="1989A079" w14:textId="77777777" w:rsidR="0083030E" w:rsidRPr="00462F7C" w:rsidRDefault="0083030E">
      <w:pPr>
        <w:jc w:val="both"/>
        <w:rPr>
          <w:sz w:val="22"/>
          <w:szCs w:val="22"/>
        </w:rPr>
      </w:pPr>
      <w:r w:rsidRPr="00462F7C">
        <w:rPr>
          <w:sz w:val="22"/>
          <w:szCs w:val="22"/>
        </w:rPr>
        <w:br/>
        <w:t>(2) A variance may be granted from any of the specific requirements of this Part upon a finding by the commissioner that:</w:t>
      </w:r>
    </w:p>
    <w:p w14:paraId="4FDE0983" w14:textId="77777777" w:rsidR="0083030E" w:rsidRPr="00462F7C" w:rsidRDefault="0083030E">
      <w:pPr>
        <w:jc w:val="both"/>
        <w:rPr>
          <w:sz w:val="22"/>
          <w:szCs w:val="22"/>
        </w:rPr>
      </w:pPr>
      <w:r w:rsidRPr="00462F7C">
        <w:rPr>
          <w:sz w:val="22"/>
          <w:szCs w:val="22"/>
        </w:rPr>
        <w:br/>
        <w:t>(i) such requirements have been substantially met;</w:t>
      </w:r>
    </w:p>
    <w:p w14:paraId="141FD257" w14:textId="77777777" w:rsidR="0083030E" w:rsidRPr="00462F7C" w:rsidRDefault="0083030E">
      <w:pPr>
        <w:jc w:val="both"/>
        <w:rPr>
          <w:sz w:val="22"/>
          <w:szCs w:val="22"/>
        </w:rPr>
      </w:pPr>
    </w:p>
    <w:p w14:paraId="23D50EBA" w14:textId="77777777" w:rsidR="0083030E" w:rsidRPr="00462F7C" w:rsidRDefault="0083030E">
      <w:pPr>
        <w:jc w:val="both"/>
        <w:rPr>
          <w:sz w:val="22"/>
          <w:szCs w:val="22"/>
        </w:rPr>
      </w:pPr>
      <w:r w:rsidRPr="00462F7C">
        <w:rPr>
          <w:sz w:val="22"/>
          <w:szCs w:val="22"/>
        </w:rPr>
        <w:t>(ii) all requirements of section 3033 of the Education Law have been met; and</w:t>
      </w:r>
    </w:p>
    <w:p w14:paraId="3FA2B51C" w14:textId="77777777" w:rsidR="0083030E" w:rsidRPr="00462F7C" w:rsidRDefault="0083030E">
      <w:pPr>
        <w:jc w:val="both"/>
        <w:rPr>
          <w:sz w:val="22"/>
          <w:szCs w:val="22"/>
        </w:rPr>
      </w:pPr>
    </w:p>
    <w:p w14:paraId="6B515FE1" w14:textId="45E8E950" w:rsidR="0083030E" w:rsidRPr="00462F7C" w:rsidRDefault="0083030E">
      <w:pPr>
        <w:jc w:val="both"/>
        <w:rPr>
          <w:sz w:val="22"/>
          <w:szCs w:val="22"/>
        </w:rPr>
      </w:pPr>
      <w:r w:rsidRPr="00462F7C">
        <w:rPr>
          <w:sz w:val="22"/>
          <w:szCs w:val="22"/>
        </w:rPr>
        <w:t>(iii) the granting of a variance is consistent with the purposes of the mentor teacher</w:t>
      </w:r>
      <w:r w:rsidR="00462F7C" w:rsidRPr="00462F7C">
        <w:rPr>
          <w:sz w:val="22"/>
          <w:szCs w:val="22"/>
        </w:rPr>
        <w:t xml:space="preserve"> </w:t>
      </w:r>
      <w:r w:rsidRPr="00462F7C">
        <w:rPr>
          <w:sz w:val="22"/>
          <w:szCs w:val="22"/>
        </w:rPr>
        <w:t>internship program.</w:t>
      </w:r>
      <w:r w:rsidR="00BE0F57" w:rsidRPr="00462F7C">
        <w:rPr>
          <w:sz w:val="22"/>
          <w:szCs w:val="22"/>
        </w:rPr>
        <w:t xml:space="preserve"> </w:t>
      </w:r>
    </w:p>
    <w:p w14:paraId="2BD82450" w14:textId="19B093D3" w:rsidR="0083030E" w:rsidRPr="006D1BE2" w:rsidRDefault="0083030E" w:rsidP="00BE0F57">
      <w:pPr>
        <w:jc w:val="right"/>
        <w:rPr>
          <w:sz w:val="28"/>
          <w:szCs w:val="28"/>
        </w:rPr>
      </w:pPr>
      <w:r w:rsidRPr="00462F7C">
        <w:rPr>
          <w:sz w:val="22"/>
          <w:szCs w:val="22"/>
        </w:rPr>
        <w:br w:type="page"/>
      </w:r>
      <w:r w:rsidRPr="006D1BE2">
        <w:rPr>
          <w:sz w:val="28"/>
          <w:szCs w:val="28"/>
        </w:rPr>
        <w:t>Appendix 6</w:t>
      </w:r>
    </w:p>
    <w:p w14:paraId="7DDFB5FC" w14:textId="76FFAC77" w:rsidR="0083030E" w:rsidRPr="00336404" w:rsidRDefault="006B19E5">
      <w:pPr>
        <w:jc w:val="center"/>
      </w:pPr>
      <w:r>
        <w:t>2018-2023</w:t>
      </w:r>
    </w:p>
    <w:p w14:paraId="0A5576F7" w14:textId="77777777" w:rsidR="0083030E" w:rsidRPr="00336404" w:rsidRDefault="0083030E">
      <w:pPr>
        <w:jc w:val="center"/>
        <w:rPr>
          <w:sz w:val="16"/>
          <w:szCs w:val="16"/>
        </w:rPr>
      </w:pPr>
    </w:p>
    <w:p w14:paraId="0BC1A34C" w14:textId="77777777" w:rsidR="0083030E" w:rsidRPr="00336404" w:rsidRDefault="0083030E">
      <w:pPr>
        <w:jc w:val="center"/>
      </w:pPr>
      <w:r w:rsidRPr="005B7549">
        <w:rPr>
          <w:b/>
          <w:spacing w:val="-2"/>
          <w:sz w:val="28"/>
        </w:rPr>
        <w:t>READER’S RATING FORM</w:t>
      </w:r>
    </w:p>
    <w:p w14:paraId="1EA24B9D" w14:textId="77777777" w:rsidR="0083030E" w:rsidRPr="00336404" w:rsidRDefault="0083030E">
      <w:pPr>
        <w:jc w:val="center"/>
      </w:pPr>
      <w:r w:rsidRPr="00336404">
        <w:t>for</w:t>
      </w:r>
    </w:p>
    <w:p w14:paraId="533B97EE" w14:textId="77777777" w:rsidR="0083030E" w:rsidRPr="00336404" w:rsidRDefault="0083030E">
      <w:pPr>
        <w:jc w:val="center"/>
      </w:pPr>
      <w:r w:rsidRPr="00336404">
        <w:t xml:space="preserve">NYS </w:t>
      </w:r>
      <w:smartTag w:uri="urn:schemas-microsoft-com:office:smarttags" w:element="place">
        <w:smartTag w:uri="urn:schemas-microsoft-com:office:smarttags" w:element="City">
          <w:r w:rsidRPr="00336404">
            <w:t>Mentor</w:t>
          </w:r>
        </w:smartTag>
      </w:smartTag>
      <w:r w:rsidRPr="00336404">
        <w:t xml:space="preserve"> Teacher Internship Program</w:t>
      </w:r>
    </w:p>
    <w:p w14:paraId="3EBBC776" w14:textId="4054636C" w:rsidR="0083030E" w:rsidRDefault="0083030E">
      <w:pPr>
        <w:jc w:val="center"/>
      </w:pPr>
      <w:r w:rsidRPr="00336404">
        <w:t>Proposal Narrative</w:t>
      </w:r>
    </w:p>
    <w:p w14:paraId="0076FB82" w14:textId="77777777" w:rsidR="00BE0F57" w:rsidRPr="00336404" w:rsidRDefault="00BE0F57">
      <w:pPr>
        <w:jc w:val="center"/>
      </w:pPr>
    </w:p>
    <w:p w14:paraId="44DFC35F" w14:textId="77777777" w:rsidR="0083030E" w:rsidRPr="00336404" w:rsidRDefault="0083030E">
      <w:r w:rsidRPr="00336404">
        <w:t>Applicant’s Name __________________________</w:t>
      </w:r>
    </w:p>
    <w:p w14:paraId="5756F49E" w14:textId="77777777" w:rsidR="0083030E" w:rsidRPr="00336404" w:rsidRDefault="0083030E">
      <w:pPr>
        <w:rPr>
          <w:sz w:val="18"/>
          <w:szCs w:val="18"/>
        </w:rPr>
      </w:pPr>
    </w:p>
    <w:p w14:paraId="3DF33AD3" w14:textId="77777777" w:rsidR="0083030E" w:rsidRPr="00336404" w:rsidRDefault="0083030E">
      <w:r w:rsidRPr="00336404">
        <w:t>Log-in Number ____________________________</w:t>
      </w:r>
    </w:p>
    <w:p w14:paraId="372479EF" w14:textId="77777777" w:rsidR="0083030E" w:rsidRPr="00336404" w:rsidRDefault="0083030E">
      <w:pPr>
        <w:rPr>
          <w:sz w:val="18"/>
          <w:szCs w:val="18"/>
        </w:rPr>
      </w:pPr>
    </w:p>
    <w:p w14:paraId="0D669208" w14:textId="77777777" w:rsidR="0083030E" w:rsidRPr="00336404" w:rsidRDefault="0083030E">
      <w:r w:rsidRPr="00336404">
        <w:t>Reader’s Name _____________________________</w:t>
      </w:r>
    </w:p>
    <w:p w14:paraId="32FCE5F8" w14:textId="77777777" w:rsidR="0083030E" w:rsidRPr="00336404" w:rsidRDefault="0083030E"/>
    <w:p w14:paraId="2B0F2340" w14:textId="77777777" w:rsidR="0083030E" w:rsidRPr="00336404" w:rsidRDefault="0083030E">
      <w:pPr>
        <w:jc w:val="both"/>
        <w:rPr>
          <w:sz w:val="6"/>
          <w:szCs w:val="6"/>
        </w:rPr>
      </w:pPr>
    </w:p>
    <w:p w14:paraId="7EC82503" w14:textId="77777777" w:rsidR="0083030E" w:rsidRDefault="0083030E">
      <w:pPr>
        <w:jc w:val="both"/>
        <w:rPr>
          <w:sz w:val="22"/>
          <w:szCs w:val="22"/>
        </w:rPr>
      </w:pPr>
      <w:r w:rsidRPr="00336404">
        <w:rPr>
          <w:sz w:val="22"/>
          <w:szCs w:val="22"/>
        </w:rPr>
        <w:t>The following rating scale should be used to evaluate the degree to which each proposal addresses information required in the request for proposals. Raters should judge that 1) items are described to the extent that item content is clearly understandable to the reader and 2) each item is consistent with the intent of the Mentor Teacher</w:t>
      </w:r>
      <w:r w:rsidR="00462F7C">
        <w:rPr>
          <w:sz w:val="22"/>
          <w:szCs w:val="22"/>
        </w:rPr>
        <w:t xml:space="preserve"> </w:t>
      </w:r>
      <w:r w:rsidRPr="00336404">
        <w:rPr>
          <w:sz w:val="22"/>
          <w:szCs w:val="22"/>
        </w:rPr>
        <w:t>Internship Program.</w:t>
      </w:r>
    </w:p>
    <w:p w14:paraId="5F40F154" w14:textId="77777777" w:rsidR="007B24A3" w:rsidRDefault="007B24A3">
      <w:pPr>
        <w:jc w:val="both"/>
        <w:rPr>
          <w:sz w:val="22"/>
          <w:szCs w:val="22"/>
        </w:rPr>
      </w:pPr>
    </w:p>
    <w:p w14:paraId="59770C7D" w14:textId="77777777" w:rsidR="007B24A3" w:rsidRPr="003B6B3D" w:rsidRDefault="007B24A3" w:rsidP="007B24A3">
      <w:pPr>
        <w:jc w:val="center"/>
        <w:rPr>
          <w:rFonts w:cs="Arial"/>
          <w:b/>
          <w:sz w:val="28"/>
          <w:szCs w:val="28"/>
        </w:rPr>
      </w:pPr>
      <w:r w:rsidRPr="003B6B3D">
        <w:rPr>
          <w:rFonts w:cs="Arial"/>
          <w:b/>
          <w:sz w:val="28"/>
          <w:szCs w:val="28"/>
        </w:rPr>
        <w:t xml:space="preserve">Rating Rubric for </w:t>
      </w:r>
      <w:r w:rsidRPr="003B6B3D">
        <w:rPr>
          <w:b/>
          <w:sz w:val="28"/>
          <w:szCs w:val="28"/>
        </w:rPr>
        <w:t xml:space="preserve">Proposal Narrative Items </w:t>
      </w:r>
    </w:p>
    <w:p w14:paraId="4727039B" w14:textId="77777777" w:rsidR="007B24A3" w:rsidRPr="003B6B3D" w:rsidRDefault="007B24A3" w:rsidP="007B24A3">
      <w:pPr>
        <w:jc w:val="center"/>
        <w:rPr>
          <w:rFonts w:cs="Arial"/>
          <w:sz w:val="22"/>
          <w:szCs w:val="22"/>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1"/>
        <w:gridCol w:w="4367"/>
        <w:gridCol w:w="709"/>
        <w:gridCol w:w="705"/>
        <w:gridCol w:w="705"/>
        <w:gridCol w:w="705"/>
        <w:gridCol w:w="716"/>
      </w:tblGrid>
      <w:tr w:rsidR="00DD1F9B" w:rsidRPr="007B24A3" w14:paraId="28EBCDD6" w14:textId="77777777" w:rsidTr="00647136">
        <w:trPr>
          <w:jc w:val="center"/>
        </w:trPr>
        <w:tc>
          <w:tcPr>
            <w:tcW w:w="706" w:type="pct"/>
          </w:tcPr>
          <w:p w14:paraId="3EC2363D" w14:textId="77777777" w:rsidR="00DD1F9B" w:rsidRPr="007B24A3" w:rsidRDefault="00DD1F9B" w:rsidP="00922BE1">
            <w:pPr>
              <w:pStyle w:val="HTMLPreformatted"/>
              <w:tabs>
                <w:tab w:val="clear" w:pos="916"/>
                <w:tab w:val="clear" w:pos="1832"/>
              </w:tabs>
              <w:rPr>
                <w:rFonts w:ascii="Times New Roman" w:hAnsi="Times New Roman" w:cs="Arial"/>
                <w:sz w:val="22"/>
                <w:szCs w:val="22"/>
              </w:rPr>
            </w:pPr>
            <w:r w:rsidRPr="007B24A3">
              <w:rPr>
                <w:rFonts w:ascii="Times New Roman" w:hAnsi="Times New Roman" w:cs="Arial"/>
                <w:sz w:val="22"/>
                <w:szCs w:val="22"/>
              </w:rPr>
              <w:t>Very Good</w:t>
            </w:r>
          </w:p>
          <w:p w14:paraId="3BA78F56"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p>
        </w:tc>
        <w:tc>
          <w:tcPr>
            <w:tcW w:w="2371" w:type="pct"/>
          </w:tcPr>
          <w:p w14:paraId="2632B388"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Specific and comprehensive. Complete, detailed, and clearly articulated information as to how the criteria are met. Well-conceived and thoroughly developed ideas.  Criteria fully addressed and fully satisfied.</w:t>
            </w:r>
          </w:p>
        </w:tc>
        <w:tc>
          <w:tcPr>
            <w:tcW w:w="385" w:type="pct"/>
          </w:tcPr>
          <w:p w14:paraId="021E215B"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15</w:t>
            </w:r>
          </w:p>
        </w:tc>
        <w:tc>
          <w:tcPr>
            <w:tcW w:w="383" w:type="pct"/>
          </w:tcPr>
          <w:p w14:paraId="58F25555" w14:textId="77777777" w:rsidR="00DD1F9B"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7</w:t>
            </w:r>
          </w:p>
        </w:tc>
        <w:tc>
          <w:tcPr>
            <w:tcW w:w="383" w:type="pct"/>
          </w:tcPr>
          <w:p w14:paraId="63C07D57"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6</w:t>
            </w:r>
          </w:p>
        </w:tc>
        <w:tc>
          <w:tcPr>
            <w:tcW w:w="383" w:type="pct"/>
          </w:tcPr>
          <w:p w14:paraId="6A954CD1"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5</w:t>
            </w:r>
          </w:p>
        </w:tc>
        <w:tc>
          <w:tcPr>
            <w:tcW w:w="383" w:type="pct"/>
          </w:tcPr>
          <w:p w14:paraId="7CB0E270"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4</w:t>
            </w:r>
          </w:p>
        </w:tc>
      </w:tr>
      <w:tr w:rsidR="00DD1F9B" w:rsidRPr="007B24A3" w14:paraId="180C7849" w14:textId="77777777" w:rsidTr="00647136">
        <w:trPr>
          <w:jc w:val="center"/>
        </w:trPr>
        <w:tc>
          <w:tcPr>
            <w:tcW w:w="706" w:type="pct"/>
          </w:tcPr>
          <w:p w14:paraId="79445AFD"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Good</w:t>
            </w:r>
          </w:p>
        </w:tc>
        <w:tc>
          <w:tcPr>
            <w:tcW w:w="2371" w:type="pct"/>
          </w:tcPr>
          <w:p w14:paraId="4E638A5B"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 xml:space="preserve">General but sufficient detail. Adequate information is provided, but some areas are not fully explained and/or questions remain.  Some minor inconsistencies and weaknesses.  Criteria fully addressed and adequately satisfied.  </w:t>
            </w:r>
          </w:p>
        </w:tc>
        <w:tc>
          <w:tcPr>
            <w:tcW w:w="385" w:type="pct"/>
          </w:tcPr>
          <w:p w14:paraId="5BBF9501"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11.0</w:t>
            </w:r>
          </w:p>
        </w:tc>
        <w:tc>
          <w:tcPr>
            <w:tcW w:w="383" w:type="pct"/>
          </w:tcPr>
          <w:p w14:paraId="5FC4404C"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5.25</w:t>
            </w:r>
          </w:p>
        </w:tc>
        <w:tc>
          <w:tcPr>
            <w:tcW w:w="383" w:type="pct"/>
          </w:tcPr>
          <w:p w14:paraId="06E383E5"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4.50</w:t>
            </w:r>
          </w:p>
        </w:tc>
        <w:tc>
          <w:tcPr>
            <w:tcW w:w="383" w:type="pct"/>
          </w:tcPr>
          <w:p w14:paraId="6147AB53"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3.75</w:t>
            </w:r>
          </w:p>
        </w:tc>
        <w:tc>
          <w:tcPr>
            <w:tcW w:w="383" w:type="pct"/>
          </w:tcPr>
          <w:p w14:paraId="158485C4"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3.00</w:t>
            </w:r>
          </w:p>
        </w:tc>
      </w:tr>
      <w:tr w:rsidR="00DD1F9B" w:rsidRPr="007B24A3" w14:paraId="55826904" w14:textId="77777777" w:rsidTr="00647136">
        <w:trPr>
          <w:jc w:val="center"/>
        </w:trPr>
        <w:tc>
          <w:tcPr>
            <w:tcW w:w="706" w:type="pct"/>
          </w:tcPr>
          <w:p w14:paraId="316F5852"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Fair</w:t>
            </w:r>
          </w:p>
        </w:tc>
        <w:tc>
          <w:tcPr>
            <w:tcW w:w="2371" w:type="pct"/>
          </w:tcPr>
          <w:p w14:paraId="179C066D" w14:textId="57DD2A31" w:rsidR="00DD1F9B" w:rsidRPr="007B24A3" w:rsidRDefault="00D64E09"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Lacking details</w:t>
            </w:r>
            <w:r w:rsidR="00DD1F9B" w:rsidRPr="007B24A3">
              <w:rPr>
                <w:rFonts w:ascii="Times New Roman" w:hAnsi="Times New Roman" w:cs="Arial"/>
                <w:sz w:val="22"/>
                <w:szCs w:val="22"/>
              </w:rPr>
              <w:t xml:space="preserve"> and non-specific.  Criteria appear to be minimally met, but limited information is provided about proposed activities/strategies; lacks focus and detail.  Criteria </w:t>
            </w:r>
            <w:r>
              <w:rPr>
                <w:rFonts w:ascii="Times New Roman" w:hAnsi="Times New Roman" w:cs="Arial"/>
                <w:sz w:val="22"/>
                <w:szCs w:val="22"/>
              </w:rPr>
              <w:t xml:space="preserve">somewhat </w:t>
            </w:r>
            <w:r w:rsidR="00DD1F9B" w:rsidRPr="007B24A3">
              <w:rPr>
                <w:rFonts w:ascii="Times New Roman" w:hAnsi="Times New Roman" w:cs="Arial"/>
                <w:sz w:val="22"/>
                <w:szCs w:val="22"/>
              </w:rPr>
              <w:t>addressed and barely satisfied.</w:t>
            </w:r>
          </w:p>
        </w:tc>
        <w:tc>
          <w:tcPr>
            <w:tcW w:w="385" w:type="pct"/>
          </w:tcPr>
          <w:p w14:paraId="57AF45C2"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8.00</w:t>
            </w:r>
          </w:p>
        </w:tc>
        <w:tc>
          <w:tcPr>
            <w:tcW w:w="383" w:type="pct"/>
          </w:tcPr>
          <w:p w14:paraId="7A140C39"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3.50</w:t>
            </w:r>
          </w:p>
        </w:tc>
        <w:tc>
          <w:tcPr>
            <w:tcW w:w="383" w:type="pct"/>
          </w:tcPr>
          <w:p w14:paraId="6E25E45C"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3.00</w:t>
            </w:r>
          </w:p>
        </w:tc>
        <w:tc>
          <w:tcPr>
            <w:tcW w:w="383" w:type="pct"/>
          </w:tcPr>
          <w:p w14:paraId="3EB68ECA"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2.50</w:t>
            </w:r>
          </w:p>
        </w:tc>
        <w:tc>
          <w:tcPr>
            <w:tcW w:w="383" w:type="pct"/>
          </w:tcPr>
          <w:p w14:paraId="7C90AE7A"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2.00</w:t>
            </w:r>
          </w:p>
        </w:tc>
      </w:tr>
      <w:tr w:rsidR="00DD1F9B" w:rsidRPr="007B24A3" w14:paraId="364DC6B9" w14:textId="77777777" w:rsidTr="00647136">
        <w:trPr>
          <w:jc w:val="center"/>
        </w:trPr>
        <w:tc>
          <w:tcPr>
            <w:tcW w:w="706" w:type="pct"/>
          </w:tcPr>
          <w:p w14:paraId="0703B179"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Poor</w:t>
            </w:r>
          </w:p>
        </w:tc>
        <w:tc>
          <w:tcPr>
            <w:tcW w:w="2371" w:type="pct"/>
          </w:tcPr>
          <w:p w14:paraId="33BC1B77"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 xml:space="preserve">Fails to provide information, or provides information that requires substantial clarification.  Criteria not fully addressed and not adequately satisfied. </w:t>
            </w:r>
          </w:p>
        </w:tc>
        <w:tc>
          <w:tcPr>
            <w:tcW w:w="385" w:type="pct"/>
          </w:tcPr>
          <w:p w14:paraId="52767A06"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4.00</w:t>
            </w:r>
          </w:p>
        </w:tc>
        <w:tc>
          <w:tcPr>
            <w:tcW w:w="383" w:type="pct"/>
          </w:tcPr>
          <w:p w14:paraId="26341132"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2.50</w:t>
            </w:r>
          </w:p>
        </w:tc>
        <w:tc>
          <w:tcPr>
            <w:tcW w:w="383" w:type="pct"/>
          </w:tcPr>
          <w:p w14:paraId="36847CE9"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1.50</w:t>
            </w:r>
          </w:p>
        </w:tc>
        <w:tc>
          <w:tcPr>
            <w:tcW w:w="383" w:type="pct"/>
          </w:tcPr>
          <w:p w14:paraId="13B8D701"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1.25</w:t>
            </w:r>
          </w:p>
        </w:tc>
        <w:tc>
          <w:tcPr>
            <w:tcW w:w="383" w:type="pct"/>
          </w:tcPr>
          <w:p w14:paraId="351D0B78"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1.00</w:t>
            </w:r>
          </w:p>
        </w:tc>
      </w:tr>
      <w:tr w:rsidR="00DD1F9B" w:rsidRPr="007B24A3" w14:paraId="2169C13C" w14:textId="77777777" w:rsidTr="00647136">
        <w:trPr>
          <w:jc w:val="center"/>
        </w:trPr>
        <w:tc>
          <w:tcPr>
            <w:tcW w:w="706" w:type="pct"/>
            <w:tcBorders>
              <w:bottom w:val="single" w:sz="4" w:space="0" w:color="auto"/>
            </w:tcBorders>
          </w:tcPr>
          <w:p w14:paraId="60CD6FA9"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 xml:space="preserve">N/A </w:t>
            </w:r>
          </w:p>
        </w:tc>
        <w:tc>
          <w:tcPr>
            <w:tcW w:w="2371" w:type="pct"/>
            <w:tcBorders>
              <w:bottom w:val="single" w:sz="4" w:space="0" w:color="auto"/>
            </w:tcBorders>
          </w:tcPr>
          <w:p w14:paraId="44419909"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sidRPr="007B24A3">
              <w:rPr>
                <w:rFonts w:ascii="Times New Roman" w:hAnsi="Times New Roman" w:cs="Arial"/>
                <w:sz w:val="22"/>
                <w:szCs w:val="22"/>
              </w:rPr>
              <w:t>Item is not addressed or simply restates the RFP information.  Statutory non-compliance is clearly evident from described proposed activities/proposed model.  Criteria not addressed.</w:t>
            </w:r>
          </w:p>
        </w:tc>
        <w:tc>
          <w:tcPr>
            <w:tcW w:w="385" w:type="pct"/>
            <w:tcBorders>
              <w:bottom w:val="single" w:sz="4" w:space="0" w:color="auto"/>
            </w:tcBorders>
          </w:tcPr>
          <w:p w14:paraId="2398C4AA"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0</w:t>
            </w:r>
          </w:p>
        </w:tc>
        <w:tc>
          <w:tcPr>
            <w:tcW w:w="383" w:type="pct"/>
            <w:tcBorders>
              <w:bottom w:val="single" w:sz="4" w:space="0" w:color="auto"/>
            </w:tcBorders>
          </w:tcPr>
          <w:p w14:paraId="36BD71CB"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0</w:t>
            </w:r>
          </w:p>
        </w:tc>
        <w:tc>
          <w:tcPr>
            <w:tcW w:w="383" w:type="pct"/>
            <w:tcBorders>
              <w:bottom w:val="single" w:sz="4" w:space="0" w:color="auto"/>
            </w:tcBorders>
          </w:tcPr>
          <w:p w14:paraId="1CC34FE4"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0</w:t>
            </w:r>
          </w:p>
        </w:tc>
        <w:tc>
          <w:tcPr>
            <w:tcW w:w="383" w:type="pct"/>
            <w:tcBorders>
              <w:bottom w:val="single" w:sz="4" w:space="0" w:color="auto"/>
            </w:tcBorders>
          </w:tcPr>
          <w:p w14:paraId="0BDC9AD3"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0</w:t>
            </w:r>
          </w:p>
        </w:tc>
        <w:tc>
          <w:tcPr>
            <w:tcW w:w="383" w:type="pct"/>
            <w:tcBorders>
              <w:bottom w:val="single" w:sz="4" w:space="0" w:color="auto"/>
            </w:tcBorders>
          </w:tcPr>
          <w:p w14:paraId="292C3E96" w14:textId="77777777" w:rsidR="00DD1F9B" w:rsidRPr="007B24A3" w:rsidRDefault="00DD1F9B" w:rsidP="002D361C">
            <w:pPr>
              <w:pStyle w:val="HTMLPreformatted"/>
              <w:tabs>
                <w:tab w:val="clear" w:pos="916"/>
                <w:tab w:val="clear" w:pos="1832"/>
                <w:tab w:val="left" w:pos="1440"/>
              </w:tabs>
              <w:rPr>
                <w:rFonts w:ascii="Times New Roman" w:hAnsi="Times New Roman" w:cs="Arial"/>
                <w:sz w:val="22"/>
                <w:szCs w:val="22"/>
              </w:rPr>
            </w:pPr>
            <w:r>
              <w:rPr>
                <w:rFonts w:ascii="Times New Roman" w:hAnsi="Times New Roman" w:cs="Arial"/>
                <w:sz w:val="22"/>
                <w:szCs w:val="22"/>
              </w:rPr>
              <w:t>0</w:t>
            </w:r>
          </w:p>
        </w:tc>
      </w:tr>
      <w:tr w:rsidR="00647136" w:rsidRPr="007B24A3" w14:paraId="367EDD6E" w14:textId="77777777" w:rsidTr="00647136">
        <w:trPr>
          <w:jc w:val="center"/>
        </w:trPr>
        <w:tc>
          <w:tcPr>
            <w:tcW w:w="5000" w:type="pct"/>
            <w:gridSpan w:val="7"/>
            <w:tcBorders>
              <w:left w:val="nil"/>
              <w:bottom w:val="nil"/>
              <w:right w:val="nil"/>
            </w:tcBorders>
          </w:tcPr>
          <w:p w14:paraId="2BF02316" w14:textId="0892CA29" w:rsidR="00647136" w:rsidRDefault="00647136" w:rsidP="00647136">
            <w:pPr>
              <w:rPr>
                <w:rFonts w:cs="Arial"/>
                <w:sz w:val="22"/>
                <w:szCs w:val="22"/>
              </w:rPr>
            </w:pPr>
            <w:r>
              <w:br/>
              <w:t>T</w:t>
            </w:r>
            <w:r w:rsidRPr="00336404">
              <w:t>otal Score:</w:t>
            </w:r>
            <w:r>
              <w:rPr>
                <w:noProof/>
                <w:sz w:val="6"/>
                <w:szCs w:val="6"/>
              </w:rPr>
              <w:t xml:space="preserve"> </w:t>
            </w:r>
            <w:r w:rsidR="00123237">
              <w:rPr>
                <w:noProof/>
              </w:rPr>
              <mc:AlternateContent>
                <mc:Choice Requires="wps">
                  <w:drawing>
                    <wp:inline distT="0" distB="0" distL="0" distR="0" wp14:anchorId="7E39BB09" wp14:editId="2553528E">
                      <wp:extent cx="628650" cy="314325"/>
                      <wp:effectExtent l="0" t="0" r="0" b="9525"/>
                      <wp:docPr id="24" name="Text Box 19"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4325"/>
                              </a:xfrm>
                              <a:prstGeom prst="rect">
                                <a:avLst/>
                              </a:prstGeom>
                              <a:solidFill>
                                <a:srgbClr val="FFFFFF"/>
                              </a:solidFill>
                              <a:ln w="9525">
                                <a:solidFill>
                                  <a:srgbClr val="000000"/>
                                </a:solidFill>
                                <a:miter lim="800000"/>
                                <a:headEnd/>
                                <a:tailEnd/>
                              </a:ln>
                            </wps:spPr>
                            <wps:txbx>
                              <w:txbxContent>
                                <w:p w14:paraId="1F7C4A4C" w14:textId="590E317D" w:rsidR="00907389" w:rsidRDefault="00907389" w:rsidP="00647136"/>
                              </w:txbxContent>
                            </wps:txbx>
                            <wps:bodyPr rot="0" vert="horz" wrap="square" lIns="91440" tIns="45720" rIns="91440" bIns="45720" anchor="t" anchorCtr="0" upright="1">
                              <a:noAutofit/>
                            </wps:bodyPr>
                          </wps:wsp>
                        </a:graphicData>
                      </a:graphic>
                    </wp:inline>
                  </w:drawing>
                </mc:Choice>
                <mc:Fallback>
                  <w:pict>
                    <v:shape w14:anchorId="7E39BB09" id="Text Box 19" o:spid="_x0000_s1030" type="#_x0000_t202" alt="Title: square box" style="width:49.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xD4NQIAAGsEAAAOAAAAZHJzL2Uyb0RvYy54bWysVNtu2zAMfR+wfxD0vjhxnSwx4hRdugwD&#10;ugvQ7gNkWbaFyaImKbGzrx8lJ2l2wR6G+UEQRfKQPCS9vh06RQ7COgm6oLPJlBKhOVRSNwX98rR7&#10;taTEeaYrpkCLgh6Fo7ebly/WvclFCi2oSliCINrlvSlo673Jk8TxVnTMTcAIjcoabMc8irZJKst6&#10;RO9Ukk6ni6QHWxkLXDiHr/ejkm4ifl0L7j/VtROeqIJibj6eNp5lOJPNmuWNZaaV/JQG+4csOiY1&#10;Br1A3TPPyN7K36A6yS04qP2EQ5dAXUsuYg1YzWz6SzWPLTMi1oLkOHOhyf0/WP7x8NkSWRU0zSjR&#10;rMMePYnBkzcwkNkKGZNe4Zv7tmdWkBKGQFlvXI6ejwZ9/YCm2PpYvjMPwL86omHbMt2IO2uhbwWr&#10;MOVZ8EyuXEccF0DK/gNUGIbtPUSgobZd4BMZIoiOrTte2hXS4/i4SJeLOWo4qm5m2U06jxFYfnY2&#10;1vl3AjoSLgW1OA0RnB0enA/JsPxsEmI5ULLaSaWiYJtyqyw5MJycXfxO6D+ZKU36gq7mGPvvENP4&#10;/Qmikx5XQMmuoMuLEcsDa291FQfUM6nGO6as9InGwNzIoR/KITYxCwECxSVUR+TVwjjxuKF4acF+&#10;p6THaT83lBL1XmNvVrMsC+sRhWz+OkXBXmvKaw3THKEK6ikZr1s/rtTeWNm0GGmcBg132M9aRq6f&#10;szqljxMdW3DavrAy13K0ev5HbH4AAAD//wMAUEsDBBQABgAIAAAAIQBZixLS2gAAAAMBAAAPAAAA&#10;ZHJzL2Rvd25yZXYueG1sTI/BTsMwEETvSP0HaytxQdQBSmlCnAohgcoNCoKrG2+TCHsdbDcNf8/C&#10;pVxGGs1q5m25Gp0VA4bYeVJwMctAINXedNQoeHt9OF+CiEmT0dYTKvjGCKtqclLqwvgDveCwSY3g&#10;EoqFVtCm1BdSxrpFp+PM90ic7XxwOrENjTRBH7jcWXmZZQvpdEe80Ooe71usPzd7p2A5Xw8f8enq&#10;+b1e7Gyezm6Gx6+g1Ol0vLsFkXBMx2P4xWd0qJhp6/dkorAK+JH0p5zlObutgnl+DbIq5X/26gcA&#10;AP//AwBQSwECLQAUAAYACAAAACEAtoM4kv4AAADhAQAAEwAAAAAAAAAAAAAAAAAAAAAAW0NvbnRl&#10;bnRfVHlwZXNdLnhtbFBLAQItABQABgAIAAAAIQA4/SH/1gAAAJQBAAALAAAAAAAAAAAAAAAAAC8B&#10;AABfcmVscy8ucmVsc1BLAQItABQABgAIAAAAIQAM5xD4NQIAAGsEAAAOAAAAAAAAAAAAAAAAAC4C&#10;AABkcnMvZTJvRG9jLnhtbFBLAQItABQABgAIAAAAIQBZixLS2gAAAAMBAAAPAAAAAAAAAAAAAAAA&#10;AI8EAABkcnMvZG93bnJldi54bWxQSwUGAAAAAAQABADzAAAAlgUAAAAA&#10;">
                      <v:textbox>
                        <w:txbxContent>
                          <w:p w14:paraId="1F7C4A4C" w14:textId="590E317D" w:rsidR="00907389" w:rsidRDefault="00907389" w:rsidP="00647136"/>
                        </w:txbxContent>
                      </v:textbox>
                      <w10:anchorlock/>
                    </v:shape>
                  </w:pict>
                </mc:Fallback>
              </mc:AlternateContent>
            </w:r>
            <w:r>
              <w:t>Bonus Score:</w:t>
            </w:r>
            <w:r w:rsidRPr="00647136">
              <w:rPr>
                <w:noProof/>
                <w:sz w:val="6"/>
                <w:szCs w:val="6"/>
              </w:rPr>
              <w:t xml:space="preserve"> </w:t>
            </w:r>
            <w:r w:rsidR="00123237">
              <w:rPr>
                <w:noProof/>
              </w:rPr>
              <mc:AlternateContent>
                <mc:Choice Requires="wps">
                  <w:drawing>
                    <wp:inline distT="0" distB="0" distL="0" distR="0" wp14:anchorId="5C7A34F9" wp14:editId="493032B0">
                      <wp:extent cx="628650" cy="323850"/>
                      <wp:effectExtent l="0" t="0" r="0" b="0"/>
                      <wp:docPr id="26" name="Text Box 19"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solidFill>
                                <a:srgbClr val="FFFFFF"/>
                              </a:solidFill>
                              <a:ln w="9525">
                                <a:solidFill>
                                  <a:srgbClr val="000000"/>
                                </a:solidFill>
                                <a:miter lim="800000"/>
                                <a:headEnd/>
                                <a:tailEnd/>
                              </a:ln>
                            </wps:spPr>
                            <wps:txbx>
                              <w:txbxContent>
                                <w:p w14:paraId="739ECC14" w14:textId="77777777" w:rsidR="00907389" w:rsidRDefault="00907389" w:rsidP="00647136"/>
                              </w:txbxContent>
                            </wps:txbx>
                            <wps:bodyPr rot="0" vert="horz" wrap="square" lIns="91440" tIns="45720" rIns="91440" bIns="45720" anchor="t" anchorCtr="0" upright="1">
                              <a:noAutofit/>
                            </wps:bodyPr>
                          </wps:wsp>
                        </a:graphicData>
                      </a:graphic>
                    </wp:inline>
                  </w:drawing>
                </mc:Choice>
                <mc:Fallback>
                  <w:pict>
                    <v:shape w14:anchorId="5C7A34F9" id="_x0000_s1031" type="#_x0000_t202" alt="Title: square box" style="width:4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TmGNQIAAGsEAAAOAAAAZHJzL2Uyb0RvYy54bWysVG2P2jAM/j5p/yHK91HoAYOKcrpxY5p0&#10;e5Hu9gPSNKXRkjhLAi379XNS4Njbl2n9EMWx/dh+bHd122tFDsJ5Caakk9GYEmE41NLsSvrlaftq&#10;QYkPzNRMgRElPQpPb9cvX6w6W4gcWlC1cARBjC86W9I2BFtkmeet0MyPwAqDygacZgFFt8tqxzpE&#10;1yrLx+N51oGrrQMuvMfX+0FJ1wm/aQQPn5rGi0BUSTG3kE6Xziqe2XrFip1jtpX8lAb7hyw0kwaD&#10;XqDuWWBk7+RvUFpyBx6aMOKgM2gayUWqAauZjH+p5rFlVqRakBxvLzT5/wfLPx4+OyLrkuZzSgzT&#10;2KMn0QfyBnoyWSJjMih889/2zAlSQR8p66wv0PPRom/o0RRbn8r39gH4V08MbFpmduLOOehawWpM&#10;eRI9syvXAcdHkKr7ADWGYfsACahvnI58IkME0bF1x0u7YnocH+f5Yj5DDUfVTX6zwHuMwIqzs3U+&#10;vBOgSbyU1OE0JHB2ePBhMD2bxFgelKy3UqkkuF21UY4cGE7ONn0n9J/MlCFdSZezfDbU/1eIcfr+&#10;BKFlwBVQUpd0cTFiRWTtrakxTVYEJtVwx+qUOdEYmRs4DH3VpybOYoBIcQX1EXl1MEw8biheWnDf&#10;Kelw2s8NpUS9N9ib5WQ6jeuRhOnsdY6Cu9ZU1xpmOEKVNFAyXDdhWKm9dXLXYqRhGgzcYT8bmbh+&#10;zuqUPk506tZp++LKXMvJ6vkfsf4BAAD//wMAUEsDBBQABgAIAAAAIQDPU5nu2gAAAAMBAAAPAAAA&#10;ZHJzL2Rvd25yZXYueG1sTI/BTsMwEETvSPyDtUhcEHUKtDRpnAohgeAGBdGrG2+TCHsdbDcNf8/C&#10;hV5GGs1q5m25Gp0VA4bYeVIwnWQgkGpvOmoUvL89XC5AxKTJaOsJFXxjhFV1elLqwvgDveKwTo3g&#10;EoqFVtCm1BdSxrpFp+PE90ic7XxwOrENjTRBH7jcWXmVZXPpdEe80Ooe71usP9d7p2Bx8zRs4vP1&#10;y0c939k8XdwOj19BqfOz8W4JIuGY/o/hF5/RoWKmrd+TicIq4EfSn3KW5+y2CmbTDGRVymP26gcA&#10;AP//AwBQSwECLQAUAAYACAAAACEAtoM4kv4AAADhAQAAEwAAAAAAAAAAAAAAAAAAAAAAW0NvbnRl&#10;bnRfVHlwZXNdLnhtbFBLAQItABQABgAIAAAAIQA4/SH/1gAAAJQBAAALAAAAAAAAAAAAAAAAAC8B&#10;AABfcmVscy8ucmVsc1BLAQItABQABgAIAAAAIQDJ2TmGNQIAAGsEAAAOAAAAAAAAAAAAAAAAAC4C&#10;AABkcnMvZTJvRG9jLnhtbFBLAQItABQABgAIAAAAIQDPU5nu2gAAAAMBAAAPAAAAAAAAAAAAAAAA&#10;AI8EAABkcnMvZG93bnJldi54bWxQSwUGAAAAAAQABADzAAAAlgUAAAAA&#10;">
                      <v:textbox>
                        <w:txbxContent>
                          <w:p w14:paraId="739ECC14" w14:textId="77777777" w:rsidR="00907389" w:rsidRDefault="00907389" w:rsidP="00647136"/>
                        </w:txbxContent>
                      </v:textbox>
                      <w10:anchorlock/>
                    </v:shape>
                  </w:pict>
                </mc:Fallback>
              </mc:AlternateContent>
            </w:r>
          </w:p>
        </w:tc>
      </w:tr>
    </w:tbl>
    <w:p w14:paraId="6736DB1F" w14:textId="4C8465BF" w:rsidR="00D64E09" w:rsidRPr="00336404" w:rsidRDefault="00D64E09" w:rsidP="00D64E09">
      <w:pPr>
        <w:jc w:val="center"/>
      </w:pP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38C69822" w14:textId="77777777">
        <w:tc>
          <w:tcPr>
            <w:tcW w:w="2861" w:type="pct"/>
          </w:tcPr>
          <w:p w14:paraId="3F43AC4C" w14:textId="78CF072E" w:rsidR="0083030E" w:rsidRPr="00336404" w:rsidRDefault="0083030E">
            <w:pPr>
              <w:rPr>
                <w:sz w:val="6"/>
                <w:szCs w:val="6"/>
              </w:rPr>
            </w:pPr>
          </w:p>
          <w:p w14:paraId="2235A7B1" w14:textId="77777777" w:rsidR="0083030E" w:rsidRPr="00336404" w:rsidRDefault="0083030E">
            <w:r w:rsidRPr="00336404">
              <w:t>Section I</w:t>
            </w:r>
          </w:p>
        </w:tc>
        <w:tc>
          <w:tcPr>
            <w:tcW w:w="1425" w:type="pct"/>
          </w:tcPr>
          <w:p w14:paraId="7F6F0119" w14:textId="77777777" w:rsidR="0083030E" w:rsidRPr="00336404" w:rsidRDefault="0083030E">
            <w:pPr>
              <w:jc w:val="center"/>
              <w:rPr>
                <w:szCs w:val="24"/>
              </w:rPr>
            </w:pPr>
            <w:r w:rsidRPr="00336404">
              <w:rPr>
                <w:szCs w:val="24"/>
              </w:rPr>
              <w:t>Maximum Possible Score</w:t>
            </w:r>
          </w:p>
        </w:tc>
        <w:tc>
          <w:tcPr>
            <w:tcW w:w="714" w:type="pct"/>
          </w:tcPr>
          <w:p w14:paraId="608A0714" w14:textId="77777777" w:rsidR="0083030E" w:rsidRPr="00336404" w:rsidRDefault="0083030E">
            <w:pPr>
              <w:jc w:val="center"/>
              <w:rPr>
                <w:szCs w:val="24"/>
              </w:rPr>
            </w:pPr>
          </w:p>
          <w:p w14:paraId="2A3E72CB" w14:textId="77777777" w:rsidR="0083030E" w:rsidRPr="00336404" w:rsidRDefault="0083030E">
            <w:pPr>
              <w:jc w:val="center"/>
              <w:rPr>
                <w:szCs w:val="24"/>
              </w:rPr>
            </w:pPr>
            <w:r w:rsidRPr="00336404">
              <w:rPr>
                <w:szCs w:val="24"/>
              </w:rPr>
              <w:t>Score</w:t>
            </w:r>
          </w:p>
        </w:tc>
      </w:tr>
      <w:tr w:rsidR="0083030E" w:rsidRPr="00336404" w14:paraId="1E47AFAA" w14:textId="77777777">
        <w:tc>
          <w:tcPr>
            <w:tcW w:w="2861" w:type="pct"/>
          </w:tcPr>
          <w:p w14:paraId="35C727A5" w14:textId="77777777" w:rsidR="0083030E" w:rsidRPr="00336404" w:rsidRDefault="0083030E">
            <w:r w:rsidRPr="00336404">
              <w:t>JOINT PLANNING</w:t>
            </w:r>
          </w:p>
        </w:tc>
        <w:tc>
          <w:tcPr>
            <w:tcW w:w="1425" w:type="pct"/>
            <w:tcBorders>
              <w:bottom w:val="single" w:sz="4" w:space="0" w:color="auto"/>
            </w:tcBorders>
          </w:tcPr>
          <w:p w14:paraId="3448AFDF" w14:textId="77777777" w:rsidR="0083030E" w:rsidRPr="00336404" w:rsidRDefault="0083030E">
            <w:pPr>
              <w:jc w:val="center"/>
              <w:rPr>
                <w:b/>
                <w:sz w:val="16"/>
                <w:szCs w:val="16"/>
              </w:rPr>
            </w:pPr>
            <w:r w:rsidRPr="00336404">
              <w:rPr>
                <w:b/>
              </w:rPr>
              <w:t>5</w:t>
            </w:r>
          </w:p>
        </w:tc>
        <w:tc>
          <w:tcPr>
            <w:tcW w:w="714" w:type="pct"/>
            <w:tcBorders>
              <w:bottom w:val="single" w:sz="4" w:space="0" w:color="auto"/>
            </w:tcBorders>
          </w:tcPr>
          <w:p w14:paraId="638FCA10" w14:textId="77777777" w:rsidR="0083030E" w:rsidRPr="00336404" w:rsidRDefault="0083030E">
            <w:pPr>
              <w:jc w:val="center"/>
              <w:rPr>
                <w:sz w:val="16"/>
                <w:szCs w:val="16"/>
              </w:rPr>
            </w:pPr>
          </w:p>
        </w:tc>
      </w:tr>
      <w:tr w:rsidR="0083030E" w:rsidRPr="00336404" w14:paraId="4520217B" w14:textId="77777777">
        <w:tc>
          <w:tcPr>
            <w:tcW w:w="5000" w:type="pct"/>
            <w:gridSpan w:val="3"/>
            <w:tcBorders>
              <w:right w:val="single" w:sz="4" w:space="0" w:color="auto"/>
            </w:tcBorders>
          </w:tcPr>
          <w:p w14:paraId="3F2ADD28" w14:textId="77777777" w:rsidR="0083030E" w:rsidRPr="00336404" w:rsidRDefault="0083030E">
            <w:pPr>
              <w:rPr>
                <w:sz w:val="22"/>
                <w:szCs w:val="22"/>
              </w:rPr>
            </w:pPr>
          </w:p>
          <w:p w14:paraId="6A731D8C" w14:textId="77777777" w:rsidR="00CD5AD7" w:rsidRDefault="0083030E" w:rsidP="00FA1731">
            <w:pPr>
              <w:widowControl/>
              <w:numPr>
                <w:ilvl w:val="0"/>
                <w:numId w:val="13"/>
              </w:numPr>
              <w:rPr>
                <w:sz w:val="22"/>
                <w:szCs w:val="22"/>
              </w:rPr>
            </w:pPr>
            <w:r w:rsidRPr="00336404">
              <w:rPr>
                <w:sz w:val="22"/>
                <w:szCs w:val="22"/>
              </w:rPr>
              <w:t>Planning for development activities are sufficient in scope</w:t>
            </w:r>
            <w:r w:rsidR="005342CF">
              <w:rPr>
                <w:sz w:val="22"/>
                <w:szCs w:val="22"/>
              </w:rPr>
              <w:t>.</w:t>
            </w:r>
          </w:p>
          <w:p w14:paraId="5D4171C7" w14:textId="77777777" w:rsidR="0083030E" w:rsidRPr="00336404" w:rsidRDefault="00CD5AD7" w:rsidP="00FA1731">
            <w:pPr>
              <w:widowControl/>
              <w:numPr>
                <w:ilvl w:val="0"/>
                <w:numId w:val="13"/>
              </w:numPr>
              <w:rPr>
                <w:sz w:val="22"/>
                <w:szCs w:val="22"/>
              </w:rPr>
            </w:pPr>
            <w:r>
              <w:rPr>
                <w:sz w:val="22"/>
                <w:szCs w:val="22"/>
              </w:rPr>
              <w:t xml:space="preserve">Names and positions of </w:t>
            </w:r>
            <w:r w:rsidR="0083030E" w:rsidRPr="00336404">
              <w:rPr>
                <w:sz w:val="22"/>
                <w:szCs w:val="22"/>
              </w:rPr>
              <w:t>appropriate persons</w:t>
            </w:r>
            <w:r>
              <w:rPr>
                <w:sz w:val="22"/>
                <w:szCs w:val="22"/>
              </w:rPr>
              <w:t xml:space="preserve"> involved in these activities are included</w:t>
            </w:r>
            <w:r w:rsidR="0083030E" w:rsidRPr="00336404">
              <w:rPr>
                <w:sz w:val="22"/>
                <w:szCs w:val="22"/>
              </w:rPr>
              <w:t>.</w:t>
            </w:r>
            <w:r w:rsidR="005342CF">
              <w:rPr>
                <w:sz w:val="22"/>
                <w:szCs w:val="22"/>
              </w:rPr>
              <w:t xml:space="preserve"> </w:t>
            </w:r>
          </w:p>
          <w:p w14:paraId="32B6CB0A" w14:textId="77777777" w:rsidR="0083030E" w:rsidRPr="00336404" w:rsidRDefault="0083030E">
            <w:pPr>
              <w:ind w:left="72"/>
              <w:rPr>
                <w:sz w:val="22"/>
                <w:szCs w:val="22"/>
              </w:rPr>
            </w:pPr>
          </w:p>
          <w:p w14:paraId="0F0EC820" w14:textId="46CE62FD" w:rsidR="0083030E" w:rsidRPr="00336404" w:rsidRDefault="0083030E" w:rsidP="00BE0F57">
            <w:pPr>
              <w:ind w:left="72"/>
              <w:rPr>
                <w:sz w:val="16"/>
                <w:szCs w:val="16"/>
              </w:rPr>
            </w:pPr>
            <w:r w:rsidRPr="00336404">
              <w:rPr>
                <w:sz w:val="22"/>
                <w:szCs w:val="22"/>
              </w:rPr>
              <w:t>Explanation of Score:</w:t>
            </w:r>
            <w:r w:rsidR="00BE0F57" w:rsidRPr="00336404">
              <w:rPr>
                <w:sz w:val="16"/>
                <w:szCs w:val="16"/>
              </w:rPr>
              <w:t xml:space="preserve"> </w:t>
            </w:r>
          </w:p>
        </w:tc>
      </w:tr>
    </w:tbl>
    <w:p w14:paraId="7CB14BD0"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5"/>
        <w:gridCol w:w="2010"/>
        <w:gridCol w:w="1282"/>
      </w:tblGrid>
      <w:tr w:rsidR="0083030E" w:rsidRPr="00336404" w14:paraId="2226E8A5" w14:textId="77777777">
        <w:tc>
          <w:tcPr>
            <w:tcW w:w="3164" w:type="pct"/>
          </w:tcPr>
          <w:p w14:paraId="38B66C7D" w14:textId="77777777" w:rsidR="0083030E" w:rsidRPr="00336404" w:rsidRDefault="0083030E">
            <w:r w:rsidRPr="00336404">
              <w:br w:type="page"/>
            </w:r>
          </w:p>
          <w:p w14:paraId="496CD00D" w14:textId="77777777" w:rsidR="0083030E" w:rsidRPr="00336404" w:rsidRDefault="0083030E">
            <w:pPr>
              <w:rPr>
                <w:sz w:val="6"/>
                <w:szCs w:val="6"/>
              </w:rPr>
            </w:pPr>
          </w:p>
          <w:p w14:paraId="6E7657FD" w14:textId="77777777" w:rsidR="0083030E" w:rsidRPr="00336404" w:rsidRDefault="0083030E">
            <w:r w:rsidRPr="00336404">
              <w:t>Section II</w:t>
            </w:r>
          </w:p>
        </w:tc>
        <w:tc>
          <w:tcPr>
            <w:tcW w:w="1121" w:type="pct"/>
          </w:tcPr>
          <w:p w14:paraId="4D1A79DF" w14:textId="77777777" w:rsidR="0083030E" w:rsidRPr="00336404" w:rsidRDefault="0083030E">
            <w:pPr>
              <w:jc w:val="center"/>
              <w:rPr>
                <w:szCs w:val="24"/>
              </w:rPr>
            </w:pPr>
            <w:r w:rsidRPr="00336404">
              <w:rPr>
                <w:szCs w:val="24"/>
              </w:rPr>
              <w:t>Maximum Possible Score</w:t>
            </w:r>
          </w:p>
        </w:tc>
        <w:tc>
          <w:tcPr>
            <w:tcW w:w="715" w:type="pct"/>
          </w:tcPr>
          <w:p w14:paraId="0BC24EAF" w14:textId="77777777" w:rsidR="0083030E" w:rsidRPr="00336404" w:rsidRDefault="0083030E">
            <w:pPr>
              <w:jc w:val="center"/>
              <w:rPr>
                <w:szCs w:val="24"/>
              </w:rPr>
            </w:pPr>
          </w:p>
          <w:p w14:paraId="38514DEA" w14:textId="77777777" w:rsidR="0083030E" w:rsidRPr="00336404" w:rsidRDefault="0083030E">
            <w:pPr>
              <w:jc w:val="center"/>
              <w:rPr>
                <w:szCs w:val="24"/>
              </w:rPr>
            </w:pPr>
            <w:r w:rsidRPr="00336404">
              <w:rPr>
                <w:szCs w:val="24"/>
              </w:rPr>
              <w:t>Score</w:t>
            </w:r>
          </w:p>
        </w:tc>
      </w:tr>
      <w:tr w:rsidR="0083030E" w:rsidRPr="00336404" w14:paraId="0F96797A" w14:textId="77777777">
        <w:tc>
          <w:tcPr>
            <w:tcW w:w="3164" w:type="pct"/>
          </w:tcPr>
          <w:p w14:paraId="49B7C53A" w14:textId="77777777" w:rsidR="0083030E" w:rsidRPr="00336404" w:rsidRDefault="0083030E">
            <w:r w:rsidRPr="00336404">
              <w:t>RELEASE TIME REQUIREMENT</w:t>
            </w:r>
          </w:p>
        </w:tc>
        <w:tc>
          <w:tcPr>
            <w:tcW w:w="1121" w:type="pct"/>
            <w:tcBorders>
              <w:bottom w:val="single" w:sz="4" w:space="0" w:color="auto"/>
            </w:tcBorders>
          </w:tcPr>
          <w:p w14:paraId="2A162042" w14:textId="77777777" w:rsidR="0083030E" w:rsidRPr="00336404" w:rsidRDefault="00336404">
            <w:pPr>
              <w:jc w:val="center"/>
              <w:rPr>
                <w:rFonts w:ascii="Times New Roman Bold" w:hAnsi="Times New Roman Bold"/>
                <w:b/>
                <w:sz w:val="16"/>
                <w:szCs w:val="16"/>
              </w:rPr>
            </w:pPr>
            <w:r w:rsidRPr="00336404">
              <w:rPr>
                <w:rFonts w:ascii="Times New Roman Bold" w:hAnsi="Times New Roman Bold"/>
                <w:b/>
              </w:rPr>
              <w:t>5</w:t>
            </w:r>
          </w:p>
        </w:tc>
        <w:tc>
          <w:tcPr>
            <w:tcW w:w="715" w:type="pct"/>
            <w:tcBorders>
              <w:bottom w:val="single" w:sz="4" w:space="0" w:color="auto"/>
            </w:tcBorders>
          </w:tcPr>
          <w:p w14:paraId="2DE043D1" w14:textId="77777777" w:rsidR="0083030E" w:rsidRPr="00336404" w:rsidRDefault="0083030E">
            <w:pPr>
              <w:jc w:val="center"/>
              <w:rPr>
                <w:sz w:val="16"/>
                <w:szCs w:val="16"/>
              </w:rPr>
            </w:pPr>
          </w:p>
        </w:tc>
      </w:tr>
      <w:tr w:rsidR="0083030E" w:rsidRPr="00336404" w14:paraId="6302BC56" w14:textId="77777777">
        <w:tc>
          <w:tcPr>
            <w:tcW w:w="5000" w:type="pct"/>
            <w:gridSpan w:val="3"/>
            <w:tcBorders>
              <w:right w:val="single" w:sz="4" w:space="0" w:color="auto"/>
            </w:tcBorders>
          </w:tcPr>
          <w:p w14:paraId="1ABEFAEA" w14:textId="77777777" w:rsidR="0083030E" w:rsidRPr="00336404" w:rsidRDefault="0083030E">
            <w:pPr>
              <w:ind w:left="72"/>
              <w:rPr>
                <w:sz w:val="22"/>
                <w:szCs w:val="22"/>
              </w:rPr>
            </w:pPr>
          </w:p>
          <w:p w14:paraId="2BACA253" w14:textId="77777777" w:rsidR="0083030E" w:rsidRPr="00336404" w:rsidRDefault="0083030E" w:rsidP="00FA1731">
            <w:pPr>
              <w:widowControl/>
              <w:numPr>
                <w:ilvl w:val="0"/>
                <w:numId w:val="13"/>
              </w:numPr>
              <w:rPr>
                <w:sz w:val="22"/>
                <w:szCs w:val="22"/>
              </w:rPr>
            </w:pPr>
            <w:r w:rsidRPr="00336404">
              <w:rPr>
                <w:sz w:val="22"/>
                <w:szCs w:val="22"/>
              </w:rPr>
              <w:t>Release time for mentors and interns is sufficiently described.</w:t>
            </w:r>
          </w:p>
          <w:p w14:paraId="18DC104A" w14:textId="77777777" w:rsidR="0083030E" w:rsidRPr="00336404" w:rsidRDefault="0083030E" w:rsidP="00FA1731">
            <w:pPr>
              <w:widowControl/>
              <w:numPr>
                <w:ilvl w:val="0"/>
                <w:numId w:val="13"/>
              </w:numPr>
              <w:rPr>
                <w:sz w:val="22"/>
                <w:szCs w:val="22"/>
              </w:rPr>
            </w:pPr>
            <w:r w:rsidRPr="00336404">
              <w:rPr>
                <w:sz w:val="22"/>
                <w:szCs w:val="22"/>
              </w:rPr>
              <w:t>Release time is consistent with statutory requirements.</w:t>
            </w:r>
            <w:r w:rsidR="0005645A">
              <w:rPr>
                <w:sz w:val="22"/>
                <w:szCs w:val="22"/>
              </w:rPr>
              <w:t xml:space="preserve"> </w:t>
            </w:r>
          </w:p>
          <w:p w14:paraId="4D699AF5" w14:textId="77777777" w:rsidR="0083030E" w:rsidRPr="00336404" w:rsidRDefault="0083030E" w:rsidP="00FA1731">
            <w:pPr>
              <w:widowControl/>
              <w:numPr>
                <w:ilvl w:val="0"/>
                <w:numId w:val="13"/>
              </w:numPr>
              <w:rPr>
                <w:sz w:val="22"/>
                <w:szCs w:val="22"/>
              </w:rPr>
            </w:pPr>
            <w:r w:rsidRPr="00336404">
              <w:rPr>
                <w:sz w:val="22"/>
                <w:szCs w:val="22"/>
              </w:rPr>
              <w:t>Release time configuration is likely to ensure continuity of instruction to students of mentors and interns.</w:t>
            </w:r>
            <w:r w:rsidR="0005645A">
              <w:rPr>
                <w:sz w:val="22"/>
                <w:szCs w:val="22"/>
              </w:rPr>
              <w:t xml:space="preserve"> </w:t>
            </w:r>
          </w:p>
          <w:p w14:paraId="676A8C0F" w14:textId="77777777" w:rsidR="0083030E" w:rsidRPr="00336404" w:rsidRDefault="0083030E" w:rsidP="00FA1731">
            <w:pPr>
              <w:widowControl/>
              <w:numPr>
                <w:ilvl w:val="0"/>
                <w:numId w:val="13"/>
              </w:numPr>
              <w:rPr>
                <w:sz w:val="22"/>
                <w:szCs w:val="22"/>
              </w:rPr>
            </w:pPr>
            <w:r w:rsidRPr="00336404">
              <w:rPr>
                <w:sz w:val="22"/>
                <w:szCs w:val="22"/>
              </w:rPr>
              <w:t>Issues related to replacement teachers are adequately addressed and planning in this area is evident.</w:t>
            </w:r>
            <w:r w:rsidR="0005645A">
              <w:rPr>
                <w:sz w:val="22"/>
                <w:szCs w:val="22"/>
              </w:rPr>
              <w:t xml:space="preserve"> </w:t>
            </w:r>
          </w:p>
          <w:p w14:paraId="7D8BFA3B" w14:textId="77777777" w:rsidR="0083030E" w:rsidRPr="00336404" w:rsidRDefault="0083030E">
            <w:pPr>
              <w:ind w:left="72"/>
              <w:rPr>
                <w:sz w:val="22"/>
                <w:szCs w:val="22"/>
              </w:rPr>
            </w:pPr>
          </w:p>
          <w:p w14:paraId="7E0BA104" w14:textId="77777777" w:rsidR="0083030E" w:rsidRPr="00336404" w:rsidRDefault="0083030E">
            <w:pPr>
              <w:ind w:left="72"/>
              <w:rPr>
                <w:sz w:val="22"/>
                <w:szCs w:val="22"/>
              </w:rPr>
            </w:pPr>
            <w:r w:rsidRPr="00336404">
              <w:rPr>
                <w:sz w:val="22"/>
                <w:szCs w:val="22"/>
              </w:rPr>
              <w:t>Explanation of Score:</w:t>
            </w:r>
          </w:p>
          <w:p w14:paraId="1F2D12C3" w14:textId="77777777" w:rsidR="0083030E" w:rsidRPr="00336404" w:rsidRDefault="0083030E"/>
          <w:p w14:paraId="1F358381" w14:textId="77777777" w:rsidR="0083030E" w:rsidRPr="00336404" w:rsidRDefault="0083030E">
            <w:pPr>
              <w:rPr>
                <w:sz w:val="16"/>
                <w:szCs w:val="16"/>
              </w:rPr>
            </w:pPr>
          </w:p>
        </w:tc>
      </w:tr>
    </w:tbl>
    <w:p w14:paraId="7B000C3A" w14:textId="77777777" w:rsidR="0083030E" w:rsidRPr="00336404" w:rsidRDefault="0083030E">
      <w:pPr>
        <w:jc w:val="center"/>
      </w:pPr>
    </w:p>
    <w:p w14:paraId="4BE1F6DE" w14:textId="77777777" w:rsidR="0083030E" w:rsidRPr="00336404" w:rsidRDefault="0083030E"/>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2BD0C5E6" w14:textId="77777777">
        <w:tc>
          <w:tcPr>
            <w:tcW w:w="2861" w:type="pct"/>
          </w:tcPr>
          <w:p w14:paraId="36C88EC5" w14:textId="77777777" w:rsidR="0083030E" w:rsidRPr="00336404" w:rsidRDefault="0083030E">
            <w:pPr>
              <w:rPr>
                <w:sz w:val="6"/>
                <w:szCs w:val="6"/>
              </w:rPr>
            </w:pPr>
          </w:p>
          <w:p w14:paraId="4719F987" w14:textId="77777777" w:rsidR="0083030E" w:rsidRPr="00336404" w:rsidRDefault="0083030E">
            <w:r w:rsidRPr="00336404">
              <w:t>Section III</w:t>
            </w:r>
          </w:p>
        </w:tc>
        <w:tc>
          <w:tcPr>
            <w:tcW w:w="1425" w:type="pct"/>
          </w:tcPr>
          <w:p w14:paraId="4A868157" w14:textId="77777777" w:rsidR="0083030E" w:rsidRPr="00336404" w:rsidRDefault="0083030E">
            <w:pPr>
              <w:jc w:val="center"/>
              <w:rPr>
                <w:szCs w:val="24"/>
              </w:rPr>
            </w:pPr>
            <w:r w:rsidRPr="00336404">
              <w:rPr>
                <w:szCs w:val="24"/>
              </w:rPr>
              <w:t>Maximum Possible Score</w:t>
            </w:r>
          </w:p>
        </w:tc>
        <w:tc>
          <w:tcPr>
            <w:tcW w:w="714" w:type="pct"/>
          </w:tcPr>
          <w:p w14:paraId="251CC385" w14:textId="77777777" w:rsidR="0083030E" w:rsidRPr="00336404" w:rsidRDefault="0083030E">
            <w:pPr>
              <w:jc w:val="center"/>
              <w:rPr>
                <w:szCs w:val="24"/>
              </w:rPr>
            </w:pPr>
          </w:p>
          <w:p w14:paraId="5B8581C8" w14:textId="77777777" w:rsidR="0083030E" w:rsidRPr="00336404" w:rsidRDefault="0083030E">
            <w:pPr>
              <w:jc w:val="center"/>
              <w:rPr>
                <w:szCs w:val="24"/>
              </w:rPr>
            </w:pPr>
            <w:r w:rsidRPr="00336404">
              <w:rPr>
                <w:szCs w:val="24"/>
              </w:rPr>
              <w:t>Score</w:t>
            </w:r>
          </w:p>
        </w:tc>
      </w:tr>
      <w:tr w:rsidR="0083030E" w:rsidRPr="00336404" w14:paraId="318B50B5" w14:textId="77777777">
        <w:tc>
          <w:tcPr>
            <w:tcW w:w="2861" w:type="pct"/>
          </w:tcPr>
          <w:p w14:paraId="0344E625" w14:textId="77777777" w:rsidR="0083030E" w:rsidRPr="00336404" w:rsidRDefault="0083030E">
            <w:r w:rsidRPr="00336404">
              <w:t>SETTING DIRECTION</w:t>
            </w:r>
          </w:p>
        </w:tc>
        <w:tc>
          <w:tcPr>
            <w:tcW w:w="1425" w:type="pct"/>
            <w:tcBorders>
              <w:bottom w:val="single" w:sz="4" w:space="0" w:color="auto"/>
            </w:tcBorders>
          </w:tcPr>
          <w:p w14:paraId="053DC7E7" w14:textId="77777777" w:rsidR="0083030E" w:rsidRPr="00336404" w:rsidRDefault="0083030E">
            <w:pPr>
              <w:jc w:val="center"/>
              <w:rPr>
                <w:b/>
                <w:sz w:val="16"/>
                <w:szCs w:val="16"/>
              </w:rPr>
            </w:pPr>
            <w:r w:rsidRPr="00336404">
              <w:rPr>
                <w:b/>
              </w:rPr>
              <w:t>5</w:t>
            </w:r>
          </w:p>
        </w:tc>
        <w:tc>
          <w:tcPr>
            <w:tcW w:w="714" w:type="pct"/>
            <w:tcBorders>
              <w:bottom w:val="single" w:sz="4" w:space="0" w:color="auto"/>
            </w:tcBorders>
          </w:tcPr>
          <w:p w14:paraId="2E2A8DB6" w14:textId="77777777" w:rsidR="0083030E" w:rsidRPr="00336404" w:rsidRDefault="0083030E">
            <w:pPr>
              <w:jc w:val="center"/>
              <w:rPr>
                <w:sz w:val="16"/>
                <w:szCs w:val="16"/>
              </w:rPr>
            </w:pPr>
          </w:p>
        </w:tc>
      </w:tr>
      <w:tr w:rsidR="0083030E" w:rsidRPr="00336404" w14:paraId="593EE1C2" w14:textId="77777777">
        <w:tc>
          <w:tcPr>
            <w:tcW w:w="5000" w:type="pct"/>
            <w:gridSpan w:val="3"/>
            <w:tcBorders>
              <w:right w:val="single" w:sz="4" w:space="0" w:color="auto"/>
            </w:tcBorders>
          </w:tcPr>
          <w:p w14:paraId="48A3F2ED" w14:textId="77777777" w:rsidR="0083030E" w:rsidRPr="00336404" w:rsidRDefault="0083030E">
            <w:pPr>
              <w:rPr>
                <w:sz w:val="22"/>
                <w:szCs w:val="22"/>
              </w:rPr>
            </w:pPr>
          </w:p>
          <w:p w14:paraId="54AB5503"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There is evidence that mentors and interns will actively participate in determining their activities throughout the project year.</w:t>
            </w:r>
            <w:r w:rsidR="00E54832">
              <w:rPr>
                <w:sz w:val="22"/>
                <w:szCs w:val="22"/>
              </w:rPr>
              <w:t xml:space="preserve"> </w:t>
            </w:r>
          </w:p>
          <w:p w14:paraId="4BE92D41" w14:textId="77777777" w:rsidR="0083030E" w:rsidRDefault="0083030E" w:rsidP="00FA1731">
            <w:pPr>
              <w:widowControl/>
              <w:numPr>
                <w:ilvl w:val="0"/>
                <w:numId w:val="13"/>
              </w:numPr>
              <w:tabs>
                <w:tab w:val="clear" w:pos="450"/>
                <w:tab w:val="num" w:pos="360"/>
              </w:tabs>
              <w:ind w:left="360"/>
              <w:rPr>
                <w:sz w:val="22"/>
                <w:szCs w:val="22"/>
              </w:rPr>
            </w:pPr>
            <w:r w:rsidRPr="00336404">
              <w:rPr>
                <w:sz w:val="22"/>
                <w:szCs w:val="22"/>
              </w:rPr>
              <w:t xml:space="preserve">Planned activities </w:t>
            </w:r>
            <w:r w:rsidR="007D6E8C">
              <w:rPr>
                <w:sz w:val="22"/>
                <w:szCs w:val="22"/>
              </w:rPr>
              <w:t xml:space="preserve">and differentiated program offerings </w:t>
            </w:r>
            <w:r w:rsidRPr="00336404">
              <w:rPr>
                <w:sz w:val="22"/>
                <w:szCs w:val="22"/>
              </w:rPr>
              <w:t>are appropriate and consistent with the statutory requirements and intent of the MTIP.</w:t>
            </w:r>
            <w:r w:rsidR="00E54832">
              <w:rPr>
                <w:sz w:val="22"/>
                <w:szCs w:val="22"/>
              </w:rPr>
              <w:t xml:space="preserve"> </w:t>
            </w:r>
          </w:p>
          <w:p w14:paraId="4B79F64C" w14:textId="77777777" w:rsidR="00E54832" w:rsidRDefault="007D6E8C" w:rsidP="00FA1731">
            <w:pPr>
              <w:widowControl/>
              <w:numPr>
                <w:ilvl w:val="0"/>
                <w:numId w:val="13"/>
              </w:numPr>
              <w:tabs>
                <w:tab w:val="clear" w:pos="450"/>
                <w:tab w:val="num" w:pos="360"/>
              </w:tabs>
              <w:ind w:left="360"/>
              <w:rPr>
                <w:sz w:val="22"/>
                <w:szCs w:val="22"/>
              </w:rPr>
            </w:pPr>
            <w:r>
              <w:rPr>
                <w:sz w:val="22"/>
                <w:szCs w:val="22"/>
              </w:rPr>
              <w:t>There are plans and measures presented for assessing initial intern needs and relative improvements in the effectiveness of interns in the classroom throughout the school year</w:t>
            </w:r>
            <w:r w:rsidR="00E54832">
              <w:rPr>
                <w:sz w:val="22"/>
                <w:szCs w:val="22"/>
              </w:rPr>
              <w:t xml:space="preserve">. </w:t>
            </w:r>
          </w:p>
          <w:p w14:paraId="20EA99BA" w14:textId="77777777" w:rsidR="007D6E8C" w:rsidRPr="00336404" w:rsidRDefault="007D6E8C" w:rsidP="00FA1731">
            <w:pPr>
              <w:widowControl/>
              <w:numPr>
                <w:ilvl w:val="0"/>
                <w:numId w:val="13"/>
              </w:numPr>
              <w:tabs>
                <w:tab w:val="clear" w:pos="450"/>
                <w:tab w:val="num" w:pos="360"/>
              </w:tabs>
              <w:ind w:left="360"/>
              <w:rPr>
                <w:sz w:val="22"/>
                <w:szCs w:val="22"/>
              </w:rPr>
            </w:pPr>
            <w:r>
              <w:rPr>
                <w:sz w:val="22"/>
                <w:szCs w:val="22"/>
              </w:rPr>
              <w:t>Where appropriate, student learning data will be included in formative assessment considerations</w:t>
            </w:r>
          </w:p>
          <w:p w14:paraId="63183F6C" w14:textId="77777777" w:rsidR="0083030E" w:rsidRPr="00336404" w:rsidRDefault="0083030E">
            <w:pPr>
              <w:ind w:left="72"/>
              <w:rPr>
                <w:sz w:val="22"/>
                <w:szCs w:val="22"/>
              </w:rPr>
            </w:pPr>
          </w:p>
          <w:p w14:paraId="3445FDAF" w14:textId="77777777" w:rsidR="0083030E" w:rsidRPr="00336404" w:rsidRDefault="0083030E">
            <w:pPr>
              <w:rPr>
                <w:sz w:val="22"/>
                <w:szCs w:val="22"/>
              </w:rPr>
            </w:pPr>
          </w:p>
          <w:p w14:paraId="7C21E82E" w14:textId="77777777" w:rsidR="0083030E" w:rsidRPr="00336404" w:rsidRDefault="0083030E">
            <w:pPr>
              <w:ind w:left="72"/>
              <w:rPr>
                <w:sz w:val="22"/>
                <w:szCs w:val="22"/>
              </w:rPr>
            </w:pPr>
            <w:r w:rsidRPr="00336404">
              <w:rPr>
                <w:sz w:val="22"/>
                <w:szCs w:val="22"/>
              </w:rPr>
              <w:t>Explanation of Score:</w:t>
            </w:r>
          </w:p>
          <w:p w14:paraId="3BD52319" w14:textId="77777777" w:rsidR="0083030E" w:rsidRPr="00336404" w:rsidRDefault="0083030E"/>
          <w:p w14:paraId="7AB04F9E" w14:textId="77777777" w:rsidR="0083030E" w:rsidRPr="00336404" w:rsidRDefault="0083030E">
            <w:pPr>
              <w:rPr>
                <w:sz w:val="16"/>
                <w:szCs w:val="16"/>
              </w:rPr>
            </w:pPr>
          </w:p>
          <w:p w14:paraId="58EB62EC" w14:textId="77777777" w:rsidR="0083030E" w:rsidRPr="00336404" w:rsidRDefault="0083030E">
            <w:pPr>
              <w:jc w:val="center"/>
              <w:rPr>
                <w:sz w:val="16"/>
                <w:szCs w:val="16"/>
              </w:rPr>
            </w:pPr>
          </w:p>
        </w:tc>
      </w:tr>
    </w:tbl>
    <w:p w14:paraId="5C67AA23" w14:textId="77777777" w:rsidR="0083030E" w:rsidRPr="00336404" w:rsidRDefault="0083030E"/>
    <w:p w14:paraId="0FF6F8AE" w14:textId="77777777" w:rsidR="0083030E" w:rsidRPr="00336404" w:rsidRDefault="00A93868">
      <w:pPr>
        <w:jc w:val="both"/>
        <w:rPr>
          <w:sz w:val="22"/>
          <w:szCs w:val="22"/>
        </w:rPr>
      </w:pPr>
      <w:r>
        <w:rPr>
          <w:sz w:val="22"/>
          <w:szCs w:val="22"/>
        </w:rPr>
        <w:br w:type="page"/>
      </w:r>
    </w:p>
    <w:p w14:paraId="10AED746" w14:textId="77777777" w:rsidR="0083030E" w:rsidRPr="00336404" w:rsidRDefault="0083030E">
      <w:pPr>
        <w:jc w:val="center"/>
      </w:pP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2885E209" w14:textId="77777777">
        <w:tc>
          <w:tcPr>
            <w:tcW w:w="2861" w:type="pct"/>
          </w:tcPr>
          <w:p w14:paraId="1E85446A" w14:textId="77777777" w:rsidR="0083030E" w:rsidRPr="00336404" w:rsidRDefault="0083030E">
            <w:pPr>
              <w:rPr>
                <w:sz w:val="6"/>
                <w:szCs w:val="6"/>
              </w:rPr>
            </w:pPr>
          </w:p>
          <w:p w14:paraId="799E61E2" w14:textId="77777777" w:rsidR="0083030E" w:rsidRPr="00336404" w:rsidRDefault="0083030E">
            <w:r w:rsidRPr="00336404">
              <w:t>Section IV</w:t>
            </w:r>
          </w:p>
        </w:tc>
        <w:tc>
          <w:tcPr>
            <w:tcW w:w="1425" w:type="pct"/>
          </w:tcPr>
          <w:p w14:paraId="4C1E10F7" w14:textId="77777777" w:rsidR="0083030E" w:rsidRPr="00336404" w:rsidRDefault="0083030E">
            <w:pPr>
              <w:jc w:val="center"/>
              <w:rPr>
                <w:szCs w:val="24"/>
              </w:rPr>
            </w:pPr>
            <w:r w:rsidRPr="00336404">
              <w:rPr>
                <w:szCs w:val="24"/>
              </w:rPr>
              <w:t>Maximum Possible Score</w:t>
            </w:r>
          </w:p>
        </w:tc>
        <w:tc>
          <w:tcPr>
            <w:tcW w:w="714" w:type="pct"/>
          </w:tcPr>
          <w:p w14:paraId="387DA2EE" w14:textId="77777777" w:rsidR="0083030E" w:rsidRPr="00336404" w:rsidRDefault="0083030E">
            <w:pPr>
              <w:jc w:val="center"/>
              <w:rPr>
                <w:szCs w:val="24"/>
              </w:rPr>
            </w:pPr>
          </w:p>
          <w:p w14:paraId="46E05E13" w14:textId="77777777" w:rsidR="0083030E" w:rsidRPr="00336404" w:rsidRDefault="0083030E">
            <w:pPr>
              <w:jc w:val="center"/>
              <w:rPr>
                <w:szCs w:val="24"/>
              </w:rPr>
            </w:pPr>
            <w:r w:rsidRPr="00336404">
              <w:rPr>
                <w:szCs w:val="24"/>
              </w:rPr>
              <w:t>Score</w:t>
            </w:r>
          </w:p>
        </w:tc>
      </w:tr>
      <w:tr w:rsidR="0083030E" w:rsidRPr="00336404" w14:paraId="0C770593" w14:textId="77777777">
        <w:tc>
          <w:tcPr>
            <w:tcW w:w="2861" w:type="pct"/>
          </w:tcPr>
          <w:p w14:paraId="333D32A9" w14:textId="77777777" w:rsidR="0083030E" w:rsidRPr="00336404" w:rsidRDefault="0083030E">
            <w:r w:rsidRPr="00336404">
              <w:t>TRAINING</w:t>
            </w:r>
          </w:p>
        </w:tc>
        <w:tc>
          <w:tcPr>
            <w:tcW w:w="1425" w:type="pct"/>
            <w:tcBorders>
              <w:bottom w:val="single" w:sz="4" w:space="0" w:color="auto"/>
            </w:tcBorders>
          </w:tcPr>
          <w:p w14:paraId="4DCD4A7F" w14:textId="77777777" w:rsidR="0083030E" w:rsidRPr="00336404" w:rsidRDefault="0083030E">
            <w:pPr>
              <w:jc w:val="center"/>
              <w:rPr>
                <w:b/>
                <w:sz w:val="16"/>
                <w:szCs w:val="16"/>
              </w:rPr>
            </w:pPr>
            <w:r w:rsidRPr="00336404">
              <w:rPr>
                <w:b/>
              </w:rPr>
              <w:t>15</w:t>
            </w:r>
          </w:p>
        </w:tc>
        <w:tc>
          <w:tcPr>
            <w:tcW w:w="714" w:type="pct"/>
            <w:tcBorders>
              <w:bottom w:val="single" w:sz="4" w:space="0" w:color="auto"/>
            </w:tcBorders>
          </w:tcPr>
          <w:p w14:paraId="57AFC074" w14:textId="77777777" w:rsidR="0083030E" w:rsidRPr="00336404" w:rsidRDefault="0083030E">
            <w:pPr>
              <w:jc w:val="center"/>
              <w:rPr>
                <w:sz w:val="16"/>
                <w:szCs w:val="16"/>
              </w:rPr>
            </w:pPr>
          </w:p>
        </w:tc>
      </w:tr>
      <w:tr w:rsidR="0083030E" w:rsidRPr="00336404" w14:paraId="7F07F19F" w14:textId="77777777" w:rsidTr="00B250B1">
        <w:trPr>
          <w:trHeight w:val="4805"/>
        </w:trPr>
        <w:tc>
          <w:tcPr>
            <w:tcW w:w="5000" w:type="pct"/>
            <w:gridSpan w:val="3"/>
            <w:tcBorders>
              <w:right w:val="single" w:sz="4" w:space="0" w:color="auto"/>
            </w:tcBorders>
          </w:tcPr>
          <w:p w14:paraId="4D1D8D4D" w14:textId="77777777" w:rsidR="0083030E" w:rsidRPr="00336404" w:rsidRDefault="0083030E">
            <w:pPr>
              <w:rPr>
                <w:sz w:val="22"/>
                <w:szCs w:val="22"/>
              </w:rPr>
            </w:pPr>
          </w:p>
          <w:p w14:paraId="01C2A5F5"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Existing professional development in the district which would be of benefit to mentors and interns is listed.</w:t>
            </w:r>
            <w:r w:rsidR="00295783">
              <w:rPr>
                <w:sz w:val="22"/>
                <w:szCs w:val="22"/>
              </w:rPr>
              <w:t xml:space="preserve"> </w:t>
            </w:r>
            <w:r w:rsidR="00DF752B">
              <w:rPr>
                <w:sz w:val="22"/>
                <w:szCs w:val="22"/>
              </w:rPr>
              <w:t>(4 points</w:t>
            </w:r>
            <w:r w:rsidR="00295783">
              <w:rPr>
                <w:sz w:val="22"/>
                <w:szCs w:val="22"/>
              </w:rPr>
              <w:t>)</w:t>
            </w:r>
            <w:r w:rsidR="00DF752B">
              <w:rPr>
                <w:sz w:val="22"/>
                <w:szCs w:val="22"/>
              </w:rPr>
              <w:t xml:space="preserve">  ____________</w:t>
            </w:r>
          </w:p>
          <w:p w14:paraId="23655975" w14:textId="07B29733"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Mentor training described</w:t>
            </w:r>
            <w:r w:rsidR="00151F5A">
              <w:rPr>
                <w:sz w:val="22"/>
                <w:szCs w:val="22"/>
              </w:rPr>
              <w:t xml:space="preserve"> focuses on the </w:t>
            </w:r>
            <w:r w:rsidR="008265C1">
              <w:rPr>
                <w:sz w:val="22"/>
                <w:szCs w:val="22"/>
              </w:rPr>
              <w:t>Department’s priority areas as outlined in the State’s ESSA plan</w:t>
            </w:r>
            <w:r w:rsidR="00151F5A">
              <w:rPr>
                <w:sz w:val="22"/>
                <w:szCs w:val="22"/>
              </w:rPr>
              <w:t xml:space="preserve"> and</w:t>
            </w:r>
            <w:r w:rsidRPr="00336404">
              <w:rPr>
                <w:sz w:val="22"/>
                <w:szCs w:val="22"/>
              </w:rPr>
              <w:t xml:space="preserve"> is appropriate and sufficient in scope</w:t>
            </w:r>
            <w:r w:rsidR="00151F5A">
              <w:rPr>
                <w:sz w:val="22"/>
                <w:szCs w:val="22"/>
              </w:rPr>
              <w:t>; being aligned with district evaluation models, the district’s selected teacher practice rubric</w:t>
            </w:r>
            <w:r w:rsidR="00845BE9">
              <w:rPr>
                <w:sz w:val="22"/>
                <w:szCs w:val="22"/>
              </w:rPr>
              <w:t>, et. al.</w:t>
            </w:r>
            <w:r w:rsidR="00295783">
              <w:rPr>
                <w:sz w:val="22"/>
                <w:szCs w:val="22"/>
              </w:rPr>
              <w:t xml:space="preserve"> (4 points)</w:t>
            </w:r>
            <w:r w:rsidR="00DF752B">
              <w:rPr>
                <w:sz w:val="22"/>
                <w:szCs w:val="22"/>
              </w:rPr>
              <w:t xml:space="preserve">   ____________  </w:t>
            </w:r>
          </w:p>
          <w:p w14:paraId="0A0DEC88" w14:textId="1E9B1A0B" w:rsidR="00BE0F57" w:rsidRPr="00BE0F57" w:rsidRDefault="0083030E" w:rsidP="00FA1731">
            <w:pPr>
              <w:widowControl/>
              <w:numPr>
                <w:ilvl w:val="0"/>
                <w:numId w:val="13"/>
              </w:numPr>
              <w:tabs>
                <w:tab w:val="clear" w:pos="450"/>
                <w:tab w:val="num" w:pos="360"/>
              </w:tabs>
              <w:ind w:left="360"/>
              <w:rPr>
                <w:sz w:val="16"/>
                <w:szCs w:val="16"/>
              </w:rPr>
            </w:pPr>
            <w:r w:rsidRPr="00336404">
              <w:rPr>
                <w:sz w:val="22"/>
                <w:szCs w:val="22"/>
              </w:rPr>
              <w:t>There is evidence of a</w:t>
            </w:r>
            <w:r w:rsidR="004D6707">
              <w:rPr>
                <w:sz w:val="22"/>
                <w:szCs w:val="22"/>
              </w:rPr>
              <w:t>n appropriate</w:t>
            </w:r>
            <w:r w:rsidRPr="00336404">
              <w:rPr>
                <w:sz w:val="22"/>
                <w:szCs w:val="22"/>
              </w:rPr>
              <w:t xml:space="preserve"> plan for </w:t>
            </w:r>
            <w:r w:rsidR="00845BE9">
              <w:rPr>
                <w:sz w:val="22"/>
                <w:szCs w:val="22"/>
              </w:rPr>
              <w:t xml:space="preserve">identifying and </w:t>
            </w:r>
            <w:r w:rsidRPr="00336404">
              <w:rPr>
                <w:sz w:val="22"/>
                <w:szCs w:val="22"/>
              </w:rPr>
              <w:t>meeting the training needs of interns</w:t>
            </w:r>
            <w:r w:rsidR="00845BE9">
              <w:rPr>
                <w:sz w:val="22"/>
                <w:szCs w:val="22"/>
              </w:rPr>
              <w:t xml:space="preserve"> that describes specific training </w:t>
            </w:r>
            <w:r w:rsidR="00BE0F57">
              <w:rPr>
                <w:sz w:val="22"/>
                <w:szCs w:val="22"/>
              </w:rPr>
              <w:t>and professional</w:t>
            </w:r>
            <w:r w:rsidR="00845BE9">
              <w:rPr>
                <w:sz w:val="22"/>
                <w:szCs w:val="22"/>
              </w:rPr>
              <w:t xml:space="preserve"> growth opportunities</w:t>
            </w:r>
            <w:r w:rsidR="00295783">
              <w:rPr>
                <w:sz w:val="22"/>
                <w:szCs w:val="22"/>
              </w:rPr>
              <w:t xml:space="preserve"> (7 points)</w:t>
            </w:r>
            <w:r w:rsidR="00DF752B">
              <w:rPr>
                <w:sz w:val="22"/>
                <w:szCs w:val="22"/>
              </w:rPr>
              <w:t xml:space="preserve">   ____________</w:t>
            </w:r>
          </w:p>
          <w:p w14:paraId="2111754B" w14:textId="77777777" w:rsidR="00BE0F57" w:rsidRDefault="00BE0F57" w:rsidP="00BE0F57">
            <w:pPr>
              <w:widowControl/>
              <w:ind w:left="360"/>
              <w:rPr>
                <w:sz w:val="22"/>
                <w:szCs w:val="22"/>
              </w:rPr>
            </w:pPr>
          </w:p>
          <w:p w14:paraId="691C5579" w14:textId="1FE4A16C" w:rsidR="0083030E" w:rsidRPr="00336404" w:rsidRDefault="0083030E" w:rsidP="00BE0F57">
            <w:pPr>
              <w:widowControl/>
              <w:rPr>
                <w:sz w:val="16"/>
                <w:szCs w:val="16"/>
              </w:rPr>
            </w:pPr>
            <w:r w:rsidRPr="00336404">
              <w:rPr>
                <w:sz w:val="22"/>
                <w:szCs w:val="22"/>
              </w:rPr>
              <w:t>Explanation of Score:</w:t>
            </w:r>
            <w:r w:rsidR="00BE0F57" w:rsidRPr="00336404">
              <w:rPr>
                <w:sz w:val="16"/>
                <w:szCs w:val="16"/>
              </w:rPr>
              <w:t xml:space="preserve"> </w:t>
            </w:r>
          </w:p>
        </w:tc>
      </w:tr>
    </w:tbl>
    <w:p w14:paraId="6ECD6BD3" w14:textId="77777777" w:rsidR="0083030E" w:rsidRPr="00336404" w:rsidRDefault="0083030E">
      <w:pPr>
        <w:rPr>
          <w:sz w:val="22"/>
          <w:szCs w:val="22"/>
        </w:rPr>
      </w:pPr>
    </w:p>
    <w:p w14:paraId="59AE82A6" w14:textId="26260957" w:rsidR="00B250B1" w:rsidRDefault="00B250B1">
      <w:pPr>
        <w:widowControl/>
      </w:pPr>
      <w:r>
        <w:br w:type="page"/>
      </w:r>
    </w:p>
    <w:p w14:paraId="1C41169D" w14:textId="77777777" w:rsidR="0083030E" w:rsidRPr="00336404" w:rsidRDefault="0083030E">
      <w:pPr>
        <w:jc w:val="center"/>
      </w:pP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287C8F6D" w14:textId="77777777">
        <w:tc>
          <w:tcPr>
            <w:tcW w:w="2861" w:type="pct"/>
          </w:tcPr>
          <w:p w14:paraId="16D70408" w14:textId="77777777" w:rsidR="0083030E" w:rsidRPr="00336404" w:rsidRDefault="0083030E">
            <w:pPr>
              <w:rPr>
                <w:sz w:val="6"/>
                <w:szCs w:val="6"/>
              </w:rPr>
            </w:pPr>
          </w:p>
          <w:p w14:paraId="51C265B2" w14:textId="77777777" w:rsidR="0083030E" w:rsidRPr="00336404" w:rsidRDefault="0083030E">
            <w:r w:rsidRPr="00336404">
              <w:t>Section V</w:t>
            </w:r>
          </w:p>
        </w:tc>
        <w:tc>
          <w:tcPr>
            <w:tcW w:w="1425" w:type="pct"/>
          </w:tcPr>
          <w:p w14:paraId="29C43FBF" w14:textId="77777777" w:rsidR="0083030E" w:rsidRPr="00336404" w:rsidRDefault="0083030E">
            <w:pPr>
              <w:jc w:val="center"/>
              <w:rPr>
                <w:szCs w:val="24"/>
              </w:rPr>
            </w:pPr>
            <w:r w:rsidRPr="00336404">
              <w:rPr>
                <w:szCs w:val="24"/>
              </w:rPr>
              <w:t>Maximum Possible Score</w:t>
            </w:r>
          </w:p>
        </w:tc>
        <w:tc>
          <w:tcPr>
            <w:tcW w:w="714" w:type="pct"/>
          </w:tcPr>
          <w:p w14:paraId="68CE534F" w14:textId="77777777" w:rsidR="0083030E" w:rsidRPr="00336404" w:rsidRDefault="0083030E">
            <w:pPr>
              <w:jc w:val="center"/>
              <w:rPr>
                <w:szCs w:val="24"/>
              </w:rPr>
            </w:pPr>
          </w:p>
          <w:p w14:paraId="4E5EDE22" w14:textId="77777777" w:rsidR="0083030E" w:rsidRPr="00336404" w:rsidRDefault="0083030E">
            <w:pPr>
              <w:jc w:val="center"/>
              <w:rPr>
                <w:szCs w:val="24"/>
              </w:rPr>
            </w:pPr>
            <w:r w:rsidRPr="00336404">
              <w:rPr>
                <w:szCs w:val="24"/>
              </w:rPr>
              <w:t>Score</w:t>
            </w:r>
          </w:p>
        </w:tc>
      </w:tr>
      <w:tr w:rsidR="0083030E" w:rsidRPr="00336404" w14:paraId="7E65D787" w14:textId="77777777">
        <w:tc>
          <w:tcPr>
            <w:tcW w:w="2861" w:type="pct"/>
          </w:tcPr>
          <w:p w14:paraId="4D97109A" w14:textId="77777777" w:rsidR="0083030E" w:rsidRPr="00336404" w:rsidRDefault="0083030E">
            <w:r w:rsidRPr="00336404">
              <w:t>SELECTION OF MENTORS</w:t>
            </w:r>
          </w:p>
        </w:tc>
        <w:tc>
          <w:tcPr>
            <w:tcW w:w="1425" w:type="pct"/>
            <w:tcBorders>
              <w:bottom w:val="single" w:sz="4" w:space="0" w:color="auto"/>
            </w:tcBorders>
          </w:tcPr>
          <w:p w14:paraId="3764D324" w14:textId="77777777" w:rsidR="0083030E" w:rsidRPr="00336404" w:rsidRDefault="0083030E">
            <w:pPr>
              <w:jc w:val="center"/>
              <w:rPr>
                <w:b/>
                <w:sz w:val="16"/>
                <w:szCs w:val="16"/>
              </w:rPr>
            </w:pPr>
            <w:r w:rsidRPr="00336404">
              <w:rPr>
                <w:b/>
              </w:rPr>
              <w:t>20</w:t>
            </w:r>
          </w:p>
        </w:tc>
        <w:tc>
          <w:tcPr>
            <w:tcW w:w="714" w:type="pct"/>
            <w:tcBorders>
              <w:bottom w:val="single" w:sz="4" w:space="0" w:color="auto"/>
            </w:tcBorders>
          </w:tcPr>
          <w:p w14:paraId="3204D4D6" w14:textId="77777777" w:rsidR="0083030E" w:rsidRPr="00336404" w:rsidRDefault="0083030E">
            <w:pPr>
              <w:jc w:val="center"/>
              <w:rPr>
                <w:sz w:val="16"/>
                <w:szCs w:val="16"/>
              </w:rPr>
            </w:pPr>
          </w:p>
        </w:tc>
      </w:tr>
      <w:tr w:rsidR="0083030E" w:rsidRPr="00336404" w14:paraId="7DC57AE7" w14:textId="77777777" w:rsidTr="00B250B1">
        <w:trPr>
          <w:trHeight w:val="7955"/>
        </w:trPr>
        <w:tc>
          <w:tcPr>
            <w:tcW w:w="5000" w:type="pct"/>
            <w:gridSpan w:val="3"/>
            <w:tcBorders>
              <w:right w:val="single" w:sz="4" w:space="0" w:color="auto"/>
            </w:tcBorders>
          </w:tcPr>
          <w:p w14:paraId="240A4251" w14:textId="77777777" w:rsidR="0083030E" w:rsidRPr="00336404" w:rsidRDefault="0083030E">
            <w:pPr>
              <w:rPr>
                <w:sz w:val="22"/>
                <w:szCs w:val="22"/>
              </w:rPr>
            </w:pPr>
          </w:p>
          <w:p w14:paraId="389EE309"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Procedures to be used for selection of mentors are described</w:t>
            </w:r>
            <w:r w:rsidR="00093DB9">
              <w:rPr>
                <w:sz w:val="22"/>
                <w:szCs w:val="22"/>
              </w:rPr>
              <w:t xml:space="preserve"> and include an overall APPR rating of Effective or Highly Effective</w:t>
            </w:r>
            <w:r w:rsidRPr="00336404">
              <w:rPr>
                <w:sz w:val="22"/>
                <w:szCs w:val="22"/>
              </w:rPr>
              <w:t>.</w:t>
            </w:r>
            <w:r w:rsidR="009343A5">
              <w:rPr>
                <w:sz w:val="22"/>
                <w:szCs w:val="22"/>
              </w:rPr>
              <w:t xml:space="preserve"> (5 points)</w:t>
            </w:r>
            <w:r w:rsidR="00DF752B">
              <w:rPr>
                <w:sz w:val="22"/>
                <w:szCs w:val="22"/>
              </w:rPr>
              <w:t xml:space="preserve">   ____________  </w:t>
            </w:r>
          </w:p>
          <w:p w14:paraId="4278A04B" w14:textId="7F80449E" w:rsidR="00BE0F57" w:rsidRPr="00336404" w:rsidRDefault="0083030E" w:rsidP="00FA1731">
            <w:pPr>
              <w:widowControl/>
              <w:numPr>
                <w:ilvl w:val="0"/>
                <w:numId w:val="13"/>
              </w:numPr>
              <w:tabs>
                <w:tab w:val="clear" w:pos="450"/>
                <w:tab w:val="num" w:pos="360"/>
              </w:tabs>
              <w:ind w:left="360"/>
              <w:rPr>
                <w:sz w:val="22"/>
                <w:szCs w:val="22"/>
              </w:rPr>
            </w:pPr>
            <w:r w:rsidRPr="00336404">
              <w:rPr>
                <w:sz w:val="22"/>
                <w:szCs w:val="22"/>
              </w:rPr>
              <w:t xml:space="preserve">There is </w:t>
            </w:r>
            <w:r w:rsidR="009343A5">
              <w:rPr>
                <w:sz w:val="22"/>
                <w:szCs w:val="22"/>
              </w:rPr>
              <w:t xml:space="preserve">description provided for how the district/BOCES will determine and obtain </w:t>
            </w:r>
            <w:r w:rsidRPr="00336404">
              <w:rPr>
                <w:sz w:val="22"/>
                <w:szCs w:val="22"/>
              </w:rPr>
              <w:t>demonstrable evidence for each of the following mentor characteristics</w:t>
            </w:r>
            <w:r w:rsidR="009343A5">
              <w:rPr>
                <w:sz w:val="22"/>
                <w:szCs w:val="22"/>
              </w:rPr>
              <w:t xml:space="preserve"> (5 points</w:t>
            </w:r>
            <w:r w:rsidR="00173FE9">
              <w:rPr>
                <w:sz w:val="22"/>
                <w:szCs w:val="22"/>
              </w:rPr>
              <w:t>)</w:t>
            </w:r>
            <w:r w:rsidR="00DF752B">
              <w:rPr>
                <w:sz w:val="22"/>
                <w:szCs w:val="22"/>
              </w:rPr>
              <w:t xml:space="preserve"> ____________</w:t>
            </w:r>
          </w:p>
          <w:p w14:paraId="184B6DEE" w14:textId="77777777" w:rsidR="00BE0F57" w:rsidRDefault="0083030E" w:rsidP="00BE0F57">
            <w:r w:rsidRPr="00336404">
              <w:rPr>
                <w:sz w:val="22"/>
                <w:szCs w:val="22"/>
              </w:rPr>
              <w:t>-</w:t>
            </w:r>
            <w:r w:rsidRPr="00336404">
              <w:t xml:space="preserve"> mastery of pedagogical skills</w:t>
            </w:r>
          </w:p>
          <w:p w14:paraId="0F174F4D" w14:textId="77777777" w:rsidR="00BE0F57" w:rsidRDefault="0083030E" w:rsidP="00BE0F57">
            <w:r w:rsidRPr="00336404">
              <w:t>- mastery of subject matter skills</w:t>
            </w:r>
          </w:p>
          <w:p w14:paraId="4337E240" w14:textId="0EB3497F" w:rsidR="00BE0F57" w:rsidRDefault="0083030E" w:rsidP="00BE0F57">
            <w:r w:rsidRPr="00336404">
              <w:t>- superior teacher skills</w:t>
            </w:r>
          </w:p>
          <w:p w14:paraId="1151E26B" w14:textId="7400E17D" w:rsidR="00BE0F57" w:rsidRDefault="0083030E" w:rsidP="00462F7C">
            <w:r w:rsidRPr="00336404">
              <w:t xml:space="preserve">- </w:t>
            </w:r>
            <w:r w:rsidR="006E54B9">
              <w:t xml:space="preserve">strong </w:t>
            </w:r>
            <w:r w:rsidRPr="00336404">
              <w:t xml:space="preserve">interpersonal </w:t>
            </w:r>
            <w:r w:rsidR="006E54B9" w:rsidRPr="00336404">
              <w:t>relationship</w:t>
            </w:r>
            <w:r w:rsidR="006E54B9">
              <w:t xml:space="preserve"> qualities</w:t>
            </w:r>
          </w:p>
          <w:p w14:paraId="32B1C42F" w14:textId="534175D2" w:rsidR="0083030E" w:rsidRDefault="0083030E" w:rsidP="00462F7C">
            <w:r w:rsidRPr="00336404">
              <w:t>- willingness to be a mentor</w:t>
            </w:r>
          </w:p>
          <w:p w14:paraId="68C010D2" w14:textId="77777777" w:rsidR="00093DB9" w:rsidRPr="00336404" w:rsidRDefault="00093DB9" w:rsidP="00093DB9"/>
          <w:p w14:paraId="2B5228A6"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The assignment of the mentor to work with the intern is described.</w:t>
            </w:r>
            <w:r w:rsidR="00FD7D4B">
              <w:rPr>
                <w:sz w:val="22"/>
                <w:szCs w:val="22"/>
              </w:rPr>
              <w:t xml:space="preserve"> Criteria and processes for recommending and establishing specific mentor-intern pairs is discussed.</w:t>
            </w:r>
            <w:r w:rsidR="009343A5">
              <w:rPr>
                <w:sz w:val="22"/>
                <w:szCs w:val="22"/>
              </w:rPr>
              <w:t xml:space="preserve"> (5 points)</w:t>
            </w:r>
            <w:r w:rsidR="008F3670">
              <w:rPr>
                <w:sz w:val="22"/>
                <w:szCs w:val="22"/>
              </w:rPr>
              <w:t xml:space="preserve"> </w:t>
            </w:r>
            <w:r w:rsidR="00882B2D">
              <w:rPr>
                <w:sz w:val="22"/>
                <w:szCs w:val="22"/>
              </w:rPr>
              <w:t xml:space="preserve">____________  </w:t>
            </w:r>
          </w:p>
          <w:p w14:paraId="2593EFE3" w14:textId="08CB38E6"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Contingency plans to allow for adjustments in mentor/intern pairings are described</w:t>
            </w:r>
            <w:r w:rsidR="00FD7D4B">
              <w:rPr>
                <w:sz w:val="22"/>
                <w:szCs w:val="22"/>
              </w:rPr>
              <w:t>; including  detailed discussion of considerations and decision-making criteria associated with assessing and possibly modifying primary and/or secondary matches</w:t>
            </w:r>
            <w:r w:rsidRPr="00336404">
              <w:rPr>
                <w:sz w:val="22"/>
                <w:szCs w:val="22"/>
              </w:rPr>
              <w:t>.</w:t>
            </w:r>
            <w:r w:rsidR="009343A5">
              <w:rPr>
                <w:sz w:val="22"/>
                <w:szCs w:val="22"/>
              </w:rPr>
              <w:t xml:space="preserve"> (5 </w:t>
            </w:r>
            <w:r w:rsidR="00B250B1">
              <w:rPr>
                <w:sz w:val="22"/>
                <w:szCs w:val="22"/>
              </w:rPr>
              <w:t>points) _</w:t>
            </w:r>
            <w:r w:rsidR="00882B2D">
              <w:rPr>
                <w:sz w:val="22"/>
                <w:szCs w:val="22"/>
              </w:rPr>
              <w:t>___________</w:t>
            </w:r>
            <w:r w:rsidR="00BE0F57">
              <w:rPr>
                <w:sz w:val="22"/>
                <w:szCs w:val="22"/>
              </w:rPr>
              <w:br/>
            </w:r>
            <w:r w:rsidR="00BE0F57">
              <w:rPr>
                <w:sz w:val="22"/>
                <w:szCs w:val="22"/>
              </w:rPr>
              <w:br/>
            </w:r>
            <w:r w:rsidRPr="00336404">
              <w:rPr>
                <w:sz w:val="22"/>
                <w:szCs w:val="22"/>
              </w:rPr>
              <w:t>Explanation of Score:</w:t>
            </w:r>
          </w:p>
          <w:p w14:paraId="3766A3BE" w14:textId="77777777" w:rsidR="0083030E" w:rsidRPr="00336404" w:rsidRDefault="0083030E">
            <w:pPr>
              <w:jc w:val="center"/>
              <w:rPr>
                <w:sz w:val="16"/>
                <w:szCs w:val="16"/>
              </w:rPr>
            </w:pPr>
          </w:p>
          <w:p w14:paraId="77A4866A" w14:textId="77777777" w:rsidR="0083030E" w:rsidRPr="00336404" w:rsidRDefault="0083030E">
            <w:pPr>
              <w:jc w:val="center"/>
              <w:rPr>
                <w:sz w:val="16"/>
                <w:szCs w:val="16"/>
              </w:rPr>
            </w:pPr>
          </w:p>
        </w:tc>
      </w:tr>
    </w:tbl>
    <w:p w14:paraId="1C08ED6D"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1961E89F" w14:textId="77777777">
        <w:tc>
          <w:tcPr>
            <w:tcW w:w="2861" w:type="pct"/>
          </w:tcPr>
          <w:p w14:paraId="1D892BAB" w14:textId="77777777" w:rsidR="0083030E" w:rsidRPr="00336404" w:rsidRDefault="0083030E">
            <w:pPr>
              <w:rPr>
                <w:sz w:val="6"/>
                <w:szCs w:val="6"/>
              </w:rPr>
            </w:pPr>
          </w:p>
          <w:p w14:paraId="325CF406" w14:textId="77777777" w:rsidR="0083030E" w:rsidRPr="00336404" w:rsidRDefault="0083030E">
            <w:r w:rsidRPr="00336404">
              <w:t>Section VI</w:t>
            </w:r>
          </w:p>
        </w:tc>
        <w:tc>
          <w:tcPr>
            <w:tcW w:w="1425" w:type="pct"/>
          </w:tcPr>
          <w:p w14:paraId="330A46CC" w14:textId="77777777" w:rsidR="0083030E" w:rsidRPr="00336404" w:rsidRDefault="0083030E">
            <w:pPr>
              <w:jc w:val="center"/>
              <w:rPr>
                <w:szCs w:val="24"/>
              </w:rPr>
            </w:pPr>
            <w:r w:rsidRPr="00336404">
              <w:rPr>
                <w:szCs w:val="24"/>
              </w:rPr>
              <w:t>Maximum Possible Score</w:t>
            </w:r>
          </w:p>
        </w:tc>
        <w:tc>
          <w:tcPr>
            <w:tcW w:w="714" w:type="pct"/>
          </w:tcPr>
          <w:p w14:paraId="2C4AD7ED" w14:textId="77777777" w:rsidR="0083030E" w:rsidRPr="00336404" w:rsidRDefault="0083030E">
            <w:pPr>
              <w:jc w:val="center"/>
              <w:rPr>
                <w:szCs w:val="24"/>
              </w:rPr>
            </w:pPr>
          </w:p>
          <w:p w14:paraId="4E4A7471" w14:textId="77777777" w:rsidR="0083030E" w:rsidRPr="00336404" w:rsidRDefault="0083030E">
            <w:pPr>
              <w:jc w:val="center"/>
              <w:rPr>
                <w:szCs w:val="24"/>
              </w:rPr>
            </w:pPr>
            <w:r w:rsidRPr="00336404">
              <w:rPr>
                <w:szCs w:val="24"/>
              </w:rPr>
              <w:t>Score</w:t>
            </w:r>
          </w:p>
        </w:tc>
      </w:tr>
      <w:tr w:rsidR="0083030E" w:rsidRPr="00336404" w14:paraId="34467CCF" w14:textId="77777777">
        <w:tc>
          <w:tcPr>
            <w:tcW w:w="2861" w:type="pct"/>
          </w:tcPr>
          <w:p w14:paraId="5C25DFDF" w14:textId="77777777" w:rsidR="0083030E" w:rsidRPr="00336404" w:rsidRDefault="0083030E">
            <w:r w:rsidRPr="00336404">
              <w:t xml:space="preserve">ROLE OF THE </w:t>
            </w:r>
            <w:smartTag w:uri="urn:schemas-microsoft-com:office:smarttags" w:element="place">
              <w:smartTag w:uri="urn:schemas-microsoft-com:office:smarttags" w:element="City">
                <w:r w:rsidRPr="00336404">
                  <w:t>MENTOR</w:t>
                </w:r>
              </w:smartTag>
            </w:smartTag>
          </w:p>
        </w:tc>
        <w:tc>
          <w:tcPr>
            <w:tcW w:w="1425" w:type="pct"/>
            <w:tcBorders>
              <w:bottom w:val="single" w:sz="4" w:space="0" w:color="auto"/>
            </w:tcBorders>
          </w:tcPr>
          <w:p w14:paraId="340A4C1F" w14:textId="77777777" w:rsidR="0083030E" w:rsidRPr="00336404" w:rsidRDefault="0083030E">
            <w:pPr>
              <w:jc w:val="center"/>
              <w:rPr>
                <w:b/>
                <w:sz w:val="16"/>
                <w:szCs w:val="16"/>
              </w:rPr>
            </w:pPr>
            <w:r w:rsidRPr="00336404">
              <w:rPr>
                <w:b/>
              </w:rPr>
              <w:t>15</w:t>
            </w:r>
          </w:p>
        </w:tc>
        <w:tc>
          <w:tcPr>
            <w:tcW w:w="714" w:type="pct"/>
            <w:tcBorders>
              <w:bottom w:val="single" w:sz="4" w:space="0" w:color="auto"/>
            </w:tcBorders>
          </w:tcPr>
          <w:p w14:paraId="0A172080" w14:textId="77777777" w:rsidR="0083030E" w:rsidRPr="00336404" w:rsidRDefault="0083030E">
            <w:pPr>
              <w:jc w:val="center"/>
              <w:rPr>
                <w:sz w:val="16"/>
                <w:szCs w:val="16"/>
              </w:rPr>
            </w:pPr>
          </w:p>
        </w:tc>
      </w:tr>
      <w:tr w:rsidR="0083030E" w:rsidRPr="00336404" w14:paraId="4D9DA085" w14:textId="77777777" w:rsidTr="00BE0F57">
        <w:trPr>
          <w:trHeight w:val="5399"/>
        </w:trPr>
        <w:tc>
          <w:tcPr>
            <w:tcW w:w="5000" w:type="pct"/>
            <w:gridSpan w:val="3"/>
            <w:tcBorders>
              <w:right w:val="single" w:sz="4" w:space="0" w:color="auto"/>
            </w:tcBorders>
          </w:tcPr>
          <w:p w14:paraId="0F2ECE6B" w14:textId="77777777" w:rsidR="0083030E" w:rsidRPr="00336404" w:rsidRDefault="0083030E">
            <w:pPr>
              <w:rPr>
                <w:sz w:val="22"/>
                <w:szCs w:val="22"/>
              </w:rPr>
            </w:pPr>
          </w:p>
          <w:p w14:paraId="11B1A1B6"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The mentor’s role and activities as described are clearly consistent with the statutory guidelines</w:t>
            </w:r>
            <w:r w:rsidR="00611F77">
              <w:rPr>
                <w:sz w:val="22"/>
                <w:szCs w:val="22"/>
              </w:rPr>
              <w:t>;</w:t>
            </w:r>
            <w:r w:rsidRPr="00336404">
              <w:rPr>
                <w:sz w:val="22"/>
                <w:szCs w:val="22"/>
              </w:rPr>
              <w:t xml:space="preserve"> that is, they reflect guidance and support to, not </w:t>
            </w:r>
            <w:r w:rsidR="00611F77">
              <w:rPr>
                <w:sz w:val="22"/>
                <w:szCs w:val="22"/>
              </w:rPr>
              <w:t xml:space="preserve">formative </w:t>
            </w:r>
            <w:r w:rsidRPr="00336404">
              <w:rPr>
                <w:sz w:val="22"/>
                <w:szCs w:val="22"/>
              </w:rPr>
              <w:t>evaluation of, the intern</w:t>
            </w:r>
            <w:r w:rsidR="00611F77">
              <w:rPr>
                <w:sz w:val="22"/>
                <w:szCs w:val="22"/>
              </w:rPr>
              <w:t>,</w:t>
            </w:r>
            <w:r w:rsidRPr="00336404">
              <w:rPr>
                <w:sz w:val="22"/>
                <w:szCs w:val="22"/>
              </w:rPr>
              <w:t xml:space="preserve"> </w:t>
            </w:r>
            <w:r w:rsidR="00611F77">
              <w:rPr>
                <w:sz w:val="22"/>
                <w:szCs w:val="22"/>
              </w:rPr>
              <w:t>except where</w:t>
            </w:r>
            <w:r w:rsidRPr="00336404">
              <w:rPr>
                <w:sz w:val="22"/>
                <w:szCs w:val="22"/>
              </w:rPr>
              <w:t xml:space="preserve"> a variance pursuant to Commissioner’s Regulations 85.2(d) is requested.) If </w:t>
            </w:r>
            <w:r w:rsidR="00611F77">
              <w:rPr>
                <w:sz w:val="22"/>
                <w:szCs w:val="22"/>
              </w:rPr>
              <w:t xml:space="preserve">such </w:t>
            </w:r>
            <w:r w:rsidRPr="00336404">
              <w:rPr>
                <w:sz w:val="22"/>
                <w:szCs w:val="22"/>
              </w:rPr>
              <w:t>a variance is requested, contractual language to support the variance is included.</w:t>
            </w:r>
            <w:r w:rsidR="00AC3419">
              <w:rPr>
                <w:sz w:val="22"/>
                <w:szCs w:val="22"/>
              </w:rPr>
              <w:t xml:space="preserve"> (5 points)</w:t>
            </w:r>
            <w:r w:rsidR="00882B2D">
              <w:rPr>
                <w:sz w:val="22"/>
                <w:szCs w:val="22"/>
              </w:rPr>
              <w:t xml:space="preserve"> ____________</w:t>
            </w:r>
          </w:p>
          <w:p w14:paraId="6695777D" w14:textId="77777777" w:rsidR="0083030E" w:rsidRPr="00336404" w:rsidRDefault="0083030E" w:rsidP="00FA1731">
            <w:pPr>
              <w:widowControl/>
              <w:numPr>
                <w:ilvl w:val="0"/>
                <w:numId w:val="13"/>
              </w:numPr>
              <w:tabs>
                <w:tab w:val="clear" w:pos="450"/>
                <w:tab w:val="num" w:pos="360"/>
              </w:tabs>
              <w:ind w:left="360"/>
              <w:rPr>
                <w:sz w:val="22"/>
                <w:szCs w:val="22"/>
              </w:rPr>
            </w:pPr>
            <w:r w:rsidRPr="00336404">
              <w:rPr>
                <w:sz w:val="22"/>
                <w:szCs w:val="22"/>
              </w:rPr>
              <w:t>Proposed activities of the mentors are clearly and sufficiently described, including the portion of time each intern will have direct contact with the mentor.</w:t>
            </w:r>
            <w:r w:rsidR="00AC3419">
              <w:rPr>
                <w:sz w:val="22"/>
                <w:szCs w:val="22"/>
              </w:rPr>
              <w:t xml:space="preserve"> (6 points)</w:t>
            </w:r>
            <w:r w:rsidR="00882B2D">
              <w:rPr>
                <w:sz w:val="22"/>
                <w:szCs w:val="22"/>
              </w:rPr>
              <w:t xml:space="preserve"> ____________</w:t>
            </w:r>
          </w:p>
          <w:p w14:paraId="0F15F558" w14:textId="2F14647E" w:rsidR="00BE0F57" w:rsidRDefault="0083030E" w:rsidP="00FA1731">
            <w:pPr>
              <w:widowControl/>
              <w:numPr>
                <w:ilvl w:val="0"/>
                <w:numId w:val="13"/>
              </w:numPr>
              <w:tabs>
                <w:tab w:val="clear" w:pos="450"/>
                <w:tab w:val="num" w:pos="360"/>
              </w:tabs>
              <w:ind w:left="360"/>
              <w:rPr>
                <w:sz w:val="22"/>
                <w:szCs w:val="22"/>
              </w:rPr>
            </w:pPr>
            <w:r w:rsidRPr="00336404">
              <w:rPr>
                <w:sz w:val="22"/>
                <w:szCs w:val="22"/>
              </w:rPr>
              <w:t>Description includes how confidentiality of mentor/intern interaction will be protected.</w:t>
            </w:r>
          </w:p>
          <w:p w14:paraId="5871D8E8" w14:textId="2237F1F0" w:rsidR="0083030E" w:rsidRPr="00336404" w:rsidRDefault="00567EAA" w:rsidP="00567EAA">
            <w:pPr>
              <w:widowControl/>
              <w:rPr>
                <w:sz w:val="22"/>
                <w:szCs w:val="22"/>
              </w:rPr>
            </w:pPr>
            <w:r>
              <w:rPr>
                <w:sz w:val="22"/>
                <w:szCs w:val="22"/>
              </w:rPr>
              <w:t xml:space="preserve"> </w:t>
            </w:r>
            <w:r w:rsidR="00AC3419">
              <w:rPr>
                <w:sz w:val="22"/>
                <w:szCs w:val="22"/>
              </w:rPr>
              <w:t>(4 points)</w:t>
            </w:r>
            <w:r w:rsidR="00882B2D">
              <w:rPr>
                <w:sz w:val="22"/>
                <w:szCs w:val="22"/>
              </w:rPr>
              <w:t xml:space="preserve"> ____________</w:t>
            </w:r>
          </w:p>
          <w:p w14:paraId="229B0F01" w14:textId="77777777" w:rsidR="0083030E" w:rsidRPr="00336404" w:rsidRDefault="0083030E">
            <w:pPr>
              <w:rPr>
                <w:sz w:val="22"/>
                <w:szCs w:val="22"/>
              </w:rPr>
            </w:pPr>
          </w:p>
          <w:p w14:paraId="41AE0FB6" w14:textId="53D35BFD" w:rsidR="0083030E" w:rsidRPr="00336404" w:rsidRDefault="0083030E" w:rsidP="00BE0F57">
            <w:pPr>
              <w:ind w:left="72"/>
              <w:rPr>
                <w:sz w:val="16"/>
                <w:szCs w:val="16"/>
              </w:rPr>
            </w:pPr>
            <w:r w:rsidRPr="00336404">
              <w:rPr>
                <w:sz w:val="22"/>
                <w:szCs w:val="22"/>
              </w:rPr>
              <w:t>Explanation of Score:</w:t>
            </w:r>
            <w:r w:rsidR="00BE0F57" w:rsidRPr="00336404">
              <w:rPr>
                <w:sz w:val="16"/>
                <w:szCs w:val="16"/>
              </w:rPr>
              <w:t xml:space="preserve"> </w:t>
            </w:r>
          </w:p>
        </w:tc>
      </w:tr>
    </w:tbl>
    <w:p w14:paraId="65F43716" w14:textId="77777777" w:rsidR="0083030E" w:rsidRPr="00336404" w:rsidRDefault="0083030E">
      <w:pPr>
        <w:jc w:val="center"/>
      </w:pPr>
    </w:p>
    <w:p w14:paraId="64F22181"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25A70B20" w14:textId="77777777">
        <w:tc>
          <w:tcPr>
            <w:tcW w:w="2861" w:type="pct"/>
          </w:tcPr>
          <w:p w14:paraId="37FC475A" w14:textId="77777777" w:rsidR="0083030E" w:rsidRPr="00336404" w:rsidRDefault="0083030E">
            <w:pPr>
              <w:rPr>
                <w:sz w:val="6"/>
                <w:szCs w:val="6"/>
              </w:rPr>
            </w:pPr>
          </w:p>
          <w:p w14:paraId="644A1A57" w14:textId="77777777" w:rsidR="0083030E" w:rsidRPr="00336404" w:rsidRDefault="0083030E">
            <w:r w:rsidRPr="00336404">
              <w:t>Section VII</w:t>
            </w:r>
          </w:p>
        </w:tc>
        <w:tc>
          <w:tcPr>
            <w:tcW w:w="1425" w:type="pct"/>
          </w:tcPr>
          <w:p w14:paraId="09E162DC" w14:textId="77777777" w:rsidR="0083030E" w:rsidRPr="00336404" w:rsidRDefault="0083030E">
            <w:pPr>
              <w:jc w:val="center"/>
              <w:rPr>
                <w:szCs w:val="24"/>
              </w:rPr>
            </w:pPr>
            <w:r w:rsidRPr="00336404">
              <w:rPr>
                <w:szCs w:val="24"/>
              </w:rPr>
              <w:t>Maximum Possible Score</w:t>
            </w:r>
          </w:p>
        </w:tc>
        <w:tc>
          <w:tcPr>
            <w:tcW w:w="714" w:type="pct"/>
          </w:tcPr>
          <w:p w14:paraId="269A50F0" w14:textId="77777777" w:rsidR="0083030E" w:rsidRPr="00336404" w:rsidRDefault="0083030E">
            <w:pPr>
              <w:jc w:val="center"/>
              <w:rPr>
                <w:szCs w:val="24"/>
              </w:rPr>
            </w:pPr>
          </w:p>
          <w:p w14:paraId="091FD7D0" w14:textId="77777777" w:rsidR="0083030E" w:rsidRPr="00336404" w:rsidRDefault="0083030E">
            <w:pPr>
              <w:jc w:val="center"/>
              <w:rPr>
                <w:szCs w:val="24"/>
              </w:rPr>
            </w:pPr>
            <w:r w:rsidRPr="00336404">
              <w:rPr>
                <w:szCs w:val="24"/>
              </w:rPr>
              <w:t>Score</w:t>
            </w:r>
          </w:p>
        </w:tc>
      </w:tr>
      <w:tr w:rsidR="0083030E" w:rsidRPr="00336404" w14:paraId="29C046FF" w14:textId="77777777">
        <w:tc>
          <w:tcPr>
            <w:tcW w:w="2861" w:type="pct"/>
          </w:tcPr>
          <w:p w14:paraId="146285D2" w14:textId="77777777" w:rsidR="0083030E" w:rsidRPr="00336404" w:rsidRDefault="00725A2E">
            <w:r w:rsidRPr="00336404">
              <w:t xml:space="preserve">RESPECTIVE </w:t>
            </w:r>
            <w:r w:rsidR="0083030E" w:rsidRPr="00336404">
              <w:t>ROLE</w:t>
            </w:r>
            <w:r w:rsidRPr="00336404">
              <w:t>S</w:t>
            </w:r>
            <w:r w:rsidR="0083030E" w:rsidRPr="00336404">
              <w:t xml:space="preserve"> OF THE PRINCIPAL</w:t>
            </w:r>
            <w:r w:rsidRPr="00336404">
              <w:t xml:space="preserve"> AND THE SUPERINTENDENT</w:t>
            </w:r>
          </w:p>
        </w:tc>
        <w:tc>
          <w:tcPr>
            <w:tcW w:w="1425" w:type="pct"/>
            <w:tcBorders>
              <w:bottom w:val="single" w:sz="4" w:space="0" w:color="auto"/>
            </w:tcBorders>
          </w:tcPr>
          <w:p w14:paraId="22B48FCC" w14:textId="77777777" w:rsidR="0083030E" w:rsidRPr="00336404" w:rsidRDefault="00725A2E">
            <w:pPr>
              <w:jc w:val="center"/>
              <w:rPr>
                <w:b/>
                <w:sz w:val="16"/>
                <w:szCs w:val="16"/>
              </w:rPr>
            </w:pPr>
            <w:r w:rsidRPr="00336404">
              <w:rPr>
                <w:b/>
              </w:rPr>
              <w:t>4</w:t>
            </w:r>
          </w:p>
        </w:tc>
        <w:tc>
          <w:tcPr>
            <w:tcW w:w="714" w:type="pct"/>
            <w:tcBorders>
              <w:bottom w:val="single" w:sz="4" w:space="0" w:color="auto"/>
            </w:tcBorders>
          </w:tcPr>
          <w:p w14:paraId="03FD5C08" w14:textId="77777777" w:rsidR="0083030E" w:rsidRPr="00336404" w:rsidRDefault="0083030E">
            <w:pPr>
              <w:jc w:val="center"/>
              <w:rPr>
                <w:sz w:val="16"/>
                <w:szCs w:val="16"/>
              </w:rPr>
            </w:pPr>
          </w:p>
        </w:tc>
      </w:tr>
      <w:tr w:rsidR="0083030E" w:rsidRPr="00336404" w14:paraId="0F0D7E74" w14:textId="77777777" w:rsidTr="00BE0F57">
        <w:trPr>
          <w:trHeight w:val="4724"/>
        </w:trPr>
        <w:tc>
          <w:tcPr>
            <w:tcW w:w="5000" w:type="pct"/>
            <w:gridSpan w:val="3"/>
            <w:tcBorders>
              <w:right w:val="single" w:sz="4" w:space="0" w:color="auto"/>
            </w:tcBorders>
          </w:tcPr>
          <w:p w14:paraId="50705EEE" w14:textId="77777777" w:rsidR="0083030E" w:rsidRPr="00336404" w:rsidRDefault="0083030E">
            <w:pPr>
              <w:rPr>
                <w:sz w:val="22"/>
                <w:szCs w:val="22"/>
              </w:rPr>
            </w:pPr>
          </w:p>
          <w:p w14:paraId="01F6B671" w14:textId="77777777" w:rsidR="0083030E" w:rsidRPr="00336404" w:rsidRDefault="0083030E" w:rsidP="00FA1731">
            <w:pPr>
              <w:widowControl/>
              <w:numPr>
                <w:ilvl w:val="0"/>
                <w:numId w:val="13"/>
              </w:numPr>
              <w:rPr>
                <w:sz w:val="22"/>
                <w:szCs w:val="22"/>
              </w:rPr>
            </w:pPr>
            <w:r w:rsidRPr="00336404">
              <w:rPr>
                <w:sz w:val="22"/>
                <w:szCs w:val="22"/>
              </w:rPr>
              <w:t xml:space="preserve">The proposed role </w:t>
            </w:r>
            <w:r w:rsidR="00B85DB0">
              <w:rPr>
                <w:sz w:val="22"/>
                <w:szCs w:val="22"/>
              </w:rPr>
              <w:t xml:space="preserve">and activities </w:t>
            </w:r>
            <w:r w:rsidRPr="00336404">
              <w:rPr>
                <w:sz w:val="22"/>
                <w:szCs w:val="22"/>
              </w:rPr>
              <w:t xml:space="preserve">of the principal </w:t>
            </w:r>
            <w:r w:rsidR="00C35E6A">
              <w:rPr>
                <w:sz w:val="22"/>
                <w:szCs w:val="22"/>
              </w:rPr>
              <w:t xml:space="preserve">are described </w:t>
            </w:r>
            <w:r w:rsidRPr="00336404">
              <w:rPr>
                <w:sz w:val="22"/>
                <w:szCs w:val="22"/>
              </w:rPr>
              <w:t xml:space="preserve">and </w:t>
            </w:r>
            <w:r w:rsidR="00C35E6A">
              <w:rPr>
                <w:sz w:val="22"/>
                <w:szCs w:val="22"/>
              </w:rPr>
              <w:t xml:space="preserve">appropriately </w:t>
            </w:r>
            <w:r w:rsidRPr="00336404">
              <w:rPr>
                <w:sz w:val="22"/>
                <w:szCs w:val="22"/>
              </w:rPr>
              <w:t xml:space="preserve">supportive </w:t>
            </w:r>
            <w:r w:rsidR="00B85DB0">
              <w:rPr>
                <w:sz w:val="22"/>
                <w:szCs w:val="22"/>
              </w:rPr>
              <w:t>of</w:t>
            </w:r>
            <w:r w:rsidRPr="00336404">
              <w:rPr>
                <w:sz w:val="22"/>
                <w:szCs w:val="22"/>
              </w:rPr>
              <w:t xml:space="preserve"> the mentors, </w:t>
            </w:r>
            <w:r w:rsidR="00E7618F">
              <w:rPr>
                <w:sz w:val="22"/>
                <w:szCs w:val="22"/>
              </w:rPr>
              <w:t>the</w:t>
            </w:r>
            <w:r w:rsidR="00E7618F" w:rsidRPr="00336404">
              <w:rPr>
                <w:sz w:val="22"/>
                <w:szCs w:val="22"/>
              </w:rPr>
              <w:t xml:space="preserve"> </w:t>
            </w:r>
            <w:r w:rsidRPr="00336404">
              <w:rPr>
                <w:sz w:val="22"/>
                <w:szCs w:val="22"/>
              </w:rPr>
              <w:t xml:space="preserve">beginning teachers, and </w:t>
            </w:r>
            <w:r w:rsidR="00B85DB0">
              <w:rPr>
                <w:sz w:val="22"/>
                <w:szCs w:val="22"/>
              </w:rPr>
              <w:t xml:space="preserve">the </w:t>
            </w:r>
            <w:r w:rsidRPr="00336404">
              <w:rPr>
                <w:sz w:val="22"/>
                <w:szCs w:val="22"/>
              </w:rPr>
              <w:t>project coordinator</w:t>
            </w:r>
            <w:r w:rsidR="00564133" w:rsidRPr="00336404">
              <w:rPr>
                <w:sz w:val="22"/>
                <w:szCs w:val="22"/>
              </w:rPr>
              <w:t>(</w:t>
            </w:r>
            <w:r w:rsidRPr="00336404">
              <w:rPr>
                <w:sz w:val="22"/>
                <w:szCs w:val="22"/>
              </w:rPr>
              <w:t>s.</w:t>
            </w:r>
            <w:r w:rsidR="00564133" w:rsidRPr="00336404">
              <w:rPr>
                <w:sz w:val="22"/>
                <w:szCs w:val="22"/>
              </w:rPr>
              <w:t>)</w:t>
            </w:r>
            <w:r w:rsidR="00235A94">
              <w:rPr>
                <w:sz w:val="22"/>
                <w:szCs w:val="22"/>
              </w:rPr>
              <w:t xml:space="preserve"> </w:t>
            </w:r>
          </w:p>
          <w:p w14:paraId="24E5ED11" w14:textId="77777777" w:rsidR="00B250B1" w:rsidRDefault="00564133" w:rsidP="00FA1731">
            <w:pPr>
              <w:widowControl/>
              <w:numPr>
                <w:ilvl w:val="0"/>
                <w:numId w:val="13"/>
              </w:numPr>
              <w:rPr>
                <w:sz w:val="22"/>
                <w:szCs w:val="22"/>
              </w:rPr>
            </w:pPr>
            <w:r w:rsidRPr="00336404">
              <w:rPr>
                <w:sz w:val="22"/>
                <w:szCs w:val="22"/>
              </w:rPr>
              <w:t xml:space="preserve">The proposed role </w:t>
            </w:r>
            <w:r w:rsidR="00B85DB0">
              <w:rPr>
                <w:sz w:val="22"/>
                <w:szCs w:val="22"/>
              </w:rPr>
              <w:t xml:space="preserve">and activities </w:t>
            </w:r>
            <w:r w:rsidRPr="00336404">
              <w:rPr>
                <w:sz w:val="22"/>
                <w:szCs w:val="22"/>
              </w:rPr>
              <w:t xml:space="preserve">of the superintendent </w:t>
            </w:r>
            <w:r w:rsidR="00B85DB0">
              <w:rPr>
                <w:sz w:val="22"/>
                <w:szCs w:val="22"/>
              </w:rPr>
              <w:t>are</w:t>
            </w:r>
            <w:r w:rsidR="00C35E6A">
              <w:rPr>
                <w:sz w:val="22"/>
                <w:szCs w:val="22"/>
              </w:rPr>
              <w:t xml:space="preserve"> described</w:t>
            </w:r>
            <w:r w:rsidRPr="00336404">
              <w:rPr>
                <w:sz w:val="22"/>
                <w:szCs w:val="22"/>
              </w:rPr>
              <w:t xml:space="preserve"> and </w:t>
            </w:r>
            <w:r w:rsidR="00C35E6A">
              <w:rPr>
                <w:sz w:val="22"/>
                <w:szCs w:val="22"/>
              </w:rPr>
              <w:t xml:space="preserve">appropriately </w:t>
            </w:r>
            <w:r w:rsidRPr="00336404">
              <w:rPr>
                <w:sz w:val="22"/>
                <w:szCs w:val="22"/>
              </w:rPr>
              <w:t xml:space="preserve">supportive </w:t>
            </w:r>
            <w:r w:rsidR="00B85DB0">
              <w:rPr>
                <w:sz w:val="22"/>
                <w:szCs w:val="22"/>
              </w:rPr>
              <w:t>of</w:t>
            </w:r>
            <w:r w:rsidRPr="00336404">
              <w:rPr>
                <w:sz w:val="22"/>
                <w:szCs w:val="22"/>
              </w:rPr>
              <w:t xml:space="preserve"> the principal</w:t>
            </w:r>
            <w:r w:rsidR="00C35E6A">
              <w:rPr>
                <w:sz w:val="22"/>
                <w:szCs w:val="22"/>
              </w:rPr>
              <w:t>(s</w:t>
            </w:r>
            <w:r w:rsidRPr="00336404">
              <w:rPr>
                <w:sz w:val="22"/>
                <w:szCs w:val="22"/>
              </w:rPr>
              <w:t>,</w:t>
            </w:r>
            <w:r w:rsidR="00C35E6A">
              <w:rPr>
                <w:sz w:val="22"/>
                <w:szCs w:val="22"/>
              </w:rPr>
              <w:t>)</w:t>
            </w:r>
            <w:r w:rsidRPr="00336404">
              <w:rPr>
                <w:sz w:val="22"/>
                <w:szCs w:val="22"/>
              </w:rPr>
              <w:t xml:space="preserve"> the mentors, the </w:t>
            </w:r>
            <w:r w:rsidR="00B85DB0">
              <w:rPr>
                <w:sz w:val="22"/>
                <w:szCs w:val="22"/>
              </w:rPr>
              <w:t>interns</w:t>
            </w:r>
            <w:r w:rsidRPr="00336404">
              <w:rPr>
                <w:sz w:val="22"/>
                <w:szCs w:val="22"/>
              </w:rPr>
              <w:t>, and the project coordinator(s.)</w:t>
            </w:r>
          </w:p>
          <w:p w14:paraId="4F7998D9" w14:textId="77777777" w:rsidR="00B250B1" w:rsidRDefault="00B250B1" w:rsidP="00B250B1">
            <w:pPr>
              <w:widowControl/>
              <w:ind w:left="450"/>
              <w:rPr>
                <w:sz w:val="22"/>
                <w:szCs w:val="22"/>
              </w:rPr>
            </w:pPr>
          </w:p>
          <w:p w14:paraId="569514A2" w14:textId="1C86B1EB" w:rsidR="0083030E" w:rsidRPr="00336404" w:rsidRDefault="0083030E" w:rsidP="00B250B1">
            <w:pPr>
              <w:widowControl/>
              <w:rPr>
                <w:sz w:val="22"/>
                <w:szCs w:val="22"/>
              </w:rPr>
            </w:pPr>
            <w:r w:rsidRPr="00336404">
              <w:rPr>
                <w:sz w:val="22"/>
                <w:szCs w:val="22"/>
              </w:rPr>
              <w:t>Explanation of Score:</w:t>
            </w:r>
          </w:p>
          <w:p w14:paraId="30457D91" w14:textId="77777777" w:rsidR="0083030E" w:rsidRPr="00336404" w:rsidRDefault="0083030E"/>
          <w:p w14:paraId="74EF0109" w14:textId="77777777" w:rsidR="0083030E" w:rsidRPr="00336404" w:rsidRDefault="0083030E">
            <w:pPr>
              <w:jc w:val="center"/>
              <w:rPr>
                <w:sz w:val="16"/>
                <w:szCs w:val="16"/>
              </w:rPr>
            </w:pPr>
          </w:p>
          <w:p w14:paraId="10079C8D" w14:textId="77777777" w:rsidR="0083030E" w:rsidRPr="00336404" w:rsidRDefault="0083030E">
            <w:pPr>
              <w:jc w:val="center"/>
              <w:rPr>
                <w:sz w:val="16"/>
                <w:szCs w:val="16"/>
              </w:rPr>
            </w:pPr>
          </w:p>
        </w:tc>
      </w:tr>
    </w:tbl>
    <w:p w14:paraId="4A2928C4"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219D6EF1" w14:textId="77777777">
        <w:tc>
          <w:tcPr>
            <w:tcW w:w="2861" w:type="pct"/>
          </w:tcPr>
          <w:p w14:paraId="280DB787" w14:textId="77777777" w:rsidR="0083030E" w:rsidRPr="00336404" w:rsidRDefault="0083030E">
            <w:pPr>
              <w:rPr>
                <w:sz w:val="6"/>
                <w:szCs w:val="6"/>
              </w:rPr>
            </w:pPr>
          </w:p>
          <w:p w14:paraId="31468518" w14:textId="77777777" w:rsidR="0083030E" w:rsidRPr="00336404" w:rsidRDefault="0083030E">
            <w:r w:rsidRPr="00336404">
              <w:t>Section VIII</w:t>
            </w:r>
          </w:p>
        </w:tc>
        <w:tc>
          <w:tcPr>
            <w:tcW w:w="1425" w:type="pct"/>
          </w:tcPr>
          <w:p w14:paraId="796CB565" w14:textId="77777777" w:rsidR="0083030E" w:rsidRPr="00336404" w:rsidRDefault="0083030E">
            <w:pPr>
              <w:jc w:val="center"/>
              <w:rPr>
                <w:szCs w:val="24"/>
              </w:rPr>
            </w:pPr>
            <w:r w:rsidRPr="00336404">
              <w:rPr>
                <w:szCs w:val="24"/>
              </w:rPr>
              <w:t>Maximum Possible Score</w:t>
            </w:r>
          </w:p>
        </w:tc>
        <w:tc>
          <w:tcPr>
            <w:tcW w:w="714" w:type="pct"/>
          </w:tcPr>
          <w:p w14:paraId="5A77CF10" w14:textId="77777777" w:rsidR="0083030E" w:rsidRPr="00336404" w:rsidRDefault="0083030E">
            <w:pPr>
              <w:jc w:val="center"/>
              <w:rPr>
                <w:szCs w:val="24"/>
              </w:rPr>
            </w:pPr>
          </w:p>
          <w:p w14:paraId="414F7DE4" w14:textId="77777777" w:rsidR="0083030E" w:rsidRPr="00336404" w:rsidRDefault="0083030E">
            <w:pPr>
              <w:jc w:val="center"/>
              <w:rPr>
                <w:szCs w:val="24"/>
              </w:rPr>
            </w:pPr>
            <w:r w:rsidRPr="00336404">
              <w:rPr>
                <w:szCs w:val="24"/>
              </w:rPr>
              <w:t>Score</w:t>
            </w:r>
          </w:p>
        </w:tc>
      </w:tr>
      <w:tr w:rsidR="0083030E" w:rsidRPr="00336404" w14:paraId="6C88F1A6" w14:textId="77777777">
        <w:tc>
          <w:tcPr>
            <w:tcW w:w="2861" w:type="pct"/>
          </w:tcPr>
          <w:p w14:paraId="2FB5E899" w14:textId="77777777" w:rsidR="0083030E" w:rsidRPr="00336404" w:rsidRDefault="0083030E">
            <w:r w:rsidRPr="00336404">
              <w:t>INTERNS</w:t>
            </w:r>
          </w:p>
        </w:tc>
        <w:tc>
          <w:tcPr>
            <w:tcW w:w="1425" w:type="pct"/>
            <w:tcBorders>
              <w:bottom w:val="single" w:sz="4" w:space="0" w:color="auto"/>
            </w:tcBorders>
          </w:tcPr>
          <w:p w14:paraId="70A8EF46" w14:textId="77777777" w:rsidR="0083030E" w:rsidRPr="00336404" w:rsidRDefault="0083030E">
            <w:pPr>
              <w:jc w:val="center"/>
              <w:rPr>
                <w:b/>
                <w:sz w:val="16"/>
                <w:szCs w:val="16"/>
              </w:rPr>
            </w:pPr>
            <w:r w:rsidRPr="00336404">
              <w:rPr>
                <w:b/>
              </w:rPr>
              <w:t>5</w:t>
            </w:r>
          </w:p>
        </w:tc>
        <w:tc>
          <w:tcPr>
            <w:tcW w:w="714" w:type="pct"/>
            <w:tcBorders>
              <w:bottom w:val="single" w:sz="4" w:space="0" w:color="auto"/>
            </w:tcBorders>
          </w:tcPr>
          <w:p w14:paraId="1BF04B64" w14:textId="77777777" w:rsidR="0083030E" w:rsidRPr="00336404" w:rsidRDefault="0083030E">
            <w:pPr>
              <w:jc w:val="center"/>
              <w:rPr>
                <w:sz w:val="16"/>
                <w:szCs w:val="16"/>
              </w:rPr>
            </w:pPr>
          </w:p>
        </w:tc>
      </w:tr>
      <w:tr w:rsidR="0083030E" w:rsidRPr="00336404" w14:paraId="08BF9955" w14:textId="77777777" w:rsidTr="00BE0F57">
        <w:trPr>
          <w:trHeight w:val="4499"/>
        </w:trPr>
        <w:tc>
          <w:tcPr>
            <w:tcW w:w="5000" w:type="pct"/>
            <w:gridSpan w:val="3"/>
            <w:tcBorders>
              <w:right w:val="single" w:sz="4" w:space="0" w:color="auto"/>
            </w:tcBorders>
          </w:tcPr>
          <w:p w14:paraId="5CAB6198" w14:textId="77777777" w:rsidR="0083030E" w:rsidRPr="00336404" w:rsidRDefault="0083030E">
            <w:pPr>
              <w:rPr>
                <w:sz w:val="22"/>
                <w:szCs w:val="22"/>
              </w:rPr>
            </w:pPr>
          </w:p>
          <w:p w14:paraId="35CBDA76" w14:textId="77777777" w:rsidR="0083030E" w:rsidRPr="00336404" w:rsidRDefault="0083030E" w:rsidP="00FA1731">
            <w:pPr>
              <w:widowControl/>
              <w:numPr>
                <w:ilvl w:val="0"/>
                <w:numId w:val="13"/>
              </w:numPr>
              <w:rPr>
                <w:sz w:val="22"/>
                <w:szCs w:val="22"/>
              </w:rPr>
            </w:pPr>
            <w:r w:rsidRPr="00336404">
              <w:rPr>
                <w:sz w:val="22"/>
                <w:szCs w:val="22"/>
              </w:rPr>
              <w:t>Process for selection of interns is clearly and sufficiently described</w:t>
            </w:r>
            <w:r w:rsidR="00211902">
              <w:rPr>
                <w:sz w:val="22"/>
                <w:szCs w:val="22"/>
              </w:rPr>
              <w:t>, including plans to address teacher shortage areas</w:t>
            </w:r>
            <w:r w:rsidRPr="00336404">
              <w:rPr>
                <w:sz w:val="22"/>
                <w:szCs w:val="22"/>
              </w:rPr>
              <w:t>.</w:t>
            </w:r>
            <w:r w:rsidR="00E17D77">
              <w:rPr>
                <w:sz w:val="22"/>
                <w:szCs w:val="22"/>
              </w:rPr>
              <w:t xml:space="preserve"> </w:t>
            </w:r>
          </w:p>
          <w:p w14:paraId="6888BD54" w14:textId="77777777" w:rsidR="0083030E" w:rsidRPr="00336404" w:rsidRDefault="0083030E" w:rsidP="00FA1731">
            <w:pPr>
              <w:widowControl/>
              <w:numPr>
                <w:ilvl w:val="0"/>
                <w:numId w:val="13"/>
              </w:numPr>
              <w:rPr>
                <w:sz w:val="22"/>
                <w:szCs w:val="22"/>
              </w:rPr>
            </w:pPr>
            <w:r w:rsidRPr="00336404">
              <w:rPr>
                <w:sz w:val="22"/>
                <w:szCs w:val="22"/>
              </w:rPr>
              <w:t xml:space="preserve">Proposed activities of interns, which may include activities with mentors, workshops, conferences or other professional opportunities, classroom assignments, supervisory or extracurricular duties, are clearly and sufficiently </w:t>
            </w:r>
            <w:r w:rsidR="00E17D77">
              <w:rPr>
                <w:sz w:val="22"/>
                <w:szCs w:val="22"/>
              </w:rPr>
              <w:t xml:space="preserve">coordinated and </w:t>
            </w:r>
            <w:r w:rsidRPr="00336404">
              <w:rPr>
                <w:sz w:val="22"/>
                <w:szCs w:val="22"/>
              </w:rPr>
              <w:t>described.</w:t>
            </w:r>
          </w:p>
          <w:p w14:paraId="60D41EE6" w14:textId="77777777" w:rsidR="0083030E" w:rsidRPr="00336404" w:rsidRDefault="0083030E">
            <w:pPr>
              <w:ind w:left="72"/>
              <w:rPr>
                <w:sz w:val="22"/>
                <w:szCs w:val="22"/>
              </w:rPr>
            </w:pPr>
          </w:p>
          <w:p w14:paraId="44B24029" w14:textId="77777777" w:rsidR="0083030E" w:rsidRPr="00336404" w:rsidRDefault="0083030E">
            <w:pPr>
              <w:ind w:left="72"/>
              <w:rPr>
                <w:sz w:val="22"/>
                <w:szCs w:val="22"/>
              </w:rPr>
            </w:pPr>
            <w:r w:rsidRPr="00336404">
              <w:rPr>
                <w:sz w:val="22"/>
                <w:szCs w:val="22"/>
              </w:rPr>
              <w:t>Explanation of Score:</w:t>
            </w:r>
          </w:p>
          <w:p w14:paraId="0554403C" w14:textId="77777777" w:rsidR="0083030E" w:rsidRDefault="0083030E">
            <w:pPr>
              <w:rPr>
                <w:sz w:val="16"/>
                <w:szCs w:val="16"/>
              </w:rPr>
            </w:pPr>
          </w:p>
          <w:p w14:paraId="0C310163" w14:textId="77777777" w:rsidR="00922BE1" w:rsidRPr="00336404" w:rsidRDefault="00922BE1">
            <w:pPr>
              <w:rPr>
                <w:sz w:val="16"/>
                <w:szCs w:val="16"/>
              </w:rPr>
            </w:pPr>
          </w:p>
          <w:p w14:paraId="4F0EE04C" w14:textId="77777777" w:rsidR="0083030E" w:rsidRPr="00336404" w:rsidRDefault="0083030E">
            <w:pPr>
              <w:jc w:val="center"/>
              <w:rPr>
                <w:sz w:val="16"/>
                <w:szCs w:val="16"/>
              </w:rPr>
            </w:pPr>
          </w:p>
        </w:tc>
      </w:tr>
    </w:tbl>
    <w:p w14:paraId="3969FD90" w14:textId="77777777" w:rsidR="0083030E" w:rsidRPr="00336404" w:rsidRDefault="0083030E">
      <w:pPr>
        <w:jc w:val="center"/>
      </w:pPr>
    </w:p>
    <w:p w14:paraId="3231532E"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096B72DF" w14:textId="77777777">
        <w:tc>
          <w:tcPr>
            <w:tcW w:w="2861" w:type="pct"/>
          </w:tcPr>
          <w:p w14:paraId="2950EBB2" w14:textId="77777777" w:rsidR="0083030E" w:rsidRPr="00336404" w:rsidRDefault="0083030E">
            <w:pPr>
              <w:rPr>
                <w:sz w:val="6"/>
                <w:szCs w:val="6"/>
              </w:rPr>
            </w:pPr>
          </w:p>
          <w:p w14:paraId="206ED94B" w14:textId="77777777" w:rsidR="0083030E" w:rsidRPr="00336404" w:rsidRDefault="0083030E">
            <w:r w:rsidRPr="00336404">
              <w:t>Section IX</w:t>
            </w:r>
          </w:p>
        </w:tc>
        <w:tc>
          <w:tcPr>
            <w:tcW w:w="1425" w:type="pct"/>
          </w:tcPr>
          <w:p w14:paraId="5792CC9D" w14:textId="77777777" w:rsidR="0083030E" w:rsidRPr="00336404" w:rsidRDefault="0083030E">
            <w:pPr>
              <w:jc w:val="center"/>
              <w:rPr>
                <w:szCs w:val="24"/>
              </w:rPr>
            </w:pPr>
            <w:r w:rsidRPr="00336404">
              <w:rPr>
                <w:szCs w:val="24"/>
              </w:rPr>
              <w:t>Maximum Possible Score</w:t>
            </w:r>
          </w:p>
        </w:tc>
        <w:tc>
          <w:tcPr>
            <w:tcW w:w="714" w:type="pct"/>
          </w:tcPr>
          <w:p w14:paraId="35C08FFB" w14:textId="77777777" w:rsidR="0083030E" w:rsidRPr="00336404" w:rsidRDefault="0083030E">
            <w:pPr>
              <w:jc w:val="center"/>
              <w:rPr>
                <w:szCs w:val="24"/>
              </w:rPr>
            </w:pPr>
          </w:p>
          <w:p w14:paraId="37606E12" w14:textId="77777777" w:rsidR="0083030E" w:rsidRPr="00336404" w:rsidRDefault="0083030E">
            <w:pPr>
              <w:jc w:val="center"/>
              <w:rPr>
                <w:szCs w:val="24"/>
              </w:rPr>
            </w:pPr>
            <w:r w:rsidRPr="00336404">
              <w:rPr>
                <w:szCs w:val="24"/>
              </w:rPr>
              <w:t>Score</w:t>
            </w:r>
          </w:p>
        </w:tc>
      </w:tr>
      <w:tr w:rsidR="0083030E" w:rsidRPr="00336404" w14:paraId="4B266140" w14:textId="77777777">
        <w:tc>
          <w:tcPr>
            <w:tcW w:w="2861" w:type="pct"/>
          </w:tcPr>
          <w:p w14:paraId="7A228FAD" w14:textId="77777777" w:rsidR="0083030E" w:rsidRPr="00336404" w:rsidRDefault="0083030E">
            <w:r w:rsidRPr="00336404">
              <w:t>EVALUATION</w:t>
            </w:r>
          </w:p>
        </w:tc>
        <w:tc>
          <w:tcPr>
            <w:tcW w:w="1425" w:type="pct"/>
            <w:tcBorders>
              <w:bottom w:val="single" w:sz="4" w:space="0" w:color="auto"/>
            </w:tcBorders>
          </w:tcPr>
          <w:p w14:paraId="1AEEE8AB" w14:textId="77777777" w:rsidR="0083030E" w:rsidRPr="00336404" w:rsidRDefault="00ED29A7">
            <w:pPr>
              <w:jc w:val="center"/>
              <w:rPr>
                <w:rFonts w:ascii="Times New Roman Bold" w:hAnsi="Times New Roman Bold"/>
                <w:b/>
                <w:sz w:val="16"/>
                <w:szCs w:val="16"/>
              </w:rPr>
            </w:pPr>
            <w:r w:rsidRPr="00336404">
              <w:rPr>
                <w:rFonts w:ascii="Times New Roman Bold" w:hAnsi="Times New Roman Bold"/>
                <w:b/>
              </w:rPr>
              <w:t>1</w:t>
            </w:r>
            <w:r w:rsidR="007C204B" w:rsidRPr="00336404">
              <w:rPr>
                <w:rFonts w:ascii="Times New Roman Bold" w:hAnsi="Times New Roman Bold"/>
                <w:b/>
              </w:rPr>
              <w:t>6</w:t>
            </w:r>
          </w:p>
        </w:tc>
        <w:tc>
          <w:tcPr>
            <w:tcW w:w="714" w:type="pct"/>
            <w:tcBorders>
              <w:bottom w:val="single" w:sz="4" w:space="0" w:color="auto"/>
            </w:tcBorders>
          </w:tcPr>
          <w:p w14:paraId="5A60B5AC" w14:textId="77777777" w:rsidR="0083030E" w:rsidRPr="00336404" w:rsidRDefault="0083030E">
            <w:pPr>
              <w:jc w:val="center"/>
              <w:rPr>
                <w:sz w:val="16"/>
                <w:szCs w:val="16"/>
              </w:rPr>
            </w:pPr>
          </w:p>
        </w:tc>
      </w:tr>
      <w:tr w:rsidR="0083030E" w:rsidRPr="00336404" w14:paraId="593C6DA9" w14:textId="77777777" w:rsidTr="00BE0F57">
        <w:trPr>
          <w:trHeight w:val="8819"/>
        </w:trPr>
        <w:tc>
          <w:tcPr>
            <w:tcW w:w="5000" w:type="pct"/>
            <w:gridSpan w:val="3"/>
            <w:tcBorders>
              <w:right w:val="single" w:sz="4" w:space="0" w:color="auto"/>
            </w:tcBorders>
          </w:tcPr>
          <w:p w14:paraId="1A6D9EF5" w14:textId="77777777" w:rsidR="0083030E" w:rsidRPr="00336404" w:rsidRDefault="0083030E">
            <w:pPr>
              <w:rPr>
                <w:sz w:val="22"/>
                <w:szCs w:val="22"/>
              </w:rPr>
            </w:pPr>
          </w:p>
          <w:p w14:paraId="7A77D426" w14:textId="77777777" w:rsidR="0083030E" w:rsidRPr="00336404" w:rsidRDefault="0083030E" w:rsidP="00FA1731">
            <w:pPr>
              <w:widowControl/>
              <w:numPr>
                <w:ilvl w:val="0"/>
                <w:numId w:val="13"/>
              </w:numPr>
              <w:rPr>
                <w:sz w:val="22"/>
                <w:szCs w:val="22"/>
              </w:rPr>
            </w:pPr>
            <w:r w:rsidRPr="00336404">
              <w:rPr>
                <w:sz w:val="22"/>
                <w:szCs w:val="22"/>
              </w:rPr>
              <w:t xml:space="preserve">The plan to collect information about </w:t>
            </w:r>
            <w:r w:rsidR="00F8647F">
              <w:rPr>
                <w:sz w:val="22"/>
                <w:szCs w:val="22"/>
              </w:rPr>
              <w:t>whether and the extent to which MTIP</w:t>
            </w:r>
            <w:r w:rsidRPr="00336404">
              <w:rPr>
                <w:sz w:val="22"/>
                <w:szCs w:val="22"/>
              </w:rPr>
              <w:t xml:space="preserve"> will benefit mentors and interns is specific, clear, and workable.</w:t>
            </w:r>
            <w:r w:rsidR="006437C0">
              <w:rPr>
                <w:sz w:val="22"/>
                <w:szCs w:val="22"/>
              </w:rPr>
              <w:t>(4 points)</w:t>
            </w:r>
            <w:r w:rsidR="00B036C0">
              <w:rPr>
                <w:sz w:val="22"/>
                <w:szCs w:val="22"/>
              </w:rPr>
              <w:t xml:space="preserve"> ____________</w:t>
            </w:r>
          </w:p>
          <w:p w14:paraId="6212AA04" w14:textId="77777777" w:rsidR="0083030E" w:rsidRPr="00336404" w:rsidRDefault="0083030E" w:rsidP="00FA1731">
            <w:pPr>
              <w:widowControl/>
              <w:numPr>
                <w:ilvl w:val="0"/>
                <w:numId w:val="13"/>
              </w:numPr>
              <w:rPr>
                <w:sz w:val="22"/>
                <w:szCs w:val="22"/>
              </w:rPr>
            </w:pPr>
            <w:r w:rsidRPr="00336404">
              <w:rPr>
                <w:sz w:val="22"/>
                <w:szCs w:val="22"/>
              </w:rPr>
              <w:t xml:space="preserve">The plan for assessment of the district’s implementation of essential components of the MTIP is specific, clear, and workable. Areas to be assessed include, but are not limited to, release time configuration, </w:t>
            </w:r>
            <w:r w:rsidR="00ED29A7" w:rsidRPr="00336404">
              <w:rPr>
                <w:sz w:val="22"/>
                <w:szCs w:val="22"/>
              </w:rPr>
              <w:t xml:space="preserve">mentor </w:t>
            </w:r>
            <w:r w:rsidRPr="00336404">
              <w:rPr>
                <w:sz w:val="22"/>
                <w:szCs w:val="22"/>
              </w:rPr>
              <w:t>training</w:t>
            </w:r>
            <w:r w:rsidR="00ED29A7" w:rsidRPr="00336404">
              <w:rPr>
                <w:sz w:val="22"/>
                <w:szCs w:val="22"/>
              </w:rPr>
              <w:t xml:space="preserve"> and</w:t>
            </w:r>
            <w:r w:rsidRPr="00336404">
              <w:rPr>
                <w:sz w:val="22"/>
                <w:szCs w:val="22"/>
              </w:rPr>
              <w:t xml:space="preserve"> selection procedures, </w:t>
            </w:r>
            <w:r w:rsidR="00EF769C">
              <w:rPr>
                <w:sz w:val="22"/>
                <w:szCs w:val="22"/>
              </w:rPr>
              <w:t xml:space="preserve">mentor-intern assignments, </w:t>
            </w:r>
            <w:r w:rsidR="00F8647F">
              <w:rPr>
                <w:sz w:val="22"/>
                <w:szCs w:val="22"/>
              </w:rPr>
              <w:t xml:space="preserve">the enhancement of classroom management skills and student learning, </w:t>
            </w:r>
            <w:r w:rsidRPr="00336404">
              <w:rPr>
                <w:sz w:val="22"/>
                <w:szCs w:val="22"/>
              </w:rPr>
              <w:t>and program management.</w:t>
            </w:r>
            <w:r w:rsidR="006437C0">
              <w:rPr>
                <w:sz w:val="22"/>
                <w:szCs w:val="22"/>
              </w:rPr>
              <w:t xml:space="preserve"> (4 points)</w:t>
            </w:r>
            <w:r w:rsidR="00B036C0">
              <w:rPr>
                <w:sz w:val="22"/>
                <w:szCs w:val="22"/>
              </w:rPr>
              <w:t xml:space="preserve"> ____________</w:t>
            </w:r>
          </w:p>
          <w:p w14:paraId="0111512B" w14:textId="77777777" w:rsidR="0083030E" w:rsidRDefault="00F8647F" w:rsidP="00FA1731">
            <w:pPr>
              <w:widowControl/>
              <w:numPr>
                <w:ilvl w:val="0"/>
                <w:numId w:val="13"/>
              </w:numPr>
              <w:rPr>
                <w:sz w:val="22"/>
                <w:szCs w:val="22"/>
              </w:rPr>
            </w:pPr>
            <w:r>
              <w:rPr>
                <w:sz w:val="22"/>
                <w:szCs w:val="22"/>
              </w:rPr>
              <w:t>The plan for a</w:t>
            </w:r>
            <w:r w:rsidR="0083030E" w:rsidRPr="00336404">
              <w:rPr>
                <w:sz w:val="22"/>
                <w:szCs w:val="22"/>
              </w:rPr>
              <w:t>ssess</w:t>
            </w:r>
            <w:r>
              <w:rPr>
                <w:sz w:val="22"/>
                <w:szCs w:val="22"/>
              </w:rPr>
              <w:t xml:space="preserve">ing MTIP </w:t>
            </w:r>
            <w:r w:rsidR="0083030E" w:rsidRPr="00336404">
              <w:rPr>
                <w:sz w:val="22"/>
                <w:szCs w:val="22"/>
              </w:rPr>
              <w:t xml:space="preserve">impact on such factors as teacher skill development, school climate, non-participating teacher interaction, and </w:t>
            </w:r>
            <w:r>
              <w:rPr>
                <w:sz w:val="22"/>
                <w:szCs w:val="22"/>
              </w:rPr>
              <w:t>the respective roles of the MTIP coordinator, building principal(s) and district superintendent</w:t>
            </w:r>
            <w:r w:rsidR="0083030E" w:rsidRPr="00336404">
              <w:rPr>
                <w:sz w:val="22"/>
                <w:szCs w:val="22"/>
              </w:rPr>
              <w:t xml:space="preserve"> </w:t>
            </w:r>
            <w:r>
              <w:rPr>
                <w:sz w:val="22"/>
                <w:szCs w:val="22"/>
              </w:rPr>
              <w:t>is</w:t>
            </w:r>
            <w:r w:rsidR="0083030E" w:rsidRPr="00336404">
              <w:rPr>
                <w:sz w:val="22"/>
                <w:szCs w:val="22"/>
              </w:rPr>
              <w:t xml:space="preserve"> </w:t>
            </w:r>
            <w:r>
              <w:rPr>
                <w:sz w:val="22"/>
                <w:szCs w:val="22"/>
              </w:rPr>
              <w:t>substa</w:t>
            </w:r>
            <w:r w:rsidR="00CB7BF0">
              <w:rPr>
                <w:sz w:val="22"/>
                <w:szCs w:val="22"/>
              </w:rPr>
              <w:t>n</w:t>
            </w:r>
            <w:r>
              <w:rPr>
                <w:sz w:val="22"/>
                <w:szCs w:val="22"/>
              </w:rPr>
              <w:t>tively discussed</w:t>
            </w:r>
            <w:r w:rsidR="0083030E" w:rsidRPr="00336404">
              <w:rPr>
                <w:sz w:val="22"/>
                <w:szCs w:val="22"/>
              </w:rPr>
              <w:t>.</w:t>
            </w:r>
            <w:r w:rsidR="006437C0">
              <w:rPr>
                <w:sz w:val="22"/>
                <w:szCs w:val="22"/>
              </w:rPr>
              <w:t xml:space="preserve"> (4 points)</w:t>
            </w:r>
            <w:r w:rsidR="00B036C0">
              <w:rPr>
                <w:sz w:val="22"/>
                <w:szCs w:val="22"/>
              </w:rPr>
              <w:t xml:space="preserve"> ____________</w:t>
            </w:r>
          </w:p>
          <w:p w14:paraId="10639FD0" w14:textId="4F325B92" w:rsidR="00F8647F" w:rsidRPr="00336404" w:rsidRDefault="00F8647F" w:rsidP="00FA1731">
            <w:pPr>
              <w:widowControl/>
              <w:numPr>
                <w:ilvl w:val="0"/>
                <w:numId w:val="13"/>
              </w:numPr>
              <w:rPr>
                <w:sz w:val="22"/>
                <w:szCs w:val="22"/>
              </w:rPr>
            </w:pPr>
            <w:r>
              <w:rPr>
                <w:sz w:val="22"/>
                <w:szCs w:val="22"/>
              </w:rPr>
              <w:t>Specific descriptions of how the project plans to support and assess</w:t>
            </w:r>
            <w:r w:rsidR="00FD7C1A">
              <w:rPr>
                <w:sz w:val="22"/>
                <w:szCs w:val="22"/>
              </w:rPr>
              <w:t xml:space="preserve"> the enhancement of intern knowledge and understanding of </w:t>
            </w:r>
            <w:r w:rsidR="002042DA">
              <w:rPr>
                <w:sz w:val="22"/>
                <w:szCs w:val="22"/>
              </w:rPr>
              <w:t>NYS Learning S</w:t>
            </w:r>
            <w:r w:rsidR="00FD7C1A">
              <w:rPr>
                <w:sz w:val="22"/>
                <w:szCs w:val="22"/>
              </w:rPr>
              <w:t>tandards</w:t>
            </w:r>
            <w:r w:rsidR="003D6E6F" w:rsidRPr="00533105">
              <w:rPr>
                <w:sz w:val="22"/>
                <w:szCs w:val="22"/>
              </w:rPr>
              <w:t xml:space="preserve"> and aligned curricula; data-driven instruction and the use of meaningful assessment; evidence-based observation aligned to the New York State Teaching Standards and the district’s evaluation models, including the district’s use of evidence to provide feedback and professional development recommendations that support continuous improvement; student growth goal-setting processes, as required by the district’s evaluation model; current best practices and specific strategies for English language learners and students with disabilities.</w:t>
            </w:r>
            <w:r w:rsidR="006437C0">
              <w:rPr>
                <w:sz w:val="22"/>
                <w:szCs w:val="22"/>
              </w:rPr>
              <w:t xml:space="preserve"> (4 points)</w:t>
            </w:r>
            <w:r w:rsidR="00B036C0">
              <w:rPr>
                <w:sz w:val="22"/>
                <w:szCs w:val="22"/>
              </w:rPr>
              <w:t xml:space="preserve"> ____________</w:t>
            </w:r>
          </w:p>
          <w:p w14:paraId="58F6A316" w14:textId="77777777" w:rsidR="0083030E" w:rsidRPr="00336404" w:rsidRDefault="0083030E">
            <w:pPr>
              <w:ind w:left="72"/>
              <w:rPr>
                <w:sz w:val="22"/>
                <w:szCs w:val="22"/>
              </w:rPr>
            </w:pPr>
          </w:p>
          <w:p w14:paraId="638DFD54" w14:textId="0EEB4713" w:rsidR="0083030E" w:rsidRPr="00336404" w:rsidRDefault="0083030E" w:rsidP="00BE0F57">
            <w:pPr>
              <w:ind w:left="72"/>
              <w:rPr>
                <w:sz w:val="16"/>
                <w:szCs w:val="16"/>
              </w:rPr>
            </w:pPr>
            <w:r w:rsidRPr="00336404">
              <w:rPr>
                <w:sz w:val="22"/>
                <w:szCs w:val="22"/>
              </w:rPr>
              <w:t>Explanation of Score:</w:t>
            </w:r>
            <w:r w:rsidR="00BE0F57" w:rsidRPr="00336404">
              <w:rPr>
                <w:sz w:val="16"/>
                <w:szCs w:val="16"/>
              </w:rPr>
              <w:t xml:space="preserve"> </w:t>
            </w:r>
          </w:p>
        </w:tc>
      </w:tr>
    </w:tbl>
    <w:p w14:paraId="7E47C6AE" w14:textId="77777777" w:rsidR="0083030E" w:rsidRPr="00336404" w:rsidRDefault="0083030E">
      <w:pPr>
        <w:jc w:val="center"/>
      </w:pPr>
      <w:r w:rsidRPr="00336404">
        <w:br w:type="page"/>
      </w:r>
    </w:p>
    <w:p w14:paraId="229DFCB2" w14:textId="77777777" w:rsidR="0083030E" w:rsidRPr="00336404" w:rsidRDefault="0083030E">
      <w:pPr>
        <w:jc w:val="center"/>
      </w:pP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3"/>
        <w:gridCol w:w="2244"/>
        <w:gridCol w:w="1280"/>
      </w:tblGrid>
      <w:tr w:rsidR="0083030E" w:rsidRPr="00336404" w14:paraId="585E01DD" w14:textId="77777777">
        <w:tc>
          <w:tcPr>
            <w:tcW w:w="3035" w:type="pct"/>
          </w:tcPr>
          <w:p w14:paraId="21F3F954" w14:textId="77777777" w:rsidR="0083030E" w:rsidRPr="00336404" w:rsidRDefault="0083030E">
            <w:pPr>
              <w:rPr>
                <w:sz w:val="6"/>
                <w:szCs w:val="6"/>
              </w:rPr>
            </w:pPr>
          </w:p>
          <w:p w14:paraId="27B0DBFE" w14:textId="77777777" w:rsidR="0083030E" w:rsidRPr="00336404" w:rsidRDefault="0083030E">
            <w:r w:rsidRPr="00336404">
              <w:t>Section X</w:t>
            </w:r>
          </w:p>
        </w:tc>
        <w:tc>
          <w:tcPr>
            <w:tcW w:w="1251" w:type="pct"/>
          </w:tcPr>
          <w:p w14:paraId="46F455E5" w14:textId="77777777" w:rsidR="0083030E" w:rsidRPr="00336404" w:rsidRDefault="0083030E">
            <w:pPr>
              <w:jc w:val="center"/>
              <w:rPr>
                <w:szCs w:val="24"/>
              </w:rPr>
            </w:pPr>
            <w:r w:rsidRPr="00336404">
              <w:rPr>
                <w:szCs w:val="24"/>
              </w:rPr>
              <w:t>Maximum Possible Score</w:t>
            </w:r>
          </w:p>
        </w:tc>
        <w:tc>
          <w:tcPr>
            <w:tcW w:w="714" w:type="pct"/>
          </w:tcPr>
          <w:p w14:paraId="26901BFE" w14:textId="77777777" w:rsidR="0083030E" w:rsidRPr="00336404" w:rsidRDefault="0083030E">
            <w:pPr>
              <w:jc w:val="center"/>
              <w:rPr>
                <w:szCs w:val="24"/>
              </w:rPr>
            </w:pPr>
          </w:p>
          <w:p w14:paraId="018EA509" w14:textId="77777777" w:rsidR="0083030E" w:rsidRPr="00336404" w:rsidRDefault="0083030E">
            <w:pPr>
              <w:jc w:val="center"/>
              <w:rPr>
                <w:szCs w:val="24"/>
              </w:rPr>
            </w:pPr>
            <w:r w:rsidRPr="00336404">
              <w:rPr>
                <w:szCs w:val="24"/>
              </w:rPr>
              <w:t>Score</w:t>
            </w:r>
          </w:p>
        </w:tc>
      </w:tr>
      <w:tr w:rsidR="0083030E" w:rsidRPr="00336404" w14:paraId="6A2BDF32" w14:textId="77777777">
        <w:tc>
          <w:tcPr>
            <w:tcW w:w="3035" w:type="pct"/>
          </w:tcPr>
          <w:p w14:paraId="297A72F3" w14:textId="77777777" w:rsidR="0083030E" w:rsidRPr="00336404" w:rsidRDefault="0083030E">
            <w:r w:rsidRPr="00336404">
              <w:t>PROGRAM MANAGEMENT</w:t>
            </w:r>
          </w:p>
        </w:tc>
        <w:tc>
          <w:tcPr>
            <w:tcW w:w="1251" w:type="pct"/>
            <w:tcBorders>
              <w:bottom w:val="single" w:sz="4" w:space="0" w:color="auto"/>
            </w:tcBorders>
          </w:tcPr>
          <w:p w14:paraId="5998964A" w14:textId="77777777" w:rsidR="0083030E" w:rsidRPr="00336404" w:rsidRDefault="00147B57">
            <w:pPr>
              <w:jc w:val="center"/>
              <w:rPr>
                <w:rFonts w:ascii="Times New Roman Bold" w:hAnsi="Times New Roman Bold"/>
                <w:b/>
                <w:sz w:val="16"/>
                <w:szCs w:val="16"/>
              </w:rPr>
            </w:pPr>
            <w:r w:rsidRPr="00336404">
              <w:rPr>
                <w:rFonts w:ascii="Times New Roman Bold" w:hAnsi="Times New Roman Bold"/>
                <w:b/>
              </w:rPr>
              <w:t>10</w:t>
            </w:r>
          </w:p>
        </w:tc>
        <w:tc>
          <w:tcPr>
            <w:tcW w:w="714" w:type="pct"/>
            <w:tcBorders>
              <w:bottom w:val="single" w:sz="4" w:space="0" w:color="auto"/>
            </w:tcBorders>
          </w:tcPr>
          <w:p w14:paraId="4DCA6FB2" w14:textId="77777777" w:rsidR="0083030E" w:rsidRPr="00336404" w:rsidRDefault="0083030E">
            <w:pPr>
              <w:jc w:val="center"/>
              <w:rPr>
                <w:sz w:val="16"/>
                <w:szCs w:val="16"/>
              </w:rPr>
            </w:pPr>
          </w:p>
        </w:tc>
      </w:tr>
      <w:tr w:rsidR="0083030E" w:rsidRPr="00336404" w14:paraId="7D9F993B" w14:textId="77777777" w:rsidTr="00B250B1">
        <w:trPr>
          <w:trHeight w:val="6335"/>
        </w:trPr>
        <w:tc>
          <w:tcPr>
            <w:tcW w:w="5000" w:type="pct"/>
            <w:gridSpan w:val="3"/>
            <w:tcBorders>
              <w:right w:val="single" w:sz="4" w:space="0" w:color="auto"/>
            </w:tcBorders>
          </w:tcPr>
          <w:p w14:paraId="301E71B5" w14:textId="77777777" w:rsidR="0083030E" w:rsidRPr="00336404" w:rsidRDefault="0083030E">
            <w:pPr>
              <w:rPr>
                <w:sz w:val="22"/>
                <w:szCs w:val="22"/>
              </w:rPr>
            </w:pPr>
          </w:p>
          <w:p w14:paraId="1AFCFFDA" w14:textId="071E5987" w:rsidR="0083030E" w:rsidRPr="00336404" w:rsidRDefault="0083030E" w:rsidP="00F15718">
            <w:pPr>
              <w:pStyle w:val="NormalWeb"/>
            </w:pPr>
            <w:r w:rsidRPr="00336404">
              <w:t xml:space="preserve">The plan for management of the MTIP is clearly and sufficiently described. It includes </w:t>
            </w:r>
            <w:r w:rsidR="000E63D6">
              <w:t>a</w:t>
            </w:r>
            <w:r w:rsidRPr="00336404">
              <w:t xml:space="preserve"> </w:t>
            </w:r>
            <w:r w:rsidR="000E63D6">
              <w:t>t</w:t>
            </w:r>
            <w:r w:rsidR="000E63D6" w:rsidRPr="00336404">
              <w:t>imeline of proposal implementation</w:t>
            </w:r>
            <w:r w:rsidR="000E63D6">
              <w:t>, noting major activities and accompanying dates as well as</w:t>
            </w:r>
            <w:r w:rsidR="000E63D6" w:rsidRPr="00336404">
              <w:t xml:space="preserve"> </w:t>
            </w:r>
            <w:r w:rsidRPr="00336404">
              <w:t>name(s) and position(s) of persons responsible for various tasks in program implementation.</w:t>
            </w:r>
            <w:r w:rsidR="00DF752B">
              <w:t xml:space="preserve"> </w:t>
            </w:r>
            <w:r w:rsidR="009D43BE">
              <w:t>(</w:t>
            </w:r>
            <w:r w:rsidR="00DF752B">
              <w:t>6</w:t>
            </w:r>
            <w:r w:rsidR="006437C0">
              <w:t xml:space="preserve"> points)</w:t>
            </w:r>
            <w:r w:rsidR="00B036C0">
              <w:t xml:space="preserve"> ____________</w:t>
            </w:r>
          </w:p>
          <w:p w14:paraId="76F01287" w14:textId="77777777" w:rsidR="0083030E" w:rsidRPr="00336404" w:rsidRDefault="0083030E" w:rsidP="00FA1731">
            <w:pPr>
              <w:widowControl/>
              <w:numPr>
                <w:ilvl w:val="0"/>
                <w:numId w:val="13"/>
              </w:numPr>
              <w:rPr>
                <w:sz w:val="22"/>
                <w:szCs w:val="22"/>
              </w:rPr>
            </w:pPr>
            <w:r w:rsidRPr="00336404">
              <w:rPr>
                <w:sz w:val="22"/>
                <w:szCs w:val="22"/>
              </w:rPr>
              <w:t>Proposed documentation of mentor/intern activities is clearly and sufficiently described</w:t>
            </w:r>
            <w:r w:rsidR="00AF7998">
              <w:rPr>
                <w:sz w:val="22"/>
                <w:szCs w:val="22"/>
              </w:rPr>
              <w:t>, including all forms and procedures as well as all evaluation tools and instruments</w:t>
            </w:r>
            <w:r w:rsidRPr="00336404">
              <w:rPr>
                <w:sz w:val="22"/>
                <w:szCs w:val="22"/>
              </w:rPr>
              <w:t>.</w:t>
            </w:r>
            <w:r w:rsidR="006437C0">
              <w:rPr>
                <w:sz w:val="22"/>
                <w:szCs w:val="22"/>
              </w:rPr>
              <w:t xml:space="preserve"> (4 points)</w:t>
            </w:r>
            <w:r w:rsidR="00B036C0">
              <w:rPr>
                <w:sz w:val="22"/>
                <w:szCs w:val="22"/>
              </w:rPr>
              <w:t xml:space="preserve"> ____________</w:t>
            </w:r>
          </w:p>
          <w:p w14:paraId="7303B80E" w14:textId="77777777" w:rsidR="0083030E" w:rsidRPr="00336404" w:rsidRDefault="0083030E" w:rsidP="00DF752B">
            <w:pPr>
              <w:widowControl/>
              <w:ind w:left="90"/>
              <w:rPr>
                <w:sz w:val="22"/>
                <w:szCs w:val="22"/>
              </w:rPr>
            </w:pPr>
          </w:p>
          <w:p w14:paraId="70B8EA64" w14:textId="77777777" w:rsidR="0083030E" w:rsidRPr="00336404" w:rsidRDefault="0083030E">
            <w:pPr>
              <w:ind w:left="72"/>
              <w:rPr>
                <w:sz w:val="22"/>
                <w:szCs w:val="22"/>
              </w:rPr>
            </w:pPr>
          </w:p>
          <w:p w14:paraId="3EB33FB3" w14:textId="623046E9" w:rsidR="0083030E" w:rsidRPr="00336404" w:rsidRDefault="0083030E" w:rsidP="00B250B1">
            <w:pPr>
              <w:ind w:left="72"/>
              <w:rPr>
                <w:sz w:val="16"/>
                <w:szCs w:val="16"/>
              </w:rPr>
            </w:pPr>
            <w:r w:rsidRPr="00336404">
              <w:rPr>
                <w:sz w:val="22"/>
                <w:szCs w:val="22"/>
              </w:rPr>
              <w:t>Explanation of Score:</w:t>
            </w:r>
            <w:r w:rsidR="00B250B1" w:rsidRPr="00336404">
              <w:rPr>
                <w:sz w:val="16"/>
                <w:szCs w:val="16"/>
              </w:rPr>
              <w:t xml:space="preserve"> </w:t>
            </w:r>
          </w:p>
        </w:tc>
      </w:tr>
    </w:tbl>
    <w:p w14:paraId="6EC65927" w14:textId="77777777" w:rsidR="0083030E" w:rsidRPr="00336404" w:rsidRDefault="0083030E">
      <w:pPr>
        <w:jc w:val="center"/>
      </w:pPr>
      <w:r w:rsidRPr="00336404">
        <w:br w:type="page"/>
      </w:r>
    </w:p>
    <w:tbl>
      <w:tblPr>
        <w:tblW w:w="479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2556"/>
        <w:gridCol w:w="1280"/>
      </w:tblGrid>
      <w:tr w:rsidR="0083030E" w:rsidRPr="00336404" w14:paraId="581B0647" w14:textId="77777777">
        <w:tc>
          <w:tcPr>
            <w:tcW w:w="2861" w:type="pct"/>
          </w:tcPr>
          <w:p w14:paraId="4A571C96" w14:textId="77777777" w:rsidR="0083030E" w:rsidRPr="00336404" w:rsidRDefault="0083030E">
            <w:pPr>
              <w:rPr>
                <w:sz w:val="6"/>
                <w:szCs w:val="6"/>
              </w:rPr>
            </w:pPr>
          </w:p>
          <w:p w14:paraId="0AF0843B" w14:textId="77777777" w:rsidR="0083030E" w:rsidRPr="00336404" w:rsidRDefault="0083030E">
            <w:r w:rsidRPr="00336404">
              <w:t>Section XI</w:t>
            </w:r>
          </w:p>
        </w:tc>
        <w:tc>
          <w:tcPr>
            <w:tcW w:w="1425" w:type="pct"/>
          </w:tcPr>
          <w:p w14:paraId="480D87D3" w14:textId="77777777" w:rsidR="0083030E" w:rsidRPr="00336404" w:rsidRDefault="0083030E">
            <w:pPr>
              <w:jc w:val="center"/>
              <w:rPr>
                <w:szCs w:val="24"/>
              </w:rPr>
            </w:pPr>
            <w:r w:rsidRPr="00336404">
              <w:rPr>
                <w:szCs w:val="24"/>
              </w:rPr>
              <w:t>Maximum Possible Score</w:t>
            </w:r>
          </w:p>
        </w:tc>
        <w:tc>
          <w:tcPr>
            <w:tcW w:w="714" w:type="pct"/>
          </w:tcPr>
          <w:p w14:paraId="4A2092ED" w14:textId="77777777" w:rsidR="0083030E" w:rsidRPr="00336404" w:rsidRDefault="0083030E">
            <w:pPr>
              <w:jc w:val="center"/>
              <w:rPr>
                <w:szCs w:val="24"/>
              </w:rPr>
            </w:pPr>
          </w:p>
          <w:p w14:paraId="5EB16FCD" w14:textId="77777777" w:rsidR="0083030E" w:rsidRPr="00336404" w:rsidRDefault="0083030E">
            <w:pPr>
              <w:jc w:val="center"/>
              <w:rPr>
                <w:szCs w:val="24"/>
              </w:rPr>
            </w:pPr>
            <w:r w:rsidRPr="00336404">
              <w:rPr>
                <w:szCs w:val="24"/>
              </w:rPr>
              <w:t>Score</w:t>
            </w:r>
          </w:p>
        </w:tc>
      </w:tr>
      <w:tr w:rsidR="0083030E" w:rsidRPr="00336404" w14:paraId="16FEDF5F" w14:textId="77777777">
        <w:tc>
          <w:tcPr>
            <w:tcW w:w="2861" w:type="pct"/>
          </w:tcPr>
          <w:p w14:paraId="1FCCC6D5" w14:textId="77777777" w:rsidR="0083030E" w:rsidRPr="00336404" w:rsidRDefault="0083030E">
            <w:r w:rsidRPr="00336404">
              <w:t>BUDGET NARRATIVE</w:t>
            </w:r>
          </w:p>
        </w:tc>
        <w:tc>
          <w:tcPr>
            <w:tcW w:w="1425" w:type="pct"/>
            <w:tcBorders>
              <w:bottom w:val="single" w:sz="4" w:space="0" w:color="auto"/>
            </w:tcBorders>
          </w:tcPr>
          <w:p w14:paraId="0DF4A895" w14:textId="77777777" w:rsidR="0083030E" w:rsidRPr="00336404" w:rsidRDefault="0083030E">
            <w:pPr>
              <w:jc w:val="center"/>
              <w:rPr>
                <w:b/>
                <w:sz w:val="16"/>
                <w:szCs w:val="16"/>
              </w:rPr>
            </w:pPr>
            <w:r w:rsidRPr="00336404">
              <w:rPr>
                <w:b/>
              </w:rPr>
              <w:t>25</w:t>
            </w:r>
          </w:p>
        </w:tc>
        <w:tc>
          <w:tcPr>
            <w:tcW w:w="714" w:type="pct"/>
            <w:tcBorders>
              <w:bottom w:val="single" w:sz="4" w:space="0" w:color="auto"/>
            </w:tcBorders>
          </w:tcPr>
          <w:p w14:paraId="7DF40F60" w14:textId="77777777" w:rsidR="0083030E" w:rsidRPr="00336404" w:rsidRDefault="0083030E">
            <w:pPr>
              <w:jc w:val="center"/>
              <w:rPr>
                <w:sz w:val="16"/>
                <w:szCs w:val="16"/>
              </w:rPr>
            </w:pPr>
          </w:p>
        </w:tc>
      </w:tr>
      <w:tr w:rsidR="0083030E" w:rsidRPr="00336404" w14:paraId="2D0E3F1C" w14:textId="77777777">
        <w:trPr>
          <w:trHeight w:val="7388"/>
        </w:trPr>
        <w:tc>
          <w:tcPr>
            <w:tcW w:w="5000" w:type="pct"/>
            <w:gridSpan w:val="3"/>
            <w:tcBorders>
              <w:right w:val="single" w:sz="4" w:space="0" w:color="auto"/>
            </w:tcBorders>
          </w:tcPr>
          <w:p w14:paraId="4ACBFEFA" w14:textId="77777777" w:rsidR="0083030E" w:rsidRPr="00336404" w:rsidRDefault="0083030E">
            <w:pPr>
              <w:rPr>
                <w:sz w:val="22"/>
                <w:szCs w:val="22"/>
              </w:rPr>
            </w:pPr>
          </w:p>
          <w:p w14:paraId="0F0190E5" w14:textId="77777777" w:rsidR="0083030E" w:rsidRPr="00336404" w:rsidRDefault="0083030E">
            <w:pPr>
              <w:rPr>
                <w:sz w:val="22"/>
                <w:szCs w:val="22"/>
              </w:rPr>
            </w:pPr>
          </w:p>
          <w:p w14:paraId="4A204D06" w14:textId="61F1E4D6" w:rsidR="0083030E" w:rsidRDefault="0083030E" w:rsidP="00FA1731">
            <w:pPr>
              <w:widowControl/>
              <w:numPr>
                <w:ilvl w:val="0"/>
                <w:numId w:val="13"/>
              </w:numPr>
              <w:rPr>
                <w:sz w:val="22"/>
                <w:szCs w:val="22"/>
              </w:rPr>
            </w:pPr>
            <w:r w:rsidRPr="00336404">
              <w:rPr>
                <w:sz w:val="22"/>
                <w:szCs w:val="22"/>
              </w:rPr>
              <w:t xml:space="preserve">Demonstrates that costs are </w:t>
            </w:r>
            <w:r w:rsidR="00272EBC">
              <w:rPr>
                <w:sz w:val="22"/>
                <w:szCs w:val="22"/>
              </w:rPr>
              <w:t xml:space="preserve">necessary and </w:t>
            </w:r>
            <w:r w:rsidRPr="00336404">
              <w:rPr>
                <w:sz w:val="22"/>
                <w:szCs w:val="22"/>
              </w:rPr>
              <w:t xml:space="preserve">reasonable in regard to the number of interns (beginning teachers) to be served.  </w:t>
            </w:r>
            <w:r w:rsidR="0081692B">
              <w:rPr>
                <w:sz w:val="22"/>
                <w:szCs w:val="22"/>
              </w:rPr>
              <w:t xml:space="preserve">Funds are to be used to supplement district efforts, not supplant district efforts. </w:t>
            </w:r>
            <w:r w:rsidRPr="00336404">
              <w:rPr>
                <w:sz w:val="22"/>
                <w:szCs w:val="22"/>
              </w:rPr>
              <w:t xml:space="preserve">For districts serving cities with populations of 100,000 or more, costs in excess of </w:t>
            </w:r>
            <w:r w:rsidR="00835A90" w:rsidRPr="00336404">
              <w:rPr>
                <w:sz w:val="22"/>
                <w:szCs w:val="22"/>
              </w:rPr>
              <w:t>$7,200</w:t>
            </w:r>
            <w:r w:rsidRPr="00336404">
              <w:rPr>
                <w:sz w:val="22"/>
                <w:szCs w:val="22"/>
              </w:rPr>
              <w:t xml:space="preserve"> per teacher should be sufficiently justified. (</w:t>
            </w:r>
            <w:r w:rsidR="006437C0">
              <w:rPr>
                <w:sz w:val="22"/>
                <w:szCs w:val="22"/>
              </w:rPr>
              <w:t>15</w:t>
            </w:r>
            <w:r w:rsidRPr="00336404">
              <w:rPr>
                <w:sz w:val="22"/>
                <w:szCs w:val="22"/>
              </w:rPr>
              <w:t xml:space="preserve"> points)</w:t>
            </w:r>
            <w:r w:rsidR="00DF752B">
              <w:rPr>
                <w:sz w:val="22"/>
                <w:szCs w:val="22"/>
              </w:rPr>
              <w:t xml:space="preserve">  </w:t>
            </w:r>
            <w:r w:rsidR="00B036C0">
              <w:rPr>
                <w:sz w:val="22"/>
                <w:szCs w:val="22"/>
              </w:rPr>
              <w:t>____________</w:t>
            </w:r>
          </w:p>
          <w:p w14:paraId="5437C2FC" w14:textId="77777777" w:rsidR="00DF752B" w:rsidRPr="00336404" w:rsidRDefault="00DF752B" w:rsidP="00DF752B">
            <w:pPr>
              <w:widowControl/>
              <w:rPr>
                <w:sz w:val="22"/>
                <w:szCs w:val="22"/>
              </w:rPr>
            </w:pPr>
          </w:p>
          <w:p w14:paraId="7A401549" w14:textId="77777777" w:rsidR="0083030E" w:rsidRDefault="0083030E" w:rsidP="00FA1731">
            <w:pPr>
              <w:widowControl/>
              <w:numPr>
                <w:ilvl w:val="0"/>
                <w:numId w:val="13"/>
              </w:numPr>
              <w:rPr>
                <w:sz w:val="22"/>
                <w:szCs w:val="22"/>
              </w:rPr>
            </w:pPr>
            <w:r w:rsidRPr="00336404">
              <w:rPr>
                <w:sz w:val="22"/>
                <w:szCs w:val="22"/>
              </w:rPr>
              <w:t>A completed FS-</w:t>
            </w:r>
            <w:r w:rsidR="00272EBC">
              <w:rPr>
                <w:sz w:val="22"/>
                <w:szCs w:val="22"/>
              </w:rPr>
              <w:t>10</w:t>
            </w:r>
            <w:r w:rsidRPr="00336404">
              <w:rPr>
                <w:sz w:val="22"/>
                <w:szCs w:val="22"/>
              </w:rPr>
              <w:t xml:space="preserve"> is included.  (5 points)</w:t>
            </w:r>
            <w:r w:rsidR="00B036C0">
              <w:rPr>
                <w:sz w:val="22"/>
                <w:szCs w:val="22"/>
              </w:rPr>
              <w:t xml:space="preserve"> ____________</w:t>
            </w:r>
          </w:p>
          <w:p w14:paraId="077D8643" w14:textId="77777777" w:rsidR="006437C0" w:rsidRPr="00336404" w:rsidRDefault="006437C0" w:rsidP="00FA1731">
            <w:pPr>
              <w:widowControl/>
              <w:numPr>
                <w:ilvl w:val="0"/>
                <w:numId w:val="13"/>
              </w:numPr>
              <w:rPr>
                <w:sz w:val="22"/>
                <w:szCs w:val="22"/>
              </w:rPr>
            </w:pPr>
            <w:r>
              <w:rPr>
                <w:sz w:val="22"/>
                <w:szCs w:val="22"/>
              </w:rPr>
              <w:t>A sustainability plan describing how the district/BOCES will fiscally and programmatically maintain mentoring efforts if and when MTIP funding expires. (5 points)</w:t>
            </w:r>
            <w:r w:rsidR="00B036C0">
              <w:rPr>
                <w:sz w:val="22"/>
                <w:szCs w:val="22"/>
              </w:rPr>
              <w:t xml:space="preserve"> ____________</w:t>
            </w:r>
          </w:p>
          <w:p w14:paraId="75946BD0" w14:textId="77777777" w:rsidR="0083030E" w:rsidRPr="00336404" w:rsidRDefault="0083030E">
            <w:pPr>
              <w:ind w:left="72"/>
              <w:rPr>
                <w:sz w:val="22"/>
                <w:szCs w:val="22"/>
              </w:rPr>
            </w:pPr>
          </w:p>
          <w:p w14:paraId="59F90299" w14:textId="77777777" w:rsidR="0083030E" w:rsidRPr="00336404" w:rsidRDefault="0083030E">
            <w:pPr>
              <w:ind w:left="72"/>
              <w:rPr>
                <w:sz w:val="22"/>
                <w:szCs w:val="22"/>
              </w:rPr>
            </w:pPr>
            <w:r w:rsidRPr="00336404">
              <w:rPr>
                <w:sz w:val="22"/>
                <w:szCs w:val="22"/>
              </w:rPr>
              <w:t>Explanation of Score:</w:t>
            </w:r>
          </w:p>
          <w:p w14:paraId="40E5811F" w14:textId="77777777" w:rsidR="0083030E" w:rsidRPr="00336404" w:rsidRDefault="0083030E">
            <w:pPr>
              <w:jc w:val="center"/>
              <w:rPr>
                <w:sz w:val="16"/>
                <w:szCs w:val="16"/>
              </w:rPr>
            </w:pPr>
          </w:p>
          <w:p w14:paraId="3F975E6D" w14:textId="77777777" w:rsidR="0083030E" w:rsidRPr="00336404" w:rsidRDefault="0083030E">
            <w:pPr>
              <w:jc w:val="center"/>
              <w:rPr>
                <w:sz w:val="16"/>
                <w:szCs w:val="16"/>
              </w:rPr>
            </w:pPr>
          </w:p>
        </w:tc>
      </w:tr>
    </w:tbl>
    <w:p w14:paraId="1697E1E7" w14:textId="77777777" w:rsidR="0083030E" w:rsidRPr="00336404" w:rsidRDefault="0083030E">
      <w:pPr>
        <w:jc w:val="center"/>
      </w:pPr>
    </w:p>
    <w:p w14:paraId="5BC20E64" w14:textId="77777777" w:rsidR="00863BE0" w:rsidRPr="00DF752B" w:rsidRDefault="00863BE0" w:rsidP="00F612C8">
      <w:pPr>
        <w:pStyle w:val="Heading1"/>
        <w:rPr>
          <w:b w:val="0"/>
          <w:i w:val="0"/>
        </w:rPr>
      </w:pPr>
    </w:p>
    <w:p w14:paraId="3EAF0A5D" w14:textId="5D6FDF20" w:rsidR="00863BE0" w:rsidRPr="00AF7F4D" w:rsidRDefault="00F612C8" w:rsidP="00285536">
      <w:pPr>
        <w:pStyle w:val="Heading1"/>
        <w:rPr>
          <w:b w:val="0"/>
          <w:i w:val="0"/>
          <w:sz w:val="28"/>
          <w:szCs w:val="28"/>
        </w:rPr>
      </w:pPr>
      <w:r w:rsidRPr="00336404">
        <w:br w:type="page"/>
      </w:r>
      <w:bookmarkStart w:id="11" w:name="_Toc302493790"/>
      <w:bookmarkStart w:id="12" w:name="_Toc302640466"/>
      <w:r w:rsidR="002F4575" w:rsidRPr="00336404">
        <w:rPr>
          <w:b w:val="0"/>
          <w:i w:val="0"/>
          <w:sz w:val="24"/>
        </w:rPr>
        <w:tab/>
      </w:r>
      <w:r w:rsidR="00AF7F4D">
        <w:rPr>
          <w:b w:val="0"/>
          <w:i w:val="0"/>
          <w:sz w:val="24"/>
        </w:rPr>
        <w:tab/>
      </w:r>
      <w:r w:rsidR="00AF7F4D">
        <w:rPr>
          <w:b w:val="0"/>
          <w:i w:val="0"/>
          <w:sz w:val="24"/>
        </w:rPr>
        <w:tab/>
      </w:r>
      <w:r w:rsidR="002F4575" w:rsidRPr="00AF7F4D">
        <w:rPr>
          <w:b w:val="0"/>
          <w:i w:val="0"/>
          <w:sz w:val="28"/>
          <w:szCs w:val="28"/>
        </w:rPr>
        <w:t>Appendix 7</w:t>
      </w:r>
    </w:p>
    <w:p w14:paraId="7A5ED2EB" w14:textId="77777777" w:rsidR="00AF7F4D" w:rsidRDefault="00AF7F4D" w:rsidP="00F612C8">
      <w:pPr>
        <w:pStyle w:val="Heading1"/>
        <w:rPr>
          <w:b w:val="0"/>
          <w:i w:val="0"/>
          <w:sz w:val="24"/>
        </w:rPr>
      </w:pPr>
    </w:p>
    <w:p w14:paraId="5C2D6B2C" w14:textId="3578CB07" w:rsidR="00F612C8" w:rsidRPr="006B3BD0" w:rsidRDefault="00F612C8" w:rsidP="00F612C8">
      <w:pPr>
        <w:pStyle w:val="Heading1"/>
        <w:rPr>
          <w:b w:val="0"/>
          <w:i w:val="0"/>
          <w:sz w:val="24"/>
        </w:rPr>
      </w:pPr>
      <w:r w:rsidRPr="00336404">
        <w:rPr>
          <w:b w:val="0"/>
          <w:i w:val="0"/>
          <w:sz w:val="24"/>
        </w:rPr>
        <w:t xml:space="preserve"> </w:t>
      </w:r>
      <w:hyperlink r:id="rId27" w:history="1">
        <w:r w:rsidRPr="003F652F">
          <w:rPr>
            <w:rStyle w:val="Hyperlink"/>
            <w:b w:val="0"/>
            <w:i w:val="0"/>
            <w:sz w:val="24"/>
          </w:rPr>
          <w:t>NYS MENTORING STANDARDS</w:t>
        </w:r>
        <w:bookmarkEnd w:id="11"/>
        <w:bookmarkEnd w:id="12"/>
      </w:hyperlink>
    </w:p>
    <w:p w14:paraId="55756B92" w14:textId="130EF929" w:rsidR="00F612C8" w:rsidRPr="003F652F" w:rsidRDefault="006B3BD0" w:rsidP="003F652F">
      <w:pPr>
        <w:pStyle w:val="Title"/>
        <w:ind w:left="720" w:firstLine="720"/>
        <w:jc w:val="left"/>
        <w:rPr>
          <w:rStyle w:val="Hyperlink"/>
          <w:b w:val="0"/>
          <w:i/>
          <w:snapToGrid w:val="0"/>
          <w:spacing w:val="-2"/>
          <w:sz w:val="22"/>
        </w:rPr>
      </w:pPr>
      <w:bookmarkStart w:id="13" w:name="_Hlk498597971"/>
      <w:r w:rsidRPr="003F652F">
        <w:rPr>
          <w:b w:val="0"/>
        </w:rPr>
        <w:t>(http://www.highered.nysed.gov/tcert/pdf/mentoringstds.pdf)</w:t>
      </w:r>
    </w:p>
    <w:bookmarkEnd w:id="13"/>
    <w:p w14:paraId="02FB3885" w14:textId="77777777" w:rsidR="00FF441F" w:rsidRPr="00336404" w:rsidRDefault="00FF441F" w:rsidP="00F612C8">
      <w:pPr>
        <w:pStyle w:val="Title"/>
        <w:jc w:val="left"/>
        <w:rPr>
          <w:b w:val="0"/>
        </w:rPr>
      </w:pPr>
    </w:p>
    <w:p w14:paraId="14ACB228" w14:textId="77777777" w:rsidR="00F612C8" w:rsidRPr="005B7549" w:rsidRDefault="00F612C8" w:rsidP="00F612C8">
      <w:pPr>
        <w:jc w:val="center"/>
        <w:rPr>
          <w:b/>
          <w:spacing w:val="-2"/>
          <w:sz w:val="28"/>
        </w:rPr>
      </w:pPr>
      <w:bookmarkStart w:id="14" w:name="_Toc298506071"/>
      <w:bookmarkStart w:id="15" w:name="_Toc299541023"/>
      <w:bookmarkStart w:id="16" w:name="_Toc299542321"/>
      <w:bookmarkStart w:id="17" w:name="_Toc299542563"/>
      <w:r w:rsidRPr="005B7549">
        <w:rPr>
          <w:b/>
          <w:spacing w:val="-2"/>
          <w:sz w:val="28"/>
        </w:rPr>
        <w:t>New York State Mentoring Standards: An Overview</w:t>
      </w:r>
      <w:bookmarkEnd w:id="14"/>
      <w:bookmarkEnd w:id="15"/>
      <w:bookmarkEnd w:id="16"/>
      <w:bookmarkEnd w:id="17"/>
    </w:p>
    <w:p w14:paraId="403B7482" w14:textId="77777777" w:rsidR="00F612C8" w:rsidRPr="00336404" w:rsidRDefault="00F612C8" w:rsidP="00F612C8">
      <w:pPr>
        <w:rPr>
          <w:rFonts w:cs="Arial"/>
          <w:sz w:val="24"/>
          <w:szCs w:val="24"/>
        </w:rPr>
      </w:pPr>
      <w:r w:rsidRPr="00336404">
        <w:rPr>
          <w:rFonts w:cs="Arial"/>
          <w:sz w:val="24"/>
          <w:szCs w:val="24"/>
        </w:rPr>
        <w:tab/>
      </w:r>
    </w:p>
    <w:p w14:paraId="4DCE8B7D" w14:textId="77777777" w:rsidR="00B250B1" w:rsidRDefault="00F612C8" w:rsidP="00701B44">
      <w:pPr>
        <w:spacing w:line="276" w:lineRule="auto"/>
        <w:ind w:firstLine="720"/>
        <w:rPr>
          <w:rFonts w:cs="Arial"/>
          <w:sz w:val="24"/>
          <w:szCs w:val="24"/>
        </w:rPr>
      </w:pPr>
      <w:r w:rsidRPr="00336404">
        <w:rPr>
          <w:rFonts w:cs="Arial"/>
          <w:sz w:val="24"/>
          <w:szCs w:val="24"/>
        </w:rPr>
        <w:t xml:space="preserve">The purpose of this document is to offer a set of standards that guide the design and implementation of teacher mentoring programs in </w:t>
      </w:r>
      <w:smartTag w:uri="urn:schemas-microsoft-com:office:smarttags" w:element="place">
        <w:smartTag w:uri="urn:schemas-microsoft-com:office:smarttags" w:element="PlaceName">
          <w:r w:rsidRPr="00336404">
            <w:rPr>
              <w:rFonts w:cs="Arial"/>
              <w:sz w:val="24"/>
              <w:szCs w:val="24"/>
            </w:rPr>
            <w:t>New York</w:t>
          </w:r>
        </w:smartTag>
        <w:r w:rsidRPr="00336404">
          <w:rPr>
            <w:rFonts w:cs="Arial"/>
            <w:sz w:val="24"/>
            <w:szCs w:val="24"/>
          </w:rPr>
          <w:t xml:space="preserve"> </w:t>
        </w:r>
        <w:smartTag w:uri="urn:schemas-microsoft-com:office:smarttags" w:element="PlaceType">
          <w:r w:rsidRPr="00336404">
            <w:rPr>
              <w:rFonts w:cs="Arial"/>
              <w:sz w:val="24"/>
              <w:szCs w:val="24"/>
            </w:rPr>
            <w:t>State</w:t>
          </w:r>
        </w:smartTag>
      </w:smartTag>
      <w:r w:rsidRPr="00336404">
        <w:rPr>
          <w:rFonts w:cs="Arial"/>
          <w:sz w:val="24"/>
          <w:szCs w:val="24"/>
        </w:rPr>
        <w:t xml:space="preserve"> through teacher induction. Induction, in this context, refers to sophisticated and systematic efforts to “initiate, shape, and sustain the first work experiences of prospective career teachers.”</w:t>
      </w:r>
      <w:r w:rsidRPr="00336404">
        <w:rPr>
          <w:rStyle w:val="FootnoteReference"/>
          <w:rFonts w:cs="Arial"/>
          <w:sz w:val="24"/>
          <w:szCs w:val="24"/>
        </w:rPr>
        <w:footnoteReference w:id="1"/>
      </w:r>
    </w:p>
    <w:p w14:paraId="22CC86B1" w14:textId="5D457CB8" w:rsidR="00F612C8" w:rsidRPr="00336404" w:rsidRDefault="00F612C8" w:rsidP="00701B44">
      <w:pPr>
        <w:spacing w:line="276" w:lineRule="auto"/>
        <w:ind w:firstLine="720"/>
        <w:rPr>
          <w:rFonts w:cs="Arial"/>
          <w:sz w:val="24"/>
          <w:szCs w:val="24"/>
        </w:rPr>
      </w:pPr>
      <w:r w:rsidRPr="00336404">
        <w:rPr>
          <w:rFonts w:cs="Arial"/>
          <w:sz w:val="24"/>
          <w:szCs w:val="24"/>
        </w:rPr>
        <w:t xml:space="preserve"> </w:t>
      </w:r>
    </w:p>
    <w:p w14:paraId="0997E421" w14:textId="77777777" w:rsidR="00B250B1" w:rsidRDefault="00F612C8" w:rsidP="00701B44">
      <w:pPr>
        <w:spacing w:line="276" w:lineRule="auto"/>
        <w:ind w:firstLine="720"/>
        <w:rPr>
          <w:rFonts w:cs="Arial"/>
          <w:sz w:val="24"/>
          <w:szCs w:val="24"/>
        </w:rPr>
      </w:pPr>
      <w:r w:rsidRPr="00336404">
        <w:rPr>
          <w:rFonts w:cs="Arial"/>
          <w:sz w:val="24"/>
          <w:szCs w:val="24"/>
        </w:rPr>
        <w:t xml:space="preserve">A high-quality induction program with an effective mentoring component positively supports the recruitment and the retention of new teachers while strengthening teaching practice as informed by </w:t>
      </w:r>
      <w:r w:rsidRPr="00D95D94">
        <w:rPr>
          <w:rFonts w:cs="Arial"/>
          <w:sz w:val="24"/>
          <w:szCs w:val="24"/>
        </w:rPr>
        <w:t>the New York State Teaching Standards, the Learning Standards of New York State, including the New York State P-12 Common Core Learning Standards, the New York State Professional Development Standards, and the New York State Code of Ethics.</w:t>
      </w:r>
      <w:r w:rsidRPr="00336404">
        <w:rPr>
          <w:rFonts w:cs="Arial"/>
          <w:sz w:val="24"/>
          <w:szCs w:val="24"/>
        </w:rPr>
        <w:t xml:space="preserve"> Teacher induction is critical to the overall preparation and professional development of beginning teachers and builds on their continuum of experiences from pre-service programs to ongoing career development spanning time as described within the Teacher Career Development Continuum. Coupled with mentoring standards, induction accelerates the process of creating highly</w:t>
      </w:r>
      <w:r w:rsidR="00A7315B" w:rsidRPr="00336404">
        <w:rPr>
          <w:rFonts w:cs="Arial"/>
          <w:sz w:val="24"/>
          <w:szCs w:val="24"/>
        </w:rPr>
        <w:t xml:space="preserve"> </w:t>
      </w:r>
      <w:r w:rsidRPr="00336404">
        <w:rPr>
          <w:rFonts w:cs="Arial"/>
          <w:sz w:val="24"/>
          <w:szCs w:val="24"/>
        </w:rPr>
        <w:t>effective teachers whose goal is to enhance student learning and achievement.</w:t>
      </w:r>
    </w:p>
    <w:p w14:paraId="1B8253FF" w14:textId="14653466" w:rsidR="00F612C8" w:rsidRPr="00336404" w:rsidRDefault="00F612C8" w:rsidP="00701B44">
      <w:pPr>
        <w:spacing w:line="276" w:lineRule="auto"/>
        <w:ind w:firstLine="720"/>
        <w:rPr>
          <w:rFonts w:cs="Arial"/>
          <w:sz w:val="24"/>
          <w:szCs w:val="24"/>
        </w:rPr>
      </w:pPr>
      <w:r w:rsidRPr="00336404">
        <w:rPr>
          <w:rFonts w:cs="Arial"/>
          <w:sz w:val="24"/>
          <w:szCs w:val="24"/>
        </w:rPr>
        <w:t xml:space="preserve"> </w:t>
      </w:r>
    </w:p>
    <w:p w14:paraId="53EF0B80" w14:textId="77777777" w:rsidR="00B250B1" w:rsidRDefault="00F612C8" w:rsidP="00701B44">
      <w:pPr>
        <w:spacing w:line="276" w:lineRule="auto"/>
        <w:ind w:firstLine="720"/>
        <w:rPr>
          <w:rFonts w:cs="Arial"/>
          <w:sz w:val="24"/>
          <w:szCs w:val="24"/>
        </w:rPr>
      </w:pPr>
      <w:r w:rsidRPr="00336404">
        <w:rPr>
          <w:rFonts w:cs="Arial"/>
          <w:sz w:val="24"/>
          <w:szCs w:val="24"/>
        </w:rPr>
        <w:t>Therefore, the research-based mentoring standards defined in this document will enable educators to plan, implement and enhance their own local programs whereby novice teachers are guided by their mentors to rise to ever higher performance levels thus affecting students’ cognitive and emotional growth.</w:t>
      </w:r>
      <w:r w:rsidRPr="00336404">
        <w:rPr>
          <w:rStyle w:val="FootnoteReference"/>
          <w:sz w:val="24"/>
          <w:szCs w:val="24"/>
        </w:rPr>
        <w:footnoteReference w:id="2"/>
      </w:r>
      <w:r w:rsidRPr="00336404">
        <w:rPr>
          <w:rFonts w:cs="Arial"/>
          <w:sz w:val="24"/>
          <w:szCs w:val="24"/>
        </w:rPr>
        <w:t xml:space="preserve"> Mentor-mentee partnerships help beginning teachers to acclimate themselves to a new environment by shattering the walls of isolation that they often experience at the outset of their careers and, as a direct result, raise student outcomes by  expanding  pedagogical and  interactive social skills.</w:t>
      </w:r>
    </w:p>
    <w:p w14:paraId="48EC16F3" w14:textId="5115FF46" w:rsidR="00F612C8" w:rsidRPr="00336404" w:rsidRDefault="00F612C8" w:rsidP="00701B44">
      <w:pPr>
        <w:spacing w:line="276" w:lineRule="auto"/>
        <w:ind w:firstLine="720"/>
        <w:rPr>
          <w:rFonts w:cs="Arial"/>
          <w:sz w:val="24"/>
          <w:szCs w:val="24"/>
        </w:rPr>
      </w:pPr>
      <w:r w:rsidRPr="00336404">
        <w:rPr>
          <w:rFonts w:cs="Arial"/>
          <w:sz w:val="24"/>
          <w:szCs w:val="24"/>
        </w:rPr>
        <w:t xml:space="preserve"> </w:t>
      </w:r>
    </w:p>
    <w:p w14:paraId="2439396D" w14:textId="77777777" w:rsidR="00F612C8" w:rsidRPr="00336404" w:rsidRDefault="00F612C8" w:rsidP="00701B44">
      <w:pPr>
        <w:spacing w:line="276" w:lineRule="auto"/>
        <w:ind w:firstLine="720"/>
        <w:rPr>
          <w:rFonts w:cs="Arial"/>
          <w:sz w:val="24"/>
          <w:szCs w:val="24"/>
        </w:rPr>
      </w:pPr>
      <w:r w:rsidRPr="00336404">
        <w:rPr>
          <w:rFonts w:cs="Arial"/>
          <w:sz w:val="24"/>
          <w:szCs w:val="24"/>
        </w:rPr>
        <w:t>The professional learning community that embraces the new teacher is significantly strengthened by dedicated mentors who are essential to the induction process, and who, through their avowed commitment to education, recognize the need to increase student achievement/growth through enhanced teaching practice.</w:t>
      </w:r>
    </w:p>
    <w:p w14:paraId="425CD992" w14:textId="77777777" w:rsidR="00F612C8" w:rsidRPr="00336404" w:rsidRDefault="00F612C8" w:rsidP="00701B44">
      <w:pPr>
        <w:rPr>
          <w:rFonts w:cs="Arial"/>
          <w:sz w:val="24"/>
          <w:szCs w:val="24"/>
        </w:rPr>
      </w:pPr>
      <w:r w:rsidRPr="00336404">
        <w:rPr>
          <w:rFonts w:cs="Arial"/>
          <w:sz w:val="24"/>
          <w:szCs w:val="24"/>
        </w:rPr>
        <w:br w:type="page"/>
        <w:t>There are ten standards for effective mentoring.</w:t>
      </w:r>
      <w:r w:rsidRPr="00336404" w:rsidDel="002B0138">
        <w:rPr>
          <w:rFonts w:cs="Arial"/>
          <w:sz w:val="24"/>
          <w:szCs w:val="24"/>
        </w:rPr>
        <w:t xml:space="preserve"> </w:t>
      </w:r>
      <w:r w:rsidRPr="00336404">
        <w:rPr>
          <w:rFonts w:cs="Arial"/>
          <w:sz w:val="24"/>
          <w:szCs w:val="24"/>
        </w:rPr>
        <w:br/>
      </w:r>
    </w:p>
    <w:p w14:paraId="7F13A11C"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Program Philosophy and Purposes: The philosophy of the mentoring program upholds the assertion that induction is a crucial transition between teacher preparation and continuing professional development. Mentoring is the first step in the Teacher Career Development Continuum The mentoring program facilitates the transition of the beginning teacher from success in preparation programs to effective practice in new contexts of the classroom and school district (NYSTS II, VI, &amp; VII).</w:t>
      </w:r>
    </w:p>
    <w:p w14:paraId="2F189EAB"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Program Design: The mentoring program is designed as a crucial component of a comprehensive induction plan and is embedded in an integrated professional culture. The design supports a district’s mission and vision and is consistent with school, district, and state standards in addressing the Learning Standards of New York State including the New York State P-12 Common Core Learning Standards (NYSTS I, II, III, VI, &amp; VII).</w:t>
      </w:r>
    </w:p>
    <w:p w14:paraId="5E8BC463"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Program Implementation:  The mentoring program is implemented to meet New York State Teaching Standards and sustain program activities that support the development of all beginning teachers.  An infrastructure (resources, time, staff, and preparation) is established to help ensure that beginning teachers receive the continuum of support and development necessary to foster effective teaching and learning (NYSTS I, II, VI, &amp; VII).</w:t>
      </w:r>
    </w:p>
    <w:p w14:paraId="32F9E1A2" w14:textId="77777777" w:rsidR="00F612C8" w:rsidRPr="00336404" w:rsidRDefault="00F612C8" w:rsidP="002A2D28">
      <w:pPr>
        <w:widowControl/>
        <w:numPr>
          <w:ilvl w:val="0"/>
          <w:numId w:val="17"/>
        </w:numPr>
        <w:spacing w:after="200" w:line="276" w:lineRule="auto"/>
        <w:rPr>
          <w:rFonts w:cs="Arial"/>
          <w:sz w:val="24"/>
          <w:szCs w:val="24"/>
        </w:rPr>
      </w:pP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Selection:  Mentors are recruited and selected through a rigorous and transparent process guided by criteria that consider the mentor candidate’s commitment to the profession and teaching experience.  The mentor selection process is aligned with a district’s needs as well as those of the beginning teacher (NYSTS I, II, VI, &amp; VII).</w:t>
      </w:r>
    </w:p>
    <w:p w14:paraId="3751CB42" w14:textId="0C7514A3" w:rsidR="00F612C8" w:rsidRPr="00336404" w:rsidRDefault="00F612C8" w:rsidP="002A2D28">
      <w:pPr>
        <w:widowControl/>
        <w:numPr>
          <w:ilvl w:val="0"/>
          <w:numId w:val="17"/>
        </w:numPr>
        <w:spacing w:after="200" w:line="276" w:lineRule="auto"/>
        <w:rPr>
          <w:rFonts w:cs="Arial"/>
          <w:sz w:val="24"/>
          <w:szCs w:val="24"/>
        </w:rPr>
      </w:pP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Development: Mentoring is a professional practice with its own knowledge and research base, strategies and best practices. Mentor development is a comprehensive and continuous program extending from initial preparation through ongoing professional learning (NYSTS I, II, V, VI, &amp; VII). </w:t>
      </w:r>
    </w:p>
    <w:p w14:paraId="57EF80C9"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 xml:space="preserve">Mentors Have Clearly Defined Roles and Responsibilities:  The role of the mentor is to engage, inspire, assist, encourage and advance the professional learning of a beginning teacher and to model professional conduct. The mentor as a teacher/leader serves as a model of professional conduct and embodies a vision of excellence in teaching (NYSTS II, III, VI, &amp; VII). </w:t>
      </w:r>
    </w:p>
    <w:p w14:paraId="1A2C88BF"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Mentoring Skill and Knowledge:  Mentors must be familiar with research-based practices, data analysis, and technological advances that promote student learning and growth at the various stages of development. Additionally, mentors should be immersed in the knowledge, research, policy updates, and best practices of mentoring (NYSTS I, II, III, V, VI, &amp; VII).</w:t>
      </w:r>
    </w:p>
    <w:p w14:paraId="3986C62D"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 xml:space="preserve">Shared Leadership and Administration:  Leadership of the mentoring program is a shared responsibility among all stakeholders.  Administrative processes that provide instructional support to both beginning teachers and mentors are embedded within the comprehensive induction program (NYSTS I, II, III, V, VI, &amp; VII). </w:t>
      </w:r>
    </w:p>
    <w:p w14:paraId="026D8E6F"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bCs/>
          <w:sz w:val="24"/>
          <w:szCs w:val="24"/>
        </w:rPr>
        <w:t xml:space="preserve">Beginning Teacher Knowledge, Skills, and Dispositions: </w:t>
      </w:r>
      <w:r w:rsidRPr="00336404">
        <w:rPr>
          <w:rFonts w:cs="Arial"/>
          <w:sz w:val="24"/>
          <w:szCs w:val="24"/>
        </w:rPr>
        <w:t xml:space="preserve">Beginning teachers bring valued knowledge, skills, and dispositions to the new context of the classroom, school, and districts where they are first employed.  The beginning teachers must display a readiness to continue learning about teaching, and invite collaborative support and guidance (NYSTS I, II, III, IV, V, VI, &amp; VII).  </w:t>
      </w:r>
    </w:p>
    <w:p w14:paraId="3FFDE2E2" w14:textId="77777777" w:rsidR="00F612C8" w:rsidRPr="00336404" w:rsidRDefault="00F612C8" w:rsidP="002A2D28">
      <w:pPr>
        <w:widowControl/>
        <w:numPr>
          <w:ilvl w:val="0"/>
          <w:numId w:val="17"/>
        </w:numPr>
        <w:spacing w:after="200" w:line="276" w:lineRule="auto"/>
        <w:rPr>
          <w:rFonts w:cs="Arial"/>
          <w:sz w:val="24"/>
          <w:szCs w:val="24"/>
        </w:rPr>
      </w:pPr>
      <w:r w:rsidRPr="00336404">
        <w:rPr>
          <w:rFonts w:cs="Arial"/>
          <w:sz w:val="24"/>
          <w:szCs w:val="24"/>
        </w:rPr>
        <w:t>Program Evaluation:  The mentor program includes a comprehensive system of formative and summative assessments, evaluates and analyzes program concepts, involves program participants and other stakeholders, and leads to substantive and continual improvements (NYSTS I, II, III, IV, VI, &amp; VII).</w:t>
      </w:r>
    </w:p>
    <w:p w14:paraId="09F5D88A" w14:textId="77777777" w:rsidR="00F612C8" w:rsidRPr="00336404" w:rsidRDefault="00F612C8" w:rsidP="00701B44">
      <w:pPr>
        <w:rPr>
          <w:rFonts w:cs="Arial"/>
          <w:sz w:val="24"/>
          <w:szCs w:val="24"/>
        </w:rPr>
      </w:pPr>
    </w:p>
    <w:p w14:paraId="318EE630" w14:textId="5F941BC5" w:rsidR="00B250B1" w:rsidRDefault="00F612C8" w:rsidP="00701B44">
      <w:pPr>
        <w:rPr>
          <w:sz w:val="24"/>
        </w:rPr>
      </w:pPr>
      <w:bookmarkStart w:id="18" w:name="_Toc298506072"/>
      <w:bookmarkStart w:id="19" w:name="_Toc299541024"/>
      <w:bookmarkStart w:id="20" w:name="_Toc299542322"/>
      <w:bookmarkStart w:id="21" w:name="_Toc299542564"/>
      <w:r w:rsidRPr="00336404">
        <w:rPr>
          <w:sz w:val="24"/>
        </w:rPr>
        <w:t>Standard 1:</w:t>
      </w:r>
      <w:r w:rsidRPr="00336404">
        <w:rPr>
          <w:sz w:val="24"/>
        </w:rPr>
        <w:tab/>
        <w:t xml:space="preserve"> Program Philosophy and Purposes</w:t>
      </w:r>
      <w:bookmarkEnd w:id="18"/>
      <w:bookmarkEnd w:id="19"/>
      <w:bookmarkEnd w:id="20"/>
      <w:bookmarkEnd w:id="21"/>
    </w:p>
    <w:p w14:paraId="4FFA48C8" w14:textId="77777777" w:rsidR="00B250B1" w:rsidRDefault="00B250B1" w:rsidP="00701B44">
      <w:pPr>
        <w:rPr>
          <w:rFonts w:cs="Arial"/>
          <w:sz w:val="24"/>
          <w:szCs w:val="24"/>
        </w:rPr>
      </w:pPr>
    </w:p>
    <w:p w14:paraId="4A4E2B95" w14:textId="155679E4" w:rsidR="00F612C8" w:rsidRPr="00336404" w:rsidRDefault="00F612C8" w:rsidP="00701B44">
      <w:pPr>
        <w:rPr>
          <w:rFonts w:cs="Arial"/>
          <w:sz w:val="24"/>
          <w:szCs w:val="24"/>
        </w:rPr>
      </w:pPr>
      <w:r w:rsidRPr="00336404">
        <w:rPr>
          <w:rFonts w:cs="Arial"/>
          <w:sz w:val="24"/>
          <w:szCs w:val="24"/>
        </w:rPr>
        <w:t>Aligned with NYSTS II, VI, and VII</w:t>
      </w:r>
    </w:p>
    <w:p w14:paraId="33EAE22C" w14:textId="77777777" w:rsidR="00F612C8" w:rsidRPr="00336404" w:rsidRDefault="00F612C8" w:rsidP="00701B44">
      <w:pPr>
        <w:rPr>
          <w:rFonts w:cs="Arial"/>
          <w:sz w:val="24"/>
          <w:szCs w:val="24"/>
        </w:rPr>
      </w:pPr>
    </w:p>
    <w:p w14:paraId="54F3932A" w14:textId="77777777" w:rsidR="00F612C8" w:rsidRPr="00336404" w:rsidRDefault="00F612C8" w:rsidP="00701B44">
      <w:pPr>
        <w:rPr>
          <w:rFonts w:cs="Arial"/>
          <w:sz w:val="24"/>
          <w:szCs w:val="24"/>
        </w:rPr>
      </w:pPr>
      <w:r w:rsidRPr="00336404">
        <w:rPr>
          <w:rFonts w:cs="Arial"/>
          <w:sz w:val="24"/>
          <w:szCs w:val="24"/>
        </w:rPr>
        <w:t>Standard: The philosophy of the mentoring program upholds the assertion that induction is a crucial transition between teacher preparation and continuing professional development. Mentoring is the first step in the Teacher Career Development Continuum The mentoring program facilitates the transition of the beginning teacher from success in preparation programs to effective practice in new contexts of the classroom and school district (NYSTS II, VI, &amp; VII).</w:t>
      </w:r>
    </w:p>
    <w:p w14:paraId="1F61A2A7" w14:textId="77777777" w:rsidR="00F612C8" w:rsidRPr="00336404" w:rsidRDefault="00F612C8" w:rsidP="00701B44">
      <w:pPr>
        <w:rPr>
          <w:rFonts w:cs="Arial"/>
          <w:sz w:val="24"/>
          <w:szCs w:val="24"/>
        </w:rPr>
      </w:pPr>
    </w:p>
    <w:p w14:paraId="7FA9A5D3" w14:textId="77777777" w:rsidR="00F612C8" w:rsidRPr="00336404" w:rsidRDefault="00F612C8" w:rsidP="00701B44">
      <w:pPr>
        <w:rPr>
          <w:rFonts w:cs="Arial"/>
          <w:sz w:val="24"/>
          <w:szCs w:val="24"/>
        </w:rPr>
      </w:pPr>
      <w:r w:rsidRPr="00336404">
        <w:rPr>
          <w:rFonts w:cs="Arial"/>
          <w:sz w:val="24"/>
          <w:szCs w:val="24"/>
        </w:rPr>
        <w:t>Elements:</w:t>
      </w:r>
    </w:p>
    <w:p w14:paraId="2A4B8298" w14:textId="77777777" w:rsidR="00F612C8" w:rsidRPr="00336404" w:rsidRDefault="00F612C8" w:rsidP="00701B44">
      <w:pPr>
        <w:rPr>
          <w:rFonts w:cs="Arial"/>
          <w:sz w:val="24"/>
          <w:szCs w:val="24"/>
        </w:rPr>
      </w:pPr>
    </w:p>
    <w:p w14:paraId="2DDDCD46" w14:textId="77777777" w:rsidR="00F612C8" w:rsidRPr="00336404" w:rsidRDefault="00F612C8" w:rsidP="00701B44">
      <w:pPr>
        <w:rPr>
          <w:rFonts w:cs="Arial"/>
          <w:sz w:val="24"/>
          <w:szCs w:val="24"/>
        </w:rPr>
      </w:pPr>
      <w:r w:rsidRPr="00336404">
        <w:rPr>
          <w:rFonts w:cs="Arial"/>
          <w:sz w:val="24"/>
          <w:szCs w:val="24"/>
        </w:rPr>
        <w:t>a. The purpose of the mentoring program is to facilitate the transition of the beginning teacher from success in preparation programs to effective practice in new contexts of the classroom and school district (VI.2a, VI.2b, VI.2d, &amp; VI.4d).</w:t>
      </w:r>
    </w:p>
    <w:p w14:paraId="3118B7EB" w14:textId="77777777" w:rsidR="00F612C8" w:rsidRPr="00336404" w:rsidRDefault="00F612C8" w:rsidP="00701B44">
      <w:pPr>
        <w:rPr>
          <w:rFonts w:cs="Arial"/>
          <w:sz w:val="24"/>
          <w:szCs w:val="24"/>
        </w:rPr>
      </w:pPr>
    </w:p>
    <w:p w14:paraId="1DDDA30D" w14:textId="7DBD93FE" w:rsidR="00B250B1" w:rsidRPr="00B250B1" w:rsidRDefault="00F612C8" w:rsidP="002A2D28">
      <w:pPr>
        <w:pStyle w:val="ListParagraph"/>
        <w:numPr>
          <w:ilvl w:val="1"/>
          <w:numId w:val="16"/>
        </w:numPr>
        <w:rPr>
          <w:rFonts w:cs="Arial"/>
          <w:sz w:val="24"/>
          <w:szCs w:val="24"/>
        </w:rPr>
      </w:pPr>
      <w:r w:rsidRPr="00B250B1">
        <w:rPr>
          <w:rFonts w:cs="Arial"/>
          <w:sz w:val="24"/>
          <w:szCs w:val="24"/>
        </w:rPr>
        <w:t>A comprehensive mentoring program provides support to the new teacher and is intended to sustain a vibrant teaching career that embodies a learner-focused practice resulting in student achievement/growth (VI.2e, &amp; VI.2f).</w:t>
      </w:r>
      <w:bookmarkStart w:id="22" w:name="_Toc298506073"/>
      <w:bookmarkStart w:id="23" w:name="_Toc299541025"/>
      <w:bookmarkStart w:id="24" w:name="_Toc299542323"/>
      <w:bookmarkStart w:id="25" w:name="_Toc299542565"/>
    </w:p>
    <w:p w14:paraId="7D3EE6AC" w14:textId="60EF81D7" w:rsidR="00F612C8" w:rsidRPr="00B250B1" w:rsidRDefault="00F612C8" w:rsidP="002A2D28">
      <w:pPr>
        <w:pStyle w:val="ListParagraph"/>
        <w:numPr>
          <w:ilvl w:val="1"/>
          <w:numId w:val="16"/>
        </w:numPr>
        <w:rPr>
          <w:sz w:val="24"/>
        </w:rPr>
      </w:pPr>
      <w:r w:rsidRPr="00B250B1">
        <w:rPr>
          <w:sz w:val="24"/>
        </w:rPr>
        <w:br w:type="page"/>
        <w:t>Performance Indicators:</w:t>
      </w:r>
      <w:bookmarkEnd w:id="22"/>
      <w:bookmarkEnd w:id="23"/>
      <w:bookmarkEnd w:id="24"/>
      <w:bookmarkEnd w:id="25"/>
    </w:p>
    <w:p w14:paraId="71245642" w14:textId="3110E07C" w:rsidR="00B250B1" w:rsidRDefault="00F612C8" w:rsidP="00701B44">
      <w:pPr>
        <w:rPr>
          <w:rFonts w:cs="Arial"/>
          <w:sz w:val="24"/>
          <w:szCs w:val="24"/>
        </w:rPr>
      </w:pPr>
      <w:r w:rsidRPr="00336404">
        <w:rPr>
          <w:rFonts w:cs="Arial"/>
          <w:sz w:val="24"/>
          <w:szCs w:val="24"/>
        </w:rPr>
        <w:tab/>
        <w:t>1a. The philosophy of the mentorship program connects teacher induction to what teachers need to know and be able to do. The new teacher must receive articulated strategic guidance to become an effective/highly effective teacher (VI.2c &amp; VI.2e).</w:t>
      </w:r>
    </w:p>
    <w:p w14:paraId="6F80CDC2" w14:textId="77777777" w:rsidR="00B250B1" w:rsidRPr="00336404" w:rsidRDefault="00B250B1" w:rsidP="00701B44">
      <w:pPr>
        <w:rPr>
          <w:rFonts w:cs="Arial"/>
          <w:sz w:val="24"/>
          <w:szCs w:val="24"/>
        </w:rPr>
      </w:pPr>
    </w:p>
    <w:p w14:paraId="28F7AAD8" w14:textId="319A43D3" w:rsidR="00F612C8" w:rsidRPr="00336404" w:rsidRDefault="00F612C8" w:rsidP="00701B44">
      <w:pPr>
        <w:rPr>
          <w:rFonts w:cs="Arial"/>
          <w:sz w:val="24"/>
          <w:szCs w:val="24"/>
        </w:rPr>
      </w:pPr>
      <w:r w:rsidRPr="00336404">
        <w:rPr>
          <w:rFonts w:cs="Arial"/>
          <w:sz w:val="24"/>
          <w:szCs w:val="24"/>
        </w:rPr>
        <w:t xml:space="preserve"> 1b. The mentorship program provides a clearly stated purpose and set of goals based on a philosophy of teacher growth and development that addresses the unique needs and learning styles of the beginning teacher, as well as teaching practice that reflects the Learning Standards of New York State including the New York State P-12 Common Core Learning Standards, school, school district, and state goals in closing the achievement gap (II.1e, II.4a, &amp; II.4b).</w:t>
      </w:r>
    </w:p>
    <w:p w14:paraId="4061D72B" w14:textId="77777777" w:rsidR="00F612C8" w:rsidRPr="00336404" w:rsidRDefault="00F612C8" w:rsidP="00701B44">
      <w:pPr>
        <w:rPr>
          <w:rFonts w:cs="Arial"/>
          <w:sz w:val="24"/>
          <w:szCs w:val="24"/>
        </w:rPr>
      </w:pPr>
    </w:p>
    <w:p w14:paraId="0ADB0EA9" w14:textId="77777777" w:rsidR="00B250B1" w:rsidRDefault="00F612C8" w:rsidP="00701B44">
      <w:pPr>
        <w:rPr>
          <w:rFonts w:cs="Arial"/>
          <w:sz w:val="24"/>
          <w:szCs w:val="24"/>
        </w:rPr>
      </w:pPr>
      <w:r w:rsidRPr="00336404">
        <w:rPr>
          <w:rFonts w:cs="Arial"/>
          <w:sz w:val="24"/>
          <w:szCs w:val="24"/>
        </w:rPr>
        <w:tab/>
        <w:t>1c. The purpose and goals reflect a multi-year effort and are part of a continuum of professional learning that builds on and extends the development of the beginning teacher from preparation into induction and practice (VI.2b &amp; VI.2c).</w:t>
      </w:r>
    </w:p>
    <w:p w14:paraId="3BCB5A3D" w14:textId="77777777" w:rsidR="00B250B1" w:rsidRDefault="00B250B1" w:rsidP="00701B44">
      <w:pPr>
        <w:rPr>
          <w:rFonts w:cs="Arial"/>
          <w:sz w:val="24"/>
          <w:szCs w:val="24"/>
        </w:rPr>
      </w:pPr>
    </w:p>
    <w:p w14:paraId="440B818B" w14:textId="77777777" w:rsidR="00B250B1" w:rsidRDefault="00F612C8" w:rsidP="00701B44">
      <w:pPr>
        <w:rPr>
          <w:rFonts w:cs="Arial"/>
          <w:sz w:val="24"/>
          <w:szCs w:val="24"/>
        </w:rPr>
      </w:pPr>
      <w:r w:rsidRPr="00336404">
        <w:rPr>
          <w:rFonts w:cs="Arial"/>
          <w:sz w:val="24"/>
          <w:szCs w:val="24"/>
        </w:rPr>
        <w:t>1d. The philosophy includes the central role of a highly-proficient mentor and provides for the support of the mentor teacher (VI.1e, VII.1c, VII.2a, &amp; VII.2b).</w:t>
      </w:r>
    </w:p>
    <w:p w14:paraId="1BF2E80C" w14:textId="29628816" w:rsidR="00B250B1" w:rsidRPr="00336404" w:rsidRDefault="00B250B1" w:rsidP="00701B44">
      <w:pPr>
        <w:rPr>
          <w:rFonts w:cs="Arial"/>
          <w:sz w:val="24"/>
          <w:szCs w:val="24"/>
        </w:rPr>
      </w:pPr>
      <w:r w:rsidRPr="00336404">
        <w:rPr>
          <w:rFonts w:cs="Arial"/>
          <w:sz w:val="24"/>
          <w:szCs w:val="24"/>
        </w:rPr>
        <w:t xml:space="preserve"> </w:t>
      </w:r>
    </w:p>
    <w:p w14:paraId="2F6CD97B" w14:textId="3B410D2F" w:rsidR="00B250B1" w:rsidRDefault="00F612C8" w:rsidP="00701B44">
      <w:pPr>
        <w:rPr>
          <w:rFonts w:cs="Arial"/>
          <w:sz w:val="24"/>
          <w:szCs w:val="24"/>
        </w:rPr>
      </w:pPr>
      <w:r w:rsidRPr="00336404">
        <w:rPr>
          <w:rFonts w:cs="Arial"/>
          <w:sz w:val="24"/>
          <w:szCs w:val="24"/>
        </w:rPr>
        <w:t>1e. The program purpose and goals include a focus on a strategic support system that includes adequate allocation of time, resources, and staff, for the support of beginning teachers (VI.2c &amp; VI.2f).</w:t>
      </w:r>
    </w:p>
    <w:p w14:paraId="793F00E3" w14:textId="7E6979A6" w:rsidR="00B250B1" w:rsidRPr="00336404" w:rsidRDefault="00B250B1" w:rsidP="00701B44">
      <w:pPr>
        <w:rPr>
          <w:rFonts w:cs="Arial"/>
          <w:sz w:val="24"/>
          <w:szCs w:val="24"/>
        </w:rPr>
      </w:pPr>
      <w:r w:rsidRPr="00336404">
        <w:rPr>
          <w:rFonts w:cs="Arial"/>
          <w:sz w:val="24"/>
          <w:szCs w:val="24"/>
        </w:rPr>
        <w:t xml:space="preserve"> </w:t>
      </w:r>
    </w:p>
    <w:p w14:paraId="2C4C9A3B" w14:textId="4DB56811" w:rsidR="00F612C8" w:rsidRPr="00336404" w:rsidRDefault="00F612C8" w:rsidP="00701B44">
      <w:pPr>
        <w:rPr>
          <w:rFonts w:cs="Arial"/>
          <w:sz w:val="24"/>
          <w:szCs w:val="24"/>
        </w:rPr>
      </w:pPr>
      <w:r w:rsidRPr="00336404">
        <w:rPr>
          <w:rFonts w:cs="Arial"/>
          <w:sz w:val="24"/>
          <w:szCs w:val="24"/>
        </w:rPr>
        <w:t xml:space="preserve">1f. The mentorship program utilizes a data driven formative and summative evaluation process for continuous program improvements (VI.1c). </w:t>
      </w:r>
    </w:p>
    <w:p w14:paraId="11C5902C" w14:textId="77777777" w:rsidR="00F612C8" w:rsidRPr="00336404" w:rsidRDefault="00F612C8" w:rsidP="00701B44">
      <w:pPr>
        <w:rPr>
          <w:rFonts w:cs="Arial"/>
          <w:sz w:val="24"/>
          <w:szCs w:val="24"/>
        </w:rPr>
      </w:pPr>
    </w:p>
    <w:p w14:paraId="63389294" w14:textId="23E518E0" w:rsidR="00F612C8" w:rsidRPr="00336404" w:rsidRDefault="00F612C8" w:rsidP="00701B44">
      <w:pPr>
        <w:rPr>
          <w:rFonts w:cs="Arial"/>
          <w:sz w:val="24"/>
          <w:szCs w:val="24"/>
        </w:rPr>
      </w:pPr>
      <w:r w:rsidRPr="00336404">
        <w:rPr>
          <w:rFonts w:cs="Arial"/>
          <w:sz w:val="24"/>
          <w:szCs w:val="24"/>
        </w:rPr>
        <w:t>Standard 2: Program Design</w:t>
      </w:r>
    </w:p>
    <w:p w14:paraId="0C5C2EDE" w14:textId="77777777" w:rsidR="00F612C8" w:rsidRPr="00336404" w:rsidRDefault="00F612C8" w:rsidP="00701B44">
      <w:pPr>
        <w:rPr>
          <w:rFonts w:cs="Arial"/>
          <w:sz w:val="24"/>
          <w:szCs w:val="24"/>
        </w:rPr>
      </w:pPr>
    </w:p>
    <w:p w14:paraId="477EB671" w14:textId="77777777" w:rsidR="00F612C8" w:rsidRPr="00336404" w:rsidRDefault="00F612C8" w:rsidP="00701B44">
      <w:pPr>
        <w:rPr>
          <w:rFonts w:cs="Arial"/>
          <w:sz w:val="24"/>
          <w:szCs w:val="24"/>
        </w:rPr>
      </w:pPr>
      <w:r w:rsidRPr="00336404">
        <w:rPr>
          <w:rFonts w:cs="Arial"/>
          <w:sz w:val="24"/>
          <w:szCs w:val="24"/>
        </w:rPr>
        <w:t>Aligned with NYSTS I, II, III, VI, and VII</w:t>
      </w:r>
    </w:p>
    <w:p w14:paraId="6329E4F1" w14:textId="77777777" w:rsidR="00F612C8" w:rsidRPr="00336404" w:rsidRDefault="00F612C8" w:rsidP="00701B44">
      <w:pPr>
        <w:rPr>
          <w:rFonts w:cs="Arial"/>
          <w:sz w:val="24"/>
          <w:szCs w:val="24"/>
        </w:rPr>
      </w:pPr>
    </w:p>
    <w:p w14:paraId="5940CDDC" w14:textId="77777777" w:rsidR="00F612C8" w:rsidRPr="00336404" w:rsidRDefault="00F612C8" w:rsidP="00701B44">
      <w:pPr>
        <w:rPr>
          <w:rFonts w:cs="Arial"/>
          <w:sz w:val="24"/>
          <w:szCs w:val="24"/>
        </w:rPr>
      </w:pPr>
      <w:r w:rsidRPr="00336404">
        <w:rPr>
          <w:rFonts w:cs="Arial"/>
          <w:sz w:val="24"/>
          <w:szCs w:val="24"/>
        </w:rPr>
        <w:t>Standard: The mentoring program is designed as a crucial component of a comprehensive induction plan and is embedded in an integrated professional culture. The design supports a district’s mission and vision and is consistent with school, district, and state standards in addressing the Learning Standards of NYS including the NYS P-12 Common Core Learning Standards (NYSTS I, II, III, VI, &amp; VII).</w:t>
      </w:r>
    </w:p>
    <w:p w14:paraId="262668BC" w14:textId="77777777" w:rsidR="00F612C8" w:rsidRPr="00336404" w:rsidRDefault="00F612C8" w:rsidP="00701B44">
      <w:pPr>
        <w:rPr>
          <w:rFonts w:cs="Arial"/>
          <w:sz w:val="24"/>
          <w:szCs w:val="24"/>
        </w:rPr>
      </w:pPr>
    </w:p>
    <w:p w14:paraId="2A8CB8C8" w14:textId="77777777" w:rsidR="00F612C8" w:rsidRPr="00336404" w:rsidRDefault="00F612C8" w:rsidP="00701B44">
      <w:pPr>
        <w:rPr>
          <w:rFonts w:cs="Arial"/>
          <w:sz w:val="24"/>
          <w:szCs w:val="24"/>
        </w:rPr>
      </w:pPr>
      <w:r w:rsidRPr="00336404">
        <w:rPr>
          <w:rFonts w:cs="Arial"/>
          <w:sz w:val="24"/>
          <w:szCs w:val="24"/>
        </w:rPr>
        <w:t>Elements:</w:t>
      </w:r>
    </w:p>
    <w:p w14:paraId="7399AB3E" w14:textId="77777777" w:rsidR="00F612C8" w:rsidRPr="00336404" w:rsidRDefault="00F612C8" w:rsidP="00701B44">
      <w:pPr>
        <w:rPr>
          <w:rFonts w:cs="Arial"/>
          <w:sz w:val="24"/>
          <w:szCs w:val="24"/>
        </w:rPr>
      </w:pPr>
    </w:p>
    <w:p w14:paraId="1B937461" w14:textId="4F891838" w:rsidR="00B250B1" w:rsidRDefault="00F612C8" w:rsidP="002A2D28">
      <w:pPr>
        <w:pStyle w:val="ListParagraph"/>
        <w:numPr>
          <w:ilvl w:val="0"/>
          <w:numId w:val="38"/>
        </w:numPr>
        <w:rPr>
          <w:rFonts w:cs="Arial"/>
          <w:sz w:val="24"/>
          <w:szCs w:val="24"/>
        </w:rPr>
      </w:pPr>
      <w:r w:rsidRPr="00B250B1">
        <w:rPr>
          <w:rFonts w:ascii="Times New Roman" w:eastAsia="Times New Roman" w:hAnsi="Times New Roman" w:cs="Arial"/>
          <w:snapToGrid w:val="0"/>
          <w:sz w:val="24"/>
          <w:szCs w:val="24"/>
        </w:rPr>
        <w:t>The program incorporates a purposeful, logically-sequenced structure of extended preparation and professional development that is comprehensive, coherent, and sustained (VI.1e, VII.2b, VII.3b, &amp; VII.3c).</w:t>
      </w:r>
      <w:r w:rsidR="00B250B1">
        <w:rPr>
          <w:rFonts w:cs="Arial"/>
          <w:sz w:val="24"/>
          <w:szCs w:val="24"/>
        </w:rPr>
        <w:br/>
      </w:r>
    </w:p>
    <w:p w14:paraId="4050248E" w14:textId="21C957CE" w:rsidR="00B250B1" w:rsidRDefault="00F612C8" w:rsidP="002A2D28">
      <w:pPr>
        <w:pStyle w:val="ListParagraph"/>
        <w:numPr>
          <w:ilvl w:val="0"/>
          <w:numId w:val="38"/>
        </w:numPr>
        <w:rPr>
          <w:rFonts w:cs="Arial"/>
          <w:sz w:val="24"/>
          <w:szCs w:val="24"/>
        </w:rPr>
      </w:pPr>
      <w:r w:rsidRPr="00B250B1">
        <w:rPr>
          <w:rFonts w:ascii="Times New Roman" w:eastAsia="Times New Roman" w:hAnsi="Times New Roman" w:cs="Arial"/>
          <w:snapToGrid w:val="0"/>
          <w:sz w:val="24"/>
          <w:szCs w:val="24"/>
        </w:rPr>
        <w:t>The design supports a district’s mission and vision and is consistent with school, district, and state standards in addressing the Learning Standards of NYS including the NYS P-12 Common Core Learning Standards (I.5a, II.1e, III.1a, &amp; VI. 2a).</w:t>
      </w:r>
    </w:p>
    <w:p w14:paraId="3124ADA5" w14:textId="51B6E2FA" w:rsidR="00F612C8" w:rsidRPr="00B250B1" w:rsidRDefault="00F612C8" w:rsidP="002A2D28">
      <w:pPr>
        <w:pStyle w:val="ListParagraph"/>
        <w:numPr>
          <w:ilvl w:val="0"/>
          <w:numId w:val="38"/>
        </w:numPr>
        <w:rPr>
          <w:rFonts w:ascii="Times New Roman" w:eastAsia="Times New Roman" w:hAnsi="Times New Roman" w:cs="Arial"/>
          <w:snapToGrid w:val="0"/>
          <w:sz w:val="24"/>
          <w:szCs w:val="24"/>
        </w:rPr>
      </w:pPr>
      <w:r w:rsidRPr="00B250B1">
        <w:rPr>
          <w:rFonts w:ascii="Times New Roman" w:eastAsia="Times New Roman" w:hAnsi="Times New Roman" w:cs="Arial"/>
          <w:snapToGrid w:val="0"/>
          <w:sz w:val="24"/>
          <w:szCs w:val="24"/>
        </w:rPr>
        <w:t>The mentoring program is designed in a way that ensures quality mentors, effective mentoring relationships, and feedback for program improvement. A sound, well-articulated philosophy grounded in research and effective practice guides the purpose and goals of the program (II.1c, VII.3a, and VII.3c &amp; VII.4c).</w:t>
      </w:r>
    </w:p>
    <w:p w14:paraId="67266031" w14:textId="77777777" w:rsidR="00F612C8" w:rsidRPr="00336404" w:rsidRDefault="00F612C8" w:rsidP="00701B44">
      <w:pPr>
        <w:rPr>
          <w:rFonts w:cs="Arial"/>
          <w:sz w:val="24"/>
          <w:szCs w:val="24"/>
        </w:rPr>
      </w:pPr>
    </w:p>
    <w:p w14:paraId="46451C0E" w14:textId="77777777" w:rsidR="00F612C8" w:rsidRPr="00336404" w:rsidRDefault="00F612C8" w:rsidP="00701B44">
      <w:pPr>
        <w:rPr>
          <w:rFonts w:cs="Arial"/>
          <w:sz w:val="24"/>
          <w:szCs w:val="24"/>
        </w:rPr>
      </w:pPr>
      <w:r w:rsidRPr="00336404">
        <w:rPr>
          <w:rFonts w:cs="Arial"/>
          <w:sz w:val="24"/>
          <w:szCs w:val="24"/>
        </w:rPr>
        <w:t>Performance Indicators:</w:t>
      </w:r>
    </w:p>
    <w:p w14:paraId="64522046" w14:textId="77777777" w:rsidR="00F612C8" w:rsidRPr="00336404" w:rsidRDefault="00F612C8" w:rsidP="00701B44">
      <w:pPr>
        <w:rPr>
          <w:rFonts w:cs="Arial"/>
          <w:sz w:val="24"/>
          <w:szCs w:val="24"/>
        </w:rPr>
      </w:pPr>
    </w:p>
    <w:p w14:paraId="73BB69E3" w14:textId="77358452" w:rsidR="00B250B1" w:rsidRDefault="00F612C8" w:rsidP="00701B44">
      <w:pPr>
        <w:rPr>
          <w:rFonts w:cs="Arial"/>
          <w:sz w:val="24"/>
          <w:szCs w:val="24"/>
        </w:rPr>
      </w:pPr>
      <w:r w:rsidRPr="00336404">
        <w:rPr>
          <w:rFonts w:cs="Arial"/>
          <w:sz w:val="24"/>
          <w:szCs w:val="24"/>
        </w:rPr>
        <w:t>2a. The mentoring program is designed to build on the strengths of beginning teachers in the continuum of development from pre-service to ongoing professional learning and provides for the ongoing identification of beginning teacher needs as they emerge (VII.2a, VII.2b, &amp; VII.3c).</w:t>
      </w:r>
    </w:p>
    <w:p w14:paraId="3DACF971" w14:textId="1D843394" w:rsidR="00B250B1" w:rsidRPr="00336404" w:rsidRDefault="00B250B1" w:rsidP="00701B44">
      <w:pPr>
        <w:rPr>
          <w:rFonts w:cs="Arial"/>
          <w:sz w:val="24"/>
          <w:szCs w:val="24"/>
        </w:rPr>
      </w:pPr>
      <w:r w:rsidRPr="00336404">
        <w:rPr>
          <w:rFonts w:cs="Arial"/>
          <w:sz w:val="24"/>
          <w:szCs w:val="24"/>
        </w:rPr>
        <w:t xml:space="preserve"> </w:t>
      </w:r>
    </w:p>
    <w:p w14:paraId="08AB4259" w14:textId="77777777" w:rsidR="00B250B1" w:rsidRDefault="00F612C8" w:rsidP="00701B44">
      <w:pPr>
        <w:rPr>
          <w:rFonts w:cs="Arial"/>
          <w:sz w:val="24"/>
          <w:szCs w:val="24"/>
        </w:rPr>
      </w:pPr>
      <w:r w:rsidRPr="00336404">
        <w:rPr>
          <w:rFonts w:cs="Arial"/>
          <w:sz w:val="24"/>
          <w:szCs w:val="24"/>
        </w:rPr>
        <w:t>2b. The mentoring program includes well-structured teacher networks and “study groups” to extend the mentor relationship beyond a stand-alone design to a comprehensive, coherent, and sustained learning community. Sufficient resources are allocated (funds, time, and personnel) for sustaining the learning community (VI.2e, VII.3b, VII.4a, &amp; VII.4b).</w:t>
      </w:r>
    </w:p>
    <w:p w14:paraId="48A5A1E1" w14:textId="41202153" w:rsidR="00B250B1" w:rsidRPr="00336404" w:rsidRDefault="00B250B1" w:rsidP="00701B44">
      <w:pPr>
        <w:rPr>
          <w:rFonts w:cs="Arial"/>
          <w:sz w:val="24"/>
          <w:szCs w:val="24"/>
        </w:rPr>
      </w:pPr>
      <w:r w:rsidRPr="00336404">
        <w:rPr>
          <w:rFonts w:cs="Arial"/>
          <w:sz w:val="24"/>
          <w:szCs w:val="24"/>
        </w:rPr>
        <w:t xml:space="preserve"> </w:t>
      </w:r>
    </w:p>
    <w:p w14:paraId="555F56BB" w14:textId="075B133A" w:rsidR="00F612C8" w:rsidRPr="00336404" w:rsidRDefault="00F612C8" w:rsidP="00701B44">
      <w:pPr>
        <w:rPr>
          <w:rFonts w:cs="Arial"/>
          <w:sz w:val="24"/>
          <w:szCs w:val="24"/>
        </w:rPr>
      </w:pPr>
      <w:r w:rsidRPr="00336404">
        <w:rPr>
          <w:rFonts w:cs="Arial"/>
          <w:sz w:val="24"/>
          <w:szCs w:val="24"/>
        </w:rPr>
        <w:t>2c. The mentoring program seeks input from and directly involves partnerships with all district stakeholders, statewide mentoring networks, and teacher preparation programs to collaborate in support of beginning teachers (P-16) (VI.2c,VI.2e, VI.2f, &amp; VII.4a)</w:t>
      </w:r>
    </w:p>
    <w:p w14:paraId="458F202C" w14:textId="77777777" w:rsidR="00F612C8" w:rsidRPr="00336404" w:rsidRDefault="00F612C8" w:rsidP="00701B44">
      <w:pPr>
        <w:rPr>
          <w:rFonts w:cs="Arial"/>
          <w:sz w:val="24"/>
          <w:szCs w:val="24"/>
        </w:rPr>
      </w:pPr>
    </w:p>
    <w:p w14:paraId="1ED20277" w14:textId="66348236" w:rsidR="00F612C8" w:rsidRPr="00336404" w:rsidRDefault="00F612C8" w:rsidP="00701B44">
      <w:pPr>
        <w:rPr>
          <w:rFonts w:cs="Arial"/>
          <w:sz w:val="24"/>
          <w:szCs w:val="24"/>
        </w:rPr>
      </w:pPr>
      <w:r w:rsidRPr="00336404">
        <w:rPr>
          <w:rFonts w:cs="Arial"/>
          <w:sz w:val="24"/>
          <w:szCs w:val="24"/>
        </w:rPr>
        <w:t>2d. The mentoring program is standards based, informed by New York State Teaching Standards, to ensure that all students meet or exceed the Learning Standards of New York State including the New York State P-12 Common Core Learning Standards. Program goals and intended outcomes are clearly articulated, reviewed, and revised as necessary based on formative program evaluation data (III.1a &amp; III.3b).</w:t>
      </w:r>
    </w:p>
    <w:p w14:paraId="79B557D5" w14:textId="77777777" w:rsidR="00F612C8" w:rsidRPr="00336404" w:rsidRDefault="00F612C8" w:rsidP="00701B44">
      <w:pPr>
        <w:rPr>
          <w:rFonts w:cs="Arial"/>
          <w:sz w:val="24"/>
          <w:szCs w:val="24"/>
        </w:rPr>
      </w:pPr>
    </w:p>
    <w:p w14:paraId="50F102DD" w14:textId="68AA3E1E" w:rsidR="00B250B1" w:rsidRDefault="00F612C8" w:rsidP="00701B44">
      <w:pPr>
        <w:rPr>
          <w:rFonts w:cs="Arial"/>
          <w:sz w:val="24"/>
          <w:szCs w:val="24"/>
        </w:rPr>
      </w:pPr>
      <w:r w:rsidRPr="00336404">
        <w:rPr>
          <w:rFonts w:cs="Arial"/>
          <w:sz w:val="24"/>
          <w:szCs w:val="24"/>
        </w:rPr>
        <w:t>2e. The mentoring program is embedded into the school- and district-wide culture, and reflects long-term planning for teaching and learning that is aligned with the instructional philosophy of the school and district.  It is an integral part of the district’s professional development plan, based on relevant data, and responsive to local contexts (VI.2a &amp; VI.2d).</w:t>
      </w:r>
    </w:p>
    <w:p w14:paraId="3CF786F5" w14:textId="732E43EE" w:rsidR="00B250B1" w:rsidRPr="00336404" w:rsidRDefault="00B250B1" w:rsidP="00701B44">
      <w:pPr>
        <w:rPr>
          <w:rFonts w:cs="Arial"/>
          <w:sz w:val="24"/>
          <w:szCs w:val="24"/>
        </w:rPr>
      </w:pPr>
      <w:r w:rsidRPr="00336404">
        <w:rPr>
          <w:rFonts w:cs="Arial"/>
          <w:sz w:val="24"/>
          <w:szCs w:val="24"/>
        </w:rPr>
        <w:t xml:space="preserve"> </w:t>
      </w:r>
    </w:p>
    <w:p w14:paraId="3C0438B3" w14:textId="2C55B9DD" w:rsidR="00B250B1" w:rsidRDefault="00F612C8" w:rsidP="00701B44">
      <w:pPr>
        <w:rPr>
          <w:rFonts w:cs="Arial"/>
          <w:sz w:val="24"/>
          <w:szCs w:val="24"/>
        </w:rPr>
      </w:pPr>
      <w:r w:rsidRPr="00336404">
        <w:rPr>
          <w:rFonts w:cs="Arial"/>
          <w:sz w:val="24"/>
          <w:szCs w:val="24"/>
        </w:rPr>
        <w:t>2f. The mentoring program delineates clear roles and expectations for district and school leaders (e.g., superintendent, principal), program administrators, other stakeholders in the Pre-K–16 continuum and in the general community, and the mentor and beginning teacher (VI.2a &amp; VI.5d).</w:t>
      </w:r>
    </w:p>
    <w:p w14:paraId="6C144A50" w14:textId="29BC6891" w:rsidR="00B250B1" w:rsidRPr="00336404" w:rsidRDefault="00B250B1" w:rsidP="00701B44">
      <w:pPr>
        <w:rPr>
          <w:rFonts w:cs="Arial"/>
          <w:sz w:val="24"/>
          <w:szCs w:val="24"/>
        </w:rPr>
      </w:pPr>
      <w:r w:rsidRPr="00336404">
        <w:rPr>
          <w:rFonts w:cs="Arial"/>
          <w:sz w:val="24"/>
          <w:szCs w:val="24"/>
        </w:rPr>
        <w:t xml:space="preserve"> </w:t>
      </w:r>
    </w:p>
    <w:p w14:paraId="33D91601" w14:textId="5892461F" w:rsidR="00F612C8" w:rsidRPr="00336404" w:rsidRDefault="00F612C8" w:rsidP="00701B44">
      <w:pPr>
        <w:rPr>
          <w:rFonts w:cs="Arial"/>
          <w:sz w:val="24"/>
          <w:szCs w:val="24"/>
        </w:rPr>
      </w:pPr>
      <w:r w:rsidRPr="00336404">
        <w:rPr>
          <w:rFonts w:cs="Arial"/>
          <w:sz w:val="24"/>
          <w:szCs w:val="24"/>
        </w:rPr>
        <w:t>2g. The mentoring program is designed to ensure that mentors are sufficiently prepared and adequately supported in their continuous professional learning. Partnerships with universities, Teacher Centers, and regional BOCES should be sought for the design of this professional development strategy (VI.2e, VI.2f, VII.4a, VII.4b, &amp; VII.4c).</w:t>
      </w:r>
    </w:p>
    <w:p w14:paraId="2A2DFB22" w14:textId="77777777" w:rsidR="00F612C8" w:rsidRPr="00336404" w:rsidRDefault="00F612C8" w:rsidP="00701B44">
      <w:pPr>
        <w:rPr>
          <w:rFonts w:cs="Arial"/>
          <w:bCs/>
          <w:sz w:val="24"/>
          <w:szCs w:val="24"/>
        </w:rPr>
      </w:pPr>
    </w:p>
    <w:p w14:paraId="410807DD" w14:textId="1B81E1DE" w:rsidR="00F612C8" w:rsidRPr="00336404" w:rsidRDefault="00F612C8" w:rsidP="00701B44">
      <w:pPr>
        <w:rPr>
          <w:rFonts w:cs="Arial"/>
          <w:sz w:val="24"/>
          <w:szCs w:val="24"/>
        </w:rPr>
      </w:pPr>
      <w:r w:rsidRPr="00336404">
        <w:rPr>
          <w:rFonts w:cs="Arial"/>
          <w:sz w:val="24"/>
          <w:szCs w:val="24"/>
        </w:rPr>
        <w:t xml:space="preserve">2h. The mentoring program is designed to allow sufficient common time for classroom visitations, reflection on teaching practices, feedback, and instructional skills support. The design considers the need for reduced workloads, release time and placement in classes with less, rather than more, demanding students (VI.1c, VI.5a &amp; VI.5d).  </w:t>
      </w:r>
    </w:p>
    <w:p w14:paraId="6C22922F" w14:textId="77777777" w:rsidR="00F612C8" w:rsidRPr="00336404" w:rsidRDefault="00F612C8" w:rsidP="00701B44">
      <w:pPr>
        <w:rPr>
          <w:rFonts w:cs="Arial"/>
          <w:sz w:val="24"/>
          <w:szCs w:val="24"/>
        </w:rPr>
      </w:pPr>
      <w:r w:rsidRPr="00336404">
        <w:rPr>
          <w:rFonts w:cs="Arial"/>
          <w:sz w:val="24"/>
          <w:szCs w:val="24"/>
        </w:rPr>
        <w:br w:type="page"/>
        <w:t>Standard 3:  Program Implementation</w:t>
      </w:r>
    </w:p>
    <w:p w14:paraId="054EFA4E" w14:textId="77777777" w:rsidR="00F612C8" w:rsidRPr="00336404" w:rsidRDefault="00F612C8" w:rsidP="00701B44">
      <w:pPr>
        <w:rPr>
          <w:rFonts w:cs="Arial"/>
          <w:sz w:val="24"/>
          <w:szCs w:val="24"/>
        </w:rPr>
      </w:pPr>
    </w:p>
    <w:p w14:paraId="41E54519" w14:textId="77777777" w:rsidR="00F612C8" w:rsidRPr="00336404" w:rsidRDefault="00F612C8" w:rsidP="00701B44">
      <w:pPr>
        <w:rPr>
          <w:rFonts w:cs="Arial"/>
          <w:sz w:val="24"/>
          <w:szCs w:val="24"/>
        </w:rPr>
      </w:pPr>
      <w:r w:rsidRPr="00336404">
        <w:rPr>
          <w:rFonts w:cs="Arial"/>
          <w:sz w:val="24"/>
          <w:szCs w:val="24"/>
        </w:rPr>
        <w:t>Aligned with NYSTS I, II, VI and VII</w:t>
      </w:r>
    </w:p>
    <w:p w14:paraId="1398A3DB" w14:textId="77777777" w:rsidR="00F612C8" w:rsidRPr="00336404" w:rsidRDefault="00F612C8" w:rsidP="00701B44">
      <w:pPr>
        <w:rPr>
          <w:rFonts w:cs="Arial"/>
          <w:sz w:val="24"/>
          <w:szCs w:val="24"/>
        </w:rPr>
      </w:pPr>
    </w:p>
    <w:p w14:paraId="61D2BEE1" w14:textId="77777777" w:rsidR="00F612C8" w:rsidRPr="00336404" w:rsidRDefault="00F612C8" w:rsidP="00701B44">
      <w:pPr>
        <w:rPr>
          <w:rFonts w:cs="Arial"/>
          <w:sz w:val="24"/>
          <w:szCs w:val="24"/>
        </w:rPr>
      </w:pPr>
      <w:r w:rsidRPr="00336404">
        <w:rPr>
          <w:rFonts w:cs="Arial"/>
          <w:sz w:val="24"/>
          <w:szCs w:val="24"/>
        </w:rPr>
        <w:t>Standard:  The mentoring program is implemented to meet New York State Teaching Standards and sustain program activities that support the development of all beginning teachers.  An infrastructure (resources, time, staff, and preparation) is established to help ensure that beginning teachers receive the continuum of support and development necessary to foster effective teaching and learning (NYSTS I, II, VI, &amp; VII).</w:t>
      </w:r>
    </w:p>
    <w:p w14:paraId="6CF1B206" w14:textId="77777777" w:rsidR="00F612C8" w:rsidRPr="00336404" w:rsidRDefault="00F612C8" w:rsidP="00701B44">
      <w:pPr>
        <w:rPr>
          <w:rFonts w:cs="Arial"/>
          <w:sz w:val="24"/>
          <w:szCs w:val="24"/>
        </w:rPr>
      </w:pPr>
    </w:p>
    <w:p w14:paraId="0F478CCA" w14:textId="77777777" w:rsidR="00F612C8" w:rsidRPr="00336404" w:rsidRDefault="00F612C8" w:rsidP="00701B44">
      <w:pPr>
        <w:rPr>
          <w:rFonts w:cs="Arial"/>
          <w:sz w:val="24"/>
          <w:szCs w:val="24"/>
        </w:rPr>
      </w:pPr>
    </w:p>
    <w:p w14:paraId="46F0D78E" w14:textId="77777777" w:rsidR="00F612C8" w:rsidRPr="00336404" w:rsidRDefault="00F612C8" w:rsidP="00701B44">
      <w:pPr>
        <w:rPr>
          <w:rFonts w:cs="Arial"/>
          <w:sz w:val="24"/>
          <w:szCs w:val="24"/>
        </w:rPr>
      </w:pPr>
      <w:r w:rsidRPr="00336404">
        <w:rPr>
          <w:rFonts w:cs="Arial"/>
          <w:sz w:val="24"/>
          <w:szCs w:val="24"/>
        </w:rPr>
        <w:t>Elements:</w:t>
      </w:r>
    </w:p>
    <w:p w14:paraId="208A48F1" w14:textId="77777777" w:rsidR="00F612C8" w:rsidRPr="00336404" w:rsidRDefault="00F612C8" w:rsidP="00701B44">
      <w:pPr>
        <w:rPr>
          <w:rFonts w:cs="Arial"/>
          <w:sz w:val="24"/>
          <w:szCs w:val="24"/>
        </w:rPr>
      </w:pPr>
    </w:p>
    <w:p w14:paraId="741CFDAB" w14:textId="77777777" w:rsidR="00F612C8" w:rsidRPr="00336404" w:rsidRDefault="00F612C8" w:rsidP="00701B44">
      <w:pPr>
        <w:rPr>
          <w:rFonts w:cs="Arial"/>
          <w:sz w:val="24"/>
          <w:szCs w:val="24"/>
        </w:rPr>
      </w:pPr>
      <w:r w:rsidRPr="00336404">
        <w:rPr>
          <w:rFonts w:cs="Arial"/>
          <w:sz w:val="24"/>
          <w:szCs w:val="24"/>
        </w:rPr>
        <w:t xml:space="preserve">a. Implementation is research based and reflects core best practice principles of effective mentoring/induction (VII.4c). </w:t>
      </w:r>
    </w:p>
    <w:p w14:paraId="173C8B33" w14:textId="77777777" w:rsidR="00F612C8" w:rsidRPr="00336404" w:rsidRDefault="00F612C8" w:rsidP="00701B44">
      <w:pPr>
        <w:rPr>
          <w:rFonts w:cs="Arial"/>
          <w:sz w:val="24"/>
          <w:szCs w:val="24"/>
        </w:rPr>
      </w:pPr>
    </w:p>
    <w:p w14:paraId="08B4E398" w14:textId="77777777" w:rsidR="00F612C8" w:rsidRPr="00336404" w:rsidRDefault="00F612C8" w:rsidP="00701B44">
      <w:pPr>
        <w:rPr>
          <w:rFonts w:cs="Arial"/>
          <w:sz w:val="24"/>
          <w:szCs w:val="24"/>
        </w:rPr>
      </w:pPr>
      <w:r w:rsidRPr="00336404">
        <w:rPr>
          <w:rFonts w:cs="Arial"/>
          <w:sz w:val="24"/>
          <w:szCs w:val="24"/>
        </w:rPr>
        <w:t>b. A comprehensive infrastructure of resources is established to ensure that beginning teachers receive the continuum of support and development that fosters effective/highly effective teaching and learning (VI.2e &amp; VI.2f).</w:t>
      </w:r>
    </w:p>
    <w:p w14:paraId="1E8BFD50" w14:textId="77777777" w:rsidR="00F612C8" w:rsidRPr="00336404" w:rsidRDefault="00F612C8" w:rsidP="00701B44">
      <w:pPr>
        <w:rPr>
          <w:rFonts w:cs="Arial"/>
          <w:sz w:val="24"/>
          <w:szCs w:val="24"/>
        </w:rPr>
      </w:pPr>
    </w:p>
    <w:p w14:paraId="21C4D237" w14:textId="77777777" w:rsidR="00B250B1" w:rsidRDefault="00F612C8" w:rsidP="00701B44">
      <w:pPr>
        <w:rPr>
          <w:rFonts w:cs="Arial"/>
          <w:sz w:val="24"/>
          <w:szCs w:val="24"/>
        </w:rPr>
      </w:pPr>
      <w:r w:rsidRPr="00336404">
        <w:rPr>
          <w:rFonts w:cs="Arial"/>
          <w:sz w:val="24"/>
          <w:szCs w:val="24"/>
        </w:rPr>
        <w:t>Performance Indicators:</w:t>
      </w:r>
    </w:p>
    <w:p w14:paraId="7B819749" w14:textId="3FBF1CE8" w:rsidR="00B250B1" w:rsidRPr="00336404" w:rsidRDefault="00B250B1" w:rsidP="00701B44">
      <w:pPr>
        <w:rPr>
          <w:rFonts w:cs="Arial"/>
          <w:sz w:val="24"/>
          <w:szCs w:val="24"/>
        </w:rPr>
      </w:pPr>
      <w:r w:rsidRPr="00336404">
        <w:rPr>
          <w:rFonts w:cs="Arial"/>
          <w:sz w:val="24"/>
          <w:szCs w:val="24"/>
        </w:rPr>
        <w:t xml:space="preserve"> </w:t>
      </w:r>
    </w:p>
    <w:p w14:paraId="50A69381" w14:textId="61C7168A" w:rsidR="00F612C8" w:rsidRPr="00336404" w:rsidRDefault="00F612C8" w:rsidP="00701B44">
      <w:pPr>
        <w:rPr>
          <w:rFonts w:cs="Arial"/>
          <w:sz w:val="24"/>
          <w:szCs w:val="24"/>
        </w:rPr>
      </w:pPr>
      <w:r w:rsidRPr="00336404">
        <w:rPr>
          <w:rFonts w:cs="Arial"/>
          <w:sz w:val="24"/>
          <w:szCs w:val="24"/>
        </w:rPr>
        <w:t>3.a The mentoring program is implemented as a comprehensive, district-wide initiative seamlessly aligned with district goals, plans, and improvements (VI.2a &amp; VI.4d).</w:t>
      </w:r>
    </w:p>
    <w:p w14:paraId="2175A537" w14:textId="77777777" w:rsidR="00F612C8" w:rsidRPr="00336404" w:rsidRDefault="00F612C8" w:rsidP="00701B44">
      <w:pPr>
        <w:rPr>
          <w:rFonts w:cs="Arial"/>
          <w:sz w:val="24"/>
          <w:szCs w:val="24"/>
        </w:rPr>
      </w:pPr>
    </w:p>
    <w:p w14:paraId="5EEAFB26" w14:textId="77777777" w:rsidR="00B250B1" w:rsidRDefault="00F612C8" w:rsidP="00701B44">
      <w:pPr>
        <w:rPr>
          <w:rFonts w:cs="Arial"/>
          <w:sz w:val="24"/>
          <w:szCs w:val="24"/>
        </w:rPr>
      </w:pPr>
      <w:r w:rsidRPr="00336404">
        <w:rPr>
          <w:rFonts w:cs="Arial"/>
          <w:sz w:val="24"/>
          <w:szCs w:val="24"/>
        </w:rPr>
        <w:t>3.b The mentoring program is implemented within the context of the community, the mission of the school, and the diverse learning characteristics of the students (I.3a, I.3b,I.5a,I.5b, II.6d, II.6e,VI.2a, &amp; VI.4d).</w:t>
      </w:r>
    </w:p>
    <w:p w14:paraId="4AE89A92" w14:textId="2923D68F" w:rsidR="00F612C8" w:rsidRPr="00336404" w:rsidRDefault="00B250B1" w:rsidP="00701B44">
      <w:pPr>
        <w:rPr>
          <w:rFonts w:cs="Arial"/>
          <w:sz w:val="24"/>
          <w:szCs w:val="24"/>
        </w:rPr>
      </w:pPr>
      <w:r w:rsidRPr="00336404">
        <w:rPr>
          <w:rFonts w:cs="Arial"/>
          <w:sz w:val="24"/>
          <w:szCs w:val="24"/>
        </w:rPr>
        <w:t xml:space="preserve"> </w:t>
      </w:r>
    </w:p>
    <w:p w14:paraId="587EA216" w14:textId="51096322" w:rsidR="00F612C8" w:rsidRPr="00336404" w:rsidRDefault="00F612C8" w:rsidP="00701B44">
      <w:pPr>
        <w:rPr>
          <w:rFonts w:cs="Arial"/>
          <w:sz w:val="24"/>
          <w:szCs w:val="24"/>
        </w:rPr>
      </w:pPr>
      <w:r w:rsidRPr="00336404">
        <w:rPr>
          <w:rFonts w:cs="Arial"/>
          <w:sz w:val="24"/>
          <w:szCs w:val="24"/>
        </w:rPr>
        <w:t>3.c Mentor development is a transformational process that promotes active teacher participation in the reform and improvement of the profession (VII.4a, VII.4b, &amp; VII.4 c).</w:t>
      </w:r>
    </w:p>
    <w:p w14:paraId="0D1D1809" w14:textId="77777777" w:rsidR="00F612C8" w:rsidRPr="00336404" w:rsidRDefault="00F612C8" w:rsidP="00701B44">
      <w:pPr>
        <w:rPr>
          <w:rFonts w:cs="Arial"/>
          <w:sz w:val="24"/>
          <w:szCs w:val="24"/>
        </w:rPr>
      </w:pPr>
    </w:p>
    <w:p w14:paraId="302FD648" w14:textId="77777777" w:rsidR="00F612C8" w:rsidRPr="00336404" w:rsidRDefault="00F612C8" w:rsidP="00701B44">
      <w:pPr>
        <w:rPr>
          <w:rFonts w:cs="Arial"/>
          <w:sz w:val="24"/>
          <w:szCs w:val="24"/>
        </w:rPr>
      </w:pPr>
      <w:r w:rsidRPr="00336404">
        <w:rPr>
          <w:rFonts w:cs="Arial"/>
          <w:sz w:val="24"/>
          <w:szCs w:val="24"/>
        </w:rPr>
        <w:t xml:space="preserve">Standard 4: </w:t>
      </w: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Selection Process and Criteria</w:t>
      </w:r>
    </w:p>
    <w:p w14:paraId="363C46CC" w14:textId="77777777" w:rsidR="00F612C8" w:rsidRPr="00336404" w:rsidRDefault="00F612C8" w:rsidP="00701B44">
      <w:pPr>
        <w:rPr>
          <w:rFonts w:cs="Arial"/>
          <w:sz w:val="24"/>
          <w:szCs w:val="24"/>
        </w:rPr>
      </w:pPr>
    </w:p>
    <w:p w14:paraId="4174D441" w14:textId="77777777" w:rsidR="00F612C8" w:rsidRPr="00336404" w:rsidRDefault="00F612C8" w:rsidP="00701B44">
      <w:pPr>
        <w:rPr>
          <w:rFonts w:cs="Arial"/>
          <w:sz w:val="24"/>
          <w:szCs w:val="24"/>
        </w:rPr>
      </w:pPr>
      <w:r w:rsidRPr="00336404">
        <w:rPr>
          <w:rFonts w:cs="Arial"/>
          <w:sz w:val="24"/>
          <w:szCs w:val="24"/>
        </w:rPr>
        <w:t>Aligned with NYSTS I, II, VI, and VII</w:t>
      </w:r>
    </w:p>
    <w:p w14:paraId="39FF9AC7" w14:textId="77777777" w:rsidR="00F612C8" w:rsidRPr="00336404" w:rsidRDefault="00F612C8" w:rsidP="00701B44">
      <w:pPr>
        <w:rPr>
          <w:rFonts w:cs="Arial"/>
          <w:sz w:val="24"/>
          <w:szCs w:val="24"/>
        </w:rPr>
      </w:pPr>
    </w:p>
    <w:p w14:paraId="1DE1A3FB" w14:textId="77777777" w:rsidR="00F612C8" w:rsidRPr="00336404" w:rsidRDefault="00F612C8" w:rsidP="00701B44">
      <w:pPr>
        <w:rPr>
          <w:rFonts w:cs="Arial"/>
          <w:sz w:val="24"/>
          <w:szCs w:val="24"/>
        </w:rPr>
      </w:pPr>
      <w:r w:rsidRPr="00336404">
        <w:rPr>
          <w:rFonts w:cs="Arial"/>
          <w:sz w:val="24"/>
          <w:szCs w:val="24"/>
        </w:rPr>
        <w:t>Standard:  Mentors are recruited and selected through a rigorous and transparent process guided by criteria that consider the mentor candidate’s commitment to the profession and teaching experience.  The mentor selection process is aligned with a district’s needs as well as those of the beginning teacher (NYSTS I, II, VI, &amp; VII).</w:t>
      </w:r>
    </w:p>
    <w:p w14:paraId="745C85EF" w14:textId="77777777" w:rsidR="00F612C8" w:rsidRPr="00336404" w:rsidRDefault="00F612C8" w:rsidP="00701B44">
      <w:pPr>
        <w:rPr>
          <w:rFonts w:cs="Arial"/>
          <w:sz w:val="24"/>
          <w:szCs w:val="24"/>
        </w:rPr>
      </w:pPr>
    </w:p>
    <w:p w14:paraId="1C8B130B" w14:textId="77777777" w:rsidR="00F612C8" w:rsidRPr="00336404" w:rsidRDefault="00F612C8" w:rsidP="00701B44">
      <w:pPr>
        <w:rPr>
          <w:rFonts w:cs="Arial"/>
          <w:sz w:val="24"/>
          <w:szCs w:val="24"/>
        </w:rPr>
      </w:pPr>
      <w:r w:rsidRPr="00336404">
        <w:rPr>
          <w:rFonts w:cs="Arial"/>
          <w:sz w:val="24"/>
          <w:szCs w:val="24"/>
        </w:rPr>
        <w:t xml:space="preserve">Elements: </w:t>
      </w:r>
    </w:p>
    <w:p w14:paraId="1E665228" w14:textId="77777777" w:rsidR="00F612C8" w:rsidRPr="00336404" w:rsidRDefault="00F612C8" w:rsidP="00701B44">
      <w:pPr>
        <w:rPr>
          <w:rFonts w:cs="Arial"/>
          <w:sz w:val="24"/>
          <w:szCs w:val="24"/>
        </w:rPr>
      </w:pPr>
    </w:p>
    <w:p w14:paraId="566A951B" w14:textId="77777777" w:rsidR="00F612C8" w:rsidRPr="00336404" w:rsidRDefault="00F612C8" w:rsidP="00701B44">
      <w:pPr>
        <w:rPr>
          <w:rFonts w:cs="Arial"/>
          <w:sz w:val="24"/>
          <w:szCs w:val="24"/>
        </w:rPr>
      </w:pPr>
      <w:r w:rsidRPr="00336404">
        <w:rPr>
          <w:rFonts w:cs="Arial"/>
          <w:sz w:val="24"/>
          <w:szCs w:val="24"/>
        </w:rPr>
        <w:t xml:space="preserve">a. </w:t>
      </w: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candidates are fully certified and identified as effective or highly effective. They should be highly-respected teachers with demonstrated classroom success. They must be of high moral and professional character, highly competent, experienced, and possessing strong interpersonal skills (VI.1e &amp;VI.1a).</w:t>
      </w:r>
    </w:p>
    <w:p w14:paraId="51E71F13" w14:textId="77777777" w:rsidR="00F612C8" w:rsidRPr="00336404" w:rsidRDefault="00F612C8" w:rsidP="00701B44">
      <w:pPr>
        <w:rPr>
          <w:rFonts w:cs="Arial"/>
          <w:sz w:val="24"/>
          <w:szCs w:val="24"/>
        </w:rPr>
      </w:pPr>
    </w:p>
    <w:p w14:paraId="2A9FF5D1" w14:textId="77777777" w:rsidR="00F612C8" w:rsidRPr="00336404" w:rsidRDefault="00F612C8" w:rsidP="00701B44">
      <w:pPr>
        <w:rPr>
          <w:rFonts w:cs="Arial"/>
          <w:sz w:val="24"/>
          <w:szCs w:val="24"/>
        </w:rPr>
      </w:pPr>
      <w:r w:rsidRPr="00336404">
        <w:rPr>
          <w:rFonts w:cs="Arial"/>
          <w:sz w:val="24"/>
          <w:szCs w:val="24"/>
        </w:rPr>
        <w:t>b. The mentor selection process is aligned with district needs as well as those of the beginning teacher (VI.2a &amp; VI.2d). The mentor selection process and criteria should be well defined, transparent, and consistent with the mentor responsibilities and local program purpose and needs (VI.2a, VI.2d, &amp; VI.5d).</w:t>
      </w:r>
    </w:p>
    <w:p w14:paraId="55A62B91" w14:textId="77777777" w:rsidR="00F612C8" w:rsidRPr="00336404" w:rsidRDefault="00F612C8" w:rsidP="00701B44">
      <w:pPr>
        <w:rPr>
          <w:rFonts w:cs="Arial"/>
          <w:sz w:val="24"/>
          <w:szCs w:val="24"/>
        </w:rPr>
      </w:pPr>
    </w:p>
    <w:p w14:paraId="1A2FC884" w14:textId="438A8509" w:rsidR="00F612C8" w:rsidRPr="00B250B1" w:rsidRDefault="00F612C8" w:rsidP="002A2D28">
      <w:pPr>
        <w:pStyle w:val="ListParagraph"/>
        <w:numPr>
          <w:ilvl w:val="0"/>
          <w:numId w:val="38"/>
        </w:numPr>
        <w:rPr>
          <w:rFonts w:cs="Arial"/>
          <w:sz w:val="24"/>
          <w:szCs w:val="24"/>
        </w:rPr>
      </w:pPr>
      <w:r w:rsidRPr="00B250B1">
        <w:rPr>
          <w:rFonts w:cs="Arial"/>
          <w:sz w:val="24"/>
          <w:szCs w:val="24"/>
        </w:rPr>
        <w:t>The selection of mentors is guided by high standards of knowledge, expertise, and evidence of reflective practice. The selection committee should determine what qualities make for effective mentors. Mentors should possess extensive knowledge of pedagogy, content, and best practice (I.2c, II.1c, VI.1c, &amp; VII.4c).</w:t>
      </w:r>
      <w:r w:rsidR="00B250B1" w:rsidRPr="00B250B1">
        <w:rPr>
          <w:rFonts w:cs="Arial"/>
          <w:sz w:val="24"/>
          <w:szCs w:val="24"/>
        </w:rPr>
        <w:t xml:space="preserve"> </w:t>
      </w:r>
    </w:p>
    <w:p w14:paraId="362C382F" w14:textId="77777777" w:rsidR="00F612C8" w:rsidRPr="00336404" w:rsidRDefault="00F612C8" w:rsidP="00701B44">
      <w:pPr>
        <w:rPr>
          <w:rFonts w:cs="Arial"/>
          <w:sz w:val="24"/>
          <w:szCs w:val="24"/>
        </w:rPr>
      </w:pPr>
      <w:r w:rsidRPr="00336404">
        <w:rPr>
          <w:rFonts w:cs="Arial"/>
          <w:sz w:val="24"/>
          <w:szCs w:val="24"/>
        </w:rPr>
        <w:t>Performance Indicators:</w:t>
      </w:r>
    </w:p>
    <w:p w14:paraId="597440CF" w14:textId="77777777" w:rsidR="00F612C8" w:rsidRPr="00336404" w:rsidRDefault="00F612C8" w:rsidP="00701B44">
      <w:pPr>
        <w:rPr>
          <w:rFonts w:cs="Arial"/>
          <w:sz w:val="24"/>
          <w:szCs w:val="24"/>
        </w:rPr>
      </w:pPr>
    </w:p>
    <w:p w14:paraId="0304A8D5" w14:textId="77777777" w:rsidR="00B250B1" w:rsidRDefault="00F612C8" w:rsidP="00701B44">
      <w:pPr>
        <w:rPr>
          <w:rFonts w:cs="Arial"/>
          <w:sz w:val="24"/>
          <w:szCs w:val="24"/>
        </w:rPr>
      </w:pPr>
      <w:r w:rsidRPr="00336404">
        <w:rPr>
          <w:rFonts w:cs="Arial"/>
          <w:sz w:val="24"/>
          <w:szCs w:val="24"/>
        </w:rPr>
        <w:t>4a. The mentoring program establishes formal structures (e.g., a mentor selection committee) for the selection of mentors, and the matching of mentors and beginning teachers based on grade levels, subject areas, or other factors related to the needs of the beginning teacher (VI.5d &amp; VI.5e).</w:t>
      </w:r>
    </w:p>
    <w:p w14:paraId="4DF4A4EA" w14:textId="627A25AF" w:rsidR="00F612C8" w:rsidRPr="00336404" w:rsidRDefault="00B250B1" w:rsidP="00701B44">
      <w:pPr>
        <w:rPr>
          <w:rFonts w:cs="Arial"/>
          <w:sz w:val="24"/>
          <w:szCs w:val="24"/>
        </w:rPr>
      </w:pPr>
      <w:r w:rsidRPr="00336404">
        <w:rPr>
          <w:rFonts w:cs="Arial"/>
          <w:sz w:val="24"/>
          <w:szCs w:val="24"/>
        </w:rPr>
        <w:t xml:space="preserve"> </w:t>
      </w:r>
    </w:p>
    <w:p w14:paraId="47A7EEED" w14:textId="6354161F" w:rsidR="00F612C8" w:rsidRDefault="00F612C8" w:rsidP="00701B44">
      <w:pPr>
        <w:rPr>
          <w:rFonts w:cs="Arial"/>
          <w:sz w:val="24"/>
          <w:szCs w:val="24"/>
        </w:rPr>
      </w:pPr>
      <w:r w:rsidRPr="00336404">
        <w:rPr>
          <w:rFonts w:cs="Arial"/>
          <w:sz w:val="24"/>
          <w:szCs w:val="24"/>
        </w:rPr>
        <w:t>4b. The selection process and criteria should be known by teachers throughout the district. The process should also ensure confidentiality of the selection committee’s deliberations and outcomes (VI.2a, VI.5d, &amp; VI.5e).</w:t>
      </w:r>
    </w:p>
    <w:p w14:paraId="2BE1A198" w14:textId="77777777" w:rsidR="00B250B1" w:rsidRPr="00336404" w:rsidRDefault="00B250B1" w:rsidP="00701B44">
      <w:pPr>
        <w:rPr>
          <w:rFonts w:cs="Arial"/>
          <w:sz w:val="24"/>
          <w:szCs w:val="24"/>
        </w:rPr>
      </w:pPr>
    </w:p>
    <w:p w14:paraId="1085C8C7" w14:textId="0D6663C2" w:rsidR="00F612C8" w:rsidRPr="00336404" w:rsidRDefault="00F612C8" w:rsidP="00701B44">
      <w:pPr>
        <w:rPr>
          <w:rFonts w:cs="Arial"/>
          <w:sz w:val="24"/>
          <w:szCs w:val="24"/>
        </w:rPr>
      </w:pPr>
      <w:r w:rsidRPr="00336404">
        <w:rPr>
          <w:rFonts w:cs="Arial"/>
          <w:sz w:val="24"/>
          <w:szCs w:val="24"/>
        </w:rPr>
        <w:t>4c. The mentor selection process makes use of a selection committee comprised of a majority of teachers, and reflects shared decision making between the administration and local teachers’ bargaining associations (VI.5d &amp; VI.5e).</w:t>
      </w:r>
    </w:p>
    <w:p w14:paraId="77742320" w14:textId="77777777" w:rsidR="00F612C8" w:rsidRPr="00336404" w:rsidRDefault="00F612C8" w:rsidP="00701B44">
      <w:pPr>
        <w:rPr>
          <w:rFonts w:cs="Arial"/>
          <w:sz w:val="24"/>
          <w:szCs w:val="24"/>
        </w:rPr>
      </w:pPr>
    </w:p>
    <w:p w14:paraId="3D74829A" w14:textId="793DC51A" w:rsidR="00F612C8" w:rsidRPr="00336404" w:rsidRDefault="00F612C8" w:rsidP="00701B44">
      <w:pPr>
        <w:rPr>
          <w:rFonts w:cs="Arial"/>
          <w:sz w:val="24"/>
          <w:szCs w:val="24"/>
        </w:rPr>
      </w:pPr>
      <w:r w:rsidRPr="00336404">
        <w:rPr>
          <w:rFonts w:cs="Arial"/>
          <w:sz w:val="24"/>
          <w:szCs w:val="24"/>
        </w:rPr>
        <w:t>4d. The mentor selection process takes into consideration the needs of the newly-hired teacher, teaching assignments (subject and grade level), geographical proximity, and qualifications of the mentor (VI.5d &amp; VI.5e).</w:t>
      </w:r>
    </w:p>
    <w:p w14:paraId="39C33113" w14:textId="77777777" w:rsidR="00F612C8" w:rsidRPr="00336404" w:rsidRDefault="00F612C8" w:rsidP="00701B44">
      <w:pPr>
        <w:rPr>
          <w:rFonts w:cs="Arial"/>
          <w:sz w:val="24"/>
          <w:szCs w:val="24"/>
        </w:rPr>
      </w:pPr>
      <w:r w:rsidRPr="00336404">
        <w:rPr>
          <w:rFonts w:cs="Arial"/>
          <w:sz w:val="24"/>
          <w:szCs w:val="24"/>
        </w:rPr>
        <w:tab/>
      </w:r>
    </w:p>
    <w:p w14:paraId="103E8BA9" w14:textId="7EE7EFC8" w:rsidR="00F612C8" w:rsidRPr="00336404" w:rsidRDefault="00F612C8" w:rsidP="00701B44">
      <w:pPr>
        <w:rPr>
          <w:rFonts w:cs="Arial"/>
          <w:sz w:val="24"/>
          <w:szCs w:val="24"/>
        </w:rPr>
      </w:pPr>
      <w:r w:rsidRPr="00336404">
        <w:rPr>
          <w:rFonts w:cs="Arial"/>
          <w:sz w:val="24"/>
          <w:szCs w:val="24"/>
        </w:rPr>
        <w:t>4e. The mentor selection process includes use of a candidate selection rubric to ensure that final consensus on the selected mentor is based on a common reference point of high-quality teaching (VI.2c &amp; VI.2e).</w:t>
      </w:r>
    </w:p>
    <w:p w14:paraId="4A807922" w14:textId="77777777" w:rsidR="00F612C8" w:rsidRPr="00336404" w:rsidRDefault="00F612C8" w:rsidP="00701B44">
      <w:pPr>
        <w:rPr>
          <w:sz w:val="24"/>
        </w:rPr>
      </w:pPr>
      <w:bookmarkStart w:id="26" w:name="_Toc298506074"/>
      <w:bookmarkStart w:id="27" w:name="_Toc299541026"/>
      <w:bookmarkStart w:id="28" w:name="_Toc299542324"/>
      <w:bookmarkStart w:id="29" w:name="_Toc299542566"/>
    </w:p>
    <w:p w14:paraId="3DB3E3AB" w14:textId="00514435" w:rsidR="00B250B1" w:rsidRPr="00336404" w:rsidRDefault="00F612C8" w:rsidP="00701B44">
      <w:pPr>
        <w:rPr>
          <w:rFonts w:cs="Arial"/>
          <w:sz w:val="24"/>
          <w:szCs w:val="24"/>
        </w:rPr>
      </w:pPr>
      <w:r w:rsidRPr="00336404">
        <w:rPr>
          <w:sz w:val="24"/>
        </w:rPr>
        <w:t xml:space="preserve">Standard 5: </w:t>
      </w:r>
      <w:smartTag w:uri="urn:schemas-microsoft-com:office:smarttags" w:element="place">
        <w:smartTag w:uri="urn:schemas-microsoft-com:office:smarttags" w:element="City">
          <w:r w:rsidRPr="00336404">
            <w:rPr>
              <w:sz w:val="24"/>
            </w:rPr>
            <w:t>Mentor</w:t>
          </w:r>
        </w:smartTag>
      </w:smartTag>
      <w:r w:rsidRPr="00336404">
        <w:rPr>
          <w:sz w:val="24"/>
        </w:rPr>
        <w:t xml:space="preserve"> Development</w:t>
      </w:r>
      <w:bookmarkEnd w:id="26"/>
      <w:bookmarkEnd w:id="27"/>
      <w:bookmarkEnd w:id="28"/>
      <w:bookmarkEnd w:id="29"/>
    </w:p>
    <w:p w14:paraId="4D65CE7C" w14:textId="17ED810D" w:rsidR="00F612C8" w:rsidRPr="00336404" w:rsidRDefault="00F612C8" w:rsidP="00701B44">
      <w:pPr>
        <w:rPr>
          <w:rFonts w:cs="Arial"/>
          <w:sz w:val="24"/>
          <w:szCs w:val="24"/>
        </w:rPr>
      </w:pPr>
      <w:r w:rsidRPr="00336404">
        <w:rPr>
          <w:rFonts w:cs="Arial"/>
          <w:sz w:val="24"/>
          <w:szCs w:val="24"/>
        </w:rPr>
        <w:t>Aligned with NYSTS I, II, V, VI and VII</w:t>
      </w:r>
    </w:p>
    <w:p w14:paraId="55AF4E07" w14:textId="77777777" w:rsidR="00F612C8" w:rsidRPr="00336404" w:rsidRDefault="00F612C8" w:rsidP="00701B44">
      <w:pPr>
        <w:rPr>
          <w:rFonts w:cs="Arial"/>
          <w:sz w:val="24"/>
          <w:szCs w:val="24"/>
        </w:rPr>
      </w:pPr>
    </w:p>
    <w:p w14:paraId="6438B0C3" w14:textId="372101C5" w:rsidR="00F612C8" w:rsidRPr="00336404" w:rsidRDefault="00F612C8" w:rsidP="00701B44">
      <w:pPr>
        <w:rPr>
          <w:rFonts w:cs="Arial"/>
          <w:sz w:val="24"/>
          <w:szCs w:val="24"/>
        </w:rPr>
      </w:pPr>
      <w:r w:rsidRPr="00336404">
        <w:rPr>
          <w:rFonts w:cs="Arial"/>
          <w:sz w:val="24"/>
          <w:szCs w:val="24"/>
        </w:rPr>
        <w:t xml:space="preserve">Standard: Mentoring is a professional practice with its own knowledge and research-based, strategies and best practices.  </w:t>
      </w: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development is a comprehensive and continuous program extending from initial preparation through ongoing professional learning within the Teacher Career Development Continuum (NYSTS I, II, V, VI, &amp; VII).</w:t>
      </w:r>
      <w:r w:rsidR="00B250B1" w:rsidRPr="00336404">
        <w:rPr>
          <w:rFonts w:cs="Arial"/>
          <w:sz w:val="24"/>
          <w:szCs w:val="24"/>
        </w:rPr>
        <w:t xml:space="preserve"> </w:t>
      </w:r>
    </w:p>
    <w:p w14:paraId="6DE224C5" w14:textId="77777777" w:rsidR="00F612C8" w:rsidRPr="00336404" w:rsidRDefault="00F612C8" w:rsidP="00701B44">
      <w:pPr>
        <w:rPr>
          <w:rFonts w:cs="Arial"/>
          <w:sz w:val="24"/>
          <w:szCs w:val="24"/>
        </w:rPr>
      </w:pPr>
      <w:r w:rsidRPr="00336404">
        <w:rPr>
          <w:rFonts w:cs="Arial"/>
          <w:sz w:val="24"/>
          <w:szCs w:val="24"/>
        </w:rPr>
        <w:br w:type="page"/>
        <w:t>Elements:</w:t>
      </w:r>
    </w:p>
    <w:p w14:paraId="17A9840B" w14:textId="77777777" w:rsidR="00F612C8" w:rsidRPr="00336404" w:rsidRDefault="00F612C8" w:rsidP="00701B44">
      <w:pPr>
        <w:rPr>
          <w:rFonts w:cs="Arial"/>
          <w:sz w:val="24"/>
          <w:szCs w:val="24"/>
        </w:rPr>
      </w:pPr>
    </w:p>
    <w:p w14:paraId="5D3B51D1" w14:textId="77777777" w:rsidR="00F612C8" w:rsidRPr="00336404" w:rsidRDefault="00F612C8" w:rsidP="00701B44">
      <w:pPr>
        <w:rPr>
          <w:rFonts w:cs="Arial"/>
          <w:sz w:val="24"/>
          <w:szCs w:val="24"/>
        </w:rPr>
      </w:pPr>
      <w:r w:rsidRPr="00336404">
        <w:rPr>
          <w:rFonts w:cs="Arial"/>
          <w:sz w:val="24"/>
          <w:szCs w:val="24"/>
        </w:rPr>
        <w:t xml:space="preserve">a. Initial preparation provides the foundation for mentors as they begin their mentoring assignments, and ongoing development deepens mentors’ skillfulness, knowledge, and effectiveness at providing instructional support for the beginning teacher (VII.4c). </w:t>
      </w:r>
    </w:p>
    <w:p w14:paraId="47BEA521" w14:textId="77777777" w:rsidR="00F612C8" w:rsidRPr="00336404" w:rsidRDefault="00F612C8" w:rsidP="00701B44">
      <w:pPr>
        <w:rPr>
          <w:rFonts w:cs="Arial"/>
          <w:sz w:val="24"/>
          <w:szCs w:val="24"/>
        </w:rPr>
      </w:pPr>
    </w:p>
    <w:p w14:paraId="77D1B388" w14:textId="77777777" w:rsidR="00F612C8" w:rsidRPr="00336404" w:rsidRDefault="00F612C8" w:rsidP="00701B44">
      <w:pPr>
        <w:rPr>
          <w:rFonts w:cs="Arial"/>
          <w:sz w:val="24"/>
          <w:szCs w:val="24"/>
        </w:rPr>
      </w:pPr>
      <w:r w:rsidRPr="00336404">
        <w:rPr>
          <w:rFonts w:cs="Arial"/>
          <w:sz w:val="24"/>
          <w:szCs w:val="24"/>
        </w:rPr>
        <w:t xml:space="preserve">b. </w:t>
      </w: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development provides for systematic application, practice, and follow up that results in professional growth for the mentor and beginning teacher.  The design of mentor development programs is informed by best practices of professional development (VII.3b).</w:t>
      </w:r>
    </w:p>
    <w:p w14:paraId="42E172B9" w14:textId="77777777" w:rsidR="00F612C8" w:rsidRPr="00336404" w:rsidRDefault="00F612C8" w:rsidP="00701B44">
      <w:pPr>
        <w:rPr>
          <w:rFonts w:cs="Arial"/>
          <w:sz w:val="24"/>
          <w:szCs w:val="24"/>
        </w:rPr>
      </w:pPr>
    </w:p>
    <w:p w14:paraId="68F3B1C3" w14:textId="77777777" w:rsidR="00B250B1" w:rsidRDefault="00F612C8" w:rsidP="00701B44">
      <w:pPr>
        <w:rPr>
          <w:rFonts w:cs="Arial"/>
          <w:sz w:val="24"/>
          <w:szCs w:val="24"/>
        </w:rPr>
      </w:pPr>
      <w:r w:rsidRPr="00336404">
        <w:rPr>
          <w:rFonts w:cs="Arial"/>
          <w:sz w:val="24"/>
          <w:szCs w:val="24"/>
        </w:rPr>
        <w:t>Performance Indicators:</w:t>
      </w:r>
    </w:p>
    <w:p w14:paraId="5DFB0908" w14:textId="47E2F592" w:rsidR="00B250B1" w:rsidRPr="00336404" w:rsidRDefault="00B250B1" w:rsidP="00701B44">
      <w:r w:rsidRPr="00336404">
        <w:t xml:space="preserve"> </w:t>
      </w:r>
    </w:p>
    <w:p w14:paraId="0B364C0A" w14:textId="77777777" w:rsidR="00B250B1" w:rsidRDefault="00F612C8" w:rsidP="00701B44">
      <w:pPr>
        <w:pStyle w:val="BodyTextIndent3"/>
        <w:jc w:val="left"/>
      </w:pPr>
      <w:r w:rsidRPr="00336404">
        <w:t xml:space="preserve">5.a </w:t>
      </w:r>
      <w:smartTag w:uri="urn:schemas-microsoft-com:office:smarttags" w:element="place">
        <w:smartTag w:uri="urn:schemas-microsoft-com:office:smarttags" w:element="City">
          <w:r w:rsidRPr="00336404">
            <w:t>Mentor</w:t>
          </w:r>
        </w:smartTag>
      </w:smartTag>
      <w:r w:rsidRPr="00336404">
        <w:t xml:space="preserve"> development is aligned with the NYS Teaching Standards, best practices in pedagogy, </w:t>
      </w:r>
    </w:p>
    <w:p w14:paraId="60C3D411" w14:textId="77777777" w:rsidR="00B250B1" w:rsidRDefault="00F612C8" w:rsidP="00701B44">
      <w:pPr>
        <w:pStyle w:val="BodyTextIndent3"/>
        <w:jc w:val="left"/>
      </w:pPr>
      <w:r w:rsidRPr="00336404">
        <w:t xml:space="preserve">content knowledge, and uses of technology and data to guide instruction (I.2c, II.1c, III.1b, V.2a, </w:t>
      </w:r>
    </w:p>
    <w:p w14:paraId="60AD45CD" w14:textId="440A78A9" w:rsidR="00F612C8" w:rsidRPr="00336404" w:rsidRDefault="00F612C8" w:rsidP="00701B44">
      <w:pPr>
        <w:pStyle w:val="BodyTextIndent3"/>
        <w:jc w:val="left"/>
      </w:pPr>
      <w:r w:rsidRPr="00336404">
        <w:t>V.2c, V.3b, V.4c, &amp; VI.2c).</w:t>
      </w:r>
    </w:p>
    <w:p w14:paraId="725BAD47" w14:textId="77777777" w:rsidR="00F612C8" w:rsidRPr="00336404" w:rsidRDefault="00F612C8" w:rsidP="00701B44">
      <w:pPr>
        <w:rPr>
          <w:rFonts w:cs="Arial"/>
          <w:sz w:val="24"/>
          <w:szCs w:val="24"/>
        </w:rPr>
      </w:pPr>
    </w:p>
    <w:p w14:paraId="42136B8A" w14:textId="258D9F69" w:rsidR="00F612C8" w:rsidRPr="00336404" w:rsidRDefault="00F612C8" w:rsidP="00701B44">
      <w:pPr>
        <w:rPr>
          <w:rFonts w:cs="Arial"/>
          <w:sz w:val="24"/>
          <w:szCs w:val="24"/>
        </w:rPr>
      </w:pPr>
      <w:r w:rsidRPr="00336404">
        <w:rPr>
          <w:rFonts w:cs="Arial"/>
          <w:sz w:val="24"/>
          <w:szCs w:val="24"/>
        </w:rPr>
        <w:t>5.b Mentor development utilizes current research on effective mentoring and induction to improve teachers’ instructional skills and knowledge (I.1c, II.1c, &amp; VII.4c).</w:t>
      </w:r>
    </w:p>
    <w:p w14:paraId="7E115296" w14:textId="77777777" w:rsidR="00F612C8" w:rsidRPr="00336404" w:rsidRDefault="00F612C8" w:rsidP="00701B44">
      <w:pPr>
        <w:rPr>
          <w:rFonts w:cs="Arial"/>
          <w:sz w:val="24"/>
          <w:szCs w:val="24"/>
        </w:rPr>
      </w:pPr>
    </w:p>
    <w:p w14:paraId="799A534D" w14:textId="2C31B16E" w:rsidR="00F612C8" w:rsidRPr="00336404" w:rsidRDefault="00F612C8" w:rsidP="00701B44">
      <w:pPr>
        <w:rPr>
          <w:rFonts w:cs="Arial"/>
          <w:sz w:val="24"/>
          <w:szCs w:val="24"/>
        </w:rPr>
      </w:pPr>
      <w:r w:rsidRPr="00336404">
        <w:rPr>
          <w:rFonts w:cs="Arial"/>
          <w:sz w:val="24"/>
          <w:szCs w:val="24"/>
        </w:rPr>
        <w:t>5.c Mentor development provides adequate time and resources for mentors to engage in ongoing activities that enable them to reflect on and refine both their mentoring skills and their continuous work with beginning teachers (VI.1c &amp; VII.4b).</w:t>
      </w:r>
    </w:p>
    <w:p w14:paraId="307AB945" w14:textId="77777777" w:rsidR="00F612C8" w:rsidRPr="00336404" w:rsidRDefault="00F612C8" w:rsidP="00701B44">
      <w:pPr>
        <w:rPr>
          <w:rFonts w:cs="Arial"/>
          <w:sz w:val="24"/>
          <w:szCs w:val="24"/>
        </w:rPr>
      </w:pPr>
    </w:p>
    <w:p w14:paraId="6F224F20" w14:textId="0A10E6F4" w:rsidR="00F612C8" w:rsidRPr="00336404" w:rsidRDefault="00F612C8" w:rsidP="00701B44">
      <w:pPr>
        <w:rPr>
          <w:rFonts w:cs="Arial"/>
          <w:sz w:val="24"/>
          <w:szCs w:val="24"/>
        </w:rPr>
      </w:pPr>
      <w:r w:rsidRPr="00336404">
        <w:rPr>
          <w:rFonts w:cs="Arial"/>
          <w:sz w:val="24"/>
          <w:szCs w:val="24"/>
        </w:rPr>
        <w:t>5.d Mentor development results in professional growth for both mentor and beginning teacher. It prepares mentors to utilize effective strategies in coaching and providing feedback (VII.2b &amp; VII.3b).</w:t>
      </w:r>
    </w:p>
    <w:p w14:paraId="12426E45" w14:textId="77777777" w:rsidR="00F612C8" w:rsidRPr="00336404" w:rsidRDefault="00F612C8" w:rsidP="00701B44">
      <w:pPr>
        <w:rPr>
          <w:rFonts w:cs="Arial"/>
          <w:sz w:val="24"/>
          <w:szCs w:val="24"/>
        </w:rPr>
      </w:pPr>
    </w:p>
    <w:p w14:paraId="1519E901" w14:textId="3DB69BD2" w:rsidR="00B250B1" w:rsidRDefault="00F612C8" w:rsidP="00701B44">
      <w:pPr>
        <w:rPr>
          <w:rFonts w:cs="Arial"/>
          <w:sz w:val="24"/>
          <w:szCs w:val="24"/>
        </w:rPr>
      </w:pPr>
      <w:r w:rsidRPr="00336404">
        <w:rPr>
          <w:rFonts w:cs="Arial"/>
          <w:sz w:val="24"/>
          <w:szCs w:val="24"/>
        </w:rPr>
        <w:t>5.e Mentor development is aligned with school/district/state professional development goals and initiatives, and is supported through mentor participation in ethical and professional learning communities including online and on-site networks (VI.2a, VI.2e, &amp; VI.2f).</w:t>
      </w:r>
    </w:p>
    <w:p w14:paraId="198D196C" w14:textId="5E198BED" w:rsidR="00B250B1" w:rsidRPr="00336404" w:rsidRDefault="00B250B1" w:rsidP="00701B44">
      <w:pPr>
        <w:rPr>
          <w:rFonts w:cs="Arial"/>
          <w:sz w:val="24"/>
          <w:szCs w:val="24"/>
        </w:rPr>
      </w:pPr>
      <w:r w:rsidRPr="00336404">
        <w:rPr>
          <w:rFonts w:cs="Arial"/>
          <w:sz w:val="24"/>
          <w:szCs w:val="24"/>
        </w:rPr>
        <w:t xml:space="preserve"> </w:t>
      </w:r>
    </w:p>
    <w:p w14:paraId="20F6ECB7" w14:textId="29D5C622" w:rsidR="00F612C8" w:rsidRPr="00336404" w:rsidRDefault="00F612C8" w:rsidP="00701B44">
      <w:pPr>
        <w:rPr>
          <w:rFonts w:cs="Arial"/>
          <w:sz w:val="24"/>
          <w:szCs w:val="24"/>
        </w:rPr>
      </w:pPr>
      <w:r w:rsidRPr="00336404">
        <w:rPr>
          <w:rFonts w:cs="Arial"/>
          <w:sz w:val="24"/>
          <w:szCs w:val="24"/>
        </w:rPr>
        <w:t xml:space="preserve">5.f Mentor development provides effective strategies, grounded in adult learning </w:t>
      </w:r>
      <w:r w:rsidR="00B250B1" w:rsidRPr="00336404">
        <w:rPr>
          <w:rFonts w:cs="Arial"/>
          <w:sz w:val="24"/>
          <w:szCs w:val="24"/>
        </w:rPr>
        <w:t>theory to</w:t>
      </w:r>
      <w:r w:rsidRPr="00336404">
        <w:rPr>
          <w:rFonts w:cs="Arial"/>
          <w:sz w:val="24"/>
          <w:szCs w:val="24"/>
        </w:rPr>
        <w:t xml:space="preserve"> meet a teacher’s continuing growth.  </w:t>
      </w:r>
      <w:smartTag w:uri="urn:schemas-microsoft-com:office:smarttags" w:element="place">
        <w:smartTag w:uri="urn:schemas-microsoft-com:office:smarttags" w:element="City">
          <w:r w:rsidRPr="00336404">
            <w:rPr>
              <w:rFonts w:cs="Arial"/>
              <w:sz w:val="24"/>
              <w:szCs w:val="24"/>
            </w:rPr>
            <w:t>Mentor</w:t>
          </w:r>
        </w:smartTag>
      </w:smartTag>
      <w:r w:rsidRPr="00336404">
        <w:rPr>
          <w:rFonts w:cs="Arial"/>
          <w:sz w:val="24"/>
          <w:szCs w:val="24"/>
        </w:rPr>
        <w:t xml:space="preserve"> development enables teachers to assess teachers, and differentiate instruction based on the individual needs and learning styles of mentees (VII.1b, VII.1c &amp; VII.2a).</w:t>
      </w:r>
    </w:p>
    <w:p w14:paraId="3BE3D9A2" w14:textId="77777777" w:rsidR="00F612C8" w:rsidRPr="00336404" w:rsidRDefault="00F612C8" w:rsidP="00701B44">
      <w:pPr>
        <w:rPr>
          <w:rFonts w:cs="Arial"/>
          <w:sz w:val="24"/>
          <w:szCs w:val="24"/>
        </w:rPr>
      </w:pPr>
    </w:p>
    <w:p w14:paraId="2F20FBB0" w14:textId="1F6A9B17" w:rsidR="00F612C8" w:rsidRPr="00336404" w:rsidRDefault="00F612C8" w:rsidP="00701B44">
      <w:pPr>
        <w:rPr>
          <w:rFonts w:cs="Arial"/>
          <w:sz w:val="24"/>
          <w:szCs w:val="24"/>
        </w:rPr>
      </w:pPr>
      <w:r w:rsidRPr="00336404">
        <w:rPr>
          <w:rFonts w:cs="Arial"/>
          <w:sz w:val="24"/>
          <w:szCs w:val="24"/>
        </w:rPr>
        <w:t>5.g Mentor development promotes communication skills that help to establish, develop and maintain a trusting, collaborative, peer relationship (VII.3a &amp; VII.3c).</w:t>
      </w:r>
    </w:p>
    <w:p w14:paraId="1F644EA1" w14:textId="77777777" w:rsidR="00F612C8" w:rsidRPr="00336404" w:rsidRDefault="00F612C8" w:rsidP="00701B44">
      <w:pPr>
        <w:rPr>
          <w:rFonts w:cs="Arial"/>
          <w:sz w:val="24"/>
          <w:szCs w:val="24"/>
        </w:rPr>
      </w:pPr>
    </w:p>
    <w:p w14:paraId="66293919" w14:textId="77777777" w:rsidR="00F612C8" w:rsidRPr="00336404" w:rsidRDefault="00F612C8" w:rsidP="00701B44">
      <w:pPr>
        <w:rPr>
          <w:rFonts w:cs="Arial"/>
          <w:sz w:val="24"/>
          <w:szCs w:val="24"/>
        </w:rPr>
      </w:pPr>
      <w:r w:rsidRPr="00336404">
        <w:rPr>
          <w:rFonts w:cs="Arial"/>
          <w:sz w:val="24"/>
          <w:szCs w:val="24"/>
        </w:rPr>
        <w:t>Standard 6: Mentors Have Clearly Defined Roles and Responsibilities</w:t>
      </w:r>
    </w:p>
    <w:p w14:paraId="56806047" w14:textId="77777777" w:rsidR="00F612C8" w:rsidRPr="00336404" w:rsidRDefault="00F612C8" w:rsidP="00701B44">
      <w:pPr>
        <w:rPr>
          <w:rFonts w:cs="Arial"/>
          <w:sz w:val="24"/>
          <w:szCs w:val="24"/>
        </w:rPr>
      </w:pPr>
    </w:p>
    <w:p w14:paraId="15FA68B9" w14:textId="77777777" w:rsidR="00F612C8" w:rsidRPr="00336404" w:rsidRDefault="00F612C8" w:rsidP="00701B44">
      <w:pPr>
        <w:rPr>
          <w:rFonts w:cs="Arial"/>
          <w:sz w:val="24"/>
          <w:szCs w:val="24"/>
        </w:rPr>
      </w:pPr>
      <w:r w:rsidRPr="00336404">
        <w:rPr>
          <w:rFonts w:cs="Arial"/>
          <w:sz w:val="24"/>
          <w:szCs w:val="24"/>
        </w:rPr>
        <w:t>Aligned with NYSTS I, II, III, VI, and VII</w:t>
      </w:r>
    </w:p>
    <w:p w14:paraId="42904E62" w14:textId="77777777" w:rsidR="00F612C8" w:rsidRPr="00336404" w:rsidRDefault="00F612C8" w:rsidP="00701B44">
      <w:pPr>
        <w:rPr>
          <w:rFonts w:cs="Arial"/>
          <w:sz w:val="24"/>
          <w:szCs w:val="24"/>
        </w:rPr>
      </w:pPr>
    </w:p>
    <w:p w14:paraId="351BE2E3" w14:textId="77777777" w:rsidR="00F612C8" w:rsidRPr="00336404" w:rsidRDefault="00F612C8" w:rsidP="00701B44">
      <w:pPr>
        <w:rPr>
          <w:rFonts w:cs="Arial"/>
          <w:sz w:val="24"/>
          <w:szCs w:val="24"/>
        </w:rPr>
      </w:pPr>
      <w:r w:rsidRPr="00336404">
        <w:rPr>
          <w:rFonts w:cs="Arial"/>
          <w:sz w:val="24"/>
          <w:szCs w:val="24"/>
        </w:rPr>
        <w:t xml:space="preserve">Standard: The role of the mentor is to engage, inspire, assist, encourage and advance the professional learning of a beginning teacher and to model professional conduct.  The mentor as a teacher/leader serves as a model of professional conduct and embodies a vision of excellence in teaching (NYSTS II, III, VI, &amp; VII). </w:t>
      </w:r>
    </w:p>
    <w:p w14:paraId="09DBFDC7" w14:textId="77777777" w:rsidR="00F612C8" w:rsidRPr="00336404" w:rsidRDefault="00F612C8" w:rsidP="00701B44">
      <w:pPr>
        <w:rPr>
          <w:rFonts w:cs="Arial"/>
          <w:sz w:val="24"/>
          <w:szCs w:val="24"/>
        </w:rPr>
      </w:pPr>
    </w:p>
    <w:p w14:paraId="57A37091" w14:textId="77777777" w:rsidR="00F612C8" w:rsidRPr="00336404" w:rsidRDefault="00F612C8" w:rsidP="00701B44">
      <w:pPr>
        <w:rPr>
          <w:rFonts w:cs="Arial"/>
          <w:sz w:val="24"/>
          <w:szCs w:val="24"/>
        </w:rPr>
      </w:pPr>
      <w:r w:rsidRPr="00336404">
        <w:rPr>
          <w:rFonts w:cs="Arial"/>
          <w:sz w:val="24"/>
          <w:szCs w:val="24"/>
        </w:rPr>
        <w:t>Elements:</w:t>
      </w:r>
    </w:p>
    <w:p w14:paraId="34224A23" w14:textId="77777777" w:rsidR="00F612C8" w:rsidRPr="00336404" w:rsidRDefault="00F612C8" w:rsidP="00701B44">
      <w:pPr>
        <w:rPr>
          <w:rFonts w:cs="Arial"/>
          <w:sz w:val="24"/>
          <w:szCs w:val="24"/>
        </w:rPr>
      </w:pPr>
    </w:p>
    <w:p w14:paraId="50380AE4" w14:textId="65F3AD79" w:rsidR="00B250B1" w:rsidRPr="00B250B1" w:rsidRDefault="00F612C8" w:rsidP="002A2D28">
      <w:pPr>
        <w:pStyle w:val="ListParagraph"/>
        <w:numPr>
          <w:ilvl w:val="0"/>
          <w:numId w:val="39"/>
        </w:numPr>
        <w:rPr>
          <w:rFonts w:ascii="Times New Roman" w:eastAsia="Times New Roman" w:hAnsi="Times New Roman" w:cs="Arial"/>
          <w:snapToGrid w:val="0"/>
          <w:sz w:val="24"/>
          <w:szCs w:val="24"/>
        </w:rPr>
      </w:pPr>
      <w:r w:rsidRPr="00B250B1">
        <w:rPr>
          <w:rFonts w:ascii="Times New Roman" w:eastAsia="Times New Roman" w:hAnsi="Times New Roman" w:cs="Arial"/>
          <w:snapToGrid w:val="0"/>
          <w:sz w:val="24"/>
          <w:szCs w:val="24"/>
        </w:rPr>
        <w:t xml:space="preserve">The mentor serves as a model of professional conduct with a strong commitment to collaboration, and a demonstrated understanding of content, pedagogy, human development and the many issues teachers face in their practice (II.1c &amp; VII.2b). </w:t>
      </w:r>
      <w:r w:rsidR="00B250B1" w:rsidRPr="00B250B1">
        <w:rPr>
          <w:rFonts w:ascii="Times New Roman" w:eastAsia="Times New Roman" w:hAnsi="Times New Roman" w:cs="Arial"/>
          <w:snapToGrid w:val="0"/>
          <w:sz w:val="24"/>
          <w:szCs w:val="24"/>
        </w:rPr>
        <w:br/>
      </w:r>
    </w:p>
    <w:p w14:paraId="40873163" w14:textId="5A7EDED9" w:rsidR="00B250B1" w:rsidRPr="00B250B1" w:rsidRDefault="00F612C8" w:rsidP="002A2D28">
      <w:pPr>
        <w:pStyle w:val="ListParagraph"/>
        <w:numPr>
          <w:ilvl w:val="0"/>
          <w:numId w:val="39"/>
        </w:numPr>
        <w:rPr>
          <w:rFonts w:ascii="Times New Roman" w:eastAsia="Times New Roman" w:hAnsi="Times New Roman" w:cs="Arial"/>
          <w:snapToGrid w:val="0"/>
          <w:sz w:val="24"/>
          <w:szCs w:val="24"/>
        </w:rPr>
      </w:pPr>
      <w:r w:rsidRPr="00B250B1">
        <w:rPr>
          <w:rFonts w:ascii="Times New Roman" w:eastAsia="Times New Roman" w:hAnsi="Times New Roman" w:cs="Arial"/>
          <w:snapToGrid w:val="0"/>
          <w:sz w:val="24"/>
          <w:szCs w:val="24"/>
        </w:rPr>
        <w:t>The mentor guides the teacher toward mastering elements of effective teaching including planning and preparation, the classroom environment, and pedagogy aligned with the Learning Standards of New York State including the New York State P-12 Common Core Learning Standards and the New York State Teaching Standards as well as district and national standards (II.1e, II.4a, II.4b, II.6d, &amp; III.1a).</w:t>
      </w:r>
    </w:p>
    <w:p w14:paraId="540BB2E6" w14:textId="77777777" w:rsidR="00B250B1" w:rsidRPr="00B250B1" w:rsidRDefault="00B250B1" w:rsidP="00701B44">
      <w:pPr>
        <w:pStyle w:val="ListParagraph"/>
        <w:ind w:left="1800"/>
        <w:rPr>
          <w:rFonts w:cs="Arial"/>
          <w:sz w:val="24"/>
          <w:szCs w:val="24"/>
        </w:rPr>
      </w:pPr>
    </w:p>
    <w:p w14:paraId="1713ED32" w14:textId="39FFAE3D" w:rsidR="00F612C8" w:rsidRPr="00336404" w:rsidRDefault="00F612C8" w:rsidP="00701B44">
      <w:pPr>
        <w:rPr>
          <w:rFonts w:cs="Arial"/>
          <w:sz w:val="24"/>
          <w:szCs w:val="24"/>
        </w:rPr>
      </w:pPr>
      <w:r w:rsidRPr="00336404">
        <w:rPr>
          <w:rFonts w:cs="Arial"/>
          <w:sz w:val="24"/>
          <w:szCs w:val="24"/>
        </w:rPr>
        <w:t xml:space="preserve"> Performance Indicators:</w:t>
      </w:r>
    </w:p>
    <w:p w14:paraId="727F44B8" w14:textId="77777777" w:rsidR="00F612C8" w:rsidRPr="00336404" w:rsidRDefault="00F612C8" w:rsidP="00701B44">
      <w:pPr>
        <w:rPr>
          <w:rFonts w:cs="Arial"/>
          <w:sz w:val="24"/>
          <w:szCs w:val="24"/>
        </w:rPr>
      </w:pPr>
    </w:p>
    <w:p w14:paraId="1A565BC8" w14:textId="09D2EF43" w:rsidR="00B250B1" w:rsidRDefault="00F612C8" w:rsidP="00701B44">
      <w:pPr>
        <w:rPr>
          <w:rFonts w:cs="Arial"/>
          <w:sz w:val="24"/>
          <w:szCs w:val="24"/>
        </w:rPr>
      </w:pPr>
      <w:r w:rsidRPr="00336404">
        <w:rPr>
          <w:rFonts w:cs="Arial"/>
          <w:sz w:val="24"/>
          <w:szCs w:val="24"/>
        </w:rPr>
        <w:t>6a. The mentor maintains professional conduct at all times, demonstrating pride in the profession (VI.1a).</w:t>
      </w:r>
    </w:p>
    <w:p w14:paraId="177C3178" w14:textId="067A3BD7" w:rsidR="00B250B1" w:rsidRPr="00336404" w:rsidRDefault="00B250B1" w:rsidP="00701B44">
      <w:r w:rsidRPr="00336404">
        <w:t xml:space="preserve"> </w:t>
      </w:r>
    </w:p>
    <w:p w14:paraId="2E7E54A8" w14:textId="77777777" w:rsidR="00B250B1" w:rsidRDefault="00F612C8" w:rsidP="00701B44">
      <w:pPr>
        <w:pStyle w:val="BodyTextIndent2"/>
        <w:jc w:val="left"/>
      </w:pPr>
      <w:r w:rsidRPr="00336404">
        <w:t>6b. The mentor assists in creating and facilitating a network of supportive collegial relationships</w:t>
      </w:r>
      <w:r w:rsidR="00B250B1">
        <w:t xml:space="preserve"> </w:t>
      </w:r>
    </w:p>
    <w:p w14:paraId="0976C7AA" w14:textId="77777777" w:rsidR="00B250B1" w:rsidRDefault="00F612C8" w:rsidP="00701B44">
      <w:pPr>
        <w:pStyle w:val="BodyTextIndent2"/>
        <w:jc w:val="left"/>
      </w:pPr>
      <w:r w:rsidRPr="00336404">
        <w:t xml:space="preserve">within a professional community of learners, helping them to acclimate to the academic standards and </w:t>
      </w:r>
    </w:p>
    <w:p w14:paraId="52BC7EB2" w14:textId="77777777" w:rsidR="00B250B1" w:rsidRDefault="00F612C8" w:rsidP="00701B44">
      <w:pPr>
        <w:pStyle w:val="BodyTextIndent2"/>
        <w:jc w:val="left"/>
      </w:pPr>
      <w:r w:rsidRPr="00336404">
        <w:t xml:space="preserve">vision of the district, and the broader educational community (e.g. professional organizations) (I.5a, </w:t>
      </w:r>
    </w:p>
    <w:p w14:paraId="3777E5C9" w14:textId="48E66364" w:rsidR="00B250B1" w:rsidRDefault="00F612C8" w:rsidP="00701B44">
      <w:pPr>
        <w:pStyle w:val="BodyTextIndent2"/>
        <w:jc w:val="left"/>
      </w:pPr>
      <w:r w:rsidRPr="00336404">
        <w:t xml:space="preserve">VI.2 </w:t>
      </w:r>
      <w:r w:rsidR="00B250B1" w:rsidRPr="00336404">
        <w:t>a, VII</w:t>
      </w:r>
      <w:r w:rsidRPr="00336404">
        <w:t>.1c, &amp; VII.3b).</w:t>
      </w:r>
    </w:p>
    <w:p w14:paraId="5B8395CC" w14:textId="77777777" w:rsidR="00B250B1" w:rsidRDefault="00B250B1" w:rsidP="00701B44">
      <w:pPr>
        <w:pStyle w:val="BodyTextIndent2"/>
        <w:jc w:val="left"/>
      </w:pPr>
    </w:p>
    <w:p w14:paraId="740FF515" w14:textId="77777777" w:rsidR="00B250B1" w:rsidRDefault="00F612C8" w:rsidP="00701B44">
      <w:pPr>
        <w:pStyle w:val="BodyTextIndent2"/>
        <w:jc w:val="left"/>
      </w:pPr>
      <w:r w:rsidRPr="00336404">
        <w:t>6c. The mentor advocates for policies, practices, and working conditions that promote teacher success</w:t>
      </w:r>
    </w:p>
    <w:p w14:paraId="32B99F39" w14:textId="77777777" w:rsidR="00B250B1" w:rsidRDefault="00F612C8" w:rsidP="00701B44">
      <w:pPr>
        <w:pStyle w:val="BodyTextIndent2"/>
        <w:jc w:val="left"/>
      </w:pPr>
      <w:r w:rsidRPr="00336404">
        <w:t>(VI. 5a, VI.5d &amp; VI.5e).</w:t>
      </w:r>
    </w:p>
    <w:p w14:paraId="76A8598A" w14:textId="77777777" w:rsidR="00B250B1" w:rsidRDefault="00B250B1" w:rsidP="00701B44">
      <w:pPr>
        <w:pStyle w:val="BodyTextIndent2"/>
        <w:jc w:val="left"/>
      </w:pPr>
    </w:p>
    <w:p w14:paraId="1C80EBB2" w14:textId="70AFD699" w:rsidR="00F612C8" w:rsidRDefault="00F612C8" w:rsidP="00701B44">
      <w:pPr>
        <w:pStyle w:val="BodyTextIndent2"/>
        <w:jc w:val="left"/>
      </w:pPr>
      <w:r w:rsidRPr="00336404">
        <w:t>6d. The mentor establishes and maintains a relationship built on trust and confidentiality in which the skills of the beginning teacher are recognized and nurtured (VI.1a &amp; VI.2c).</w:t>
      </w:r>
    </w:p>
    <w:p w14:paraId="24C892D6" w14:textId="77777777" w:rsidR="00B250B1" w:rsidRPr="00336404" w:rsidRDefault="00B250B1" w:rsidP="00701B44">
      <w:pPr>
        <w:pStyle w:val="BodyTextIndent2"/>
        <w:jc w:val="left"/>
        <w:rPr>
          <w:rFonts w:cs="Arial"/>
          <w:szCs w:val="24"/>
        </w:rPr>
      </w:pPr>
    </w:p>
    <w:p w14:paraId="3397026A" w14:textId="3D6B8EB0" w:rsidR="00F612C8" w:rsidRDefault="00F612C8" w:rsidP="00701B44">
      <w:pPr>
        <w:rPr>
          <w:rFonts w:cs="Arial"/>
          <w:sz w:val="24"/>
          <w:szCs w:val="24"/>
        </w:rPr>
      </w:pPr>
      <w:r w:rsidRPr="00336404">
        <w:rPr>
          <w:rFonts w:cs="Arial"/>
          <w:sz w:val="24"/>
          <w:szCs w:val="24"/>
        </w:rPr>
        <w:t>6e. The mentor participates in initial and ongoing professional development, including updating technological skills and other activities related to the knowledge, and best practices of mentoring for supporting 21</w:t>
      </w:r>
      <w:r w:rsidRPr="00336404">
        <w:rPr>
          <w:rFonts w:cs="Arial"/>
          <w:sz w:val="24"/>
          <w:szCs w:val="24"/>
          <w:vertAlign w:val="superscript"/>
        </w:rPr>
        <w:t>st</w:t>
      </w:r>
      <w:r w:rsidRPr="00336404">
        <w:rPr>
          <w:rFonts w:cs="Arial"/>
          <w:sz w:val="24"/>
          <w:szCs w:val="24"/>
        </w:rPr>
        <w:t xml:space="preserve"> century teaching (VII.2a, VII. 2b, &amp; VII.4c).</w:t>
      </w:r>
    </w:p>
    <w:p w14:paraId="624DCDAD" w14:textId="77777777" w:rsidR="00B250B1" w:rsidRPr="00336404" w:rsidRDefault="00B250B1" w:rsidP="00701B44">
      <w:pPr>
        <w:rPr>
          <w:rFonts w:cs="Arial"/>
          <w:sz w:val="24"/>
          <w:szCs w:val="24"/>
        </w:rPr>
      </w:pPr>
    </w:p>
    <w:p w14:paraId="43447D77" w14:textId="7A5E178C" w:rsidR="00F612C8" w:rsidRPr="00336404" w:rsidRDefault="00F612C8" w:rsidP="00701B44">
      <w:pPr>
        <w:ind w:left="2"/>
        <w:rPr>
          <w:rFonts w:cs="Arial"/>
          <w:sz w:val="24"/>
          <w:szCs w:val="24"/>
        </w:rPr>
      </w:pPr>
      <w:r w:rsidRPr="00336404">
        <w:rPr>
          <w:rFonts w:cs="Arial"/>
          <w:sz w:val="24"/>
          <w:szCs w:val="24"/>
        </w:rPr>
        <w:t>6f. The mentor engages in ongoing dialog with the beginning teacher seeking to encourage reflection about all aspects of the teacher’s practice (VII.3a &amp; VII.3c).</w:t>
      </w:r>
    </w:p>
    <w:p w14:paraId="358E19B8" w14:textId="77777777" w:rsidR="00F612C8" w:rsidRPr="00336404" w:rsidRDefault="00F612C8" w:rsidP="00701B44">
      <w:pPr>
        <w:rPr>
          <w:rFonts w:cs="Arial"/>
          <w:sz w:val="24"/>
          <w:szCs w:val="24"/>
        </w:rPr>
      </w:pPr>
      <w:r w:rsidRPr="00336404">
        <w:rPr>
          <w:rFonts w:cs="Arial"/>
          <w:sz w:val="24"/>
          <w:szCs w:val="24"/>
        </w:rPr>
        <w:tab/>
        <w:t>.</w:t>
      </w:r>
    </w:p>
    <w:p w14:paraId="277D795E" w14:textId="49A505C1" w:rsidR="00F612C8" w:rsidRPr="00336404" w:rsidRDefault="00F612C8" w:rsidP="00701B44">
      <w:pPr>
        <w:rPr>
          <w:rFonts w:cs="Arial"/>
          <w:sz w:val="24"/>
          <w:szCs w:val="24"/>
        </w:rPr>
      </w:pPr>
      <w:r w:rsidRPr="00336404">
        <w:rPr>
          <w:rFonts w:cs="Arial"/>
          <w:sz w:val="24"/>
          <w:szCs w:val="24"/>
        </w:rPr>
        <w:t>6g. The mentor establishes a plan for mutual peer classroom observation, and assists the beginning teacher in fostering relationships and trust with members of the school community (VI.2a, VI.2d, VI.2e, VI.2f, &amp; VII.3b).</w:t>
      </w:r>
    </w:p>
    <w:p w14:paraId="13A5D69B" w14:textId="77777777" w:rsidR="00F612C8" w:rsidRPr="00336404" w:rsidRDefault="00F612C8" w:rsidP="00701B44">
      <w:pPr>
        <w:ind w:left="2"/>
        <w:rPr>
          <w:rFonts w:cs="Arial"/>
          <w:sz w:val="24"/>
          <w:szCs w:val="24"/>
        </w:rPr>
      </w:pPr>
    </w:p>
    <w:p w14:paraId="5C26A869" w14:textId="471FC0D6" w:rsidR="00F612C8" w:rsidRPr="00336404" w:rsidRDefault="00F612C8" w:rsidP="00701B44">
      <w:pPr>
        <w:ind w:left="2"/>
        <w:rPr>
          <w:rFonts w:cs="Arial"/>
          <w:sz w:val="24"/>
          <w:szCs w:val="24"/>
        </w:rPr>
      </w:pPr>
      <w:r w:rsidRPr="00336404">
        <w:rPr>
          <w:rFonts w:cs="Arial"/>
          <w:sz w:val="24"/>
          <w:szCs w:val="24"/>
        </w:rPr>
        <w:t xml:space="preserve">6h. The mentor anticipates and is responsive to the various concerns and challenges facing the new teacher, identifying opportunities, and resources for professional development and problem solving (VI.5e &amp; VII.4b). </w:t>
      </w:r>
    </w:p>
    <w:p w14:paraId="5217B583" w14:textId="77777777" w:rsidR="00F612C8" w:rsidRPr="00336404" w:rsidRDefault="00F612C8" w:rsidP="00701B44">
      <w:pPr>
        <w:rPr>
          <w:rFonts w:cs="Arial"/>
          <w:sz w:val="24"/>
          <w:szCs w:val="24"/>
        </w:rPr>
      </w:pPr>
    </w:p>
    <w:p w14:paraId="7BD06E86" w14:textId="77777777" w:rsidR="00701B44" w:rsidRDefault="00F612C8" w:rsidP="00701B44">
      <w:pPr>
        <w:rPr>
          <w:rFonts w:cs="Arial"/>
          <w:sz w:val="24"/>
          <w:szCs w:val="24"/>
        </w:rPr>
      </w:pPr>
      <w:r w:rsidRPr="00336404">
        <w:rPr>
          <w:rFonts w:cs="Arial"/>
          <w:sz w:val="24"/>
          <w:szCs w:val="24"/>
        </w:rPr>
        <w:t>6</w:t>
      </w:r>
      <w:r w:rsidR="00B250B1" w:rsidRPr="00336404">
        <w:rPr>
          <w:rFonts w:cs="Arial"/>
          <w:sz w:val="24"/>
          <w:szCs w:val="24"/>
        </w:rPr>
        <w:t>i. The</w:t>
      </w:r>
      <w:r w:rsidRPr="00336404">
        <w:rPr>
          <w:rFonts w:cs="Arial"/>
          <w:sz w:val="24"/>
          <w:szCs w:val="24"/>
        </w:rPr>
        <w:t xml:space="preserve"> mentor assists the beginning teacher in the use of data to inform instruction (III.6a, V.1a, V.1b, &amp; V.2c). The mentor promotes the use of multiple instructional methodologies to support student learning and the use of research-based instructional practices for all students, including those with special needs (I.2c, II.1a, II.1c, III.1b, III.2d, III.3c, III.4b, &amp; VII.4c).</w:t>
      </w:r>
    </w:p>
    <w:p w14:paraId="47648567" w14:textId="60F3960E" w:rsidR="00F612C8" w:rsidRPr="00336404" w:rsidRDefault="00701B44" w:rsidP="00701B44">
      <w:pPr>
        <w:rPr>
          <w:rFonts w:cs="Arial"/>
          <w:sz w:val="24"/>
          <w:szCs w:val="24"/>
        </w:rPr>
      </w:pPr>
      <w:r w:rsidRPr="00336404">
        <w:rPr>
          <w:rFonts w:cs="Arial"/>
          <w:sz w:val="24"/>
          <w:szCs w:val="24"/>
        </w:rPr>
        <w:t xml:space="preserve"> </w:t>
      </w:r>
    </w:p>
    <w:p w14:paraId="765E9143" w14:textId="77777777" w:rsidR="00F612C8" w:rsidRPr="00336404" w:rsidRDefault="00F612C8" w:rsidP="00701B44">
      <w:pPr>
        <w:rPr>
          <w:rFonts w:cs="Arial"/>
          <w:sz w:val="24"/>
          <w:szCs w:val="24"/>
        </w:rPr>
      </w:pPr>
      <w:r w:rsidRPr="00336404">
        <w:rPr>
          <w:rFonts w:cs="Arial"/>
          <w:sz w:val="24"/>
          <w:szCs w:val="24"/>
        </w:rPr>
        <w:t>Standard 7: Mentoring Skill and Knowledge</w:t>
      </w:r>
    </w:p>
    <w:p w14:paraId="24F7B72B" w14:textId="77777777" w:rsidR="00F612C8" w:rsidRPr="00336404" w:rsidRDefault="00F612C8" w:rsidP="00701B44">
      <w:pPr>
        <w:rPr>
          <w:rFonts w:cs="Arial"/>
          <w:sz w:val="24"/>
          <w:szCs w:val="24"/>
        </w:rPr>
      </w:pPr>
    </w:p>
    <w:p w14:paraId="4E3AC1F7" w14:textId="77777777" w:rsidR="00F612C8" w:rsidRPr="00336404" w:rsidRDefault="00F612C8" w:rsidP="00701B44">
      <w:pPr>
        <w:rPr>
          <w:rFonts w:cs="Arial"/>
          <w:sz w:val="24"/>
          <w:szCs w:val="24"/>
        </w:rPr>
      </w:pPr>
      <w:r w:rsidRPr="00336404">
        <w:rPr>
          <w:rFonts w:cs="Arial"/>
          <w:sz w:val="24"/>
          <w:szCs w:val="24"/>
        </w:rPr>
        <w:t>Aligned with NYSTS I, II, III, V, VI, and VII</w:t>
      </w:r>
    </w:p>
    <w:p w14:paraId="3F2FF64D" w14:textId="77777777" w:rsidR="00F612C8" w:rsidRPr="00336404" w:rsidRDefault="00F612C8" w:rsidP="00701B44">
      <w:pPr>
        <w:rPr>
          <w:rFonts w:cs="Arial"/>
          <w:sz w:val="24"/>
          <w:szCs w:val="24"/>
        </w:rPr>
      </w:pPr>
    </w:p>
    <w:p w14:paraId="2E08AC15" w14:textId="77777777" w:rsidR="00F612C8" w:rsidRPr="00336404" w:rsidRDefault="00F612C8" w:rsidP="00701B44">
      <w:pPr>
        <w:rPr>
          <w:rFonts w:cs="Arial"/>
          <w:sz w:val="24"/>
          <w:szCs w:val="24"/>
        </w:rPr>
      </w:pPr>
      <w:r w:rsidRPr="00336404">
        <w:rPr>
          <w:rFonts w:cs="Arial"/>
          <w:sz w:val="24"/>
          <w:szCs w:val="24"/>
        </w:rPr>
        <w:t>Standard: Mentors must be familiar with research-based practices, data analysis, and technological advances that promote student learning and growth at the various stages of development. Additionally, mentors should be immersed in the knowledge, research, policy updates, and best practices of mentoring (NYSTS I, II, III, V, VI, &amp; VII).</w:t>
      </w:r>
    </w:p>
    <w:p w14:paraId="1DBE7FBE" w14:textId="77777777" w:rsidR="00F612C8" w:rsidRPr="00336404" w:rsidRDefault="00F612C8" w:rsidP="00701B44">
      <w:pPr>
        <w:rPr>
          <w:rFonts w:cs="Arial"/>
          <w:sz w:val="24"/>
          <w:szCs w:val="24"/>
        </w:rPr>
      </w:pPr>
    </w:p>
    <w:p w14:paraId="303754E5" w14:textId="77777777" w:rsidR="00F612C8" w:rsidRPr="00336404" w:rsidRDefault="00F612C8" w:rsidP="00701B44">
      <w:pPr>
        <w:rPr>
          <w:rFonts w:cs="Arial"/>
          <w:sz w:val="24"/>
          <w:szCs w:val="24"/>
        </w:rPr>
      </w:pPr>
      <w:r w:rsidRPr="00336404">
        <w:rPr>
          <w:rFonts w:cs="Arial"/>
          <w:sz w:val="24"/>
          <w:szCs w:val="24"/>
        </w:rPr>
        <w:t>Elements:</w:t>
      </w:r>
    </w:p>
    <w:p w14:paraId="55C0A9DC" w14:textId="77777777" w:rsidR="00F612C8" w:rsidRPr="00336404" w:rsidRDefault="00F612C8" w:rsidP="00701B44">
      <w:pPr>
        <w:rPr>
          <w:rFonts w:cs="Arial"/>
          <w:sz w:val="24"/>
          <w:szCs w:val="24"/>
        </w:rPr>
      </w:pPr>
    </w:p>
    <w:p w14:paraId="5B414080" w14:textId="77777777" w:rsidR="00F612C8" w:rsidRPr="00336404" w:rsidRDefault="00F612C8" w:rsidP="00701B44">
      <w:pPr>
        <w:rPr>
          <w:rFonts w:cs="Arial"/>
          <w:sz w:val="24"/>
          <w:szCs w:val="24"/>
        </w:rPr>
      </w:pPr>
      <w:r w:rsidRPr="00336404">
        <w:rPr>
          <w:rFonts w:cs="Arial"/>
          <w:sz w:val="24"/>
          <w:szCs w:val="24"/>
        </w:rPr>
        <w:t>a. Mentors must be familiar with research-based practices and technical advances that promote student learning and growth at the various stages of development of all students. (I.1a, I.1b, I.1c, I.2c, II.1c, &amp; III.1b).</w:t>
      </w:r>
    </w:p>
    <w:p w14:paraId="715457B2" w14:textId="77777777" w:rsidR="00F612C8" w:rsidRPr="00336404" w:rsidRDefault="00F612C8" w:rsidP="00701B44">
      <w:pPr>
        <w:rPr>
          <w:rFonts w:cs="Arial"/>
          <w:sz w:val="24"/>
          <w:szCs w:val="24"/>
        </w:rPr>
      </w:pPr>
    </w:p>
    <w:p w14:paraId="4BB548C4" w14:textId="77777777" w:rsidR="00F612C8" w:rsidRPr="00336404" w:rsidRDefault="00F612C8" w:rsidP="00701B44">
      <w:pPr>
        <w:rPr>
          <w:rFonts w:cs="Arial"/>
          <w:sz w:val="24"/>
          <w:szCs w:val="24"/>
        </w:rPr>
      </w:pPr>
      <w:r w:rsidRPr="00336404">
        <w:rPr>
          <w:rFonts w:cs="Arial"/>
          <w:sz w:val="24"/>
          <w:szCs w:val="24"/>
        </w:rPr>
        <w:t>b. The mentor maintains and upholds the principles of ethical standards and establishes opportunities for reflective practice (VI.1a, VI.1c, VI.1d, VI.5b, &amp; VII.3c).</w:t>
      </w:r>
    </w:p>
    <w:p w14:paraId="04B55FD9" w14:textId="77777777" w:rsidR="00F612C8" w:rsidRPr="00336404" w:rsidRDefault="00F612C8" w:rsidP="00701B44">
      <w:pPr>
        <w:rPr>
          <w:rFonts w:cs="Arial"/>
          <w:sz w:val="24"/>
          <w:szCs w:val="24"/>
        </w:rPr>
      </w:pPr>
    </w:p>
    <w:p w14:paraId="3D2AB6BD" w14:textId="77777777" w:rsidR="00F612C8" w:rsidRPr="00336404" w:rsidRDefault="00F612C8" w:rsidP="00701B44">
      <w:pPr>
        <w:rPr>
          <w:rFonts w:cs="Arial"/>
          <w:sz w:val="24"/>
          <w:szCs w:val="24"/>
        </w:rPr>
      </w:pPr>
      <w:r w:rsidRPr="00336404">
        <w:rPr>
          <w:rFonts w:cs="Arial"/>
          <w:sz w:val="24"/>
          <w:szCs w:val="24"/>
        </w:rPr>
        <w:t>c. Additionally, mentors should be immersed in the knowledge, research base, technology, data-driven decision making, and best practices of mentoring (VII.2b, VII.4b, &amp; VII.4c).</w:t>
      </w:r>
    </w:p>
    <w:p w14:paraId="2AB13F43" w14:textId="77777777" w:rsidR="00F612C8" w:rsidRPr="00336404" w:rsidRDefault="00F612C8" w:rsidP="00701B44">
      <w:pPr>
        <w:rPr>
          <w:sz w:val="24"/>
        </w:rPr>
      </w:pPr>
      <w:r w:rsidRPr="00336404">
        <w:rPr>
          <w:sz w:val="24"/>
        </w:rPr>
        <w:tab/>
      </w:r>
      <w:bookmarkStart w:id="30" w:name="_Toc298506075"/>
      <w:bookmarkStart w:id="31" w:name="_Toc299541027"/>
      <w:bookmarkStart w:id="32" w:name="_Toc299542325"/>
      <w:bookmarkStart w:id="33" w:name="_Toc299542567"/>
    </w:p>
    <w:p w14:paraId="319D6C93" w14:textId="77777777" w:rsidR="00B250B1" w:rsidRDefault="00F612C8" w:rsidP="00701B44">
      <w:pPr>
        <w:rPr>
          <w:sz w:val="24"/>
        </w:rPr>
      </w:pPr>
      <w:r w:rsidRPr="00336404">
        <w:rPr>
          <w:sz w:val="24"/>
        </w:rPr>
        <w:t>Performance Indicators:</w:t>
      </w:r>
      <w:bookmarkEnd w:id="30"/>
      <w:bookmarkEnd w:id="31"/>
      <w:bookmarkEnd w:id="32"/>
      <w:bookmarkEnd w:id="33"/>
    </w:p>
    <w:p w14:paraId="6CD4B591" w14:textId="5ADB7ED4" w:rsidR="00B250B1" w:rsidRPr="00336404" w:rsidRDefault="00B250B1" w:rsidP="00701B44">
      <w:pPr>
        <w:rPr>
          <w:rFonts w:cs="Arial"/>
          <w:sz w:val="24"/>
          <w:szCs w:val="24"/>
        </w:rPr>
      </w:pPr>
      <w:r w:rsidRPr="00336404">
        <w:rPr>
          <w:rFonts w:cs="Arial"/>
          <w:sz w:val="24"/>
          <w:szCs w:val="24"/>
        </w:rPr>
        <w:t xml:space="preserve"> </w:t>
      </w:r>
    </w:p>
    <w:p w14:paraId="26A0B1C3" w14:textId="257ED419" w:rsidR="00F612C8" w:rsidRPr="00336404" w:rsidRDefault="00F612C8" w:rsidP="00701B44">
      <w:pPr>
        <w:rPr>
          <w:rFonts w:cs="Arial"/>
          <w:sz w:val="24"/>
          <w:szCs w:val="24"/>
        </w:rPr>
      </w:pPr>
      <w:r w:rsidRPr="00336404">
        <w:rPr>
          <w:rFonts w:cs="Arial"/>
          <w:sz w:val="24"/>
          <w:szCs w:val="24"/>
        </w:rPr>
        <w:t>7a. The mentor establishes a reciprocal learning relationship with the beginning teacher (VII.3a).</w:t>
      </w:r>
    </w:p>
    <w:p w14:paraId="7DD04FB7" w14:textId="77777777" w:rsidR="00F612C8" w:rsidRPr="00336404" w:rsidRDefault="00F612C8" w:rsidP="00701B44">
      <w:pPr>
        <w:rPr>
          <w:rFonts w:cs="Arial"/>
          <w:sz w:val="24"/>
          <w:szCs w:val="24"/>
        </w:rPr>
      </w:pPr>
      <w:r w:rsidRPr="00336404">
        <w:rPr>
          <w:rFonts w:cs="Arial"/>
          <w:sz w:val="24"/>
          <w:szCs w:val="24"/>
        </w:rPr>
        <w:tab/>
      </w:r>
    </w:p>
    <w:p w14:paraId="3B8F236E" w14:textId="20E96940" w:rsidR="00F612C8" w:rsidRPr="00336404" w:rsidRDefault="00F612C8" w:rsidP="00701B44">
      <w:pPr>
        <w:rPr>
          <w:rFonts w:cs="Arial"/>
          <w:sz w:val="24"/>
          <w:szCs w:val="24"/>
        </w:rPr>
      </w:pPr>
      <w:r w:rsidRPr="00336404">
        <w:rPr>
          <w:rFonts w:cs="Arial"/>
          <w:sz w:val="24"/>
          <w:szCs w:val="24"/>
        </w:rPr>
        <w:t>7b. The mentor utilizes coaching time effectively to ensure that the mentee receives the necessary support and guidance and appropriate technology to make effective decisions (VII.3a &amp; VII.3c).</w:t>
      </w:r>
    </w:p>
    <w:p w14:paraId="7D4F07DA" w14:textId="77777777" w:rsidR="00F612C8" w:rsidRPr="00336404" w:rsidRDefault="00F612C8" w:rsidP="00701B44">
      <w:pPr>
        <w:rPr>
          <w:rFonts w:cs="Arial"/>
          <w:sz w:val="24"/>
          <w:szCs w:val="24"/>
        </w:rPr>
      </w:pPr>
      <w:r w:rsidRPr="00336404">
        <w:rPr>
          <w:rFonts w:cs="Arial"/>
          <w:sz w:val="24"/>
          <w:szCs w:val="24"/>
        </w:rPr>
        <w:tab/>
      </w:r>
    </w:p>
    <w:p w14:paraId="5BED2EAE" w14:textId="1BB9EB74" w:rsidR="00F612C8" w:rsidRPr="00336404" w:rsidRDefault="00F612C8" w:rsidP="00701B44">
      <w:pPr>
        <w:rPr>
          <w:rFonts w:cs="Arial"/>
          <w:sz w:val="24"/>
          <w:szCs w:val="24"/>
        </w:rPr>
      </w:pPr>
      <w:r w:rsidRPr="00336404">
        <w:rPr>
          <w:rFonts w:cs="Arial"/>
          <w:sz w:val="24"/>
          <w:szCs w:val="24"/>
        </w:rPr>
        <w:t>7c. The mentor demonstrates the use of appropriate interpersonal skills to communicate effectively with the beginning teacher (II.2d).</w:t>
      </w:r>
    </w:p>
    <w:p w14:paraId="3524A60C" w14:textId="77777777" w:rsidR="00F612C8" w:rsidRPr="00336404" w:rsidRDefault="00F612C8" w:rsidP="00701B44">
      <w:pPr>
        <w:rPr>
          <w:rFonts w:cs="Arial"/>
          <w:sz w:val="24"/>
          <w:szCs w:val="24"/>
        </w:rPr>
      </w:pPr>
    </w:p>
    <w:p w14:paraId="5A02F638" w14:textId="1805A3A2" w:rsidR="00F612C8" w:rsidRPr="00336404" w:rsidRDefault="00F612C8" w:rsidP="00701B44">
      <w:pPr>
        <w:rPr>
          <w:rFonts w:cs="Arial"/>
          <w:sz w:val="24"/>
          <w:szCs w:val="24"/>
        </w:rPr>
      </w:pPr>
      <w:r w:rsidRPr="00336404">
        <w:rPr>
          <w:rFonts w:cs="Arial"/>
          <w:sz w:val="24"/>
          <w:szCs w:val="24"/>
        </w:rPr>
        <w:t xml:space="preserve">7d. The mentor demonstrates practice guided by the New York State Code of Ethics for Educators </w:t>
      </w:r>
      <w:hyperlink r:id="rId28" w:history="1">
        <w:r w:rsidRPr="00336404">
          <w:rPr>
            <w:rStyle w:val="Hyperlink"/>
            <w:rFonts w:cs="Arial"/>
            <w:color w:val="auto"/>
            <w:sz w:val="24"/>
            <w:szCs w:val="24"/>
            <w:u w:val="none"/>
          </w:rPr>
          <w:t>http://www.highered.nysed.gov/tcert/resteachers/codeofethics.html</w:t>
        </w:r>
      </w:hyperlink>
      <w:r w:rsidRPr="00336404">
        <w:rPr>
          <w:rFonts w:cs="Arial"/>
          <w:sz w:val="24"/>
          <w:szCs w:val="24"/>
        </w:rPr>
        <w:t>) (VI.1a &amp; VI.1d).</w:t>
      </w:r>
    </w:p>
    <w:p w14:paraId="3EACB6B5" w14:textId="77777777" w:rsidR="00F612C8" w:rsidRPr="00336404" w:rsidRDefault="00F612C8" w:rsidP="00701B44">
      <w:pPr>
        <w:rPr>
          <w:rFonts w:cs="Arial"/>
          <w:sz w:val="24"/>
          <w:szCs w:val="24"/>
        </w:rPr>
      </w:pPr>
    </w:p>
    <w:p w14:paraId="02EA1AF8" w14:textId="6A60158C" w:rsidR="00F612C8" w:rsidRPr="00336404" w:rsidRDefault="00F612C8" w:rsidP="00701B44">
      <w:pPr>
        <w:rPr>
          <w:rFonts w:cs="Arial"/>
          <w:sz w:val="24"/>
          <w:szCs w:val="24"/>
        </w:rPr>
      </w:pPr>
      <w:r w:rsidRPr="00336404">
        <w:rPr>
          <w:rFonts w:cs="Arial"/>
          <w:sz w:val="24"/>
          <w:szCs w:val="24"/>
        </w:rPr>
        <w:t xml:space="preserve">7e.  The mentor demonstrates the ability to analyze student work and other data to inform practice through data-driven decisions and assists the mentee in using data to develop goals and monitor progress towards achieving goals (V.2a, V.2c, V.2d, V.3b, V.4c, &amp; VII.1a). </w:t>
      </w:r>
    </w:p>
    <w:p w14:paraId="6A194E12" w14:textId="77777777" w:rsidR="00F612C8" w:rsidRPr="00336404" w:rsidRDefault="00F612C8" w:rsidP="00701B44">
      <w:pPr>
        <w:rPr>
          <w:rFonts w:cs="Arial"/>
          <w:sz w:val="24"/>
          <w:szCs w:val="24"/>
        </w:rPr>
      </w:pPr>
    </w:p>
    <w:p w14:paraId="67D4E84C" w14:textId="0E28FD44" w:rsidR="00F612C8" w:rsidRPr="00336404" w:rsidRDefault="00F612C8" w:rsidP="00701B44">
      <w:pPr>
        <w:rPr>
          <w:rFonts w:cs="Arial"/>
          <w:sz w:val="24"/>
          <w:szCs w:val="24"/>
        </w:rPr>
      </w:pPr>
      <w:r w:rsidRPr="00336404">
        <w:rPr>
          <w:rFonts w:cs="Arial"/>
          <w:sz w:val="24"/>
          <w:szCs w:val="24"/>
        </w:rPr>
        <w:t xml:space="preserve">7f. The mentor demonstrates practice informed by cultural sensitivity (I.5a, I.5b, I.5c, &amp; II.2a). </w:t>
      </w:r>
    </w:p>
    <w:p w14:paraId="6DE0A1B2" w14:textId="77777777" w:rsidR="00F612C8" w:rsidRPr="00336404" w:rsidRDefault="00F612C8" w:rsidP="00701B44">
      <w:pPr>
        <w:rPr>
          <w:rFonts w:cs="Arial"/>
          <w:sz w:val="24"/>
          <w:szCs w:val="24"/>
        </w:rPr>
      </w:pPr>
    </w:p>
    <w:p w14:paraId="5DA80DB1" w14:textId="645F83F9" w:rsidR="00F612C8" w:rsidRPr="00336404" w:rsidRDefault="00F612C8" w:rsidP="00701B44">
      <w:pPr>
        <w:rPr>
          <w:rFonts w:cs="Arial"/>
          <w:sz w:val="24"/>
          <w:szCs w:val="24"/>
        </w:rPr>
      </w:pPr>
      <w:r w:rsidRPr="00336404">
        <w:rPr>
          <w:rFonts w:cs="Arial"/>
          <w:sz w:val="24"/>
          <w:szCs w:val="24"/>
        </w:rPr>
        <w:t>7g. The mentor is familiar with current research on the mentor/mentee relationship, multiple behavior management strategies, and a repertoire of instructional strategies (I.2c, II.1c, &amp; VII.4c).</w:t>
      </w:r>
    </w:p>
    <w:p w14:paraId="13222C06" w14:textId="77777777" w:rsidR="00F612C8" w:rsidRPr="00336404" w:rsidRDefault="00F612C8" w:rsidP="00701B44">
      <w:pPr>
        <w:rPr>
          <w:rFonts w:cs="Arial"/>
          <w:sz w:val="24"/>
          <w:szCs w:val="24"/>
        </w:rPr>
      </w:pPr>
    </w:p>
    <w:p w14:paraId="60B8A571" w14:textId="77777777" w:rsidR="00701B44" w:rsidRDefault="00F612C8" w:rsidP="00701B44">
      <w:pPr>
        <w:rPr>
          <w:sz w:val="24"/>
        </w:rPr>
      </w:pPr>
      <w:bookmarkStart w:id="34" w:name="_Toc298506076"/>
      <w:bookmarkStart w:id="35" w:name="_Toc299541028"/>
      <w:bookmarkStart w:id="36" w:name="_Toc299542326"/>
      <w:bookmarkStart w:id="37" w:name="_Toc299542568"/>
      <w:r w:rsidRPr="00336404">
        <w:rPr>
          <w:sz w:val="24"/>
        </w:rPr>
        <w:t>Standard 8:  Shared Leadership and Administration</w:t>
      </w:r>
      <w:bookmarkEnd w:id="34"/>
      <w:bookmarkEnd w:id="35"/>
      <w:bookmarkEnd w:id="36"/>
      <w:bookmarkEnd w:id="37"/>
    </w:p>
    <w:p w14:paraId="0146CC68" w14:textId="47033297" w:rsidR="00F612C8" w:rsidRPr="00336404" w:rsidRDefault="00F612C8" w:rsidP="00701B44">
      <w:pPr>
        <w:rPr>
          <w:rFonts w:cs="Arial"/>
          <w:sz w:val="24"/>
          <w:szCs w:val="24"/>
        </w:rPr>
      </w:pPr>
      <w:r w:rsidRPr="00336404">
        <w:rPr>
          <w:rFonts w:cs="Arial"/>
          <w:sz w:val="24"/>
          <w:szCs w:val="24"/>
        </w:rPr>
        <w:t xml:space="preserve">Aligned with NYSTS I, II, III, V, VI, and VII </w:t>
      </w:r>
    </w:p>
    <w:p w14:paraId="141C5214" w14:textId="77777777" w:rsidR="00F612C8" w:rsidRPr="00336404" w:rsidRDefault="00F612C8" w:rsidP="00701B44">
      <w:pPr>
        <w:rPr>
          <w:rFonts w:cs="Arial"/>
          <w:sz w:val="24"/>
          <w:szCs w:val="24"/>
        </w:rPr>
      </w:pPr>
    </w:p>
    <w:p w14:paraId="1D8587C2" w14:textId="77777777" w:rsidR="00F612C8" w:rsidRPr="00336404" w:rsidRDefault="00F612C8" w:rsidP="00701B44">
      <w:pPr>
        <w:rPr>
          <w:rFonts w:cs="Arial"/>
          <w:sz w:val="24"/>
          <w:szCs w:val="24"/>
        </w:rPr>
      </w:pPr>
      <w:r w:rsidRPr="00336404">
        <w:rPr>
          <w:rFonts w:cs="Arial"/>
          <w:sz w:val="24"/>
          <w:szCs w:val="24"/>
        </w:rPr>
        <w:t>Standard:  Leadership of the mentoring program is a shared responsibility among all stakeholders. Administrative processes that provide instructional support to both beginning teachers and mentors are embedded within the comprehensive induction program (NYSTS I, II, III, V, VI &amp; VII).</w:t>
      </w:r>
    </w:p>
    <w:p w14:paraId="26B5EF30" w14:textId="77777777" w:rsidR="00F612C8" w:rsidRPr="00336404" w:rsidRDefault="00F612C8" w:rsidP="00701B44">
      <w:pPr>
        <w:rPr>
          <w:rFonts w:cs="Arial"/>
          <w:sz w:val="24"/>
          <w:szCs w:val="24"/>
        </w:rPr>
      </w:pPr>
    </w:p>
    <w:p w14:paraId="2CA5CE22" w14:textId="77777777" w:rsidR="00F612C8" w:rsidRPr="00336404" w:rsidRDefault="00F612C8" w:rsidP="00701B44">
      <w:pPr>
        <w:rPr>
          <w:rFonts w:cs="Arial"/>
          <w:sz w:val="24"/>
          <w:szCs w:val="24"/>
        </w:rPr>
      </w:pPr>
      <w:r w:rsidRPr="00336404">
        <w:rPr>
          <w:rFonts w:cs="Arial"/>
          <w:sz w:val="24"/>
          <w:szCs w:val="24"/>
        </w:rPr>
        <w:t>Elements:</w:t>
      </w:r>
    </w:p>
    <w:p w14:paraId="6FE1A755" w14:textId="77777777" w:rsidR="00F612C8" w:rsidRPr="00336404" w:rsidRDefault="00F612C8" w:rsidP="00701B44">
      <w:pPr>
        <w:rPr>
          <w:rFonts w:cs="Arial"/>
          <w:sz w:val="24"/>
          <w:szCs w:val="24"/>
        </w:rPr>
      </w:pPr>
    </w:p>
    <w:p w14:paraId="3EDD5A2F" w14:textId="77777777" w:rsidR="00F612C8" w:rsidRPr="00336404" w:rsidRDefault="00F612C8" w:rsidP="00701B44">
      <w:pPr>
        <w:rPr>
          <w:rFonts w:cs="Arial"/>
          <w:sz w:val="24"/>
          <w:szCs w:val="24"/>
        </w:rPr>
      </w:pPr>
      <w:r w:rsidRPr="00336404">
        <w:rPr>
          <w:rFonts w:cs="Arial"/>
          <w:sz w:val="24"/>
          <w:szCs w:val="24"/>
        </w:rPr>
        <w:t xml:space="preserve">a. The vision, goals, and action plans of the comprehensive mentoring program are part of the school district’s comprehensive education plan (VI.2a, VI.4d, &amp; VI.5d). </w:t>
      </w:r>
    </w:p>
    <w:p w14:paraId="4CD98754" w14:textId="77777777" w:rsidR="00F612C8" w:rsidRPr="00336404" w:rsidRDefault="00F612C8" w:rsidP="00701B44">
      <w:pPr>
        <w:rPr>
          <w:rFonts w:cs="Arial"/>
          <w:sz w:val="24"/>
          <w:szCs w:val="24"/>
        </w:rPr>
      </w:pPr>
    </w:p>
    <w:p w14:paraId="50297B94" w14:textId="77777777" w:rsidR="00F612C8" w:rsidRPr="00336404" w:rsidRDefault="00F612C8" w:rsidP="00701B44">
      <w:pPr>
        <w:rPr>
          <w:rFonts w:cs="Arial"/>
          <w:sz w:val="24"/>
          <w:szCs w:val="24"/>
          <w:lang w:val="da-DK"/>
        </w:rPr>
      </w:pPr>
      <w:r w:rsidRPr="00336404">
        <w:rPr>
          <w:rFonts w:cs="Arial"/>
          <w:sz w:val="24"/>
          <w:szCs w:val="24"/>
        </w:rPr>
        <w:t xml:space="preserve">b. Administrative processes that provide instructional support to both beginning teachers and mentors are embedded within the comprehensive induction program and leaders committed to a vision of mentoring as a means of improving student achievement/growth and developing and retaining beginning teachers. </w:t>
      </w:r>
      <w:r w:rsidRPr="00336404">
        <w:rPr>
          <w:rFonts w:cs="Arial"/>
          <w:sz w:val="24"/>
          <w:szCs w:val="24"/>
          <w:lang w:val="da-DK"/>
        </w:rPr>
        <w:t xml:space="preserve">(VI.2b, VI.2c, VI.2e, &amp; VI.2f). </w:t>
      </w:r>
    </w:p>
    <w:p w14:paraId="6276C357" w14:textId="77777777" w:rsidR="00F612C8" w:rsidRPr="00336404" w:rsidRDefault="00F612C8" w:rsidP="00701B44">
      <w:pPr>
        <w:rPr>
          <w:rFonts w:cs="Arial"/>
          <w:sz w:val="24"/>
          <w:szCs w:val="24"/>
          <w:lang w:val="da-DK"/>
        </w:rPr>
      </w:pPr>
    </w:p>
    <w:p w14:paraId="0130D400" w14:textId="77777777" w:rsidR="00F612C8" w:rsidRPr="00336404" w:rsidRDefault="00F612C8" w:rsidP="00701B44">
      <w:pPr>
        <w:rPr>
          <w:rFonts w:cs="Arial"/>
          <w:sz w:val="24"/>
          <w:szCs w:val="24"/>
          <w:lang w:val="da-DK"/>
        </w:rPr>
      </w:pPr>
      <w:r w:rsidRPr="00336404">
        <w:rPr>
          <w:rFonts w:cs="Arial"/>
          <w:sz w:val="24"/>
          <w:szCs w:val="24"/>
          <w:lang w:val="da-DK"/>
        </w:rPr>
        <w:t>Performance Indicators:</w:t>
      </w:r>
    </w:p>
    <w:p w14:paraId="4941ACFC" w14:textId="77777777" w:rsidR="00F612C8" w:rsidRPr="00336404" w:rsidRDefault="00F612C8" w:rsidP="00701B44">
      <w:pPr>
        <w:rPr>
          <w:rFonts w:cs="Arial"/>
          <w:sz w:val="24"/>
          <w:szCs w:val="24"/>
          <w:lang w:val="da-DK"/>
        </w:rPr>
      </w:pPr>
    </w:p>
    <w:p w14:paraId="39282F21" w14:textId="10B5DB69" w:rsidR="00701B44" w:rsidRDefault="00F612C8" w:rsidP="00701B44">
      <w:pPr>
        <w:rPr>
          <w:rFonts w:cs="Arial"/>
          <w:sz w:val="24"/>
          <w:szCs w:val="24"/>
        </w:rPr>
      </w:pPr>
      <w:r w:rsidRPr="00336404">
        <w:rPr>
          <w:rFonts w:cs="Arial"/>
          <w:sz w:val="24"/>
          <w:szCs w:val="24"/>
        </w:rPr>
        <w:t>8a. Leaders promote institutional commitment for a comprehensive induction program representing the Teacher Career Development Continuum from pre-service to ongoing professional learning and the District Professional Development Plan (I.5a, VI.2e, &amp; VI.2f).</w:t>
      </w:r>
    </w:p>
    <w:p w14:paraId="77962719" w14:textId="7FE617B3" w:rsidR="00701B44" w:rsidRPr="00336404" w:rsidRDefault="00701B44" w:rsidP="00701B44">
      <w:pPr>
        <w:rPr>
          <w:rFonts w:cs="Arial"/>
          <w:sz w:val="24"/>
          <w:szCs w:val="24"/>
        </w:rPr>
      </w:pPr>
      <w:r w:rsidRPr="00336404">
        <w:rPr>
          <w:rFonts w:cs="Arial"/>
          <w:sz w:val="24"/>
          <w:szCs w:val="24"/>
        </w:rPr>
        <w:t xml:space="preserve"> </w:t>
      </w:r>
    </w:p>
    <w:p w14:paraId="415710F5" w14:textId="35C01645" w:rsidR="00F612C8" w:rsidRPr="00336404" w:rsidRDefault="00F612C8" w:rsidP="00701B44">
      <w:pPr>
        <w:rPr>
          <w:rFonts w:cs="Arial"/>
          <w:sz w:val="24"/>
          <w:szCs w:val="24"/>
        </w:rPr>
      </w:pPr>
      <w:r w:rsidRPr="00336404">
        <w:rPr>
          <w:rFonts w:cs="Arial"/>
          <w:sz w:val="24"/>
          <w:szCs w:val="24"/>
        </w:rPr>
        <w:t>8b. Leaders of the mentoring program</w:t>
      </w:r>
      <w:r w:rsidRPr="00336404" w:rsidDel="00434991">
        <w:rPr>
          <w:rFonts w:cs="Arial"/>
          <w:sz w:val="24"/>
          <w:szCs w:val="24"/>
        </w:rPr>
        <w:t xml:space="preserve"> </w:t>
      </w:r>
      <w:r w:rsidRPr="00336404">
        <w:rPr>
          <w:rFonts w:cs="Arial"/>
          <w:sz w:val="24"/>
          <w:szCs w:val="24"/>
        </w:rPr>
        <w:t>operate within the context of shared and sustainable leadership, ensuring participation of appropriate stakeholders.  Consensus on goals, expectations, and outcomes is established and broadly communicated within the school community. Roles and responsibilities for each participating partner are clearly articulated (I.5a &amp; VI.2d).</w:t>
      </w:r>
    </w:p>
    <w:p w14:paraId="443270A7" w14:textId="77777777" w:rsidR="00F612C8" w:rsidRPr="00336404" w:rsidRDefault="00F612C8" w:rsidP="00701B44">
      <w:pPr>
        <w:rPr>
          <w:rFonts w:cs="Arial"/>
          <w:sz w:val="24"/>
          <w:szCs w:val="24"/>
        </w:rPr>
      </w:pPr>
    </w:p>
    <w:p w14:paraId="611575DC" w14:textId="5A85836F" w:rsidR="00701B44" w:rsidRDefault="00F612C8" w:rsidP="00701B44">
      <w:pPr>
        <w:rPr>
          <w:rFonts w:cs="Arial"/>
          <w:sz w:val="24"/>
          <w:szCs w:val="24"/>
        </w:rPr>
      </w:pPr>
      <w:r w:rsidRPr="00336404">
        <w:rPr>
          <w:rFonts w:cs="Arial"/>
          <w:sz w:val="24"/>
          <w:szCs w:val="24"/>
        </w:rPr>
        <w:t>8c. Administrators and staff have clear authority, and sufficient resources to support implementation of the program. Administrative processes are coordinated to enhance communication and opportunities for systemic change (VII.3b).</w:t>
      </w:r>
    </w:p>
    <w:p w14:paraId="5E1894DA" w14:textId="5862CB13" w:rsidR="00701B44" w:rsidRPr="00336404" w:rsidRDefault="00701B44" w:rsidP="00701B44">
      <w:pPr>
        <w:rPr>
          <w:rFonts w:cs="Arial"/>
          <w:sz w:val="24"/>
          <w:szCs w:val="24"/>
        </w:rPr>
      </w:pPr>
      <w:r w:rsidRPr="00336404">
        <w:rPr>
          <w:rFonts w:cs="Arial"/>
          <w:sz w:val="24"/>
          <w:szCs w:val="24"/>
        </w:rPr>
        <w:t xml:space="preserve"> </w:t>
      </w:r>
    </w:p>
    <w:p w14:paraId="30BFFA9B" w14:textId="7F975AC2" w:rsidR="00F612C8" w:rsidRPr="00336404" w:rsidRDefault="00F612C8" w:rsidP="00701B44">
      <w:pPr>
        <w:rPr>
          <w:rFonts w:cs="Arial"/>
          <w:sz w:val="24"/>
          <w:szCs w:val="24"/>
        </w:rPr>
      </w:pPr>
      <w:r w:rsidRPr="00336404">
        <w:rPr>
          <w:rFonts w:cs="Arial"/>
          <w:sz w:val="24"/>
          <w:szCs w:val="24"/>
        </w:rPr>
        <w:t>8d. Leaders rigorously monitor program outcomes to ensure that mentoring practices support student learning. Leaders facilitate regular meetings of key stakeholders to discuss program design, development, implementation, and program improvement (VI.3b &amp; VII.1a).</w:t>
      </w:r>
    </w:p>
    <w:p w14:paraId="4FFDC9F9" w14:textId="77777777" w:rsidR="00F612C8" w:rsidRPr="00336404" w:rsidRDefault="00F612C8" w:rsidP="00701B44">
      <w:pPr>
        <w:rPr>
          <w:rFonts w:cs="Arial"/>
          <w:sz w:val="24"/>
          <w:szCs w:val="24"/>
        </w:rPr>
      </w:pPr>
    </w:p>
    <w:p w14:paraId="04DA89B7" w14:textId="0624992E" w:rsidR="00701B44" w:rsidRDefault="00F612C8" w:rsidP="00701B44">
      <w:pPr>
        <w:rPr>
          <w:rFonts w:cs="Arial"/>
          <w:sz w:val="24"/>
          <w:szCs w:val="24"/>
        </w:rPr>
      </w:pPr>
      <w:r w:rsidRPr="00336404">
        <w:rPr>
          <w:rFonts w:cs="Arial"/>
          <w:sz w:val="24"/>
          <w:szCs w:val="24"/>
        </w:rPr>
        <w:t>8e. Program leaders possess deep knowledge regarding teacher induction.  Additionally, leaders include ongoing research and professional development related to mentoring as part of their own professional development (II.1c, VI.2c, VI.2e, &amp; VI.2f).</w:t>
      </w:r>
    </w:p>
    <w:p w14:paraId="563A421A" w14:textId="40DD4CDD" w:rsidR="00701B44" w:rsidRPr="00336404" w:rsidRDefault="00701B44" w:rsidP="00701B44">
      <w:pPr>
        <w:rPr>
          <w:rFonts w:cs="Arial"/>
          <w:sz w:val="24"/>
          <w:szCs w:val="24"/>
        </w:rPr>
      </w:pPr>
      <w:r w:rsidRPr="00336404">
        <w:rPr>
          <w:rFonts w:cs="Arial"/>
          <w:sz w:val="24"/>
          <w:szCs w:val="24"/>
        </w:rPr>
        <w:t xml:space="preserve"> </w:t>
      </w:r>
    </w:p>
    <w:p w14:paraId="41BA2AFB" w14:textId="1D4DCAF4" w:rsidR="00F612C8" w:rsidRDefault="00F612C8" w:rsidP="00701B44">
      <w:pPr>
        <w:rPr>
          <w:rFonts w:cs="Arial"/>
          <w:sz w:val="24"/>
          <w:szCs w:val="24"/>
        </w:rPr>
      </w:pPr>
      <w:r w:rsidRPr="00336404">
        <w:rPr>
          <w:rFonts w:cs="Arial"/>
          <w:sz w:val="24"/>
          <w:szCs w:val="24"/>
        </w:rPr>
        <w:t>8f. Program leaders facilitate the use of data for continuous improvement by using a variety of sources indicating student achievement/growth (III.6c, V.1f, V.3b, V.4a, V.4c, &amp; VII.1a).</w:t>
      </w:r>
    </w:p>
    <w:p w14:paraId="7588BB4F" w14:textId="77777777" w:rsidR="00701B44" w:rsidRPr="00336404" w:rsidRDefault="00701B44" w:rsidP="00701B44">
      <w:pPr>
        <w:rPr>
          <w:rFonts w:cs="Arial"/>
          <w:sz w:val="24"/>
          <w:szCs w:val="24"/>
        </w:rPr>
      </w:pPr>
    </w:p>
    <w:p w14:paraId="1E0FA95D" w14:textId="77777777" w:rsidR="00F612C8" w:rsidRPr="00336404" w:rsidRDefault="00F612C8" w:rsidP="00701B44">
      <w:pPr>
        <w:rPr>
          <w:rFonts w:cs="Arial"/>
          <w:bCs/>
          <w:sz w:val="24"/>
          <w:szCs w:val="24"/>
        </w:rPr>
      </w:pPr>
      <w:r w:rsidRPr="00336404">
        <w:rPr>
          <w:rFonts w:cs="Arial"/>
          <w:bCs/>
          <w:sz w:val="24"/>
          <w:szCs w:val="24"/>
        </w:rPr>
        <w:t>Standard 9.  Beginning Teacher Knowledge, Skills, and Dispositions</w:t>
      </w:r>
    </w:p>
    <w:p w14:paraId="59E127E1" w14:textId="77777777" w:rsidR="00F612C8" w:rsidRPr="00336404" w:rsidRDefault="00F612C8" w:rsidP="00701B44">
      <w:pPr>
        <w:rPr>
          <w:rFonts w:cs="Arial"/>
          <w:bCs/>
          <w:sz w:val="24"/>
          <w:szCs w:val="24"/>
        </w:rPr>
      </w:pPr>
    </w:p>
    <w:p w14:paraId="2DC3CD70" w14:textId="77777777" w:rsidR="00F612C8" w:rsidRPr="00336404" w:rsidRDefault="00F612C8" w:rsidP="00701B44">
      <w:pPr>
        <w:rPr>
          <w:rFonts w:cs="Arial"/>
          <w:bCs/>
          <w:sz w:val="24"/>
          <w:szCs w:val="24"/>
        </w:rPr>
      </w:pPr>
      <w:r w:rsidRPr="00336404">
        <w:rPr>
          <w:rFonts w:cs="Arial"/>
          <w:bCs/>
          <w:sz w:val="24"/>
          <w:szCs w:val="24"/>
        </w:rPr>
        <w:t>Aligned with NYSTS  I, II, III, IV, V, VI, and VII</w:t>
      </w:r>
    </w:p>
    <w:p w14:paraId="4BAD0E57" w14:textId="77777777" w:rsidR="00F612C8" w:rsidRPr="00336404" w:rsidRDefault="00F612C8" w:rsidP="00701B44">
      <w:pPr>
        <w:rPr>
          <w:rFonts w:cs="Arial"/>
          <w:bCs/>
          <w:sz w:val="24"/>
          <w:szCs w:val="24"/>
        </w:rPr>
      </w:pPr>
    </w:p>
    <w:p w14:paraId="490BF27A" w14:textId="77777777" w:rsidR="00F612C8" w:rsidRPr="00336404" w:rsidRDefault="00F612C8" w:rsidP="00701B44">
      <w:pPr>
        <w:rPr>
          <w:rFonts w:cs="Arial"/>
          <w:sz w:val="24"/>
          <w:szCs w:val="24"/>
        </w:rPr>
      </w:pPr>
      <w:r w:rsidRPr="00336404">
        <w:rPr>
          <w:rFonts w:cs="Arial"/>
          <w:sz w:val="24"/>
          <w:szCs w:val="24"/>
        </w:rPr>
        <w:t>Standard:  Beginning teachers bring valued knowledge, skills, and dispositions to the new context of the classroom, school, and districts where they are first employed.  The beginning teachers must display a readiness to continue learning about teaching, and invite collaborative support and guidance (NYSTS I, II, III, IV, V, VI, &amp; VII).</w:t>
      </w:r>
    </w:p>
    <w:p w14:paraId="6A62081C" w14:textId="77777777" w:rsidR="00F612C8" w:rsidRPr="00336404" w:rsidRDefault="00F612C8" w:rsidP="00701B44">
      <w:pPr>
        <w:rPr>
          <w:rFonts w:cs="Arial"/>
          <w:sz w:val="24"/>
          <w:szCs w:val="24"/>
        </w:rPr>
      </w:pPr>
    </w:p>
    <w:p w14:paraId="4DDE198D" w14:textId="77777777" w:rsidR="00F612C8" w:rsidRPr="00336404" w:rsidRDefault="00F612C8" w:rsidP="00701B44">
      <w:pPr>
        <w:rPr>
          <w:rFonts w:cs="Arial"/>
          <w:sz w:val="24"/>
          <w:szCs w:val="24"/>
        </w:rPr>
      </w:pPr>
      <w:r w:rsidRPr="00336404">
        <w:rPr>
          <w:rFonts w:cs="Arial"/>
          <w:sz w:val="24"/>
          <w:szCs w:val="24"/>
        </w:rPr>
        <w:t>Elements:</w:t>
      </w:r>
    </w:p>
    <w:p w14:paraId="5C8707F8" w14:textId="77777777" w:rsidR="00F612C8" w:rsidRPr="00336404" w:rsidRDefault="00F612C8" w:rsidP="00701B44">
      <w:pPr>
        <w:rPr>
          <w:rFonts w:cs="Arial"/>
          <w:sz w:val="24"/>
          <w:szCs w:val="24"/>
        </w:rPr>
      </w:pPr>
    </w:p>
    <w:p w14:paraId="5DBF961A" w14:textId="70D7BA01" w:rsidR="00701B44" w:rsidRPr="00701B44" w:rsidRDefault="00F612C8" w:rsidP="002A2D28">
      <w:pPr>
        <w:pStyle w:val="ListParagraph"/>
        <w:numPr>
          <w:ilvl w:val="0"/>
          <w:numId w:val="40"/>
        </w:numPr>
        <w:rPr>
          <w:rFonts w:ascii="Times New Roman" w:eastAsia="Times New Roman" w:hAnsi="Times New Roman" w:cs="Arial"/>
          <w:snapToGrid w:val="0"/>
          <w:sz w:val="24"/>
          <w:szCs w:val="24"/>
        </w:rPr>
      </w:pPr>
      <w:r w:rsidRPr="00701B44">
        <w:rPr>
          <w:rFonts w:ascii="Times New Roman" w:eastAsia="Times New Roman" w:hAnsi="Times New Roman" w:cs="Arial"/>
          <w:snapToGrid w:val="0"/>
          <w:sz w:val="24"/>
          <w:szCs w:val="24"/>
        </w:rPr>
        <w:t>The beginning teachers must share what they have accomplished in prior experiences as a starting point for present learning and development (VII.1b, VII.1c, &amp; VII.2a).</w:t>
      </w:r>
      <w:r w:rsidR="00701B44">
        <w:rPr>
          <w:rFonts w:ascii="Times New Roman" w:eastAsia="Times New Roman" w:hAnsi="Times New Roman" w:cs="Arial"/>
          <w:snapToGrid w:val="0"/>
          <w:sz w:val="24"/>
          <w:szCs w:val="24"/>
        </w:rPr>
        <w:br/>
      </w:r>
    </w:p>
    <w:p w14:paraId="7B7F9E72" w14:textId="0AAE5A01" w:rsidR="00701B44" w:rsidRPr="00701B44" w:rsidRDefault="00F612C8" w:rsidP="002A2D28">
      <w:pPr>
        <w:pStyle w:val="ListParagraph"/>
        <w:numPr>
          <w:ilvl w:val="0"/>
          <w:numId w:val="40"/>
        </w:numPr>
        <w:rPr>
          <w:rFonts w:ascii="Times New Roman" w:eastAsia="Times New Roman" w:hAnsi="Times New Roman" w:cs="Arial"/>
          <w:snapToGrid w:val="0"/>
          <w:sz w:val="24"/>
          <w:szCs w:val="24"/>
        </w:rPr>
      </w:pPr>
      <w:r w:rsidRPr="00701B44">
        <w:rPr>
          <w:rFonts w:ascii="Times New Roman" w:eastAsia="Times New Roman" w:hAnsi="Times New Roman" w:cs="Arial"/>
          <w:snapToGrid w:val="0"/>
          <w:sz w:val="24"/>
          <w:szCs w:val="24"/>
        </w:rPr>
        <w:t>They must display a readiness to continue learning about teaching, and invite collaborative support and guidance (VII.2a &amp; 2b).</w:t>
      </w:r>
    </w:p>
    <w:p w14:paraId="4033FFE9" w14:textId="5FF6008A" w:rsidR="00F612C8" w:rsidRPr="00701B44" w:rsidRDefault="00701B44" w:rsidP="00701B44">
      <w:pPr>
        <w:pStyle w:val="ListParagraph"/>
        <w:rPr>
          <w:rFonts w:cs="Arial"/>
          <w:sz w:val="24"/>
          <w:szCs w:val="24"/>
        </w:rPr>
      </w:pPr>
      <w:r w:rsidRPr="00701B44">
        <w:rPr>
          <w:rFonts w:cs="Arial"/>
          <w:sz w:val="24"/>
          <w:szCs w:val="24"/>
        </w:rPr>
        <w:t xml:space="preserve"> </w:t>
      </w:r>
    </w:p>
    <w:p w14:paraId="25ED59EC" w14:textId="77777777" w:rsidR="00F612C8" w:rsidRPr="00336404" w:rsidRDefault="00F612C8" w:rsidP="00701B44">
      <w:pPr>
        <w:rPr>
          <w:rFonts w:cs="Arial"/>
          <w:sz w:val="24"/>
          <w:szCs w:val="24"/>
        </w:rPr>
      </w:pPr>
      <w:r w:rsidRPr="00336404">
        <w:rPr>
          <w:rFonts w:cs="Arial"/>
          <w:sz w:val="24"/>
          <w:szCs w:val="24"/>
        </w:rPr>
        <w:t>Performance Indicators:</w:t>
      </w:r>
    </w:p>
    <w:p w14:paraId="1D9F8921" w14:textId="77777777" w:rsidR="00F612C8" w:rsidRPr="00336404" w:rsidRDefault="00F612C8" w:rsidP="00701B44">
      <w:pPr>
        <w:rPr>
          <w:rFonts w:cs="Arial"/>
          <w:sz w:val="24"/>
          <w:szCs w:val="24"/>
        </w:rPr>
      </w:pPr>
    </w:p>
    <w:p w14:paraId="0C5C7B07" w14:textId="77777777" w:rsidR="00F612C8" w:rsidRPr="00336404" w:rsidRDefault="00F612C8" w:rsidP="00701B44">
      <w:pPr>
        <w:rPr>
          <w:rFonts w:cs="Arial"/>
          <w:sz w:val="24"/>
          <w:szCs w:val="24"/>
        </w:rPr>
      </w:pPr>
      <w:r w:rsidRPr="00336404">
        <w:rPr>
          <w:rFonts w:cs="Arial"/>
          <w:sz w:val="24"/>
          <w:szCs w:val="24"/>
        </w:rPr>
        <w:tab/>
        <w:t>9a. The beginning teacher shares evidence of a teaching philosophy and prior learning such as might be represented in a professional portfolio, lesson and unit plans, and draws upon this learning in the development of their classroom practice (VI.3b, VI.4a, VI.4c, VII.1b, VII.1c, &amp; VII.2a).</w:t>
      </w:r>
    </w:p>
    <w:p w14:paraId="52E86C52" w14:textId="77777777" w:rsidR="00F612C8" w:rsidRPr="00336404" w:rsidRDefault="00F612C8" w:rsidP="00701B44">
      <w:pPr>
        <w:rPr>
          <w:rFonts w:cs="Arial"/>
          <w:sz w:val="24"/>
          <w:szCs w:val="24"/>
        </w:rPr>
      </w:pPr>
    </w:p>
    <w:p w14:paraId="39906925" w14:textId="77777777" w:rsidR="00F612C8" w:rsidRPr="00336404" w:rsidRDefault="00F612C8" w:rsidP="00701B44">
      <w:pPr>
        <w:rPr>
          <w:rFonts w:cs="Arial"/>
          <w:sz w:val="24"/>
          <w:szCs w:val="24"/>
        </w:rPr>
      </w:pPr>
      <w:r w:rsidRPr="00336404">
        <w:rPr>
          <w:rFonts w:cs="Arial"/>
          <w:sz w:val="24"/>
          <w:szCs w:val="24"/>
        </w:rPr>
        <w:tab/>
        <w:t>9b. The beginning teacher is an active participant in the mentoring program that  is a continuation of the pre-service experience (VI.2b, VI.2c, VI.2e, &amp; VI.2f).</w:t>
      </w:r>
    </w:p>
    <w:p w14:paraId="741E84BC" w14:textId="77777777" w:rsidR="00F612C8" w:rsidRPr="00336404" w:rsidRDefault="00F612C8" w:rsidP="00701B44">
      <w:pPr>
        <w:rPr>
          <w:rFonts w:cs="Arial"/>
          <w:sz w:val="24"/>
          <w:szCs w:val="24"/>
        </w:rPr>
      </w:pPr>
    </w:p>
    <w:p w14:paraId="51D70766" w14:textId="77777777" w:rsidR="00F612C8" w:rsidRPr="00336404" w:rsidRDefault="00F612C8" w:rsidP="00701B44">
      <w:pPr>
        <w:rPr>
          <w:rFonts w:cs="Arial"/>
          <w:sz w:val="24"/>
          <w:szCs w:val="24"/>
        </w:rPr>
      </w:pPr>
      <w:r w:rsidRPr="00336404">
        <w:rPr>
          <w:rFonts w:cs="Arial"/>
          <w:sz w:val="24"/>
          <w:szCs w:val="24"/>
        </w:rPr>
        <w:tab/>
        <w:t>9c. The beginning teacher plays an active role in helping to determine the scope and depth of the mentoring program, providing ongoing feedback on progress toward meeting established goals, and on other elements of the mentoring program (VII.1c, VII.2a, VII.3a, &amp; VII.3c).</w:t>
      </w:r>
    </w:p>
    <w:p w14:paraId="4143AB7F" w14:textId="77777777" w:rsidR="00F612C8" w:rsidRPr="00336404" w:rsidRDefault="00F612C8" w:rsidP="00701B44">
      <w:pPr>
        <w:rPr>
          <w:rFonts w:cs="Arial"/>
          <w:sz w:val="24"/>
          <w:szCs w:val="24"/>
        </w:rPr>
      </w:pPr>
    </w:p>
    <w:p w14:paraId="5C170000" w14:textId="77777777" w:rsidR="00F612C8" w:rsidRPr="00336404" w:rsidRDefault="00F612C8" w:rsidP="00701B44">
      <w:pPr>
        <w:rPr>
          <w:rFonts w:cs="Arial"/>
          <w:sz w:val="24"/>
          <w:szCs w:val="24"/>
        </w:rPr>
      </w:pPr>
      <w:r w:rsidRPr="00336404">
        <w:rPr>
          <w:rFonts w:cs="Arial"/>
          <w:sz w:val="24"/>
          <w:szCs w:val="24"/>
        </w:rPr>
        <w:tab/>
        <w:t>9d. The beginning teacher collaborates with the mentor teacher in developing professional relationships with colleagues and other beginning teachers (VI.2b &amp;VII.3b).</w:t>
      </w:r>
    </w:p>
    <w:p w14:paraId="7967EA2C" w14:textId="77777777" w:rsidR="00F612C8" w:rsidRPr="00336404" w:rsidRDefault="00F612C8" w:rsidP="00701B44">
      <w:pPr>
        <w:rPr>
          <w:rFonts w:cs="Arial"/>
          <w:sz w:val="24"/>
          <w:szCs w:val="24"/>
        </w:rPr>
      </w:pPr>
    </w:p>
    <w:p w14:paraId="228F8296" w14:textId="77777777" w:rsidR="00F612C8" w:rsidRPr="00336404" w:rsidRDefault="00F612C8" w:rsidP="00701B44">
      <w:pPr>
        <w:rPr>
          <w:rFonts w:cs="Arial"/>
          <w:sz w:val="24"/>
          <w:szCs w:val="24"/>
        </w:rPr>
      </w:pPr>
      <w:r w:rsidRPr="00336404">
        <w:rPr>
          <w:rFonts w:cs="Arial"/>
          <w:sz w:val="24"/>
          <w:szCs w:val="24"/>
        </w:rPr>
        <w:tab/>
        <w:t>9e. The beginning teacher seeks feedback from the mentor teacher and other colleagues to inform practice on topics such as teaching in a standards-based environment, the use of formative and summative assessments, differentiation, and lesson and unit planning (I.3a, I.3b, II.1e, III.6a, V.1b, V.1c, &amp; V.1d).</w:t>
      </w:r>
    </w:p>
    <w:p w14:paraId="76917DD8" w14:textId="77777777" w:rsidR="00F612C8" w:rsidRPr="00336404" w:rsidRDefault="00F612C8" w:rsidP="00701B44">
      <w:pPr>
        <w:rPr>
          <w:rFonts w:cs="Arial"/>
          <w:sz w:val="24"/>
          <w:szCs w:val="24"/>
        </w:rPr>
      </w:pPr>
    </w:p>
    <w:p w14:paraId="4695C101" w14:textId="77777777" w:rsidR="00F612C8" w:rsidRPr="00336404" w:rsidRDefault="00F612C8" w:rsidP="00701B44">
      <w:pPr>
        <w:rPr>
          <w:rFonts w:cs="Arial"/>
          <w:sz w:val="24"/>
          <w:szCs w:val="24"/>
        </w:rPr>
      </w:pPr>
      <w:r w:rsidRPr="00336404">
        <w:rPr>
          <w:rFonts w:cs="Arial"/>
          <w:sz w:val="24"/>
          <w:szCs w:val="24"/>
        </w:rPr>
        <w:tab/>
        <w:t>9f. The beginning teacher engages in reflection and self-evaluation as a way of continually developing the knowledge, skills, and dispositions related to effective work in both the classroom and in the school (VI.1c, VII.1b, VII.2a, &amp; VII.3c).</w:t>
      </w:r>
    </w:p>
    <w:p w14:paraId="7A1A0ED0" w14:textId="77777777" w:rsidR="00F612C8" w:rsidRPr="00336404" w:rsidRDefault="00F612C8" w:rsidP="00701B44">
      <w:pPr>
        <w:rPr>
          <w:rFonts w:cs="Arial"/>
          <w:sz w:val="24"/>
          <w:szCs w:val="24"/>
        </w:rPr>
      </w:pPr>
    </w:p>
    <w:p w14:paraId="2826066E" w14:textId="71BA9CBA" w:rsidR="00F612C8" w:rsidRPr="00336404" w:rsidRDefault="00F612C8" w:rsidP="00701B44">
      <w:pPr>
        <w:rPr>
          <w:rFonts w:cs="Arial"/>
          <w:sz w:val="24"/>
          <w:szCs w:val="24"/>
        </w:rPr>
      </w:pPr>
      <w:bookmarkStart w:id="38" w:name="_Toc298506077"/>
      <w:bookmarkStart w:id="39" w:name="_Toc299541029"/>
      <w:bookmarkStart w:id="40" w:name="_Toc299542327"/>
      <w:bookmarkStart w:id="41" w:name="_Toc299542569"/>
      <w:r w:rsidRPr="00336404">
        <w:rPr>
          <w:sz w:val="24"/>
        </w:rPr>
        <w:t>Standard 10:  Program Evaluation</w:t>
      </w:r>
      <w:bookmarkEnd w:id="38"/>
      <w:bookmarkEnd w:id="39"/>
      <w:bookmarkEnd w:id="40"/>
      <w:bookmarkEnd w:id="41"/>
      <w:r w:rsidR="00701B44">
        <w:rPr>
          <w:sz w:val="24"/>
        </w:rPr>
        <w:br/>
      </w:r>
      <w:r w:rsidRPr="00336404">
        <w:rPr>
          <w:rFonts w:cs="Arial"/>
          <w:sz w:val="24"/>
          <w:szCs w:val="24"/>
        </w:rPr>
        <w:t>Aligned with NYSTS I, II, III, IV, VI, and VII</w:t>
      </w:r>
    </w:p>
    <w:p w14:paraId="55D15F16" w14:textId="77777777" w:rsidR="00F612C8" w:rsidRPr="00336404" w:rsidRDefault="00F612C8" w:rsidP="00701B44">
      <w:pPr>
        <w:rPr>
          <w:rFonts w:cs="Arial"/>
          <w:sz w:val="24"/>
          <w:szCs w:val="24"/>
        </w:rPr>
      </w:pPr>
    </w:p>
    <w:p w14:paraId="5C39A083" w14:textId="77777777" w:rsidR="00F612C8" w:rsidRPr="00336404" w:rsidRDefault="00F612C8" w:rsidP="00701B44">
      <w:pPr>
        <w:rPr>
          <w:rFonts w:cs="Arial"/>
          <w:sz w:val="24"/>
          <w:szCs w:val="24"/>
        </w:rPr>
      </w:pPr>
      <w:r w:rsidRPr="00336404">
        <w:rPr>
          <w:rFonts w:cs="Arial"/>
          <w:sz w:val="24"/>
          <w:szCs w:val="24"/>
        </w:rPr>
        <w:t>Standard:  The mentor program includes a comprehensive system of formative and summative assessments, evaluates and analyzes program concepts, involves program participants and other stakeholders, and leads to substantive and continual improvements (NYSTS I, II, III, IV, VI, &amp; VII).</w:t>
      </w:r>
    </w:p>
    <w:p w14:paraId="29CFB368" w14:textId="77777777" w:rsidR="00F612C8" w:rsidRPr="00336404" w:rsidRDefault="00F612C8" w:rsidP="00701B44">
      <w:pPr>
        <w:rPr>
          <w:rFonts w:cs="Arial"/>
          <w:sz w:val="24"/>
          <w:szCs w:val="24"/>
        </w:rPr>
      </w:pPr>
    </w:p>
    <w:p w14:paraId="20227340" w14:textId="77777777" w:rsidR="00F612C8" w:rsidRPr="00336404" w:rsidRDefault="00F612C8" w:rsidP="00701B44">
      <w:pPr>
        <w:rPr>
          <w:rFonts w:cs="Arial"/>
          <w:sz w:val="24"/>
          <w:szCs w:val="24"/>
        </w:rPr>
      </w:pPr>
      <w:r w:rsidRPr="00336404">
        <w:rPr>
          <w:rFonts w:cs="Arial"/>
          <w:sz w:val="24"/>
          <w:szCs w:val="24"/>
        </w:rPr>
        <w:t>Elements:</w:t>
      </w:r>
    </w:p>
    <w:p w14:paraId="64AC2940" w14:textId="77777777" w:rsidR="00F612C8" w:rsidRPr="00336404" w:rsidRDefault="00F612C8" w:rsidP="00701B44">
      <w:pPr>
        <w:rPr>
          <w:rFonts w:cs="Arial"/>
          <w:sz w:val="24"/>
          <w:szCs w:val="24"/>
        </w:rPr>
      </w:pPr>
    </w:p>
    <w:p w14:paraId="3BB775A2" w14:textId="0D5978C7" w:rsidR="00F612C8" w:rsidRPr="00336404" w:rsidRDefault="00F612C8" w:rsidP="00701B44">
      <w:pPr>
        <w:rPr>
          <w:rFonts w:cs="Arial"/>
          <w:sz w:val="24"/>
          <w:szCs w:val="24"/>
        </w:rPr>
      </w:pPr>
      <w:r w:rsidRPr="00336404">
        <w:rPr>
          <w:rFonts w:cs="Arial"/>
          <w:sz w:val="24"/>
          <w:szCs w:val="24"/>
        </w:rPr>
        <w:t>a. The program evaluation is aligned with professional standards, the Learning Standards of NYS including the NYS P-12 Common Core Learning Standards, the NYS Teaching Standards, and their respective assessments. Periodic needs assessments should be designed to determine needs and to ensure a continuous feedback loop for program design and implementation (II.1e, II.4a, III.1a, VI.2a, VI.5d, VII.1c, VII.2a, VII.3a, &amp; VII.3c).</w:t>
      </w:r>
    </w:p>
    <w:p w14:paraId="0828AB96" w14:textId="77777777" w:rsidR="00F612C8" w:rsidRPr="00336404" w:rsidRDefault="00F612C8" w:rsidP="00701B44">
      <w:pPr>
        <w:rPr>
          <w:rFonts w:cs="Arial"/>
          <w:sz w:val="24"/>
          <w:szCs w:val="24"/>
        </w:rPr>
      </w:pPr>
      <w:r w:rsidRPr="00336404">
        <w:rPr>
          <w:rFonts w:cs="Arial"/>
          <w:sz w:val="24"/>
          <w:szCs w:val="24"/>
        </w:rPr>
        <w:t xml:space="preserve"> </w:t>
      </w:r>
    </w:p>
    <w:p w14:paraId="1B4B43E7" w14:textId="77777777" w:rsidR="00F612C8" w:rsidRPr="00336404" w:rsidRDefault="00F612C8" w:rsidP="00701B44">
      <w:pPr>
        <w:rPr>
          <w:rFonts w:cs="Arial"/>
          <w:sz w:val="24"/>
          <w:szCs w:val="24"/>
        </w:rPr>
      </w:pPr>
      <w:r w:rsidRPr="00336404">
        <w:rPr>
          <w:rFonts w:cs="Arial"/>
          <w:sz w:val="24"/>
          <w:szCs w:val="24"/>
        </w:rPr>
        <w:t xml:space="preserve">b. Data are to be collected, analyzed, and used for mentoring program improvement and influencing policy at the local, state and federal levels. The methodology provides meaningful involvement of professional practitioners and P-16 partners in program revision. District record keeping requirements and systems should be used as appropriate to ensure consistency and reliability of analyses and reporting (V.2a, VI.4a, VI.5a, VI.5d, VI.5e, &amp; VII.1a). </w:t>
      </w:r>
    </w:p>
    <w:p w14:paraId="3178C76A" w14:textId="77777777" w:rsidR="00F612C8" w:rsidRPr="00336404" w:rsidRDefault="00F612C8" w:rsidP="00701B44">
      <w:pPr>
        <w:rPr>
          <w:rFonts w:cs="Arial"/>
          <w:sz w:val="24"/>
          <w:szCs w:val="24"/>
        </w:rPr>
      </w:pPr>
    </w:p>
    <w:p w14:paraId="018706D4" w14:textId="6A8E056C" w:rsidR="00F612C8" w:rsidRPr="00336404" w:rsidRDefault="00F612C8" w:rsidP="00701B44">
      <w:pPr>
        <w:rPr>
          <w:sz w:val="24"/>
          <w:szCs w:val="24"/>
        </w:rPr>
      </w:pPr>
      <w:r w:rsidRPr="00336404">
        <w:rPr>
          <w:rFonts w:cs="Arial"/>
          <w:sz w:val="24"/>
          <w:szCs w:val="24"/>
        </w:rPr>
        <w:t>c. Evidence of an effective comprehensive mentoring program includes retaining quality teachers, enhancing student achievement/growth, providing improvement strategies, and meeting goals of the program (VI.2c, VI.2e, &amp; VI.2f).</w:t>
      </w:r>
    </w:p>
    <w:p w14:paraId="341D93E9" w14:textId="77777777" w:rsidR="00F612C8" w:rsidRPr="00336404" w:rsidRDefault="00F612C8" w:rsidP="00701B44">
      <w:pPr>
        <w:rPr>
          <w:sz w:val="24"/>
          <w:szCs w:val="24"/>
        </w:rPr>
      </w:pPr>
      <w:r w:rsidRPr="00336404">
        <w:rPr>
          <w:sz w:val="24"/>
          <w:szCs w:val="24"/>
        </w:rPr>
        <w:t> </w:t>
      </w:r>
    </w:p>
    <w:p w14:paraId="6DC02184" w14:textId="77777777" w:rsidR="00F612C8" w:rsidRPr="00336404" w:rsidRDefault="00F612C8" w:rsidP="00701B44">
      <w:pPr>
        <w:rPr>
          <w:rFonts w:cs="Arial"/>
          <w:sz w:val="24"/>
          <w:szCs w:val="24"/>
        </w:rPr>
      </w:pPr>
      <w:r w:rsidRPr="00336404">
        <w:rPr>
          <w:rFonts w:cs="Arial"/>
          <w:sz w:val="24"/>
          <w:szCs w:val="24"/>
        </w:rPr>
        <w:t>Performance Indicators:</w:t>
      </w:r>
    </w:p>
    <w:p w14:paraId="7ED2C26B" w14:textId="77777777" w:rsidR="00F612C8" w:rsidRPr="00336404" w:rsidRDefault="00F612C8" w:rsidP="00701B44">
      <w:pPr>
        <w:rPr>
          <w:rFonts w:cs="Arial"/>
          <w:sz w:val="24"/>
          <w:szCs w:val="24"/>
        </w:rPr>
      </w:pPr>
    </w:p>
    <w:p w14:paraId="76797608" w14:textId="1D9A556B" w:rsidR="00701B44" w:rsidRPr="00336404" w:rsidRDefault="00F612C8" w:rsidP="00701B44">
      <w:pPr>
        <w:rPr>
          <w:rFonts w:cs="Arial"/>
          <w:sz w:val="24"/>
          <w:szCs w:val="24"/>
        </w:rPr>
      </w:pPr>
      <w:r w:rsidRPr="00336404">
        <w:rPr>
          <w:rFonts w:cs="Arial"/>
          <w:sz w:val="24"/>
          <w:szCs w:val="24"/>
        </w:rPr>
        <w:t>10a. Evaluation includes formative and summative processes using data from multiple sources such as teachers, stakeholders from the P-16 continuum, program staff, and administration. The set of questions that guide the mentoring program evaluation addresses all the important practices and issues, and include input from the stakeholders who participate in the content, design, and implementation of the program (VI.5a &amp; VII.3b).</w:t>
      </w:r>
      <w:r w:rsidR="00701B44">
        <w:rPr>
          <w:rFonts w:cs="Arial"/>
          <w:sz w:val="24"/>
          <w:szCs w:val="24"/>
        </w:rPr>
        <w:br/>
      </w:r>
      <w:r w:rsidR="00701B44" w:rsidRPr="00336404">
        <w:rPr>
          <w:rFonts w:cs="Arial"/>
          <w:sz w:val="24"/>
          <w:szCs w:val="24"/>
        </w:rPr>
        <w:t xml:space="preserve"> </w:t>
      </w:r>
    </w:p>
    <w:p w14:paraId="475564C3" w14:textId="5E69FBF8" w:rsidR="00F612C8" w:rsidRDefault="00F612C8" w:rsidP="00701B44">
      <w:pPr>
        <w:rPr>
          <w:rFonts w:cs="Arial"/>
          <w:sz w:val="24"/>
          <w:szCs w:val="24"/>
        </w:rPr>
      </w:pPr>
      <w:r w:rsidRPr="00336404">
        <w:rPr>
          <w:rFonts w:cs="Arial"/>
          <w:sz w:val="24"/>
          <w:szCs w:val="24"/>
        </w:rPr>
        <w:t>10b. Program leaders identify or design instruments and procedures for collecting data relevant to the questions that guide the evaluations (i.e., surveys, interviews, focus groups, case studies, journal entries), describe and broadly communicate the processes for gathering, reviewing, analyzing evaluation data, and providing timely program adjustments (VI.5b, VI.5d, &amp; VI.5e).</w:t>
      </w:r>
    </w:p>
    <w:p w14:paraId="22F44B36" w14:textId="77777777" w:rsidR="00701B44" w:rsidRPr="00336404" w:rsidRDefault="00701B44" w:rsidP="00701B44">
      <w:pPr>
        <w:rPr>
          <w:rFonts w:cs="Arial"/>
          <w:sz w:val="24"/>
          <w:szCs w:val="24"/>
        </w:rPr>
      </w:pPr>
    </w:p>
    <w:p w14:paraId="32076974" w14:textId="59FFAD74" w:rsidR="00F612C8" w:rsidRPr="00336404" w:rsidRDefault="00F612C8" w:rsidP="00701B44">
      <w:pPr>
        <w:rPr>
          <w:rFonts w:cs="Arial"/>
          <w:sz w:val="24"/>
          <w:szCs w:val="24"/>
        </w:rPr>
      </w:pPr>
      <w:r w:rsidRPr="00336404">
        <w:rPr>
          <w:rFonts w:cs="Arial"/>
          <w:sz w:val="24"/>
          <w:szCs w:val="24"/>
        </w:rPr>
        <w:t>10c. Program leaders collect ongoing feedback on program quality and effectiveness from all participants using formal and informal methodologies (VI.1c &amp; VII.3c).</w:t>
      </w:r>
    </w:p>
    <w:p w14:paraId="61654E19" w14:textId="77777777" w:rsidR="00F612C8" w:rsidRPr="00336404" w:rsidRDefault="00F612C8" w:rsidP="00701B44">
      <w:pPr>
        <w:rPr>
          <w:rFonts w:cs="Arial"/>
          <w:sz w:val="24"/>
          <w:szCs w:val="24"/>
        </w:rPr>
      </w:pPr>
    </w:p>
    <w:p w14:paraId="02505697" w14:textId="77777777" w:rsidR="00701B44" w:rsidRDefault="00F612C8" w:rsidP="00701B44">
      <w:pPr>
        <w:rPr>
          <w:rFonts w:cs="Arial"/>
          <w:sz w:val="24"/>
          <w:szCs w:val="24"/>
        </w:rPr>
      </w:pPr>
      <w:r w:rsidRPr="00336404">
        <w:rPr>
          <w:rFonts w:cs="Arial"/>
          <w:sz w:val="24"/>
          <w:szCs w:val="24"/>
        </w:rPr>
        <w:t>10d. Data related to the dynamics and effectiveness of the mentor/mentee partnership and the mentor’s role as an integral part of the program are collected in the evaluation with opportunities for adjustments as needed (VI.1c, VII.3a, &amp; VII.3c).</w:t>
      </w:r>
    </w:p>
    <w:p w14:paraId="5BFBC480" w14:textId="34FA5309" w:rsidR="00F612C8" w:rsidRPr="00336404" w:rsidRDefault="00701B44" w:rsidP="00701B44">
      <w:pPr>
        <w:rPr>
          <w:rFonts w:cs="Arial"/>
          <w:sz w:val="24"/>
          <w:szCs w:val="24"/>
        </w:rPr>
      </w:pPr>
      <w:r w:rsidRPr="00336404">
        <w:rPr>
          <w:rFonts w:cs="Arial"/>
          <w:sz w:val="24"/>
          <w:szCs w:val="24"/>
        </w:rPr>
        <w:t xml:space="preserve"> </w:t>
      </w:r>
    </w:p>
    <w:p w14:paraId="3AC4B2E7" w14:textId="77777777" w:rsidR="00701B44" w:rsidRDefault="00F612C8" w:rsidP="00701B44">
      <w:pPr>
        <w:rPr>
          <w:rFonts w:cs="Arial"/>
          <w:sz w:val="24"/>
          <w:szCs w:val="24"/>
        </w:rPr>
      </w:pPr>
      <w:r w:rsidRPr="00336404">
        <w:rPr>
          <w:rFonts w:cs="Arial"/>
          <w:sz w:val="24"/>
          <w:szCs w:val="24"/>
        </w:rPr>
        <w:t>10e. The program develops well-defined evaluation plans that are inclusive of multiple data types and based upon the articulated goals and intended outcomes of the program.  Ongoing evaluation of the impact of the program on teacher practice, teacher satisfaction, retention, and student achievement/growth is included in the plan. The evaluation addresses and captures emerging research-based knowledge about teaching and learning (I.2c, VII.4b, &amp; VII.4c).</w:t>
      </w:r>
    </w:p>
    <w:p w14:paraId="0CA977A2" w14:textId="0836D637" w:rsidR="00F612C8" w:rsidRPr="00336404" w:rsidRDefault="00F612C8" w:rsidP="00701B44">
      <w:pPr>
        <w:rPr>
          <w:rFonts w:cs="Arial"/>
          <w:sz w:val="24"/>
          <w:szCs w:val="24"/>
        </w:rPr>
      </w:pPr>
      <w:r w:rsidRPr="00336404">
        <w:rPr>
          <w:rFonts w:cs="Arial"/>
          <w:sz w:val="24"/>
          <w:szCs w:val="24"/>
        </w:rPr>
        <w:t xml:space="preserve"> </w:t>
      </w:r>
    </w:p>
    <w:p w14:paraId="5C5F34F4" w14:textId="3698F051" w:rsidR="00F612C8" w:rsidRPr="00336404" w:rsidRDefault="00F612C8" w:rsidP="00701B44">
      <w:pPr>
        <w:rPr>
          <w:rFonts w:cs="Arial"/>
          <w:sz w:val="24"/>
          <w:szCs w:val="24"/>
        </w:rPr>
      </w:pPr>
      <w:r w:rsidRPr="00336404">
        <w:rPr>
          <w:rFonts w:cs="Arial"/>
          <w:sz w:val="24"/>
          <w:szCs w:val="24"/>
        </w:rPr>
        <w:t>10f. Program evaluation data are not used to monitor individual teacher performance, nor are they used for individual teacher or pre-service preparation evaluations except in so far as this use is explicitly represented in the district’s collective bargaining agreement (VI.5e).</w:t>
      </w:r>
    </w:p>
    <w:p w14:paraId="6E0A788D" w14:textId="77777777" w:rsidR="000846E4" w:rsidRDefault="000846E4" w:rsidP="00F612C8">
      <w:pPr>
        <w:jc w:val="both"/>
        <w:rPr>
          <w:rFonts w:cs="Arial"/>
          <w:sz w:val="24"/>
          <w:szCs w:val="24"/>
        </w:rPr>
        <w:sectPr w:rsidR="000846E4" w:rsidSect="00647136">
          <w:pgSz w:w="12240" w:h="15840" w:code="1"/>
          <w:pgMar w:top="1440" w:right="1440" w:bottom="1440" w:left="1440" w:header="648" w:footer="720" w:gutter="0"/>
          <w:cols w:space="720"/>
          <w:docGrid w:linePitch="360"/>
        </w:sectPr>
      </w:pPr>
    </w:p>
    <w:p w14:paraId="32B07FAD" w14:textId="0E35B99E" w:rsidR="004E6601" w:rsidRPr="003F652F" w:rsidRDefault="004E6601" w:rsidP="003F652F">
      <w:pPr>
        <w:pStyle w:val="Heading2"/>
        <w:jc w:val="right"/>
        <w:rPr>
          <w:spacing w:val="0"/>
          <w:sz w:val="24"/>
          <w:szCs w:val="24"/>
        </w:rPr>
      </w:pPr>
      <w:r w:rsidRPr="003F652F">
        <w:rPr>
          <w:spacing w:val="0"/>
          <w:sz w:val="24"/>
          <w:szCs w:val="24"/>
        </w:rPr>
        <w:t>Appendix 8</w:t>
      </w:r>
    </w:p>
    <w:p w14:paraId="3D4AFA03" w14:textId="4852FC93" w:rsidR="000846E4" w:rsidRPr="005B7549" w:rsidRDefault="000846E4" w:rsidP="005B7549">
      <w:pPr>
        <w:jc w:val="center"/>
        <w:rPr>
          <w:b/>
          <w:spacing w:val="-2"/>
          <w:sz w:val="28"/>
        </w:rPr>
      </w:pPr>
      <w:r w:rsidRPr="005B7549">
        <w:rPr>
          <w:b/>
          <w:spacing w:val="-2"/>
          <w:sz w:val="28"/>
        </w:rPr>
        <w:t>Appendix A</w:t>
      </w:r>
    </w:p>
    <w:p w14:paraId="00662214" w14:textId="77777777" w:rsidR="000846E4" w:rsidRPr="000A0BB4" w:rsidRDefault="000846E4" w:rsidP="000846E4">
      <w:pPr>
        <w:tabs>
          <w:tab w:val="left" w:pos="720"/>
          <w:tab w:val="center" w:pos="4680"/>
          <w:tab w:val="right" w:pos="9900"/>
        </w:tabs>
        <w:jc w:val="center"/>
        <w:rPr>
          <w:noProof/>
        </w:rPr>
      </w:pPr>
      <w:r w:rsidRPr="000A0BB4">
        <w:rPr>
          <w:b/>
          <w:noProof/>
          <w:u w:val="single"/>
        </w:rPr>
        <w:t>STANDARD CLAUSES FOR NYS CONTRACTS</w:t>
      </w:r>
    </w:p>
    <w:p w14:paraId="69361CB3" w14:textId="77777777" w:rsidR="000846E4" w:rsidRPr="000A0BB4" w:rsidRDefault="000846E4" w:rsidP="000846E4">
      <w:pPr>
        <w:tabs>
          <w:tab w:val="left" w:pos="720"/>
          <w:tab w:val="center" w:pos="4680"/>
          <w:tab w:val="right" w:pos="9900"/>
        </w:tabs>
        <w:jc w:val="both"/>
        <w:rPr>
          <w:noProof/>
        </w:rPr>
      </w:pPr>
    </w:p>
    <w:p w14:paraId="5BF7EB26" w14:textId="77777777" w:rsidR="000846E4" w:rsidRPr="000A0BB4" w:rsidRDefault="000846E4" w:rsidP="000846E4">
      <w:pPr>
        <w:tabs>
          <w:tab w:val="left" w:pos="720"/>
          <w:tab w:val="left" w:pos="1620"/>
        </w:tabs>
        <w:jc w:val="both"/>
        <w:rPr>
          <w:noProof/>
          <w:color w:val="000000"/>
        </w:rPr>
      </w:pPr>
      <w:r w:rsidRPr="000A0BB4">
        <w:rPr>
          <w:noProof/>
          <w:color w:val="00000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104FD26" w14:textId="77777777" w:rsidR="000846E4" w:rsidRPr="000A0BB4" w:rsidRDefault="000846E4" w:rsidP="000846E4">
      <w:pPr>
        <w:tabs>
          <w:tab w:val="left" w:pos="720"/>
          <w:tab w:val="left" w:pos="1080"/>
          <w:tab w:val="left" w:pos="1620"/>
        </w:tabs>
        <w:jc w:val="both"/>
        <w:rPr>
          <w:noProof/>
          <w:color w:val="000000"/>
        </w:rPr>
      </w:pPr>
    </w:p>
    <w:p w14:paraId="47708DAB"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 </w:t>
      </w:r>
      <w:r w:rsidRPr="000A0BB4">
        <w:rPr>
          <w:b/>
          <w:noProof/>
          <w:color w:val="000000"/>
          <w:u w:val="single"/>
        </w:rPr>
        <w:t>EXECUTORY CLAUSE</w:t>
      </w:r>
      <w:r w:rsidRPr="000A0BB4">
        <w:rPr>
          <w:b/>
          <w:noProof/>
          <w:color w:val="000000"/>
        </w:rPr>
        <w:t>.</w:t>
      </w:r>
      <w:r w:rsidRPr="000A0BB4">
        <w:rPr>
          <w:noProof/>
          <w:color w:val="000000"/>
        </w:rPr>
        <w:t xml:space="preserve">  In accordance with Section 41 of the State Finance Law, the State shall have no liability under this contract to the Contractor or to anyone else beyond funds appro</w:t>
      </w:r>
      <w:r w:rsidRPr="000A0BB4">
        <w:rPr>
          <w:noProof/>
          <w:color w:val="000000"/>
        </w:rPr>
        <w:softHyphen/>
        <w:t>priated and available for this contract.</w:t>
      </w:r>
    </w:p>
    <w:p w14:paraId="43F7C46B" w14:textId="77777777" w:rsidR="000846E4" w:rsidRPr="000A0BB4" w:rsidRDefault="000846E4" w:rsidP="000846E4">
      <w:pPr>
        <w:tabs>
          <w:tab w:val="left" w:pos="720"/>
          <w:tab w:val="left" w:pos="1080"/>
          <w:tab w:val="left" w:pos="1620"/>
        </w:tabs>
        <w:jc w:val="both"/>
        <w:rPr>
          <w:noProof/>
          <w:color w:val="000000"/>
        </w:rPr>
      </w:pPr>
    </w:p>
    <w:p w14:paraId="13371AE9" w14:textId="77777777" w:rsidR="000846E4" w:rsidRPr="000A0BB4" w:rsidRDefault="000846E4" w:rsidP="000846E4">
      <w:pPr>
        <w:tabs>
          <w:tab w:val="left" w:pos="720"/>
        </w:tabs>
        <w:jc w:val="both"/>
        <w:rPr>
          <w:color w:val="000000"/>
          <w:u w:val="single"/>
        </w:rPr>
      </w:pPr>
      <w:r w:rsidRPr="000A0BB4">
        <w:rPr>
          <w:b/>
          <w:noProof/>
          <w:color w:val="000000"/>
          <w:lang w:val="fr-FR"/>
        </w:rPr>
        <w:t xml:space="preserve">2. </w:t>
      </w:r>
      <w:r w:rsidRPr="000A0BB4">
        <w:rPr>
          <w:b/>
          <w:noProof/>
          <w:color w:val="000000"/>
          <w:u w:val="single"/>
          <w:lang w:val="fr-FR"/>
        </w:rPr>
        <w:t>NON-ASSIGNMENT CLAUSE</w:t>
      </w:r>
      <w:r w:rsidRPr="000A0BB4">
        <w:rPr>
          <w:b/>
          <w:noProof/>
          <w:color w:val="000000"/>
          <w:lang w:val="fr-FR"/>
        </w:rPr>
        <w:t>.</w:t>
      </w:r>
      <w:r w:rsidRPr="000A0BB4">
        <w:rPr>
          <w:noProof/>
          <w:color w:val="000000"/>
          <w:lang w:val="fr-FR"/>
        </w:rPr>
        <w:t xml:space="preserve">  </w:t>
      </w:r>
      <w:r w:rsidRPr="000A0BB4">
        <w:rPr>
          <w:color w:val="00000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4100E8C" w14:textId="77777777" w:rsidR="000846E4" w:rsidRPr="000A0BB4" w:rsidRDefault="000846E4" w:rsidP="000846E4">
      <w:pPr>
        <w:tabs>
          <w:tab w:val="left" w:pos="720"/>
          <w:tab w:val="left" w:pos="1080"/>
          <w:tab w:val="left" w:pos="1620"/>
        </w:tabs>
        <w:jc w:val="both"/>
        <w:rPr>
          <w:noProof/>
          <w:color w:val="000000"/>
        </w:rPr>
      </w:pPr>
    </w:p>
    <w:p w14:paraId="370AE9A6"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3. </w:t>
      </w:r>
      <w:r w:rsidRPr="000A0BB4">
        <w:rPr>
          <w:b/>
          <w:noProof/>
          <w:color w:val="000000"/>
          <w:u w:val="single"/>
        </w:rPr>
        <w:t>COMPTROLLER'S APPROVAL</w:t>
      </w:r>
      <w:r w:rsidRPr="000A0BB4">
        <w:rPr>
          <w:b/>
          <w:noProof/>
          <w:color w:val="000000"/>
        </w:rPr>
        <w:t>.</w:t>
      </w:r>
      <w:r w:rsidRPr="000A0BB4">
        <w:rPr>
          <w:noProof/>
          <w:color w:val="00000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$10,000, it shall not be valid, effective or binding upon the State until it has been approved by the State Comptroller and filed in his office.  Comptroller's approval of contracts let by the Office of General Services is required when such contracts exceed $85,000 (State Finance Law Section 163.6-a). However, such pre-approval shall not be required for any contract established as a centralized contract through the Office of General Services or for a purchase order or other transaction issued under such centralized contract.</w:t>
      </w:r>
    </w:p>
    <w:p w14:paraId="38B26883" w14:textId="77777777" w:rsidR="000846E4" w:rsidRPr="000A0BB4" w:rsidRDefault="000846E4" w:rsidP="000846E4">
      <w:pPr>
        <w:tabs>
          <w:tab w:val="left" w:pos="720"/>
          <w:tab w:val="left" w:pos="1080"/>
          <w:tab w:val="left" w:pos="1620"/>
        </w:tabs>
        <w:jc w:val="both"/>
        <w:rPr>
          <w:noProof/>
          <w:color w:val="000000"/>
        </w:rPr>
      </w:pPr>
    </w:p>
    <w:p w14:paraId="2F602FF3"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4. </w:t>
      </w:r>
      <w:r w:rsidRPr="000A0BB4">
        <w:rPr>
          <w:b/>
          <w:noProof/>
          <w:color w:val="000000"/>
          <w:u w:val="single"/>
        </w:rPr>
        <w:t>WORKERS' COMPENSATION BENEFITS</w:t>
      </w:r>
      <w:r w:rsidRPr="000A0BB4">
        <w:rPr>
          <w:b/>
          <w:noProof/>
          <w:color w:val="000000"/>
        </w:rPr>
        <w:t>.</w:t>
      </w:r>
      <w:r w:rsidRPr="000A0BB4">
        <w:rPr>
          <w:noProof/>
          <w:color w:val="00000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81C4643" w14:textId="77777777" w:rsidR="000846E4" w:rsidRPr="000A0BB4" w:rsidRDefault="000846E4" w:rsidP="000846E4">
      <w:pPr>
        <w:tabs>
          <w:tab w:val="left" w:pos="720"/>
          <w:tab w:val="left" w:pos="1080"/>
          <w:tab w:val="left" w:pos="1620"/>
        </w:tabs>
        <w:jc w:val="both"/>
        <w:rPr>
          <w:noProof/>
          <w:color w:val="000000"/>
        </w:rPr>
      </w:pPr>
    </w:p>
    <w:p w14:paraId="0FC028AC" w14:textId="77777777" w:rsidR="000846E4" w:rsidRPr="000A0BB4" w:rsidRDefault="000846E4" w:rsidP="000846E4">
      <w:pPr>
        <w:tabs>
          <w:tab w:val="left" w:pos="720"/>
        </w:tabs>
        <w:autoSpaceDE w:val="0"/>
        <w:autoSpaceDN w:val="0"/>
        <w:adjustRightInd w:val="0"/>
        <w:jc w:val="both"/>
        <w:rPr>
          <w:noProof/>
          <w:color w:val="000000"/>
        </w:rPr>
      </w:pPr>
      <w:r w:rsidRPr="000A0BB4">
        <w:rPr>
          <w:b/>
          <w:bCs/>
          <w:color w:val="000000"/>
        </w:rPr>
        <w:t xml:space="preserve">5. </w:t>
      </w:r>
      <w:r w:rsidRPr="000A0BB4">
        <w:rPr>
          <w:b/>
          <w:bCs/>
          <w:color w:val="000000"/>
          <w:u w:val="single"/>
        </w:rPr>
        <w:t>NON-DISCRIMINATION REQUIREMENTS</w:t>
      </w:r>
      <w:r w:rsidRPr="000A0BB4">
        <w:rPr>
          <w:b/>
          <w:bCs/>
          <w:color w:val="000000"/>
        </w:rPr>
        <w:t>.</w:t>
      </w:r>
      <w:r w:rsidRPr="000A0BB4">
        <w:rPr>
          <w:color w:val="00000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(including gender identity or expression), national origin, sexual orientation, military status, age, disability, predisposing genetic characteristics, marital status or domestic violence victim status.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59E50807" w14:textId="77777777" w:rsidR="000846E4" w:rsidRPr="000A0BB4" w:rsidRDefault="000846E4" w:rsidP="000846E4">
      <w:pPr>
        <w:tabs>
          <w:tab w:val="left" w:pos="720"/>
        </w:tabs>
        <w:jc w:val="both"/>
        <w:rPr>
          <w:b/>
          <w:noProof/>
          <w:color w:val="000000"/>
        </w:rPr>
      </w:pPr>
    </w:p>
    <w:p w14:paraId="4271E190" w14:textId="77777777" w:rsidR="000846E4" w:rsidRPr="000A0BB4" w:rsidRDefault="000846E4" w:rsidP="000846E4">
      <w:pPr>
        <w:tabs>
          <w:tab w:val="left" w:pos="720"/>
        </w:tabs>
        <w:jc w:val="both"/>
        <w:rPr>
          <w:color w:val="000000"/>
        </w:rPr>
      </w:pPr>
      <w:r w:rsidRPr="000A0BB4">
        <w:rPr>
          <w:b/>
          <w:noProof/>
          <w:color w:val="000000"/>
        </w:rPr>
        <w:t xml:space="preserve">6. </w:t>
      </w:r>
      <w:r w:rsidRPr="000A0BB4">
        <w:rPr>
          <w:b/>
          <w:noProof/>
          <w:color w:val="000000"/>
          <w:u w:val="single"/>
        </w:rPr>
        <w:t>WAGE AND HOURS PROVISIONS</w:t>
      </w:r>
      <w:r w:rsidRPr="000A0BB4">
        <w:rPr>
          <w:b/>
          <w:noProof/>
          <w:color w:val="000000"/>
        </w:rPr>
        <w:t>.</w:t>
      </w:r>
      <w:r w:rsidRPr="000A0BB4">
        <w:rPr>
          <w:noProof/>
          <w:color w:val="00000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w:t>
      </w:r>
      <w:r w:rsidRPr="000A0BB4">
        <w:rPr>
          <w:noProof/>
          <w:color w:val="000000"/>
        </w:rPr>
        <w:softHyphen/>
        <w:t xml:space="preserve">ing wage rate and pay or provide the prevailing supplements, including the premium rates for overtime pay, as determined by the State Labor Department in accordance with the Labor Law.  </w:t>
      </w:r>
      <w:r w:rsidRPr="000A0BB4">
        <w:rPr>
          <w:color w:val="00000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25E7362B" w14:textId="77777777" w:rsidR="000846E4" w:rsidRPr="000A0BB4" w:rsidRDefault="000846E4" w:rsidP="000846E4">
      <w:pPr>
        <w:tabs>
          <w:tab w:val="left" w:pos="720"/>
        </w:tabs>
        <w:jc w:val="both"/>
        <w:rPr>
          <w:color w:val="000000"/>
        </w:rPr>
      </w:pPr>
    </w:p>
    <w:p w14:paraId="3215D5D5"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7. </w:t>
      </w:r>
      <w:r w:rsidRPr="000A0BB4">
        <w:rPr>
          <w:b/>
          <w:noProof/>
          <w:color w:val="000000"/>
          <w:u w:val="single"/>
        </w:rPr>
        <w:t>NON-COLLUSIVE BIDDING CERTIFICATION</w:t>
      </w:r>
      <w:r w:rsidRPr="000A0BB4">
        <w:rPr>
          <w:b/>
          <w:noProof/>
          <w:color w:val="000000"/>
        </w:rPr>
        <w:t>.</w:t>
      </w:r>
      <w:r w:rsidRPr="000A0BB4">
        <w:rPr>
          <w:noProof/>
          <w:color w:val="000000"/>
        </w:rPr>
        <w:t xml:space="preserve">  In accordance with Section 139-d of the State Finance Law, if this contract was awarded based upon the submission of bids, Contractor affirms, under penalty of perjury, that its bid was arrived at indepen</w:t>
      </w:r>
      <w:r w:rsidRPr="000A0BB4">
        <w:rPr>
          <w:noProof/>
          <w:color w:val="00000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0AB9076D" w14:textId="77777777" w:rsidR="000846E4" w:rsidRPr="000A0BB4" w:rsidRDefault="000846E4" w:rsidP="000846E4">
      <w:pPr>
        <w:tabs>
          <w:tab w:val="left" w:pos="720"/>
          <w:tab w:val="left" w:pos="1080"/>
          <w:tab w:val="left" w:pos="1620"/>
        </w:tabs>
        <w:jc w:val="both"/>
        <w:rPr>
          <w:noProof/>
          <w:color w:val="000000"/>
        </w:rPr>
      </w:pPr>
    </w:p>
    <w:p w14:paraId="775E992A"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8. </w:t>
      </w:r>
      <w:r w:rsidRPr="000A0BB4">
        <w:rPr>
          <w:b/>
          <w:noProof/>
          <w:color w:val="000000"/>
          <w:u w:val="single"/>
        </w:rPr>
        <w:t>INTERNATIONAL BOYCOTT PROHIBITION</w:t>
      </w:r>
      <w:r w:rsidRPr="000A0BB4">
        <w:rPr>
          <w:noProof/>
          <w:color w:val="000000"/>
        </w:rPr>
        <w:t>.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w:t>
      </w:r>
      <w:r w:rsidRPr="000A0BB4">
        <w:rPr>
          <w:noProof/>
          <w:color w:val="000000"/>
        </w:rPr>
        <w:softHyphen/>
        <w:t>ting, or shall participate in an international boycott in viola</w:t>
      </w:r>
      <w:r w:rsidRPr="000A0BB4">
        <w:rPr>
          <w:noProof/>
          <w:color w:val="000000"/>
        </w:rPr>
        <w:softHyphen/>
        <w:t>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(2NYCRR 105.4).</w:t>
      </w:r>
    </w:p>
    <w:p w14:paraId="0326E5C9" w14:textId="77777777" w:rsidR="000846E4" w:rsidRPr="000A0BB4" w:rsidRDefault="000846E4" w:rsidP="000846E4">
      <w:pPr>
        <w:tabs>
          <w:tab w:val="left" w:pos="720"/>
          <w:tab w:val="left" w:pos="1080"/>
          <w:tab w:val="left" w:pos="1620"/>
        </w:tabs>
        <w:jc w:val="both"/>
        <w:rPr>
          <w:noProof/>
          <w:color w:val="000000"/>
        </w:rPr>
      </w:pPr>
    </w:p>
    <w:p w14:paraId="0649F783"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9. </w:t>
      </w:r>
      <w:r w:rsidRPr="000A0BB4">
        <w:rPr>
          <w:b/>
          <w:noProof/>
          <w:color w:val="000000"/>
          <w:u w:val="single"/>
        </w:rPr>
        <w:t>SET-OFF RIGHTS</w:t>
      </w:r>
      <w:r w:rsidRPr="000A0BB4">
        <w:rPr>
          <w:b/>
          <w:noProof/>
          <w:color w:val="000000"/>
        </w:rPr>
        <w:t>.</w:t>
      </w:r>
      <w:r w:rsidRPr="000A0BB4">
        <w:rPr>
          <w:noProof/>
          <w:color w:val="00000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0A0BB4">
        <w:rPr>
          <w:noProof/>
          <w:color w:val="00000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5EA90580" w14:textId="77777777" w:rsidR="000846E4" w:rsidRPr="000A0BB4" w:rsidRDefault="000846E4" w:rsidP="000846E4">
      <w:pPr>
        <w:tabs>
          <w:tab w:val="left" w:pos="720"/>
          <w:tab w:val="left" w:pos="1080"/>
          <w:tab w:val="left" w:pos="1620"/>
        </w:tabs>
        <w:jc w:val="both"/>
        <w:rPr>
          <w:noProof/>
          <w:color w:val="000000"/>
        </w:rPr>
      </w:pPr>
    </w:p>
    <w:p w14:paraId="1544F714"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10.  </w:t>
      </w:r>
      <w:r w:rsidRPr="000A0BB4">
        <w:rPr>
          <w:b/>
          <w:noProof/>
          <w:color w:val="000000"/>
          <w:u w:val="single"/>
        </w:rPr>
        <w:t>RECORDS</w:t>
      </w:r>
      <w:r w:rsidRPr="000A0BB4">
        <w:rPr>
          <w:b/>
          <w:noProof/>
          <w:color w:val="000000"/>
        </w:rPr>
        <w:t>.</w:t>
      </w:r>
      <w:r w:rsidRPr="000A0BB4">
        <w:rPr>
          <w:noProof/>
          <w:color w:val="000000"/>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w:t>
      </w:r>
      <w:r w:rsidRPr="000A0BB4">
        <w:rPr>
          <w:noProof/>
          <w:color w:val="000000"/>
        </w:rPr>
        <w:softHyphen/>
        <w:t>tion, auditing and copying.  The State shall take reasonable steps to protect from public disclosure any of the Records which are exempt from disclosure under Section 87 of the Public Offi</w:t>
      </w:r>
      <w:r w:rsidRPr="000A0BB4">
        <w:rPr>
          <w:noProof/>
          <w:color w:val="000000"/>
        </w:rPr>
        <w:softHyphen/>
        <w:t>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11C780ED" w14:textId="77777777" w:rsidR="000846E4" w:rsidRPr="000A0BB4" w:rsidRDefault="000846E4" w:rsidP="000846E4">
      <w:pPr>
        <w:tabs>
          <w:tab w:val="left" w:pos="1080"/>
          <w:tab w:val="left" w:pos="1620"/>
        </w:tabs>
        <w:jc w:val="both"/>
        <w:rPr>
          <w:b/>
          <w:noProof/>
        </w:rPr>
      </w:pPr>
    </w:p>
    <w:p w14:paraId="2DA9C297" w14:textId="77777777" w:rsidR="000846E4" w:rsidRPr="000A0BB4" w:rsidRDefault="000846E4" w:rsidP="000846E4">
      <w:pPr>
        <w:pStyle w:val="PlainText"/>
        <w:jc w:val="both"/>
        <w:rPr>
          <w:rFonts w:ascii="Times New Roman" w:hAnsi="Times New Roman"/>
        </w:rPr>
      </w:pPr>
      <w:r w:rsidRPr="000A0BB4">
        <w:rPr>
          <w:rFonts w:ascii="Times New Roman" w:hAnsi="Times New Roman"/>
          <w:b/>
          <w:u w:val="single"/>
        </w:rPr>
        <w:t>11. IDENTIFYING INFORMATION AND PRIVACY NOTIFICATION</w:t>
      </w:r>
      <w:r w:rsidRPr="000A0BB4">
        <w:rPr>
          <w:rFonts w:ascii="Times New Roman" w:hAnsi="Times New Roman"/>
          <w:u w:val="single"/>
        </w:rPr>
        <w:t>.</w:t>
      </w:r>
      <w:r w:rsidRPr="000A0BB4">
        <w:rPr>
          <w:rFonts w:ascii="Times New Roman" w:hAnsi="Times New Roman"/>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649AE110" w14:textId="77777777" w:rsidR="000846E4" w:rsidRPr="000A0BB4" w:rsidRDefault="000846E4" w:rsidP="000846E4">
      <w:pPr>
        <w:pStyle w:val="PlainText"/>
        <w:jc w:val="both"/>
        <w:rPr>
          <w:rFonts w:ascii="Times New Roman" w:hAnsi="Times New Roman"/>
        </w:rPr>
      </w:pPr>
    </w:p>
    <w:p w14:paraId="24B90439" w14:textId="77777777" w:rsidR="000846E4" w:rsidRPr="000A0BB4" w:rsidRDefault="000846E4" w:rsidP="000846E4">
      <w:pPr>
        <w:pStyle w:val="PlainText"/>
        <w:jc w:val="both"/>
      </w:pPr>
      <w:r w:rsidRPr="000A0BB4">
        <w:rPr>
          <w:rFonts w:ascii="Times New Roman" w:hAnsi="Times New Roman"/>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68E3B747" w14:textId="77777777" w:rsidR="000846E4" w:rsidRPr="000A0BB4" w:rsidRDefault="000846E4" w:rsidP="000846E4">
      <w:pPr>
        <w:tabs>
          <w:tab w:val="left" w:pos="1080"/>
          <w:tab w:val="left" w:pos="1620"/>
        </w:tabs>
        <w:jc w:val="both"/>
        <w:rPr>
          <w:noProof/>
        </w:rPr>
      </w:pPr>
    </w:p>
    <w:p w14:paraId="02FAFDF5"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12. </w:t>
      </w:r>
      <w:r w:rsidRPr="000A0BB4">
        <w:rPr>
          <w:b/>
          <w:noProof/>
          <w:color w:val="000000"/>
          <w:u w:val="single"/>
        </w:rPr>
        <w:t>EQUAL EMPLOYMENT OPPORTUNITIES FOR MINORITIES AND WOMEN</w:t>
      </w:r>
      <w:r w:rsidRPr="000A0BB4">
        <w:rPr>
          <w:b/>
          <w:noProof/>
          <w:color w:val="000000"/>
        </w:rPr>
        <w:t>.</w:t>
      </w:r>
      <w:r w:rsidRPr="000A0BB4">
        <w:rPr>
          <w:noProof/>
          <w:color w:val="000000"/>
        </w:rPr>
        <w:t xml:space="preserve">  In accordance with Section 312 of the Executive Law and 5 NYCRR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0A0BB4">
        <w:rPr>
          <w:color w:val="000000"/>
        </w:rPr>
        <w:t>by signing this agreement the Contractor certifies and affirms that it is Contractor’s equal employment opportunity policy that</w:t>
      </w:r>
      <w:r w:rsidRPr="000A0BB4">
        <w:rPr>
          <w:noProof/>
          <w:color w:val="000000"/>
        </w:rPr>
        <w:t>:</w:t>
      </w:r>
    </w:p>
    <w:p w14:paraId="71ED4757" w14:textId="77777777" w:rsidR="000846E4" w:rsidRPr="000A0BB4" w:rsidRDefault="000846E4" w:rsidP="000846E4">
      <w:pPr>
        <w:tabs>
          <w:tab w:val="left" w:pos="720"/>
          <w:tab w:val="left" w:pos="1080"/>
          <w:tab w:val="left" w:pos="1620"/>
        </w:tabs>
        <w:jc w:val="both"/>
        <w:rPr>
          <w:noProof/>
          <w:color w:val="000000"/>
        </w:rPr>
      </w:pPr>
    </w:p>
    <w:p w14:paraId="36D6BC4F"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(a)  The Contractor will not discriminate against employees or applicants for employment because of race, creed, color, national origin, sex, age, disability or marital status, s</w:t>
      </w:r>
      <w:r w:rsidRPr="000A0BB4">
        <w:rPr>
          <w:color w:val="000000"/>
        </w:rPr>
        <w:t>hall make and document its conscientious and active efforts to employ and utilize minority group members and women in its work force on State contracts</w:t>
      </w:r>
      <w:r w:rsidRPr="000A0BB4">
        <w:rPr>
          <w:noProof/>
          <w:color w:val="00000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w:t>
      </w:r>
      <w:r w:rsidRPr="000A0BB4">
        <w:rPr>
          <w:noProof/>
          <w:color w:val="000000"/>
        </w:rPr>
        <w:softHyphen/>
        <w:t>tion and rates of pay or other forms of compensation;</w:t>
      </w:r>
    </w:p>
    <w:p w14:paraId="6702FC3D" w14:textId="77777777" w:rsidR="000846E4" w:rsidRPr="000A0BB4" w:rsidRDefault="000846E4" w:rsidP="000846E4">
      <w:pPr>
        <w:tabs>
          <w:tab w:val="left" w:pos="720"/>
          <w:tab w:val="left" w:pos="1080"/>
          <w:tab w:val="left" w:pos="1620"/>
        </w:tabs>
        <w:jc w:val="both"/>
        <w:rPr>
          <w:noProof/>
          <w:color w:val="000000"/>
        </w:rPr>
      </w:pPr>
    </w:p>
    <w:p w14:paraId="78938C52"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4F7B0FAA" w14:textId="77777777" w:rsidR="000846E4" w:rsidRPr="000A0BB4" w:rsidRDefault="000846E4" w:rsidP="000846E4">
      <w:pPr>
        <w:tabs>
          <w:tab w:val="left" w:pos="720"/>
          <w:tab w:val="left" w:pos="1080"/>
          <w:tab w:val="left" w:pos="1620"/>
        </w:tabs>
        <w:jc w:val="both"/>
        <w:rPr>
          <w:noProof/>
          <w:color w:val="000000"/>
        </w:rPr>
      </w:pPr>
    </w:p>
    <w:p w14:paraId="3F14B98F"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91F83C2" w14:textId="77777777" w:rsidR="000846E4" w:rsidRPr="000A0BB4" w:rsidRDefault="000846E4" w:rsidP="000846E4">
      <w:pPr>
        <w:tabs>
          <w:tab w:val="left" w:pos="720"/>
          <w:tab w:val="left" w:pos="1080"/>
          <w:tab w:val="left" w:pos="1620"/>
        </w:tabs>
        <w:jc w:val="both"/>
        <w:rPr>
          <w:noProof/>
          <w:color w:val="000000"/>
        </w:rPr>
      </w:pPr>
    </w:p>
    <w:p w14:paraId="690E7706"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section.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6AF9214E" w14:textId="77777777" w:rsidR="000846E4" w:rsidRPr="000A0BB4" w:rsidRDefault="000846E4" w:rsidP="000846E4">
      <w:pPr>
        <w:tabs>
          <w:tab w:val="left" w:pos="720"/>
          <w:tab w:val="left" w:pos="1080"/>
          <w:tab w:val="left" w:pos="1620"/>
        </w:tabs>
        <w:jc w:val="both"/>
        <w:rPr>
          <w:noProof/>
          <w:color w:val="000000"/>
        </w:rPr>
      </w:pPr>
    </w:p>
    <w:p w14:paraId="727F9E66"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13. </w:t>
      </w:r>
      <w:r w:rsidRPr="000A0BB4">
        <w:rPr>
          <w:b/>
          <w:noProof/>
          <w:color w:val="000000"/>
          <w:u w:val="single"/>
        </w:rPr>
        <w:t>CONFLICTING TERMS</w:t>
      </w:r>
      <w:r w:rsidRPr="000A0BB4">
        <w:rPr>
          <w:b/>
          <w:noProof/>
          <w:color w:val="000000"/>
        </w:rPr>
        <w:t>.</w:t>
      </w:r>
      <w:r w:rsidRPr="000A0BB4">
        <w:rPr>
          <w:noProof/>
          <w:color w:val="000000"/>
        </w:rPr>
        <w:t xml:space="preserve">  In the event of a conflict between the terms of the contract (including any and all attachments thereto and amendments thereof) and the terms of this Appendix A, the terms of this Appendix A shall control.</w:t>
      </w:r>
    </w:p>
    <w:p w14:paraId="24ECB301" w14:textId="77777777" w:rsidR="000846E4" w:rsidRPr="000A0BB4" w:rsidRDefault="000846E4" w:rsidP="000846E4">
      <w:pPr>
        <w:tabs>
          <w:tab w:val="left" w:pos="720"/>
          <w:tab w:val="left" w:pos="1080"/>
          <w:tab w:val="left" w:pos="1620"/>
        </w:tabs>
        <w:jc w:val="both"/>
        <w:rPr>
          <w:noProof/>
          <w:color w:val="000000"/>
        </w:rPr>
      </w:pPr>
    </w:p>
    <w:p w14:paraId="279C0242"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14. </w:t>
      </w:r>
      <w:r w:rsidRPr="000A0BB4">
        <w:rPr>
          <w:b/>
          <w:noProof/>
          <w:color w:val="000000"/>
          <w:u w:val="single"/>
        </w:rPr>
        <w:t>GOVERNING LAW</w:t>
      </w:r>
      <w:r w:rsidRPr="000A0BB4">
        <w:rPr>
          <w:b/>
          <w:noProof/>
          <w:color w:val="000000"/>
        </w:rPr>
        <w:t>.</w:t>
      </w:r>
      <w:r w:rsidRPr="000A0BB4">
        <w:rPr>
          <w:noProof/>
          <w:color w:val="000000"/>
        </w:rPr>
        <w:t xml:space="preserve">  This contract shall be governed by the laws of the State of New York except where the Federal supremacy clause requires otherwise.</w:t>
      </w:r>
    </w:p>
    <w:p w14:paraId="270F701A" w14:textId="77777777" w:rsidR="000846E4" w:rsidRPr="000A0BB4" w:rsidRDefault="000846E4" w:rsidP="000846E4">
      <w:pPr>
        <w:tabs>
          <w:tab w:val="left" w:pos="720"/>
          <w:tab w:val="left" w:pos="1080"/>
          <w:tab w:val="left" w:pos="1620"/>
        </w:tabs>
        <w:jc w:val="both"/>
        <w:rPr>
          <w:noProof/>
          <w:color w:val="000000"/>
        </w:rPr>
      </w:pPr>
    </w:p>
    <w:p w14:paraId="164C4BEC"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15. </w:t>
      </w:r>
      <w:r w:rsidRPr="000A0BB4">
        <w:rPr>
          <w:b/>
          <w:noProof/>
          <w:color w:val="000000"/>
          <w:u w:val="single"/>
        </w:rPr>
        <w:t>LATE PAYMENT</w:t>
      </w:r>
      <w:r w:rsidRPr="000A0BB4">
        <w:rPr>
          <w:noProof/>
          <w:color w:val="000000"/>
        </w:rPr>
        <w:t>.  Timeliness of payment and any interest to be paid to Contractor for late payment shall be governed by Article 11-A of the State Finance Law to the extent required by law.</w:t>
      </w:r>
    </w:p>
    <w:p w14:paraId="0809523D" w14:textId="77777777" w:rsidR="000846E4" w:rsidRPr="000A0BB4" w:rsidRDefault="000846E4" w:rsidP="000846E4">
      <w:pPr>
        <w:tabs>
          <w:tab w:val="left" w:pos="720"/>
          <w:tab w:val="left" w:pos="1080"/>
          <w:tab w:val="left" w:pos="1620"/>
        </w:tabs>
        <w:jc w:val="both"/>
        <w:rPr>
          <w:noProof/>
          <w:color w:val="000000"/>
        </w:rPr>
      </w:pPr>
    </w:p>
    <w:p w14:paraId="68A495CC"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16. </w:t>
      </w:r>
      <w:r w:rsidRPr="000A0BB4">
        <w:rPr>
          <w:b/>
          <w:noProof/>
          <w:color w:val="000000"/>
          <w:u w:val="single"/>
        </w:rPr>
        <w:t>NO ARBITRATION</w:t>
      </w:r>
      <w:r w:rsidRPr="000A0BB4">
        <w:rPr>
          <w:b/>
          <w:noProof/>
          <w:color w:val="000000"/>
        </w:rPr>
        <w:t>.</w:t>
      </w:r>
      <w:r w:rsidRPr="000A0BB4">
        <w:rPr>
          <w:noProof/>
          <w:color w:val="00000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0D139053" w14:textId="77777777" w:rsidR="000846E4" w:rsidRPr="000A0BB4" w:rsidRDefault="000846E4" w:rsidP="000846E4">
      <w:pPr>
        <w:tabs>
          <w:tab w:val="left" w:pos="720"/>
          <w:tab w:val="left" w:pos="1080"/>
          <w:tab w:val="left" w:pos="1620"/>
        </w:tabs>
        <w:jc w:val="both"/>
        <w:rPr>
          <w:noProof/>
          <w:color w:val="000000"/>
        </w:rPr>
      </w:pPr>
    </w:p>
    <w:p w14:paraId="42947221"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17. </w:t>
      </w:r>
      <w:r w:rsidRPr="000A0BB4">
        <w:rPr>
          <w:b/>
          <w:noProof/>
          <w:color w:val="000000"/>
          <w:u w:val="single"/>
        </w:rPr>
        <w:t>SERVICE OF PROCESS</w:t>
      </w:r>
      <w:r w:rsidRPr="000A0BB4">
        <w:rPr>
          <w:noProof/>
          <w:color w:val="000000"/>
        </w:rPr>
        <w:t>.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3EB3BBF" w14:textId="77777777" w:rsidR="000846E4" w:rsidRPr="000A0BB4" w:rsidRDefault="000846E4" w:rsidP="000846E4">
      <w:pPr>
        <w:tabs>
          <w:tab w:val="left" w:pos="720"/>
        </w:tabs>
        <w:jc w:val="both"/>
        <w:rPr>
          <w:noProof/>
          <w:color w:val="000000"/>
        </w:rPr>
      </w:pPr>
    </w:p>
    <w:p w14:paraId="025FED7A" w14:textId="77777777" w:rsidR="000846E4" w:rsidRPr="000A0BB4" w:rsidRDefault="000846E4" w:rsidP="000846E4">
      <w:pPr>
        <w:tabs>
          <w:tab w:val="left" w:pos="720"/>
        </w:tabs>
        <w:jc w:val="both"/>
        <w:rPr>
          <w:noProof/>
          <w:color w:val="000000"/>
        </w:rPr>
      </w:pPr>
      <w:r w:rsidRPr="000A0BB4">
        <w:rPr>
          <w:b/>
          <w:noProof/>
          <w:color w:val="000000"/>
        </w:rPr>
        <w:t xml:space="preserve">18. </w:t>
      </w:r>
      <w:r w:rsidRPr="000A0BB4">
        <w:rPr>
          <w:b/>
          <w:noProof/>
          <w:color w:val="000000"/>
          <w:u w:val="single"/>
        </w:rPr>
        <w:t>PROHIBITION ON PURCHASE OF TROPICAL HARDWOODS</w:t>
      </w:r>
      <w:r w:rsidRPr="000A0BB4">
        <w:rPr>
          <w:noProof/>
          <w:color w:val="000000"/>
        </w:rPr>
        <w:t>. The Contractor certifies and warrants that all wood products to be used under this contract award will be in accordance with, but not limited to, the specifica</w:t>
      </w:r>
      <w:r w:rsidRPr="000A0BB4">
        <w:rPr>
          <w:noProof/>
          <w:color w:val="000000"/>
        </w:rPr>
        <w:softHyphen/>
        <w:t>tions and provisions of Section 165 of the State Finance Law, (Use of Tropical Hardwoods) which prohibits purchase and use of tropical hardwoods, unless specifically exempted, by the State or any governmental agency or political subdivision or public benefit corporation. Qualifica</w:t>
      </w:r>
      <w:r w:rsidRPr="000A0BB4">
        <w:rPr>
          <w:noProof/>
          <w:color w:val="000000"/>
        </w:rPr>
        <w:softHyphen/>
        <w:t>tion for an exemption under this law will be the responsibility of the contractor to establish to meet with the approval of the State.</w:t>
      </w:r>
    </w:p>
    <w:p w14:paraId="352601B1" w14:textId="77777777" w:rsidR="000846E4" w:rsidRPr="000A0BB4" w:rsidRDefault="000846E4" w:rsidP="000846E4">
      <w:pPr>
        <w:tabs>
          <w:tab w:val="left" w:pos="720"/>
        </w:tabs>
        <w:jc w:val="both"/>
        <w:rPr>
          <w:noProof/>
          <w:color w:val="000000"/>
        </w:rPr>
      </w:pPr>
    </w:p>
    <w:p w14:paraId="0E1BA8C4" w14:textId="77777777" w:rsidR="000846E4" w:rsidRPr="000A0BB4" w:rsidRDefault="000846E4" w:rsidP="000846E4">
      <w:pPr>
        <w:tabs>
          <w:tab w:val="left" w:pos="720"/>
        </w:tabs>
        <w:jc w:val="both"/>
        <w:rPr>
          <w:noProof/>
          <w:color w:val="000000"/>
        </w:rPr>
      </w:pPr>
      <w:r w:rsidRPr="000A0BB4">
        <w:rPr>
          <w:noProof/>
          <w:color w:val="00000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62619EE" w14:textId="77777777" w:rsidR="000846E4" w:rsidRPr="000A0BB4" w:rsidRDefault="000846E4" w:rsidP="000846E4">
      <w:pPr>
        <w:tabs>
          <w:tab w:val="left" w:pos="720"/>
          <w:tab w:val="left" w:pos="1080"/>
          <w:tab w:val="left" w:pos="1620"/>
        </w:tabs>
        <w:jc w:val="both"/>
        <w:rPr>
          <w:b/>
          <w:noProof/>
          <w:color w:val="000000"/>
        </w:rPr>
      </w:pPr>
    </w:p>
    <w:p w14:paraId="0EBD982E" w14:textId="77777777" w:rsidR="000846E4" w:rsidRPr="000A0BB4" w:rsidRDefault="000846E4" w:rsidP="000846E4">
      <w:pPr>
        <w:tabs>
          <w:tab w:val="left" w:pos="450"/>
          <w:tab w:val="left" w:pos="720"/>
          <w:tab w:val="left" w:pos="1080"/>
          <w:tab w:val="left" w:pos="1620"/>
        </w:tabs>
        <w:jc w:val="both"/>
        <w:rPr>
          <w:noProof/>
          <w:color w:val="000000"/>
        </w:rPr>
      </w:pPr>
      <w:r w:rsidRPr="000A0BB4">
        <w:rPr>
          <w:b/>
          <w:noProof/>
          <w:color w:val="000000"/>
        </w:rPr>
        <w:t xml:space="preserve">19. </w:t>
      </w:r>
      <w:r w:rsidRPr="000A0BB4">
        <w:rPr>
          <w:b/>
          <w:noProof/>
          <w:color w:val="000000"/>
          <w:u w:val="single"/>
        </w:rPr>
        <w:t>MACBRIDE FAIR EMPLOYMENT PRINCIPLES</w:t>
      </w:r>
      <w:r w:rsidRPr="000A0BB4">
        <w:rPr>
          <w:b/>
          <w:noProof/>
          <w:color w:val="000000"/>
        </w:rPr>
        <w:t>.</w:t>
      </w:r>
      <w:r w:rsidRPr="000A0BB4">
        <w:rPr>
          <w:noProof/>
          <w:color w:val="00000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A83D296" w14:textId="77777777" w:rsidR="000846E4" w:rsidRPr="000A0BB4" w:rsidRDefault="000846E4" w:rsidP="000846E4">
      <w:pPr>
        <w:tabs>
          <w:tab w:val="left" w:pos="720"/>
          <w:tab w:val="left" w:pos="1080"/>
          <w:tab w:val="left" w:pos="1620"/>
        </w:tabs>
        <w:jc w:val="both"/>
        <w:rPr>
          <w:noProof/>
          <w:color w:val="000000"/>
        </w:rPr>
      </w:pPr>
    </w:p>
    <w:p w14:paraId="4E328EF8" w14:textId="77777777" w:rsidR="000846E4" w:rsidRPr="000A0BB4" w:rsidRDefault="000846E4" w:rsidP="000846E4">
      <w:pPr>
        <w:tabs>
          <w:tab w:val="left" w:pos="720"/>
          <w:tab w:val="left" w:pos="1080"/>
          <w:tab w:val="left" w:pos="1620"/>
        </w:tabs>
        <w:jc w:val="both"/>
        <w:rPr>
          <w:noProof/>
          <w:color w:val="000000"/>
        </w:rPr>
      </w:pPr>
      <w:r w:rsidRPr="000A0BB4">
        <w:rPr>
          <w:b/>
          <w:noProof/>
          <w:color w:val="000000"/>
        </w:rPr>
        <w:t xml:space="preserve">20.  </w:t>
      </w:r>
      <w:r w:rsidRPr="000A0BB4">
        <w:rPr>
          <w:b/>
          <w:noProof/>
          <w:color w:val="000000"/>
          <w:u w:val="single"/>
        </w:rPr>
        <w:t>OMNIBUS PROCUREMENT ACT OF 1992</w:t>
      </w:r>
      <w:r w:rsidRPr="000A0BB4">
        <w:rPr>
          <w:b/>
          <w:noProof/>
          <w:color w:val="000000"/>
        </w:rPr>
        <w:t>.</w:t>
      </w:r>
      <w:r w:rsidRPr="000A0BB4">
        <w:rPr>
          <w:noProof/>
          <w:color w:val="00000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04A3AF11" w14:textId="77777777" w:rsidR="000846E4" w:rsidRPr="000A0BB4" w:rsidRDefault="000846E4" w:rsidP="000846E4">
      <w:pPr>
        <w:tabs>
          <w:tab w:val="left" w:pos="720"/>
          <w:tab w:val="left" w:pos="1080"/>
          <w:tab w:val="left" w:pos="1620"/>
        </w:tabs>
        <w:jc w:val="both"/>
        <w:rPr>
          <w:noProof/>
          <w:color w:val="000000"/>
        </w:rPr>
      </w:pPr>
    </w:p>
    <w:p w14:paraId="167FD307"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Information on the availability of New York State subcontractors and suppliers is available from:</w:t>
      </w:r>
    </w:p>
    <w:p w14:paraId="40CF81B2" w14:textId="77777777" w:rsidR="000846E4" w:rsidRPr="000A0BB4" w:rsidRDefault="000846E4" w:rsidP="000846E4">
      <w:pPr>
        <w:tabs>
          <w:tab w:val="left" w:pos="720"/>
          <w:tab w:val="left" w:pos="1080"/>
          <w:tab w:val="left" w:pos="1620"/>
        </w:tabs>
        <w:jc w:val="both"/>
        <w:rPr>
          <w:noProof/>
          <w:color w:val="000000"/>
        </w:rPr>
      </w:pPr>
    </w:p>
    <w:p w14:paraId="73AF4E72" w14:textId="77777777" w:rsidR="000846E4" w:rsidRPr="000A0BB4" w:rsidRDefault="000846E4" w:rsidP="000846E4">
      <w:pPr>
        <w:tabs>
          <w:tab w:val="left" w:pos="720"/>
          <w:tab w:val="left" w:pos="1350"/>
          <w:tab w:val="left" w:pos="1620"/>
        </w:tabs>
        <w:ind w:left="288"/>
        <w:jc w:val="both"/>
        <w:rPr>
          <w:noProof/>
          <w:color w:val="000000"/>
        </w:rPr>
      </w:pPr>
      <w:r w:rsidRPr="000A0BB4">
        <w:rPr>
          <w:noProof/>
          <w:color w:val="000000"/>
        </w:rPr>
        <w:t>NYS Department of Economic Development</w:t>
      </w:r>
    </w:p>
    <w:p w14:paraId="276161E1" w14:textId="77777777" w:rsidR="000846E4" w:rsidRPr="000A0BB4" w:rsidRDefault="000846E4" w:rsidP="000846E4">
      <w:pPr>
        <w:tabs>
          <w:tab w:val="left" w:pos="720"/>
          <w:tab w:val="left" w:pos="1350"/>
          <w:tab w:val="left" w:pos="1620"/>
        </w:tabs>
        <w:ind w:left="288"/>
        <w:jc w:val="both"/>
        <w:rPr>
          <w:noProof/>
          <w:color w:val="000000"/>
        </w:rPr>
      </w:pPr>
      <w:r w:rsidRPr="000A0BB4">
        <w:rPr>
          <w:noProof/>
          <w:color w:val="000000"/>
        </w:rPr>
        <w:t>Division for Small Business</w:t>
      </w:r>
    </w:p>
    <w:p w14:paraId="5DF4AEF5" w14:textId="77777777" w:rsidR="000846E4" w:rsidRPr="000A0BB4" w:rsidRDefault="000846E4" w:rsidP="000846E4">
      <w:pPr>
        <w:tabs>
          <w:tab w:val="left" w:pos="720"/>
          <w:tab w:val="left" w:pos="1080"/>
          <w:tab w:val="left" w:pos="1620"/>
        </w:tabs>
        <w:ind w:left="288"/>
        <w:jc w:val="both"/>
        <w:rPr>
          <w:noProof/>
          <w:color w:val="000000"/>
        </w:rPr>
      </w:pPr>
      <w:r w:rsidRPr="000A0BB4">
        <w:rPr>
          <w:noProof/>
          <w:color w:val="000000"/>
        </w:rPr>
        <w:t>Albany, New York  12245</w:t>
      </w:r>
    </w:p>
    <w:p w14:paraId="0EE8CC04" w14:textId="77777777" w:rsidR="000846E4" w:rsidRPr="000A0BB4" w:rsidRDefault="000846E4" w:rsidP="000846E4">
      <w:pPr>
        <w:tabs>
          <w:tab w:val="left" w:pos="720"/>
          <w:tab w:val="left" w:pos="1080"/>
          <w:tab w:val="left" w:pos="1620"/>
        </w:tabs>
        <w:ind w:left="288"/>
        <w:jc w:val="both"/>
        <w:rPr>
          <w:noProof/>
          <w:color w:val="000000"/>
        </w:rPr>
      </w:pPr>
      <w:r w:rsidRPr="000A0BB4">
        <w:rPr>
          <w:noProof/>
          <w:color w:val="000000"/>
        </w:rPr>
        <w:t>Telephone:  518-292-5100</w:t>
      </w:r>
    </w:p>
    <w:p w14:paraId="13E77538" w14:textId="77777777" w:rsidR="000846E4" w:rsidRPr="000A0BB4" w:rsidRDefault="000846E4" w:rsidP="000846E4">
      <w:pPr>
        <w:tabs>
          <w:tab w:val="left" w:pos="720"/>
          <w:tab w:val="left" w:pos="1080"/>
          <w:tab w:val="left" w:pos="1620"/>
        </w:tabs>
        <w:ind w:left="288"/>
        <w:jc w:val="both"/>
        <w:rPr>
          <w:noProof/>
          <w:color w:val="000000"/>
        </w:rPr>
      </w:pPr>
      <w:r w:rsidRPr="000A0BB4">
        <w:rPr>
          <w:noProof/>
          <w:color w:val="000000"/>
        </w:rPr>
        <w:t>Fax:  518-292-5884</w:t>
      </w:r>
    </w:p>
    <w:p w14:paraId="3188AEED" w14:textId="77777777" w:rsidR="000846E4" w:rsidRPr="000A0BB4" w:rsidRDefault="000846E4" w:rsidP="000846E4">
      <w:pPr>
        <w:tabs>
          <w:tab w:val="left" w:pos="720"/>
          <w:tab w:val="left" w:pos="1080"/>
          <w:tab w:val="left" w:pos="1620"/>
        </w:tabs>
        <w:ind w:left="288"/>
        <w:jc w:val="both"/>
      </w:pPr>
      <w:r w:rsidRPr="000A0BB4">
        <w:t xml:space="preserve">email: </w:t>
      </w:r>
      <w:hyperlink r:id="rId29" w:history="1">
        <w:r w:rsidRPr="000A0BB4">
          <w:rPr>
            <w:rStyle w:val="Hyperlink"/>
          </w:rPr>
          <w:t>opa@esd.ny.gov</w:t>
        </w:r>
      </w:hyperlink>
    </w:p>
    <w:p w14:paraId="63AB7BCF" w14:textId="77777777" w:rsidR="000846E4" w:rsidRPr="000A0BB4" w:rsidRDefault="000846E4" w:rsidP="000846E4">
      <w:pPr>
        <w:tabs>
          <w:tab w:val="left" w:pos="720"/>
          <w:tab w:val="left" w:pos="1080"/>
          <w:tab w:val="left" w:pos="1620"/>
        </w:tabs>
        <w:ind w:left="288"/>
        <w:jc w:val="both"/>
        <w:rPr>
          <w:noProof/>
        </w:rPr>
      </w:pPr>
    </w:p>
    <w:p w14:paraId="44B99981" w14:textId="77777777" w:rsidR="000846E4" w:rsidRPr="000A0BB4" w:rsidRDefault="000846E4" w:rsidP="000846E4">
      <w:pPr>
        <w:tabs>
          <w:tab w:val="left" w:pos="720"/>
          <w:tab w:val="left" w:pos="1080"/>
          <w:tab w:val="left" w:pos="1620"/>
        </w:tabs>
        <w:jc w:val="both"/>
        <w:rPr>
          <w:noProof/>
        </w:rPr>
      </w:pPr>
      <w:r w:rsidRPr="000A0BB4">
        <w:rPr>
          <w:noProof/>
        </w:rPr>
        <w:t>A directory of certified minority and women-owned business enterprises is available from:</w:t>
      </w:r>
    </w:p>
    <w:p w14:paraId="1F42B385" w14:textId="77777777" w:rsidR="000846E4" w:rsidRPr="000A0BB4" w:rsidRDefault="000846E4" w:rsidP="000846E4">
      <w:pPr>
        <w:tabs>
          <w:tab w:val="left" w:pos="720"/>
          <w:tab w:val="left" w:pos="1080"/>
          <w:tab w:val="left" w:pos="1620"/>
        </w:tabs>
        <w:jc w:val="both"/>
        <w:rPr>
          <w:noProof/>
        </w:rPr>
      </w:pPr>
    </w:p>
    <w:p w14:paraId="5CEDBDFF" w14:textId="77777777" w:rsidR="000846E4" w:rsidRPr="000A0BB4" w:rsidRDefault="000846E4" w:rsidP="000846E4">
      <w:pPr>
        <w:tabs>
          <w:tab w:val="left" w:pos="720"/>
          <w:tab w:val="left" w:pos="1350"/>
          <w:tab w:val="left" w:pos="1620"/>
        </w:tabs>
        <w:ind w:left="288"/>
        <w:rPr>
          <w:noProof/>
        </w:rPr>
      </w:pPr>
      <w:r w:rsidRPr="000A0BB4">
        <w:rPr>
          <w:noProof/>
        </w:rPr>
        <w:t>NYS Department of Economic Development</w:t>
      </w:r>
    </w:p>
    <w:p w14:paraId="279EC0D2" w14:textId="77777777" w:rsidR="000846E4" w:rsidRPr="000A0BB4" w:rsidRDefault="000846E4" w:rsidP="000846E4">
      <w:pPr>
        <w:tabs>
          <w:tab w:val="left" w:pos="720"/>
          <w:tab w:val="left" w:pos="1350"/>
          <w:tab w:val="left" w:pos="1620"/>
        </w:tabs>
        <w:ind w:left="288"/>
        <w:rPr>
          <w:noProof/>
        </w:rPr>
      </w:pPr>
      <w:r w:rsidRPr="000A0BB4">
        <w:rPr>
          <w:noProof/>
        </w:rPr>
        <w:t>Division of Minority and Women's Business Development</w:t>
      </w:r>
    </w:p>
    <w:p w14:paraId="10580252" w14:textId="77777777" w:rsidR="000846E4" w:rsidRPr="000A0BB4" w:rsidRDefault="000846E4" w:rsidP="000846E4">
      <w:pPr>
        <w:pStyle w:val="Default"/>
        <w:ind w:left="288"/>
        <w:rPr>
          <w:color w:val="auto"/>
          <w:sz w:val="20"/>
          <w:szCs w:val="20"/>
        </w:rPr>
      </w:pPr>
      <w:r w:rsidRPr="000A0BB4">
        <w:rPr>
          <w:color w:val="auto"/>
          <w:sz w:val="20"/>
          <w:szCs w:val="20"/>
        </w:rPr>
        <w:t>633 Third Avenue</w:t>
      </w:r>
    </w:p>
    <w:p w14:paraId="1B5DC8F3" w14:textId="77777777" w:rsidR="000846E4" w:rsidRPr="000A0BB4" w:rsidRDefault="000846E4" w:rsidP="000846E4">
      <w:pPr>
        <w:pStyle w:val="Default"/>
        <w:ind w:left="288"/>
        <w:rPr>
          <w:color w:val="auto"/>
          <w:sz w:val="20"/>
          <w:szCs w:val="20"/>
        </w:rPr>
      </w:pPr>
      <w:r w:rsidRPr="000A0BB4">
        <w:rPr>
          <w:color w:val="auto"/>
          <w:sz w:val="20"/>
          <w:szCs w:val="20"/>
        </w:rPr>
        <w:t>New York, NY 10017</w:t>
      </w:r>
    </w:p>
    <w:p w14:paraId="77F2DEDA" w14:textId="77777777" w:rsidR="000846E4" w:rsidRPr="000A0BB4" w:rsidRDefault="000846E4" w:rsidP="000846E4">
      <w:pPr>
        <w:pStyle w:val="Default"/>
        <w:ind w:left="288"/>
        <w:rPr>
          <w:color w:val="auto"/>
          <w:sz w:val="20"/>
          <w:szCs w:val="20"/>
        </w:rPr>
      </w:pPr>
      <w:r w:rsidRPr="000A0BB4">
        <w:rPr>
          <w:color w:val="auto"/>
          <w:sz w:val="20"/>
          <w:szCs w:val="20"/>
        </w:rPr>
        <w:t>212-803-2414</w:t>
      </w:r>
    </w:p>
    <w:p w14:paraId="3B5C4376" w14:textId="77777777" w:rsidR="000846E4" w:rsidRPr="000A0BB4" w:rsidRDefault="000846E4" w:rsidP="000846E4">
      <w:pPr>
        <w:pStyle w:val="Default"/>
        <w:ind w:left="288"/>
        <w:rPr>
          <w:color w:val="auto"/>
          <w:sz w:val="20"/>
          <w:szCs w:val="20"/>
        </w:rPr>
      </w:pPr>
      <w:r w:rsidRPr="000A0BB4">
        <w:rPr>
          <w:color w:val="auto"/>
          <w:sz w:val="20"/>
          <w:szCs w:val="20"/>
        </w:rPr>
        <w:t xml:space="preserve">email: </w:t>
      </w:r>
      <w:hyperlink r:id="rId30" w:history="1">
        <w:r w:rsidRPr="000A0BB4">
          <w:rPr>
            <w:rStyle w:val="Hyperlink"/>
            <w:color w:val="auto"/>
            <w:sz w:val="20"/>
            <w:szCs w:val="20"/>
          </w:rPr>
          <w:t>mwbecertification@esd.ny.gov</w:t>
        </w:r>
      </w:hyperlink>
    </w:p>
    <w:p w14:paraId="5D94DFDB" w14:textId="77777777" w:rsidR="000846E4" w:rsidRPr="000A0BB4" w:rsidRDefault="0096299F" w:rsidP="000846E4">
      <w:pPr>
        <w:tabs>
          <w:tab w:val="left" w:pos="720"/>
          <w:tab w:val="left" w:pos="1080"/>
          <w:tab w:val="left" w:pos="1620"/>
        </w:tabs>
        <w:ind w:left="288"/>
        <w:jc w:val="both"/>
      </w:pPr>
      <w:hyperlink r:id="rId31" w:history="1">
        <w:r w:rsidR="000846E4">
          <w:rPr>
            <w:rStyle w:val="Hyperlink"/>
          </w:rPr>
          <w:t>MWBE Directory</w:t>
        </w:r>
      </w:hyperlink>
    </w:p>
    <w:p w14:paraId="335CB42B" w14:textId="77777777" w:rsidR="000846E4" w:rsidRPr="000A0BB4" w:rsidRDefault="000846E4" w:rsidP="000846E4">
      <w:pPr>
        <w:tabs>
          <w:tab w:val="left" w:pos="720"/>
          <w:tab w:val="left" w:pos="1080"/>
          <w:tab w:val="left" w:pos="1620"/>
        </w:tabs>
        <w:jc w:val="both"/>
        <w:rPr>
          <w:noProof/>
          <w:color w:val="000000"/>
        </w:rPr>
      </w:pPr>
    </w:p>
    <w:p w14:paraId="0678A6C6"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The Omnibus Procurement Act of 1992 requires that by signing this bid proposal or contract, as applicable, Contractors certify that whenever the total bid amount is greater than $1 million:</w:t>
      </w:r>
    </w:p>
    <w:p w14:paraId="5DA2A28A" w14:textId="77777777" w:rsidR="000846E4" w:rsidRPr="000A0BB4" w:rsidRDefault="000846E4" w:rsidP="000846E4">
      <w:pPr>
        <w:tabs>
          <w:tab w:val="left" w:pos="720"/>
          <w:tab w:val="left" w:pos="1080"/>
          <w:tab w:val="left" w:pos="1620"/>
        </w:tabs>
        <w:jc w:val="both"/>
        <w:rPr>
          <w:noProof/>
          <w:color w:val="000000"/>
        </w:rPr>
      </w:pPr>
    </w:p>
    <w:p w14:paraId="43427335"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674A8162" w14:textId="77777777" w:rsidR="000846E4" w:rsidRPr="000A0BB4" w:rsidRDefault="000846E4" w:rsidP="000846E4">
      <w:pPr>
        <w:tabs>
          <w:tab w:val="left" w:pos="720"/>
          <w:tab w:val="left" w:pos="1080"/>
          <w:tab w:val="left" w:pos="1620"/>
        </w:tabs>
        <w:jc w:val="both"/>
        <w:rPr>
          <w:noProof/>
          <w:color w:val="000000"/>
        </w:rPr>
      </w:pPr>
    </w:p>
    <w:p w14:paraId="3052713B"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 xml:space="preserve">(b) The Contractor has complied with the Federal Equal Opportunity Act of 1972 (P.L. 92-261), as amended; </w:t>
      </w:r>
    </w:p>
    <w:p w14:paraId="65CEBC19" w14:textId="77777777" w:rsidR="000846E4" w:rsidRPr="000A0BB4" w:rsidRDefault="000846E4" w:rsidP="000846E4">
      <w:pPr>
        <w:tabs>
          <w:tab w:val="left" w:pos="720"/>
          <w:tab w:val="left" w:pos="1080"/>
          <w:tab w:val="left" w:pos="1620"/>
        </w:tabs>
        <w:jc w:val="both"/>
        <w:rPr>
          <w:noProof/>
          <w:color w:val="000000"/>
        </w:rPr>
      </w:pPr>
    </w:p>
    <w:p w14:paraId="4712F8DA" w14:textId="77777777" w:rsidR="000846E4" w:rsidRPr="000A0BB4" w:rsidRDefault="000846E4" w:rsidP="000846E4">
      <w:pPr>
        <w:tabs>
          <w:tab w:val="left" w:pos="720"/>
          <w:tab w:val="left" w:pos="1080"/>
          <w:tab w:val="left" w:pos="1620"/>
        </w:tabs>
        <w:jc w:val="both"/>
        <w:rPr>
          <w:noProof/>
          <w:color w:val="000000"/>
        </w:rPr>
      </w:pPr>
      <w:r w:rsidRPr="000A0BB4">
        <w:rPr>
          <w:noProof/>
          <w:color w:val="00000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3DE1A102" w14:textId="77777777" w:rsidR="000846E4" w:rsidRPr="000A0BB4" w:rsidRDefault="000846E4" w:rsidP="000846E4">
      <w:pPr>
        <w:tabs>
          <w:tab w:val="left" w:pos="720"/>
          <w:tab w:val="left" w:pos="1080"/>
          <w:tab w:val="left" w:pos="1620"/>
        </w:tabs>
        <w:jc w:val="both"/>
        <w:rPr>
          <w:noProof/>
          <w:color w:val="000000"/>
        </w:rPr>
      </w:pPr>
    </w:p>
    <w:p w14:paraId="13EA8D17" w14:textId="77777777" w:rsidR="000846E4" w:rsidRPr="000A0BB4" w:rsidRDefault="000846E4" w:rsidP="000846E4">
      <w:pPr>
        <w:tabs>
          <w:tab w:val="left" w:pos="720"/>
          <w:tab w:val="left" w:pos="1080"/>
          <w:tab w:val="left" w:pos="1620"/>
        </w:tabs>
        <w:jc w:val="both"/>
        <w:rPr>
          <w:b/>
          <w:noProof/>
          <w:color w:val="000000"/>
        </w:rPr>
      </w:pPr>
      <w:r w:rsidRPr="000A0BB4">
        <w:rPr>
          <w:noProof/>
          <w:color w:val="000000"/>
        </w:rPr>
        <w:t>(d) The Contractor acknowledges notice that the State may seek to obtain offset credits from foreign countries as a result of this contract and agrees to cooperate with the State in these efforts.</w:t>
      </w:r>
    </w:p>
    <w:p w14:paraId="28336A26" w14:textId="77777777" w:rsidR="000846E4" w:rsidRPr="000A0BB4" w:rsidRDefault="000846E4" w:rsidP="000846E4">
      <w:pPr>
        <w:tabs>
          <w:tab w:val="left" w:pos="720"/>
          <w:tab w:val="left" w:pos="1080"/>
          <w:tab w:val="left" w:pos="1620"/>
        </w:tabs>
        <w:jc w:val="both"/>
        <w:rPr>
          <w:b/>
          <w:noProof/>
          <w:color w:val="000000"/>
        </w:rPr>
      </w:pPr>
    </w:p>
    <w:p w14:paraId="577BEF85" w14:textId="77777777" w:rsidR="000846E4" w:rsidRPr="000A0BB4" w:rsidRDefault="000846E4" w:rsidP="000846E4">
      <w:pPr>
        <w:tabs>
          <w:tab w:val="left" w:pos="450"/>
          <w:tab w:val="left" w:pos="720"/>
          <w:tab w:val="left" w:pos="1080"/>
          <w:tab w:val="left" w:pos="1620"/>
        </w:tabs>
        <w:jc w:val="both"/>
        <w:rPr>
          <w:noProof/>
          <w:color w:val="000000"/>
        </w:rPr>
      </w:pPr>
      <w:r w:rsidRPr="000A0BB4">
        <w:rPr>
          <w:b/>
          <w:noProof/>
          <w:color w:val="000000"/>
        </w:rPr>
        <w:t xml:space="preserve">21. </w:t>
      </w:r>
      <w:r w:rsidRPr="000A0BB4">
        <w:rPr>
          <w:b/>
          <w:noProof/>
          <w:color w:val="000000"/>
          <w:u w:val="single"/>
        </w:rPr>
        <w:t>RECIPROCITY AND SANCTIONS PROVISIONS</w:t>
      </w:r>
      <w:r w:rsidRPr="000A0BB4">
        <w:rPr>
          <w:b/>
          <w:noProof/>
          <w:color w:val="000000"/>
        </w:rPr>
        <w:t xml:space="preserve">.   </w:t>
      </w:r>
      <w:r w:rsidRPr="000A0BB4">
        <w:rPr>
          <w:noProof/>
          <w:color w:val="00000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  NOTE:  As of May 15, 2002, the list of discriminatory jurisdictions subject to this provision includes the states of South Carolina, Alaska, West Virginia, Wyoming, Louisiana and Hawaii.  Contact NYS Department of Economic Development for a current list of jurisdictions subject to this provision.</w:t>
      </w:r>
    </w:p>
    <w:p w14:paraId="48A0B89A" w14:textId="77777777" w:rsidR="000846E4" w:rsidRPr="000A0BB4" w:rsidRDefault="000846E4" w:rsidP="000846E4">
      <w:pPr>
        <w:tabs>
          <w:tab w:val="left" w:pos="720"/>
        </w:tabs>
        <w:jc w:val="both"/>
        <w:rPr>
          <w:noProof/>
          <w:color w:val="000000"/>
        </w:rPr>
      </w:pPr>
    </w:p>
    <w:p w14:paraId="58D6CC60" w14:textId="77777777" w:rsidR="000846E4" w:rsidRPr="000A0BB4" w:rsidRDefault="000846E4" w:rsidP="000846E4">
      <w:pPr>
        <w:tabs>
          <w:tab w:val="left" w:pos="450"/>
          <w:tab w:val="left" w:pos="720"/>
        </w:tabs>
        <w:jc w:val="both"/>
        <w:rPr>
          <w:color w:val="000000"/>
        </w:rPr>
      </w:pPr>
      <w:r w:rsidRPr="000A0BB4">
        <w:rPr>
          <w:b/>
          <w:color w:val="000000"/>
        </w:rPr>
        <w:t xml:space="preserve">22. </w:t>
      </w:r>
      <w:r w:rsidRPr="000A0BB4">
        <w:rPr>
          <w:b/>
          <w:color w:val="000000"/>
          <w:u w:val="single"/>
        </w:rPr>
        <w:t>COMPLIANCE WITH NEW YORK STATE INFORMATION SECURITY BREACH AND NOTIFICATION ACT.</w:t>
      </w:r>
      <w:r w:rsidRPr="000A0BB4">
        <w:rPr>
          <w:b/>
          <w:color w:val="000000"/>
        </w:rPr>
        <w:t xml:space="preserve">  </w:t>
      </w:r>
      <w:r w:rsidRPr="000A0BB4">
        <w:rPr>
          <w:color w:val="000000"/>
        </w:rPr>
        <w:t>Contractor shall comply with the provisions of the New York State Information Security Breach and Notification Act (General Business Law Section 899-aa; State Technology Law Section 208).</w:t>
      </w:r>
    </w:p>
    <w:p w14:paraId="436B7650" w14:textId="77777777" w:rsidR="000846E4" w:rsidRPr="000A0BB4" w:rsidRDefault="000846E4" w:rsidP="000846E4">
      <w:pPr>
        <w:pStyle w:val="Header"/>
        <w:tabs>
          <w:tab w:val="left" w:pos="720"/>
        </w:tabs>
        <w:jc w:val="both"/>
        <w:rPr>
          <w:color w:val="000000"/>
        </w:rPr>
      </w:pPr>
    </w:p>
    <w:p w14:paraId="0CA6A312" w14:textId="77777777" w:rsidR="000846E4" w:rsidRPr="000A0BB4" w:rsidRDefault="000846E4" w:rsidP="000846E4">
      <w:pPr>
        <w:tabs>
          <w:tab w:val="left" w:pos="450"/>
          <w:tab w:val="left" w:pos="720"/>
        </w:tabs>
        <w:jc w:val="both"/>
        <w:rPr>
          <w:color w:val="000000"/>
        </w:rPr>
      </w:pPr>
      <w:r w:rsidRPr="000A0BB4">
        <w:rPr>
          <w:b/>
          <w:color w:val="000000"/>
        </w:rPr>
        <w:t xml:space="preserve">23. </w:t>
      </w:r>
      <w:r w:rsidRPr="000A0BB4">
        <w:rPr>
          <w:b/>
          <w:color w:val="000000"/>
          <w:u w:val="single"/>
        </w:rPr>
        <w:t>COMPLIANCE WITH CONSULTANT DISCLOSURE LAW</w:t>
      </w:r>
      <w:r w:rsidRPr="000A0BB4">
        <w:rPr>
          <w:b/>
          <w:color w:val="000000"/>
        </w:rPr>
        <w:t xml:space="preserve">. </w:t>
      </w:r>
      <w:r w:rsidRPr="000A0BB4">
        <w:rPr>
          <w:color w:val="00000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6FCAB25E" w14:textId="77777777" w:rsidR="000846E4" w:rsidRPr="000A0BB4" w:rsidRDefault="000846E4" w:rsidP="000846E4">
      <w:pPr>
        <w:tabs>
          <w:tab w:val="left" w:pos="450"/>
          <w:tab w:val="left" w:pos="720"/>
        </w:tabs>
        <w:autoSpaceDE w:val="0"/>
        <w:autoSpaceDN w:val="0"/>
        <w:adjustRightInd w:val="0"/>
        <w:jc w:val="both"/>
        <w:rPr>
          <w:b/>
          <w:color w:val="000000"/>
        </w:rPr>
      </w:pPr>
    </w:p>
    <w:p w14:paraId="4E29AF44" w14:textId="77777777" w:rsidR="000846E4" w:rsidRPr="000A0BB4" w:rsidRDefault="000846E4" w:rsidP="000846E4">
      <w:pPr>
        <w:tabs>
          <w:tab w:val="left" w:pos="450"/>
          <w:tab w:val="left" w:pos="720"/>
        </w:tabs>
        <w:autoSpaceDE w:val="0"/>
        <w:autoSpaceDN w:val="0"/>
        <w:adjustRightInd w:val="0"/>
        <w:jc w:val="both"/>
        <w:rPr>
          <w:color w:val="000000"/>
        </w:rPr>
      </w:pPr>
      <w:r w:rsidRPr="000A0BB4">
        <w:rPr>
          <w:b/>
          <w:color w:val="000000"/>
        </w:rPr>
        <w:t xml:space="preserve">24. </w:t>
      </w:r>
      <w:r w:rsidRPr="000A0BB4">
        <w:rPr>
          <w:b/>
          <w:color w:val="000000"/>
          <w:u w:val="single"/>
        </w:rPr>
        <w:t>PROCUREMENT LOBBYING</w:t>
      </w:r>
      <w:r w:rsidRPr="000A0BB4">
        <w:rPr>
          <w:b/>
          <w:color w:val="000000"/>
        </w:rPr>
        <w:t xml:space="preserve">. </w:t>
      </w:r>
      <w:r w:rsidRPr="000A0BB4">
        <w:rPr>
          <w:color w:val="000000"/>
        </w:rPr>
        <w:t xml:space="preserve">To the extent this agreement is a "procurement contract" as defined by </w:t>
      </w:r>
    </w:p>
    <w:p w14:paraId="3035ABEE" w14:textId="77777777" w:rsidR="000846E4" w:rsidRPr="000A0BB4" w:rsidRDefault="000846E4" w:rsidP="000846E4">
      <w:pPr>
        <w:tabs>
          <w:tab w:val="left" w:pos="450"/>
          <w:tab w:val="left" w:pos="720"/>
        </w:tabs>
        <w:autoSpaceDE w:val="0"/>
        <w:autoSpaceDN w:val="0"/>
        <w:adjustRightInd w:val="0"/>
        <w:jc w:val="both"/>
        <w:rPr>
          <w:color w:val="000000"/>
        </w:rPr>
      </w:pPr>
      <w:r w:rsidRPr="000A0BB4">
        <w:rPr>
          <w:color w:val="000000"/>
        </w:rPr>
        <w:t>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16119657" w14:textId="77777777" w:rsidR="000846E4" w:rsidRPr="000A0BB4" w:rsidRDefault="000846E4" w:rsidP="000846E4">
      <w:pPr>
        <w:tabs>
          <w:tab w:val="left" w:pos="450"/>
          <w:tab w:val="left" w:pos="720"/>
        </w:tabs>
        <w:autoSpaceDE w:val="0"/>
        <w:autoSpaceDN w:val="0"/>
        <w:adjustRightInd w:val="0"/>
        <w:jc w:val="both"/>
        <w:rPr>
          <w:color w:val="000000"/>
        </w:rPr>
      </w:pPr>
    </w:p>
    <w:p w14:paraId="3BC14905" w14:textId="77777777" w:rsidR="000846E4" w:rsidRPr="000A0BB4" w:rsidRDefault="000846E4" w:rsidP="000846E4">
      <w:pPr>
        <w:tabs>
          <w:tab w:val="left" w:pos="720"/>
        </w:tabs>
        <w:autoSpaceDE w:val="0"/>
        <w:autoSpaceDN w:val="0"/>
        <w:adjustRightInd w:val="0"/>
        <w:jc w:val="both"/>
        <w:rPr>
          <w:color w:val="000000"/>
        </w:rPr>
      </w:pPr>
      <w:r w:rsidRPr="000A0BB4">
        <w:rPr>
          <w:b/>
          <w:color w:val="000000"/>
        </w:rPr>
        <w:t xml:space="preserve">25. </w:t>
      </w:r>
      <w:r w:rsidRPr="000A0BB4">
        <w:rPr>
          <w:b/>
          <w:color w:val="000000"/>
          <w:u w:val="single"/>
        </w:rPr>
        <w:t>CERTIFICATION OF REGISTRATION TO COLLECT SALES AND COMPENSATING USE TAX BY CERTAIN STATE CONTRACTORS, AFFILIATES AND SUBCONTRACTORS</w:t>
      </w:r>
      <w:r w:rsidRPr="000A0BB4">
        <w:rPr>
          <w:color w:val="000000"/>
          <w:u w:val="single"/>
        </w:rPr>
        <w:t>.</w:t>
      </w:r>
      <w:r w:rsidRPr="000A0BB4">
        <w:rPr>
          <w:color w:val="000000"/>
        </w:rPr>
        <w:t xml:space="preserve">  </w:t>
      </w:r>
    </w:p>
    <w:p w14:paraId="011B0E40" w14:textId="77777777" w:rsidR="000846E4" w:rsidRPr="000A0BB4" w:rsidRDefault="000846E4" w:rsidP="000846E4">
      <w:pPr>
        <w:tabs>
          <w:tab w:val="left" w:pos="720"/>
        </w:tabs>
        <w:autoSpaceDE w:val="0"/>
        <w:autoSpaceDN w:val="0"/>
        <w:adjustRightInd w:val="0"/>
        <w:jc w:val="both"/>
        <w:rPr>
          <w:color w:val="000000"/>
        </w:rPr>
      </w:pPr>
      <w:r w:rsidRPr="000A0BB4">
        <w:rPr>
          <w:color w:val="000000"/>
        </w:rPr>
        <w:t>To the extent this agreement is a contract as defined by Tax Law Section 5-a, if the contractor fails to make the certification required by Tax Law Section 5-a or if during the term of the contract, the Department of Taxation and Finance or the covered agency, as defined by Tax Law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05FE6108" w14:textId="77777777" w:rsidR="000846E4" w:rsidRPr="000A0BB4" w:rsidRDefault="000846E4" w:rsidP="000846E4">
      <w:pPr>
        <w:tabs>
          <w:tab w:val="left" w:pos="720"/>
        </w:tabs>
        <w:autoSpaceDE w:val="0"/>
        <w:autoSpaceDN w:val="0"/>
        <w:adjustRightInd w:val="0"/>
        <w:jc w:val="both"/>
        <w:rPr>
          <w:color w:val="000000"/>
        </w:rPr>
      </w:pPr>
    </w:p>
    <w:p w14:paraId="0ADD10BB" w14:textId="77777777" w:rsidR="000846E4" w:rsidRPr="000A0BB4" w:rsidRDefault="000846E4" w:rsidP="000846E4">
      <w:pPr>
        <w:autoSpaceDE w:val="0"/>
        <w:autoSpaceDN w:val="0"/>
      </w:pPr>
      <w:r w:rsidRPr="000A0BB4">
        <w:rPr>
          <w:rFonts w:eastAsia="Calibri"/>
        </w:rPr>
        <w:t xml:space="preserve">26. </w:t>
      </w:r>
      <w:r w:rsidRPr="000A0BB4">
        <w:rPr>
          <w:rFonts w:eastAsia="Calibri"/>
          <w:b/>
          <w:bCs/>
          <w:u w:val="single"/>
        </w:rPr>
        <w:t>IRAN DIVESTMENT ACT</w:t>
      </w:r>
      <w:r w:rsidRPr="000A0BB4">
        <w:rPr>
          <w:rFonts w:eastAsia="Calibri"/>
        </w:rPr>
        <w:t xml:space="preserve">.  </w:t>
      </w:r>
      <w:r w:rsidRPr="000A0BB4">
        <w:rPr>
          <w:rFonts w:eastAsia="Calibri"/>
          <w:bCs/>
          <w:iCs/>
        </w:rPr>
        <w:t>By entering into this Agreement, Contractor certifies</w:t>
      </w:r>
      <w:r w:rsidRPr="000A0BB4">
        <w:rPr>
          <w:rFonts w:eastAsia="Calibri"/>
        </w:rPr>
        <w:t xml:space="preserve"> in accordance with State Finance Law §165-a that it is not on the “Entities Determined to be Non-Responsive Bidders/Offerers pursuant to the New York State Iran Divestment Act of 2012” (“</w:t>
      </w:r>
      <w:hyperlink r:id="rId32" w:history="1">
        <w:r w:rsidRPr="00E611A4">
          <w:rPr>
            <w:rStyle w:val="Hyperlink"/>
            <w:rFonts w:eastAsia="Calibri"/>
          </w:rPr>
          <w:t>Prohibited Entities List</w:t>
        </w:r>
      </w:hyperlink>
      <w:r>
        <w:rPr>
          <w:rFonts w:eastAsia="Calibri"/>
        </w:rPr>
        <w:t>”).</w:t>
      </w:r>
      <w:r w:rsidRPr="000A0BB4">
        <w:rPr>
          <w:rFonts w:eastAsia="Calibri"/>
        </w:rPr>
        <w:t xml:space="preserve"> </w:t>
      </w:r>
    </w:p>
    <w:p w14:paraId="5DD783F9" w14:textId="77777777" w:rsidR="000846E4" w:rsidRPr="000A0BB4" w:rsidRDefault="000846E4" w:rsidP="000846E4">
      <w:pPr>
        <w:autoSpaceDE w:val="0"/>
        <w:autoSpaceDN w:val="0"/>
        <w:jc w:val="both"/>
        <w:rPr>
          <w:rFonts w:eastAsia="Calibri"/>
        </w:rPr>
      </w:pPr>
    </w:p>
    <w:p w14:paraId="2FEEBE35" w14:textId="77777777" w:rsidR="000846E4" w:rsidRPr="000A0BB4" w:rsidRDefault="000846E4" w:rsidP="000846E4">
      <w:pPr>
        <w:autoSpaceDE w:val="0"/>
        <w:autoSpaceDN w:val="0"/>
        <w:jc w:val="both"/>
        <w:rPr>
          <w:rFonts w:eastAsia="Calibri"/>
        </w:rPr>
      </w:pPr>
      <w:r w:rsidRPr="000A0BB4">
        <w:rPr>
          <w:rFonts w:eastAsia="Calibri"/>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7503BFA2" w14:textId="77777777" w:rsidR="000846E4" w:rsidRPr="000A0BB4" w:rsidRDefault="000846E4" w:rsidP="000846E4">
      <w:pPr>
        <w:autoSpaceDE w:val="0"/>
        <w:autoSpaceDN w:val="0"/>
        <w:jc w:val="both"/>
        <w:rPr>
          <w:rFonts w:eastAsia="Calibri"/>
        </w:rPr>
      </w:pPr>
    </w:p>
    <w:p w14:paraId="2BDB9586" w14:textId="77777777" w:rsidR="000846E4" w:rsidRPr="000A0BB4" w:rsidRDefault="000846E4" w:rsidP="000846E4">
      <w:pPr>
        <w:jc w:val="both"/>
        <w:rPr>
          <w:rFonts w:eastAsia="Calibri"/>
          <w:color w:val="000000"/>
        </w:rPr>
      </w:pPr>
      <w:r w:rsidRPr="000A0BB4">
        <w:rPr>
          <w:rFonts w:eastAsia="Calibri"/>
          <w:color w:val="000000"/>
        </w:rPr>
        <w:t>During the term of the Contract, should the state agency receive information that a person (as defined in State Finance Law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2041045" w14:textId="77777777" w:rsidR="000846E4" w:rsidRPr="000A0BB4" w:rsidRDefault="000846E4" w:rsidP="000846E4">
      <w:pPr>
        <w:jc w:val="both"/>
        <w:rPr>
          <w:rFonts w:eastAsia="Calibri"/>
          <w:color w:val="000000"/>
        </w:rPr>
      </w:pPr>
    </w:p>
    <w:p w14:paraId="10F0F1B3" w14:textId="77777777" w:rsidR="000846E4" w:rsidRPr="000A0BB4" w:rsidRDefault="000846E4" w:rsidP="000846E4">
      <w:pPr>
        <w:jc w:val="both"/>
        <w:rPr>
          <w:color w:val="000000"/>
        </w:rPr>
      </w:pPr>
      <w:r w:rsidRPr="000A0BB4">
        <w:rPr>
          <w:rFonts w:eastAsia="Calibri"/>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06751036" w14:textId="77777777" w:rsidR="000846E4" w:rsidRPr="00CB22C2" w:rsidRDefault="000846E4" w:rsidP="000846E4">
      <w:pPr>
        <w:tabs>
          <w:tab w:val="left" w:pos="720"/>
        </w:tabs>
        <w:autoSpaceDE w:val="0"/>
        <w:autoSpaceDN w:val="0"/>
        <w:adjustRightInd w:val="0"/>
        <w:jc w:val="both"/>
        <w:rPr>
          <w:color w:val="000000"/>
        </w:rPr>
      </w:pPr>
    </w:p>
    <w:p w14:paraId="53FB9339" w14:textId="77777777" w:rsidR="000846E4" w:rsidRPr="00CB22C2" w:rsidRDefault="000846E4" w:rsidP="000846E4">
      <w:pPr>
        <w:tabs>
          <w:tab w:val="left" w:pos="720"/>
        </w:tabs>
        <w:autoSpaceDE w:val="0"/>
        <w:autoSpaceDN w:val="0"/>
        <w:adjustRightInd w:val="0"/>
        <w:jc w:val="both"/>
        <w:rPr>
          <w:color w:val="000000"/>
        </w:rPr>
      </w:pPr>
      <w:r w:rsidRPr="00CB22C2">
        <w:rPr>
          <w:color w:val="000000"/>
        </w:rPr>
        <w:t>(</w:t>
      </w:r>
      <w:r>
        <w:rPr>
          <w:color w:val="000000"/>
        </w:rPr>
        <w:t>January</w:t>
      </w:r>
      <w:r w:rsidRPr="00CB22C2">
        <w:rPr>
          <w:color w:val="000000"/>
        </w:rPr>
        <w:t xml:space="preserve"> 201</w:t>
      </w:r>
      <w:r>
        <w:rPr>
          <w:color w:val="000000"/>
        </w:rPr>
        <w:t>4</w:t>
      </w:r>
      <w:r w:rsidRPr="00CB22C2">
        <w:rPr>
          <w:color w:val="000000"/>
        </w:rPr>
        <w:t>)</w:t>
      </w:r>
    </w:p>
    <w:p w14:paraId="754BE6F8" w14:textId="77777777" w:rsidR="000846E4" w:rsidRDefault="000846E4" w:rsidP="000846E4">
      <w:pPr>
        <w:pStyle w:val="Header"/>
        <w:tabs>
          <w:tab w:val="clear" w:pos="4320"/>
          <w:tab w:val="clear" w:pos="8640"/>
        </w:tabs>
        <w:rPr>
          <w:noProof/>
          <w:sz w:val="19"/>
          <w:szCs w:val="19"/>
        </w:rPr>
        <w:sectPr w:rsidR="000846E4" w:rsidSect="007E1963">
          <w:footerReference w:type="default" r:id="rId33"/>
          <w:pgSz w:w="12240" w:h="15840" w:code="1"/>
          <w:pgMar w:top="720" w:right="720" w:bottom="720" w:left="720" w:header="432" w:footer="432" w:gutter="0"/>
          <w:pgNumType w:start="0"/>
          <w:cols w:sep="1" w:space="288"/>
        </w:sectPr>
      </w:pPr>
    </w:p>
    <w:p w14:paraId="2A909895" w14:textId="22BFB588" w:rsidR="00317157" w:rsidRPr="00336404" w:rsidRDefault="00317157" w:rsidP="00F612C8">
      <w:pPr>
        <w:jc w:val="both"/>
        <w:rPr>
          <w:rFonts w:cs="Arial"/>
          <w:i/>
          <w:szCs w:val="24"/>
        </w:rPr>
      </w:pPr>
    </w:p>
    <w:p w14:paraId="1605F9A5" w14:textId="510683E5" w:rsidR="00701B44" w:rsidRDefault="006D1BE2" w:rsidP="00701B44">
      <w:pPr>
        <w:jc w:val="right"/>
        <w:rPr>
          <w:sz w:val="28"/>
          <w:szCs w:val="28"/>
        </w:rPr>
      </w:pPr>
      <w:r w:rsidRPr="006D1BE2">
        <w:rPr>
          <w:sz w:val="28"/>
          <w:szCs w:val="28"/>
        </w:rPr>
        <w:t>Appendix 9</w:t>
      </w:r>
      <w:bookmarkStart w:id="42" w:name="_Hlk495927383"/>
    </w:p>
    <w:p w14:paraId="01FED60A" w14:textId="77777777" w:rsidR="00701B44" w:rsidRPr="00412451" w:rsidRDefault="00701B44" w:rsidP="00701B44">
      <w:pPr>
        <w:jc w:val="right"/>
        <w:rPr>
          <w:b/>
          <w:spacing w:val="-2"/>
          <w:sz w:val="28"/>
        </w:rPr>
      </w:pPr>
    </w:p>
    <w:p w14:paraId="0499244F" w14:textId="619B8F81" w:rsidR="00E82ADA" w:rsidRPr="009B32D1" w:rsidRDefault="00E82ADA" w:rsidP="00412451">
      <w:pPr>
        <w:jc w:val="center"/>
        <w:rPr>
          <w:rFonts w:ascii="Calibri" w:hAnsi="Calibri" w:cs="Arial"/>
          <w:b/>
          <w:sz w:val="22"/>
          <w:szCs w:val="22"/>
        </w:rPr>
      </w:pPr>
      <w:r w:rsidRPr="00412451">
        <w:rPr>
          <w:b/>
          <w:spacing w:val="-2"/>
          <w:sz w:val="28"/>
        </w:rPr>
        <w:t>Minority and Women-Owned Business Enterprise (M/WBE) Participation Goals Pursuant to Article 15-A of the New York State Executive Law</w:t>
      </w:r>
    </w:p>
    <w:p w14:paraId="02129B2F" w14:textId="77777777" w:rsidR="00E82ADA" w:rsidRPr="0052043A" w:rsidRDefault="00E82ADA" w:rsidP="00E82ADA">
      <w:pPr>
        <w:rPr>
          <w:rFonts w:ascii="Calibri" w:eastAsia="Calibri" w:hAnsi="Calibri" w:cs="Arial"/>
          <w:i/>
          <w:sz w:val="22"/>
          <w:szCs w:val="22"/>
        </w:rPr>
      </w:pPr>
    </w:p>
    <w:p w14:paraId="1ED7FB32" w14:textId="77777777" w:rsidR="00E82ADA" w:rsidRPr="00903F0A" w:rsidRDefault="00E82ADA" w:rsidP="00E82ADA">
      <w:pPr>
        <w:tabs>
          <w:tab w:val="left" w:pos="-720"/>
          <w:tab w:val="left" w:pos="0"/>
          <w:tab w:val="left" w:pos="720"/>
        </w:tabs>
        <w:suppressAutoHyphens/>
        <w:rPr>
          <w:rFonts w:ascii="Calibri" w:hAnsi="Calibri"/>
          <w:i/>
          <w:spacing w:val="-3"/>
          <w:sz w:val="22"/>
          <w:szCs w:val="22"/>
        </w:rPr>
      </w:pPr>
      <w:r w:rsidRPr="00903F0A">
        <w:rPr>
          <w:rFonts w:ascii="Calibri" w:hAnsi="Calibri"/>
          <w:i/>
          <w:spacing w:val="-3"/>
          <w:sz w:val="22"/>
          <w:szCs w:val="22"/>
        </w:rPr>
        <w:t>The following M/WBE requirements apply when an applicant submits an application for grant funding that exceeds $25,000 for the full grant period.</w:t>
      </w:r>
    </w:p>
    <w:p w14:paraId="5ECC6B95" w14:textId="77777777" w:rsidR="00E82ADA" w:rsidRPr="009B32D1" w:rsidRDefault="00E82ADA" w:rsidP="00E82ADA">
      <w:pPr>
        <w:tabs>
          <w:tab w:val="left" w:pos="-720"/>
          <w:tab w:val="left" w:pos="0"/>
          <w:tab w:val="left" w:pos="720"/>
        </w:tabs>
        <w:suppressAutoHyphens/>
        <w:rPr>
          <w:rFonts w:ascii="Calibri" w:hAnsi="Calibri"/>
          <w:spacing w:val="-3"/>
          <w:sz w:val="22"/>
          <w:szCs w:val="22"/>
        </w:rPr>
      </w:pPr>
    </w:p>
    <w:p w14:paraId="6348095F" w14:textId="2EE671F4" w:rsidR="00E82ADA" w:rsidRPr="009B32D1" w:rsidRDefault="00E82ADA" w:rsidP="00E82ADA">
      <w:pPr>
        <w:tabs>
          <w:tab w:val="left" w:pos="-720"/>
          <w:tab w:val="left" w:pos="0"/>
          <w:tab w:val="left" w:pos="720"/>
        </w:tabs>
        <w:suppressAutoHyphens/>
        <w:rPr>
          <w:rFonts w:ascii="Calibri" w:hAnsi="Calibri"/>
          <w:spacing w:val="-3"/>
          <w:sz w:val="22"/>
          <w:szCs w:val="22"/>
        </w:rPr>
      </w:pPr>
      <w:r w:rsidRPr="009B32D1">
        <w:rPr>
          <w:rFonts w:ascii="Calibri" w:hAnsi="Calibri"/>
          <w:spacing w:val="-3"/>
          <w:sz w:val="22"/>
          <w:szCs w:val="22"/>
        </w:rPr>
        <w:t xml:space="preserve">All forms referenced here can be found in the M/WBE Documents section </w:t>
      </w:r>
      <w:r w:rsidR="001851A9">
        <w:rPr>
          <w:rFonts w:ascii="Calibri" w:hAnsi="Calibri"/>
          <w:spacing w:val="-3"/>
          <w:sz w:val="22"/>
          <w:szCs w:val="22"/>
        </w:rPr>
        <w:t>in the following appendix.</w:t>
      </w:r>
      <w:r w:rsidRPr="009B32D1">
        <w:rPr>
          <w:rFonts w:ascii="Calibri" w:hAnsi="Calibri"/>
          <w:spacing w:val="-3"/>
          <w:sz w:val="22"/>
          <w:szCs w:val="22"/>
        </w:rPr>
        <w:t>.</w:t>
      </w:r>
    </w:p>
    <w:p w14:paraId="5D9C5DF9" w14:textId="77777777" w:rsidR="00E82ADA" w:rsidRPr="00FE15F2" w:rsidRDefault="00E82ADA" w:rsidP="00E82ADA">
      <w:pPr>
        <w:tabs>
          <w:tab w:val="left" w:pos="-720"/>
          <w:tab w:val="left" w:pos="0"/>
          <w:tab w:val="left" w:pos="720"/>
        </w:tabs>
        <w:suppressAutoHyphens/>
        <w:rPr>
          <w:rFonts w:ascii="Calibri" w:hAnsi="Calibri"/>
          <w:b/>
          <w:i/>
          <w:spacing w:val="-3"/>
          <w:sz w:val="22"/>
          <w:szCs w:val="22"/>
        </w:rPr>
      </w:pPr>
    </w:p>
    <w:p w14:paraId="66C38D3F" w14:textId="77777777" w:rsidR="00701B44"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All applicants are required to comply with NYSED’s Minority and Women-Owned Business Enterprises (M/WBE) policy.  Compliance can be achieved by one of the three methods described below.  Full participation by meeting or exceeding the M/WBE participation goal for this grant is the preferred method.</w:t>
      </w:r>
    </w:p>
    <w:p w14:paraId="42D032B6" w14:textId="0C45A47A" w:rsidR="00E82ADA" w:rsidRPr="00FE15F2" w:rsidRDefault="00701B44"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 </w:t>
      </w:r>
    </w:p>
    <w:p w14:paraId="48364B74" w14:textId="33C1FD2E" w:rsidR="00E82ADA"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M/WBE participation includes services, materials, or supplies purchased from minority and women-owned firms certified with the NYS Division of Minority and Women Business Development.  Not-for-profit agencies are not eligible for this certification.  For additional information and</w:t>
      </w:r>
      <w:r>
        <w:rPr>
          <w:rFonts w:ascii="Calibri" w:hAnsi="Calibri"/>
          <w:spacing w:val="-3"/>
          <w:sz w:val="22"/>
          <w:szCs w:val="22"/>
        </w:rPr>
        <w:t xml:space="preserve"> a listing of currently certified M/WBEs, see the</w:t>
      </w:r>
      <w:r w:rsidRPr="00FE15F2">
        <w:rPr>
          <w:rFonts w:ascii="Calibri" w:hAnsi="Calibri"/>
          <w:spacing w:val="-3"/>
          <w:sz w:val="22"/>
          <w:szCs w:val="22"/>
        </w:rPr>
        <w:t xml:space="preserve"> </w:t>
      </w:r>
      <w:hyperlink r:id="rId34" w:history="1">
        <w:r w:rsidR="00640578">
          <w:rPr>
            <w:rFonts w:ascii="Arial" w:eastAsia="Calibri" w:hAnsi="Arial" w:cs="Arial"/>
            <w:color w:val="F7B615"/>
            <w:szCs w:val="24"/>
            <w:u w:val="single"/>
          </w:rPr>
          <w:t>NYS MWBE Directory</w:t>
        </w:r>
      </w:hyperlink>
      <w:r>
        <w:rPr>
          <w:rStyle w:val="Hyperlink"/>
          <w:rFonts w:ascii="Calibri" w:hAnsi="Calibri"/>
          <w:spacing w:val="-3"/>
          <w:sz w:val="22"/>
          <w:szCs w:val="22"/>
        </w:rPr>
        <w:t>.</w:t>
      </w:r>
      <w:r>
        <w:rPr>
          <w:rFonts w:ascii="Calibri" w:hAnsi="Calibri"/>
          <w:spacing w:val="-3"/>
          <w:sz w:val="22"/>
          <w:szCs w:val="22"/>
        </w:rPr>
        <w:t xml:space="preserve"> </w:t>
      </w:r>
    </w:p>
    <w:p w14:paraId="65F98B16"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p>
    <w:p w14:paraId="3159C50D" w14:textId="362D8EB9" w:rsidR="00E82ADA" w:rsidRDefault="00E82ADA" w:rsidP="00E82ADA">
      <w:pPr>
        <w:tabs>
          <w:tab w:val="left" w:pos="-720"/>
          <w:tab w:val="left" w:pos="0"/>
          <w:tab w:val="left" w:pos="720"/>
        </w:tabs>
        <w:suppressAutoHyphens/>
        <w:rPr>
          <w:rFonts w:ascii="Calibri" w:hAnsi="Calibri"/>
          <w:spacing w:val="-3"/>
          <w:sz w:val="22"/>
          <w:szCs w:val="22"/>
        </w:rPr>
      </w:pPr>
      <w:r w:rsidRPr="00EA2275">
        <w:rPr>
          <w:rFonts w:ascii="Calibri" w:hAnsi="Calibri"/>
          <w:b/>
          <w:spacing w:val="-3"/>
          <w:sz w:val="22"/>
          <w:szCs w:val="22"/>
        </w:rPr>
        <w:t xml:space="preserve">The M/WBE participation goal for this grant is 30% of each applicant’s total discretionary non-personal service budget </w:t>
      </w:r>
      <w:r w:rsidR="00640578">
        <w:rPr>
          <w:rFonts w:ascii="Calibri" w:hAnsi="Calibri"/>
          <w:b/>
          <w:spacing w:val="-3"/>
          <w:sz w:val="22"/>
          <w:szCs w:val="22"/>
        </w:rPr>
        <w:t>each year</w:t>
      </w:r>
      <w:r w:rsidRPr="00EA2275">
        <w:rPr>
          <w:rFonts w:ascii="Calibri" w:hAnsi="Calibri"/>
          <w:b/>
          <w:spacing w:val="-3"/>
          <w:sz w:val="22"/>
          <w:szCs w:val="22"/>
        </w:rPr>
        <w:t xml:space="preserve"> of the grant.</w:t>
      </w:r>
      <w:r w:rsidRPr="00FE15F2">
        <w:rPr>
          <w:rFonts w:ascii="Calibri" w:hAnsi="Calibri"/>
          <w:spacing w:val="-3"/>
          <w:sz w:val="22"/>
          <w:szCs w:val="22"/>
        </w:rPr>
        <w:t xml:space="preserve">   Discretionary non-personal service budget is defined as total </w:t>
      </w:r>
      <w:r w:rsidR="00640578">
        <w:rPr>
          <w:rFonts w:ascii="Calibri" w:hAnsi="Calibri"/>
          <w:spacing w:val="-3"/>
          <w:sz w:val="22"/>
          <w:szCs w:val="22"/>
        </w:rPr>
        <w:t xml:space="preserve">annual </w:t>
      </w:r>
      <w:r w:rsidRPr="00FE15F2">
        <w:rPr>
          <w:rFonts w:ascii="Calibri" w:hAnsi="Calibri"/>
          <w:spacing w:val="-3"/>
          <w:sz w:val="22"/>
          <w:szCs w:val="22"/>
        </w:rPr>
        <w:t>budget, excluding the sum of funds budgeted for:</w:t>
      </w:r>
    </w:p>
    <w:p w14:paraId="5BE95970"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p>
    <w:p w14:paraId="22191619" w14:textId="1524693F" w:rsidR="00E82ADA" w:rsidRPr="00FE15F2" w:rsidRDefault="00E82ADA" w:rsidP="00E82ADA">
      <w:pPr>
        <w:tabs>
          <w:tab w:val="left" w:pos="-720"/>
          <w:tab w:val="left" w:pos="360"/>
        </w:tabs>
        <w:suppressAutoHyphens/>
        <w:ind w:left="360"/>
        <w:rPr>
          <w:rFonts w:ascii="Calibri" w:hAnsi="Calibri"/>
          <w:spacing w:val="-3"/>
          <w:sz w:val="22"/>
          <w:szCs w:val="22"/>
        </w:rPr>
      </w:pPr>
      <w:r w:rsidRPr="00FE15F2">
        <w:rPr>
          <w:rFonts w:ascii="Calibri" w:hAnsi="Calibri"/>
          <w:spacing w:val="-3"/>
          <w:sz w:val="22"/>
          <w:szCs w:val="22"/>
        </w:rPr>
        <w:t>1.</w:t>
      </w:r>
      <w:r w:rsidRPr="00FE15F2">
        <w:rPr>
          <w:rFonts w:ascii="Calibri" w:hAnsi="Calibri"/>
          <w:spacing w:val="-3"/>
          <w:sz w:val="22"/>
          <w:szCs w:val="22"/>
        </w:rPr>
        <w:tab/>
        <w:t>direct personal services (i.e., professional and support staff salaries) and fringe benefits;</w:t>
      </w:r>
    </w:p>
    <w:p w14:paraId="377192F3" w14:textId="7BDF6AE2" w:rsidR="00E82ADA" w:rsidRDefault="00E82ADA" w:rsidP="00E82ADA">
      <w:pPr>
        <w:tabs>
          <w:tab w:val="left" w:pos="-720"/>
          <w:tab w:val="left" w:pos="360"/>
        </w:tabs>
        <w:suppressAutoHyphens/>
        <w:ind w:left="360"/>
        <w:rPr>
          <w:rFonts w:ascii="Calibri" w:hAnsi="Calibri"/>
          <w:spacing w:val="-3"/>
          <w:sz w:val="22"/>
          <w:szCs w:val="22"/>
        </w:rPr>
      </w:pPr>
      <w:r w:rsidRPr="00FE15F2">
        <w:rPr>
          <w:rFonts w:ascii="Calibri" w:hAnsi="Calibri"/>
          <w:spacing w:val="-3"/>
          <w:sz w:val="22"/>
          <w:szCs w:val="22"/>
        </w:rPr>
        <w:t>2.</w:t>
      </w:r>
      <w:r w:rsidRPr="00FE15F2">
        <w:rPr>
          <w:rFonts w:ascii="Calibri" w:hAnsi="Calibri"/>
          <w:spacing w:val="-3"/>
          <w:sz w:val="22"/>
          <w:szCs w:val="22"/>
        </w:rPr>
        <w:tab/>
        <w:t>rent, lease, utilities and indirect costs</w:t>
      </w:r>
      <w:r>
        <w:rPr>
          <w:rFonts w:ascii="Calibri" w:hAnsi="Calibri"/>
          <w:spacing w:val="-3"/>
          <w:sz w:val="22"/>
          <w:szCs w:val="22"/>
        </w:rPr>
        <w:t xml:space="preserve"> for the lead applicant only</w:t>
      </w:r>
      <w:r w:rsidRPr="00FE15F2">
        <w:rPr>
          <w:rFonts w:ascii="Calibri" w:hAnsi="Calibri"/>
          <w:spacing w:val="-3"/>
          <w:sz w:val="22"/>
          <w:szCs w:val="22"/>
        </w:rPr>
        <w:t xml:space="preserve"> if these items are allowable expenditures</w:t>
      </w:r>
      <w:r w:rsidR="00F46867">
        <w:rPr>
          <w:rFonts w:ascii="Calibri" w:hAnsi="Calibri"/>
          <w:spacing w:val="-3"/>
          <w:sz w:val="22"/>
          <w:szCs w:val="22"/>
        </w:rPr>
        <w:t>; and</w:t>
      </w:r>
    </w:p>
    <w:p w14:paraId="1B1F5443" w14:textId="3431025E" w:rsidR="00E82ADA" w:rsidRPr="00FE15F2" w:rsidRDefault="00E82ADA" w:rsidP="00E82ADA">
      <w:pPr>
        <w:tabs>
          <w:tab w:val="left" w:pos="-720"/>
          <w:tab w:val="left" w:pos="360"/>
        </w:tabs>
        <w:suppressAutoHyphens/>
        <w:ind w:left="360"/>
        <w:rPr>
          <w:rFonts w:ascii="Calibri" w:hAnsi="Calibri"/>
          <w:spacing w:val="-3"/>
          <w:sz w:val="22"/>
          <w:szCs w:val="22"/>
        </w:rPr>
      </w:pPr>
      <w:r>
        <w:rPr>
          <w:rFonts w:ascii="Calibri" w:hAnsi="Calibri"/>
          <w:spacing w:val="-3"/>
          <w:sz w:val="22"/>
          <w:szCs w:val="22"/>
        </w:rPr>
        <w:t>3.</w:t>
      </w:r>
      <w:r>
        <w:rPr>
          <w:rFonts w:ascii="Calibri" w:hAnsi="Calibri"/>
          <w:spacing w:val="-3"/>
          <w:sz w:val="22"/>
          <w:szCs w:val="22"/>
        </w:rPr>
        <w:tab/>
      </w:r>
      <w:r w:rsidR="00442D85" w:rsidRPr="00D65E24">
        <w:rPr>
          <w:rFonts w:ascii="Calibri" w:hAnsi="Calibri"/>
          <w:spacing w:val="-3"/>
          <w:sz w:val="22"/>
          <w:szCs w:val="22"/>
        </w:rPr>
        <w:t>p</w:t>
      </w:r>
      <w:r w:rsidR="00442D85" w:rsidRPr="00560D22">
        <w:rPr>
          <w:rFonts w:ascii="Calibri" w:hAnsi="Calibri"/>
          <w:spacing w:val="-3"/>
          <w:sz w:val="22"/>
          <w:szCs w:val="22"/>
        </w:rPr>
        <w:t>ortion of Purchased Services identified as Mentor Salaries and Benefits</w:t>
      </w:r>
      <w:r w:rsidR="00442D85">
        <w:rPr>
          <w:rFonts w:ascii="Calibri" w:hAnsi="Calibri"/>
          <w:spacing w:val="-3"/>
          <w:sz w:val="22"/>
          <w:szCs w:val="22"/>
        </w:rPr>
        <w:t xml:space="preserve">, </w:t>
      </w:r>
      <w:r w:rsidR="00442D85" w:rsidRPr="00560D22">
        <w:rPr>
          <w:rFonts w:ascii="Calibri" w:hAnsi="Calibri"/>
          <w:spacing w:val="-3"/>
          <w:sz w:val="22"/>
          <w:szCs w:val="22"/>
        </w:rPr>
        <w:t>reimbursement for replacement or substitute-teacher costs (Codes 40 &amp;49)</w:t>
      </w:r>
      <w:r w:rsidR="00BC5ED7">
        <w:rPr>
          <w:rFonts w:ascii="Calibri" w:hAnsi="Calibri"/>
          <w:spacing w:val="-3"/>
          <w:sz w:val="22"/>
          <w:szCs w:val="22"/>
        </w:rPr>
        <w:t>.</w:t>
      </w:r>
      <w:r>
        <w:rPr>
          <w:rFonts w:ascii="Calibri" w:hAnsi="Calibri"/>
          <w:spacing w:val="-3"/>
          <w:sz w:val="22"/>
          <w:szCs w:val="22"/>
        </w:rPr>
        <w:t xml:space="preserve"> </w:t>
      </w:r>
    </w:p>
    <w:p w14:paraId="1BF05BF8" w14:textId="77777777" w:rsidR="00E82ADA" w:rsidRDefault="00E82ADA" w:rsidP="00E82ADA">
      <w:pPr>
        <w:tabs>
          <w:tab w:val="left" w:pos="-720"/>
          <w:tab w:val="left" w:pos="0"/>
          <w:tab w:val="left" w:pos="720"/>
        </w:tabs>
        <w:suppressAutoHyphens/>
        <w:rPr>
          <w:rFonts w:ascii="Calibri" w:hAnsi="Calibri"/>
          <w:spacing w:val="-3"/>
          <w:sz w:val="22"/>
          <w:szCs w:val="22"/>
        </w:rPr>
      </w:pPr>
    </w:p>
    <w:p w14:paraId="6F04F376" w14:textId="77777777" w:rsidR="00E82ADA" w:rsidRPr="00450863" w:rsidRDefault="00E82ADA" w:rsidP="00E82ADA">
      <w:pPr>
        <w:tabs>
          <w:tab w:val="left" w:pos="-720"/>
          <w:tab w:val="left" w:pos="0"/>
          <w:tab w:val="left" w:pos="720"/>
        </w:tabs>
        <w:suppressAutoHyphens/>
        <w:rPr>
          <w:rFonts w:ascii="Calibri" w:hAnsi="Calibri"/>
          <w:spacing w:val="-3"/>
          <w:sz w:val="22"/>
          <w:szCs w:val="22"/>
        </w:rPr>
      </w:pPr>
      <w:r w:rsidRPr="00450863">
        <w:rPr>
          <w:rFonts w:ascii="Calibri" w:hAnsi="Calibri"/>
          <w:spacing w:val="-3"/>
          <w:sz w:val="22"/>
          <w:szCs w:val="22"/>
        </w:rPr>
        <w:t>For the purposes of this RFP, these exclusions apply to the expenses of the lead applicant as well as any other members of the partnership. For example, the salaries of project staff employed by partner</w:t>
      </w:r>
      <w:r w:rsidRPr="00450863">
        <w:rPr>
          <w:rFonts w:ascii="Calibri" w:hAnsi="Calibri"/>
          <w:sz w:val="22"/>
          <w:szCs w:val="22"/>
        </w:rPr>
        <w:t xml:space="preserve"> school districts, BOCES, </w:t>
      </w:r>
      <w:r w:rsidRPr="00450863">
        <w:rPr>
          <w:rFonts w:ascii="Calibri" w:hAnsi="Calibri"/>
          <w:spacing w:val="-3"/>
          <w:sz w:val="22"/>
          <w:szCs w:val="22"/>
        </w:rPr>
        <w:t>IHEs</w:t>
      </w:r>
      <w:r w:rsidRPr="00450863">
        <w:rPr>
          <w:rFonts w:ascii="Calibri" w:hAnsi="Calibri"/>
          <w:sz w:val="22"/>
          <w:szCs w:val="22"/>
        </w:rPr>
        <w:t xml:space="preserve"> or any combination of these entities</w:t>
      </w:r>
      <w:r w:rsidRPr="00450863">
        <w:rPr>
          <w:rFonts w:ascii="Calibri" w:hAnsi="Calibri"/>
          <w:spacing w:val="-3"/>
          <w:sz w:val="22"/>
          <w:szCs w:val="22"/>
        </w:rPr>
        <w:t xml:space="preserve"> should be excluded from the total budget, along with the salaries of project staff employed by the lead applicant, when calculating the discretionary non-personal service budget. (Please note that the indirect costs of partner organizations are not allowable expenses under this grant program.) The M/WBE Goal Calculation Worksheet is provided for use in calculating the dollar amount of the M/WBE goal for this grant application.</w:t>
      </w:r>
    </w:p>
    <w:p w14:paraId="2BFCE2D1" w14:textId="77777777" w:rsidR="00E82ADA" w:rsidRPr="00450863" w:rsidRDefault="00E82ADA" w:rsidP="00E82ADA">
      <w:pPr>
        <w:tabs>
          <w:tab w:val="left" w:pos="-720"/>
          <w:tab w:val="left" w:pos="0"/>
          <w:tab w:val="left" w:pos="720"/>
        </w:tabs>
        <w:suppressAutoHyphens/>
        <w:rPr>
          <w:rFonts w:ascii="Calibri" w:hAnsi="Calibri"/>
          <w:i/>
          <w:spacing w:val="-3"/>
          <w:sz w:val="22"/>
          <w:szCs w:val="22"/>
        </w:rPr>
      </w:pPr>
    </w:p>
    <w:p w14:paraId="6A8FEC8E" w14:textId="77777777" w:rsidR="00701B44" w:rsidRDefault="00E82ADA" w:rsidP="00E82ADA">
      <w:pPr>
        <w:tabs>
          <w:tab w:val="left" w:pos="-720"/>
          <w:tab w:val="left" w:pos="0"/>
          <w:tab w:val="left" w:pos="720"/>
        </w:tabs>
        <w:suppressAutoHyphens/>
        <w:rPr>
          <w:rFonts w:ascii="Calibri" w:hAnsi="Calibri"/>
          <w:i/>
          <w:spacing w:val="-3"/>
          <w:sz w:val="22"/>
          <w:szCs w:val="22"/>
        </w:rPr>
      </w:pPr>
      <w:r w:rsidRPr="00450863">
        <w:rPr>
          <w:rFonts w:ascii="Calibri" w:hAnsi="Calibri"/>
          <w:i/>
          <w:spacing w:val="-3"/>
          <w:sz w:val="22"/>
          <w:szCs w:val="22"/>
        </w:rPr>
        <w:t>The Purchased Service (Code 40) and Purchase Services with BOCES (Code 49) sections of the FS-10 Budget Form should reflect a detailed, itemized, budget which clearly identifies the salaries and benefits of project staff employed by approved partnerships should these deductions be included on the M/WBE Goal Calculation Worksheet.</w:t>
      </w:r>
    </w:p>
    <w:p w14:paraId="5DE07CD9" w14:textId="5D0A2DE7" w:rsidR="00E82ADA" w:rsidRPr="00450863" w:rsidRDefault="00701B44" w:rsidP="00E82ADA">
      <w:pPr>
        <w:tabs>
          <w:tab w:val="left" w:pos="-720"/>
          <w:tab w:val="left" w:pos="0"/>
          <w:tab w:val="left" w:pos="720"/>
        </w:tabs>
        <w:suppressAutoHyphens/>
        <w:rPr>
          <w:rFonts w:ascii="Arial" w:eastAsia="Calibri" w:hAnsi="Arial" w:cs="Arial"/>
        </w:rPr>
      </w:pPr>
      <w:r w:rsidRPr="00450863">
        <w:rPr>
          <w:rFonts w:ascii="Arial" w:eastAsia="Calibri" w:hAnsi="Arial" w:cs="Arial"/>
        </w:rPr>
        <w:t xml:space="preserve"> </w:t>
      </w:r>
    </w:p>
    <w:p w14:paraId="47247788" w14:textId="77777777" w:rsidR="00701B44" w:rsidRDefault="00E82ADA" w:rsidP="00E82ADA">
      <w:pPr>
        <w:tabs>
          <w:tab w:val="left" w:pos="-720"/>
          <w:tab w:val="left" w:pos="0"/>
          <w:tab w:val="left" w:pos="720"/>
        </w:tabs>
        <w:suppressAutoHyphens/>
        <w:rPr>
          <w:rFonts w:ascii="Calibri" w:hAnsi="Calibri"/>
          <w:spacing w:val="-3"/>
          <w:sz w:val="22"/>
          <w:szCs w:val="22"/>
        </w:rPr>
      </w:pPr>
      <w:r w:rsidRPr="00450863">
        <w:rPr>
          <w:rFonts w:ascii="Calibri" w:hAnsi="Calibri"/>
          <w:spacing w:val="-3"/>
          <w:sz w:val="22"/>
          <w:szCs w:val="22"/>
        </w:rPr>
        <w:t>For multi-year grants, the goal calculation worksheet should represent the total amount of the year one, 201</w:t>
      </w:r>
      <w:r w:rsidR="00442D85">
        <w:rPr>
          <w:rFonts w:ascii="Calibri" w:hAnsi="Calibri"/>
          <w:spacing w:val="-3"/>
          <w:sz w:val="22"/>
          <w:szCs w:val="22"/>
        </w:rPr>
        <w:t>8</w:t>
      </w:r>
      <w:r w:rsidRPr="00450863">
        <w:rPr>
          <w:rFonts w:ascii="Calibri" w:hAnsi="Calibri"/>
          <w:spacing w:val="-3"/>
          <w:sz w:val="22"/>
          <w:szCs w:val="22"/>
        </w:rPr>
        <w:t>-201</w:t>
      </w:r>
      <w:r w:rsidR="00442D85">
        <w:rPr>
          <w:rFonts w:ascii="Calibri" w:hAnsi="Calibri"/>
          <w:spacing w:val="-3"/>
          <w:sz w:val="22"/>
          <w:szCs w:val="22"/>
        </w:rPr>
        <w:t>9</w:t>
      </w:r>
      <w:r w:rsidRPr="00450863">
        <w:rPr>
          <w:rFonts w:ascii="Calibri" w:hAnsi="Calibri"/>
          <w:spacing w:val="-3"/>
          <w:sz w:val="22"/>
          <w:szCs w:val="22"/>
        </w:rPr>
        <w:t>, budget.  The M/WBE Goal Calculation Worksheet is provided for use in calculating the dollar amount of the M/WBE goal for this grant application.</w:t>
      </w:r>
    </w:p>
    <w:p w14:paraId="2B3ADBF8" w14:textId="3CDEB722" w:rsidR="00E82ADA" w:rsidRPr="00450863" w:rsidRDefault="00701B44" w:rsidP="00E82ADA">
      <w:pPr>
        <w:tabs>
          <w:tab w:val="left" w:pos="-720"/>
          <w:tab w:val="left" w:pos="0"/>
          <w:tab w:val="left" w:pos="720"/>
        </w:tabs>
        <w:suppressAutoHyphens/>
        <w:rPr>
          <w:rFonts w:ascii="Calibri" w:hAnsi="Calibri"/>
          <w:spacing w:val="-3"/>
          <w:sz w:val="22"/>
          <w:szCs w:val="22"/>
        </w:rPr>
      </w:pPr>
      <w:r w:rsidRPr="00450863">
        <w:rPr>
          <w:rFonts w:ascii="Calibri" w:hAnsi="Calibri"/>
          <w:spacing w:val="-3"/>
          <w:sz w:val="22"/>
          <w:szCs w:val="22"/>
        </w:rPr>
        <w:t xml:space="preserve"> </w:t>
      </w:r>
    </w:p>
    <w:p w14:paraId="2FC74E1F" w14:textId="42987750" w:rsidR="00E82ADA" w:rsidRDefault="00E82ADA" w:rsidP="00E82ADA">
      <w:pPr>
        <w:tabs>
          <w:tab w:val="left" w:pos="-720"/>
          <w:tab w:val="left" w:pos="0"/>
          <w:tab w:val="left" w:pos="720"/>
        </w:tabs>
        <w:suppressAutoHyphens/>
        <w:rPr>
          <w:rFonts w:ascii="Calibri" w:hAnsi="Calibri"/>
          <w:spacing w:val="-3"/>
          <w:sz w:val="22"/>
          <w:szCs w:val="22"/>
        </w:rPr>
      </w:pPr>
      <w:r w:rsidRPr="00450863">
        <w:rPr>
          <w:rFonts w:ascii="Calibri" w:hAnsi="Calibri"/>
          <w:spacing w:val="-3"/>
          <w:sz w:val="22"/>
          <w:szCs w:val="22"/>
        </w:rPr>
        <w:t>M/WBE documentation will be submitted and reviewed with each year’s budget; therefore, participation goals do not need to be the same for each year of a multi-year grant.</w:t>
      </w:r>
      <w:r w:rsidR="00701B44">
        <w:rPr>
          <w:rFonts w:ascii="Calibri" w:hAnsi="Calibri"/>
          <w:spacing w:val="-3"/>
          <w:sz w:val="22"/>
          <w:szCs w:val="22"/>
        </w:rPr>
        <w:t xml:space="preserve"> </w:t>
      </w:r>
    </w:p>
    <w:p w14:paraId="558C0DE0" w14:textId="77777777" w:rsidR="00701B44" w:rsidRDefault="00E82ADA" w:rsidP="00701B44">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For multi-year grants, applicants should use the total budget for the full multi-year term of the grants in the above calculation.  The M/WBE Goal Calculation Worksheet is provided for use in calculating the dollar amount of the M/WBE goal for this grant application.</w:t>
      </w:r>
    </w:p>
    <w:p w14:paraId="6AD28C97" w14:textId="2ACB5517" w:rsidR="00E82ADA" w:rsidRPr="00FE15F2" w:rsidRDefault="00701B44" w:rsidP="00701B44">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 </w:t>
      </w:r>
    </w:p>
    <w:p w14:paraId="2A68696E"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All requested information and documentation should be provided at the time of submission. If this cannot be done, the applicant will have thirty days from the date of notice of award to submit the necessary documents and respond satisfactorily to any follow-up questions from the Department. Failure to do so may result in loss of funding. </w:t>
      </w:r>
    </w:p>
    <w:p w14:paraId="02A15C15" w14:textId="77777777" w:rsidR="00E82ADA" w:rsidRDefault="00E82ADA" w:rsidP="00E82ADA">
      <w:pPr>
        <w:tabs>
          <w:tab w:val="left" w:pos="-720"/>
          <w:tab w:val="left" w:pos="0"/>
          <w:tab w:val="left" w:pos="720"/>
        </w:tabs>
        <w:suppressAutoHyphens/>
        <w:rPr>
          <w:rFonts w:ascii="Calibri" w:hAnsi="Calibri"/>
          <w:b/>
          <w:spacing w:val="-3"/>
          <w:sz w:val="22"/>
          <w:szCs w:val="22"/>
        </w:rPr>
      </w:pPr>
    </w:p>
    <w:p w14:paraId="0356512C" w14:textId="77777777" w:rsidR="00E82ADA" w:rsidRPr="008E44BF" w:rsidRDefault="00E82ADA" w:rsidP="00E82ADA">
      <w:pPr>
        <w:tabs>
          <w:tab w:val="left" w:pos="-720"/>
          <w:tab w:val="left" w:pos="0"/>
          <w:tab w:val="left" w:pos="720"/>
        </w:tabs>
        <w:suppressAutoHyphens/>
        <w:rPr>
          <w:rFonts w:ascii="Calibri" w:hAnsi="Calibri"/>
          <w:b/>
          <w:spacing w:val="-3"/>
          <w:sz w:val="22"/>
          <w:szCs w:val="22"/>
        </w:rPr>
      </w:pPr>
      <w:r w:rsidRPr="008E44BF">
        <w:rPr>
          <w:rFonts w:ascii="Calibri" w:hAnsi="Calibri"/>
          <w:b/>
          <w:spacing w:val="-3"/>
          <w:sz w:val="22"/>
          <w:szCs w:val="22"/>
        </w:rPr>
        <w:t xml:space="preserve">METHODS TO COMPLY </w:t>
      </w:r>
    </w:p>
    <w:p w14:paraId="4A30A270" w14:textId="77777777" w:rsidR="00701B44"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An applicant can comply with NYSED’s M/WBE policy by one of three methods:</w:t>
      </w:r>
    </w:p>
    <w:p w14:paraId="16036D77" w14:textId="4AB62EDD" w:rsidR="00E82ADA" w:rsidRDefault="00701B44" w:rsidP="00E82ADA">
      <w:pPr>
        <w:tabs>
          <w:tab w:val="left" w:pos="-720"/>
          <w:tab w:val="left" w:pos="0"/>
          <w:tab w:val="left" w:pos="720"/>
        </w:tabs>
        <w:suppressAutoHyphens/>
        <w:rPr>
          <w:rFonts w:ascii="Calibri" w:hAnsi="Calibri"/>
          <w:spacing w:val="-3"/>
          <w:sz w:val="22"/>
          <w:szCs w:val="22"/>
        </w:rPr>
      </w:pPr>
      <w:r>
        <w:rPr>
          <w:rFonts w:ascii="Calibri" w:hAnsi="Calibri"/>
          <w:spacing w:val="-3"/>
          <w:sz w:val="22"/>
          <w:szCs w:val="22"/>
        </w:rPr>
        <w:t xml:space="preserve"> </w:t>
      </w:r>
    </w:p>
    <w:p w14:paraId="24409455" w14:textId="38BEAB99" w:rsidR="00E82ADA"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1. Full Participation - This is the preferred method of compliance.  Full participation is achieved when an applicant meets or exceeds the participation goals for this grant.</w:t>
      </w:r>
      <w:r w:rsidR="00701B44">
        <w:rPr>
          <w:rFonts w:ascii="Calibri" w:hAnsi="Calibri"/>
          <w:spacing w:val="-3"/>
          <w:sz w:val="22"/>
          <w:szCs w:val="22"/>
        </w:rPr>
        <w:br/>
        <w:t xml:space="preserve"> </w:t>
      </w:r>
    </w:p>
    <w:p w14:paraId="5C874866"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 xml:space="preserve">COMPLETE FORMS:  </w:t>
      </w:r>
    </w:p>
    <w:p w14:paraId="4CF14623"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Goal Calculation Worksheet</w:t>
      </w:r>
    </w:p>
    <w:p w14:paraId="5F1C7D09"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Cover Letter</w:t>
      </w:r>
    </w:p>
    <w:p w14:paraId="62F5B7AE"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100 Utilization Plan</w:t>
      </w:r>
    </w:p>
    <w:p w14:paraId="07948041"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102 Notice of Intent to Participate</w:t>
      </w:r>
    </w:p>
    <w:p w14:paraId="6709029F"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p>
    <w:p w14:paraId="2D2C7B9B" w14:textId="77777777" w:rsidR="00701B44"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2.  Partial Participation - Partial Request for Waiver - This is acceptable only if good faith efforts to achieve full participation are made and documented, but full participation is not possible.</w:t>
      </w:r>
    </w:p>
    <w:p w14:paraId="755D9D58" w14:textId="6E32C7EB" w:rsidR="00E82ADA" w:rsidRDefault="00701B44" w:rsidP="00E82ADA">
      <w:pPr>
        <w:tabs>
          <w:tab w:val="left" w:pos="-720"/>
          <w:tab w:val="left" w:pos="0"/>
          <w:tab w:val="left" w:pos="720"/>
        </w:tabs>
        <w:suppressAutoHyphens/>
        <w:rPr>
          <w:rFonts w:ascii="Calibri" w:hAnsi="Calibri"/>
          <w:spacing w:val="-3"/>
          <w:sz w:val="22"/>
          <w:szCs w:val="22"/>
        </w:rPr>
      </w:pPr>
      <w:r>
        <w:rPr>
          <w:rFonts w:ascii="Calibri" w:hAnsi="Calibri"/>
          <w:spacing w:val="-3"/>
          <w:sz w:val="22"/>
          <w:szCs w:val="22"/>
        </w:rPr>
        <w:t xml:space="preserve"> </w:t>
      </w:r>
    </w:p>
    <w:p w14:paraId="236A3880"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 xml:space="preserve">COMPLETE FORMS:  </w:t>
      </w:r>
    </w:p>
    <w:p w14:paraId="3D063FF8"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Goal Calculation Worksheet</w:t>
      </w:r>
    </w:p>
    <w:p w14:paraId="33D0F326"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Cover Letter</w:t>
      </w:r>
    </w:p>
    <w:p w14:paraId="720CBB6A"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100 Utilization Plan</w:t>
      </w:r>
    </w:p>
    <w:p w14:paraId="6D7EBDB4"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101 Request for Waiver</w:t>
      </w:r>
    </w:p>
    <w:p w14:paraId="32408752" w14:textId="77777777" w:rsidR="00E82ADA"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102 Notice of Intent to Participate</w:t>
      </w:r>
      <w:r w:rsidRPr="007C16DC">
        <w:rPr>
          <w:rFonts w:ascii="Calibri" w:hAnsi="Calibri"/>
          <w:spacing w:val="-3"/>
          <w:sz w:val="22"/>
          <w:szCs w:val="22"/>
        </w:rPr>
        <w:tab/>
      </w:r>
    </w:p>
    <w:p w14:paraId="7094220A"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105 Contractor’s Good Faith Efforts</w:t>
      </w:r>
    </w:p>
    <w:p w14:paraId="7DEABDE2" w14:textId="77777777" w:rsidR="00E82ADA" w:rsidRDefault="00E82ADA" w:rsidP="00E82ADA">
      <w:pPr>
        <w:tabs>
          <w:tab w:val="left" w:pos="-720"/>
          <w:tab w:val="left" w:pos="0"/>
          <w:tab w:val="left" w:pos="720"/>
        </w:tabs>
        <w:suppressAutoHyphens/>
        <w:rPr>
          <w:rFonts w:ascii="Calibri" w:hAnsi="Calibri"/>
          <w:spacing w:val="-3"/>
          <w:sz w:val="22"/>
          <w:szCs w:val="22"/>
        </w:rPr>
      </w:pPr>
    </w:p>
    <w:p w14:paraId="1E240A80" w14:textId="384853BC" w:rsidR="00E82ADA"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3.  No Participation - Request for Complete Waiver - This is acceptable only if good faith efforts to achieve full or partial participation are made and documented, but do not result in any participation by M/WBE firm(s).</w:t>
      </w:r>
      <w:r w:rsidR="00701B44">
        <w:rPr>
          <w:rFonts w:ascii="Calibri" w:hAnsi="Calibri"/>
          <w:spacing w:val="-3"/>
          <w:sz w:val="22"/>
          <w:szCs w:val="22"/>
        </w:rPr>
        <w:t xml:space="preserve"> </w:t>
      </w:r>
    </w:p>
    <w:p w14:paraId="67B384CC"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 xml:space="preserve">COMPLETE FORMS:  </w:t>
      </w:r>
    </w:p>
    <w:p w14:paraId="6CFA7E11"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Goal Calculation Worksheet</w:t>
      </w:r>
    </w:p>
    <w:p w14:paraId="60C34AF5"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Cover Letter</w:t>
      </w:r>
    </w:p>
    <w:p w14:paraId="3F1F91B7"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101 Request for Waiver</w:t>
      </w:r>
    </w:p>
    <w:p w14:paraId="3925E4DC"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M/WBE 105 Contractor’s Good Faith Efforts</w:t>
      </w:r>
    </w:p>
    <w:p w14:paraId="7DC99B6B" w14:textId="77777777" w:rsidR="00E82ADA" w:rsidRPr="007C16DC" w:rsidRDefault="00E82ADA" w:rsidP="00E82ADA">
      <w:pPr>
        <w:tabs>
          <w:tab w:val="left" w:pos="-720"/>
          <w:tab w:val="left" w:pos="0"/>
          <w:tab w:val="left" w:pos="720"/>
        </w:tabs>
        <w:suppressAutoHyphens/>
        <w:rPr>
          <w:rFonts w:ascii="Calibri" w:hAnsi="Calibri"/>
          <w:spacing w:val="-3"/>
          <w:sz w:val="22"/>
          <w:szCs w:val="22"/>
        </w:rPr>
      </w:pPr>
    </w:p>
    <w:p w14:paraId="3A5C4D5C" w14:textId="77777777" w:rsidR="00E82ADA" w:rsidRPr="008E44BF" w:rsidRDefault="00E82ADA" w:rsidP="00E82ADA">
      <w:pPr>
        <w:tabs>
          <w:tab w:val="left" w:pos="-720"/>
          <w:tab w:val="left" w:pos="0"/>
          <w:tab w:val="left" w:pos="720"/>
        </w:tabs>
        <w:suppressAutoHyphens/>
        <w:rPr>
          <w:rFonts w:ascii="Calibri" w:hAnsi="Calibri"/>
          <w:b/>
          <w:spacing w:val="-3"/>
          <w:sz w:val="22"/>
          <w:szCs w:val="22"/>
        </w:rPr>
      </w:pPr>
      <w:r w:rsidRPr="008E44BF">
        <w:rPr>
          <w:rFonts w:ascii="Calibri" w:hAnsi="Calibri"/>
          <w:b/>
          <w:spacing w:val="-3"/>
          <w:sz w:val="22"/>
          <w:szCs w:val="22"/>
        </w:rPr>
        <w:t>GOOD FAITH EFFORTS</w:t>
      </w:r>
    </w:p>
    <w:p w14:paraId="02109512" w14:textId="77777777" w:rsidR="00E82ADA" w:rsidRDefault="00E82ADA" w:rsidP="00E82ADA">
      <w:pPr>
        <w:tabs>
          <w:tab w:val="left" w:pos="-720"/>
          <w:tab w:val="left" w:pos="0"/>
          <w:tab w:val="left" w:pos="720"/>
        </w:tabs>
        <w:suppressAutoHyphens/>
        <w:rPr>
          <w:rFonts w:ascii="Calibri" w:hAnsi="Calibri"/>
          <w:spacing w:val="-3"/>
          <w:sz w:val="22"/>
          <w:szCs w:val="22"/>
        </w:rPr>
      </w:pPr>
    </w:p>
    <w:p w14:paraId="2CD73BAF" w14:textId="77777777" w:rsidR="00701B44"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Applicants must make a good faith effort to solicit NYS certified M/WBE firms as subcontractors and/or suppliers to achieve the goals for this grant.  Solicitations may include, but are not limited to:  advertisements in minority and women-centered publications; solicita</w:t>
      </w:r>
      <w:r>
        <w:rPr>
          <w:rFonts w:ascii="Calibri" w:hAnsi="Calibri"/>
          <w:spacing w:val="-3"/>
          <w:sz w:val="22"/>
          <w:szCs w:val="22"/>
        </w:rPr>
        <w:t xml:space="preserve">tion of vendors found in the </w:t>
      </w:r>
      <w:hyperlink r:id="rId35" w:history="1">
        <w:r w:rsidR="006645E3">
          <w:rPr>
            <w:rStyle w:val="Hyperlink"/>
            <w:rFonts w:ascii="Calibri" w:hAnsi="Calibri"/>
            <w:spacing w:val="-3"/>
            <w:sz w:val="22"/>
            <w:szCs w:val="22"/>
          </w:rPr>
          <w:t>NYS Directory of Certified Minority and Women-Owned Business Enterprises</w:t>
        </w:r>
      </w:hyperlink>
      <w:r w:rsidRPr="00FE15F2">
        <w:rPr>
          <w:rFonts w:ascii="Calibri" w:hAnsi="Calibri"/>
          <w:spacing w:val="-3"/>
          <w:sz w:val="22"/>
          <w:szCs w:val="22"/>
        </w:rPr>
        <w:t>; and the solicitation of minority and women-oriented trade and labor organizations.</w:t>
      </w:r>
    </w:p>
    <w:p w14:paraId="42D1FEFA" w14:textId="3BC5C304" w:rsidR="00E82ADA" w:rsidRPr="00FE15F2" w:rsidRDefault="00701B44"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 </w:t>
      </w:r>
    </w:p>
    <w:p w14:paraId="0D2FA473"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Good faith efforts include actions such as setting up meetings or announcements to make M/WBEs aware of supplier and subcontracting opportunities, identifying logical areas of the grant project that could be subcontracted to M/WBE firms, and utilizing all current lists of M/WBEs who are available for and may be interested in subcontracting or supplying goods for the project. </w:t>
      </w:r>
    </w:p>
    <w:p w14:paraId="77C48B44"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p>
    <w:p w14:paraId="4A1FB872" w14:textId="77777777" w:rsidR="00E82ADA"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Applicants 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14:paraId="3DF3DA49" w14:textId="77777777" w:rsidR="00E82ADA" w:rsidRDefault="00E82ADA" w:rsidP="00E82ADA">
      <w:pPr>
        <w:tabs>
          <w:tab w:val="left" w:pos="-720"/>
          <w:tab w:val="left" w:pos="0"/>
          <w:tab w:val="left" w:pos="720"/>
        </w:tabs>
        <w:suppressAutoHyphens/>
        <w:rPr>
          <w:rFonts w:ascii="Calibri" w:hAnsi="Calibri"/>
          <w:b/>
          <w:spacing w:val="-3"/>
          <w:sz w:val="22"/>
          <w:szCs w:val="22"/>
        </w:rPr>
      </w:pPr>
    </w:p>
    <w:p w14:paraId="4F09F970" w14:textId="77777777" w:rsidR="00E82ADA" w:rsidRPr="008E44BF" w:rsidRDefault="00E82ADA" w:rsidP="00E82ADA">
      <w:pPr>
        <w:tabs>
          <w:tab w:val="left" w:pos="-720"/>
          <w:tab w:val="left" w:pos="0"/>
          <w:tab w:val="left" w:pos="720"/>
        </w:tabs>
        <w:suppressAutoHyphens/>
        <w:rPr>
          <w:rFonts w:ascii="Calibri" w:hAnsi="Calibri"/>
          <w:b/>
          <w:spacing w:val="-3"/>
          <w:sz w:val="22"/>
          <w:szCs w:val="22"/>
        </w:rPr>
      </w:pPr>
      <w:r w:rsidRPr="008E44BF">
        <w:rPr>
          <w:rFonts w:ascii="Calibri" w:hAnsi="Calibri"/>
          <w:b/>
          <w:spacing w:val="-3"/>
          <w:sz w:val="22"/>
          <w:szCs w:val="22"/>
        </w:rPr>
        <w:t xml:space="preserve">REQUEST FOR WAIVER </w:t>
      </w:r>
    </w:p>
    <w:p w14:paraId="4CB30C23" w14:textId="77777777" w:rsidR="00E82ADA" w:rsidRDefault="00E82ADA" w:rsidP="00E82ADA">
      <w:pPr>
        <w:tabs>
          <w:tab w:val="left" w:pos="-720"/>
          <w:tab w:val="left" w:pos="0"/>
          <w:tab w:val="left" w:pos="720"/>
        </w:tabs>
        <w:suppressAutoHyphens/>
        <w:rPr>
          <w:rFonts w:ascii="Calibri" w:hAnsi="Calibri"/>
          <w:spacing w:val="-3"/>
          <w:sz w:val="22"/>
          <w:szCs w:val="22"/>
        </w:rPr>
      </w:pPr>
    </w:p>
    <w:p w14:paraId="7DBAD17C" w14:textId="7AD57525" w:rsidR="00E82ADA" w:rsidRPr="00FE15F2"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When full participation cannot be achieved, applicants must submit a Request for Waiver (M/WBE 101).  Requests for Waivers must be accompanied by documentation explaining the good faith efforts made and reasons they were unsuccessful in obtaining M/WBE participation.</w:t>
      </w:r>
      <w:r w:rsidR="00701B44">
        <w:rPr>
          <w:rFonts w:ascii="Calibri" w:hAnsi="Calibri"/>
          <w:spacing w:val="-3"/>
          <w:sz w:val="22"/>
          <w:szCs w:val="22"/>
        </w:rPr>
        <w:br/>
      </w:r>
      <w:r w:rsidR="00701B44" w:rsidRPr="00FE15F2">
        <w:rPr>
          <w:rFonts w:ascii="Calibri" w:hAnsi="Calibri"/>
          <w:spacing w:val="-3"/>
          <w:sz w:val="22"/>
          <w:szCs w:val="22"/>
        </w:rPr>
        <w:t xml:space="preserve"> </w:t>
      </w:r>
    </w:p>
    <w:p w14:paraId="03038A6C"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NYSED reserves the right to approve the addition or deletion of subcontractors or suppliers to enable applicants to comply with the M/WBE goals, provided such addition or deletion does not impact the technical proposal and/or increase the total budget.</w:t>
      </w:r>
    </w:p>
    <w:p w14:paraId="39E1F4D3"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p>
    <w:p w14:paraId="59323DE5" w14:textId="77777777" w:rsidR="006B3BD0" w:rsidRPr="006B3BD0" w:rsidRDefault="00E82ADA" w:rsidP="006B3BD0">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All payments to Minority and Women-Owned Business Enterprise subcontractor(s) should be reported to the NYSED M/WBE Program Unit using the</w:t>
      </w:r>
      <w:r w:rsidR="006B3BD0">
        <w:rPr>
          <w:rFonts w:ascii="Calibri" w:hAnsi="Calibri"/>
          <w:spacing w:val="-3"/>
          <w:sz w:val="22"/>
          <w:szCs w:val="22"/>
        </w:rPr>
        <w:t xml:space="preserve"> </w:t>
      </w:r>
      <w:r w:rsidR="006B3BD0" w:rsidRPr="006B3BD0">
        <w:rPr>
          <w:rFonts w:ascii="Calibri" w:hAnsi="Calibri"/>
          <w:spacing w:val="-3"/>
          <w:sz w:val="22"/>
          <w:szCs w:val="22"/>
        </w:rPr>
        <w:t xml:space="preserve">M/WBE 104G Quarterly M/WBE Compliance Report. This report should be submitted on a quarterly basis and can be requested at </w:t>
      </w:r>
      <w:hyperlink r:id="rId36" w:history="1">
        <w:r w:rsidR="006B3BD0" w:rsidRPr="006B3BD0">
          <w:rPr>
            <w:rStyle w:val="Hyperlink"/>
            <w:rFonts w:ascii="Calibri" w:hAnsi="Calibri"/>
            <w:spacing w:val="-3"/>
            <w:sz w:val="22"/>
            <w:szCs w:val="22"/>
          </w:rPr>
          <w:t>MWBEGrants@nysed.gov</w:t>
        </w:r>
      </w:hyperlink>
      <w:r w:rsidR="006B3BD0" w:rsidRPr="006B3BD0">
        <w:rPr>
          <w:rFonts w:ascii="Calibri" w:hAnsi="Calibri"/>
          <w:spacing w:val="-3"/>
          <w:sz w:val="22"/>
          <w:szCs w:val="22"/>
        </w:rPr>
        <w:t>.</w:t>
      </w:r>
    </w:p>
    <w:p w14:paraId="653F03F4" w14:textId="77777777" w:rsidR="00E82ADA" w:rsidRPr="00FE15F2" w:rsidRDefault="00E82ADA" w:rsidP="00E82ADA">
      <w:pPr>
        <w:tabs>
          <w:tab w:val="left" w:pos="-720"/>
          <w:tab w:val="left" w:pos="0"/>
          <w:tab w:val="left" w:pos="720"/>
        </w:tabs>
        <w:suppressAutoHyphens/>
        <w:rPr>
          <w:rFonts w:ascii="Calibri" w:hAnsi="Calibri"/>
          <w:spacing w:val="-3"/>
          <w:sz w:val="22"/>
          <w:szCs w:val="22"/>
        </w:rPr>
      </w:pPr>
    </w:p>
    <w:p w14:paraId="3D879077" w14:textId="43BAFC88" w:rsidR="00E82ADA" w:rsidRDefault="00E82ADA" w:rsidP="00E82ADA">
      <w:pPr>
        <w:tabs>
          <w:tab w:val="left" w:pos="-720"/>
          <w:tab w:val="left" w:pos="0"/>
          <w:tab w:val="left" w:pos="720"/>
        </w:tabs>
        <w:suppressAutoHyphens/>
        <w:rPr>
          <w:rFonts w:ascii="Calibri" w:hAnsi="Calibri"/>
          <w:spacing w:val="-3"/>
          <w:sz w:val="22"/>
          <w:szCs w:val="22"/>
        </w:rPr>
      </w:pPr>
      <w:r w:rsidRPr="00FE15F2">
        <w:rPr>
          <w:rFonts w:ascii="Calibri" w:hAnsi="Calibri"/>
          <w:spacing w:val="-3"/>
          <w:sz w:val="22"/>
          <w:szCs w:val="22"/>
        </w:rPr>
        <w:t xml:space="preserve">NYSED’s M/WBE Coordinator is available to assist applicants in meeting the M/WBE goals.  The Coordinator can be reached at </w:t>
      </w:r>
      <w:hyperlink r:id="rId37" w:history="1">
        <w:r w:rsidR="006645E3">
          <w:rPr>
            <w:rStyle w:val="Hyperlink"/>
            <w:rFonts w:ascii="Calibri" w:hAnsi="Calibri"/>
            <w:spacing w:val="-3"/>
            <w:sz w:val="22"/>
            <w:szCs w:val="22"/>
          </w:rPr>
          <w:t>MWBEGrants@nysed.gov</w:t>
        </w:r>
      </w:hyperlink>
      <w:r w:rsidRPr="00FE15F2">
        <w:rPr>
          <w:rFonts w:ascii="Calibri" w:hAnsi="Calibri"/>
          <w:spacing w:val="-3"/>
          <w:sz w:val="22"/>
          <w:szCs w:val="22"/>
        </w:rPr>
        <w:t>.</w:t>
      </w:r>
    </w:p>
    <w:p w14:paraId="14BE037E" w14:textId="77777777" w:rsidR="00E82ADA" w:rsidRDefault="00E82ADA" w:rsidP="00E82ADA">
      <w:pPr>
        <w:tabs>
          <w:tab w:val="left" w:pos="-720"/>
          <w:tab w:val="left" w:pos="0"/>
          <w:tab w:val="left" w:pos="720"/>
        </w:tabs>
        <w:suppressAutoHyphens/>
        <w:rPr>
          <w:rFonts w:ascii="Calibri" w:hAnsi="Calibri"/>
          <w:spacing w:val="-3"/>
          <w:sz w:val="22"/>
          <w:szCs w:val="22"/>
        </w:rPr>
      </w:pPr>
    </w:p>
    <w:p w14:paraId="5898BF94" w14:textId="77777777" w:rsidR="00E82ADA" w:rsidRPr="00FE15F2" w:rsidRDefault="00E82ADA" w:rsidP="00E82ADA">
      <w:pPr>
        <w:tabs>
          <w:tab w:val="left" w:pos="-720"/>
          <w:tab w:val="left" w:pos="0"/>
          <w:tab w:val="left" w:pos="720"/>
        </w:tabs>
        <w:suppressAutoHyphens/>
        <w:rPr>
          <w:rFonts w:ascii="Calibri" w:hAnsi="Calibri"/>
          <w:b/>
          <w:spacing w:val="-3"/>
          <w:sz w:val="22"/>
          <w:szCs w:val="22"/>
        </w:rPr>
      </w:pPr>
      <w:r w:rsidRPr="00FE15F2">
        <w:rPr>
          <w:rFonts w:ascii="Calibri" w:hAnsi="Calibri"/>
          <w:b/>
          <w:spacing w:val="-3"/>
          <w:sz w:val="22"/>
          <w:szCs w:val="22"/>
        </w:rPr>
        <w:t xml:space="preserve">Equal Employment Opportunity Reporting (EEO) Pursuant to Article 15-A of the New York State Executive Law </w:t>
      </w:r>
    </w:p>
    <w:p w14:paraId="76FA838E" w14:textId="77777777" w:rsidR="00E82ADA" w:rsidRDefault="00E82ADA" w:rsidP="00E82ADA">
      <w:pPr>
        <w:tabs>
          <w:tab w:val="left" w:pos="-720"/>
          <w:tab w:val="left" w:pos="0"/>
          <w:tab w:val="left" w:pos="720"/>
        </w:tabs>
        <w:suppressAutoHyphens/>
        <w:rPr>
          <w:rFonts w:ascii="Calibri" w:hAnsi="Calibri"/>
          <w:spacing w:val="-3"/>
          <w:sz w:val="22"/>
          <w:szCs w:val="22"/>
        </w:rPr>
      </w:pPr>
      <w:r w:rsidRPr="007C16DC">
        <w:rPr>
          <w:rFonts w:ascii="Calibri" w:hAnsi="Calibri"/>
          <w:spacing w:val="-3"/>
          <w:sz w:val="22"/>
          <w:szCs w:val="22"/>
        </w:rPr>
        <w:t>Applicants must complete and submit form EEO 100: Staffing Plan.</w:t>
      </w:r>
    </w:p>
    <w:bookmarkEnd w:id="42"/>
    <w:p w14:paraId="47B13209" w14:textId="77777777" w:rsidR="000C40E0" w:rsidRDefault="000C40E0" w:rsidP="00E82ADA">
      <w:pPr>
        <w:tabs>
          <w:tab w:val="left" w:pos="-720"/>
          <w:tab w:val="left" w:pos="0"/>
          <w:tab w:val="left" w:pos="720"/>
        </w:tabs>
        <w:suppressAutoHyphens/>
        <w:rPr>
          <w:rFonts w:ascii="Calibri" w:hAnsi="Calibri"/>
          <w:spacing w:val="-3"/>
          <w:sz w:val="22"/>
          <w:szCs w:val="22"/>
        </w:rPr>
        <w:sectPr w:rsidR="000C40E0" w:rsidSect="00E82ADA">
          <w:footerReference w:type="even" r:id="rId38"/>
          <w:headerReference w:type="first" r:id="rId39"/>
          <w:pgSz w:w="12240" w:h="15840"/>
          <w:pgMar w:top="1354" w:right="1152" w:bottom="1080" w:left="1152" w:header="720" w:footer="720" w:gutter="0"/>
          <w:cols w:space="720"/>
          <w:docGrid w:linePitch="326"/>
        </w:sectPr>
      </w:pPr>
    </w:p>
    <w:p w14:paraId="42913A19" w14:textId="7FF212AB" w:rsidR="000C40E0" w:rsidRDefault="000C40E0" w:rsidP="003F652F">
      <w:pPr>
        <w:jc w:val="right"/>
        <w:rPr>
          <w:rFonts w:ascii="Calibri" w:hAnsi="Calibri"/>
          <w:snapToGrid/>
          <w:sz w:val="22"/>
          <w:szCs w:val="22"/>
        </w:rPr>
      </w:pPr>
      <w:r w:rsidRPr="003F652F">
        <w:rPr>
          <w:sz w:val="24"/>
          <w:szCs w:val="24"/>
        </w:rPr>
        <w:t>Appendix 10</w:t>
      </w:r>
      <w:r>
        <w:rPr>
          <w:rFonts w:ascii="Calibri" w:hAnsi="Calibri"/>
          <w:b/>
          <w:sz w:val="22"/>
          <w:szCs w:val="22"/>
        </w:rPr>
        <w:fldChar w:fldCharType="begin"/>
      </w:r>
      <w:r>
        <w:rPr>
          <w:rFonts w:ascii="Calibri" w:hAnsi="Calibri"/>
          <w:sz w:val="22"/>
          <w:szCs w:val="22"/>
        </w:rPr>
        <w:instrText xml:space="preserve"> TC "</w:instrText>
      </w:r>
      <w:bookmarkStart w:id="43" w:name="_Toc451948299"/>
      <w:bookmarkStart w:id="44" w:name="_Toc457386447"/>
      <w:r>
        <w:rPr>
          <w:rFonts w:ascii="Calibri" w:hAnsi="Calibri"/>
          <w:sz w:val="22"/>
          <w:szCs w:val="22"/>
        </w:rPr>
        <w:instrText>ATTACHMENT VIII M/WBE COMPLIANCE FORMS AND GUIDELINES</w:instrText>
      </w:r>
      <w:bookmarkEnd w:id="43"/>
      <w:bookmarkEnd w:id="44"/>
      <w:r>
        <w:rPr>
          <w:rFonts w:ascii="Calibri" w:hAnsi="Calibri"/>
          <w:sz w:val="22"/>
          <w:szCs w:val="22"/>
        </w:rPr>
        <w:instrText xml:space="preserve">" \f C \l "1" </w:instrText>
      </w:r>
      <w:r>
        <w:rPr>
          <w:rFonts w:ascii="Calibri" w:hAnsi="Calibri"/>
          <w:b/>
          <w:sz w:val="22"/>
          <w:szCs w:val="22"/>
        </w:rPr>
        <w:fldChar w:fldCharType="end"/>
      </w:r>
    </w:p>
    <w:p w14:paraId="326B3E79" w14:textId="10F1DA45" w:rsidR="000C40E0" w:rsidRDefault="000C40E0" w:rsidP="00C7232D">
      <w:pPr>
        <w:ind w:left="-450" w:right="-594"/>
        <w:jc w:val="center"/>
        <w:rPr>
          <w:rFonts w:ascii="LinePrinter" w:hAnsi="LinePrinter" w:cs="Tahoma"/>
          <w:spacing w:val="-3"/>
          <w:sz w:val="36"/>
          <w:szCs w:val="36"/>
        </w:rPr>
      </w:pPr>
      <w:r w:rsidRPr="00412451">
        <w:rPr>
          <w:b/>
          <w:spacing w:val="-2"/>
          <w:sz w:val="28"/>
          <w:u w:val="single"/>
        </w:rPr>
        <w:t>M/WBE Goal Calculation Worksheet</w:t>
      </w:r>
      <w:r>
        <w:rPr>
          <w:rFonts w:ascii="Calibri" w:hAnsi="Calibri" w:cs="Calibri"/>
          <w:b/>
          <w:bCs/>
          <w:sz w:val="24"/>
          <w:szCs w:val="24"/>
          <w:u w:val="single"/>
        </w:rPr>
        <w:br/>
      </w:r>
      <w:r>
        <w:rPr>
          <w:rFonts w:ascii="Calibri" w:eastAsia="Calibri" w:hAnsi="Calibri" w:cs="Calibri"/>
          <w:b/>
          <w:bCs/>
          <w:sz w:val="24"/>
          <w:szCs w:val="24"/>
        </w:rPr>
        <w:t xml:space="preserve">Project Name: </w:t>
      </w:r>
      <w:r>
        <w:rPr>
          <w:b/>
          <w:spacing w:val="-3"/>
          <w:sz w:val="32"/>
          <w:szCs w:val="32"/>
        </w:rPr>
        <w:t>2018-2023 New York State Mentor Teacher Internship Program</w:t>
      </w:r>
      <w:r>
        <w:rPr>
          <w:rFonts w:cs="Tahoma"/>
          <w:spacing w:val="-3"/>
          <w:sz w:val="36"/>
          <w:szCs w:val="36"/>
        </w:rPr>
        <w:t xml:space="preserve"> </w:t>
      </w:r>
    </w:p>
    <w:p w14:paraId="44CA8AAA" w14:textId="77777777" w:rsidR="00C7232D" w:rsidRPr="00C7232D" w:rsidRDefault="00C7232D" w:rsidP="003F652F">
      <w:pPr>
        <w:ind w:left="-450" w:right="-594"/>
        <w:rPr>
          <w:rFonts w:ascii="Calibri" w:eastAsia="Calibri" w:hAnsi="Calibri" w:cs="Calibri"/>
          <w:b/>
          <w:bCs/>
          <w:sz w:val="18"/>
          <w:szCs w:val="18"/>
        </w:rPr>
      </w:pPr>
    </w:p>
    <w:p w14:paraId="57F0D72E" w14:textId="77777777" w:rsidR="00C7232D" w:rsidRDefault="000C40E0" w:rsidP="00C7232D">
      <w:pPr>
        <w:ind w:left="-450" w:right="-594"/>
        <w:rPr>
          <w:rFonts w:ascii="Calibri" w:eastAsia="Calibri" w:hAnsi="Calibri" w:cs="Calibri"/>
          <w:b/>
          <w:bCs/>
          <w:sz w:val="24"/>
          <w:szCs w:val="24"/>
        </w:rPr>
      </w:pPr>
      <w:r>
        <w:rPr>
          <w:rFonts w:ascii="Calibri" w:eastAsia="Calibri" w:hAnsi="Calibri" w:cs="Calibri"/>
          <w:b/>
          <w:bCs/>
          <w:sz w:val="24"/>
          <w:szCs w:val="24"/>
        </w:rPr>
        <w:t>Applicant Name: _____________________________________________________</w:t>
      </w:r>
    </w:p>
    <w:p w14:paraId="4DA43658" w14:textId="0E39BC13" w:rsidR="00764AB2" w:rsidRPr="00C7232D" w:rsidRDefault="00764AB2" w:rsidP="00C7232D">
      <w:pPr>
        <w:ind w:left="-450" w:right="-594"/>
        <w:rPr>
          <w:rFonts w:ascii="Calibri" w:eastAsia="Calibri" w:hAnsi="Calibri" w:cs="Calibri"/>
          <w:b/>
          <w:bCs/>
          <w:sz w:val="24"/>
          <w:szCs w:val="24"/>
        </w:rPr>
      </w:pPr>
      <w:r w:rsidRPr="00C7232D">
        <w:rPr>
          <w:rFonts w:cs="Calibri"/>
          <w:bCs/>
        </w:rPr>
        <w:t xml:space="preserve">The M/WBE participation goal is </w:t>
      </w:r>
      <w:r w:rsidRPr="00C7232D">
        <w:rPr>
          <w:rFonts w:cs="Calibri"/>
          <w:bCs/>
          <w:u w:val="single"/>
        </w:rPr>
        <w:t>30%</w:t>
      </w:r>
      <w:r w:rsidRPr="00C7232D">
        <w:rPr>
          <w:rFonts w:cs="Calibri"/>
          <w:bCs/>
        </w:rPr>
        <w:t xml:space="preserve">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Services identified as Mentor Salaries and Benefits, reimbursement for replacement or substitute-teacher costs, financial assistance; and indirect costs; if these are allowable expenditures</w:t>
      </w:r>
      <w:r w:rsidR="00EC3576" w:rsidRPr="00C7232D">
        <w:rPr>
          <w:rFonts w:cs="Calibri"/>
          <w:bCs/>
        </w:rPr>
        <w:t>.</w:t>
      </w:r>
    </w:p>
    <w:p w14:paraId="07C9C9D3" w14:textId="77777777" w:rsidR="000C40E0" w:rsidRDefault="000C40E0" w:rsidP="003F652F">
      <w:pPr>
        <w:ind w:left="-450" w:right="-594"/>
        <w:jc w:val="center"/>
        <w:rPr>
          <w:rFonts w:cs="Calibri"/>
          <w:b/>
          <w:bCs/>
          <w:sz w:val="23"/>
          <w:szCs w:val="23"/>
        </w:rPr>
      </w:pPr>
    </w:p>
    <w:p w14:paraId="63504D89" w14:textId="77777777" w:rsidR="000C40E0" w:rsidRDefault="000C40E0" w:rsidP="003F652F">
      <w:pPr>
        <w:ind w:left="-450" w:right="-594"/>
        <w:rPr>
          <w:rFonts w:ascii="Calibri" w:eastAsia="Calibri" w:hAnsi="Calibri" w:cs="Calibri"/>
          <w:b/>
          <w:bCs/>
          <w:sz w:val="24"/>
          <w:szCs w:val="24"/>
        </w:rPr>
      </w:pPr>
      <w:r>
        <w:rPr>
          <w:rFonts w:ascii="Calibri" w:eastAsia="Calibri" w:hAnsi="Calibri" w:cs="Calibri"/>
          <w:b/>
          <w:bCs/>
          <w:sz w:val="24"/>
          <w:szCs w:val="24"/>
        </w:rPr>
        <w:t xml:space="preserve">Please complete the following table to determine the dollar amount of the M/WBE goal for this grant application. </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331"/>
        <w:gridCol w:w="6112"/>
        <w:gridCol w:w="897"/>
      </w:tblGrid>
      <w:tr w:rsidR="000C40E0" w14:paraId="2B3B46B3" w14:textId="77777777" w:rsidTr="00C7232D">
        <w:trPr>
          <w:cantSplit/>
          <w:trHeight w:val="288"/>
          <w:jc w:val="center"/>
        </w:trPr>
        <w:tc>
          <w:tcPr>
            <w:tcW w:w="348" w:type="pct"/>
            <w:tcBorders>
              <w:top w:val="single" w:sz="4" w:space="0" w:color="auto"/>
              <w:left w:val="single" w:sz="4" w:space="0" w:color="auto"/>
              <w:bottom w:val="single" w:sz="4" w:space="0" w:color="auto"/>
              <w:right w:val="single" w:sz="4" w:space="0" w:color="auto"/>
            </w:tcBorders>
            <w:shd w:val="clear" w:color="auto" w:fill="D9D9D9"/>
          </w:tcPr>
          <w:p w14:paraId="23A660C8" w14:textId="77777777" w:rsidR="000C40E0" w:rsidRDefault="000C40E0">
            <w:pPr>
              <w:tabs>
                <w:tab w:val="center" w:pos="4320"/>
                <w:tab w:val="right" w:pos="8640"/>
              </w:tabs>
              <w:rPr>
                <w:rFonts w:ascii="Arial" w:hAnsi="Arial" w:cs="Arial"/>
                <w:b/>
                <w:sz w:val="22"/>
                <w:szCs w:val="22"/>
                <w:u w:val="single"/>
              </w:rPr>
            </w:pPr>
          </w:p>
        </w:tc>
        <w:tc>
          <w:tcPr>
            <w:tcW w:w="11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DB9D4A" w14:textId="77777777" w:rsidR="000C40E0" w:rsidRDefault="000C40E0">
            <w:pPr>
              <w:tabs>
                <w:tab w:val="center" w:pos="4320"/>
                <w:tab w:val="right" w:pos="8640"/>
              </w:tabs>
              <w:jc w:val="center"/>
              <w:rPr>
                <w:rFonts w:ascii="Arial" w:hAnsi="Arial" w:cs="Arial"/>
                <w:b/>
                <w:sz w:val="22"/>
                <w:szCs w:val="22"/>
              </w:rPr>
            </w:pPr>
            <w:r>
              <w:rPr>
                <w:rFonts w:ascii="Arial" w:hAnsi="Arial" w:cs="Arial"/>
                <w:b/>
                <w:sz w:val="22"/>
                <w:szCs w:val="22"/>
              </w:rPr>
              <w:t>Budget Category</w:t>
            </w:r>
          </w:p>
        </w:tc>
        <w:tc>
          <w:tcPr>
            <w:tcW w:w="30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2E0868" w14:textId="77777777" w:rsidR="000C40E0" w:rsidRDefault="000C40E0">
            <w:pPr>
              <w:tabs>
                <w:tab w:val="center" w:pos="4320"/>
                <w:tab w:val="right" w:pos="8640"/>
              </w:tabs>
              <w:jc w:val="center"/>
              <w:rPr>
                <w:rFonts w:ascii="Arial" w:hAnsi="Arial" w:cs="Arial"/>
                <w:b/>
                <w:sz w:val="22"/>
                <w:szCs w:val="22"/>
              </w:rPr>
            </w:pPr>
            <w:r>
              <w:rPr>
                <w:rFonts w:ascii="Arial" w:hAnsi="Arial" w:cs="Arial"/>
                <w:b/>
                <w:sz w:val="22"/>
                <w:szCs w:val="22"/>
              </w:rPr>
              <w:t>Amount budgeted for items excluded from M/WBE calculation</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056688" w14:textId="77777777" w:rsidR="000C40E0" w:rsidRDefault="000C40E0">
            <w:pPr>
              <w:tabs>
                <w:tab w:val="center" w:pos="4320"/>
                <w:tab w:val="right" w:pos="8640"/>
              </w:tabs>
              <w:jc w:val="center"/>
              <w:rPr>
                <w:rFonts w:ascii="Arial" w:hAnsi="Arial" w:cs="Arial"/>
                <w:b/>
                <w:sz w:val="22"/>
                <w:szCs w:val="22"/>
              </w:rPr>
            </w:pPr>
            <w:r>
              <w:rPr>
                <w:rFonts w:ascii="Arial" w:hAnsi="Arial" w:cs="Arial"/>
                <w:b/>
                <w:sz w:val="22"/>
                <w:szCs w:val="22"/>
              </w:rPr>
              <w:t>Totals</w:t>
            </w:r>
          </w:p>
        </w:tc>
      </w:tr>
      <w:tr w:rsidR="000C40E0" w14:paraId="17462583"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1C140BF5" w14:textId="26EEAA6D" w:rsidR="000C40E0" w:rsidRDefault="00C7232D" w:rsidP="002A2D28">
            <w:pPr>
              <w:widowControl/>
              <w:numPr>
                <w:ilvl w:val="0"/>
                <w:numId w:val="35"/>
              </w:numPr>
              <w:rPr>
                <w:rFonts w:ascii="Arial" w:hAnsi="Arial" w:cs="Arial"/>
                <w:b/>
                <w:sz w:val="22"/>
                <w:szCs w:val="22"/>
              </w:rPr>
            </w:pPr>
            <w:r>
              <w:rPr>
                <w:rFonts w:ascii="Arial" w:hAnsi="Arial" w:cs="Arial"/>
                <w:b/>
                <w:sz w:val="22"/>
                <w:szCs w:val="22"/>
              </w:rPr>
              <w:softHyphen/>
            </w:r>
          </w:p>
        </w:tc>
        <w:tc>
          <w:tcPr>
            <w:tcW w:w="1161" w:type="pct"/>
            <w:tcBorders>
              <w:top w:val="single" w:sz="4" w:space="0" w:color="auto"/>
              <w:left w:val="single" w:sz="4" w:space="0" w:color="auto"/>
              <w:bottom w:val="single" w:sz="4" w:space="0" w:color="auto"/>
              <w:right w:val="single" w:sz="4" w:space="0" w:color="auto"/>
            </w:tcBorders>
            <w:vAlign w:val="center"/>
            <w:hideMark/>
          </w:tcPr>
          <w:p w14:paraId="481B820E"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Total Budget</w:t>
            </w:r>
          </w:p>
        </w:tc>
        <w:tc>
          <w:tcPr>
            <w:tcW w:w="3044" w:type="pct"/>
            <w:tcBorders>
              <w:top w:val="single" w:sz="4" w:space="0" w:color="auto"/>
              <w:left w:val="single" w:sz="4" w:space="0" w:color="auto"/>
              <w:bottom w:val="single" w:sz="4" w:space="0" w:color="auto"/>
              <w:right w:val="single" w:sz="4" w:space="0" w:color="auto"/>
            </w:tcBorders>
            <w:shd w:val="thinDiagCross" w:color="auto" w:fill="auto"/>
          </w:tcPr>
          <w:p w14:paraId="62593AEF"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tcPr>
          <w:p w14:paraId="1436D997" w14:textId="77777777" w:rsidR="000C40E0" w:rsidRDefault="000C40E0">
            <w:pPr>
              <w:tabs>
                <w:tab w:val="center" w:pos="4320"/>
                <w:tab w:val="right" w:pos="8640"/>
              </w:tabs>
              <w:rPr>
                <w:rFonts w:ascii="Arial" w:hAnsi="Arial" w:cs="Arial"/>
                <w:b/>
                <w:sz w:val="22"/>
                <w:szCs w:val="22"/>
                <w:u w:val="single"/>
              </w:rPr>
            </w:pPr>
          </w:p>
        </w:tc>
      </w:tr>
      <w:tr w:rsidR="000C40E0" w14:paraId="0CA10433"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7919DA25"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6FD2A930"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Professional Salaries</w:t>
            </w:r>
          </w:p>
        </w:tc>
        <w:tc>
          <w:tcPr>
            <w:tcW w:w="3044" w:type="pct"/>
            <w:tcBorders>
              <w:top w:val="single" w:sz="4" w:space="0" w:color="auto"/>
              <w:left w:val="single" w:sz="4" w:space="0" w:color="auto"/>
              <w:bottom w:val="single" w:sz="4" w:space="0" w:color="auto"/>
              <w:right w:val="single" w:sz="4" w:space="0" w:color="auto"/>
            </w:tcBorders>
          </w:tcPr>
          <w:p w14:paraId="7FB17811"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56581817" w14:textId="77777777" w:rsidR="000C40E0" w:rsidRDefault="000C40E0">
            <w:pPr>
              <w:tabs>
                <w:tab w:val="center" w:pos="4320"/>
                <w:tab w:val="right" w:pos="8640"/>
              </w:tabs>
              <w:rPr>
                <w:rFonts w:ascii="Arial" w:hAnsi="Arial" w:cs="Arial"/>
                <w:b/>
                <w:sz w:val="22"/>
                <w:szCs w:val="22"/>
                <w:u w:val="single"/>
              </w:rPr>
            </w:pPr>
          </w:p>
        </w:tc>
      </w:tr>
      <w:tr w:rsidR="000C40E0" w14:paraId="597D8F4B"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182AC3D7"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3BA7C222"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Support Staff Salaries</w:t>
            </w:r>
          </w:p>
        </w:tc>
        <w:tc>
          <w:tcPr>
            <w:tcW w:w="3044" w:type="pct"/>
            <w:tcBorders>
              <w:top w:val="single" w:sz="4" w:space="0" w:color="auto"/>
              <w:left w:val="single" w:sz="4" w:space="0" w:color="auto"/>
              <w:bottom w:val="single" w:sz="4" w:space="0" w:color="auto"/>
              <w:right w:val="single" w:sz="4" w:space="0" w:color="auto"/>
            </w:tcBorders>
          </w:tcPr>
          <w:p w14:paraId="2DCF6094"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07B8D986" w14:textId="77777777" w:rsidR="000C40E0" w:rsidRDefault="000C40E0">
            <w:pPr>
              <w:tabs>
                <w:tab w:val="center" w:pos="4320"/>
                <w:tab w:val="right" w:pos="8640"/>
              </w:tabs>
              <w:rPr>
                <w:rFonts w:ascii="Arial" w:hAnsi="Arial" w:cs="Arial"/>
                <w:b/>
                <w:sz w:val="22"/>
                <w:szCs w:val="22"/>
                <w:u w:val="single"/>
              </w:rPr>
            </w:pPr>
          </w:p>
        </w:tc>
      </w:tr>
      <w:tr w:rsidR="000C40E0" w14:paraId="1D597959"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40EF1121"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2E70F382"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Fringe Benefits</w:t>
            </w:r>
          </w:p>
        </w:tc>
        <w:tc>
          <w:tcPr>
            <w:tcW w:w="3044" w:type="pct"/>
            <w:tcBorders>
              <w:top w:val="single" w:sz="4" w:space="0" w:color="auto"/>
              <w:left w:val="single" w:sz="4" w:space="0" w:color="auto"/>
              <w:bottom w:val="single" w:sz="4" w:space="0" w:color="auto"/>
              <w:right w:val="single" w:sz="4" w:space="0" w:color="auto"/>
            </w:tcBorders>
          </w:tcPr>
          <w:p w14:paraId="3E3A97DF"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68E11116" w14:textId="77777777" w:rsidR="000C40E0" w:rsidRDefault="000C40E0">
            <w:pPr>
              <w:tabs>
                <w:tab w:val="center" w:pos="4320"/>
                <w:tab w:val="right" w:pos="8640"/>
              </w:tabs>
              <w:rPr>
                <w:rFonts w:ascii="Arial" w:hAnsi="Arial" w:cs="Arial"/>
                <w:b/>
                <w:sz w:val="22"/>
                <w:szCs w:val="22"/>
                <w:u w:val="single"/>
              </w:rPr>
            </w:pPr>
          </w:p>
        </w:tc>
      </w:tr>
      <w:tr w:rsidR="000C40E0" w14:paraId="012BFE71"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0C910495"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tcPr>
          <w:p w14:paraId="126A49FC" w14:textId="2D5F9922" w:rsidR="000C40E0" w:rsidRDefault="000C40E0">
            <w:pPr>
              <w:tabs>
                <w:tab w:val="center" w:pos="4320"/>
                <w:tab w:val="right" w:pos="8640"/>
              </w:tabs>
              <w:rPr>
                <w:rFonts w:ascii="Arial" w:hAnsi="Arial" w:cs="Arial"/>
                <w:b/>
                <w:sz w:val="22"/>
                <w:szCs w:val="22"/>
              </w:rPr>
            </w:pPr>
            <w:r w:rsidRPr="003F652F">
              <w:rPr>
                <w:rFonts w:ascii="Arial" w:hAnsi="Arial" w:cs="Arial"/>
                <w:b/>
                <w:sz w:val="22"/>
                <w:szCs w:val="22"/>
              </w:rPr>
              <w:t>Portion of Purchased Services identified as Mentor Salaries and Benefits, reimbursement for replacement or substitute-teacher costs (Codes 40 &amp;49)</w:t>
            </w:r>
          </w:p>
        </w:tc>
        <w:tc>
          <w:tcPr>
            <w:tcW w:w="3044" w:type="pct"/>
            <w:tcBorders>
              <w:top w:val="single" w:sz="4" w:space="0" w:color="auto"/>
              <w:left w:val="single" w:sz="4" w:space="0" w:color="auto"/>
              <w:bottom w:val="single" w:sz="4" w:space="0" w:color="auto"/>
              <w:right w:val="single" w:sz="4" w:space="0" w:color="auto"/>
            </w:tcBorders>
          </w:tcPr>
          <w:p w14:paraId="12A50D42"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60FA661B" w14:textId="77777777" w:rsidR="000C40E0" w:rsidRDefault="000C40E0">
            <w:pPr>
              <w:tabs>
                <w:tab w:val="center" w:pos="4320"/>
                <w:tab w:val="right" w:pos="8640"/>
              </w:tabs>
              <w:rPr>
                <w:rFonts w:ascii="Arial" w:hAnsi="Arial" w:cs="Arial"/>
                <w:b/>
                <w:sz w:val="22"/>
                <w:szCs w:val="22"/>
                <w:u w:val="single"/>
              </w:rPr>
            </w:pPr>
          </w:p>
        </w:tc>
      </w:tr>
      <w:tr w:rsidR="000C40E0" w14:paraId="1B1DABE1" w14:textId="77777777" w:rsidTr="00C7232D">
        <w:trPr>
          <w:cantSplit/>
          <w:trHeight w:val="427"/>
          <w:jc w:val="center"/>
        </w:trPr>
        <w:tc>
          <w:tcPr>
            <w:tcW w:w="348" w:type="pct"/>
            <w:tcBorders>
              <w:top w:val="single" w:sz="4" w:space="0" w:color="auto"/>
              <w:left w:val="single" w:sz="4" w:space="0" w:color="auto"/>
              <w:bottom w:val="single" w:sz="4" w:space="0" w:color="auto"/>
              <w:right w:val="single" w:sz="4" w:space="0" w:color="auto"/>
            </w:tcBorders>
            <w:vAlign w:val="center"/>
          </w:tcPr>
          <w:p w14:paraId="0FCCE65B"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tcPr>
          <w:p w14:paraId="2721D68B" w14:textId="20C775CB" w:rsidR="000C40E0" w:rsidRDefault="000C40E0" w:rsidP="00C7232D">
            <w:pPr>
              <w:tabs>
                <w:tab w:val="center" w:pos="4320"/>
                <w:tab w:val="right" w:pos="8640"/>
              </w:tabs>
              <w:rPr>
                <w:rFonts w:ascii="Arial" w:hAnsi="Arial" w:cs="Arial"/>
                <w:b/>
                <w:sz w:val="22"/>
                <w:szCs w:val="22"/>
              </w:rPr>
            </w:pPr>
            <w:r>
              <w:rPr>
                <w:rFonts w:ascii="Arial" w:hAnsi="Arial" w:cs="Arial"/>
                <w:b/>
                <w:sz w:val="22"/>
                <w:szCs w:val="22"/>
              </w:rPr>
              <w:t>Indirect Costs</w:t>
            </w:r>
          </w:p>
        </w:tc>
        <w:tc>
          <w:tcPr>
            <w:tcW w:w="3044" w:type="pct"/>
            <w:tcBorders>
              <w:top w:val="single" w:sz="4" w:space="0" w:color="auto"/>
              <w:left w:val="single" w:sz="4" w:space="0" w:color="auto"/>
              <w:bottom w:val="single" w:sz="4" w:space="0" w:color="auto"/>
              <w:right w:val="single" w:sz="4" w:space="0" w:color="auto"/>
            </w:tcBorders>
          </w:tcPr>
          <w:p w14:paraId="58306477"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538B1E7E" w14:textId="77777777" w:rsidR="000C40E0" w:rsidRDefault="000C40E0">
            <w:pPr>
              <w:tabs>
                <w:tab w:val="center" w:pos="4320"/>
                <w:tab w:val="right" w:pos="8640"/>
              </w:tabs>
              <w:rPr>
                <w:rFonts w:ascii="Arial" w:hAnsi="Arial" w:cs="Arial"/>
                <w:b/>
                <w:sz w:val="22"/>
                <w:szCs w:val="22"/>
                <w:u w:val="single"/>
              </w:rPr>
            </w:pPr>
          </w:p>
        </w:tc>
      </w:tr>
      <w:tr w:rsidR="000C40E0" w14:paraId="2EE9AD89"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5C57A3FD"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293B052A" w14:textId="61222E44" w:rsidR="000C40E0" w:rsidRDefault="00764AB2">
            <w:pPr>
              <w:tabs>
                <w:tab w:val="center" w:pos="4320"/>
                <w:tab w:val="right" w:pos="8640"/>
              </w:tabs>
              <w:rPr>
                <w:rFonts w:ascii="Arial" w:hAnsi="Arial" w:cs="Arial"/>
                <w:b/>
                <w:sz w:val="22"/>
                <w:szCs w:val="22"/>
              </w:rPr>
            </w:pPr>
            <w:r>
              <w:rPr>
                <w:rFonts w:ascii="Arial" w:hAnsi="Arial" w:cs="Arial"/>
                <w:b/>
                <w:sz w:val="22"/>
                <w:szCs w:val="22"/>
              </w:rPr>
              <w:t>Rent/Lease/Utilities</w:t>
            </w:r>
          </w:p>
        </w:tc>
        <w:tc>
          <w:tcPr>
            <w:tcW w:w="3044" w:type="pct"/>
            <w:tcBorders>
              <w:top w:val="single" w:sz="4" w:space="0" w:color="auto"/>
              <w:left w:val="single" w:sz="4" w:space="0" w:color="auto"/>
              <w:bottom w:val="single" w:sz="4" w:space="0" w:color="auto"/>
              <w:right w:val="single" w:sz="4" w:space="0" w:color="auto"/>
            </w:tcBorders>
          </w:tcPr>
          <w:p w14:paraId="5841F772"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shd w:val="thinDiagCross" w:color="auto" w:fill="auto"/>
          </w:tcPr>
          <w:p w14:paraId="75BEAC6C" w14:textId="77777777" w:rsidR="000C40E0" w:rsidRDefault="000C40E0">
            <w:pPr>
              <w:tabs>
                <w:tab w:val="center" w:pos="4320"/>
                <w:tab w:val="right" w:pos="8640"/>
              </w:tabs>
              <w:rPr>
                <w:rFonts w:ascii="Arial" w:hAnsi="Arial" w:cs="Arial"/>
                <w:b/>
                <w:sz w:val="22"/>
                <w:szCs w:val="22"/>
                <w:u w:val="single"/>
              </w:rPr>
            </w:pPr>
          </w:p>
        </w:tc>
      </w:tr>
      <w:tr w:rsidR="000C40E0" w14:paraId="4D861471"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55B335D0"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57244C9F"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Sum of lines 2, 3, 4, 5, 6 and 7</w:t>
            </w:r>
          </w:p>
        </w:tc>
        <w:tc>
          <w:tcPr>
            <w:tcW w:w="3044" w:type="pct"/>
            <w:tcBorders>
              <w:top w:val="single" w:sz="4" w:space="0" w:color="auto"/>
              <w:left w:val="single" w:sz="4" w:space="0" w:color="auto"/>
              <w:bottom w:val="single" w:sz="4" w:space="0" w:color="auto"/>
              <w:right w:val="single" w:sz="4" w:space="0" w:color="auto"/>
            </w:tcBorders>
            <w:shd w:val="thinDiagCross" w:color="auto" w:fill="auto"/>
          </w:tcPr>
          <w:p w14:paraId="269C445C"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tcPr>
          <w:p w14:paraId="53F733AB" w14:textId="77777777" w:rsidR="000C40E0" w:rsidRDefault="000C40E0">
            <w:pPr>
              <w:tabs>
                <w:tab w:val="center" w:pos="4320"/>
                <w:tab w:val="right" w:pos="8640"/>
              </w:tabs>
              <w:rPr>
                <w:rFonts w:ascii="Arial" w:hAnsi="Arial" w:cs="Arial"/>
                <w:b/>
                <w:sz w:val="22"/>
                <w:szCs w:val="22"/>
                <w:u w:val="single"/>
              </w:rPr>
            </w:pPr>
          </w:p>
        </w:tc>
      </w:tr>
      <w:tr w:rsidR="000C40E0" w14:paraId="302F746C"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2BCB0D6A"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27CE7799"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Line 1 minus Line 8</w:t>
            </w:r>
          </w:p>
        </w:tc>
        <w:tc>
          <w:tcPr>
            <w:tcW w:w="3044" w:type="pct"/>
            <w:tcBorders>
              <w:top w:val="single" w:sz="4" w:space="0" w:color="auto"/>
              <w:left w:val="single" w:sz="4" w:space="0" w:color="auto"/>
              <w:bottom w:val="single" w:sz="4" w:space="0" w:color="auto"/>
              <w:right w:val="single" w:sz="4" w:space="0" w:color="auto"/>
            </w:tcBorders>
            <w:shd w:val="thinDiagCross" w:color="auto" w:fill="auto"/>
          </w:tcPr>
          <w:p w14:paraId="36CEE520" w14:textId="77777777"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tcPr>
          <w:p w14:paraId="3A38CD79" w14:textId="77777777" w:rsidR="000C40E0" w:rsidRDefault="000C40E0">
            <w:pPr>
              <w:tabs>
                <w:tab w:val="center" w:pos="4320"/>
                <w:tab w:val="right" w:pos="8640"/>
              </w:tabs>
              <w:rPr>
                <w:rFonts w:ascii="Arial" w:hAnsi="Arial" w:cs="Arial"/>
                <w:b/>
                <w:sz w:val="22"/>
                <w:szCs w:val="22"/>
                <w:u w:val="single"/>
              </w:rPr>
            </w:pPr>
          </w:p>
        </w:tc>
      </w:tr>
      <w:tr w:rsidR="000C40E0" w14:paraId="17B99756"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2792286E"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2D25CB98"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M/WBE Goal percentage (30%)</w:t>
            </w:r>
          </w:p>
        </w:tc>
        <w:tc>
          <w:tcPr>
            <w:tcW w:w="3044" w:type="pct"/>
            <w:tcBorders>
              <w:top w:val="single" w:sz="4" w:space="0" w:color="auto"/>
              <w:left w:val="single" w:sz="4" w:space="0" w:color="auto"/>
              <w:bottom w:val="single" w:sz="4" w:space="0" w:color="auto"/>
              <w:right w:val="single" w:sz="4" w:space="0" w:color="auto"/>
            </w:tcBorders>
            <w:shd w:val="thinDiagCross" w:color="auto" w:fill="auto"/>
          </w:tcPr>
          <w:p w14:paraId="1E005293" w14:textId="034BB5B1"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hideMark/>
          </w:tcPr>
          <w:p w14:paraId="0D6C8867"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0.30</w:t>
            </w:r>
          </w:p>
        </w:tc>
      </w:tr>
      <w:tr w:rsidR="000C40E0" w14:paraId="1517197B" w14:textId="77777777" w:rsidTr="00C7232D">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45EF6F65" w14:textId="77777777" w:rsidR="000C40E0" w:rsidRDefault="000C40E0" w:rsidP="002A2D28">
            <w:pPr>
              <w:widowControl/>
              <w:numPr>
                <w:ilvl w:val="0"/>
                <w:numId w:val="35"/>
              </w:numPr>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0D915587" w14:textId="77777777" w:rsidR="000C40E0" w:rsidRDefault="000C40E0">
            <w:pPr>
              <w:tabs>
                <w:tab w:val="center" w:pos="4320"/>
                <w:tab w:val="right" w:pos="8640"/>
              </w:tabs>
              <w:rPr>
                <w:rFonts w:ascii="Arial" w:hAnsi="Arial" w:cs="Arial"/>
                <w:b/>
                <w:sz w:val="22"/>
                <w:szCs w:val="22"/>
              </w:rPr>
            </w:pPr>
            <w:r>
              <w:rPr>
                <w:rFonts w:ascii="Arial" w:hAnsi="Arial" w:cs="Arial"/>
                <w:b/>
                <w:sz w:val="22"/>
                <w:szCs w:val="22"/>
              </w:rPr>
              <w:t>Line 9 multiplied by Line 10 =MWBE goal amount</w:t>
            </w:r>
          </w:p>
        </w:tc>
        <w:tc>
          <w:tcPr>
            <w:tcW w:w="3044" w:type="pct"/>
            <w:tcBorders>
              <w:top w:val="single" w:sz="4" w:space="0" w:color="auto"/>
              <w:left w:val="single" w:sz="4" w:space="0" w:color="auto"/>
              <w:bottom w:val="single" w:sz="4" w:space="0" w:color="auto"/>
              <w:right w:val="single" w:sz="4" w:space="0" w:color="auto"/>
            </w:tcBorders>
            <w:shd w:val="thinDiagCross" w:color="auto" w:fill="auto"/>
          </w:tcPr>
          <w:p w14:paraId="1B8ADBBC" w14:textId="6DF97872" w:rsidR="000C40E0" w:rsidRDefault="000C40E0">
            <w:pPr>
              <w:tabs>
                <w:tab w:val="center" w:pos="4320"/>
                <w:tab w:val="right" w:pos="8640"/>
              </w:tabs>
              <w:rPr>
                <w:rFonts w:ascii="Arial" w:hAnsi="Arial" w:cs="Arial"/>
                <w:b/>
                <w:sz w:val="22"/>
                <w:szCs w:val="22"/>
                <w:u w:val="single"/>
              </w:rPr>
            </w:pPr>
          </w:p>
        </w:tc>
        <w:tc>
          <w:tcPr>
            <w:tcW w:w="447" w:type="pct"/>
            <w:tcBorders>
              <w:top w:val="single" w:sz="4" w:space="0" w:color="auto"/>
              <w:left w:val="single" w:sz="4" w:space="0" w:color="auto"/>
              <w:bottom w:val="single" w:sz="4" w:space="0" w:color="auto"/>
              <w:right w:val="single" w:sz="4" w:space="0" w:color="auto"/>
            </w:tcBorders>
          </w:tcPr>
          <w:p w14:paraId="391C7DE9" w14:textId="6662001B" w:rsidR="000C40E0" w:rsidRDefault="000C40E0">
            <w:pPr>
              <w:tabs>
                <w:tab w:val="center" w:pos="4320"/>
                <w:tab w:val="right" w:pos="8640"/>
              </w:tabs>
              <w:rPr>
                <w:rFonts w:ascii="Arial" w:hAnsi="Arial" w:cs="Arial"/>
                <w:b/>
                <w:sz w:val="22"/>
                <w:szCs w:val="22"/>
                <w:u w:val="single"/>
              </w:rPr>
            </w:pPr>
          </w:p>
        </w:tc>
      </w:tr>
    </w:tbl>
    <w:p w14:paraId="75DE40F1" w14:textId="3CC36DCB" w:rsidR="000C40E0" w:rsidRDefault="00123237" w:rsidP="00C90DCB">
      <w:pPr>
        <w:tabs>
          <w:tab w:val="left" w:pos="-720"/>
          <w:tab w:val="left" w:pos="0"/>
          <w:tab w:val="left" w:pos="720"/>
        </w:tabs>
        <w:suppressAutoHyphens/>
        <w:jc w:val="right"/>
        <w:rPr>
          <w:sz w:val="24"/>
          <w:szCs w:val="24"/>
        </w:rPr>
        <w:sectPr w:rsidR="000C40E0" w:rsidSect="00E82ADA">
          <w:pgSz w:w="12240" w:h="15840"/>
          <w:pgMar w:top="1354" w:right="1152" w:bottom="1080" w:left="1152" w:header="720" w:footer="720" w:gutter="0"/>
          <w:cols w:space="720"/>
          <w:docGrid w:linePitch="326"/>
        </w:sectPr>
      </w:pPr>
      <w:r>
        <w:rPr>
          <w:noProof/>
        </w:rPr>
        <mc:AlternateContent>
          <mc:Choice Requires="wps">
            <w:drawing>
              <wp:inline distT="0" distB="0" distL="0" distR="0" wp14:anchorId="5AF27B71" wp14:editId="695A001E">
                <wp:extent cx="6105525" cy="561975"/>
                <wp:effectExtent l="0" t="0" r="9525"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61975"/>
                        </a:xfrm>
                        <a:prstGeom prst="rect">
                          <a:avLst/>
                        </a:prstGeom>
                        <a:solidFill>
                          <a:srgbClr val="FFFFFF"/>
                        </a:solidFill>
                        <a:ln w="25400">
                          <a:solidFill>
                            <a:srgbClr val="000000"/>
                          </a:solidFill>
                          <a:miter lim="800000"/>
                          <a:headEnd/>
                          <a:tailEnd/>
                        </a:ln>
                      </wps:spPr>
                      <wps:txbx>
                        <w:txbxContent>
                          <w:p w14:paraId="31D591A3" w14:textId="77777777" w:rsidR="00907389" w:rsidRDefault="00907389" w:rsidP="00C7232D">
                            <w:pPr>
                              <w:jc w:val="center"/>
                              <w:rPr>
                                <w:rFonts w:cs="Tahoma"/>
                                <w:spacing w:val="-3"/>
                                <w:sz w:val="36"/>
                                <w:szCs w:val="36"/>
                              </w:rPr>
                            </w:pPr>
                            <w:r w:rsidRPr="000A6BAA">
                              <w:rPr>
                                <w:rFonts w:ascii="Calibri" w:hAnsi="Calibri" w:cs="Arial"/>
                                <w:b/>
                              </w:rPr>
                              <w:t>This form is only for use with the 2018-2023 New York State Mentor Teacher Internship Program. It may not be used with any other grant program.</w:t>
                            </w:r>
                          </w:p>
                          <w:p w14:paraId="6940E810" w14:textId="77777777" w:rsidR="00907389" w:rsidRDefault="00907389" w:rsidP="00C7232D">
                            <w:r>
                              <w:softHyphen/>
                            </w:r>
                            <w:r>
                              <w:softHyphen/>
                            </w:r>
                          </w:p>
                        </w:txbxContent>
                      </wps:txbx>
                      <wps:bodyPr rot="0" vert="horz" wrap="square" lIns="91440" tIns="45720" rIns="91440" bIns="45720" anchor="t" anchorCtr="0">
                        <a:noAutofit/>
                      </wps:bodyPr>
                    </wps:wsp>
                  </a:graphicData>
                </a:graphic>
              </wp:inline>
            </w:drawing>
          </mc:Choice>
          <mc:Fallback>
            <w:pict>
              <v:shape w14:anchorId="5AF27B71" id="Text Box 22" o:spid="_x0000_s1032" type="#_x0000_t202" style="width:480.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pbJwIAAE4EAAAOAAAAZHJzL2Uyb0RvYy54bWysVNtu2zAMfR+wfxD0vviCOG2NOEWXLsOA&#10;rhvQ7gMUWY6FSaImKbG7rx8lp2l2exnmB0G86JA8JL28HrUiB+G8BNPQYpZTIgyHVppdQ788bt5c&#10;UuIDMy1TYERDn4Sn16vXr5aDrUUJPahWOIIgxteDbWgfgq2zzPNeaOZnYIVBYwdOs4Ci22WtYwOi&#10;a5WVeb7IBnCtdcCF96i9nYx0lfC7TvDwqeu8CEQ1FHML6XTp3MYzWy1ZvXPM9pIf02D/kIVm0mDQ&#10;E9QtC4zsnfwNSkvuwEMXZhx0Bl0nuUg1YDVF/ks1Dz2zItWC5Hh7osn/P1h+f/jsiGwbWpaUGKax&#10;R49iDOQtjARVyM9gfY1uDxYdw4h67HOq1ds74F89MbDumdmJG+dg6AVrMb8ivszOnk44PoJsh4/Q&#10;Yhy2D5CAxs7pSB7SQRAd+/R06k3MhaNyUeRVVVaUcLRVi+LqokohWP382jof3gvQJF4a6rD3CZ0d&#10;7nyI2bD62SUG86Bku5FKJcHttmvlyIHhnGzSd0T/yU0ZMiBT1TzPJwb+ipGn708YWgaceCV1Qy9P&#10;TqyOvL0zbZrHwKSa7pizMkciI3cTi2HcjqlnixggkryF9gmZdTANOC4kXnpw3ykZcLgb6r/tmROU&#10;qA8Gu3NVzOdxG5Iwry5KFNy5ZXtuYYYjVEMDJdN1HdIGReIM3GAXO5kIfsnkmDIObeL9uGBxK87l&#10;5PXyG1j9AAAA//8DAFBLAwQUAAYACAAAACEA+XR3jdoAAAAEAQAADwAAAGRycy9kb3ducmV2Lnht&#10;bEyPQUvDQBCF74L/YRnBm93U0hhjJkUEDxWRWovnaXZMgtnZkN008d+7etHLwOM93vum2My2Uyce&#10;fOsEYblIQLFUzrRSIxzeHq8yUD6QGOqcMMIXe9iU52cF5cZN8sqnfahVLBGfE0ITQp9r7auGLfmF&#10;61mi9+EGSyHKodZmoCmW205fJ0mqLbUSFxrq+aHh6nM/WgS9nV5W+nmX3rxvn8aD9WY1i0G8vJjv&#10;70AFnsNfGH7wIzqUkenoRjFedQjxkfB7o3ebLtegjghZtgZdFvo/fPkNAAD//wMAUEsBAi0AFAAG&#10;AAgAAAAhALaDOJL+AAAA4QEAABMAAAAAAAAAAAAAAAAAAAAAAFtDb250ZW50X1R5cGVzXS54bWxQ&#10;SwECLQAUAAYACAAAACEAOP0h/9YAAACUAQAACwAAAAAAAAAAAAAAAAAvAQAAX3JlbHMvLnJlbHNQ&#10;SwECLQAUAAYACAAAACEAIYRaWycCAABOBAAADgAAAAAAAAAAAAAAAAAuAgAAZHJzL2Uyb0RvYy54&#10;bWxQSwECLQAUAAYACAAAACEA+XR3jdoAAAAEAQAADwAAAAAAAAAAAAAAAACBBAAAZHJzL2Rvd25y&#10;ZXYueG1sUEsFBgAAAAAEAAQA8wAAAIgFAAAAAA==&#10;" strokeweight="2pt">
                <v:textbox>
                  <w:txbxContent>
                    <w:p w14:paraId="31D591A3" w14:textId="77777777" w:rsidR="00907389" w:rsidRDefault="00907389" w:rsidP="00C7232D">
                      <w:pPr>
                        <w:jc w:val="center"/>
                        <w:rPr>
                          <w:rFonts w:cs="Tahoma"/>
                          <w:spacing w:val="-3"/>
                          <w:sz w:val="36"/>
                          <w:szCs w:val="36"/>
                        </w:rPr>
                      </w:pPr>
                      <w:r w:rsidRPr="000A6BAA">
                        <w:rPr>
                          <w:rFonts w:ascii="Calibri" w:hAnsi="Calibri" w:cs="Arial"/>
                          <w:b/>
                        </w:rPr>
                        <w:t>This form is only for use with the 2018-2023 New York State Mentor Teacher Internship Program. It may not be used with any other grant program.</w:t>
                      </w:r>
                    </w:p>
                    <w:p w14:paraId="6940E810" w14:textId="77777777" w:rsidR="00907389" w:rsidRDefault="00907389" w:rsidP="00C7232D">
                      <w:r>
                        <w:softHyphen/>
                      </w:r>
                      <w:r>
                        <w:softHyphen/>
                      </w:r>
                    </w:p>
                  </w:txbxContent>
                </v:textbox>
                <w10:anchorlock/>
              </v:shape>
            </w:pict>
          </mc:Fallback>
        </mc:AlternateContent>
      </w:r>
    </w:p>
    <w:p w14:paraId="6AA46B50" w14:textId="6C4C30C0" w:rsidR="00E82ADA" w:rsidRPr="00033D99" w:rsidRDefault="00E82ADA" w:rsidP="00E82ADA">
      <w:pPr>
        <w:rPr>
          <w:rFonts w:ascii="Arial" w:hAnsi="Arial" w:cs="Arial"/>
          <w:b/>
          <w:sz w:val="22"/>
          <w:szCs w:val="22"/>
        </w:rPr>
      </w:pPr>
      <w:r w:rsidRPr="00033D99">
        <w:rPr>
          <w:rFonts w:ascii="Arial" w:hAnsi="Arial" w:cs="Arial"/>
          <w:b/>
          <w:szCs w:val="24"/>
          <w:u w:val="single"/>
        </w:rPr>
        <w:t>M/WBE COVER LETTER</w:t>
      </w:r>
      <w:r w:rsidRPr="00033D99">
        <w:rPr>
          <w:rFonts w:ascii="Arial" w:hAnsi="Arial" w:cs="Arial"/>
          <w:b/>
          <w:szCs w:val="24"/>
        </w:rPr>
        <w:tab/>
        <w:t xml:space="preserve"> </w:t>
      </w:r>
      <w:r w:rsidRPr="00033D99">
        <w:rPr>
          <w:rFonts w:ascii="Arial" w:hAnsi="Arial" w:cs="Arial"/>
          <w:b/>
          <w:sz w:val="22"/>
          <w:szCs w:val="22"/>
        </w:rPr>
        <w:t>Minority &amp; Woman-Owned Business Enterprise Requirements</w:t>
      </w:r>
    </w:p>
    <w:p w14:paraId="40B5BD9F" w14:textId="77777777" w:rsidR="00E82ADA" w:rsidRPr="00033D99" w:rsidRDefault="00E82ADA" w:rsidP="00E82ADA">
      <w:pPr>
        <w:ind w:right="-729"/>
        <w:rPr>
          <w:rFonts w:ascii="Arial" w:hAnsi="Arial" w:cs="Arial"/>
          <w:b/>
          <w:szCs w:val="24"/>
        </w:rPr>
      </w:pPr>
    </w:p>
    <w:p w14:paraId="17384346" w14:textId="77777777" w:rsidR="00E82ADA" w:rsidRPr="00033D99" w:rsidRDefault="00E82ADA" w:rsidP="00E82ADA">
      <w:pPr>
        <w:ind w:right="-729"/>
        <w:rPr>
          <w:rFonts w:ascii="Arial" w:hAnsi="Arial" w:cs="Arial"/>
          <w:b/>
          <w:szCs w:val="24"/>
        </w:rPr>
      </w:pPr>
    </w:p>
    <w:p w14:paraId="647984FB" w14:textId="4523BB56" w:rsidR="00E82ADA" w:rsidRDefault="006645E3" w:rsidP="006645E3">
      <w:pPr>
        <w:ind w:right="-729"/>
        <w:rPr>
          <w:rFonts w:ascii="Calibri" w:hAnsi="Calibri" w:cs="Arial"/>
          <w:b/>
          <w:szCs w:val="24"/>
        </w:rPr>
      </w:pPr>
      <w:r w:rsidRPr="006645E3">
        <w:rPr>
          <w:rFonts w:ascii="Calibri" w:hAnsi="Calibri" w:cs="Arial"/>
          <w:b/>
          <w:szCs w:val="24"/>
        </w:rPr>
        <w:t>2018-2023 New York State Mentor Teacher Internship</w:t>
      </w:r>
      <w:r>
        <w:rPr>
          <w:rFonts w:ascii="Calibri" w:hAnsi="Calibri" w:cs="Arial"/>
          <w:b/>
          <w:szCs w:val="24"/>
        </w:rPr>
        <w:t xml:space="preserve"> </w:t>
      </w:r>
      <w:r w:rsidRPr="006645E3">
        <w:rPr>
          <w:rFonts w:ascii="Calibri" w:hAnsi="Calibri" w:cs="Arial"/>
          <w:b/>
          <w:szCs w:val="24"/>
        </w:rPr>
        <w:t>Program</w:t>
      </w:r>
    </w:p>
    <w:p w14:paraId="24EF8600" w14:textId="77777777" w:rsidR="00E82ADA" w:rsidRPr="00033D99" w:rsidRDefault="00E82ADA" w:rsidP="00E82ADA">
      <w:pPr>
        <w:ind w:right="-729"/>
        <w:rPr>
          <w:rFonts w:ascii="Calibri" w:hAnsi="Calibri" w:cs="Arial"/>
          <w:b/>
          <w:szCs w:val="24"/>
        </w:rPr>
      </w:pPr>
    </w:p>
    <w:p w14:paraId="13F4684C" w14:textId="77777777" w:rsidR="00E82ADA" w:rsidRPr="00033D99" w:rsidRDefault="00E82ADA" w:rsidP="00E82ADA">
      <w:pPr>
        <w:ind w:right="-729"/>
        <w:rPr>
          <w:rFonts w:ascii="Arial" w:hAnsi="Arial" w:cs="Arial"/>
          <w:b/>
          <w:szCs w:val="24"/>
        </w:rPr>
      </w:pPr>
      <w:r>
        <w:rPr>
          <w:rFonts w:ascii="Arial" w:hAnsi="Arial" w:cs="Arial"/>
          <w:b/>
          <w:szCs w:val="24"/>
        </w:rPr>
        <w:t xml:space="preserve">Applicant Name: </w:t>
      </w:r>
      <w:r w:rsidRPr="00033D99">
        <w:rPr>
          <w:rFonts w:ascii="Arial" w:hAnsi="Arial" w:cs="Arial"/>
          <w:b/>
          <w:szCs w:val="24"/>
        </w:rPr>
        <w:t>__________________________________________________</w:t>
      </w:r>
    </w:p>
    <w:p w14:paraId="2251EB3A" w14:textId="77777777" w:rsidR="00E82ADA" w:rsidRPr="00033D99" w:rsidRDefault="00E82ADA" w:rsidP="00E82ADA">
      <w:pPr>
        <w:ind w:right="-729"/>
        <w:rPr>
          <w:rFonts w:ascii="Arial" w:hAnsi="Arial" w:cs="Arial"/>
          <w:b/>
          <w:szCs w:val="24"/>
        </w:rPr>
      </w:pPr>
    </w:p>
    <w:p w14:paraId="3BB9CBB7" w14:textId="77777777" w:rsidR="00E82ADA" w:rsidRPr="00033D99" w:rsidRDefault="00E82ADA" w:rsidP="00E82ADA">
      <w:pPr>
        <w:ind w:right="-729"/>
        <w:rPr>
          <w:rFonts w:ascii="Arial" w:hAnsi="Arial" w:cs="Arial"/>
          <w:b/>
        </w:rPr>
      </w:pPr>
    </w:p>
    <w:p w14:paraId="61C8F56F" w14:textId="77777777" w:rsidR="00E82ADA" w:rsidRPr="00033D99" w:rsidRDefault="00E82ADA" w:rsidP="00E82ADA">
      <w:pPr>
        <w:rPr>
          <w:rFonts w:ascii="Arial" w:hAnsi="Arial" w:cs="Arial"/>
          <w:szCs w:val="24"/>
        </w:rPr>
      </w:pPr>
      <w:r w:rsidRPr="00033D99">
        <w:rPr>
          <w:rFonts w:ascii="Arial" w:hAnsi="Arial" w:cs="Arial"/>
          <w:szCs w:val="24"/>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757C87E0" w14:textId="77777777" w:rsidR="00E82ADA" w:rsidRPr="00033D99" w:rsidRDefault="00E82ADA" w:rsidP="00E82ADA">
      <w:pPr>
        <w:spacing w:after="120"/>
        <w:rPr>
          <w:rFonts w:ascii="Arial" w:hAnsi="Arial" w:cs="Arial"/>
          <w:szCs w:val="24"/>
        </w:rPr>
      </w:pPr>
      <w:r w:rsidRPr="00033D99">
        <w:rPr>
          <w:rFonts w:ascii="Arial" w:hAnsi="Arial" w:cs="Arial"/>
          <w:szCs w:val="24"/>
        </w:rPr>
        <w:br/>
        <w:t>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45759370" w14:textId="77777777" w:rsidR="00E82ADA" w:rsidRPr="00033D99" w:rsidRDefault="00E82ADA" w:rsidP="00E82ADA">
      <w:pPr>
        <w:spacing w:after="120"/>
        <w:ind w:right="-1188"/>
        <w:rPr>
          <w:rFonts w:ascii="Arial" w:hAnsi="Arial" w:cs="Arial"/>
          <w:szCs w:val="24"/>
        </w:rPr>
      </w:pPr>
      <w:r w:rsidRPr="00033D99">
        <w:rPr>
          <w:rFonts w:ascii="Arial" w:hAnsi="Arial" w:cs="Arial"/>
          <w:b/>
          <w:bCs/>
          <w:szCs w:val="24"/>
        </w:rPr>
        <w:sym w:font="Wingdings" w:char="F0A8"/>
      </w:r>
      <w:r w:rsidRPr="00033D99">
        <w:rPr>
          <w:rFonts w:ascii="Arial" w:hAnsi="Arial" w:cs="Arial"/>
          <w:b/>
          <w:bCs/>
          <w:szCs w:val="24"/>
        </w:rPr>
        <w:tab/>
      </w:r>
      <w:r w:rsidRPr="00033D99">
        <w:rPr>
          <w:rFonts w:ascii="Arial" w:hAnsi="Arial" w:cs="Arial"/>
          <w:szCs w:val="24"/>
        </w:rPr>
        <w:t>Full Participation – No Request for Waiver (PREFERRED)</w:t>
      </w:r>
    </w:p>
    <w:p w14:paraId="4AA5FB4A" w14:textId="77777777" w:rsidR="00E82ADA" w:rsidRPr="00033D99" w:rsidRDefault="00E82ADA" w:rsidP="00E82ADA">
      <w:pPr>
        <w:spacing w:after="120"/>
        <w:ind w:right="-1188"/>
        <w:rPr>
          <w:rFonts w:ascii="Arial" w:hAnsi="Arial" w:cs="Arial"/>
          <w:szCs w:val="24"/>
        </w:rPr>
      </w:pPr>
      <w:r w:rsidRPr="00033D99">
        <w:rPr>
          <w:rFonts w:ascii="Arial" w:hAnsi="Arial" w:cs="Arial"/>
          <w:b/>
          <w:bCs/>
          <w:szCs w:val="24"/>
        </w:rPr>
        <w:sym w:font="Wingdings" w:char="F0A8"/>
      </w:r>
      <w:r w:rsidRPr="00033D99">
        <w:rPr>
          <w:rFonts w:ascii="Arial" w:hAnsi="Arial" w:cs="Arial"/>
          <w:szCs w:val="24"/>
        </w:rPr>
        <w:tab/>
        <w:t>Partial Participation – Partial Request for Waiver</w:t>
      </w:r>
    </w:p>
    <w:p w14:paraId="5CA62A49" w14:textId="77777777" w:rsidR="00E82ADA" w:rsidRPr="00033D99" w:rsidRDefault="00E82ADA" w:rsidP="00E82ADA">
      <w:pPr>
        <w:ind w:right="-729"/>
        <w:rPr>
          <w:rFonts w:ascii="Arial" w:hAnsi="Arial" w:cs="Arial"/>
          <w:szCs w:val="24"/>
        </w:rPr>
      </w:pPr>
      <w:r w:rsidRPr="00033D99">
        <w:rPr>
          <w:rFonts w:ascii="Arial" w:hAnsi="Arial" w:cs="Arial"/>
          <w:b/>
          <w:bCs/>
          <w:szCs w:val="24"/>
        </w:rPr>
        <w:sym w:font="Wingdings" w:char="F0A8"/>
      </w:r>
      <w:r w:rsidRPr="00033D99">
        <w:rPr>
          <w:rFonts w:ascii="Arial" w:hAnsi="Arial" w:cs="Arial"/>
          <w:szCs w:val="24"/>
        </w:rPr>
        <w:tab/>
        <w:t>No Participation – Request for Complete Waiver</w:t>
      </w:r>
    </w:p>
    <w:p w14:paraId="6DB11BA4" w14:textId="77777777" w:rsidR="00E82ADA" w:rsidRPr="00033D99" w:rsidRDefault="00E82ADA" w:rsidP="00E82ADA">
      <w:pPr>
        <w:ind w:right="-729"/>
        <w:rPr>
          <w:rFonts w:ascii="Arial" w:hAnsi="Arial" w:cs="Arial"/>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E82ADA" w:rsidRPr="00033D99" w14:paraId="6810DCDD" w14:textId="77777777" w:rsidTr="00E82ADA">
        <w:trPr>
          <w:trHeight w:val="503"/>
        </w:trPr>
        <w:tc>
          <w:tcPr>
            <w:tcW w:w="5000" w:type="pct"/>
            <w:shd w:val="clear" w:color="auto" w:fill="auto"/>
          </w:tcPr>
          <w:p w14:paraId="3E7E5CB6" w14:textId="77777777" w:rsidR="00E82ADA" w:rsidRPr="00033D99" w:rsidRDefault="00E82ADA" w:rsidP="00E82ADA">
            <w:pPr>
              <w:ind w:right="-729"/>
              <w:rPr>
                <w:rFonts w:ascii="Arial" w:hAnsi="Arial" w:cs="Arial"/>
                <w:szCs w:val="24"/>
              </w:rPr>
            </w:pPr>
            <w:r w:rsidRPr="00033D99">
              <w:rPr>
                <w:rFonts w:ascii="Arial" w:hAnsi="Arial" w:cs="Arial"/>
                <w:szCs w:val="24"/>
              </w:rPr>
              <w:t>By my signature on this Cover Letter, I certify that I am authorized to bind the Bidder’s firm contractually.</w:t>
            </w:r>
          </w:p>
          <w:p w14:paraId="10B78EF5" w14:textId="77777777" w:rsidR="00E82ADA" w:rsidRPr="00033D99" w:rsidRDefault="00E82ADA" w:rsidP="00E82ADA">
            <w:pPr>
              <w:ind w:right="-729"/>
              <w:rPr>
                <w:rFonts w:ascii="Arial" w:hAnsi="Arial" w:cs="Arial"/>
                <w:szCs w:val="24"/>
              </w:rPr>
            </w:pPr>
          </w:p>
          <w:p w14:paraId="6CF40280" w14:textId="77777777" w:rsidR="00E82ADA" w:rsidRPr="00033D99" w:rsidRDefault="00E82ADA" w:rsidP="00E82ADA">
            <w:pPr>
              <w:ind w:right="-729"/>
              <w:rPr>
                <w:rFonts w:ascii="Arial" w:hAnsi="Arial" w:cs="Arial"/>
                <w:color w:val="FF0000"/>
                <w:szCs w:val="24"/>
              </w:rPr>
            </w:pPr>
          </w:p>
        </w:tc>
      </w:tr>
      <w:tr w:rsidR="00E82ADA" w:rsidRPr="00033D99" w14:paraId="204A198E" w14:textId="77777777" w:rsidTr="00E82ADA">
        <w:trPr>
          <w:trHeight w:val="602"/>
        </w:trPr>
        <w:tc>
          <w:tcPr>
            <w:tcW w:w="5000" w:type="pct"/>
            <w:shd w:val="clear" w:color="auto" w:fill="auto"/>
          </w:tcPr>
          <w:p w14:paraId="69F5E792" w14:textId="77777777" w:rsidR="00E82ADA" w:rsidRPr="00033D99" w:rsidRDefault="00E82ADA" w:rsidP="00E82ADA">
            <w:pPr>
              <w:ind w:right="-729"/>
              <w:rPr>
                <w:rFonts w:ascii="Arial" w:hAnsi="Arial" w:cs="Arial"/>
                <w:szCs w:val="24"/>
              </w:rPr>
            </w:pPr>
            <w:r w:rsidRPr="00033D99">
              <w:rPr>
                <w:rFonts w:ascii="Arial" w:hAnsi="Arial" w:cs="Arial"/>
                <w:szCs w:val="24"/>
              </w:rPr>
              <w:t>Typed or Printed Name of Authorized Representative of the Firm</w:t>
            </w:r>
          </w:p>
          <w:p w14:paraId="19C1AB5A" w14:textId="77777777" w:rsidR="00E82ADA" w:rsidRPr="00033D99" w:rsidRDefault="00E82ADA" w:rsidP="00E82ADA">
            <w:pPr>
              <w:ind w:right="-729"/>
              <w:rPr>
                <w:rFonts w:ascii="Arial" w:hAnsi="Arial" w:cs="Arial"/>
                <w:szCs w:val="24"/>
              </w:rPr>
            </w:pPr>
          </w:p>
          <w:p w14:paraId="35D750F8" w14:textId="77777777" w:rsidR="00E82ADA" w:rsidRPr="00033D99" w:rsidRDefault="00E82ADA" w:rsidP="00E82ADA">
            <w:pPr>
              <w:ind w:right="-729"/>
              <w:rPr>
                <w:rFonts w:ascii="Arial" w:hAnsi="Arial" w:cs="Arial"/>
                <w:szCs w:val="24"/>
              </w:rPr>
            </w:pPr>
          </w:p>
        </w:tc>
      </w:tr>
      <w:tr w:rsidR="00E82ADA" w:rsidRPr="00033D99" w14:paraId="19FB8767" w14:textId="77777777" w:rsidTr="00E82ADA">
        <w:trPr>
          <w:trHeight w:val="665"/>
        </w:trPr>
        <w:tc>
          <w:tcPr>
            <w:tcW w:w="5000" w:type="pct"/>
            <w:shd w:val="clear" w:color="auto" w:fill="auto"/>
          </w:tcPr>
          <w:p w14:paraId="55C31FCC" w14:textId="77777777" w:rsidR="00E82ADA" w:rsidRPr="00033D99" w:rsidRDefault="00E82ADA" w:rsidP="00E82ADA">
            <w:pPr>
              <w:ind w:right="-729"/>
              <w:rPr>
                <w:rFonts w:ascii="Arial" w:hAnsi="Arial" w:cs="Arial"/>
                <w:szCs w:val="24"/>
              </w:rPr>
            </w:pPr>
            <w:r w:rsidRPr="00033D99">
              <w:rPr>
                <w:rFonts w:ascii="Arial" w:hAnsi="Arial" w:cs="Arial"/>
                <w:szCs w:val="24"/>
              </w:rPr>
              <w:t>Typed or Printed Title/Position of Authorized Representative of the Firm</w:t>
            </w:r>
          </w:p>
          <w:p w14:paraId="39A7AC54" w14:textId="77777777" w:rsidR="00E82ADA" w:rsidRPr="00033D99" w:rsidRDefault="00E82ADA" w:rsidP="00E82ADA">
            <w:pPr>
              <w:ind w:right="-729"/>
              <w:rPr>
                <w:rFonts w:ascii="Arial" w:hAnsi="Arial" w:cs="Arial"/>
                <w:szCs w:val="24"/>
              </w:rPr>
            </w:pPr>
          </w:p>
          <w:p w14:paraId="708AD679" w14:textId="77777777" w:rsidR="00E82ADA" w:rsidRPr="00033D99" w:rsidRDefault="00E82ADA" w:rsidP="00E82ADA">
            <w:pPr>
              <w:ind w:right="-729"/>
              <w:rPr>
                <w:rFonts w:ascii="Arial" w:hAnsi="Arial" w:cs="Arial"/>
                <w:szCs w:val="24"/>
              </w:rPr>
            </w:pPr>
          </w:p>
          <w:p w14:paraId="1952D67F" w14:textId="77777777" w:rsidR="00E82ADA" w:rsidRPr="00033D99" w:rsidRDefault="00E82ADA" w:rsidP="00E82ADA">
            <w:pPr>
              <w:ind w:right="-729"/>
              <w:rPr>
                <w:rFonts w:ascii="Arial" w:hAnsi="Arial" w:cs="Arial"/>
                <w:szCs w:val="24"/>
              </w:rPr>
            </w:pPr>
          </w:p>
        </w:tc>
      </w:tr>
      <w:tr w:rsidR="00E82ADA" w:rsidRPr="00033D99" w14:paraId="27B0EE24" w14:textId="77777777" w:rsidTr="00E82ADA">
        <w:trPr>
          <w:trHeight w:val="683"/>
        </w:trPr>
        <w:tc>
          <w:tcPr>
            <w:tcW w:w="5000" w:type="pct"/>
            <w:shd w:val="clear" w:color="auto" w:fill="auto"/>
          </w:tcPr>
          <w:p w14:paraId="618635E9" w14:textId="77777777" w:rsidR="00E82ADA" w:rsidRPr="00033D99" w:rsidRDefault="00E82ADA" w:rsidP="00E82ADA">
            <w:pPr>
              <w:ind w:right="-729"/>
              <w:rPr>
                <w:rFonts w:ascii="Arial" w:hAnsi="Arial" w:cs="Arial"/>
                <w:szCs w:val="24"/>
              </w:rPr>
            </w:pPr>
            <w:r w:rsidRPr="00033D99">
              <w:rPr>
                <w:rFonts w:ascii="Arial" w:hAnsi="Arial" w:cs="Arial"/>
                <w:szCs w:val="24"/>
              </w:rPr>
              <w:t>Signature/Date</w:t>
            </w:r>
          </w:p>
          <w:p w14:paraId="74CF0E06" w14:textId="77777777" w:rsidR="00E82ADA" w:rsidRPr="00033D99" w:rsidRDefault="00E82ADA" w:rsidP="00E82ADA">
            <w:pPr>
              <w:ind w:right="-729"/>
              <w:rPr>
                <w:rFonts w:ascii="Arial" w:hAnsi="Arial" w:cs="Arial"/>
                <w:szCs w:val="24"/>
              </w:rPr>
            </w:pPr>
          </w:p>
          <w:p w14:paraId="4659E8FA" w14:textId="77777777" w:rsidR="00E82ADA" w:rsidRPr="00033D99" w:rsidRDefault="00E82ADA" w:rsidP="00E82ADA">
            <w:pPr>
              <w:ind w:right="-729"/>
              <w:rPr>
                <w:rFonts w:ascii="Arial" w:hAnsi="Arial" w:cs="Arial"/>
                <w:szCs w:val="24"/>
              </w:rPr>
            </w:pPr>
          </w:p>
          <w:p w14:paraId="024B8EC6" w14:textId="77777777" w:rsidR="00E82ADA" w:rsidRPr="00033D99" w:rsidRDefault="00E82ADA" w:rsidP="00E82ADA">
            <w:pPr>
              <w:ind w:right="-729"/>
              <w:rPr>
                <w:rFonts w:ascii="Arial" w:hAnsi="Arial" w:cs="Arial"/>
                <w:szCs w:val="24"/>
              </w:rPr>
            </w:pPr>
          </w:p>
        </w:tc>
      </w:tr>
    </w:tbl>
    <w:p w14:paraId="49AC9500" w14:textId="77777777" w:rsidR="00E82ADA" w:rsidRPr="00033D99" w:rsidRDefault="00E82ADA" w:rsidP="00E82ADA">
      <w:pPr>
        <w:ind w:right="-729"/>
        <w:rPr>
          <w:rFonts w:ascii="Arial" w:hAnsi="Arial"/>
          <w:sz w:val="28"/>
          <w:szCs w:val="28"/>
        </w:rPr>
      </w:pPr>
    </w:p>
    <w:p w14:paraId="7CDCFB23" w14:textId="77777777" w:rsidR="00E82ADA" w:rsidRPr="00033D99" w:rsidRDefault="00E82ADA" w:rsidP="00E82ADA">
      <w:pPr>
        <w:rPr>
          <w:rFonts w:ascii="Arial" w:hAnsi="Arial" w:cs="Arial"/>
          <w:color w:val="000000"/>
          <w:szCs w:val="24"/>
        </w:rPr>
        <w:sectPr w:rsidR="00E82ADA" w:rsidRPr="00033D99" w:rsidSect="00E82ADA">
          <w:pgSz w:w="12240" w:h="15840"/>
          <w:pgMar w:top="1354" w:right="1152" w:bottom="1080" w:left="1152" w:header="720" w:footer="720" w:gutter="0"/>
          <w:cols w:space="720"/>
          <w:docGrid w:linePitch="326"/>
        </w:sectPr>
      </w:pPr>
    </w:p>
    <w:p w14:paraId="449B5B43" w14:textId="77777777" w:rsidR="00E82ADA" w:rsidRPr="00033D99" w:rsidRDefault="00E82ADA" w:rsidP="00E82ADA">
      <w:pPr>
        <w:jc w:val="center"/>
        <w:rPr>
          <w:rFonts w:ascii="Tw Cen MT" w:hAnsi="Tw Cen MT"/>
          <w:b/>
          <w:szCs w:val="24"/>
        </w:rPr>
      </w:pPr>
      <w:r w:rsidRPr="00033D99">
        <w:rPr>
          <w:rFonts w:ascii="Tw Cen MT" w:hAnsi="Tw Cen MT"/>
          <w:b/>
          <w:szCs w:val="24"/>
        </w:rPr>
        <w:t>M/WBE UTILIZATION PLAN</w:t>
      </w:r>
    </w:p>
    <w:p w14:paraId="1708E266" w14:textId="77777777" w:rsidR="00E82ADA" w:rsidRPr="00033D99" w:rsidRDefault="00E82ADA" w:rsidP="00E82ADA">
      <w:pPr>
        <w:spacing w:after="120"/>
        <w:rPr>
          <w:rFonts w:ascii="Tw Cen MT" w:hAnsi="Tw Cen MT"/>
        </w:rPr>
      </w:pPr>
      <w:r w:rsidRPr="00033D99">
        <w:rPr>
          <w:rFonts w:ascii="Tw Cen MT" w:hAnsi="Tw Cen MT"/>
          <w:b/>
        </w:rPr>
        <w:t xml:space="preserve">INSTRUCTIONS:  </w:t>
      </w:r>
      <w:r w:rsidRPr="00033D99">
        <w:rPr>
          <w:rFonts w:ascii="Tw Cen MT" w:hAnsi="Tw Cen MT"/>
        </w:rPr>
        <w:t xml:space="preserve">All bidders/applicants submitting responses to this procurement/project must complete this M/WBE Utilization Plan unless requesting a total waiver and submit it as part of their proposal/application.  The plan must contain detailed description of the services to be provided by each Minority and/or Women-Owned Business Enterprise (M/WBE) identified by the bidder/applicant. </w:t>
      </w:r>
    </w:p>
    <w:p w14:paraId="4AE21A5A" w14:textId="77777777" w:rsidR="00E82ADA" w:rsidRPr="00033D99" w:rsidRDefault="00E82ADA" w:rsidP="00E82ADA">
      <w:pPr>
        <w:rPr>
          <w:rFonts w:ascii="Tw Cen MT" w:hAnsi="Tw Cen MT"/>
        </w:rPr>
      </w:pPr>
      <w:r w:rsidRPr="00033D99">
        <w:rPr>
          <w:rFonts w:ascii="Tw Cen MT" w:hAnsi="Tw Cen MT"/>
        </w:rPr>
        <w:t>Bidder/Applicant’s Name________________________________Telephone/Email:_______________________/___________________</w:t>
      </w:r>
    </w:p>
    <w:p w14:paraId="5F19CA7B" w14:textId="77777777" w:rsidR="00E82ADA" w:rsidRPr="00033D99" w:rsidRDefault="00E82ADA" w:rsidP="00E82ADA">
      <w:pPr>
        <w:rPr>
          <w:rFonts w:ascii="Tw Cen MT" w:hAnsi="Tw Cen MT"/>
          <w:sz w:val="14"/>
          <w:szCs w:val="14"/>
        </w:rPr>
      </w:pPr>
    </w:p>
    <w:p w14:paraId="7B79BE13" w14:textId="77777777" w:rsidR="00E82ADA" w:rsidRPr="00033D99" w:rsidRDefault="00E82ADA" w:rsidP="00E82ADA">
      <w:pPr>
        <w:rPr>
          <w:rFonts w:ascii="Tw Cen MT" w:hAnsi="Tw Cen MT"/>
        </w:rPr>
      </w:pPr>
      <w:r w:rsidRPr="00033D99">
        <w:rPr>
          <w:rFonts w:ascii="Tw Cen MT" w:hAnsi="Tw Cen MT"/>
        </w:rPr>
        <w:t>Address________________________________</w:t>
      </w:r>
      <w:r w:rsidRPr="00033D99">
        <w:rPr>
          <w:rFonts w:ascii="Tw Cen MT" w:hAnsi="Tw Cen MT"/>
        </w:rPr>
        <w:tab/>
        <w:t>Federal ID No.:__________________________________________</w:t>
      </w:r>
    </w:p>
    <w:p w14:paraId="087DE69A" w14:textId="77777777" w:rsidR="00E82ADA" w:rsidRPr="00033D99" w:rsidRDefault="00E82ADA" w:rsidP="00E82ADA">
      <w:pPr>
        <w:rPr>
          <w:rFonts w:ascii="Tw Cen MT" w:hAnsi="Tw Cen MT"/>
          <w:sz w:val="14"/>
          <w:szCs w:val="14"/>
        </w:rPr>
      </w:pPr>
    </w:p>
    <w:p w14:paraId="6104539F" w14:textId="77777777" w:rsidR="00E82ADA" w:rsidRPr="00033D99" w:rsidRDefault="00E82ADA" w:rsidP="00E82ADA">
      <w:pPr>
        <w:rPr>
          <w:rFonts w:ascii="Tw Cen MT" w:hAnsi="Tw Cen MT"/>
        </w:rPr>
      </w:pPr>
      <w:r w:rsidRPr="00033D99">
        <w:rPr>
          <w:rFonts w:ascii="Tw Cen MT" w:hAnsi="Tw Cen MT"/>
        </w:rPr>
        <w:t>City, State, Zip</w:t>
      </w:r>
      <w:r w:rsidRPr="00033D99">
        <w:rPr>
          <w:rFonts w:ascii="Tw Cen MT" w:hAnsi="Tw Cen MT"/>
        </w:rPr>
        <w:tab/>
        <w:t>________________________________</w:t>
      </w:r>
      <w:r w:rsidRPr="00033D99">
        <w:rPr>
          <w:rFonts w:ascii="Tw Cen MT" w:hAnsi="Tw Cen MT"/>
        </w:rPr>
        <w:tab/>
        <w:t>RFP No.:____________________________________</w:t>
      </w:r>
    </w:p>
    <w:p w14:paraId="7E08E502" w14:textId="77777777" w:rsidR="00E82ADA" w:rsidRPr="00033D99" w:rsidRDefault="00E82ADA" w:rsidP="00E82ADA">
      <w:pPr>
        <w:rPr>
          <w:rFonts w:ascii="Tw Cen MT" w:hAnsi="Tw Cen MT"/>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E82ADA" w:rsidRPr="00033D99" w14:paraId="58CC547B" w14:textId="77777777" w:rsidTr="00E82ADA">
        <w:tc>
          <w:tcPr>
            <w:tcW w:w="1640" w:type="pct"/>
            <w:shd w:val="clear" w:color="auto" w:fill="auto"/>
          </w:tcPr>
          <w:p w14:paraId="36466D4C"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Certified M/WBE</w:t>
            </w:r>
          </w:p>
          <w:p w14:paraId="46DBC1EB" w14:textId="77777777" w:rsidR="00E82ADA" w:rsidRPr="00033D99" w:rsidRDefault="00E82ADA" w:rsidP="00E82ADA">
            <w:pPr>
              <w:rPr>
                <w:rFonts w:ascii="Tw Cen MT" w:hAnsi="Tw Cen MT"/>
                <w:sz w:val="18"/>
                <w:szCs w:val="18"/>
              </w:rPr>
            </w:pPr>
          </w:p>
        </w:tc>
        <w:tc>
          <w:tcPr>
            <w:tcW w:w="1000" w:type="pct"/>
            <w:shd w:val="clear" w:color="auto" w:fill="auto"/>
          </w:tcPr>
          <w:p w14:paraId="77AB2EE2"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Classification</w:t>
            </w:r>
          </w:p>
          <w:p w14:paraId="7D327E1F"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(check all applicable)</w:t>
            </w:r>
          </w:p>
        </w:tc>
        <w:tc>
          <w:tcPr>
            <w:tcW w:w="1120" w:type="pct"/>
            <w:shd w:val="clear" w:color="auto" w:fill="auto"/>
          </w:tcPr>
          <w:p w14:paraId="151D6C5E"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Description of Work</w:t>
            </w:r>
          </w:p>
          <w:p w14:paraId="24D3046D" w14:textId="77777777" w:rsidR="00E82ADA" w:rsidRPr="00033D99" w:rsidRDefault="00E82ADA" w:rsidP="00E82ADA">
            <w:pPr>
              <w:jc w:val="center"/>
              <w:rPr>
                <w:rFonts w:ascii="Tw Cen MT" w:hAnsi="Tw Cen MT"/>
                <w:sz w:val="18"/>
                <w:szCs w:val="18"/>
              </w:rPr>
            </w:pPr>
            <w:r w:rsidRPr="00033D99">
              <w:rPr>
                <w:rFonts w:ascii="Tw Cen MT" w:hAnsi="Tw Cen MT"/>
                <w:b/>
                <w:sz w:val="18"/>
                <w:szCs w:val="18"/>
              </w:rPr>
              <w:t>(Subcontracts/Supplies/Services)</w:t>
            </w:r>
          </w:p>
        </w:tc>
        <w:tc>
          <w:tcPr>
            <w:tcW w:w="1240" w:type="pct"/>
            <w:shd w:val="clear" w:color="auto" w:fill="auto"/>
          </w:tcPr>
          <w:p w14:paraId="4E5D9EDE"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 xml:space="preserve">Annual Dollar Value of </w:t>
            </w:r>
          </w:p>
          <w:p w14:paraId="78A4793F" w14:textId="77777777" w:rsidR="00E82ADA" w:rsidRPr="00033D99" w:rsidRDefault="00E82ADA" w:rsidP="00E82ADA">
            <w:pPr>
              <w:jc w:val="center"/>
              <w:rPr>
                <w:rFonts w:ascii="Tw Cen MT" w:hAnsi="Tw Cen MT"/>
                <w:b/>
                <w:sz w:val="18"/>
                <w:szCs w:val="18"/>
              </w:rPr>
            </w:pPr>
            <w:r w:rsidRPr="00033D99">
              <w:rPr>
                <w:rFonts w:ascii="Tw Cen MT" w:hAnsi="Tw Cen MT"/>
                <w:b/>
                <w:sz w:val="18"/>
                <w:szCs w:val="18"/>
              </w:rPr>
              <w:t>Subcontracts/Supplies/Services</w:t>
            </w:r>
          </w:p>
        </w:tc>
      </w:tr>
      <w:tr w:rsidR="00E82ADA" w:rsidRPr="00033D99" w14:paraId="309018EC" w14:textId="77777777" w:rsidTr="00E82ADA">
        <w:tc>
          <w:tcPr>
            <w:tcW w:w="1640" w:type="pct"/>
            <w:shd w:val="clear" w:color="auto" w:fill="auto"/>
          </w:tcPr>
          <w:p w14:paraId="31D1D06C" w14:textId="77777777" w:rsidR="00E82ADA" w:rsidRPr="00033D99" w:rsidRDefault="00E82ADA" w:rsidP="00E82ADA">
            <w:pPr>
              <w:rPr>
                <w:rFonts w:ascii="Tw Cen MT" w:hAnsi="Tw Cen MT"/>
                <w:sz w:val="18"/>
                <w:szCs w:val="18"/>
              </w:rPr>
            </w:pPr>
          </w:p>
          <w:p w14:paraId="59357BA0" w14:textId="77777777" w:rsidR="00E82ADA" w:rsidRPr="00033D99" w:rsidRDefault="00E82ADA" w:rsidP="00E82ADA">
            <w:pPr>
              <w:rPr>
                <w:rFonts w:ascii="Tw Cen MT" w:hAnsi="Tw Cen MT"/>
                <w:sz w:val="18"/>
                <w:szCs w:val="18"/>
              </w:rPr>
            </w:pPr>
            <w:r w:rsidRPr="00033D99">
              <w:rPr>
                <w:rFonts w:ascii="Tw Cen MT" w:hAnsi="Tw Cen MT"/>
                <w:sz w:val="18"/>
                <w:szCs w:val="18"/>
              </w:rPr>
              <w:t xml:space="preserve">NAME </w:t>
            </w:r>
          </w:p>
          <w:p w14:paraId="73D49265" w14:textId="77777777" w:rsidR="00E82ADA" w:rsidRPr="00033D99" w:rsidRDefault="00E82ADA" w:rsidP="00E82ADA">
            <w:pPr>
              <w:rPr>
                <w:rFonts w:ascii="Tw Cen MT" w:hAnsi="Tw Cen MT"/>
                <w:sz w:val="18"/>
                <w:szCs w:val="18"/>
              </w:rPr>
            </w:pPr>
          </w:p>
          <w:p w14:paraId="3D0134C3" w14:textId="77777777" w:rsidR="00E82ADA" w:rsidRPr="00033D99" w:rsidRDefault="00E82ADA" w:rsidP="00E82ADA">
            <w:pPr>
              <w:rPr>
                <w:rFonts w:ascii="Tw Cen MT" w:hAnsi="Tw Cen MT"/>
                <w:sz w:val="18"/>
                <w:szCs w:val="18"/>
              </w:rPr>
            </w:pPr>
            <w:r w:rsidRPr="00033D99">
              <w:rPr>
                <w:rFonts w:ascii="Tw Cen MT" w:hAnsi="Tw Cen MT"/>
                <w:sz w:val="18"/>
                <w:szCs w:val="18"/>
              </w:rPr>
              <w:t>ADDRESS</w:t>
            </w:r>
          </w:p>
          <w:p w14:paraId="7251F148" w14:textId="77777777" w:rsidR="00E82ADA" w:rsidRPr="00033D99" w:rsidRDefault="00E82ADA" w:rsidP="00E82ADA">
            <w:pPr>
              <w:rPr>
                <w:rFonts w:ascii="Tw Cen MT" w:hAnsi="Tw Cen MT"/>
                <w:sz w:val="18"/>
                <w:szCs w:val="18"/>
              </w:rPr>
            </w:pPr>
          </w:p>
          <w:p w14:paraId="4CA24C32" w14:textId="77777777" w:rsidR="00E82ADA" w:rsidRPr="00033D99" w:rsidRDefault="00E82ADA" w:rsidP="00E82ADA">
            <w:pPr>
              <w:rPr>
                <w:rFonts w:ascii="Tw Cen MT" w:hAnsi="Tw Cen MT"/>
                <w:sz w:val="18"/>
                <w:szCs w:val="18"/>
              </w:rPr>
            </w:pPr>
            <w:r w:rsidRPr="00033D99">
              <w:rPr>
                <w:rFonts w:ascii="Tw Cen MT" w:hAnsi="Tw Cen MT"/>
                <w:sz w:val="18"/>
                <w:szCs w:val="18"/>
              </w:rPr>
              <w:t>CITY, ST, ZIP</w:t>
            </w:r>
          </w:p>
          <w:p w14:paraId="0951E984" w14:textId="77777777" w:rsidR="00E82ADA" w:rsidRPr="00033D99" w:rsidRDefault="00E82ADA" w:rsidP="00E82ADA">
            <w:pPr>
              <w:rPr>
                <w:rFonts w:ascii="Tw Cen MT" w:hAnsi="Tw Cen MT"/>
                <w:sz w:val="18"/>
                <w:szCs w:val="18"/>
              </w:rPr>
            </w:pPr>
          </w:p>
          <w:p w14:paraId="26782E25" w14:textId="77777777" w:rsidR="00E82ADA" w:rsidRPr="00033D99" w:rsidRDefault="00E82ADA" w:rsidP="00E82ADA">
            <w:pPr>
              <w:rPr>
                <w:rFonts w:ascii="Tw Cen MT" w:hAnsi="Tw Cen MT"/>
                <w:sz w:val="18"/>
                <w:szCs w:val="18"/>
              </w:rPr>
            </w:pPr>
            <w:r w:rsidRPr="00033D99">
              <w:rPr>
                <w:rFonts w:ascii="Tw Cen MT" w:hAnsi="Tw Cen MT"/>
                <w:sz w:val="18"/>
                <w:szCs w:val="18"/>
              </w:rPr>
              <w:t>PHONE/E-MAIL</w:t>
            </w:r>
          </w:p>
          <w:p w14:paraId="6B8EF5F7" w14:textId="77777777" w:rsidR="00E82ADA" w:rsidRPr="00033D99" w:rsidRDefault="00E82ADA" w:rsidP="00E82ADA">
            <w:pPr>
              <w:rPr>
                <w:rFonts w:ascii="Tw Cen MT" w:hAnsi="Tw Cen MT"/>
                <w:sz w:val="18"/>
                <w:szCs w:val="18"/>
              </w:rPr>
            </w:pPr>
          </w:p>
          <w:p w14:paraId="667EEB3B" w14:textId="77777777" w:rsidR="00E82ADA" w:rsidRPr="00033D99" w:rsidRDefault="00E82ADA" w:rsidP="00E82ADA">
            <w:pPr>
              <w:rPr>
                <w:rFonts w:ascii="Tw Cen MT" w:hAnsi="Tw Cen MT"/>
                <w:sz w:val="18"/>
                <w:szCs w:val="18"/>
              </w:rPr>
            </w:pPr>
            <w:r w:rsidRPr="00033D99">
              <w:rPr>
                <w:rFonts w:ascii="Tw Cen MT" w:hAnsi="Tw Cen MT"/>
                <w:sz w:val="18"/>
                <w:szCs w:val="18"/>
              </w:rPr>
              <w:t>FEDERAL ID No.</w:t>
            </w:r>
          </w:p>
        </w:tc>
        <w:tc>
          <w:tcPr>
            <w:tcW w:w="1000" w:type="pct"/>
            <w:shd w:val="clear" w:color="auto" w:fill="auto"/>
          </w:tcPr>
          <w:p w14:paraId="2E1322DB" w14:textId="77777777" w:rsidR="00E82ADA" w:rsidRPr="00033D99" w:rsidRDefault="00E82ADA" w:rsidP="00E82ADA">
            <w:pPr>
              <w:jc w:val="center"/>
              <w:rPr>
                <w:rFonts w:ascii="Tw Cen MT" w:hAnsi="Tw Cen MT"/>
                <w:sz w:val="18"/>
                <w:szCs w:val="18"/>
              </w:rPr>
            </w:pPr>
          </w:p>
          <w:p w14:paraId="2F2CFF08" w14:textId="77777777" w:rsidR="00E82ADA" w:rsidRPr="00033D99" w:rsidRDefault="00E82ADA" w:rsidP="00E82ADA">
            <w:pPr>
              <w:jc w:val="center"/>
              <w:rPr>
                <w:rFonts w:ascii="Tw Cen MT" w:hAnsi="Tw Cen MT"/>
                <w:sz w:val="18"/>
                <w:szCs w:val="18"/>
              </w:rPr>
            </w:pPr>
            <w:r w:rsidRPr="00033D99">
              <w:rPr>
                <w:rFonts w:ascii="Tw Cen MT" w:hAnsi="Tw Cen MT"/>
                <w:sz w:val="18"/>
                <w:szCs w:val="18"/>
              </w:rPr>
              <w:t>NYS ESD Certified</w:t>
            </w:r>
          </w:p>
          <w:p w14:paraId="6C4096B8" w14:textId="77777777" w:rsidR="00E82ADA" w:rsidRPr="00033D99" w:rsidRDefault="00E82ADA" w:rsidP="00E82ADA">
            <w:pPr>
              <w:jc w:val="center"/>
              <w:rPr>
                <w:rFonts w:ascii="Tw Cen MT" w:hAnsi="Tw Cen MT"/>
                <w:sz w:val="18"/>
                <w:szCs w:val="18"/>
              </w:rPr>
            </w:pPr>
          </w:p>
          <w:p w14:paraId="04E2EF42" w14:textId="3C46FA47" w:rsidR="00E82ADA" w:rsidRPr="00033D99" w:rsidRDefault="00E82ADA" w:rsidP="00E82ADA">
            <w:pPr>
              <w:jc w:val="center"/>
              <w:rPr>
                <w:rFonts w:ascii="Tw Cen MT" w:hAnsi="Tw Cen MT"/>
                <w:sz w:val="18"/>
                <w:szCs w:val="18"/>
              </w:rPr>
            </w:pPr>
            <w:r w:rsidRPr="00033D99">
              <w:rPr>
                <w:rFonts w:ascii="Tw Cen MT" w:hAnsi="Tw Cen MT"/>
                <w:sz w:val="18"/>
                <w:szCs w:val="18"/>
              </w:rPr>
              <w:t>MBE</w:t>
            </w:r>
            <w:r w:rsidR="00701B44">
              <w:rPr>
                <w:rFonts w:ascii="Tw Cen MT" w:hAnsi="Tw Cen MT"/>
                <w:sz w:val="18"/>
                <w:szCs w:val="18"/>
              </w:rPr>
              <w:t xml:space="preserve"> </w:t>
            </w:r>
            <w:r w:rsidRPr="00033D99">
              <w:rPr>
                <w:rFonts w:ascii="Tw Cen MT" w:hAnsi="Tw Cen MT"/>
                <w:sz w:val="18"/>
                <w:szCs w:val="18"/>
              </w:rPr>
              <w:t>______</w:t>
            </w:r>
          </w:p>
          <w:p w14:paraId="1101655C" w14:textId="77777777" w:rsidR="00E82ADA" w:rsidRPr="00033D99" w:rsidRDefault="00E82ADA" w:rsidP="00E82ADA">
            <w:pPr>
              <w:jc w:val="center"/>
              <w:rPr>
                <w:rFonts w:ascii="Tw Cen MT" w:hAnsi="Tw Cen MT"/>
                <w:sz w:val="18"/>
                <w:szCs w:val="18"/>
              </w:rPr>
            </w:pPr>
          </w:p>
          <w:p w14:paraId="7D9A3E9A" w14:textId="4F675C4C" w:rsidR="00E82ADA" w:rsidRPr="00033D99" w:rsidRDefault="00E82ADA" w:rsidP="00E82ADA">
            <w:pPr>
              <w:jc w:val="center"/>
              <w:rPr>
                <w:rFonts w:ascii="Tw Cen MT" w:hAnsi="Tw Cen MT"/>
                <w:sz w:val="18"/>
                <w:szCs w:val="18"/>
              </w:rPr>
            </w:pPr>
            <w:r w:rsidRPr="00033D99">
              <w:rPr>
                <w:rFonts w:ascii="Tw Cen MT" w:hAnsi="Tw Cen MT"/>
                <w:sz w:val="18"/>
                <w:szCs w:val="18"/>
              </w:rPr>
              <w:t>WBE______</w:t>
            </w:r>
          </w:p>
          <w:p w14:paraId="2160A564" w14:textId="77777777" w:rsidR="00E82ADA" w:rsidRPr="00033D99" w:rsidRDefault="00E82ADA" w:rsidP="00E82ADA">
            <w:pPr>
              <w:jc w:val="center"/>
              <w:rPr>
                <w:rFonts w:ascii="Tw Cen MT" w:hAnsi="Tw Cen MT"/>
                <w:sz w:val="18"/>
                <w:szCs w:val="18"/>
              </w:rPr>
            </w:pPr>
          </w:p>
          <w:p w14:paraId="13B5A228" w14:textId="77777777" w:rsidR="00E82ADA" w:rsidRPr="00033D99" w:rsidRDefault="00E82ADA" w:rsidP="00E82ADA">
            <w:pPr>
              <w:jc w:val="center"/>
              <w:rPr>
                <w:rFonts w:ascii="Tw Cen MT" w:hAnsi="Tw Cen MT"/>
                <w:sz w:val="18"/>
                <w:szCs w:val="18"/>
              </w:rPr>
            </w:pPr>
          </w:p>
        </w:tc>
        <w:tc>
          <w:tcPr>
            <w:tcW w:w="1120" w:type="pct"/>
            <w:shd w:val="clear" w:color="auto" w:fill="auto"/>
          </w:tcPr>
          <w:p w14:paraId="3A1A8E2E" w14:textId="77777777" w:rsidR="00E82ADA" w:rsidRPr="00033D99" w:rsidRDefault="00E82ADA" w:rsidP="00E82ADA">
            <w:pPr>
              <w:rPr>
                <w:rFonts w:ascii="Tw Cen MT" w:hAnsi="Tw Cen MT"/>
                <w:sz w:val="18"/>
                <w:szCs w:val="18"/>
              </w:rPr>
            </w:pPr>
          </w:p>
        </w:tc>
        <w:tc>
          <w:tcPr>
            <w:tcW w:w="1240" w:type="pct"/>
            <w:shd w:val="clear" w:color="auto" w:fill="auto"/>
          </w:tcPr>
          <w:p w14:paraId="05B29F26" w14:textId="34B7A884" w:rsidR="00E82ADA" w:rsidRPr="00033D99" w:rsidRDefault="00701B44" w:rsidP="00E82ADA">
            <w:pPr>
              <w:jc w:val="center"/>
              <w:rPr>
                <w:rFonts w:ascii="Tw Cen MT" w:hAnsi="Tw Cen MT"/>
                <w:sz w:val="18"/>
                <w:szCs w:val="18"/>
              </w:rPr>
            </w:pPr>
            <w:r>
              <w:rPr>
                <w:rFonts w:ascii="Tw Cen MT" w:hAnsi="Tw Cen MT"/>
                <w:sz w:val="18"/>
                <w:szCs w:val="18"/>
              </w:rPr>
              <w:br/>
            </w:r>
            <w:r>
              <w:rPr>
                <w:rFonts w:ascii="Tw Cen MT" w:hAnsi="Tw Cen MT"/>
                <w:sz w:val="18"/>
                <w:szCs w:val="18"/>
              </w:rPr>
              <w:br/>
            </w:r>
            <w:r>
              <w:rPr>
                <w:rFonts w:ascii="Tw Cen MT" w:hAnsi="Tw Cen MT"/>
                <w:sz w:val="18"/>
                <w:szCs w:val="18"/>
              </w:rPr>
              <w:br/>
            </w:r>
            <w:r w:rsidR="00E82ADA" w:rsidRPr="00033D99">
              <w:rPr>
                <w:rFonts w:ascii="Tw Cen MT" w:hAnsi="Tw Cen MT"/>
                <w:sz w:val="18"/>
                <w:szCs w:val="18"/>
              </w:rPr>
              <w:t>$ _________________</w:t>
            </w:r>
          </w:p>
        </w:tc>
      </w:tr>
      <w:tr w:rsidR="00E82ADA" w:rsidRPr="00033D99" w14:paraId="1AD10FF5" w14:textId="77777777" w:rsidTr="00E82ADA">
        <w:tc>
          <w:tcPr>
            <w:tcW w:w="1640" w:type="pct"/>
            <w:shd w:val="clear" w:color="auto" w:fill="auto"/>
          </w:tcPr>
          <w:p w14:paraId="2318DE58" w14:textId="77777777" w:rsidR="00E82ADA" w:rsidRPr="00033D99" w:rsidRDefault="00E82ADA" w:rsidP="00E82ADA">
            <w:pPr>
              <w:rPr>
                <w:rFonts w:ascii="Tw Cen MT" w:hAnsi="Tw Cen MT"/>
                <w:sz w:val="18"/>
                <w:szCs w:val="18"/>
              </w:rPr>
            </w:pPr>
          </w:p>
          <w:p w14:paraId="0C1689D3" w14:textId="77777777" w:rsidR="00E82ADA" w:rsidRPr="00033D99" w:rsidRDefault="00E82ADA" w:rsidP="00E82ADA">
            <w:pPr>
              <w:rPr>
                <w:rFonts w:ascii="Tw Cen MT" w:hAnsi="Tw Cen MT"/>
                <w:sz w:val="18"/>
                <w:szCs w:val="18"/>
              </w:rPr>
            </w:pPr>
            <w:r w:rsidRPr="00033D99">
              <w:rPr>
                <w:rFonts w:ascii="Tw Cen MT" w:hAnsi="Tw Cen MT"/>
                <w:sz w:val="18"/>
                <w:szCs w:val="18"/>
              </w:rPr>
              <w:t>NAME</w:t>
            </w:r>
          </w:p>
          <w:p w14:paraId="57B20B70" w14:textId="77777777" w:rsidR="00E82ADA" w:rsidRPr="00033D99" w:rsidRDefault="00E82ADA" w:rsidP="00E82ADA">
            <w:pPr>
              <w:rPr>
                <w:rFonts w:ascii="Tw Cen MT" w:hAnsi="Tw Cen MT"/>
                <w:sz w:val="18"/>
                <w:szCs w:val="18"/>
              </w:rPr>
            </w:pPr>
          </w:p>
          <w:p w14:paraId="646DB2D5" w14:textId="77777777" w:rsidR="00E82ADA" w:rsidRPr="00033D99" w:rsidRDefault="00E82ADA" w:rsidP="00E82ADA">
            <w:pPr>
              <w:rPr>
                <w:rFonts w:ascii="Tw Cen MT" w:hAnsi="Tw Cen MT"/>
                <w:sz w:val="18"/>
                <w:szCs w:val="18"/>
              </w:rPr>
            </w:pPr>
            <w:r w:rsidRPr="00033D99">
              <w:rPr>
                <w:rFonts w:ascii="Tw Cen MT" w:hAnsi="Tw Cen MT"/>
                <w:sz w:val="18"/>
                <w:szCs w:val="18"/>
              </w:rPr>
              <w:t>ADDRESS</w:t>
            </w:r>
          </w:p>
          <w:p w14:paraId="5F728BD7" w14:textId="77777777" w:rsidR="00E82ADA" w:rsidRPr="00033D99" w:rsidRDefault="00E82ADA" w:rsidP="00E82ADA">
            <w:pPr>
              <w:rPr>
                <w:rFonts w:ascii="Tw Cen MT" w:hAnsi="Tw Cen MT"/>
                <w:sz w:val="18"/>
                <w:szCs w:val="18"/>
              </w:rPr>
            </w:pPr>
          </w:p>
          <w:p w14:paraId="486B979D" w14:textId="77777777" w:rsidR="00E82ADA" w:rsidRPr="00033D99" w:rsidRDefault="00E82ADA" w:rsidP="00E82ADA">
            <w:pPr>
              <w:rPr>
                <w:rFonts w:ascii="Tw Cen MT" w:hAnsi="Tw Cen MT"/>
                <w:sz w:val="18"/>
                <w:szCs w:val="18"/>
              </w:rPr>
            </w:pPr>
            <w:r w:rsidRPr="00033D99">
              <w:rPr>
                <w:rFonts w:ascii="Tw Cen MT" w:hAnsi="Tw Cen MT"/>
                <w:sz w:val="18"/>
                <w:szCs w:val="18"/>
              </w:rPr>
              <w:t>CITY, ST, ZIP</w:t>
            </w:r>
          </w:p>
          <w:p w14:paraId="62A43A13" w14:textId="77777777" w:rsidR="00E82ADA" w:rsidRPr="00033D99" w:rsidRDefault="00E82ADA" w:rsidP="00E82ADA">
            <w:pPr>
              <w:rPr>
                <w:rFonts w:ascii="Tw Cen MT" w:hAnsi="Tw Cen MT"/>
                <w:sz w:val="18"/>
                <w:szCs w:val="18"/>
              </w:rPr>
            </w:pPr>
          </w:p>
          <w:p w14:paraId="5154D526" w14:textId="77777777" w:rsidR="00E82ADA" w:rsidRPr="00033D99" w:rsidRDefault="00E82ADA" w:rsidP="00E82ADA">
            <w:pPr>
              <w:rPr>
                <w:rFonts w:ascii="Tw Cen MT" w:hAnsi="Tw Cen MT"/>
                <w:sz w:val="18"/>
                <w:szCs w:val="18"/>
              </w:rPr>
            </w:pPr>
            <w:r w:rsidRPr="00033D99">
              <w:rPr>
                <w:rFonts w:ascii="Tw Cen MT" w:hAnsi="Tw Cen MT"/>
                <w:sz w:val="18"/>
                <w:szCs w:val="18"/>
              </w:rPr>
              <w:t>PHONE/E-MAIL</w:t>
            </w:r>
          </w:p>
          <w:p w14:paraId="3E820260" w14:textId="77777777" w:rsidR="00E82ADA" w:rsidRPr="00033D99" w:rsidRDefault="00E82ADA" w:rsidP="00E82ADA">
            <w:pPr>
              <w:rPr>
                <w:rFonts w:ascii="Tw Cen MT" w:hAnsi="Tw Cen MT"/>
                <w:sz w:val="18"/>
                <w:szCs w:val="18"/>
              </w:rPr>
            </w:pPr>
          </w:p>
          <w:p w14:paraId="1CA1E21C" w14:textId="77777777" w:rsidR="00E82ADA" w:rsidRPr="00033D99" w:rsidRDefault="00E82ADA" w:rsidP="00E82ADA">
            <w:pPr>
              <w:rPr>
                <w:rFonts w:ascii="Tw Cen MT" w:hAnsi="Tw Cen MT"/>
                <w:sz w:val="18"/>
                <w:szCs w:val="18"/>
              </w:rPr>
            </w:pPr>
            <w:r w:rsidRPr="00033D99">
              <w:rPr>
                <w:rFonts w:ascii="Tw Cen MT" w:hAnsi="Tw Cen MT"/>
                <w:sz w:val="18"/>
                <w:szCs w:val="18"/>
              </w:rPr>
              <w:t>FEDERAL ID No.</w:t>
            </w:r>
          </w:p>
        </w:tc>
        <w:tc>
          <w:tcPr>
            <w:tcW w:w="1000" w:type="pct"/>
            <w:shd w:val="clear" w:color="auto" w:fill="auto"/>
          </w:tcPr>
          <w:p w14:paraId="096C1FB8" w14:textId="77777777" w:rsidR="00E82ADA" w:rsidRPr="00033D99" w:rsidRDefault="00E82ADA" w:rsidP="00E82ADA">
            <w:pPr>
              <w:jc w:val="center"/>
              <w:rPr>
                <w:rFonts w:ascii="Tw Cen MT" w:hAnsi="Tw Cen MT"/>
                <w:sz w:val="18"/>
                <w:szCs w:val="18"/>
              </w:rPr>
            </w:pPr>
            <w:r w:rsidRPr="00033D99">
              <w:rPr>
                <w:rFonts w:ascii="Tw Cen MT" w:hAnsi="Tw Cen MT"/>
                <w:sz w:val="18"/>
                <w:szCs w:val="18"/>
              </w:rPr>
              <w:br/>
              <w:t>NYS ESD Certified</w:t>
            </w:r>
          </w:p>
          <w:p w14:paraId="14099DA1" w14:textId="77777777" w:rsidR="00E82ADA" w:rsidRPr="00033D99" w:rsidRDefault="00E82ADA" w:rsidP="00E82ADA">
            <w:pPr>
              <w:jc w:val="center"/>
              <w:rPr>
                <w:rFonts w:ascii="Tw Cen MT" w:hAnsi="Tw Cen MT"/>
                <w:sz w:val="18"/>
                <w:szCs w:val="18"/>
              </w:rPr>
            </w:pPr>
          </w:p>
          <w:p w14:paraId="4FF0DD6A" w14:textId="1ABCFD5C" w:rsidR="00E82ADA" w:rsidRPr="00033D99" w:rsidRDefault="00E82ADA" w:rsidP="00E82ADA">
            <w:pPr>
              <w:jc w:val="center"/>
              <w:rPr>
                <w:rFonts w:ascii="Tw Cen MT" w:hAnsi="Tw Cen MT"/>
                <w:sz w:val="18"/>
                <w:szCs w:val="18"/>
              </w:rPr>
            </w:pPr>
            <w:r w:rsidRPr="00033D99">
              <w:rPr>
                <w:rFonts w:ascii="Tw Cen MT" w:hAnsi="Tw Cen MT"/>
                <w:sz w:val="18"/>
                <w:szCs w:val="18"/>
              </w:rPr>
              <w:t>MBE______</w:t>
            </w:r>
          </w:p>
          <w:p w14:paraId="666B00A0" w14:textId="77777777" w:rsidR="00E82ADA" w:rsidRPr="00033D99" w:rsidRDefault="00E82ADA" w:rsidP="00E82ADA">
            <w:pPr>
              <w:jc w:val="center"/>
              <w:rPr>
                <w:rFonts w:ascii="Tw Cen MT" w:hAnsi="Tw Cen MT"/>
                <w:sz w:val="18"/>
                <w:szCs w:val="18"/>
              </w:rPr>
            </w:pPr>
          </w:p>
          <w:p w14:paraId="3203E127" w14:textId="1EB96F0D" w:rsidR="00E82ADA" w:rsidRPr="00033D99" w:rsidRDefault="00E82ADA" w:rsidP="00E82ADA">
            <w:pPr>
              <w:jc w:val="center"/>
              <w:rPr>
                <w:rFonts w:ascii="Tw Cen MT" w:hAnsi="Tw Cen MT"/>
                <w:sz w:val="18"/>
                <w:szCs w:val="18"/>
              </w:rPr>
            </w:pPr>
            <w:r w:rsidRPr="00033D99">
              <w:rPr>
                <w:rFonts w:ascii="Tw Cen MT" w:hAnsi="Tw Cen MT"/>
                <w:sz w:val="18"/>
                <w:szCs w:val="18"/>
              </w:rPr>
              <w:t>WBE______</w:t>
            </w:r>
          </w:p>
          <w:p w14:paraId="59E165A4" w14:textId="77777777" w:rsidR="00E82ADA" w:rsidRPr="00033D99" w:rsidRDefault="00E82ADA" w:rsidP="00E82ADA">
            <w:pPr>
              <w:jc w:val="center"/>
              <w:rPr>
                <w:rFonts w:ascii="Tw Cen MT" w:hAnsi="Tw Cen MT"/>
                <w:sz w:val="18"/>
                <w:szCs w:val="18"/>
              </w:rPr>
            </w:pPr>
          </w:p>
          <w:p w14:paraId="37052191" w14:textId="77777777" w:rsidR="00E82ADA" w:rsidRPr="00033D99" w:rsidRDefault="00E82ADA" w:rsidP="00E82ADA">
            <w:pPr>
              <w:jc w:val="center"/>
              <w:rPr>
                <w:rFonts w:ascii="Tw Cen MT" w:hAnsi="Tw Cen MT"/>
                <w:sz w:val="18"/>
                <w:szCs w:val="18"/>
              </w:rPr>
            </w:pPr>
          </w:p>
        </w:tc>
        <w:tc>
          <w:tcPr>
            <w:tcW w:w="1120" w:type="pct"/>
            <w:shd w:val="clear" w:color="auto" w:fill="auto"/>
          </w:tcPr>
          <w:p w14:paraId="5AE57B1C" w14:textId="77777777" w:rsidR="00E82ADA" w:rsidRPr="00033D99" w:rsidRDefault="00E82ADA" w:rsidP="00E82ADA">
            <w:pPr>
              <w:rPr>
                <w:rFonts w:ascii="Tw Cen MT" w:hAnsi="Tw Cen MT"/>
                <w:sz w:val="18"/>
                <w:szCs w:val="18"/>
              </w:rPr>
            </w:pPr>
          </w:p>
        </w:tc>
        <w:tc>
          <w:tcPr>
            <w:tcW w:w="1240" w:type="pct"/>
            <w:shd w:val="clear" w:color="auto" w:fill="auto"/>
          </w:tcPr>
          <w:p w14:paraId="7708772E" w14:textId="24D96E81" w:rsidR="00E82ADA" w:rsidRPr="00033D99" w:rsidRDefault="00701B44" w:rsidP="00E82ADA">
            <w:pPr>
              <w:jc w:val="center"/>
              <w:rPr>
                <w:rFonts w:ascii="Tw Cen MT" w:hAnsi="Tw Cen MT"/>
                <w:sz w:val="18"/>
                <w:szCs w:val="18"/>
              </w:rPr>
            </w:pPr>
            <w:r>
              <w:rPr>
                <w:rFonts w:ascii="Tw Cen MT" w:hAnsi="Tw Cen MT"/>
                <w:sz w:val="18"/>
                <w:szCs w:val="18"/>
              </w:rPr>
              <w:br/>
            </w:r>
            <w:r>
              <w:rPr>
                <w:rFonts w:ascii="Tw Cen MT" w:hAnsi="Tw Cen MT"/>
                <w:sz w:val="18"/>
                <w:szCs w:val="18"/>
              </w:rPr>
              <w:br/>
            </w:r>
            <w:r w:rsidR="00E82ADA" w:rsidRPr="00033D99">
              <w:rPr>
                <w:rFonts w:ascii="Tw Cen MT" w:hAnsi="Tw Cen MT"/>
                <w:sz w:val="18"/>
                <w:szCs w:val="18"/>
              </w:rPr>
              <w:t>$ ________________</w:t>
            </w:r>
          </w:p>
        </w:tc>
      </w:tr>
    </w:tbl>
    <w:p w14:paraId="615DE160" w14:textId="77777777" w:rsidR="00E82ADA" w:rsidRPr="00033D99" w:rsidRDefault="00E82ADA" w:rsidP="00E82ADA">
      <w:pPr>
        <w:rPr>
          <w:rFonts w:ascii="Tw Cen MT" w:hAnsi="Tw Cen MT"/>
          <w:sz w:val="14"/>
          <w:szCs w:val="14"/>
        </w:rPr>
      </w:pPr>
    </w:p>
    <w:p w14:paraId="699C02A1" w14:textId="77777777" w:rsidR="00E82ADA" w:rsidRPr="00033D99" w:rsidRDefault="00E82ADA" w:rsidP="00E82ADA">
      <w:pPr>
        <w:rPr>
          <w:rFonts w:ascii="Tw Cen MT" w:hAnsi="Tw Cen MT"/>
          <w:sz w:val="14"/>
          <w:szCs w:val="14"/>
        </w:rPr>
      </w:pPr>
    </w:p>
    <w:p w14:paraId="211DC3C4" w14:textId="77777777" w:rsidR="00E82ADA" w:rsidRPr="00033D99" w:rsidRDefault="00E82ADA" w:rsidP="00E82ADA">
      <w:pPr>
        <w:rPr>
          <w:rFonts w:ascii="Tw Cen MT" w:hAnsi="Tw Cen MT"/>
          <w:sz w:val="18"/>
          <w:szCs w:val="18"/>
        </w:rPr>
      </w:pPr>
      <w:r w:rsidRPr="00033D99">
        <w:rPr>
          <w:rFonts w:ascii="Tw Cen MT" w:hAnsi="Tw Cen MT"/>
          <w:sz w:val="18"/>
          <w:szCs w:val="18"/>
        </w:rPr>
        <w:t>PREPARED BY (Signature) ______________________________________________________________________________</w:t>
      </w:r>
      <w:r w:rsidRPr="00033D99">
        <w:rPr>
          <w:rFonts w:ascii="Tw Cen MT" w:hAnsi="Tw Cen MT"/>
          <w:sz w:val="18"/>
          <w:szCs w:val="18"/>
        </w:rPr>
        <w:tab/>
        <w:t>DATE_________________________________</w:t>
      </w:r>
      <w:r w:rsidRPr="00033D99">
        <w:rPr>
          <w:rFonts w:ascii="Tw Cen MT" w:hAnsi="Tw Cen MT"/>
          <w:sz w:val="18"/>
          <w:szCs w:val="18"/>
        </w:rPr>
        <w:br/>
      </w:r>
    </w:p>
    <w:p w14:paraId="0DEBF18D" w14:textId="77777777" w:rsidR="00E82ADA" w:rsidRPr="00033D99" w:rsidRDefault="00E82ADA" w:rsidP="00E82ADA">
      <w:pPr>
        <w:spacing w:after="120"/>
        <w:rPr>
          <w:rFonts w:ascii="Tw Cen MT" w:hAnsi="Tw Cen MT"/>
          <w:b/>
          <w:sz w:val="18"/>
          <w:szCs w:val="18"/>
        </w:rPr>
      </w:pPr>
      <w:r w:rsidRPr="00033D99">
        <w:rPr>
          <w:rFonts w:ascii="Tw Cen MT" w:hAnsi="Tw Cen MT"/>
          <w:b/>
          <w:sz w:val="18"/>
          <w:szCs w:val="18"/>
        </w:rPr>
        <w:t>SUBMISSION OF THIS FORM CONSTITUTES THE BIDDER/APPLICANT’S ACKNOWLEDGEMENT AND AGREEMENT TO COMPLY WITH THE M/WBE REQUIREMENTS SET FORTH UNDER NYS EXECUTIVE LAW, ARTICLE 15-1, 5 NYCRR PART 143 AND THE ABOVE REFERENCE SOLICITATION.  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E82ADA" w:rsidRPr="00033D99" w14:paraId="3D36A638" w14:textId="77777777" w:rsidTr="00E82ADA">
        <w:trPr>
          <w:trHeight w:val="1565"/>
        </w:trPr>
        <w:tc>
          <w:tcPr>
            <w:tcW w:w="4853" w:type="dxa"/>
            <w:shd w:val="clear" w:color="auto" w:fill="auto"/>
          </w:tcPr>
          <w:p w14:paraId="2F9E5C4E" w14:textId="77777777" w:rsidR="00E82ADA" w:rsidRPr="00033D99" w:rsidRDefault="00E82ADA" w:rsidP="00E82ADA">
            <w:pPr>
              <w:rPr>
                <w:rFonts w:ascii="Tw Cen MT" w:hAnsi="Tw Cen MT"/>
                <w:sz w:val="18"/>
                <w:szCs w:val="18"/>
              </w:rPr>
            </w:pPr>
          </w:p>
          <w:p w14:paraId="6947EB02" w14:textId="77777777" w:rsidR="00E82ADA" w:rsidRPr="00033D99" w:rsidRDefault="00E82ADA" w:rsidP="00E82ADA">
            <w:pPr>
              <w:rPr>
                <w:rFonts w:ascii="Tw Cen MT" w:hAnsi="Tw Cen MT"/>
                <w:sz w:val="18"/>
                <w:szCs w:val="18"/>
              </w:rPr>
            </w:pPr>
            <w:r w:rsidRPr="00033D99">
              <w:rPr>
                <w:rFonts w:ascii="Tw Cen MT" w:hAnsi="Tw Cen MT"/>
                <w:sz w:val="18"/>
                <w:szCs w:val="18"/>
              </w:rPr>
              <w:t>REVIEWED BY ________________________ DATE __________</w:t>
            </w:r>
          </w:p>
          <w:p w14:paraId="070FA14B" w14:textId="77777777" w:rsidR="00E82ADA" w:rsidRPr="00033D99" w:rsidRDefault="00E82ADA" w:rsidP="00E82ADA">
            <w:pPr>
              <w:rPr>
                <w:rFonts w:ascii="Tw Cen MT" w:hAnsi="Tw Cen MT"/>
                <w:sz w:val="18"/>
                <w:szCs w:val="18"/>
              </w:rPr>
            </w:pPr>
          </w:p>
          <w:p w14:paraId="7DAB6D7E" w14:textId="45CC9291" w:rsidR="00E82ADA" w:rsidRPr="00033D99" w:rsidRDefault="00E82ADA" w:rsidP="00E82ADA">
            <w:pPr>
              <w:rPr>
                <w:rFonts w:ascii="Tw Cen MT" w:hAnsi="Tw Cen MT"/>
                <w:sz w:val="18"/>
                <w:szCs w:val="18"/>
              </w:rPr>
            </w:pPr>
            <w:r w:rsidRPr="00033D99">
              <w:rPr>
                <w:rFonts w:ascii="Tw Cen MT" w:hAnsi="Tw Cen MT"/>
                <w:sz w:val="18"/>
                <w:szCs w:val="18"/>
              </w:rPr>
              <w:t>UTILIZATION PLAN APPROVED YES/NO</w:t>
            </w:r>
            <w:r w:rsidR="00701B44">
              <w:rPr>
                <w:rFonts w:ascii="Tw Cen MT" w:hAnsi="Tw Cen MT"/>
                <w:sz w:val="18"/>
                <w:szCs w:val="18"/>
              </w:rPr>
              <w:t xml:space="preserve"> </w:t>
            </w:r>
            <w:r w:rsidRPr="00033D99">
              <w:rPr>
                <w:rFonts w:ascii="Tw Cen MT" w:hAnsi="Tw Cen MT"/>
                <w:sz w:val="18"/>
                <w:szCs w:val="18"/>
              </w:rPr>
              <w:t>DATE __________</w:t>
            </w:r>
          </w:p>
          <w:p w14:paraId="34948445" w14:textId="77777777" w:rsidR="00E82ADA" w:rsidRPr="00033D99" w:rsidRDefault="00E82ADA" w:rsidP="00E82ADA">
            <w:pPr>
              <w:rPr>
                <w:rFonts w:ascii="Tw Cen MT" w:hAnsi="Tw Cen MT"/>
                <w:sz w:val="18"/>
                <w:szCs w:val="18"/>
              </w:rPr>
            </w:pPr>
          </w:p>
          <w:p w14:paraId="40A30A88" w14:textId="3DD887C8" w:rsidR="00E82ADA" w:rsidRPr="00033D99" w:rsidRDefault="00E82ADA" w:rsidP="00E82ADA">
            <w:pPr>
              <w:rPr>
                <w:rFonts w:ascii="Tw Cen MT" w:hAnsi="Tw Cen MT"/>
                <w:sz w:val="18"/>
                <w:szCs w:val="18"/>
              </w:rPr>
            </w:pPr>
            <w:r w:rsidRPr="00033D99">
              <w:rPr>
                <w:rFonts w:ascii="Tw Cen MT" w:hAnsi="Tw Cen MT"/>
                <w:sz w:val="18"/>
                <w:szCs w:val="18"/>
              </w:rPr>
              <w:t>NOTICE OF DEFICIENCY ISSUED YES/NO</w:t>
            </w:r>
            <w:r w:rsidR="00701B44">
              <w:rPr>
                <w:rFonts w:ascii="Tw Cen MT" w:hAnsi="Tw Cen MT"/>
                <w:sz w:val="18"/>
                <w:szCs w:val="18"/>
              </w:rPr>
              <w:t xml:space="preserve"> </w:t>
            </w:r>
            <w:r w:rsidRPr="00033D99">
              <w:rPr>
                <w:rFonts w:ascii="Tw Cen MT" w:hAnsi="Tw Cen MT"/>
                <w:sz w:val="18"/>
                <w:szCs w:val="18"/>
              </w:rPr>
              <w:t>DATE __________</w:t>
            </w:r>
          </w:p>
          <w:p w14:paraId="49D7D77A" w14:textId="77777777" w:rsidR="00E82ADA" w:rsidRPr="00033D99" w:rsidRDefault="00E82ADA" w:rsidP="00E82ADA">
            <w:pPr>
              <w:rPr>
                <w:rFonts w:ascii="Tw Cen MT" w:hAnsi="Tw Cen MT"/>
                <w:sz w:val="18"/>
                <w:szCs w:val="18"/>
              </w:rPr>
            </w:pPr>
          </w:p>
          <w:p w14:paraId="78723583" w14:textId="16EF188A" w:rsidR="00E82ADA" w:rsidRPr="00033D99" w:rsidRDefault="00E82ADA" w:rsidP="00E82ADA">
            <w:pPr>
              <w:rPr>
                <w:rFonts w:ascii="Tw Cen MT" w:hAnsi="Tw Cen MT"/>
                <w:sz w:val="18"/>
                <w:szCs w:val="18"/>
              </w:rPr>
            </w:pPr>
            <w:r w:rsidRPr="00033D99">
              <w:rPr>
                <w:rFonts w:ascii="Tw Cen MT" w:hAnsi="Tw Cen MT"/>
                <w:sz w:val="18"/>
                <w:szCs w:val="18"/>
              </w:rPr>
              <w:t>NOTICE OF ACCEPTANCE ISSUED YES/NO</w:t>
            </w:r>
            <w:r w:rsidR="00701B44">
              <w:rPr>
                <w:rFonts w:ascii="Tw Cen MT" w:hAnsi="Tw Cen MT"/>
                <w:sz w:val="18"/>
                <w:szCs w:val="18"/>
              </w:rPr>
              <w:t xml:space="preserve"> </w:t>
            </w:r>
            <w:r w:rsidRPr="00033D99">
              <w:rPr>
                <w:rFonts w:ascii="Tw Cen MT" w:hAnsi="Tw Cen MT"/>
                <w:sz w:val="18"/>
                <w:szCs w:val="18"/>
              </w:rPr>
              <w:t>DATE __________</w:t>
            </w:r>
          </w:p>
          <w:p w14:paraId="507BECC2" w14:textId="77777777" w:rsidR="00E82ADA" w:rsidRPr="00033D99" w:rsidRDefault="00E82ADA" w:rsidP="00E82ADA">
            <w:pPr>
              <w:rPr>
                <w:rFonts w:ascii="Tw Cen MT" w:hAnsi="Tw Cen MT"/>
                <w:sz w:val="18"/>
                <w:szCs w:val="18"/>
              </w:rPr>
            </w:pPr>
          </w:p>
        </w:tc>
      </w:tr>
    </w:tbl>
    <w:p w14:paraId="749380B7" w14:textId="77777777" w:rsidR="00E82ADA" w:rsidRPr="00033D99" w:rsidRDefault="00E82ADA" w:rsidP="00E82ADA">
      <w:pPr>
        <w:rPr>
          <w:rFonts w:ascii="Tw Cen MT" w:hAnsi="Tw Cen MT"/>
          <w:sz w:val="18"/>
          <w:szCs w:val="18"/>
        </w:rPr>
      </w:pPr>
    </w:p>
    <w:p w14:paraId="59BDEC88" w14:textId="50B97A7E" w:rsidR="00701B44" w:rsidRPr="00033D99" w:rsidRDefault="00E82ADA" w:rsidP="00701B44">
      <w:pPr>
        <w:rPr>
          <w:rFonts w:ascii="Tw Cen MT" w:hAnsi="Tw Cen MT"/>
          <w:sz w:val="18"/>
          <w:szCs w:val="18"/>
        </w:rPr>
      </w:pPr>
      <w:r w:rsidRPr="00033D99">
        <w:rPr>
          <w:rFonts w:ascii="Tw Cen MT" w:hAnsi="Tw Cen MT"/>
          <w:sz w:val="18"/>
          <w:szCs w:val="18"/>
        </w:rPr>
        <w:t>NAME AND TITLE OF PREPARER:_______________________________________</w:t>
      </w:r>
      <w:r w:rsidR="00701B44" w:rsidRPr="00033D99">
        <w:rPr>
          <w:rFonts w:ascii="Tw Cen MT" w:hAnsi="Tw Cen MT"/>
          <w:sz w:val="18"/>
          <w:szCs w:val="18"/>
        </w:rPr>
        <w:t xml:space="preserve"> </w:t>
      </w:r>
    </w:p>
    <w:p w14:paraId="66280794" w14:textId="4B6681F2" w:rsidR="00E82ADA" w:rsidRPr="00033D99" w:rsidRDefault="00E82ADA" w:rsidP="00E82ADA">
      <w:pPr>
        <w:rPr>
          <w:rFonts w:ascii="Tw Cen MT" w:hAnsi="Tw Cen MT"/>
          <w:i/>
          <w:sz w:val="18"/>
          <w:szCs w:val="18"/>
        </w:rPr>
      </w:pPr>
      <w:r w:rsidRPr="00033D99">
        <w:rPr>
          <w:rFonts w:ascii="Tw Cen MT" w:hAnsi="Tw Cen MT"/>
          <w:sz w:val="18"/>
          <w:szCs w:val="18"/>
        </w:rPr>
        <w:t>(</w:t>
      </w:r>
      <w:r w:rsidRPr="00033D99">
        <w:rPr>
          <w:rFonts w:ascii="Tw Cen MT" w:hAnsi="Tw Cen MT"/>
          <w:i/>
          <w:sz w:val="18"/>
          <w:szCs w:val="18"/>
        </w:rPr>
        <w:t>print or type)</w:t>
      </w:r>
    </w:p>
    <w:p w14:paraId="28B7A15E" w14:textId="77777777" w:rsidR="00E82ADA" w:rsidRPr="00002BCC" w:rsidRDefault="00E82ADA" w:rsidP="00E82ADA">
      <w:pPr>
        <w:rPr>
          <w:rFonts w:ascii="Tw Cen MT" w:hAnsi="Tw Cen MT"/>
          <w:sz w:val="12"/>
          <w:szCs w:val="12"/>
        </w:rPr>
      </w:pPr>
    </w:p>
    <w:p w14:paraId="27B65C81" w14:textId="77777777" w:rsidR="00E82ADA" w:rsidRPr="00033D99" w:rsidRDefault="00E82ADA" w:rsidP="00E82ADA">
      <w:pPr>
        <w:rPr>
          <w:rFonts w:ascii="Tw Cen MT" w:hAnsi="Tw Cen MT"/>
          <w:sz w:val="18"/>
          <w:szCs w:val="18"/>
        </w:rPr>
      </w:pPr>
      <w:r w:rsidRPr="00033D99">
        <w:rPr>
          <w:rFonts w:ascii="Tw Cen MT" w:hAnsi="Tw Cen MT"/>
          <w:sz w:val="18"/>
          <w:szCs w:val="18"/>
        </w:rPr>
        <w:t>TELEPHONE/E-MAIL</w:t>
      </w:r>
      <w:r w:rsidRPr="00033D99">
        <w:rPr>
          <w:rFonts w:ascii="Tw Cen MT" w:hAnsi="Tw Cen MT"/>
          <w:sz w:val="18"/>
          <w:szCs w:val="18"/>
        </w:rPr>
        <w:tab/>
        <w:t>_________________________________</w:t>
      </w:r>
      <w:r>
        <w:rPr>
          <w:rFonts w:ascii="Tw Cen MT" w:hAnsi="Tw Cen MT"/>
          <w:sz w:val="18"/>
          <w:szCs w:val="18"/>
        </w:rPr>
        <w:t>_________</w:t>
      </w:r>
      <w:r w:rsidRPr="00033D99">
        <w:rPr>
          <w:rFonts w:ascii="Tw Cen MT" w:hAnsi="Tw Cen MT"/>
          <w:sz w:val="18"/>
          <w:szCs w:val="18"/>
        </w:rPr>
        <w:t>______</w:t>
      </w:r>
    </w:p>
    <w:p w14:paraId="1A079409" w14:textId="77777777" w:rsidR="00E82ADA" w:rsidRPr="00002BCC" w:rsidRDefault="00E82ADA" w:rsidP="00E82ADA">
      <w:pPr>
        <w:rPr>
          <w:rFonts w:ascii="Tw Cen MT" w:hAnsi="Tw Cen MT"/>
          <w:sz w:val="12"/>
          <w:szCs w:val="12"/>
        </w:rPr>
      </w:pPr>
    </w:p>
    <w:p w14:paraId="2FC6E893" w14:textId="77777777" w:rsidR="00E82ADA" w:rsidRPr="00002BCC" w:rsidRDefault="00E82ADA" w:rsidP="00E82ADA">
      <w:pPr>
        <w:rPr>
          <w:rFonts w:ascii="Tw Cen MT" w:hAnsi="Tw Cen MT"/>
          <w:sz w:val="12"/>
          <w:szCs w:val="12"/>
        </w:rPr>
      </w:pPr>
    </w:p>
    <w:p w14:paraId="1603FF13" w14:textId="5732A2D9" w:rsidR="00E82ADA" w:rsidRDefault="00E82ADA" w:rsidP="00E82ADA">
      <w:pPr>
        <w:rPr>
          <w:rFonts w:ascii="Tw Cen MT" w:hAnsi="Tw Cen MT"/>
          <w:b/>
          <w:sz w:val="18"/>
          <w:szCs w:val="18"/>
        </w:rPr>
      </w:pPr>
      <w:r w:rsidRPr="00033D99">
        <w:rPr>
          <w:rFonts w:ascii="Tw Cen MT" w:hAnsi="Tw Cen MT"/>
          <w:sz w:val="18"/>
          <w:szCs w:val="18"/>
        </w:rPr>
        <w:t>DATE</w:t>
      </w:r>
      <w:r w:rsidRPr="00033D99">
        <w:rPr>
          <w:rFonts w:ascii="Tw Cen MT" w:hAnsi="Tw Cen MT"/>
          <w:sz w:val="18"/>
          <w:szCs w:val="18"/>
        </w:rPr>
        <w:tab/>
        <w:t>_______________</w:t>
      </w:r>
      <w:r>
        <w:rPr>
          <w:rFonts w:ascii="Tw Cen MT" w:hAnsi="Tw Cen MT"/>
          <w:sz w:val="18"/>
          <w:szCs w:val="18"/>
        </w:rPr>
        <w:t>_________________</w:t>
      </w:r>
      <w:r w:rsidRPr="00033D99">
        <w:rPr>
          <w:rFonts w:ascii="Tw Cen MT" w:hAnsi="Tw Cen MT"/>
          <w:sz w:val="18"/>
          <w:szCs w:val="18"/>
        </w:rPr>
        <w:t>________________________</w:t>
      </w:r>
    </w:p>
    <w:p w14:paraId="325D27E3" w14:textId="77777777" w:rsidR="00E82ADA" w:rsidRPr="00033D99" w:rsidRDefault="00E82ADA" w:rsidP="00E82ADA">
      <w:pPr>
        <w:rPr>
          <w:rFonts w:ascii="Tw Cen MT" w:hAnsi="Tw Cen MT"/>
          <w:b/>
        </w:rPr>
        <w:sectPr w:rsidR="00E82ADA" w:rsidRPr="00033D99" w:rsidSect="00E82ADA">
          <w:footerReference w:type="default" r:id="rId40"/>
          <w:pgSz w:w="15840" w:h="12240" w:orient="landscape"/>
          <w:pgMar w:top="360" w:right="1440" w:bottom="630" w:left="1440" w:header="360" w:footer="720" w:gutter="0"/>
          <w:cols w:space="720"/>
          <w:docGrid w:linePitch="360"/>
        </w:sectPr>
      </w:pPr>
      <w:r w:rsidRPr="00033D99">
        <w:rPr>
          <w:rFonts w:ascii="Tw Cen MT" w:hAnsi="Tw Cen MT"/>
          <w:b/>
          <w:sz w:val="18"/>
          <w:szCs w:val="18"/>
        </w:rPr>
        <w:t>M/WBE 100</w:t>
      </w:r>
    </w:p>
    <w:p w14:paraId="3ACFFAD8" w14:textId="77777777" w:rsidR="00E82ADA" w:rsidRPr="00033D99" w:rsidRDefault="00E82ADA" w:rsidP="00E82ADA">
      <w:pPr>
        <w:jc w:val="center"/>
        <w:rPr>
          <w:rFonts w:ascii="Tw Cen MT" w:hAnsi="Tw Cen MT"/>
          <w:b/>
          <w:szCs w:val="24"/>
        </w:rPr>
      </w:pPr>
      <w:r w:rsidRPr="00033D99">
        <w:rPr>
          <w:rFonts w:ascii="Tw Cen MT" w:hAnsi="Tw Cen MT"/>
          <w:b/>
          <w:szCs w:val="24"/>
        </w:rPr>
        <w:t>M/WBE SUBCONTRACTORS AND SUPPLIERS</w:t>
      </w:r>
    </w:p>
    <w:p w14:paraId="57D6FFF7" w14:textId="77777777" w:rsidR="00E82ADA" w:rsidRPr="00033D99" w:rsidRDefault="00E82ADA" w:rsidP="00E82ADA">
      <w:pPr>
        <w:jc w:val="center"/>
        <w:rPr>
          <w:rFonts w:ascii="Tw Cen MT" w:hAnsi="Tw Cen MT"/>
          <w:b/>
          <w:szCs w:val="24"/>
        </w:rPr>
      </w:pPr>
      <w:r w:rsidRPr="00033D99">
        <w:rPr>
          <w:rFonts w:ascii="Tw Cen MT" w:hAnsi="Tw Cen MT"/>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E82ADA" w:rsidRPr="00033D99" w14:paraId="5A43E2FD" w14:textId="77777777" w:rsidTr="00E82ADA">
        <w:trPr>
          <w:trHeight w:val="445"/>
        </w:trPr>
        <w:tc>
          <w:tcPr>
            <w:tcW w:w="5000" w:type="pct"/>
            <w:shd w:val="clear" w:color="auto" w:fill="auto"/>
          </w:tcPr>
          <w:p w14:paraId="6E269C37" w14:textId="77777777" w:rsidR="00E82ADA" w:rsidRPr="00502358" w:rsidRDefault="00E82ADA" w:rsidP="00E82ADA">
            <w:pPr>
              <w:rPr>
                <w:rFonts w:ascii="Tw Cen MT" w:hAnsi="Tw Cen MT"/>
                <w:szCs w:val="24"/>
              </w:rPr>
            </w:pPr>
            <w:r w:rsidRPr="00502358">
              <w:rPr>
                <w:rFonts w:ascii="Tw Cen MT" w:hAnsi="Tw Cen MT"/>
                <w:szCs w:val="24"/>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E82ADA" w:rsidRPr="00033D99" w14:paraId="012DA652" w14:textId="77777777" w:rsidTr="00E82ADA">
        <w:trPr>
          <w:trHeight w:val="2501"/>
        </w:trPr>
        <w:tc>
          <w:tcPr>
            <w:tcW w:w="5000" w:type="pct"/>
            <w:shd w:val="clear" w:color="auto" w:fill="auto"/>
          </w:tcPr>
          <w:p w14:paraId="7967EB3C" w14:textId="77777777" w:rsidR="00E82ADA" w:rsidRPr="00033D99" w:rsidRDefault="00E82ADA" w:rsidP="00E82ADA">
            <w:pPr>
              <w:rPr>
                <w:rFonts w:ascii="Tw Cen MT" w:hAnsi="Tw Cen MT"/>
                <w:sz w:val="22"/>
                <w:szCs w:val="22"/>
              </w:rPr>
            </w:pPr>
          </w:p>
          <w:p w14:paraId="22B84925" w14:textId="3C9D1FE0" w:rsidR="00E82ADA" w:rsidRPr="00033D99" w:rsidRDefault="00E82ADA" w:rsidP="00E82ADA">
            <w:pPr>
              <w:rPr>
                <w:rFonts w:ascii="Tw Cen MT" w:hAnsi="Tw Cen MT"/>
              </w:rPr>
            </w:pPr>
            <w:r w:rsidRPr="00033D99">
              <w:rPr>
                <w:rFonts w:ascii="Tw Cen MT" w:hAnsi="Tw Cen MT"/>
              </w:rPr>
              <w:t>Bidder/Applicant Name: _______________________________________________ Federal ID No.: _________________________________</w:t>
            </w:r>
          </w:p>
          <w:p w14:paraId="12DADD19" w14:textId="77777777" w:rsidR="00E82ADA" w:rsidRPr="00033D99" w:rsidRDefault="00E82ADA" w:rsidP="00E82ADA">
            <w:pPr>
              <w:rPr>
                <w:rFonts w:ascii="Tw Cen MT" w:hAnsi="Tw Cen MT"/>
              </w:rPr>
            </w:pPr>
          </w:p>
          <w:p w14:paraId="7160B496" w14:textId="235A1F25" w:rsidR="00E82ADA" w:rsidRPr="00033D99" w:rsidRDefault="00E82ADA" w:rsidP="00E82ADA">
            <w:pPr>
              <w:rPr>
                <w:rFonts w:ascii="Tw Cen MT" w:hAnsi="Tw Cen MT"/>
              </w:rPr>
            </w:pPr>
            <w:r w:rsidRPr="00033D99">
              <w:rPr>
                <w:rFonts w:ascii="Tw Cen MT" w:hAnsi="Tw Cen MT"/>
              </w:rPr>
              <w:t>Address: ___________________________________________________________ Phone No.: _____________________________________</w:t>
            </w:r>
            <w:r>
              <w:rPr>
                <w:rFonts w:ascii="Tw Cen MT" w:hAnsi="Tw Cen MT"/>
              </w:rPr>
              <w:t>_</w:t>
            </w:r>
          </w:p>
          <w:p w14:paraId="25FCDAA6" w14:textId="77777777" w:rsidR="00E82ADA" w:rsidRPr="00033D99" w:rsidRDefault="00E82ADA" w:rsidP="00E82ADA">
            <w:pPr>
              <w:rPr>
                <w:rFonts w:ascii="Tw Cen MT" w:hAnsi="Tw Cen MT"/>
              </w:rPr>
            </w:pPr>
          </w:p>
          <w:p w14:paraId="705CEB64" w14:textId="1A24F630" w:rsidR="00E82ADA" w:rsidRPr="00033D99" w:rsidRDefault="00E82ADA" w:rsidP="00E82ADA">
            <w:pPr>
              <w:rPr>
                <w:rFonts w:ascii="Tw Cen MT" w:hAnsi="Tw Cen MT"/>
              </w:rPr>
            </w:pPr>
            <w:r w:rsidRPr="00033D99">
              <w:rPr>
                <w:rFonts w:ascii="Tw Cen MT" w:hAnsi="Tw Cen MT"/>
              </w:rPr>
              <w:t>City____________________________________ State_______ Zip Code</w:t>
            </w:r>
            <w:r w:rsidR="006238BA">
              <w:rPr>
                <w:rFonts w:ascii="Tw Cen MT" w:hAnsi="Tw Cen MT"/>
              </w:rPr>
              <w:t xml:space="preserve">____________ </w:t>
            </w:r>
            <w:r w:rsidRPr="00033D99">
              <w:rPr>
                <w:rFonts w:ascii="Tw Cen MT" w:hAnsi="Tw Cen MT"/>
              </w:rPr>
              <w:t>E-mail: _____</w:t>
            </w:r>
            <w:r w:rsidR="006238BA">
              <w:rPr>
                <w:rFonts w:ascii="Tw Cen MT" w:hAnsi="Tw Cen MT"/>
              </w:rPr>
              <w:t>_________</w:t>
            </w:r>
            <w:r w:rsidRPr="00033D99">
              <w:rPr>
                <w:rFonts w:ascii="Tw Cen MT" w:hAnsi="Tw Cen MT"/>
              </w:rPr>
              <w:t>_______________________</w:t>
            </w:r>
          </w:p>
          <w:p w14:paraId="37BF5A68" w14:textId="77777777" w:rsidR="00E82ADA" w:rsidRPr="00033D99" w:rsidRDefault="00E82ADA" w:rsidP="00E82ADA">
            <w:pPr>
              <w:rPr>
                <w:rFonts w:ascii="Tw Cen MT" w:hAnsi="Tw Cen MT"/>
              </w:rPr>
            </w:pPr>
          </w:p>
          <w:p w14:paraId="42FC2405" w14:textId="0287F28C" w:rsidR="00E82ADA" w:rsidRPr="00033D99" w:rsidRDefault="00E82ADA" w:rsidP="00E82ADA">
            <w:pPr>
              <w:rPr>
                <w:rFonts w:ascii="Tw Cen MT" w:hAnsi="Tw Cen MT"/>
              </w:rPr>
            </w:pPr>
            <w:r w:rsidRPr="00033D99">
              <w:rPr>
                <w:rFonts w:ascii="Tw Cen MT" w:hAnsi="Tw Cen MT"/>
              </w:rPr>
              <w:t>___________________________________________________</w:t>
            </w:r>
            <w:r w:rsidR="006238BA">
              <w:rPr>
                <w:rFonts w:ascii="Tw Cen MT" w:hAnsi="Tw Cen MT"/>
              </w:rPr>
              <w:t xml:space="preserve">__ - </w:t>
            </w:r>
            <w:r w:rsidRPr="00033D99">
              <w:rPr>
                <w:rFonts w:ascii="Tw Cen MT" w:hAnsi="Tw Cen MT"/>
              </w:rPr>
              <w:t>_____________________________________________________</w:t>
            </w:r>
          </w:p>
          <w:p w14:paraId="5DFE9E4B" w14:textId="3098AFBB" w:rsidR="00E82ADA" w:rsidRPr="00033D99" w:rsidRDefault="00E82ADA" w:rsidP="00E82ADA">
            <w:pPr>
              <w:rPr>
                <w:rFonts w:ascii="Tw Cen MT" w:hAnsi="Tw Cen MT"/>
              </w:rPr>
            </w:pPr>
            <w:r w:rsidRPr="00033D99">
              <w:rPr>
                <w:rFonts w:ascii="Tw Cen MT" w:hAnsi="Tw Cen MT"/>
              </w:rPr>
              <w:t>Signature of Authorized Representative of Bidder/Applicant’s Firm</w:t>
            </w:r>
            <w:r w:rsidR="006238BA">
              <w:rPr>
                <w:rFonts w:ascii="Tw Cen MT" w:hAnsi="Tw Cen MT"/>
              </w:rPr>
              <w:t xml:space="preserve"> - </w:t>
            </w:r>
            <w:r w:rsidRPr="00033D99">
              <w:rPr>
                <w:rFonts w:ascii="Tw Cen MT" w:hAnsi="Tw Cen MT"/>
              </w:rPr>
              <w:t>Print or Type Name and Title of Authorized Representative of Bidder/Applicant’s Firm</w:t>
            </w:r>
          </w:p>
          <w:p w14:paraId="0C0B9238" w14:textId="77777777" w:rsidR="00E82ADA" w:rsidRPr="00033D99" w:rsidRDefault="00E82ADA" w:rsidP="00E82ADA">
            <w:pPr>
              <w:rPr>
                <w:rFonts w:ascii="Tw Cen MT" w:hAnsi="Tw Cen MT"/>
              </w:rPr>
            </w:pPr>
          </w:p>
          <w:p w14:paraId="32F52232" w14:textId="77777777" w:rsidR="00E82ADA" w:rsidRPr="00033D99" w:rsidRDefault="00E82ADA" w:rsidP="00E82ADA">
            <w:pPr>
              <w:rPr>
                <w:rFonts w:ascii="Tw Cen MT" w:hAnsi="Tw Cen MT"/>
                <w:sz w:val="22"/>
              </w:rPr>
            </w:pPr>
            <w:r w:rsidRPr="00033D99">
              <w:rPr>
                <w:rFonts w:ascii="Tw Cen MT" w:hAnsi="Tw Cen MT"/>
              </w:rPr>
              <w:t>Date: ________________</w:t>
            </w:r>
          </w:p>
        </w:tc>
      </w:tr>
      <w:tr w:rsidR="00E82ADA" w:rsidRPr="00033D99" w14:paraId="5B645ACE" w14:textId="77777777" w:rsidTr="00E82ADA">
        <w:trPr>
          <w:trHeight w:val="3158"/>
        </w:trPr>
        <w:tc>
          <w:tcPr>
            <w:tcW w:w="5000" w:type="pct"/>
            <w:shd w:val="clear" w:color="auto" w:fill="auto"/>
          </w:tcPr>
          <w:p w14:paraId="4F523636" w14:textId="77777777" w:rsidR="00E82ADA" w:rsidRPr="00033D99" w:rsidRDefault="00E82ADA" w:rsidP="00E82ADA">
            <w:pPr>
              <w:rPr>
                <w:rFonts w:ascii="Tw Cen MT" w:hAnsi="Tw Cen MT"/>
                <w:b/>
                <w:sz w:val="22"/>
              </w:rPr>
            </w:pPr>
            <w:r w:rsidRPr="00033D99">
              <w:rPr>
                <w:rFonts w:ascii="Tw Cen MT" w:hAnsi="Tw Cen MT"/>
                <w:b/>
                <w:sz w:val="22"/>
              </w:rPr>
              <w:t>PART B -  THE UNDERSIGNED INTENDS TO PROVIDE SERVICES OR SUPPLIES IN CONNECTION WITH THE ABOVE PROCUREMENT/APPLICATION:</w:t>
            </w:r>
          </w:p>
          <w:p w14:paraId="1FF685B8" w14:textId="77777777" w:rsidR="00E82ADA" w:rsidRPr="00033D99" w:rsidRDefault="00E82ADA" w:rsidP="00E82ADA">
            <w:pPr>
              <w:rPr>
                <w:rFonts w:ascii="Tw Cen MT" w:hAnsi="Tw Cen MT"/>
                <w:sz w:val="22"/>
              </w:rPr>
            </w:pPr>
          </w:p>
          <w:p w14:paraId="4F74A974" w14:textId="77777777" w:rsidR="00E82ADA" w:rsidRPr="00033D99" w:rsidRDefault="00E82ADA" w:rsidP="00E82ADA">
            <w:pPr>
              <w:rPr>
                <w:rFonts w:ascii="Tw Cen MT" w:hAnsi="Tw Cen MT"/>
                <w:sz w:val="22"/>
              </w:rPr>
            </w:pPr>
            <w:r w:rsidRPr="00033D99">
              <w:rPr>
                <w:rFonts w:ascii="Tw Cen MT" w:hAnsi="Tw Cen MT"/>
                <w:sz w:val="22"/>
              </w:rPr>
              <w:t>Name of M/WBE: ______________________________________________________________ Federal ID No.: _______________________________</w:t>
            </w:r>
          </w:p>
          <w:p w14:paraId="4995972A" w14:textId="77777777" w:rsidR="00E82ADA" w:rsidRPr="00033D99" w:rsidRDefault="00E82ADA" w:rsidP="00E82ADA">
            <w:pPr>
              <w:rPr>
                <w:rFonts w:ascii="Tw Cen MT" w:hAnsi="Tw Cen MT"/>
                <w:sz w:val="22"/>
              </w:rPr>
            </w:pPr>
          </w:p>
          <w:p w14:paraId="0AD4FFCD" w14:textId="77777777" w:rsidR="00E82ADA" w:rsidRPr="00033D99" w:rsidRDefault="00E82ADA" w:rsidP="00E82ADA">
            <w:pPr>
              <w:rPr>
                <w:rFonts w:ascii="Tw Cen MT" w:hAnsi="Tw Cen MT"/>
                <w:sz w:val="22"/>
              </w:rPr>
            </w:pPr>
            <w:r w:rsidRPr="00033D99">
              <w:rPr>
                <w:rFonts w:ascii="Tw Cen MT" w:hAnsi="Tw Cen MT"/>
                <w:sz w:val="22"/>
              </w:rPr>
              <w:t>Address: _____________________________________________________________________  Phone No.: __________________________________</w:t>
            </w:r>
          </w:p>
          <w:p w14:paraId="28661146" w14:textId="77777777" w:rsidR="00E82ADA" w:rsidRPr="00033D99" w:rsidRDefault="00E82ADA" w:rsidP="00E82ADA">
            <w:pPr>
              <w:rPr>
                <w:rFonts w:ascii="Tw Cen MT" w:hAnsi="Tw Cen MT"/>
                <w:sz w:val="22"/>
              </w:rPr>
            </w:pPr>
          </w:p>
          <w:p w14:paraId="6EB16DF0" w14:textId="77777777" w:rsidR="00E82ADA" w:rsidRPr="00033D99" w:rsidRDefault="00E82ADA" w:rsidP="00E82ADA">
            <w:pPr>
              <w:rPr>
                <w:rFonts w:ascii="Tw Cen MT" w:hAnsi="Tw Cen MT"/>
                <w:sz w:val="22"/>
              </w:rPr>
            </w:pPr>
            <w:r w:rsidRPr="00033D99">
              <w:rPr>
                <w:rFonts w:ascii="Tw Cen MT" w:hAnsi="Tw Cen MT"/>
                <w:sz w:val="22"/>
              </w:rPr>
              <w:t>City, State, Zip Code ___________________________________________________________  E-mail: _____________________________________</w:t>
            </w:r>
          </w:p>
          <w:p w14:paraId="27D38347" w14:textId="77777777" w:rsidR="00E82ADA" w:rsidRPr="00033D99" w:rsidRDefault="00E82ADA" w:rsidP="00E82ADA">
            <w:pPr>
              <w:rPr>
                <w:rFonts w:ascii="Tw Cen MT" w:hAnsi="Tw Cen MT"/>
                <w:b/>
                <w:sz w:val="22"/>
              </w:rPr>
            </w:pPr>
          </w:p>
          <w:p w14:paraId="786014A1" w14:textId="77777777" w:rsidR="00E82ADA" w:rsidRPr="00033D99" w:rsidRDefault="00E82ADA" w:rsidP="00E82ADA">
            <w:pPr>
              <w:rPr>
                <w:rFonts w:ascii="Tw Cen MT" w:hAnsi="Tw Cen MT"/>
                <w:b/>
                <w:sz w:val="22"/>
              </w:rPr>
            </w:pPr>
            <w:r w:rsidRPr="00033D99">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E82ADA" w:rsidRPr="00033D99" w14:paraId="00DF28BE" w14:textId="77777777" w:rsidTr="00E82ADA">
              <w:trPr>
                <w:trHeight w:val="449"/>
              </w:trPr>
              <w:tc>
                <w:tcPr>
                  <w:tcW w:w="13925" w:type="dxa"/>
                  <w:shd w:val="clear" w:color="auto" w:fill="auto"/>
                </w:tcPr>
                <w:p w14:paraId="19045C87" w14:textId="77777777" w:rsidR="00E82ADA" w:rsidRPr="00033D99" w:rsidRDefault="00E82ADA" w:rsidP="00E82ADA">
                  <w:pPr>
                    <w:rPr>
                      <w:rFonts w:ascii="Tw Cen MT" w:hAnsi="Tw Cen MT"/>
                      <w:b/>
                      <w:sz w:val="22"/>
                    </w:rPr>
                  </w:pPr>
                </w:p>
                <w:p w14:paraId="575E5A38" w14:textId="77777777" w:rsidR="00E82ADA" w:rsidRPr="00033D99" w:rsidRDefault="00E82ADA" w:rsidP="00E82ADA">
                  <w:pPr>
                    <w:rPr>
                      <w:rFonts w:ascii="Tw Cen MT" w:hAnsi="Tw Cen MT"/>
                      <w:b/>
                      <w:sz w:val="22"/>
                    </w:rPr>
                  </w:pPr>
                </w:p>
                <w:p w14:paraId="59B7F281" w14:textId="77777777" w:rsidR="00E82ADA" w:rsidRPr="00033D99" w:rsidRDefault="00E82ADA" w:rsidP="00E82ADA">
                  <w:pPr>
                    <w:rPr>
                      <w:rFonts w:ascii="Tw Cen MT" w:hAnsi="Tw Cen MT"/>
                      <w:b/>
                      <w:sz w:val="22"/>
                    </w:rPr>
                  </w:pPr>
                </w:p>
              </w:tc>
            </w:tr>
          </w:tbl>
          <w:p w14:paraId="0C2AA764" w14:textId="37712C9C" w:rsidR="00E82ADA" w:rsidRPr="00033D99" w:rsidRDefault="00E82ADA" w:rsidP="00E82ADA">
            <w:pPr>
              <w:rPr>
                <w:sz w:val="22"/>
              </w:rPr>
            </w:pPr>
            <w:r w:rsidRPr="00033D99">
              <w:rPr>
                <w:rFonts w:ascii="Tw Cen MT" w:hAnsi="Tw Cen MT"/>
                <w:b/>
                <w:sz w:val="22"/>
              </w:rPr>
              <w:t xml:space="preserve">DESIGNATION:   </w:t>
            </w:r>
            <w:r w:rsidRPr="00033D99">
              <w:rPr>
                <w:rFonts w:ascii="Tw Cen MT" w:hAnsi="Tw Cen MT"/>
                <w:sz w:val="22"/>
              </w:rPr>
              <w:t>____MBE Subcontractor</w:t>
            </w:r>
            <w:r w:rsidR="006238BA">
              <w:rPr>
                <w:rFonts w:ascii="Tw Cen MT" w:hAnsi="Tw Cen MT"/>
                <w:sz w:val="22"/>
              </w:rPr>
              <w:t xml:space="preserve">_____ </w:t>
            </w:r>
            <w:r w:rsidRPr="00033D99">
              <w:rPr>
                <w:rFonts w:ascii="Tw Cen MT" w:hAnsi="Tw Cen MT"/>
                <w:sz w:val="22"/>
              </w:rPr>
              <w:t>WBE Subcontractor____ MBE Supplier</w:t>
            </w:r>
            <w:r w:rsidR="006238BA">
              <w:rPr>
                <w:rFonts w:ascii="Tw Cen MT" w:hAnsi="Tw Cen MT"/>
                <w:sz w:val="22"/>
              </w:rPr>
              <w:t xml:space="preserve">____ </w:t>
            </w:r>
            <w:r w:rsidRPr="00033D99">
              <w:rPr>
                <w:rFonts w:ascii="Tw Cen MT" w:hAnsi="Tw Cen MT"/>
                <w:sz w:val="22"/>
              </w:rPr>
              <w:t>WBE Supplier</w:t>
            </w:r>
          </w:p>
        </w:tc>
      </w:tr>
      <w:tr w:rsidR="00E82ADA" w:rsidRPr="00033D99" w14:paraId="76152AB9" w14:textId="77777777" w:rsidTr="00E82ADA">
        <w:trPr>
          <w:trHeight w:val="174"/>
        </w:trPr>
        <w:tc>
          <w:tcPr>
            <w:tcW w:w="5000" w:type="pct"/>
            <w:shd w:val="clear" w:color="auto" w:fill="auto"/>
          </w:tcPr>
          <w:p w14:paraId="33FC6E03" w14:textId="77777777" w:rsidR="00E82ADA" w:rsidRPr="00033D99" w:rsidRDefault="00E82ADA" w:rsidP="00E82ADA">
            <w:pPr>
              <w:rPr>
                <w:sz w:val="16"/>
                <w:szCs w:val="16"/>
              </w:rPr>
            </w:pPr>
          </w:p>
        </w:tc>
      </w:tr>
      <w:tr w:rsidR="00E82ADA" w:rsidRPr="00033D99" w14:paraId="42F286CF" w14:textId="77777777" w:rsidTr="00E82ADA">
        <w:trPr>
          <w:trHeight w:val="3037"/>
        </w:trPr>
        <w:tc>
          <w:tcPr>
            <w:tcW w:w="5000" w:type="pct"/>
            <w:shd w:val="clear" w:color="auto" w:fill="auto"/>
          </w:tcPr>
          <w:p w14:paraId="2514FFE8" w14:textId="77777777" w:rsidR="00E82ADA" w:rsidRPr="00033D99" w:rsidRDefault="00E82ADA" w:rsidP="00E82ADA">
            <w:pPr>
              <w:rPr>
                <w:rFonts w:ascii="Tw Cen MT" w:hAnsi="Tw Cen MT"/>
                <w:b/>
              </w:rPr>
            </w:pPr>
            <w:r w:rsidRPr="00033D99">
              <w:rPr>
                <w:rFonts w:ascii="Tw Cen MT" w:hAnsi="Tw Cen MT"/>
                <w:b/>
              </w:rPr>
              <w:t>PART C -  CERTIFICATION STATUS (CHECK ONE):</w:t>
            </w:r>
          </w:p>
          <w:p w14:paraId="31AA3522" w14:textId="6B21DACB" w:rsidR="00E82ADA" w:rsidRPr="00033D99" w:rsidRDefault="00E82ADA" w:rsidP="00E82ADA">
            <w:pPr>
              <w:rPr>
                <w:rFonts w:ascii="Tw Cen MT" w:hAnsi="Tw Cen MT"/>
              </w:rPr>
            </w:pPr>
            <w:r w:rsidRPr="00033D99">
              <w:rPr>
                <w:rFonts w:ascii="Tw Cen MT" w:hAnsi="Tw Cen MT"/>
              </w:rPr>
              <w:t>_____The undersigned is a certified M/WBE by the New York State Division of Minority and Women-Owned Business Development (MWBD).</w:t>
            </w:r>
          </w:p>
          <w:p w14:paraId="69C528A0" w14:textId="77777777" w:rsidR="00E82ADA" w:rsidRPr="00033D99" w:rsidRDefault="00E82ADA" w:rsidP="00E82ADA">
            <w:pPr>
              <w:rPr>
                <w:rFonts w:ascii="Tw Cen MT" w:hAnsi="Tw Cen MT"/>
              </w:rPr>
            </w:pPr>
          </w:p>
          <w:p w14:paraId="4BB462B5" w14:textId="26F88B69" w:rsidR="00E82ADA" w:rsidRPr="00033D99" w:rsidRDefault="00E82ADA" w:rsidP="00E82ADA">
            <w:pPr>
              <w:rPr>
                <w:rFonts w:ascii="Tw Cen MT" w:hAnsi="Tw Cen MT"/>
                <w:b/>
              </w:rPr>
            </w:pPr>
            <w:r w:rsidRPr="00033D99">
              <w:rPr>
                <w:rFonts w:ascii="Tw Cen MT" w:hAnsi="Tw Cen MT"/>
              </w:rPr>
              <w:t>______The undersigned has applied to New York State’s Division of Minority and Women-Owned Business Development (MWBD) for M/WBE certification.</w:t>
            </w:r>
            <w:r w:rsidRPr="00033D99">
              <w:rPr>
                <w:rFonts w:ascii="Tw Cen MT" w:hAnsi="Tw Cen MT"/>
                <w:b/>
              </w:rPr>
              <w:t xml:space="preserve"> </w:t>
            </w:r>
          </w:p>
          <w:p w14:paraId="623B98C3" w14:textId="77777777" w:rsidR="00E82ADA" w:rsidRPr="00033D99" w:rsidRDefault="00E82ADA" w:rsidP="00E82ADA">
            <w:pPr>
              <w:rPr>
                <w:rFonts w:ascii="Tw Cen MT" w:hAnsi="Tw Cen MT"/>
                <w:b/>
              </w:rPr>
            </w:pPr>
          </w:p>
          <w:p w14:paraId="236056F8" w14:textId="77777777" w:rsidR="00E82ADA" w:rsidRPr="00033D99" w:rsidRDefault="00E82ADA" w:rsidP="00E82ADA">
            <w:pPr>
              <w:rPr>
                <w:rFonts w:ascii="Tw Cen MT" w:hAnsi="Tw Cen MT"/>
                <w:b/>
                <w:sz w:val="22"/>
                <w:szCs w:val="22"/>
              </w:rPr>
            </w:pPr>
            <w:r w:rsidRPr="00033D99">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0E1C5DCC" w14:textId="77777777" w:rsidR="006238BA" w:rsidRDefault="006238BA" w:rsidP="006238BA">
            <w:pPr>
              <w:rPr>
                <w:rFonts w:ascii="Tw Cen MT" w:hAnsi="Tw Cen MT"/>
              </w:rPr>
            </w:pPr>
          </w:p>
          <w:p w14:paraId="767F7B8F" w14:textId="7D179E2F" w:rsidR="00E82ADA" w:rsidRPr="00033D99" w:rsidRDefault="006238BA" w:rsidP="006238BA">
            <w:pPr>
              <w:rPr>
                <w:rFonts w:ascii="Tw Cen MT" w:hAnsi="Tw Cen MT"/>
              </w:rPr>
            </w:pPr>
            <w:r w:rsidRPr="00033D99">
              <w:rPr>
                <w:rFonts w:ascii="Tw Cen MT" w:hAnsi="Tw Cen MT"/>
              </w:rPr>
              <w:t>The estimated dollar amount of the agreement $_____________ Signature of Authorized Representative of M/WBE Firm</w:t>
            </w:r>
            <w:r>
              <w:rPr>
                <w:rFonts w:ascii="Tw Cen MT" w:hAnsi="Tw Cen MT"/>
              </w:rPr>
              <w:t>______________________________________</w:t>
            </w:r>
            <w:r w:rsidR="00E82ADA">
              <w:rPr>
                <w:rFonts w:ascii="Tw Cen MT" w:hAnsi="Tw Cen MT"/>
              </w:rPr>
              <w:t xml:space="preserve"> </w:t>
            </w:r>
          </w:p>
          <w:p w14:paraId="6541E82B" w14:textId="77777777" w:rsidR="006238BA" w:rsidRDefault="006238BA" w:rsidP="00E82ADA">
            <w:pPr>
              <w:rPr>
                <w:rFonts w:ascii="Tw Cen MT" w:hAnsi="Tw Cen MT"/>
              </w:rPr>
            </w:pPr>
          </w:p>
          <w:p w14:paraId="2A98CCB8" w14:textId="1A678229" w:rsidR="00E82ADA" w:rsidRPr="00033D99" w:rsidRDefault="006238BA" w:rsidP="006238BA">
            <w:r w:rsidRPr="00033D99">
              <w:rPr>
                <w:rFonts w:ascii="Tw Cen MT" w:hAnsi="Tw Cen MT"/>
              </w:rPr>
              <w:t>Date</w:t>
            </w:r>
            <w:r>
              <w:rPr>
                <w:rFonts w:ascii="Tw Cen MT" w:hAnsi="Tw Cen MT"/>
              </w:rPr>
              <w:t xml:space="preserve"> </w:t>
            </w:r>
            <w:r w:rsidR="00E82ADA" w:rsidRPr="00033D99">
              <w:rPr>
                <w:rFonts w:ascii="Tw Cen MT" w:hAnsi="Tw Cen MT"/>
              </w:rPr>
              <w:t>____________</w:t>
            </w:r>
            <w:r w:rsidR="00E82ADA">
              <w:rPr>
                <w:rFonts w:ascii="Tw Cen MT" w:hAnsi="Tw Cen MT"/>
              </w:rPr>
              <w:t xml:space="preserve"> </w:t>
            </w:r>
            <w:r w:rsidRPr="00033D99">
              <w:rPr>
                <w:rFonts w:ascii="Tw Cen MT" w:hAnsi="Tw Cen MT"/>
              </w:rPr>
              <w:t>Printed or Typed Name and Title of Authorized Representative</w:t>
            </w:r>
            <w:r w:rsidR="00E82ADA" w:rsidRPr="00033D99">
              <w:rPr>
                <w:rFonts w:ascii="Tw Cen MT" w:hAnsi="Tw Cen MT"/>
              </w:rPr>
              <w:t>__</w:t>
            </w:r>
            <w:r w:rsidR="00E82ADA">
              <w:rPr>
                <w:rFonts w:ascii="Tw Cen MT" w:hAnsi="Tw Cen MT"/>
              </w:rPr>
              <w:t>_________________</w:t>
            </w:r>
            <w:r w:rsidR="00E82ADA" w:rsidRPr="00033D99">
              <w:rPr>
                <w:rFonts w:ascii="Tw Cen MT" w:hAnsi="Tw Cen MT"/>
              </w:rPr>
              <w:t>________________</w:t>
            </w:r>
            <w:r w:rsidR="00E82ADA">
              <w:rPr>
                <w:rFonts w:ascii="Tw Cen MT" w:hAnsi="Tw Cen MT"/>
              </w:rPr>
              <w:t>_</w:t>
            </w:r>
            <w:r w:rsidR="00E82ADA" w:rsidRPr="00033D99">
              <w:rPr>
                <w:rFonts w:ascii="Tw Cen MT" w:hAnsi="Tw Cen MT"/>
              </w:rPr>
              <w:t xml:space="preserve"> </w:t>
            </w:r>
          </w:p>
        </w:tc>
      </w:tr>
    </w:tbl>
    <w:p w14:paraId="6D2A967A" w14:textId="6FEF4D73" w:rsidR="00E82ADA" w:rsidRPr="00033D99" w:rsidRDefault="00E82ADA" w:rsidP="00E82ADA">
      <w:pPr>
        <w:rPr>
          <w:szCs w:val="24"/>
        </w:rPr>
      </w:pPr>
      <w:r w:rsidRPr="00033D99">
        <w:rPr>
          <w:rFonts w:ascii="Tw Cen MT" w:hAnsi="Tw Cen MT"/>
          <w:b/>
          <w:sz w:val="22"/>
          <w:szCs w:val="22"/>
        </w:rPr>
        <w:t>M/WBE 102</w:t>
      </w:r>
    </w:p>
    <w:p w14:paraId="15DBBA03" w14:textId="77777777" w:rsidR="00E82ADA" w:rsidRPr="00033D99" w:rsidRDefault="00E82ADA" w:rsidP="00E82ADA">
      <w:pPr>
        <w:rPr>
          <w:rFonts w:ascii="Tw Cen MT" w:hAnsi="Tw Cen MT"/>
          <w:b/>
        </w:rPr>
        <w:sectPr w:rsidR="00E82ADA" w:rsidRPr="00033D99" w:rsidSect="00E82ADA">
          <w:footerReference w:type="default" r:id="rId41"/>
          <w:pgSz w:w="15840" w:h="12240" w:orient="landscape"/>
          <w:pgMar w:top="-630" w:right="1440" w:bottom="180" w:left="1440" w:header="450" w:footer="720" w:gutter="0"/>
          <w:cols w:space="720"/>
          <w:docGrid w:linePitch="360"/>
        </w:sectPr>
      </w:pPr>
    </w:p>
    <w:p w14:paraId="297BC9F3" w14:textId="77777777" w:rsidR="00E82ADA" w:rsidRPr="00033D99" w:rsidRDefault="00E82ADA" w:rsidP="00E82ADA">
      <w:pPr>
        <w:ind w:right="-729"/>
        <w:jc w:val="center"/>
        <w:rPr>
          <w:rFonts w:cs="Arial"/>
          <w:b/>
          <w:szCs w:val="24"/>
        </w:rPr>
      </w:pPr>
      <w:r w:rsidRPr="00033D99">
        <w:rPr>
          <w:rFonts w:cs="Arial"/>
          <w:b/>
          <w:szCs w:val="24"/>
        </w:rPr>
        <w:t xml:space="preserve">M/WBE CONTRACTOR GOOD FAITH EFFORTS CERTIFICATION (FORM 105) </w:t>
      </w:r>
    </w:p>
    <w:p w14:paraId="0CFF4659" w14:textId="77777777" w:rsidR="00E82ADA" w:rsidRPr="00033D99" w:rsidRDefault="00E82ADA" w:rsidP="00E82ADA">
      <w:pPr>
        <w:ind w:right="-729"/>
        <w:jc w:val="center"/>
        <w:rPr>
          <w:rFonts w:cs="Arial"/>
        </w:rPr>
      </w:pPr>
    </w:p>
    <w:p w14:paraId="383A7A5B" w14:textId="77777777" w:rsidR="00E82ADA" w:rsidRPr="00B66D20" w:rsidRDefault="00E82ADA" w:rsidP="00E82ADA">
      <w:pPr>
        <w:ind w:right="-729"/>
        <w:rPr>
          <w:rFonts w:cs="Arial"/>
        </w:rPr>
      </w:pPr>
      <w:r w:rsidRPr="00B66D20">
        <w:rPr>
          <w:rFonts w:cs="Arial"/>
        </w:rPr>
        <w:t>PROJECT/CONTRACT #_______________________________</w:t>
      </w:r>
    </w:p>
    <w:p w14:paraId="3674CD7A" w14:textId="77777777" w:rsidR="00E82ADA" w:rsidRPr="00B66D20" w:rsidRDefault="00E82ADA" w:rsidP="00E82ADA">
      <w:pPr>
        <w:ind w:right="-729"/>
        <w:rPr>
          <w:rFonts w:cs="Arial"/>
        </w:rPr>
      </w:pPr>
    </w:p>
    <w:p w14:paraId="39FB81AF" w14:textId="77777777" w:rsidR="00E82ADA" w:rsidRPr="00B66D20" w:rsidRDefault="00E82ADA" w:rsidP="00E82ADA">
      <w:pPr>
        <w:ind w:right="-729"/>
        <w:rPr>
          <w:rFonts w:cs="Arial"/>
        </w:rPr>
      </w:pPr>
    </w:p>
    <w:p w14:paraId="00AAF18B" w14:textId="77777777" w:rsidR="00E82ADA" w:rsidRPr="00B66D20" w:rsidRDefault="00E82ADA" w:rsidP="00E82ADA">
      <w:pPr>
        <w:ind w:right="-729"/>
        <w:rPr>
          <w:rFonts w:cs="Arial"/>
        </w:rPr>
      </w:pPr>
      <w:r w:rsidRPr="00B66D20">
        <w:rPr>
          <w:rFonts w:cs="Arial"/>
        </w:rPr>
        <w:t>I, ___________________________________________________________________________________</w:t>
      </w:r>
    </w:p>
    <w:p w14:paraId="3901023E" w14:textId="77777777" w:rsidR="00E82ADA" w:rsidRPr="00B66D20" w:rsidRDefault="00E82ADA" w:rsidP="00E82ADA">
      <w:pPr>
        <w:ind w:right="-729"/>
        <w:rPr>
          <w:rFonts w:cs="Arial"/>
        </w:rPr>
      </w:pPr>
      <w:r w:rsidRPr="00B66D20">
        <w:rPr>
          <w:rFonts w:cs="Arial"/>
        </w:rPr>
        <w:t>(Bidder/Applicant)</w:t>
      </w:r>
    </w:p>
    <w:p w14:paraId="76BFC675" w14:textId="77777777" w:rsidR="00E82ADA" w:rsidRPr="00B66D20" w:rsidRDefault="00E82ADA" w:rsidP="00E82ADA">
      <w:pPr>
        <w:ind w:right="-729"/>
        <w:rPr>
          <w:rFonts w:cs="Arial"/>
        </w:rPr>
      </w:pPr>
    </w:p>
    <w:p w14:paraId="362D7C2D" w14:textId="77777777" w:rsidR="00E82ADA" w:rsidRPr="00B66D20" w:rsidRDefault="00E82ADA" w:rsidP="00E82ADA">
      <w:pPr>
        <w:ind w:right="-729"/>
        <w:rPr>
          <w:rFonts w:cs="Arial"/>
        </w:rPr>
      </w:pPr>
      <w:r w:rsidRPr="00B66D20">
        <w:rPr>
          <w:rFonts w:cs="Arial"/>
        </w:rPr>
        <w:t>_____________________________________ of ________________________________</w:t>
      </w:r>
      <w:r>
        <w:rPr>
          <w:rFonts w:cs="Arial"/>
        </w:rPr>
        <w:t>___</w:t>
      </w:r>
      <w:r w:rsidRPr="00B66D20">
        <w:rPr>
          <w:rFonts w:cs="Arial"/>
        </w:rPr>
        <w:t>__________</w:t>
      </w:r>
    </w:p>
    <w:p w14:paraId="0A01A5FD" w14:textId="594C786A" w:rsidR="00E82ADA" w:rsidRPr="00B66D20" w:rsidRDefault="00E82ADA" w:rsidP="00E82ADA">
      <w:pPr>
        <w:ind w:right="-729"/>
        <w:rPr>
          <w:rFonts w:cs="Arial"/>
        </w:rPr>
      </w:pPr>
      <w:r w:rsidRPr="00B66D20">
        <w:rPr>
          <w:rFonts w:cs="Arial"/>
        </w:rPr>
        <w:tab/>
        <w:t>(Title)</w:t>
      </w:r>
      <w:r w:rsidR="00967346">
        <w:rPr>
          <w:rFonts w:cs="Arial"/>
        </w:rPr>
        <w:t>___________________________________________</w:t>
      </w:r>
      <w:r w:rsidRPr="00B66D20">
        <w:rPr>
          <w:rFonts w:cs="Arial"/>
        </w:rPr>
        <w:t>(Company)</w:t>
      </w:r>
      <w:r w:rsidR="00967346">
        <w:rPr>
          <w:rFonts w:cs="Arial"/>
        </w:rPr>
        <w:t>____________________________</w:t>
      </w:r>
    </w:p>
    <w:p w14:paraId="7C499401" w14:textId="77777777" w:rsidR="00E82ADA" w:rsidRPr="00B66D20" w:rsidRDefault="00E82ADA" w:rsidP="00E82ADA">
      <w:pPr>
        <w:ind w:right="-729"/>
        <w:rPr>
          <w:rFonts w:cs="Arial"/>
        </w:rPr>
      </w:pPr>
    </w:p>
    <w:p w14:paraId="2DBFD3F0" w14:textId="356FEAB4" w:rsidR="00E82ADA" w:rsidRPr="00B66D20" w:rsidRDefault="00967346" w:rsidP="00E82ADA">
      <w:pPr>
        <w:ind w:right="-729"/>
        <w:rPr>
          <w:rFonts w:cs="Arial"/>
        </w:rPr>
      </w:pPr>
      <w:r w:rsidRPr="00B66D20">
        <w:rPr>
          <w:rFonts w:cs="Arial"/>
        </w:rPr>
        <w:t xml:space="preserve">(Address) </w:t>
      </w:r>
      <w:r w:rsidR="00E82ADA" w:rsidRPr="00B66D20">
        <w:rPr>
          <w:rFonts w:cs="Arial"/>
        </w:rPr>
        <w:t>_________________________________________________</w:t>
      </w:r>
      <w:r>
        <w:rPr>
          <w:rFonts w:cs="Arial"/>
        </w:rPr>
        <w:t>________________________________</w:t>
      </w:r>
      <w:r w:rsidR="00E82ADA" w:rsidRPr="00B66D20">
        <w:rPr>
          <w:rFonts w:cs="Arial"/>
        </w:rPr>
        <w:t>___</w:t>
      </w:r>
      <w:r>
        <w:rPr>
          <w:rFonts w:cs="Arial"/>
        </w:rPr>
        <w:br/>
      </w:r>
      <w:r>
        <w:rPr>
          <w:rFonts w:cs="Arial"/>
        </w:rPr>
        <w:br/>
      </w:r>
      <w:r w:rsidR="00E82ADA" w:rsidRPr="00B66D20">
        <w:rPr>
          <w:rFonts w:cs="Arial"/>
        </w:rPr>
        <w:t xml:space="preserve"> </w:t>
      </w:r>
      <w:r w:rsidRPr="00B66D20">
        <w:rPr>
          <w:rFonts w:cs="Arial"/>
        </w:rPr>
        <w:t>(Telephone Number)</w:t>
      </w:r>
      <w:r w:rsidRPr="00B66D20">
        <w:rPr>
          <w:rFonts w:cs="Arial"/>
          <w:u w:val="single"/>
        </w:rPr>
        <w:t xml:space="preserve"> </w:t>
      </w:r>
      <w:r w:rsidR="00E82ADA" w:rsidRPr="00B66D20">
        <w:rPr>
          <w:rFonts w:cs="Arial"/>
          <w:u w:val="single"/>
        </w:rPr>
        <w:t>(</w:t>
      </w:r>
      <w:r>
        <w:rPr>
          <w:rFonts w:cs="Arial"/>
          <w:u w:val="single"/>
        </w:rPr>
        <w:t>____</w:t>
      </w:r>
      <w:r w:rsidR="00E82ADA" w:rsidRPr="00B66D20">
        <w:rPr>
          <w:rFonts w:cs="Arial"/>
          <w:u w:val="single"/>
        </w:rPr>
        <w:t>)</w:t>
      </w:r>
      <w:r w:rsidR="00E82ADA" w:rsidRPr="00B66D20">
        <w:rPr>
          <w:rFonts w:cs="Arial"/>
        </w:rPr>
        <w:t>______________</w:t>
      </w:r>
      <w:r w:rsidR="00E82ADA">
        <w:rPr>
          <w:rFonts w:cs="Arial"/>
        </w:rPr>
        <w:t>_____</w:t>
      </w:r>
      <w:r w:rsidR="00E82ADA" w:rsidRPr="00B66D20">
        <w:rPr>
          <w:rFonts w:cs="Arial"/>
        </w:rPr>
        <w:t>___</w:t>
      </w:r>
    </w:p>
    <w:p w14:paraId="31D1BA9D" w14:textId="77777777" w:rsidR="00E82ADA" w:rsidRPr="00B66D20" w:rsidRDefault="00E82ADA" w:rsidP="00E82ADA">
      <w:pPr>
        <w:ind w:right="-729"/>
        <w:rPr>
          <w:rFonts w:cs="Arial"/>
        </w:rPr>
      </w:pPr>
    </w:p>
    <w:p w14:paraId="687E36D7" w14:textId="77777777" w:rsidR="00967346" w:rsidRDefault="00E82ADA" w:rsidP="00967346">
      <w:pPr>
        <w:rPr>
          <w:rFonts w:cs="Arial"/>
        </w:rPr>
      </w:pPr>
      <w:r w:rsidRPr="00B66D20">
        <w:rPr>
          <w:rFonts w:cs="Arial"/>
        </w:rPr>
        <w:t xml:space="preserve">do hereby submit the following as </w:t>
      </w:r>
      <w:r w:rsidRPr="00B66D20">
        <w:rPr>
          <w:rFonts w:cs="Arial"/>
          <w:i/>
          <w:u w:val="single"/>
        </w:rPr>
        <w:t xml:space="preserve">evidence </w:t>
      </w:r>
      <w:r w:rsidRPr="00B66D20">
        <w:rPr>
          <w:rFonts w:cs="Arial"/>
        </w:rPr>
        <w:t>of our good faith efforts to retain certified minority- and women-owned business enterprises:</w:t>
      </w:r>
    </w:p>
    <w:p w14:paraId="159164D9" w14:textId="27AE65A5" w:rsidR="00E82ADA" w:rsidRPr="00B66D20" w:rsidRDefault="00967346" w:rsidP="00967346">
      <w:pPr>
        <w:rPr>
          <w:rFonts w:cs="Arial"/>
        </w:rPr>
      </w:pPr>
      <w:r w:rsidRPr="00B66D20">
        <w:rPr>
          <w:rFonts w:cs="Arial"/>
        </w:rPr>
        <w:t xml:space="preserve"> </w:t>
      </w:r>
    </w:p>
    <w:p w14:paraId="4427EBAD" w14:textId="559C1789"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(1) Copies of its solicitations of certified minority- and women-owned business enterprises and any responses thereto;</w:t>
      </w:r>
      <w:r w:rsidR="00967346">
        <w:rPr>
          <w:rFonts w:ascii="Arial" w:hAnsi="Arial" w:cs="Arial"/>
          <w:color w:val="000000"/>
        </w:rPr>
        <w:br/>
      </w:r>
      <w:r w:rsidR="00967346" w:rsidRPr="00B66D20">
        <w:rPr>
          <w:rFonts w:ascii="Arial" w:hAnsi="Arial" w:cs="Arial"/>
          <w:color w:val="000000"/>
        </w:rPr>
        <w:t xml:space="preserve"> </w:t>
      </w:r>
    </w:p>
    <w:p w14:paraId="1E62EFEF" w14:textId="2CFEB013"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(2) If responses to the contractor’s solicitations were received, but a certified minority- or woman-owned business enterprise was not selected, the specific reasons that such enterprise was not selected;</w:t>
      </w:r>
      <w:r w:rsidR="00967346">
        <w:rPr>
          <w:rFonts w:ascii="Arial" w:hAnsi="Arial" w:cs="Arial"/>
          <w:color w:val="000000"/>
        </w:rPr>
        <w:br/>
      </w:r>
      <w:r w:rsidR="00967346" w:rsidRPr="00B66D20">
        <w:rPr>
          <w:rFonts w:ascii="Arial" w:hAnsi="Arial" w:cs="Arial"/>
          <w:color w:val="000000"/>
        </w:rPr>
        <w:t xml:space="preserve"> </w:t>
      </w:r>
    </w:p>
    <w:p w14:paraId="7B198F94" w14:textId="2C2A29CF"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r w:rsidR="00967346">
        <w:rPr>
          <w:rFonts w:ascii="Arial" w:hAnsi="Arial" w:cs="Arial"/>
          <w:color w:val="000000"/>
        </w:rPr>
        <w:br/>
      </w:r>
      <w:r w:rsidR="00967346" w:rsidRPr="00B66D20">
        <w:rPr>
          <w:rFonts w:ascii="Arial" w:hAnsi="Arial" w:cs="Arial"/>
          <w:color w:val="000000"/>
        </w:rPr>
        <w:t xml:space="preserve"> </w:t>
      </w:r>
    </w:p>
    <w:p w14:paraId="2F0281CB" w14:textId="328ED480"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(4) Copies of any solicitations of certified minority- and/or women-owned business enterprises listed in the directory of certified businesses;</w:t>
      </w:r>
      <w:r w:rsidR="00967346">
        <w:rPr>
          <w:rFonts w:ascii="Arial" w:hAnsi="Arial" w:cs="Arial"/>
          <w:color w:val="000000"/>
        </w:rPr>
        <w:br/>
      </w:r>
      <w:r w:rsidR="00967346" w:rsidRPr="00B66D20">
        <w:rPr>
          <w:rFonts w:ascii="Arial" w:hAnsi="Arial" w:cs="Arial"/>
          <w:color w:val="000000"/>
        </w:rPr>
        <w:t xml:space="preserve"> </w:t>
      </w:r>
    </w:p>
    <w:p w14:paraId="4CFF1234" w14:textId="77777777" w:rsidR="00967346" w:rsidRDefault="00E82ADA" w:rsidP="00E82ADA">
      <w:pPr>
        <w:autoSpaceDE w:val="0"/>
        <w:autoSpaceDN w:val="0"/>
        <w:adjustRightInd w:val="0"/>
        <w:rPr>
          <w:rFonts w:ascii="Arial" w:hAnsi="Arial" w:cs="Arial"/>
          <w:color w:val="000000"/>
        </w:rPr>
      </w:pPr>
      <w:r w:rsidRPr="00B66D20">
        <w:rPr>
          <w:rFonts w:ascii="Arial" w:hAnsi="Arial" w:cs="Arial"/>
          <w:color w:val="000000"/>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67F9009D" w14:textId="2B8CA0BC" w:rsidR="00E82ADA" w:rsidRPr="00B66D20" w:rsidRDefault="00967346" w:rsidP="00E82ADA">
      <w:pPr>
        <w:autoSpaceDE w:val="0"/>
        <w:autoSpaceDN w:val="0"/>
        <w:adjustRightInd w:val="0"/>
        <w:rPr>
          <w:rFonts w:ascii="Arial" w:hAnsi="Arial" w:cs="Arial"/>
          <w:color w:val="000000"/>
        </w:rPr>
      </w:pPr>
      <w:r w:rsidRPr="00B66D20">
        <w:rPr>
          <w:rFonts w:ascii="Arial" w:hAnsi="Arial" w:cs="Arial"/>
          <w:color w:val="000000"/>
        </w:rPr>
        <w:t xml:space="preserve"> </w:t>
      </w:r>
    </w:p>
    <w:p w14:paraId="3B576D8E" w14:textId="7891D496"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(6) Information describing the specific steps undertaken to reasonably structure the contract scope of work for the purpose of subcontracting with, or obtaining supplies from, certified minority- and women-owned business enterprises.</w:t>
      </w:r>
      <w:r w:rsidR="00967346">
        <w:rPr>
          <w:rFonts w:ascii="Arial" w:hAnsi="Arial" w:cs="Arial"/>
          <w:color w:val="000000"/>
        </w:rPr>
        <w:br/>
      </w:r>
      <w:r w:rsidR="00967346" w:rsidRPr="00B66D20">
        <w:rPr>
          <w:rFonts w:ascii="Arial" w:hAnsi="Arial" w:cs="Arial"/>
          <w:color w:val="000000"/>
        </w:rPr>
        <w:t xml:space="preserve"> </w:t>
      </w:r>
    </w:p>
    <w:p w14:paraId="2412C61E" w14:textId="77777777" w:rsidR="00E82ADA" w:rsidRPr="00B66D20" w:rsidRDefault="00E82ADA" w:rsidP="00E82ADA">
      <w:pPr>
        <w:autoSpaceDE w:val="0"/>
        <w:autoSpaceDN w:val="0"/>
        <w:adjustRightInd w:val="0"/>
        <w:rPr>
          <w:rFonts w:ascii="Arial" w:hAnsi="Arial" w:cs="Arial"/>
          <w:color w:val="000000"/>
        </w:rPr>
      </w:pPr>
      <w:r w:rsidRPr="00B66D20">
        <w:rPr>
          <w:rFonts w:ascii="Arial" w:hAnsi="Arial" w:cs="Arial"/>
          <w:color w:val="000000"/>
        </w:rPr>
        <w:t xml:space="preserve">(7) Describe any other action undertaken by the bidder to document its good faith efforts to retain certified minority - and women- owned business enterprises for this procurement. </w:t>
      </w:r>
    </w:p>
    <w:p w14:paraId="7F472517" w14:textId="77777777" w:rsidR="00E82ADA" w:rsidRPr="00B66D20" w:rsidRDefault="00E82ADA" w:rsidP="00E82ADA">
      <w:pPr>
        <w:autoSpaceDE w:val="0"/>
        <w:autoSpaceDN w:val="0"/>
        <w:adjustRightInd w:val="0"/>
        <w:rPr>
          <w:rFonts w:ascii="Arial" w:hAnsi="Arial" w:cs="Arial"/>
          <w:color w:val="000000"/>
        </w:rPr>
      </w:pPr>
    </w:p>
    <w:p w14:paraId="6766EC66" w14:textId="50348797" w:rsidR="00967346" w:rsidRPr="00033D99" w:rsidRDefault="00E82ADA" w:rsidP="00967346">
      <w:pPr>
        <w:autoSpaceDE w:val="0"/>
        <w:autoSpaceDN w:val="0"/>
        <w:adjustRightInd w:val="0"/>
        <w:rPr>
          <w:szCs w:val="22"/>
        </w:rPr>
      </w:pPr>
      <w:r w:rsidRPr="00B66D20">
        <w:rPr>
          <w:rFonts w:ascii="Arial" w:hAnsi="Arial" w:cs="Arial"/>
          <w:color w:val="000000"/>
        </w:rPr>
        <w:t>Submit additional pages as needed.</w:t>
      </w:r>
      <w:r w:rsidR="00967346">
        <w:rPr>
          <w:rFonts w:ascii="Arial" w:hAnsi="Arial" w:cs="Arial"/>
          <w:color w:val="000000"/>
        </w:rPr>
        <w:br/>
      </w:r>
      <w:r w:rsidR="00967346" w:rsidRPr="00033D99">
        <w:rPr>
          <w:szCs w:val="22"/>
        </w:rPr>
        <w:t xml:space="preserve"> </w:t>
      </w:r>
    </w:p>
    <w:p w14:paraId="23B23531" w14:textId="662E3824" w:rsidR="00967346" w:rsidRPr="00033D99" w:rsidRDefault="00E82ADA" w:rsidP="00967346">
      <w:pPr>
        <w:rPr>
          <w:szCs w:val="22"/>
        </w:rPr>
      </w:pPr>
      <w:r w:rsidRPr="00033D99">
        <w:rPr>
          <w:szCs w:val="22"/>
        </w:rPr>
        <w:t>_______________________________________________Authorized Representative Signature</w:t>
      </w:r>
      <w:r w:rsidR="00967346">
        <w:rPr>
          <w:szCs w:val="22"/>
        </w:rPr>
        <w:br/>
      </w:r>
    </w:p>
    <w:p w14:paraId="34F54200" w14:textId="274AE74D" w:rsidR="00E82ADA" w:rsidRPr="00033D99" w:rsidRDefault="00E82ADA" w:rsidP="00967346">
      <w:pPr>
        <w:rPr>
          <w:szCs w:val="22"/>
        </w:rPr>
      </w:pPr>
      <w:r w:rsidRPr="00033D99">
        <w:rPr>
          <w:szCs w:val="22"/>
        </w:rPr>
        <w:t>_______________________________________________Date</w:t>
      </w:r>
    </w:p>
    <w:p w14:paraId="3FF1C2D5" w14:textId="77777777" w:rsidR="00E82ADA" w:rsidRPr="00033D99" w:rsidRDefault="00E82ADA" w:rsidP="00E82ADA">
      <w:pPr>
        <w:rPr>
          <w:szCs w:val="22"/>
        </w:rPr>
      </w:pPr>
    </w:p>
    <w:p w14:paraId="38CC2E23" w14:textId="77777777" w:rsidR="00E82ADA" w:rsidRPr="00033D99" w:rsidRDefault="00E82ADA" w:rsidP="00E82ADA">
      <w:pPr>
        <w:rPr>
          <w:rFonts w:ascii="Tw Cen MT" w:hAnsi="Tw Cen MT"/>
          <w:b/>
          <w:szCs w:val="22"/>
        </w:rPr>
        <w:sectPr w:rsidR="00E82ADA" w:rsidRPr="00033D99" w:rsidSect="00E82ADA">
          <w:pgSz w:w="12240" w:h="15840"/>
          <w:pgMar w:top="547" w:right="1440" w:bottom="720" w:left="1440" w:header="360" w:footer="720" w:gutter="0"/>
          <w:cols w:space="720"/>
          <w:docGrid w:linePitch="360"/>
        </w:sectPr>
      </w:pPr>
      <w:r w:rsidRPr="00033D99">
        <w:rPr>
          <w:rFonts w:ascii="Tw Cen MT" w:hAnsi="Tw Cen MT"/>
          <w:b/>
          <w:szCs w:val="22"/>
        </w:rPr>
        <w:t>M/WBE 105</w:t>
      </w:r>
    </w:p>
    <w:p w14:paraId="0C12B681" w14:textId="77777777" w:rsidR="00E82ADA" w:rsidRPr="009D2560" w:rsidRDefault="00E82ADA" w:rsidP="00E82ADA">
      <w:pPr>
        <w:ind w:right="-729"/>
        <w:jc w:val="center"/>
        <w:rPr>
          <w:rFonts w:ascii="Tahoma" w:hAnsi="Tahoma" w:cs="Tahoma"/>
          <w:b/>
        </w:rPr>
      </w:pPr>
      <w:r w:rsidRPr="009D2560">
        <w:rPr>
          <w:rFonts w:ascii="Tahoma" w:hAnsi="Tahoma" w:cs="Tahoma"/>
          <w:b/>
        </w:rPr>
        <w:t>M/WBE CONTRACTOR UNAVAILABLE CERTIFICATION</w:t>
      </w:r>
    </w:p>
    <w:p w14:paraId="44F038C5" w14:textId="77777777" w:rsidR="00E82ADA" w:rsidRPr="009D2560" w:rsidRDefault="00E82ADA" w:rsidP="00E82ADA">
      <w:pPr>
        <w:ind w:right="-729"/>
        <w:jc w:val="center"/>
        <w:rPr>
          <w:rFonts w:ascii="Tahoma" w:hAnsi="Tahoma" w:cs="Tahoma"/>
          <w:b/>
        </w:rPr>
      </w:pPr>
    </w:p>
    <w:p w14:paraId="4EBEC976" w14:textId="77777777" w:rsidR="00E82ADA" w:rsidRPr="009D2560" w:rsidRDefault="00E82ADA" w:rsidP="00E82ADA">
      <w:pPr>
        <w:ind w:right="-729"/>
        <w:jc w:val="center"/>
        <w:rPr>
          <w:rFonts w:ascii="Tahoma" w:hAnsi="Tahoma" w:cs="Tahoma"/>
        </w:rPr>
      </w:pPr>
    </w:p>
    <w:p w14:paraId="0843A34A" w14:textId="77777777" w:rsidR="00E82ADA" w:rsidRPr="009D2560" w:rsidRDefault="00E82ADA" w:rsidP="00E82ADA">
      <w:pPr>
        <w:ind w:right="-729"/>
        <w:rPr>
          <w:rFonts w:ascii="Tahoma" w:hAnsi="Tahoma" w:cs="Tahoma"/>
        </w:rPr>
      </w:pPr>
      <w:r w:rsidRPr="009D2560">
        <w:rPr>
          <w:rFonts w:ascii="Tahoma" w:hAnsi="Tahoma" w:cs="Tahoma"/>
          <w:b/>
        </w:rPr>
        <w:t>PROJECT NAME</w:t>
      </w:r>
      <w:r w:rsidRPr="009D2560">
        <w:rPr>
          <w:rFonts w:ascii="Tahoma" w:hAnsi="Tahoma" w:cs="Tahoma"/>
        </w:rPr>
        <w:t>_________________________________________________________________________</w:t>
      </w:r>
    </w:p>
    <w:p w14:paraId="25DC052F" w14:textId="77777777" w:rsidR="00E82ADA" w:rsidRPr="009D2560" w:rsidRDefault="00E82ADA" w:rsidP="00E82ADA">
      <w:pPr>
        <w:ind w:right="-729"/>
        <w:rPr>
          <w:rFonts w:ascii="Tahoma" w:hAnsi="Tahoma" w:cs="Tahoma"/>
        </w:rPr>
      </w:pPr>
    </w:p>
    <w:p w14:paraId="04BF9181" w14:textId="77777777" w:rsidR="00E82ADA" w:rsidRPr="009D2560" w:rsidRDefault="00E82ADA" w:rsidP="00E82ADA">
      <w:pPr>
        <w:ind w:right="-729"/>
        <w:rPr>
          <w:rFonts w:ascii="Tahoma" w:hAnsi="Tahoma" w:cs="Tahoma"/>
        </w:rPr>
      </w:pPr>
    </w:p>
    <w:p w14:paraId="443DA288" w14:textId="77777777" w:rsidR="00E82ADA" w:rsidRPr="009D2560" w:rsidRDefault="00E82ADA" w:rsidP="00E82ADA">
      <w:pPr>
        <w:ind w:right="-729"/>
        <w:rPr>
          <w:rFonts w:ascii="Tahoma" w:hAnsi="Tahoma" w:cs="Tahoma"/>
        </w:rPr>
      </w:pPr>
      <w:r w:rsidRPr="009D2560">
        <w:rPr>
          <w:rFonts w:ascii="Tahoma" w:hAnsi="Tahoma" w:cs="Tahoma"/>
        </w:rPr>
        <w:t>I, ________________________________________   ______________________   __________________________________________________________</w:t>
      </w:r>
    </w:p>
    <w:p w14:paraId="0B911CBE" w14:textId="320E5652" w:rsidR="00E82ADA" w:rsidRPr="009D2560" w:rsidRDefault="00E82ADA" w:rsidP="00E82ADA">
      <w:pPr>
        <w:ind w:right="-729"/>
        <w:rPr>
          <w:rFonts w:ascii="Tahoma" w:hAnsi="Tahoma" w:cs="Tahoma"/>
        </w:rPr>
      </w:pPr>
      <w:r w:rsidRPr="009D2560">
        <w:rPr>
          <w:rFonts w:ascii="Tahoma" w:hAnsi="Tahoma" w:cs="Tahoma"/>
        </w:rPr>
        <w:tab/>
        <w:t xml:space="preserve">(Authorized </w:t>
      </w:r>
      <w:r w:rsidR="00967346" w:rsidRPr="009D2560">
        <w:rPr>
          <w:rFonts w:ascii="Tahoma" w:hAnsi="Tahoma" w:cs="Tahoma"/>
        </w:rPr>
        <w:t>Representative)</w:t>
      </w:r>
      <w:r w:rsidR="00967346" w:rsidRPr="000A6BAA">
        <w:rPr>
          <w:rFonts w:ascii="Tahoma" w:hAnsi="Tahoma" w:cs="Tahoma"/>
          <w:color w:val="FFFFFF"/>
        </w:rPr>
        <w:t xml:space="preserve"> _______________________</w:t>
      </w:r>
      <w:r w:rsidRPr="009D2560">
        <w:rPr>
          <w:rFonts w:ascii="Tahoma" w:hAnsi="Tahoma" w:cs="Tahoma"/>
        </w:rPr>
        <w:t>(Title)</w:t>
      </w:r>
      <w:r w:rsidR="00967346" w:rsidRPr="000A6BAA">
        <w:rPr>
          <w:rFonts w:ascii="Tahoma" w:hAnsi="Tahoma" w:cs="Tahoma"/>
          <w:color w:val="FFFFFF"/>
        </w:rPr>
        <w:t xml:space="preserve">________________________ </w:t>
      </w:r>
      <w:r w:rsidRPr="009D2560">
        <w:rPr>
          <w:rFonts w:ascii="Tahoma" w:hAnsi="Tahoma" w:cs="Tahoma"/>
        </w:rPr>
        <w:t>(Bidder/Applicant’s Company)</w:t>
      </w:r>
    </w:p>
    <w:p w14:paraId="590856A0" w14:textId="77777777" w:rsidR="00E82ADA" w:rsidRPr="009D2560" w:rsidRDefault="00E82ADA" w:rsidP="00E82ADA">
      <w:pPr>
        <w:ind w:right="-729"/>
        <w:rPr>
          <w:rFonts w:ascii="Tahoma" w:hAnsi="Tahoma" w:cs="Tahoma"/>
        </w:rPr>
      </w:pPr>
    </w:p>
    <w:p w14:paraId="2FF01B68" w14:textId="77777777" w:rsidR="00E82ADA" w:rsidRPr="009D2560" w:rsidRDefault="00E82ADA" w:rsidP="00E82ADA">
      <w:pPr>
        <w:ind w:right="-729"/>
        <w:rPr>
          <w:rFonts w:ascii="Tahoma" w:hAnsi="Tahoma" w:cs="Tahoma"/>
        </w:rPr>
      </w:pPr>
    </w:p>
    <w:p w14:paraId="2958321C" w14:textId="613DB226" w:rsidR="00E82ADA" w:rsidRPr="009D2560" w:rsidRDefault="00E82ADA" w:rsidP="00E82ADA">
      <w:pPr>
        <w:ind w:right="-729"/>
        <w:rPr>
          <w:rFonts w:ascii="Tahoma" w:hAnsi="Tahoma" w:cs="Tahoma"/>
        </w:rPr>
      </w:pPr>
      <w:r w:rsidRPr="009D2560">
        <w:rPr>
          <w:rFonts w:ascii="Tahoma" w:hAnsi="Tahoma" w:cs="Tahoma"/>
        </w:rPr>
        <w:t>_____________________________________________________________________________________ (</w:t>
      </w:r>
      <w:r w:rsidR="00967346">
        <w:rPr>
          <w:rFonts w:ascii="Tahoma" w:hAnsi="Tahoma" w:cs="Tahoma"/>
        </w:rPr>
        <w:t>____</w:t>
      </w:r>
      <w:r w:rsidRPr="009D2560">
        <w:rPr>
          <w:rFonts w:ascii="Tahoma" w:hAnsi="Tahoma" w:cs="Tahoma"/>
        </w:rPr>
        <w:t>)___________________________________</w:t>
      </w:r>
    </w:p>
    <w:p w14:paraId="37872108" w14:textId="6E4B9C71" w:rsidR="00E82ADA" w:rsidRPr="009D2560" w:rsidRDefault="00E82ADA" w:rsidP="00E82ADA">
      <w:pPr>
        <w:ind w:right="-729"/>
        <w:rPr>
          <w:rFonts w:ascii="Tahoma" w:hAnsi="Tahoma" w:cs="Tahoma"/>
        </w:rPr>
      </w:pPr>
      <w:r w:rsidRPr="009D2560">
        <w:rPr>
          <w:rFonts w:ascii="Tahoma" w:hAnsi="Tahoma" w:cs="Tahoma"/>
        </w:rPr>
        <w:tab/>
      </w:r>
      <w:r w:rsidRPr="009D2560">
        <w:rPr>
          <w:rFonts w:ascii="Tahoma" w:hAnsi="Tahoma" w:cs="Tahoma"/>
        </w:rPr>
        <w:tab/>
        <w:t>(Address)</w:t>
      </w:r>
      <w:r w:rsidR="00967346" w:rsidRPr="000A6BAA">
        <w:rPr>
          <w:rFonts w:ascii="Tahoma" w:hAnsi="Tahoma" w:cs="Tahoma"/>
          <w:color w:val="FFFFFF"/>
        </w:rPr>
        <w:t>_____________________________________________________________________________________</w:t>
      </w:r>
      <w:r w:rsidR="00967346" w:rsidRPr="009D2560">
        <w:rPr>
          <w:rFonts w:ascii="Tahoma" w:hAnsi="Tahoma" w:cs="Tahoma"/>
        </w:rPr>
        <w:t xml:space="preserve"> </w:t>
      </w:r>
      <w:r w:rsidRPr="009D2560">
        <w:rPr>
          <w:rFonts w:ascii="Tahoma" w:hAnsi="Tahoma" w:cs="Tahoma"/>
        </w:rPr>
        <w:t>(Phone)</w:t>
      </w:r>
    </w:p>
    <w:p w14:paraId="560B06F9" w14:textId="77777777" w:rsidR="00E82ADA" w:rsidRPr="009D2560" w:rsidRDefault="00E82ADA" w:rsidP="00E82ADA">
      <w:pPr>
        <w:ind w:right="-729"/>
        <w:rPr>
          <w:rFonts w:ascii="Tahoma" w:hAnsi="Tahoma" w:cs="Tahoma"/>
        </w:rPr>
      </w:pPr>
    </w:p>
    <w:p w14:paraId="00175AD9" w14:textId="77777777" w:rsidR="00E82ADA" w:rsidRPr="009D2560" w:rsidRDefault="00E82ADA" w:rsidP="00E82ADA">
      <w:pPr>
        <w:ind w:right="12"/>
        <w:rPr>
          <w:rFonts w:ascii="Tahoma" w:hAnsi="Tahoma" w:cs="Tahoma"/>
        </w:rPr>
      </w:pPr>
      <w:r w:rsidRPr="009D2560">
        <w:rPr>
          <w:rFonts w:ascii="Tahoma" w:hAnsi="Tahoma" w:cs="Tahoma"/>
        </w:rPr>
        <w:t xml:space="preserve">I certify that the following New York State Certified Minority/Women Business Enterprises were contacted to obtain a quote for work to be performed on the abovementioned project/contract. </w:t>
      </w:r>
    </w:p>
    <w:p w14:paraId="1B04E8E3" w14:textId="77777777" w:rsidR="00E82ADA" w:rsidRPr="009D2560" w:rsidRDefault="00E82ADA" w:rsidP="00E82ADA">
      <w:pPr>
        <w:rPr>
          <w:rFonts w:ascii="Tahoma" w:hAnsi="Tahoma" w:cs="Tahoma"/>
        </w:rPr>
      </w:pPr>
    </w:p>
    <w:p w14:paraId="26670CD5" w14:textId="0209B5DC" w:rsidR="00967346" w:rsidRPr="009D2560" w:rsidRDefault="00E82ADA" w:rsidP="00967346">
      <w:pPr>
        <w:ind w:right="-729"/>
        <w:rPr>
          <w:rFonts w:ascii="Tahoma" w:hAnsi="Tahoma" w:cs="Tahoma"/>
          <w:b/>
          <w:u w:val="single"/>
        </w:rPr>
      </w:pPr>
      <w:r w:rsidRPr="009D2560">
        <w:rPr>
          <w:rFonts w:ascii="Tahoma" w:hAnsi="Tahoma" w:cs="Tahoma"/>
        </w:rPr>
        <w:t>List of date, name of M/WBE firm, telephone/e-mail address of M/WBEs contacted, type of work requested, estimated budgeted amount for each quote requested.</w:t>
      </w:r>
      <w:r w:rsidR="00967346">
        <w:rPr>
          <w:rFonts w:ascii="Tahoma" w:hAnsi="Tahoma" w:cs="Tahoma"/>
        </w:rPr>
        <w:br/>
      </w:r>
      <w:r w:rsidR="00967346" w:rsidRPr="009D2560">
        <w:rPr>
          <w:rFonts w:ascii="Tahoma" w:hAnsi="Tahoma" w:cs="Tahoma"/>
          <w:b/>
          <w:u w:val="single"/>
        </w:rPr>
        <w:t xml:space="preserve"> </w:t>
      </w:r>
    </w:p>
    <w:p w14:paraId="4AD1BBC1" w14:textId="21EB83CD" w:rsidR="00E82ADA" w:rsidRPr="009D2560" w:rsidRDefault="00E82ADA" w:rsidP="00E82ADA">
      <w:pPr>
        <w:ind w:right="-729"/>
        <w:rPr>
          <w:rFonts w:ascii="Tahoma" w:hAnsi="Tahoma" w:cs="Tahoma"/>
        </w:rPr>
      </w:pPr>
      <w:r w:rsidRPr="009D2560">
        <w:rPr>
          <w:rFonts w:ascii="Tahoma" w:hAnsi="Tahoma" w:cs="Tahoma"/>
          <w:b/>
          <w:u w:val="single"/>
        </w:rPr>
        <w:t>ESTIMATED</w:t>
      </w:r>
    </w:p>
    <w:p w14:paraId="6B1CAE48" w14:textId="0010028B" w:rsidR="00E82ADA" w:rsidRPr="009D2560" w:rsidRDefault="00E82ADA" w:rsidP="00E82ADA">
      <w:pPr>
        <w:rPr>
          <w:rFonts w:ascii="Tahoma" w:hAnsi="Tahoma" w:cs="Tahoma"/>
          <w:b/>
          <w:u w:val="single"/>
        </w:rPr>
      </w:pPr>
      <w:r w:rsidRPr="009D2560">
        <w:rPr>
          <w:rFonts w:ascii="Tahoma" w:hAnsi="Tahoma" w:cs="Tahoma"/>
          <w:b/>
        </w:rPr>
        <w:tab/>
      </w:r>
      <w:r w:rsidRPr="009D2560">
        <w:rPr>
          <w:rFonts w:ascii="Tahoma" w:hAnsi="Tahoma" w:cs="Tahoma"/>
          <w:b/>
          <w:u w:val="single"/>
        </w:rPr>
        <w:t>DATE</w:t>
      </w:r>
      <w:r w:rsidRPr="009D2560">
        <w:rPr>
          <w:rFonts w:ascii="Tahoma" w:hAnsi="Tahoma" w:cs="Tahoma"/>
        </w:rPr>
        <w:tab/>
      </w:r>
      <w:r w:rsidRPr="009D2560">
        <w:rPr>
          <w:rFonts w:ascii="Tahoma" w:hAnsi="Tahoma" w:cs="Tahoma"/>
        </w:rPr>
        <w:tab/>
      </w:r>
      <w:r w:rsidRPr="009D2560">
        <w:rPr>
          <w:rFonts w:ascii="Tahoma" w:hAnsi="Tahoma" w:cs="Tahoma"/>
          <w:b/>
          <w:u w:val="single"/>
        </w:rPr>
        <w:t>M/WBE NAME</w:t>
      </w:r>
      <w:r w:rsidR="00967346" w:rsidRPr="000A6BAA">
        <w:rPr>
          <w:rFonts w:ascii="Tahoma" w:hAnsi="Tahoma" w:cs="Tahoma"/>
          <w:b/>
          <w:color w:val="FFFFFF"/>
          <w:u w:val="single"/>
        </w:rPr>
        <w:t>___________</w:t>
      </w:r>
      <w:r w:rsidRPr="009D2560">
        <w:rPr>
          <w:rFonts w:ascii="Tahoma" w:hAnsi="Tahoma" w:cs="Tahoma"/>
          <w:b/>
          <w:u w:val="single"/>
        </w:rPr>
        <w:t>PHONE/EMAIL</w:t>
      </w:r>
      <w:r w:rsidR="00967346" w:rsidRPr="000A6BAA">
        <w:rPr>
          <w:rFonts w:ascii="Tahoma" w:hAnsi="Tahoma" w:cs="Tahoma"/>
          <w:b/>
          <w:color w:val="FFFFFF"/>
          <w:u w:val="single"/>
        </w:rPr>
        <w:t>_______</w:t>
      </w:r>
      <w:r w:rsidRPr="009D2560">
        <w:rPr>
          <w:rFonts w:ascii="Tahoma" w:hAnsi="Tahoma" w:cs="Tahoma"/>
          <w:b/>
          <w:u w:val="single"/>
        </w:rPr>
        <w:t>TYPE OF WORK</w:t>
      </w:r>
      <w:r w:rsidR="00967346" w:rsidRPr="000A6BAA">
        <w:rPr>
          <w:rFonts w:ascii="Tahoma" w:hAnsi="Tahoma" w:cs="Tahoma"/>
          <w:b/>
          <w:color w:val="FFFFFF"/>
          <w:u w:val="single"/>
        </w:rPr>
        <w:t>______________</w:t>
      </w:r>
      <w:r w:rsidRPr="009D2560">
        <w:rPr>
          <w:rFonts w:ascii="Tahoma" w:hAnsi="Tahoma" w:cs="Tahoma"/>
          <w:b/>
          <w:u w:val="single"/>
        </w:rPr>
        <w:t>BUDGET</w:t>
      </w:r>
      <w:r w:rsidR="00967346" w:rsidRPr="000A6BAA">
        <w:rPr>
          <w:rFonts w:ascii="Tahoma" w:hAnsi="Tahoma" w:cs="Tahoma"/>
          <w:b/>
          <w:color w:val="FFFFFF"/>
          <w:u w:val="single"/>
        </w:rPr>
        <w:t>____________</w:t>
      </w:r>
      <w:r w:rsidRPr="009D2560">
        <w:rPr>
          <w:rFonts w:ascii="Tahoma" w:hAnsi="Tahoma" w:cs="Tahoma"/>
          <w:b/>
          <w:u w:val="single"/>
        </w:rPr>
        <w:t>REASON</w:t>
      </w:r>
    </w:p>
    <w:p w14:paraId="4656F1D3" w14:textId="77777777" w:rsidR="00E82ADA" w:rsidRPr="009D2560" w:rsidRDefault="00E82ADA" w:rsidP="00E82ADA">
      <w:pPr>
        <w:rPr>
          <w:rFonts w:ascii="Tahoma" w:hAnsi="Tahoma" w:cs="Tahoma"/>
          <w:b/>
          <w:sz w:val="16"/>
          <w:szCs w:val="16"/>
        </w:rPr>
      </w:pPr>
    </w:p>
    <w:p w14:paraId="1087F443" w14:textId="77777777" w:rsidR="00E82ADA" w:rsidRPr="009D2560" w:rsidRDefault="00E82ADA" w:rsidP="00E82ADA">
      <w:pPr>
        <w:rPr>
          <w:rFonts w:ascii="Tahoma" w:hAnsi="Tahoma" w:cs="Tahoma"/>
        </w:rPr>
      </w:pPr>
      <w:r w:rsidRPr="009D2560">
        <w:rPr>
          <w:rFonts w:ascii="Tahoma" w:hAnsi="Tahoma" w:cs="Tahoma"/>
        </w:rPr>
        <w:t>1.</w:t>
      </w:r>
    </w:p>
    <w:p w14:paraId="4AB26231" w14:textId="77777777" w:rsidR="00E82ADA" w:rsidRPr="009D2560" w:rsidRDefault="00E82ADA" w:rsidP="00E82ADA">
      <w:pPr>
        <w:pBdr>
          <w:top w:val="single" w:sz="12" w:space="1" w:color="auto"/>
          <w:bottom w:val="single" w:sz="12" w:space="1" w:color="auto"/>
        </w:pBdr>
        <w:rPr>
          <w:rFonts w:ascii="Tahoma" w:hAnsi="Tahoma" w:cs="Tahoma"/>
        </w:rPr>
      </w:pPr>
      <w:r w:rsidRPr="009D2560">
        <w:rPr>
          <w:rFonts w:ascii="Tahoma" w:hAnsi="Tahoma" w:cs="Tahoma"/>
        </w:rPr>
        <w:t>2.</w:t>
      </w:r>
    </w:p>
    <w:p w14:paraId="386DBFF4" w14:textId="77777777" w:rsidR="00E82ADA" w:rsidRPr="009D2560" w:rsidRDefault="00E82ADA" w:rsidP="00E82ADA">
      <w:pPr>
        <w:pBdr>
          <w:bottom w:val="single" w:sz="12" w:space="1" w:color="auto"/>
          <w:between w:val="single" w:sz="12" w:space="1" w:color="auto"/>
        </w:pBdr>
        <w:rPr>
          <w:rFonts w:ascii="Tahoma" w:hAnsi="Tahoma" w:cs="Tahoma"/>
        </w:rPr>
      </w:pPr>
      <w:r w:rsidRPr="009D2560">
        <w:rPr>
          <w:rFonts w:ascii="Tahoma" w:hAnsi="Tahoma" w:cs="Tahoma"/>
        </w:rPr>
        <w:t>3.</w:t>
      </w:r>
    </w:p>
    <w:p w14:paraId="6569B86C" w14:textId="77777777" w:rsidR="00E82ADA" w:rsidRPr="009D2560" w:rsidRDefault="00E82ADA" w:rsidP="00E82ADA">
      <w:pPr>
        <w:pBdr>
          <w:bottom w:val="single" w:sz="12" w:space="1" w:color="auto"/>
          <w:between w:val="single" w:sz="12" w:space="1" w:color="auto"/>
        </w:pBdr>
        <w:rPr>
          <w:rFonts w:ascii="Tahoma" w:hAnsi="Tahoma" w:cs="Tahoma"/>
        </w:rPr>
      </w:pPr>
      <w:r w:rsidRPr="009D2560">
        <w:rPr>
          <w:rFonts w:ascii="Tahoma" w:hAnsi="Tahoma" w:cs="Tahoma"/>
        </w:rPr>
        <w:t>4.</w:t>
      </w:r>
    </w:p>
    <w:p w14:paraId="23D4FDB3" w14:textId="77777777" w:rsidR="00E82ADA" w:rsidRPr="009D2560" w:rsidRDefault="00E82ADA" w:rsidP="00E82ADA">
      <w:pPr>
        <w:pBdr>
          <w:bottom w:val="single" w:sz="12" w:space="1" w:color="auto"/>
          <w:between w:val="single" w:sz="12" w:space="1" w:color="auto"/>
        </w:pBdr>
        <w:rPr>
          <w:rFonts w:ascii="Tahoma" w:hAnsi="Tahoma" w:cs="Tahoma"/>
        </w:rPr>
      </w:pPr>
      <w:r w:rsidRPr="009D2560">
        <w:rPr>
          <w:rFonts w:ascii="Tahoma" w:hAnsi="Tahoma" w:cs="Tahoma"/>
        </w:rPr>
        <w:t>5.</w:t>
      </w:r>
    </w:p>
    <w:p w14:paraId="3D15762C" w14:textId="77777777" w:rsidR="00E82ADA" w:rsidRPr="009D2560" w:rsidRDefault="00E82ADA" w:rsidP="00E82ADA">
      <w:pPr>
        <w:rPr>
          <w:rFonts w:ascii="Tahoma" w:hAnsi="Tahoma" w:cs="Tahoma"/>
          <w:sz w:val="10"/>
          <w:szCs w:val="10"/>
        </w:rPr>
      </w:pPr>
    </w:p>
    <w:p w14:paraId="7B634E06" w14:textId="77777777" w:rsidR="00E82ADA" w:rsidRPr="009D2560" w:rsidRDefault="00E82ADA" w:rsidP="00E82ADA">
      <w:pPr>
        <w:rPr>
          <w:rFonts w:ascii="Tahoma" w:hAnsi="Tahoma" w:cs="Tahoma"/>
          <w:u w:val="single"/>
        </w:rPr>
      </w:pPr>
      <w:r w:rsidRPr="009D2560">
        <w:rPr>
          <w:rFonts w:ascii="Tahoma" w:hAnsi="Tahoma" w:cs="Tahoma"/>
        </w:rPr>
        <w:t xml:space="preserve">To the best of my knowledge and belief, said New York State Certified Minority/Women Business Enterprise contractor(s) was/were not selected, unavailable for work on this project, or unable to provide a quote for the following reasons:  </w:t>
      </w:r>
      <w:r w:rsidRPr="009D2560">
        <w:rPr>
          <w:rFonts w:ascii="Tahoma" w:hAnsi="Tahoma" w:cs="Tahoma"/>
          <w:u w:val="single"/>
        </w:rPr>
        <w:t>Please check appropriate reasons given by each MBE/WBE firm contacted above.)</w:t>
      </w:r>
    </w:p>
    <w:p w14:paraId="2BB5266E" w14:textId="77777777" w:rsidR="00E82ADA" w:rsidRPr="009D2560" w:rsidRDefault="00E82ADA" w:rsidP="00E82ADA">
      <w:pPr>
        <w:ind w:right="-729"/>
        <w:rPr>
          <w:rFonts w:ascii="Tahoma" w:hAnsi="Tahoma" w:cs="Tahoma"/>
          <w:sz w:val="10"/>
          <w:szCs w:val="10"/>
        </w:rPr>
      </w:pPr>
    </w:p>
    <w:p w14:paraId="5F901350" w14:textId="77777777" w:rsidR="00E82ADA" w:rsidRPr="009D2560" w:rsidRDefault="00E82ADA" w:rsidP="00E82ADA">
      <w:pPr>
        <w:rPr>
          <w:rFonts w:ascii="Tahoma" w:hAnsi="Tahoma" w:cs="Tahoma"/>
        </w:rPr>
      </w:pPr>
      <w:r w:rsidRPr="009D2560">
        <w:rPr>
          <w:rFonts w:ascii="Tahoma" w:hAnsi="Tahoma" w:cs="Tahoma"/>
        </w:rPr>
        <w:tab/>
        <w:t>_______</w:t>
      </w:r>
      <w:r w:rsidRPr="009D2560">
        <w:rPr>
          <w:rFonts w:ascii="Tahoma" w:hAnsi="Tahoma" w:cs="Tahoma"/>
          <w:b/>
        </w:rPr>
        <w:t>A.</w:t>
      </w:r>
      <w:r w:rsidRPr="009D2560">
        <w:rPr>
          <w:rFonts w:ascii="Tahoma" w:hAnsi="Tahoma" w:cs="Tahoma"/>
        </w:rPr>
        <w:t xml:space="preserve"> Did not have the capability to perform the work</w:t>
      </w:r>
    </w:p>
    <w:p w14:paraId="3541DD99" w14:textId="77777777" w:rsidR="00E82ADA" w:rsidRPr="009D2560" w:rsidRDefault="00E82ADA" w:rsidP="00E82ADA">
      <w:pPr>
        <w:rPr>
          <w:rFonts w:ascii="Tahoma" w:hAnsi="Tahoma" w:cs="Tahoma"/>
        </w:rPr>
      </w:pPr>
      <w:r w:rsidRPr="009D2560">
        <w:rPr>
          <w:rFonts w:ascii="Tahoma" w:hAnsi="Tahoma" w:cs="Tahoma"/>
        </w:rPr>
        <w:tab/>
        <w:t>_______</w:t>
      </w:r>
      <w:r w:rsidRPr="009D2560">
        <w:rPr>
          <w:rFonts w:ascii="Tahoma" w:hAnsi="Tahoma" w:cs="Tahoma"/>
          <w:b/>
        </w:rPr>
        <w:t>B</w:t>
      </w:r>
      <w:r w:rsidRPr="009D2560">
        <w:rPr>
          <w:rFonts w:ascii="Tahoma" w:hAnsi="Tahoma" w:cs="Tahoma"/>
        </w:rPr>
        <w:t>. Contract too small</w:t>
      </w:r>
    </w:p>
    <w:p w14:paraId="3ADF01E3" w14:textId="77777777" w:rsidR="00E82ADA" w:rsidRPr="009D2560" w:rsidRDefault="00E82ADA" w:rsidP="00E82ADA">
      <w:pPr>
        <w:rPr>
          <w:rFonts w:ascii="Tahoma" w:hAnsi="Tahoma" w:cs="Tahoma"/>
        </w:rPr>
      </w:pPr>
      <w:r w:rsidRPr="009D2560">
        <w:rPr>
          <w:rFonts w:ascii="Tahoma" w:hAnsi="Tahoma" w:cs="Tahoma"/>
        </w:rPr>
        <w:tab/>
        <w:t>_______</w:t>
      </w:r>
      <w:r w:rsidRPr="009D2560">
        <w:rPr>
          <w:rFonts w:ascii="Tahoma" w:hAnsi="Tahoma" w:cs="Tahoma"/>
          <w:b/>
        </w:rPr>
        <w:t>C.</w:t>
      </w:r>
      <w:r w:rsidRPr="009D2560">
        <w:rPr>
          <w:rFonts w:ascii="Tahoma" w:hAnsi="Tahoma" w:cs="Tahoma"/>
        </w:rPr>
        <w:t xml:space="preserve"> Remote location</w:t>
      </w:r>
    </w:p>
    <w:p w14:paraId="18582A00" w14:textId="77777777" w:rsidR="00E82ADA" w:rsidRPr="009D2560" w:rsidRDefault="00E82ADA" w:rsidP="00E82ADA">
      <w:pPr>
        <w:rPr>
          <w:rFonts w:ascii="Tahoma" w:hAnsi="Tahoma" w:cs="Tahoma"/>
        </w:rPr>
      </w:pPr>
      <w:r w:rsidRPr="009D2560">
        <w:rPr>
          <w:rFonts w:ascii="Tahoma" w:hAnsi="Tahoma" w:cs="Tahoma"/>
        </w:rPr>
        <w:tab/>
        <w:t>_______</w:t>
      </w:r>
      <w:r w:rsidRPr="009D2560">
        <w:rPr>
          <w:rFonts w:ascii="Tahoma" w:hAnsi="Tahoma" w:cs="Tahoma"/>
          <w:b/>
        </w:rPr>
        <w:t>D.</w:t>
      </w:r>
      <w:r w:rsidRPr="009D2560">
        <w:rPr>
          <w:rFonts w:ascii="Tahoma" w:hAnsi="Tahoma" w:cs="Tahoma"/>
        </w:rPr>
        <w:t xml:space="preserve"> Received solicitation notices too late</w:t>
      </w:r>
    </w:p>
    <w:p w14:paraId="094FEEE3" w14:textId="77777777" w:rsidR="00E82ADA" w:rsidRPr="009D2560" w:rsidRDefault="00E82ADA" w:rsidP="00E82ADA">
      <w:pPr>
        <w:rPr>
          <w:rFonts w:ascii="Tahoma" w:hAnsi="Tahoma" w:cs="Tahoma"/>
        </w:rPr>
      </w:pPr>
      <w:r w:rsidRPr="009D2560">
        <w:rPr>
          <w:rFonts w:ascii="Tahoma" w:hAnsi="Tahoma" w:cs="Tahoma"/>
        </w:rPr>
        <w:tab/>
        <w:t>_______</w:t>
      </w:r>
      <w:r w:rsidRPr="009D2560">
        <w:rPr>
          <w:rFonts w:ascii="Tahoma" w:hAnsi="Tahoma" w:cs="Tahoma"/>
          <w:b/>
        </w:rPr>
        <w:t>E.</w:t>
      </w:r>
      <w:r w:rsidRPr="009D2560">
        <w:rPr>
          <w:rFonts w:ascii="Tahoma" w:hAnsi="Tahoma" w:cs="Tahoma"/>
        </w:rPr>
        <w:t xml:space="preserve"> Did not want to work with this contractor</w:t>
      </w:r>
    </w:p>
    <w:p w14:paraId="7B55C4D3" w14:textId="0B86DF07" w:rsidR="00E82ADA" w:rsidRPr="009D2560" w:rsidRDefault="00E82ADA" w:rsidP="00E82ADA">
      <w:pPr>
        <w:rPr>
          <w:rFonts w:ascii="Tahoma" w:hAnsi="Tahoma" w:cs="Tahoma"/>
          <w:b/>
        </w:rPr>
      </w:pPr>
      <w:r w:rsidRPr="009D2560">
        <w:rPr>
          <w:rFonts w:ascii="Tahoma" w:hAnsi="Tahoma" w:cs="Tahoma"/>
        </w:rPr>
        <w:tab/>
        <w:t>_______</w:t>
      </w:r>
      <w:r w:rsidRPr="009D2560">
        <w:rPr>
          <w:rFonts w:ascii="Tahoma" w:hAnsi="Tahoma" w:cs="Tahoma"/>
          <w:b/>
        </w:rPr>
        <w:t>F.</w:t>
      </w:r>
      <w:r w:rsidRPr="009D2560">
        <w:rPr>
          <w:rFonts w:ascii="Tahoma" w:hAnsi="Tahoma" w:cs="Tahoma"/>
        </w:rPr>
        <w:t xml:space="preserve"> Other (give reason) </w:t>
      </w:r>
      <w:r w:rsidRPr="009D2560">
        <w:rPr>
          <w:rFonts w:ascii="Tahoma" w:hAnsi="Tahoma" w:cs="Tahoma"/>
          <w:b/>
        </w:rPr>
        <w:t>______________________________________________</w:t>
      </w:r>
      <w:r w:rsidR="00967346">
        <w:rPr>
          <w:rFonts w:ascii="Tahoma" w:hAnsi="Tahoma" w:cs="Tahoma"/>
          <w:b/>
        </w:rPr>
        <w:br/>
      </w:r>
      <w:r w:rsidR="00967346">
        <w:rPr>
          <w:rFonts w:ascii="Tahoma" w:hAnsi="Tahoma" w:cs="Tahoma"/>
          <w:b/>
        </w:rPr>
        <w:br/>
      </w:r>
    </w:p>
    <w:p w14:paraId="246CCF2F" w14:textId="77777777" w:rsidR="00E82ADA" w:rsidRPr="009D2560" w:rsidRDefault="00E82ADA" w:rsidP="00E82ADA">
      <w:pPr>
        <w:rPr>
          <w:rFonts w:ascii="Tahoma" w:hAnsi="Tahoma" w:cs="Tahoma"/>
        </w:rPr>
      </w:pPr>
      <w:r w:rsidRPr="009D2560">
        <w:rPr>
          <w:rFonts w:ascii="Tahoma" w:hAnsi="Tahoma" w:cs="Tahoma"/>
        </w:rPr>
        <w:t>________________________________________________   __________________</w:t>
      </w:r>
      <w:r w:rsidRPr="009D2560">
        <w:rPr>
          <w:rFonts w:ascii="Tahoma" w:hAnsi="Tahoma" w:cs="Tahoma"/>
        </w:rPr>
        <w:tab/>
        <w:t xml:space="preserve"> _________________________________________________</w:t>
      </w:r>
    </w:p>
    <w:p w14:paraId="7D5513B7" w14:textId="556F713E" w:rsidR="00E82ADA" w:rsidRPr="009D2560" w:rsidRDefault="00E82ADA" w:rsidP="00E82ADA">
      <w:pPr>
        <w:rPr>
          <w:rFonts w:ascii="Tahoma" w:hAnsi="Tahoma" w:cs="Tahoma"/>
          <w:b/>
        </w:rPr>
      </w:pPr>
      <w:r w:rsidRPr="009D2560">
        <w:rPr>
          <w:rFonts w:ascii="Tahoma" w:hAnsi="Tahoma" w:cs="Tahoma"/>
          <w:b/>
        </w:rPr>
        <w:t>Authorized Representative Signature</w:t>
      </w:r>
      <w:r w:rsidR="00967346" w:rsidRPr="000A6BAA">
        <w:rPr>
          <w:rFonts w:ascii="Tahoma" w:hAnsi="Tahoma" w:cs="Tahoma"/>
          <w:b/>
          <w:color w:val="FFFFFF"/>
        </w:rPr>
        <w:t xml:space="preserve">__________________ </w:t>
      </w:r>
      <w:r w:rsidRPr="009D2560">
        <w:rPr>
          <w:rFonts w:ascii="Tahoma" w:hAnsi="Tahoma" w:cs="Tahoma"/>
          <w:b/>
        </w:rPr>
        <w:t>Date</w:t>
      </w:r>
      <w:r w:rsidR="00967346" w:rsidRPr="000A6BAA">
        <w:rPr>
          <w:rFonts w:ascii="Tahoma" w:hAnsi="Tahoma" w:cs="Tahoma"/>
          <w:b/>
          <w:color w:val="FFFFFF"/>
        </w:rPr>
        <w:t xml:space="preserve">____________________________ </w:t>
      </w:r>
      <w:r w:rsidRPr="009D2560">
        <w:rPr>
          <w:rFonts w:ascii="Tahoma" w:hAnsi="Tahoma" w:cs="Tahoma"/>
          <w:b/>
        </w:rPr>
        <w:t>Print Name</w:t>
      </w:r>
    </w:p>
    <w:p w14:paraId="43E244EC" w14:textId="77777777" w:rsidR="00E82ADA" w:rsidRPr="009D2560" w:rsidRDefault="00E82ADA" w:rsidP="00E82ADA">
      <w:pPr>
        <w:rPr>
          <w:rFonts w:ascii="Tahoma" w:hAnsi="Tahoma" w:cs="Tahoma"/>
          <w:b/>
        </w:rPr>
      </w:pPr>
    </w:p>
    <w:p w14:paraId="5A7AEBDF" w14:textId="77777777" w:rsidR="00E82ADA" w:rsidRPr="009D2560" w:rsidRDefault="00E82ADA" w:rsidP="00E82ADA">
      <w:pPr>
        <w:rPr>
          <w:b/>
          <w:bCs/>
        </w:rPr>
      </w:pPr>
      <w:r w:rsidRPr="009D2560">
        <w:rPr>
          <w:rFonts w:ascii="Tahoma" w:hAnsi="Tahoma" w:cs="Tahoma"/>
          <w:b/>
        </w:rPr>
        <w:t>M/WBE 105A</w:t>
      </w:r>
    </w:p>
    <w:p w14:paraId="38B7B78F" w14:textId="77777777" w:rsidR="00E82ADA" w:rsidRPr="00033D99" w:rsidRDefault="00E82ADA" w:rsidP="00E82ADA">
      <w:pPr>
        <w:autoSpaceDE w:val="0"/>
        <w:autoSpaceDN w:val="0"/>
        <w:adjustRightInd w:val="0"/>
        <w:jc w:val="center"/>
        <w:rPr>
          <w:b/>
          <w:bCs/>
          <w:szCs w:val="24"/>
        </w:rPr>
      </w:pPr>
      <w:r w:rsidRPr="00033D99">
        <w:rPr>
          <w:b/>
          <w:bCs/>
          <w:szCs w:val="24"/>
        </w:rPr>
        <w:t>REQUEST FOR WAIVER FORM</w:t>
      </w:r>
    </w:p>
    <w:p w14:paraId="7B09B1DA" w14:textId="77777777" w:rsidR="00E82ADA" w:rsidRPr="009D2560" w:rsidRDefault="00E82ADA" w:rsidP="00E82ADA">
      <w:pPr>
        <w:autoSpaceDE w:val="0"/>
        <w:autoSpaceDN w:val="0"/>
        <w:adjustRightInd w:val="0"/>
        <w:jc w:val="center"/>
        <w:rPr>
          <w:b/>
          <w:bCs/>
          <w:sz w:val="16"/>
          <w:szCs w:val="16"/>
        </w:rPr>
      </w:pPr>
    </w:p>
    <w:tbl>
      <w:tblPr>
        <w:tblW w:w="0" w:type="auto"/>
        <w:jc w:val="center"/>
        <w:tblLook w:val="01E0" w:firstRow="1" w:lastRow="1" w:firstColumn="1" w:lastColumn="1" w:noHBand="0" w:noVBand="0"/>
      </w:tblPr>
      <w:tblGrid>
        <w:gridCol w:w="6588"/>
        <w:gridCol w:w="7416"/>
      </w:tblGrid>
      <w:tr w:rsidR="00E82ADA" w:rsidRPr="00033D99" w14:paraId="3576913C" w14:textId="77777777" w:rsidTr="00E82ADA">
        <w:trPr>
          <w:jc w:val="center"/>
        </w:trPr>
        <w:tc>
          <w:tcPr>
            <w:tcW w:w="6588" w:type="dxa"/>
            <w:shd w:val="clear" w:color="auto" w:fill="auto"/>
          </w:tcPr>
          <w:p w14:paraId="3DF8EE48" w14:textId="77777777" w:rsidR="00E82ADA" w:rsidRPr="00033D99" w:rsidRDefault="00E82ADA" w:rsidP="00E82ADA">
            <w:pPr>
              <w:autoSpaceDE w:val="0"/>
              <w:autoSpaceDN w:val="0"/>
              <w:adjustRightInd w:val="0"/>
              <w:rPr>
                <w:b/>
                <w:bCs/>
                <w:sz w:val="22"/>
                <w:szCs w:val="22"/>
              </w:rPr>
            </w:pPr>
            <w:r w:rsidRPr="00033D99">
              <w:rPr>
                <w:b/>
                <w:bCs/>
                <w:sz w:val="22"/>
                <w:szCs w:val="22"/>
              </w:rPr>
              <w:t>BIDDER/APPLICANT NAME:</w:t>
            </w:r>
          </w:p>
          <w:p w14:paraId="11DA2430" w14:textId="77777777" w:rsidR="00E82ADA" w:rsidRPr="00033D99" w:rsidRDefault="00E82ADA" w:rsidP="00E82ADA">
            <w:pPr>
              <w:autoSpaceDE w:val="0"/>
              <w:autoSpaceDN w:val="0"/>
              <w:adjustRightInd w:val="0"/>
              <w:rPr>
                <w:b/>
                <w:bCs/>
                <w:sz w:val="22"/>
                <w:szCs w:val="22"/>
              </w:rPr>
            </w:pPr>
          </w:p>
        </w:tc>
        <w:tc>
          <w:tcPr>
            <w:tcW w:w="7416" w:type="dxa"/>
            <w:shd w:val="clear" w:color="auto" w:fill="auto"/>
          </w:tcPr>
          <w:p w14:paraId="78AB0BB8" w14:textId="77777777" w:rsidR="00E82ADA" w:rsidRPr="00033D99" w:rsidRDefault="00E82ADA" w:rsidP="00E82ADA">
            <w:pPr>
              <w:autoSpaceDE w:val="0"/>
              <w:autoSpaceDN w:val="0"/>
              <w:adjustRightInd w:val="0"/>
              <w:rPr>
                <w:b/>
                <w:bCs/>
                <w:sz w:val="22"/>
                <w:szCs w:val="22"/>
              </w:rPr>
            </w:pPr>
            <w:r w:rsidRPr="00033D99">
              <w:rPr>
                <w:b/>
                <w:bCs/>
                <w:sz w:val="22"/>
                <w:szCs w:val="22"/>
              </w:rPr>
              <w:t>TELEPHONE:</w:t>
            </w:r>
          </w:p>
          <w:p w14:paraId="54ED7A38" w14:textId="77777777" w:rsidR="00E82ADA" w:rsidRPr="00033D99" w:rsidRDefault="00E82ADA" w:rsidP="00E82ADA">
            <w:pPr>
              <w:autoSpaceDE w:val="0"/>
              <w:autoSpaceDN w:val="0"/>
              <w:adjustRightInd w:val="0"/>
              <w:rPr>
                <w:b/>
                <w:bCs/>
                <w:sz w:val="22"/>
                <w:szCs w:val="22"/>
              </w:rPr>
            </w:pPr>
            <w:r w:rsidRPr="00033D99">
              <w:rPr>
                <w:b/>
                <w:bCs/>
                <w:sz w:val="22"/>
                <w:szCs w:val="22"/>
              </w:rPr>
              <w:t>EMAIL:</w:t>
            </w:r>
          </w:p>
        </w:tc>
      </w:tr>
      <w:tr w:rsidR="00E82ADA" w:rsidRPr="00033D99" w14:paraId="5C4EB53C" w14:textId="77777777" w:rsidTr="00E82ADA">
        <w:trPr>
          <w:jc w:val="center"/>
        </w:trPr>
        <w:tc>
          <w:tcPr>
            <w:tcW w:w="6588" w:type="dxa"/>
            <w:shd w:val="clear" w:color="auto" w:fill="auto"/>
          </w:tcPr>
          <w:p w14:paraId="20AE6AF0" w14:textId="77777777" w:rsidR="00E82ADA" w:rsidRPr="00033D99" w:rsidRDefault="00E82ADA" w:rsidP="00E82ADA">
            <w:pPr>
              <w:autoSpaceDE w:val="0"/>
              <w:autoSpaceDN w:val="0"/>
              <w:adjustRightInd w:val="0"/>
              <w:rPr>
                <w:b/>
                <w:bCs/>
                <w:sz w:val="22"/>
                <w:szCs w:val="22"/>
              </w:rPr>
            </w:pPr>
            <w:r w:rsidRPr="00033D99">
              <w:rPr>
                <w:b/>
                <w:bCs/>
                <w:sz w:val="22"/>
                <w:szCs w:val="22"/>
              </w:rPr>
              <w:t>ADDRESS:</w:t>
            </w:r>
          </w:p>
          <w:p w14:paraId="5E493F3E" w14:textId="77777777" w:rsidR="00E82ADA" w:rsidRPr="00033D99" w:rsidRDefault="00E82ADA" w:rsidP="00E82ADA">
            <w:pPr>
              <w:autoSpaceDE w:val="0"/>
              <w:autoSpaceDN w:val="0"/>
              <w:adjustRightInd w:val="0"/>
              <w:rPr>
                <w:b/>
                <w:bCs/>
                <w:sz w:val="22"/>
                <w:szCs w:val="22"/>
              </w:rPr>
            </w:pPr>
          </w:p>
        </w:tc>
        <w:tc>
          <w:tcPr>
            <w:tcW w:w="7416" w:type="dxa"/>
            <w:shd w:val="clear" w:color="auto" w:fill="auto"/>
          </w:tcPr>
          <w:p w14:paraId="3B0C275C" w14:textId="77777777" w:rsidR="00E82ADA" w:rsidRPr="00033D99" w:rsidRDefault="00E82ADA" w:rsidP="00E82ADA">
            <w:pPr>
              <w:autoSpaceDE w:val="0"/>
              <w:autoSpaceDN w:val="0"/>
              <w:adjustRightInd w:val="0"/>
              <w:rPr>
                <w:b/>
                <w:bCs/>
                <w:sz w:val="22"/>
                <w:szCs w:val="22"/>
              </w:rPr>
            </w:pPr>
            <w:r w:rsidRPr="00033D99">
              <w:rPr>
                <w:b/>
                <w:bCs/>
                <w:sz w:val="22"/>
                <w:szCs w:val="22"/>
              </w:rPr>
              <w:t>FEDERAL ID NO.:</w:t>
            </w:r>
            <w:r w:rsidRPr="00033D99">
              <w:rPr>
                <w:b/>
                <w:bCs/>
                <w:sz w:val="22"/>
                <w:szCs w:val="22"/>
              </w:rPr>
              <w:br/>
            </w:r>
          </w:p>
        </w:tc>
      </w:tr>
      <w:tr w:rsidR="00E82ADA" w:rsidRPr="00033D99" w14:paraId="3DAEAB27" w14:textId="77777777" w:rsidTr="00E82ADA">
        <w:trPr>
          <w:jc w:val="center"/>
        </w:trPr>
        <w:tc>
          <w:tcPr>
            <w:tcW w:w="6588" w:type="dxa"/>
            <w:shd w:val="clear" w:color="auto" w:fill="auto"/>
          </w:tcPr>
          <w:p w14:paraId="528B9D35" w14:textId="77777777" w:rsidR="00E82ADA" w:rsidRPr="00033D99" w:rsidRDefault="00E82ADA" w:rsidP="00E82ADA">
            <w:pPr>
              <w:autoSpaceDE w:val="0"/>
              <w:autoSpaceDN w:val="0"/>
              <w:adjustRightInd w:val="0"/>
              <w:rPr>
                <w:b/>
                <w:bCs/>
                <w:sz w:val="22"/>
                <w:szCs w:val="22"/>
              </w:rPr>
            </w:pPr>
            <w:r w:rsidRPr="00033D99">
              <w:rPr>
                <w:b/>
                <w:bCs/>
                <w:sz w:val="22"/>
                <w:szCs w:val="22"/>
              </w:rPr>
              <w:t>CITY, STATE, ZIPCODE:</w:t>
            </w:r>
          </w:p>
          <w:p w14:paraId="511ACEFF" w14:textId="77777777" w:rsidR="00E82ADA" w:rsidRPr="00033D99" w:rsidRDefault="00E82ADA" w:rsidP="00E82ADA">
            <w:pPr>
              <w:autoSpaceDE w:val="0"/>
              <w:autoSpaceDN w:val="0"/>
              <w:adjustRightInd w:val="0"/>
              <w:rPr>
                <w:b/>
                <w:bCs/>
                <w:sz w:val="22"/>
                <w:szCs w:val="22"/>
              </w:rPr>
            </w:pPr>
          </w:p>
        </w:tc>
        <w:tc>
          <w:tcPr>
            <w:tcW w:w="7416" w:type="dxa"/>
            <w:shd w:val="clear" w:color="auto" w:fill="auto"/>
          </w:tcPr>
          <w:p w14:paraId="0C83F730" w14:textId="77777777" w:rsidR="00E82ADA" w:rsidRPr="00033D99" w:rsidRDefault="00E82ADA" w:rsidP="00E82ADA">
            <w:pPr>
              <w:autoSpaceDE w:val="0"/>
              <w:autoSpaceDN w:val="0"/>
              <w:adjustRightInd w:val="0"/>
              <w:rPr>
                <w:b/>
                <w:bCs/>
                <w:sz w:val="22"/>
                <w:szCs w:val="22"/>
              </w:rPr>
            </w:pPr>
            <w:r w:rsidRPr="00033D99">
              <w:rPr>
                <w:b/>
                <w:bCs/>
                <w:sz w:val="22"/>
                <w:szCs w:val="22"/>
              </w:rPr>
              <w:t>RFP#/PROJECT NO.:</w:t>
            </w:r>
          </w:p>
        </w:tc>
      </w:tr>
    </w:tbl>
    <w:p w14:paraId="70E8D247" w14:textId="77777777" w:rsidR="00E82ADA" w:rsidRPr="00033D99" w:rsidRDefault="00E82ADA" w:rsidP="00E82ADA">
      <w:pPr>
        <w:jc w:val="both"/>
        <w:rPr>
          <w:b/>
          <w:sz w:val="22"/>
          <w:szCs w:val="22"/>
        </w:rPr>
      </w:pPr>
      <w:r w:rsidRPr="00033D99">
        <w:rPr>
          <w:b/>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gridCol w:w="7189"/>
      </w:tblGrid>
      <w:tr w:rsidR="00E82ADA" w:rsidRPr="00033D99" w14:paraId="2C1A29A9" w14:textId="77777777" w:rsidTr="00E82ADA">
        <w:trPr>
          <w:jc w:val="center"/>
        </w:trPr>
        <w:tc>
          <w:tcPr>
            <w:tcW w:w="14616" w:type="dxa"/>
            <w:gridSpan w:val="2"/>
            <w:shd w:val="clear" w:color="auto" w:fill="auto"/>
          </w:tcPr>
          <w:p w14:paraId="2ED7E934" w14:textId="77777777" w:rsidR="00E82ADA" w:rsidRPr="00033D99" w:rsidRDefault="00E82ADA" w:rsidP="00E82ADA">
            <w:pPr>
              <w:autoSpaceDE w:val="0"/>
              <w:autoSpaceDN w:val="0"/>
              <w:adjustRightInd w:val="0"/>
              <w:jc w:val="center"/>
              <w:rPr>
                <w:b/>
                <w:bCs/>
                <w:sz w:val="22"/>
                <w:szCs w:val="22"/>
              </w:rPr>
            </w:pPr>
            <w:r w:rsidRPr="00033D99">
              <w:rPr>
                <w:b/>
                <w:bCs/>
                <w:sz w:val="22"/>
                <w:szCs w:val="22"/>
              </w:rPr>
              <w:t>BIDDER/APPLICANT IS REQUESTING (check all that apply):</w:t>
            </w:r>
          </w:p>
        </w:tc>
      </w:tr>
      <w:tr w:rsidR="00E82ADA" w:rsidRPr="00033D99" w14:paraId="106C2778" w14:textId="77777777" w:rsidTr="00E82ADA">
        <w:trPr>
          <w:trHeight w:val="926"/>
          <w:jc w:val="center"/>
        </w:trPr>
        <w:tc>
          <w:tcPr>
            <w:tcW w:w="7308" w:type="dxa"/>
            <w:shd w:val="clear" w:color="auto" w:fill="auto"/>
          </w:tcPr>
          <w:p w14:paraId="02BD13F6" w14:textId="77777777" w:rsidR="00E82ADA" w:rsidRPr="00033D99" w:rsidRDefault="00E82ADA" w:rsidP="002A2D28">
            <w:pPr>
              <w:widowControl/>
              <w:numPr>
                <w:ilvl w:val="0"/>
                <w:numId w:val="33"/>
              </w:numPr>
              <w:autoSpaceDE w:val="0"/>
              <w:autoSpaceDN w:val="0"/>
              <w:adjustRightInd w:val="0"/>
              <w:rPr>
                <w:sz w:val="22"/>
                <w:szCs w:val="22"/>
              </w:rPr>
            </w:pPr>
            <w:r w:rsidRPr="00033D99">
              <w:rPr>
                <w:b/>
                <w:bCs/>
                <w:sz w:val="22"/>
                <w:szCs w:val="22"/>
              </w:rPr>
              <w:t xml:space="preserve">MBE Waiver </w:t>
            </w:r>
            <w:r w:rsidRPr="00033D99">
              <w:rPr>
                <w:sz w:val="22"/>
                <w:szCs w:val="22"/>
              </w:rPr>
              <w:t>- A waiver of the MBE goal for this procurement is requested.</w:t>
            </w:r>
          </w:p>
          <w:p w14:paraId="2AB3767F" w14:textId="568C345A" w:rsidR="00E82ADA" w:rsidRPr="00033D99" w:rsidRDefault="00E82ADA" w:rsidP="002A2D28">
            <w:pPr>
              <w:widowControl/>
              <w:numPr>
                <w:ilvl w:val="0"/>
                <w:numId w:val="33"/>
              </w:numPr>
              <w:autoSpaceDE w:val="0"/>
              <w:autoSpaceDN w:val="0"/>
              <w:adjustRightInd w:val="0"/>
              <w:jc w:val="center"/>
              <w:rPr>
                <w:b/>
                <w:sz w:val="22"/>
                <w:szCs w:val="22"/>
              </w:rPr>
            </w:pPr>
            <w:r w:rsidRPr="00033D99">
              <w:rPr>
                <w:b/>
                <w:bCs/>
                <w:sz w:val="22"/>
                <w:szCs w:val="22"/>
              </w:rPr>
              <w:t>Total</w:t>
            </w:r>
            <w:r w:rsidR="00967346" w:rsidRPr="000A6BAA">
              <w:rPr>
                <w:b/>
                <w:bCs/>
                <w:color w:val="FFFFFF"/>
                <w:sz w:val="22"/>
                <w:szCs w:val="22"/>
              </w:rPr>
              <w:t>_______________</w:t>
            </w:r>
            <w:r w:rsidRPr="00033D99">
              <w:rPr>
                <w:b/>
                <w:bCs/>
                <w:sz w:val="40"/>
                <w:szCs w:val="40"/>
              </w:rPr>
              <w:sym w:font="Wingdings" w:char="F0A8"/>
            </w:r>
            <w:r w:rsidRPr="00033D99">
              <w:rPr>
                <w:b/>
                <w:bCs/>
                <w:sz w:val="22"/>
                <w:szCs w:val="22"/>
              </w:rPr>
              <w:t xml:space="preserve">   </w:t>
            </w:r>
            <w:r w:rsidRPr="00033D99">
              <w:rPr>
                <w:b/>
                <w:sz w:val="22"/>
                <w:szCs w:val="22"/>
              </w:rPr>
              <w:t>Partial _______%</w:t>
            </w:r>
          </w:p>
        </w:tc>
        <w:tc>
          <w:tcPr>
            <w:tcW w:w="7308" w:type="dxa"/>
            <w:shd w:val="clear" w:color="auto" w:fill="auto"/>
          </w:tcPr>
          <w:p w14:paraId="41D5AD79" w14:textId="77777777" w:rsidR="00E82ADA" w:rsidRPr="00033D99" w:rsidRDefault="00E82ADA" w:rsidP="002A2D28">
            <w:pPr>
              <w:widowControl/>
              <w:numPr>
                <w:ilvl w:val="0"/>
                <w:numId w:val="33"/>
              </w:numPr>
              <w:autoSpaceDE w:val="0"/>
              <w:autoSpaceDN w:val="0"/>
              <w:adjustRightInd w:val="0"/>
              <w:rPr>
                <w:sz w:val="22"/>
                <w:szCs w:val="22"/>
              </w:rPr>
            </w:pPr>
            <w:r w:rsidRPr="00033D99">
              <w:rPr>
                <w:b/>
                <w:bCs/>
                <w:sz w:val="22"/>
                <w:szCs w:val="22"/>
              </w:rPr>
              <w:t xml:space="preserve">WBE Waiver </w:t>
            </w:r>
            <w:r w:rsidRPr="00033D99">
              <w:rPr>
                <w:sz w:val="22"/>
                <w:szCs w:val="22"/>
              </w:rPr>
              <w:t>- A waiver of the WBE goal for this procurement is requested.</w:t>
            </w:r>
          </w:p>
          <w:p w14:paraId="3D6CC270" w14:textId="37057818" w:rsidR="00E82ADA" w:rsidRPr="00033D99" w:rsidRDefault="00E82ADA" w:rsidP="002A2D28">
            <w:pPr>
              <w:widowControl/>
              <w:numPr>
                <w:ilvl w:val="0"/>
                <w:numId w:val="33"/>
              </w:numPr>
              <w:autoSpaceDE w:val="0"/>
              <w:autoSpaceDN w:val="0"/>
              <w:adjustRightInd w:val="0"/>
              <w:jc w:val="center"/>
              <w:rPr>
                <w:sz w:val="22"/>
                <w:szCs w:val="22"/>
              </w:rPr>
            </w:pPr>
            <w:r w:rsidRPr="00033D99">
              <w:rPr>
                <w:b/>
                <w:bCs/>
                <w:sz w:val="22"/>
                <w:szCs w:val="22"/>
              </w:rPr>
              <w:t>Total</w:t>
            </w:r>
            <w:r w:rsidRPr="000A6BAA">
              <w:rPr>
                <w:b/>
                <w:bCs/>
                <w:color w:val="FFFFFF"/>
                <w:sz w:val="22"/>
                <w:szCs w:val="22"/>
              </w:rPr>
              <w:t xml:space="preserve"> </w:t>
            </w:r>
            <w:r w:rsidR="00967346" w:rsidRPr="000A6BAA">
              <w:rPr>
                <w:b/>
                <w:bCs/>
                <w:color w:val="FFFFFF"/>
                <w:sz w:val="22"/>
                <w:szCs w:val="22"/>
              </w:rPr>
              <w:t>________________</w:t>
            </w:r>
            <w:r w:rsidRPr="00033D99">
              <w:rPr>
                <w:b/>
                <w:bCs/>
                <w:sz w:val="40"/>
                <w:szCs w:val="40"/>
              </w:rPr>
              <w:sym w:font="Wingdings" w:char="F0A8"/>
            </w:r>
            <w:r w:rsidRPr="00033D99">
              <w:rPr>
                <w:b/>
                <w:bCs/>
                <w:sz w:val="40"/>
                <w:szCs w:val="40"/>
              </w:rPr>
              <w:t xml:space="preserve"> </w:t>
            </w:r>
            <w:r w:rsidRPr="00033D99">
              <w:rPr>
                <w:b/>
                <w:sz w:val="22"/>
                <w:szCs w:val="22"/>
              </w:rPr>
              <w:t>Partial _______%</w:t>
            </w:r>
          </w:p>
        </w:tc>
      </w:tr>
      <w:tr w:rsidR="00E82ADA" w:rsidRPr="00033D99" w14:paraId="358817FB" w14:textId="77777777" w:rsidTr="00E82ADA">
        <w:trPr>
          <w:trHeight w:val="1178"/>
          <w:jc w:val="center"/>
        </w:trPr>
        <w:tc>
          <w:tcPr>
            <w:tcW w:w="14616" w:type="dxa"/>
            <w:gridSpan w:val="2"/>
            <w:shd w:val="clear" w:color="auto" w:fill="auto"/>
          </w:tcPr>
          <w:p w14:paraId="5BA801E8" w14:textId="6E8B1BF8" w:rsidR="00E82ADA" w:rsidRPr="00033D99" w:rsidRDefault="00E82ADA" w:rsidP="002A2D28">
            <w:pPr>
              <w:widowControl/>
              <w:numPr>
                <w:ilvl w:val="0"/>
                <w:numId w:val="33"/>
              </w:numPr>
              <w:jc w:val="center"/>
              <w:rPr>
                <w:sz w:val="22"/>
                <w:szCs w:val="22"/>
              </w:rPr>
            </w:pPr>
            <w:r w:rsidRPr="00033D99">
              <w:rPr>
                <w:b/>
                <w:sz w:val="22"/>
                <w:szCs w:val="22"/>
              </w:rPr>
              <w:t>Waiver Pending ESD Certification</w:t>
            </w:r>
            <w:r w:rsidR="00967346">
              <w:rPr>
                <w:b/>
                <w:sz w:val="22"/>
                <w:szCs w:val="22"/>
              </w:rPr>
              <w:br/>
            </w:r>
            <w:r w:rsidRPr="00033D99">
              <w:rPr>
                <w:sz w:val="22"/>
                <w:szCs w:val="22"/>
              </w:rPr>
              <w:t xml:space="preserve"> (check here if subcontractor or supplier is not certified M/WBE, but an application for certification has been filed with Empire State Development)</w:t>
            </w:r>
          </w:p>
          <w:p w14:paraId="575DFFD7" w14:textId="77777777" w:rsidR="00E82ADA" w:rsidRPr="00033D99" w:rsidRDefault="00E82ADA" w:rsidP="00E82ADA">
            <w:pPr>
              <w:rPr>
                <w:sz w:val="22"/>
                <w:szCs w:val="22"/>
              </w:rPr>
            </w:pPr>
          </w:p>
          <w:p w14:paraId="4C2CBDC9" w14:textId="16C84E42" w:rsidR="00E82ADA" w:rsidRPr="00033D99" w:rsidRDefault="00E82ADA" w:rsidP="00E82ADA">
            <w:pPr>
              <w:rPr>
                <w:sz w:val="22"/>
                <w:szCs w:val="22"/>
              </w:rPr>
            </w:pPr>
            <w:r w:rsidRPr="00033D99">
              <w:rPr>
                <w:sz w:val="22"/>
                <w:szCs w:val="22"/>
              </w:rPr>
              <w:t>Subcontractor/Supplier Name:  __________________________________________</w:t>
            </w:r>
            <w:r w:rsidR="00967346">
              <w:rPr>
                <w:sz w:val="22"/>
                <w:szCs w:val="22"/>
              </w:rPr>
              <w:t xml:space="preserve"> </w:t>
            </w:r>
            <w:r w:rsidRPr="00033D99">
              <w:rPr>
                <w:sz w:val="22"/>
                <w:szCs w:val="22"/>
              </w:rPr>
              <w:t>Date of application filing:  ________________________________</w:t>
            </w:r>
          </w:p>
          <w:p w14:paraId="6B79AA53" w14:textId="77777777" w:rsidR="00E82ADA" w:rsidRPr="00033D99" w:rsidRDefault="00E82ADA" w:rsidP="00E82ADA">
            <w:pPr>
              <w:autoSpaceDE w:val="0"/>
              <w:autoSpaceDN w:val="0"/>
              <w:adjustRightInd w:val="0"/>
              <w:rPr>
                <w:b/>
                <w:bCs/>
              </w:rPr>
            </w:pPr>
          </w:p>
        </w:tc>
      </w:tr>
    </w:tbl>
    <w:p w14:paraId="410CCC54" w14:textId="77777777" w:rsidR="00E82ADA" w:rsidRPr="00033D99" w:rsidRDefault="00E82ADA" w:rsidP="00E82ADA">
      <w:pPr>
        <w:autoSpaceDE w:val="0"/>
        <w:autoSpaceDN w:val="0"/>
        <w:adjustRightInd w:val="0"/>
        <w:rPr>
          <w:sz w:val="22"/>
          <w:szCs w:val="22"/>
        </w:rPr>
      </w:pPr>
    </w:p>
    <w:p w14:paraId="23078BAF" w14:textId="3E5DA52F" w:rsidR="00E82ADA" w:rsidRPr="00033D99" w:rsidRDefault="00E82ADA" w:rsidP="00E82ADA">
      <w:pPr>
        <w:autoSpaceDE w:val="0"/>
        <w:autoSpaceDN w:val="0"/>
        <w:adjustRightInd w:val="0"/>
        <w:rPr>
          <w:sz w:val="22"/>
          <w:szCs w:val="22"/>
        </w:rPr>
      </w:pPr>
      <w:r w:rsidRPr="00033D99">
        <w:rPr>
          <w:sz w:val="22"/>
          <w:szCs w:val="22"/>
        </w:rPr>
        <w:t>PREPARED BY (</w:t>
      </w:r>
      <w:r w:rsidRPr="00033D99">
        <w:rPr>
          <w:i/>
          <w:iCs/>
          <w:sz w:val="22"/>
          <w:szCs w:val="22"/>
        </w:rPr>
        <w:t>Signature</w:t>
      </w:r>
      <w:r w:rsidRPr="00033D99">
        <w:rPr>
          <w:sz w:val="22"/>
          <w:szCs w:val="22"/>
        </w:rPr>
        <w:t>): _____________________________________________________</w:t>
      </w:r>
      <w:r w:rsidR="00967346">
        <w:rPr>
          <w:sz w:val="22"/>
          <w:szCs w:val="22"/>
        </w:rPr>
        <w:t xml:space="preserve"> </w:t>
      </w:r>
      <w:r w:rsidRPr="00033D99">
        <w:rPr>
          <w:sz w:val="22"/>
          <w:szCs w:val="22"/>
        </w:rPr>
        <w:t>DATE:  _______________________________</w:t>
      </w:r>
    </w:p>
    <w:p w14:paraId="738671E4" w14:textId="77777777" w:rsidR="00E82ADA" w:rsidRPr="00033D99" w:rsidRDefault="00E82ADA" w:rsidP="00E82ADA">
      <w:pPr>
        <w:autoSpaceDE w:val="0"/>
        <w:autoSpaceDN w:val="0"/>
        <w:adjustRightInd w:val="0"/>
      </w:pPr>
    </w:p>
    <w:p w14:paraId="07CC3650" w14:textId="77777777" w:rsidR="00E82ADA" w:rsidRPr="00033D99" w:rsidRDefault="00E82ADA" w:rsidP="00E82ADA">
      <w:pPr>
        <w:autoSpaceDE w:val="0"/>
        <w:autoSpaceDN w:val="0"/>
        <w:adjustRightInd w:val="0"/>
        <w:jc w:val="both"/>
        <w:rPr>
          <w:b/>
          <w:bCs/>
        </w:rPr>
      </w:pPr>
      <w:r w:rsidRPr="00033D99">
        <w:rPr>
          <w:b/>
          <w:bCs/>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E82ADA" w:rsidRPr="00033D99" w14:paraId="4BAD5F18" w14:textId="77777777" w:rsidTr="00E82ADA">
        <w:trPr>
          <w:trHeight w:val="285"/>
        </w:trPr>
        <w:tc>
          <w:tcPr>
            <w:tcW w:w="7218" w:type="dxa"/>
            <w:tcBorders>
              <w:right w:val="double" w:sz="4" w:space="0" w:color="auto"/>
            </w:tcBorders>
            <w:shd w:val="clear" w:color="auto" w:fill="auto"/>
          </w:tcPr>
          <w:p w14:paraId="404C3F8E" w14:textId="77777777" w:rsidR="00E82ADA" w:rsidRPr="00033D99" w:rsidRDefault="00E82ADA" w:rsidP="00E82ADA">
            <w:pPr>
              <w:autoSpaceDE w:val="0"/>
              <w:autoSpaceDN w:val="0"/>
              <w:adjustRightInd w:val="0"/>
            </w:pPr>
            <w:r w:rsidRPr="00033D99">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482EEFAB" w14:textId="77777777" w:rsidR="00E82ADA" w:rsidRPr="00033D99" w:rsidRDefault="00E82ADA" w:rsidP="00E82ADA">
            <w:pPr>
              <w:autoSpaceDE w:val="0"/>
              <w:autoSpaceDN w:val="0"/>
              <w:adjustRightInd w:val="0"/>
              <w:jc w:val="center"/>
              <w:rPr>
                <w:b/>
                <w:sz w:val="22"/>
                <w:szCs w:val="22"/>
              </w:rPr>
            </w:pPr>
            <w:r w:rsidRPr="00033D99">
              <w:rPr>
                <w:b/>
                <w:sz w:val="22"/>
                <w:szCs w:val="22"/>
              </w:rPr>
              <w:t>FOR AUTHORIZED USE ONLY</w:t>
            </w:r>
          </w:p>
        </w:tc>
      </w:tr>
      <w:tr w:rsidR="00E82ADA" w:rsidRPr="00033D99" w14:paraId="03C2ABF4" w14:textId="77777777" w:rsidTr="00687A83">
        <w:trPr>
          <w:trHeight w:val="2607"/>
        </w:trPr>
        <w:tc>
          <w:tcPr>
            <w:tcW w:w="7218" w:type="dxa"/>
            <w:tcBorders>
              <w:right w:val="double" w:sz="4" w:space="0" w:color="auto"/>
            </w:tcBorders>
            <w:shd w:val="clear" w:color="auto" w:fill="auto"/>
          </w:tcPr>
          <w:p w14:paraId="5525EBBE" w14:textId="77777777" w:rsidR="00E82ADA" w:rsidRPr="00033D99" w:rsidRDefault="00E82ADA" w:rsidP="00E82ADA">
            <w:pPr>
              <w:autoSpaceDE w:val="0"/>
              <w:autoSpaceDN w:val="0"/>
              <w:adjustRightInd w:val="0"/>
            </w:pPr>
          </w:p>
          <w:p w14:paraId="2AD1B190" w14:textId="77777777" w:rsidR="00E82ADA" w:rsidRPr="00033D99" w:rsidRDefault="00E82ADA" w:rsidP="00E82ADA">
            <w:pPr>
              <w:autoSpaceDE w:val="0"/>
              <w:autoSpaceDN w:val="0"/>
              <w:adjustRightInd w:val="0"/>
            </w:pPr>
            <w:r w:rsidRPr="00033D99">
              <w:t>TITLE OF PREPARER:</w:t>
            </w:r>
          </w:p>
          <w:p w14:paraId="4995BD79" w14:textId="77777777" w:rsidR="00E82ADA" w:rsidRPr="00033D99" w:rsidRDefault="00E82ADA" w:rsidP="00E82ADA">
            <w:pPr>
              <w:autoSpaceDE w:val="0"/>
              <w:autoSpaceDN w:val="0"/>
              <w:adjustRightInd w:val="0"/>
            </w:pPr>
          </w:p>
          <w:p w14:paraId="1092B4D5" w14:textId="77777777" w:rsidR="00E82ADA" w:rsidRPr="00033D99" w:rsidRDefault="00E82ADA" w:rsidP="00E82ADA">
            <w:pPr>
              <w:autoSpaceDE w:val="0"/>
              <w:autoSpaceDN w:val="0"/>
              <w:adjustRightInd w:val="0"/>
            </w:pPr>
            <w:r w:rsidRPr="00033D99">
              <w:t>TELEPHONE:</w:t>
            </w:r>
          </w:p>
          <w:p w14:paraId="67301C1A" w14:textId="77777777" w:rsidR="00E82ADA" w:rsidRPr="00033D99" w:rsidRDefault="00E82ADA" w:rsidP="00E82ADA">
            <w:pPr>
              <w:autoSpaceDE w:val="0"/>
              <w:autoSpaceDN w:val="0"/>
              <w:adjustRightInd w:val="0"/>
            </w:pPr>
          </w:p>
          <w:p w14:paraId="3BB311A6" w14:textId="77777777" w:rsidR="00E82ADA" w:rsidRPr="00033D99" w:rsidRDefault="00E82ADA" w:rsidP="00E82ADA">
            <w:pPr>
              <w:autoSpaceDE w:val="0"/>
              <w:autoSpaceDN w:val="0"/>
              <w:adjustRightInd w:val="0"/>
            </w:pPr>
            <w:r w:rsidRPr="00033D99">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FB8DEFA" w14:textId="77777777" w:rsidR="00E82ADA" w:rsidRPr="00033D99" w:rsidRDefault="00E82ADA" w:rsidP="00E82ADA">
            <w:pPr>
              <w:autoSpaceDE w:val="0"/>
              <w:autoSpaceDN w:val="0"/>
              <w:adjustRightInd w:val="0"/>
              <w:rPr>
                <w:sz w:val="18"/>
                <w:szCs w:val="18"/>
              </w:rPr>
            </w:pPr>
          </w:p>
          <w:p w14:paraId="3A4843D8" w14:textId="6350B06D" w:rsidR="00E82ADA" w:rsidRPr="00033D99" w:rsidRDefault="00E82ADA" w:rsidP="00E82ADA">
            <w:pPr>
              <w:autoSpaceDE w:val="0"/>
              <w:autoSpaceDN w:val="0"/>
              <w:adjustRightInd w:val="0"/>
              <w:rPr>
                <w:sz w:val="18"/>
                <w:szCs w:val="18"/>
              </w:rPr>
            </w:pPr>
            <w:r w:rsidRPr="00033D99">
              <w:rPr>
                <w:sz w:val="18"/>
                <w:szCs w:val="18"/>
              </w:rPr>
              <w:t>REVIEWED BY:  _____________________________________</w:t>
            </w:r>
            <w:r w:rsidR="00967346">
              <w:rPr>
                <w:sz w:val="18"/>
                <w:szCs w:val="18"/>
              </w:rPr>
              <w:br/>
            </w:r>
          </w:p>
          <w:p w14:paraId="015F813A" w14:textId="06C56522" w:rsidR="00E82ADA" w:rsidRPr="00033D99" w:rsidRDefault="00E82ADA" w:rsidP="00E82ADA">
            <w:pPr>
              <w:autoSpaceDE w:val="0"/>
              <w:autoSpaceDN w:val="0"/>
              <w:adjustRightInd w:val="0"/>
              <w:rPr>
                <w:sz w:val="18"/>
                <w:szCs w:val="18"/>
              </w:rPr>
            </w:pPr>
            <w:r w:rsidRPr="00033D99">
              <w:rPr>
                <w:sz w:val="18"/>
                <w:szCs w:val="18"/>
              </w:rPr>
              <w:t>DATE:</w:t>
            </w:r>
            <w:r w:rsidR="00967346">
              <w:rPr>
                <w:sz w:val="18"/>
                <w:szCs w:val="18"/>
              </w:rPr>
              <w:t xml:space="preserve"> </w:t>
            </w:r>
            <w:r w:rsidRPr="00033D99">
              <w:rPr>
                <w:sz w:val="18"/>
                <w:szCs w:val="18"/>
              </w:rPr>
              <w:t>____________________________</w:t>
            </w:r>
          </w:p>
          <w:p w14:paraId="47ED33AF" w14:textId="697DB943" w:rsidR="00967346" w:rsidRDefault="00E82ADA" w:rsidP="00967346">
            <w:pPr>
              <w:autoSpaceDE w:val="0"/>
              <w:autoSpaceDN w:val="0"/>
              <w:adjustRightInd w:val="0"/>
            </w:pPr>
            <w:r w:rsidRPr="00033D99">
              <w:rPr>
                <w:b/>
              </w:rPr>
              <w:t xml:space="preserve">WAIVER GRANTED  </w:t>
            </w:r>
            <w:r w:rsidRPr="00033D99">
              <w:rPr>
                <w:b/>
              </w:rPr>
              <w:sym w:font="Wingdings" w:char="F0A8"/>
            </w:r>
            <w:r w:rsidRPr="00033D99">
              <w:rPr>
                <w:b/>
              </w:rPr>
              <w:t xml:space="preserve"> YES</w:t>
            </w:r>
            <w:r w:rsidR="00687A83">
              <w:rPr>
                <w:b/>
              </w:rPr>
              <w:t xml:space="preserve"> </w:t>
            </w:r>
            <w:r w:rsidRPr="00033D99">
              <w:rPr>
                <w:b/>
              </w:rPr>
              <w:sym w:font="Wingdings" w:char="F0A8"/>
            </w:r>
            <w:r w:rsidRPr="00033D99">
              <w:rPr>
                <w:b/>
              </w:rPr>
              <w:t xml:space="preserve">  NO</w:t>
            </w:r>
          </w:p>
          <w:p w14:paraId="71E4A174" w14:textId="645A83F3" w:rsidR="00967346" w:rsidRDefault="00E82ADA" w:rsidP="00967346">
            <w:pPr>
              <w:autoSpaceDE w:val="0"/>
              <w:autoSpaceDN w:val="0"/>
              <w:adjustRightInd w:val="0"/>
            </w:pPr>
            <w:r w:rsidRPr="00033D99">
              <w:rPr>
                <w:sz w:val="18"/>
                <w:szCs w:val="18"/>
              </w:rPr>
              <w:sym w:font="Wingdings" w:char="F0A8"/>
            </w:r>
            <w:r w:rsidRPr="00033D99">
              <w:rPr>
                <w:sz w:val="18"/>
                <w:szCs w:val="18"/>
              </w:rPr>
              <w:t xml:space="preserve"> TOTAL WAIVER</w:t>
            </w:r>
            <w:r w:rsidR="00967346">
              <w:rPr>
                <w:sz w:val="18"/>
                <w:szCs w:val="18"/>
              </w:rPr>
              <w:t xml:space="preserve"> </w:t>
            </w:r>
            <w:r w:rsidR="00687A83">
              <w:rPr>
                <w:sz w:val="18"/>
                <w:szCs w:val="18"/>
              </w:rPr>
              <w:br/>
            </w:r>
            <w:r w:rsidRPr="00033D99">
              <w:rPr>
                <w:sz w:val="18"/>
                <w:szCs w:val="18"/>
              </w:rPr>
              <w:sym w:font="Wingdings" w:char="F0A8"/>
            </w:r>
            <w:r w:rsidRPr="00033D99">
              <w:rPr>
                <w:sz w:val="18"/>
                <w:szCs w:val="18"/>
              </w:rPr>
              <w:t xml:space="preserve">  PARTIAL WAIVER</w:t>
            </w:r>
            <w:r w:rsidRPr="00033D99">
              <w:rPr>
                <w:sz w:val="18"/>
                <w:szCs w:val="18"/>
              </w:rPr>
              <w:br/>
            </w:r>
            <w:r w:rsidRPr="00033D99">
              <w:rPr>
                <w:sz w:val="18"/>
                <w:szCs w:val="18"/>
              </w:rPr>
              <w:sym w:font="Wingdings" w:char="F0A8"/>
            </w:r>
            <w:r w:rsidRPr="00033D99">
              <w:rPr>
                <w:sz w:val="18"/>
                <w:szCs w:val="18"/>
              </w:rPr>
              <w:t xml:space="preserve">  ESD CERTIFICATION WAIVER</w:t>
            </w:r>
            <w:r w:rsidR="00967346">
              <w:rPr>
                <w:sz w:val="18"/>
                <w:szCs w:val="18"/>
              </w:rPr>
              <w:t xml:space="preserve"> </w:t>
            </w:r>
            <w:r w:rsidR="00687A83">
              <w:rPr>
                <w:sz w:val="18"/>
                <w:szCs w:val="18"/>
              </w:rPr>
              <w:br/>
            </w:r>
            <w:r w:rsidRPr="00033D99">
              <w:rPr>
                <w:sz w:val="18"/>
                <w:szCs w:val="18"/>
              </w:rPr>
              <w:sym w:font="Wingdings" w:char="F0A8"/>
            </w:r>
            <w:r w:rsidRPr="00033D99">
              <w:rPr>
                <w:sz w:val="18"/>
                <w:szCs w:val="18"/>
              </w:rPr>
              <w:t xml:space="preserve">  NOTICE OF DEFICIENCY</w:t>
            </w:r>
          </w:p>
          <w:p w14:paraId="4EFABA1C" w14:textId="3A1DBA2A" w:rsidR="00E82ADA" w:rsidRPr="00033D99" w:rsidRDefault="00E82ADA" w:rsidP="00687A83">
            <w:pPr>
              <w:autoSpaceDE w:val="0"/>
              <w:autoSpaceDN w:val="0"/>
              <w:adjustRightInd w:val="0"/>
              <w:rPr>
                <w:sz w:val="18"/>
                <w:szCs w:val="18"/>
              </w:rPr>
            </w:pPr>
            <w:r w:rsidRPr="00033D99">
              <w:rPr>
                <w:sz w:val="18"/>
                <w:szCs w:val="18"/>
              </w:rPr>
              <w:sym w:font="Wingdings" w:char="F0A8"/>
            </w:r>
            <w:r w:rsidRPr="00033D99">
              <w:rPr>
                <w:sz w:val="18"/>
                <w:szCs w:val="18"/>
              </w:rPr>
              <w:t xml:space="preserve">  CONDITIONAL WAIVER</w:t>
            </w:r>
            <w:r w:rsidRPr="00033D99">
              <w:rPr>
                <w:sz w:val="18"/>
                <w:szCs w:val="18"/>
              </w:rPr>
              <w:br/>
              <w:t>COMMENTS:</w:t>
            </w:r>
            <w:r w:rsidR="00687A83" w:rsidRPr="00033D99">
              <w:rPr>
                <w:sz w:val="18"/>
                <w:szCs w:val="18"/>
              </w:rPr>
              <w:t xml:space="preserve"> </w:t>
            </w:r>
          </w:p>
        </w:tc>
      </w:tr>
    </w:tbl>
    <w:p w14:paraId="5E4B52B5" w14:textId="77777777" w:rsidR="00E82ADA" w:rsidRPr="00033D99" w:rsidRDefault="00E82ADA" w:rsidP="00E82ADA">
      <w:pPr>
        <w:autoSpaceDE w:val="0"/>
        <w:autoSpaceDN w:val="0"/>
        <w:adjustRightInd w:val="0"/>
        <w:sectPr w:rsidR="00E82ADA" w:rsidRPr="00033D99" w:rsidSect="00E82ADA">
          <w:headerReference w:type="default" r:id="rId42"/>
          <w:footerReference w:type="default" r:id="rId43"/>
          <w:pgSz w:w="15840" w:h="12240" w:orient="landscape"/>
          <w:pgMar w:top="288" w:right="720" w:bottom="432" w:left="720" w:header="360" w:footer="720" w:gutter="0"/>
          <w:cols w:space="720"/>
          <w:docGrid w:linePitch="360"/>
        </w:sectPr>
      </w:pPr>
      <w:r w:rsidRPr="00033D99">
        <w:rPr>
          <w:rFonts w:ascii="Tw Cen MT" w:hAnsi="Tw Cen MT"/>
          <w:b/>
        </w:rPr>
        <w:t>M/WBE 101</w:t>
      </w:r>
    </w:p>
    <w:p w14:paraId="0AB0C3E5" w14:textId="77777777" w:rsidR="00E82ADA" w:rsidRPr="00033D99" w:rsidRDefault="00E82ADA" w:rsidP="00E82ADA">
      <w:pPr>
        <w:autoSpaceDE w:val="0"/>
        <w:autoSpaceDN w:val="0"/>
        <w:adjustRightInd w:val="0"/>
        <w:jc w:val="center"/>
        <w:rPr>
          <w:b/>
          <w:bCs/>
        </w:rPr>
      </w:pPr>
      <w:r w:rsidRPr="00033D99">
        <w:rPr>
          <w:b/>
          <w:bCs/>
        </w:rPr>
        <w:t>REQUIREMENTS AND DOCUMENT SUBMISSION INSTRUCTIONS</w:t>
      </w:r>
    </w:p>
    <w:p w14:paraId="3A57EF60" w14:textId="77777777" w:rsidR="00E82ADA" w:rsidRPr="00033D99" w:rsidRDefault="00E82ADA" w:rsidP="00E82ADA">
      <w:pPr>
        <w:autoSpaceDE w:val="0"/>
        <w:autoSpaceDN w:val="0"/>
        <w:adjustRightInd w:val="0"/>
        <w:jc w:val="center"/>
        <w:rPr>
          <w:b/>
          <w:bCs/>
          <w:sz w:val="18"/>
          <w:szCs w:val="18"/>
        </w:rPr>
      </w:pPr>
    </w:p>
    <w:p w14:paraId="5A86FEC7" w14:textId="77777777" w:rsidR="00E82ADA" w:rsidRPr="00033D99" w:rsidRDefault="00E82ADA" w:rsidP="00E82ADA">
      <w:pPr>
        <w:autoSpaceDE w:val="0"/>
        <w:autoSpaceDN w:val="0"/>
        <w:adjustRightInd w:val="0"/>
        <w:jc w:val="both"/>
        <w:rPr>
          <w:b/>
          <w:bCs/>
        </w:rPr>
      </w:pPr>
      <w:r w:rsidRPr="00033D99">
        <w:rPr>
          <w:b/>
          <w:bCs/>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07E90E62" w14:textId="77777777" w:rsidR="00E82ADA" w:rsidRPr="00033D99" w:rsidRDefault="00E82ADA" w:rsidP="00E82ADA">
      <w:pPr>
        <w:autoSpaceDE w:val="0"/>
        <w:autoSpaceDN w:val="0"/>
        <w:adjustRightInd w:val="0"/>
        <w:rPr>
          <w:b/>
          <w:bCs/>
          <w:sz w:val="16"/>
          <w:szCs w:val="16"/>
        </w:rPr>
      </w:pPr>
    </w:p>
    <w:p w14:paraId="12D98345" w14:textId="77777777" w:rsidR="00E82ADA" w:rsidRPr="00033D99" w:rsidRDefault="00E82ADA" w:rsidP="00E82ADA">
      <w:pPr>
        <w:autoSpaceDE w:val="0"/>
        <w:autoSpaceDN w:val="0"/>
        <w:adjustRightInd w:val="0"/>
      </w:pPr>
      <w:r w:rsidRPr="00033D99">
        <w:t>1. A statement setting forth your basis for requesting a partial or total waiver.</w:t>
      </w:r>
    </w:p>
    <w:p w14:paraId="3D8DB45A" w14:textId="77777777" w:rsidR="00E82ADA" w:rsidRPr="00033D99" w:rsidRDefault="00E82ADA" w:rsidP="00E82ADA">
      <w:pPr>
        <w:autoSpaceDE w:val="0"/>
        <w:autoSpaceDN w:val="0"/>
        <w:adjustRightInd w:val="0"/>
        <w:rPr>
          <w:sz w:val="16"/>
          <w:szCs w:val="16"/>
        </w:rPr>
      </w:pPr>
    </w:p>
    <w:p w14:paraId="004CA2B6" w14:textId="77777777" w:rsidR="00E82ADA" w:rsidRPr="00033D99" w:rsidRDefault="00E82ADA" w:rsidP="00E82ADA">
      <w:pPr>
        <w:autoSpaceDE w:val="0"/>
        <w:autoSpaceDN w:val="0"/>
        <w:adjustRightInd w:val="0"/>
      </w:pPr>
      <w:r w:rsidRPr="00033D99">
        <w:t>2. The names of general circulation, trade association, and M/WBE-oriented publications in which you solicited certified M/WBEs for the purposes of complying with your participation goals.</w:t>
      </w:r>
    </w:p>
    <w:p w14:paraId="170AD492" w14:textId="77777777" w:rsidR="00E82ADA" w:rsidRPr="00033D99" w:rsidRDefault="00E82ADA" w:rsidP="00E82ADA">
      <w:pPr>
        <w:autoSpaceDE w:val="0"/>
        <w:autoSpaceDN w:val="0"/>
        <w:adjustRightInd w:val="0"/>
        <w:rPr>
          <w:sz w:val="16"/>
          <w:szCs w:val="16"/>
        </w:rPr>
      </w:pPr>
    </w:p>
    <w:p w14:paraId="15899E37" w14:textId="77777777" w:rsidR="00E82ADA" w:rsidRPr="00033D99" w:rsidRDefault="00E82ADA" w:rsidP="00E82ADA">
      <w:pPr>
        <w:autoSpaceDE w:val="0"/>
        <w:autoSpaceDN w:val="0"/>
        <w:adjustRightInd w:val="0"/>
      </w:pPr>
      <w:r w:rsidRPr="00033D99">
        <w:t xml:space="preserve">3. A list identifying the date(s) that all solicitations for certified M/WBE participation were published in any of the above </w:t>
      </w:r>
      <w:r w:rsidRPr="00033D99">
        <w:tab/>
        <w:t>publications.</w:t>
      </w:r>
    </w:p>
    <w:p w14:paraId="5B87562A" w14:textId="77777777" w:rsidR="00E82ADA" w:rsidRPr="00033D99" w:rsidRDefault="00E82ADA" w:rsidP="00E82ADA">
      <w:pPr>
        <w:autoSpaceDE w:val="0"/>
        <w:autoSpaceDN w:val="0"/>
        <w:adjustRightInd w:val="0"/>
        <w:rPr>
          <w:sz w:val="16"/>
          <w:szCs w:val="16"/>
        </w:rPr>
      </w:pPr>
    </w:p>
    <w:p w14:paraId="72015F67" w14:textId="77777777" w:rsidR="00E82ADA" w:rsidRPr="00033D99" w:rsidRDefault="00E82ADA" w:rsidP="00E82ADA">
      <w:pPr>
        <w:autoSpaceDE w:val="0"/>
        <w:autoSpaceDN w:val="0"/>
        <w:adjustRightInd w:val="0"/>
      </w:pPr>
      <w:r w:rsidRPr="00033D99">
        <w:t>4. A list of all certified M/WBEs appearing in the NYS Directory of Certified Firms that were solicited for purposes of complying with your certified M/WBE participation levels.</w:t>
      </w:r>
    </w:p>
    <w:p w14:paraId="39B5F625" w14:textId="77777777" w:rsidR="00E82ADA" w:rsidRPr="00033D99" w:rsidRDefault="00E82ADA" w:rsidP="00E82ADA">
      <w:pPr>
        <w:autoSpaceDE w:val="0"/>
        <w:autoSpaceDN w:val="0"/>
        <w:adjustRightInd w:val="0"/>
        <w:rPr>
          <w:sz w:val="16"/>
          <w:szCs w:val="16"/>
        </w:rPr>
      </w:pPr>
    </w:p>
    <w:p w14:paraId="14B0A982" w14:textId="77777777" w:rsidR="00E82ADA" w:rsidRPr="00033D99" w:rsidRDefault="00E82ADA" w:rsidP="00E82ADA">
      <w:pPr>
        <w:autoSpaceDE w:val="0"/>
        <w:autoSpaceDN w:val="0"/>
        <w:adjustRightInd w:val="0"/>
      </w:pPr>
      <w:r w:rsidRPr="00033D99">
        <w:t>5. Copies of notices, dates of contact, letters, and other correspondence as proof that solicitations were made in writing and copies of such solicitations, or a sample copy of the solicitation if an identical solicitation was made to all certified M/WBEs.</w:t>
      </w:r>
    </w:p>
    <w:p w14:paraId="58639F51" w14:textId="77777777" w:rsidR="00E82ADA" w:rsidRPr="00033D99" w:rsidRDefault="00E82ADA" w:rsidP="00E82ADA">
      <w:pPr>
        <w:autoSpaceDE w:val="0"/>
        <w:autoSpaceDN w:val="0"/>
        <w:adjustRightInd w:val="0"/>
        <w:rPr>
          <w:sz w:val="16"/>
          <w:szCs w:val="16"/>
        </w:rPr>
      </w:pPr>
    </w:p>
    <w:p w14:paraId="00E3BE05" w14:textId="77777777" w:rsidR="00E82ADA" w:rsidRPr="00033D99" w:rsidRDefault="00E82ADA" w:rsidP="00E82ADA">
      <w:pPr>
        <w:autoSpaceDE w:val="0"/>
        <w:autoSpaceDN w:val="0"/>
        <w:adjustRightInd w:val="0"/>
      </w:pPr>
      <w:r w:rsidRPr="00033D99">
        <w:t>6. Provide copies of responses made by certified M/WBEs to your solicitations.</w:t>
      </w:r>
    </w:p>
    <w:p w14:paraId="3BFD8641" w14:textId="77777777" w:rsidR="00E82ADA" w:rsidRPr="00033D99" w:rsidRDefault="00E82ADA" w:rsidP="00E82ADA">
      <w:pPr>
        <w:autoSpaceDE w:val="0"/>
        <w:autoSpaceDN w:val="0"/>
        <w:adjustRightInd w:val="0"/>
        <w:rPr>
          <w:sz w:val="16"/>
          <w:szCs w:val="16"/>
        </w:rPr>
      </w:pPr>
    </w:p>
    <w:p w14:paraId="08144D8D" w14:textId="77777777" w:rsidR="00E82ADA" w:rsidRPr="00033D99" w:rsidRDefault="00E82ADA" w:rsidP="00E82ADA">
      <w:pPr>
        <w:autoSpaceDE w:val="0"/>
        <w:autoSpaceDN w:val="0"/>
        <w:adjustRightInd w:val="0"/>
      </w:pPr>
      <w:r w:rsidRPr="00033D99">
        <w:t>7. Provide a description of any contract documents, plans, or specifications made available to certified M/WBEs for purposes of soliciting their bids and the date and manner in which these documents were made available.</w:t>
      </w:r>
    </w:p>
    <w:p w14:paraId="0DEFC250" w14:textId="77777777" w:rsidR="00E82ADA" w:rsidRPr="00033D99" w:rsidRDefault="00E82ADA" w:rsidP="00E82ADA">
      <w:pPr>
        <w:autoSpaceDE w:val="0"/>
        <w:autoSpaceDN w:val="0"/>
        <w:adjustRightInd w:val="0"/>
        <w:rPr>
          <w:sz w:val="16"/>
          <w:szCs w:val="16"/>
        </w:rPr>
      </w:pPr>
    </w:p>
    <w:p w14:paraId="41FE315B" w14:textId="77777777" w:rsidR="00E82ADA" w:rsidRPr="00033D99" w:rsidRDefault="00E82ADA" w:rsidP="00E82ADA">
      <w:pPr>
        <w:autoSpaceDE w:val="0"/>
        <w:autoSpaceDN w:val="0"/>
        <w:adjustRightInd w:val="0"/>
      </w:pPr>
      <w:r w:rsidRPr="00033D99">
        <w:t>8. Provide documentation of any negotiations between you, the Bidder/Applicant and the M/WBEs undertaken for purposes of complying with the certified M/WBE participations goals.</w:t>
      </w:r>
    </w:p>
    <w:p w14:paraId="4FB85609" w14:textId="77777777" w:rsidR="00E82ADA" w:rsidRPr="00033D99" w:rsidRDefault="00E82ADA" w:rsidP="00E82ADA">
      <w:pPr>
        <w:autoSpaceDE w:val="0"/>
        <w:autoSpaceDN w:val="0"/>
        <w:adjustRightInd w:val="0"/>
        <w:rPr>
          <w:sz w:val="16"/>
          <w:szCs w:val="16"/>
        </w:rPr>
      </w:pPr>
    </w:p>
    <w:p w14:paraId="6DC97946" w14:textId="77777777" w:rsidR="00E82ADA" w:rsidRPr="00033D99" w:rsidRDefault="00E82ADA" w:rsidP="00E82ADA">
      <w:pPr>
        <w:autoSpaceDE w:val="0"/>
        <w:autoSpaceDN w:val="0"/>
        <w:adjustRightInd w:val="0"/>
      </w:pPr>
      <w:r w:rsidRPr="00033D99">
        <w:t>9. Provide any other information you deem relevant which may help us in evaluating your request for a waiver.</w:t>
      </w:r>
    </w:p>
    <w:p w14:paraId="653E62BF" w14:textId="77777777" w:rsidR="00E82ADA" w:rsidRPr="00033D99" w:rsidRDefault="00E82ADA" w:rsidP="00E82ADA">
      <w:pPr>
        <w:autoSpaceDE w:val="0"/>
        <w:autoSpaceDN w:val="0"/>
        <w:adjustRightInd w:val="0"/>
        <w:rPr>
          <w:sz w:val="16"/>
          <w:szCs w:val="16"/>
        </w:rPr>
      </w:pPr>
    </w:p>
    <w:p w14:paraId="255F1E04" w14:textId="77777777" w:rsidR="00E82ADA" w:rsidRPr="00033D99" w:rsidRDefault="00E82ADA" w:rsidP="00E82ADA">
      <w:pPr>
        <w:autoSpaceDE w:val="0"/>
        <w:autoSpaceDN w:val="0"/>
        <w:adjustRightInd w:val="0"/>
      </w:pPr>
      <w:r w:rsidRPr="00033D99">
        <w:t>10. Provide the name, title, address, telephone number and email address of the Bidder/Applicant's representative authorized to discuss and negotiate this waiver request.</w:t>
      </w:r>
    </w:p>
    <w:p w14:paraId="4D0F571E" w14:textId="77777777" w:rsidR="00E82ADA" w:rsidRPr="00033D99" w:rsidRDefault="00E82ADA" w:rsidP="00E82ADA">
      <w:pPr>
        <w:autoSpaceDE w:val="0"/>
        <w:autoSpaceDN w:val="0"/>
        <w:adjustRightInd w:val="0"/>
        <w:rPr>
          <w:sz w:val="16"/>
          <w:szCs w:val="16"/>
        </w:rPr>
      </w:pPr>
    </w:p>
    <w:p w14:paraId="608E07AB" w14:textId="77777777" w:rsidR="00E82ADA" w:rsidRPr="00033D99" w:rsidRDefault="00E82ADA" w:rsidP="00E82ADA">
      <w:pPr>
        <w:autoSpaceDE w:val="0"/>
        <w:autoSpaceDN w:val="0"/>
        <w:adjustRightInd w:val="0"/>
      </w:pPr>
      <w:r w:rsidRPr="00033D99">
        <w:t>11. Copy of notice of application receipt issued by Empire State Development (ESD).</w:t>
      </w:r>
    </w:p>
    <w:p w14:paraId="43C908EE" w14:textId="77777777" w:rsidR="00E82ADA" w:rsidRPr="00033D99" w:rsidRDefault="00E82ADA" w:rsidP="00E82ADA">
      <w:pPr>
        <w:autoSpaceDE w:val="0"/>
        <w:autoSpaceDN w:val="0"/>
        <w:adjustRightInd w:val="0"/>
        <w:rPr>
          <w:b/>
          <w:bCs/>
        </w:rPr>
        <w:sectPr w:rsidR="00E82ADA" w:rsidRPr="00033D99" w:rsidSect="00E82ADA">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pPr>
      <w:r w:rsidRPr="00033D99">
        <w:rPr>
          <w:b/>
          <w:bCs/>
        </w:rPr>
        <w:t>NOTE: Unless a Total Waiver has been granted, Bidder/Applicant will be required to submit all reports and documents pursuant to the provisions set forth in the procurement and/or contract, as deemed appropriate by NYSED, to determine M/WBE compliance.</w:t>
      </w:r>
    </w:p>
    <w:tbl>
      <w:tblPr>
        <w:tblW w:w="0" w:type="auto"/>
        <w:tblLook w:val="0000" w:firstRow="0" w:lastRow="0" w:firstColumn="0" w:lastColumn="0" w:noHBand="0" w:noVBand="0"/>
      </w:tblPr>
      <w:tblGrid>
        <w:gridCol w:w="546"/>
        <w:gridCol w:w="785"/>
        <w:gridCol w:w="333"/>
        <w:gridCol w:w="333"/>
        <w:gridCol w:w="510"/>
        <w:gridCol w:w="215"/>
        <w:gridCol w:w="213"/>
        <w:gridCol w:w="469"/>
        <w:gridCol w:w="339"/>
        <w:gridCol w:w="339"/>
        <w:gridCol w:w="249"/>
        <w:gridCol w:w="224"/>
        <w:gridCol w:w="224"/>
        <w:gridCol w:w="224"/>
        <w:gridCol w:w="651"/>
        <w:gridCol w:w="162"/>
        <w:gridCol w:w="339"/>
        <w:gridCol w:w="339"/>
        <w:gridCol w:w="339"/>
        <w:gridCol w:w="214"/>
        <w:gridCol w:w="214"/>
        <w:gridCol w:w="339"/>
        <w:gridCol w:w="339"/>
        <w:gridCol w:w="339"/>
        <w:gridCol w:w="339"/>
        <w:gridCol w:w="339"/>
        <w:gridCol w:w="339"/>
        <w:gridCol w:w="339"/>
      </w:tblGrid>
      <w:tr w:rsidR="00E82ADA" w:rsidRPr="00033D99" w14:paraId="4D70FC3A" w14:textId="77777777" w:rsidTr="00E82ADA">
        <w:trPr>
          <w:trHeight w:val="117"/>
        </w:trPr>
        <w:tc>
          <w:tcPr>
            <w:tcW w:w="0" w:type="auto"/>
            <w:gridSpan w:val="28"/>
            <w:tcBorders>
              <w:top w:val="nil"/>
              <w:left w:val="nil"/>
              <w:bottom w:val="nil"/>
              <w:right w:val="nil"/>
            </w:tcBorders>
            <w:shd w:val="clear" w:color="auto" w:fill="FFFFFF"/>
            <w:noWrap/>
            <w:vAlign w:val="bottom"/>
          </w:tcPr>
          <w:p w14:paraId="12687C30" w14:textId="77777777" w:rsidR="00E82ADA" w:rsidRPr="00033D99" w:rsidRDefault="00E82ADA" w:rsidP="00E82ADA">
            <w:pPr>
              <w:jc w:val="center"/>
              <w:rPr>
                <w:rFonts w:ascii="Tw Cen MT" w:hAnsi="Tw Cen MT"/>
                <w:b/>
                <w:bCs/>
                <w:color w:val="000000"/>
                <w:szCs w:val="24"/>
              </w:rPr>
            </w:pPr>
            <w:r w:rsidRPr="00033D99">
              <w:rPr>
                <w:rFonts w:ascii="Tw Cen MT" w:hAnsi="Tw Cen MT"/>
                <w:b/>
                <w:bCs/>
                <w:color w:val="000000"/>
                <w:szCs w:val="24"/>
              </w:rPr>
              <w:t>EQUAL EMPLOYMENT OPPORTUNITY - STAFFING PLAN  (Instructions on Page 2)</w:t>
            </w:r>
          </w:p>
        </w:tc>
      </w:tr>
      <w:tr w:rsidR="00E82ADA" w:rsidRPr="00033D99" w14:paraId="565F897E" w14:textId="77777777" w:rsidTr="00E82ADA">
        <w:trPr>
          <w:trHeight w:val="315"/>
        </w:trPr>
        <w:tc>
          <w:tcPr>
            <w:tcW w:w="0" w:type="auto"/>
            <w:gridSpan w:val="2"/>
            <w:tcBorders>
              <w:top w:val="nil"/>
              <w:left w:val="nil"/>
              <w:bottom w:val="nil"/>
              <w:right w:val="nil"/>
            </w:tcBorders>
            <w:shd w:val="clear" w:color="auto" w:fill="FFFFFF"/>
            <w:noWrap/>
            <w:vAlign w:val="bottom"/>
          </w:tcPr>
          <w:p w14:paraId="02891F28" w14:textId="0DD1A940" w:rsidR="00E82ADA" w:rsidRPr="00033D99" w:rsidRDefault="00E82ADA" w:rsidP="00E82ADA">
            <w:pPr>
              <w:rPr>
                <w:rFonts w:ascii="Tw Cen MT" w:hAnsi="Tw Cen MT"/>
                <w:color w:val="000000"/>
              </w:rPr>
            </w:pPr>
            <w:r w:rsidRPr="00033D99">
              <w:rPr>
                <w:rFonts w:ascii="Tw Cen MT" w:hAnsi="Tw Cen MT"/>
                <w:color w:val="000000"/>
              </w:rPr>
              <w:t xml:space="preserve">Applicant Name: </w:t>
            </w:r>
          </w:p>
        </w:tc>
        <w:tc>
          <w:tcPr>
            <w:tcW w:w="0" w:type="auto"/>
            <w:gridSpan w:val="8"/>
            <w:tcBorders>
              <w:top w:val="nil"/>
              <w:left w:val="nil"/>
              <w:bottom w:val="single" w:sz="4" w:space="0" w:color="auto"/>
              <w:right w:val="nil"/>
            </w:tcBorders>
            <w:shd w:val="clear" w:color="auto" w:fill="FFFFFF"/>
            <w:noWrap/>
            <w:vAlign w:val="bottom"/>
          </w:tcPr>
          <w:p w14:paraId="617CEC1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07A0ECB"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5"/>
            <w:tcBorders>
              <w:top w:val="nil"/>
              <w:left w:val="nil"/>
              <w:bottom w:val="nil"/>
              <w:right w:val="nil"/>
            </w:tcBorders>
            <w:shd w:val="clear" w:color="auto" w:fill="FFFFFF"/>
            <w:noWrap/>
            <w:vAlign w:val="bottom"/>
          </w:tcPr>
          <w:p w14:paraId="35964376" w14:textId="77777777" w:rsidR="00E82ADA" w:rsidRPr="00033D99" w:rsidRDefault="00E82ADA" w:rsidP="00E82ADA">
            <w:pPr>
              <w:rPr>
                <w:rFonts w:ascii="Tw Cen MT" w:hAnsi="Tw Cen MT"/>
                <w:color w:val="000000"/>
              </w:rPr>
            </w:pPr>
            <w:r w:rsidRPr="00033D99">
              <w:rPr>
                <w:rFonts w:ascii="Tw Cen MT" w:hAnsi="Tw Cen MT"/>
                <w:color w:val="000000"/>
              </w:rPr>
              <w:t>Telephone:</w:t>
            </w:r>
          </w:p>
        </w:tc>
        <w:tc>
          <w:tcPr>
            <w:tcW w:w="0" w:type="auto"/>
            <w:tcBorders>
              <w:top w:val="nil"/>
              <w:left w:val="nil"/>
              <w:bottom w:val="nil"/>
              <w:right w:val="nil"/>
            </w:tcBorders>
            <w:shd w:val="clear" w:color="auto" w:fill="FFFFFF"/>
            <w:noWrap/>
            <w:vAlign w:val="bottom"/>
          </w:tcPr>
          <w:p w14:paraId="60A6C4CE"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8D902DA"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10"/>
            <w:tcBorders>
              <w:top w:val="nil"/>
              <w:left w:val="nil"/>
              <w:bottom w:val="single" w:sz="4" w:space="0" w:color="auto"/>
              <w:right w:val="nil"/>
            </w:tcBorders>
            <w:shd w:val="clear" w:color="auto" w:fill="FFFFFF"/>
            <w:noWrap/>
            <w:vAlign w:val="bottom"/>
          </w:tcPr>
          <w:p w14:paraId="384F543D" w14:textId="77777777" w:rsidR="00E82ADA" w:rsidRPr="00033D99" w:rsidRDefault="00E82ADA" w:rsidP="00E82ADA">
            <w:pPr>
              <w:rPr>
                <w:rFonts w:ascii="Tw Cen MT" w:hAnsi="Tw Cen MT"/>
                <w:color w:val="000000"/>
              </w:rPr>
            </w:pPr>
            <w:r w:rsidRPr="00033D99">
              <w:rPr>
                <w:rFonts w:ascii="Tw Cen MT" w:hAnsi="Tw Cen MT"/>
                <w:color w:val="000000"/>
              </w:rPr>
              <w:t> </w:t>
            </w:r>
          </w:p>
        </w:tc>
      </w:tr>
      <w:tr w:rsidR="00E82ADA" w:rsidRPr="00033D99" w14:paraId="3B0363B7" w14:textId="77777777" w:rsidTr="00E82ADA">
        <w:trPr>
          <w:trHeight w:val="360"/>
        </w:trPr>
        <w:tc>
          <w:tcPr>
            <w:tcW w:w="0" w:type="auto"/>
            <w:gridSpan w:val="2"/>
            <w:tcBorders>
              <w:top w:val="nil"/>
              <w:left w:val="nil"/>
              <w:bottom w:val="nil"/>
              <w:right w:val="nil"/>
            </w:tcBorders>
            <w:shd w:val="clear" w:color="auto" w:fill="FFFFFF"/>
            <w:noWrap/>
            <w:vAlign w:val="bottom"/>
          </w:tcPr>
          <w:p w14:paraId="2A2A7EBE" w14:textId="77777777" w:rsidR="00E82ADA" w:rsidRPr="00033D99" w:rsidRDefault="00E82ADA" w:rsidP="00E82ADA">
            <w:pPr>
              <w:rPr>
                <w:rFonts w:ascii="Tw Cen MT" w:hAnsi="Tw Cen MT"/>
                <w:color w:val="000000"/>
              </w:rPr>
            </w:pPr>
            <w:r w:rsidRPr="00033D99">
              <w:rPr>
                <w:rFonts w:ascii="Tw Cen MT" w:hAnsi="Tw Cen MT"/>
                <w:color w:val="000000"/>
              </w:rPr>
              <w:t>Address:</w:t>
            </w:r>
          </w:p>
        </w:tc>
        <w:tc>
          <w:tcPr>
            <w:tcW w:w="0" w:type="auto"/>
            <w:gridSpan w:val="8"/>
            <w:tcBorders>
              <w:top w:val="nil"/>
              <w:left w:val="nil"/>
              <w:bottom w:val="single" w:sz="4" w:space="0" w:color="auto"/>
              <w:right w:val="nil"/>
            </w:tcBorders>
            <w:shd w:val="clear" w:color="auto" w:fill="FFFFFF"/>
            <w:noWrap/>
            <w:vAlign w:val="bottom"/>
          </w:tcPr>
          <w:p w14:paraId="3B4CFBF1"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36A19E1"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6"/>
            <w:tcBorders>
              <w:top w:val="nil"/>
              <w:left w:val="nil"/>
              <w:bottom w:val="nil"/>
              <w:right w:val="nil"/>
            </w:tcBorders>
            <w:shd w:val="clear" w:color="auto" w:fill="FFFFFF"/>
            <w:noWrap/>
            <w:vAlign w:val="bottom"/>
          </w:tcPr>
          <w:p w14:paraId="686F9198" w14:textId="77777777" w:rsidR="00E82ADA" w:rsidRPr="00033D99" w:rsidRDefault="00E82ADA" w:rsidP="00E82ADA">
            <w:pPr>
              <w:rPr>
                <w:rFonts w:ascii="Tw Cen MT" w:hAnsi="Tw Cen MT"/>
                <w:color w:val="000000"/>
              </w:rPr>
            </w:pPr>
            <w:r w:rsidRPr="00033D99">
              <w:rPr>
                <w:rFonts w:ascii="Tw Cen MT" w:hAnsi="Tw Cen MT"/>
                <w:color w:val="000000"/>
              </w:rPr>
              <w:t>Federal ID No.:</w:t>
            </w:r>
          </w:p>
        </w:tc>
        <w:tc>
          <w:tcPr>
            <w:tcW w:w="0" w:type="auto"/>
            <w:tcBorders>
              <w:top w:val="nil"/>
              <w:left w:val="nil"/>
              <w:bottom w:val="nil"/>
              <w:right w:val="nil"/>
            </w:tcBorders>
            <w:shd w:val="clear" w:color="auto" w:fill="FFFFFF"/>
            <w:noWrap/>
            <w:vAlign w:val="bottom"/>
          </w:tcPr>
          <w:p w14:paraId="1B3171A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10"/>
            <w:tcBorders>
              <w:top w:val="nil"/>
              <w:left w:val="nil"/>
              <w:bottom w:val="single" w:sz="4" w:space="0" w:color="auto"/>
              <w:right w:val="nil"/>
            </w:tcBorders>
            <w:shd w:val="clear" w:color="auto" w:fill="FFFFFF"/>
            <w:noWrap/>
            <w:vAlign w:val="bottom"/>
          </w:tcPr>
          <w:p w14:paraId="52E1C9B1" w14:textId="77777777" w:rsidR="00E82ADA" w:rsidRPr="00033D99" w:rsidRDefault="00E82ADA" w:rsidP="00E82ADA">
            <w:pPr>
              <w:rPr>
                <w:rFonts w:ascii="Tw Cen MT" w:hAnsi="Tw Cen MT"/>
                <w:color w:val="000000"/>
              </w:rPr>
            </w:pPr>
            <w:r w:rsidRPr="00033D99">
              <w:rPr>
                <w:rFonts w:ascii="Tw Cen MT" w:hAnsi="Tw Cen MT"/>
                <w:color w:val="000000"/>
              </w:rPr>
              <w:t> </w:t>
            </w:r>
          </w:p>
        </w:tc>
      </w:tr>
      <w:tr w:rsidR="00E82ADA" w:rsidRPr="00033D99" w14:paraId="0143BFD3" w14:textId="77777777" w:rsidTr="00E82ADA">
        <w:trPr>
          <w:trHeight w:val="360"/>
        </w:trPr>
        <w:tc>
          <w:tcPr>
            <w:tcW w:w="0" w:type="auto"/>
            <w:gridSpan w:val="2"/>
            <w:tcBorders>
              <w:top w:val="nil"/>
              <w:left w:val="nil"/>
              <w:bottom w:val="nil"/>
              <w:right w:val="nil"/>
            </w:tcBorders>
            <w:shd w:val="clear" w:color="auto" w:fill="FFFFFF"/>
            <w:noWrap/>
            <w:vAlign w:val="bottom"/>
          </w:tcPr>
          <w:p w14:paraId="0C154A36" w14:textId="77777777" w:rsidR="00E82ADA" w:rsidRPr="00033D99" w:rsidRDefault="00E82ADA" w:rsidP="00E82ADA">
            <w:pPr>
              <w:rPr>
                <w:rFonts w:ascii="Tw Cen MT" w:hAnsi="Tw Cen MT"/>
                <w:color w:val="000000"/>
              </w:rPr>
            </w:pPr>
            <w:r w:rsidRPr="00033D99">
              <w:rPr>
                <w:rFonts w:ascii="Tw Cen MT" w:hAnsi="Tw Cen MT"/>
                <w:color w:val="000000"/>
              </w:rPr>
              <w:t>City, State, ZIP:</w:t>
            </w:r>
          </w:p>
        </w:tc>
        <w:tc>
          <w:tcPr>
            <w:tcW w:w="0" w:type="auto"/>
            <w:gridSpan w:val="8"/>
            <w:tcBorders>
              <w:top w:val="nil"/>
              <w:left w:val="nil"/>
              <w:bottom w:val="single" w:sz="4" w:space="0" w:color="auto"/>
              <w:right w:val="nil"/>
            </w:tcBorders>
            <w:shd w:val="clear" w:color="auto" w:fill="FFFFFF"/>
            <w:noWrap/>
            <w:vAlign w:val="bottom"/>
          </w:tcPr>
          <w:p w14:paraId="27CCAE38"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2446173"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6"/>
            <w:tcBorders>
              <w:top w:val="nil"/>
              <w:left w:val="nil"/>
              <w:bottom w:val="nil"/>
              <w:right w:val="nil"/>
            </w:tcBorders>
            <w:shd w:val="clear" w:color="auto" w:fill="FFFFFF"/>
            <w:noWrap/>
            <w:vAlign w:val="bottom"/>
          </w:tcPr>
          <w:p w14:paraId="445B6114" w14:textId="77777777" w:rsidR="00E82ADA" w:rsidRPr="00033D99" w:rsidRDefault="00E82ADA" w:rsidP="00E82ADA">
            <w:pPr>
              <w:rPr>
                <w:rFonts w:ascii="Tw Cen MT" w:hAnsi="Tw Cen MT"/>
                <w:color w:val="000000"/>
              </w:rPr>
            </w:pPr>
            <w:r w:rsidRPr="00033D99">
              <w:rPr>
                <w:rFonts w:ascii="Tw Cen MT" w:hAnsi="Tw Cen MT"/>
                <w:color w:val="000000"/>
              </w:rPr>
              <w:t>Project No:</w:t>
            </w:r>
          </w:p>
        </w:tc>
        <w:tc>
          <w:tcPr>
            <w:tcW w:w="0" w:type="auto"/>
            <w:tcBorders>
              <w:top w:val="nil"/>
              <w:left w:val="nil"/>
              <w:bottom w:val="nil"/>
              <w:right w:val="nil"/>
            </w:tcBorders>
            <w:shd w:val="clear" w:color="auto" w:fill="FFFFFF"/>
            <w:noWrap/>
            <w:vAlign w:val="bottom"/>
          </w:tcPr>
          <w:p w14:paraId="00A8101D"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10"/>
            <w:tcBorders>
              <w:top w:val="nil"/>
              <w:left w:val="nil"/>
              <w:bottom w:val="single" w:sz="4" w:space="0" w:color="auto"/>
              <w:right w:val="nil"/>
            </w:tcBorders>
            <w:shd w:val="clear" w:color="auto" w:fill="FFFFFF"/>
            <w:noWrap/>
            <w:vAlign w:val="bottom"/>
          </w:tcPr>
          <w:p w14:paraId="4A7EE5D4" w14:textId="77777777" w:rsidR="00E82ADA" w:rsidRPr="00033D99" w:rsidRDefault="00E82ADA" w:rsidP="00E82ADA">
            <w:pPr>
              <w:rPr>
                <w:rFonts w:ascii="Tw Cen MT" w:hAnsi="Tw Cen MT"/>
                <w:color w:val="000000"/>
              </w:rPr>
            </w:pPr>
            <w:r w:rsidRPr="00033D99">
              <w:rPr>
                <w:rFonts w:ascii="Tw Cen MT" w:hAnsi="Tw Cen MT"/>
                <w:color w:val="000000"/>
              </w:rPr>
              <w:t> </w:t>
            </w:r>
          </w:p>
        </w:tc>
      </w:tr>
      <w:tr w:rsidR="00D675E7" w:rsidRPr="00033D99" w14:paraId="36FF861E" w14:textId="77777777" w:rsidTr="00D675E7">
        <w:trPr>
          <w:trHeight w:val="70"/>
        </w:trPr>
        <w:tc>
          <w:tcPr>
            <w:tcW w:w="0" w:type="auto"/>
            <w:tcBorders>
              <w:top w:val="nil"/>
              <w:left w:val="nil"/>
              <w:bottom w:val="nil"/>
              <w:right w:val="nil"/>
            </w:tcBorders>
            <w:shd w:val="clear" w:color="auto" w:fill="FFFFFF"/>
            <w:noWrap/>
            <w:vAlign w:val="bottom"/>
          </w:tcPr>
          <w:p w14:paraId="1F22BD5F"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2C7B67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2AEAC43"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52133FB2"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77F7E72"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0122B76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BE3AC89"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585ED8BD"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9ADAF4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72911A7" w14:textId="77777777" w:rsidR="00E82ADA" w:rsidRPr="00033D99" w:rsidRDefault="00E82ADA" w:rsidP="00E82ADA">
            <w:pPr>
              <w:rPr>
                <w:rFonts w:ascii="Tw Cen MT" w:hAnsi="Tw Cen MT"/>
                <w:color w:val="000000"/>
              </w:rPr>
            </w:pPr>
          </w:p>
        </w:tc>
        <w:tc>
          <w:tcPr>
            <w:tcW w:w="689" w:type="dxa"/>
            <w:gridSpan w:val="3"/>
            <w:tcBorders>
              <w:top w:val="nil"/>
              <w:left w:val="nil"/>
              <w:bottom w:val="nil"/>
              <w:right w:val="nil"/>
            </w:tcBorders>
            <w:shd w:val="clear" w:color="auto" w:fill="FFFFFF"/>
            <w:noWrap/>
            <w:vAlign w:val="bottom"/>
          </w:tcPr>
          <w:p w14:paraId="6D97009E" w14:textId="77777777" w:rsidR="00E82ADA" w:rsidRPr="00033D99" w:rsidRDefault="00E82ADA" w:rsidP="00E82ADA">
            <w:pPr>
              <w:rPr>
                <w:rFonts w:ascii="Tw Cen MT" w:hAnsi="Tw Cen MT"/>
                <w:color w:val="000000"/>
              </w:rPr>
            </w:pPr>
          </w:p>
        </w:tc>
        <w:tc>
          <w:tcPr>
            <w:tcW w:w="906" w:type="dxa"/>
            <w:gridSpan w:val="2"/>
            <w:tcBorders>
              <w:top w:val="nil"/>
              <w:left w:val="nil"/>
              <w:bottom w:val="nil"/>
              <w:right w:val="nil"/>
            </w:tcBorders>
            <w:shd w:val="clear" w:color="auto" w:fill="FFFFFF"/>
            <w:noWrap/>
            <w:vAlign w:val="bottom"/>
          </w:tcPr>
          <w:p w14:paraId="54FF9C24"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D15FCE6"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7F93EC0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8D1C44B"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52645AAB"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EF741C3"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EA2C868"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5EF0D47"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EDD5248"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BAA66C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336ADB9"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3B37796" w14:textId="77777777" w:rsidR="00E82ADA" w:rsidRPr="00033D99" w:rsidRDefault="00E82ADA" w:rsidP="00E82ADA">
            <w:pPr>
              <w:rPr>
                <w:rFonts w:ascii="Tw Cen MT" w:hAnsi="Tw Cen MT"/>
                <w:color w:val="000000"/>
              </w:rPr>
            </w:pPr>
          </w:p>
        </w:tc>
      </w:tr>
      <w:tr w:rsidR="00E82ADA" w:rsidRPr="00033D99" w14:paraId="048E2240" w14:textId="77777777" w:rsidTr="00E82ADA">
        <w:trPr>
          <w:trHeight w:val="80"/>
        </w:trPr>
        <w:tc>
          <w:tcPr>
            <w:tcW w:w="0" w:type="auto"/>
            <w:gridSpan w:val="2"/>
            <w:tcBorders>
              <w:top w:val="nil"/>
              <w:left w:val="nil"/>
              <w:bottom w:val="nil"/>
              <w:right w:val="nil"/>
            </w:tcBorders>
            <w:shd w:val="clear" w:color="auto" w:fill="FFFFFF"/>
            <w:noWrap/>
            <w:vAlign w:val="bottom"/>
          </w:tcPr>
          <w:p w14:paraId="03C8F176" w14:textId="77777777" w:rsidR="00E82ADA" w:rsidRPr="00033D99" w:rsidRDefault="00E82ADA" w:rsidP="00E82ADA">
            <w:pPr>
              <w:rPr>
                <w:rFonts w:ascii="Tw Cen MT" w:hAnsi="Tw Cen MT"/>
                <w:color w:val="000000"/>
              </w:rPr>
            </w:pPr>
            <w:r w:rsidRPr="00033D99">
              <w:rPr>
                <w:rFonts w:ascii="Tw Cen MT" w:hAnsi="Tw Cen MT"/>
                <w:color w:val="000000"/>
              </w:rPr>
              <w:t>Report includes:</w:t>
            </w:r>
          </w:p>
        </w:tc>
        <w:tc>
          <w:tcPr>
            <w:tcW w:w="0" w:type="auto"/>
            <w:tcBorders>
              <w:top w:val="nil"/>
              <w:left w:val="nil"/>
              <w:bottom w:val="nil"/>
              <w:right w:val="nil"/>
            </w:tcBorders>
            <w:shd w:val="clear" w:color="auto" w:fill="FFFFFF"/>
            <w:noWrap/>
            <w:vAlign w:val="bottom"/>
          </w:tcPr>
          <w:p w14:paraId="4EE3F70F"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A89E753"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77C0BB5"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2"/>
            <w:tcBorders>
              <w:top w:val="nil"/>
              <w:left w:val="nil"/>
              <w:bottom w:val="nil"/>
              <w:right w:val="nil"/>
            </w:tcBorders>
            <w:shd w:val="clear" w:color="auto" w:fill="FFFFFF"/>
            <w:noWrap/>
            <w:vAlign w:val="bottom"/>
          </w:tcPr>
          <w:p w14:paraId="2CD9ED35"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F6DC48C"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11A14D6"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09E37C0"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0CD8AB5" w14:textId="77777777" w:rsidR="00E82ADA" w:rsidRPr="00033D99" w:rsidRDefault="00E82ADA" w:rsidP="00E82ADA">
            <w:pPr>
              <w:rPr>
                <w:rFonts w:ascii="Tw Cen MT" w:hAnsi="Tw Cen MT"/>
                <w:color w:val="000000"/>
              </w:rPr>
            </w:pPr>
          </w:p>
        </w:tc>
        <w:tc>
          <w:tcPr>
            <w:tcW w:w="0" w:type="auto"/>
            <w:gridSpan w:val="6"/>
            <w:tcBorders>
              <w:top w:val="nil"/>
              <w:left w:val="nil"/>
              <w:bottom w:val="nil"/>
              <w:right w:val="nil"/>
            </w:tcBorders>
            <w:shd w:val="clear" w:color="auto" w:fill="FFFFFF"/>
            <w:noWrap/>
            <w:vAlign w:val="bottom"/>
          </w:tcPr>
          <w:p w14:paraId="084EFFF3"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59BDB79C"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5E39CD90"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6A8FEABF"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E2D8EA2"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4C5B04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F074118"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459183F"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904239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3ED75278"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658398E9" w14:textId="77777777" w:rsidR="00E82ADA" w:rsidRPr="00033D99" w:rsidRDefault="00E82ADA" w:rsidP="00E82ADA">
            <w:pPr>
              <w:rPr>
                <w:rFonts w:ascii="Tw Cen MT" w:hAnsi="Tw Cen MT"/>
                <w:color w:val="000000"/>
              </w:rPr>
            </w:pPr>
          </w:p>
        </w:tc>
      </w:tr>
      <w:tr w:rsidR="00E82ADA" w:rsidRPr="00033D99" w14:paraId="784410DA" w14:textId="77777777" w:rsidTr="00E82ADA">
        <w:trPr>
          <w:trHeight w:val="8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5BC4B18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7"/>
            <w:tcBorders>
              <w:top w:val="nil"/>
              <w:left w:val="nil"/>
              <w:bottom w:val="nil"/>
              <w:right w:val="nil"/>
            </w:tcBorders>
            <w:shd w:val="clear" w:color="auto" w:fill="FFFFFF"/>
            <w:noWrap/>
            <w:vAlign w:val="bottom"/>
          </w:tcPr>
          <w:p w14:paraId="23DBCF21" w14:textId="77777777" w:rsidR="00E82ADA" w:rsidRPr="00033D99" w:rsidRDefault="00E82ADA" w:rsidP="00E82ADA">
            <w:pPr>
              <w:rPr>
                <w:rFonts w:ascii="Tw Cen MT" w:hAnsi="Tw Cen MT"/>
                <w:color w:val="000000"/>
              </w:rPr>
            </w:pPr>
            <w:r w:rsidRPr="00033D99">
              <w:rPr>
                <w:rFonts w:ascii="Tw Cen MT" w:hAnsi="Tw Cen MT"/>
                <w:color w:val="000000"/>
              </w:rPr>
              <w:t>Work force to be utilized on this contract OR</w:t>
            </w:r>
          </w:p>
        </w:tc>
        <w:tc>
          <w:tcPr>
            <w:tcW w:w="0" w:type="auto"/>
            <w:tcBorders>
              <w:top w:val="nil"/>
              <w:left w:val="nil"/>
              <w:bottom w:val="nil"/>
              <w:right w:val="nil"/>
            </w:tcBorders>
            <w:shd w:val="clear" w:color="auto" w:fill="FFFFFF"/>
            <w:noWrap/>
            <w:vAlign w:val="bottom"/>
          </w:tcPr>
          <w:p w14:paraId="42A5F03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2FD55E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BD57CA5" w14:textId="77777777" w:rsidR="00E82ADA" w:rsidRPr="00033D99" w:rsidRDefault="00E82ADA" w:rsidP="00E82ADA">
            <w:pPr>
              <w:rPr>
                <w:rFonts w:ascii="Tw Cen MT" w:hAnsi="Tw Cen MT"/>
                <w:color w:val="00000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81BBE5A" w14:textId="77777777" w:rsidR="00E82ADA" w:rsidRPr="00033D99" w:rsidRDefault="00E82ADA" w:rsidP="00E82ADA">
            <w:pPr>
              <w:jc w:val="center"/>
              <w:rPr>
                <w:rFonts w:ascii="Tw Cen MT" w:hAnsi="Tw Cen MT"/>
                <w:color w:val="000000"/>
              </w:rPr>
            </w:pPr>
          </w:p>
        </w:tc>
        <w:tc>
          <w:tcPr>
            <w:tcW w:w="0" w:type="auto"/>
            <w:gridSpan w:val="4"/>
            <w:tcBorders>
              <w:top w:val="nil"/>
              <w:left w:val="nil"/>
              <w:bottom w:val="nil"/>
              <w:right w:val="nil"/>
            </w:tcBorders>
            <w:shd w:val="clear" w:color="auto" w:fill="FFFFFF"/>
            <w:noWrap/>
            <w:vAlign w:val="bottom"/>
          </w:tcPr>
          <w:p w14:paraId="6B6258A3"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36EF4C2B"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549D747"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4CD48779"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05E0E24"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0351451C"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5FD50854"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0AAD7176"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3AE67869"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36A624F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EE5FDBD" w14:textId="77777777" w:rsidR="00E82ADA" w:rsidRPr="00033D99" w:rsidRDefault="00E82ADA" w:rsidP="00E82ADA">
            <w:pPr>
              <w:rPr>
                <w:rFonts w:ascii="Tw Cen MT" w:hAnsi="Tw Cen MT"/>
                <w:color w:val="000000"/>
              </w:rPr>
            </w:pPr>
          </w:p>
        </w:tc>
      </w:tr>
      <w:tr w:rsidR="00D675E7" w:rsidRPr="00033D99" w14:paraId="68D6761B" w14:textId="77777777" w:rsidTr="00E82ADA">
        <w:trPr>
          <w:trHeight w:val="90"/>
        </w:trPr>
        <w:tc>
          <w:tcPr>
            <w:tcW w:w="0" w:type="auto"/>
            <w:tcBorders>
              <w:top w:val="nil"/>
              <w:left w:val="nil"/>
              <w:bottom w:val="nil"/>
              <w:right w:val="nil"/>
            </w:tcBorders>
            <w:shd w:val="clear" w:color="auto" w:fill="FFFFFF"/>
            <w:noWrap/>
            <w:vAlign w:val="bottom"/>
          </w:tcPr>
          <w:p w14:paraId="66476930"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C9B492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C523A87"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099C3353"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869A84E"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gridSpan w:val="2"/>
            <w:tcBorders>
              <w:top w:val="nil"/>
              <w:left w:val="nil"/>
              <w:bottom w:val="nil"/>
              <w:right w:val="nil"/>
            </w:tcBorders>
            <w:shd w:val="clear" w:color="auto" w:fill="FFFFFF"/>
            <w:noWrap/>
            <w:vAlign w:val="bottom"/>
          </w:tcPr>
          <w:p w14:paraId="186A982C"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C5C8FAC"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600A276"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1654EB4"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6890DF5"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22E93D2F" w14:textId="77777777" w:rsidR="00E82ADA" w:rsidRPr="00033D99" w:rsidRDefault="00E82ADA" w:rsidP="00E82ADA">
            <w:pPr>
              <w:rPr>
                <w:rFonts w:ascii="Tw Cen MT" w:hAnsi="Tw Cen MT"/>
                <w:color w:val="000000"/>
              </w:rPr>
            </w:pPr>
          </w:p>
        </w:tc>
        <w:tc>
          <w:tcPr>
            <w:tcW w:w="0" w:type="auto"/>
            <w:gridSpan w:val="3"/>
            <w:tcBorders>
              <w:top w:val="nil"/>
              <w:left w:val="nil"/>
              <w:bottom w:val="nil"/>
              <w:right w:val="nil"/>
            </w:tcBorders>
            <w:shd w:val="clear" w:color="auto" w:fill="FFFFFF"/>
            <w:noWrap/>
            <w:vAlign w:val="bottom"/>
          </w:tcPr>
          <w:p w14:paraId="68DCEAFF"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7E3017F1"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6137A8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045152C3" w14:textId="77777777" w:rsidR="00E82ADA" w:rsidRPr="00033D99" w:rsidRDefault="00E82ADA" w:rsidP="00E82ADA">
            <w:pPr>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3EE0A6A8"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4B664E2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ED00C53"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7E7598CD"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0073E9B6"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79D99AB2"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C10859E"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10E2D372" w14:textId="77777777" w:rsidR="00E82ADA" w:rsidRPr="00033D99" w:rsidRDefault="00E82ADA" w:rsidP="00E82ADA">
            <w:pPr>
              <w:rPr>
                <w:rFonts w:ascii="Tw Cen MT" w:hAnsi="Tw Cen MT"/>
                <w:color w:val="000000"/>
              </w:rPr>
            </w:pPr>
          </w:p>
        </w:tc>
      </w:tr>
      <w:tr w:rsidR="00E82ADA" w:rsidRPr="00033D99" w14:paraId="529DF2BD" w14:textId="77777777" w:rsidTr="00E82ADA">
        <w:trPr>
          <w:trHeight w:val="71"/>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14:paraId="067DE4C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7"/>
            <w:tcBorders>
              <w:top w:val="nil"/>
              <w:left w:val="nil"/>
              <w:bottom w:val="nil"/>
              <w:right w:val="nil"/>
            </w:tcBorders>
            <w:shd w:val="clear" w:color="auto" w:fill="FFFFFF"/>
            <w:noWrap/>
            <w:vAlign w:val="bottom"/>
          </w:tcPr>
          <w:p w14:paraId="26BE0FD1" w14:textId="77777777" w:rsidR="00E82ADA" w:rsidRPr="00033D99" w:rsidRDefault="00E82ADA" w:rsidP="00E82ADA">
            <w:pPr>
              <w:rPr>
                <w:rFonts w:ascii="Tw Cen MT" w:hAnsi="Tw Cen MT"/>
                <w:color w:val="000000"/>
              </w:rPr>
            </w:pPr>
            <w:r w:rsidRPr="00033D99">
              <w:rPr>
                <w:rFonts w:ascii="Tw Cen MT" w:hAnsi="Tw Cen MT"/>
                <w:color w:val="000000"/>
              </w:rPr>
              <w:t>Applicant’s total work force</w:t>
            </w:r>
          </w:p>
        </w:tc>
        <w:tc>
          <w:tcPr>
            <w:tcW w:w="0" w:type="auto"/>
            <w:tcBorders>
              <w:top w:val="nil"/>
              <w:left w:val="nil"/>
              <w:bottom w:val="nil"/>
              <w:right w:val="nil"/>
            </w:tcBorders>
            <w:shd w:val="clear" w:color="auto" w:fill="FFFFFF"/>
            <w:noWrap/>
            <w:vAlign w:val="bottom"/>
          </w:tcPr>
          <w:p w14:paraId="64718BE2"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73103776"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02CAC51" w14:textId="77777777" w:rsidR="00E82ADA" w:rsidRPr="00033D99" w:rsidRDefault="00E82ADA" w:rsidP="00E82ADA">
            <w:pPr>
              <w:rPr>
                <w:rFonts w:ascii="Tw Cen MT" w:hAnsi="Tw Cen MT"/>
                <w:color w:val="00000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DB8268" w14:textId="77777777" w:rsidR="00E82ADA" w:rsidRPr="00033D99" w:rsidRDefault="00E82ADA" w:rsidP="00E82ADA">
            <w:pPr>
              <w:jc w:val="center"/>
              <w:rPr>
                <w:rFonts w:ascii="Tw Cen MT" w:hAnsi="Tw Cen MT"/>
                <w:color w:val="000000"/>
              </w:rPr>
            </w:pPr>
          </w:p>
        </w:tc>
        <w:tc>
          <w:tcPr>
            <w:tcW w:w="0" w:type="auto"/>
            <w:gridSpan w:val="8"/>
            <w:tcBorders>
              <w:top w:val="nil"/>
              <w:left w:val="nil"/>
              <w:bottom w:val="nil"/>
              <w:right w:val="nil"/>
            </w:tcBorders>
            <w:shd w:val="clear" w:color="auto" w:fill="FFFFFF"/>
            <w:noWrap/>
            <w:vAlign w:val="bottom"/>
          </w:tcPr>
          <w:p w14:paraId="6C26A798" w14:textId="77777777" w:rsidR="00E82ADA" w:rsidRPr="00033D99" w:rsidRDefault="00E82ADA" w:rsidP="00E82ADA">
            <w:pPr>
              <w:rPr>
                <w:rFonts w:ascii="Tw Cen MT" w:hAnsi="Tw Cen MT"/>
                <w:color w:val="000000"/>
              </w:rPr>
            </w:pPr>
          </w:p>
        </w:tc>
        <w:tc>
          <w:tcPr>
            <w:tcW w:w="0" w:type="auto"/>
            <w:gridSpan w:val="7"/>
            <w:tcBorders>
              <w:top w:val="nil"/>
              <w:left w:val="nil"/>
              <w:bottom w:val="single" w:sz="4" w:space="0" w:color="auto"/>
              <w:right w:val="nil"/>
            </w:tcBorders>
            <w:shd w:val="clear" w:color="auto" w:fill="FFFFFF"/>
            <w:noWrap/>
            <w:vAlign w:val="bottom"/>
          </w:tcPr>
          <w:p w14:paraId="21F86DED" w14:textId="77777777" w:rsidR="00E82ADA" w:rsidRPr="00033D99" w:rsidRDefault="00E82ADA" w:rsidP="00E82ADA">
            <w:pPr>
              <w:rPr>
                <w:rFonts w:ascii="Tw Cen MT" w:hAnsi="Tw Cen MT"/>
                <w:color w:val="000000"/>
              </w:rPr>
            </w:pPr>
          </w:p>
        </w:tc>
      </w:tr>
      <w:tr w:rsidR="00E82ADA" w:rsidRPr="00033D99" w14:paraId="3EBA849C" w14:textId="77777777" w:rsidTr="00E82ADA">
        <w:trPr>
          <w:trHeight w:val="253"/>
        </w:trPr>
        <w:tc>
          <w:tcPr>
            <w:tcW w:w="0" w:type="auto"/>
            <w:gridSpan w:val="21"/>
            <w:tcBorders>
              <w:top w:val="nil"/>
              <w:left w:val="nil"/>
              <w:bottom w:val="nil"/>
              <w:right w:val="nil"/>
            </w:tcBorders>
            <w:shd w:val="clear" w:color="auto" w:fill="FFFFFF"/>
            <w:noWrap/>
            <w:vAlign w:val="bottom"/>
          </w:tcPr>
          <w:p w14:paraId="10762E1B" w14:textId="77777777" w:rsidR="00E82ADA" w:rsidRPr="00033D99" w:rsidRDefault="00E82ADA" w:rsidP="00E82ADA">
            <w:pPr>
              <w:rPr>
                <w:rFonts w:ascii="Tw Cen MT" w:hAnsi="Tw Cen MT"/>
                <w:b/>
                <w:bCs/>
                <w:color w:val="000000"/>
              </w:rPr>
            </w:pPr>
            <w:r w:rsidRPr="00033D99">
              <w:rPr>
                <w:rFonts w:ascii="Tw Cen MT" w:hAnsi="Tw Cen MT"/>
                <w:b/>
                <w:bCs/>
                <w:color w:val="000000"/>
              </w:rPr>
              <w:t>Enter the total number of employees in each classification in each of the EEO-Job Categories identified.</w:t>
            </w:r>
          </w:p>
        </w:tc>
        <w:tc>
          <w:tcPr>
            <w:tcW w:w="0" w:type="auto"/>
            <w:tcBorders>
              <w:top w:val="nil"/>
              <w:left w:val="nil"/>
              <w:bottom w:val="nil"/>
              <w:right w:val="nil"/>
            </w:tcBorders>
            <w:shd w:val="clear" w:color="auto" w:fill="FFFFFF"/>
            <w:noWrap/>
            <w:vAlign w:val="bottom"/>
          </w:tcPr>
          <w:p w14:paraId="20D37570"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6B4D02EE"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04765BFA"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BB32E82"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40BFCE8"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AF2154A"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4279CE3" w14:textId="77777777" w:rsidR="00E82ADA" w:rsidRPr="00033D99" w:rsidRDefault="00E82ADA" w:rsidP="00E82ADA">
            <w:pPr>
              <w:rPr>
                <w:rFonts w:ascii="Tw Cen MT" w:hAnsi="Tw Cen MT"/>
                <w:color w:val="000000"/>
              </w:rPr>
            </w:pPr>
            <w:r w:rsidRPr="00033D99">
              <w:rPr>
                <w:rFonts w:ascii="Tw Cen MT" w:hAnsi="Tw Cen MT"/>
                <w:color w:val="000000"/>
              </w:rPr>
              <w:t> </w:t>
            </w:r>
          </w:p>
        </w:tc>
      </w:tr>
      <w:tr w:rsidR="00E82ADA" w:rsidRPr="00033D99" w14:paraId="2D44AA56" w14:textId="77777777" w:rsidTr="00E82ADA">
        <w:trPr>
          <w:trHeight w:val="270"/>
        </w:trPr>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47E2DD7"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EEO - Job Categories</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47B14A6D" w14:textId="1FB93D14" w:rsidR="00E82ADA" w:rsidRPr="00033D99" w:rsidRDefault="00E82ADA" w:rsidP="00E82ADA">
            <w:pPr>
              <w:rPr>
                <w:rFonts w:ascii="Tw Cen MT" w:hAnsi="Tw Cen MT"/>
                <w:color w:val="000000"/>
                <w:sz w:val="22"/>
                <w:szCs w:val="22"/>
              </w:rPr>
            </w:pPr>
            <w:r w:rsidRPr="00033D99">
              <w:rPr>
                <w:rFonts w:ascii="Tw Cen MT" w:hAnsi="Tw Cen MT"/>
                <w:color w:val="000000"/>
                <w:sz w:val="22"/>
                <w:szCs w:val="22"/>
              </w:rPr>
              <w:t xml:space="preserve">  Total Work Force </w:t>
            </w:r>
          </w:p>
        </w:tc>
        <w:tc>
          <w:tcPr>
            <w:tcW w:w="0" w:type="auto"/>
            <w:gridSpan w:val="23"/>
            <w:tcBorders>
              <w:top w:val="single" w:sz="4" w:space="0" w:color="auto"/>
              <w:left w:val="nil"/>
              <w:bottom w:val="single" w:sz="4" w:space="0" w:color="auto"/>
              <w:right w:val="single" w:sz="4" w:space="0" w:color="000000"/>
            </w:tcBorders>
            <w:shd w:val="clear" w:color="auto" w:fill="FFFFFF"/>
            <w:noWrap/>
            <w:vAlign w:val="bottom"/>
          </w:tcPr>
          <w:p w14:paraId="77810FB6" w14:textId="77777777" w:rsidR="00E82ADA" w:rsidRPr="00033D99" w:rsidRDefault="00E82ADA" w:rsidP="00E82ADA">
            <w:pPr>
              <w:jc w:val="center"/>
              <w:rPr>
                <w:rFonts w:ascii="Tw Cen MT" w:hAnsi="Tw Cen MT"/>
                <w:color w:val="000000"/>
              </w:rPr>
            </w:pPr>
            <w:r w:rsidRPr="00033D99">
              <w:rPr>
                <w:rFonts w:ascii="Tw Cen MT" w:hAnsi="Tw Cen MT"/>
                <w:color w:val="000000"/>
              </w:rPr>
              <w:t>Race/Ethnicity - report employees in only one category</w:t>
            </w:r>
          </w:p>
        </w:tc>
      </w:tr>
      <w:tr w:rsidR="00E82ADA" w:rsidRPr="00033D99" w14:paraId="7C8C4FFF" w14:textId="77777777" w:rsidTr="00E82ADA">
        <w:trPr>
          <w:trHeight w:val="255"/>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3E476A67" w14:textId="77777777" w:rsidR="00E82ADA" w:rsidRPr="00033D99" w:rsidRDefault="00E82ADA" w:rsidP="00E82ADA">
            <w:pPr>
              <w:rPr>
                <w:rFonts w:ascii="Tw Cen MT" w:hAnsi="Tw Cen MT"/>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54C9BDFE" w14:textId="77777777" w:rsidR="00E82ADA" w:rsidRPr="00033D99" w:rsidRDefault="00E82ADA" w:rsidP="00E82ADA">
            <w:pPr>
              <w:rPr>
                <w:rFonts w:ascii="Tw Cen MT" w:hAnsi="Tw Cen MT"/>
                <w:color w:val="000000"/>
                <w:sz w:val="18"/>
                <w:szCs w:val="18"/>
              </w:rPr>
            </w:pP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5A8AAB8A" w14:textId="77777777" w:rsidR="00E82ADA" w:rsidRPr="00033D99" w:rsidRDefault="00E82ADA" w:rsidP="00E82ADA">
            <w:pPr>
              <w:jc w:val="center"/>
              <w:rPr>
                <w:rFonts w:ascii="Tw Cen MT" w:hAnsi="Tw Cen MT"/>
                <w:color w:val="000000"/>
              </w:rPr>
            </w:pPr>
            <w:r w:rsidRPr="00033D99">
              <w:rPr>
                <w:rFonts w:ascii="Tw Cen MT" w:hAnsi="Tw Cen MT"/>
                <w:color w:val="000000"/>
              </w:rPr>
              <w:t>Hispanic or Latino</w:t>
            </w:r>
          </w:p>
        </w:tc>
        <w:tc>
          <w:tcPr>
            <w:tcW w:w="0" w:type="auto"/>
            <w:gridSpan w:val="20"/>
            <w:tcBorders>
              <w:top w:val="single" w:sz="4" w:space="0" w:color="auto"/>
              <w:left w:val="nil"/>
              <w:bottom w:val="single" w:sz="4" w:space="0" w:color="auto"/>
              <w:right w:val="single" w:sz="4" w:space="0" w:color="auto"/>
            </w:tcBorders>
            <w:shd w:val="clear" w:color="auto" w:fill="FFFFFF"/>
            <w:noWrap/>
            <w:vAlign w:val="bottom"/>
          </w:tcPr>
          <w:p w14:paraId="14E3A70D" w14:textId="77777777" w:rsidR="00E82ADA" w:rsidRPr="00033D99" w:rsidRDefault="00E82ADA" w:rsidP="00E82ADA">
            <w:pPr>
              <w:jc w:val="center"/>
              <w:rPr>
                <w:rFonts w:ascii="Tw Cen MT" w:hAnsi="Tw Cen MT"/>
                <w:color w:val="000000"/>
              </w:rPr>
            </w:pPr>
            <w:r w:rsidRPr="00033D99">
              <w:rPr>
                <w:rFonts w:ascii="Tw Cen MT" w:hAnsi="Tw Cen MT"/>
                <w:color w:val="000000"/>
              </w:rPr>
              <w:t>Not-Hispanic or Latino</w:t>
            </w:r>
          </w:p>
        </w:tc>
      </w:tr>
      <w:tr w:rsidR="00E82ADA" w:rsidRPr="00033D99" w14:paraId="06F51DF6" w14:textId="77777777" w:rsidTr="00E82ADA">
        <w:trPr>
          <w:trHeight w:val="210"/>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DE5E545" w14:textId="77777777" w:rsidR="00E82ADA" w:rsidRPr="00033D99" w:rsidRDefault="00E82ADA" w:rsidP="00E82ADA">
            <w:pPr>
              <w:rPr>
                <w:rFonts w:ascii="Tw Cen MT" w:hAnsi="Tw Cen MT"/>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679956D0" w14:textId="77777777" w:rsidR="00E82ADA" w:rsidRPr="00033D99" w:rsidRDefault="00E82ADA" w:rsidP="00E82ADA">
            <w:pPr>
              <w:rPr>
                <w:rFonts w:ascii="Tw Cen MT" w:hAnsi="Tw Cen MT"/>
                <w:color w:val="000000"/>
                <w:sz w:val="18"/>
                <w:szCs w:val="18"/>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14:paraId="00A46619" w14:textId="77777777" w:rsidR="00E82ADA" w:rsidRPr="00033D99" w:rsidRDefault="00E82ADA" w:rsidP="00E82ADA">
            <w:pPr>
              <w:rPr>
                <w:rFonts w:ascii="Tw Cen MT" w:hAnsi="Tw Cen MT"/>
                <w:color w:val="000000"/>
              </w:rPr>
            </w:pPr>
          </w:p>
        </w:tc>
        <w:tc>
          <w:tcPr>
            <w:tcW w:w="0" w:type="auto"/>
            <w:gridSpan w:val="11"/>
            <w:tcBorders>
              <w:top w:val="single" w:sz="4" w:space="0" w:color="auto"/>
              <w:left w:val="nil"/>
              <w:bottom w:val="single" w:sz="4" w:space="0" w:color="auto"/>
              <w:right w:val="single" w:sz="4" w:space="0" w:color="auto"/>
            </w:tcBorders>
            <w:shd w:val="clear" w:color="auto" w:fill="FFFFFF"/>
            <w:noWrap/>
            <w:vAlign w:val="bottom"/>
          </w:tcPr>
          <w:p w14:paraId="3DED7C36" w14:textId="77777777" w:rsidR="00E82ADA" w:rsidRPr="00033D99" w:rsidRDefault="00E82ADA" w:rsidP="00E82ADA">
            <w:pPr>
              <w:jc w:val="center"/>
              <w:rPr>
                <w:rFonts w:ascii="Tw Cen MT" w:hAnsi="Tw Cen MT"/>
                <w:color w:val="000000"/>
              </w:rPr>
            </w:pPr>
            <w:r w:rsidRPr="00033D99">
              <w:rPr>
                <w:rFonts w:ascii="Tw Cen MT" w:hAnsi="Tw Cen MT"/>
                <w:color w:val="000000"/>
              </w:rPr>
              <w:t>Male</w:t>
            </w:r>
          </w:p>
        </w:tc>
        <w:tc>
          <w:tcPr>
            <w:tcW w:w="0" w:type="auto"/>
            <w:gridSpan w:val="9"/>
            <w:tcBorders>
              <w:top w:val="single" w:sz="4" w:space="0" w:color="auto"/>
              <w:left w:val="nil"/>
              <w:bottom w:val="single" w:sz="4" w:space="0" w:color="auto"/>
              <w:right w:val="single" w:sz="4" w:space="0" w:color="auto"/>
            </w:tcBorders>
            <w:shd w:val="clear" w:color="auto" w:fill="FFFFFF"/>
            <w:noWrap/>
            <w:vAlign w:val="bottom"/>
          </w:tcPr>
          <w:p w14:paraId="5AC3071F" w14:textId="77777777" w:rsidR="00E82ADA" w:rsidRPr="00033D99" w:rsidRDefault="00E82ADA" w:rsidP="00E82ADA">
            <w:pPr>
              <w:jc w:val="center"/>
              <w:rPr>
                <w:rFonts w:ascii="Tw Cen MT" w:hAnsi="Tw Cen MT"/>
                <w:color w:val="000000"/>
              </w:rPr>
            </w:pPr>
            <w:r w:rsidRPr="00033D99">
              <w:rPr>
                <w:rFonts w:ascii="Tw Cen MT" w:hAnsi="Tw Cen MT"/>
                <w:color w:val="000000"/>
              </w:rPr>
              <w:t>Female</w:t>
            </w:r>
          </w:p>
        </w:tc>
      </w:tr>
      <w:tr w:rsidR="00D675E7" w:rsidRPr="00033D99" w14:paraId="619B0713" w14:textId="77777777" w:rsidTr="00D675E7">
        <w:trPr>
          <w:trHeight w:val="1358"/>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048B16DA" w14:textId="77777777" w:rsidR="00E82ADA" w:rsidRPr="00033D99" w:rsidRDefault="00E82ADA" w:rsidP="00E82ADA">
            <w:pPr>
              <w:rPr>
                <w:rFonts w:ascii="Tw Cen MT" w:hAnsi="Tw Cen MT"/>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66F84A50" w14:textId="77777777" w:rsidR="00E82ADA" w:rsidRPr="00033D99" w:rsidRDefault="00E82ADA" w:rsidP="00E82ADA">
            <w:pPr>
              <w:rPr>
                <w:rFonts w:ascii="Tw Cen MT" w:hAnsi="Tw Cen MT"/>
                <w:color w:val="000000"/>
                <w:sz w:val="18"/>
                <w:szCs w:val="18"/>
              </w:rPr>
            </w:pPr>
          </w:p>
        </w:tc>
        <w:tc>
          <w:tcPr>
            <w:tcW w:w="0" w:type="auto"/>
            <w:gridSpan w:val="2"/>
            <w:tcBorders>
              <w:top w:val="nil"/>
              <w:left w:val="nil"/>
              <w:bottom w:val="single" w:sz="4" w:space="0" w:color="auto"/>
              <w:right w:val="single" w:sz="4" w:space="0" w:color="auto"/>
            </w:tcBorders>
            <w:shd w:val="clear" w:color="auto" w:fill="FFFFFF"/>
            <w:textDirection w:val="btLr"/>
            <w:vAlign w:val="bottom"/>
          </w:tcPr>
          <w:p w14:paraId="5E47C3D7"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Male</w:t>
            </w:r>
          </w:p>
        </w:tc>
        <w:tc>
          <w:tcPr>
            <w:tcW w:w="0" w:type="auto"/>
            <w:tcBorders>
              <w:top w:val="nil"/>
              <w:left w:val="nil"/>
              <w:bottom w:val="single" w:sz="4" w:space="0" w:color="auto"/>
              <w:right w:val="single" w:sz="4" w:space="0" w:color="auto"/>
            </w:tcBorders>
            <w:shd w:val="clear" w:color="auto" w:fill="FFFFFF"/>
            <w:textDirection w:val="btLr"/>
            <w:vAlign w:val="bottom"/>
          </w:tcPr>
          <w:p w14:paraId="0230F4B6"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Female</w:t>
            </w:r>
          </w:p>
        </w:tc>
        <w:tc>
          <w:tcPr>
            <w:tcW w:w="0" w:type="auto"/>
            <w:tcBorders>
              <w:top w:val="nil"/>
              <w:left w:val="nil"/>
              <w:bottom w:val="single" w:sz="4" w:space="0" w:color="auto"/>
              <w:right w:val="single" w:sz="4" w:space="0" w:color="auto"/>
            </w:tcBorders>
            <w:shd w:val="clear" w:color="auto" w:fill="FFFFFF"/>
            <w:textDirection w:val="btLr"/>
            <w:vAlign w:val="bottom"/>
          </w:tcPr>
          <w:p w14:paraId="2B28A949"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White</w:t>
            </w:r>
          </w:p>
        </w:tc>
        <w:tc>
          <w:tcPr>
            <w:tcW w:w="0" w:type="auto"/>
            <w:tcBorders>
              <w:top w:val="nil"/>
              <w:left w:val="nil"/>
              <w:bottom w:val="single" w:sz="4" w:space="0" w:color="auto"/>
              <w:right w:val="single" w:sz="4" w:space="0" w:color="auto"/>
            </w:tcBorders>
            <w:shd w:val="clear" w:color="auto" w:fill="FFFFFF"/>
            <w:textDirection w:val="btLr"/>
            <w:vAlign w:val="bottom"/>
          </w:tcPr>
          <w:p w14:paraId="51F30DB8" w14:textId="219DE7DD"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African-American or Black</w:t>
            </w:r>
          </w:p>
        </w:tc>
        <w:tc>
          <w:tcPr>
            <w:tcW w:w="0" w:type="auto"/>
            <w:gridSpan w:val="2"/>
            <w:tcBorders>
              <w:top w:val="nil"/>
              <w:left w:val="nil"/>
              <w:bottom w:val="single" w:sz="4" w:space="0" w:color="auto"/>
              <w:right w:val="single" w:sz="4" w:space="0" w:color="auto"/>
            </w:tcBorders>
            <w:shd w:val="clear" w:color="auto" w:fill="FFFFFF"/>
            <w:textDirection w:val="btLr"/>
            <w:vAlign w:val="bottom"/>
          </w:tcPr>
          <w:p w14:paraId="74621F29" w14:textId="1EDB44D2"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Native Hawaiian</w:t>
            </w:r>
            <w:r w:rsidR="00E960FA">
              <w:rPr>
                <w:rFonts w:ascii="Tw Cen MT" w:hAnsi="Tw Cen MT"/>
                <w:color w:val="000000"/>
                <w:sz w:val="18"/>
                <w:szCs w:val="18"/>
              </w:rPr>
              <w:t xml:space="preserve"> </w:t>
            </w:r>
            <w:r w:rsidRPr="00033D99">
              <w:rPr>
                <w:rFonts w:ascii="Tw Cen MT" w:hAnsi="Tw Cen MT"/>
                <w:color w:val="000000"/>
                <w:sz w:val="18"/>
                <w:szCs w:val="18"/>
              </w:rPr>
              <w:t>or Other Pacific Islander</w:t>
            </w:r>
          </w:p>
        </w:tc>
        <w:tc>
          <w:tcPr>
            <w:tcW w:w="430" w:type="dxa"/>
            <w:gridSpan w:val="2"/>
            <w:tcBorders>
              <w:top w:val="nil"/>
              <w:left w:val="nil"/>
              <w:bottom w:val="single" w:sz="4" w:space="0" w:color="auto"/>
              <w:right w:val="single" w:sz="4" w:space="0" w:color="auto"/>
            </w:tcBorders>
            <w:shd w:val="clear" w:color="auto" w:fill="FFFFFF"/>
            <w:textDirection w:val="btLr"/>
            <w:vAlign w:val="bottom"/>
          </w:tcPr>
          <w:p w14:paraId="7352677F"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Asian</w:t>
            </w:r>
          </w:p>
        </w:tc>
        <w:tc>
          <w:tcPr>
            <w:tcW w:w="906" w:type="dxa"/>
            <w:gridSpan w:val="2"/>
            <w:tcBorders>
              <w:top w:val="nil"/>
              <w:left w:val="nil"/>
              <w:bottom w:val="single" w:sz="4" w:space="0" w:color="auto"/>
              <w:right w:val="single" w:sz="4" w:space="0" w:color="auto"/>
            </w:tcBorders>
            <w:shd w:val="clear" w:color="auto" w:fill="FFFFFF"/>
            <w:textDirection w:val="btLr"/>
            <w:vAlign w:val="bottom"/>
          </w:tcPr>
          <w:p w14:paraId="3B5959DD"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American Indian or Alaska Native</w:t>
            </w:r>
          </w:p>
        </w:tc>
        <w:tc>
          <w:tcPr>
            <w:tcW w:w="0" w:type="auto"/>
            <w:tcBorders>
              <w:top w:val="nil"/>
              <w:left w:val="nil"/>
              <w:bottom w:val="single" w:sz="4" w:space="0" w:color="auto"/>
              <w:right w:val="single" w:sz="4" w:space="0" w:color="auto"/>
            </w:tcBorders>
            <w:shd w:val="clear" w:color="auto" w:fill="FFFFFF"/>
            <w:textDirection w:val="btLr"/>
            <w:vAlign w:val="bottom"/>
          </w:tcPr>
          <w:p w14:paraId="6DD94E52"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Two or More Races</w:t>
            </w:r>
          </w:p>
        </w:tc>
        <w:tc>
          <w:tcPr>
            <w:tcW w:w="0" w:type="auto"/>
            <w:tcBorders>
              <w:top w:val="nil"/>
              <w:left w:val="nil"/>
              <w:bottom w:val="single" w:sz="4" w:space="0" w:color="auto"/>
              <w:right w:val="single" w:sz="4" w:space="0" w:color="auto"/>
            </w:tcBorders>
            <w:shd w:val="clear" w:color="auto" w:fill="FFFFFF"/>
            <w:textDirection w:val="btLr"/>
            <w:vAlign w:val="bottom"/>
          </w:tcPr>
          <w:p w14:paraId="449E943A"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Disabled</w:t>
            </w:r>
          </w:p>
        </w:tc>
        <w:tc>
          <w:tcPr>
            <w:tcW w:w="0" w:type="auto"/>
            <w:tcBorders>
              <w:top w:val="nil"/>
              <w:left w:val="nil"/>
              <w:bottom w:val="nil"/>
              <w:right w:val="nil"/>
            </w:tcBorders>
            <w:shd w:val="clear" w:color="auto" w:fill="FFFFFF"/>
            <w:textDirection w:val="btLr"/>
            <w:vAlign w:val="bottom"/>
          </w:tcPr>
          <w:p w14:paraId="12A95967"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Veteran</w:t>
            </w:r>
          </w:p>
        </w:tc>
        <w:tc>
          <w:tcPr>
            <w:tcW w:w="0" w:type="auto"/>
            <w:gridSpan w:val="2"/>
            <w:tcBorders>
              <w:top w:val="nil"/>
              <w:left w:val="single" w:sz="4" w:space="0" w:color="auto"/>
              <w:bottom w:val="single" w:sz="4" w:space="0" w:color="auto"/>
              <w:right w:val="single" w:sz="4" w:space="0" w:color="auto"/>
            </w:tcBorders>
            <w:shd w:val="clear" w:color="auto" w:fill="FFFFFF"/>
            <w:textDirection w:val="btLr"/>
            <w:vAlign w:val="bottom"/>
          </w:tcPr>
          <w:p w14:paraId="05D78037"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White</w:t>
            </w:r>
          </w:p>
        </w:tc>
        <w:tc>
          <w:tcPr>
            <w:tcW w:w="0" w:type="auto"/>
            <w:tcBorders>
              <w:top w:val="nil"/>
              <w:left w:val="nil"/>
              <w:bottom w:val="single" w:sz="4" w:space="0" w:color="auto"/>
              <w:right w:val="single" w:sz="4" w:space="0" w:color="auto"/>
            </w:tcBorders>
            <w:shd w:val="clear" w:color="auto" w:fill="FFFFFF"/>
            <w:textDirection w:val="btLr"/>
            <w:vAlign w:val="bottom"/>
          </w:tcPr>
          <w:p w14:paraId="375E6F82"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African-American</w:t>
            </w:r>
          </w:p>
        </w:tc>
        <w:tc>
          <w:tcPr>
            <w:tcW w:w="0" w:type="auto"/>
            <w:tcBorders>
              <w:top w:val="nil"/>
              <w:left w:val="nil"/>
              <w:bottom w:val="single" w:sz="4" w:space="0" w:color="auto"/>
              <w:right w:val="single" w:sz="4" w:space="0" w:color="auto"/>
            </w:tcBorders>
            <w:shd w:val="clear" w:color="auto" w:fill="FFFFFF"/>
            <w:textDirection w:val="btLr"/>
            <w:vAlign w:val="bottom"/>
          </w:tcPr>
          <w:p w14:paraId="3CE8AA8A"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Native Hawaiian or Other Pacific Islander</w:t>
            </w:r>
          </w:p>
        </w:tc>
        <w:tc>
          <w:tcPr>
            <w:tcW w:w="0" w:type="auto"/>
            <w:tcBorders>
              <w:top w:val="nil"/>
              <w:left w:val="nil"/>
              <w:bottom w:val="single" w:sz="4" w:space="0" w:color="auto"/>
              <w:right w:val="single" w:sz="4" w:space="0" w:color="auto"/>
            </w:tcBorders>
            <w:shd w:val="clear" w:color="auto" w:fill="FFFFFF"/>
            <w:textDirection w:val="btLr"/>
            <w:vAlign w:val="bottom"/>
          </w:tcPr>
          <w:p w14:paraId="44E34194"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Asian</w:t>
            </w:r>
          </w:p>
        </w:tc>
        <w:tc>
          <w:tcPr>
            <w:tcW w:w="0" w:type="auto"/>
            <w:tcBorders>
              <w:top w:val="nil"/>
              <w:left w:val="nil"/>
              <w:bottom w:val="single" w:sz="4" w:space="0" w:color="auto"/>
              <w:right w:val="single" w:sz="4" w:space="0" w:color="auto"/>
            </w:tcBorders>
            <w:shd w:val="clear" w:color="auto" w:fill="FFFFFF"/>
            <w:textDirection w:val="btLr"/>
            <w:vAlign w:val="bottom"/>
          </w:tcPr>
          <w:p w14:paraId="5D57B59D"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American Indian or Alaska Native</w:t>
            </w:r>
          </w:p>
        </w:tc>
        <w:tc>
          <w:tcPr>
            <w:tcW w:w="0" w:type="auto"/>
            <w:tcBorders>
              <w:top w:val="nil"/>
              <w:left w:val="nil"/>
              <w:bottom w:val="single" w:sz="4" w:space="0" w:color="auto"/>
              <w:right w:val="single" w:sz="4" w:space="0" w:color="auto"/>
            </w:tcBorders>
            <w:shd w:val="clear" w:color="auto" w:fill="FFFFFF"/>
            <w:textDirection w:val="btLr"/>
            <w:vAlign w:val="bottom"/>
          </w:tcPr>
          <w:p w14:paraId="08DF22A1"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Two or More  Races</w:t>
            </w:r>
          </w:p>
        </w:tc>
        <w:tc>
          <w:tcPr>
            <w:tcW w:w="0" w:type="auto"/>
            <w:tcBorders>
              <w:top w:val="nil"/>
              <w:left w:val="nil"/>
              <w:bottom w:val="single" w:sz="4" w:space="0" w:color="auto"/>
              <w:right w:val="single" w:sz="4" w:space="0" w:color="auto"/>
            </w:tcBorders>
            <w:shd w:val="clear" w:color="auto" w:fill="FFFFFF"/>
            <w:textDirection w:val="btLr"/>
            <w:vAlign w:val="bottom"/>
          </w:tcPr>
          <w:p w14:paraId="73401EC0"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Disabled</w:t>
            </w:r>
          </w:p>
        </w:tc>
        <w:tc>
          <w:tcPr>
            <w:tcW w:w="0" w:type="auto"/>
            <w:tcBorders>
              <w:top w:val="nil"/>
              <w:left w:val="nil"/>
              <w:bottom w:val="single" w:sz="4" w:space="0" w:color="auto"/>
              <w:right w:val="single" w:sz="4" w:space="0" w:color="auto"/>
            </w:tcBorders>
            <w:shd w:val="clear" w:color="auto" w:fill="FFFFFF"/>
            <w:textDirection w:val="btLr"/>
            <w:vAlign w:val="bottom"/>
          </w:tcPr>
          <w:p w14:paraId="7DE8A8A7"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Veteran</w:t>
            </w:r>
          </w:p>
        </w:tc>
      </w:tr>
      <w:tr w:rsidR="00D675E7" w:rsidRPr="00033D99" w14:paraId="5C7ECA82" w14:textId="77777777" w:rsidTr="00D675E7">
        <w:trPr>
          <w:trHeight w:val="465"/>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6B6036"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Executive/Senior Level Officials and Managers</w:t>
            </w:r>
          </w:p>
        </w:tc>
        <w:tc>
          <w:tcPr>
            <w:tcW w:w="0" w:type="auto"/>
            <w:tcBorders>
              <w:top w:val="nil"/>
              <w:left w:val="nil"/>
              <w:bottom w:val="single" w:sz="4" w:space="0" w:color="auto"/>
              <w:right w:val="single" w:sz="4" w:space="0" w:color="auto"/>
            </w:tcBorders>
            <w:shd w:val="clear" w:color="auto" w:fill="FFFFFF"/>
            <w:vAlign w:val="center"/>
          </w:tcPr>
          <w:p w14:paraId="1956B835"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2EE592C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83BFD9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07C268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5DFDED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5875B70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36FA585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3D1CA7B3"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F5A558C"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790955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single" w:sz="4" w:space="0" w:color="auto"/>
              <w:left w:val="nil"/>
              <w:bottom w:val="single" w:sz="4" w:space="0" w:color="auto"/>
              <w:right w:val="single" w:sz="4" w:space="0" w:color="auto"/>
            </w:tcBorders>
            <w:shd w:val="clear" w:color="auto" w:fill="FFFFFF"/>
            <w:noWrap/>
            <w:vAlign w:val="center"/>
          </w:tcPr>
          <w:p w14:paraId="20BD9D9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2552ACA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FB6488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F083B6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9DCB83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393D3D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933ED3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81F998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F521F1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78C7002F" w14:textId="77777777" w:rsidTr="00D675E7">
        <w:trPr>
          <w:trHeight w:val="343"/>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2BB652"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First/Mid-Level Officials and Managers</w:t>
            </w:r>
          </w:p>
        </w:tc>
        <w:tc>
          <w:tcPr>
            <w:tcW w:w="0" w:type="auto"/>
            <w:tcBorders>
              <w:top w:val="nil"/>
              <w:left w:val="nil"/>
              <w:bottom w:val="single" w:sz="4" w:space="0" w:color="auto"/>
              <w:right w:val="single" w:sz="4" w:space="0" w:color="auto"/>
            </w:tcBorders>
            <w:shd w:val="clear" w:color="auto" w:fill="FFFFFF"/>
            <w:vAlign w:val="center"/>
          </w:tcPr>
          <w:p w14:paraId="32FE1A24"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593DB35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F14F4E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20430E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5D44EA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3CDB375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40E7AF9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13474424"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00DD33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D6D09C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B1BCEA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74D30C6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F90508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E6EBF1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9A5799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C379F4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CE7454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F5AB69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61BEFB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14588150" w14:textId="77777777" w:rsidTr="00D675E7">
        <w:trPr>
          <w:trHeight w:val="307"/>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5F15B2"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Professionals</w:t>
            </w:r>
          </w:p>
        </w:tc>
        <w:tc>
          <w:tcPr>
            <w:tcW w:w="0" w:type="auto"/>
            <w:tcBorders>
              <w:top w:val="nil"/>
              <w:left w:val="nil"/>
              <w:bottom w:val="single" w:sz="4" w:space="0" w:color="auto"/>
              <w:right w:val="single" w:sz="4" w:space="0" w:color="auto"/>
            </w:tcBorders>
            <w:shd w:val="clear" w:color="auto" w:fill="FFFFFF"/>
            <w:vAlign w:val="center"/>
          </w:tcPr>
          <w:p w14:paraId="2BD002A4"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6602112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8594BF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4C3A55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0AB8C7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038AD7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596367D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5593E3D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597D00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C143CC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F6BE2B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28E5C3E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1992F9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CC36FF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0AA8AA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997010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10FAF94"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1CF9D8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4DB18E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19DC2C00" w14:textId="77777777" w:rsidTr="00D675E7">
        <w:trPr>
          <w:trHeight w:val="343"/>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65908A"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Technicians</w:t>
            </w:r>
          </w:p>
        </w:tc>
        <w:tc>
          <w:tcPr>
            <w:tcW w:w="0" w:type="auto"/>
            <w:tcBorders>
              <w:top w:val="nil"/>
              <w:left w:val="nil"/>
              <w:bottom w:val="single" w:sz="4" w:space="0" w:color="auto"/>
              <w:right w:val="single" w:sz="4" w:space="0" w:color="auto"/>
            </w:tcBorders>
            <w:shd w:val="clear" w:color="auto" w:fill="FFFFFF"/>
            <w:vAlign w:val="center"/>
          </w:tcPr>
          <w:p w14:paraId="2D66B3A2"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58061BD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D67576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091092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717CA1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6B0E0C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0AABDA0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7DD73C8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53A74B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E9C709C"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299129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56B503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0F16FF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961AF6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393A7C4"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297C26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309A5B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427FF9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D859CC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6D0F8C24" w14:textId="77777777" w:rsidTr="00D675E7">
        <w:trPr>
          <w:trHeight w:val="307"/>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90CE33"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Sales Workers</w:t>
            </w:r>
          </w:p>
        </w:tc>
        <w:tc>
          <w:tcPr>
            <w:tcW w:w="0" w:type="auto"/>
            <w:tcBorders>
              <w:top w:val="nil"/>
              <w:left w:val="nil"/>
              <w:bottom w:val="single" w:sz="4" w:space="0" w:color="auto"/>
              <w:right w:val="single" w:sz="4" w:space="0" w:color="auto"/>
            </w:tcBorders>
            <w:shd w:val="clear" w:color="auto" w:fill="FFFFFF"/>
            <w:vAlign w:val="center"/>
          </w:tcPr>
          <w:p w14:paraId="044337F9"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21C6FCD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9DE6C1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4E6949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CDF289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8250A7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50102AF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174CF92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EFE580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E84EE9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CC2316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50EF3EAC"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544340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48D182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3E49D0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469285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13CF1FC"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A1C37B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792929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17D4C350" w14:textId="77777777" w:rsidTr="00D675E7">
        <w:trPr>
          <w:trHeight w:val="379"/>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802BA1"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Administrative Support Workers</w:t>
            </w:r>
          </w:p>
        </w:tc>
        <w:tc>
          <w:tcPr>
            <w:tcW w:w="0" w:type="auto"/>
            <w:tcBorders>
              <w:top w:val="nil"/>
              <w:left w:val="nil"/>
              <w:bottom w:val="single" w:sz="4" w:space="0" w:color="auto"/>
              <w:right w:val="single" w:sz="4" w:space="0" w:color="auto"/>
            </w:tcBorders>
            <w:shd w:val="clear" w:color="auto" w:fill="FFFFFF"/>
            <w:vAlign w:val="center"/>
          </w:tcPr>
          <w:p w14:paraId="38167E5B"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51FA2BB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56D0B3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353113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4C96B7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1E2B8174"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061209D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7D1080F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D30EB0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8B5879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720A00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9A7E80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97D83A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F30641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E7D096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DDE3A5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170DC7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1C7B32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530AFC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640EC16B" w14:textId="77777777" w:rsidTr="00D675E7">
        <w:trPr>
          <w:trHeight w:val="325"/>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557FE5"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Craft Workers</w:t>
            </w:r>
          </w:p>
        </w:tc>
        <w:tc>
          <w:tcPr>
            <w:tcW w:w="0" w:type="auto"/>
            <w:tcBorders>
              <w:top w:val="nil"/>
              <w:left w:val="nil"/>
              <w:bottom w:val="single" w:sz="4" w:space="0" w:color="auto"/>
              <w:right w:val="single" w:sz="4" w:space="0" w:color="auto"/>
            </w:tcBorders>
            <w:shd w:val="clear" w:color="auto" w:fill="FFFFFF"/>
            <w:vAlign w:val="center"/>
          </w:tcPr>
          <w:p w14:paraId="631857FE"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37F4A96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012BC9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9DAACB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5211F4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22BAD4F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7488FB9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4627E2D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335FAA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8DD49A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C608BD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EE118E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C8574D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6E03FE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400A56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7D5955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7CF044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BE49B5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C28609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3D2E6455" w14:textId="77777777" w:rsidTr="00D675E7">
        <w:trPr>
          <w:trHeight w:val="253"/>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1F1F2F"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Operatives</w:t>
            </w:r>
          </w:p>
        </w:tc>
        <w:tc>
          <w:tcPr>
            <w:tcW w:w="0" w:type="auto"/>
            <w:tcBorders>
              <w:top w:val="nil"/>
              <w:left w:val="nil"/>
              <w:bottom w:val="single" w:sz="4" w:space="0" w:color="auto"/>
              <w:right w:val="single" w:sz="4" w:space="0" w:color="auto"/>
            </w:tcBorders>
            <w:shd w:val="clear" w:color="auto" w:fill="FFFFFF"/>
            <w:vAlign w:val="center"/>
          </w:tcPr>
          <w:p w14:paraId="35FC0479"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20446AD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BC3FF5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926A34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A521D4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B3A01C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0B626EE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5A46792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CA38F9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9C837F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118141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73C6840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1C3CEB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FDD478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70DB6C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42899E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4A5D917"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985FF7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4A6C708"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2F64E68D" w14:textId="77777777" w:rsidTr="00D675E7">
        <w:trPr>
          <w:trHeight w:val="2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7CBF668"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Laborers and Helpers</w:t>
            </w:r>
          </w:p>
        </w:tc>
        <w:tc>
          <w:tcPr>
            <w:tcW w:w="0" w:type="auto"/>
            <w:tcBorders>
              <w:top w:val="nil"/>
              <w:left w:val="nil"/>
              <w:bottom w:val="single" w:sz="4" w:space="0" w:color="auto"/>
              <w:right w:val="single" w:sz="4" w:space="0" w:color="auto"/>
            </w:tcBorders>
            <w:shd w:val="clear" w:color="auto" w:fill="FFFFFF"/>
            <w:vAlign w:val="center"/>
          </w:tcPr>
          <w:p w14:paraId="26B8D258"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1B6A364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4B170D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642347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4E426C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5FAF8C4F"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6CA6968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4DE8AA9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1E5CAC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7A0552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CEEDF7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73003B4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AEE619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5621C4A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8811CF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C403C31"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751FA3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EF8143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E2BBFA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76C46158" w14:textId="77777777" w:rsidTr="00D675E7">
        <w:trPr>
          <w:trHeight w:val="253"/>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ED8A7C"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Service Workers</w:t>
            </w:r>
          </w:p>
        </w:tc>
        <w:tc>
          <w:tcPr>
            <w:tcW w:w="0" w:type="auto"/>
            <w:tcBorders>
              <w:top w:val="nil"/>
              <w:left w:val="nil"/>
              <w:bottom w:val="single" w:sz="4" w:space="0" w:color="auto"/>
              <w:right w:val="single" w:sz="4" w:space="0" w:color="auto"/>
            </w:tcBorders>
            <w:shd w:val="clear" w:color="auto" w:fill="FFFFFF"/>
            <w:vAlign w:val="center"/>
          </w:tcPr>
          <w:p w14:paraId="4FE69A07"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noWrap/>
            <w:vAlign w:val="center"/>
          </w:tcPr>
          <w:p w14:paraId="5CAFD65C"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60BF5CC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856A0C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E62900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463CADB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430" w:type="dxa"/>
            <w:gridSpan w:val="2"/>
            <w:tcBorders>
              <w:top w:val="nil"/>
              <w:left w:val="nil"/>
              <w:bottom w:val="single" w:sz="4" w:space="0" w:color="auto"/>
              <w:right w:val="single" w:sz="4" w:space="0" w:color="auto"/>
            </w:tcBorders>
            <w:shd w:val="clear" w:color="auto" w:fill="FFFFFF"/>
            <w:noWrap/>
            <w:vAlign w:val="center"/>
          </w:tcPr>
          <w:p w14:paraId="20E23142"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906" w:type="dxa"/>
            <w:gridSpan w:val="2"/>
            <w:tcBorders>
              <w:top w:val="nil"/>
              <w:left w:val="nil"/>
              <w:bottom w:val="single" w:sz="4" w:space="0" w:color="auto"/>
              <w:right w:val="single" w:sz="4" w:space="0" w:color="auto"/>
            </w:tcBorders>
            <w:shd w:val="clear" w:color="auto" w:fill="FFFFFF"/>
            <w:noWrap/>
            <w:vAlign w:val="center"/>
          </w:tcPr>
          <w:p w14:paraId="208885A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307BEE86"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1D7A4D85"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77FC9BB0"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gridSpan w:val="2"/>
            <w:tcBorders>
              <w:top w:val="nil"/>
              <w:left w:val="nil"/>
              <w:bottom w:val="single" w:sz="4" w:space="0" w:color="auto"/>
              <w:right w:val="single" w:sz="4" w:space="0" w:color="auto"/>
            </w:tcBorders>
            <w:shd w:val="clear" w:color="auto" w:fill="FFFFFF"/>
            <w:noWrap/>
            <w:vAlign w:val="center"/>
          </w:tcPr>
          <w:p w14:paraId="30EDADDE"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933EC1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47F55BBD"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ACD47A4"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0421A39"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2F4C6AA"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237625F3"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c>
          <w:tcPr>
            <w:tcW w:w="0" w:type="auto"/>
            <w:tcBorders>
              <w:top w:val="nil"/>
              <w:left w:val="nil"/>
              <w:bottom w:val="single" w:sz="4" w:space="0" w:color="auto"/>
              <w:right w:val="single" w:sz="4" w:space="0" w:color="auto"/>
            </w:tcBorders>
            <w:shd w:val="clear" w:color="auto" w:fill="FFFFFF"/>
            <w:noWrap/>
            <w:vAlign w:val="center"/>
          </w:tcPr>
          <w:p w14:paraId="069AABFB" w14:textId="77777777" w:rsidR="00E82ADA" w:rsidRPr="00033D99" w:rsidRDefault="00E82ADA" w:rsidP="00E82ADA">
            <w:pPr>
              <w:jc w:val="center"/>
              <w:rPr>
                <w:rFonts w:ascii="Tw Cen MT" w:hAnsi="Tw Cen MT"/>
                <w:color w:val="000000"/>
              </w:rPr>
            </w:pPr>
            <w:r w:rsidRPr="00033D99">
              <w:rPr>
                <w:rFonts w:ascii="Tw Cen MT" w:hAnsi="Tw Cen MT"/>
                <w:color w:val="000000"/>
              </w:rPr>
              <w:t> </w:t>
            </w:r>
          </w:p>
        </w:tc>
      </w:tr>
      <w:tr w:rsidR="00D675E7" w:rsidRPr="00033D99" w14:paraId="772D346D" w14:textId="77777777" w:rsidTr="00D675E7">
        <w:trPr>
          <w:trHeight w:val="307"/>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D770C4" w14:textId="77777777" w:rsidR="00E82ADA" w:rsidRPr="00033D99" w:rsidRDefault="00E82ADA" w:rsidP="00E82ADA">
            <w:pPr>
              <w:rPr>
                <w:rFonts w:ascii="Tw Cen MT" w:hAnsi="Tw Cen MT"/>
                <w:color w:val="000000"/>
                <w:sz w:val="18"/>
                <w:szCs w:val="18"/>
              </w:rPr>
            </w:pPr>
            <w:r w:rsidRPr="00033D99">
              <w:rPr>
                <w:rFonts w:ascii="Tw Cen MT" w:hAnsi="Tw Cen MT"/>
                <w:color w:val="000000"/>
                <w:sz w:val="18"/>
                <w:szCs w:val="18"/>
              </w:rPr>
              <w:t>TOTAL</w:t>
            </w:r>
          </w:p>
        </w:tc>
        <w:tc>
          <w:tcPr>
            <w:tcW w:w="0" w:type="auto"/>
            <w:tcBorders>
              <w:top w:val="nil"/>
              <w:left w:val="nil"/>
              <w:bottom w:val="single" w:sz="4" w:space="0" w:color="auto"/>
              <w:right w:val="single" w:sz="4" w:space="0" w:color="auto"/>
            </w:tcBorders>
            <w:shd w:val="clear" w:color="auto" w:fill="FFFFFF"/>
            <w:vAlign w:val="center"/>
          </w:tcPr>
          <w:p w14:paraId="720DFC85"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vAlign w:val="center"/>
          </w:tcPr>
          <w:p w14:paraId="1D9D7B0C"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3D86313C"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601B9546"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1D3A8D67"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vAlign w:val="center"/>
          </w:tcPr>
          <w:p w14:paraId="6A4F5C44"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430" w:type="dxa"/>
            <w:gridSpan w:val="2"/>
            <w:tcBorders>
              <w:top w:val="nil"/>
              <w:left w:val="nil"/>
              <w:bottom w:val="single" w:sz="4" w:space="0" w:color="auto"/>
              <w:right w:val="single" w:sz="4" w:space="0" w:color="auto"/>
            </w:tcBorders>
            <w:shd w:val="clear" w:color="auto" w:fill="FFFFFF"/>
            <w:vAlign w:val="center"/>
          </w:tcPr>
          <w:p w14:paraId="01939139"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906" w:type="dxa"/>
            <w:gridSpan w:val="2"/>
            <w:tcBorders>
              <w:top w:val="nil"/>
              <w:left w:val="nil"/>
              <w:bottom w:val="single" w:sz="4" w:space="0" w:color="auto"/>
              <w:right w:val="single" w:sz="4" w:space="0" w:color="auto"/>
            </w:tcBorders>
            <w:shd w:val="clear" w:color="auto" w:fill="FFFFFF"/>
            <w:vAlign w:val="center"/>
          </w:tcPr>
          <w:p w14:paraId="1536D622"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73C18016"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615BB800"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16AEBEBB"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gridSpan w:val="2"/>
            <w:tcBorders>
              <w:top w:val="nil"/>
              <w:left w:val="nil"/>
              <w:bottom w:val="single" w:sz="4" w:space="0" w:color="auto"/>
              <w:right w:val="single" w:sz="4" w:space="0" w:color="auto"/>
            </w:tcBorders>
            <w:shd w:val="clear" w:color="auto" w:fill="FFFFFF"/>
            <w:vAlign w:val="center"/>
          </w:tcPr>
          <w:p w14:paraId="48D7C088"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18020EE1"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22018FAD"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30F1B3B2"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438770F5"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3E0530CF"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682E4BD0"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c>
          <w:tcPr>
            <w:tcW w:w="0" w:type="auto"/>
            <w:tcBorders>
              <w:top w:val="nil"/>
              <w:left w:val="nil"/>
              <w:bottom w:val="single" w:sz="4" w:space="0" w:color="auto"/>
              <w:right w:val="single" w:sz="4" w:space="0" w:color="auto"/>
            </w:tcBorders>
            <w:shd w:val="clear" w:color="auto" w:fill="FFFFFF"/>
            <w:vAlign w:val="center"/>
          </w:tcPr>
          <w:p w14:paraId="531F69DD" w14:textId="77777777" w:rsidR="00E82ADA" w:rsidRPr="00033D99" w:rsidRDefault="00E82ADA" w:rsidP="00E82ADA">
            <w:pPr>
              <w:jc w:val="center"/>
              <w:rPr>
                <w:rFonts w:ascii="Tw Cen MT" w:hAnsi="Tw Cen MT"/>
                <w:color w:val="000000"/>
              </w:rPr>
            </w:pPr>
            <w:r w:rsidRPr="00033D99">
              <w:rPr>
                <w:rFonts w:ascii="Tw Cen MT" w:hAnsi="Tw Cen MT"/>
                <w:color w:val="000000"/>
              </w:rPr>
              <w:t xml:space="preserve"> </w:t>
            </w:r>
          </w:p>
        </w:tc>
      </w:tr>
      <w:tr w:rsidR="00E82ADA" w:rsidRPr="00033D99" w14:paraId="09595109" w14:textId="77777777" w:rsidTr="00D675E7">
        <w:trPr>
          <w:trHeight w:val="161"/>
        </w:trPr>
        <w:tc>
          <w:tcPr>
            <w:tcW w:w="0" w:type="auto"/>
            <w:gridSpan w:val="3"/>
            <w:tcBorders>
              <w:top w:val="nil"/>
              <w:left w:val="nil"/>
              <w:bottom w:val="nil"/>
              <w:right w:val="nil"/>
            </w:tcBorders>
            <w:shd w:val="clear" w:color="auto" w:fill="FFFFFF"/>
            <w:noWrap/>
            <w:vAlign w:val="bottom"/>
          </w:tcPr>
          <w:p w14:paraId="338220EA" w14:textId="77777777" w:rsidR="00E82ADA" w:rsidRDefault="00E82ADA" w:rsidP="00E82ADA">
            <w:pPr>
              <w:rPr>
                <w:rFonts w:ascii="Tw Cen MT" w:hAnsi="Tw Cen MT"/>
                <w:color w:val="000000"/>
              </w:rPr>
            </w:pPr>
          </w:p>
          <w:p w14:paraId="1C411E14" w14:textId="3DB713DF" w:rsidR="00D675E7" w:rsidRPr="00033D99" w:rsidRDefault="00D675E7" w:rsidP="00E82ADA">
            <w:pPr>
              <w:rPr>
                <w:rFonts w:ascii="Tw Cen MT" w:hAnsi="Tw Cen MT"/>
                <w:color w:val="000000"/>
              </w:rPr>
            </w:pPr>
          </w:p>
        </w:tc>
        <w:tc>
          <w:tcPr>
            <w:tcW w:w="0" w:type="auto"/>
            <w:gridSpan w:val="9"/>
            <w:tcBorders>
              <w:top w:val="nil"/>
              <w:left w:val="nil"/>
              <w:bottom w:val="single" w:sz="4" w:space="0" w:color="auto"/>
              <w:right w:val="nil"/>
            </w:tcBorders>
            <w:shd w:val="clear" w:color="auto" w:fill="FFFFFF"/>
            <w:noWrap/>
            <w:vAlign w:val="bottom"/>
          </w:tcPr>
          <w:p w14:paraId="092BAF13" w14:textId="77777777" w:rsidR="00E82ADA" w:rsidRPr="00033D99" w:rsidRDefault="00E82ADA" w:rsidP="00E82ADA">
            <w:pPr>
              <w:rPr>
                <w:rFonts w:ascii="Tw Cen MT" w:hAnsi="Tw Cen MT"/>
                <w:color w:val="000000"/>
              </w:rPr>
            </w:pPr>
          </w:p>
        </w:tc>
        <w:tc>
          <w:tcPr>
            <w:tcW w:w="430" w:type="dxa"/>
            <w:gridSpan w:val="2"/>
            <w:tcBorders>
              <w:top w:val="nil"/>
              <w:left w:val="nil"/>
              <w:bottom w:val="nil"/>
              <w:right w:val="nil"/>
            </w:tcBorders>
            <w:shd w:val="clear" w:color="auto" w:fill="FFFFFF"/>
            <w:noWrap/>
            <w:vAlign w:val="bottom"/>
          </w:tcPr>
          <w:p w14:paraId="6BE81C27" w14:textId="77777777" w:rsidR="00E82ADA" w:rsidRPr="00033D99" w:rsidRDefault="00E82ADA" w:rsidP="00E82ADA">
            <w:pPr>
              <w:rPr>
                <w:rFonts w:ascii="Tw Cen MT" w:hAnsi="Tw Cen MT"/>
                <w:color w:val="000000"/>
              </w:rPr>
            </w:pPr>
          </w:p>
        </w:tc>
        <w:tc>
          <w:tcPr>
            <w:tcW w:w="906" w:type="dxa"/>
            <w:gridSpan w:val="2"/>
            <w:tcBorders>
              <w:top w:val="nil"/>
              <w:left w:val="nil"/>
              <w:bottom w:val="nil"/>
              <w:right w:val="nil"/>
            </w:tcBorders>
            <w:shd w:val="clear" w:color="auto" w:fill="FFFFFF"/>
            <w:noWrap/>
            <w:vAlign w:val="bottom"/>
          </w:tcPr>
          <w:p w14:paraId="428D0379"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36CB03D0" w14:textId="77777777" w:rsidR="00E82ADA" w:rsidRPr="00033D99" w:rsidRDefault="00E82ADA" w:rsidP="00E82ADA">
            <w:pPr>
              <w:rPr>
                <w:rFonts w:ascii="Tw Cen MT" w:hAnsi="Tw Cen MT"/>
                <w:color w:val="000000"/>
              </w:rPr>
            </w:pPr>
          </w:p>
        </w:tc>
        <w:tc>
          <w:tcPr>
            <w:tcW w:w="0" w:type="auto"/>
            <w:tcBorders>
              <w:top w:val="nil"/>
              <w:left w:val="nil"/>
              <w:bottom w:val="nil"/>
              <w:right w:val="nil"/>
            </w:tcBorders>
            <w:shd w:val="clear" w:color="auto" w:fill="FFFFFF"/>
            <w:noWrap/>
            <w:vAlign w:val="bottom"/>
          </w:tcPr>
          <w:p w14:paraId="255E07A6" w14:textId="77777777" w:rsidR="00E82ADA" w:rsidRPr="00033D99" w:rsidRDefault="00E82ADA" w:rsidP="00E82ADA">
            <w:pPr>
              <w:rPr>
                <w:rFonts w:ascii="Tw Cen MT" w:hAnsi="Tw Cen MT"/>
                <w:color w:val="000000"/>
              </w:rPr>
            </w:pPr>
          </w:p>
        </w:tc>
        <w:tc>
          <w:tcPr>
            <w:tcW w:w="0" w:type="auto"/>
            <w:gridSpan w:val="10"/>
            <w:tcBorders>
              <w:top w:val="nil"/>
              <w:left w:val="nil"/>
              <w:bottom w:val="single" w:sz="4" w:space="0" w:color="auto"/>
              <w:right w:val="nil"/>
            </w:tcBorders>
            <w:shd w:val="clear" w:color="auto" w:fill="FFFFFF"/>
            <w:noWrap/>
            <w:vAlign w:val="bottom"/>
          </w:tcPr>
          <w:p w14:paraId="235830EA" w14:textId="77777777" w:rsidR="00E82ADA" w:rsidRPr="00033D99" w:rsidRDefault="00E82ADA" w:rsidP="00E82ADA">
            <w:pPr>
              <w:rPr>
                <w:rFonts w:ascii="Tw Cen MT" w:hAnsi="Tw Cen MT"/>
                <w:color w:val="000000"/>
              </w:rPr>
            </w:pPr>
          </w:p>
        </w:tc>
      </w:tr>
      <w:tr w:rsidR="00D675E7" w:rsidRPr="00033D99" w14:paraId="0714B126" w14:textId="77777777" w:rsidTr="00D675E7">
        <w:trPr>
          <w:trHeight w:val="180"/>
        </w:trPr>
        <w:tc>
          <w:tcPr>
            <w:tcW w:w="0" w:type="auto"/>
            <w:gridSpan w:val="3"/>
            <w:tcBorders>
              <w:top w:val="nil"/>
              <w:left w:val="nil"/>
              <w:bottom w:val="nil"/>
              <w:right w:val="nil"/>
            </w:tcBorders>
            <w:shd w:val="clear" w:color="auto" w:fill="FFFFFF"/>
            <w:noWrap/>
            <w:vAlign w:val="bottom"/>
          </w:tcPr>
          <w:p w14:paraId="42867972" w14:textId="77777777" w:rsidR="00D675E7" w:rsidRPr="00033D99" w:rsidRDefault="00D675E7" w:rsidP="00D675E7">
            <w:pPr>
              <w:rPr>
                <w:rFonts w:ascii="Tw Cen MT" w:hAnsi="Tw Cen MT"/>
                <w:color w:val="000000"/>
              </w:rPr>
            </w:pPr>
            <w:r w:rsidRPr="00033D99">
              <w:rPr>
                <w:rFonts w:ascii="Tw Cen MT" w:hAnsi="Tw Cen MT"/>
                <w:color w:val="000000"/>
              </w:rPr>
              <w:t>PREPARED BY (</w:t>
            </w:r>
            <w:r w:rsidRPr="00033D99">
              <w:rPr>
                <w:rFonts w:ascii="Tw Cen MT" w:hAnsi="Tw Cen MT"/>
                <w:i/>
                <w:iCs/>
                <w:color w:val="000000"/>
              </w:rPr>
              <w:t>Signature</w:t>
            </w:r>
            <w:r w:rsidRPr="00033D99">
              <w:rPr>
                <w:rFonts w:ascii="Tw Cen MT" w:hAnsi="Tw Cen MT"/>
                <w:color w:val="000000"/>
              </w:rPr>
              <w:t>):</w:t>
            </w:r>
          </w:p>
        </w:tc>
        <w:tc>
          <w:tcPr>
            <w:tcW w:w="0" w:type="auto"/>
            <w:gridSpan w:val="9"/>
            <w:tcBorders>
              <w:top w:val="nil"/>
              <w:left w:val="nil"/>
              <w:bottom w:val="single" w:sz="4" w:space="0" w:color="auto"/>
              <w:right w:val="nil"/>
            </w:tcBorders>
            <w:shd w:val="clear" w:color="auto" w:fill="FFFFFF"/>
            <w:noWrap/>
            <w:vAlign w:val="bottom"/>
          </w:tcPr>
          <w:p w14:paraId="3BEDE694" w14:textId="77777777" w:rsidR="00D675E7" w:rsidRPr="00033D99" w:rsidRDefault="00D675E7" w:rsidP="00D675E7">
            <w:pPr>
              <w:rPr>
                <w:rFonts w:ascii="Tw Cen MT" w:hAnsi="Tw Cen MT"/>
                <w:color w:val="000000"/>
              </w:rPr>
            </w:pPr>
            <w:r w:rsidRPr="00033D99">
              <w:rPr>
                <w:rFonts w:ascii="Tw Cen MT" w:hAnsi="Tw Cen MT"/>
                <w:color w:val="000000"/>
              </w:rPr>
              <w:t> </w:t>
            </w:r>
          </w:p>
        </w:tc>
        <w:tc>
          <w:tcPr>
            <w:tcW w:w="430" w:type="dxa"/>
            <w:gridSpan w:val="2"/>
            <w:tcBorders>
              <w:top w:val="nil"/>
              <w:left w:val="nil"/>
              <w:bottom w:val="nil"/>
              <w:right w:val="nil"/>
            </w:tcBorders>
            <w:shd w:val="clear" w:color="auto" w:fill="FFFFFF"/>
            <w:noWrap/>
            <w:vAlign w:val="bottom"/>
          </w:tcPr>
          <w:p w14:paraId="30B37F47" w14:textId="77777777" w:rsidR="00D675E7" w:rsidRPr="00033D99" w:rsidRDefault="00D675E7" w:rsidP="00D675E7">
            <w:pPr>
              <w:rPr>
                <w:rFonts w:ascii="Tw Cen MT" w:hAnsi="Tw Cen MT"/>
                <w:color w:val="000000"/>
              </w:rPr>
            </w:pPr>
            <w:r w:rsidRPr="00033D99">
              <w:rPr>
                <w:rFonts w:ascii="Tw Cen MT" w:hAnsi="Tw Cen MT"/>
                <w:color w:val="000000"/>
              </w:rPr>
              <w:t> </w:t>
            </w:r>
          </w:p>
        </w:tc>
        <w:tc>
          <w:tcPr>
            <w:tcW w:w="906" w:type="dxa"/>
            <w:gridSpan w:val="2"/>
            <w:tcBorders>
              <w:top w:val="nil"/>
              <w:left w:val="nil"/>
              <w:bottom w:val="nil"/>
              <w:right w:val="nil"/>
            </w:tcBorders>
            <w:shd w:val="clear" w:color="auto" w:fill="FFFFFF"/>
            <w:noWrap/>
            <w:vAlign w:val="bottom"/>
          </w:tcPr>
          <w:p w14:paraId="71269384" w14:textId="3DA763F9" w:rsidR="00D675E7" w:rsidRPr="00033D99" w:rsidRDefault="00D675E7" w:rsidP="00D675E7">
            <w:pPr>
              <w:jc w:val="right"/>
              <w:rPr>
                <w:rFonts w:ascii="Tw Cen MT" w:hAnsi="Tw Cen MT"/>
                <w:color w:val="000000"/>
              </w:rPr>
            </w:pPr>
          </w:p>
        </w:tc>
        <w:tc>
          <w:tcPr>
            <w:tcW w:w="0" w:type="auto"/>
            <w:gridSpan w:val="2"/>
            <w:tcBorders>
              <w:top w:val="nil"/>
              <w:left w:val="nil"/>
              <w:bottom w:val="nil"/>
              <w:right w:val="nil"/>
            </w:tcBorders>
            <w:shd w:val="clear" w:color="auto" w:fill="FFFFFF"/>
            <w:noWrap/>
            <w:vAlign w:val="bottom"/>
          </w:tcPr>
          <w:p w14:paraId="527BE347" w14:textId="505BE8AB" w:rsidR="00D675E7" w:rsidRPr="00033D99" w:rsidRDefault="00D675E7" w:rsidP="00D675E7">
            <w:pPr>
              <w:rPr>
                <w:rFonts w:ascii="Tw Cen MT" w:hAnsi="Tw Cen MT"/>
                <w:color w:val="000000"/>
              </w:rPr>
            </w:pPr>
            <w:r w:rsidRPr="00033D99">
              <w:rPr>
                <w:rFonts w:ascii="Tw Cen MT" w:hAnsi="Tw Cen MT"/>
                <w:color w:val="000000"/>
              </w:rPr>
              <w:t>DATE:</w:t>
            </w:r>
          </w:p>
        </w:tc>
        <w:tc>
          <w:tcPr>
            <w:tcW w:w="0" w:type="auto"/>
            <w:gridSpan w:val="10"/>
            <w:tcBorders>
              <w:top w:val="nil"/>
              <w:left w:val="nil"/>
              <w:bottom w:val="single" w:sz="4" w:space="0" w:color="auto"/>
              <w:right w:val="nil"/>
            </w:tcBorders>
            <w:shd w:val="clear" w:color="auto" w:fill="FFFFFF"/>
            <w:noWrap/>
            <w:vAlign w:val="bottom"/>
          </w:tcPr>
          <w:p w14:paraId="75CAFB39" w14:textId="77777777" w:rsidR="00D675E7" w:rsidRPr="00033D99" w:rsidRDefault="00D675E7" w:rsidP="00D675E7">
            <w:pPr>
              <w:rPr>
                <w:rFonts w:ascii="Tw Cen MT" w:hAnsi="Tw Cen MT"/>
                <w:color w:val="000000"/>
              </w:rPr>
            </w:pPr>
            <w:r w:rsidRPr="00033D99">
              <w:rPr>
                <w:rFonts w:ascii="Tw Cen MT" w:hAnsi="Tw Cen MT"/>
                <w:color w:val="000000"/>
              </w:rPr>
              <w:t> </w:t>
            </w:r>
          </w:p>
        </w:tc>
      </w:tr>
      <w:tr w:rsidR="00D675E7" w:rsidRPr="00033D99" w14:paraId="464433BE" w14:textId="77777777" w:rsidTr="00D675E7">
        <w:trPr>
          <w:trHeight w:val="198"/>
        </w:trPr>
        <w:tc>
          <w:tcPr>
            <w:tcW w:w="0" w:type="auto"/>
            <w:gridSpan w:val="6"/>
            <w:tcBorders>
              <w:top w:val="nil"/>
              <w:left w:val="nil"/>
              <w:bottom w:val="nil"/>
              <w:right w:val="nil"/>
            </w:tcBorders>
            <w:shd w:val="clear" w:color="auto" w:fill="FFFFFF"/>
            <w:noWrap/>
            <w:vAlign w:val="bottom"/>
          </w:tcPr>
          <w:p w14:paraId="52F292B8" w14:textId="77777777" w:rsidR="00D675E7" w:rsidRDefault="00D675E7" w:rsidP="00D675E7">
            <w:pPr>
              <w:rPr>
                <w:rFonts w:ascii="Tw Cen MT" w:hAnsi="Tw Cen MT"/>
                <w:color w:val="000000"/>
              </w:rPr>
            </w:pPr>
          </w:p>
          <w:p w14:paraId="3FDCA099" w14:textId="35E5FB9D" w:rsidR="00D675E7" w:rsidRPr="00033D99" w:rsidRDefault="00D675E7" w:rsidP="00D675E7">
            <w:pPr>
              <w:rPr>
                <w:rFonts w:ascii="Tw Cen MT" w:hAnsi="Tw Cen MT"/>
                <w:color w:val="000000"/>
              </w:rPr>
            </w:pPr>
            <w:r w:rsidRPr="00033D99">
              <w:rPr>
                <w:rFonts w:ascii="Tw Cen MT" w:hAnsi="Tw Cen MT"/>
                <w:color w:val="000000"/>
              </w:rPr>
              <w:t>NAME AND TITLE OF PREPARER:</w:t>
            </w:r>
          </w:p>
        </w:tc>
        <w:tc>
          <w:tcPr>
            <w:tcW w:w="2281" w:type="dxa"/>
            <w:gridSpan w:val="8"/>
            <w:tcBorders>
              <w:top w:val="nil"/>
              <w:left w:val="nil"/>
              <w:bottom w:val="single" w:sz="4" w:space="0" w:color="auto"/>
              <w:right w:val="nil"/>
            </w:tcBorders>
            <w:shd w:val="clear" w:color="auto" w:fill="FFFFFF"/>
            <w:noWrap/>
            <w:vAlign w:val="bottom"/>
          </w:tcPr>
          <w:p w14:paraId="0E09E45A" w14:textId="77777777" w:rsidR="00D675E7" w:rsidRPr="00033D99" w:rsidRDefault="00D675E7" w:rsidP="00D675E7">
            <w:pPr>
              <w:rPr>
                <w:rFonts w:ascii="Tw Cen MT" w:hAnsi="Tw Cen MT"/>
                <w:color w:val="000000"/>
              </w:rPr>
            </w:pPr>
          </w:p>
        </w:tc>
        <w:tc>
          <w:tcPr>
            <w:tcW w:w="723" w:type="dxa"/>
            <w:tcBorders>
              <w:top w:val="nil"/>
              <w:left w:val="nil"/>
              <w:bottom w:val="nil"/>
              <w:right w:val="nil"/>
            </w:tcBorders>
            <w:shd w:val="clear" w:color="auto" w:fill="FFFFFF"/>
            <w:noWrap/>
            <w:vAlign w:val="bottom"/>
          </w:tcPr>
          <w:p w14:paraId="2C8A1136" w14:textId="77777777" w:rsidR="00D675E7" w:rsidRPr="00033D99" w:rsidRDefault="00D675E7" w:rsidP="00D675E7">
            <w:pPr>
              <w:rPr>
                <w:rFonts w:ascii="Tw Cen MT" w:hAnsi="Tw Cen MT"/>
                <w:color w:val="000000"/>
              </w:rPr>
            </w:pPr>
            <w:r w:rsidRPr="00033D99">
              <w:rPr>
                <w:rFonts w:ascii="Tw Cen MT" w:hAnsi="Tw Cen MT"/>
                <w:color w:val="000000"/>
              </w:rPr>
              <w:t> </w:t>
            </w:r>
          </w:p>
        </w:tc>
        <w:tc>
          <w:tcPr>
            <w:tcW w:w="0" w:type="auto"/>
            <w:gridSpan w:val="5"/>
            <w:tcBorders>
              <w:top w:val="nil"/>
              <w:left w:val="nil"/>
              <w:bottom w:val="nil"/>
              <w:right w:val="nil"/>
            </w:tcBorders>
            <w:shd w:val="clear" w:color="auto" w:fill="FFFFFF"/>
            <w:noWrap/>
            <w:vAlign w:val="bottom"/>
          </w:tcPr>
          <w:p w14:paraId="47C30727" w14:textId="2E831838" w:rsidR="00D675E7" w:rsidRPr="00033D99" w:rsidRDefault="00D675E7" w:rsidP="00D675E7">
            <w:pPr>
              <w:jc w:val="both"/>
              <w:rPr>
                <w:rFonts w:ascii="Tw Cen MT" w:hAnsi="Tw Cen MT"/>
                <w:color w:val="000000"/>
              </w:rPr>
            </w:pPr>
            <w:r w:rsidRPr="00033D99">
              <w:rPr>
                <w:rFonts w:ascii="Tw Cen MT" w:hAnsi="Tw Cen MT"/>
                <w:color w:val="000000"/>
              </w:rPr>
              <w:t>TELEPHONE/</w:t>
            </w:r>
            <w:r>
              <w:rPr>
                <w:rFonts w:ascii="Tw Cen MT" w:hAnsi="Tw Cen MT"/>
                <w:color w:val="000000"/>
              </w:rPr>
              <w:br/>
            </w:r>
            <w:r w:rsidRPr="00033D99">
              <w:rPr>
                <w:rFonts w:ascii="Tw Cen MT" w:hAnsi="Tw Cen MT"/>
                <w:color w:val="000000"/>
              </w:rPr>
              <w:t>EMAIL:</w:t>
            </w:r>
          </w:p>
        </w:tc>
        <w:tc>
          <w:tcPr>
            <w:tcW w:w="0" w:type="auto"/>
            <w:gridSpan w:val="8"/>
            <w:tcBorders>
              <w:top w:val="nil"/>
              <w:left w:val="nil"/>
              <w:bottom w:val="single" w:sz="4" w:space="0" w:color="auto"/>
              <w:right w:val="nil"/>
            </w:tcBorders>
            <w:shd w:val="clear" w:color="auto" w:fill="FFFFFF"/>
            <w:noWrap/>
            <w:vAlign w:val="bottom"/>
          </w:tcPr>
          <w:p w14:paraId="1FF64866" w14:textId="77777777" w:rsidR="00D675E7" w:rsidRPr="00033D99" w:rsidRDefault="00D675E7" w:rsidP="00D675E7">
            <w:pPr>
              <w:rPr>
                <w:rFonts w:ascii="Tw Cen MT" w:hAnsi="Tw Cen MT"/>
                <w:color w:val="000000"/>
              </w:rPr>
            </w:pPr>
            <w:r w:rsidRPr="00033D99">
              <w:rPr>
                <w:rFonts w:ascii="Tw Cen MT" w:hAnsi="Tw Cen MT"/>
                <w:color w:val="000000"/>
              </w:rPr>
              <w:t> </w:t>
            </w:r>
          </w:p>
        </w:tc>
      </w:tr>
    </w:tbl>
    <w:p w14:paraId="4181CCD3" w14:textId="4866D560" w:rsidR="00E82ADA" w:rsidRDefault="00123237" w:rsidP="00E82ADA">
      <w:r>
        <w:rPr>
          <w:noProof/>
        </w:rPr>
        <mc:AlternateContent>
          <mc:Choice Requires="wps">
            <w:drawing>
              <wp:inline distT="0" distB="0" distL="0" distR="0" wp14:anchorId="3D9770F9" wp14:editId="1BCDFCC5">
                <wp:extent cx="1257300" cy="342900"/>
                <wp:effectExtent l="0" t="0" r="0" b="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1A911" w14:textId="77777777" w:rsidR="00907389" w:rsidRPr="002F1598" w:rsidRDefault="00907389" w:rsidP="00D675E7">
                            <w:pPr>
                              <w:rPr>
                                <w:rFonts w:ascii="Tw Cen MT" w:hAnsi="Tw Cen MT"/>
                                <w:b/>
                                <w:bCs/>
                                <w:color w:val="000000"/>
                              </w:rPr>
                            </w:pPr>
                            <w:r>
                              <w:rPr>
                                <w:rFonts w:ascii="Tw Cen MT" w:hAnsi="Tw Cen MT"/>
                                <w:b/>
                                <w:bCs/>
                                <w:color w:val="000000"/>
                              </w:rPr>
                              <w:t>EEO 100</w:t>
                            </w:r>
                          </w:p>
                        </w:txbxContent>
                      </wps:txbx>
                      <wps:bodyPr rot="0" vert="horz" wrap="square" lIns="91440" tIns="45720" rIns="91440" bIns="45720" anchor="t" anchorCtr="0" upright="1">
                        <a:noAutofit/>
                      </wps:bodyPr>
                    </wps:wsp>
                  </a:graphicData>
                </a:graphic>
              </wp:inline>
            </w:drawing>
          </mc:Choice>
          <mc:Fallback>
            <w:pict>
              <v:shape w14:anchorId="3D9770F9" id="Text Box 18" o:spid="_x0000_s1033"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rmgw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AXfA&#10;lCIdcPTAB4+u9YDgCPrTG1eB270BRz/AOfjGWp250/SLQ0rftERt+JW1um85YZBfFm4mJ1dHHBdA&#10;1v17zSAO2XodgYbGdqF50A4E6MDT45GbkAsNIfPp7DwFEwXbeZGXsA4hSHW4bazzb7nuUFjU2AL3&#10;EZ3s7pwfXQ8uIZjTUrCVkDJu7GZ9Iy3aEdDJKj579BduUgVnpcO1EXE8gSQhRrCFdCPvT2WWF+l1&#10;Xk5WF/PZpFgV00k5S+eTNCuvy4u0KIvb1feQYFZUrWCMqzuh+EGDWfF3HO+nYVRPVCHqa1xO8+lI&#10;0R+LTOPzuyI74WEkpehqPD86kSoQ+0YxKJtUngg5rpOX6UdCoAeHb+xKlEFgftSAH9ZDVNwsRA8S&#10;WWv2CLqwGmgDhuF3AotW228Y9TCaNXZft8RyjOQ7Bdoqs6IIsxw3xXSWw8aeWtanFqIoQNXYYzQu&#10;b/w4/1tjxaaFSKOalb4CPTYiSuU5q72KYfxiTftfRZjv0330ev6hLX8AAAD//wMAUEsDBBQABgAI&#10;AAAAIQCIn0RZ2QAAAAQBAAAPAAAAZHJzL2Rvd25yZXYueG1sTI/NTsMwEITvSLyDtUhcEHVA/U3j&#10;VIAE4trSB9jE2yRqvI7ibZO+PS4XehlpNKuZb7PN6Fp1pj40ng28TBJQxKW3DVcG9j+fz0tQQZAt&#10;tp7JwIUCbPL7uwxT6wfe0nknlYolHFI0UIt0qdahrMlhmPiOOGYH3zuUaPtK2x6HWO5a/Zokc+2w&#10;4bhQY0cfNZXH3ckZOHwPT7PVUHzJfrGdzt+xWRT+Yszjw/i2BiU0yv8xXPEjOuSRqfAntkG1BuIj&#10;8qfXbLWMtjAwmyag80zfwue/AAAA//8DAFBLAQItABQABgAIAAAAIQC2gziS/gAAAOEBAAATAAAA&#10;AAAAAAAAAAAAAAAAAABbQ29udGVudF9UeXBlc10ueG1sUEsBAi0AFAAGAAgAAAAhADj9If/WAAAA&#10;lAEAAAsAAAAAAAAAAAAAAAAALwEAAF9yZWxzLy5yZWxzUEsBAi0AFAAGAAgAAAAhANbd+uaDAgAA&#10;GAUAAA4AAAAAAAAAAAAAAAAALgIAAGRycy9lMm9Eb2MueG1sUEsBAi0AFAAGAAgAAAAhAIifRFnZ&#10;AAAABAEAAA8AAAAAAAAAAAAAAAAA3QQAAGRycy9kb3ducmV2LnhtbFBLBQYAAAAABAAEAPMAAADj&#10;BQAAAAA=&#10;" stroked="f">
                <v:textbox>
                  <w:txbxContent>
                    <w:p w14:paraId="2F31A911" w14:textId="77777777" w:rsidR="00907389" w:rsidRPr="002F1598" w:rsidRDefault="00907389" w:rsidP="00D675E7">
                      <w:pPr>
                        <w:rPr>
                          <w:rFonts w:ascii="Tw Cen MT" w:hAnsi="Tw Cen MT"/>
                          <w:b/>
                          <w:bCs/>
                          <w:color w:val="000000"/>
                        </w:rPr>
                      </w:pPr>
                      <w:r>
                        <w:rPr>
                          <w:rFonts w:ascii="Tw Cen MT" w:hAnsi="Tw Cen MT"/>
                          <w:b/>
                          <w:bCs/>
                          <w:color w:val="000000"/>
                        </w:rPr>
                        <w:t>EEO 100</w:t>
                      </w:r>
                    </w:p>
                  </w:txbxContent>
                </v:textbox>
                <w10:anchorlock/>
              </v:shape>
            </w:pict>
          </mc:Fallback>
        </mc:AlternateContent>
      </w:r>
      <w:r w:rsidR="00E82ADA">
        <w:br w:type="page"/>
      </w:r>
    </w:p>
    <w:tbl>
      <w:tblPr>
        <w:tblW w:w="0" w:type="auto"/>
        <w:tblLook w:val="0000" w:firstRow="0" w:lastRow="0" w:firstColumn="0" w:lastColumn="0" w:noHBand="0" w:noVBand="0"/>
      </w:tblPr>
      <w:tblGrid>
        <w:gridCol w:w="563"/>
        <w:gridCol w:w="413"/>
        <w:gridCol w:w="413"/>
        <w:gridCol w:w="413"/>
        <w:gridCol w:w="413"/>
        <w:gridCol w:w="413"/>
        <w:gridCol w:w="413"/>
        <w:gridCol w:w="413"/>
        <w:gridCol w:w="412"/>
        <w:gridCol w:w="412"/>
        <w:gridCol w:w="412"/>
        <w:gridCol w:w="412"/>
        <w:gridCol w:w="412"/>
        <w:gridCol w:w="412"/>
        <w:gridCol w:w="412"/>
        <w:gridCol w:w="412"/>
        <w:gridCol w:w="412"/>
        <w:gridCol w:w="412"/>
        <w:gridCol w:w="412"/>
        <w:gridCol w:w="412"/>
        <w:gridCol w:w="412"/>
        <w:gridCol w:w="412"/>
        <w:gridCol w:w="412"/>
      </w:tblGrid>
      <w:tr w:rsidR="00E82ADA" w:rsidRPr="00033D99" w14:paraId="3F33A1A3" w14:textId="77777777" w:rsidTr="00E82ADA">
        <w:trPr>
          <w:trHeight w:val="252"/>
        </w:trPr>
        <w:tc>
          <w:tcPr>
            <w:tcW w:w="0" w:type="auto"/>
            <w:gridSpan w:val="23"/>
            <w:tcBorders>
              <w:top w:val="nil"/>
              <w:left w:val="nil"/>
              <w:bottom w:val="nil"/>
              <w:right w:val="nil"/>
            </w:tcBorders>
            <w:shd w:val="clear" w:color="auto" w:fill="FFFFFF"/>
            <w:noWrap/>
            <w:vAlign w:val="bottom"/>
          </w:tcPr>
          <w:p w14:paraId="0BA7CB6C" w14:textId="0D9B88F4" w:rsidR="00E82ADA" w:rsidRPr="00033D99" w:rsidRDefault="00564F16" w:rsidP="00564F16">
            <w:pPr>
              <w:jc w:val="center"/>
              <w:rPr>
                <w:rFonts w:ascii="Tw Cen MT" w:hAnsi="Tw Cen MT"/>
                <w:b/>
                <w:bCs/>
                <w:color w:val="000000"/>
              </w:rPr>
            </w:pPr>
            <w:r w:rsidRPr="00564F16">
              <w:rPr>
                <w:rFonts w:ascii="Tw Cen MT" w:hAnsi="Tw Cen MT"/>
                <w:color w:val="000000"/>
                <w:szCs w:val="18"/>
              </w:rPr>
              <w:t xml:space="preserve">(Print or </w:t>
            </w:r>
            <w:r>
              <w:rPr>
                <w:rFonts w:ascii="Tw Cen MT" w:hAnsi="Tw Cen MT"/>
                <w:color w:val="000000"/>
                <w:szCs w:val="18"/>
              </w:rPr>
              <w:t>T</w:t>
            </w:r>
            <w:r w:rsidRPr="00564F16">
              <w:rPr>
                <w:rFonts w:ascii="Tw Cen MT" w:hAnsi="Tw Cen MT"/>
                <w:color w:val="000000"/>
                <w:szCs w:val="18"/>
              </w:rPr>
              <w:t>ype)</w:t>
            </w:r>
            <w:r>
              <w:rPr>
                <w:rFonts w:ascii="Tw Cen MT" w:hAnsi="Tw Cen MT"/>
                <w:color w:val="000000"/>
                <w:sz w:val="18"/>
                <w:szCs w:val="18"/>
              </w:rPr>
              <w:t xml:space="preserve"> </w:t>
            </w:r>
            <w:r w:rsidR="00E82ADA" w:rsidRPr="00033D99">
              <w:rPr>
                <w:rFonts w:ascii="Tw Cen MT" w:hAnsi="Tw Cen MT"/>
                <w:b/>
                <w:bCs/>
                <w:color w:val="000000"/>
              </w:rPr>
              <w:t>STAFFING PLAN INSTRUCTIONS</w:t>
            </w:r>
          </w:p>
        </w:tc>
      </w:tr>
      <w:tr w:rsidR="00E82ADA" w:rsidRPr="00033D99" w14:paraId="263660BE" w14:textId="77777777" w:rsidTr="00E82ADA">
        <w:trPr>
          <w:trHeight w:val="120"/>
        </w:trPr>
        <w:tc>
          <w:tcPr>
            <w:tcW w:w="0" w:type="auto"/>
            <w:tcBorders>
              <w:top w:val="nil"/>
              <w:left w:val="nil"/>
              <w:bottom w:val="nil"/>
              <w:right w:val="nil"/>
            </w:tcBorders>
            <w:shd w:val="clear" w:color="auto" w:fill="FFFFFF"/>
            <w:noWrap/>
            <w:vAlign w:val="bottom"/>
          </w:tcPr>
          <w:p w14:paraId="3ACCB4EB"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A4578E1"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63B43F4"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AAAB6EB"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2380F98"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BBAF2DD"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E03EE6A"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67DE2216"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FCE8E11"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422D077B"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484C356"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0446A94A"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5D936B4"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1914616C"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3DEA3165"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C75BC44"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BC46EF8"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9E1FA02"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5D40F75E"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205EA66B"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6A232578"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61615B30" w14:textId="77777777" w:rsidR="00E82ADA" w:rsidRPr="00033D99" w:rsidRDefault="00E82ADA" w:rsidP="00E82ADA">
            <w:pPr>
              <w:rPr>
                <w:rFonts w:ascii="Tw Cen MT" w:hAnsi="Tw Cen MT"/>
                <w:color w:val="000000"/>
              </w:rPr>
            </w:pPr>
            <w:r w:rsidRPr="00033D99">
              <w:rPr>
                <w:rFonts w:ascii="Tw Cen MT" w:hAnsi="Tw Cen MT"/>
                <w:color w:val="000000"/>
              </w:rPr>
              <w:t> </w:t>
            </w:r>
          </w:p>
        </w:tc>
        <w:tc>
          <w:tcPr>
            <w:tcW w:w="0" w:type="auto"/>
            <w:tcBorders>
              <w:top w:val="nil"/>
              <w:left w:val="nil"/>
              <w:bottom w:val="nil"/>
              <w:right w:val="nil"/>
            </w:tcBorders>
            <w:shd w:val="clear" w:color="auto" w:fill="FFFFFF"/>
            <w:noWrap/>
            <w:vAlign w:val="bottom"/>
          </w:tcPr>
          <w:p w14:paraId="6EF41E2C" w14:textId="77777777" w:rsidR="00E82ADA" w:rsidRPr="00033D99" w:rsidRDefault="00E82ADA" w:rsidP="00E82ADA">
            <w:pPr>
              <w:rPr>
                <w:rFonts w:ascii="Tw Cen MT" w:hAnsi="Tw Cen MT"/>
                <w:color w:val="000000"/>
              </w:rPr>
            </w:pPr>
            <w:r w:rsidRPr="00033D99">
              <w:rPr>
                <w:rFonts w:ascii="Tw Cen MT" w:hAnsi="Tw Cen MT"/>
                <w:color w:val="000000"/>
              </w:rPr>
              <w:t> </w:t>
            </w:r>
          </w:p>
        </w:tc>
      </w:tr>
      <w:tr w:rsidR="00E82ADA" w:rsidRPr="00033D99" w14:paraId="5D844145" w14:textId="77777777" w:rsidTr="00E82ADA">
        <w:trPr>
          <w:trHeight w:val="1215"/>
        </w:trPr>
        <w:tc>
          <w:tcPr>
            <w:tcW w:w="0" w:type="auto"/>
            <w:gridSpan w:val="23"/>
            <w:tcBorders>
              <w:top w:val="nil"/>
              <w:left w:val="nil"/>
              <w:bottom w:val="nil"/>
              <w:right w:val="nil"/>
            </w:tcBorders>
            <w:shd w:val="clear" w:color="auto" w:fill="FFFFFF"/>
            <w:vAlign w:val="bottom"/>
          </w:tcPr>
          <w:p w14:paraId="0F2A1C16" w14:textId="77777777" w:rsidR="00E82ADA" w:rsidRPr="009B6CF5" w:rsidRDefault="00E82ADA" w:rsidP="00E82ADA">
            <w:pPr>
              <w:rPr>
                <w:rFonts w:ascii="Tw Cen MT" w:hAnsi="Tw Cen MT"/>
                <w:color w:val="000000"/>
              </w:rPr>
            </w:pPr>
            <w:r w:rsidRPr="009B6CF5">
              <w:rPr>
                <w:rFonts w:ascii="Tw Cen MT" w:hAnsi="Tw Cen MT"/>
                <w:color w:val="00000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E82ADA" w:rsidRPr="00033D99" w14:paraId="3B5E9921" w14:textId="77777777" w:rsidTr="00E82ADA">
        <w:trPr>
          <w:trHeight w:val="153"/>
        </w:trPr>
        <w:tc>
          <w:tcPr>
            <w:tcW w:w="0" w:type="auto"/>
            <w:tcBorders>
              <w:top w:val="nil"/>
              <w:left w:val="nil"/>
              <w:bottom w:val="nil"/>
              <w:right w:val="nil"/>
            </w:tcBorders>
            <w:shd w:val="clear" w:color="auto" w:fill="FFFFFF"/>
            <w:vAlign w:val="bottom"/>
          </w:tcPr>
          <w:p w14:paraId="35C8E6A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744A44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F5EFFF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A8DE41F"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507540BE"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D419DCD"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94FA71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FC9696F"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CDE7F8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ECEF3FF"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4735FF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934866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F140B6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F0587C3"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23649E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7BD61A8"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7583BD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EFD018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B3037A9"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3D44143"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0D86C59"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9C1775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E0BF263" w14:textId="77777777" w:rsidR="00E82ADA" w:rsidRPr="009B6CF5" w:rsidRDefault="00E82ADA" w:rsidP="00E82ADA">
            <w:pPr>
              <w:rPr>
                <w:rFonts w:ascii="Tw Cen MT" w:hAnsi="Tw Cen MT"/>
                <w:color w:val="000000"/>
              </w:rPr>
            </w:pPr>
            <w:r w:rsidRPr="009B6CF5">
              <w:rPr>
                <w:rFonts w:ascii="Tw Cen MT" w:hAnsi="Tw Cen MT"/>
                <w:color w:val="000000"/>
              </w:rPr>
              <w:t> </w:t>
            </w:r>
          </w:p>
        </w:tc>
      </w:tr>
      <w:tr w:rsidR="00E82ADA" w:rsidRPr="00033D99" w14:paraId="04BC6740" w14:textId="77777777" w:rsidTr="00E82ADA">
        <w:trPr>
          <w:trHeight w:val="255"/>
        </w:trPr>
        <w:tc>
          <w:tcPr>
            <w:tcW w:w="0" w:type="auto"/>
            <w:gridSpan w:val="7"/>
            <w:tcBorders>
              <w:top w:val="nil"/>
              <w:left w:val="nil"/>
              <w:bottom w:val="nil"/>
              <w:right w:val="nil"/>
            </w:tcBorders>
            <w:shd w:val="clear" w:color="auto" w:fill="FFFFFF"/>
            <w:vAlign w:val="bottom"/>
          </w:tcPr>
          <w:p w14:paraId="372566AC" w14:textId="77777777" w:rsidR="00E82ADA" w:rsidRPr="009B6CF5" w:rsidRDefault="00E82ADA" w:rsidP="00E82ADA">
            <w:pPr>
              <w:rPr>
                <w:rFonts w:ascii="Tw Cen MT" w:hAnsi="Tw Cen MT"/>
                <w:b/>
                <w:bCs/>
                <w:color w:val="000000"/>
              </w:rPr>
            </w:pPr>
            <w:r w:rsidRPr="009B6CF5">
              <w:rPr>
                <w:rFonts w:ascii="Tw Cen MT" w:hAnsi="Tw Cen MT"/>
                <w:b/>
                <w:bCs/>
                <w:color w:val="000000"/>
              </w:rPr>
              <w:t>Instructions for Completing:</w:t>
            </w:r>
          </w:p>
        </w:tc>
        <w:tc>
          <w:tcPr>
            <w:tcW w:w="0" w:type="auto"/>
            <w:tcBorders>
              <w:top w:val="nil"/>
              <w:left w:val="nil"/>
              <w:bottom w:val="nil"/>
              <w:right w:val="nil"/>
            </w:tcBorders>
            <w:shd w:val="clear" w:color="auto" w:fill="FFFFFF"/>
            <w:vAlign w:val="bottom"/>
          </w:tcPr>
          <w:p w14:paraId="30E0AC9A"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364A5ACD"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5D8A2F8E"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194F468F"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1152ABFA"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2B9C48FF"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25A93ACD"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68418DFB"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35F0C946"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71665C44"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7EEE94BC"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21CCF034"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4E27B0C3"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63B519AE"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35A7172E"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c>
          <w:tcPr>
            <w:tcW w:w="0" w:type="auto"/>
            <w:tcBorders>
              <w:top w:val="nil"/>
              <w:left w:val="nil"/>
              <w:bottom w:val="nil"/>
              <w:right w:val="nil"/>
            </w:tcBorders>
            <w:shd w:val="clear" w:color="auto" w:fill="FFFFFF"/>
            <w:vAlign w:val="bottom"/>
          </w:tcPr>
          <w:p w14:paraId="663119EC" w14:textId="77777777" w:rsidR="00E82ADA" w:rsidRPr="009B6CF5" w:rsidRDefault="00E82ADA" w:rsidP="00E82ADA">
            <w:pPr>
              <w:rPr>
                <w:rFonts w:ascii="Tw Cen MT" w:hAnsi="Tw Cen MT"/>
                <w:b/>
                <w:bCs/>
                <w:color w:val="000000"/>
              </w:rPr>
            </w:pPr>
            <w:r w:rsidRPr="009B6CF5">
              <w:rPr>
                <w:rFonts w:ascii="Tw Cen MT" w:hAnsi="Tw Cen MT"/>
                <w:b/>
                <w:bCs/>
                <w:color w:val="000000"/>
              </w:rPr>
              <w:t> </w:t>
            </w:r>
          </w:p>
        </w:tc>
      </w:tr>
      <w:tr w:rsidR="00E82ADA" w:rsidRPr="00033D99" w14:paraId="20F61AA9" w14:textId="77777777" w:rsidTr="00E82ADA">
        <w:trPr>
          <w:trHeight w:val="255"/>
        </w:trPr>
        <w:tc>
          <w:tcPr>
            <w:tcW w:w="0" w:type="auto"/>
            <w:tcBorders>
              <w:top w:val="nil"/>
              <w:left w:val="nil"/>
              <w:bottom w:val="nil"/>
              <w:right w:val="nil"/>
            </w:tcBorders>
            <w:shd w:val="clear" w:color="auto" w:fill="FFFFFF"/>
            <w:vAlign w:val="bottom"/>
          </w:tcPr>
          <w:p w14:paraId="4AD1C709" w14:textId="77777777" w:rsidR="00E82ADA" w:rsidRPr="009B6CF5" w:rsidRDefault="00E82ADA" w:rsidP="00E82ADA">
            <w:pPr>
              <w:jc w:val="right"/>
              <w:rPr>
                <w:rFonts w:ascii="Tw Cen MT" w:hAnsi="Tw Cen MT"/>
                <w:color w:val="000000"/>
              </w:rPr>
            </w:pPr>
            <w:r w:rsidRPr="009B6CF5">
              <w:rPr>
                <w:rFonts w:ascii="Tw Cen MT" w:hAnsi="Tw Cen MT"/>
                <w:color w:val="000000"/>
              </w:rPr>
              <w:t>1.</w:t>
            </w:r>
          </w:p>
        </w:tc>
        <w:tc>
          <w:tcPr>
            <w:tcW w:w="0" w:type="auto"/>
            <w:gridSpan w:val="22"/>
            <w:tcBorders>
              <w:top w:val="nil"/>
              <w:left w:val="nil"/>
              <w:bottom w:val="nil"/>
              <w:right w:val="nil"/>
            </w:tcBorders>
            <w:shd w:val="clear" w:color="auto" w:fill="FFFFFF"/>
            <w:vAlign w:val="bottom"/>
          </w:tcPr>
          <w:p w14:paraId="6CCD745E" w14:textId="77777777" w:rsidR="00E82ADA" w:rsidRPr="009B6CF5" w:rsidRDefault="00E82ADA" w:rsidP="00E82ADA">
            <w:pPr>
              <w:rPr>
                <w:rFonts w:ascii="Tw Cen MT" w:hAnsi="Tw Cen MT"/>
                <w:color w:val="000000"/>
              </w:rPr>
            </w:pPr>
            <w:r w:rsidRPr="009B6CF5">
              <w:rPr>
                <w:rFonts w:ascii="Tw Cen MT" w:hAnsi="Tw Cen MT"/>
                <w:color w:val="000000"/>
              </w:rPr>
              <w:t>Enter the Project number that this report applies to, along with the name, address, and federal ID number of the Bidder.</w:t>
            </w:r>
          </w:p>
        </w:tc>
      </w:tr>
      <w:tr w:rsidR="00E82ADA" w:rsidRPr="00033D99" w14:paraId="35A82997" w14:textId="77777777" w:rsidTr="00E82ADA">
        <w:trPr>
          <w:trHeight w:val="255"/>
        </w:trPr>
        <w:tc>
          <w:tcPr>
            <w:tcW w:w="0" w:type="auto"/>
            <w:tcBorders>
              <w:top w:val="nil"/>
              <w:left w:val="nil"/>
              <w:bottom w:val="nil"/>
              <w:right w:val="nil"/>
            </w:tcBorders>
            <w:shd w:val="clear" w:color="auto" w:fill="FFFFFF"/>
            <w:vAlign w:val="bottom"/>
          </w:tcPr>
          <w:p w14:paraId="1C697713" w14:textId="77777777" w:rsidR="00E82ADA" w:rsidRPr="009B6CF5" w:rsidRDefault="00E82ADA" w:rsidP="00E82ADA">
            <w:pPr>
              <w:jc w:val="right"/>
              <w:rPr>
                <w:rFonts w:ascii="Tw Cen MT" w:hAnsi="Tw Cen MT"/>
                <w:color w:val="000000"/>
              </w:rPr>
            </w:pPr>
            <w:r w:rsidRPr="009B6CF5">
              <w:rPr>
                <w:rFonts w:ascii="Tw Cen MT" w:hAnsi="Tw Cen MT"/>
                <w:color w:val="000000"/>
              </w:rPr>
              <w:t>2.</w:t>
            </w:r>
          </w:p>
        </w:tc>
        <w:tc>
          <w:tcPr>
            <w:tcW w:w="0" w:type="auto"/>
            <w:gridSpan w:val="22"/>
            <w:tcBorders>
              <w:top w:val="nil"/>
              <w:left w:val="nil"/>
              <w:bottom w:val="nil"/>
              <w:right w:val="nil"/>
            </w:tcBorders>
            <w:shd w:val="clear" w:color="auto" w:fill="FFFFFF"/>
            <w:vAlign w:val="bottom"/>
          </w:tcPr>
          <w:p w14:paraId="1509D7CA" w14:textId="77777777" w:rsidR="00E82ADA" w:rsidRPr="009B6CF5" w:rsidRDefault="00E82ADA" w:rsidP="00E82ADA">
            <w:pPr>
              <w:rPr>
                <w:rFonts w:ascii="Tw Cen MT" w:hAnsi="Tw Cen MT"/>
                <w:color w:val="000000"/>
              </w:rPr>
            </w:pPr>
            <w:r w:rsidRPr="009B6CF5">
              <w:rPr>
                <w:rFonts w:ascii="Tw Cen MT" w:hAnsi="Tw Cen MT"/>
                <w:color w:val="000000"/>
              </w:rPr>
              <w:t>Check the appropriate box to indicate if the work force being reported is just for the contract/project or the Bidder/Applicant’s total work force.</w:t>
            </w:r>
          </w:p>
        </w:tc>
      </w:tr>
      <w:tr w:rsidR="00E82ADA" w:rsidRPr="00033D99" w14:paraId="1CC059B4" w14:textId="77777777" w:rsidTr="00E82ADA">
        <w:trPr>
          <w:trHeight w:val="255"/>
        </w:trPr>
        <w:tc>
          <w:tcPr>
            <w:tcW w:w="0" w:type="auto"/>
            <w:tcBorders>
              <w:top w:val="nil"/>
              <w:left w:val="nil"/>
              <w:bottom w:val="nil"/>
              <w:right w:val="nil"/>
            </w:tcBorders>
            <w:shd w:val="clear" w:color="auto" w:fill="FFFFFF"/>
            <w:vAlign w:val="bottom"/>
          </w:tcPr>
          <w:p w14:paraId="0F504B18" w14:textId="77777777" w:rsidR="00E82ADA" w:rsidRPr="009B6CF5" w:rsidRDefault="00E82ADA" w:rsidP="00E82ADA">
            <w:pPr>
              <w:jc w:val="right"/>
              <w:rPr>
                <w:rFonts w:ascii="Tw Cen MT" w:hAnsi="Tw Cen MT"/>
                <w:color w:val="000000"/>
              </w:rPr>
            </w:pPr>
            <w:r w:rsidRPr="009B6CF5">
              <w:rPr>
                <w:rFonts w:ascii="Tw Cen MT" w:hAnsi="Tw Cen MT"/>
                <w:color w:val="000000"/>
              </w:rPr>
              <w:t>3.</w:t>
            </w:r>
          </w:p>
        </w:tc>
        <w:tc>
          <w:tcPr>
            <w:tcW w:w="0" w:type="auto"/>
            <w:gridSpan w:val="22"/>
            <w:tcBorders>
              <w:top w:val="nil"/>
              <w:left w:val="nil"/>
              <w:bottom w:val="nil"/>
              <w:right w:val="nil"/>
            </w:tcBorders>
            <w:shd w:val="clear" w:color="auto" w:fill="FFFFFF"/>
            <w:vAlign w:val="bottom"/>
          </w:tcPr>
          <w:p w14:paraId="165D84E7" w14:textId="77777777" w:rsidR="00E82ADA" w:rsidRPr="009B6CF5" w:rsidRDefault="00E82ADA" w:rsidP="00E82ADA">
            <w:pPr>
              <w:rPr>
                <w:rFonts w:ascii="Tw Cen MT" w:hAnsi="Tw Cen MT"/>
                <w:color w:val="000000"/>
              </w:rPr>
            </w:pPr>
            <w:r w:rsidRPr="009B6CF5">
              <w:rPr>
                <w:rFonts w:ascii="Tw Cen MT" w:hAnsi="Tw Cen MT"/>
                <w:color w:val="000000"/>
              </w:rPr>
              <w:t>Check off the appropriate box to indicate if the Bidder completing the report is the contractor or subcontractor.</w:t>
            </w:r>
          </w:p>
        </w:tc>
      </w:tr>
      <w:tr w:rsidR="00E82ADA" w:rsidRPr="00033D99" w14:paraId="082D6587" w14:textId="77777777" w:rsidTr="00E82ADA">
        <w:trPr>
          <w:trHeight w:val="255"/>
        </w:trPr>
        <w:tc>
          <w:tcPr>
            <w:tcW w:w="0" w:type="auto"/>
            <w:tcBorders>
              <w:top w:val="nil"/>
              <w:left w:val="nil"/>
              <w:bottom w:val="nil"/>
              <w:right w:val="nil"/>
            </w:tcBorders>
            <w:shd w:val="clear" w:color="auto" w:fill="FFFFFF"/>
            <w:vAlign w:val="bottom"/>
          </w:tcPr>
          <w:p w14:paraId="1A3E0252" w14:textId="77777777" w:rsidR="00E82ADA" w:rsidRPr="009B6CF5" w:rsidRDefault="00E82ADA" w:rsidP="00E82ADA">
            <w:pPr>
              <w:jc w:val="right"/>
              <w:rPr>
                <w:rFonts w:ascii="Tw Cen MT" w:hAnsi="Tw Cen MT"/>
                <w:color w:val="000000"/>
              </w:rPr>
            </w:pPr>
            <w:r w:rsidRPr="009B6CF5">
              <w:rPr>
                <w:rFonts w:ascii="Tw Cen MT" w:hAnsi="Tw Cen MT"/>
                <w:color w:val="000000"/>
              </w:rPr>
              <w:t>4.</w:t>
            </w:r>
          </w:p>
        </w:tc>
        <w:tc>
          <w:tcPr>
            <w:tcW w:w="0" w:type="auto"/>
            <w:gridSpan w:val="22"/>
            <w:tcBorders>
              <w:top w:val="nil"/>
              <w:left w:val="nil"/>
              <w:bottom w:val="nil"/>
              <w:right w:val="nil"/>
            </w:tcBorders>
            <w:shd w:val="clear" w:color="auto" w:fill="FFFFFF"/>
            <w:vAlign w:val="bottom"/>
          </w:tcPr>
          <w:p w14:paraId="57EBB28B" w14:textId="77777777" w:rsidR="00E82ADA" w:rsidRPr="009B6CF5" w:rsidRDefault="00E82ADA" w:rsidP="00E82ADA">
            <w:pPr>
              <w:rPr>
                <w:rFonts w:ascii="Tw Cen MT" w:hAnsi="Tw Cen MT"/>
                <w:color w:val="000000"/>
              </w:rPr>
            </w:pPr>
            <w:r w:rsidRPr="009B6CF5">
              <w:rPr>
                <w:rFonts w:ascii="Tw Cen MT" w:hAnsi="Tw Cen MT"/>
                <w:color w:val="000000"/>
              </w:rPr>
              <w:t>Enter the total work force by EEO job category.</w:t>
            </w:r>
          </w:p>
        </w:tc>
      </w:tr>
      <w:tr w:rsidR="00E82ADA" w:rsidRPr="00033D99" w14:paraId="076C48F8" w14:textId="77777777" w:rsidTr="00E82ADA">
        <w:trPr>
          <w:trHeight w:val="297"/>
        </w:trPr>
        <w:tc>
          <w:tcPr>
            <w:tcW w:w="0" w:type="auto"/>
            <w:tcBorders>
              <w:top w:val="nil"/>
              <w:left w:val="nil"/>
              <w:bottom w:val="nil"/>
              <w:right w:val="nil"/>
            </w:tcBorders>
            <w:shd w:val="clear" w:color="auto" w:fill="FFFFFF"/>
          </w:tcPr>
          <w:p w14:paraId="509C9627" w14:textId="77777777" w:rsidR="00E82ADA" w:rsidRPr="009B6CF5" w:rsidRDefault="00E82ADA" w:rsidP="00E82ADA">
            <w:pPr>
              <w:jc w:val="right"/>
              <w:rPr>
                <w:rFonts w:ascii="Tw Cen MT" w:hAnsi="Tw Cen MT"/>
                <w:color w:val="000000"/>
              </w:rPr>
            </w:pPr>
            <w:r w:rsidRPr="009B6CF5">
              <w:rPr>
                <w:rFonts w:ascii="Tw Cen MT" w:hAnsi="Tw Cen MT"/>
                <w:color w:val="000000"/>
              </w:rPr>
              <w:t>5.</w:t>
            </w:r>
          </w:p>
        </w:tc>
        <w:tc>
          <w:tcPr>
            <w:tcW w:w="0" w:type="auto"/>
            <w:gridSpan w:val="22"/>
            <w:tcBorders>
              <w:top w:val="nil"/>
              <w:left w:val="nil"/>
              <w:bottom w:val="nil"/>
              <w:right w:val="nil"/>
            </w:tcBorders>
            <w:shd w:val="clear" w:color="auto" w:fill="FFFFFF"/>
          </w:tcPr>
          <w:p w14:paraId="22393328" w14:textId="77777777" w:rsidR="00E82ADA" w:rsidRPr="009B6CF5" w:rsidRDefault="00E82ADA" w:rsidP="00E82ADA">
            <w:pPr>
              <w:rPr>
                <w:rFonts w:ascii="Tw Cen MT" w:hAnsi="Tw Cen MT"/>
                <w:color w:val="000000"/>
              </w:rPr>
            </w:pPr>
            <w:r w:rsidRPr="009B6CF5">
              <w:rPr>
                <w:rFonts w:ascii="Tw Cen MT" w:hAnsi="Tw Cen MT"/>
                <w:color w:val="000000"/>
              </w:rPr>
              <w:t>Break down the total work force by gender and race/ethnic background and enter under the heading Race/Ethnicity.  Contact the M/WBE Coordinator, mwbe@mail.nyused.gov, if you have any questions.</w:t>
            </w:r>
          </w:p>
        </w:tc>
      </w:tr>
      <w:tr w:rsidR="00E82ADA" w:rsidRPr="00033D99" w14:paraId="5AF8A3D4" w14:textId="77777777" w:rsidTr="00E82ADA">
        <w:trPr>
          <w:trHeight w:val="108"/>
        </w:trPr>
        <w:tc>
          <w:tcPr>
            <w:tcW w:w="0" w:type="auto"/>
            <w:tcBorders>
              <w:top w:val="nil"/>
              <w:left w:val="nil"/>
              <w:bottom w:val="nil"/>
              <w:right w:val="nil"/>
            </w:tcBorders>
            <w:shd w:val="clear" w:color="auto" w:fill="FFFFFF"/>
            <w:vAlign w:val="bottom"/>
          </w:tcPr>
          <w:p w14:paraId="603817DA" w14:textId="77777777" w:rsidR="00E82ADA" w:rsidRPr="009B6CF5" w:rsidRDefault="00E82ADA" w:rsidP="00E82ADA">
            <w:pPr>
              <w:jc w:val="right"/>
              <w:rPr>
                <w:rFonts w:ascii="Tw Cen MT" w:hAnsi="Tw Cen MT"/>
                <w:color w:val="000000"/>
              </w:rPr>
            </w:pPr>
            <w:r w:rsidRPr="009B6CF5">
              <w:rPr>
                <w:rFonts w:ascii="Tw Cen MT" w:hAnsi="Tw Cen MT"/>
                <w:color w:val="000000"/>
              </w:rPr>
              <w:t>6.</w:t>
            </w:r>
          </w:p>
        </w:tc>
        <w:tc>
          <w:tcPr>
            <w:tcW w:w="0" w:type="auto"/>
            <w:gridSpan w:val="22"/>
            <w:tcBorders>
              <w:top w:val="nil"/>
              <w:left w:val="nil"/>
              <w:bottom w:val="nil"/>
              <w:right w:val="nil"/>
            </w:tcBorders>
            <w:shd w:val="clear" w:color="auto" w:fill="FFFFFF"/>
            <w:vAlign w:val="bottom"/>
          </w:tcPr>
          <w:p w14:paraId="62F7E427" w14:textId="77777777" w:rsidR="00E82ADA" w:rsidRPr="009B6CF5" w:rsidRDefault="00E82ADA" w:rsidP="00E82ADA">
            <w:pPr>
              <w:rPr>
                <w:rFonts w:ascii="Tw Cen MT" w:hAnsi="Tw Cen MT"/>
                <w:color w:val="000000"/>
              </w:rPr>
            </w:pPr>
            <w:r w:rsidRPr="009B6CF5">
              <w:rPr>
                <w:rFonts w:ascii="Tw Cen MT" w:hAnsi="Tw Cen MT"/>
                <w:color w:val="000000"/>
              </w:rPr>
              <w:t>Enter the name, title, phone number and email address for the person completing the form. Sign and date the form in designated areas.</w:t>
            </w:r>
          </w:p>
        </w:tc>
      </w:tr>
      <w:tr w:rsidR="00E82ADA" w:rsidRPr="00033D99" w14:paraId="1831A239" w14:textId="77777777" w:rsidTr="00E82ADA">
        <w:trPr>
          <w:trHeight w:val="81"/>
        </w:trPr>
        <w:tc>
          <w:tcPr>
            <w:tcW w:w="0" w:type="auto"/>
            <w:tcBorders>
              <w:top w:val="nil"/>
              <w:left w:val="nil"/>
              <w:bottom w:val="nil"/>
              <w:right w:val="nil"/>
            </w:tcBorders>
            <w:shd w:val="clear" w:color="auto" w:fill="FFFFFF"/>
            <w:vAlign w:val="bottom"/>
          </w:tcPr>
          <w:p w14:paraId="0FB1D8EE" w14:textId="77777777" w:rsidR="00E82ADA" w:rsidRPr="009B6CF5" w:rsidRDefault="00E82ADA" w:rsidP="00E82ADA">
            <w:pPr>
              <w:jc w:val="right"/>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4DBDEEE"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2041A5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273593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E3181B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C495BC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5530AD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DD44F6D"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4F7B063"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D368AC0"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075B7D9"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F1AE05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51D41A5"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E6C4145"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A109DE0"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A8581DB"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ED35C1E"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5D81AF28"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53297D9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9C36DC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595680E5"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69BADB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D649EEB" w14:textId="77777777" w:rsidR="00E82ADA" w:rsidRPr="009B6CF5" w:rsidRDefault="00E82ADA" w:rsidP="00E82ADA">
            <w:pPr>
              <w:rPr>
                <w:rFonts w:ascii="Tw Cen MT" w:hAnsi="Tw Cen MT"/>
                <w:color w:val="000000"/>
              </w:rPr>
            </w:pPr>
            <w:r w:rsidRPr="009B6CF5">
              <w:rPr>
                <w:rFonts w:ascii="Tw Cen MT" w:hAnsi="Tw Cen MT"/>
                <w:color w:val="000000"/>
              </w:rPr>
              <w:t> </w:t>
            </w:r>
          </w:p>
        </w:tc>
      </w:tr>
      <w:tr w:rsidR="00E82ADA" w:rsidRPr="00033D99" w14:paraId="1ADC5163" w14:textId="77777777" w:rsidTr="00E82ADA">
        <w:trPr>
          <w:trHeight w:val="135"/>
        </w:trPr>
        <w:tc>
          <w:tcPr>
            <w:tcW w:w="0" w:type="auto"/>
            <w:gridSpan w:val="23"/>
            <w:tcBorders>
              <w:top w:val="nil"/>
              <w:left w:val="nil"/>
              <w:bottom w:val="nil"/>
              <w:right w:val="nil"/>
            </w:tcBorders>
            <w:shd w:val="clear" w:color="auto" w:fill="FFFFFF"/>
            <w:vAlign w:val="bottom"/>
          </w:tcPr>
          <w:p w14:paraId="43291A22" w14:textId="77777777" w:rsidR="00E82ADA" w:rsidRPr="009B6CF5" w:rsidRDefault="00E82ADA" w:rsidP="00E82ADA">
            <w:pPr>
              <w:rPr>
                <w:rFonts w:ascii="Tw Cen MT" w:hAnsi="Tw Cen MT"/>
                <w:b/>
                <w:bCs/>
                <w:color w:val="000000"/>
              </w:rPr>
            </w:pPr>
            <w:r w:rsidRPr="009B6CF5">
              <w:rPr>
                <w:rFonts w:ascii="Tw Cen MT" w:hAnsi="Tw Cen MT"/>
                <w:b/>
                <w:bCs/>
                <w:color w:val="000000"/>
              </w:rPr>
              <w:t>RACE/ETHNIC IDENTIFICATION</w:t>
            </w:r>
          </w:p>
        </w:tc>
      </w:tr>
      <w:tr w:rsidR="00E82ADA" w:rsidRPr="00033D99" w14:paraId="395C91CA" w14:textId="77777777" w:rsidTr="00E82ADA">
        <w:trPr>
          <w:trHeight w:val="1290"/>
        </w:trPr>
        <w:tc>
          <w:tcPr>
            <w:tcW w:w="0" w:type="auto"/>
            <w:gridSpan w:val="23"/>
            <w:tcBorders>
              <w:top w:val="nil"/>
              <w:left w:val="nil"/>
              <w:bottom w:val="nil"/>
              <w:right w:val="nil"/>
            </w:tcBorders>
            <w:shd w:val="clear" w:color="auto" w:fill="FFFFFF"/>
            <w:vAlign w:val="bottom"/>
          </w:tcPr>
          <w:p w14:paraId="112AFDF0" w14:textId="77777777" w:rsidR="00E82ADA" w:rsidRPr="009B6CF5" w:rsidRDefault="00E82ADA" w:rsidP="00E82ADA">
            <w:pPr>
              <w:rPr>
                <w:rFonts w:ascii="Tw Cen MT" w:hAnsi="Tw Cen MT"/>
                <w:color w:val="000000"/>
              </w:rPr>
            </w:pPr>
            <w:r w:rsidRPr="009B6CF5">
              <w:rPr>
                <w:rFonts w:ascii="Tw Cen MT" w:hAnsi="Tw Cen MT"/>
                <w:color w:val="00000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E82ADA" w:rsidRPr="00033D99" w14:paraId="7801AB20" w14:textId="77777777" w:rsidTr="00E82ADA">
        <w:trPr>
          <w:trHeight w:val="105"/>
        </w:trPr>
        <w:tc>
          <w:tcPr>
            <w:tcW w:w="0" w:type="auto"/>
            <w:tcBorders>
              <w:top w:val="nil"/>
              <w:left w:val="nil"/>
              <w:bottom w:val="nil"/>
              <w:right w:val="nil"/>
            </w:tcBorders>
            <w:shd w:val="clear" w:color="auto" w:fill="FFFFFF"/>
            <w:vAlign w:val="bottom"/>
          </w:tcPr>
          <w:p w14:paraId="2F51D5A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17EA815"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30318D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8DD3A56"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A13D898"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66939E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5DDE2D7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F8378C3"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1BCA9B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DC7489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0137A4EB"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4EBE6E5D"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7A9CB8F4"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97065C5"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7FD1D98"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46520B1"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6A4034A"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D1EF15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71C9C8D"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3FAE84D2"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252A3D97"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60898067" w14:textId="77777777" w:rsidR="00E82ADA" w:rsidRPr="009B6CF5" w:rsidRDefault="00E82ADA" w:rsidP="00E82ADA">
            <w:pPr>
              <w:rPr>
                <w:rFonts w:ascii="Tw Cen MT" w:hAnsi="Tw Cen MT"/>
                <w:color w:val="000000"/>
              </w:rPr>
            </w:pPr>
            <w:r w:rsidRPr="009B6CF5">
              <w:rPr>
                <w:rFonts w:ascii="Tw Cen MT" w:hAnsi="Tw Cen MT"/>
                <w:color w:val="000000"/>
              </w:rPr>
              <w:t> </w:t>
            </w:r>
          </w:p>
        </w:tc>
        <w:tc>
          <w:tcPr>
            <w:tcW w:w="0" w:type="auto"/>
            <w:tcBorders>
              <w:top w:val="nil"/>
              <w:left w:val="nil"/>
              <w:bottom w:val="nil"/>
              <w:right w:val="nil"/>
            </w:tcBorders>
            <w:shd w:val="clear" w:color="auto" w:fill="FFFFFF"/>
            <w:vAlign w:val="bottom"/>
          </w:tcPr>
          <w:p w14:paraId="160FD240" w14:textId="77777777" w:rsidR="00E82ADA" w:rsidRPr="009B6CF5" w:rsidRDefault="00E82ADA" w:rsidP="00E82ADA">
            <w:pPr>
              <w:rPr>
                <w:rFonts w:ascii="Tw Cen MT" w:hAnsi="Tw Cen MT"/>
                <w:color w:val="000000"/>
              </w:rPr>
            </w:pPr>
            <w:r w:rsidRPr="009B6CF5">
              <w:rPr>
                <w:rFonts w:ascii="Tw Cen MT" w:hAnsi="Tw Cen MT"/>
                <w:color w:val="000000"/>
              </w:rPr>
              <w:t> </w:t>
            </w:r>
          </w:p>
        </w:tc>
      </w:tr>
      <w:tr w:rsidR="00E82ADA" w:rsidRPr="00033D99" w14:paraId="11D8FFCF" w14:textId="77777777" w:rsidTr="00E82ADA">
        <w:trPr>
          <w:trHeight w:val="255"/>
        </w:trPr>
        <w:tc>
          <w:tcPr>
            <w:tcW w:w="0" w:type="auto"/>
            <w:tcBorders>
              <w:top w:val="nil"/>
              <w:left w:val="nil"/>
              <w:bottom w:val="nil"/>
              <w:right w:val="nil"/>
            </w:tcBorders>
            <w:shd w:val="clear" w:color="auto" w:fill="FFFFFF"/>
          </w:tcPr>
          <w:p w14:paraId="730EEE92"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1EE3524C" w14:textId="77777777" w:rsidR="00E82ADA" w:rsidRPr="009B6CF5" w:rsidRDefault="00E82ADA" w:rsidP="00E82ADA">
            <w:pPr>
              <w:rPr>
                <w:rFonts w:ascii="Tw Cen MT" w:hAnsi="Tw Cen MT"/>
                <w:color w:val="000000"/>
              </w:rPr>
            </w:pPr>
            <w:r w:rsidRPr="009B6CF5">
              <w:rPr>
                <w:rFonts w:ascii="Tw Cen MT" w:hAnsi="Tw Cen MT"/>
                <w:b/>
                <w:bCs/>
                <w:color w:val="000000"/>
              </w:rPr>
              <w:t>Hispanic or Latino</w:t>
            </w:r>
            <w:r w:rsidRPr="009B6CF5">
              <w:rPr>
                <w:rFonts w:ascii="Tw Cen MT" w:hAnsi="Tw Cen MT"/>
                <w:color w:val="000000"/>
              </w:rPr>
              <w:t xml:space="preserve"> - A person of Cuban, Mexican, Puerto Rican, South or Central American, or other Spanish culture or origin regardless of race.</w:t>
            </w:r>
          </w:p>
        </w:tc>
      </w:tr>
      <w:tr w:rsidR="00E82ADA" w:rsidRPr="00033D99" w14:paraId="749D4429" w14:textId="77777777" w:rsidTr="00E82ADA">
        <w:trPr>
          <w:trHeight w:val="255"/>
        </w:trPr>
        <w:tc>
          <w:tcPr>
            <w:tcW w:w="0" w:type="auto"/>
            <w:tcBorders>
              <w:top w:val="nil"/>
              <w:left w:val="nil"/>
              <w:bottom w:val="nil"/>
              <w:right w:val="nil"/>
            </w:tcBorders>
            <w:shd w:val="clear" w:color="auto" w:fill="FFFFFF"/>
          </w:tcPr>
          <w:p w14:paraId="4CDA65A4"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717A1C51" w14:textId="77777777" w:rsidR="00E82ADA" w:rsidRPr="009B6CF5" w:rsidRDefault="00E82ADA" w:rsidP="00E82ADA">
            <w:pPr>
              <w:rPr>
                <w:rFonts w:ascii="Tw Cen MT" w:hAnsi="Tw Cen MT"/>
                <w:color w:val="000000"/>
              </w:rPr>
            </w:pPr>
            <w:r w:rsidRPr="009B6CF5">
              <w:rPr>
                <w:rFonts w:ascii="Tw Cen MT" w:hAnsi="Tw Cen MT"/>
                <w:b/>
                <w:bCs/>
                <w:color w:val="000000"/>
              </w:rPr>
              <w:t xml:space="preserve">White (Not Hispanic or Latino) </w:t>
            </w:r>
            <w:r w:rsidRPr="009B6CF5">
              <w:rPr>
                <w:rFonts w:ascii="Tw Cen MT" w:hAnsi="Tw Cen MT"/>
                <w:color w:val="000000"/>
              </w:rPr>
              <w:t>- A person having origins in any of the original peoples of Europe, the Middle East, or North Africa.</w:t>
            </w:r>
          </w:p>
        </w:tc>
      </w:tr>
      <w:tr w:rsidR="00E82ADA" w:rsidRPr="00033D99" w14:paraId="151C5660" w14:textId="77777777" w:rsidTr="00E82ADA">
        <w:trPr>
          <w:trHeight w:val="255"/>
        </w:trPr>
        <w:tc>
          <w:tcPr>
            <w:tcW w:w="0" w:type="auto"/>
            <w:tcBorders>
              <w:top w:val="nil"/>
              <w:left w:val="nil"/>
              <w:bottom w:val="nil"/>
              <w:right w:val="nil"/>
            </w:tcBorders>
            <w:shd w:val="clear" w:color="auto" w:fill="FFFFFF"/>
          </w:tcPr>
          <w:p w14:paraId="504CD919"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2F3165D5" w14:textId="77777777" w:rsidR="00E82ADA" w:rsidRPr="009B6CF5" w:rsidRDefault="00E82ADA" w:rsidP="00E82ADA">
            <w:pPr>
              <w:rPr>
                <w:rFonts w:ascii="Tw Cen MT" w:hAnsi="Tw Cen MT"/>
                <w:color w:val="000000"/>
              </w:rPr>
            </w:pPr>
            <w:r w:rsidRPr="009B6CF5">
              <w:rPr>
                <w:rFonts w:ascii="Tw Cen MT" w:hAnsi="Tw Cen MT"/>
                <w:b/>
                <w:bCs/>
                <w:color w:val="000000"/>
              </w:rPr>
              <w:t xml:space="preserve">Black or African American (Not Hispanic or Latino) </w:t>
            </w:r>
            <w:r w:rsidRPr="009B6CF5">
              <w:rPr>
                <w:rFonts w:ascii="Tw Cen MT" w:hAnsi="Tw Cen MT"/>
                <w:color w:val="000000"/>
              </w:rPr>
              <w:t>- A person having origins in any of the black racial groups of Africa.</w:t>
            </w:r>
          </w:p>
        </w:tc>
      </w:tr>
      <w:tr w:rsidR="00E82ADA" w:rsidRPr="00033D99" w14:paraId="128E2485" w14:textId="77777777" w:rsidTr="00E82ADA">
        <w:trPr>
          <w:trHeight w:val="255"/>
        </w:trPr>
        <w:tc>
          <w:tcPr>
            <w:tcW w:w="0" w:type="auto"/>
            <w:tcBorders>
              <w:top w:val="nil"/>
              <w:left w:val="nil"/>
              <w:bottom w:val="nil"/>
              <w:right w:val="nil"/>
            </w:tcBorders>
            <w:shd w:val="clear" w:color="auto" w:fill="FFFFFF"/>
          </w:tcPr>
          <w:p w14:paraId="7B2A6AFA"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2556EB50" w14:textId="77777777" w:rsidR="00E82ADA" w:rsidRPr="009B6CF5" w:rsidRDefault="00E82ADA" w:rsidP="00E82ADA">
            <w:pPr>
              <w:rPr>
                <w:rFonts w:ascii="Tw Cen MT" w:hAnsi="Tw Cen MT"/>
                <w:color w:val="000000"/>
              </w:rPr>
            </w:pPr>
            <w:r w:rsidRPr="009B6CF5">
              <w:rPr>
                <w:rFonts w:ascii="Tw Cen MT" w:hAnsi="Tw Cen MT"/>
                <w:b/>
                <w:bCs/>
                <w:color w:val="000000"/>
              </w:rPr>
              <w:t xml:space="preserve">Native Hawaiian or Other Pacific Islander (Not Hispanic or Latino) </w:t>
            </w:r>
            <w:r w:rsidRPr="009B6CF5">
              <w:rPr>
                <w:rFonts w:ascii="Tw Cen MT" w:hAnsi="Tw Cen MT"/>
                <w:color w:val="000000"/>
              </w:rPr>
              <w:t>- A person having origins in any of the peoples of Hawaii, Guam, Samoa, or other Pacific Islands.</w:t>
            </w:r>
          </w:p>
        </w:tc>
      </w:tr>
      <w:tr w:rsidR="00E82ADA" w:rsidRPr="00033D99" w14:paraId="114D1226" w14:textId="77777777" w:rsidTr="00E82ADA">
        <w:trPr>
          <w:trHeight w:val="525"/>
        </w:trPr>
        <w:tc>
          <w:tcPr>
            <w:tcW w:w="0" w:type="auto"/>
            <w:tcBorders>
              <w:top w:val="nil"/>
              <w:left w:val="nil"/>
              <w:bottom w:val="nil"/>
              <w:right w:val="nil"/>
            </w:tcBorders>
            <w:shd w:val="clear" w:color="auto" w:fill="FFFFFF"/>
          </w:tcPr>
          <w:p w14:paraId="721BCE97"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2FD1739D" w14:textId="77777777" w:rsidR="00E82ADA" w:rsidRPr="009B6CF5" w:rsidRDefault="00E82ADA" w:rsidP="00E82ADA">
            <w:pPr>
              <w:rPr>
                <w:rFonts w:ascii="Tw Cen MT" w:hAnsi="Tw Cen MT"/>
                <w:color w:val="000000"/>
              </w:rPr>
            </w:pPr>
            <w:r w:rsidRPr="009B6CF5">
              <w:rPr>
                <w:rFonts w:ascii="Tw Cen MT" w:hAnsi="Tw Cen MT"/>
                <w:b/>
                <w:bCs/>
                <w:color w:val="000000"/>
              </w:rPr>
              <w:t>Asian (Not Hispanic or Latino)</w:t>
            </w:r>
            <w:r w:rsidRPr="009B6CF5">
              <w:rPr>
                <w:rFonts w:ascii="Tw Cen MT" w:hAnsi="Tw Cen MT"/>
                <w:color w:val="00000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E82ADA" w:rsidRPr="00033D99" w14:paraId="1503282D" w14:textId="77777777" w:rsidTr="00E82ADA">
        <w:trPr>
          <w:trHeight w:val="510"/>
        </w:trPr>
        <w:tc>
          <w:tcPr>
            <w:tcW w:w="0" w:type="auto"/>
            <w:tcBorders>
              <w:top w:val="nil"/>
              <w:left w:val="nil"/>
              <w:bottom w:val="nil"/>
              <w:right w:val="nil"/>
            </w:tcBorders>
            <w:shd w:val="clear" w:color="auto" w:fill="FFFFFF"/>
          </w:tcPr>
          <w:p w14:paraId="54BDF38D"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16354776" w14:textId="77777777" w:rsidR="00E82ADA" w:rsidRPr="009B6CF5" w:rsidRDefault="00E82ADA" w:rsidP="00E82ADA">
            <w:pPr>
              <w:rPr>
                <w:rFonts w:ascii="Tw Cen MT" w:hAnsi="Tw Cen MT"/>
                <w:color w:val="000000"/>
              </w:rPr>
            </w:pPr>
            <w:r w:rsidRPr="009B6CF5">
              <w:rPr>
                <w:rFonts w:ascii="Tw Cen MT" w:hAnsi="Tw Cen MT"/>
                <w:b/>
                <w:bCs/>
                <w:color w:val="000000"/>
              </w:rPr>
              <w:t>American Indian or Alaska Native (Not Hispanic or Latino)</w:t>
            </w:r>
            <w:r w:rsidRPr="009B6CF5">
              <w:rPr>
                <w:rFonts w:ascii="Tw Cen MT" w:hAnsi="Tw Cen MT"/>
                <w:color w:val="000000"/>
              </w:rPr>
              <w:t xml:space="preserve"> - A person having origins in any of the original peoples of North and South America (including Central America), and who maintain tribal affiliation or community attachment.</w:t>
            </w:r>
          </w:p>
        </w:tc>
      </w:tr>
      <w:tr w:rsidR="00E82ADA" w:rsidRPr="00033D99" w14:paraId="56A04054" w14:textId="77777777" w:rsidTr="00E82ADA">
        <w:trPr>
          <w:trHeight w:val="255"/>
        </w:trPr>
        <w:tc>
          <w:tcPr>
            <w:tcW w:w="0" w:type="auto"/>
            <w:tcBorders>
              <w:top w:val="nil"/>
              <w:left w:val="nil"/>
              <w:bottom w:val="nil"/>
              <w:right w:val="nil"/>
            </w:tcBorders>
            <w:shd w:val="clear" w:color="auto" w:fill="FFFFFF"/>
          </w:tcPr>
          <w:p w14:paraId="35290391"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017A9484" w14:textId="77777777" w:rsidR="00E82ADA" w:rsidRPr="009B6CF5" w:rsidRDefault="00E82ADA" w:rsidP="00E82ADA">
            <w:pPr>
              <w:rPr>
                <w:rFonts w:ascii="Tw Cen MT" w:hAnsi="Tw Cen MT"/>
                <w:color w:val="000000"/>
              </w:rPr>
            </w:pPr>
            <w:r w:rsidRPr="009B6CF5">
              <w:rPr>
                <w:rFonts w:ascii="Tw Cen MT" w:hAnsi="Tw Cen MT"/>
                <w:b/>
                <w:bCs/>
                <w:color w:val="000000"/>
              </w:rPr>
              <w:t xml:space="preserve">Two or More Races (Not Hispanic or Latino) </w:t>
            </w:r>
            <w:r w:rsidRPr="009B6CF5">
              <w:rPr>
                <w:rFonts w:ascii="Tw Cen MT" w:hAnsi="Tw Cen MT"/>
                <w:color w:val="000000"/>
              </w:rPr>
              <w:t>- All persons who identify with more than one of the above five races.</w:t>
            </w:r>
          </w:p>
        </w:tc>
      </w:tr>
      <w:tr w:rsidR="00E82ADA" w:rsidRPr="00033D99" w14:paraId="51D1F765" w14:textId="77777777" w:rsidTr="00E82ADA">
        <w:trPr>
          <w:trHeight w:val="510"/>
        </w:trPr>
        <w:tc>
          <w:tcPr>
            <w:tcW w:w="0" w:type="auto"/>
            <w:tcBorders>
              <w:top w:val="nil"/>
              <w:left w:val="nil"/>
              <w:bottom w:val="nil"/>
              <w:right w:val="nil"/>
            </w:tcBorders>
            <w:shd w:val="clear" w:color="auto" w:fill="FFFFFF"/>
          </w:tcPr>
          <w:p w14:paraId="5CD0AF15"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4CD99264" w14:textId="77777777" w:rsidR="00E82ADA" w:rsidRPr="009B6CF5" w:rsidRDefault="00E82ADA" w:rsidP="00E82ADA">
            <w:pPr>
              <w:rPr>
                <w:rFonts w:ascii="Tw Cen MT" w:hAnsi="Tw Cen MT"/>
                <w:color w:val="000000"/>
              </w:rPr>
            </w:pPr>
            <w:r w:rsidRPr="009B6CF5">
              <w:rPr>
                <w:rFonts w:ascii="Tw Cen MT" w:hAnsi="Tw Cen MT"/>
                <w:b/>
                <w:bCs/>
                <w:color w:val="000000"/>
              </w:rPr>
              <w:t>Disabled</w:t>
            </w:r>
            <w:r w:rsidRPr="009B6CF5">
              <w:rPr>
                <w:rFonts w:ascii="Tw Cen MT" w:hAnsi="Tw Cen MT"/>
                <w:color w:val="000000"/>
              </w:rPr>
              <w:t xml:space="preserve"> -</w:t>
            </w:r>
            <w:r w:rsidRPr="009B6CF5">
              <w:rPr>
                <w:rFonts w:ascii="Tw Cen MT" w:hAnsi="Tw Cen MT"/>
                <w:b/>
                <w:bCs/>
                <w:color w:val="000000"/>
              </w:rPr>
              <w:t xml:space="preserve"> </w:t>
            </w:r>
            <w:r w:rsidRPr="009B6CF5">
              <w:rPr>
                <w:rFonts w:ascii="Tw Cen MT" w:hAnsi="Tw Cen MT"/>
                <w:color w:val="000000"/>
              </w:rPr>
              <w:t xml:space="preserve">Any person who has a physical or mental impairment that substantially limits one or more major life activity; has a record of such an impairment; or is regarded as having such an impairment </w:t>
            </w:r>
          </w:p>
        </w:tc>
      </w:tr>
      <w:tr w:rsidR="00E82ADA" w:rsidRPr="00033D99" w14:paraId="2C425360" w14:textId="77777777" w:rsidTr="00E82ADA">
        <w:trPr>
          <w:trHeight w:val="255"/>
        </w:trPr>
        <w:tc>
          <w:tcPr>
            <w:tcW w:w="0" w:type="auto"/>
            <w:tcBorders>
              <w:top w:val="nil"/>
              <w:left w:val="nil"/>
              <w:bottom w:val="nil"/>
              <w:right w:val="nil"/>
            </w:tcBorders>
            <w:shd w:val="clear" w:color="auto" w:fill="FFFFFF"/>
          </w:tcPr>
          <w:p w14:paraId="7F0CBB33" w14:textId="77777777" w:rsidR="00E82ADA" w:rsidRPr="009B6CF5" w:rsidRDefault="00E82ADA" w:rsidP="00E82ADA">
            <w:pPr>
              <w:jc w:val="right"/>
              <w:rPr>
                <w:rFonts w:ascii="Tw Cen MT" w:hAnsi="Tw Cen MT"/>
                <w:color w:val="000000"/>
              </w:rPr>
            </w:pPr>
            <w:r w:rsidRPr="009B6CF5">
              <w:rPr>
                <w:rFonts w:ascii="Tw Cen MT" w:hAnsi="Tw Cen MT"/>
                <w:color w:val="000000"/>
              </w:rPr>
              <w:t>•</w:t>
            </w:r>
          </w:p>
        </w:tc>
        <w:tc>
          <w:tcPr>
            <w:tcW w:w="0" w:type="auto"/>
            <w:gridSpan w:val="22"/>
            <w:tcBorders>
              <w:top w:val="nil"/>
              <w:left w:val="nil"/>
              <w:bottom w:val="nil"/>
              <w:right w:val="nil"/>
            </w:tcBorders>
            <w:shd w:val="clear" w:color="auto" w:fill="FFFFFF"/>
            <w:vAlign w:val="bottom"/>
          </w:tcPr>
          <w:p w14:paraId="267687BE" w14:textId="77777777" w:rsidR="00E82ADA" w:rsidRPr="009B6CF5" w:rsidRDefault="00E82ADA" w:rsidP="00E82ADA">
            <w:pPr>
              <w:rPr>
                <w:rFonts w:ascii="Tw Cen MT" w:hAnsi="Tw Cen MT"/>
                <w:color w:val="000000"/>
              </w:rPr>
            </w:pPr>
            <w:r w:rsidRPr="009B6CF5">
              <w:rPr>
                <w:rFonts w:ascii="Tw Cen MT" w:hAnsi="Tw Cen MT"/>
                <w:b/>
                <w:bCs/>
                <w:color w:val="000000"/>
              </w:rPr>
              <w:t xml:space="preserve">Vietnam Era Veteran </w:t>
            </w:r>
            <w:r w:rsidRPr="009B6CF5">
              <w:rPr>
                <w:rFonts w:ascii="Tw Cen MT" w:hAnsi="Tw Cen MT"/>
                <w:color w:val="000000"/>
              </w:rPr>
              <w:t>- a veteran who served at any time between and including January 1, 1963 and May 7, 1975.</w:t>
            </w:r>
          </w:p>
        </w:tc>
      </w:tr>
    </w:tbl>
    <w:p w14:paraId="07854B11" w14:textId="77777777" w:rsidR="00E82ADA" w:rsidRDefault="00E82ADA" w:rsidP="00E82ADA">
      <w:pPr>
        <w:rPr>
          <w:rFonts w:ascii="Tw Cen MT" w:hAnsi="Tw Cen MT"/>
          <w:b/>
          <w:bCs/>
          <w:color w:val="000000"/>
          <w:szCs w:val="24"/>
        </w:rPr>
      </w:pPr>
    </w:p>
    <w:p w14:paraId="286903F4" w14:textId="343A4BD1" w:rsidR="006D1BE2" w:rsidRDefault="00E82ADA" w:rsidP="00687A83">
      <w:pPr>
        <w:pStyle w:val="Heading1"/>
        <w:jc w:val="both"/>
      </w:pPr>
      <w:r w:rsidRPr="00033D99">
        <w:rPr>
          <w:rFonts w:ascii="Tw Cen MT" w:hAnsi="Tw Cen MT"/>
          <w:bCs/>
          <w:color w:val="000000"/>
          <w:szCs w:val="24"/>
        </w:rPr>
        <w:t>EEO 100</w:t>
      </w:r>
    </w:p>
    <w:p w14:paraId="2FCF888D" w14:textId="02514947" w:rsidR="006D1BE2" w:rsidRPr="006D1BE2" w:rsidRDefault="0083030E" w:rsidP="003F652F">
      <w:pPr>
        <w:shd w:val="clear" w:color="auto" w:fill="FFFFFF"/>
        <w:tabs>
          <w:tab w:val="center" w:pos="5040"/>
        </w:tabs>
        <w:suppressAutoHyphens/>
        <w:ind w:left="2880" w:firstLine="4680"/>
        <w:jc w:val="both"/>
        <w:rPr>
          <w:sz w:val="28"/>
          <w:szCs w:val="28"/>
        </w:rPr>
      </w:pPr>
      <w:r w:rsidRPr="00336404">
        <w:br w:type="page"/>
      </w:r>
      <w:r w:rsidR="006D1BE2" w:rsidRPr="006D1BE2">
        <w:rPr>
          <w:sz w:val="28"/>
          <w:szCs w:val="28"/>
        </w:rPr>
        <w:t>Appendix</w:t>
      </w:r>
      <w:r w:rsidR="00E80307">
        <w:rPr>
          <w:sz w:val="28"/>
          <w:szCs w:val="28"/>
        </w:rPr>
        <w:t xml:space="preserve"> 11</w:t>
      </w:r>
      <w:r w:rsidR="00E960FA">
        <w:rPr>
          <w:sz w:val="28"/>
          <w:szCs w:val="28"/>
        </w:rPr>
        <w:br/>
      </w:r>
    </w:p>
    <w:p w14:paraId="48D848B3" w14:textId="77777777" w:rsidR="00A54D2A" w:rsidRPr="00412451" w:rsidRDefault="00A54D2A" w:rsidP="00A54D2A">
      <w:pPr>
        <w:pStyle w:val="Heading2"/>
        <w:rPr>
          <w:b/>
          <w:spacing w:val="-2"/>
          <w:sz w:val="28"/>
        </w:rPr>
      </w:pPr>
      <w:r w:rsidRPr="00412451">
        <w:rPr>
          <w:b/>
          <w:spacing w:val="-2"/>
          <w:sz w:val="28"/>
        </w:rPr>
        <w:t>APPENDIX A-1 G</w:t>
      </w:r>
    </w:p>
    <w:p w14:paraId="2C69CA4E" w14:textId="77777777" w:rsidR="00A54D2A" w:rsidRPr="008040B1" w:rsidRDefault="00A54D2A" w:rsidP="00A54D2A">
      <w:pPr>
        <w:tabs>
          <w:tab w:val="center" w:pos="5040"/>
        </w:tabs>
        <w:suppressAutoHyphens/>
        <w:jc w:val="center"/>
        <w:rPr>
          <w:rFonts w:ascii="Arial" w:hAnsi="Arial" w:cs="Arial"/>
          <w:color w:val="000000"/>
          <w:szCs w:val="22"/>
        </w:rPr>
      </w:pPr>
    </w:p>
    <w:p w14:paraId="7182CC8D" w14:textId="77777777" w:rsidR="00A54D2A" w:rsidRDefault="00A54D2A" w:rsidP="00A54D2A">
      <w:r w:rsidRPr="008040B1">
        <w:t>General</w:t>
      </w:r>
    </w:p>
    <w:p w14:paraId="41EE4298" w14:textId="77777777" w:rsidR="00A54D2A" w:rsidRPr="008040B1" w:rsidRDefault="00A54D2A" w:rsidP="00A54D2A"/>
    <w:p w14:paraId="6C7DA758" w14:textId="77777777" w:rsidR="00A54D2A" w:rsidRPr="008040B1" w:rsidRDefault="00A54D2A" w:rsidP="002A2D28">
      <w:pPr>
        <w:widowControl/>
        <w:numPr>
          <w:ilvl w:val="0"/>
          <w:numId w:val="36"/>
        </w:numPr>
        <w:tabs>
          <w:tab w:val="left" w:pos="-540"/>
        </w:tabs>
        <w:suppressAutoHyphens/>
        <w:spacing w:after="120"/>
        <w:jc w:val="both"/>
        <w:rPr>
          <w:rFonts w:ascii="Arial" w:hAnsi="Arial" w:cs="Arial"/>
          <w:color w:val="000000"/>
          <w:szCs w:val="22"/>
        </w:rPr>
      </w:pPr>
      <w:r w:rsidRPr="008040B1">
        <w:rPr>
          <w:rFonts w:ascii="Arial" w:hAnsi="Arial" w:cs="Arial"/>
          <w:color w:val="000000"/>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2B89CAEA" w14:textId="77777777" w:rsidR="00A54D2A" w:rsidRPr="008040B1" w:rsidRDefault="00A54D2A" w:rsidP="002A2D28">
      <w:pPr>
        <w:widowControl/>
        <w:numPr>
          <w:ilvl w:val="0"/>
          <w:numId w:val="36"/>
        </w:numPr>
        <w:tabs>
          <w:tab w:val="left" w:pos="0"/>
        </w:tabs>
        <w:suppressAutoHyphens/>
        <w:spacing w:after="120"/>
        <w:jc w:val="both"/>
        <w:rPr>
          <w:rFonts w:ascii="Arial" w:hAnsi="Arial" w:cs="Arial"/>
          <w:color w:val="000000"/>
          <w:szCs w:val="22"/>
        </w:rPr>
      </w:pPr>
      <w:r w:rsidRPr="008040B1">
        <w:rPr>
          <w:rFonts w:ascii="Arial" w:hAnsi="Arial" w:cs="Arial"/>
          <w:color w:val="000000"/>
          <w:szCs w:val="22"/>
        </w:rPr>
        <w:t>This agreement is subject to applicable Federal and State Laws and regulations and the policies and procedures stipulated in the NYS Education Department Fiscal Guidelines found at http:/www.nysed.gov/cafe/.</w:t>
      </w:r>
    </w:p>
    <w:p w14:paraId="603A34DE" w14:textId="77777777" w:rsidR="00A54D2A" w:rsidRPr="008040B1" w:rsidRDefault="00A54D2A" w:rsidP="002A2D28">
      <w:pPr>
        <w:widowControl/>
        <w:numPr>
          <w:ilvl w:val="0"/>
          <w:numId w:val="36"/>
        </w:numPr>
        <w:autoSpaceDE w:val="0"/>
        <w:autoSpaceDN w:val="0"/>
        <w:adjustRightInd w:val="0"/>
        <w:spacing w:after="120"/>
        <w:jc w:val="both"/>
        <w:rPr>
          <w:rFonts w:ascii="Arial" w:hAnsi="Arial" w:cs="Arial"/>
          <w:color w:val="000000"/>
          <w:szCs w:val="22"/>
        </w:rPr>
      </w:pPr>
      <w:r w:rsidRPr="008040B1">
        <w:rPr>
          <w:rFonts w:ascii="Arial" w:hAnsi="Arial" w:cs="Arial"/>
          <w:color w:val="000000"/>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340B1BE4" w14:textId="77777777" w:rsidR="00A54D2A" w:rsidRPr="008040B1" w:rsidRDefault="00A54D2A" w:rsidP="002A2D28">
      <w:pPr>
        <w:widowControl/>
        <w:numPr>
          <w:ilvl w:val="0"/>
          <w:numId w:val="36"/>
        </w:numPr>
        <w:autoSpaceDE w:val="0"/>
        <w:autoSpaceDN w:val="0"/>
        <w:adjustRightInd w:val="0"/>
        <w:spacing w:after="120"/>
        <w:jc w:val="both"/>
        <w:rPr>
          <w:rFonts w:ascii="Arial" w:hAnsi="Arial" w:cs="Arial"/>
          <w:color w:val="000000"/>
          <w:szCs w:val="22"/>
        </w:rPr>
      </w:pPr>
      <w:r w:rsidRPr="008040B1">
        <w:rPr>
          <w:rFonts w:ascii="Arial" w:hAnsi="Arial" w:cs="Arial"/>
          <w:color w:val="000000"/>
          <w:szCs w:val="22"/>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2939BB3E" w14:textId="77777777" w:rsidR="00A54D2A" w:rsidRPr="008040B1" w:rsidRDefault="00A54D2A" w:rsidP="002A2D28">
      <w:pPr>
        <w:widowControl/>
        <w:numPr>
          <w:ilvl w:val="1"/>
          <w:numId w:val="36"/>
        </w:numPr>
        <w:spacing w:before="100" w:beforeAutospacing="1" w:after="240"/>
        <w:rPr>
          <w:rFonts w:ascii="Arial" w:hAnsi="Arial" w:cs="Arial"/>
          <w:color w:val="000000"/>
          <w:szCs w:val="22"/>
        </w:rPr>
      </w:pPr>
      <w:r w:rsidRPr="008040B1">
        <w:rPr>
          <w:rFonts w:ascii="Arial" w:hAnsi="Arial" w:cs="Arial"/>
          <w:color w:val="000000"/>
          <w:szCs w:val="22"/>
        </w:rPr>
        <w:t>The amount of the modification is equal to or greater than ten percent of the total value of the contract for contracts of less than five million dollars; or</w:t>
      </w:r>
    </w:p>
    <w:p w14:paraId="26D102F4" w14:textId="77777777" w:rsidR="00A54D2A" w:rsidRPr="008040B1" w:rsidRDefault="00A54D2A" w:rsidP="002A2D28">
      <w:pPr>
        <w:widowControl/>
        <w:numPr>
          <w:ilvl w:val="1"/>
          <w:numId w:val="36"/>
        </w:numPr>
        <w:spacing w:before="100" w:beforeAutospacing="1" w:after="240"/>
        <w:rPr>
          <w:rFonts w:ascii="Arial" w:hAnsi="Arial" w:cs="Arial"/>
          <w:color w:val="000000"/>
          <w:szCs w:val="22"/>
        </w:rPr>
      </w:pPr>
      <w:r w:rsidRPr="008040B1">
        <w:rPr>
          <w:rFonts w:ascii="Arial" w:hAnsi="Arial" w:cs="Arial"/>
          <w:color w:val="000000"/>
          <w:szCs w:val="22"/>
        </w:rPr>
        <w:t xml:space="preserve">The amount of the modification is equal to or greater than five percent of the total value of the contract for contracts of more than five million dollars. </w:t>
      </w:r>
    </w:p>
    <w:p w14:paraId="3B6B24C8" w14:textId="77777777" w:rsidR="00A54D2A" w:rsidRPr="008040B1" w:rsidRDefault="00A54D2A" w:rsidP="002A2D28">
      <w:pPr>
        <w:widowControl/>
        <w:numPr>
          <w:ilvl w:val="0"/>
          <w:numId w:val="36"/>
        </w:numPr>
        <w:tabs>
          <w:tab w:val="left" w:pos="0"/>
        </w:tabs>
        <w:suppressAutoHyphens/>
        <w:spacing w:after="120"/>
        <w:jc w:val="both"/>
        <w:rPr>
          <w:rFonts w:ascii="Arial" w:hAnsi="Arial" w:cs="Arial"/>
          <w:color w:val="000000"/>
          <w:szCs w:val="22"/>
        </w:rPr>
      </w:pPr>
      <w:r w:rsidRPr="008040B1">
        <w:rPr>
          <w:rFonts w:ascii="Arial" w:hAnsi="Arial" w:cs="Arial"/>
          <w:color w:val="000000"/>
          <w:szCs w:val="22"/>
        </w:rPr>
        <w:t>Funds provided by this contract may not be used to pay any expenses of the State Education Department or any of its employees.</w:t>
      </w:r>
    </w:p>
    <w:p w14:paraId="186ED3D7" w14:textId="77777777" w:rsidR="00A54D2A" w:rsidRPr="008040B1" w:rsidRDefault="00A54D2A" w:rsidP="00A54D2A">
      <w:pPr>
        <w:tabs>
          <w:tab w:val="left" w:pos="0"/>
        </w:tabs>
        <w:suppressAutoHyphens/>
        <w:spacing w:after="120"/>
        <w:jc w:val="both"/>
        <w:rPr>
          <w:rFonts w:ascii="Arial" w:hAnsi="Arial" w:cs="Arial"/>
          <w:color w:val="000000"/>
          <w:szCs w:val="22"/>
        </w:rPr>
      </w:pPr>
      <w:r w:rsidRPr="008040B1">
        <w:rPr>
          <w:rFonts w:ascii="Arial" w:hAnsi="Arial" w:cs="Arial"/>
          <w:color w:val="000000"/>
          <w:szCs w:val="22"/>
        </w:rPr>
        <w:t>Terminations</w:t>
      </w:r>
    </w:p>
    <w:p w14:paraId="6EC1A802" w14:textId="77777777" w:rsidR="00A54D2A" w:rsidRPr="008040B1" w:rsidRDefault="00A54D2A" w:rsidP="002A2D28">
      <w:pPr>
        <w:widowControl/>
        <w:numPr>
          <w:ilvl w:val="0"/>
          <w:numId w:val="14"/>
        </w:numPr>
        <w:tabs>
          <w:tab w:val="left" w:pos="0"/>
        </w:tabs>
        <w:suppressAutoHyphens/>
        <w:spacing w:after="120"/>
        <w:jc w:val="both"/>
        <w:rPr>
          <w:rFonts w:ascii="Arial" w:hAnsi="Arial" w:cs="Arial"/>
          <w:color w:val="000000"/>
          <w:szCs w:val="22"/>
        </w:rPr>
      </w:pPr>
      <w:r w:rsidRPr="008040B1">
        <w:rPr>
          <w:rFonts w:ascii="Arial" w:hAnsi="Arial" w:cs="Arial"/>
          <w:color w:val="000000"/>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16574AD1" w14:textId="77777777" w:rsidR="00A54D2A" w:rsidRPr="008040B1" w:rsidRDefault="00A54D2A" w:rsidP="00A54D2A">
      <w:pPr>
        <w:spacing w:after="120"/>
        <w:rPr>
          <w:rFonts w:ascii="Arial" w:hAnsi="Arial" w:cs="Arial"/>
          <w:color w:val="000000"/>
          <w:szCs w:val="22"/>
        </w:rPr>
      </w:pPr>
      <w:r w:rsidRPr="008040B1">
        <w:rPr>
          <w:rFonts w:ascii="Arial" w:hAnsi="Arial" w:cs="Arial"/>
          <w:color w:val="000000"/>
          <w:szCs w:val="22"/>
        </w:rPr>
        <w:t>Responsibility Provisions</w:t>
      </w:r>
    </w:p>
    <w:p w14:paraId="2DDDF198" w14:textId="77777777" w:rsidR="00A54D2A" w:rsidRPr="00A54D2A" w:rsidRDefault="00A54D2A" w:rsidP="00A54D2A">
      <w:pPr>
        <w:pStyle w:val="ListParagraph"/>
        <w:tabs>
          <w:tab w:val="left" w:pos="360"/>
        </w:tabs>
        <w:ind w:left="0"/>
        <w:jc w:val="both"/>
        <w:rPr>
          <w:rFonts w:ascii="Arial" w:hAnsi="Arial" w:cs="Arial"/>
          <w:color w:val="000000"/>
          <w:sz w:val="20"/>
          <w:szCs w:val="20"/>
        </w:rPr>
      </w:pPr>
      <w:r w:rsidRPr="00A54D2A">
        <w:rPr>
          <w:rFonts w:ascii="Arial" w:hAnsi="Arial" w:cs="Arial"/>
          <w:color w:val="000000"/>
          <w:sz w:val="20"/>
          <w:szCs w:val="20"/>
        </w:rPr>
        <w:t xml:space="preserve">A. </w:t>
      </w:r>
      <w:r w:rsidRPr="00A54D2A">
        <w:rPr>
          <w:rFonts w:ascii="Arial" w:hAnsi="Arial" w:cs="Arial"/>
          <w:color w:val="000000"/>
          <w:sz w:val="20"/>
          <w:szCs w:val="20"/>
        </w:rPr>
        <w:tab/>
        <w:t>General Responsibility Language</w:t>
      </w:r>
    </w:p>
    <w:p w14:paraId="368A1A81" w14:textId="77777777" w:rsidR="00A54D2A" w:rsidRPr="00A54D2A" w:rsidRDefault="00A54D2A" w:rsidP="00A54D2A">
      <w:pPr>
        <w:pStyle w:val="ListParagraph"/>
        <w:ind w:left="360"/>
        <w:jc w:val="both"/>
        <w:rPr>
          <w:rFonts w:ascii="Arial" w:hAnsi="Arial" w:cs="Arial"/>
          <w:color w:val="000000"/>
          <w:sz w:val="20"/>
          <w:szCs w:val="20"/>
        </w:rPr>
      </w:pPr>
      <w:r w:rsidRPr="00A54D2A">
        <w:rPr>
          <w:rFonts w:ascii="Arial" w:hAnsi="Arial" w:cs="Arial"/>
          <w:color w:val="000000"/>
          <w:sz w:val="20"/>
          <w:szCs w:val="20"/>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6B2788DF" w14:textId="77777777" w:rsidR="00A54D2A" w:rsidRPr="00A54D2A" w:rsidRDefault="00A54D2A" w:rsidP="00A54D2A">
      <w:pPr>
        <w:pStyle w:val="ListParagraph"/>
        <w:jc w:val="both"/>
        <w:rPr>
          <w:rFonts w:ascii="Arial" w:hAnsi="Arial" w:cs="Arial"/>
          <w:color w:val="000000"/>
          <w:sz w:val="20"/>
          <w:szCs w:val="20"/>
        </w:rPr>
      </w:pPr>
    </w:p>
    <w:p w14:paraId="66BAD430" w14:textId="77777777" w:rsidR="00A54D2A" w:rsidRPr="00A54D2A" w:rsidRDefault="00A54D2A" w:rsidP="00A54D2A">
      <w:pPr>
        <w:pStyle w:val="ListParagraph"/>
        <w:tabs>
          <w:tab w:val="left" w:pos="360"/>
        </w:tabs>
        <w:ind w:left="0"/>
        <w:jc w:val="both"/>
        <w:rPr>
          <w:rFonts w:ascii="Arial" w:hAnsi="Arial" w:cs="Arial"/>
          <w:color w:val="000000"/>
          <w:sz w:val="20"/>
          <w:szCs w:val="20"/>
        </w:rPr>
      </w:pPr>
      <w:r w:rsidRPr="00A54D2A">
        <w:rPr>
          <w:rFonts w:ascii="Arial" w:hAnsi="Arial" w:cs="Arial"/>
          <w:color w:val="000000"/>
          <w:sz w:val="20"/>
          <w:szCs w:val="20"/>
        </w:rPr>
        <w:t xml:space="preserve">B. </w:t>
      </w:r>
      <w:r w:rsidRPr="00A54D2A">
        <w:rPr>
          <w:rFonts w:ascii="Arial" w:hAnsi="Arial" w:cs="Arial"/>
          <w:color w:val="000000"/>
          <w:sz w:val="20"/>
          <w:szCs w:val="20"/>
        </w:rPr>
        <w:tab/>
        <w:t>Suspension of Work (for Non-Responsibility)</w:t>
      </w:r>
    </w:p>
    <w:p w14:paraId="286B14F9" w14:textId="77777777" w:rsidR="00A54D2A" w:rsidRPr="00A54D2A" w:rsidRDefault="00A54D2A" w:rsidP="00A54D2A">
      <w:pPr>
        <w:pStyle w:val="ListParagraph"/>
        <w:tabs>
          <w:tab w:val="left" w:pos="360"/>
        </w:tabs>
        <w:ind w:left="360"/>
        <w:jc w:val="both"/>
        <w:rPr>
          <w:rFonts w:ascii="Arial" w:hAnsi="Arial" w:cs="Arial"/>
          <w:color w:val="000000"/>
          <w:sz w:val="20"/>
          <w:szCs w:val="20"/>
        </w:rPr>
      </w:pPr>
      <w:r w:rsidRPr="00A54D2A">
        <w:rPr>
          <w:rFonts w:ascii="Arial" w:hAnsi="Arial" w:cs="Arial"/>
          <w:color w:val="000000"/>
          <w:sz w:val="20"/>
          <w:szCs w:val="20"/>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2F105EA3" w14:textId="77777777" w:rsidR="00A54D2A" w:rsidRPr="00A54D2A" w:rsidRDefault="00A54D2A" w:rsidP="00A54D2A">
      <w:pPr>
        <w:pStyle w:val="ListParagraph"/>
        <w:tabs>
          <w:tab w:val="left" w:pos="360"/>
        </w:tabs>
        <w:ind w:left="360"/>
        <w:jc w:val="both"/>
        <w:rPr>
          <w:rFonts w:ascii="Arial" w:hAnsi="Arial" w:cs="Arial"/>
          <w:color w:val="000000"/>
          <w:sz w:val="20"/>
          <w:szCs w:val="20"/>
        </w:rPr>
      </w:pPr>
    </w:p>
    <w:p w14:paraId="220B6650" w14:textId="77777777" w:rsidR="00A54D2A" w:rsidRPr="00A54D2A" w:rsidRDefault="00A54D2A" w:rsidP="00A54D2A">
      <w:pPr>
        <w:pStyle w:val="ListParagraph"/>
        <w:tabs>
          <w:tab w:val="left" w:pos="360"/>
        </w:tabs>
        <w:ind w:left="0"/>
        <w:jc w:val="both"/>
        <w:rPr>
          <w:rFonts w:ascii="Arial" w:hAnsi="Arial" w:cs="Arial"/>
          <w:color w:val="000000"/>
          <w:sz w:val="20"/>
          <w:szCs w:val="20"/>
        </w:rPr>
      </w:pPr>
      <w:r w:rsidRPr="00A54D2A">
        <w:rPr>
          <w:rFonts w:ascii="Arial" w:hAnsi="Arial" w:cs="Arial"/>
          <w:color w:val="000000"/>
          <w:sz w:val="20"/>
          <w:szCs w:val="20"/>
        </w:rPr>
        <w:t xml:space="preserve">C. </w:t>
      </w:r>
      <w:r w:rsidRPr="00A54D2A">
        <w:rPr>
          <w:rFonts w:ascii="Arial" w:hAnsi="Arial" w:cs="Arial"/>
          <w:color w:val="000000"/>
          <w:sz w:val="20"/>
          <w:szCs w:val="20"/>
        </w:rPr>
        <w:tab/>
        <w:t>Termination (for Non-Responsibility)</w:t>
      </w:r>
    </w:p>
    <w:p w14:paraId="2A60CF66" w14:textId="77777777" w:rsidR="00A54D2A" w:rsidRPr="00A54D2A" w:rsidRDefault="00A54D2A" w:rsidP="00A54D2A">
      <w:pPr>
        <w:pStyle w:val="ListParagraph"/>
        <w:tabs>
          <w:tab w:val="left" w:pos="360"/>
        </w:tabs>
        <w:ind w:left="360"/>
        <w:jc w:val="both"/>
        <w:rPr>
          <w:rFonts w:ascii="Arial" w:hAnsi="Arial" w:cs="Arial"/>
          <w:color w:val="000000"/>
          <w:sz w:val="20"/>
          <w:szCs w:val="20"/>
        </w:rPr>
      </w:pPr>
      <w:r w:rsidRPr="00A54D2A">
        <w:rPr>
          <w:rFonts w:ascii="Arial" w:hAnsi="Arial" w:cs="Arial"/>
          <w:color w:val="000000"/>
          <w:sz w:val="20"/>
          <w:szCs w:val="20"/>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5F0148B4" w14:textId="77777777" w:rsidR="00A54D2A" w:rsidRPr="008040B1" w:rsidRDefault="00A54D2A" w:rsidP="00A54D2A">
      <w:pPr>
        <w:tabs>
          <w:tab w:val="left" w:pos="0"/>
        </w:tabs>
        <w:suppressAutoHyphens/>
        <w:spacing w:after="120"/>
        <w:jc w:val="both"/>
        <w:rPr>
          <w:rFonts w:ascii="Arial" w:hAnsi="Arial" w:cs="Arial"/>
          <w:color w:val="000000"/>
          <w:szCs w:val="22"/>
        </w:rPr>
      </w:pPr>
    </w:p>
    <w:p w14:paraId="4F4F1AA0" w14:textId="77777777" w:rsidR="00A54D2A" w:rsidRPr="008040B1" w:rsidRDefault="00A54D2A" w:rsidP="00A54D2A">
      <w:pPr>
        <w:tabs>
          <w:tab w:val="left" w:pos="0"/>
        </w:tabs>
        <w:suppressAutoHyphens/>
        <w:spacing w:after="120"/>
        <w:jc w:val="both"/>
        <w:rPr>
          <w:rFonts w:ascii="Arial" w:hAnsi="Arial" w:cs="Arial"/>
          <w:color w:val="000000"/>
          <w:szCs w:val="22"/>
        </w:rPr>
      </w:pPr>
      <w:r w:rsidRPr="008040B1">
        <w:rPr>
          <w:rFonts w:ascii="Arial" w:hAnsi="Arial" w:cs="Arial"/>
          <w:color w:val="000000"/>
          <w:szCs w:val="22"/>
        </w:rPr>
        <w:t>Safeguards for Services and Confidentiality</w:t>
      </w:r>
    </w:p>
    <w:p w14:paraId="28BD41EB" w14:textId="77777777" w:rsidR="00A54D2A" w:rsidRPr="00A54D2A" w:rsidRDefault="00A54D2A" w:rsidP="002A2D28">
      <w:pPr>
        <w:widowControl/>
        <w:numPr>
          <w:ilvl w:val="0"/>
          <w:numId w:val="15"/>
        </w:numPr>
        <w:tabs>
          <w:tab w:val="left" w:pos="0"/>
        </w:tabs>
        <w:suppressAutoHyphens/>
        <w:spacing w:after="120"/>
        <w:jc w:val="both"/>
        <w:rPr>
          <w:rFonts w:ascii="Arial" w:hAnsi="Arial" w:cs="Arial"/>
          <w:color w:val="000000"/>
          <w:szCs w:val="22"/>
        </w:rPr>
      </w:pPr>
      <w:r w:rsidRPr="008040B1">
        <w:rPr>
          <w:rFonts w:ascii="Arial" w:hAnsi="Arial" w:cs="Arial"/>
          <w:color w:val="000000"/>
          <w:szCs w:val="22"/>
        </w:rPr>
        <w:t xml:space="preserve">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w:t>
      </w:r>
      <w:r w:rsidRPr="00A54D2A">
        <w:rPr>
          <w:rFonts w:ascii="Arial" w:hAnsi="Arial" w:cs="Arial"/>
          <w:color w:val="000000"/>
          <w:szCs w:val="22"/>
        </w:rPr>
        <w:t>by the New York State Education Department.  A copy of such agreement shall be provided to the State.</w:t>
      </w:r>
    </w:p>
    <w:p w14:paraId="7F96AD62" w14:textId="77777777" w:rsidR="00A54D2A" w:rsidRPr="003F652F" w:rsidRDefault="00A54D2A" w:rsidP="00A54D2A">
      <w:pPr>
        <w:pStyle w:val="BodyText3"/>
        <w:tabs>
          <w:tab w:val="left" w:pos="360"/>
        </w:tabs>
        <w:spacing w:after="120"/>
        <w:ind w:left="360" w:hanging="360"/>
        <w:rPr>
          <w:rFonts w:ascii="Arial" w:hAnsi="Arial" w:cs="Arial"/>
          <w:b w:val="0"/>
          <w:color w:val="000000"/>
          <w:sz w:val="20"/>
        </w:rPr>
      </w:pPr>
      <w:r w:rsidRPr="003F652F">
        <w:rPr>
          <w:rFonts w:ascii="Arial" w:hAnsi="Arial" w:cs="Arial"/>
          <w:b w:val="0"/>
          <w:color w:val="000000"/>
          <w:sz w:val="20"/>
        </w:rPr>
        <w:t>B.</w:t>
      </w:r>
      <w:r w:rsidRPr="003F652F">
        <w:rPr>
          <w:rFonts w:ascii="Arial" w:hAnsi="Arial" w:cs="Arial"/>
          <w:b w:val="0"/>
          <w:color w:val="000000"/>
          <w:sz w:val="20"/>
        </w:rPr>
        <w:tab/>
        <w:t>All reports of research, studies, publications, workshops, announcements, and other activities funded as a result of this proposal will acknowledge the support provided by the State of New York.</w:t>
      </w:r>
    </w:p>
    <w:p w14:paraId="528680B6" w14:textId="77777777" w:rsidR="00A54D2A" w:rsidRPr="003F652F" w:rsidRDefault="00A54D2A" w:rsidP="00A54D2A">
      <w:pPr>
        <w:pStyle w:val="BodyText3"/>
        <w:tabs>
          <w:tab w:val="left" w:pos="360"/>
        </w:tabs>
        <w:spacing w:after="120"/>
        <w:ind w:left="360" w:hanging="360"/>
        <w:rPr>
          <w:rFonts w:ascii="Arial" w:hAnsi="Arial" w:cs="Arial"/>
          <w:b w:val="0"/>
          <w:color w:val="000000"/>
          <w:sz w:val="20"/>
        </w:rPr>
      </w:pPr>
      <w:r w:rsidRPr="003F652F">
        <w:rPr>
          <w:rFonts w:ascii="Arial" w:hAnsi="Arial" w:cs="Arial"/>
          <w:b w:val="0"/>
          <w:color w:val="000000"/>
          <w:sz w:val="20"/>
        </w:rPr>
        <w:t>C.</w:t>
      </w:r>
      <w:r w:rsidRPr="003F652F">
        <w:rPr>
          <w:rFonts w:ascii="Arial" w:hAnsi="Arial" w:cs="Arial"/>
          <w:b w:val="0"/>
          <w:color w:val="000000"/>
          <w:sz w:val="20"/>
        </w:rPr>
        <w:tab/>
        <w:t>This agreement cannot be modified, amended, or otherwise changed except by a written agreement signed by all parties to this contract.</w:t>
      </w:r>
    </w:p>
    <w:p w14:paraId="0D04A68E" w14:textId="77777777" w:rsidR="00A54D2A" w:rsidRPr="008040B1" w:rsidRDefault="00A54D2A" w:rsidP="00A54D2A">
      <w:pPr>
        <w:tabs>
          <w:tab w:val="left" w:pos="360"/>
        </w:tabs>
        <w:suppressAutoHyphens/>
        <w:spacing w:after="120"/>
        <w:ind w:left="360" w:hanging="360"/>
        <w:jc w:val="both"/>
        <w:rPr>
          <w:rFonts w:ascii="Arial" w:hAnsi="Arial" w:cs="Arial"/>
          <w:color w:val="000000"/>
          <w:szCs w:val="22"/>
        </w:rPr>
      </w:pPr>
      <w:r w:rsidRPr="00A54D2A">
        <w:rPr>
          <w:rFonts w:ascii="Arial" w:hAnsi="Arial" w:cs="Arial"/>
          <w:color w:val="000000"/>
          <w:szCs w:val="22"/>
        </w:rPr>
        <w:t>D.</w:t>
      </w:r>
      <w:r w:rsidRPr="00A54D2A">
        <w:rPr>
          <w:rFonts w:ascii="Arial" w:hAnsi="Arial" w:cs="Arial"/>
          <w:color w:val="000000"/>
          <w:szCs w:val="22"/>
        </w:rPr>
        <w:tab/>
        <w:t>No failure to assert any rights or remedies available to the State under this agreement shall be considered</w:t>
      </w:r>
      <w:r w:rsidRPr="008040B1">
        <w:rPr>
          <w:rFonts w:ascii="Arial" w:hAnsi="Arial" w:cs="Arial"/>
          <w:color w:val="000000"/>
          <w:szCs w:val="22"/>
        </w:rPr>
        <w:t xml:space="preserve"> a waiver of such right or remedy or any other right or remedy unless such waiver is contained in a writing signed by the party alleged to have waived its right or remedy.</w:t>
      </w:r>
    </w:p>
    <w:p w14:paraId="0676404D" w14:textId="77777777" w:rsidR="00A54D2A" w:rsidRPr="008040B1" w:rsidRDefault="00A54D2A" w:rsidP="00A54D2A">
      <w:pPr>
        <w:tabs>
          <w:tab w:val="left" w:pos="360"/>
        </w:tabs>
        <w:suppressAutoHyphens/>
        <w:spacing w:after="120"/>
        <w:ind w:left="360" w:hanging="360"/>
        <w:jc w:val="both"/>
        <w:rPr>
          <w:rFonts w:ascii="Arial" w:hAnsi="Arial" w:cs="Arial"/>
          <w:color w:val="000000"/>
          <w:szCs w:val="22"/>
        </w:rPr>
      </w:pPr>
      <w:r w:rsidRPr="008040B1">
        <w:rPr>
          <w:rFonts w:ascii="Arial" w:hAnsi="Arial" w:cs="Arial"/>
          <w:color w:val="000000"/>
          <w:szCs w:val="22"/>
        </w:rPr>
        <w:t>E.</w:t>
      </w:r>
      <w:r w:rsidRPr="008040B1">
        <w:rPr>
          <w:rFonts w:ascii="Arial" w:hAnsi="Arial" w:cs="Arial"/>
          <w:color w:val="000000"/>
          <w:szCs w:val="22"/>
        </w:rPr>
        <w:tab/>
        <w:t>Expenses for travel, lodging, and subsistence shall be reimbursed in accordance with the policies stipulated in the aforementioned Fiscal guidelines.</w:t>
      </w:r>
    </w:p>
    <w:p w14:paraId="018D6B9F" w14:textId="77777777" w:rsidR="00A54D2A" w:rsidRPr="008040B1" w:rsidRDefault="00A54D2A" w:rsidP="00A54D2A">
      <w:pPr>
        <w:tabs>
          <w:tab w:val="left" w:pos="360"/>
        </w:tabs>
        <w:suppressAutoHyphens/>
        <w:spacing w:after="120"/>
        <w:ind w:left="360" w:hanging="360"/>
        <w:jc w:val="both"/>
        <w:rPr>
          <w:rFonts w:ascii="Arial" w:hAnsi="Arial" w:cs="Arial"/>
          <w:color w:val="000000"/>
          <w:szCs w:val="22"/>
        </w:rPr>
      </w:pPr>
      <w:r w:rsidRPr="008040B1">
        <w:rPr>
          <w:rFonts w:ascii="Arial" w:hAnsi="Arial" w:cs="Arial"/>
          <w:color w:val="000000"/>
          <w:szCs w:val="22"/>
        </w:rPr>
        <w:t>F.</w:t>
      </w:r>
      <w:r w:rsidRPr="008040B1">
        <w:rPr>
          <w:rFonts w:ascii="Arial" w:hAnsi="Arial" w:cs="Arial"/>
          <w:color w:val="000000"/>
          <w:szCs w:val="22"/>
        </w:rPr>
        <w:tab/>
        <w:t>No fees shall be charged by the Contractor for training provided under this agreement.</w:t>
      </w:r>
    </w:p>
    <w:p w14:paraId="2966553B" w14:textId="77777777" w:rsidR="00A54D2A" w:rsidRPr="008040B1" w:rsidRDefault="00A54D2A" w:rsidP="00A54D2A">
      <w:pPr>
        <w:tabs>
          <w:tab w:val="left" w:pos="0"/>
          <w:tab w:val="left" w:pos="360"/>
        </w:tabs>
        <w:suppressAutoHyphens/>
        <w:spacing w:after="120"/>
        <w:jc w:val="both"/>
        <w:rPr>
          <w:rFonts w:ascii="Arial" w:hAnsi="Arial" w:cs="Arial"/>
          <w:color w:val="000000"/>
          <w:szCs w:val="22"/>
        </w:rPr>
      </w:pPr>
      <w:r w:rsidRPr="008040B1">
        <w:rPr>
          <w:rFonts w:ascii="Arial" w:hAnsi="Arial" w:cs="Arial"/>
          <w:color w:val="000000"/>
          <w:szCs w:val="22"/>
        </w:rPr>
        <w:t>G.</w:t>
      </w:r>
      <w:r w:rsidRPr="008040B1">
        <w:rPr>
          <w:rFonts w:ascii="Arial" w:hAnsi="Arial" w:cs="Arial"/>
          <w:color w:val="000000"/>
          <w:szCs w:val="22"/>
        </w:rPr>
        <w:tab/>
        <w:t>Nothing herein shall require the State to adopt the curriculum developed pursuant to this agreement.</w:t>
      </w:r>
    </w:p>
    <w:p w14:paraId="55E08130" w14:textId="77777777" w:rsidR="00A54D2A" w:rsidRPr="008040B1" w:rsidRDefault="00A54D2A" w:rsidP="00A54D2A">
      <w:pPr>
        <w:tabs>
          <w:tab w:val="left" w:pos="360"/>
        </w:tabs>
        <w:suppressAutoHyphens/>
        <w:spacing w:after="120"/>
        <w:ind w:left="360" w:hanging="360"/>
        <w:jc w:val="both"/>
        <w:rPr>
          <w:rFonts w:ascii="Arial" w:hAnsi="Arial" w:cs="Arial"/>
          <w:color w:val="000000"/>
          <w:szCs w:val="22"/>
        </w:rPr>
      </w:pPr>
      <w:r w:rsidRPr="008040B1">
        <w:rPr>
          <w:rFonts w:ascii="Arial" w:hAnsi="Arial" w:cs="Arial"/>
          <w:color w:val="000000"/>
          <w:szCs w:val="22"/>
        </w:rPr>
        <w:t>H.</w:t>
      </w:r>
      <w:r w:rsidRPr="008040B1">
        <w:rPr>
          <w:rFonts w:ascii="Arial" w:hAnsi="Arial" w:cs="Arial"/>
          <w:color w:val="000000"/>
          <w:szCs w:val="22"/>
        </w:rPr>
        <w:tab/>
        <w:t xml:space="preserve">All inquiries, requests, and notifications regarding this agreement shall be directed to the Program Contact or Fiscal Contact shown on the Grant Award included as part of this agreement. </w:t>
      </w:r>
    </w:p>
    <w:p w14:paraId="20C90217" w14:textId="77777777" w:rsidR="00A54D2A" w:rsidRPr="008040B1" w:rsidRDefault="00A54D2A" w:rsidP="00A54D2A">
      <w:pPr>
        <w:tabs>
          <w:tab w:val="left" w:pos="360"/>
        </w:tabs>
        <w:suppressAutoHyphens/>
        <w:spacing w:after="120"/>
        <w:ind w:left="360" w:hanging="360"/>
        <w:jc w:val="both"/>
        <w:rPr>
          <w:rFonts w:ascii="Arial" w:hAnsi="Arial" w:cs="Arial"/>
          <w:color w:val="000000"/>
          <w:szCs w:val="22"/>
        </w:rPr>
      </w:pPr>
      <w:r w:rsidRPr="008040B1">
        <w:rPr>
          <w:rFonts w:ascii="Arial" w:hAnsi="Arial" w:cs="Arial"/>
          <w:color w:val="000000"/>
          <w:szCs w:val="22"/>
        </w:rPr>
        <w:t>I.</w:t>
      </w:r>
      <w:r w:rsidRPr="008040B1">
        <w:rPr>
          <w:rFonts w:ascii="Arial" w:hAnsi="Arial" w:cs="Arial"/>
          <w:color w:val="000000"/>
          <w:szCs w:val="22"/>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A6200E0" w14:textId="77777777" w:rsidR="00A54D2A" w:rsidRPr="008040B1" w:rsidRDefault="00A54D2A" w:rsidP="00A54D2A">
      <w:pPr>
        <w:spacing w:after="120"/>
        <w:ind w:left="360" w:hanging="360"/>
        <w:rPr>
          <w:rFonts w:ascii="Arial" w:hAnsi="Arial" w:cs="Arial"/>
          <w:color w:val="000000"/>
        </w:rPr>
      </w:pPr>
      <w:r w:rsidRPr="008040B1">
        <w:rPr>
          <w:rFonts w:ascii="Arial" w:hAnsi="Arial" w:cs="Arial"/>
          <w:color w:val="000000"/>
          <w:szCs w:val="22"/>
        </w:rPr>
        <w:t>J.</w:t>
      </w:r>
      <w:r w:rsidRPr="008040B1">
        <w:rPr>
          <w:rFonts w:ascii="Arial" w:hAnsi="Arial" w:cs="Arial"/>
          <w:color w:val="000000"/>
          <w:szCs w:val="22"/>
        </w:rPr>
        <w:tab/>
        <w:t>The parties to this agreement intend the foregoing writing to be the final, complete, and exclusive expression of all the terms of their agreement.</w:t>
      </w:r>
    </w:p>
    <w:p w14:paraId="7CC86704" w14:textId="77777777" w:rsidR="00A54D2A" w:rsidRPr="008040B1" w:rsidRDefault="00A54D2A" w:rsidP="00A54D2A">
      <w:pPr>
        <w:jc w:val="right"/>
        <w:rPr>
          <w:rFonts w:ascii="Arial" w:hAnsi="Arial" w:cs="Arial"/>
          <w:color w:val="000000"/>
        </w:rPr>
      </w:pPr>
      <w:r w:rsidRPr="008040B1">
        <w:rPr>
          <w:rFonts w:ascii="Arial" w:hAnsi="Arial" w:cs="Arial"/>
          <w:color w:val="000000"/>
        </w:rPr>
        <w:t xml:space="preserve">Rev. </w:t>
      </w:r>
      <w:r>
        <w:rPr>
          <w:rFonts w:ascii="Arial" w:hAnsi="Arial" w:cs="Arial"/>
          <w:color w:val="000000"/>
        </w:rPr>
        <w:t>5/12/14</w:t>
      </w:r>
    </w:p>
    <w:p w14:paraId="115FEA26" w14:textId="77777777" w:rsidR="00A54D2A" w:rsidRDefault="00A54D2A">
      <w:pPr>
        <w:shd w:val="clear" w:color="auto" w:fill="FFFFFF"/>
        <w:tabs>
          <w:tab w:val="decimal" w:pos="360"/>
        </w:tabs>
        <w:rPr>
          <w:rFonts w:ascii="Times New Roman Bold" w:hAnsi="Times New Roman Bold"/>
          <w:spacing w:val="-3"/>
          <w:sz w:val="24"/>
          <w:szCs w:val="19"/>
        </w:rPr>
        <w:sectPr w:rsidR="00A54D2A" w:rsidSect="00256789">
          <w:footerReference w:type="default" r:id="rId50"/>
          <w:pgSz w:w="12240" w:h="15840" w:code="1"/>
          <w:pgMar w:top="1440" w:right="1166" w:bottom="1440" w:left="1440" w:header="1440" w:footer="720" w:gutter="0"/>
          <w:pgNumType w:start="0"/>
          <w:cols w:space="720"/>
          <w:noEndnote/>
        </w:sectPr>
      </w:pPr>
    </w:p>
    <w:p w14:paraId="6B11D627" w14:textId="61E7A45D" w:rsidR="006D1BE2" w:rsidRDefault="006D1BE2" w:rsidP="00687A83">
      <w:pPr>
        <w:shd w:val="clear" w:color="auto" w:fill="FFFFFF"/>
        <w:tabs>
          <w:tab w:val="decimal" w:pos="360"/>
        </w:tabs>
        <w:jc w:val="right"/>
        <w:rPr>
          <w:rFonts w:ascii="Times New Roman Bold" w:hAnsi="Times New Roman Bold"/>
          <w:b/>
          <w:spacing w:val="-3"/>
          <w:sz w:val="24"/>
          <w:szCs w:val="19"/>
        </w:rPr>
      </w:pPr>
      <w:r w:rsidRPr="00236B82">
        <w:rPr>
          <w:rFonts w:ascii="Times New Roman Bold" w:hAnsi="Times New Roman Bold"/>
          <w:b/>
          <w:spacing w:val="-3"/>
          <w:sz w:val="28"/>
          <w:szCs w:val="28"/>
        </w:rPr>
        <w:t>Appendix 1</w:t>
      </w:r>
      <w:r w:rsidR="00687A83">
        <w:rPr>
          <w:rFonts w:ascii="Times New Roman Bold" w:hAnsi="Times New Roman Bold"/>
          <w:b/>
          <w:spacing w:val="-3"/>
          <w:sz w:val="28"/>
          <w:szCs w:val="28"/>
        </w:rPr>
        <w:t>2</w:t>
      </w:r>
      <w:r w:rsidR="00687A83">
        <w:rPr>
          <w:rFonts w:ascii="Times New Roman Bold" w:hAnsi="Times New Roman Bold"/>
          <w:b/>
          <w:spacing w:val="-3"/>
          <w:sz w:val="28"/>
          <w:szCs w:val="28"/>
        </w:rPr>
        <w:br/>
      </w:r>
    </w:p>
    <w:p w14:paraId="75115E38" w14:textId="77777777" w:rsidR="009A713B" w:rsidRDefault="009A713B" w:rsidP="009A713B">
      <w:pPr>
        <w:jc w:val="center"/>
        <w:rPr>
          <w:b/>
        </w:rPr>
      </w:pPr>
      <w:r>
        <w:rPr>
          <w:b/>
        </w:rPr>
        <w:t>2018-2023</w:t>
      </w:r>
      <w:r w:rsidRPr="0033716B">
        <w:rPr>
          <w:b/>
        </w:rPr>
        <w:t xml:space="preserve"> </w:t>
      </w:r>
      <w:r>
        <w:rPr>
          <w:b/>
        </w:rPr>
        <w:t xml:space="preserve">MTIP </w:t>
      </w:r>
      <w:r w:rsidRPr="0033716B">
        <w:rPr>
          <w:b/>
        </w:rPr>
        <w:t xml:space="preserve">Application </w:t>
      </w:r>
    </w:p>
    <w:p w14:paraId="365886E0" w14:textId="77777777" w:rsidR="009A713B" w:rsidRPr="0033716B" w:rsidRDefault="009A713B" w:rsidP="009A713B">
      <w:pPr>
        <w:jc w:val="center"/>
        <w:rPr>
          <w:b/>
        </w:rPr>
      </w:pPr>
      <w:r>
        <w:rPr>
          <w:b/>
        </w:rPr>
        <w:t>2018-2023</w:t>
      </w:r>
    </w:p>
    <w:p w14:paraId="7D3B1504" w14:textId="77777777" w:rsidR="009A713B" w:rsidRPr="00412451" w:rsidRDefault="009A713B" w:rsidP="009A713B">
      <w:pPr>
        <w:jc w:val="center"/>
        <w:rPr>
          <w:rFonts w:ascii="Times New Roman Bold" w:hAnsi="Times New Roman Bold"/>
          <w:spacing w:val="-3"/>
          <w:sz w:val="28"/>
          <w:szCs w:val="28"/>
        </w:rPr>
      </w:pPr>
      <w:r w:rsidRPr="00412451">
        <w:rPr>
          <w:rFonts w:ascii="Times New Roman Bold" w:hAnsi="Times New Roman Bold"/>
          <w:spacing w:val="-3"/>
          <w:sz w:val="28"/>
          <w:szCs w:val="28"/>
        </w:rPr>
        <w:t>Memorandum of Agreement</w:t>
      </w:r>
    </w:p>
    <w:p w14:paraId="26DAD7C8" w14:textId="77777777" w:rsidR="00412451" w:rsidRPr="00412451" w:rsidRDefault="009A713B" w:rsidP="009A713B">
      <w:pPr>
        <w:jc w:val="center"/>
        <w:rPr>
          <w:b/>
        </w:rPr>
      </w:pPr>
      <w:r w:rsidRPr="00412451">
        <w:rPr>
          <w:b/>
        </w:rPr>
        <w:t>Between (Name of School District)</w:t>
      </w:r>
      <w:r w:rsidR="00412451" w:rsidRPr="00412451">
        <w:rPr>
          <w:b/>
        </w:rPr>
        <w:t xml:space="preserve"> </w:t>
      </w:r>
      <w:r w:rsidRPr="00412451">
        <w:rPr>
          <w:b/>
        </w:rPr>
        <w:t>and the participating partner (Name of Institute of Higher Education)</w:t>
      </w:r>
      <w:r w:rsidR="00412451" w:rsidRPr="00412451">
        <w:rPr>
          <w:b/>
        </w:rPr>
        <w:t xml:space="preserve"> </w:t>
      </w:r>
    </w:p>
    <w:p w14:paraId="7876BCB7" w14:textId="3C2FF3C6" w:rsidR="009A713B" w:rsidRPr="00412451" w:rsidRDefault="009A713B" w:rsidP="009A713B">
      <w:pPr>
        <w:jc w:val="center"/>
        <w:rPr>
          <w:b/>
        </w:rPr>
      </w:pPr>
      <w:r w:rsidRPr="00412451">
        <w:rPr>
          <w:b/>
        </w:rPr>
        <w:t>for the</w:t>
      </w:r>
      <w:r w:rsidR="00412451" w:rsidRPr="00412451">
        <w:rPr>
          <w:b/>
        </w:rPr>
        <w:t xml:space="preserve"> </w:t>
      </w:r>
      <w:r w:rsidRPr="00412451">
        <w:rPr>
          <w:b/>
        </w:rPr>
        <w:t>NYS Mentor Teacher Internship Program</w:t>
      </w:r>
    </w:p>
    <w:p w14:paraId="7E32AE90" w14:textId="77777777" w:rsidR="009A713B" w:rsidRDefault="009A713B" w:rsidP="009A713B"/>
    <w:p w14:paraId="56C3FC8B" w14:textId="36FF9C18" w:rsidR="004E4D32" w:rsidRPr="004E4D32" w:rsidRDefault="004E4D32" w:rsidP="004E4D32">
      <w:r w:rsidRPr="004E4D32">
        <w:t>Districts may enter into a Memorandum of Agreement with an Institution of Higher Education (IHE) that will offer continued support to the Intern whom the IHE recommended for certification and the District hired.</w:t>
      </w:r>
      <w:r>
        <w:t xml:space="preserve"> </w:t>
      </w:r>
      <w:r w:rsidRPr="004E4D32">
        <w:t>Additional points will be given to districts that have a Memorandum of Agreement</w:t>
      </w:r>
      <w:r>
        <w:t>.</w:t>
      </w:r>
    </w:p>
    <w:p w14:paraId="4E845C58" w14:textId="77777777" w:rsidR="004E4D32" w:rsidRDefault="004E4D32" w:rsidP="009A713B"/>
    <w:p w14:paraId="795FD4B4" w14:textId="4AA59CFC" w:rsidR="009A713B" w:rsidRDefault="009A713B" w:rsidP="009A713B">
      <w:r>
        <w:t xml:space="preserve">This cooperative agreement reflects the overall commitment as well as the specific responsibilities and the roles of each of the partners participating in the </w:t>
      </w:r>
      <w:r>
        <w:rPr>
          <w:b/>
        </w:rPr>
        <w:t>Mentor Teacher Internship</w:t>
      </w:r>
      <w:r w:rsidRPr="0033716B">
        <w:rPr>
          <w:b/>
        </w:rPr>
        <w:t xml:space="preserve"> Program</w:t>
      </w:r>
      <w:r>
        <w:t xml:space="preserve"> (MTIP) listed below to enhance mentoring of interns. </w:t>
      </w:r>
    </w:p>
    <w:p w14:paraId="6C6FEA1C" w14:textId="77777777" w:rsidR="009A713B" w:rsidRDefault="009A713B" w:rsidP="009A713B"/>
    <w:p w14:paraId="1C752398" w14:textId="77777777" w:rsidR="009A713B" w:rsidRDefault="009A713B" w:rsidP="009A713B">
      <w:r>
        <w:t>The purpose of this partnership is to support teachers who have graduated from an IHE and are employed as an Intern in the School District below.</w:t>
      </w:r>
    </w:p>
    <w:p w14:paraId="54E33597" w14:textId="77777777" w:rsidR="009A713B" w:rsidRDefault="009A713B" w:rsidP="009A713B"/>
    <w:p w14:paraId="76A68E9E" w14:textId="1532AECE" w:rsidR="009A713B" w:rsidRDefault="009A713B" w:rsidP="009A713B">
      <w:r>
        <w:t>Required Partner agrees to (Summarize the activities/services/etc. that Intern in the Mentor Teacher Internship Program will provide to and receive from the partnership.):</w:t>
      </w:r>
      <w:r w:rsidR="00E960FA">
        <w:br/>
        <w:t xml:space="preserve"> </w:t>
      </w:r>
    </w:p>
    <w:p w14:paraId="6EBA3E34" w14:textId="77777777" w:rsidR="009A713B" w:rsidRDefault="009A713B" w:rsidP="009A713B">
      <w:r>
        <w:t>Institution of Higher Education Name_______________________________________________________</w:t>
      </w:r>
    </w:p>
    <w:p w14:paraId="79F14600" w14:textId="77777777" w:rsidR="009A713B" w:rsidRDefault="009A713B" w:rsidP="009A713B"/>
    <w:p w14:paraId="38176A9B" w14:textId="77777777" w:rsidR="009A713B" w:rsidRDefault="009A713B" w:rsidP="009A713B">
      <w:r>
        <w:t xml:space="preserve">Signature__________________________________________Date________________ </w:t>
      </w:r>
    </w:p>
    <w:p w14:paraId="756198D8" w14:textId="77777777" w:rsidR="009A713B" w:rsidRDefault="009A713B" w:rsidP="009A713B">
      <w:r>
        <w:t xml:space="preserve">(In blue ink) </w:t>
      </w:r>
    </w:p>
    <w:p w14:paraId="3C317CD2" w14:textId="77777777" w:rsidR="009A713B" w:rsidRDefault="009A713B" w:rsidP="009A713B"/>
    <w:p w14:paraId="1BC5E739" w14:textId="6BC9D3A5" w:rsidR="009A713B" w:rsidRDefault="009A713B" w:rsidP="009A713B">
      <w:r>
        <w:t>Name and Title ____________________________________________</w:t>
      </w:r>
      <w:r w:rsidR="00E960FA">
        <w:br/>
      </w:r>
    </w:p>
    <w:p w14:paraId="12444642" w14:textId="77777777" w:rsidR="009A713B" w:rsidRDefault="009A713B" w:rsidP="009A713B">
      <w:r>
        <w:t xml:space="preserve">School District Name ________________________________________________________ </w:t>
      </w:r>
    </w:p>
    <w:p w14:paraId="60480F91" w14:textId="77777777" w:rsidR="009A713B" w:rsidRDefault="009A713B" w:rsidP="009A713B"/>
    <w:p w14:paraId="478A135A" w14:textId="77777777" w:rsidR="009A713B" w:rsidRDefault="009A713B" w:rsidP="009A713B">
      <w:r>
        <w:t xml:space="preserve">Signature__________________________________________Date________________ </w:t>
      </w:r>
    </w:p>
    <w:p w14:paraId="17155032" w14:textId="77777777" w:rsidR="009A713B" w:rsidRDefault="009A713B" w:rsidP="009A713B">
      <w:r>
        <w:t xml:space="preserve">(In blue ink) </w:t>
      </w:r>
    </w:p>
    <w:p w14:paraId="27B2423E" w14:textId="77777777" w:rsidR="009A713B" w:rsidRDefault="009A713B" w:rsidP="009A713B"/>
    <w:p w14:paraId="3232CFAA" w14:textId="640E6552" w:rsidR="009A713B" w:rsidRDefault="009A713B" w:rsidP="009A713B">
      <w:r>
        <w:t>Name and Title ____________________________________________</w:t>
      </w:r>
    </w:p>
    <w:p w14:paraId="6126006F" w14:textId="77777777" w:rsidR="00E960FA" w:rsidRDefault="00E960FA">
      <w:pPr>
        <w:widowControl/>
        <w:rPr>
          <w:b/>
        </w:rPr>
      </w:pPr>
      <w:r>
        <w:rPr>
          <w:b/>
        </w:rPr>
        <w:br w:type="page"/>
      </w:r>
    </w:p>
    <w:p w14:paraId="6D727387" w14:textId="6E878C80" w:rsidR="009A713B" w:rsidRDefault="009A713B" w:rsidP="009A713B">
      <w:r w:rsidRPr="00DF5579">
        <w:rPr>
          <w:b/>
        </w:rPr>
        <w:t>Institution of Higher Education Partner</w:t>
      </w:r>
      <w:r>
        <w:rPr>
          <w:b/>
        </w:rPr>
        <w:t xml:space="preserve"> (IHE)</w:t>
      </w:r>
      <w:r>
        <w:t xml:space="preserve"> agrees to (Summarize the activities/services/etc. that the IHE Partner will provide to and receive from the partnership.):</w:t>
      </w:r>
      <w:r w:rsidR="00E960FA">
        <w:br/>
        <w:t xml:space="preserve"> </w:t>
      </w:r>
    </w:p>
    <w:p w14:paraId="5AC6E7CB" w14:textId="77777777" w:rsidR="009A713B" w:rsidRDefault="009A713B" w:rsidP="009A713B">
      <w:r>
        <w:t xml:space="preserve">Institution of Higher Education Name ____________________________________________ </w:t>
      </w:r>
    </w:p>
    <w:p w14:paraId="1BB74A5D" w14:textId="77777777" w:rsidR="009A713B" w:rsidRDefault="009A713B" w:rsidP="009A713B"/>
    <w:p w14:paraId="61AC8FAD" w14:textId="77777777" w:rsidR="009A713B" w:rsidRDefault="009A713B" w:rsidP="009A713B">
      <w:r>
        <w:t xml:space="preserve">Signature ________________________________________Date ________________ </w:t>
      </w:r>
    </w:p>
    <w:p w14:paraId="3410BB09" w14:textId="77777777" w:rsidR="009A713B" w:rsidRDefault="009A713B" w:rsidP="009A713B">
      <w:r>
        <w:t xml:space="preserve">(In blue ink) </w:t>
      </w:r>
    </w:p>
    <w:p w14:paraId="00E42449" w14:textId="77777777" w:rsidR="009A713B" w:rsidRDefault="009A713B" w:rsidP="009A713B"/>
    <w:p w14:paraId="681A016E" w14:textId="66D259FD" w:rsidR="009A713B" w:rsidRDefault="009A713B" w:rsidP="009A713B">
      <w:r>
        <w:t>Name and Title________________________________________________________</w:t>
      </w:r>
    </w:p>
    <w:p w14:paraId="3EEF3753" w14:textId="77777777" w:rsidR="00E960FA" w:rsidRDefault="00E960FA">
      <w:pPr>
        <w:widowControl/>
        <w:rPr>
          <w:b/>
        </w:rPr>
      </w:pPr>
      <w:r>
        <w:rPr>
          <w:b/>
        </w:rPr>
        <w:br w:type="page"/>
      </w:r>
    </w:p>
    <w:p w14:paraId="499CDB60" w14:textId="53B76D49" w:rsidR="009A713B" w:rsidRDefault="009A713B" w:rsidP="009A713B">
      <w:r>
        <w:rPr>
          <w:b/>
        </w:rPr>
        <w:t>School District</w:t>
      </w:r>
      <w:r>
        <w:t xml:space="preserve"> agrees to (Summarize the activities/services/etc. that the IHE Partner will provide to and receive from the partnership.):</w:t>
      </w:r>
      <w:r w:rsidR="00E960FA">
        <w:br/>
        <w:t xml:space="preserve"> </w:t>
      </w:r>
    </w:p>
    <w:p w14:paraId="2198BFA7" w14:textId="77777777" w:rsidR="009A713B" w:rsidRDefault="009A713B" w:rsidP="009A713B">
      <w:r>
        <w:t xml:space="preserve">School District Name ____________________________________________ </w:t>
      </w:r>
    </w:p>
    <w:p w14:paraId="7BFD3D6F" w14:textId="77777777" w:rsidR="009A713B" w:rsidRDefault="009A713B" w:rsidP="009A713B"/>
    <w:p w14:paraId="3D2ACE60" w14:textId="725B6DBB" w:rsidR="009A713B" w:rsidRDefault="009A713B" w:rsidP="009A713B">
      <w:r>
        <w:t>BEDS Code:</w:t>
      </w:r>
      <w:r w:rsidR="00E960FA" w:rsidRPr="000A6BAA">
        <w:rPr>
          <w:color w:val="000000"/>
        </w:rPr>
        <w:t xml:space="preserve"> _________________________________________ </w:t>
      </w:r>
      <w:r w:rsidRPr="00E960FA">
        <w:t>_________</w:t>
      </w:r>
    </w:p>
    <w:p w14:paraId="2E3C06E0" w14:textId="77777777" w:rsidR="009A713B" w:rsidRDefault="009A713B" w:rsidP="009A713B"/>
    <w:p w14:paraId="4FE09C96" w14:textId="612B8A79" w:rsidR="009A713B" w:rsidRDefault="009A713B" w:rsidP="009A713B">
      <w:r>
        <w:t>Signature</w:t>
      </w:r>
      <w:r w:rsidR="00E960FA" w:rsidRPr="000A6BAA">
        <w:rPr>
          <w:color w:val="000000"/>
          <w:u w:val="single"/>
        </w:rPr>
        <w:t xml:space="preserve"> </w:t>
      </w:r>
      <w:r w:rsidR="00E960FA" w:rsidRPr="000A6BAA">
        <w:rPr>
          <w:color w:val="000000"/>
        </w:rPr>
        <w:t xml:space="preserve">_________________________________________ </w:t>
      </w:r>
      <w:r w:rsidR="00E960FA" w:rsidRPr="00E960FA">
        <w:t xml:space="preserve">Date </w:t>
      </w:r>
      <w:r w:rsidR="00E960FA" w:rsidRPr="000A6BAA">
        <w:rPr>
          <w:color w:val="000000"/>
        </w:rPr>
        <w:t>___________</w:t>
      </w:r>
      <w:r w:rsidRPr="00E960FA">
        <w:t xml:space="preserve">___________ </w:t>
      </w:r>
    </w:p>
    <w:p w14:paraId="76E3FED4" w14:textId="77777777" w:rsidR="009A713B" w:rsidRDefault="009A713B" w:rsidP="009A713B">
      <w:r>
        <w:t xml:space="preserve">(In blue ink) </w:t>
      </w:r>
    </w:p>
    <w:p w14:paraId="23B41124" w14:textId="77777777" w:rsidR="009A713B" w:rsidRDefault="009A713B" w:rsidP="009A713B"/>
    <w:p w14:paraId="0C1015FA" w14:textId="1B808BC9" w:rsidR="009A713B" w:rsidRDefault="009A713B" w:rsidP="009A713B">
      <w:r>
        <w:t>Name and Title________________________________________________________</w:t>
      </w:r>
    </w:p>
    <w:p w14:paraId="59A30497" w14:textId="77777777" w:rsidR="009A713B" w:rsidRPr="003B6B3D" w:rsidRDefault="009A713B">
      <w:pPr>
        <w:shd w:val="clear" w:color="auto" w:fill="FFFFFF"/>
        <w:tabs>
          <w:tab w:val="decimal" w:pos="360"/>
        </w:tabs>
      </w:pPr>
    </w:p>
    <w:sectPr w:rsidR="009A713B" w:rsidRPr="003B6B3D" w:rsidSect="00256789">
      <w:pgSz w:w="12240" w:h="15840" w:code="1"/>
      <w:pgMar w:top="1440" w:right="1166" w:bottom="1440" w:left="1440" w:header="144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5973" w14:textId="77777777" w:rsidR="00337E64" w:rsidRDefault="00337E64">
      <w:pPr>
        <w:spacing w:line="20" w:lineRule="exact"/>
        <w:rPr>
          <w:sz w:val="24"/>
        </w:rPr>
      </w:pPr>
    </w:p>
  </w:endnote>
  <w:endnote w:type="continuationSeparator" w:id="0">
    <w:p w14:paraId="378B87CC" w14:textId="77777777" w:rsidR="00337E64" w:rsidRDefault="00337E64">
      <w:r>
        <w:rPr>
          <w:sz w:val="24"/>
        </w:rPr>
        <w:t xml:space="preserve"> </w:t>
      </w:r>
    </w:p>
  </w:endnote>
  <w:endnote w:type="continuationNotice" w:id="1">
    <w:p w14:paraId="41A435E2" w14:textId="77777777" w:rsidR="00337E64" w:rsidRDefault="00337E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Palatino">
    <w:panose1 w:val="0204050205050503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B743" w14:textId="77777777" w:rsidR="00907389" w:rsidRDefault="00907389" w:rsidP="00025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64793" w14:textId="77777777" w:rsidR="00907389" w:rsidRDefault="009073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0EDC" w14:textId="34B6D191" w:rsidR="00907389" w:rsidRDefault="00907389">
    <w:pPr>
      <w:pStyle w:val="Footer"/>
      <w:jc w:val="right"/>
    </w:pPr>
    <w:r>
      <w:fldChar w:fldCharType="begin"/>
    </w:r>
    <w:r>
      <w:instrText xml:space="preserve"> PAGE   \* MERGEFORMAT </w:instrText>
    </w:r>
    <w:r>
      <w:fldChar w:fldCharType="separate"/>
    </w:r>
    <w:r w:rsidR="0096299F">
      <w:rPr>
        <w:noProof/>
      </w:rPr>
      <w:t>15</w:t>
    </w:r>
    <w:r>
      <w:rPr>
        <w:noProof/>
      </w:rPr>
      <w:fldChar w:fldCharType="end"/>
    </w:r>
  </w:p>
  <w:p w14:paraId="0E24D57B" w14:textId="77777777" w:rsidR="00907389" w:rsidRDefault="009073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B3DC" w14:textId="77777777" w:rsidR="00907389" w:rsidRDefault="0090738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EC81" w14:textId="46ED6F72" w:rsidR="00907389" w:rsidRDefault="00907389">
    <w:pPr>
      <w:pStyle w:val="Footer"/>
      <w:jc w:val="right"/>
    </w:pPr>
    <w:r>
      <w:fldChar w:fldCharType="begin"/>
    </w:r>
    <w:r>
      <w:instrText xml:space="preserve"> PAGE   \* MERGEFORMAT </w:instrText>
    </w:r>
    <w:r>
      <w:fldChar w:fldCharType="separate"/>
    </w:r>
    <w:r w:rsidR="0096299F">
      <w:rPr>
        <w:noProof/>
      </w:rPr>
      <w:t>2</w:t>
    </w:r>
    <w:r>
      <w:rPr>
        <w:noProof/>
      </w:rPr>
      <w:fldChar w:fldCharType="end"/>
    </w:r>
  </w:p>
  <w:p w14:paraId="423053A3" w14:textId="77777777" w:rsidR="00907389" w:rsidRDefault="00907389">
    <w:pPr>
      <w:tabs>
        <w:tab w:val="left" w:pos="-720"/>
      </w:tabs>
      <w:suppressAutoHyphen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F26E" w14:textId="717211AB" w:rsidR="00907389" w:rsidRDefault="00907389" w:rsidP="00A737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99F">
      <w:rPr>
        <w:rStyle w:val="PageNumber"/>
        <w:noProof/>
      </w:rPr>
      <w:t>2</w:t>
    </w:r>
    <w:r>
      <w:rPr>
        <w:rStyle w:val="PageNumber"/>
      </w:rPr>
      <w:fldChar w:fldCharType="end"/>
    </w:r>
  </w:p>
  <w:p w14:paraId="249C57A1" w14:textId="77777777" w:rsidR="00907389" w:rsidRDefault="0090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8711" w14:textId="02BF1C0E" w:rsidR="00907389" w:rsidRDefault="00907389" w:rsidP="002D3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99F">
      <w:rPr>
        <w:rStyle w:val="PageNumber"/>
        <w:noProof/>
      </w:rPr>
      <w:t>69</w:t>
    </w:r>
    <w:r>
      <w:rPr>
        <w:rStyle w:val="PageNumber"/>
      </w:rPr>
      <w:fldChar w:fldCharType="end"/>
    </w:r>
  </w:p>
  <w:p w14:paraId="69D54315" w14:textId="77777777" w:rsidR="00907389" w:rsidRDefault="00907389">
    <w:pPr>
      <w:tabs>
        <w:tab w:val="left" w:pos="-720"/>
      </w:tabs>
      <w:suppressAutoHyphen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9C32" w14:textId="0D012F0E" w:rsidR="00907389" w:rsidRDefault="009073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99F">
      <w:rPr>
        <w:rStyle w:val="PageNumber"/>
        <w:noProof/>
      </w:rPr>
      <w:t>9</w:t>
    </w:r>
    <w:r>
      <w:rPr>
        <w:rStyle w:val="PageNumber"/>
      </w:rPr>
      <w:fldChar w:fldCharType="end"/>
    </w:r>
  </w:p>
  <w:p w14:paraId="25BD1DC8" w14:textId="77777777" w:rsidR="00907389" w:rsidRDefault="00907389" w:rsidP="000846E4">
    <w:pPr>
      <w:pStyle w:val="Footer"/>
      <w:tabs>
        <w:tab w:val="clear" w:pos="4320"/>
        <w:tab w:val="clear" w:pos="8640"/>
        <w:tab w:val="left" w:pos="420"/>
        <w:tab w:val="right" w:pos="10800"/>
      </w:tabs>
      <w:rPr>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AE09" w14:textId="77777777" w:rsidR="00907389" w:rsidRDefault="00907389" w:rsidP="00E82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38463" w14:textId="77777777" w:rsidR="00907389" w:rsidRDefault="00907389" w:rsidP="00E82AD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9CDF" w14:textId="7ECC18C3" w:rsidR="00907389" w:rsidRDefault="00907389">
    <w:pPr>
      <w:pStyle w:val="Footer"/>
      <w:jc w:val="right"/>
    </w:pPr>
    <w:r>
      <w:fldChar w:fldCharType="begin"/>
    </w:r>
    <w:r>
      <w:instrText xml:space="preserve"> PAGE   \* MERGEFORMAT </w:instrText>
    </w:r>
    <w:r>
      <w:fldChar w:fldCharType="separate"/>
    </w:r>
    <w:r w:rsidR="0096299F">
      <w:rPr>
        <w:noProof/>
      </w:rPr>
      <w:t>10</w:t>
    </w:r>
    <w:r>
      <w:rPr>
        <w:noProof/>
      </w:rPr>
      <w:fldChar w:fldCharType="end"/>
    </w:r>
  </w:p>
  <w:p w14:paraId="0493F5E0" w14:textId="77777777" w:rsidR="00907389" w:rsidRDefault="0090738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50B6" w14:textId="3B74E0DD" w:rsidR="00907389" w:rsidRDefault="00907389">
    <w:pPr>
      <w:pStyle w:val="Footer"/>
      <w:jc w:val="right"/>
    </w:pPr>
    <w:r>
      <w:fldChar w:fldCharType="begin"/>
    </w:r>
    <w:r>
      <w:instrText xml:space="preserve"> PAGE   \* MERGEFORMAT </w:instrText>
    </w:r>
    <w:r>
      <w:fldChar w:fldCharType="separate"/>
    </w:r>
    <w:r w:rsidR="0096299F">
      <w:rPr>
        <w:noProof/>
      </w:rPr>
      <w:t>12</w:t>
    </w:r>
    <w:r>
      <w:rPr>
        <w:noProof/>
      </w:rPr>
      <w:fldChar w:fldCharType="end"/>
    </w:r>
  </w:p>
  <w:p w14:paraId="19E23D72" w14:textId="77777777" w:rsidR="00907389" w:rsidRPr="008965F8" w:rsidRDefault="00907389" w:rsidP="00E82ADA">
    <w:pPr>
      <w:pStyle w:val="Footer"/>
      <w:ind w:right="360"/>
      <w:jc w:val="right"/>
      <w:rPr>
        <w:rFonts w:ascii="Tw Cen MT" w:hAnsi="Tw Cen MT"/>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C756" w14:textId="6ADA09EA" w:rsidR="00907389" w:rsidRDefault="00907389">
    <w:pPr>
      <w:pStyle w:val="Footer"/>
      <w:jc w:val="right"/>
    </w:pPr>
    <w:r>
      <w:fldChar w:fldCharType="begin"/>
    </w:r>
    <w:r>
      <w:instrText xml:space="preserve"> PAGE   \* MERGEFORMAT </w:instrText>
    </w:r>
    <w:r>
      <w:fldChar w:fldCharType="separate"/>
    </w:r>
    <w:r w:rsidR="0096299F">
      <w:rPr>
        <w:noProof/>
      </w:rPr>
      <w:t>14</w:t>
    </w:r>
    <w:r>
      <w:rPr>
        <w:noProof/>
      </w:rPr>
      <w:fldChar w:fldCharType="end"/>
    </w:r>
  </w:p>
  <w:p w14:paraId="2B08295A" w14:textId="77777777" w:rsidR="00907389" w:rsidRPr="005D7421" w:rsidRDefault="00907389" w:rsidP="00E82ADA">
    <w:pP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7714" w14:textId="77777777" w:rsidR="00907389" w:rsidRDefault="0090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2B58" w14:textId="77777777" w:rsidR="00337E64" w:rsidRDefault="00337E64">
      <w:r>
        <w:rPr>
          <w:sz w:val="24"/>
        </w:rPr>
        <w:separator/>
      </w:r>
    </w:p>
  </w:footnote>
  <w:footnote w:type="continuationSeparator" w:id="0">
    <w:p w14:paraId="325D200D" w14:textId="77777777" w:rsidR="00337E64" w:rsidRDefault="00337E64">
      <w:r>
        <w:continuationSeparator/>
      </w:r>
    </w:p>
  </w:footnote>
  <w:footnote w:id="1">
    <w:p w14:paraId="636C5F9B" w14:textId="77777777" w:rsidR="00907389" w:rsidRDefault="00907389" w:rsidP="00F612C8">
      <w:pPr>
        <w:rPr>
          <w:color w:val="000000"/>
          <w:sz w:val="18"/>
          <w:szCs w:val="18"/>
        </w:rPr>
      </w:pPr>
      <w:r w:rsidRPr="005C63C9">
        <w:rPr>
          <w:rStyle w:val="FootnoteReference"/>
          <w:rFonts w:cs="Arial"/>
          <w:sz w:val="18"/>
          <w:szCs w:val="18"/>
        </w:rPr>
        <w:footnoteRef/>
      </w:r>
      <w:r w:rsidRPr="005C63C9">
        <w:rPr>
          <w:rFonts w:cs="Arial"/>
          <w:sz w:val="18"/>
          <w:szCs w:val="18"/>
        </w:rPr>
        <w:t xml:space="preserve"> </w:t>
      </w:r>
      <w:r w:rsidRPr="00A61352">
        <w:rPr>
          <w:color w:val="000000"/>
          <w:sz w:val="18"/>
          <w:szCs w:val="18"/>
        </w:rPr>
        <w:t>Mager, G. “The Place of Induction in Becoming a Teacher.”</w:t>
      </w:r>
      <w:r w:rsidRPr="00A61352">
        <w:rPr>
          <w:i/>
          <w:color w:val="000000"/>
          <w:sz w:val="18"/>
          <w:szCs w:val="18"/>
        </w:rPr>
        <w:t xml:space="preserve"> In</w:t>
      </w:r>
      <w:r w:rsidRPr="00A61352">
        <w:rPr>
          <w:color w:val="000000"/>
          <w:sz w:val="18"/>
          <w:szCs w:val="18"/>
        </w:rPr>
        <w:t xml:space="preserve"> </w:t>
      </w:r>
      <w:smartTag w:uri="urn:schemas-microsoft-com:office:smarttags" w:element="place">
        <w:smartTag w:uri="urn:schemas-microsoft-com:office:smarttags" w:element="City">
          <w:r w:rsidRPr="00A61352">
            <w:rPr>
              <w:color w:val="000000"/>
              <w:sz w:val="18"/>
              <w:szCs w:val="18"/>
            </w:rPr>
            <w:t>Gary</w:t>
          </w:r>
        </w:smartTag>
      </w:smartTag>
      <w:r w:rsidRPr="00A61352">
        <w:rPr>
          <w:color w:val="000000"/>
          <w:sz w:val="18"/>
          <w:szCs w:val="18"/>
        </w:rPr>
        <w:t xml:space="preserve"> DeBolt (ed.), </w:t>
      </w:r>
      <w:r w:rsidRPr="00A61352">
        <w:rPr>
          <w:bCs/>
          <w:i/>
          <w:color w:val="000000"/>
          <w:sz w:val="18"/>
          <w:szCs w:val="18"/>
        </w:rPr>
        <w:t xml:space="preserve">Teacher Induction and Mentoring: </w:t>
      </w:r>
      <w:r w:rsidRPr="00A61352">
        <w:rPr>
          <w:i/>
          <w:color w:val="000000"/>
          <w:sz w:val="18"/>
          <w:szCs w:val="18"/>
        </w:rPr>
        <w:t>School-Based Collaborative Programs</w:t>
      </w:r>
      <w:r w:rsidRPr="00A61352">
        <w:rPr>
          <w:color w:val="000000"/>
          <w:sz w:val="18"/>
          <w:szCs w:val="18"/>
        </w:rPr>
        <w:t xml:space="preserve">. </w:t>
      </w:r>
      <w:smartTag w:uri="urn:schemas-microsoft-com:office:smarttags" w:element="place">
        <w:smartTag w:uri="urn:schemas-microsoft-com:office:smarttags" w:element="State">
          <w:r w:rsidRPr="00A61352">
            <w:rPr>
              <w:color w:val="000000"/>
              <w:sz w:val="18"/>
              <w:szCs w:val="18"/>
            </w:rPr>
            <w:t>New York</w:t>
          </w:r>
        </w:smartTag>
      </w:smartTag>
      <w:r w:rsidRPr="00A61352">
        <w:rPr>
          <w:color w:val="000000"/>
          <w:sz w:val="18"/>
          <w:szCs w:val="18"/>
        </w:rPr>
        <w:t xml:space="preserve">: </w:t>
      </w:r>
      <w:hyperlink r:id="rId1" w:history="1">
        <w:r w:rsidRPr="00A61352">
          <w:rPr>
            <w:i/>
            <w:color w:val="000000"/>
            <w:sz w:val="18"/>
            <w:szCs w:val="18"/>
          </w:rPr>
          <w:t>SUNY series, Educational Leadership</w:t>
        </w:r>
      </w:hyperlink>
      <w:r>
        <w:rPr>
          <w:color w:val="000000"/>
          <w:sz w:val="18"/>
          <w:szCs w:val="18"/>
        </w:rPr>
        <w:t>, November 1992.</w:t>
      </w:r>
    </w:p>
    <w:p w14:paraId="4F9C9CC4" w14:textId="77777777" w:rsidR="00907389" w:rsidRPr="00785F87" w:rsidRDefault="00907389" w:rsidP="00F612C8">
      <w:pPr>
        <w:rPr>
          <w:color w:val="000000"/>
          <w:sz w:val="18"/>
          <w:szCs w:val="18"/>
        </w:rPr>
      </w:pPr>
    </w:p>
  </w:footnote>
  <w:footnote w:id="2">
    <w:p w14:paraId="4636F4C7" w14:textId="77777777" w:rsidR="00907389" w:rsidRDefault="00907389" w:rsidP="00F612C8">
      <w:pPr>
        <w:pStyle w:val="FootnoteText"/>
      </w:pPr>
      <w:r>
        <w:rPr>
          <w:rStyle w:val="FootnoteReference"/>
        </w:rPr>
        <w:footnoteRef/>
      </w:r>
      <w:r w:rsidRPr="00A61352">
        <w:rPr>
          <w:sz w:val="18"/>
          <w:szCs w:val="18"/>
        </w:rPr>
        <w:t xml:space="preserve">Ingersoll, R. and Strong, M. (2011). "The Impact of Induction and Mentoring Programs for Beginning Teachers: A Critical Review of the Research." Sage Publications, Inc. </w:t>
      </w:r>
      <w:r w:rsidRPr="00A61352">
        <w:rPr>
          <w:rStyle w:val="Emphasis"/>
          <w:sz w:val="18"/>
          <w:szCs w:val="18"/>
        </w:rPr>
        <w:t>Review of Education Research, 2011</w:t>
      </w:r>
      <w:r w:rsidRPr="00A61352">
        <w:rPr>
          <w:i/>
          <w:sz w:val="18"/>
          <w:szCs w:val="18"/>
        </w:rPr>
        <w:t>.</w:t>
      </w:r>
      <w:r w:rsidRPr="00A61352">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4CD9" w14:textId="77777777" w:rsidR="00907389" w:rsidRDefault="009073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38DDD3" w14:textId="77777777" w:rsidR="00907389" w:rsidRDefault="00907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1A04" w14:textId="77777777" w:rsidR="00907389" w:rsidRDefault="00907389">
    <w:pPr>
      <w:pStyle w:val="Header"/>
      <w:framePr w:wrap="around" w:vAnchor="text" w:hAnchor="margin" w:xAlign="center" w:y="1"/>
      <w:rPr>
        <w:rStyle w:val="PageNumber"/>
      </w:rPr>
    </w:pPr>
  </w:p>
  <w:p w14:paraId="1A1FE2E6" w14:textId="77777777" w:rsidR="00907389" w:rsidRDefault="00907389" w:rsidP="00C8028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5010" w14:textId="77777777" w:rsidR="00907389" w:rsidRDefault="00907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696D" w14:textId="77777777" w:rsidR="00907389" w:rsidRPr="0089367A" w:rsidRDefault="00907389" w:rsidP="00E82ADA">
    <w:pPr>
      <w:ind w:right="-720"/>
      <w:outlineLvl w:val="0"/>
      <w:rPr>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0DD1" w14:textId="77777777" w:rsidR="00907389" w:rsidRDefault="009073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C28D" w14:textId="77777777" w:rsidR="00907389" w:rsidRDefault="009073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8EA8" w14:textId="77777777" w:rsidR="00907389" w:rsidRDefault="00907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5CA5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7467D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83C2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5C96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CE5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C03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067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CC4D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32C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A4C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793F"/>
    <w:multiLevelType w:val="singleLevel"/>
    <w:tmpl w:val="8CC04CC2"/>
    <w:lvl w:ilvl="0">
      <w:start w:val="1"/>
      <w:numFmt w:val="lowerLetter"/>
      <w:lvlText w:val="%1."/>
      <w:lvlJc w:val="left"/>
      <w:pPr>
        <w:tabs>
          <w:tab w:val="num" w:pos="1800"/>
        </w:tabs>
        <w:ind w:left="1800" w:hanging="360"/>
      </w:pPr>
      <w:rPr>
        <w:rFonts w:hint="default"/>
      </w:rPr>
    </w:lvl>
  </w:abstractNum>
  <w:abstractNum w:abstractNumId="11" w15:restartNumberingAfterBreak="0">
    <w:nsid w:val="03741D8C"/>
    <w:multiLevelType w:val="hybridMultilevel"/>
    <w:tmpl w:val="4AFAD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E66F8"/>
    <w:multiLevelType w:val="hybridMultilevel"/>
    <w:tmpl w:val="B14AE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26B99"/>
    <w:multiLevelType w:val="hybridMultilevel"/>
    <w:tmpl w:val="1E10A1A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FD9262A4">
      <w:start w:val="1"/>
      <w:numFmt w:val="bullet"/>
      <w:lvlText w:val=""/>
      <w:lvlJc w:val="left"/>
      <w:pPr>
        <w:tabs>
          <w:tab w:val="num" w:pos="2484"/>
        </w:tabs>
        <w:ind w:left="2484" w:hanging="504"/>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77712C0"/>
    <w:multiLevelType w:val="hybridMultilevel"/>
    <w:tmpl w:val="25349200"/>
    <w:lvl w:ilvl="0" w:tplc="985EE13A">
      <w:start w:val="1"/>
      <w:numFmt w:val="decimal"/>
      <w:lvlText w:val="%1."/>
      <w:lvlJc w:val="left"/>
      <w:pPr>
        <w:tabs>
          <w:tab w:val="num" w:pos="72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2876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0F963BB"/>
    <w:multiLevelType w:val="singleLevel"/>
    <w:tmpl w:val="7C4CF37C"/>
    <w:lvl w:ilvl="0">
      <w:start w:val="1"/>
      <w:numFmt w:val="upperRoman"/>
      <w:lvlText w:val="%1."/>
      <w:lvlJc w:val="left"/>
      <w:pPr>
        <w:tabs>
          <w:tab w:val="num" w:pos="1440"/>
        </w:tabs>
        <w:ind w:left="1440" w:hanging="720"/>
      </w:pPr>
      <w:rPr>
        <w:rFonts w:hint="default"/>
        <w:b/>
      </w:rPr>
    </w:lvl>
  </w:abstractNum>
  <w:abstractNum w:abstractNumId="18" w15:restartNumberingAfterBreak="0">
    <w:nsid w:val="16420A76"/>
    <w:multiLevelType w:val="singleLevel"/>
    <w:tmpl w:val="041025E6"/>
    <w:lvl w:ilvl="0">
      <w:start w:val="3"/>
      <w:numFmt w:val="upperRoman"/>
      <w:lvlText w:val="%1."/>
      <w:lvlJc w:val="left"/>
      <w:pPr>
        <w:tabs>
          <w:tab w:val="num" w:pos="1440"/>
        </w:tabs>
        <w:ind w:left="1440" w:hanging="720"/>
      </w:pPr>
      <w:rPr>
        <w:rFonts w:hint="default"/>
        <w:b/>
      </w:rPr>
    </w:lvl>
  </w:abstractNum>
  <w:abstractNum w:abstractNumId="19" w15:restartNumberingAfterBreak="0">
    <w:nsid w:val="1C616F09"/>
    <w:multiLevelType w:val="hybridMultilevel"/>
    <w:tmpl w:val="20CEEE86"/>
    <w:lvl w:ilvl="0" w:tplc="7EDE9BE6">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A842E1"/>
    <w:multiLevelType w:val="hybridMultilevel"/>
    <w:tmpl w:val="DCD8D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644413"/>
    <w:multiLevelType w:val="hybridMultilevel"/>
    <w:tmpl w:val="9A0895EA"/>
    <w:lvl w:ilvl="0" w:tplc="CF44155A">
      <w:start w:val="2006"/>
      <w:numFmt w:val="bullet"/>
      <w:lvlText w:val=""/>
      <w:lvlJc w:val="left"/>
      <w:pPr>
        <w:tabs>
          <w:tab w:val="num" w:pos="450"/>
        </w:tabs>
        <w:ind w:left="450" w:hanging="360"/>
      </w:pPr>
      <w:rPr>
        <w:rFonts w:ascii="Wingdings 2" w:eastAsia="Times New Roman" w:hAnsi="Wingdings 2" w:cs="Times New Roman" w:hint="default"/>
        <w:sz w:val="32"/>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2D153A79"/>
    <w:multiLevelType w:val="multilevel"/>
    <w:tmpl w:val="E878CCB8"/>
    <w:styleLink w:val="List2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24" w15:restartNumberingAfterBreak="0">
    <w:nsid w:val="2F5C1BE7"/>
    <w:multiLevelType w:val="singleLevel"/>
    <w:tmpl w:val="3AEA6D56"/>
    <w:lvl w:ilvl="0">
      <w:start w:val="1"/>
      <w:numFmt w:val="lowerLetter"/>
      <w:lvlText w:val="%1."/>
      <w:lvlJc w:val="left"/>
      <w:pPr>
        <w:tabs>
          <w:tab w:val="num" w:pos="1920"/>
        </w:tabs>
        <w:ind w:left="1920" w:hanging="390"/>
      </w:pPr>
      <w:rPr>
        <w:rFonts w:hint="default"/>
      </w:rPr>
    </w:lvl>
  </w:abstractNum>
  <w:abstractNum w:abstractNumId="25" w15:restartNumberingAfterBreak="0">
    <w:nsid w:val="305267B0"/>
    <w:multiLevelType w:val="hybridMultilevel"/>
    <w:tmpl w:val="430EEBA0"/>
    <w:lvl w:ilvl="0" w:tplc="68260EC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364A6C3D"/>
    <w:multiLevelType w:val="hybridMultilevel"/>
    <w:tmpl w:val="51A0E046"/>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rPr>
        <w:rFonts w:cs="Times New Roman"/>
      </w:rPr>
    </w:lvl>
    <w:lvl w:ilvl="2" w:tplc="FD9262A4">
      <w:start w:val="1"/>
      <w:numFmt w:val="bullet"/>
      <w:lvlText w:val=""/>
      <w:lvlJc w:val="left"/>
      <w:pPr>
        <w:tabs>
          <w:tab w:val="num" w:pos="3924"/>
        </w:tabs>
        <w:ind w:left="3924" w:hanging="504"/>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15:restartNumberingAfterBreak="0">
    <w:nsid w:val="3EF91583"/>
    <w:multiLevelType w:val="hybridMultilevel"/>
    <w:tmpl w:val="0B064A44"/>
    <w:lvl w:ilvl="0" w:tplc="8918EC7A">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097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6057C8"/>
    <w:multiLevelType w:val="singleLevel"/>
    <w:tmpl w:val="B2784BD0"/>
    <w:lvl w:ilvl="0">
      <w:start w:val="1"/>
      <w:numFmt w:val="lowerLetter"/>
      <w:lvlText w:val="%1."/>
      <w:lvlJc w:val="left"/>
      <w:pPr>
        <w:tabs>
          <w:tab w:val="num" w:pos="1830"/>
        </w:tabs>
        <w:ind w:left="1830" w:hanging="390"/>
      </w:pPr>
      <w:rPr>
        <w:rFonts w:hint="default"/>
      </w:rPr>
    </w:lvl>
  </w:abstractNum>
  <w:abstractNum w:abstractNumId="3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44DF5984"/>
    <w:multiLevelType w:val="hybridMultilevel"/>
    <w:tmpl w:val="8D58D54E"/>
    <w:lvl w:ilvl="0" w:tplc="742C57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03264C"/>
    <w:multiLevelType w:val="hybridMultilevel"/>
    <w:tmpl w:val="C0FC2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E54C79"/>
    <w:multiLevelType w:val="hybridMultilevel"/>
    <w:tmpl w:val="19C04966"/>
    <w:lvl w:ilvl="0" w:tplc="04090003">
      <w:start w:val="1"/>
      <w:numFmt w:val="bullet"/>
      <w:lvlText w:val="o"/>
      <w:lvlJc w:val="left"/>
      <w:pPr>
        <w:tabs>
          <w:tab w:val="num" w:pos="4320"/>
        </w:tabs>
        <w:ind w:left="4320" w:hanging="360"/>
      </w:pPr>
      <w:rPr>
        <w:rFonts w:ascii="Courier New" w:hAnsi="Courier New" w:cs="Courier New"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5"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4F6F2CCD"/>
    <w:multiLevelType w:val="multilevel"/>
    <w:tmpl w:val="F4200506"/>
    <w:styleLink w:val="List28"/>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15:restartNumberingAfterBreak="0">
    <w:nsid w:val="54087549"/>
    <w:multiLevelType w:val="hybridMultilevel"/>
    <w:tmpl w:val="92900C66"/>
    <w:lvl w:ilvl="0" w:tplc="0F3E31D6">
      <w:start w:val="1"/>
      <w:numFmt w:val="bullet"/>
      <w:lvlText w:val=""/>
      <w:lvlJc w:val="left"/>
      <w:pPr>
        <w:tabs>
          <w:tab w:val="num" w:pos="8064"/>
        </w:tabs>
        <w:ind w:left="8136" w:hanging="288"/>
      </w:pPr>
      <w:rPr>
        <w:rFonts w:ascii="Wingdings 2" w:hAnsi="Wingdings 2" w:hint="default"/>
      </w:rPr>
    </w:lvl>
    <w:lvl w:ilvl="1" w:tplc="04090003" w:tentative="1">
      <w:start w:val="1"/>
      <w:numFmt w:val="bullet"/>
      <w:lvlText w:val="o"/>
      <w:lvlJc w:val="left"/>
      <w:pPr>
        <w:tabs>
          <w:tab w:val="num" w:pos="9216"/>
        </w:tabs>
        <w:ind w:left="9216" w:hanging="360"/>
      </w:pPr>
      <w:rPr>
        <w:rFonts w:ascii="Courier New" w:hAnsi="Courier New" w:cs="Courier New" w:hint="default"/>
      </w:rPr>
    </w:lvl>
    <w:lvl w:ilvl="2" w:tplc="04090005" w:tentative="1">
      <w:start w:val="1"/>
      <w:numFmt w:val="bullet"/>
      <w:lvlText w:val=""/>
      <w:lvlJc w:val="left"/>
      <w:pPr>
        <w:tabs>
          <w:tab w:val="num" w:pos="9936"/>
        </w:tabs>
        <w:ind w:left="9936" w:hanging="360"/>
      </w:pPr>
      <w:rPr>
        <w:rFonts w:ascii="Wingdings" w:hAnsi="Wingdings" w:hint="default"/>
      </w:rPr>
    </w:lvl>
    <w:lvl w:ilvl="3" w:tplc="04090001" w:tentative="1">
      <w:start w:val="1"/>
      <w:numFmt w:val="bullet"/>
      <w:lvlText w:val=""/>
      <w:lvlJc w:val="left"/>
      <w:pPr>
        <w:tabs>
          <w:tab w:val="num" w:pos="10656"/>
        </w:tabs>
        <w:ind w:left="10656" w:hanging="360"/>
      </w:pPr>
      <w:rPr>
        <w:rFonts w:ascii="Symbol" w:hAnsi="Symbol" w:hint="default"/>
      </w:rPr>
    </w:lvl>
    <w:lvl w:ilvl="4" w:tplc="04090003" w:tentative="1">
      <w:start w:val="1"/>
      <w:numFmt w:val="bullet"/>
      <w:lvlText w:val="o"/>
      <w:lvlJc w:val="left"/>
      <w:pPr>
        <w:tabs>
          <w:tab w:val="num" w:pos="11376"/>
        </w:tabs>
        <w:ind w:left="11376" w:hanging="360"/>
      </w:pPr>
      <w:rPr>
        <w:rFonts w:ascii="Courier New" w:hAnsi="Courier New" w:cs="Courier New" w:hint="default"/>
      </w:rPr>
    </w:lvl>
    <w:lvl w:ilvl="5" w:tplc="04090005" w:tentative="1">
      <w:start w:val="1"/>
      <w:numFmt w:val="bullet"/>
      <w:lvlText w:val=""/>
      <w:lvlJc w:val="left"/>
      <w:pPr>
        <w:tabs>
          <w:tab w:val="num" w:pos="12096"/>
        </w:tabs>
        <w:ind w:left="12096" w:hanging="360"/>
      </w:pPr>
      <w:rPr>
        <w:rFonts w:ascii="Wingdings" w:hAnsi="Wingdings" w:hint="default"/>
      </w:rPr>
    </w:lvl>
    <w:lvl w:ilvl="6" w:tplc="04090001" w:tentative="1">
      <w:start w:val="1"/>
      <w:numFmt w:val="bullet"/>
      <w:lvlText w:val=""/>
      <w:lvlJc w:val="left"/>
      <w:pPr>
        <w:tabs>
          <w:tab w:val="num" w:pos="12816"/>
        </w:tabs>
        <w:ind w:left="12816" w:hanging="360"/>
      </w:pPr>
      <w:rPr>
        <w:rFonts w:ascii="Symbol" w:hAnsi="Symbol" w:hint="default"/>
      </w:rPr>
    </w:lvl>
    <w:lvl w:ilvl="7" w:tplc="04090003" w:tentative="1">
      <w:start w:val="1"/>
      <w:numFmt w:val="bullet"/>
      <w:lvlText w:val="o"/>
      <w:lvlJc w:val="left"/>
      <w:pPr>
        <w:tabs>
          <w:tab w:val="num" w:pos="13536"/>
        </w:tabs>
        <w:ind w:left="13536" w:hanging="360"/>
      </w:pPr>
      <w:rPr>
        <w:rFonts w:ascii="Courier New" w:hAnsi="Courier New" w:cs="Courier New" w:hint="default"/>
      </w:rPr>
    </w:lvl>
    <w:lvl w:ilvl="8" w:tplc="04090005" w:tentative="1">
      <w:start w:val="1"/>
      <w:numFmt w:val="bullet"/>
      <w:lvlText w:val=""/>
      <w:lvlJc w:val="left"/>
      <w:pPr>
        <w:tabs>
          <w:tab w:val="num" w:pos="14256"/>
        </w:tabs>
        <w:ind w:left="14256" w:hanging="360"/>
      </w:pPr>
      <w:rPr>
        <w:rFonts w:ascii="Wingdings" w:hAnsi="Wingdings" w:hint="default"/>
      </w:rPr>
    </w:lvl>
  </w:abstractNum>
  <w:abstractNum w:abstractNumId="38"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4344C1"/>
    <w:multiLevelType w:val="multilevel"/>
    <w:tmpl w:val="CD086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1A30191"/>
    <w:multiLevelType w:val="hybridMultilevel"/>
    <w:tmpl w:val="9234647A"/>
    <w:lvl w:ilvl="0" w:tplc="4CC81E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6D3E28"/>
    <w:multiLevelType w:val="hybridMultilevel"/>
    <w:tmpl w:val="AA96BEC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01224C4"/>
    <w:multiLevelType w:val="singleLevel"/>
    <w:tmpl w:val="C19C1E08"/>
    <w:lvl w:ilvl="0">
      <w:start w:val="9"/>
      <w:numFmt w:val="upperRoman"/>
      <w:lvlText w:val="%1."/>
      <w:lvlJc w:val="left"/>
      <w:pPr>
        <w:tabs>
          <w:tab w:val="num" w:pos="1440"/>
        </w:tabs>
        <w:ind w:left="1440" w:hanging="720"/>
      </w:pPr>
      <w:rPr>
        <w:rFonts w:hint="default"/>
        <w:b/>
      </w:rPr>
    </w:lvl>
  </w:abstractNum>
  <w:abstractNum w:abstractNumId="44" w15:restartNumberingAfterBreak="0">
    <w:nsid w:val="70506AAF"/>
    <w:multiLevelType w:val="hybridMultilevel"/>
    <w:tmpl w:val="26A4B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3"/>
  </w:num>
  <w:num w:numId="3">
    <w:abstractNumId w:val="24"/>
  </w:num>
  <w:num w:numId="4">
    <w:abstractNumId w:val="16"/>
  </w:num>
  <w:num w:numId="5">
    <w:abstractNumId w:val="10"/>
  </w:num>
  <w:num w:numId="6">
    <w:abstractNumId w:val="29"/>
  </w:num>
  <w:num w:numId="7">
    <w:abstractNumId w:val="17"/>
  </w:num>
  <w:num w:numId="8">
    <w:abstractNumId w:val="18"/>
  </w:num>
  <w:num w:numId="9">
    <w:abstractNumId w:val="37"/>
  </w:num>
  <w:num w:numId="10">
    <w:abstractNumId w:val="34"/>
  </w:num>
  <w:num w:numId="11">
    <w:abstractNumId w:val="21"/>
  </w:num>
  <w:num w:numId="12">
    <w:abstractNumId w:val="27"/>
  </w:num>
  <w:num w:numId="13">
    <w:abstractNumId w:val="22"/>
  </w:num>
  <w:num w:numId="14">
    <w:abstractNumId w:val="30"/>
  </w:num>
  <w:num w:numId="15">
    <w:abstractNumId w:val="35"/>
  </w:num>
  <w:num w:numId="16">
    <w:abstractNumId w:val="13"/>
  </w:num>
  <w:num w:numId="17">
    <w:abstractNumId w:val="14"/>
  </w:num>
  <w:num w:numId="18">
    <w:abstractNumId w:val="25"/>
  </w:num>
  <w:num w:numId="19">
    <w:abstractNumId w:val="19"/>
  </w:num>
  <w:num w:numId="20">
    <w:abstractNumId w:val="4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6"/>
  </w:num>
  <w:num w:numId="32">
    <w:abstractNumId w:val="23"/>
  </w:num>
  <w:num w:numId="33">
    <w:abstractNumId w:val="20"/>
  </w:num>
  <w:num w:numId="34">
    <w:abstractNumId w:val="40"/>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1"/>
  </w:num>
  <w:num w:numId="38">
    <w:abstractNumId w:val="33"/>
  </w:num>
  <w:num w:numId="39">
    <w:abstractNumId w:val="11"/>
  </w:num>
  <w:num w:numId="40">
    <w:abstractNumId w:val="12"/>
  </w:num>
  <w:num w:numId="41">
    <w:abstractNumId w:val="26"/>
  </w:num>
  <w:num w:numId="42">
    <w:abstractNumId w:val="38"/>
  </w:num>
  <w:num w:numId="43">
    <w:abstractNumId w:val="41"/>
    <w:lvlOverride w:ilvl="0">
      <w:startOverride w:val="1"/>
    </w:lvlOverride>
  </w:num>
  <w:num w:numId="44">
    <w:abstractNumId w:val="41"/>
    <w:lvlOverride w:ilvl="0">
      <w:startOverride w:val="2"/>
    </w:lvlOverride>
  </w:num>
  <w:num w:numId="45">
    <w:abstractNumId w:val="41"/>
    <w:lvlOverride w:ilvl="0">
      <w:startOverride w:val="3"/>
    </w:lvlOverride>
  </w:num>
  <w:num w:numId="46">
    <w:abstractNumId w:val="32"/>
    <w:lvlOverride w:ilvl="0">
      <w:startOverride w:val="1"/>
    </w:lvlOverride>
  </w:num>
  <w:num w:numId="47">
    <w:abstractNumId w:val="32"/>
    <w:lvlOverride w:ilvl="0">
      <w:startOverride w:val="2"/>
    </w:lvlOverride>
  </w:num>
  <w:num w:numId="48">
    <w:abstractNumId w:val="32"/>
    <w:lvlOverride w:ilvl="0">
      <w:startOverride w:val="3"/>
    </w:lvlOverride>
  </w:num>
  <w:num w:numId="49">
    <w:abstractNumId w:val="39"/>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FD"/>
    <w:rsid w:val="00000C13"/>
    <w:rsid w:val="000011D4"/>
    <w:rsid w:val="0000579A"/>
    <w:rsid w:val="00005DD3"/>
    <w:rsid w:val="00011D43"/>
    <w:rsid w:val="000139E0"/>
    <w:rsid w:val="00013E71"/>
    <w:rsid w:val="00024AC6"/>
    <w:rsid w:val="00025058"/>
    <w:rsid w:val="0002516B"/>
    <w:rsid w:val="00030FF5"/>
    <w:rsid w:val="00031D32"/>
    <w:rsid w:val="00034AE7"/>
    <w:rsid w:val="0004146D"/>
    <w:rsid w:val="000433FA"/>
    <w:rsid w:val="00044EF0"/>
    <w:rsid w:val="00052360"/>
    <w:rsid w:val="000525B2"/>
    <w:rsid w:val="0005645A"/>
    <w:rsid w:val="00062C84"/>
    <w:rsid w:val="00073EA2"/>
    <w:rsid w:val="0007565C"/>
    <w:rsid w:val="00080B6E"/>
    <w:rsid w:val="00083054"/>
    <w:rsid w:val="000846E4"/>
    <w:rsid w:val="000861C7"/>
    <w:rsid w:val="00093DB9"/>
    <w:rsid w:val="00094B2B"/>
    <w:rsid w:val="000955A3"/>
    <w:rsid w:val="000963D9"/>
    <w:rsid w:val="0009641F"/>
    <w:rsid w:val="000A32FF"/>
    <w:rsid w:val="000A33A5"/>
    <w:rsid w:val="000A6BAA"/>
    <w:rsid w:val="000A71C4"/>
    <w:rsid w:val="000B302A"/>
    <w:rsid w:val="000B4272"/>
    <w:rsid w:val="000B49C0"/>
    <w:rsid w:val="000B6158"/>
    <w:rsid w:val="000B7856"/>
    <w:rsid w:val="000C0EC6"/>
    <w:rsid w:val="000C3856"/>
    <w:rsid w:val="000C4037"/>
    <w:rsid w:val="000C40E0"/>
    <w:rsid w:val="000C42C5"/>
    <w:rsid w:val="000C66E7"/>
    <w:rsid w:val="000D06AF"/>
    <w:rsid w:val="000D08D6"/>
    <w:rsid w:val="000D181D"/>
    <w:rsid w:val="000D1E8B"/>
    <w:rsid w:val="000E63D6"/>
    <w:rsid w:val="000E68EA"/>
    <w:rsid w:val="000E6969"/>
    <w:rsid w:val="000E6D5B"/>
    <w:rsid w:val="000E74DD"/>
    <w:rsid w:val="000E7A18"/>
    <w:rsid w:val="000F325B"/>
    <w:rsid w:val="000F374C"/>
    <w:rsid w:val="000F4717"/>
    <w:rsid w:val="000F6627"/>
    <w:rsid w:val="000F75C5"/>
    <w:rsid w:val="000F78A7"/>
    <w:rsid w:val="001029B1"/>
    <w:rsid w:val="00103272"/>
    <w:rsid w:val="00106930"/>
    <w:rsid w:val="00107B07"/>
    <w:rsid w:val="00114606"/>
    <w:rsid w:val="00114B7A"/>
    <w:rsid w:val="00117120"/>
    <w:rsid w:val="001201C6"/>
    <w:rsid w:val="00123216"/>
    <w:rsid w:val="00123237"/>
    <w:rsid w:val="00123B9F"/>
    <w:rsid w:val="00123C99"/>
    <w:rsid w:val="00125255"/>
    <w:rsid w:val="00126CF8"/>
    <w:rsid w:val="00126EC8"/>
    <w:rsid w:val="00131C1B"/>
    <w:rsid w:val="00135F41"/>
    <w:rsid w:val="001371A8"/>
    <w:rsid w:val="001377BD"/>
    <w:rsid w:val="00141A67"/>
    <w:rsid w:val="001443F9"/>
    <w:rsid w:val="00146CBD"/>
    <w:rsid w:val="00146D9F"/>
    <w:rsid w:val="00147B57"/>
    <w:rsid w:val="00151F5A"/>
    <w:rsid w:val="001556AE"/>
    <w:rsid w:val="001563F1"/>
    <w:rsid w:val="00160D61"/>
    <w:rsid w:val="00161E46"/>
    <w:rsid w:val="00164370"/>
    <w:rsid w:val="00166E3C"/>
    <w:rsid w:val="00167644"/>
    <w:rsid w:val="00173FE9"/>
    <w:rsid w:val="00175B34"/>
    <w:rsid w:val="00177163"/>
    <w:rsid w:val="00182E6E"/>
    <w:rsid w:val="0018475D"/>
    <w:rsid w:val="001851A9"/>
    <w:rsid w:val="00190868"/>
    <w:rsid w:val="001946FD"/>
    <w:rsid w:val="001A0485"/>
    <w:rsid w:val="001A0865"/>
    <w:rsid w:val="001A4362"/>
    <w:rsid w:val="001A4C95"/>
    <w:rsid w:val="001A6142"/>
    <w:rsid w:val="001B0CC5"/>
    <w:rsid w:val="001B2A47"/>
    <w:rsid w:val="001B7CF8"/>
    <w:rsid w:val="001C0DFA"/>
    <w:rsid w:val="001C2BC3"/>
    <w:rsid w:val="001C6036"/>
    <w:rsid w:val="001C652F"/>
    <w:rsid w:val="001C7F45"/>
    <w:rsid w:val="001D0C40"/>
    <w:rsid w:val="001D1A05"/>
    <w:rsid w:val="001D2616"/>
    <w:rsid w:val="001D522D"/>
    <w:rsid w:val="001E2B5C"/>
    <w:rsid w:val="001E5075"/>
    <w:rsid w:val="001E79D4"/>
    <w:rsid w:val="001E7E20"/>
    <w:rsid w:val="001F0F30"/>
    <w:rsid w:val="001F11AE"/>
    <w:rsid w:val="001F1CB8"/>
    <w:rsid w:val="001F26F0"/>
    <w:rsid w:val="001F403E"/>
    <w:rsid w:val="001F5764"/>
    <w:rsid w:val="001F7111"/>
    <w:rsid w:val="001F7DDE"/>
    <w:rsid w:val="0020349A"/>
    <w:rsid w:val="002042DA"/>
    <w:rsid w:val="0020533B"/>
    <w:rsid w:val="00205E92"/>
    <w:rsid w:val="00207519"/>
    <w:rsid w:val="00207FE0"/>
    <w:rsid w:val="00211902"/>
    <w:rsid w:val="002149F7"/>
    <w:rsid w:val="00220115"/>
    <w:rsid w:val="00220F34"/>
    <w:rsid w:val="002219A5"/>
    <w:rsid w:val="00222A1D"/>
    <w:rsid w:val="002262AD"/>
    <w:rsid w:val="0022676A"/>
    <w:rsid w:val="00226A86"/>
    <w:rsid w:val="00230001"/>
    <w:rsid w:val="002308CB"/>
    <w:rsid w:val="00231531"/>
    <w:rsid w:val="00233352"/>
    <w:rsid w:val="00234737"/>
    <w:rsid w:val="00235154"/>
    <w:rsid w:val="00235A94"/>
    <w:rsid w:val="00236B6D"/>
    <w:rsid w:val="00236B82"/>
    <w:rsid w:val="002440CD"/>
    <w:rsid w:val="002473B1"/>
    <w:rsid w:val="002525C7"/>
    <w:rsid w:val="00256789"/>
    <w:rsid w:val="00261732"/>
    <w:rsid w:val="00264150"/>
    <w:rsid w:val="00264177"/>
    <w:rsid w:val="002643E1"/>
    <w:rsid w:val="002710D6"/>
    <w:rsid w:val="00272140"/>
    <w:rsid w:val="00272EBC"/>
    <w:rsid w:val="002735C5"/>
    <w:rsid w:val="00274BFB"/>
    <w:rsid w:val="00275F2F"/>
    <w:rsid w:val="002772FD"/>
    <w:rsid w:val="00277AE9"/>
    <w:rsid w:val="00285536"/>
    <w:rsid w:val="002878A3"/>
    <w:rsid w:val="00295783"/>
    <w:rsid w:val="002975C0"/>
    <w:rsid w:val="002A250C"/>
    <w:rsid w:val="002A2B51"/>
    <w:rsid w:val="002A2D28"/>
    <w:rsid w:val="002A445F"/>
    <w:rsid w:val="002A557C"/>
    <w:rsid w:val="002B315C"/>
    <w:rsid w:val="002B6007"/>
    <w:rsid w:val="002B61BE"/>
    <w:rsid w:val="002C27A7"/>
    <w:rsid w:val="002C3280"/>
    <w:rsid w:val="002C3859"/>
    <w:rsid w:val="002C3EC2"/>
    <w:rsid w:val="002C7587"/>
    <w:rsid w:val="002C7DAB"/>
    <w:rsid w:val="002D2510"/>
    <w:rsid w:val="002D25DB"/>
    <w:rsid w:val="002D361C"/>
    <w:rsid w:val="002D53F8"/>
    <w:rsid w:val="002E082E"/>
    <w:rsid w:val="002E6F63"/>
    <w:rsid w:val="002F1857"/>
    <w:rsid w:val="002F3082"/>
    <w:rsid w:val="002F441B"/>
    <w:rsid w:val="002F4575"/>
    <w:rsid w:val="002F61D9"/>
    <w:rsid w:val="002F6AE9"/>
    <w:rsid w:val="00306EB9"/>
    <w:rsid w:val="00310173"/>
    <w:rsid w:val="003103F5"/>
    <w:rsid w:val="00311B97"/>
    <w:rsid w:val="00312279"/>
    <w:rsid w:val="00312B76"/>
    <w:rsid w:val="0031356F"/>
    <w:rsid w:val="00317157"/>
    <w:rsid w:val="00317545"/>
    <w:rsid w:val="00322866"/>
    <w:rsid w:val="00327455"/>
    <w:rsid w:val="00327C72"/>
    <w:rsid w:val="00330A3A"/>
    <w:rsid w:val="00332AD4"/>
    <w:rsid w:val="00336404"/>
    <w:rsid w:val="00337E64"/>
    <w:rsid w:val="003405DD"/>
    <w:rsid w:val="003414BB"/>
    <w:rsid w:val="00343FC4"/>
    <w:rsid w:val="00344E38"/>
    <w:rsid w:val="003453FF"/>
    <w:rsid w:val="00346113"/>
    <w:rsid w:val="00346765"/>
    <w:rsid w:val="00347264"/>
    <w:rsid w:val="00350912"/>
    <w:rsid w:val="00351BC4"/>
    <w:rsid w:val="0035441E"/>
    <w:rsid w:val="00354DC4"/>
    <w:rsid w:val="00355AAD"/>
    <w:rsid w:val="0036167E"/>
    <w:rsid w:val="0036378D"/>
    <w:rsid w:val="00363C3B"/>
    <w:rsid w:val="00363F49"/>
    <w:rsid w:val="003646FC"/>
    <w:rsid w:val="0036543C"/>
    <w:rsid w:val="00372244"/>
    <w:rsid w:val="00375D55"/>
    <w:rsid w:val="00380727"/>
    <w:rsid w:val="003839AE"/>
    <w:rsid w:val="00384924"/>
    <w:rsid w:val="00390957"/>
    <w:rsid w:val="00393239"/>
    <w:rsid w:val="00393DBA"/>
    <w:rsid w:val="003945A8"/>
    <w:rsid w:val="00394BD8"/>
    <w:rsid w:val="0039593B"/>
    <w:rsid w:val="003A5EAD"/>
    <w:rsid w:val="003A699D"/>
    <w:rsid w:val="003A730D"/>
    <w:rsid w:val="003A7DD7"/>
    <w:rsid w:val="003B4201"/>
    <w:rsid w:val="003B4364"/>
    <w:rsid w:val="003B6B3D"/>
    <w:rsid w:val="003C42CB"/>
    <w:rsid w:val="003C56B1"/>
    <w:rsid w:val="003C6FBE"/>
    <w:rsid w:val="003D07BB"/>
    <w:rsid w:val="003D1AB8"/>
    <w:rsid w:val="003D2871"/>
    <w:rsid w:val="003D2BC5"/>
    <w:rsid w:val="003D41E1"/>
    <w:rsid w:val="003D4246"/>
    <w:rsid w:val="003D6E6F"/>
    <w:rsid w:val="003E01E4"/>
    <w:rsid w:val="003E1093"/>
    <w:rsid w:val="003E131C"/>
    <w:rsid w:val="003E4114"/>
    <w:rsid w:val="003E4C1D"/>
    <w:rsid w:val="003E5948"/>
    <w:rsid w:val="003E6FE7"/>
    <w:rsid w:val="003F652F"/>
    <w:rsid w:val="0040006E"/>
    <w:rsid w:val="00402475"/>
    <w:rsid w:val="004027D2"/>
    <w:rsid w:val="00406E7F"/>
    <w:rsid w:val="00406EBE"/>
    <w:rsid w:val="00412451"/>
    <w:rsid w:val="00413BE0"/>
    <w:rsid w:val="00414A03"/>
    <w:rsid w:val="00414C96"/>
    <w:rsid w:val="00417418"/>
    <w:rsid w:val="00417C4E"/>
    <w:rsid w:val="00421F47"/>
    <w:rsid w:val="0043012D"/>
    <w:rsid w:val="00430652"/>
    <w:rsid w:val="004322C9"/>
    <w:rsid w:val="00436226"/>
    <w:rsid w:val="00437C67"/>
    <w:rsid w:val="00442D85"/>
    <w:rsid w:val="004451E5"/>
    <w:rsid w:val="004473C3"/>
    <w:rsid w:val="004502F6"/>
    <w:rsid w:val="00450E3E"/>
    <w:rsid w:val="00450E77"/>
    <w:rsid w:val="00452035"/>
    <w:rsid w:val="004526F4"/>
    <w:rsid w:val="0045289B"/>
    <w:rsid w:val="004542AB"/>
    <w:rsid w:val="004611A9"/>
    <w:rsid w:val="00462C44"/>
    <w:rsid w:val="00462F7C"/>
    <w:rsid w:val="00463B88"/>
    <w:rsid w:val="004644AF"/>
    <w:rsid w:val="00464B23"/>
    <w:rsid w:val="00466343"/>
    <w:rsid w:val="00467A84"/>
    <w:rsid w:val="00467C01"/>
    <w:rsid w:val="0047346D"/>
    <w:rsid w:val="00477579"/>
    <w:rsid w:val="004827FA"/>
    <w:rsid w:val="00483B78"/>
    <w:rsid w:val="004845DF"/>
    <w:rsid w:val="0048720B"/>
    <w:rsid w:val="00487B32"/>
    <w:rsid w:val="00490614"/>
    <w:rsid w:val="00493E43"/>
    <w:rsid w:val="00496BE7"/>
    <w:rsid w:val="004A1E59"/>
    <w:rsid w:val="004A2915"/>
    <w:rsid w:val="004A2DD3"/>
    <w:rsid w:val="004A37E2"/>
    <w:rsid w:val="004A43FB"/>
    <w:rsid w:val="004A7417"/>
    <w:rsid w:val="004B1249"/>
    <w:rsid w:val="004B2862"/>
    <w:rsid w:val="004C277D"/>
    <w:rsid w:val="004C31F9"/>
    <w:rsid w:val="004C7468"/>
    <w:rsid w:val="004D4F8B"/>
    <w:rsid w:val="004D6707"/>
    <w:rsid w:val="004E0ABA"/>
    <w:rsid w:val="004E250A"/>
    <w:rsid w:val="004E2CCA"/>
    <w:rsid w:val="004E3FCE"/>
    <w:rsid w:val="004E4D32"/>
    <w:rsid w:val="004E575D"/>
    <w:rsid w:val="004E6601"/>
    <w:rsid w:val="004F393A"/>
    <w:rsid w:val="004F3C49"/>
    <w:rsid w:val="004F4129"/>
    <w:rsid w:val="004F66DC"/>
    <w:rsid w:val="0050007A"/>
    <w:rsid w:val="00500B69"/>
    <w:rsid w:val="00501630"/>
    <w:rsid w:val="00506D40"/>
    <w:rsid w:val="00507834"/>
    <w:rsid w:val="005115C8"/>
    <w:rsid w:val="00511D2D"/>
    <w:rsid w:val="00512CAD"/>
    <w:rsid w:val="00515499"/>
    <w:rsid w:val="00515B58"/>
    <w:rsid w:val="00517051"/>
    <w:rsid w:val="00522DEA"/>
    <w:rsid w:val="0052402A"/>
    <w:rsid w:val="005260D9"/>
    <w:rsid w:val="00531E68"/>
    <w:rsid w:val="005342CF"/>
    <w:rsid w:val="00534BD0"/>
    <w:rsid w:val="00534C50"/>
    <w:rsid w:val="00536F0D"/>
    <w:rsid w:val="00540081"/>
    <w:rsid w:val="0054270B"/>
    <w:rsid w:val="00544E9D"/>
    <w:rsid w:val="0054517C"/>
    <w:rsid w:val="005452E0"/>
    <w:rsid w:val="005453CC"/>
    <w:rsid w:val="00547EED"/>
    <w:rsid w:val="00550F67"/>
    <w:rsid w:val="00556BA2"/>
    <w:rsid w:val="0055707E"/>
    <w:rsid w:val="00564133"/>
    <w:rsid w:val="00564F16"/>
    <w:rsid w:val="00567801"/>
    <w:rsid w:val="00567EAA"/>
    <w:rsid w:val="00574C73"/>
    <w:rsid w:val="0057596F"/>
    <w:rsid w:val="0057781A"/>
    <w:rsid w:val="00582010"/>
    <w:rsid w:val="005820F9"/>
    <w:rsid w:val="00583F5A"/>
    <w:rsid w:val="00584828"/>
    <w:rsid w:val="00590AD3"/>
    <w:rsid w:val="005910CB"/>
    <w:rsid w:val="00597741"/>
    <w:rsid w:val="005A087F"/>
    <w:rsid w:val="005A0D98"/>
    <w:rsid w:val="005B07FE"/>
    <w:rsid w:val="005B725E"/>
    <w:rsid w:val="005B7549"/>
    <w:rsid w:val="005C4756"/>
    <w:rsid w:val="005C579C"/>
    <w:rsid w:val="005C5923"/>
    <w:rsid w:val="005C6A85"/>
    <w:rsid w:val="005C6FD7"/>
    <w:rsid w:val="005C7052"/>
    <w:rsid w:val="005D3182"/>
    <w:rsid w:val="005D6A36"/>
    <w:rsid w:val="005D7060"/>
    <w:rsid w:val="005E2F36"/>
    <w:rsid w:val="005E523D"/>
    <w:rsid w:val="005E640B"/>
    <w:rsid w:val="005E7E96"/>
    <w:rsid w:val="005F085E"/>
    <w:rsid w:val="005F0A91"/>
    <w:rsid w:val="005F1F53"/>
    <w:rsid w:val="005F5D4C"/>
    <w:rsid w:val="005F706A"/>
    <w:rsid w:val="0060136D"/>
    <w:rsid w:val="00602A4F"/>
    <w:rsid w:val="00603D4A"/>
    <w:rsid w:val="006065B8"/>
    <w:rsid w:val="00607A88"/>
    <w:rsid w:val="006114BF"/>
    <w:rsid w:val="00611F77"/>
    <w:rsid w:val="00613FFD"/>
    <w:rsid w:val="00614ACA"/>
    <w:rsid w:val="00615191"/>
    <w:rsid w:val="006152ED"/>
    <w:rsid w:val="00617D39"/>
    <w:rsid w:val="00620ECA"/>
    <w:rsid w:val="006221AA"/>
    <w:rsid w:val="00622220"/>
    <w:rsid w:val="0062365B"/>
    <w:rsid w:val="006238BA"/>
    <w:rsid w:val="00634280"/>
    <w:rsid w:val="00640578"/>
    <w:rsid w:val="0064219B"/>
    <w:rsid w:val="00643501"/>
    <w:rsid w:val="006437C0"/>
    <w:rsid w:val="00643CDF"/>
    <w:rsid w:val="00647136"/>
    <w:rsid w:val="0065202B"/>
    <w:rsid w:val="0065406C"/>
    <w:rsid w:val="00655314"/>
    <w:rsid w:val="00656BD8"/>
    <w:rsid w:val="006575EC"/>
    <w:rsid w:val="006645E3"/>
    <w:rsid w:val="00666409"/>
    <w:rsid w:val="006718B5"/>
    <w:rsid w:val="00677736"/>
    <w:rsid w:val="00677C2F"/>
    <w:rsid w:val="00681B7E"/>
    <w:rsid w:val="00681D47"/>
    <w:rsid w:val="0068395F"/>
    <w:rsid w:val="00687A83"/>
    <w:rsid w:val="00691FBC"/>
    <w:rsid w:val="0069208D"/>
    <w:rsid w:val="006925CC"/>
    <w:rsid w:val="00692999"/>
    <w:rsid w:val="00693FA4"/>
    <w:rsid w:val="0069495B"/>
    <w:rsid w:val="00695C46"/>
    <w:rsid w:val="006A07D6"/>
    <w:rsid w:val="006A2E43"/>
    <w:rsid w:val="006A37E2"/>
    <w:rsid w:val="006A49FA"/>
    <w:rsid w:val="006A55E9"/>
    <w:rsid w:val="006A7407"/>
    <w:rsid w:val="006B0F23"/>
    <w:rsid w:val="006B19E5"/>
    <w:rsid w:val="006B2DD7"/>
    <w:rsid w:val="006B38E4"/>
    <w:rsid w:val="006B3BD0"/>
    <w:rsid w:val="006B547D"/>
    <w:rsid w:val="006B5566"/>
    <w:rsid w:val="006B6358"/>
    <w:rsid w:val="006C09CF"/>
    <w:rsid w:val="006C1CC3"/>
    <w:rsid w:val="006C6FAF"/>
    <w:rsid w:val="006C7335"/>
    <w:rsid w:val="006D1BE2"/>
    <w:rsid w:val="006D1EA4"/>
    <w:rsid w:val="006D7B20"/>
    <w:rsid w:val="006E08C3"/>
    <w:rsid w:val="006E2EA7"/>
    <w:rsid w:val="006E54B9"/>
    <w:rsid w:val="006E5C98"/>
    <w:rsid w:val="006E5F23"/>
    <w:rsid w:val="006F3655"/>
    <w:rsid w:val="006F4A62"/>
    <w:rsid w:val="006F5CB1"/>
    <w:rsid w:val="00701B44"/>
    <w:rsid w:val="00706FCD"/>
    <w:rsid w:val="0070770B"/>
    <w:rsid w:val="00707E82"/>
    <w:rsid w:val="007113FE"/>
    <w:rsid w:val="00712A62"/>
    <w:rsid w:val="007141DF"/>
    <w:rsid w:val="00721077"/>
    <w:rsid w:val="007213C4"/>
    <w:rsid w:val="00721789"/>
    <w:rsid w:val="00724FD7"/>
    <w:rsid w:val="007254F4"/>
    <w:rsid w:val="00725A2E"/>
    <w:rsid w:val="00736BFC"/>
    <w:rsid w:val="00741112"/>
    <w:rsid w:val="00741C11"/>
    <w:rsid w:val="00742FC6"/>
    <w:rsid w:val="00745996"/>
    <w:rsid w:val="00745C59"/>
    <w:rsid w:val="00745ED2"/>
    <w:rsid w:val="00746C72"/>
    <w:rsid w:val="007516B8"/>
    <w:rsid w:val="00753370"/>
    <w:rsid w:val="00756EBF"/>
    <w:rsid w:val="00757A11"/>
    <w:rsid w:val="00764AB2"/>
    <w:rsid w:val="00765111"/>
    <w:rsid w:val="0077059D"/>
    <w:rsid w:val="00772D2B"/>
    <w:rsid w:val="00774589"/>
    <w:rsid w:val="00774D1D"/>
    <w:rsid w:val="00775808"/>
    <w:rsid w:val="00775953"/>
    <w:rsid w:val="0077616C"/>
    <w:rsid w:val="007826F8"/>
    <w:rsid w:val="00787F9A"/>
    <w:rsid w:val="007A1801"/>
    <w:rsid w:val="007A501E"/>
    <w:rsid w:val="007B24A3"/>
    <w:rsid w:val="007B2DDF"/>
    <w:rsid w:val="007B330A"/>
    <w:rsid w:val="007C0046"/>
    <w:rsid w:val="007C1B18"/>
    <w:rsid w:val="007C204B"/>
    <w:rsid w:val="007C20F0"/>
    <w:rsid w:val="007C3693"/>
    <w:rsid w:val="007C42EF"/>
    <w:rsid w:val="007C57F8"/>
    <w:rsid w:val="007C5AAB"/>
    <w:rsid w:val="007C5CE0"/>
    <w:rsid w:val="007C65F2"/>
    <w:rsid w:val="007C74EC"/>
    <w:rsid w:val="007C7B6F"/>
    <w:rsid w:val="007D0D6A"/>
    <w:rsid w:val="007D175A"/>
    <w:rsid w:val="007D1859"/>
    <w:rsid w:val="007D297F"/>
    <w:rsid w:val="007D3519"/>
    <w:rsid w:val="007D42C2"/>
    <w:rsid w:val="007D6E8C"/>
    <w:rsid w:val="007D7A6B"/>
    <w:rsid w:val="007E1963"/>
    <w:rsid w:val="007E62BD"/>
    <w:rsid w:val="007F0BAF"/>
    <w:rsid w:val="007F36CF"/>
    <w:rsid w:val="007F4A3D"/>
    <w:rsid w:val="007F655C"/>
    <w:rsid w:val="007F7453"/>
    <w:rsid w:val="00801890"/>
    <w:rsid w:val="0080450A"/>
    <w:rsid w:val="00807DBE"/>
    <w:rsid w:val="00812B2E"/>
    <w:rsid w:val="00815FBA"/>
    <w:rsid w:val="00816495"/>
    <w:rsid w:val="0081692B"/>
    <w:rsid w:val="00822015"/>
    <w:rsid w:val="00823850"/>
    <w:rsid w:val="008253F6"/>
    <w:rsid w:val="00825C54"/>
    <w:rsid w:val="008265C1"/>
    <w:rsid w:val="0082690A"/>
    <w:rsid w:val="0083030E"/>
    <w:rsid w:val="0083194F"/>
    <w:rsid w:val="00832CED"/>
    <w:rsid w:val="00832F27"/>
    <w:rsid w:val="00833249"/>
    <w:rsid w:val="00835A90"/>
    <w:rsid w:val="00837594"/>
    <w:rsid w:val="00841F85"/>
    <w:rsid w:val="0084513E"/>
    <w:rsid w:val="00845BE9"/>
    <w:rsid w:val="00852D1F"/>
    <w:rsid w:val="00856814"/>
    <w:rsid w:val="00863BE0"/>
    <w:rsid w:val="00864D2F"/>
    <w:rsid w:val="0086666E"/>
    <w:rsid w:val="0086703C"/>
    <w:rsid w:val="008707BF"/>
    <w:rsid w:val="00870874"/>
    <w:rsid w:val="00874149"/>
    <w:rsid w:val="00880B1C"/>
    <w:rsid w:val="00882B2D"/>
    <w:rsid w:val="008843AB"/>
    <w:rsid w:val="008854EB"/>
    <w:rsid w:val="00892B27"/>
    <w:rsid w:val="008950A5"/>
    <w:rsid w:val="008964CE"/>
    <w:rsid w:val="00896EEA"/>
    <w:rsid w:val="008A077A"/>
    <w:rsid w:val="008A0E8C"/>
    <w:rsid w:val="008A1497"/>
    <w:rsid w:val="008A30F2"/>
    <w:rsid w:val="008A353C"/>
    <w:rsid w:val="008A40E7"/>
    <w:rsid w:val="008A5E58"/>
    <w:rsid w:val="008A6E3F"/>
    <w:rsid w:val="008B5675"/>
    <w:rsid w:val="008B573F"/>
    <w:rsid w:val="008B5858"/>
    <w:rsid w:val="008B5C85"/>
    <w:rsid w:val="008C2414"/>
    <w:rsid w:val="008C3BFB"/>
    <w:rsid w:val="008C478D"/>
    <w:rsid w:val="008C5D94"/>
    <w:rsid w:val="008D0541"/>
    <w:rsid w:val="008D1126"/>
    <w:rsid w:val="008D11EC"/>
    <w:rsid w:val="008D1946"/>
    <w:rsid w:val="008D2761"/>
    <w:rsid w:val="008D4A0A"/>
    <w:rsid w:val="008D4DF2"/>
    <w:rsid w:val="008E0A05"/>
    <w:rsid w:val="008E3802"/>
    <w:rsid w:val="008E43A3"/>
    <w:rsid w:val="008E7657"/>
    <w:rsid w:val="008E7F04"/>
    <w:rsid w:val="008F3670"/>
    <w:rsid w:val="008F4523"/>
    <w:rsid w:val="008F4927"/>
    <w:rsid w:val="00905F93"/>
    <w:rsid w:val="00907389"/>
    <w:rsid w:val="00910DEB"/>
    <w:rsid w:val="00912383"/>
    <w:rsid w:val="00914185"/>
    <w:rsid w:val="00916853"/>
    <w:rsid w:val="009173A1"/>
    <w:rsid w:val="009200C3"/>
    <w:rsid w:val="009215D1"/>
    <w:rsid w:val="00922BE1"/>
    <w:rsid w:val="009258AC"/>
    <w:rsid w:val="00925E54"/>
    <w:rsid w:val="00931413"/>
    <w:rsid w:val="009318A4"/>
    <w:rsid w:val="00932893"/>
    <w:rsid w:val="00932A6B"/>
    <w:rsid w:val="00933DEB"/>
    <w:rsid w:val="009343A5"/>
    <w:rsid w:val="00935CF2"/>
    <w:rsid w:val="00935DBB"/>
    <w:rsid w:val="009364E2"/>
    <w:rsid w:val="00937E61"/>
    <w:rsid w:val="0094052D"/>
    <w:rsid w:val="00940BE6"/>
    <w:rsid w:val="00941F38"/>
    <w:rsid w:val="009438CB"/>
    <w:rsid w:val="00943D81"/>
    <w:rsid w:val="00944916"/>
    <w:rsid w:val="00946F0A"/>
    <w:rsid w:val="009471C8"/>
    <w:rsid w:val="00950BCB"/>
    <w:rsid w:val="00952216"/>
    <w:rsid w:val="009538D3"/>
    <w:rsid w:val="00953A02"/>
    <w:rsid w:val="00954784"/>
    <w:rsid w:val="00955DB7"/>
    <w:rsid w:val="00956C37"/>
    <w:rsid w:val="009612DF"/>
    <w:rsid w:val="0096299F"/>
    <w:rsid w:val="00962A4D"/>
    <w:rsid w:val="00965D4C"/>
    <w:rsid w:val="00967346"/>
    <w:rsid w:val="009676CD"/>
    <w:rsid w:val="009676FC"/>
    <w:rsid w:val="0097082A"/>
    <w:rsid w:val="00973451"/>
    <w:rsid w:val="00976F03"/>
    <w:rsid w:val="00981FD6"/>
    <w:rsid w:val="00982A9C"/>
    <w:rsid w:val="00985C6F"/>
    <w:rsid w:val="0099515F"/>
    <w:rsid w:val="009963A3"/>
    <w:rsid w:val="009A1720"/>
    <w:rsid w:val="009A2DB8"/>
    <w:rsid w:val="009A38C6"/>
    <w:rsid w:val="009A4A91"/>
    <w:rsid w:val="009A5CE5"/>
    <w:rsid w:val="009A713B"/>
    <w:rsid w:val="009B2AC8"/>
    <w:rsid w:val="009B648F"/>
    <w:rsid w:val="009C0B96"/>
    <w:rsid w:val="009C1361"/>
    <w:rsid w:val="009C26EF"/>
    <w:rsid w:val="009C68A2"/>
    <w:rsid w:val="009C6CEC"/>
    <w:rsid w:val="009D21B5"/>
    <w:rsid w:val="009D43BE"/>
    <w:rsid w:val="009D5C1E"/>
    <w:rsid w:val="009D5D2B"/>
    <w:rsid w:val="009E177A"/>
    <w:rsid w:val="009E64F0"/>
    <w:rsid w:val="009F18D7"/>
    <w:rsid w:val="009F306E"/>
    <w:rsid w:val="009F4CB6"/>
    <w:rsid w:val="009F5869"/>
    <w:rsid w:val="009F64DC"/>
    <w:rsid w:val="009F7694"/>
    <w:rsid w:val="00A03239"/>
    <w:rsid w:val="00A07571"/>
    <w:rsid w:val="00A1163C"/>
    <w:rsid w:val="00A160E3"/>
    <w:rsid w:val="00A167C8"/>
    <w:rsid w:val="00A173AF"/>
    <w:rsid w:val="00A22C09"/>
    <w:rsid w:val="00A2479A"/>
    <w:rsid w:val="00A3296A"/>
    <w:rsid w:val="00A32AE1"/>
    <w:rsid w:val="00A32CB6"/>
    <w:rsid w:val="00A336AD"/>
    <w:rsid w:val="00A3494E"/>
    <w:rsid w:val="00A34EC7"/>
    <w:rsid w:val="00A3590A"/>
    <w:rsid w:val="00A401ED"/>
    <w:rsid w:val="00A40E65"/>
    <w:rsid w:val="00A427EA"/>
    <w:rsid w:val="00A4514F"/>
    <w:rsid w:val="00A47DF5"/>
    <w:rsid w:val="00A5016E"/>
    <w:rsid w:val="00A50260"/>
    <w:rsid w:val="00A54D2A"/>
    <w:rsid w:val="00A56668"/>
    <w:rsid w:val="00A56DA7"/>
    <w:rsid w:val="00A6222F"/>
    <w:rsid w:val="00A66E99"/>
    <w:rsid w:val="00A7296C"/>
    <w:rsid w:val="00A7315B"/>
    <w:rsid w:val="00A73704"/>
    <w:rsid w:val="00A740FD"/>
    <w:rsid w:val="00A7451E"/>
    <w:rsid w:val="00A8227C"/>
    <w:rsid w:val="00A922D3"/>
    <w:rsid w:val="00A93868"/>
    <w:rsid w:val="00A949D8"/>
    <w:rsid w:val="00A959C2"/>
    <w:rsid w:val="00A96581"/>
    <w:rsid w:val="00AA1127"/>
    <w:rsid w:val="00AA2B52"/>
    <w:rsid w:val="00AA3285"/>
    <w:rsid w:val="00AA3CF8"/>
    <w:rsid w:val="00AA4C39"/>
    <w:rsid w:val="00AB1A2B"/>
    <w:rsid w:val="00AB3CC6"/>
    <w:rsid w:val="00AB4793"/>
    <w:rsid w:val="00AB571E"/>
    <w:rsid w:val="00AB5768"/>
    <w:rsid w:val="00AB5D66"/>
    <w:rsid w:val="00AC27F5"/>
    <w:rsid w:val="00AC3419"/>
    <w:rsid w:val="00AC57A2"/>
    <w:rsid w:val="00AC6079"/>
    <w:rsid w:val="00AD0C4C"/>
    <w:rsid w:val="00AD269A"/>
    <w:rsid w:val="00AE032C"/>
    <w:rsid w:val="00AE0FBC"/>
    <w:rsid w:val="00AE31BB"/>
    <w:rsid w:val="00AE754C"/>
    <w:rsid w:val="00AF1095"/>
    <w:rsid w:val="00AF5761"/>
    <w:rsid w:val="00AF66B6"/>
    <w:rsid w:val="00AF6E92"/>
    <w:rsid w:val="00AF7998"/>
    <w:rsid w:val="00AF7F4D"/>
    <w:rsid w:val="00B036C0"/>
    <w:rsid w:val="00B03DEF"/>
    <w:rsid w:val="00B0425C"/>
    <w:rsid w:val="00B04B87"/>
    <w:rsid w:val="00B05CB6"/>
    <w:rsid w:val="00B15865"/>
    <w:rsid w:val="00B2048D"/>
    <w:rsid w:val="00B20A95"/>
    <w:rsid w:val="00B22CD0"/>
    <w:rsid w:val="00B250B1"/>
    <w:rsid w:val="00B25F11"/>
    <w:rsid w:val="00B27976"/>
    <w:rsid w:val="00B27AC6"/>
    <w:rsid w:val="00B300FE"/>
    <w:rsid w:val="00B301EC"/>
    <w:rsid w:val="00B3133B"/>
    <w:rsid w:val="00B32163"/>
    <w:rsid w:val="00B475B3"/>
    <w:rsid w:val="00B5118A"/>
    <w:rsid w:val="00B541EA"/>
    <w:rsid w:val="00B562B1"/>
    <w:rsid w:val="00B577AE"/>
    <w:rsid w:val="00B61158"/>
    <w:rsid w:val="00B6341C"/>
    <w:rsid w:val="00B64B6E"/>
    <w:rsid w:val="00B74A7D"/>
    <w:rsid w:val="00B755A3"/>
    <w:rsid w:val="00B75DA1"/>
    <w:rsid w:val="00B76A31"/>
    <w:rsid w:val="00B76A4B"/>
    <w:rsid w:val="00B80CEF"/>
    <w:rsid w:val="00B84EE2"/>
    <w:rsid w:val="00B85DB0"/>
    <w:rsid w:val="00B912B5"/>
    <w:rsid w:val="00BA132A"/>
    <w:rsid w:val="00BA7106"/>
    <w:rsid w:val="00BA768F"/>
    <w:rsid w:val="00BB12C5"/>
    <w:rsid w:val="00BB3EDF"/>
    <w:rsid w:val="00BB41DB"/>
    <w:rsid w:val="00BC23DE"/>
    <w:rsid w:val="00BC26FD"/>
    <w:rsid w:val="00BC33D8"/>
    <w:rsid w:val="00BC56EA"/>
    <w:rsid w:val="00BC5ED7"/>
    <w:rsid w:val="00BD2579"/>
    <w:rsid w:val="00BD267C"/>
    <w:rsid w:val="00BD3E58"/>
    <w:rsid w:val="00BD4413"/>
    <w:rsid w:val="00BD6A51"/>
    <w:rsid w:val="00BD79E7"/>
    <w:rsid w:val="00BE0C2B"/>
    <w:rsid w:val="00BE0E97"/>
    <w:rsid w:val="00BE0F57"/>
    <w:rsid w:val="00BE3F39"/>
    <w:rsid w:val="00BE5A90"/>
    <w:rsid w:val="00BF0791"/>
    <w:rsid w:val="00BF6502"/>
    <w:rsid w:val="00C01159"/>
    <w:rsid w:val="00C025EF"/>
    <w:rsid w:val="00C026C9"/>
    <w:rsid w:val="00C051FB"/>
    <w:rsid w:val="00C05305"/>
    <w:rsid w:val="00C17F15"/>
    <w:rsid w:val="00C202CD"/>
    <w:rsid w:val="00C205CF"/>
    <w:rsid w:val="00C30042"/>
    <w:rsid w:val="00C31F4A"/>
    <w:rsid w:val="00C33065"/>
    <w:rsid w:val="00C33B34"/>
    <w:rsid w:val="00C35E6A"/>
    <w:rsid w:val="00C41305"/>
    <w:rsid w:val="00C419F5"/>
    <w:rsid w:val="00C41B8E"/>
    <w:rsid w:val="00C4291E"/>
    <w:rsid w:val="00C447DB"/>
    <w:rsid w:val="00C45AD7"/>
    <w:rsid w:val="00C47127"/>
    <w:rsid w:val="00C476E0"/>
    <w:rsid w:val="00C55C31"/>
    <w:rsid w:val="00C572AA"/>
    <w:rsid w:val="00C606FB"/>
    <w:rsid w:val="00C62FD2"/>
    <w:rsid w:val="00C63BDE"/>
    <w:rsid w:val="00C7232D"/>
    <w:rsid w:val="00C74AD7"/>
    <w:rsid w:val="00C771A6"/>
    <w:rsid w:val="00C80282"/>
    <w:rsid w:val="00C83B71"/>
    <w:rsid w:val="00C8547E"/>
    <w:rsid w:val="00C87002"/>
    <w:rsid w:val="00C906C0"/>
    <w:rsid w:val="00C90DCB"/>
    <w:rsid w:val="00C91ADD"/>
    <w:rsid w:val="00C91B7D"/>
    <w:rsid w:val="00C92F77"/>
    <w:rsid w:val="00CA1CB4"/>
    <w:rsid w:val="00CA20D7"/>
    <w:rsid w:val="00CA2467"/>
    <w:rsid w:val="00CA3A1E"/>
    <w:rsid w:val="00CA3DBB"/>
    <w:rsid w:val="00CA4AC4"/>
    <w:rsid w:val="00CA5AF1"/>
    <w:rsid w:val="00CB0357"/>
    <w:rsid w:val="00CB16B0"/>
    <w:rsid w:val="00CB6858"/>
    <w:rsid w:val="00CB766C"/>
    <w:rsid w:val="00CB7BF0"/>
    <w:rsid w:val="00CC0BB7"/>
    <w:rsid w:val="00CC0C1A"/>
    <w:rsid w:val="00CC33DC"/>
    <w:rsid w:val="00CD44F6"/>
    <w:rsid w:val="00CD5AD7"/>
    <w:rsid w:val="00CD7AC2"/>
    <w:rsid w:val="00CE4725"/>
    <w:rsid w:val="00CE499A"/>
    <w:rsid w:val="00CE5C4E"/>
    <w:rsid w:val="00CE6976"/>
    <w:rsid w:val="00CE7443"/>
    <w:rsid w:val="00CF3F17"/>
    <w:rsid w:val="00D00F5E"/>
    <w:rsid w:val="00D0241C"/>
    <w:rsid w:val="00D0267A"/>
    <w:rsid w:val="00D045B4"/>
    <w:rsid w:val="00D05E80"/>
    <w:rsid w:val="00D05EDB"/>
    <w:rsid w:val="00D10768"/>
    <w:rsid w:val="00D11373"/>
    <w:rsid w:val="00D11725"/>
    <w:rsid w:val="00D206F9"/>
    <w:rsid w:val="00D227D1"/>
    <w:rsid w:val="00D23BDB"/>
    <w:rsid w:val="00D26221"/>
    <w:rsid w:val="00D30031"/>
    <w:rsid w:val="00D311E7"/>
    <w:rsid w:val="00D33FE6"/>
    <w:rsid w:val="00D35C29"/>
    <w:rsid w:val="00D36D61"/>
    <w:rsid w:val="00D40049"/>
    <w:rsid w:val="00D43DE1"/>
    <w:rsid w:val="00D476FB"/>
    <w:rsid w:val="00D47CA0"/>
    <w:rsid w:val="00D5021C"/>
    <w:rsid w:val="00D55E96"/>
    <w:rsid w:val="00D60AA6"/>
    <w:rsid w:val="00D6302A"/>
    <w:rsid w:val="00D64E09"/>
    <w:rsid w:val="00D675E7"/>
    <w:rsid w:val="00D80941"/>
    <w:rsid w:val="00D84497"/>
    <w:rsid w:val="00D8507A"/>
    <w:rsid w:val="00D868EF"/>
    <w:rsid w:val="00D90382"/>
    <w:rsid w:val="00D93F39"/>
    <w:rsid w:val="00D94311"/>
    <w:rsid w:val="00D9481C"/>
    <w:rsid w:val="00D95D94"/>
    <w:rsid w:val="00DA1393"/>
    <w:rsid w:val="00DA38F9"/>
    <w:rsid w:val="00DA4950"/>
    <w:rsid w:val="00DA5D33"/>
    <w:rsid w:val="00DA73AE"/>
    <w:rsid w:val="00DB30F9"/>
    <w:rsid w:val="00DB4C1F"/>
    <w:rsid w:val="00DB7AD9"/>
    <w:rsid w:val="00DC1BED"/>
    <w:rsid w:val="00DC22B6"/>
    <w:rsid w:val="00DD1F9B"/>
    <w:rsid w:val="00DD2D9A"/>
    <w:rsid w:val="00DD4154"/>
    <w:rsid w:val="00DD5392"/>
    <w:rsid w:val="00DD7FAC"/>
    <w:rsid w:val="00DE5D56"/>
    <w:rsid w:val="00DE616C"/>
    <w:rsid w:val="00DE7917"/>
    <w:rsid w:val="00DF26EF"/>
    <w:rsid w:val="00DF752B"/>
    <w:rsid w:val="00E03990"/>
    <w:rsid w:val="00E0701A"/>
    <w:rsid w:val="00E07A71"/>
    <w:rsid w:val="00E07FAB"/>
    <w:rsid w:val="00E11D02"/>
    <w:rsid w:val="00E13345"/>
    <w:rsid w:val="00E14192"/>
    <w:rsid w:val="00E15819"/>
    <w:rsid w:val="00E17D77"/>
    <w:rsid w:val="00E202C1"/>
    <w:rsid w:val="00E20322"/>
    <w:rsid w:val="00E209F4"/>
    <w:rsid w:val="00E211BE"/>
    <w:rsid w:val="00E2278D"/>
    <w:rsid w:val="00E25BCF"/>
    <w:rsid w:val="00E26037"/>
    <w:rsid w:val="00E321D1"/>
    <w:rsid w:val="00E35CC5"/>
    <w:rsid w:val="00E40C0B"/>
    <w:rsid w:val="00E43F64"/>
    <w:rsid w:val="00E45D21"/>
    <w:rsid w:val="00E45F06"/>
    <w:rsid w:val="00E4673A"/>
    <w:rsid w:val="00E46A2F"/>
    <w:rsid w:val="00E47278"/>
    <w:rsid w:val="00E50557"/>
    <w:rsid w:val="00E52F8E"/>
    <w:rsid w:val="00E538CA"/>
    <w:rsid w:val="00E54453"/>
    <w:rsid w:val="00E54832"/>
    <w:rsid w:val="00E56A85"/>
    <w:rsid w:val="00E62395"/>
    <w:rsid w:val="00E64C32"/>
    <w:rsid w:val="00E65AFC"/>
    <w:rsid w:val="00E72787"/>
    <w:rsid w:val="00E75D5C"/>
    <w:rsid w:val="00E7618F"/>
    <w:rsid w:val="00E80307"/>
    <w:rsid w:val="00E82ADA"/>
    <w:rsid w:val="00E82C90"/>
    <w:rsid w:val="00E960FA"/>
    <w:rsid w:val="00EA03AD"/>
    <w:rsid w:val="00EA16B7"/>
    <w:rsid w:val="00EA5E8A"/>
    <w:rsid w:val="00EA6DE6"/>
    <w:rsid w:val="00EA744E"/>
    <w:rsid w:val="00EB05F9"/>
    <w:rsid w:val="00EB359E"/>
    <w:rsid w:val="00EB6343"/>
    <w:rsid w:val="00EC14F4"/>
    <w:rsid w:val="00EC3576"/>
    <w:rsid w:val="00ED29A7"/>
    <w:rsid w:val="00ED2CDB"/>
    <w:rsid w:val="00ED35D4"/>
    <w:rsid w:val="00ED5D15"/>
    <w:rsid w:val="00ED704C"/>
    <w:rsid w:val="00EE0E6B"/>
    <w:rsid w:val="00EE1807"/>
    <w:rsid w:val="00EE2105"/>
    <w:rsid w:val="00EE2ACE"/>
    <w:rsid w:val="00EE460D"/>
    <w:rsid w:val="00EE47B3"/>
    <w:rsid w:val="00EE4FEA"/>
    <w:rsid w:val="00EF769C"/>
    <w:rsid w:val="00F04A2C"/>
    <w:rsid w:val="00F0634C"/>
    <w:rsid w:val="00F105B2"/>
    <w:rsid w:val="00F10710"/>
    <w:rsid w:val="00F1336D"/>
    <w:rsid w:val="00F13B4B"/>
    <w:rsid w:val="00F14AD7"/>
    <w:rsid w:val="00F14E73"/>
    <w:rsid w:val="00F15718"/>
    <w:rsid w:val="00F169A2"/>
    <w:rsid w:val="00F16B4B"/>
    <w:rsid w:val="00F20B9A"/>
    <w:rsid w:val="00F227BA"/>
    <w:rsid w:val="00F24294"/>
    <w:rsid w:val="00F33F82"/>
    <w:rsid w:val="00F36290"/>
    <w:rsid w:val="00F363C0"/>
    <w:rsid w:val="00F377D6"/>
    <w:rsid w:val="00F379CF"/>
    <w:rsid w:val="00F416DF"/>
    <w:rsid w:val="00F43D0B"/>
    <w:rsid w:val="00F46867"/>
    <w:rsid w:val="00F5136D"/>
    <w:rsid w:val="00F53CD4"/>
    <w:rsid w:val="00F573CE"/>
    <w:rsid w:val="00F612C8"/>
    <w:rsid w:val="00F64650"/>
    <w:rsid w:val="00F66AAF"/>
    <w:rsid w:val="00F67F71"/>
    <w:rsid w:val="00F737B8"/>
    <w:rsid w:val="00F74E18"/>
    <w:rsid w:val="00F81D05"/>
    <w:rsid w:val="00F82DBB"/>
    <w:rsid w:val="00F830F4"/>
    <w:rsid w:val="00F8647F"/>
    <w:rsid w:val="00F94DA0"/>
    <w:rsid w:val="00F9676D"/>
    <w:rsid w:val="00F96D46"/>
    <w:rsid w:val="00FA0AC8"/>
    <w:rsid w:val="00FA1731"/>
    <w:rsid w:val="00FA2285"/>
    <w:rsid w:val="00FA5FD0"/>
    <w:rsid w:val="00FB18D0"/>
    <w:rsid w:val="00FB2783"/>
    <w:rsid w:val="00FB5054"/>
    <w:rsid w:val="00FB66BF"/>
    <w:rsid w:val="00FC0D34"/>
    <w:rsid w:val="00FC5DC1"/>
    <w:rsid w:val="00FD0710"/>
    <w:rsid w:val="00FD2A72"/>
    <w:rsid w:val="00FD50FB"/>
    <w:rsid w:val="00FD7C1A"/>
    <w:rsid w:val="00FD7D4B"/>
    <w:rsid w:val="00FE2C66"/>
    <w:rsid w:val="00FE304B"/>
    <w:rsid w:val="00FE30A2"/>
    <w:rsid w:val="00FF383F"/>
    <w:rsid w:val="00FF441F"/>
    <w:rsid w:val="00F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45CBC24"/>
  <w15:chartTrackingRefBased/>
  <w15:docId w15:val="{6B069E13-DBA4-4324-965E-EB0554E0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Date" w:uiPriority="99"/>
    <w:lsdException w:name="Strong" w:uiPriority="99"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link w:val="Heading1Char"/>
    <w:uiPriority w:val="9"/>
    <w:qFormat/>
    <w:pPr>
      <w:keepNext/>
      <w:tabs>
        <w:tab w:val="center" w:pos="4680"/>
      </w:tabs>
      <w:suppressAutoHyphens/>
      <w:jc w:val="center"/>
      <w:outlineLvl w:val="0"/>
    </w:pPr>
    <w:rPr>
      <w:b/>
      <w:i/>
      <w:spacing w:val="-2"/>
      <w:sz w:val="22"/>
    </w:rPr>
  </w:style>
  <w:style w:type="paragraph" w:styleId="Heading2">
    <w:name w:val="heading 2"/>
    <w:basedOn w:val="Normal"/>
    <w:next w:val="Normal"/>
    <w:link w:val="Heading2Char"/>
    <w:uiPriority w:val="9"/>
    <w:qFormat/>
    <w:pPr>
      <w:keepNext/>
      <w:tabs>
        <w:tab w:val="center" w:pos="4680"/>
      </w:tabs>
      <w:suppressAutoHyphens/>
      <w:jc w:val="center"/>
      <w:outlineLvl w:val="1"/>
    </w:pPr>
    <w:rPr>
      <w:spacing w:val="-3"/>
      <w:sz w:val="29"/>
    </w:rPr>
  </w:style>
  <w:style w:type="paragraph" w:styleId="Heading3">
    <w:name w:val="heading 3"/>
    <w:basedOn w:val="Normal"/>
    <w:next w:val="Normal"/>
    <w:link w:val="Heading3Char"/>
    <w:uiPriority w:val="9"/>
    <w:qFormat/>
    <w:pPr>
      <w:keepNext/>
      <w:tabs>
        <w:tab w:val="left" w:pos="-720"/>
      </w:tabs>
      <w:suppressAutoHyphens/>
      <w:jc w:val="center"/>
      <w:outlineLvl w:val="2"/>
    </w:pPr>
    <w:rPr>
      <w:b/>
      <w:i/>
      <w:sz w:val="24"/>
    </w:rPr>
  </w:style>
  <w:style w:type="paragraph" w:styleId="Heading4">
    <w:name w:val="heading 4"/>
    <w:basedOn w:val="Normal"/>
    <w:next w:val="Normal"/>
    <w:link w:val="Heading4Char"/>
    <w:uiPriority w:val="9"/>
    <w:qFormat/>
    <w:pPr>
      <w:keepNext/>
      <w:tabs>
        <w:tab w:val="left" w:pos="-720"/>
      </w:tabs>
      <w:suppressAutoHyphens/>
      <w:jc w:val="both"/>
      <w:outlineLvl w:val="3"/>
    </w:pPr>
    <w:rPr>
      <w:b/>
      <w:spacing w:val="-3"/>
      <w:sz w:val="28"/>
    </w:rPr>
  </w:style>
  <w:style w:type="paragraph" w:styleId="Heading5">
    <w:name w:val="heading 5"/>
    <w:basedOn w:val="Normal"/>
    <w:next w:val="Normal"/>
    <w:link w:val="Heading5Char"/>
    <w:uiPriority w:val="9"/>
    <w:qFormat/>
    <w:pPr>
      <w:keepNext/>
      <w:jc w:val="center"/>
      <w:outlineLvl w:val="4"/>
    </w:pPr>
    <w:rPr>
      <w:b/>
      <w:sz w:val="40"/>
    </w:rPr>
  </w:style>
  <w:style w:type="paragraph" w:styleId="Heading6">
    <w:name w:val="heading 6"/>
    <w:basedOn w:val="Normal"/>
    <w:next w:val="Normal"/>
    <w:link w:val="Heading6Char"/>
    <w:uiPriority w:val="9"/>
    <w:qFormat/>
    <w:pPr>
      <w:keepNext/>
      <w:tabs>
        <w:tab w:val="left" w:pos="-720"/>
        <w:tab w:val="left" w:pos="0"/>
        <w:tab w:val="left" w:pos="720"/>
      </w:tabs>
      <w:suppressAutoHyphens/>
      <w:ind w:left="1440" w:hanging="1440"/>
      <w:jc w:val="center"/>
      <w:outlineLvl w:val="5"/>
    </w:pPr>
    <w:rPr>
      <w:spacing w:val="-3"/>
      <w:sz w:val="24"/>
    </w:rPr>
  </w:style>
  <w:style w:type="paragraph" w:styleId="Heading7">
    <w:name w:val="heading 7"/>
    <w:basedOn w:val="Normal"/>
    <w:next w:val="Normal"/>
    <w:link w:val="Heading7Char"/>
    <w:uiPriority w:val="9"/>
    <w:qFormat/>
    <w:pPr>
      <w:keepNext/>
      <w:jc w:val="center"/>
      <w:outlineLvl w:val="6"/>
    </w:pPr>
    <w:rPr>
      <w:b/>
      <w:bCs/>
      <w:sz w:val="24"/>
    </w:rPr>
  </w:style>
  <w:style w:type="paragraph" w:styleId="Heading8">
    <w:name w:val="heading 8"/>
    <w:basedOn w:val="Normal"/>
    <w:next w:val="Normal"/>
    <w:link w:val="Heading8Char"/>
    <w:uiPriority w:val="9"/>
    <w:qFormat/>
    <w:pPr>
      <w:keepNext/>
      <w:tabs>
        <w:tab w:val="left" w:pos="-720"/>
        <w:tab w:val="left" w:pos="0"/>
        <w:tab w:val="left" w:pos="720"/>
      </w:tabs>
      <w:suppressAutoHyphens/>
      <w:ind w:left="1440" w:hanging="1440"/>
      <w:jc w:val="center"/>
      <w:outlineLvl w:val="7"/>
    </w:pPr>
    <w:rPr>
      <w:rFonts w:ascii="Tahoma" w:hAnsi="Tahoma" w:cs="Tahoma"/>
      <w:spacing w:val="-3"/>
      <w:sz w:val="44"/>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uiPriority w:val="39"/>
    <w:qFormat/>
    <w:pPr>
      <w:tabs>
        <w:tab w:val="right" w:leader="dot" w:pos="9360"/>
      </w:tabs>
      <w:suppressAutoHyphens/>
      <w:spacing w:before="480"/>
      <w:ind w:left="720" w:right="720" w:hanging="720"/>
    </w:pPr>
  </w:style>
  <w:style w:type="paragraph" w:styleId="TOC2">
    <w:name w:val="toc 2"/>
    <w:basedOn w:val="Normal"/>
    <w:next w:val="Normal"/>
    <w:autoRedefine/>
    <w:uiPriority w:val="39"/>
    <w:qFormat/>
    <w:pPr>
      <w:tabs>
        <w:tab w:val="right" w:leader="dot" w:pos="9360"/>
      </w:tabs>
      <w:suppressAutoHyphens/>
      <w:ind w:left="1440" w:right="720" w:hanging="720"/>
    </w:pPr>
  </w:style>
  <w:style w:type="paragraph" w:styleId="TOC3">
    <w:name w:val="toc 3"/>
    <w:basedOn w:val="Normal"/>
    <w:next w:val="Normal"/>
    <w:autoRedefine/>
    <w:uiPriority w:val="39"/>
    <w:qFormat/>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link w:val="BodyTextIndentChar"/>
    <w:pPr>
      <w:widowControl/>
      <w:pBdr>
        <w:top w:val="single" w:sz="4" w:space="1" w:color="auto"/>
        <w:left w:val="single" w:sz="4" w:space="4" w:color="auto"/>
        <w:bottom w:val="single" w:sz="4" w:space="1" w:color="auto"/>
        <w:right w:val="single" w:sz="4" w:space="4" w:color="auto"/>
      </w:pBdr>
      <w:spacing w:after="120"/>
      <w:ind w:left="1980" w:hanging="1260"/>
      <w:jc w:val="both"/>
    </w:pPr>
    <w:rPr>
      <w:snapToGrid/>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Pr>
      <w:spacing w:val="-3"/>
      <w:sz w:val="24"/>
    </w:rPr>
  </w:style>
  <w:style w:type="character" w:styleId="PageNumber">
    <w:name w:val="page number"/>
    <w:basedOn w:val="DefaultParagraphFont"/>
  </w:style>
  <w:style w:type="paragraph" w:styleId="BodyTextIndent2">
    <w:name w:val="Body Text Indent 2"/>
    <w:basedOn w:val="Normal"/>
    <w:link w:val="BodyTextIndent2Char"/>
    <w:pPr>
      <w:tabs>
        <w:tab w:val="left" w:pos="-720"/>
        <w:tab w:val="left" w:pos="0"/>
        <w:tab w:val="left" w:pos="720"/>
        <w:tab w:val="left" w:pos="1440"/>
      </w:tabs>
      <w:suppressAutoHyphens/>
      <w:ind w:left="2160" w:hanging="2160"/>
      <w:jc w:val="both"/>
    </w:pPr>
    <w:rPr>
      <w:spacing w:val="-3"/>
      <w:sz w:val="24"/>
    </w:rPr>
  </w:style>
  <w:style w:type="paragraph" w:styleId="BodyText2">
    <w:name w:val="Body Text 2"/>
    <w:basedOn w:val="Normal"/>
    <w:link w:val="BodyText2Char"/>
    <w:pPr>
      <w:tabs>
        <w:tab w:val="left" w:pos="-720"/>
      </w:tabs>
      <w:suppressAutoHyphens/>
      <w:jc w:val="both"/>
    </w:pPr>
    <w:rPr>
      <w:spacing w:val="-3"/>
      <w:sz w:val="24"/>
    </w:rPr>
  </w:style>
  <w:style w:type="paragraph" w:styleId="BodyText3">
    <w:name w:val="Body Text 3"/>
    <w:basedOn w:val="Normal"/>
    <w:link w:val="BodyText3Char"/>
    <w:pPr>
      <w:tabs>
        <w:tab w:val="left" w:pos="-720"/>
      </w:tabs>
      <w:suppressAutoHyphens/>
      <w:jc w:val="both"/>
    </w:pPr>
    <w:rPr>
      <w:b/>
      <w:spacing w:val="-3"/>
      <w:sz w:val="24"/>
    </w:rPr>
  </w:style>
  <w:style w:type="paragraph" w:styleId="BodyTextIndent3">
    <w:name w:val="Body Text Indent 3"/>
    <w:basedOn w:val="Normal"/>
    <w:link w:val="BodyTextIndent3Char"/>
    <w:pPr>
      <w:tabs>
        <w:tab w:val="left" w:pos="-720"/>
        <w:tab w:val="left" w:pos="0"/>
        <w:tab w:val="left" w:pos="720"/>
        <w:tab w:val="left" w:pos="1440"/>
        <w:tab w:val="left" w:pos="2160"/>
        <w:tab w:val="left" w:pos="2880"/>
      </w:tabs>
      <w:suppressAutoHyphens/>
      <w:ind w:left="3600" w:hanging="3600"/>
      <w:jc w:val="both"/>
    </w:pPr>
    <w:rPr>
      <w:spacing w:val="-3"/>
      <w:sz w:val="24"/>
    </w:rPr>
  </w:style>
  <w:style w:type="paragraph" w:styleId="BlockText">
    <w:name w:val="Block Text"/>
    <w:basedOn w:val="Normal"/>
    <w:pPr>
      <w:widowControl/>
      <w:spacing w:after="120"/>
      <w:ind w:left="1440" w:right="720" w:hanging="1440"/>
      <w:jc w:val="both"/>
    </w:pPr>
    <w:rPr>
      <w:snapToGrid/>
      <w:sz w:val="24"/>
    </w:rPr>
  </w:style>
  <w:style w:type="paragraph" w:styleId="Title">
    <w:name w:val="Title"/>
    <w:basedOn w:val="Normal"/>
    <w:link w:val="TitleChar"/>
    <w:qFormat/>
    <w:pPr>
      <w:widowControl/>
      <w:jc w:val="center"/>
    </w:pPr>
    <w:rPr>
      <w:b/>
      <w:snapToGrid/>
      <w:sz w:val="24"/>
    </w:rPr>
  </w:style>
  <w:style w:type="character" w:styleId="Hyperlink">
    <w:name w:val="Hyperlink"/>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FollowedHyperlink">
    <w:name w:val="FollowedHyperlink"/>
    <w:rsid w:val="007D175A"/>
    <w:rPr>
      <w:color w:val="606420"/>
      <w:u w:val="single"/>
    </w:rPr>
  </w:style>
  <w:style w:type="paragraph" w:styleId="NormalWeb">
    <w:name w:val="Normal (Web)"/>
    <w:basedOn w:val="Normal"/>
    <w:link w:val="NormalWebChar"/>
    <w:pPr>
      <w:widowControl/>
      <w:spacing w:before="100" w:beforeAutospacing="1" w:after="100" w:afterAutospacing="1"/>
    </w:pPr>
    <w:rPr>
      <w:snapToGrid/>
      <w:sz w:val="24"/>
      <w:szCs w:val="24"/>
    </w:rPr>
  </w:style>
  <w:style w:type="paragraph" w:customStyle="1" w:styleId="content">
    <w:name w:val="content"/>
    <w:basedOn w:val="Normal"/>
    <w:pPr>
      <w:widowControl/>
      <w:shd w:val="clear" w:color="auto" w:fill="FFFFFF"/>
      <w:spacing w:before="100" w:beforeAutospacing="1" w:after="100" w:afterAutospacing="1"/>
      <w:ind w:left="480" w:right="336"/>
    </w:pPr>
    <w:rPr>
      <w:rFonts w:ascii="Arial" w:hAnsi="Arial" w:cs="Arial"/>
      <w:snapToGrid/>
      <w:color w:val="000000"/>
      <w:sz w:val="22"/>
      <w:szCs w:val="22"/>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napToGrid/>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semiHidden/>
    <w:rPr>
      <w:b/>
      <w:bCs/>
    </w:rPr>
  </w:style>
  <w:style w:type="paragraph" w:customStyle="1" w:styleId="Heading21">
    <w:name w:val="Heading 21"/>
    <w:basedOn w:val="Normal"/>
    <w:link w:val="HEading2Char0"/>
    <w:uiPriority w:val="99"/>
    <w:rsid w:val="00D26221"/>
    <w:pPr>
      <w:widowControl/>
    </w:pPr>
    <w:rPr>
      <w:rFonts w:ascii="Arial" w:hAnsi="Arial" w:cs="Arial"/>
      <w:b/>
      <w:snapToGrid/>
      <w:sz w:val="24"/>
      <w:szCs w:val="24"/>
    </w:rPr>
  </w:style>
  <w:style w:type="character" w:customStyle="1" w:styleId="HEading2Char0">
    <w:name w:val="HEading 2 Char"/>
    <w:link w:val="Heading21"/>
    <w:uiPriority w:val="99"/>
    <w:locked/>
    <w:rsid w:val="00D26221"/>
    <w:rPr>
      <w:rFonts w:ascii="Arial" w:hAnsi="Arial" w:cs="Arial"/>
      <w:b/>
      <w:sz w:val="24"/>
      <w:szCs w:val="24"/>
    </w:rPr>
  </w:style>
  <w:style w:type="character" w:customStyle="1" w:styleId="FootnoteTextChar">
    <w:name w:val="Footnote Text Char"/>
    <w:link w:val="FootnoteText"/>
    <w:uiPriority w:val="99"/>
    <w:locked/>
    <w:rsid w:val="00F612C8"/>
    <w:rPr>
      <w:snapToGrid w:val="0"/>
      <w:sz w:val="24"/>
    </w:rPr>
  </w:style>
  <w:style w:type="character" w:customStyle="1" w:styleId="TitleChar">
    <w:name w:val="Title Char"/>
    <w:link w:val="Title"/>
    <w:locked/>
    <w:rsid w:val="00F612C8"/>
    <w:rPr>
      <w:b/>
      <w:sz w:val="24"/>
    </w:rPr>
  </w:style>
  <w:style w:type="character" w:styleId="Emphasis">
    <w:name w:val="Emphasis"/>
    <w:qFormat/>
    <w:rsid w:val="00F612C8"/>
    <w:rPr>
      <w:rFonts w:cs="Times New Roman"/>
      <w:i/>
    </w:rPr>
  </w:style>
  <w:style w:type="paragraph" w:styleId="Revision">
    <w:name w:val="Revision"/>
    <w:hidden/>
    <w:uiPriority w:val="99"/>
    <w:semiHidden/>
    <w:rsid w:val="00336404"/>
    <w:rPr>
      <w:snapToGrid w:val="0"/>
    </w:rPr>
  </w:style>
  <w:style w:type="paragraph" w:styleId="ListParagraph">
    <w:name w:val="List Paragraph"/>
    <w:basedOn w:val="Normal"/>
    <w:qFormat/>
    <w:rsid w:val="001A436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rsid w:val="00D43DE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D476FB"/>
    <w:pPr>
      <w:widowControl/>
      <w:jc w:val="center"/>
    </w:pPr>
    <w:rPr>
      <w:b/>
      <w:bCs/>
      <w:snapToGrid/>
    </w:rPr>
  </w:style>
  <w:style w:type="character" w:styleId="Mention">
    <w:name w:val="Mention"/>
    <w:uiPriority w:val="99"/>
    <w:semiHidden/>
    <w:unhideWhenUsed/>
    <w:rsid w:val="00AE032C"/>
    <w:rPr>
      <w:color w:val="2B579A"/>
      <w:shd w:val="clear" w:color="auto" w:fill="E6E6E6"/>
    </w:rPr>
  </w:style>
  <w:style w:type="character" w:customStyle="1" w:styleId="HeaderChar">
    <w:name w:val="Header Char"/>
    <w:link w:val="Header"/>
    <w:rsid w:val="00522DEA"/>
    <w:rPr>
      <w:snapToGrid w:val="0"/>
    </w:rPr>
  </w:style>
  <w:style w:type="paragraph" w:styleId="DocumentMap">
    <w:name w:val="Document Map"/>
    <w:basedOn w:val="Normal"/>
    <w:link w:val="DocumentMapChar"/>
    <w:rsid w:val="00E82ADA"/>
    <w:pPr>
      <w:widowControl/>
      <w:shd w:val="clear" w:color="auto" w:fill="000080"/>
    </w:pPr>
    <w:rPr>
      <w:rFonts w:ascii="Tahoma" w:hAnsi="Tahoma"/>
      <w:snapToGrid/>
      <w:sz w:val="24"/>
    </w:rPr>
  </w:style>
  <w:style w:type="character" w:customStyle="1" w:styleId="DocumentMapChar">
    <w:name w:val="Document Map Char"/>
    <w:link w:val="DocumentMap"/>
    <w:rsid w:val="00E82ADA"/>
    <w:rPr>
      <w:rFonts w:ascii="Tahoma" w:hAnsi="Tahoma"/>
      <w:sz w:val="24"/>
      <w:shd w:val="clear" w:color="auto" w:fill="000080"/>
    </w:rPr>
  </w:style>
  <w:style w:type="paragraph" w:styleId="BodyTextFirstIndent">
    <w:name w:val="Body Text First Indent"/>
    <w:basedOn w:val="BodyText"/>
    <w:link w:val="BodyTextFirstIndentChar"/>
    <w:rsid w:val="00E82ADA"/>
    <w:pPr>
      <w:widowControl/>
      <w:spacing w:after="120"/>
      <w:ind w:firstLine="210"/>
    </w:pPr>
    <w:rPr>
      <w:snapToGrid/>
      <w:spacing w:val="0"/>
    </w:rPr>
  </w:style>
  <w:style w:type="character" w:customStyle="1" w:styleId="BodyTextChar">
    <w:name w:val="Body Text Char"/>
    <w:link w:val="BodyText"/>
    <w:rsid w:val="00E82ADA"/>
    <w:rPr>
      <w:snapToGrid w:val="0"/>
      <w:spacing w:val="-3"/>
      <w:sz w:val="24"/>
    </w:rPr>
  </w:style>
  <w:style w:type="character" w:customStyle="1" w:styleId="BodyTextFirstIndentChar">
    <w:name w:val="Body Text First Indent Char"/>
    <w:link w:val="BodyTextFirstIndent"/>
    <w:rsid w:val="00E82ADA"/>
    <w:rPr>
      <w:snapToGrid/>
      <w:spacing w:val="-3"/>
      <w:sz w:val="24"/>
    </w:rPr>
  </w:style>
  <w:style w:type="paragraph" w:styleId="BodyTextFirstIndent2">
    <w:name w:val="Body Text First Indent 2"/>
    <w:basedOn w:val="BodyTextIndent"/>
    <w:link w:val="BodyTextFirstIndent2Char"/>
    <w:rsid w:val="00E82ADA"/>
    <w:pPr>
      <w:pBdr>
        <w:top w:val="none" w:sz="0" w:space="0" w:color="auto"/>
        <w:left w:val="none" w:sz="0" w:space="0" w:color="auto"/>
        <w:bottom w:val="none" w:sz="0" w:space="0" w:color="auto"/>
        <w:right w:val="none" w:sz="0" w:space="0" w:color="auto"/>
      </w:pBdr>
      <w:ind w:left="360" w:firstLine="210"/>
      <w:jc w:val="left"/>
    </w:pPr>
  </w:style>
  <w:style w:type="character" w:customStyle="1" w:styleId="BodyTextIndentChar">
    <w:name w:val="Body Text Indent Char"/>
    <w:link w:val="BodyTextIndent"/>
    <w:rsid w:val="00E82ADA"/>
    <w:rPr>
      <w:sz w:val="24"/>
    </w:rPr>
  </w:style>
  <w:style w:type="character" w:customStyle="1" w:styleId="BodyTextFirstIndent2Char">
    <w:name w:val="Body Text First Indent 2 Char"/>
    <w:link w:val="BodyTextFirstIndent2"/>
    <w:rsid w:val="00E82ADA"/>
    <w:rPr>
      <w:sz w:val="24"/>
    </w:rPr>
  </w:style>
  <w:style w:type="paragraph" w:styleId="Closing">
    <w:name w:val="Closing"/>
    <w:basedOn w:val="Normal"/>
    <w:link w:val="ClosingChar"/>
    <w:rsid w:val="00E82ADA"/>
    <w:pPr>
      <w:widowControl/>
      <w:ind w:left="4320"/>
    </w:pPr>
    <w:rPr>
      <w:snapToGrid/>
      <w:sz w:val="24"/>
    </w:rPr>
  </w:style>
  <w:style w:type="character" w:customStyle="1" w:styleId="ClosingChar">
    <w:name w:val="Closing Char"/>
    <w:link w:val="Closing"/>
    <w:rsid w:val="00E82ADA"/>
    <w:rPr>
      <w:sz w:val="24"/>
    </w:rPr>
  </w:style>
  <w:style w:type="paragraph" w:styleId="Date">
    <w:name w:val="Date"/>
    <w:basedOn w:val="Normal"/>
    <w:next w:val="Normal"/>
    <w:link w:val="DateChar"/>
    <w:uiPriority w:val="99"/>
    <w:rsid w:val="00E82ADA"/>
    <w:pPr>
      <w:widowControl/>
    </w:pPr>
    <w:rPr>
      <w:snapToGrid/>
      <w:sz w:val="24"/>
    </w:rPr>
  </w:style>
  <w:style w:type="character" w:customStyle="1" w:styleId="DateChar">
    <w:name w:val="Date Char"/>
    <w:link w:val="Date"/>
    <w:uiPriority w:val="99"/>
    <w:rsid w:val="00E82ADA"/>
    <w:rPr>
      <w:sz w:val="24"/>
    </w:rPr>
  </w:style>
  <w:style w:type="paragraph" w:styleId="EnvelopeAddress">
    <w:name w:val="envelope address"/>
    <w:basedOn w:val="Normal"/>
    <w:rsid w:val="00E82ADA"/>
    <w:pPr>
      <w:framePr w:w="7920" w:h="1980" w:hRule="exact" w:hSpace="180" w:wrap="auto" w:hAnchor="page" w:xAlign="center" w:yAlign="bottom"/>
      <w:widowControl/>
      <w:ind w:left="2880"/>
    </w:pPr>
    <w:rPr>
      <w:rFonts w:ascii="Arial" w:hAnsi="Arial"/>
      <w:snapToGrid/>
      <w:sz w:val="24"/>
    </w:rPr>
  </w:style>
  <w:style w:type="paragraph" w:styleId="EnvelopeReturn">
    <w:name w:val="envelope return"/>
    <w:basedOn w:val="Normal"/>
    <w:rsid w:val="00E82ADA"/>
    <w:pPr>
      <w:widowControl/>
    </w:pPr>
    <w:rPr>
      <w:rFonts w:ascii="Arial" w:hAnsi="Arial"/>
      <w:snapToGrid/>
    </w:rPr>
  </w:style>
  <w:style w:type="paragraph" w:styleId="Index3">
    <w:name w:val="index 3"/>
    <w:basedOn w:val="Normal"/>
    <w:next w:val="Normal"/>
    <w:autoRedefine/>
    <w:rsid w:val="00E82ADA"/>
    <w:pPr>
      <w:widowControl/>
      <w:ind w:left="720" w:hanging="240"/>
    </w:pPr>
    <w:rPr>
      <w:snapToGrid/>
      <w:sz w:val="24"/>
    </w:rPr>
  </w:style>
  <w:style w:type="paragraph" w:styleId="Index4">
    <w:name w:val="index 4"/>
    <w:basedOn w:val="Normal"/>
    <w:next w:val="Normal"/>
    <w:autoRedefine/>
    <w:rsid w:val="00E82ADA"/>
    <w:pPr>
      <w:widowControl/>
      <w:ind w:left="960" w:hanging="240"/>
    </w:pPr>
    <w:rPr>
      <w:snapToGrid/>
      <w:sz w:val="24"/>
    </w:rPr>
  </w:style>
  <w:style w:type="paragraph" w:styleId="Index5">
    <w:name w:val="index 5"/>
    <w:basedOn w:val="Normal"/>
    <w:next w:val="Normal"/>
    <w:autoRedefine/>
    <w:rsid w:val="00E82ADA"/>
    <w:pPr>
      <w:widowControl/>
      <w:ind w:left="1200" w:hanging="240"/>
    </w:pPr>
    <w:rPr>
      <w:snapToGrid/>
      <w:sz w:val="24"/>
    </w:rPr>
  </w:style>
  <w:style w:type="paragraph" w:styleId="Index6">
    <w:name w:val="index 6"/>
    <w:basedOn w:val="Normal"/>
    <w:next w:val="Normal"/>
    <w:autoRedefine/>
    <w:rsid w:val="00E82ADA"/>
    <w:pPr>
      <w:widowControl/>
      <w:ind w:left="1440" w:hanging="240"/>
    </w:pPr>
    <w:rPr>
      <w:snapToGrid/>
      <w:sz w:val="24"/>
    </w:rPr>
  </w:style>
  <w:style w:type="paragraph" w:styleId="Index7">
    <w:name w:val="index 7"/>
    <w:basedOn w:val="Normal"/>
    <w:next w:val="Normal"/>
    <w:autoRedefine/>
    <w:rsid w:val="00E82ADA"/>
    <w:pPr>
      <w:widowControl/>
      <w:ind w:left="1680" w:hanging="240"/>
    </w:pPr>
    <w:rPr>
      <w:snapToGrid/>
      <w:sz w:val="24"/>
    </w:rPr>
  </w:style>
  <w:style w:type="paragraph" w:styleId="Index8">
    <w:name w:val="index 8"/>
    <w:basedOn w:val="Normal"/>
    <w:next w:val="Normal"/>
    <w:autoRedefine/>
    <w:rsid w:val="00E82ADA"/>
    <w:pPr>
      <w:widowControl/>
      <w:ind w:left="1920" w:hanging="240"/>
    </w:pPr>
    <w:rPr>
      <w:snapToGrid/>
      <w:sz w:val="24"/>
    </w:rPr>
  </w:style>
  <w:style w:type="paragraph" w:styleId="Index9">
    <w:name w:val="index 9"/>
    <w:basedOn w:val="Normal"/>
    <w:next w:val="Normal"/>
    <w:autoRedefine/>
    <w:rsid w:val="00E82ADA"/>
    <w:pPr>
      <w:widowControl/>
      <w:ind w:left="2160" w:hanging="240"/>
    </w:pPr>
    <w:rPr>
      <w:snapToGrid/>
      <w:sz w:val="24"/>
    </w:rPr>
  </w:style>
  <w:style w:type="paragraph" w:styleId="IndexHeading">
    <w:name w:val="index heading"/>
    <w:basedOn w:val="Normal"/>
    <w:next w:val="Index1"/>
    <w:rsid w:val="00E82ADA"/>
    <w:pPr>
      <w:widowControl/>
    </w:pPr>
    <w:rPr>
      <w:rFonts w:ascii="Arial" w:hAnsi="Arial"/>
      <w:b/>
      <w:snapToGrid/>
      <w:sz w:val="24"/>
    </w:rPr>
  </w:style>
  <w:style w:type="paragraph" w:styleId="List">
    <w:name w:val="List"/>
    <w:basedOn w:val="Normal"/>
    <w:rsid w:val="00E82ADA"/>
    <w:pPr>
      <w:widowControl/>
      <w:ind w:left="360" w:hanging="360"/>
    </w:pPr>
    <w:rPr>
      <w:snapToGrid/>
      <w:sz w:val="24"/>
    </w:rPr>
  </w:style>
  <w:style w:type="paragraph" w:styleId="List2">
    <w:name w:val="List 2"/>
    <w:basedOn w:val="Normal"/>
    <w:rsid w:val="00E82ADA"/>
    <w:pPr>
      <w:widowControl/>
      <w:ind w:left="720" w:hanging="360"/>
    </w:pPr>
    <w:rPr>
      <w:snapToGrid/>
      <w:sz w:val="24"/>
    </w:rPr>
  </w:style>
  <w:style w:type="paragraph" w:styleId="List3">
    <w:name w:val="List 3"/>
    <w:basedOn w:val="Normal"/>
    <w:rsid w:val="00E82ADA"/>
    <w:pPr>
      <w:widowControl/>
      <w:ind w:left="1080" w:hanging="360"/>
    </w:pPr>
    <w:rPr>
      <w:snapToGrid/>
      <w:sz w:val="24"/>
    </w:rPr>
  </w:style>
  <w:style w:type="paragraph" w:styleId="List4">
    <w:name w:val="List 4"/>
    <w:basedOn w:val="Normal"/>
    <w:rsid w:val="00E82ADA"/>
    <w:pPr>
      <w:widowControl/>
      <w:ind w:left="1440" w:hanging="360"/>
    </w:pPr>
    <w:rPr>
      <w:snapToGrid/>
      <w:sz w:val="24"/>
    </w:rPr>
  </w:style>
  <w:style w:type="paragraph" w:styleId="List5">
    <w:name w:val="List 5"/>
    <w:basedOn w:val="Normal"/>
    <w:rsid w:val="00E82ADA"/>
    <w:pPr>
      <w:widowControl/>
      <w:ind w:left="1800" w:hanging="360"/>
    </w:pPr>
    <w:rPr>
      <w:snapToGrid/>
      <w:sz w:val="24"/>
    </w:rPr>
  </w:style>
  <w:style w:type="paragraph" w:styleId="ListBullet">
    <w:name w:val="List Bullet"/>
    <w:basedOn w:val="Normal"/>
    <w:autoRedefine/>
    <w:rsid w:val="00E82ADA"/>
    <w:pPr>
      <w:widowControl/>
      <w:numPr>
        <w:numId w:val="21"/>
      </w:numPr>
    </w:pPr>
    <w:rPr>
      <w:snapToGrid/>
      <w:sz w:val="24"/>
    </w:rPr>
  </w:style>
  <w:style w:type="paragraph" w:styleId="ListBullet2">
    <w:name w:val="List Bullet 2"/>
    <w:basedOn w:val="Normal"/>
    <w:autoRedefine/>
    <w:rsid w:val="00E82ADA"/>
    <w:pPr>
      <w:widowControl/>
      <w:numPr>
        <w:numId w:val="22"/>
      </w:numPr>
    </w:pPr>
    <w:rPr>
      <w:snapToGrid/>
      <w:sz w:val="24"/>
    </w:rPr>
  </w:style>
  <w:style w:type="paragraph" w:styleId="ListBullet3">
    <w:name w:val="List Bullet 3"/>
    <w:basedOn w:val="Normal"/>
    <w:autoRedefine/>
    <w:rsid w:val="00E82ADA"/>
    <w:pPr>
      <w:widowControl/>
      <w:numPr>
        <w:numId w:val="23"/>
      </w:numPr>
    </w:pPr>
    <w:rPr>
      <w:snapToGrid/>
      <w:sz w:val="24"/>
    </w:rPr>
  </w:style>
  <w:style w:type="paragraph" w:styleId="ListBullet4">
    <w:name w:val="List Bullet 4"/>
    <w:basedOn w:val="Normal"/>
    <w:autoRedefine/>
    <w:rsid w:val="00E82ADA"/>
    <w:pPr>
      <w:widowControl/>
      <w:numPr>
        <w:numId w:val="24"/>
      </w:numPr>
    </w:pPr>
    <w:rPr>
      <w:snapToGrid/>
      <w:sz w:val="24"/>
    </w:rPr>
  </w:style>
  <w:style w:type="paragraph" w:styleId="ListBullet5">
    <w:name w:val="List Bullet 5"/>
    <w:basedOn w:val="Normal"/>
    <w:autoRedefine/>
    <w:rsid w:val="00E82ADA"/>
    <w:pPr>
      <w:widowControl/>
      <w:numPr>
        <w:numId w:val="25"/>
      </w:numPr>
    </w:pPr>
    <w:rPr>
      <w:snapToGrid/>
      <w:sz w:val="24"/>
    </w:rPr>
  </w:style>
  <w:style w:type="paragraph" w:styleId="ListContinue">
    <w:name w:val="List Continue"/>
    <w:basedOn w:val="Normal"/>
    <w:rsid w:val="00E82ADA"/>
    <w:pPr>
      <w:widowControl/>
      <w:spacing w:after="120"/>
      <w:ind w:left="360"/>
    </w:pPr>
    <w:rPr>
      <w:snapToGrid/>
      <w:sz w:val="24"/>
    </w:rPr>
  </w:style>
  <w:style w:type="paragraph" w:styleId="ListContinue2">
    <w:name w:val="List Continue 2"/>
    <w:basedOn w:val="Normal"/>
    <w:rsid w:val="00E82ADA"/>
    <w:pPr>
      <w:widowControl/>
      <w:spacing w:after="120"/>
      <w:ind w:left="720"/>
    </w:pPr>
    <w:rPr>
      <w:snapToGrid/>
      <w:sz w:val="24"/>
    </w:rPr>
  </w:style>
  <w:style w:type="paragraph" w:styleId="ListContinue3">
    <w:name w:val="List Continue 3"/>
    <w:basedOn w:val="Normal"/>
    <w:rsid w:val="00E82ADA"/>
    <w:pPr>
      <w:widowControl/>
      <w:spacing w:after="120"/>
      <w:ind w:left="1080"/>
    </w:pPr>
    <w:rPr>
      <w:snapToGrid/>
      <w:sz w:val="24"/>
    </w:rPr>
  </w:style>
  <w:style w:type="paragraph" w:styleId="ListContinue4">
    <w:name w:val="List Continue 4"/>
    <w:basedOn w:val="Normal"/>
    <w:rsid w:val="00E82ADA"/>
    <w:pPr>
      <w:widowControl/>
      <w:spacing w:after="120"/>
      <w:ind w:left="1440"/>
    </w:pPr>
    <w:rPr>
      <w:snapToGrid/>
      <w:sz w:val="24"/>
    </w:rPr>
  </w:style>
  <w:style w:type="paragraph" w:styleId="ListContinue5">
    <w:name w:val="List Continue 5"/>
    <w:basedOn w:val="Normal"/>
    <w:rsid w:val="00E82ADA"/>
    <w:pPr>
      <w:widowControl/>
      <w:spacing w:after="120"/>
      <w:ind w:left="1800"/>
    </w:pPr>
    <w:rPr>
      <w:snapToGrid/>
      <w:sz w:val="24"/>
    </w:rPr>
  </w:style>
  <w:style w:type="paragraph" w:styleId="ListNumber">
    <w:name w:val="List Number"/>
    <w:basedOn w:val="Normal"/>
    <w:rsid w:val="00E82ADA"/>
    <w:pPr>
      <w:widowControl/>
      <w:numPr>
        <w:numId w:val="26"/>
      </w:numPr>
    </w:pPr>
    <w:rPr>
      <w:snapToGrid/>
      <w:sz w:val="24"/>
    </w:rPr>
  </w:style>
  <w:style w:type="paragraph" w:styleId="ListNumber2">
    <w:name w:val="List Number 2"/>
    <w:basedOn w:val="Normal"/>
    <w:rsid w:val="00E82ADA"/>
    <w:pPr>
      <w:widowControl/>
      <w:numPr>
        <w:numId w:val="27"/>
      </w:numPr>
    </w:pPr>
    <w:rPr>
      <w:snapToGrid/>
      <w:sz w:val="24"/>
    </w:rPr>
  </w:style>
  <w:style w:type="paragraph" w:styleId="ListNumber3">
    <w:name w:val="List Number 3"/>
    <w:basedOn w:val="Normal"/>
    <w:rsid w:val="00E82ADA"/>
    <w:pPr>
      <w:widowControl/>
      <w:numPr>
        <w:numId w:val="28"/>
      </w:numPr>
    </w:pPr>
    <w:rPr>
      <w:snapToGrid/>
      <w:sz w:val="24"/>
    </w:rPr>
  </w:style>
  <w:style w:type="paragraph" w:styleId="ListNumber4">
    <w:name w:val="List Number 4"/>
    <w:basedOn w:val="Normal"/>
    <w:rsid w:val="00E82ADA"/>
    <w:pPr>
      <w:widowControl/>
      <w:numPr>
        <w:numId w:val="29"/>
      </w:numPr>
    </w:pPr>
    <w:rPr>
      <w:snapToGrid/>
      <w:sz w:val="24"/>
    </w:rPr>
  </w:style>
  <w:style w:type="paragraph" w:styleId="ListNumber5">
    <w:name w:val="List Number 5"/>
    <w:basedOn w:val="Normal"/>
    <w:rsid w:val="00E82ADA"/>
    <w:pPr>
      <w:widowControl/>
      <w:numPr>
        <w:numId w:val="30"/>
      </w:numPr>
    </w:pPr>
    <w:rPr>
      <w:snapToGrid/>
      <w:sz w:val="24"/>
    </w:rPr>
  </w:style>
  <w:style w:type="paragraph" w:styleId="MacroText">
    <w:name w:val="macro"/>
    <w:link w:val="MacroTextChar"/>
    <w:rsid w:val="00E82A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E82ADA"/>
    <w:rPr>
      <w:rFonts w:ascii="Courier New" w:hAnsi="Courier New"/>
    </w:rPr>
  </w:style>
  <w:style w:type="paragraph" w:styleId="MessageHeader">
    <w:name w:val="Message Header"/>
    <w:basedOn w:val="Normal"/>
    <w:link w:val="MessageHeaderChar"/>
    <w:rsid w:val="00E82ADA"/>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napToGrid/>
      <w:sz w:val="24"/>
    </w:rPr>
  </w:style>
  <w:style w:type="character" w:customStyle="1" w:styleId="MessageHeaderChar">
    <w:name w:val="Message Header Char"/>
    <w:link w:val="MessageHeader"/>
    <w:rsid w:val="00E82ADA"/>
    <w:rPr>
      <w:rFonts w:ascii="Arial" w:hAnsi="Arial"/>
      <w:sz w:val="24"/>
      <w:shd w:val="pct20" w:color="auto" w:fill="auto"/>
    </w:rPr>
  </w:style>
  <w:style w:type="paragraph" w:styleId="NormalIndent">
    <w:name w:val="Normal Indent"/>
    <w:basedOn w:val="Normal"/>
    <w:rsid w:val="00E82ADA"/>
    <w:pPr>
      <w:widowControl/>
      <w:ind w:left="720"/>
    </w:pPr>
    <w:rPr>
      <w:snapToGrid/>
      <w:sz w:val="24"/>
    </w:rPr>
  </w:style>
  <w:style w:type="paragraph" w:styleId="NoteHeading">
    <w:name w:val="Note Heading"/>
    <w:basedOn w:val="Normal"/>
    <w:next w:val="Normal"/>
    <w:link w:val="NoteHeadingChar"/>
    <w:rsid w:val="00E82ADA"/>
    <w:pPr>
      <w:widowControl/>
    </w:pPr>
    <w:rPr>
      <w:snapToGrid/>
      <w:sz w:val="24"/>
    </w:rPr>
  </w:style>
  <w:style w:type="character" w:customStyle="1" w:styleId="NoteHeadingChar">
    <w:name w:val="Note Heading Char"/>
    <w:link w:val="NoteHeading"/>
    <w:rsid w:val="00E82ADA"/>
    <w:rPr>
      <w:sz w:val="24"/>
    </w:rPr>
  </w:style>
  <w:style w:type="paragraph" w:styleId="PlainText">
    <w:name w:val="Plain Text"/>
    <w:basedOn w:val="Normal"/>
    <w:link w:val="PlainTextChar"/>
    <w:uiPriority w:val="99"/>
    <w:rsid w:val="00E82ADA"/>
    <w:pPr>
      <w:widowControl/>
    </w:pPr>
    <w:rPr>
      <w:rFonts w:ascii="Courier New" w:hAnsi="Courier New"/>
      <w:snapToGrid/>
    </w:rPr>
  </w:style>
  <w:style w:type="character" w:customStyle="1" w:styleId="PlainTextChar">
    <w:name w:val="Plain Text Char"/>
    <w:link w:val="PlainText"/>
    <w:uiPriority w:val="99"/>
    <w:rsid w:val="00E82ADA"/>
    <w:rPr>
      <w:rFonts w:ascii="Courier New" w:hAnsi="Courier New"/>
    </w:rPr>
  </w:style>
  <w:style w:type="paragraph" w:styleId="Salutation">
    <w:name w:val="Salutation"/>
    <w:basedOn w:val="Normal"/>
    <w:next w:val="Normal"/>
    <w:link w:val="SalutationChar"/>
    <w:rsid w:val="00E82ADA"/>
    <w:pPr>
      <w:widowControl/>
    </w:pPr>
    <w:rPr>
      <w:snapToGrid/>
      <w:sz w:val="24"/>
    </w:rPr>
  </w:style>
  <w:style w:type="character" w:customStyle="1" w:styleId="SalutationChar">
    <w:name w:val="Salutation Char"/>
    <w:link w:val="Salutation"/>
    <w:rsid w:val="00E82ADA"/>
    <w:rPr>
      <w:sz w:val="24"/>
    </w:rPr>
  </w:style>
  <w:style w:type="paragraph" w:styleId="Signature">
    <w:name w:val="Signature"/>
    <w:basedOn w:val="Normal"/>
    <w:link w:val="SignatureChar"/>
    <w:rsid w:val="00E82ADA"/>
    <w:pPr>
      <w:widowControl/>
      <w:ind w:left="4320"/>
    </w:pPr>
    <w:rPr>
      <w:snapToGrid/>
      <w:sz w:val="24"/>
    </w:rPr>
  </w:style>
  <w:style w:type="character" w:customStyle="1" w:styleId="SignatureChar">
    <w:name w:val="Signature Char"/>
    <w:link w:val="Signature"/>
    <w:rsid w:val="00E82ADA"/>
    <w:rPr>
      <w:sz w:val="24"/>
    </w:rPr>
  </w:style>
  <w:style w:type="paragraph" w:styleId="TableofAuthorities">
    <w:name w:val="table of authorities"/>
    <w:basedOn w:val="Normal"/>
    <w:next w:val="Normal"/>
    <w:rsid w:val="00E82ADA"/>
    <w:pPr>
      <w:widowControl/>
      <w:ind w:left="240" w:hanging="240"/>
    </w:pPr>
    <w:rPr>
      <w:snapToGrid/>
      <w:sz w:val="24"/>
    </w:rPr>
  </w:style>
  <w:style w:type="paragraph" w:styleId="TableofFigures">
    <w:name w:val="table of figures"/>
    <w:basedOn w:val="Normal"/>
    <w:next w:val="Normal"/>
    <w:rsid w:val="00E82ADA"/>
    <w:pPr>
      <w:widowControl/>
      <w:ind w:left="480" w:hanging="480"/>
    </w:pPr>
    <w:rPr>
      <w:snapToGrid/>
      <w:sz w:val="24"/>
    </w:rPr>
  </w:style>
  <w:style w:type="paragraph" w:customStyle="1" w:styleId="c2">
    <w:name w:val="c2"/>
    <w:basedOn w:val="Normal"/>
    <w:rsid w:val="00E82ADA"/>
    <w:pPr>
      <w:spacing w:line="240" w:lineRule="atLeast"/>
      <w:jc w:val="center"/>
    </w:pPr>
    <w:rPr>
      <w:rFonts w:ascii="Chicago" w:hAnsi="Chicago"/>
      <w:snapToGrid/>
      <w:sz w:val="24"/>
    </w:rPr>
  </w:style>
  <w:style w:type="paragraph" w:customStyle="1" w:styleId="p4">
    <w:name w:val="p4"/>
    <w:basedOn w:val="Normal"/>
    <w:rsid w:val="00E82ADA"/>
    <w:pPr>
      <w:tabs>
        <w:tab w:val="left" w:pos="720"/>
      </w:tabs>
      <w:spacing w:line="240" w:lineRule="atLeast"/>
      <w:jc w:val="both"/>
    </w:pPr>
    <w:rPr>
      <w:rFonts w:ascii="Chicago" w:hAnsi="Chicago"/>
      <w:snapToGrid/>
      <w:sz w:val="24"/>
    </w:rPr>
  </w:style>
  <w:style w:type="paragraph" w:customStyle="1" w:styleId="p5">
    <w:name w:val="p5"/>
    <w:basedOn w:val="Normal"/>
    <w:rsid w:val="00E82ADA"/>
    <w:pPr>
      <w:tabs>
        <w:tab w:val="left" w:pos="220"/>
      </w:tabs>
      <w:spacing w:line="240" w:lineRule="atLeast"/>
      <w:jc w:val="both"/>
    </w:pPr>
    <w:rPr>
      <w:rFonts w:ascii="Chicago" w:hAnsi="Chicago"/>
      <w:snapToGrid/>
      <w:sz w:val="24"/>
    </w:rPr>
  </w:style>
  <w:style w:type="paragraph" w:customStyle="1" w:styleId="p6">
    <w:name w:val="p6"/>
    <w:basedOn w:val="Normal"/>
    <w:rsid w:val="00E82ADA"/>
    <w:pPr>
      <w:tabs>
        <w:tab w:val="left" w:pos="720"/>
      </w:tabs>
      <w:spacing w:line="240" w:lineRule="atLeast"/>
      <w:jc w:val="both"/>
    </w:pPr>
    <w:rPr>
      <w:rFonts w:ascii="Chicago" w:hAnsi="Chicago"/>
      <w:snapToGrid/>
      <w:sz w:val="24"/>
    </w:rPr>
  </w:style>
  <w:style w:type="paragraph" w:customStyle="1" w:styleId="p8">
    <w:name w:val="p8"/>
    <w:basedOn w:val="Normal"/>
    <w:rsid w:val="00E82ADA"/>
    <w:pPr>
      <w:tabs>
        <w:tab w:val="left" w:pos="280"/>
      </w:tabs>
      <w:spacing w:line="240" w:lineRule="atLeast"/>
      <w:jc w:val="both"/>
    </w:pPr>
    <w:rPr>
      <w:rFonts w:ascii="Chicago" w:hAnsi="Chicago"/>
      <w:snapToGrid/>
      <w:sz w:val="24"/>
    </w:rPr>
  </w:style>
  <w:style w:type="paragraph" w:customStyle="1" w:styleId="p11">
    <w:name w:val="p11"/>
    <w:basedOn w:val="Normal"/>
    <w:rsid w:val="00E82ADA"/>
    <w:pPr>
      <w:tabs>
        <w:tab w:val="left" w:pos="720"/>
      </w:tabs>
      <w:spacing w:line="240" w:lineRule="atLeast"/>
      <w:jc w:val="both"/>
    </w:pPr>
    <w:rPr>
      <w:rFonts w:ascii="Chicago" w:hAnsi="Chicago"/>
      <w:snapToGrid/>
      <w:sz w:val="24"/>
    </w:rPr>
  </w:style>
  <w:style w:type="paragraph" w:customStyle="1" w:styleId="p12">
    <w:name w:val="p12"/>
    <w:basedOn w:val="Normal"/>
    <w:rsid w:val="00E82ADA"/>
    <w:pPr>
      <w:tabs>
        <w:tab w:val="left" w:pos="400"/>
      </w:tabs>
      <w:spacing w:line="240" w:lineRule="atLeast"/>
      <w:jc w:val="both"/>
    </w:pPr>
    <w:rPr>
      <w:rFonts w:ascii="Chicago" w:hAnsi="Chicago"/>
      <w:snapToGrid/>
      <w:sz w:val="24"/>
    </w:rPr>
  </w:style>
  <w:style w:type="paragraph" w:customStyle="1" w:styleId="p13">
    <w:name w:val="p13"/>
    <w:basedOn w:val="Normal"/>
    <w:rsid w:val="00E82ADA"/>
    <w:pPr>
      <w:tabs>
        <w:tab w:val="left" w:pos="220"/>
      </w:tabs>
      <w:spacing w:line="240" w:lineRule="atLeast"/>
      <w:jc w:val="both"/>
    </w:pPr>
    <w:rPr>
      <w:rFonts w:ascii="Chicago" w:hAnsi="Chicago"/>
      <w:snapToGrid/>
      <w:sz w:val="24"/>
    </w:rPr>
  </w:style>
  <w:style w:type="paragraph" w:customStyle="1" w:styleId="p16">
    <w:name w:val="p16"/>
    <w:basedOn w:val="Normal"/>
    <w:rsid w:val="00E82ADA"/>
    <w:pPr>
      <w:tabs>
        <w:tab w:val="left" w:pos="720"/>
      </w:tabs>
      <w:spacing w:line="240" w:lineRule="atLeast"/>
    </w:pPr>
    <w:rPr>
      <w:rFonts w:ascii="Chicago" w:hAnsi="Chicago"/>
      <w:snapToGrid/>
      <w:sz w:val="24"/>
    </w:rPr>
  </w:style>
  <w:style w:type="paragraph" w:customStyle="1" w:styleId="p17">
    <w:name w:val="p17"/>
    <w:basedOn w:val="Normal"/>
    <w:rsid w:val="00E82ADA"/>
    <w:pPr>
      <w:spacing w:line="240" w:lineRule="atLeast"/>
      <w:ind w:left="560"/>
    </w:pPr>
    <w:rPr>
      <w:rFonts w:ascii="Chicago" w:hAnsi="Chicago"/>
      <w:snapToGrid/>
      <w:sz w:val="24"/>
    </w:rPr>
  </w:style>
  <w:style w:type="paragraph" w:customStyle="1" w:styleId="p18">
    <w:name w:val="p18"/>
    <w:basedOn w:val="Normal"/>
    <w:rsid w:val="00E82ADA"/>
    <w:pPr>
      <w:tabs>
        <w:tab w:val="left" w:pos="0"/>
      </w:tabs>
      <w:spacing w:line="240" w:lineRule="atLeast"/>
      <w:ind w:left="1080" w:hanging="520"/>
    </w:pPr>
    <w:rPr>
      <w:rFonts w:ascii="Chicago" w:hAnsi="Chicago"/>
      <w:snapToGrid/>
      <w:sz w:val="24"/>
    </w:rPr>
  </w:style>
  <w:style w:type="character" w:customStyle="1" w:styleId="HTMLMarkup">
    <w:name w:val="HTML Markup"/>
    <w:rsid w:val="00E82ADA"/>
    <w:rPr>
      <w:vanish/>
      <w:color w:val="FF0000"/>
    </w:rPr>
  </w:style>
  <w:style w:type="character" w:styleId="Strong">
    <w:name w:val="Strong"/>
    <w:uiPriority w:val="99"/>
    <w:qFormat/>
    <w:rsid w:val="00E82ADA"/>
    <w:rPr>
      <w:b/>
      <w:bCs/>
    </w:rPr>
  </w:style>
  <w:style w:type="paragraph" w:customStyle="1" w:styleId="Default">
    <w:name w:val="Default"/>
    <w:rsid w:val="00E82ADA"/>
    <w:pPr>
      <w:autoSpaceDE w:val="0"/>
      <w:autoSpaceDN w:val="0"/>
      <w:adjustRightInd w:val="0"/>
    </w:pPr>
    <w:rPr>
      <w:rFonts w:ascii="Arial" w:hAnsi="Arial" w:cs="Arial"/>
      <w:color w:val="000000"/>
      <w:sz w:val="24"/>
      <w:szCs w:val="24"/>
    </w:rPr>
  </w:style>
  <w:style w:type="character" w:customStyle="1" w:styleId="A4">
    <w:name w:val="A4"/>
    <w:rsid w:val="00E82ADA"/>
    <w:rPr>
      <w:rFonts w:cs="Garamond"/>
      <w:color w:val="292828"/>
      <w:sz w:val="22"/>
      <w:szCs w:val="22"/>
    </w:rPr>
  </w:style>
  <w:style w:type="paragraph" w:customStyle="1" w:styleId="body">
    <w:name w:val="body"/>
    <w:basedOn w:val="Normal"/>
    <w:rsid w:val="00E82ADA"/>
    <w:pPr>
      <w:widowControl/>
      <w:spacing w:before="100" w:beforeAutospacing="1" w:after="100" w:afterAutospacing="1"/>
    </w:pPr>
    <w:rPr>
      <w:snapToGrid/>
      <w:sz w:val="24"/>
      <w:szCs w:val="24"/>
    </w:rPr>
  </w:style>
  <w:style w:type="character" w:customStyle="1" w:styleId="NormalWebChar">
    <w:name w:val="Normal (Web) Char"/>
    <w:link w:val="NormalWeb"/>
    <w:locked/>
    <w:rsid w:val="00E82ADA"/>
    <w:rPr>
      <w:sz w:val="24"/>
      <w:szCs w:val="24"/>
    </w:rPr>
  </w:style>
  <w:style w:type="character" w:customStyle="1" w:styleId="apple-converted-space">
    <w:name w:val="apple-converted-space"/>
    <w:rsid w:val="00E82ADA"/>
  </w:style>
  <w:style w:type="character" w:customStyle="1" w:styleId="Hyperlink3">
    <w:name w:val="Hyperlink.3"/>
    <w:rsid w:val="00E82ADA"/>
    <w:rPr>
      <w:rFonts w:ascii="Arial" w:eastAsia="Times New Roman" w:hAnsi="Arial"/>
      <w:color w:val="000000"/>
      <w:u w:val="single" w:color="000000"/>
    </w:rPr>
  </w:style>
  <w:style w:type="character" w:customStyle="1" w:styleId="Hyperlink4">
    <w:name w:val="Hyperlink.4"/>
    <w:rsid w:val="00E82ADA"/>
    <w:rPr>
      <w:color w:val="000000"/>
      <w:u w:val="single" w:color="000000"/>
    </w:rPr>
  </w:style>
  <w:style w:type="numbering" w:customStyle="1" w:styleId="List28">
    <w:name w:val="List 28"/>
    <w:rsid w:val="00E82ADA"/>
    <w:pPr>
      <w:numPr>
        <w:numId w:val="31"/>
      </w:numPr>
    </w:pPr>
  </w:style>
  <w:style w:type="character" w:customStyle="1" w:styleId="FooterChar">
    <w:name w:val="Footer Char"/>
    <w:link w:val="Footer"/>
    <w:uiPriority w:val="99"/>
    <w:rsid w:val="00E82ADA"/>
    <w:rPr>
      <w:snapToGrid w:val="0"/>
    </w:rPr>
  </w:style>
  <w:style w:type="numbering" w:customStyle="1" w:styleId="List21">
    <w:name w:val="List 21"/>
    <w:rsid w:val="00E82ADA"/>
    <w:pPr>
      <w:numPr>
        <w:numId w:val="32"/>
      </w:numPr>
    </w:pPr>
  </w:style>
  <w:style w:type="character" w:customStyle="1" w:styleId="Heading1Char">
    <w:name w:val="Heading 1 Char"/>
    <w:link w:val="Heading1"/>
    <w:uiPriority w:val="9"/>
    <w:locked/>
    <w:rsid w:val="00E82ADA"/>
    <w:rPr>
      <w:b/>
      <w:i/>
      <w:snapToGrid w:val="0"/>
      <w:spacing w:val="-2"/>
      <w:sz w:val="22"/>
    </w:rPr>
  </w:style>
  <w:style w:type="character" w:customStyle="1" w:styleId="Heading2Char">
    <w:name w:val="Heading 2 Char"/>
    <w:link w:val="Heading2"/>
    <w:uiPriority w:val="9"/>
    <w:locked/>
    <w:rsid w:val="00E82ADA"/>
    <w:rPr>
      <w:snapToGrid w:val="0"/>
      <w:spacing w:val="-3"/>
      <w:sz w:val="29"/>
    </w:rPr>
  </w:style>
  <w:style w:type="character" w:customStyle="1" w:styleId="Heading3Char">
    <w:name w:val="Heading 3 Char"/>
    <w:link w:val="Heading3"/>
    <w:uiPriority w:val="9"/>
    <w:locked/>
    <w:rsid w:val="00E82ADA"/>
    <w:rPr>
      <w:b/>
      <w:i/>
      <w:snapToGrid w:val="0"/>
      <w:sz w:val="24"/>
    </w:rPr>
  </w:style>
  <w:style w:type="character" w:customStyle="1" w:styleId="Heading4Char">
    <w:name w:val="Heading 4 Char"/>
    <w:link w:val="Heading4"/>
    <w:uiPriority w:val="9"/>
    <w:locked/>
    <w:rsid w:val="00E82ADA"/>
    <w:rPr>
      <w:b/>
      <w:snapToGrid w:val="0"/>
      <w:spacing w:val="-3"/>
      <w:sz w:val="28"/>
    </w:rPr>
  </w:style>
  <w:style w:type="character" w:customStyle="1" w:styleId="Heading5Char">
    <w:name w:val="Heading 5 Char"/>
    <w:link w:val="Heading5"/>
    <w:uiPriority w:val="9"/>
    <w:locked/>
    <w:rsid w:val="00E82ADA"/>
    <w:rPr>
      <w:b/>
      <w:snapToGrid w:val="0"/>
      <w:sz w:val="40"/>
    </w:rPr>
  </w:style>
  <w:style w:type="character" w:customStyle="1" w:styleId="Heading6Char">
    <w:name w:val="Heading 6 Char"/>
    <w:link w:val="Heading6"/>
    <w:uiPriority w:val="9"/>
    <w:locked/>
    <w:rsid w:val="00E82ADA"/>
    <w:rPr>
      <w:snapToGrid w:val="0"/>
      <w:spacing w:val="-3"/>
      <w:sz w:val="24"/>
    </w:rPr>
  </w:style>
  <w:style w:type="character" w:customStyle="1" w:styleId="Heading7Char">
    <w:name w:val="Heading 7 Char"/>
    <w:link w:val="Heading7"/>
    <w:uiPriority w:val="9"/>
    <w:locked/>
    <w:rsid w:val="00E82ADA"/>
    <w:rPr>
      <w:b/>
      <w:bCs/>
      <w:snapToGrid w:val="0"/>
      <w:sz w:val="24"/>
    </w:rPr>
  </w:style>
  <w:style w:type="character" w:customStyle="1" w:styleId="Heading8Char">
    <w:name w:val="Heading 8 Char"/>
    <w:link w:val="Heading8"/>
    <w:uiPriority w:val="9"/>
    <w:locked/>
    <w:rsid w:val="00E82ADA"/>
    <w:rPr>
      <w:rFonts w:ascii="Tahoma" w:hAnsi="Tahoma" w:cs="Tahoma"/>
      <w:snapToGrid w:val="0"/>
      <w:spacing w:val="-3"/>
      <w:sz w:val="44"/>
    </w:rPr>
  </w:style>
  <w:style w:type="character" w:customStyle="1" w:styleId="Heading9Char">
    <w:name w:val="Heading 9 Char"/>
    <w:link w:val="Heading9"/>
    <w:uiPriority w:val="9"/>
    <w:locked/>
    <w:rsid w:val="00E82ADA"/>
    <w:rPr>
      <w:rFonts w:ascii="Arial" w:hAnsi="Arial" w:cs="Arial"/>
      <w:snapToGrid w:val="0"/>
      <w:sz w:val="22"/>
      <w:szCs w:val="22"/>
    </w:rPr>
  </w:style>
  <w:style w:type="character" w:customStyle="1" w:styleId="BalloonTextChar">
    <w:name w:val="Balloon Text Char"/>
    <w:link w:val="BalloonText"/>
    <w:uiPriority w:val="99"/>
    <w:semiHidden/>
    <w:locked/>
    <w:rsid w:val="00E82ADA"/>
    <w:rPr>
      <w:rFonts w:ascii="Tahoma" w:hAnsi="Tahoma" w:cs="Tahoma"/>
      <w:snapToGrid w:val="0"/>
      <w:sz w:val="16"/>
      <w:szCs w:val="16"/>
    </w:rPr>
  </w:style>
  <w:style w:type="character" w:customStyle="1" w:styleId="BodyText2Char">
    <w:name w:val="Body Text 2 Char"/>
    <w:link w:val="BodyText2"/>
    <w:locked/>
    <w:rsid w:val="00E82ADA"/>
    <w:rPr>
      <w:snapToGrid w:val="0"/>
      <w:spacing w:val="-3"/>
      <w:sz w:val="24"/>
    </w:rPr>
  </w:style>
  <w:style w:type="character" w:customStyle="1" w:styleId="BodyTextIndent2Char">
    <w:name w:val="Body Text Indent 2 Char"/>
    <w:link w:val="BodyTextIndent2"/>
    <w:locked/>
    <w:rsid w:val="00E82ADA"/>
    <w:rPr>
      <w:snapToGrid w:val="0"/>
      <w:spacing w:val="-3"/>
      <w:sz w:val="24"/>
    </w:rPr>
  </w:style>
  <w:style w:type="character" w:customStyle="1" w:styleId="BodyTextIndent3Char">
    <w:name w:val="Body Text Indent 3 Char"/>
    <w:link w:val="BodyTextIndent3"/>
    <w:locked/>
    <w:rsid w:val="00E82ADA"/>
    <w:rPr>
      <w:snapToGrid w:val="0"/>
      <w:spacing w:val="-3"/>
      <w:sz w:val="24"/>
    </w:rPr>
  </w:style>
  <w:style w:type="character" w:customStyle="1" w:styleId="CommentTextChar">
    <w:name w:val="Comment Text Char"/>
    <w:link w:val="CommentText"/>
    <w:semiHidden/>
    <w:locked/>
    <w:rsid w:val="00E82ADA"/>
    <w:rPr>
      <w:snapToGrid w:val="0"/>
    </w:rPr>
  </w:style>
  <w:style w:type="character" w:customStyle="1" w:styleId="BodyText3Char">
    <w:name w:val="Body Text 3 Char"/>
    <w:link w:val="BodyText3"/>
    <w:locked/>
    <w:rsid w:val="00E82ADA"/>
    <w:rPr>
      <w:b/>
      <w:snapToGrid w:val="0"/>
      <w:spacing w:val="-3"/>
      <w:sz w:val="24"/>
    </w:rPr>
  </w:style>
  <w:style w:type="character" w:customStyle="1" w:styleId="CommentSubjectChar">
    <w:name w:val="Comment Subject Char"/>
    <w:link w:val="CommentSubject"/>
    <w:semiHidden/>
    <w:locked/>
    <w:rsid w:val="00E82ADA"/>
    <w:rPr>
      <w:b/>
      <w:bCs/>
      <w:snapToGrid w:val="0"/>
    </w:rPr>
  </w:style>
  <w:style w:type="paragraph" w:customStyle="1" w:styleId="H1">
    <w:name w:val="H1"/>
    <w:basedOn w:val="Normal"/>
    <w:next w:val="Normal"/>
    <w:uiPriority w:val="99"/>
    <w:rsid w:val="00E82ADA"/>
    <w:pPr>
      <w:keepNext/>
      <w:widowControl/>
      <w:autoSpaceDE w:val="0"/>
      <w:autoSpaceDN w:val="0"/>
      <w:adjustRightInd w:val="0"/>
      <w:spacing w:before="100" w:after="100"/>
      <w:outlineLvl w:val="1"/>
    </w:pPr>
    <w:rPr>
      <w:b/>
      <w:bCs/>
      <w:snapToGrid/>
      <w:kern w:val="36"/>
      <w:sz w:val="48"/>
      <w:szCs w:val="48"/>
    </w:rPr>
  </w:style>
  <w:style w:type="paragraph" w:customStyle="1" w:styleId="H3">
    <w:name w:val="H3"/>
    <w:basedOn w:val="Normal"/>
    <w:next w:val="Normal"/>
    <w:rsid w:val="00E82ADA"/>
    <w:pPr>
      <w:keepNext/>
      <w:widowControl/>
      <w:spacing w:before="100" w:after="100"/>
      <w:outlineLvl w:val="3"/>
    </w:pPr>
    <w:rPr>
      <w:b/>
      <w:snapToGrid/>
      <w:sz w:val="28"/>
    </w:rPr>
  </w:style>
  <w:style w:type="paragraph" w:customStyle="1" w:styleId="H4">
    <w:name w:val="H4"/>
    <w:basedOn w:val="Normal"/>
    <w:next w:val="Normal"/>
    <w:rsid w:val="00E82ADA"/>
    <w:pPr>
      <w:keepNext/>
      <w:widowControl/>
      <w:spacing w:before="100" w:after="100"/>
      <w:outlineLvl w:val="4"/>
    </w:pPr>
    <w:rPr>
      <w:b/>
      <w:snapToGrid/>
      <w:sz w:val="24"/>
    </w:rPr>
  </w:style>
  <w:style w:type="paragraph" w:customStyle="1" w:styleId="Blockquote">
    <w:name w:val="Blockquote"/>
    <w:basedOn w:val="Normal"/>
    <w:rsid w:val="00E82ADA"/>
    <w:pPr>
      <w:widowControl/>
      <w:spacing w:before="100" w:after="100"/>
      <w:ind w:left="360" w:right="360"/>
    </w:pPr>
    <w:rPr>
      <w:snapToGrid/>
      <w:sz w:val="24"/>
    </w:rPr>
  </w:style>
  <w:style w:type="character" w:customStyle="1" w:styleId="CharChar3">
    <w:name w:val="Char Char3"/>
    <w:uiPriority w:val="99"/>
    <w:locked/>
    <w:rsid w:val="00E82ADA"/>
    <w:rPr>
      <w:snapToGrid w:val="0"/>
      <w:sz w:val="24"/>
      <w:lang w:val="en-US" w:eastAsia="en-US"/>
    </w:rPr>
  </w:style>
  <w:style w:type="paragraph" w:styleId="TOCHeading">
    <w:name w:val="TOC Heading"/>
    <w:basedOn w:val="Heading1"/>
    <w:next w:val="Normal"/>
    <w:uiPriority w:val="39"/>
    <w:semiHidden/>
    <w:unhideWhenUsed/>
    <w:qFormat/>
    <w:rsid w:val="00E82ADA"/>
    <w:pPr>
      <w:keepLines/>
      <w:widowControl/>
      <w:tabs>
        <w:tab w:val="clear" w:pos="4680"/>
      </w:tabs>
      <w:suppressAutoHyphens w:val="0"/>
      <w:spacing w:before="480" w:line="276" w:lineRule="auto"/>
      <w:jc w:val="left"/>
      <w:outlineLvl w:val="9"/>
    </w:pPr>
    <w:rPr>
      <w:rFonts w:ascii="Cambria" w:eastAsia="MS Gothic" w:hAnsi="Cambria"/>
      <w:bCs/>
      <w:i w:val="0"/>
      <w:snapToGrid/>
      <w:color w:val="365F91"/>
      <w:spacing w:val="0"/>
      <w:sz w:val="28"/>
      <w:szCs w:val="28"/>
      <w:lang w:eastAsia="ja-JP"/>
    </w:rPr>
  </w:style>
  <w:style w:type="character" w:customStyle="1" w:styleId="EndnoteTextChar">
    <w:name w:val="Endnote Text Char"/>
    <w:link w:val="EndnoteText"/>
    <w:semiHidden/>
    <w:rsid w:val="00E82ADA"/>
    <w:rPr>
      <w:snapToGrid w:val="0"/>
      <w:sz w:val="24"/>
    </w:rPr>
  </w:style>
  <w:style w:type="paragraph" w:customStyle="1" w:styleId="H2">
    <w:name w:val="H2"/>
    <w:basedOn w:val="Normal"/>
    <w:next w:val="Normal"/>
    <w:rsid w:val="00E82ADA"/>
    <w:pPr>
      <w:keepNext/>
      <w:widowControl/>
      <w:spacing w:before="100" w:after="100"/>
      <w:outlineLvl w:val="2"/>
    </w:pPr>
    <w:rPr>
      <w:b/>
      <w:sz w:val="36"/>
    </w:rPr>
  </w:style>
  <w:style w:type="paragraph" w:customStyle="1" w:styleId="xl22">
    <w:name w:val="xl22"/>
    <w:basedOn w:val="Normal"/>
    <w:rsid w:val="00E82ADA"/>
    <w:pPr>
      <w:widowControl/>
      <w:spacing w:before="100" w:beforeAutospacing="1" w:after="100" w:afterAutospacing="1"/>
    </w:pPr>
    <w:rPr>
      <w:b/>
      <w:bCs/>
      <w:snapToGrid/>
      <w:sz w:val="28"/>
      <w:szCs w:val="28"/>
    </w:rPr>
  </w:style>
  <w:style w:type="paragraph" w:customStyle="1" w:styleId="xl23">
    <w:name w:val="xl23"/>
    <w:basedOn w:val="Normal"/>
    <w:rsid w:val="00E82ADA"/>
    <w:pPr>
      <w:widowControl/>
      <w:spacing w:before="100" w:beforeAutospacing="1" w:after="100" w:afterAutospacing="1"/>
    </w:pPr>
    <w:rPr>
      <w:b/>
      <w:bCs/>
      <w:snapToGrid/>
      <w:sz w:val="24"/>
      <w:szCs w:val="24"/>
    </w:rPr>
  </w:style>
  <w:style w:type="paragraph" w:customStyle="1" w:styleId="xl24">
    <w:name w:val="xl24"/>
    <w:basedOn w:val="Normal"/>
    <w:rsid w:val="00E82ADA"/>
    <w:pPr>
      <w:widowControl/>
      <w:pBdr>
        <w:top w:val="single" w:sz="4" w:space="0" w:color="000000"/>
        <w:left w:val="single" w:sz="4" w:space="0" w:color="000000"/>
        <w:bottom w:val="single" w:sz="4" w:space="0" w:color="000000"/>
      </w:pBdr>
      <w:shd w:val="pct12" w:color="000000" w:fill="auto"/>
      <w:spacing w:before="100" w:beforeAutospacing="1" w:after="100" w:afterAutospacing="1"/>
    </w:pPr>
    <w:rPr>
      <w:b/>
      <w:bCs/>
      <w:snapToGrid/>
      <w:sz w:val="24"/>
      <w:szCs w:val="24"/>
    </w:rPr>
  </w:style>
  <w:style w:type="paragraph" w:customStyle="1" w:styleId="xl25">
    <w:name w:val="xl25"/>
    <w:basedOn w:val="Normal"/>
    <w:rsid w:val="00E82ADA"/>
    <w:pPr>
      <w:widowControl/>
      <w:pBdr>
        <w:top w:val="single" w:sz="4" w:space="0" w:color="000000"/>
        <w:bottom w:val="single" w:sz="4" w:space="0" w:color="000000"/>
      </w:pBdr>
      <w:shd w:val="pct12" w:color="000000" w:fill="auto"/>
      <w:spacing w:before="100" w:beforeAutospacing="1" w:after="100" w:afterAutospacing="1"/>
    </w:pPr>
    <w:rPr>
      <w:snapToGrid/>
      <w:sz w:val="24"/>
      <w:szCs w:val="24"/>
    </w:rPr>
  </w:style>
  <w:style w:type="paragraph" w:customStyle="1" w:styleId="xl26">
    <w:name w:val="xl26"/>
    <w:basedOn w:val="Normal"/>
    <w:rsid w:val="00E82ADA"/>
    <w:pPr>
      <w:widowControl/>
      <w:pBdr>
        <w:top w:val="single" w:sz="4" w:space="0" w:color="000000"/>
        <w:bottom w:val="single" w:sz="4" w:space="0" w:color="000000"/>
        <w:right w:val="single" w:sz="4" w:space="0" w:color="000000"/>
      </w:pBdr>
      <w:shd w:val="pct12" w:color="000000" w:fill="auto"/>
      <w:spacing w:before="100" w:beforeAutospacing="1" w:after="100" w:afterAutospacing="1"/>
    </w:pPr>
    <w:rPr>
      <w:snapToGrid/>
      <w:sz w:val="24"/>
      <w:szCs w:val="24"/>
    </w:rPr>
  </w:style>
  <w:style w:type="paragraph" w:customStyle="1" w:styleId="xl27">
    <w:name w:val="xl27"/>
    <w:basedOn w:val="Normal"/>
    <w:rsid w:val="00E82ADA"/>
    <w:pPr>
      <w:widowControl/>
      <w:spacing w:before="100" w:beforeAutospacing="1" w:after="100" w:afterAutospacing="1"/>
    </w:pPr>
    <w:rPr>
      <w:b/>
      <w:bCs/>
      <w:snapToGrid/>
      <w:sz w:val="24"/>
      <w:szCs w:val="24"/>
    </w:rPr>
  </w:style>
  <w:style w:type="paragraph" w:customStyle="1" w:styleId="xl28">
    <w:name w:val="xl28"/>
    <w:basedOn w:val="Normal"/>
    <w:rsid w:val="00E82ADA"/>
    <w:pPr>
      <w:widowControl/>
      <w:spacing w:before="100" w:beforeAutospacing="1" w:after="100" w:afterAutospacing="1"/>
    </w:pPr>
    <w:rPr>
      <w:b/>
      <w:bCs/>
      <w:snapToGrid/>
      <w:sz w:val="24"/>
      <w:szCs w:val="24"/>
    </w:rPr>
  </w:style>
  <w:style w:type="paragraph" w:customStyle="1" w:styleId="xl29">
    <w:name w:val="xl29"/>
    <w:basedOn w:val="Normal"/>
    <w:rsid w:val="00E82ADA"/>
    <w:pPr>
      <w:widowControl/>
      <w:pBdr>
        <w:top w:val="single" w:sz="4" w:space="0" w:color="000000"/>
        <w:bottom w:val="single" w:sz="4" w:space="0" w:color="000000"/>
      </w:pBdr>
      <w:shd w:val="pct12" w:color="000000" w:fill="auto"/>
      <w:spacing w:before="100" w:beforeAutospacing="1" w:after="100" w:afterAutospacing="1"/>
    </w:pPr>
    <w:rPr>
      <w:b/>
      <w:bCs/>
      <w:snapToGrid/>
      <w:sz w:val="24"/>
      <w:szCs w:val="24"/>
    </w:rPr>
  </w:style>
  <w:style w:type="paragraph" w:customStyle="1" w:styleId="xl30">
    <w:name w:val="xl30"/>
    <w:basedOn w:val="Normal"/>
    <w:rsid w:val="00E82ADA"/>
    <w:pPr>
      <w:widowControl/>
      <w:pBdr>
        <w:top w:val="single" w:sz="4" w:space="0" w:color="000000"/>
        <w:bottom w:val="single" w:sz="4" w:space="0" w:color="000000"/>
        <w:right w:val="single" w:sz="4" w:space="0" w:color="000000"/>
      </w:pBdr>
      <w:shd w:val="pct12" w:color="000000" w:fill="auto"/>
      <w:spacing w:before="100" w:beforeAutospacing="1" w:after="100" w:afterAutospacing="1"/>
    </w:pPr>
    <w:rPr>
      <w:b/>
      <w:bCs/>
      <w:snapToGrid/>
      <w:sz w:val="24"/>
      <w:szCs w:val="24"/>
    </w:rPr>
  </w:style>
  <w:style w:type="paragraph" w:customStyle="1" w:styleId="xl31">
    <w:name w:val="xl31"/>
    <w:basedOn w:val="Normal"/>
    <w:rsid w:val="00E82ADA"/>
    <w:pPr>
      <w:widowControl/>
      <w:pBdr>
        <w:left w:val="single" w:sz="4" w:space="0" w:color="000000"/>
      </w:pBdr>
      <w:spacing w:before="100" w:beforeAutospacing="1" w:after="100" w:afterAutospacing="1"/>
    </w:pPr>
    <w:rPr>
      <w:b/>
      <w:bCs/>
      <w:snapToGrid/>
      <w:sz w:val="24"/>
      <w:szCs w:val="24"/>
    </w:rPr>
  </w:style>
  <w:style w:type="paragraph" w:customStyle="1" w:styleId="xl32">
    <w:name w:val="xl32"/>
    <w:basedOn w:val="Normal"/>
    <w:rsid w:val="00E82ADA"/>
    <w:pPr>
      <w:widowControl/>
      <w:spacing w:before="100" w:beforeAutospacing="1" w:after="100" w:afterAutospacing="1"/>
    </w:pPr>
    <w:rPr>
      <w:b/>
      <w:bCs/>
      <w:snapToGrid/>
      <w:sz w:val="24"/>
      <w:szCs w:val="24"/>
    </w:rPr>
  </w:style>
  <w:style w:type="paragraph" w:customStyle="1" w:styleId="xl33">
    <w:name w:val="xl33"/>
    <w:basedOn w:val="Normal"/>
    <w:rsid w:val="00E82ADA"/>
    <w:pPr>
      <w:widowControl/>
      <w:pBdr>
        <w:right w:val="single" w:sz="4" w:space="0" w:color="000000"/>
      </w:pBdr>
      <w:spacing w:before="100" w:beforeAutospacing="1" w:after="100" w:afterAutospacing="1"/>
    </w:pPr>
    <w:rPr>
      <w:b/>
      <w:bCs/>
      <w:snapToGrid/>
      <w:sz w:val="24"/>
      <w:szCs w:val="24"/>
    </w:rPr>
  </w:style>
  <w:style w:type="paragraph" w:customStyle="1" w:styleId="xl34">
    <w:name w:val="xl34"/>
    <w:basedOn w:val="Normal"/>
    <w:rsid w:val="00E82ADA"/>
    <w:pPr>
      <w:widowControl/>
      <w:pBdr>
        <w:right w:val="single" w:sz="4" w:space="0" w:color="000000"/>
      </w:pBdr>
      <w:spacing w:before="100" w:beforeAutospacing="1" w:after="100" w:afterAutospacing="1"/>
    </w:pPr>
    <w:rPr>
      <w:snapToGrid/>
      <w:sz w:val="24"/>
      <w:szCs w:val="24"/>
    </w:rPr>
  </w:style>
  <w:style w:type="paragraph" w:customStyle="1" w:styleId="xl35">
    <w:name w:val="xl35"/>
    <w:basedOn w:val="Normal"/>
    <w:rsid w:val="00E82ADA"/>
    <w:pPr>
      <w:widowControl/>
      <w:pBdr>
        <w:left w:val="single" w:sz="4" w:space="0" w:color="000000"/>
        <w:bottom w:val="single" w:sz="4" w:space="0" w:color="000000"/>
      </w:pBdr>
      <w:spacing w:before="100" w:beforeAutospacing="1" w:after="100" w:afterAutospacing="1"/>
    </w:pPr>
    <w:rPr>
      <w:b/>
      <w:bCs/>
      <w:snapToGrid/>
      <w:sz w:val="24"/>
      <w:szCs w:val="24"/>
    </w:rPr>
  </w:style>
  <w:style w:type="paragraph" w:customStyle="1" w:styleId="xl36">
    <w:name w:val="xl36"/>
    <w:basedOn w:val="Normal"/>
    <w:rsid w:val="00E82ADA"/>
    <w:pPr>
      <w:widowControl/>
      <w:pBdr>
        <w:bottom w:val="single" w:sz="4" w:space="0" w:color="000000"/>
      </w:pBdr>
      <w:spacing w:before="100" w:beforeAutospacing="1" w:after="100" w:afterAutospacing="1"/>
    </w:pPr>
    <w:rPr>
      <w:b/>
      <w:bCs/>
      <w:snapToGrid/>
      <w:sz w:val="24"/>
      <w:szCs w:val="24"/>
    </w:rPr>
  </w:style>
  <w:style w:type="paragraph" w:customStyle="1" w:styleId="xl37">
    <w:name w:val="xl37"/>
    <w:basedOn w:val="Normal"/>
    <w:rsid w:val="00E82ADA"/>
    <w:pPr>
      <w:widowControl/>
      <w:pBdr>
        <w:bottom w:val="single" w:sz="4" w:space="0" w:color="000000"/>
        <w:right w:val="single" w:sz="4" w:space="0" w:color="000000"/>
      </w:pBdr>
      <w:spacing w:before="100" w:beforeAutospacing="1" w:after="100" w:afterAutospacing="1"/>
    </w:pPr>
    <w:rPr>
      <w:b/>
      <w:bCs/>
      <w:snapToGrid/>
      <w:sz w:val="24"/>
      <w:szCs w:val="24"/>
    </w:rPr>
  </w:style>
  <w:style w:type="paragraph" w:customStyle="1" w:styleId="xl38">
    <w:name w:val="xl38"/>
    <w:basedOn w:val="Normal"/>
    <w:rsid w:val="00E82ADA"/>
    <w:pPr>
      <w:widowControl/>
      <w:pBdr>
        <w:bottom w:val="single" w:sz="4" w:space="0" w:color="000000"/>
      </w:pBdr>
      <w:spacing w:before="100" w:beforeAutospacing="1" w:after="100" w:afterAutospacing="1"/>
    </w:pPr>
    <w:rPr>
      <w:b/>
      <w:bCs/>
      <w:snapToGrid/>
      <w:sz w:val="24"/>
      <w:szCs w:val="24"/>
    </w:rPr>
  </w:style>
  <w:style w:type="paragraph" w:customStyle="1" w:styleId="xl39">
    <w:name w:val="xl39"/>
    <w:basedOn w:val="Normal"/>
    <w:rsid w:val="00E82ADA"/>
    <w:pPr>
      <w:widowControl/>
      <w:pBdr>
        <w:bottom w:val="single" w:sz="4" w:space="0" w:color="000000"/>
      </w:pBdr>
      <w:spacing w:before="100" w:beforeAutospacing="1" w:after="100" w:afterAutospacing="1"/>
    </w:pPr>
    <w:rPr>
      <w:snapToGrid/>
      <w:sz w:val="24"/>
      <w:szCs w:val="24"/>
    </w:rPr>
  </w:style>
  <w:style w:type="paragraph" w:customStyle="1" w:styleId="xl40">
    <w:name w:val="xl40"/>
    <w:basedOn w:val="Normal"/>
    <w:rsid w:val="00E82ADA"/>
    <w:pPr>
      <w:widowControl/>
      <w:pBdr>
        <w:bottom w:val="single" w:sz="4" w:space="0" w:color="000000"/>
        <w:right w:val="single" w:sz="4" w:space="0" w:color="000000"/>
      </w:pBdr>
      <w:spacing w:before="100" w:beforeAutospacing="1" w:after="100" w:afterAutospacing="1"/>
    </w:pPr>
    <w:rPr>
      <w:snapToGrid/>
      <w:sz w:val="24"/>
      <w:szCs w:val="24"/>
    </w:rPr>
  </w:style>
  <w:style w:type="paragraph" w:customStyle="1" w:styleId="xl41">
    <w:name w:val="xl41"/>
    <w:basedOn w:val="Normal"/>
    <w:rsid w:val="00E82ADA"/>
    <w:pPr>
      <w:widowControl/>
      <w:pBdr>
        <w:left w:val="single" w:sz="4" w:space="0" w:color="000000"/>
        <w:bottom w:val="single" w:sz="4" w:space="0" w:color="000000"/>
      </w:pBdr>
      <w:shd w:val="pct12" w:color="000000" w:fill="auto"/>
      <w:spacing w:before="100" w:beforeAutospacing="1" w:after="100" w:afterAutospacing="1"/>
    </w:pPr>
    <w:rPr>
      <w:b/>
      <w:bCs/>
      <w:snapToGrid/>
      <w:sz w:val="24"/>
      <w:szCs w:val="24"/>
    </w:rPr>
  </w:style>
  <w:style w:type="paragraph" w:customStyle="1" w:styleId="xl42">
    <w:name w:val="xl42"/>
    <w:basedOn w:val="Normal"/>
    <w:rsid w:val="00E82ADA"/>
    <w:pPr>
      <w:widowControl/>
      <w:pBdr>
        <w:bottom w:val="single" w:sz="4" w:space="0" w:color="000000"/>
      </w:pBdr>
      <w:shd w:val="pct12" w:color="000000" w:fill="auto"/>
      <w:spacing w:before="100" w:beforeAutospacing="1" w:after="100" w:afterAutospacing="1"/>
    </w:pPr>
    <w:rPr>
      <w:b/>
      <w:bCs/>
      <w:snapToGrid/>
      <w:sz w:val="24"/>
      <w:szCs w:val="24"/>
    </w:rPr>
  </w:style>
  <w:style w:type="paragraph" w:customStyle="1" w:styleId="xl43">
    <w:name w:val="xl43"/>
    <w:basedOn w:val="Normal"/>
    <w:rsid w:val="00E82ADA"/>
    <w:pPr>
      <w:widowControl/>
      <w:pBdr>
        <w:bottom w:val="single" w:sz="4" w:space="0" w:color="000000"/>
        <w:right w:val="single" w:sz="4" w:space="0" w:color="000000"/>
      </w:pBdr>
      <w:shd w:val="pct12" w:color="000000" w:fill="auto"/>
      <w:spacing w:before="100" w:beforeAutospacing="1" w:after="100" w:afterAutospacing="1"/>
    </w:pPr>
    <w:rPr>
      <w:snapToGrid/>
      <w:sz w:val="24"/>
      <w:szCs w:val="24"/>
    </w:rPr>
  </w:style>
  <w:style w:type="paragraph" w:customStyle="1" w:styleId="xl44">
    <w:name w:val="xl44"/>
    <w:basedOn w:val="Normal"/>
    <w:rsid w:val="00E82ADA"/>
    <w:pPr>
      <w:widowControl/>
      <w:pBdr>
        <w:top w:val="single" w:sz="4" w:space="0" w:color="000000"/>
        <w:bottom w:val="single" w:sz="4" w:space="0" w:color="000000"/>
      </w:pBdr>
      <w:shd w:val="pct12" w:color="000000" w:fill="auto"/>
      <w:spacing w:before="100" w:beforeAutospacing="1" w:after="100" w:afterAutospacing="1"/>
    </w:pPr>
    <w:rPr>
      <w:b/>
      <w:bCs/>
      <w:snapToGrid/>
      <w:sz w:val="24"/>
      <w:szCs w:val="24"/>
    </w:rPr>
  </w:style>
  <w:style w:type="paragraph" w:customStyle="1" w:styleId="xl45">
    <w:name w:val="xl45"/>
    <w:basedOn w:val="Normal"/>
    <w:rsid w:val="00E82ADA"/>
    <w:pPr>
      <w:widowControl/>
      <w:pBdr>
        <w:left w:val="single" w:sz="4" w:space="0" w:color="000000"/>
        <w:bottom w:val="single" w:sz="4" w:space="0" w:color="000000"/>
      </w:pBdr>
      <w:spacing w:before="100" w:beforeAutospacing="1" w:after="100" w:afterAutospacing="1"/>
    </w:pPr>
    <w:rPr>
      <w:snapToGrid/>
      <w:sz w:val="24"/>
      <w:szCs w:val="24"/>
    </w:rPr>
  </w:style>
  <w:style w:type="paragraph" w:customStyle="1" w:styleId="xl46">
    <w:name w:val="xl46"/>
    <w:basedOn w:val="Normal"/>
    <w:rsid w:val="00E82ADA"/>
    <w:pPr>
      <w:widowControl/>
      <w:spacing w:before="100" w:beforeAutospacing="1" w:after="100" w:afterAutospacing="1"/>
    </w:pPr>
    <w:rPr>
      <w:b/>
      <w:bCs/>
      <w:snapToGrid/>
      <w:sz w:val="24"/>
      <w:szCs w:val="24"/>
    </w:rPr>
  </w:style>
  <w:style w:type="paragraph" w:customStyle="1" w:styleId="xl47">
    <w:name w:val="xl47"/>
    <w:basedOn w:val="Normal"/>
    <w:rsid w:val="00E82ADA"/>
    <w:pPr>
      <w:widowControl/>
      <w:spacing w:before="100" w:beforeAutospacing="1" w:after="100" w:afterAutospacing="1"/>
    </w:pPr>
    <w:rPr>
      <w:b/>
      <w:bCs/>
      <w:snapToGrid/>
      <w:sz w:val="28"/>
      <w:szCs w:val="28"/>
    </w:rPr>
  </w:style>
  <w:style w:type="paragraph" w:customStyle="1" w:styleId="xl48">
    <w:name w:val="xl48"/>
    <w:basedOn w:val="Normal"/>
    <w:rsid w:val="00E82ADA"/>
    <w:pPr>
      <w:widowControl/>
      <w:pBdr>
        <w:top w:val="single" w:sz="4" w:space="0" w:color="000000"/>
        <w:left w:val="single" w:sz="4" w:space="0" w:color="000000"/>
        <w:bottom w:val="single" w:sz="4" w:space="0" w:color="000000"/>
      </w:pBdr>
      <w:shd w:val="clear" w:color="000000" w:fill="C0C0C0"/>
      <w:spacing w:before="100" w:beforeAutospacing="1" w:after="100" w:afterAutospacing="1"/>
    </w:pPr>
    <w:rPr>
      <w:b/>
      <w:bCs/>
      <w:snapToGrid/>
      <w:sz w:val="24"/>
      <w:szCs w:val="24"/>
    </w:rPr>
  </w:style>
  <w:style w:type="paragraph" w:customStyle="1" w:styleId="xl49">
    <w:name w:val="xl49"/>
    <w:basedOn w:val="Normal"/>
    <w:rsid w:val="00E82ADA"/>
    <w:pPr>
      <w:widowControl/>
      <w:spacing w:before="100" w:beforeAutospacing="1" w:after="100" w:afterAutospacing="1"/>
    </w:pPr>
    <w:rPr>
      <w:b/>
      <w:bCs/>
      <w:snapToGrid/>
      <w:sz w:val="24"/>
      <w:szCs w:val="24"/>
    </w:rPr>
  </w:style>
  <w:style w:type="paragraph" w:customStyle="1" w:styleId="xl50">
    <w:name w:val="xl50"/>
    <w:basedOn w:val="Normal"/>
    <w:rsid w:val="00E82ADA"/>
    <w:pPr>
      <w:widowControl/>
      <w:spacing w:before="100" w:beforeAutospacing="1" w:after="100" w:afterAutospacing="1"/>
    </w:pPr>
    <w:rPr>
      <w:snapToGrid/>
      <w:sz w:val="24"/>
      <w:szCs w:val="24"/>
    </w:rPr>
  </w:style>
  <w:style w:type="paragraph" w:customStyle="1" w:styleId="xl51">
    <w:name w:val="xl51"/>
    <w:basedOn w:val="Normal"/>
    <w:rsid w:val="00E82ADA"/>
    <w:pPr>
      <w:widowControl/>
      <w:pBdr>
        <w:top w:val="single" w:sz="4" w:space="0" w:color="000000"/>
        <w:left w:val="single" w:sz="4" w:space="0" w:color="000000"/>
        <w:bottom w:val="single" w:sz="4" w:space="0" w:color="000000"/>
        <w:right w:val="single" w:sz="4" w:space="0" w:color="auto"/>
      </w:pBdr>
      <w:shd w:val="clear" w:color="000000" w:fill="C0C0C0"/>
      <w:spacing w:before="100" w:beforeAutospacing="1" w:after="100" w:afterAutospacing="1"/>
    </w:pPr>
    <w:rPr>
      <w:b/>
      <w:bCs/>
      <w:snapToGrid/>
      <w:sz w:val="24"/>
      <w:szCs w:val="24"/>
    </w:rPr>
  </w:style>
  <w:style w:type="paragraph" w:customStyle="1" w:styleId="xl52">
    <w:name w:val="xl52"/>
    <w:basedOn w:val="Normal"/>
    <w:rsid w:val="00E82ADA"/>
    <w:pPr>
      <w:widowControl/>
      <w:spacing w:before="100" w:beforeAutospacing="1" w:after="100" w:afterAutospacing="1"/>
    </w:pPr>
    <w:rPr>
      <w:b/>
      <w:bCs/>
      <w:snapToGrid/>
      <w:sz w:val="24"/>
      <w:szCs w:val="24"/>
    </w:rPr>
  </w:style>
  <w:style w:type="character" w:customStyle="1" w:styleId="HTMLPreformattedChar">
    <w:name w:val="HTML Preformatted Char"/>
    <w:link w:val="HTMLPreformatted"/>
    <w:rsid w:val="00E82ADA"/>
    <w:rPr>
      <w:rFonts w:ascii="Courier New" w:eastAsia="Courier New" w:hAnsi="Courier New"/>
    </w:rPr>
  </w:style>
  <w:style w:type="numbering" w:customStyle="1" w:styleId="NoList1">
    <w:name w:val="No List1"/>
    <w:next w:val="NoList"/>
    <w:uiPriority w:val="99"/>
    <w:semiHidden/>
    <w:unhideWhenUsed/>
    <w:rsid w:val="00E82ADA"/>
  </w:style>
  <w:style w:type="table" w:customStyle="1" w:styleId="TableGrid1">
    <w:name w:val="Table Grid1"/>
    <w:basedOn w:val="TableNormal"/>
    <w:next w:val="TableGrid"/>
    <w:uiPriority w:val="59"/>
    <w:rsid w:val="00E82AD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82ADA"/>
  </w:style>
  <w:style w:type="character" w:styleId="UnresolvedMention">
    <w:name w:val="Unresolved Mention"/>
    <w:uiPriority w:val="99"/>
    <w:semiHidden/>
    <w:unhideWhenUsed/>
    <w:rsid w:val="008253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1110">
      <w:bodyDiv w:val="1"/>
      <w:marLeft w:val="0"/>
      <w:marRight w:val="0"/>
      <w:marTop w:val="0"/>
      <w:marBottom w:val="0"/>
      <w:divBdr>
        <w:top w:val="none" w:sz="0" w:space="0" w:color="auto"/>
        <w:left w:val="none" w:sz="0" w:space="0" w:color="auto"/>
        <w:bottom w:val="none" w:sz="0" w:space="0" w:color="auto"/>
        <w:right w:val="none" w:sz="0" w:space="0" w:color="auto"/>
      </w:divBdr>
      <w:divsChild>
        <w:div w:id="162161104">
          <w:marLeft w:val="0"/>
          <w:marRight w:val="0"/>
          <w:marTop w:val="0"/>
          <w:marBottom w:val="0"/>
          <w:divBdr>
            <w:top w:val="none" w:sz="0" w:space="0" w:color="auto"/>
            <w:left w:val="none" w:sz="0" w:space="0" w:color="auto"/>
            <w:bottom w:val="none" w:sz="0" w:space="0" w:color="auto"/>
            <w:right w:val="none" w:sz="0" w:space="0" w:color="auto"/>
          </w:divBdr>
          <w:divsChild>
            <w:div w:id="2135907378">
              <w:marLeft w:val="0"/>
              <w:marRight w:val="0"/>
              <w:marTop w:val="0"/>
              <w:marBottom w:val="0"/>
              <w:divBdr>
                <w:top w:val="none" w:sz="0" w:space="0" w:color="auto"/>
                <w:left w:val="none" w:sz="0" w:space="0" w:color="auto"/>
                <w:bottom w:val="none" w:sz="0" w:space="0" w:color="auto"/>
                <w:right w:val="none" w:sz="0" w:space="0" w:color="auto"/>
              </w:divBdr>
              <w:divsChild>
                <w:div w:id="1683387533">
                  <w:marLeft w:val="0"/>
                  <w:marRight w:val="0"/>
                  <w:marTop w:val="0"/>
                  <w:marBottom w:val="0"/>
                  <w:divBdr>
                    <w:top w:val="none" w:sz="0" w:space="0" w:color="auto"/>
                    <w:left w:val="none" w:sz="0" w:space="0" w:color="auto"/>
                    <w:bottom w:val="none" w:sz="0" w:space="0" w:color="auto"/>
                    <w:right w:val="none" w:sz="0" w:space="0" w:color="auto"/>
                  </w:divBdr>
                  <w:divsChild>
                    <w:div w:id="2136212576">
                      <w:marLeft w:val="0"/>
                      <w:marRight w:val="0"/>
                      <w:marTop w:val="0"/>
                      <w:marBottom w:val="0"/>
                      <w:divBdr>
                        <w:top w:val="none" w:sz="0" w:space="0" w:color="auto"/>
                        <w:left w:val="none" w:sz="0" w:space="0" w:color="auto"/>
                        <w:bottom w:val="none" w:sz="0" w:space="0" w:color="auto"/>
                        <w:right w:val="none" w:sz="0" w:space="0" w:color="auto"/>
                      </w:divBdr>
                      <w:divsChild>
                        <w:div w:id="2031443681">
                          <w:marLeft w:val="0"/>
                          <w:marRight w:val="0"/>
                          <w:marTop w:val="0"/>
                          <w:marBottom w:val="0"/>
                          <w:divBdr>
                            <w:top w:val="none" w:sz="0" w:space="0" w:color="auto"/>
                            <w:left w:val="none" w:sz="0" w:space="0" w:color="auto"/>
                            <w:bottom w:val="none" w:sz="0" w:space="0" w:color="auto"/>
                            <w:right w:val="none" w:sz="0" w:space="0" w:color="auto"/>
                          </w:divBdr>
                          <w:divsChild>
                            <w:div w:id="1061513320">
                              <w:marLeft w:val="0"/>
                              <w:marRight w:val="0"/>
                              <w:marTop w:val="0"/>
                              <w:marBottom w:val="0"/>
                              <w:divBdr>
                                <w:top w:val="none" w:sz="0" w:space="0" w:color="auto"/>
                                <w:left w:val="none" w:sz="0" w:space="0" w:color="auto"/>
                                <w:bottom w:val="none" w:sz="0" w:space="0" w:color="auto"/>
                                <w:right w:val="none" w:sz="0" w:space="0" w:color="auto"/>
                              </w:divBdr>
                              <w:divsChild>
                                <w:div w:id="13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82592">
      <w:bodyDiv w:val="1"/>
      <w:marLeft w:val="0"/>
      <w:marRight w:val="0"/>
      <w:marTop w:val="0"/>
      <w:marBottom w:val="0"/>
      <w:divBdr>
        <w:top w:val="none" w:sz="0" w:space="0" w:color="auto"/>
        <w:left w:val="none" w:sz="0" w:space="0" w:color="auto"/>
        <w:bottom w:val="none" w:sz="0" w:space="0" w:color="auto"/>
        <w:right w:val="none" w:sz="0" w:space="0" w:color="auto"/>
      </w:divBdr>
    </w:div>
    <w:div w:id="910389910">
      <w:bodyDiv w:val="1"/>
      <w:marLeft w:val="0"/>
      <w:marRight w:val="0"/>
      <w:marTop w:val="0"/>
      <w:marBottom w:val="0"/>
      <w:divBdr>
        <w:top w:val="none" w:sz="0" w:space="0" w:color="auto"/>
        <w:left w:val="none" w:sz="0" w:space="0" w:color="auto"/>
        <w:bottom w:val="none" w:sz="0" w:space="0" w:color="auto"/>
        <w:right w:val="none" w:sz="0" w:space="0" w:color="auto"/>
      </w:divBdr>
      <w:divsChild>
        <w:div w:id="540673256">
          <w:marLeft w:val="0"/>
          <w:marRight w:val="0"/>
          <w:marTop w:val="0"/>
          <w:marBottom w:val="0"/>
          <w:divBdr>
            <w:top w:val="none" w:sz="0" w:space="0" w:color="auto"/>
            <w:left w:val="none" w:sz="0" w:space="0" w:color="auto"/>
            <w:bottom w:val="none" w:sz="0" w:space="0" w:color="auto"/>
            <w:right w:val="none" w:sz="0" w:space="0" w:color="auto"/>
          </w:divBdr>
          <w:divsChild>
            <w:div w:id="1323579013">
              <w:marLeft w:val="0"/>
              <w:marRight w:val="0"/>
              <w:marTop w:val="0"/>
              <w:marBottom w:val="0"/>
              <w:divBdr>
                <w:top w:val="none" w:sz="0" w:space="0" w:color="auto"/>
                <w:left w:val="none" w:sz="0" w:space="0" w:color="auto"/>
                <w:bottom w:val="none" w:sz="0" w:space="0" w:color="auto"/>
                <w:right w:val="none" w:sz="0" w:space="0" w:color="auto"/>
              </w:divBdr>
              <w:divsChild>
                <w:div w:id="1540705447">
                  <w:marLeft w:val="0"/>
                  <w:marRight w:val="0"/>
                  <w:marTop w:val="0"/>
                  <w:marBottom w:val="0"/>
                  <w:divBdr>
                    <w:top w:val="none" w:sz="0" w:space="0" w:color="auto"/>
                    <w:left w:val="none" w:sz="0" w:space="0" w:color="auto"/>
                    <w:bottom w:val="none" w:sz="0" w:space="0" w:color="auto"/>
                    <w:right w:val="none" w:sz="0" w:space="0" w:color="auto"/>
                  </w:divBdr>
                  <w:divsChild>
                    <w:div w:id="771895211">
                      <w:marLeft w:val="0"/>
                      <w:marRight w:val="0"/>
                      <w:marTop w:val="0"/>
                      <w:marBottom w:val="0"/>
                      <w:divBdr>
                        <w:top w:val="none" w:sz="0" w:space="0" w:color="auto"/>
                        <w:left w:val="none" w:sz="0" w:space="0" w:color="auto"/>
                        <w:bottom w:val="none" w:sz="0" w:space="0" w:color="auto"/>
                        <w:right w:val="none" w:sz="0" w:space="0" w:color="auto"/>
                      </w:divBdr>
                      <w:divsChild>
                        <w:div w:id="1405684921">
                          <w:marLeft w:val="0"/>
                          <w:marRight w:val="0"/>
                          <w:marTop w:val="0"/>
                          <w:marBottom w:val="0"/>
                          <w:divBdr>
                            <w:top w:val="none" w:sz="0" w:space="0" w:color="auto"/>
                            <w:left w:val="none" w:sz="0" w:space="0" w:color="auto"/>
                            <w:bottom w:val="none" w:sz="0" w:space="0" w:color="auto"/>
                            <w:right w:val="none" w:sz="0" w:space="0" w:color="auto"/>
                          </w:divBdr>
                          <w:divsChild>
                            <w:div w:id="219831224">
                              <w:marLeft w:val="0"/>
                              <w:marRight w:val="0"/>
                              <w:marTop w:val="0"/>
                              <w:marBottom w:val="0"/>
                              <w:divBdr>
                                <w:top w:val="none" w:sz="0" w:space="0" w:color="auto"/>
                                <w:left w:val="none" w:sz="0" w:space="0" w:color="auto"/>
                                <w:bottom w:val="none" w:sz="0" w:space="0" w:color="auto"/>
                                <w:right w:val="none" w:sz="0" w:space="0" w:color="auto"/>
                              </w:divBdr>
                              <w:divsChild>
                                <w:div w:id="57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588246">
      <w:bodyDiv w:val="1"/>
      <w:marLeft w:val="0"/>
      <w:marRight w:val="0"/>
      <w:marTop w:val="0"/>
      <w:marBottom w:val="0"/>
      <w:divBdr>
        <w:top w:val="none" w:sz="0" w:space="0" w:color="auto"/>
        <w:left w:val="none" w:sz="0" w:space="0" w:color="auto"/>
        <w:bottom w:val="none" w:sz="0" w:space="0" w:color="auto"/>
        <w:right w:val="none" w:sz="0" w:space="0" w:color="auto"/>
      </w:divBdr>
    </w:div>
    <w:div w:id="1574120385">
      <w:bodyDiv w:val="1"/>
      <w:marLeft w:val="0"/>
      <w:marRight w:val="0"/>
      <w:marTop w:val="0"/>
      <w:marBottom w:val="0"/>
      <w:divBdr>
        <w:top w:val="none" w:sz="0" w:space="0" w:color="auto"/>
        <w:left w:val="none" w:sz="0" w:space="0" w:color="auto"/>
        <w:bottom w:val="none" w:sz="0" w:space="0" w:color="auto"/>
        <w:right w:val="none" w:sz="0" w:space="0" w:color="auto"/>
      </w:divBdr>
    </w:div>
    <w:div w:id="1705712796">
      <w:bodyDiv w:val="1"/>
      <w:marLeft w:val="0"/>
      <w:marRight w:val="0"/>
      <w:marTop w:val="0"/>
      <w:marBottom w:val="0"/>
      <w:divBdr>
        <w:top w:val="none" w:sz="0" w:space="0" w:color="auto"/>
        <w:left w:val="none" w:sz="0" w:space="0" w:color="auto"/>
        <w:bottom w:val="none" w:sz="0" w:space="0" w:color="auto"/>
        <w:right w:val="none" w:sz="0" w:space="0" w:color="auto"/>
      </w:divBdr>
    </w:div>
    <w:div w:id="1839688550">
      <w:bodyDiv w:val="1"/>
      <w:marLeft w:val="64"/>
      <w:marRight w:val="64"/>
      <w:marTop w:val="64"/>
      <w:marBottom w:val="16"/>
      <w:divBdr>
        <w:top w:val="none" w:sz="0" w:space="0" w:color="auto"/>
        <w:left w:val="none" w:sz="0" w:space="0" w:color="auto"/>
        <w:bottom w:val="none" w:sz="0" w:space="0" w:color="auto"/>
        <w:right w:val="none" w:sz="0" w:space="0" w:color="auto"/>
      </w:divBdr>
    </w:div>
    <w:div w:id="20977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tcert/pdf/mentoringstds.pdf" TargetMode="External"/><Relationship Id="rId18" Type="http://schemas.openxmlformats.org/officeDocument/2006/relationships/hyperlink" Target="http://www.wcb.ny.gov/content/main/Employers/Employers.jsp" TargetMode="External"/><Relationship Id="rId26" Type="http://schemas.openxmlformats.org/officeDocument/2006/relationships/footer" Target="footer3.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oms.nysed.gov/cafe/forms" TargetMode="External"/><Relationship Id="rId34" Type="http://schemas.openxmlformats.org/officeDocument/2006/relationships/hyperlink" Target="https://ny.newnycontracts.com/FrontEnd/VendorSearchPublic.asp?TN=ny&amp;XID=4687" TargetMode="External"/><Relationship Id="rId42" Type="http://schemas.openxmlformats.org/officeDocument/2006/relationships/header" Target="header4.xml"/><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highered.nysed.gov/kiap/mtip/mentorinternship.html" TargetMode="External"/><Relationship Id="rId17" Type="http://schemas.openxmlformats.org/officeDocument/2006/relationships/hyperlink" Target="http://www.oms.nysed.gov/cafe/forms/PIform.pdf"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oms.nysed.gov/cafe" TargetMode="External"/><Relationship Id="rId20" Type="http://schemas.openxmlformats.org/officeDocument/2006/relationships/hyperlink" Target="http://atwork.nysed.gov/cafe/forms.html" TargetMode="External"/><Relationship Id="rId29" Type="http://schemas.openxmlformats.org/officeDocument/2006/relationships/hyperlink" Target="mailto:opa@esd.ny.gov"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IP@nysed.gov" TargetMode="External"/><Relationship Id="rId24" Type="http://schemas.openxmlformats.org/officeDocument/2006/relationships/footer" Target="footer1.xml"/><Relationship Id="rId32" Type="http://schemas.openxmlformats.org/officeDocument/2006/relationships/hyperlink" Target="http://www.ogs.ny.gov/about/regs/docs/ListofEntities.pdf" TargetMode="External"/><Relationship Id="rId37" Type="http://schemas.openxmlformats.org/officeDocument/2006/relationships/hyperlink" Target="mailto:MWBEGrants@nysed.gov" TargetMode="External"/><Relationship Id="rId40" Type="http://schemas.openxmlformats.org/officeDocument/2006/relationships/footer" Target="footer6.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oms.nysed.gov/cafe/" TargetMode="External"/><Relationship Id="rId23" Type="http://schemas.openxmlformats.org/officeDocument/2006/relationships/header" Target="header2.xml"/><Relationship Id="rId28" Type="http://schemas.openxmlformats.org/officeDocument/2006/relationships/hyperlink" Target="http://www.highered.nysed.gov/tcert/resteachers/codeofethics.html" TargetMode="External"/><Relationship Id="rId36" Type="http://schemas.openxmlformats.org/officeDocument/2006/relationships/hyperlink" Target="mailto:MWBEGrants@nysed.gov" TargetMode="External"/><Relationship Id="rId49" Type="http://schemas.openxmlformats.org/officeDocument/2006/relationships/footer" Target="footer11.xml"/><Relationship Id="rId10" Type="http://schemas.openxmlformats.org/officeDocument/2006/relationships/hyperlink" Target="mailto:MTIP@nysed.gov" TargetMode="External"/><Relationship Id="rId19" Type="http://schemas.openxmlformats.org/officeDocument/2006/relationships/hyperlink" Target="http://www.oms.nysed.gov/caf&#233;/forms" TargetMode="External"/><Relationship Id="rId31" Type="http://schemas.openxmlformats.org/officeDocument/2006/relationships/hyperlink" Target="https://ny.newnycontracts.com/FrontEnd/VendorSearchPublic.asp"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n.DAgati@nysed.gov" TargetMode="External"/><Relationship Id="rId14" Type="http://schemas.openxmlformats.org/officeDocument/2006/relationships/hyperlink" Target="http://www.oms.nysed.gov/cafe" TargetMode="External"/><Relationship Id="rId22" Type="http://schemas.openxmlformats.org/officeDocument/2006/relationships/header" Target="header1.xml"/><Relationship Id="rId27" Type="http://schemas.openxmlformats.org/officeDocument/2006/relationships/hyperlink" Target="http://www.highered.nysed.gov/tcert/pdf/mentoringstds.pdf" TargetMode="External"/><Relationship Id="rId30" Type="http://schemas.openxmlformats.org/officeDocument/2006/relationships/hyperlink" Target="mailto:mwbecertification@esd.ny.gov" TargetMode="External"/><Relationship Id="rId35" Type="http://schemas.openxmlformats.org/officeDocument/2006/relationships/hyperlink" Target="https://ny.newnycontracts.com/FrontEnd/VendorSearchPublic.asp?TN=ny&amp;XID=4687" TargetMode="External"/><Relationship Id="rId43" Type="http://schemas.openxmlformats.org/officeDocument/2006/relationships/footer" Target="footer8.xml"/><Relationship Id="rId48"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unypress.edu/Searchadv.aspx?IsSubmit=true&amp;CategoryID=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58C9-F5AF-401D-BCF5-5163371E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27654</Words>
  <Characters>168672</Characters>
  <Application>Microsoft Office Word</Application>
  <DocSecurity>4</DocSecurity>
  <Lines>1405</Lines>
  <Paragraphs>391</Paragraphs>
  <ScaleCrop>false</ScaleCrop>
  <HeadingPairs>
    <vt:vector size="2" baseType="variant">
      <vt:variant>
        <vt:lpstr>Title</vt:lpstr>
      </vt:variant>
      <vt:variant>
        <vt:i4>1</vt:i4>
      </vt:variant>
    </vt:vector>
  </HeadingPairs>
  <TitlesOfParts>
    <vt:vector size="1" baseType="lpstr">
      <vt:lpstr>Request for Proposals (RFP) New York State Mentor Teacher Internship Program (MTIP) Grant Competition 2018-2023</vt:lpstr>
    </vt:vector>
  </TitlesOfParts>
  <Company>NYSED</Company>
  <LinksUpToDate>false</LinksUpToDate>
  <CharactersWithSpaces>195935</CharactersWithSpaces>
  <SharedDoc>false</SharedDoc>
  <HLinks>
    <vt:vector size="84" baseType="variant">
      <vt:variant>
        <vt:i4>4718639</vt:i4>
      </vt:variant>
      <vt:variant>
        <vt:i4>76</vt:i4>
      </vt:variant>
      <vt:variant>
        <vt:i4>0</vt:i4>
      </vt:variant>
      <vt:variant>
        <vt:i4>5</vt:i4>
      </vt:variant>
      <vt:variant>
        <vt:lpwstr>mailto:MWBE@mail.nysed.gov</vt:lpwstr>
      </vt:variant>
      <vt:variant>
        <vt:lpwstr/>
      </vt:variant>
      <vt:variant>
        <vt:i4>7602303</vt:i4>
      </vt:variant>
      <vt:variant>
        <vt:i4>73</vt:i4>
      </vt:variant>
      <vt:variant>
        <vt:i4>0</vt:i4>
      </vt:variant>
      <vt:variant>
        <vt:i4>5</vt:i4>
      </vt:variant>
      <vt:variant>
        <vt:lpwstr>http://www.oms.nysed.gov/fiscal/MWBE/forms.html</vt:lpwstr>
      </vt:variant>
      <vt:variant>
        <vt:lpwstr/>
      </vt:variant>
      <vt:variant>
        <vt:i4>1638417</vt:i4>
      </vt:variant>
      <vt:variant>
        <vt:i4>70</vt:i4>
      </vt:variant>
      <vt:variant>
        <vt:i4>0</vt:i4>
      </vt:variant>
      <vt:variant>
        <vt:i4>5</vt:i4>
      </vt:variant>
      <vt:variant>
        <vt:lpwstr>https://ny.newnycontracts.com/FrontEnd/VendorSearchPublic.asp?TN=ny&amp;XID=4687</vt:lpwstr>
      </vt:variant>
      <vt:variant>
        <vt:lpwstr/>
      </vt:variant>
      <vt:variant>
        <vt:i4>1638417</vt:i4>
      </vt:variant>
      <vt:variant>
        <vt:i4>67</vt:i4>
      </vt:variant>
      <vt:variant>
        <vt:i4>0</vt:i4>
      </vt:variant>
      <vt:variant>
        <vt:i4>5</vt:i4>
      </vt:variant>
      <vt:variant>
        <vt:lpwstr>https://ny.newnycontracts.com/FrontEnd/VendorSearchPublic.asp?TN=ny&amp;XID=4687</vt:lpwstr>
      </vt:variant>
      <vt:variant>
        <vt:lpwstr/>
      </vt:variant>
      <vt:variant>
        <vt:i4>262151</vt:i4>
      </vt:variant>
      <vt:variant>
        <vt:i4>64</vt:i4>
      </vt:variant>
      <vt:variant>
        <vt:i4>0</vt:i4>
      </vt:variant>
      <vt:variant>
        <vt:i4>5</vt:i4>
      </vt:variant>
      <vt:variant>
        <vt:lpwstr>http://www.highered.nysed.gov/tcert/resteachers/codeofethics.html</vt:lpwstr>
      </vt:variant>
      <vt:variant>
        <vt:lpwstr/>
      </vt:variant>
      <vt:variant>
        <vt:i4>7798897</vt:i4>
      </vt:variant>
      <vt:variant>
        <vt:i4>61</vt:i4>
      </vt:variant>
      <vt:variant>
        <vt:i4>0</vt:i4>
      </vt:variant>
      <vt:variant>
        <vt:i4>5</vt:i4>
      </vt:variant>
      <vt:variant>
        <vt:lpwstr>http://www.oms.nysed.gov/cafe/forms</vt:lpwstr>
      </vt:variant>
      <vt:variant>
        <vt:lpwstr/>
      </vt:variant>
      <vt:variant>
        <vt:i4>7667811</vt:i4>
      </vt:variant>
      <vt:variant>
        <vt:i4>58</vt:i4>
      </vt:variant>
      <vt:variant>
        <vt:i4>0</vt:i4>
      </vt:variant>
      <vt:variant>
        <vt:i4>5</vt:i4>
      </vt:variant>
      <vt:variant>
        <vt:lpwstr>http://atwork.nysed.gov/cafe/forms.html</vt:lpwstr>
      </vt:variant>
      <vt:variant>
        <vt:lpwstr/>
      </vt:variant>
      <vt:variant>
        <vt:i4>7799037</vt:i4>
      </vt:variant>
      <vt:variant>
        <vt:i4>43</vt:i4>
      </vt:variant>
      <vt:variant>
        <vt:i4>0</vt:i4>
      </vt:variant>
      <vt:variant>
        <vt:i4>5</vt:i4>
      </vt:variant>
      <vt:variant>
        <vt:lpwstr>http://www.oms.nysed.gov/café/forms</vt:lpwstr>
      </vt:variant>
      <vt:variant>
        <vt:lpwstr/>
      </vt:variant>
      <vt:variant>
        <vt:i4>5898240</vt:i4>
      </vt:variant>
      <vt:variant>
        <vt:i4>12</vt:i4>
      </vt:variant>
      <vt:variant>
        <vt:i4>0</vt:i4>
      </vt:variant>
      <vt:variant>
        <vt:i4>5</vt:i4>
      </vt:variant>
      <vt:variant>
        <vt:lpwstr>http://www.oms.nysed.gov/cafe</vt:lpwstr>
      </vt:variant>
      <vt:variant>
        <vt:lpwstr/>
      </vt:variant>
      <vt:variant>
        <vt:i4>7667813</vt:i4>
      </vt:variant>
      <vt:variant>
        <vt:i4>9</vt:i4>
      </vt:variant>
      <vt:variant>
        <vt:i4>0</vt:i4>
      </vt:variant>
      <vt:variant>
        <vt:i4>5</vt:i4>
      </vt:variant>
      <vt:variant>
        <vt:lpwstr>http://www.oms.nysed.gov/cafe/</vt:lpwstr>
      </vt:variant>
      <vt:variant>
        <vt:lpwstr/>
      </vt:variant>
      <vt:variant>
        <vt:i4>1572888</vt:i4>
      </vt:variant>
      <vt:variant>
        <vt:i4>6</vt:i4>
      </vt:variant>
      <vt:variant>
        <vt:i4>0</vt:i4>
      </vt:variant>
      <vt:variant>
        <vt:i4>5</vt:i4>
      </vt:variant>
      <vt:variant>
        <vt:lpwstr>http://www.highered.nysed.gov/tcert/resteachers/mentorinternship.html</vt:lpwstr>
      </vt:variant>
      <vt:variant>
        <vt:lpwstr/>
      </vt:variant>
      <vt:variant>
        <vt:i4>1245307</vt:i4>
      </vt:variant>
      <vt:variant>
        <vt:i4>3</vt:i4>
      </vt:variant>
      <vt:variant>
        <vt:i4>0</vt:i4>
      </vt:variant>
      <vt:variant>
        <vt:i4>5</vt:i4>
      </vt:variant>
      <vt:variant>
        <vt:lpwstr>mailto:MTIPRFP@mail.nysed.gov</vt:lpwstr>
      </vt:variant>
      <vt:variant>
        <vt:lpwstr/>
      </vt:variant>
      <vt:variant>
        <vt:i4>1245307</vt:i4>
      </vt:variant>
      <vt:variant>
        <vt:i4>0</vt:i4>
      </vt:variant>
      <vt:variant>
        <vt:i4>0</vt:i4>
      </vt:variant>
      <vt:variant>
        <vt:i4>5</vt:i4>
      </vt:variant>
      <vt:variant>
        <vt:lpwstr>mailto:MTIPRFP@mail.nysed.gov</vt:lpwstr>
      </vt:variant>
      <vt:variant>
        <vt:lpwstr/>
      </vt:variant>
      <vt:variant>
        <vt:i4>4391003</vt:i4>
      </vt:variant>
      <vt:variant>
        <vt:i4>0</vt:i4>
      </vt:variant>
      <vt:variant>
        <vt:i4>0</vt:i4>
      </vt:variant>
      <vt:variant>
        <vt:i4>5</vt:i4>
      </vt:variant>
      <vt:variant>
        <vt:lpwstr>http://www.sunypress.edu/Searchadv.aspx?IsSubmit=true&amp;CategoryID=7026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(RFP) New York State Mentor Teacher Internship Program (MTIP) Grant Competition 2018-2023</dc:title>
  <dc:subject/>
  <dc:creator>New York State Education Department</dc:creator>
  <cp:keywords/>
  <dc:description/>
  <cp:lastModifiedBy>Emily Goodenough</cp:lastModifiedBy>
  <cp:revision>2</cp:revision>
  <cp:lastPrinted>2017-11-28T17:40:00Z</cp:lastPrinted>
  <dcterms:created xsi:type="dcterms:W3CDTF">2018-02-02T21:39:00Z</dcterms:created>
  <dcterms:modified xsi:type="dcterms:W3CDTF">2018-02-02T21:39:00Z</dcterms:modified>
</cp:coreProperties>
</file>