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F0A81" w14:textId="77777777" w:rsidR="00D45D8C" w:rsidRPr="00CB22C2" w:rsidRDefault="00D45D8C" w:rsidP="0041264D">
      <w:pPr>
        <w:pStyle w:val="Heading1"/>
        <w:jc w:val="center"/>
      </w:pPr>
      <w:r w:rsidRPr="00CB22C2">
        <w:t>REQUEST FOR PROPOSAL</w:t>
      </w:r>
      <w:r w:rsidR="00242E02">
        <w:t>S</w:t>
      </w:r>
      <w:r w:rsidRPr="00CB22C2">
        <w:t xml:space="preserve"> (RFP)</w:t>
      </w:r>
    </w:p>
    <w:p w14:paraId="0682E5FC" w14:textId="77777777" w:rsidR="00D45D8C" w:rsidRPr="00CB22C2" w:rsidRDefault="00D45D8C" w:rsidP="00D45D8C">
      <w:pPr>
        <w:jc w:val="center"/>
        <w:rPr>
          <w:rFonts w:ascii="Arial" w:hAnsi="Arial"/>
          <w:b/>
        </w:rPr>
      </w:pPr>
    </w:p>
    <w:p w14:paraId="66BDB655" w14:textId="3CA1760B" w:rsidR="00D45D8C" w:rsidRPr="00CB22C2" w:rsidRDefault="00091133" w:rsidP="00D45D8C">
      <w:pPr>
        <w:jc w:val="center"/>
        <w:rPr>
          <w:rFonts w:ascii="Arial" w:hAnsi="Arial"/>
          <w:b/>
        </w:rPr>
      </w:pPr>
      <w:r>
        <w:rPr>
          <w:rFonts w:ascii="Arial" w:hAnsi="Arial"/>
          <w:b/>
        </w:rPr>
        <w:t xml:space="preserve">RFP # </w:t>
      </w:r>
      <w:r w:rsidR="00242E02">
        <w:rPr>
          <w:rFonts w:ascii="Arial" w:hAnsi="Arial"/>
          <w:b/>
        </w:rPr>
        <w:t>20-021</w:t>
      </w:r>
      <w:r w:rsidR="00A67600">
        <w:rPr>
          <w:rFonts w:ascii="Arial" w:hAnsi="Arial"/>
          <w:b/>
        </w:rPr>
        <w:t>a</w:t>
      </w:r>
    </w:p>
    <w:p w14:paraId="1708C727" w14:textId="77777777" w:rsidR="00D45D8C" w:rsidRPr="00CB22C2" w:rsidRDefault="00D45D8C" w:rsidP="00D45D8C">
      <w:pPr>
        <w:pStyle w:val="Header"/>
        <w:tabs>
          <w:tab w:val="clear" w:pos="4320"/>
          <w:tab w:val="clear" w:pos="8640"/>
        </w:tabs>
        <w:jc w:val="center"/>
        <w:rPr>
          <w:rFonts w:ascii="Arial" w:hAnsi="Arial"/>
          <w:b/>
        </w:rPr>
      </w:pPr>
    </w:p>
    <w:p w14:paraId="46CCE8B4"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3E080A72" w14:textId="77777777" w:rsidR="00D45D8C" w:rsidRPr="00CB22C2" w:rsidRDefault="00D45D8C" w:rsidP="00D45D8C">
      <w:pPr>
        <w:jc w:val="center"/>
        <w:rPr>
          <w:rFonts w:ascii="Arial" w:hAnsi="Arial"/>
          <w:b/>
        </w:rPr>
      </w:pPr>
    </w:p>
    <w:p w14:paraId="55859513" w14:textId="77777777" w:rsidR="00D45D8C" w:rsidRPr="00CB22C2" w:rsidRDefault="00D45D8C" w:rsidP="0041264D">
      <w:pPr>
        <w:pStyle w:val="Heading2"/>
        <w:jc w:val="left"/>
      </w:pPr>
      <w:r w:rsidRPr="00CB22C2">
        <w:t xml:space="preserve">Title: </w:t>
      </w:r>
      <w:r w:rsidRPr="00CB22C2">
        <w:tab/>
      </w:r>
      <w:bookmarkStart w:id="0" w:name="_Hlk23941453"/>
      <w:r w:rsidR="00C02A34">
        <w:t>Executive Search Firm – Commissioner of Education</w:t>
      </w:r>
      <w:r w:rsidRPr="00CB22C2">
        <w:rPr>
          <w:u w:val="single"/>
        </w:rPr>
        <w:fldChar w:fldCharType="begin"/>
      </w:r>
      <w:r w:rsidRPr="00CB22C2">
        <w:rPr>
          <w:u w:val="single"/>
        </w:rPr>
        <w:instrText xml:space="preserve">  </w:instrText>
      </w:r>
      <w:r w:rsidRPr="00CB22C2">
        <w:rPr>
          <w:u w:val="single"/>
        </w:rPr>
        <w:fldChar w:fldCharType="end"/>
      </w:r>
    </w:p>
    <w:bookmarkEnd w:id="0"/>
    <w:p w14:paraId="00B4D5B2" w14:textId="77777777" w:rsidR="00D45D8C" w:rsidRPr="00CB22C2" w:rsidRDefault="00D45D8C" w:rsidP="00D45D8C">
      <w:pPr>
        <w:rPr>
          <w:rFonts w:ascii="Arial" w:hAnsi="Arial"/>
        </w:rPr>
      </w:pPr>
    </w:p>
    <w:p w14:paraId="3476AE55" w14:textId="77777777" w:rsidR="00D45D8C" w:rsidRPr="00CB22C2" w:rsidRDefault="00C96B64" w:rsidP="00D45D8C">
      <w:pPr>
        <w:jc w:val="both"/>
        <w:rPr>
          <w:rFonts w:ascii="Arial" w:hAnsi="Arial"/>
        </w:rPr>
      </w:pPr>
      <w:r>
        <w:rPr>
          <w:rFonts w:ascii="Arial" w:hAnsi="Arial"/>
        </w:rPr>
        <w:t xml:space="preserve">The Board of Regents of </w:t>
      </w:r>
      <w:r w:rsidR="00374795">
        <w:rPr>
          <w:rFonts w:ascii="Arial" w:hAnsi="Arial"/>
        </w:rPr>
        <w:t>t</w:t>
      </w:r>
      <w:r w:rsidR="00D45D8C" w:rsidRPr="00CB22C2">
        <w:rPr>
          <w:rFonts w:ascii="Arial" w:hAnsi="Arial"/>
        </w:rPr>
        <w:t>he New York State Education Departm</w:t>
      </w:r>
      <w:bookmarkStart w:id="1" w:name="_GoBack"/>
      <w:bookmarkEnd w:id="1"/>
      <w:r w:rsidR="00D45D8C" w:rsidRPr="00CB22C2">
        <w:rPr>
          <w:rFonts w:ascii="Arial" w:hAnsi="Arial"/>
        </w:rPr>
        <w:t xml:space="preserve">ent (NYSED) is seeking proposals </w:t>
      </w:r>
      <w:r w:rsidR="00D02CFF">
        <w:rPr>
          <w:rFonts w:ascii="Arial" w:hAnsi="Arial"/>
        </w:rPr>
        <w:t xml:space="preserve">to procure the services of an </w:t>
      </w:r>
      <w:r w:rsidR="0084076E">
        <w:rPr>
          <w:rFonts w:ascii="Arial" w:hAnsi="Arial"/>
          <w:b/>
        </w:rPr>
        <w:t>e</w:t>
      </w:r>
      <w:r w:rsidR="00D02CFF">
        <w:rPr>
          <w:rFonts w:ascii="Arial" w:hAnsi="Arial"/>
          <w:b/>
        </w:rPr>
        <w:t xml:space="preserve">xecutive </w:t>
      </w:r>
      <w:r w:rsidR="0084076E">
        <w:rPr>
          <w:rFonts w:ascii="Arial" w:hAnsi="Arial"/>
          <w:b/>
        </w:rPr>
        <w:t>s</w:t>
      </w:r>
      <w:r w:rsidR="00D02CFF">
        <w:rPr>
          <w:rFonts w:ascii="Arial" w:hAnsi="Arial"/>
          <w:b/>
        </w:rPr>
        <w:t>earch</w:t>
      </w:r>
      <w:r w:rsidR="003038EF">
        <w:rPr>
          <w:rFonts w:ascii="Arial" w:hAnsi="Arial"/>
          <w:b/>
        </w:rPr>
        <w:t xml:space="preserve"> firm </w:t>
      </w:r>
      <w:r w:rsidR="00D02CFF">
        <w:rPr>
          <w:rFonts w:ascii="Arial" w:hAnsi="Arial"/>
          <w:b/>
        </w:rPr>
        <w:t xml:space="preserve">capable of conducting a </w:t>
      </w:r>
      <w:r w:rsidR="00B72D13">
        <w:rPr>
          <w:rFonts w:ascii="Arial" w:hAnsi="Arial"/>
          <w:b/>
        </w:rPr>
        <w:t>national search</w:t>
      </w:r>
      <w:r w:rsidR="003038EF">
        <w:rPr>
          <w:rFonts w:ascii="Arial" w:hAnsi="Arial"/>
          <w:b/>
        </w:rPr>
        <w:t xml:space="preserve"> for the Commissioner of Education and President of the University of the State of New York. </w:t>
      </w:r>
      <w:r w:rsidR="00D45D8C" w:rsidRPr="00CB22C2">
        <w:rPr>
          <w:rFonts w:ascii="Arial" w:hAnsi="Arial"/>
        </w:rPr>
        <w:t xml:space="preserve"> </w:t>
      </w:r>
    </w:p>
    <w:p w14:paraId="480AD436" w14:textId="77777777" w:rsidR="00D45D8C" w:rsidRPr="00CB22C2" w:rsidRDefault="00D45D8C" w:rsidP="00D45D8C">
      <w:pPr>
        <w:jc w:val="both"/>
        <w:rPr>
          <w:rFonts w:ascii="Arial" w:hAnsi="Arial"/>
        </w:rPr>
      </w:pPr>
    </w:p>
    <w:p w14:paraId="627BFF15" w14:textId="77777777" w:rsidR="00D02CFF" w:rsidRPr="00374795" w:rsidRDefault="00C64C2B" w:rsidP="00D45D8C">
      <w:pPr>
        <w:jc w:val="both"/>
        <w:rPr>
          <w:rFonts w:ascii="Arial" w:hAnsi="Arial" w:cs="Arial"/>
          <w:bCs/>
        </w:rPr>
      </w:pPr>
      <w:r w:rsidRPr="003E5071">
        <w:rPr>
          <w:rFonts w:ascii="Arial" w:hAnsi="Arial"/>
        </w:rPr>
        <w:t xml:space="preserve">Subcontracting </w:t>
      </w:r>
      <w:r w:rsidRPr="003E5071">
        <w:rPr>
          <w:rFonts w:ascii="Arial" w:hAnsi="Arial" w:cs="Arial"/>
        </w:rPr>
        <w:t xml:space="preserve">will be limited to </w:t>
      </w:r>
      <w:r w:rsidR="00C929E0" w:rsidRPr="00FC7E5C">
        <w:rPr>
          <w:rFonts w:ascii="Arial" w:hAnsi="Arial" w:cs="Arial"/>
        </w:rPr>
        <w:t>thirty</w:t>
      </w:r>
      <w:r w:rsidR="00D32398" w:rsidRPr="00FC7E5C">
        <w:rPr>
          <w:rFonts w:ascii="Arial" w:hAnsi="Arial" w:cs="Arial"/>
        </w:rPr>
        <w:t xml:space="preserve"> percent </w:t>
      </w:r>
      <w:r w:rsidRPr="00FC7E5C">
        <w:rPr>
          <w:rFonts w:ascii="Arial" w:hAnsi="Arial" w:cs="Arial"/>
        </w:rPr>
        <w:t>(</w:t>
      </w:r>
      <w:r w:rsidR="00C929E0" w:rsidRPr="00FC7E5C">
        <w:rPr>
          <w:rFonts w:ascii="Arial" w:hAnsi="Arial" w:cs="Arial"/>
        </w:rPr>
        <w:t>3</w:t>
      </w:r>
      <w:r w:rsidRPr="00FC7E5C">
        <w:rPr>
          <w:rFonts w:ascii="Arial" w:hAnsi="Arial" w:cs="Arial"/>
        </w:rPr>
        <w:t xml:space="preserve">0%) of the </w:t>
      </w:r>
      <w:r w:rsidR="00FD36C1" w:rsidRPr="00FC7E5C">
        <w:rPr>
          <w:rFonts w:ascii="Arial" w:hAnsi="Arial" w:cs="Arial"/>
        </w:rPr>
        <w:t>total</w:t>
      </w:r>
      <w:r w:rsidRPr="00FC7E5C">
        <w:rPr>
          <w:rFonts w:ascii="Arial" w:hAnsi="Arial" w:cs="Arial"/>
        </w:rPr>
        <w:t xml:space="preserve"> contract budget.</w:t>
      </w:r>
      <w:r w:rsidR="00E7346A" w:rsidRPr="00FC7E5C">
        <w:rPr>
          <w:rFonts w:ascii="Arial" w:hAnsi="Arial" w:cs="Arial"/>
        </w:rPr>
        <w:t xml:space="preserve"> </w:t>
      </w:r>
      <w:r w:rsidRPr="00FC7E5C">
        <w:rPr>
          <w:rFonts w:ascii="Arial" w:hAnsi="Arial" w:cs="Arial"/>
          <w:bCs/>
          <w:spacing w:val="-3"/>
        </w:rPr>
        <w:t xml:space="preserve">Subcontracting is defined as </w:t>
      </w:r>
      <w:r w:rsidRPr="00FC7E5C">
        <w:rPr>
          <w:rFonts w:ascii="Arial" w:hAnsi="Arial" w:cs="Arial"/>
          <w:bCs/>
        </w:rPr>
        <w:t>non-employee direct personal services and related incidental expenses, including travel.</w:t>
      </w:r>
      <w:r w:rsidR="00374795">
        <w:rPr>
          <w:rFonts w:ascii="Arial" w:hAnsi="Arial" w:cs="Arial"/>
          <w:bCs/>
        </w:rPr>
        <w:t xml:space="preserve"> </w:t>
      </w:r>
      <w:r w:rsidR="00D02CFF">
        <w:rPr>
          <w:rFonts w:ascii="Arial" w:hAnsi="Arial"/>
        </w:rPr>
        <w:t xml:space="preserve">NYSED prior approval is required for any subcontracted services under any </w:t>
      </w:r>
      <w:r w:rsidR="00954C30">
        <w:rPr>
          <w:rFonts w:ascii="Arial" w:hAnsi="Arial"/>
        </w:rPr>
        <w:t>C</w:t>
      </w:r>
      <w:r w:rsidR="00D02CFF">
        <w:rPr>
          <w:rFonts w:ascii="Arial" w:hAnsi="Arial"/>
        </w:rPr>
        <w:t xml:space="preserve">ontract </w:t>
      </w:r>
      <w:proofErr w:type="gramStart"/>
      <w:r w:rsidR="00D02CFF">
        <w:rPr>
          <w:rFonts w:ascii="Arial" w:hAnsi="Arial"/>
        </w:rPr>
        <w:t>entered into</w:t>
      </w:r>
      <w:proofErr w:type="gramEnd"/>
      <w:r w:rsidR="00D02CFF">
        <w:rPr>
          <w:rFonts w:ascii="Arial" w:hAnsi="Arial"/>
        </w:rPr>
        <w:t xml:space="preserve"> as a result of this RFP.</w:t>
      </w:r>
      <w:r w:rsidR="00374795">
        <w:rPr>
          <w:rFonts w:ascii="Arial" w:hAnsi="Arial"/>
        </w:rPr>
        <w:t xml:space="preserve"> The s</w:t>
      </w:r>
      <w:r w:rsidR="00D02CFF">
        <w:rPr>
          <w:rFonts w:ascii="Arial" w:hAnsi="Arial"/>
        </w:rPr>
        <w:t xml:space="preserve">elected </w:t>
      </w:r>
      <w:r w:rsidR="0084076E">
        <w:rPr>
          <w:rFonts w:ascii="Arial" w:hAnsi="Arial"/>
        </w:rPr>
        <w:t>C</w:t>
      </w:r>
      <w:r w:rsidR="00C02A34">
        <w:rPr>
          <w:rFonts w:ascii="Arial" w:hAnsi="Arial"/>
        </w:rPr>
        <w:t>ontractor</w:t>
      </w:r>
      <w:r w:rsidR="00157879">
        <w:rPr>
          <w:rFonts w:ascii="Arial" w:hAnsi="Arial"/>
        </w:rPr>
        <w:t xml:space="preserve"> </w:t>
      </w:r>
      <w:r w:rsidR="00C02A34">
        <w:rPr>
          <w:rFonts w:ascii="Arial" w:hAnsi="Arial"/>
        </w:rPr>
        <w:t>is</w:t>
      </w:r>
      <w:r w:rsidR="00157879">
        <w:rPr>
          <w:rFonts w:ascii="Arial" w:hAnsi="Arial"/>
        </w:rPr>
        <w:t xml:space="preserve"> responsible for the satisfactory performance and adequate oversight of their subcontractors.</w:t>
      </w:r>
      <w:r w:rsidR="00374795">
        <w:rPr>
          <w:rFonts w:ascii="Arial" w:hAnsi="Arial"/>
        </w:rPr>
        <w:t xml:space="preserve"> </w:t>
      </w:r>
      <w:r w:rsidR="00157879">
        <w:rPr>
          <w:rFonts w:ascii="Arial" w:hAnsi="Arial"/>
        </w:rPr>
        <w:t xml:space="preserve">Subcontractors are required to meet the same requirements and </w:t>
      </w:r>
      <w:r w:rsidR="00C02A34">
        <w:rPr>
          <w:rFonts w:ascii="Arial" w:hAnsi="Arial"/>
        </w:rPr>
        <w:t>be</w:t>
      </w:r>
      <w:r w:rsidR="00157879">
        <w:rPr>
          <w:rFonts w:ascii="Arial" w:hAnsi="Arial"/>
        </w:rPr>
        <w:t xml:space="preserve"> held to the </w:t>
      </w:r>
      <w:r w:rsidR="00C02A34">
        <w:rPr>
          <w:rFonts w:ascii="Arial" w:hAnsi="Arial"/>
        </w:rPr>
        <w:t xml:space="preserve">same </w:t>
      </w:r>
      <w:r w:rsidR="00157879">
        <w:rPr>
          <w:rFonts w:ascii="Arial" w:hAnsi="Arial"/>
        </w:rPr>
        <w:t xml:space="preserve">standards as the </w:t>
      </w:r>
      <w:r w:rsidR="0084076E">
        <w:rPr>
          <w:rFonts w:ascii="Arial" w:hAnsi="Arial"/>
        </w:rPr>
        <w:t>Contractor</w:t>
      </w:r>
      <w:r w:rsidR="00157879">
        <w:rPr>
          <w:rFonts w:ascii="Arial" w:hAnsi="Arial"/>
        </w:rPr>
        <w:t>.</w:t>
      </w:r>
    </w:p>
    <w:p w14:paraId="49F5BA85" w14:textId="77777777" w:rsidR="00157879" w:rsidRDefault="00157879" w:rsidP="00D45D8C">
      <w:pPr>
        <w:jc w:val="both"/>
        <w:rPr>
          <w:rFonts w:ascii="Arial" w:hAnsi="Arial"/>
        </w:rPr>
      </w:pPr>
    </w:p>
    <w:p w14:paraId="73015DC0" w14:textId="5EBB12E3" w:rsidR="00F57C8D" w:rsidRDefault="00D45D8C" w:rsidP="00D45D8C">
      <w:pPr>
        <w:jc w:val="both"/>
        <w:rPr>
          <w:rFonts w:ascii="Arial" w:hAnsi="Arial"/>
        </w:rPr>
      </w:pPr>
      <w:r w:rsidRPr="00CB22C2">
        <w:rPr>
          <w:rFonts w:ascii="Arial" w:hAnsi="Arial"/>
        </w:rPr>
        <w:t xml:space="preserve">NYSED will award </w:t>
      </w:r>
      <w:r w:rsidR="00DB0702" w:rsidRPr="00DB0702">
        <w:rPr>
          <w:rFonts w:ascii="Arial" w:hAnsi="Arial"/>
          <w:b/>
        </w:rPr>
        <w:t>one (</w:t>
      </w:r>
      <w:r w:rsidR="003038EF" w:rsidRPr="00DB0702">
        <w:rPr>
          <w:rFonts w:ascii="Arial" w:hAnsi="Arial"/>
          <w:b/>
        </w:rPr>
        <w:t>1</w:t>
      </w:r>
      <w:r w:rsidR="00DB0702" w:rsidRPr="00DB0702">
        <w:rPr>
          <w:rFonts w:ascii="Arial" w:hAnsi="Arial"/>
          <w:b/>
        </w:rPr>
        <w:t>)</w:t>
      </w:r>
      <w:r w:rsidR="009F6CE2" w:rsidRPr="00DB0702">
        <w:rPr>
          <w:rFonts w:ascii="Arial" w:hAnsi="Arial"/>
          <w:b/>
        </w:rPr>
        <w:t xml:space="preserve"> </w:t>
      </w:r>
      <w:r w:rsidRPr="00CB22C2">
        <w:rPr>
          <w:rFonts w:ascii="Arial" w:hAnsi="Arial"/>
        </w:rPr>
        <w:t>contract pursuant to this RFP.</w:t>
      </w:r>
      <w:r w:rsidR="00E7346A">
        <w:rPr>
          <w:rFonts w:ascii="Arial" w:hAnsi="Arial"/>
        </w:rPr>
        <w:t xml:space="preserve"> </w:t>
      </w:r>
      <w:r w:rsidRPr="00CB22C2">
        <w:rPr>
          <w:rFonts w:ascii="Arial" w:hAnsi="Arial"/>
        </w:rPr>
        <w:t xml:space="preserve">The contract resulting from this RFP will be for a term </w:t>
      </w:r>
      <w:r w:rsidR="00AA6C77" w:rsidRPr="00CB22C2">
        <w:rPr>
          <w:rFonts w:ascii="Arial" w:hAnsi="Arial"/>
        </w:rPr>
        <w:t xml:space="preserve">anticipated to </w:t>
      </w:r>
      <w:r w:rsidRPr="00CB22C2">
        <w:rPr>
          <w:rFonts w:ascii="Arial" w:hAnsi="Arial"/>
        </w:rPr>
        <w:t xml:space="preserve">begin </w:t>
      </w:r>
      <w:r w:rsidR="00AE478D" w:rsidRPr="006B7344">
        <w:rPr>
          <w:rFonts w:ascii="Arial" w:hAnsi="Arial"/>
          <w:b/>
        </w:rPr>
        <w:t>April 1, 2020</w:t>
      </w:r>
      <w:r w:rsidR="00AE478D">
        <w:rPr>
          <w:rFonts w:ascii="Arial" w:hAnsi="Arial"/>
        </w:rPr>
        <w:t xml:space="preserve"> </w:t>
      </w:r>
      <w:r w:rsidRPr="00CB22C2">
        <w:rPr>
          <w:rFonts w:ascii="Arial" w:hAnsi="Arial"/>
        </w:rPr>
        <w:t xml:space="preserve">and </w:t>
      </w:r>
      <w:r w:rsidR="00AA6C77" w:rsidRPr="00CB22C2">
        <w:rPr>
          <w:rFonts w:ascii="Arial" w:hAnsi="Arial"/>
        </w:rPr>
        <w:t xml:space="preserve">to </w:t>
      </w:r>
      <w:r w:rsidRPr="00CB22C2">
        <w:rPr>
          <w:rFonts w:ascii="Arial" w:hAnsi="Arial"/>
        </w:rPr>
        <w:t xml:space="preserve">end </w:t>
      </w:r>
      <w:r w:rsidR="00894E06">
        <w:rPr>
          <w:rFonts w:ascii="Arial" w:hAnsi="Arial"/>
          <w:b/>
        </w:rPr>
        <w:t>September 30, 2020</w:t>
      </w:r>
      <w:r w:rsidR="006B7344">
        <w:rPr>
          <w:rFonts w:ascii="Arial" w:hAnsi="Arial"/>
          <w:b/>
        </w:rPr>
        <w:t xml:space="preserve">, </w:t>
      </w:r>
      <w:r w:rsidR="00DB0702" w:rsidRPr="00DB0702">
        <w:rPr>
          <w:rFonts w:ascii="Arial" w:hAnsi="Arial"/>
        </w:rPr>
        <w:t xml:space="preserve">with one optional </w:t>
      </w:r>
      <w:r w:rsidR="006B7344">
        <w:rPr>
          <w:rFonts w:ascii="Arial" w:hAnsi="Arial"/>
        </w:rPr>
        <w:t>six</w:t>
      </w:r>
      <w:r w:rsidR="00DB0702" w:rsidRPr="00DB0702">
        <w:rPr>
          <w:rFonts w:ascii="Arial" w:hAnsi="Arial"/>
        </w:rPr>
        <w:t xml:space="preserve">-month </w:t>
      </w:r>
      <w:r w:rsidR="00BB520A">
        <w:rPr>
          <w:rFonts w:ascii="Arial" w:hAnsi="Arial"/>
        </w:rPr>
        <w:t>renewal</w:t>
      </w:r>
      <w:r w:rsidRPr="00DB0702">
        <w:rPr>
          <w:rFonts w:ascii="Arial" w:hAnsi="Arial"/>
        </w:rPr>
        <w:t>.</w:t>
      </w:r>
    </w:p>
    <w:p w14:paraId="16767C00" w14:textId="77777777" w:rsidR="0012347C" w:rsidRDefault="0012347C" w:rsidP="00D45D8C">
      <w:pPr>
        <w:jc w:val="both"/>
        <w:rPr>
          <w:rFonts w:ascii="Arial" w:hAnsi="Arial" w:cs="Arial"/>
          <w:b/>
        </w:rPr>
      </w:pPr>
    </w:p>
    <w:p w14:paraId="5A7FB92E" w14:textId="764A71AD" w:rsidR="0012347C" w:rsidRPr="00C75FFF" w:rsidRDefault="0012347C" w:rsidP="0012347C">
      <w:pPr>
        <w:rPr>
          <w:rFonts w:ascii="Arial" w:hAnsi="Arial" w:cs="Arial"/>
          <w:sz w:val="22"/>
        </w:rPr>
      </w:pPr>
      <w:r w:rsidRPr="00C75FFF">
        <w:rPr>
          <w:rFonts w:ascii="Arial" w:hAnsi="Arial" w:cs="Arial"/>
        </w:rPr>
        <w:t>Bidders</w:t>
      </w:r>
      <w:r w:rsidR="00C145BD">
        <w:rPr>
          <w:rFonts w:ascii="Arial" w:hAnsi="Arial" w:cs="Arial"/>
        </w:rPr>
        <w:t>,</w:t>
      </w:r>
      <w:r w:rsidRPr="00C75FFF">
        <w:rPr>
          <w:rFonts w:ascii="Arial" w:hAnsi="Arial" w:cs="Arial"/>
        </w:rPr>
        <w:t xml:space="preserve"> or subcontractors that are affiliated with or perform other work for the Search Firm</w:t>
      </w:r>
      <w:r w:rsidR="00C145BD">
        <w:rPr>
          <w:rFonts w:ascii="Arial" w:hAnsi="Arial" w:cs="Arial"/>
        </w:rPr>
        <w:t>,</w:t>
      </w:r>
      <w:r w:rsidRPr="00C75FFF">
        <w:rPr>
          <w:rFonts w:ascii="Arial" w:hAnsi="Arial" w:cs="Arial"/>
        </w:rPr>
        <w:t xml:space="preserve"> must ensure that they have no conflict of interest on such project and shall have clear and separate governance and oversight structures in place to prevent any conflict of interest or the appearance of a conflict of interest.</w:t>
      </w:r>
    </w:p>
    <w:p w14:paraId="70F007DA" w14:textId="77777777" w:rsidR="0012347C" w:rsidRPr="00F57C8D" w:rsidRDefault="0012347C" w:rsidP="00D45D8C">
      <w:pPr>
        <w:jc w:val="both"/>
        <w:rPr>
          <w:rFonts w:ascii="Arial" w:hAnsi="Arial" w:cs="Arial"/>
          <w:b/>
        </w:rPr>
      </w:pPr>
    </w:p>
    <w:p w14:paraId="436A36D9" w14:textId="77777777" w:rsidR="00091133" w:rsidRPr="005F65C9" w:rsidRDefault="00091133" w:rsidP="00D45D8C">
      <w:pPr>
        <w:jc w:val="both"/>
        <w:rPr>
          <w:rFonts w:ascii="Arial" w:hAnsi="Arial" w:cs="Arial"/>
        </w:rPr>
      </w:pPr>
    </w:p>
    <w:p w14:paraId="5CC6F806" w14:textId="7D087568" w:rsidR="00D45D8C" w:rsidRPr="00CB22C2" w:rsidRDefault="00D45D8C" w:rsidP="00D45D8C">
      <w:pPr>
        <w:rPr>
          <w:rFonts w:ascii="Arial" w:hAnsi="Arial"/>
          <w:b/>
        </w:rPr>
      </w:pPr>
      <w:r w:rsidRPr="00CB22C2">
        <w:rPr>
          <w:rFonts w:ascii="Arial" w:hAnsi="Arial"/>
          <w:b/>
        </w:rPr>
        <w:t xml:space="preserve">Components contained in </w:t>
      </w:r>
      <w:r w:rsidRPr="00CB22C2">
        <w:rPr>
          <w:rFonts w:ascii="Arial" w:hAnsi="Arial"/>
          <w:b/>
          <w:bCs/>
        </w:rPr>
        <w:t>RFP #</w:t>
      </w:r>
      <w:r w:rsidR="00EE40BA">
        <w:rPr>
          <w:rFonts w:ascii="Arial" w:hAnsi="Arial"/>
          <w:b/>
          <w:bCs/>
        </w:rPr>
        <w:t>20-021</w:t>
      </w:r>
      <w:r w:rsidR="00A67600">
        <w:rPr>
          <w:rFonts w:ascii="Arial" w:hAnsi="Arial"/>
          <w:b/>
          <w:bCs/>
        </w:rPr>
        <w:t>a</w:t>
      </w:r>
      <w:r w:rsidRPr="00CB22C2">
        <w:rPr>
          <w:rFonts w:ascii="Arial" w:hAnsi="Arial"/>
        </w:rPr>
        <w:t xml:space="preserve"> </w:t>
      </w:r>
      <w:r w:rsidRPr="00CB22C2">
        <w:rPr>
          <w:rFonts w:ascii="Arial" w:hAnsi="Arial"/>
          <w:b/>
        </w:rPr>
        <w:t>are as follows:</w:t>
      </w:r>
    </w:p>
    <w:p w14:paraId="5825EC2C" w14:textId="77777777" w:rsidR="00D45D8C" w:rsidRPr="00CB22C2" w:rsidRDefault="00D45D8C" w:rsidP="00D45D8C">
      <w:pPr>
        <w:rPr>
          <w:rFonts w:ascii="Arial" w:hAnsi="Arial"/>
        </w:rPr>
      </w:pPr>
    </w:p>
    <w:p w14:paraId="41E246B3" w14:textId="77777777" w:rsidR="00D45D8C" w:rsidRPr="00CB22C2" w:rsidRDefault="00D45D8C" w:rsidP="00D45D8C">
      <w:pPr>
        <w:numPr>
          <w:ilvl w:val="0"/>
          <w:numId w:val="1"/>
        </w:numPr>
        <w:ind w:hanging="720"/>
        <w:rPr>
          <w:rFonts w:ascii="Arial" w:hAnsi="Arial"/>
        </w:rPr>
      </w:pPr>
      <w:r w:rsidRPr="00CB22C2">
        <w:rPr>
          <w:rFonts w:ascii="Arial" w:hAnsi="Arial"/>
        </w:rPr>
        <w:t xml:space="preserve">Description </w:t>
      </w:r>
      <w:r w:rsidR="00886982">
        <w:rPr>
          <w:rFonts w:ascii="Arial" w:hAnsi="Arial"/>
        </w:rPr>
        <w:t>o</w:t>
      </w:r>
      <w:r w:rsidR="00886982" w:rsidRPr="00CB22C2">
        <w:rPr>
          <w:rFonts w:ascii="Arial" w:hAnsi="Arial"/>
        </w:rPr>
        <w:t xml:space="preserve">f </w:t>
      </w:r>
      <w:r w:rsidRPr="00CB22C2">
        <w:rPr>
          <w:rFonts w:ascii="Arial" w:hAnsi="Arial"/>
        </w:rPr>
        <w:t xml:space="preserve">Services </w:t>
      </w:r>
      <w:r w:rsidR="00886982">
        <w:rPr>
          <w:rFonts w:ascii="Arial" w:hAnsi="Arial"/>
        </w:rPr>
        <w:t>t</w:t>
      </w:r>
      <w:r w:rsidR="00886982" w:rsidRPr="00CB22C2">
        <w:rPr>
          <w:rFonts w:ascii="Arial" w:hAnsi="Arial"/>
        </w:rPr>
        <w:t xml:space="preserve">o </w:t>
      </w:r>
      <w:r w:rsidRPr="00CB22C2">
        <w:rPr>
          <w:rFonts w:ascii="Arial" w:hAnsi="Arial"/>
        </w:rPr>
        <w:t>Be Performed</w:t>
      </w:r>
    </w:p>
    <w:p w14:paraId="20BF1E64" w14:textId="77777777" w:rsidR="00D45D8C" w:rsidRPr="00CB22C2" w:rsidRDefault="00D45D8C" w:rsidP="00D45D8C">
      <w:pPr>
        <w:numPr>
          <w:ilvl w:val="0"/>
          <w:numId w:val="1"/>
        </w:numPr>
        <w:ind w:hanging="720"/>
        <w:rPr>
          <w:rFonts w:ascii="Arial" w:hAnsi="Arial"/>
        </w:rPr>
      </w:pPr>
      <w:r w:rsidRPr="00CB22C2">
        <w:rPr>
          <w:rFonts w:ascii="Arial" w:hAnsi="Arial"/>
        </w:rPr>
        <w:t>Submission</w:t>
      </w:r>
    </w:p>
    <w:p w14:paraId="5EFDA23E" w14:textId="77777777" w:rsidR="00D45D8C" w:rsidRPr="00CB22C2" w:rsidRDefault="00D45D8C" w:rsidP="00D45D8C">
      <w:pPr>
        <w:numPr>
          <w:ilvl w:val="0"/>
          <w:numId w:val="1"/>
        </w:numPr>
        <w:ind w:hanging="720"/>
        <w:rPr>
          <w:rFonts w:ascii="Arial" w:hAnsi="Arial"/>
        </w:rPr>
      </w:pPr>
      <w:r w:rsidRPr="00CB22C2">
        <w:rPr>
          <w:rFonts w:ascii="Arial" w:hAnsi="Arial"/>
        </w:rPr>
        <w:t>Evaluation Criteria and Method of Award</w:t>
      </w:r>
    </w:p>
    <w:p w14:paraId="4345FC0A" w14:textId="77777777" w:rsidR="00D45D8C" w:rsidRPr="00CB22C2" w:rsidRDefault="00D45D8C" w:rsidP="00D45D8C">
      <w:pPr>
        <w:numPr>
          <w:ilvl w:val="0"/>
          <w:numId w:val="1"/>
        </w:numPr>
        <w:ind w:hanging="720"/>
        <w:rPr>
          <w:rFonts w:ascii="Arial" w:hAnsi="Arial"/>
        </w:rPr>
      </w:pPr>
      <w:r w:rsidRPr="00CB22C2">
        <w:rPr>
          <w:rFonts w:ascii="Arial" w:hAnsi="Arial"/>
        </w:rPr>
        <w:t>Assurances</w:t>
      </w:r>
    </w:p>
    <w:p w14:paraId="6EE2EB77" w14:textId="77777777" w:rsidR="00D45D8C" w:rsidRPr="00CB22C2" w:rsidRDefault="00D45D8C" w:rsidP="00D45D8C">
      <w:pPr>
        <w:numPr>
          <w:ilvl w:val="0"/>
          <w:numId w:val="1"/>
        </w:numPr>
        <w:ind w:hanging="720"/>
        <w:rPr>
          <w:rFonts w:ascii="Arial" w:hAnsi="Arial"/>
        </w:rPr>
      </w:pPr>
      <w:r w:rsidRPr="00CB22C2">
        <w:rPr>
          <w:rFonts w:ascii="Arial" w:hAnsi="Arial"/>
        </w:rPr>
        <w:t>Submission Documents (separate document)</w:t>
      </w:r>
    </w:p>
    <w:p w14:paraId="12701A49" w14:textId="77777777" w:rsidR="00D45D8C" w:rsidRPr="00CB22C2" w:rsidRDefault="00D45D8C" w:rsidP="00D45D8C">
      <w:pPr>
        <w:rPr>
          <w:rFonts w:ascii="Arial" w:hAnsi="Arial"/>
        </w:rPr>
      </w:pPr>
    </w:p>
    <w:p w14:paraId="71AD2547" w14:textId="1F69BF2F" w:rsidR="00D45D8C" w:rsidRPr="00D14BCD" w:rsidRDefault="00D45D8C" w:rsidP="00D45D8C">
      <w:pPr>
        <w:pStyle w:val="p4"/>
        <w:widowControl/>
        <w:tabs>
          <w:tab w:val="clear" w:pos="720"/>
        </w:tabs>
        <w:spacing w:line="240" w:lineRule="auto"/>
        <w:rPr>
          <w:rFonts w:ascii="Arial" w:hAnsi="Arial"/>
          <w:b/>
          <w:bCs/>
        </w:rPr>
      </w:pPr>
      <w:r w:rsidRPr="00CB22C2">
        <w:rPr>
          <w:rFonts w:ascii="Arial" w:hAnsi="Arial"/>
        </w:rPr>
        <w:t xml:space="preserve">Questions regarding the request must be submitted by </w:t>
      </w:r>
      <w:r w:rsidR="00886982">
        <w:rPr>
          <w:rFonts w:ascii="Arial" w:hAnsi="Arial"/>
        </w:rPr>
        <w:t>e</w:t>
      </w:r>
      <w:r w:rsidRPr="00CB22C2">
        <w:rPr>
          <w:rFonts w:ascii="Arial" w:hAnsi="Arial"/>
        </w:rPr>
        <w:t xml:space="preserve">mail to </w:t>
      </w:r>
      <w:hyperlink r:id="rId11" w:history="1">
        <w:r w:rsidR="0084076E" w:rsidRPr="00010A22">
          <w:rPr>
            <w:rStyle w:val="Hyperlink"/>
            <w:rFonts w:ascii="Arial" w:hAnsi="Arial"/>
            <w:b/>
          </w:rPr>
          <w:t>CommissionerSearch@nysed.gov</w:t>
        </w:r>
      </w:hyperlink>
      <w:r w:rsidRPr="00CB22C2">
        <w:rPr>
          <w:rFonts w:ascii="Arial" w:hAnsi="Arial"/>
        </w:rPr>
        <w:t xml:space="preserve"> no later than the close of </w:t>
      </w:r>
      <w:r w:rsidRPr="00D14BCD">
        <w:rPr>
          <w:rFonts w:ascii="Arial" w:hAnsi="Arial"/>
        </w:rPr>
        <w:t>business</w:t>
      </w:r>
      <w:r w:rsidR="00A67600">
        <w:rPr>
          <w:rFonts w:ascii="Arial" w:hAnsi="Arial"/>
        </w:rPr>
        <w:t xml:space="preserve"> </w:t>
      </w:r>
      <w:r w:rsidR="00D05E55">
        <w:rPr>
          <w:rFonts w:ascii="Arial" w:hAnsi="Arial"/>
        </w:rPr>
        <w:t>February 6, 2020</w:t>
      </w:r>
      <w:r w:rsidR="00E7346A" w:rsidRPr="00D14BCD">
        <w:rPr>
          <w:rFonts w:ascii="Arial" w:hAnsi="Arial"/>
        </w:rPr>
        <w:t xml:space="preserve"> </w:t>
      </w:r>
      <w:r w:rsidRPr="00D14BCD">
        <w:rPr>
          <w:rFonts w:ascii="Arial" w:hAnsi="Arial"/>
        </w:rPr>
        <w:t>Questions regarding this request should be identified as Program</w:t>
      </w:r>
      <w:r w:rsidR="00A7057D" w:rsidRPr="00D14BCD">
        <w:rPr>
          <w:rFonts w:ascii="Arial" w:hAnsi="Arial"/>
        </w:rPr>
        <w:t xml:space="preserve"> or</w:t>
      </w:r>
      <w:r w:rsidRPr="00D14BCD">
        <w:rPr>
          <w:rFonts w:ascii="Arial" w:hAnsi="Arial"/>
        </w:rPr>
        <w:t xml:space="preserve"> Fiscal.</w:t>
      </w:r>
      <w:r w:rsidR="00E7346A" w:rsidRPr="00D14BCD">
        <w:rPr>
          <w:rFonts w:ascii="Arial" w:hAnsi="Arial"/>
        </w:rPr>
        <w:t xml:space="preserve"> </w:t>
      </w:r>
      <w:r w:rsidRPr="00D14BCD">
        <w:rPr>
          <w:rFonts w:ascii="Arial" w:hAnsi="Arial"/>
        </w:rPr>
        <w:t xml:space="preserve">A Questions and Answers Summary will be posted to </w:t>
      </w:r>
      <w:hyperlink r:id="rId12" w:history="1">
        <w:r w:rsidR="001F61A5" w:rsidRPr="00D14BCD">
          <w:rPr>
            <w:rStyle w:val="Hyperlink"/>
            <w:rFonts w:ascii="Arial" w:hAnsi="Arial"/>
            <w:b/>
          </w:rPr>
          <w:t>http://www.nysed.gov/finance-business/executive-search-firm-commissioner-education</w:t>
        </w:r>
      </w:hyperlink>
      <w:r w:rsidR="001F61A5" w:rsidRPr="00D14BCD">
        <w:rPr>
          <w:rFonts w:ascii="Arial" w:hAnsi="Arial"/>
          <w:b/>
        </w:rPr>
        <w:t xml:space="preserve"> </w:t>
      </w:r>
      <w:r w:rsidRPr="00D14BCD">
        <w:rPr>
          <w:rFonts w:ascii="Arial" w:hAnsi="Arial"/>
        </w:rPr>
        <w:t>no later than</w:t>
      </w:r>
      <w:r w:rsidR="00826150">
        <w:rPr>
          <w:rFonts w:ascii="Arial" w:hAnsi="Arial"/>
        </w:rPr>
        <w:t xml:space="preserve"> February 10, 2020.</w:t>
      </w:r>
      <w:r w:rsidR="00A67600">
        <w:rPr>
          <w:rFonts w:ascii="Arial" w:hAnsi="Arial"/>
        </w:rPr>
        <w:t xml:space="preserve"> </w:t>
      </w:r>
      <w:r w:rsidR="004F0BC8" w:rsidRPr="00D14BCD">
        <w:rPr>
          <w:rFonts w:ascii="Arial" w:hAnsi="Arial"/>
        </w:rPr>
        <w:t>The following are the designated contacts for this procurement:</w:t>
      </w:r>
    </w:p>
    <w:p w14:paraId="1A7C0EEE" w14:textId="77777777" w:rsidR="00D45D8C" w:rsidRPr="00D14BCD" w:rsidRDefault="00D45D8C" w:rsidP="00D45D8C">
      <w:pPr>
        <w:pStyle w:val="p4"/>
        <w:widowControl/>
        <w:tabs>
          <w:tab w:val="clear" w:pos="720"/>
        </w:tabs>
        <w:spacing w:line="240" w:lineRule="auto"/>
        <w:rPr>
          <w:rFonts w:ascii="Arial" w:hAnsi="Arial"/>
          <w:b/>
          <w:bCs/>
        </w:rPr>
      </w:pPr>
    </w:p>
    <w:tbl>
      <w:tblPr>
        <w:tblW w:w="12330" w:type="dxa"/>
        <w:tblLayout w:type="fixed"/>
        <w:tblLook w:val="0000" w:firstRow="0" w:lastRow="0" w:firstColumn="0" w:lastColumn="0" w:noHBand="0" w:noVBand="0"/>
      </w:tblPr>
      <w:tblGrid>
        <w:gridCol w:w="4590"/>
        <w:gridCol w:w="4230"/>
        <w:gridCol w:w="3510"/>
      </w:tblGrid>
      <w:tr w:rsidR="000E12CE" w:rsidRPr="00D14BCD" w14:paraId="5CCD9C63" w14:textId="77777777" w:rsidTr="0084076E">
        <w:tc>
          <w:tcPr>
            <w:tcW w:w="4590" w:type="dxa"/>
          </w:tcPr>
          <w:p w14:paraId="245576F0" w14:textId="77777777" w:rsidR="000E12CE" w:rsidRPr="00D14BCD" w:rsidRDefault="000E12CE" w:rsidP="00221C3D">
            <w:pPr>
              <w:rPr>
                <w:rFonts w:ascii="Arial" w:hAnsi="Arial"/>
                <w:b/>
                <w:u w:val="single"/>
              </w:rPr>
            </w:pPr>
            <w:r w:rsidRPr="00D14BCD">
              <w:rPr>
                <w:rFonts w:ascii="Arial" w:hAnsi="Arial"/>
                <w:b/>
                <w:u w:val="single"/>
              </w:rPr>
              <w:t>Program Matters</w:t>
            </w:r>
          </w:p>
          <w:p w14:paraId="7DC08AAF" w14:textId="77777777" w:rsidR="000E12CE" w:rsidRPr="00D14BCD" w:rsidRDefault="00DB0702" w:rsidP="00221C3D">
            <w:pPr>
              <w:rPr>
                <w:rFonts w:ascii="Arial" w:hAnsi="Arial"/>
                <w:b/>
              </w:rPr>
            </w:pPr>
            <w:r w:rsidRPr="00D14BCD">
              <w:rPr>
                <w:rFonts w:ascii="Arial" w:hAnsi="Arial"/>
              </w:rPr>
              <w:t>Mary Drzonsc</w:t>
            </w:r>
          </w:p>
          <w:bookmarkStart w:id="2" w:name="_Hlk22816395"/>
          <w:p w14:paraId="5E954FF0" w14:textId="77777777" w:rsidR="000E12CE" w:rsidRPr="00D14BCD" w:rsidRDefault="000858DB" w:rsidP="00221C3D">
            <w:pPr>
              <w:rPr>
                <w:rFonts w:ascii="Arial" w:hAnsi="Arial"/>
                <w:b/>
              </w:rPr>
            </w:pPr>
            <w:r w:rsidRPr="00D14BCD">
              <w:rPr>
                <w:rFonts w:ascii="Arial" w:hAnsi="Arial"/>
              </w:rPr>
              <w:fldChar w:fldCharType="begin"/>
            </w:r>
            <w:r w:rsidRPr="00D14BCD">
              <w:rPr>
                <w:rFonts w:ascii="Arial" w:hAnsi="Arial"/>
              </w:rPr>
              <w:instrText xml:space="preserve"> HYPERLINK "mailto:CommissionerSearch@nysed.gov" </w:instrText>
            </w:r>
            <w:r w:rsidRPr="00D14BCD">
              <w:rPr>
                <w:rFonts w:ascii="Arial" w:hAnsi="Arial"/>
              </w:rPr>
              <w:fldChar w:fldCharType="separate"/>
            </w:r>
            <w:r w:rsidRPr="00D14BCD">
              <w:rPr>
                <w:rStyle w:val="Hyperlink"/>
                <w:rFonts w:ascii="Arial" w:hAnsi="Arial"/>
              </w:rPr>
              <w:t>CommissionerSearch@nysed.gov</w:t>
            </w:r>
            <w:r w:rsidRPr="00D14BCD">
              <w:rPr>
                <w:rFonts w:ascii="Arial" w:hAnsi="Arial"/>
              </w:rPr>
              <w:fldChar w:fldCharType="end"/>
            </w:r>
            <w:bookmarkEnd w:id="2"/>
            <w:r w:rsidRPr="00D14BCD">
              <w:rPr>
                <w:rFonts w:ascii="Arial" w:hAnsi="Arial"/>
              </w:rPr>
              <w:t xml:space="preserve"> </w:t>
            </w:r>
          </w:p>
        </w:tc>
        <w:tc>
          <w:tcPr>
            <w:tcW w:w="4230" w:type="dxa"/>
          </w:tcPr>
          <w:p w14:paraId="2128877A" w14:textId="77777777" w:rsidR="000E12CE" w:rsidRPr="00D14BCD" w:rsidRDefault="000E12CE" w:rsidP="00221C3D">
            <w:pPr>
              <w:rPr>
                <w:rFonts w:ascii="Arial" w:hAnsi="Arial"/>
                <w:b/>
                <w:u w:val="single"/>
              </w:rPr>
            </w:pPr>
            <w:r w:rsidRPr="00D14BCD">
              <w:rPr>
                <w:rFonts w:ascii="Arial" w:hAnsi="Arial"/>
                <w:b/>
                <w:u w:val="single"/>
              </w:rPr>
              <w:t>Fiscal Matters</w:t>
            </w:r>
          </w:p>
          <w:p w14:paraId="2AE20C44" w14:textId="77777777" w:rsidR="000E12CE" w:rsidRPr="00D14BCD" w:rsidRDefault="000858DB" w:rsidP="00221C3D">
            <w:pPr>
              <w:rPr>
                <w:rFonts w:ascii="Arial" w:hAnsi="Arial"/>
              </w:rPr>
            </w:pPr>
            <w:r w:rsidRPr="00D14BCD">
              <w:rPr>
                <w:rFonts w:ascii="Arial" w:hAnsi="Arial"/>
              </w:rPr>
              <w:t>Nell Brady</w:t>
            </w:r>
          </w:p>
          <w:p w14:paraId="3CFD6857" w14:textId="77777777" w:rsidR="000E12CE" w:rsidRPr="00D14BCD" w:rsidRDefault="00307980" w:rsidP="00221C3D">
            <w:pPr>
              <w:rPr>
                <w:rFonts w:ascii="Arial" w:hAnsi="Arial"/>
                <w:b/>
              </w:rPr>
            </w:pPr>
            <w:hyperlink r:id="rId13" w:history="1">
              <w:r w:rsidR="000858DB" w:rsidRPr="00D14BCD">
                <w:rPr>
                  <w:rStyle w:val="Hyperlink"/>
                  <w:rFonts w:ascii="Arial" w:hAnsi="Arial"/>
                </w:rPr>
                <w:t>CommissionerSearch@nysed.gov</w:t>
              </w:r>
            </w:hyperlink>
          </w:p>
        </w:tc>
        <w:tc>
          <w:tcPr>
            <w:tcW w:w="3510" w:type="dxa"/>
          </w:tcPr>
          <w:p w14:paraId="6098B110" w14:textId="77777777" w:rsidR="000E12CE" w:rsidRPr="00D14BCD" w:rsidRDefault="000E12CE" w:rsidP="00221C3D">
            <w:pPr>
              <w:rPr>
                <w:rFonts w:ascii="Arial" w:hAnsi="Arial"/>
                <w:b/>
                <w:u w:val="single"/>
              </w:rPr>
            </w:pPr>
          </w:p>
        </w:tc>
      </w:tr>
    </w:tbl>
    <w:p w14:paraId="56F5592E" w14:textId="77777777" w:rsidR="000E12CE" w:rsidRPr="00D14BCD" w:rsidRDefault="000E12CE" w:rsidP="00D45D8C">
      <w:pPr>
        <w:pStyle w:val="p4"/>
        <w:widowControl/>
        <w:tabs>
          <w:tab w:val="clear" w:pos="720"/>
        </w:tabs>
        <w:spacing w:line="240" w:lineRule="auto"/>
        <w:rPr>
          <w:rFonts w:ascii="Arial" w:hAnsi="Arial"/>
          <w:b/>
          <w:bCs/>
        </w:rPr>
      </w:pPr>
    </w:p>
    <w:p w14:paraId="1D6B2409" w14:textId="7924B432" w:rsidR="00D45D8C" w:rsidRPr="00CB22C2" w:rsidRDefault="00D45D8C" w:rsidP="00D45D8C">
      <w:pPr>
        <w:pStyle w:val="p4"/>
        <w:widowControl/>
        <w:tabs>
          <w:tab w:val="clear" w:pos="720"/>
        </w:tabs>
        <w:spacing w:line="240" w:lineRule="auto"/>
        <w:rPr>
          <w:rFonts w:ascii="Arial" w:hAnsi="Arial"/>
        </w:rPr>
      </w:pPr>
      <w:r w:rsidRPr="00D14BCD">
        <w:rPr>
          <w:rFonts w:ascii="Arial" w:hAnsi="Arial"/>
        </w:rPr>
        <w:t xml:space="preserve">The following documents must be submitted </w:t>
      </w:r>
      <w:r w:rsidRPr="00D14BCD">
        <w:rPr>
          <w:rFonts w:ascii="Arial" w:hAnsi="Arial" w:cs="Arial"/>
        </w:rPr>
        <w:t xml:space="preserve">in separately sealed envelopes, as detailed in the Submission section of the RFP, </w:t>
      </w:r>
      <w:r w:rsidRPr="00D14BCD">
        <w:rPr>
          <w:rFonts w:ascii="Arial" w:hAnsi="Arial"/>
        </w:rPr>
        <w:t xml:space="preserve">and </w:t>
      </w:r>
      <w:r w:rsidR="00374795" w:rsidRPr="00D14BCD">
        <w:rPr>
          <w:rFonts w:ascii="Arial" w:hAnsi="Arial"/>
        </w:rPr>
        <w:t xml:space="preserve">must </w:t>
      </w:r>
      <w:r w:rsidRPr="00D14BCD">
        <w:rPr>
          <w:rFonts w:ascii="Arial" w:hAnsi="Arial"/>
        </w:rPr>
        <w:t>be received at NYSED no later than</w:t>
      </w:r>
      <w:r w:rsidR="00A67600">
        <w:rPr>
          <w:rFonts w:ascii="Arial" w:hAnsi="Arial"/>
        </w:rPr>
        <w:t xml:space="preserve"> </w:t>
      </w:r>
      <w:r w:rsidR="00D32DFF">
        <w:rPr>
          <w:rFonts w:ascii="Arial" w:hAnsi="Arial"/>
          <w:b/>
        </w:rPr>
        <w:t>February 24, 2020</w:t>
      </w:r>
      <w:r w:rsidR="00747857">
        <w:rPr>
          <w:rFonts w:ascii="Arial" w:hAnsi="Arial"/>
          <w:b/>
        </w:rPr>
        <w:t>,</w:t>
      </w:r>
      <w:r w:rsidRPr="00D14BCD">
        <w:rPr>
          <w:rFonts w:ascii="Arial" w:hAnsi="Arial"/>
        </w:rPr>
        <w:t xml:space="preserve"> </w:t>
      </w:r>
      <w:r w:rsidRPr="00D14BCD">
        <w:rPr>
          <w:rFonts w:ascii="Arial" w:hAnsi="Arial"/>
          <w:b/>
        </w:rPr>
        <w:t>by 3:00 PM</w:t>
      </w:r>
      <w:r w:rsidRPr="00D14BCD">
        <w:rPr>
          <w:rFonts w:ascii="Arial" w:hAnsi="Arial"/>
        </w:rPr>
        <w:t>:</w:t>
      </w:r>
    </w:p>
    <w:p w14:paraId="32523D72" w14:textId="77777777" w:rsidR="00D45D8C" w:rsidRPr="00CB22C2" w:rsidRDefault="00D45D8C" w:rsidP="00D45D8C">
      <w:pPr>
        <w:pStyle w:val="p4"/>
        <w:widowControl/>
        <w:tabs>
          <w:tab w:val="clear" w:pos="720"/>
        </w:tabs>
        <w:spacing w:line="240" w:lineRule="auto"/>
        <w:rPr>
          <w:rFonts w:ascii="Arial" w:hAnsi="Arial"/>
        </w:rPr>
      </w:pPr>
    </w:p>
    <w:p w14:paraId="180BFF88" w14:textId="193A5239" w:rsidR="004F0BC8" w:rsidRPr="0041264D" w:rsidRDefault="004F0BC8" w:rsidP="005115CC">
      <w:pPr>
        <w:pStyle w:val="ListParagraph"/>
        <w:numPr>
          <w:ilvl w:val="0"/>
          <w:numId w:val="8"/>
        </w:numPr>
        <w:rPr>
          <w:rFonts w:ascii="Arial" w:hAnsi="Arial" w:cs="Arial"/>
        </w:rPr>
      </w:pPr>
      <w:r w:rsidRPr="0041264D">
        <w:rPr>
          <w:rFonts w:ascii="Arial" w:hAnsi="Arial" w:cs="Arial"/>
        </w:rPr>
        <w:lastRenderedPageBreak/>
        <w:t xml:space="preserve">Submission Documents labeled </w:t>
      </w:r>
      <w:r w:rsidRPr="0041264D">
        <w:rPr>
          <w:rFonts w:ascii="Arial" w:hAnsi="Arial" w:cs="Arial"/>
          <w:b/>
        </w:rPr>
        <w:t xml:space="preserve">Submission </w:t>
      </w:r>
      <w:r w:rsidR="00A276FA" w:rsidRPr="0041264D">
        <w:rPr>
          <w:rFonts w:ascii="Arial" w:hAnsi="Arial" w:cs="Arial"/>
          <w:b/>
        </w:rPr>
        <w:t>Documents</w:t>
      </w:r>
      <w:r w:rsidRPr="0041264D">
        <w:rPr>
          <w:rFonts w:ascii="Arial" w:hAnsi="Arial" w:cs="Arial"/>
          <w:b/>
        </w:rPr>
        <w:t xml:space="preserve"> - RFP #</w:t>
      </w:r>
      <w:r w:rsidR="00EE40BA">
        <w:rPr>
          <w:rFonts w:ascii="Arial" w:hAnsi="Arial" w:cs="Arial"/>
          <w:b/>
        </w:rPr>
        <w:t>20-021</w:t>
      </w:r>
      <w:r w:rsidR="00A67600">
        <w:rPr>
          <w:rFonts w:ascii="Arial" w:hAnsi="Arial" w:cs="Arial"/>
          <w:b/>
        </w:rPr>
        <w:t>a</w:t>
      </w:r>
      <w:r w:rsidRPr="0041264D">
        <w:rPr>
          <w:rFonts w:ascii="Arial" w:hAnsi="Arial" w:cs="Arial"/>
          <w:b/>
        </w:rPr>
        <w:t xml:space="preserve"> Do Not Open</w:t>
      </w:r>
    </w:p>
    <w:p w14:paraId="1F56B1F7" w14:textId="6D712075" w:rsidR="00D45D8C" w:rsidRPr="0041264D" w:rsidRDefault="00D45D8C" w:rsidP="005115CC">
      <w:pPr>
        <w:pStyle w:val="ListParagraph"/>
        <w:numPr>
          <w:ilvl w:val="0"/>
          <w:numId w:val="8"/>
        </w:numPr>
        <w:rPr>
          <w:rFonts w:ascii="Arial" w:hAnsi="Arial" w:cs="Arial"/>
          <w:sz w:val="23"/>
          <w:szCs w:val="23"/>
        </w:rPr>
      </w:pPr>
      <w:r w:rsidRPr="0041264D">
        <w:rPr>
          <w:rFonts w:ascii="Arial" w:hAnsi="Arial" w:cs="Arial"/>
        </w:rPr>
        <w:t>Technical Proposal labeled</w:t>
      </w:r>
      <w:r w:rsidRPr="0041264D">
        <w:rPr>
          <w:rFonts w:ascii="Arial" w:hAnsi="Arial" w:cs="Arial"/>
          <w:sz w:val="23"/>
          <w:szCs w:val="23"/>
        </w:rPr>
        <w:t xml:space="preserve"> </w:t>
      </w:r>
      <w:r w:rsidRPr="0041264D">
        <w:rPr>
          <w:rFonts w:ascii="Arial" w:hAnsi="Arial" w:cs="Arial"/>
          <w:b/>
        </w:rPr>
        <w:t>Technical Proposal - RFP #</w:t>
      </w:r>
      <w:r w:rsidR="00EE40BA">
        <w:rPr>
          <w:rFonts w:ascii="Arial" w:hAnsi="Arial" w:cs="Arial"/>
          <w:b/>
        </w:rPr>
        <w:t>20-021</w:t>
      </w:r>
      <w:r w:rsidR="00A67600">
        <w:rPr>
          <w:rFonts w:ascii="Arial" w:hAnsi="Arial" w:cs="Arial"/>
          <w:b/>
        </w:rPr>
        <w:t>a</w:t>
      </w:r>
      <w:r w:rsidRPr="0041264D">
        <w:rPr>
          <w:rFonts w:ascii="Arial" w:hAnsi="Arial" w:cs="Arial"/>
          <w:b/>
        </w:rPr>
        <w:t xml:space="preserve"> Do Not Open</w:t>
      </w:r>
    </w:p>
    <w:p w14:paraId="5BF614FD" w14:textId="27F71AD9" w:rsidR="00D45D8C" w:rsidRPr="0041264D" w:rsidRDefault="00D45D8C" w:rsidP="005115CC">
      <w:pPr>
        <w:pStyle w:val="ListParagraph"/>
        <w:numPr>
          <w:ilvl w:val="0"/>
          <w:numId w:val="8"/>
        </w:numPr>
        <w:rPr>
          <w:rFonts w:ascii="Arial" w:hAnsi="Arial" w:cs="Arial"/>
          <w:sz w:val="23"/>
          <w:szCs w:val="23"/>
        </w:rPr>
      </w:pPr>
      <w:r w:rsidRPr="0041264D">
        <w:rPr>
          <w:rFonts w:ascii="Arial" w:hAnsi="Arial" w:cs="Arial"/>
        </w:rPr>
        <w:t>Cost Proposal labeled</w:t>
      </w:r>
      <w:r w:rsidRPr="0041264D">
        <w:rPr>
          <w:rFonts w:ascii="Arial" w:hAnsi="Arial" w:cs="Arial"/>
          <w:sz w:val="23"/>
          <w:szCs w:val="23"/>
        </w:rPr>
        <w:t xml:space="preserve"> </w:t>
      </w:r>
      <w:r w:rsidRPr="0041264D">
        <w:rPr>
          <w:rFonts w:ascii="Arial" w:hAnsi="Arial" w:cs="Arial"/>
          <w:b/>
        </w:rPr>
        <w:t>Cost Proposal – RFP #</w:t>
      </w:r>
      <w:r w:rsidR="00EE40BA">
        <w:rPr>
          <w:rFonts w:ascii="Arial" w:hAnsi="Arial" w:cs="Arial"/>
          <w:b/>
        </w:rPr>
        <w:t>20-021</w:t>
      </w:r>
      <w:r w:rsidR="00A67600">
        <w:rPr>
          <w:rFonts w:ascii="Arial" w:hAnsi="Arial" w:cs="Arial"/>
          <w:b/>
        </w:rPr>
        <w:t>a</w:t>
      </w:r>
      <w:r w:rsidRPr="0041264D">
        <w:rPr>
          <w:rFonts w:ascii="Arial" w:hAnsi="Arial" w:cs="Arial"/>
          <w:b/>
        </w:rPr>
        <w:t xml:space="preserve"> Do Not Open</w:t>
      </w:r>
    </w:p>
    <w:p w14:paraId="0A9019F6" w14:textId="4DCDB180" w:rsidR="00D45D8C" w:rsidRPr="00CB22C2" w:rsidRDefault="00A276FA" w:rsidP="005115CC">
      <w:pPr>
        <w:pStyle w:val="p4"/>
        <w:widowControl/>
        <w:numPr>
          <w:ilvl w:val="0"/>
          <w:numId w:val="8"/>
        </w:numPr>
        <w:spacing w:line="240" w:lineRule="auto"/>
        <w:rPr>
          <w:rFonts w:ascii="Arial" w:hAnsi="Arial"/>
        </w:rPr>
      </w:pPr>
      <w:r w:rsidRPr="00CB22C2">
        <w:rPr>
          <w:rFonts w:ascii="Arial" w:hAnsi="Arial"/>
        </w:rPr>
        <w:t>CD</w:t>
      </w:r>
      <w:r w:rsidR="00886982">
        <w:rPr>
          <w:rFonts w:ascii="Arial" w:hAnsi="Arial"/>
        </w:rPr>
        <w:t xml:space="preserve"> or USB</w:t>
      </w:r>
      <w:r w:rsidR="00270543">
        <w:rPr>
          <w:rFonts w:ascii="Arial" w:hAnsi="Arial"/>
        </w:rPr>
        <w:t xml:space="preserve"> flash drive</w:t>
      </w:r>
      <w:r w:rsidRPr="00CB22C2">
        <w:rPr>
          <w:rFonts w:ascii="Arial" w:hAnsi="Arial"/>
        </w:rPr>
        <w:t xml:space="preserve"> containing</w:t>
      </w:r>
      <w:r w:rsidR="00D45D8C" w:rsidRPr="00CB22C2">
        <w:rPr>
          <w:rFonts w:ascii="Arial" w:hAnsi="Arial"/>
        </w:rPr>
        <w:t xml:space="preserve"> the technical, cost, </w:t>
      </w:r>
      <w:r w:rsidR="00DB0702">
        <w:rPr>
          <w:rFonts w:ascii="Arial" w:hAnsi="Arial"/>
        </w:rPr>
        <w:t xml:space="preserve">and </w:t>
      </w:r>
      <w:r w:rsidR="00594647" w:rsidRPr="00CB22C2">
        <w:rPr>
          <w:rFonts w:ascii="Arial" w:hAnsi="Arial"/>
        </w:rPr>
        <w:t xml:space="preserve">submission </w:t>
      </w:r>
      <w:r w:rsidR="00D45D8C" w:rsidRPr="00CB22C2">
        <w:rPr>
          <w:rFonts w:ascii="Arial" w:hAnsi="Arial"/>
        </w:rPr>
        <w:t xml:space="preserve">proposals submitted </w:t>
      </w:r>
      <w:r w:rsidRPr="00CB22C2">
        <w:rPr>
          <w:rFonts w:ascii="Arial" w:hAnsi="Arial"/>
        </w:rPr>
        <w:t xml:space="preserve">using </w:t>
      </w:r>
      <w:r w:rsidR="00D45D8C" w:rsidRPr="00CB22C2">
        <w:rPr>
          <w:rFonts w:ascii="Arial" w:hAnsi="Arial"/>
        </w:rPr>
        <w:t xml:space="preserve">Microsoft </w:t>
      </w:r>
      <w:r w:rsidR="0041264D">
        <w:rPr>
          <w:rFonts w:ascii="Arial" w:hAnsi="Arial"/>
        </w:rPr>
        <w:t>Office</w:t>
      </w:r>
      <w:r w:rsidR="00D45D8C" w:rsidRPr="00CB22C2">
        <w:rPr>
          <w:rFonts w:ascii="Arial" w:hAnsi="Arial"/>
        </w:rPr>
        <w:t xml:space="preserve">. </w:t>
      </w:r>
      <w:r w:rsidRPr="00CB22C2">
        <w:rPr>
          <w:rFonts w:ascii="Arial" w:hAnsi="Arial"/>
        </w:rPr>
        <w:t xml:space="preserve">Place in </w:t>
      </w:r>
      <w:r w:rsidR="00D45D8C" w:rsidRPr="00CB22C2">
        <w:rPr>
          <w:rFonts w:ascii="Arial" w:hAnsi="Arial"/>
        </w:rPr>
        <w:t xml:space="preserve">a separate envelope labeled </w:t>
      </w:r>
      <w:r w:rsidR="00D45D8C" w:rsidRPr="00CB22C2">
        <w:rPr>
          <w:rFonts w:ascii="Arial" w:hAnsi="Arial"/>
          <w:b/>
        </w:rPr>
        <w:t>CD</w:t>
      </w:r>
      <w:r w:rsidR="00046EE0">
        <w:rPr>
          <w:rFonts w:ascii="Arial" w:hAnsi="Arial"/>
          <w:b/>
        </w:rPr>
        <w:t>/USB</w:t>
      </w:r>
      <w:r w:rsidR="00D45D8C" w:rsidRPr="00CB22C2">
        <w:rPr>
          <w:rFonts w:ascii="Arial" w:hAnsi="Arial"/>
          <w:b/>
        </w:rPr>
        <w:t>-RFP#</w:t>
      </w:r>
      <w:r w:rsidR="00EE40BA">
        <w:rPr>
          <w:rFonts w:ascii="Arial" w:hAnsi="Arial"/>
          <w:b/>
        </w:rPr>
        <w:t>20-021</w:t>
      </w:r>
      <w:r w:rsidR="00A67600">
        <w:rPr>
          <w:rFonts w:ascii="Arial" w:hAnsi="Arial"/>
          <w:b/>
        </w:rPr>
        <w:t>a</w:t>
      </w:r>
      <w:r w:rsidR="00D45D8C" w:rsidRPr="00CB22C2">
        <w:rPr>
          <w:rFonts w:ascii="Arial" w:hAnsi="Arial"/>
          <w:b/>
        </w:rPr>
        <w:t xml:space="preserve"> Do Not Open</w:t>
      </w:r>
      <w:r w:rsidR="00D45D8C" w:rsidRPr="00CB22C2">
        <w:rPr>
          <w:rFonts w:ascii="Arial" w:hAnsi="Arial"/>
        </w:rPr>
        <w:t>.</w:t>
      </w:r>
    </w:p>
    <w:p w14:paraId="5540A2FF" w14:textId="77777777" w:rsidR="00D45D8C" w:rsidRPr="00CB22C2" w:rsidRDefault="00D45D8C" w:rsidP="00D45D8C">
      <w:pPr>
        <w:pStyle w:val="p4"/>
        <w:widowControl/>
        <w:tabs>
          <w:tab w:val="clear" w:pos="720"/>
        </w:tabs>
        <w:spacing w:line="240" w:lineRule="auto"/>
        <w:rPr>
          <w:rFonts w:ascii="Arial" w:hAnsi="Arial"/>
        </w:rPr>
      </w:pPr>
    </w:p>
    <w:p w14:paraId="2BB9E60E" w14:textId="77777777" w:rsidR="00D45D8C" w:rsidRDefault="00D45D8C" w:rsidP="00D45D8C">
      <w:pPr>
        <w:jc w:val="both"/>
        <w:rPr>
          <w:rFonts w:ascii="Arial" w:hAnsi="Arial"/>
        </w:rPr>
      </w:pPr>
      <w:r w:rsidRPr="00CB22C2">
        <w:rPr>
          <w:rFonts w:ascii="Arial" w:hAnsi="Arial"/>
        </w:rPr>
        <w:t>The mailing address for all the above documentation is:</w:t>
      </w:r>
    </w:p>
    <w:p w14:paraId="15BB83A0" w14:textId="77777777" w:rsidR="000E12CE" w:rsidRDefault="000E12CE" w:rsidP="00D45D8C">
      <w:pPr>
        <w:jc w:val="both"/>
        <w:rPr>
          <w:rFonts w:ascii="Arial" w:hAnsi="Arial"/>
        </w:rPr>
      </w:pPr>
    </w:p>
    <w:p w14:paraId="55B5511D" w14:textId="77777777" w:rsidR="000E12CE" w:rsidRDefault="000E12CE" w:rsidP="000E12CE">
      <w:pPr>
        <w:ind w:left="4320"/>
        <w:jc w:val="both"/>
        <w:rPr>
          <w:rFonts w:ascii="Arial" w:hAnsi="Arial"/>
        </w:rPr>
      </w:pPr>
      <w:r w:rsidRPr="00CB22C2">
        <w:rPr>
          <w:rFonts w:ascii="Arial" w:hAnsi="Arial"/>
        </w:rPr>
        <w:t>NYS Education Department</w:t>
      </w:r>
    </w:p>
    <w:p w14:paraId="27F5A406" w14:textId="671F5DF4" w:rsidR="000E12CE" w:rsidRPr="00CB22C2" w:rsidRDefault="000E12CE" w:rsidP="000E12CE">
      <w:pPr>
        <w:pStyle w:val="Header"/>
        <w:tabs>
          <w:tab w:val="left" w:pos="2160"/>
        </w:tabs>
        <w:ind w:left="4320"/>
        <w:rPr>
          <w:rFonts w:ascii="Arial" w:hAnsi="Arial"/>
        </w:rPr>
      </w:pPr>
      <w:r w:rsidRPr="00CB22C2">
        <w:rPr>
          <w:rFonts w:ascii="Arial" w:hAnsi="Arial"/>
        </w:rPr>
        <w:t xml:space="preserve">Attn: </w:t>
      </w:r>
      <w:r w:rsidR="000858DB" w:rsidRPr="000858DB">
        <w:rPr>
          <w:rFonts w:ascii="Arial" w:hAnsi="Arial"/>
        </w:rPr>
        <w:t>Nell Brady</w:t>
      </w:r>
      <w:r w:rsidRPr="00CB22C2">
        <w:rPr>
          <w:rFonts w:ascii="Arial" w:hAnsi="Arial"/>
        </w:rPr>
        <w:t>, RFP</w:t>
      </w:r>
      <w:r w:rsidR="00EE40BA" w:rsidRPr="00CB22C2">
        <w:rPr>
          <w:rFonts w:ascii="Arial" w:hAnsi="Arial"/>
        </w:rPr>
        <w:t>#</w:t>
      </w:r>
      <w:r w:rsidR="00EE40BA">
        <w:rPr>
          <w:rFonts w:ascii="Arial" w:hAnsi="Arial"/>
        </w:rPr>
        <w:t>20-021</w:t>
      </w:r>
      <w:r w:rsidR="00A67600">
        <w:rPr>
          <w:rFonts w:ascii="Arial" w:hAnsi="Arial"/>
        </w:rPr>
        <w:t>a</w:t>
      </w:r>
      <w:r w:rsidR="00EE40BA" w:rsidRPr="00CB22C2">
        <w:rPr>
          <w:rFonts w:ascii="Arial" w:hAnsi="Arial"/>
        </w:rPr>
        <w:t xml:space="preserve"> </w:t>
      </w:r>
    </w:p>
    <w:p w14:paraId="15A22F88" w14:textId="77777777" w:rsidR="000E12CE" w:rsidRPr="00CB22C2" w:rsidRDefault="000E12CE" w:rsidP="000E12CE">
      <w:pPr>
        <w:pStyle w:val="Header"/>
        <w:tabs>
          <w:tab w:val="left" w:pos="2160"/>
        </w:tabs>
        <w:ind w:left="4320"/>
        <w:rPr>
          <w:rFonts w:ascii="Arial" w:hAnsi="Arial"/>
        </w:rPr>
      </w:pPr>
      <w:r w:rsidRPr="00CB22C2">
        <w:rPr>
          <w:rFonts w:ascii="Arial" w:hAnsi="Arial"/>
        </w:rPr>
        <w:t>Contract Administration Unit</w:t>
      </w:r>
    </w:p>
    <w:p w14:paraId="0A063479" w14:textId="77777777" w:rsidR="000E12CE" w:rsidRPr="00CB22C2" w:rsidRDefault="000E12CE" w:rsidP="000E12CE">
      <w:pPr>
        <w:pStyle w:val="Header"/>
        <w:tabs>
          <w:tab w:val="left" w:pos="2160"/>
        </w:tabs>
        <w:ind w:left="4320"/>
        <w:rPr>
          <w:rFonts w:ascii="Arial" w:hAnsi="Arial"/>
        </w:rPr>
      </w:pPr>
      <w:r w:rsidRPr="00CB22C2">
        <w:rPr>
          <w:rFonts w:ascii="Arial" w:hAnsi="Arial"/>
        </w:rPr>
        <w:t xml:space="preserve">89 Washington Avenue, Room </w:t>
      </w:r>
      <w:r>
        <w:rPr>
          <w:rFonts w:ascii="Arial" w:hAnsi="Arial"/>
        </w:rPr>
        <w:t>501</w:t>
      </w:r>
      <w:r w:rsidRPr="00CB22C2">
        <w:rPr>
          <w:rFonts w:ascii="Arial" w:hAnsi="Arial"/>
        </w:rPr>
        <w:t>W EB</w:t>
      </w:r>
    </w:p>
    <w:p w14:paraId="2B17C50C" w14:textId="77777777" w:rsidR="000E12CE" w:rsidRPr="00CB22C2" w:rsidRDefault="000E12CE" w:rsidP="000E12CE">
      <w:pPr>
        <w:pStyle w:val="Header"/>
        <w:tabs>
          <w:tab w:val="left" w:pos="2160"/>
        </w:tabs>
        <w:ind w:left="4320"/>
        <w:rPr>
          <w:rFonts w:ascii="Arial" w:hAnsi="Arial"/>
        </w:rPr>
      </w:pPr>
      <w:r w:rsidRPr="00CB22C2">
        <w:rPr>
          <w:rFonts w:ascii="Arial" w:hAnsi="Arial"/>
        </w:rPr>
        <w:t>Albany, NY 12234</w:t>
      </w:r>
    </w:p>
    <w:p w14:paraId="49EF34F3" w14:textId="77777777" w:rsidR="00D45D8C" w:rsidRDefault="00D45D8C" w:rsidP="00D45D8C">
      <w:pPr>
        <w:rPr>
          <w:rFonts w:ascii="Arial" w:hAnsi="Arial"/>
        </w:rPr>
      </w:pPr>
    </w:p>
    <w:p w14:paraId="78CF3513" w14:textId="77777777" w:rsidR="00820199" w:rsidRPr="00CB22C2" w:rsidRDefault="00820199" w:rsidP="00D45D8C">
      <w:pPr>
        <w:rPr>
          <w:rFonts w:ascii="Arial" w:hAnsi="Arial"/>
        </w:rPr>
      </w:pPr>
    </w:p>
    <w:p w14:paraId="40342232"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2B10C197" w14:textId="77777777" w:rsidR="00D45D8C" w:rsidRPr="00CB22C2" w:rsidRDefault="00D45D8C" w:rsidP="00D45D8C">
      <w:pPr>
        <w:rPr>
          <w:rFonts w:ascii="Arial" w:hAnsi="Arial"/>
        </w:rPr>
      </w:pPr>
    </w:p>
    <w:p w14:paraId="3CDF8723" w14:textId="77777777" w:rsidR="00D45D8C" w:rsidRPr="00CB22C2" w:rsidRDefault="00D45D8C" w:rsidP="00D45D8C">
      <w:pPr>
        <w:rPr>
          <w:rFonts w:ascii="Arial" w:hAnsi="Arial"/>
        </w:rPr>
      </w:pPr>
    </w:p>
    <w:p w14:paraId="665015EA" w14:textId="77777777" w:rsidR="00D45D8C" w:rsidRPr="0041264D" w:rsidRDefault="00D45D8C" w:rsidP="0041264D">
      <w:pPr>
        <w:pStyle w:val="Heading3"/>
        <w:rPr>
          <w:u w:val="none"/>
        </w:rPr>
      </w:pPr>
      <w:r w:rsidRPr="0041264D">
        <w:rPr>
          <w:u w:val="none"/>
        </w:rPr>
        <w:t>Work Statement and Specifications</w:t>
      </w:r>
    </w:p>
    <w:p w14:paraId="2965A7CC" w14:textId="77777777" w:rsidR="00D45D8C" w:rsidRPr="00CB22C2" w:rsidRDefault="00D45D8C" w:rsidP="00D45D8C">
      <w:pPr>
        <w:rPr>
          <w:rFonts w:ascii="Arial" w:hAnsi="Arial"/>
          <w:b/>
        </w:rPr>
      </w:pPr>
    </w:p>
    <w:p w14:paraId="3BE30544" w14:textId="77777777" w:rsidR="003038EF"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0F4DD879" w14:textId="77777777" w:rsidR="00D45D8C" w:rsidRPr="00CB22C2" w:rsidRDefault="00D45D8C" w:rsidP="00D45D8C">
      <w:pPr>
        <w:rPr>
          <w:rFonts w:ascii="Arial" w:hAnsi="Arial"/>
        </w:rPr>
      </w:pPr>
    </w:p>
    <w:p w14:paraId="38765A79" w14:textId="77777777" w:rsidR="007776AD" w:rsidRPr="0041264D" w:rsidRDefault="007229AB"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2F79967F" w14:textId="77777777" w:rsidR="007776AD" w:rsidRPr="00CB22C2" w:rsidRDefault="007776AD" w:rsidP="007776AD">
      <w:pPr>
        <w:ind w:right="720"/>
        <w:rPr>
          <w:rFonts w:ascii="Arial" w:eastAsia="Calibri" w:hAnsi="Arial"/>
          <w:sz w:val="20"/>
        </w:rPr>
      </w:pPr>
    </w:p>
    <w:p w14:paraId="668F4500" w14:textId="77777777" w:rsidR="00FE7D95" w:rsidRPr="00DF6F89" w:rsidRDefault="00FE7D95" w:rsidP="00FE7D95">
      <w:pPr>
        <w:jc w:val="both"/>
        <w:rPr>
          <w:rFonts w:ascii="Arial" w:hAnsi="Arial" w:cs="Arial"/>
          <w:szCs w:val="24"/>
        </w:rPr>
      </w:pPr>
      <w:r w:rsidRPr="00DF6F89">
        <w:rPr>
          <w:rFonts w:ascii="Arial" w:hAnsi="Arial" w:cs="Arial"/>
          <w:szCs w:val="24"/>
        </w:rPr>
        <w:t>NYSED has not established M/WBE goals for this procurement. Nevertheless, NYSED remains committed to promoting the participation of certif</w:t>
      </w:r>
      <w:r>
        <w:rPr>
          <w:rFonts w:ascii="Arial" w:hAnsi="Arial" w:cs="Arial"/>
          <w:szCs w:val="24"/>
        </w:rPr>
        <w:t>i</w:t>
      </w:r>
      <w:r w:rsidRPr="00DF6F89">
        <w:rPr>
          <w:rFonts w:ascii="Arial" w:hAnsi="Arial" w:cs="Arial"/>
          <w:szCs w:val="24"/>
        </w:rPr>
        <w:t>ed Minority and Women-Owned Business Enterprises to the greatest extent possible. Therefor</w:t>
      </w:r>
      <w:r>
        <w:rPr>
          <w:rFonts w:ascii="Arial" w:hAnsi="Arial" w:cs="Arial"/>
          <w:szCs w:val="24"/>
        </w:rPr>
        <w:t>e</w:t>
      </w:r>
      <w:r w:rsidRPr="00DF6F89">
        <w:rPr>
          <w:rFonts w:ascii="Arial" w:hAnsi="Arial" w:cs="Arial"/>
          <w:szCs w:val="24"/>
        </w:rPr>
        <w:t xml:space="preserve">, NYSED strongly encourages bidders to seek New York State certified M/WBE </w:t>
      </w:r>
      <w:r>
        <w:rPr>
          <w:rFonts w:ascii="Arial" w:hAnsi="Arial" w:cs="Arial"/>
          <w:szCs w:val="24"/>
        </w:rPr>
        <w:t>suppliers</w:t>
      </w:r>
      <w:r w:rsidRPr="00DF6F89">
        <w:rPr>
          <w:rFonts w:ascii="Arial" w:hAnsi="Arial" w:cs="Arial"/>
          <w:szCs w:val="24"/>
        </w:rPr>
        <w:t xml:space="preserve"> at a participation rate of </w:t>
      </w:r>
      <w:r>
        <w:rPr>
          <w:rFonts w:ascii="Arial" w:hAnsi="Arial" w:cs="Arial"/>
          <w:szCs w:val="24"/>
        </w:rPr>
        <w:t>30</w:t>
      </w:r>
      <w:r w:rsidRPr="00DF6F89">
        <w:rPr>
          <w:rFonts w:ascii="Arial" w:hAnsi="Arial" w:cs="Arial"/>
          <w:szCs w:val="24"/>
        </w:rPr>
        <w:t>%.</w:t>
      </w:r>
    </w:p>
    <w:p w14:paraId="2156FA0D" w14:textId="77777777" w:rsidR="00FE7D95" w:rsidRDefault="00FE7D95" w:rsidP="007229AB">
      <w:pPr>
        <w:jc w:val="both"/>
        <w:rPr>
          <w:rFonts w:ascii="Arial" w:eastAsia="Calibri" w:hAnsi="Arial"/>
          <w:szCs w:val="24"/>
        </w:rPr>
      </w:pPr>
    </w:p>
    <w:p w14:paraId="20C39187" w14:textId="77777777" w:rsidR="000E12CE" w:rsidRPr="0041264D" w:rsidRDefault="000E12CE" w:rsidP="000E12CE">
      <w:pPr>
        <w:pStyle w:val="Heading3"/>
        <w:rPr>
          <w:u w:val="none"/>
        </w:rPr>
      </w:pPr>
      <w:r w:rsidRPr="0041264D">
        <w:rPr>
          <w:u w:val="none"/>
        </w:rPr>
        <w:t>Service-Disabled Veteran-Owned Business (SDVOB) Participation Goals Pursuant to Article 17-B of New York State Executive Law</w:t>
      </w:r>
    </w:p>
    <w:p w14:paraId="09B2A27E" w14:textId="77777777" w:rsidR="000E12CE" w:rsidRPr="002351C8" w:rsidRDefault="000E12CE" w:rsidP="000E12CE">
      <w:pPr>
        <w:rPr>
          <w:rFonts w:ascii="Arial" w:hAnsi="Arial"/>
          <w:b/>
        </w:rPr>
      </w:pPr>
    </w:p>
    <w:p w14:paraId="251062F7" w14:textId="77777777" w:rsidR="000E12CE" w:rsidRDefault="000E12CE" w:rsidP="00274CA6">
      <w:pPr>
        <w:jc w:val="both"/>
        <w:rPr>
          <w:rFonts w:ascii="Arial" w:hAnsi="Arial"/>
        </w:rPr>
      </w:pPr>
      <w:r>
        <w:rPr>
          <w:rFonts w:ascii="Arial" w:hAnsi="Arial"/>
        </w:rPr>
        <w:t xml:space="preserve">Article 17-B of Executive Law was enacted to ensure that certified SDVOBs are provided opportunities for meaningful </w:t>
      </w:r>
      <w:r w:rsidRPr="00A115FE">
        <w:rPr>
          <w:rFonts w:ascii="Arial" w:hAnsi="Arial"/>
        </w:rPr>
        <w:t>participati</w:t>
      </w:r>
      <w:r>
        <w:rPr>
          <w:rFonts w:ascii="Arial" w:hAnsi="Arial"/>
        </w:rPr>
        <w:t xml:space="preserve">on in the performance of state </w:t>
      </w:r>
      <w:r w:rsidRPr="00A115FE">
        <w:rPr>
          <w:rFonts w:ascii="Arial" w:hAnsi="Arial"/>
        </w:rPr>
        <w:t>contracts</w:t>
      </w:r>
      <w:r>
        <w:rPr>
          <w:rFonts w:ascii="Arial" w:hAnsi="Arial"/>
        </w:rPr>
        <w:t xml:space="preserve">. To this end, NYSED strongly encourages bidders to make </w:t>
      </w:r>
      <w:r w:rsidRPr="00474592">
        <w:rPr>
          <w:rFonts w:ascii="Arial" w:hAnsi="Arial"/>
        </w:rPr>
        <w:t xml:space="preserve">maximum possible use of </w:t>
      </w:r>
      <w:r>
        <w:rPr>
          <w:rFonts w:ascii="Arial" w:hAnsi="Arial"/>
        </w:rPr>
        <w:t>SDVOBs as subcontractors and/or suppliers under this contract,</w:t>
      </w:r>
      <w:r w:rsidRPr="00474592">
        <w:rPr>
          <w:rFonts w:ascii="Arial" w:hAnsi="Arial"/>
        </w:rPr>
        <w:t xml:space="preserve"> consistent with </w:t>
      </w:r>
      <w:r>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14" w:history="1">
        <w:r w:rsidRPr="00214484">
          <w:rPr>
            <w:rStyle w:val="Hyperlink"/>
            <w:rFonts w:ascii="Arial" w:hAnsi="Arial"/>
          </w:rPr>
          <w:t>Office of General Services, Division of Service-Disabled Veterans’ Business Development website</w:t>
        </w:r>
      </w:hyperlink>
      <w:r>
        <w:rPr>
          <w:rStyle w:val="Hyperlink"/>
          <w:rFonts w:ascii="Arial" w:hAnsi="Arial"/>
        </w:rPr>
        <w:t>.</w:t>
      </w:r>
    </w:p>
    <w:p w14:paraId="00B15123" w14:textId="77777777" w:rsidR="000E12CE" w:rsidRDefault="000E12CE" w:rsidP="00D45D8C">
      <w:pPr>
        <w:rPr>
          <w:rFonts w:ascii="Arial" w:hAnsi="Arial"/>
          <w:b/>
        </w:rPr>
      </w:pPr>
    </w:p>
    <w:p w14:paraId="2D82500E" w14:textId="77777777" w:rsidR="00D45D8C" w:rsidRPr="0041264D" w:rsidRDefault="00D45D8C" w:rsidP="0041264D">
      <w:pPr>
        <w:pStyle w:val="Heading3"/>
        <w:rPr>
          <w:u w:val="none"/>
        </w:rPr>
      </w:pPr>
      <w:r w:rsidRPr="0041264D">
        <w:rPr>
          <w:u w:val="none"/>
        </w:rPr>
        <w:t>Background</w:t>
      </w:r>
    </w:p>
    <w:p w14:paraId="7B460698" w14:textId="77777777" w:rsidR="00D45D8C" w:rsidRPr="00CB22C2" w:rsidRDefault="00D45D8C" w:rsidP="00D45D8C">
      <w:pPr>
        <w:ind w:firstLine="720"/>
        <w:rPr>
          <w:rFonts w:ascii="Arial" w:hAnsi="Arial"/>
          <w:b/>
        </w:rPr>
      </w:pPr>
    </w:p>
    <w:p w14:paraId="4877F4EF" w14:textId="77777777" w:rsidR="009E0F47" w:rsidRPr="00A4119A" w:rsidRDefault="00A4119A" w:rsidP="009E0F47">
      <w:pPr>
        <w:jc w:val="both"/>
        <w:rPr>
          <w:rFonts w:ascii="Arial" w:hAnsi="Arial" w:cs="Arial"/>
        </w:rPr>
      </w:pPr>
      <w:bookmarkStart w:id="3" w:name="_Hlk22725966"/>
      <w:r w:rsidRPr="00A4119A">
        <w:rPr>
          <w:rFonts w:ascii="Arial" w:hAnsi="Arial"/>
        </w:rPr>
        <w:t xml:space="preserve">The Board of Regents of </w:t>
      </w:r>
      <w:r w:rsidR="00374795">
        <w:rPr>
          <w:rFonts w:ascii="Arial" w:hAnsi="Arial"/>
        </w:rPr>
        <w:t>t</w:t>
      </w:r>
      <w:r w:rsidRPr="00A4119A">
        <w:rPr>
          <w:rFonts w:ascii="Arial" w:hAnsi="Arial"/>
        </w:rPr>
        <w:t>he New York State Education Department (NYSED) is seeking proposals to procure the services of an executive search firm capable of conducting a national search for the Commissioner of Education and President of the University of the State of New York.</w:t>
      </w:r>
      <w:r w:rsidRPr="00A4119A">
        <w:rPr>
          <w:rFonts w:ascii="Arial" w:hAnsi="Arial" w:cs="Arial"/>
        </w:rPr>
        <w:t xml:space="preserve">  </w:t>
      </w:r>
      <w:r w:rsidR="009E0F47">
        <w:rPr>
          <w:rFonts w:ascii="Arial" w:hAnsi="Arial" w:cs="Arial"/>
        </w:rPr>
        <w:t xml:space="preserve">Appointed by </w:t>
      </w:r>
      <w:r w:rsidR="009E0F47">
        <w:rPr>
          <w:rFonts w:ascii="Arial" w:hAnsi="Arial" w:cs="Arial"/>
        </w:rPr>
        <w:lastRenderedPageBreak/>
        <w:t xml:space="preserve">and serving at the pleasure of the Board of Regents, the Commissioner is the Chief Executive Officer of the State Education Department and President of The University of the State of New York (USNY).  USNY is one of the largest and most comprehensive educational systems in the world.  Incorporated by the Legislature in 1784, the Board of Regents is the oldest continuous policy-making board of education in the nation.  Under State Constitution, the Board of Regents heads the State Education Department and USNY, which oversee and assist more than 7,000 public and </w:t>
      </w:r>
      <w:r w:rsidR="00374795">
        <w:rPr>
          <w:rFonts w:ascii="Arial" w:hAnsi="Arial" w:cs="Arial"/>
        </w:rPr>
        <w:t>i</w:t>
      </w:r>
      <w:r w:rsidR="009E0F47">
        <w:rPr>
          <w:rFonts w:ascii="Arial" w:hAnsi="Arial" w:cs="Arial"/>
        </w:rPr>
        <w:t>ndependent elementary and secondary schools; more than 250 public, independent and proprietary colleges and universities; 7,000 libraries; 900 museums; 25 public television and radio stations; 3,000 historical records repositories; records management for over 4,500 local governments; 400 proprietary schools; more than 50 professions encompassing more than 950,000 licensees plus 240,000 certified educators; and services for children and adults with disabilities.</w:t>
      </w:r>
    </w:p>
    <w:p w14:paraId="3CFC52DC" w14:textId="77777777" w:rsidR="009E0F47" w:rsidRDefault="009E0F47" w:rsidP="009E0F47">
      <w:pPr>
        <w:jc w:val="both"/>
      </w:pPr>
      <w:r>
        <w:rPr>
          <w:rFonts w:ascii="Arial" w:hAnsi="Arial" w:cs="Arial"/>
        </w:rPr>
        <w:t> </w:t>
      </w:r>
    </w:p>
    <w:p w14:paraId="37039A30" w14:textId="77777777" w:rsidR="009E0F47" w:rsidRPr="009E0F47" w:rsidRDefault="009E0F47" w:rsidP="009E0F47">
      <w:pPr>
        <w:jc w:val="both"/>
        <w:rPr>
          <w:color w:val="000000" w:themeColor="text1"/>
        </w:rPr>
      </w:pPr>
      <w:r>
        <w:rPr>
          <w:rFonts w:ascii="Arial" w:hAnsi="Arial" w:cs="Arial"/>
        </w:rPr>
        <w:t>Our goal is to find a</w:t>
      </w:r>
      <w:r w:rsidR="002F06BD">
        <w:rPr>
          <w:rFonts w:ascii="Arial" w:hAnsi="Arial" w:cs="Arial"/>
        </w:rPr>
        <w:t xml:space="preserve"> Commissioner who is an</w:t>
      </w:r>
      <w:r w:rsidR="00DD6FDB">
        <w:rPr>
          <w:rFonts w:ascii="Arial" w:hAnsi="Arial" w:cs="Arial"/>
        </w:rPr>
        <w:t xml:space="preserve"> </w:t>
      </w:r>
      <w:r>
        <w:rPr>
          <w:rFonts w:ascii="Arial" w:hAnsi="Arial" w:cs="Arial"/>
        </w:rPr>
        <w:t xml:space="preserve">accomplished education leader who will maintain and enhance New York’s position as a national leader in education. We need a visionary leader to manage the State’s educational resources to foster </w:t>
      </w:r>
      <w:r w:rsidRPr="009E0F47">
        <w:rPr>
          <w:rFonts w:ascii="Arial" w:hAnsi="Arial" w:cs="Arial"/>
          <w:color w:val="000000" w:themeColor="text1"/>
        </w:rPr>
        <w:t>equity and excellence for all students</w:t>
      </w:r>
      <w:r w:rsidR="00A4119A">
        <w:rPr>
          <w:rFonts w:ascii="Arial" w:hAnsi="Arial" w:cs="Arial"/>
          <w:color w:val="000000" w:themeColor="text1"/>
        </w:rPr>
        <w:t xml:space="preserve"> </w:t>
      </w:r>
      <w:r w:rsidRPr="009E0F47">
        <w:rPr>
          <w:rFonts w:ascii="Arial" w:hAnsi="Arial" w:cs="Arial"/>
          <w:color w:val="000000" w:themeColor="text1"/>
        </w:rPr>
        <w:t>and continue New York State’s commitment to ensuring that all students succeed and thrive in school no matter who they are, where they live, where they go to school or where they come from.  </w:t>
      </w:r>
    </w:p>
    <w:p w14:paraId="203EFC3B" w14:textId="77777777" w:rsidR="009E0F47" w:rsidRPr="00EE40BA" w:rsidRDefault="009E0F47" w:rsidP="00447D5E">
      <w:pPr>
        <w:tabs>
          <w:tab w:val="right" w:pos="10800"/>
        </w:tabs>
        <w:jc w:val="both"/>
        <w:rPr>
          <w:rFonts w:ascii="Arial" w:hAnsi="Arial" w:cs="Arial"/>
          <w:szCs w:val="24"/>
        </w:rPr>
      </w:pPr>
    </w:p>
    <w:p w14:paraId="2B5F2047" w14:textId="77777777" w:rsidR="00D851CD" w:rsidRPr="00EE40BA" w:rsidRDefault="00D851CD" w:rsidP="00D851CD">
      <w:pPr>
        <w:tabs>
          <w:tab w:val="right" w:pos="10800"/>
        </w:tabs>
        <w:jc w:val="both"/>
        <w:rPr>
          <w:rFonts w:ascii="Arial" w:hAnsi="Arial" w:cs="Arial"/>
          <w:szCs w:val="24"/>
        </w:rPr>
      </w:pPr>
      <w:r w:rsidRPr="00EE40BA">
        <w:rPr>
          <w:rFonts w:ascii="Arial" w:hAnsi="Arial" w:cs="Arial"/>
          <w:szCs w:val="24"/>
        </w:rPr>
        <w:t>Th</w:t>
      </w:r>
      <w:r w:rsidR="002D2453">
        <w:rPr>
          <w:rFonts w:ascii="Arial" w:hAnsi="Arial" w:cs="Arial"/>
          <w:szCs w:val="24"/>
        </w:rPr>
        <w:t xml:space="preserve">e qualifications for a </w:t>
      </w:r>
      <w:r w:rsidR="00385938">
        <w:rPr>
          <w:rFonts w:ascii="Arial" w:hAnsi="Arial" w:cs="Arial"/>
          <w:szCs w:val="24"/>
        </w:rPr>
        <w:t xml:space="preserve">successful </w:t>
      </w:r>
      <w:r w:rsidR="00C35CDF">
        <w:rPr>
          <w:rFonts w:ascii="Arial" w:hAnsi="Arial" w:cs="Arial"/>
          <w:szCs w:val="24"/>
        </w:rPr>
        <w:t xml:space="preserve">Commissioner candidate </w:t>
      </w:r>
      <w:r w:rsidR="002D2453">
        <w:rPr>
          <w:rFonts w:ascii="Arial" w:hAnsi="Arial" w:cs="Arial"/>
          <w:szCs w:val="24"/>
        </w:rPr>
        <w:t>could include</w:t>
      </w:r>
      <w:r w:rsidRPr="00EE40BA">
        <w:rPr>
          <w:rFonts w:ascii="Arial" w:hAnsi="Arial" w:cs="Arial"/>
          <w:szCs w:val="24"/>
        </w:rPr>
        <w:t>:</w:t>
      </w:r>
    </w:p>
    <w:p w14:paraId="7B660A26" w14:textId="77777777" w:rsidR="00D851CD" w:rsidRPr="00EE40BA" w:rsidRDefault="00D851CD" w:rsidP="00D851CD">
      <w:pPr>
        <w:tabs>
          <w:tab w:val="right" w:pos="10800"/>
        </w:tabs>
        <w:jc w:val="both"/>
        <w:rPr>
          <w:rFonts w:ascii="Arial" w:hAnsi="Arial" w:cs="Arial"/>
          <w:szCs w:val="24"/>
        </w:rPr>
      </w:pPr>
    </w:p>
    <w:p w14:paraId="14A04327" w14:textId="77777777" w:rsidR="00D851CD" w:rsidRPr="00400DF7" w:rsidRDefault="00D851CD" w:rsidP="005115CC">
      <w:pPr>
        <w:numPr>
          <w:ilvl w:val="0"/>
          <w:numId w:val="22"/>
        </w:numPr>
        <w:ind w:left="720" w:hanging="270"/>
        <w:jc w:val="both"/>
        <w:rPr>
          <w:rFonts w:ascii="Arial" w:hAnsi="Arial" w:cs="Arial"/>
          <w:szCs w:val="24"/>
        </w:rPr>
      </w:pPr>
      <w:r w:rsidRPr="00EE40BA">
        <w:rPr>
          <w:rFonts w:ascii="Arial" w:hAnsi="Arial" w:cs="Arial"/>
          <w:szCs w:val="24"/>
        </w:rPr>
        <w:t xml:space="preserve">Demonstrated experience in identifying, developing and </w:t>
      </w:r>
      <w:r w:rsidR="009E2142">
        <w:rPr>
          <w:rFonts w:ascii="Arial" w:hAnsi="Arial" w:cs="Arial"/>
          <w:szCs w:val="24"/>
        </w:rPr>
        <w:t>i</w:t>
      </w:r>
      <w:r w:rsidRPr="00EE40BA">
        <w:rPr>
          <w:rFonts w:ascii="Arial" w:hAnsi="Arial" w:cs="Arial"/>
          <w:szCs w:val="24"/>
        </w:rPr>
        <w:t xml:space="preserve">mplementing creative solutions to challenges confronting education at all levels; </w:t>
      </w:r>
      <w:r w:rsidRPr="00EF5024">
        <w:rPr>
          <w:rFonts w:ascii="Arial" w:hAnsi="Arial" w:cs="Arial"/>
          <w:szCs w:val="24"/>
        </w:rPr>
        <w:t xml:space="preserve">success in designing and </w:t>
      </w:r>
      <w:r w:rsidR="009E2142" w:rsidRPr="00D22FBD">
        <w:rPr>
          <w:rFonts w:ascii="Arial" w:hAnsi="Arial" w:cs="Arial"/>
          <w:szCs w:val="24"/>
        </w:rPr>
        <w:t>i</w:t>
      </w:r>
      <w:r w:rsidRPr="00400DF7">
        <w:rPr>
          <w:rFonts w:ascii="Arial" w:hAnsi="Arial" w:cs="Arial"/>
          <w:szCs w:val="24"/>
        </w:rPr>
        <w:t>mplementing change initiatives in complex, large-scale environments including success in managing such initiatives with multiple external stakeholders.</w:t>
      </w:r>
    </w:p>
    <w:p w14:paraId="633CDFA5" w14:textId="77777777" w:rsidR="00D851CD" w:rsidRPr="00EE40BA" w:rsidRDefault="00D851CD" w:rsidP="005115CC">
      <w:pPr>
        <w:numPr>
          <w:ilvl w:val="0"/>
          <w:numId w:val="22"/>
        </w:numPr>
        <w:ind w:left="720" w:hanging="270"/>
        <w:jc w:val="both"/>
        <w:rPr>
          <w:rFonts w:ascii="Arial" w:hAnsi="Arial" w:cs="Arial"/>
          <w:szCs w:val="24"/>
        </w:rPr>
      </w:pPr>
      <w:r w:rsidRPr="00EE40BA">
        <w:rPr>
          <w:rFonts w:ascii="Arial" w:hAnsi="Arial" w:cs="Arial"/>
          <w:szCs w:val="24"/>
        </w:rPr>
        <w:t>A commitment to diversity; an ability to work effectively with and value the perspectives of all groups and individuals.</w:t>
      </w:r>
    </w:p>
    <w:p w14:paraId="315CAACA" w14:textId="77777777" w:rsidR="00D851CD" w:rsidRPr="00EE40BA" w:rsidRDefault="00D851CD" w:rsidP="005115CC">
      <w:pPr>
        <w:numPr>
          <w:ilvl w:val="0"/>
          <w:numId w:val="22"/>
        </w:numPr>
        <w:ind w:left="720" w:hanging="270"/>
        <w:jc w:val="both"/>
        <w:rPr>
          <w:rFonts w:ascii="Arial" w:hAnsi="Arial" w:cs="Arial"/>
          <w:szCs w:val="24"/>
        </w:rPr>
      </w:pPr>
      <w:r w:rsidRPr="00EE40BA">
        <w:rPr>
          <w:rFonts w:ascii="Arial" w:hAnsi="Arial" w:cs="Arial"/>
          <w:szCs w:val="24"/>
        </w:rPr>
        <w:t>Proven experience leading a large, complex organization and enhancing the ways in which staff development, organizational change, fiscal accountability and technology are used to improve service delivery.</w:t>
      </w:r>
    </w:p>
    <w:p w14:paraId="4B10C5CC" w14:textId="77777777" w:rsidR="00D851CD" w:rsidRPr="00EE40BA" w:rsidRDefault="00D851CD" w:rsidP="005115CC">
      <w:pPr>
        <w:numPr>
          <w:ilvl w:val="0"/>
          <w:numId w:val="22"/>
        </w:numPr>
        <w:ind w:left="720" w:hanging="270"/>
        <w:jc w:val="both"/>
        <w:rPr>
          <w:rFonts w:ascii="Arial" w:hAnsi="Arial" w:cs="Arial"/>
          <w:szCs w:val="24"/>
        </w:rPr>
      </w:pPr>
      <w:r w:rsidRPr="00EE40BA">
        <w:rPr>
          <w:rFonts w:ascii="Arial" w:hAnsi="Arial" w:cs="Arial"/>
          <w:szCs w:val="24"/>
        </w:rPr>
        <w:t>A strong ability to effectively communicate with, motivate and lead staff and stakeholders, including the public, toward excellence.</w:t>
      </w:r>
    </w:p>
    <w:p w14:paraId="5D8108B6" w14:textId="77777777" w:rsidR="00D851CD" w:rsidRPr="00EE40BA" w:rsidRDefault="00D851CD" w:rsidP="005115CC">
      <w:pPr>
        <w:numPr>
          <w:ilvl w:val="0"/>
          <w:numId w:val="22"/>
        </w:numPr>
        <w:ind w:left="720" w:hanging="270"/>
        <w:jc w:val="both"/>
        <w:rPr>
          <w:rFonts w:ascii="Arial" w:hAnsi="Arial" w:cs="Arial"/>
          <w:szCs w:val="24"/>
        </w:rPr>
      </w:pPr>
      <w:r w:rsidRPr="00EE40BA">
        <w:rPr>
          <w:rFonts w:ascii="Arial" w:hAnsi="Arial" w:cs="Arial"/>
          <w:szCs w:val="24"/>
        </w:rPr>
        <w:t>Proven experience working with a board to effect change through policy development and shared governance.</w:t>
      </w:r>
    </w:p>
    <w:p w14:paraId="3A3813A5" w14:textId="77777777" w:rsidR="00D851CD" w:rsidRPr="00EE40BA" w:rsidRDefault="00D851CD" w:rsidP="005115CC">
      <w:pPr>
        <w:numPr>
          <w:ilvl w:val="0"/>
          <w:numId w:val="22"/>
        </w:numPr>
        <w:ind w:left="720" w:hanging="270"/>
        <w:jc w:val="both"/>
        <w:rPr>
          <w:rFonts w:ascii="Arial" w:hAnsi="Arial" w:cs="Arial"/>
          <w:szCs w:val="24"/>
        </w:rPr>
      </w:pPr>
      <w:r w:rsidRPr="00EE40BA">
        <w:rPr>
          <w:rFonts w:ascii="Arial" w:hAnsi="Arial" w:cs="Arial"/>
          <w:szCs w:val="24"/>
        </w:rPr>
        <w:t>Experience working with local</w:t>
      </w:r>
      <w:r w:rsidR="00EF5024">
        <w:rPr>
          <w:rFonts w:ascii="Arial" w:hAnsi="Arial" w:cs="Arial"/>
          <w:szCs w:val="24"/>
        </w:rPr>
        <w:t>,</w:t>
      </w:r>
      <w:r w:rsidRPr="00EE40BA">
        <w:rPr>
          <w:rFonts w:ascii="Arial" w:hAnsi="Arial" w:cs="Arial"/>
          <w:szCs w:val="24"/>
        </w:rPr>
        <w:t xml:space="preserve"> state</w:t>
      </w:r>
      <w:r w:rsidR="00EF5024">
        <w:rPr>
          <w:rFonts w:ascii="Arial" w:hAnsi="Arial" w:cs="Arial"/>
          <w:szCs w:val="24"/>
        </w:rPr>
        <w:t>,</w:t>
      </w:r>
      <w:r w:rsidRPr="00EE40BA">
        <w:rPr>
          <w:rFonts w:ascii="Arial" w:hAnsi="Arial" w:cs="Arial"/>
          <w:szCs w:val="24"/>
        </w:rPr>
        <w:t xml:space="preserve"> and federal elected officials</w:t>
      </w:r>
      <w:r w:rsidR="00EF5024">
        <w:rPr>
          <w:rFonts w:ascii="Arial" w:hAnsi="Arial" w:cs="Arial"/>
          <w:szCs w:val="24"/>
        </w:rPr>
        <w:t>.</w:t>
      </w:r>
    </w:p>
    <w:p w14:paraId="14567F81" w14:textId="77777777" w:rsidR="00D851CD" w:rsidRPr="00EE40BA" w:rsidRDefault="00D851CD" w:rsidP="00447D5E">
      <w:pPr>
        <w:tabs>
          <w:tab w:val="right" w:pos="10800"/>
        </w:tabs>
        <w:jc w:val="both"/>
        <w:rPr>
          <w:rFonts w:ascii="Arial" w:hAnsi="Arial" w:cs="Arial"/>
          <w:szCs w:val="24"/>
        </w:rPr>
      </w:pPr>
    </w:p>
    <w:p w14:paraId="5566342E" w14:textId="77777777" w:rsidR="00D45D8C" w:rsidRPr="00EE40BA" w:rsidRDefault="00D45D8C" w:rsidP="0041264D">
      <w:pPr>
        <w:pStyle w:val="Heading3"/>
        <w:rPr>
          <w:rFonts w:cs="Arial"/>
          <w:szCs w:val="24"/>
          <w:u w:val="none"/>
        </w:rPr>
      </w:pPr>
      <w:bookmarkStart w:id="4" w:name="_Hlk22822359"/>
      <w:r w:rsidRPr="00EE40BA">
        <w:rPr>
          <w:rFonts w:cs="Arial"/>
          <w:szCs w:val="24"/>
          <w:u w:val="none"/>
        </w:rPr>
        <w:t>Project Description</w:t>
      </w:r>
    </w:p>
    <w:p w14:paraId="4CECAB04" w14:textId="77777777" w:rsidR="00D45D8C" w:rsidRDefault="00D45D8C" w:rsidP="00274CA6">
      <w:pPr>
        <w:jc w:val="both"/>
        <w:rPr>
          <w:rFonts w:ascii="Arial" w:hAnsi="Arial" w:cs="Arial"/>
          <w:b/>
          <w:szCs w:val="24"/>
        </w:rPr>
      </w:pPr>
    </w:p>
    <w:p w14:paraId="2E699E48" w14:textId="77777777" w:rsidR="00A07E6C" w:rsidRPr="00A07E6C" w:rsidRDefault="00A07E6C" w:rsidP="00274CA6">
      <w:pPr>
        <w:jc w:val="both"/>
        <w:rPr>
          <w:rFonts w:ascii="Arial" w:hAnsi="Arial" w:cs="Arial"/>
          <w:szCs w:val="24"/>
        </w:rPr>
      </w:pPr>
      <w:r w:rsidRPr="00A07E6C">
        <w:rPr>
          <w:rFonts w:ascii="Arial" w:hAnsi="Arial" w:cs="Arial"/>
          <w:szCs w:val="24"/>
        </w:rPr>
        <w:t xml:space="preserve">The </w:t>
      </w:r>
      <w:r w:rsidR="0084076E">
        <w:rPr>
          <w:rFonts w:ascii="Arial" w:hAnsi="Arial" w:cs="Arial"/>
          <w:szCs w:val="24"/>
        </w:rPr>
        <w:t>Contractor</w:t>
      </w:r>
      <w:r w:rsidRPr="00A07E6C">
        <w:rPr>
          <w:rFonts w:ascii="Arial" w:hAnsi="Arial" w:cs="Arial"/>
          <w:szCs w:val="24"/>
        </w:rPr>
        <w:t xml:space="preserve"> will: </w:t>
      </w:r>
    </w:p>
    <w:p w14:paraId="24EA043A" w14:textId="7D2456D8" w:rsidR="002D2453" w:rsidRPr="00EF5024" w:rsidRDefault="002D2453" w:rsidP="00274CA6">
      <w:pPr>
        <w:pStyle w:val="ListParagraph"/>
        <w:numPr>
          <w:ilvl w:val="0"/>
          <w:numId w:val="21"/>
        </w:numPr>
        <w:jc w:val="both"/>
        <w:rPr>
          <w:rFonts w:ascii="Arial" w:hAnsi="Arial" w:cs="Arial"/>
        </w:rPr>
      </w:pPr>
      <w:r w:rsidRPr="00EF5024">
        <w:rPr>
          <w:rFonts w:ascii="Arial" w:hAnsi="Arial" w:cs="Arial"/>
        </w:rPr>
        <w:t xml:space="preserve">Develop </w:t>
      </w:r>
      <w:r>
        <w:rPr>
          <w:rFonts w:ascii="Arial" w:hAnsi="Arial" w:cs="Arial"/>
        </w:rPr>
        <w:t xml:space="preserve">a </w:t>
      </w:r>
      <w:r w:rsidRPr="00EF5024">
        <w:rPr>
          <w:rFonts w:ascii="Arial" w:hAnsi="Arial" w:cs="Arial"/>
        </w:rPr>
        <w:t>recruitment strategy</w:t>
      </w:r>
      <w:r>
        <w:rPr>
          <w:rFonts w:ascii="Arial" w:hAnsi="Arial" w:cs="Arial"/>
        </w:rPr>
        <w:t xml:space="preserve"> that will identify, access, and attract the most qualified candidates</w:t>
      </w:r>
      <w:r w:rsidRPr="00EF5024">
        <w:rPr>
          <w:rFonts w:ascii="Arial" w:hAnsi="Arial" w:cs="Arial"/>
        </w:rPr>
        <w:t xml:space="preserve"> in consultation with the Board’s Search </w:t>
      </w:r>
      <w:r>
        <w:rPr>
          <w:rFonts w:ascii="Arial" w:hAnsi="Arial" w:cs="Arial"/>
        </w:rPr>
        <w:t xml:space="preserve">Committee. The recruitment strategy will include a timetable for recruiting the Commissioner of Education with an approximate start date of </w:t>
      </w:r>
      <w:r w:rsidR="00775434">
        <w:rPr>
          <w:rFonts w:ascii="Arial" w:hAnsi="Arial" w:cs="Arial"/>
        </w:rPr>
        <w:t xml:space="preserve">July </w:t>
      </w:r>
      <w:r w:rsidR="00866C52">
        <w:rPr>
          <w:rFonts w:ascii="Arial" w:hAnsi="Arial" w:cs="Arial"/>
        </w:rPr>
        <w:t>2020</w:t>
      </w:r>
      <w:r>
        <w:rPr>
          <w:rFonts w:ascii="Arial" w:hAnsi="Arial" w:cs="Arial"/>
        </w:rPr>
        <w:t xml:space="preserve">.  Within the first two weeks of the beginning of the contract term, the </w:t>
      </w:r>
      <w:r w:rsidRPr="00EF5024">
        <w:rPr>
          <w:rFonts w:ascii="Arial" w:hAnsi="Arial" w:cs="Arial"/>
        </w:rPr>
        <w:t>recruitment strategy and time</w:t>
      </w:r>
      <w:r>
        <w:rPr>
          <w:rFonts w:ascii="Arial" w:hAnsi="Arial" w:cs="Arial"/>
        </w:rPr>
        <w:t>frames for all steps in the work plan</w:t>
      </w:r>
      <w:r w:rsidRPr="00EF5024">
        <w:rPr>
          <w:rFonts w:ascii="Arial" w:hAnsi="Arial" w:cs="Arial"/>
        </w:rPr>
        <w:t xml:space="preserve"> </w:t>
      </w:r>
      <w:r>
        <w:rPr>
          <w:rFonts w:ascii="Arial" w:hAnsi="Arial" w:cs="Arial"/>
        </w:rPr>
        <w:t>will be agreed upon by NYSED and the Contractor.</w:t>
      </w:r>
    </w:p>
    <w:p w14:paraId="40B0F744" w14:textId="77777777" w:rsidR="00157879" w:rsidRPr="00EF5024" w:rsidRDefault="00157879" w:rsidP="00274CA6">
      <w:pPr>
        <w:pStyle w:val="ListParagraph"/>
        <w:numPr>
          <w:ilvl w:val="0"/>
          <w:numId w:val="21"/>
        </w:numPr>
        <w:jc w:val="both"/>
        <w:rPr>
          <w:rFonts w:ascii="Arial" w:hAnsi="Arial" w:cs="Arial"/>
        </w:rPr>
      </w:pPr>
      <w:r w:rsidRPr="00EF5024">
        <w:rPr>
          <w:rFonts w:ascii="Arial" w:hAnsi="Arial" w:cs="Arial"/>
        </w:rPr>
        <w:t>Solicit input from the Board of Regents, or a sub-committee thereof</w:t>
      </w:r>
      <w:r w:rsidR="00CD770D">
        <w:rPr>
          <w:rFonts w:ascii="Arial" w:hAnsi="Arial" w:cs="Arial"/>
        </w:rPr>
        <w:t xml:space="preserve"> (the Board Search Committee)</w:t>
      </w:r>
      <w:r w:rsidR="00FF2638">
        <w:rPr>
          <w:rFonts w:ascii="Arial" w:hAnsi="Arial" w:cs="Arial"/>
        </w:rPr>
        <w:t xml:space="preserve"> </w:t>
      </w:r>
      <w:r w:rsidRPr="00EF5024">
        <w:rPr>
          <w:rFonts w:ascii="Arial" w:hAnsi="Arial" w:cs="Arial"/>
        </w:rPr>
        <w:t xml:space="preserve">through meetings and/ or interviews </w:t>
      </w:r>
      <w:r w:rsidR="00E66790">
        <w:rPr>
          <w:rFonts w:ascii="Arial" w:hAnsi="Arial" w:cs="Arial"/>
        </w:rPr>
        <w:t xml:space="preserve">(which may be via web conference) </w:t>
      </w:r>
      <w:r w:rsidRPr="00EF5024">
        <w:rPr>
          <w:rFonts w:ascii="Arial" w:hAnsi="Arial" w:cs="Arial"/>
        </w:rPr>
        <w:t>to understand the issues, expectations, roles, responsibilities, qualifications and appropriate experience criteria associated with this position.</w:t>
      </w:r>
      <w:r w:rsidR="00E66790">
        <w:rPr>
          <w:rFonts w:ascii="Arial" w:hAnsi="Arial" w:cs="Arial"/>
        </w:rPr>
        <w:t xml:space="preserve"> This will assist the Board of Regents in developing qualifications for the position. </w:t>
      </w:r>
    </w:p>
    <w:p w14:paraId="600ACF82" w14:textId="77777777" w:rsidR="005E1B84" w:rsidRPr="00364ECF" w:rsidRDefault="00157879" w:rsidP="00274CA6">
      <w:pPr>
        <w:pStyle w:val="ListParagraph"/>
        <w:numPr>
          <w:ilvl w:val="0"/>
          <w:numId w:val="21"/>
        </w:numPr>
        <w:jc w:val="both"/>
        <w:rPr>
          <w:rFonts w:ascii="Arial" w:hAnsi="Arial" w:cs="Arial"/>
        </w:rPr>
      </w:pPr>
      <w:r w:rsidRPr="00E66790">
        <w:rPr>
          <w:rFonts w:ascii="Arial" w:hAnsi="Arial" w:cs="Arial"/>
        </w:rPr>
        <w:t xml:space="preserve">Recruit candidates through </w:t>
      </w:r>
      <w:proofErr w:type="gramStart"/>
      <w:r w:rsidRPr="00E66790">
        <w:rPr>
          <w:rFonts w:ascii="Arial" w:hAnsi="Arial" w:cs="Arial"/>
        </w:rPr>
        <w:t>a number of</w:t>
      </w:r>
      <w:proofErr w:type="gramEnd"/>
      <w:r w:rsidRPr="00E66790">
        <w:rPr>
          <w:rFonts w:ascii="Arial" w:hAnsi="Arial" w:cs="Arial"/>
        </w:rPr>
        <w:t xml:space="preserve"> different channels</w:t>
      </w:r>
      <w:r w:rsidR="00CC3622" w:rsidRPr="00E66790">
        <w:rPr>
          <w:rFonts w:ascii="Arial" w:hAnsi="Arial" w:cs="Arial"/>
        </w:rPr>
        <w:t>,</w:t>
      </w:r>
      <w:r w:rsidRPr="00E66790">
        <w:rPr>
          <w:rFonts w:ascii="Arial" w:hAnsi="Arial" w:cs="Arial"/>
        </w:rPr>
        <w:t xml:space="preserve"> including advertising in nationally recognized publications and websites likely to attract qualified candidates.</w:t>
      </w:r>
      <w:r w:rsidR="0037090A" w:rsidRPr="00E66790">
        <w:rPr>
          <w:rFonts w:ascii="Arial" w:hAnsi="Arial" w:cs="Arial"/>
        </w:rPr>
        <w:t xml:space="preserve"> </w:t>
      </w:r>
      <w:r w:rsidR="00A07E6C" w:rsidRPr="00E66790">
        <w:rPr>
          <w:rFonts w:ascii="Arial" w:hAnsi="Arial" w:cs="Arial"/>
        </w:rPr>
        <w:t xml:space="preserve">The </w:t>
      </w:r>
      <w:r w:rsidR="0084076E" w:rsidRPr="00E66790">
        <w:rPr>
          <w:rFonts w:ascii="Arial" w:hAnsi="Arial" w:cs="Arial"/>
        </w:rPr>
        <w:t>Contractor</w:t>
      </w:r>
      <w:r w:rsidR="00A07E6C" w:rsidRPr="00E66790">
        <w:rPr>
          <w:rFonts w:ascii="Arial" w:hAnsi="Arial" w:cs="Arial"/>
        </w:rPr>
        <w:t xml:space="preserve"> will </w:t>
      </w:r>
      <w:r w:rsidR="00F1653F" w:rsidRPr="00E66790">
        <w:rPr>
          <w:rFonts w:ascii="Arial" w:hAnsi="Arial" w:cs="Arial"/>
        </w:rPr>
        <w:t xml:space="preserve">place advertisements using content provided by NYSED and </w:t>
      </w:r>
      <w:r w:rsidR="00EB4F8A">
        <w:rPr>
          <w:rFonts w:ascii="Arial" w:hAnsi="Arial" w:cs="Arial"/>
        </w:rPr>
        <w:t xml:space="preserve">will emphasize </w:t>
      </w:r>
      <w:r w:rsidR="00E66790">
        <w:rPr>
          <w:rFonts w:ascii="Arial" w:hAnsi="Arial" w:cs="Arial"/>
        </w:rPr>
        <w:t xml:space="preserve">the most </w:t>
      </w:r>
      <w:r w:rsidR="005667CF">
        <w:rPr>
          <w:rFonts w:ascii="Arial" w:hAnsi="Arial" w:cs="Arial"/>
        </w:rPr>
        <w:t>cost-</w:t>
      </w:r>
      <w:r w:rsidR="005667CF">
        <w:rPr>
          <w:rFonts w:ascii="Arial" w:hAnsi="Arial" w:cs="Arial"/>
        </w:rPr>
        <w:lastRenderedPageBreak/>
        <w:t>effective</w:t>
      </w:r>
      <w:r w:rsidR="00E66790">
        <w:rPr>
          <w:rFonts w:ascii="Arial" w:hAnsi="Arial" w:cs="Arial"/>
        </w:rPr>
        <w:t xml:space="preserve"> </w:t>
      </w:r>
      <w:r w:rsidR="00EB4F8A">
        <w:rPr>
          <w:rFonts w:ascii="Arial" w:hAnsi="Arial" w:cs="Arial"/>
        </w:rPr>
        <w:t xml:space="preserve">advertising </w:t>
      </w:r>
      <w:r w:rsidR="00E66790">
        <w:rPr>
          <w:rFonts w:ascii="Arial" w:hAnsi="Arial" w:cs="Arial"/>
        </w:rPr>
        <w:t>options.</w:t>
      </w:r>
      <w:r w:rsidR="00AD0CFD">
        <w:rPr>
          <w:rFonts w:ascii="Arial" w:hAnsi="Arial" w:cs="Arial"/>
        </w:rPr>
        <w:t xml:space="preserve"> </w:t>
      </w:r>
      <w:r w:rsidR="00CC3622" w:rsidRPr="00E66790">
        <w:rPr>
          <w:rFonts w:ascii="Arial" w:hAnsi="Arial" w:cs="Arial"/>
        </w:rPr>
        <w:t>The firm will p</w:t>
      </w:r>
      <w:r w:rsidR="005E1B84" w:rsidRPr="00E66790">
        <w:rPr>
          <w:rFonts w:ascii="Arial" w:hAnsi="Arial" w:cs="Arial"/>
        </w:rPr>
        <w:t>roactively reach out to candidates in the marketplace that may not be actively seeking the position</w:t>
      </w:r>
      <w:r w:rsidR="00A07E6C" w:rsidRPr="00E66790">
        <w:rPr>
          <w:rFonts w:ascii="Arial" w:hAnsi="Arial" w:cs="Arial"/>
        </w:rPr>
        <w:t xml:space="preserve">, </w:t>
      </w:r>
      <w:r w:rsidR="00E66790" w:rsidRPr="00E66790">
        <w:rPr>
          <w:rFonts w:ascii="Arial" w:hAnsi="Arial" w:cs="Arial"/>
        </w:rPr>
        <w:t xml:space="preserve">including </w:t>
      </w:r>
      <w:r w:rsidR="00A07E6C" w:rsidRPr="00E66790">
        <w:rPr>
          <w:rFonts w:ascii="Arial" w:hAnsi="Arial" w:cs="Arial"/>
        </w:rPr>
        <w:t>a</w:t>
      </w:r>
      <w:r w:rsidR="005E1B84" w:rsidRPr="00E66790">
        <w:rPr>
          <w:rFonts w:ascii="Arial" w:hAnsi="Arial" w:cs="Arial"/>
        </w:rPr>
        <w:t xml:space="preserve">ccessing the </w:t>
      </w:r>
      <w:r w:rsidR="003E5DBB" w:rsidRPr="00E66790">
        <w:rPr>
          <w:rFonts w:ascii="Arial" w:hAnsi="Arial" w:cs="Arial"/>
        </w:rPr>
        <w:t>firm</w:t>
      </w:r>
      <w:r w:rsidR="005E1B84" w:rsidRPr="00E66790">
        <w:rPr>
          <w:rFonts w:ascii="Arial" w:hAnsi="Arial" w:cs="Arial"/>
        </w:rPr>
        <w:t>’s network of qualified candidates and other best practice recruitment strategies utilized in the industry. </w:t>
      </w:r>
      <w:r w:rsidR="005E1B84" w:rsidRPr="00364ECF">
        <w:rPr>
          <w:rFonts w:ascii="Arial" w:hAnsi="Arial" w:cs="Arial"/>
        </w:rPr>
        <w:t>We are interested in a diverse pool of candidates.</w:t>
      </w:r>
    </w:p>
    <w:p w14:paraId="19C785F8" w14:textId="77777777" w:rsidR="005E1B84" w:rsidRPr="00EE40BA" w:rsidRDefault="005E1B84" w:rsidP="00274CA6">
      <w:pPr>
        <w:pStyle w:val="ListParagraph"/>
        <w:numPr>
          <w:ilvl w:val="0"/>
          <w:numId w:val="21"/>
        </w:numPr>
        <w:jc w:val="both"/>
        <w:rPr>
          <w:rFonts w:ascii="Arial" w:hAnsi="Arial" w:cs="Arial"/>
        </w:rPr>
      </w:pPr>
      <w:r w:rsidRPr="00EE40BA">
        <w:rPr>
          <w:rFonts w:ascii="Arial" w:hAnsi="Arial" w:cs="Arial"/>
        </w:rPr>
        <w:t xml:space="preserve">Assess the qualifications of interested candidates against those required in the </w:t>
      </w:r>
      <w:r w:rsidR="00B24F20">
        <w:rPr>
          <w:rFonts w:ascii="Arial" w:hAnsi="Arial" w:cs="Arial"/>
        </w:rPr>
        <w:t>j</w:t>
      </w:r>
      <w:r w:rsidRPr="00EE40BA">
        <w:rPr>
          <w:rFonts w:ascii="Arial" w:hAnsi="Arial" w:cs="Arial"/>
        </w:rPr>
        <w:t xml:space="preserve">ob </w:t>
      </w:r>
      <w:r w:rsidR="00B24F20">
        <w:rPr>
          <w:rFonts w:ascii="Arial" w:hAnsi="Arial" w:cs="Arial"/>
        </w:rPr>
        <w:t>d</w:t>
      </w:r>
      <w:r w:rsidRPr="00EE40BA">
        <w:rPr>
          <w:rFonts w:ascii="Arial" w:hAnsi="Arial" w:cs="Arial"/>
        </w:rPr>
        <w:t>escription</w:t>
      </w:r>
      <w:r w:rsidR="00364ECF">
        <w:rPr>
          <w:rFonts w:ascii="Arial" w:hAnsi="Arial" w:cs="Arial"/>
        </w:rPr>
        <w:t>.</w:t>
      </w:r>
    </w:p>
    <w:p w14:paraId="166B4979" w14:textId="77777777" w:rsidR="005E1B84" w:rsidRPr="00EF5024" w:rsidRDefault="005E1B84" w:rsidP="00274CA6">
      <w:pPr>
        <w:pStyle w:val="ListParagraph"/>
        <w:numPr>
          <w:ilvl w:val="0"/>
          <w:numId w:val="21"/>
        </w:numPr>
        <w:jc w:val="both"/>
        <w:rPr>
          <w:rFonts w:ascii="Arial" w:hAnsi="Arial" w:cs="Arial"/>
        </w:rPr>
      </w:pPr>
      <w:r w:rsidRPr="00EE40BA">
        <w:rPr>
          <w:rFonts w:ascii="Arial" w:hAnsi="Arial" w:cs="Arial"/>
        </w:rPr>
        <w:t>Conduct initial screening</w:t>
      </w:r>
      <w:r w:rsidR="00BF0BB0">
        <w:rPr>
          <w:rFonts w:ascii="Arial" w:hAnsi="Arial" w:cs="Arial"/>
        </w:rPr>
        <w:t>s</w:t>
      </w:r>
      <w:r w:rsidRPr="00EE40BA">
        <w:rPr>
          <w:rFonts w:ascii="Arial" w:hAnsi="Arial" w:cs="Arial"/>
        </w:rPr>
        <w:t xml:space="preserve"> of potential candidates and forward</w:t>
      </w:r>
      <w:r w:rsidR="00D976F6">
        <w:rPr>
          <w:rFonts w:ascii="Arial" w:hAnsi="Arial" w:cs="Arial"/>
        </w:rPr>
        <w:t xml:space="preserve"> approximately </w:t>
      </w:r>
      <w:r w:rsidR="002F06BD">
        <w:rPr>
          <w:rFonts w:ascii="Arial" w:hAnsi="Arial" w:cs="Arial"/>
        </w:rPr>
        <w:t>10</w:t>
      </w:r>
      <w:r w:rsidR="00EB4F8A">
        <w:rPr>
          <w:rFonts w:ascii="Arial" w:hAnsi="Arial" w:cs="Arial"/>
        </w:rPr>
        <w:t xml:space="preserve"> to </w:t>
      </w:r>
      <w:r w:rsidR="002F06BD">
        <w:rPr>
          <w:rFonts w:ascii="Arial" w:hAnsi="Arial" w:cs="Arial"/>
        </w:rPr>
        <w:t>12</w:t>
      </w:r>
      <w:r w:rsidR="002B4CE7">
        <w:rPr>
          <w:rFonts w:ascii="Arial" w:hAnsi="Arial" w:cs="Arial"/>
        </w:rPr>
        <w:t xml:space="preserve"> </w:t>
      </w:r>
      <w:r w:rsidR="00E66790">
        <w:rPr>
          <w:rFonts w:ascii="Arial" w:hAnsi="Arial" w:cs="Arial"/>
        </w:rPr>
        <w:t>qualified</w:t>
      </w:r>
      <w:r w:rsidR="00E66790" w:rsidRPr="00EE40BA">
        <w:rPr>
          <w:rFonts w:ascii="Arial" w:hAnsi="Arial" w:cs="Arial"/>
        </w:rPr>
        <w:t xml:space="preserve"> </w:t>
      </w:r>
      <w:r w:rsidRPr="00EE40BA">
        <w:rPr>
          <w:rFonts w:ascii="Arial" w:hAnsi="Arial" w:cs="Arial"/>
        </w:rPr>
        <w:t xml:space="preserve">candidates to the Board’s Search Committee for </w:t>
      </w:r>
      <w:r w:rsidR="00D976F6">
        <w:rPr>
          <w:rFonts w:ascii="Arial" w:hAnsi="Arial" w:cs="Arial"/>
        </w:rPr>
        <w:t xml:space="preserve">consideration for </w:t>
      </w:r>
      <w:r w:rsidRPr="00EE40BA">
        <w:rPr>
          <w:rFonts w:ascii="Arial" w:hAnsi="Arial" w:cs="Arial"/>
        </w:rPr>
        <w:t xml:space="preserve">formal interviews. </w:t>
      </w:r>
      <w:r w:rsidR="00BF0BB0">
        <w:rPr>
          <w:rFonts w:ascii="Arial" w:hAnsi="Arial" w:cs="Arial"/>
        </w:rPr>
        <w:t>This screening will include</w:t>
      </w:r>
      <w:r w:rsidR="001A4054">
        <w:rPr>
          <w:rFonts w:ascii="Arial" w:hAnsi="Arial" w:cs="Arial"/>
        </w:rPr>
        <w:t xml:space="preserve"> verifying educational credentials, employment history and</w:t>
      </w:r>
      <w:r w:rsidR="00BF0BB0">
        <w:rPr>
          <w:rFonts w:ascii="Arial" w:hAnsi="Arial" w:cs="Arial"/>
        </w:rPr>
        <w:t xml:space="preserve"> background checks.  </w:t>
      </w:r>
    </w:p>
    <w:p w14:paraId="2CEE5A49" w14:textId="77777777" w:rsidR="005E1B84" w:rsidRPr="00EF5024" w:rsidRDefault="005E1B84" w:rsidP="00274CA6">
      <w:pPr>
        <w:pStyle w:val="ListParagraph"/>
        <w:numPr>
          <w:ilvl w:val="0"/>
          <w:numId w:val="21"/>
        </w:numPr>
        <w:jc w:val="both"/>
        <w:rPr>
          <w:rFonts w:ascii="Arial" w:hAnsi="Arial" w:cs="Arial"/>
        </w:rPr>
      </w:pPr>
      <w:r w:rsidRPr="00EF5024">
        <w:rPr>
          <w:rFonts w:ascii="Arial" w:hAnsi="Arial" w:cs="Arial"/>
        </w:rPr>
        <w:t xml:space="preserve">Support the Board’s Search Committee and </w:t>
      </w:r>
      <w:r w:rsidR="00F1653F">
        <w:rPr>
          <w:rFonts w:ascii="Arial" w:hAnsi="Arial" w:cs="Arial"/>
        </w:rPr>
        <w:t>f</w:t>
      </w:r>
      <w:r w:rsidRPr="00EF5024">
        <w:rPr>
          <w:rFonts w:ascii="Arial" w:hAnsi="Arial" w:cs="Arial"/>
        </w:rPr>
        <w:t xml:space="preserve">ull Board in engaging in a rigorous interview, reference-checking and hiring process to select the </w:t>
      </w:r>
      <w:r w:rsidR="00E66790">
        <w:rPr>
          <w:rFonts w:ascii="Arial" w:hAnsi="Arial" w:cs="Arial"/>
        </w:rPr>
        <w:t xml:space="preserve">most qualified </w:t>
      </w:r>
      <w:r w:rsidRPr="00EF5024">
        <w:rPr>
          <w:rFonts w:ascii="Arial" w:hAnsi="Arial" w:cs="Arial"/>
        </w:rPr>
        <w:t>candidate</w:t>
      </w:r>
      <w:r w:rsidRPr="00EE40BA">
        <w:rPr>
          <w:rFonts w:ascii="Arial" w:hAnsi="Arial" w:cs="Arial"/>
        </w:rPr>
        <w:t xml:space="preserve"> by providing additional resources, consultation and professional expertise, as required to meet the needs of the search process and to support the goal of completing a successful search.</w:t>
      </w:r>
      <w:r w:rsidR="00BF0BB0">
        <w:rPr>
          <w:rFonts w:ascii="Arial" w:hAnsi="Arial" w:cs="Arial"/>
        </w:rPr>
        <w:t xml:space="preserve"> Formal </w:t>
      </w:r>
      <w:r w:rsidR="00CD28A4">
        <w:rPr>
          <w:rFonts w:ascii="Arial" w:hAnsi="Arial" w:cs="Arial"/>
        </w:rPr>
        <w:t xml:space="preserve">candidate </w:t>
      </w:r>
      <w:r w:rsidR="00BF0BB0">
        <w:rPr>
          <w:rFonts w:ascii="Arial" w:hAnsi="Arial" w:cs="Arial"/>
        </w:rPr>
        <w:t>interviews will take place in either Albany or New York City</w:t>
      </w:r>
      <w:r w:rsidR="00F1653F">
        <w:rPr>
          <w:rFonts w:ascii="Arial" w:hAnsi="Arial" w:cs="Arial"/>
        </w:rPr>
        <w:t>, as requested</w:t>
      </w:r>
      <w:r w:rsidR="00BF0BB0">
        <w:rPr>
          <w:rFonts w:ascii="Arial" w:hAnsi="Arial" w:cs="Arial"/>
        </w:rPr>
        <w:t xml:space="preserve"> by NYSED. The </w:t>
      </w:r>
      <w:r w:rsidR="0084076E">
        <w:rPr>
          <w:rFonts w:ascii="Arial" w:hAnsi="Arial" w:cs="Arial"/>
        </w:rPr>
        <w:t>Contractor</w:t>
      </w:r>
      <w:r w:rsidR="00BF0BB0">
        <w:rPr>
          <w:rFonts w:ascii="Arial" w:hAnsi="Arial" w:cs="Arial"/>
        </w:rPr>
        <w:t xml:space="preserve"> will be responsible for </w:t>
      </w:r>
      <w:r w:rsidR="00CD28A4">
        <w:rPr>
          <w:rFonts w:ascii="Arial" w:hAnsi="Arial" w:cs="Arial"/>
        </w:rPr>
        <w:t xml:space="preserve">candidates’ </w:t>
      </w:r>
      <w:r w:rsidR="00BF0BB0">
        <w:rPr>
          <w:rFonts w:ascii="Arial" w:hAnsi="Arial" w:cs="Arial"/>
        </w:rPr>
        <w:t>travel cost</w:t>
      </w:r>
      <w:r w:rsidR="00F1653F">
        <w:rPr>
          <w:rFonts w:ascii="Arial" w:hAnsi="Arial" w:cs="Arial"/>
        </w:rPr>
        <w:t>s, which will be reimbursed under this contract, separate from the flat fee</w:t>
      </w:r>
      <w:r w:rsidR="00BF0BB0">
        <w:rPr>
          <w:rFonts w:ascii="Arial" w:hAnsi="Arial" w:cs="Arial"/>
        </w:rPr>
        <w:t xml:space="preserve">. </w:t>
      </w:r>
      <w:r w:rsidR="00F1653F">
        <w:rPr>
          <w:rFonts w:ascii="Arial" w:hAnsi="Arial" w:cs="Arial"/>
        </w:rPr>
        <w:t xml:space="preserve">Any costs associated with the </w:t>
      </w:r>
      <w:r w:rsidR="0084076E">
        <w:rPr>
          <w:rFonts w:ascii="Arial" w:hAnsi="Arial" w:cs="Arial"/>
        </w:rPr>
        <w:t>Contractor</w:t>
      </w:r>
      <w:r w:rsidR="00F1653F">
        <w:rPr>
          <w:rFonts w:ascii="Arial" w:hAnsi="Arial" w:cs="Arial"/>
        </w:rPr>
        <w:t>’s travel should be included in the flat fee</w:t>
      </w:r>
      <w:r w:rsidR="001A4054">
        <w:rPr>
          <w:rFonts w:ascii="Arial" w:hAnsi="Arial" w:cs="Arial"/>
        </w:rPr>
        <w:t>.</w:t>
      </w:r>
      <w:r w:rsidR="00F1653F">
        <w:rPr>
          <w:rFonts w:ascii="Arial" w:hAnsi="Arial" w:cs="Arial"/>
        </w:rPr>
        <w:t xml:space="preserve"> NYSED will </w:t>
      </w:r>
      <w:r w:rsidR="00CD28A4">
        <w:rPr>
          <w:rFonts w:ascii="Arial" w:hAnsi="Arial" w:cs="Arial"/>
        </w:rPr>
        <w:t xml:space="preserve">arrange and pay for space and meals for the interviews, as needed. </w:t>
      </w:r>
    </w:p>
    <w:p w14:paraId="4F0A6641" w14:textId="77777777" w:rsidR="00157879" w:rsidRPr="00EE40BA" w:rsidRDefault="00157879" w:rsidP="00274CA6">
      <w:pPr>
        <w:ind w:left="360"/>
        <w:jc w:val="both"/>
        <w:rPr>
          <w:rFonts w:ascii="Arial" w:hAnsi="Arial" w:cs="Arial"/>
          <w:b/>
          <w:szCs w:val="24"/>
        </w:rPr>
      </w:pPr>
    </w:p>
    <w:bookmarkEnd w:id="3"/>
    <w:p w14:paraId="5D01AD3E" w14:textId="77777777" w:rsidR="003519D4" w:rsidRPr="00CB22C2" w:rsidRDefault="003519D4" w:rsidP="00274CA6">
      <w:pPr>
        <w:jc w:val="both"/>
        <w:rPr>
          <w:rFonts w:ascii="Arial" w:hAnsi="Arial"/>
          <w:b/>
        </w:rPr>
      </w:pPr>
      <w:r>
        <w:rPr>
          <w:rFonts w:ascii="Arial" w:hAnsi="Arial"/>
        </w:rPr>
        <w:t xml:space="preserve">The search will be conducted in accordance with </w:t>
      </w:r>
      <w:r w:rsidR="00400DF7">
        <w:rPr>
          <w:rFonts w:ascii="Arial" w:hAnsi="Arial"/>
        </w:rPr>
        <w:t>NYSED</w:t>
      </w:r>
      <w:r>
        <w:rPr>
          <w:rFonts w:ascii="Arial" w:hAnsi="Arial"/>
        </w:rPr>
        <w:t xml:space="preserve">’s guidelines, procedures, and relevant state and federal laws. </w:t>
      </w:r>
      <w:bookmarkStart w:id="5" w:name="_Hlk22820385"/>
    </w:p>
    <w:p w14:paraId="2460175D" w14:textId="77777777" w:rsidR="00E66790" w:rsidRDefault="00E66790" w:rsidP="0041264D">
      <w:pPr>
        <w:pStyle w:val="Heading3"/>
        <w:rPr>
          <w:u w:val="none"/>
        </w:rPr>
      </w:pPr>
    </w:p>
    <w:p w14:paraId="32158CC7" w14:textId="77777777" w:rsidR="00D45D8C" w:rsidRDefault="00D45D8C" w:rsidP="00274CA6">
      <w:pPr>
        <w:pStyle w:val="Heading3"/>
        <w:jc w:val="both"/>
        <w:rPr>
          <w:u w:val="none"/>
        </w:rPr>
      </w:pPr>
      <w:r w:rsidRPr="0041264D">
        <w:rPr>
          <w:u w:val="none"/>
        </w:rPr>
        <w:t>Payment</w:t>
      </w:r>
    </w:p>
    <w:p w14:paraId="7FC67FA9" w14:textId="77777777" w:rsidR="00153AB9" w:rsidRDefault="00153AB9" w:rsidP="00274CA6">
      <w:pPr>
        <w:jc w:val="both"/>
      </w:pPr>
    </w:p>
    <w:p w14:paraId="7D1C80A2" w14:textId="77777777" w:rsidR="00730812" w:rsidRPr="00A81A94" w:rsidRDefault="002A44E0" w:rsidP="00274CA6">
      <w:pPr>
        <w:jc w:val="both"/>
        <w:rPr>
          <w:rFonts w:ascii="Arial" w:hAnsi="Arial" w:cs="Arial"/>
        </w:rPr>
      </w:pPr>
      <w:r w:rsidRPr="002A44E0">
        <w:rPr>
          <w:rFonts w:ascii="Arial" w:hAnsi="Arial"/>
        </w:rPr>
        <w:t xml:space="preserve">The </w:t>
      </w:r>
      <w:r w:rsidR="0084076E">
        <w:rPr>
          <w:rFonts w:ascii="Arial" w:hAnsi="Arial"/>
        </w:rPr>
        <w:t>Contractor</w:t>
      </w:r>
      <w:r>
        <w:rPr>
          <w:rFonts w:ascii="Arial" w:hAnsi="Arial"/>
        </w:rPr>
        <w:t xml:space="preserve"> will be paid a flat fee for all services performed under the contract. All costs, except for candidate travel costs, will be included in this fee. Candidate travel expenses will be paid by the </w:t>
      </w:r>
      <w:r w:rsidR="0084076E">
        <w:rPr>
          <w:rFonts w:ascii="Arial" w:hAnsi="Arial"/>
        </w:rPr>
        <w:t>Contractor</w:t>
      </w:r>
      <w:r>
        <w:rPr>
          <w:rFonts w:ascii="Arial" w:hAnsi="Arial"/>
        </w:rPr>
        <w:t xml:space="preserve"> and reimbursed </w:t>
      </w:r>
      <w:r w:rsidR="00D52F40">
        <w:rPr>
          <w:rFonts w:ascii="Arial" w:hAnsi="Arial"/>
        </w:rPr>
        <w:t xml:space="preserve">by NYSED </w:t>
      </w:r>
      <w:r>
        <w:rPr>
          <w:rFonts w:ascii="Arial" w:hAnsi="Arial"/>
        </w:rPr>
        <w:t>separate</w:t>
      </w:r>
      <w:r w:rsidR="00D52F40">
        <w:rPr>
          <w:rFonts w:ascii="Arial" w:hAnsi="Arial"/>
        </w:rPr>
        <w:t>ly</w:t>
      </w:r>
      <w:r>
        <w:rPr>
          <w:rFonts w:ascii="Arial" w:hAnsi="Arial"/>
        </w:rPr>
        <w:t>, up to $</w:t>
      </w:r>
      <w:r w:rsidR="00C35CDF" w:rsidRPr="00EB4F8A">
        <w:rPr>
          <w:rFonts w:ascii="Arial" w:hAnsi="Arial"/>
        </w:rPr>
        <w:t>12,000</w:t>
      </w:r>
      <w:r>
        <w:rPr>
          <w:rFonts w:ascii="Arial" w:hAnsi="Arial"/>
        </w:rPr>
        <w:t xml:space="preserve">. </w:t>
      </w:r>
      <w:r w:rsidR="00730812">
        <w:rPr>
          <w:rFonts w:ascii="Arial" w:hAnsi="Arial"/>
        </w:rPr>
        <w:t xml:space="preserve">Candidate travel will be reimbursed </w:t>
      </w:r>
      <w:r w:rsidR="00730812" w:rsidRPr="00707E79">
        <w:rPr>
          <w:rFonts w:ascii="Arial" w:hAnsi="Arial" w:cs="Arial"/>
        </w:rPr>
        <w:t>monthly, based on actual expenses incurred</w:t>
      </w:r>
      <w:r w:rsidR="00730812">
        <w:rPr>
          <w:rFonts w:ascii="Arial" w:hAnsi="Arial" w:cs="Arial"/>
        </w:rPr>
        <w:t xml:space="preserve"> and </w:t>
      </w:r>
      <w:r w:rsidR="00D52F40">
        <w:rPr>
          <w:rFonts w:ascii="Arial" w:hAnsi="Arial" w:cs="Arial"/>
        </w:rPr>
        <w:t xml:space="preserve">costs </w:t>
      </w:r>
      <w:r w:rsidR="00730812" w:rsidRPr="00A81A94">
        <w:rPr>
          <w:rFonts w:ascii="Arial" w:hAnsi="Arial" w:cs="Arial"/>
        </w:rPr>
        <w:t xml:space="preserve">must be in accordance with the approved </w:t>
      </w:r>
      <w:r w:rsidR="00730812">
        <w:rPr>
          <w:rFonts w:ascii="Arial" w:hAnsi="Arial" w:cs="Arial"/>
        </w:rPr>
        <w:t>New York State</w:t>
      </w:r>
      <w:r w:rsidR="00730812" w:rsidRPr="00A81A94">
        <w:rPr>
          <w:rFonts w:ascii="Arial" w:hAnsi="Arial" w:cs="Arial"/>
        </w:rPr>
        <w:t xml:space="preserve"> rates. New York State rates are available at: </w:t>
      </w:r>
      <w:hyperlink r:id="rId15" w:history="1">
        <w:r w:rsidR="00730812" w:rsidRPr="00757EEE">
          <w:rPr>
            <w:rStyle w:val="Hyperlink"/>
            <w:rFonts w:ascii="Arial" w:hAnsi="Arial" w:cs="Arial"/>
          </w:rPr>
          <w:t>http://www.gsa.gov/portal/category/21287</w:t>
        </w:r>
      </w:hyperlink>
      <w:r w:rsidR="00730812" w:rsidRPr="00A81A94">
        <w:rPr>
          <w:rFonts w:ascii="Arial" w:hAnsi="Arial" w:cs="Arial"/>
        </w:rPr>
        <w:t>.</w:t>
      </w:r>
    </w:p>
    <w:p w14:paraId="497FCC00" w14:textId="77777777" w:rsidR="00730812" w:rsidRDefault="00730812" w:rsidP="00274CA6">
      <w:pPr>
        <w:jc w:val="both"/>
        <w:rPr>
          <w:rFonts w:ascii="Arial" w:hAnsi="Arial"/>
        </w:rPr>
      </w:pPr>
    </w:p>
    <w:p w14:paraId="46C1ED4C" w14:textId="77777777" w:rsidR="00730812" w:rsidRPr="00730812" w:rsidRDefault="00D52F40" w:rsidP="00274CA6">
      <w:pPr>
        <w:jc w:val="both"/>
        <w:rPr>
          <w:rFonts w:ascii="Arial" w:hAnsi="Arial"/>
        </w:rPr>
      </w:pPr>
      <w:r>
        <w:rPr>
          <w:rFonts w:ascii="Arial" w:hAnsi="Arial"/>
        </w:rPr>
        <w:t xml:space="preserve">NYSED will pay the </w:t>
      </w:r>
      <w:r w:rsidR="0084076E">
        <w:rPr>
          <w:rFonts w:ascii="Arial" w:hAnsi="Arial"/>
        </w:rPr>
        <w:t>Contractor</w:t>
      </w:r>
      <w:r>
        <w:rPr>
          <w:rFonts w:ascii="Arial" w:hAnsi="Arial"/>
        </w:rPr>
        <w:t xml:space="preserve"> the</w:t>
      </w:r>
      <w:r w:rsidR="00730812">
        <w:rPr>
          <w:rFonts w:ascii="Arial" w:hAnsi="Arial"/>
        </w:rPr>
        <w:t xml:space="preserve"> flat fee in three installments</w:t>
      </w:r>
      <w:r>
        <w:rPr>
          <w:rFonts w:ascii="Arial" w:hAnsi="Arial"/>
        </w:rPr>
        <w:t xml:space="preserve">, contingent upon properly prepared invoices and acceptable performance by the </w:t>
      </w:r>
      <w:r w:rsidR="0084076E">
        <w:rPr>
          <w:rFonts w:ascii="Arial" w:hAnsi="Arial"/>
        </w:rPr>
        <w:t>Contractor</w:t>
      </w:r>
      <w:r w:rsidR="00374795">
        <w:rPr>
          <w:rFonts w:ascii="Arial" w:hAnsi="Arial"/>
        </w:rPr>
        <w:t>, as determined by NYSED</w:t>
      </w:r>
      <w:r w:rsidR="00730812">
        <w:rPr>
          <w:rFonts w:ascii="Arial" w:hAnsi="Arial"/>
        </w:rPr>
        <w:t xml:space="preserve">: </w:t>
      </w:r>
    </w:p>
    <w:p w14:paraId="18B95986" w14:textId="77777777" w:rsidR="00730812" w:rsidRDefault="00730812" w:rsidP="00274CA6">
      <w:pPr>
        <w:pStyle w:val="ListParagraph"/>
        <w:numPr>
          <w:ilvl w:val="0"/>
          <w:numId w:val="24"/>
        </w:numPr>
        <w:jc w:val="both"/>
        <w:rPr>
          <w:rFonts w:ascii="Arial" w:hAnsi="Arial"/>
        </w:rPr>
      </w:pPr>
      <w:r w:rsidRPr="00730812">
        <w:rPr>
          <w:rFonts w:ascii="Arial" w:hAnsi="Arial"/>
        </w:rPr>
        <w:t>Initial payment of 1/3 of the flat fee will be paid no sooner than 30 days after work commences under this contract</w:t>
      </w:r>
      <w:r w:rsidR="00EB4F8A">
        <w:rPr>
          <w:rFonts w:ascii="Arial" w:hAnsi="Arial"/>
        </w:rPr>
        <w:t>.</w:t>
      </w:r>
      <w:r w:rsidRPr="00730812">
        <w:rPr>
          <w:rFonts w:ascii="Arial" w:hAnsi="Arial"/>
        </w:rPr>
        <w:t xml:space="preserve"> </w:t>
      </w:r>
    </w:p>
    <w:p w14:paraId="19AC2626" w14:textId="1EC8EE80" w:rsidR="00730812" w:rsidRDefault="00730812" w:rsidP="00274CA6">
      <w:pPr>
        <w:pStyle w:val="ListParagraph"/>
        <w:numPr>
          <w:ilvl w:val="0"/>
          <w:numId w:val="24"/>
        </w:numPr>
        <w:jc w:val="both"/>
        <w:rPr>
          <w:rFonts w:ascii="Arial" w:hAnsi="Arial"/>
        </w:rPr>
      </w:pPr>
      <w:r>
        <w:rPr>
          <w:rFonts w:ascii="Arial" w:hAnsi="Arial"/>
        </w:rPr>
        <w:t>A s</w:t>
      </w:r>
      <w:r w:rsidRPr="00730812">
        <w:rPr>
          <w:rFonts w:ascii="Arial" w:hAnsi="Arial"/>
        </w:rPr>
        <w:t xml:space="preserve">econd </w:t>
      </w:r>
      <w:r>
        <w:rPr>
          <w:rFonts w:ascii="Arial" w:hAnsi="Arial"/>
        </w:rPr>
        <w:t>p</w:t>
      </w:r>
      <w:r w:rsidRPr="00730812">
        <w:rPr>
          <w:rFonts w:ascii="Arial" w:hAnsi="Arial"/>
        </w:rPr>
        <w:t>ayment</w:t>
      </w:r>
      <w:r>
        <w:rPr>
          <w:rFonts w:ascii="Arial" w:hAnsi="Arial"/>
        </w:rPr>
        <w:t xml:space="preserve"> of 1/3 of the flat fee will be paid </w:t>
      </w:r>
      <w:r w:rsidR="00EB4F8A">
        <w:rPr>
          <w:rFonts w:ascii="Arial" w:hAnsi="Arial"/>
        </w:rPr>
        <w:t xml:space="preserve">on </w:t>
      </w:r>
      <w:r w:rsidR="0012347C">
        <w:rPr>
          <w:rFonts w:ascii="Arial" w:hAnsi="Arial"/>
        </w:rPr>
        <w:t>July 31</w:t>
      </w:r>
      <w:r w:rsidR="00C35CDF">
        <w:rPr>
          <w:rFonts w:ascii="Arial" w:hAnsi="Arial"/>
        </w:rPr>
        <w:t xml:space="preserve">, </w:t>
      </w:r>
      <w:r w:rsidR="00D52F40">
        <w:rPr>
          <w:rFonts w:ascii="Arial" w:hAnsi="Arial"/>
        </w:rPr>
        <w:t>2020</w:t>
      </w:r>
      <w:r w:rsidR="00EB4F8A">
        <w:rPr>
          <w:rFonts w:ascii="Arial" w:hAnsi="Arial"/>
        </w:rPr>
        <w:t>.</w:t>
      </w:r>
    </w:p>
    <w:p w14:paraId="7C4049AE" w14:textId="77777777" w:rsidR="00730812" w:rsidRDefault="00730812" w:rsidP="00274CA6">
      <w:pPr>
        <w:pStyle w:val="ListParagraph"/>
        <w:numPr>
          <w:ilvl w:val="0"/>
          <w:numId w:val="24"/>
        </w:numPr>
        <w:jc w:val="both"/>
        <w:rPr>
          <w:rFonts w:ascii="Arial" w:hAnsi="Arial"/>
        </w:rPr>
      </w:pPr>
      <w:r>
        <w:rPr>
          <w:rFonts w:ascii="Arial" w:hAnsi="Arial"/>
        </w:rPr>
        <w:t xml:space="preserve">A final payment </w:t>
      </w:r>
      <w:r w:rsidR="00583A75">
        <w:rPr>
          <w:rFonts w:ascii="Arial" w:hAnsi="Arial"/>
        </w:rPr>
        <w:t xml:space="preserve">of 1/3 of the flat fee </w:t>
      </w:r>
      <w:r>
        <w:rPr>
          <w:rFonts w:ascii="Arial" w:hAnsi="Arial"/>
        </w:rPr>
        <w:t xml:space="preserve">will be made </w:t>
      </w:r>
      <w:r w:rsidR="00D52F40">
        <w:rPr>
          <w:rFonts w:ascii="Arial" w:hAnsi="Arial"/>
        </w:rPr>
        <w:t>after</w:t>
      </w:r>
      <w:r>
        <w:rPr>
          <w:rFonts w:ascii="Arial" w:hAnsi="Arial"/>
        </w:rPr>
        <w:t xml:space="preserve"> all work under the contract has been completed to the satisfaction of NYSED</w:t>
      </w:r>
      <w:r w:rsidR="00E66790">
        <w:rPr>
          <w:rFonts w:ascii="Arial" w:hAnsi="Arial"/>
        </w:rPr>
        <w:t xml:space="preserve">, </w:t>
      </w:r>
      <w:r w:rsidR="00354E2B">
        <w:rPr>
          <w:rFonts w:ascii="Arial" w:hAnsi="Arial"/>
        </w:rPr>
        <w:t>as evidenced by</w:t>
      </w:r>
      <w:r w:rsidR="00E66790">
        <w:rPr>
          <w:rFonts w:ascii="Arial" w:hAnsi="Arial"/>
        </w:rPr>
        <w:t xml:space="preserve"> </w:t>
      </w:r>
      <w:r w:rsidR="00583A75">
        <w:rPr>
          <w:rFonts w:ascii="Arial" w:hAnsi="Arial"/>
        </w:rPr>
        <w:t>NYSED</w:t>
      </w:r>
      <w:r w:rsidR="00E66790">
        <w:rPr>
          <w:rFonts w:ascii="Arial" w:hAnsi="Arial"/>
        </w:rPr>
        <w:t xml:space="preserve"> hiring a candidate who was </w:t>
      </w:r>
      <w:r w:rsidR="005F65C9">
        <w:rPr>
          <w:rFonts w:ascii="Arial" w:hAnsi="Arial"/>
        </w:rPr>
        <w:t>identified</w:t>
      </w:r>
      <w:r w:rsidR="00E66790">
        <w:rPr>
          <w:rFonts w:ascii="Arial" w:hAnsi="Arial"/>
        </w:rPr>
        <w:t xml:space="preserve"> by the Contractor</w:t>
      </w:r>
      <w:r>
        <w:rPr>
          <w:rFonts w:ascii="Arial" w:hAnsi="Arial"/>
        </w:rPr>
        <w:t xml:space="preserve">. </w:t>
      </w:r>
    </w:p>
    <w:p w14:paraId="49579C29" w14:textId="77777777" w:rsidR="00D52F40" w:rsidRDefault="00D52F40" w:rsidP="00274CA6">
      <w:pPr>
        <w:jc w:val="both"/>
        <w:rPr>
          <w:rFonts w:ascii="Arial" w:hAnsi="Arial"/>
        </w:rPr>
      </w:pPr>
    </w:p>
    <w:p w14:paraId="410EA5CA" w14:textId="77777777" w:rsidR="00D502C7" w:rsidRDefault="00D52F40" w:rsidP="00274CA6">
      <w:pPr>
        <w:jc w:val="both"/>
        <w:rPr>
          <w:rFonts w:ascii="Arial" w:hAnsi="Arial" w:cs="Arial"/>
        </w:rPr>
      </w:pPr>
      <w:r w:rsidRPr="00707E79">
        <w:rPr>
          <w:rFonts w:ascii="Arial" w:hAnsi="Arial" w:cs="Arial"/>
          <w:szCs w:val="24"/>
        </w:rPr>
        <w:t xml:space="preserve">All invoices submitted for payment must include dates of services and an itemized list of activities and costs consistent with the executed contract. Invoices with incomplete information will be returned to the </w:t>
      </w:r>
      <w:r w:rsidR="0084076E">
        <w:rPr>
          <w:rFonts w:ascii="Arial" w:hAnsi="Arial" w:cs="Arial"/>
          <w:szCs w:val="24"/>
        </w:rPr>
        <w:t>Contractor</w:t>
      </w:r>
      <w:r w:rsidRPr="00707E79">
        <w:rPr>
          <w:rFonts w:ascii="Arial" w:hAnsi="Arial" w:cs="Arial"/>
          <w:szCs w:val="24"/>
        </w:rPr>
        <w:t>.</w:t>
      </w:r>
      <w:r w:rsidRPr="00707E79">
        <w:rPr>
          <w:rFonts w:ascii="Arial" w:hAnsi="Arial" w:cs="Arial"/>
        </w:rPr>
        <w:t xml:space="preserve"> </w:t>
      </w:r>
    </w:p>
    <w:bookmarkEnd w:id="4"/>
    <w:bookmarkEnd w:id="5"/>
    <w:p w14:paraId="69FB0881" w14:textId="77777777" w:rsidR="00D45D8C" w:rsidRPr="00CB22C2" w:rsidRDefault="00D45D8C" w:rsidP="00274CA6">
      <w:pPr>
        <w:jc w:val="both"/>
        <w:rPr>
          <w:rFonts w:ascii="Arial" w:hAnsi="Arial"/>
          <w:b/>
        </w:rPr>
      </w:pPr>
    </w:p>
    <w:p w14:paraId="5E8219B3" w14:textId="77777777" w:rsidR="007B1BD1" w:rsidRPr="0041264D" w:rsidRDefault="004418D8" w:rsidP="00274CA6">
      <w:pPr>
        <w:pStyle w:val="Heading3"/>
        <w:jc w:val="both"/>
        <w:rPr>
          <w:u w:val="none"/>
        </w:rPr>
      </w:pPr>
      <w:r>
        <w:rPr>
          <w:u w:val="none"/>
        </w:rPr>
        <w:t xml:space="preserve">Data Security </w:t>
      </w:r>
      <w:r w:rsidR="00CC01E1">
        <w:rPr>
          <w:u w:val="none"/>
        </w:rPr>
        <w:t xml:space="preserve">and Privacy </w:t>
      </w:r>
      <w:r>
        <w:rPr>
          <w:u w:val="none"/>
        </w:rPr>
        <w:t xml:space="preserve">Requirements </w:t>
      </w:r>
    </w:p>
    <w:p w14:paraId="4020C3E4" w14:textId="77777777" w:rsidR="007B1BD1" w:rsidRPr="0041264D" w:rsidRDefault="007B1BD1" w:rsidP="00274CA6">
      <w:pPr>
        <w:jc w:val="both"/>
      </w:pPr>
    </w:p>
    <w:p w14:paraId="4407CFD4" w14:textId="77777777" w:rsidR="00AF0E39" w:rsidRPr="0041264D" w:rsidRDefault="007B1BD1" w:rsidP="00274CA6">
      <w:pPr>
        <w:jc w:val="both"/>
        <w:rPr>
          <w:rFonts w:ascii="Arial" w:hAnsi="Arial" w:cs="Arial"/>
          <w:b/>
        </w:rPr>
      </w:pPr>
      <w:r w:rsidRPr="0041264D">
        <w:rPr>
          <w:rFonts w:ascii="Arial" w:hAnsi="Arial" w:cs="Arial"/>
        </w:rPr>
        <w:t xml:space="preserve">The Contractor agrees to comply with </w:t>
      </w:r>
      <w:r w:rsidR="003A06EF">
        <w:rPr>
          <w:rFonts w:ascii="Arial" w:hAnsi="Arial" w:cs="Arial"/>
        </w:rPr>
        <w:t>t</w:t>
      </w:r>
      <w:r w:rsidRPr="0041264D">
        <w:rPr>
          <w:rFonts w:ascii="Arial" w:hAnsi="Arial" w:cs="Arial"/>
        </w:rPr>
        <w:t xml:space="preserve">he New York State Data Security and Privacy Plan (Appendix </w:t>
      </w:r>
      <w:r w:rsidR="00FF7788" w:rsidRPr="0041264D">
        <w:rPr>
          <w:rFonts w:ascii="Arial" w:hAnsi="Arial" w:cs="Arial"/>
        </w:rPr>
        <w:t>R</w:t>
      </w:r>
      <w:r w:rsidRPr="0041264D">
        <w:rPr>
          <w:rFonts w:ascii="Arial" w:hAnsi="Arial" w:cs="Arial"/>
        </w:rPr>
        <w:t>),</w:t>
      </w:r>
      <w:r w:rsidR="003A06EF">
        <w:rPr>
          <w:rFonts w:ascii="Arial" w:hAnsi="Arial" w:cs="Arial"/>
        </w:rPr>
        <w:t xml:space="preserve"> which is </w:t>
      </w:r>
      <w:r w:rsidR="00AF0E39" w:rsidRPr="0041264D">
        <w:rPr>
          <w:rFonts w:ascii="Arial" w:hAnsi="Arial" w:cs="Arial"/>
        </w:rPr>
        <w:t>annexed to this RFP, the terms of which are incorporated herein by reference, and which shall also be part of the Contract.</w:t>
      </w:r>
    </w:p>
    <w:p w14:paraId="7ABCD539" w14:textId="77777777" w:rsidR="00AF0E39" w:rsidRPr="0041264D" w:rsidRDefault="00AF0E39" w:rsidP="00274CA6">
      <w:pPr>
        <w:jc w:val="both"/>
        <w:rPr>
          <w:rFonts w:ascii="Arial" w:hAnsi="Arial" w:cs="Arial"/>
          <w:szCs w:val="24"/>
        </w:rPr>
      </w:pPr>
    </w:p>
    <w:p w14:paraId="394CEA69" w14:textId="77777777" w:rsidR="005253E8" w:rsidRPr="0041264D" w:rsidRDefault="005253E8" w:rsidP="00274CA6">
      <w:pPr>
        <w:pStyle w:val="Heading3"/>
        <w:jc w:val="both"/>
        <w:rPr>
          <w:u w:val="none"/>
        </w:rPr>
      </w:pPr>
      <w:r w:rsidRPr="0041264D">
        <w:rPr>
          <w:u w:val="none"/>
        </w:rPr>
        <w:t>Accessibility of Web-Based Information and Applications</w:t>
      </w:r>
    </w:p>
    <w:p w14:paraId="56C99DFA" w14:textId="77777777" w:rsidR="005253E8" w:rsidRPr="000B321B" w:rsidRDefault="005253E8" w:rsidP="00274CA6">
      <w:pPr>
        <w:pStyle w:val="BodyTextIndent2"/>
        <w:tabs>
          <w:tab w:val="left" w:pos="1620"/>
        </w:tabs>
        <w:jc w:val="both"/>
        <w:rPr>
          <w:b/>
          <w:bCs/>
        </w:rPr>
      </w:pPr>
    </w:p>
    <w:p w14:paraId="0FBE65E0" w14:textId="77777777" w:rsidR="005253E8" w:rsidRDefault="008774AC" w:rsidP="00274CA6">
      <w:pPr>
        <w:pStyle w:val="BodyTextIndent2"/>
        <w:tabs>
          <w:tab w:val="clear" w:pos="270"/>
          <w:tab w:val="clear" w:pos="1440"/>
          <w:tab w:val="left" w:pos="1620"/>
        </w:tabs>
        <w:ind w:left="0"/>
        <w:jc w:val="both"/>
      </w:pPr>
      <w:r>
        <w:lastRenderedPageBreak/>
        <w:t xml:space="preserve">Any </w:t>
      </w:r>
      <w:r w:rsidR="00221C3D">
        <w:t xml:space="preserve">documents, </w:t>
      </w:r>
      <w:r>
        <w:t>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w:t>
      </w:r>
      <w:r w:rsidR="00221C3D">
        <w:t>, including documents,</w:t>
      </w:r>
      <w:r>
        <w:t xml:space="preserve"> and applications are accessible to persons with disabilities. </w:t>
      </w:r>
      <w:r w:rsidR="00221C3D">
        <w:t>Documents, w</w:t>
      </w:r>
      <w:r>
        <w:t xml:space="preserve">eb-based information and applications must conform to NYSED-WEBACC-001 as determined by quality assurance testing. Such quality assurance testing will be conducted by NYSED employee or </w:t>
      </w:r>
      <w:r w:rsidR="0084076E">
        <w:t>Contractor</w:t>
      </w:r>
      <w:r>
        <w:t xml:space="preserve"> and the results of such testing must be satisfactory to NYSED before web-based information and applications will be considered a qualified deliverable under the contract or procurement.</w:t>
      </w:r>
    </w:p>
    <w:p w14:paraId="165704FD" w14:textId="77777777" w:rsidR="00221C3D" w:rsidRDefault="00221C3D" w:rsidP="00274CA6">
      <w:pPr>
        <w:pStyle w:val="BodyTextIndent2"/>
        <w:tabs>
          <w:tab w:val="clear" w:pos="270"/>
          <w:tab w:val="clear" w:pos="1440"/>
          <w:tab w:val="left" w:pos="1620"/>
        </w:tabs>
        <w:ind w:left="0"/>
        <w:jc w:val="both"/>
        <w:rPr>
          <w:b/>
          <w:bCs/>
        </w:rPr>
      </w:pPr>
    </w:p>
    <w:p w14:paraId="236723BF" w14:textId="77777777" w:rsidR="00D45D8C" w:rsidRPr="0041264D" w:rsidRDefault="00D45D8C" w:rsidP="00274CA6">
      <w:pPr>
        <w:pStyle w:val="Heading3"/>
        <w:jc w:val="both"/>
        <w:rPr>
          <w:u w:val="none"/>
        </w:rPr>
      </w:pPr>
      <w:r w:rsidRPr="0041264D">
        <w:rPr>
          <w:u w:val="none"/>
        </w:rPr>
        <w:t>Subcontracting Limit</w:t>
      </w:r>
    </w:p>
    <w:p w14:paraId="46D314F4" w14:textId="77777777" w:rsidR="00D45D8C" w:rsidRPr="00CB22C2" w:rsidRDefault="00D45D8C" w:rsidP="00274CA6">
      <w:pPr>
        <w:pStyle w:val="BodyTextIndent2"/>
        <w:tabs>
          <w:tab w:val="clear" w:pos="270"/>
          <w:tab w:val="clear" w:pos="1440"/>
          <w:tab w:val="left" w:pos="1620"/>
        </w:tabs>
        <w:ind w:left="0"/>
        <w:jc w:val="both"/>
        <w:rPr>
          <w:b/>
          <w:bCs/>
        </w:rPr>
      </w:pPr>
    </w:p>
    <w:p w14:paraId="2AD7A1D2" w14:textId="77777777" w:rsidR="00D45D8C" w:rsidRPr="00CB22C2" w:rsidRDefault="00D45D8C" w:rsidP="00274CA6">
      <w:pPr>
        <w:pStyle w:val="BodyTextIndent2"/>
        <w:tabs>
          <w:tab w:val="clear" w:pos="270"/>
          <w:tab w:val="clear" w:pos="1440"/>
          <w:tab w:val="left" w:pos="1620"/>
        </w:tabs>
        <w:ind w:left="0"/>
        <w:jc w:val="both"/>
        <w:rPr>
          <w:bCs/>
        </w:rPr>
      </w:pPr>
      <w:r w:rsidRPr="00CB22C2">
        <w:t xml:space="preserve">Subcontracting will be limited to </w:t>
      </w:r>
      <w:r w:rsidR="002E224F" w:rsidRPr="00CB22C2">
        <w:t xml:space="preserve">30% </w:t>
      </w:r>
      <w:r w:rsidRPr="00CB22C2">
        <w:t xml:space="preserve">of the </w:t>
      </w:r>
      <w:r w:rsidR="00FD36C1">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2D67AC37" w14:textId="77777777" w:rsidR="00EE7DE2" w:rsidRPr="00CB22C2" w:rsidRDefault="00EE7DE2" w:rsidP="00274CA6">
      <w:pPr>
        <w:pStyle w:val="BodyTextIndent2"/>
        <w:tabs>
          <w:tab w:val="clear" w:pos="270"/>
          <w:tab w:val="clear" w:pos="1440"/>
          <w:tab w:val="left" w:pos="1620"/>
        </w:tabs>
        <w:ind w:left="0"/>
        <w:jc w:val="both"/>
        <w:rPr>
          <w:bCs/>
        </w:rPr>
      </w:pPr>
    </w:p>
    <w:p w14:paraId="7D4672EC" w14:textId="77777777" w:rsidR="00EE7DE2" w:rsidRPr="00CB22C2" w:rsidRDefault="00EE7DE2" w:rsidP="00274CA6">
      <w:pPr>
        <w:jc w:val="both"/>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t>
      </w:r>
      <w:r w:rsidR="005E389F" w:rsidRPr="00CB22C2">
        <w:rPr>
          <w:rFonts w:ascii="Arial" w:hAnsi="Arial" w:cs="Arial"/>
          <w:szCs w:val="24"/>
        </w:rPr>
        <w:t>whe</w:t>
      </w:r>
      <w:r w:rsidR="005E389F">
        <w:rPr>
          <w:rFonts w:ascii="Arial" w:hAnsi="Arial" w:cs="Arial"/>
          <w:szCs w:val="24"/>
        </w:rPr>
        <w:t>n</w:t>
      </w:r>
      <w:r w:rsidRPr="00CB22C2">
        <w:rPr>
          <w:rFonts w:ascii="Arial" w:hAnsi="Arial" w:cs="Arial"/>
          <w:szCs w:val="24"/>
        </w:rPr>
        <w:t xml:space="preserve">: </w:t>
      </w:r>
    </w:p>
    <w:p w14:paraId="12B3C9BD" w14:textId="77777777" w:rsidR="00EE7DE2" w:rsidRPr="00CB22C2" w:rsidRDefault="00EE7DE2" w:rsidP="00274CA6">
      <w:pPr>
        <w:jc w:val="both"/>
        <w:rPr>
          <w:rFonts w:ascii="Arial" w:hAnsi="Arial" w:cs="Arial"/>
          <w:szCs w:val="24"/>
        </w:rPr>
      </w:pPr>
    </w:p>
    <w:p w14:paraId="164F10D5" w14:textId="77777777" w:rsidR="00EE7DE2" w:rsidRPr="00CB22C2" w:rsidRDefault="00EE7DE2" w:rsidP="00274CA6">
      <w:pPr>
        <w:numPr>
          <w:ilvl w:val="0"/>
          <w:numId w:val="6"/>
        </w:numPr>
        <w:jc w:val="both"/>
        <w:rPr>
          <w:rFonts w:ascii="Arial" w:hAnsi="Arial" w:cs="Arial"/>
          <w:szCs w:val="24"/>
        </w:rPr>
      </w:pPr>
      <w:r w:rsidRPr="00CB22C2">
        <w:rPr>
          <w:rFonts w:ascii="Arial" w:hAnsi="Arial" w:cs="Arial"/>
          <w:szCs w:val="24"/>
        </w:rPr>
        <w:t xml:space="preserve">the subcontractor is known at the time of the contract award; </w:t>
      </w:r>
    </w:p>
    <w:p w14:paraId="7245858E" w14:textId="77777777" w:rsidR="00EE7DE2" w:rsidRPr="00CB22C2" w:rsidRDefault="00EE7DE2" w:rsidP="00274CA6">
      <w:pPr>
        <w:numPr>
          <w:ilvl w:val="0"/>
          <w:numId w:val="6"/>
        </w:numPr>
        <w:jc w:val="both"/>
        <w:rPr>
          <w:rFonts w:ascii="Arial" w:hAnsi="Arial" w:cs="Arial"/>
          <w:szCs w:val="24"/>
        </w:rPr>
      </w:pPr>
      <w:r w:rsidRPr="00CB22C2">
        <w:rPr>
          <w:rFonts w:ascii="Arial" w:hAnsi="Arial" w:cs="Arial"/>
          <w:szCs w:val="24"/>
        </w:rPr>
        <w:t>the subcontractor is not an entity that is exempt from reporting by OSC; and</w:t>
      </w:r>
    </w:p>
    <w:p w14:paraId="7021920B" w14:textId="77777777" w:rsidR="00EE7DE2" w:rsidRPr="00CB22C2" w:rsidRDefault="00EE7DE2" w:rsidP="00274CA6">
      <w:pPr>
        <w:numPr>
          <w:ilvl w:val="0"/>
          <w:numId w:val="6"/>
        </w:numPr>
        <w:jc w:val="both"/>
        <w:rPr>
          <w:rFonts w:ascii="Arial" w:hAnsi="Arial" w:cs="Arial"/>
          <w:szCs w:val="24"/>
        </w:rPr>
      </w:pPr>
      <w:r w:rsidRPr="00CB22C2">
        <w:rPr>
          <w:rFonts w:ascii="Arial" w:hAnsi="Arial" w:cs="Arial"/>
          <w:szCs w:val="24"/>
        </w:rPr>
        <w:t>the subcontract will equal or exceed $100,000 over the life of the contract</w:t>
      </w:r>
      <w:r w:rsidR="005E389F">
        <w:rPr>
          <w:rFonts w:ascii="Arial" w:hAnsi="Arial" w:cs="Arial"/>
          <w:szCs w:val="24"/>
        </w:rPr>
        <w:t>.</w:t>
      </w:r>
      <w:r w:rsidR="005E389F" w:rsidRPr="00CB22C2">
        <w:rPr>
          <w:rFonts w:ascii="Arial" w:hAnsi="Arial" w:cs="Arial"/>
          <w:szCs w:val="24"/>
        </w:rPr>
        <w:t xml:space="preserve"> </w:t>
      </w:r>
    </w:p>
    <w:p w14:paraId="52EC9AC5" w14:textId="77777777" w:rsidR="00EE7DE2" w:rsidRPr="00CB22C2" w:rsidRDefault="00EE7DE2" w:rsidP="00274CA6">
      <w:pPr>
        <w:pStyle w:val="BodyTextIndent2"/>
        <w:tabs>
          <w:tab w:val="clear" w:pos="270"/>
          <w:tab w:val="clear" w:pos="1440"/>
          <w:tab w:val="left" w:pos="1620"/>
        </w:tabs>
        <w:ind w:left="0"/>
        <w:jc w:val="both"/>
        <w:rPr>
          <w:szCs w:val="24"/>
        </w:rPr>
      </w:pPr>
    </w:p>
    <w:p w14:paraId="59FA4B43" w14:textId="77777777" w:rsidR="00EE7DE2" w:rsidRPr="00CB22C2" w:rsidRDefault="00EE7DE2" w:rsidP="00274CA6">
      <w:pPr>
        <w:tabs>
          <w:tab w:val="left" w:pos="0"/>
        </w:tabs>
        <w:jc w:val="both"/>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RFP. </w:t>
      </w:r>
    </w:p>
    <w:p w14:paraId="72261F0E" w14:textId="77777777" w:rsidR="00EE7DE2" w:rsidRDefault="00EE7DE2" w:rsidP="00274CA6">
      <w:pPr>
        <w:pStyle w:val="BodyTextIndent2"/>
        <w:tabs>
          <w:tab w:val="clear" w:pos="270"/>
          <w:tab w:val="clear" w:pos="1440"/>
          <w:tab w:val="left" w:pos="1620"/>
        </w:tabs>
        <w:ind w:left="0"/>
        <w:jc w:val="both"/>
        <w:rPr>
          <w:b/>
        </w:rPr>
      </w:pPr>
    </w:p>
    <w:p w14:paraId="3B82547F" w14:textId="77777777" w:rsidR="00E66790" w:rsidRDefault="00E66790" w:rsidP="00274CA6">
      <w:pPr>
        <w:jc w:val="both"/>
        <w:rPr>
          <w:rFonts w:ascii="Arial" w:hAnsi="Arial"/>
        </w:rPr>
      </w:pPr>
      <w:r>
        <w:rPr>
          <w:rFonts w:ascii="Arial" w:hAnsi="Arial"/>
        </w:rPr>
        <w:t xml:space="preserve">NYSED prior approval is required for any subcontracted services under any Contract </w:t>
      </w:r>
      <w:proofErr w:type="gramStart"/>
      <w:r>
        <w:rPr>
          <w:rFonts w:ascii="Arial" w:hAnsi="Arial"/>
        </w:rPr>
        <w:t>entered into</w:t>
      </w:r>
      <w:proofErr w:type="gramEnd"/>
      <w:r>
        <w:rPr>
          <w:rFonts w:ascii="Arial" w:hAnsi="Arial"/>
        </w:rPr>
        <w:t xml:space="preserve"> as a result of this RFP.  Selected Contractor is responsible for the satisfactory performance and adequate oversight of their subcontractors.  Subcontractors are required to meet the same requirements and be held to the same standards as the Contractor.</w:t>
      </w:r>
    </w:p>
    <w:p w14:paraId="11F06215" w14:textId="77777777" w:rsidR="00E66790" w:rsidRPr="00CB22C2" w:rsidRDefault="00E66790" w:rsidP="00274CA6">
      <w:pPr>
        <w:pStyle w:val="BodyTextIndent2"/>
        <w:tabs>
          <w:tab w:val="clear" w:pos="270"/>
          <w:tab w:val="clear" w:pos="1440"/>
          <w:tab w:val="left" w:pos="1620"/>
        </w:tabs>
        <w:ind w:left="0"/>
        <w:jc w:val="both"/>
        <w:rPr>
          <w:b/>
        </w:rPr>
      </w:pPr>
    </w:p>
    <w:p w14:paraId="4DEF8037" w14:textId="77777777" w:rsidR="00D45D8C" w:rsidRPr="00CB22C2" w:rsidRDefault="00D45D8C" w:rsidP="00274CA6">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7816ADD8" w14:textId="77777777" w:rsidR="00E66790" w:rsidRPr="00CB22C2" w:rsidRDefault="00E66790" w:rsidP="00274CA6">
      <w:pPr>
        <w:jc w:val="both"/>
        <w:rPr>
          <w:rFonts w:ascii="Arial" w:hAnsi="Arial"/>
          <w:b/>
        </w:rPr>
      </w:pPr>
    </w:p>
    <w:p w14:paraId="19183EF1" w14:textId="77777777" w:rsidR="00D45D8C" w:rsidRPr="0041264D" w:rsidRDefault="00D45D8C" w:rsidP="00274CA6">
      <w:pPr>
        <w:pStyle w:val="Heading3"/>
        <w:jc w:val="both"/>
        <w:rPr>
          <w:u w:val="none"/>
        </w:rPr>
      </w:pPr>
      <w:r w:rsidRPr="0041264D">
        <w:rPr>
          <w:u w:val="none"/>
        </w:rPr>
        <w:t>Staff Changes</w:t>
      </w:r>
    </w:p>
    <w:p w14:paraId="5233669C" w14:textId="77777777" w:rsidR="00D45D8C" w:rsidRPr="00CB22C2" w:rsidRDefault="00D45D8C" w:rsidP="00274CA6">
      <w:pPr>
        <w:pStyle w:val="BodyTextIndent2"/>
        <w:tabs>
          <w:tab w:val="clear" w:pos="270"/>
          <w:tab w:val="clear" w:pos="1440"/>
          <w:tab w:val="left" w:pos="1620"/>
        </w:tabs>
        <w:ind w:left="0"/>
        <w:jc w:val="both"/>
        <w:rPr>
          <w:b/>
        </w:rPr>
      </w:pPr>
    </w:p>
    <w:p w14:paraId="18F45E51" w14:textId="77777777" w:rsidR="00D45D8C" w:rsidRPr="00CB22C2" w:rsidRDefault="00D45D8C" w:rsidP="00274CA6">
      <w:pPr>
        <w:autoSpaceDE w:val="0"/>
        <w:autoSpaceDN w:val="0"/>
        <w:adjustRightInd w:val="0"/>
        <w:jc w:val="both"/>
        <w:rPr>
          <w:rFonts w:ascii="Arial" w:hAnsi="Arial" w:cs="Arial"/>
          <w:bCs/>
          <w:szCs w:val="24"/>
        </w:rPr>
      </w:pPr>
      <w:r w:rsidRPr="00CB22C2">
        <w:rPr>
          <w:rFonts w:ascii="Arial" w:hAnsi="Arial" w:cs="Arial"/>
          <w:bCs/>
          <w:szCs w:val="24"/>
        </w:rPr>
        <w:t xml:space="preserve">The </w:t>
      </w:r>
      <w:r w:rsidR="0084076E">
        <w:rPr>
          <w:rFonts w:ascii="Arial" w:hAnsi="Arial" w:cs="Arial"/>
          <w:bCs/>
          <w:szCs w:val="24"/>
        </w:rPr>
        <w:t>C</w:t>
      </w:r>
      <w:r w:rsidRPr="00CB22C2">
        <w:rPr>
          <w:rFonts w:ascii="Arial" w:hAnsi="Arial" w:cs="Arial"/>
          <w:bCs/>
          <w:szCs w:val="24"/>
        </w:rPr>
        <w:t xml:space="preserve">ontractor will maintain continuity of </w:t>
      </w:r>
      <w:r w:rsidR="0041516E">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 xml:space="preserve">The replacement </w:t>
      </w:r>
      <w:r w:rsidR="0041516E">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71D315A0" w14:textId="77777777" w:rsidR="00D45D8C" w:rsidRPr="00CB22C2" w:rsidRDefault="00D45D8C" w:rsidP="00274CA6">
      <w:pPr>
        <w:jc w:val="both"/>
        <w:rPr>
          <w:rFonts w:ascii="Arial" w:hAnsi="Arial"/>
          <w:b/>
        </w:rPr>
      </w:pPr>
    </w:p>
    <w:p w14:paraId="49F190E9" w14:textId="77777777" w:rsidR="00D45D8C" w:rsidRPr="0041264D" w:rsidRDefault="00D45D8C" w:rsidP="00274CA6">
      <w:pPr>
        <w:pStyle w:val="Heading3"/>
        <w:jc w:val="both"/>
        <w:rPr>
          <w:u w:val="none"/>
        </w:rPr>
      </w:pPr>
      <w:r w:rsidRPr="0041264D">
        <w:rPr>
          <w:u w:val="none"/>
        </w:rPr>
        <w:t>Contract Period</w:t>
      </w:r>
    </w:p>
    <w:p w14:paraId="5351292A" w14:textId="77777777" w:rsidR="00D45D8C" w:rsidRPr="00CB22C2" w:rsidRDefault="00D45D8C" w:rsidP="00274CA6">
      <w:pPr>
        <w:jc w:val="both"/>
        <w:rPr>
          <w:rFonts w:ascii="Arial" w:hAnsi="Arial"/>
          <w:b/>
        </w:rPr>
      </w:pPr>
    </w:p>
    <w:p w14:paraId="6BA50706" w14:textId="01BE330C" w:rsidR="00CE139D" w:rsidRPr="00CE139D" w:rsidRDefault="00D45D8C" w:rsidP="00274CA6">
      <w:pPr>
        <w:jc w:val="both"/>
        <w:rPr>
          <w:rFonts w:ascii="Arial" w:hAnsi="Arial"/>
        </w:rPr>
      </w:pPr>
      <w:r w:rsidRPr="00CB22C2">
        <w:rPr>
          <w:rFonts w:ascii="Arial" w:hAnsi="Arial"/>
        </w:rPr>
        <w:t xml:space="preserve">NYSED will award </w:t>
      </w:r>
      <w:r w:rsidR="00CE139D" w:rsidRPr="00CE139D">
        <w:rPr>
          <w:rFonts w:ascii="Arial" w:hAnsi="Arial"/>
          <w:b/>
        </w:rPr>
        <w:t>one (</w:t>
      </w:r>
      <w:r w:rsidR="003038EF" w:rsidRPr="00CE139D">
        <w:rPr>
          <w:rFonts w:ascii="Arial" w:hAnsi="Arial"/>
          <w:b/>
        </w:rPr>
        <w:t>1</w:t>
      </w:r>
      <w:r w:rsidR="00CE139D" w:rsidRPr="00CE139D">
        <w:rPr>
          <w:rFonts w:ascii="Arial" w:hAnsi="Arial"/>
          <w:b/>
        </w:rPr>
        <w:t>)</w:t>
      </w:r>
      <w:r w:rsidRPr="00CB22C2">
        <w:rPr>
          <w:rFonts w:ascii="Arial" w:hAnsi="Arial"/>
        </w:rPr>
        <w:t xml:space="preserve"> contract pursuant to this RFP.</w:t>
      </w:r>
      <w:r w:rsidR="00E7346A">
        <w:rPr>
          <w:rFonts w:ascii="Arial" w:hAnsi="Arial"/>
        </w:rPr>
        <w:t xml:space="preserve"> </w:t>
      </w:r>
      <w:r w:rsidRPr="00CB22C2">
        <w:rPr>
          <w:rFonts w:ascii="Arial" w:hAnsi="Arial"/>
        </w:rPr>
        <w:t xml:space="preserve">The contract resulting from this RFP will be for a term </w:t>
      </w:r>
      <w:r w:rsidR="006B7A03" w:rsidRPr="00CB22C2">
        <w:rPr>
          <w:rFonts w:ascii="Arial" w:hAnsi="Arial"/>
        </w:rPr>
        <w:t xml:space="preserve">anticipated to </w:t>
      </w:r>
      <w:r w:rsidRPr="00CB22C2">
        <w:rPr>
          <w:rFonts w:ascii="Arial" w:hAnsi="Arial"/>
        </w:rPr>
        <w:t>begin</w:t>
      </w:r>
      <w:r w:rsidR="003E2561">
        <w:rPr>
          <w:rFonts w:ascii="Arial" w:hAnsi="Arial"/>
        </w:rPr>
        <w:t xml:space="preserve"> </w:t>
      </w:r>
      <w:r w:rsidR="001132FE" w:rsidRPr="00747857">
        <w:rPr>
          <w:rFonts w:ascii="Arial" w:hAnsi="Arial"/>
          <w:b/>
        </w:rPr>
        <w:t>April 1, 2020</w:t>
      </w:r>
      <w:r w:rsidR="00747857">
        <w:rPr>
          <w:rFonts w:ascii="Arial" w:hAnsi="Arial"/>
          <w:b/>
        </w:rPr>
        <w:t xml:space="preserve">, </w:t>
      </w:r>
      <w:r w:rsidRPr="00CE139D">
        <w:rPr>
          <w:rFonts w:ascii="Arial" w:hAnsi="Arial"/>
        </w:rPr>
        <w:t xml:space="preserve">and </w:t>
      </w:r>
      <w:r w:rsidR="006B7A03" w:rsidRPr="00CE139D">
        <w:rPr>
          <w:rFonts w:ascii="Arial" w:hAnsi="Arial"/>
        </w:rPr>
        <w:t xml:space="preserve">to </w:t>
      </w:r>
      <w:r w:rsidRPr="00CE139D">
        <w:rPr>
          <w:rFonts w:ascii="Arial" w:hAnsi="Arial"/>
        </w:rPr>
        <w:t xml:space="preserve">end </w:t>
      </w:r>
      <w:r w:rsidR="001132FE" w:rsidRPr="00747857">
        <w:rPr>
          <w:rFonts w:ascii="Arial" w:hAnsi="Arial"/>
          <w:b/>
        </w:rPr>
        <w:t>September 30, 2020</w:t>
      </w:r>
      <w:r w:rsidR="00747857">
        <w:rPr>
          <w:rFonts w:ascii="Arial" w:hAnsi="Arial"/>
          <w:b/>
        </w:rPr>
        <w:t>,</w:t>
      </w:r>
      <w:r w:rsidR="00E66790" w:rsidRPr="00E66790">
        <w:rPr>
          <w:rFonts w:ascii="Arial" w:hAnsi="Arial"/>
        </w:rPr>
        <w:t xml:space="preserve"> with the option for </w:t>
      </w:r>
      <w:r w:rsidR="00E66790" w:rsidRPr="00CE139D">
        <w:rPr>
          <w:rFonts w:ascii="Arial" w:hAnsi="Arial"/>
          <w:b/>
        </w:rPr>
        <w:t>one</w:t>
      </w:r>
      <w:r w:rsidR="00CE139D" w:rsidRPr="00CE139D">
        <w:rPr>
          <w:rFonts w:ascii="Arial" w:hAnsi="Arial"/>
          <w:b/>
        </w:rPr>
        <w:t xml:space="preserve"> (1)</w:t>
      </w:r>
      <w:r w:rsidR="00E66790" w:rsidRPr="00CE139D">
        <w:rPr>
          <w:rFonts w:ascii="Arial" w:hAnsi="Arial"/>
          <w:b/>
        </w:rPr>
        <w:t xml:space="preserve"> </w:t>
      </w:r>
      <w:r w:rsidR="0012347C">
        <w:rPr>
          <w:rFonts w:ascii="Arial" w:hAnsi="Arial"/>
          <w:b/>
        </w:rPr>
        <w:t>six</w:t>
      </w:r>
      <w:r w:rsidR="00E66790" w:rsidRPr="00CE139D">
        <w:rPr>
          <w:rFonts w:ascii="Arial" w:hAnsi="Arial"/>
          <w:b/>
        </w:rPr>
        <w:t xml:space="preserve">-month </w:t>
      </w:r>
      <w:r w:rsidR="00C35CDF" w:rsidRPr="00CE139D">
        <w:rPr>
          <w:rFonts w:ascii="Arial" w:hAnsi="Arial"/>
          <w:b/>
        </w:rPr>
        <w:t>renewal</w:t>
      </w:r>
      <w:r w:rsidRPr="00CE139D">
        <w:rPr>
          <w:rFonts w:ascii="Arial" w:hAnsi="Arial"/>
          <w:b/>
        </w:rPr>
        <w:t>.</w:t>
      </w:r>
      <w:r w:rsidR="00CE139D">
        <w:rPr>
          <w:rFonts w:ascii="Arial" w:hAnsi="Arial"/>
        </w:rPr>
        <w:t xml:space="preserve"> </w:t>
      </w:r>
      <w:bookmarkStart w:id="6" w:name="_Hlk23505540"/>
      <w:r w:rsidR="00CE139D">
        <w:rPr>
          <w:rFonts w:ascii="Arial" w:hAnsi="Arial"/>
        </w:rPr>
        <w:t>The r</w:t>
      </w:r>
      <w:r w:rsidR="00CE139D">
        <w:rPr>
          <w:rFonts w:ascii="Arial" w:hAnsi="Arial" w:cs="Arial"/>
        </w:rPr>
        <w:t xml:space="preserve">enewal option may be exercised if </w:t>
      </w:r>
      <w:r w:rsidR="00EE6F2C">
        <w:rPr>
          <w:rFonts w:ascii="Arial" w:hAnsi="Arial" w:cs="Arial"/>
        </w:rPr>
        <w:t>additional time</w:t>
      </w:r>
      <w:r w:rsidR="00CE139D">
        <w:rPr>
          <w:rFonts w:ascii="Arial" w:hAnsi="Arial" w:cs="Arial"/>
        </w:rPr>
        <w:t xml:space="preserve"> </w:t>
      </w:r>
      <w:r w:rsidR="00EE6F2C">
        <w:rPr>
          <w:rFonts w:ascii="Arial" w:hAnsi="Arial" w:cs="Arial"/>
        </w:rPr>
        <w:t xml:space="preserve">is needed </w:t>
      </w:r>
      <w:r w:rsidR="00CE139D">
        <w:rPr>
          <w:rFonts w:ascii="Arial" w:hAnsi="Arial" w:cs="Arial"/>
        </w:rPr>
        <w:t xml:space="preserve">to identify, select, and/or hire a qualified candidate. The renewal period will also be contingent upon: </w:t>
      </w:r>
    </w:p>
    <w:p w14:paraId="350B580F" w14:textId="77777777" w:rsidR="00CE139D" w:rsidRDefault="00CE139D" w:rsidP="00274CA6">
      <w:pPr>
        <w:pStyle w:val="Header"/>
        <w:ind w:left="2160" w:hanging="720"/>
        <w:jc w:val="both"/>
        <w:rPr>
          <w:rFonts w:ascii="Arial" w:hAnsi="Arial" w:cs="Arial"/>
        </w:rPr>
      </w:pPr>
    </w:p>
    <w:p w14:paraId="0F3DFA10" w14:textId="77777777" w:rsidR="00CE139D" w:rsidRDefault="00D502C7" w:rsidP="00542DE5">
      <w:pPr>
        <w:numPr>
          <w:ilvl w:val="0"/>
          <w:numId w:val="28"/>
        </w:numPr>
        <w:ind w:left="720" w:right="2160"/>
        <w:jc w:val="both"/>
        <w:rPr>
          <w:rFonts w:ascii="Arial" w:hAnsi="Arial" w:cs="Arial"/>
        </w:rPr>
      </w:pPr>
      <w:r>
        <w:rPr>
          <w:rFonts w:ascii="Arial" w:hAnsi="Arial" w:cs="Arial"/>
        </w:rPr>
        <w:t>the Contractor’s satisfactory work performance</w:t>
      </w:r>
      <w:r w:rsidR="00F57C8D">
        <w:rPr>
          <w:rFonts w:ascii="Arial" w:hAnsi="Arial" w:cs="Arial"/>
        </w:rPr>
        <w:t xml:space="preserve"> as determined by NYSED</w:t>
      </w:r>
      <w:r w:rsidR="00CE139D">
        <w:rPr>
          <w:rFonts w:ascii="Arial" w:hAnsi="Arial" w:cs="Arial"/>
        </w:rPr>
        <w:t xml:space="preserve">; </w:t>
      </w:r>
    </w:p>
    <w:p w14:paraId="57AEFDA5" w14:textId="77777777" w:rsidR="00CE139D" w:rsidRDefault="00CE139D" w:rsidP="00274CA6">
      <w:pPr>
        <w:pStyle w:val="BodyTextIndent2"/>
        <w:numPr>
          <w:ilvl w:val="0"/>
          <w:numId w:val="28"/>
        </w:numPr>
        <w:tabs>
          <w:tab w:val="clear" w:pos="270"/>
          <w:tab w:val="clear" w:pos="1440"/>
        </w:tabs>
        <w:ind w:left="720"/>
        <w:jc w:val="both"/>
        <w:rPr>
          <w:rFonts w:cs="Arial"/>
          <w:sz w:val="28"/>
          <w:szCs w:val="28"/>
        </w:rPr>
      </w:pPr>
      <w:r>
        <w:lastRenderedPageBreak/>
        <w:t>approval of a contract renewal by the NYS Office of the State Comptroller as described in section 3 of Appendix A, which is contained in this document.</w:t>
      </w:r>
    </w:p>
    <w:p w14:paraId="6F4587DE" w14:textId="77777777" w:rsidR="00D502C7" w:rsidRDefault="00D502C7" w:rsidP="00274CA6">
      <w:pPr>
        <w:ind w:right="2160"/>
        <w:jc w:val="both"/>
        <w:rPr>
          <w:rFonts w:ascii="Arial" w:hAnsi="Arial"/>
        </w:rPr>
      </w:pPr>
    </w:p>
    <w:p w14:paraId="597A4330" w14:textId="77777777" w:rsidR="00D502C7" w:rsidRDefault="00542DE5" w:rsidP="00274CA6">
      <w:pPr>
        <w:jc w:val="both"/>
        <w:rPr>
          <w:rFonts w:ascii="Arial" w:hAnsi="Arial" w:cs="Arial"/>
        </w:rPr>
      </w:pPr>
      <w:r>
        <w:rPr>
          <w:rFonts w:ascii="Arial" w:hAnsi="Arial" w:cs="Arial"/>
        </w:rPr>
        <w:t xml:space="preserve">The </w:t>
      </w:r>
      <w:r w:rsidRPr="00542DE5">
        <w:rPr>
          <w:rFonts w:ascii="Arial" w:hAnsi="Arial" w:cs="Arial"/>
        </w:rPr>
        <w:t xml:space="preserve">scope of continued services </w:t>
      </w:r>
      <w:r>
        <w:rPr>
          <w:rFonts w:ascii="Arial" w:hAnsi="Arial" w:cs="Arial"/>
        </w:rPr>
        <w:t xml:space="preserve">during the renewal period </w:t>
      </w:r>
      <w:r w:rsidRPr="00542DE5">
        <w:rPr>
          <w:rFonts w:ascii="Arial" w:hAnsi="Arial" w:cs="Arial"/>
        </w:rPr>
        <w:t>shall be the same services described in the original agreement</w:t>
      </w:r>
      <w:r>
        <w:rPr>
          <w:rFonts w:ascii="Arial" w:hAnsi="Arial" w:cs="Arial"/>
        </w:rPr>
        <w:t>.</w:t>
      </w:r>
      <w:r w:rsidRPr="00542DE5">
        <w:rPr>
          <w:rFonts w:ascii="Arial" w:hAnsi="Arial" w:cs="Arial"/>
        </w:rPr>
        <w:t xml:space="preserve"> </w:t>
      </w:r>
      <w:r w:rsidR="00D502C7">
        <w:rPr>
          <w:rFonts w:ascii="Arial" w:hAnsi="Arial"/>
        </w:rPr>
        <w:t xml:space="preserve">No funding will be added to the contract for the renewal period. </w:t>
      </w:r>
      <w:r w:rsidR="00EE6F2C">
        <w:rPr>
          <w:rFonts w:ascii="Arial" w:hAnsi="Arial"/>
        </w:rPr>
        <w:t xml:space="preserve">If the option to renew is exercised, NYSED will make the </w:t>
      </w:r>
      <w:r w:rsidR="00D502C7">
        <w:rPr>
          <w:rFonts w:ascii="Arial" w:hAnsi="Arial"/>
        </w:rPr>
        <w:t xml:space="preserve">final payment of 1/3 of the flat fee </w:t>
      </w:r>
      <w:r w:rsidR="00EE6F2C">
        <w:rPr>
          <w:rFonts w:ascii="Arial" w:hAnsi="Arial"/>
        </w:rPr>
        <w:t>during the renewal period</w:t>
      </w:r>
      <w:r w:rsidR="00D502C7">
        <w:rPr>
          <w:rFonts w:ascii="Arial" w:hAnsi="Arial"/>
        </w:rPr>
        <w:t xml:space="preserve"> </w:t>
      </w:r>
      <w:r w:rsidR="00D502C7" w:rsidRPr="00D502C7">
        <w:rPr>
          <w:rFonts w:ascii="Arial" w:hAnsi="Arial"/>
        </w:rPr>
        <w:t>after all work under the contract has been completed to NYSED</w:t>
      </w:r>
      <w:r w:rsidR="00EE6F2C">
        <w:rPr>
          <w:rFonts w:ascii="Arial" w:hAnsi="Arial"/>
        </w:rPr>
        <w:t>’s satisfaction</w:t>
      </w:r>
      <w:r w:rsidR="00D502C7" w:rsidRPr="00D502C7">
        <w:rPr>
          <w:rFonts w:ascii="Arial" w:hAnsi="Arial"/>
        </w:rPr>
        <w:t xml:space="preserve">, as evidenced by NYSED hiring a candidate who was </w:t>
      </w:r>
      <w:r w:rsidR="00F57C8D">
        <w:rPr>
          <w:rFonts w:ascii="Arial" w:hAnsi="Arial"/>
        </w:rPr>
        <w:t>identified</w:t>
      </w:r>
      <w:r w:rsidR="00D502C7" w:rsidRPr="00D502C7">
        <w:rPr>
          <w:rFonts w:ascii="Arial" w:hAnsi="Arial"/>
        </w:rPr>
        <w:t xml:space="preserve"> by the Contractor. </w:t>
      </w:r>
      <w:r w:rsidR="00D502C7">
        <w:rPr>
          <w:rFonts w:ascii="Arial" w:hAnsi="Arial" w:cs="Arial"/>
        </w:rPr>
        <w:t xml:space="preserve"> </w:t>
      </w:r>
    </w:p>
    <w:bookmarkEnd w:id="6"/>
    <w:p w14:paraId="427065E0" w14:textId="77777777" w:rsidR="00D45D8C" w:rsidRPr="00CB22C2" w:rsidRDefault="00D45D8C" w:rsidP="00274CA6">
      <w:pPr>
        <w:pStyle w:val="BodyTextIndent2"/>
        <w:tabs>
          <w:tab w:val="clear" w:pos="270"/>
          <w:tab w:val="clear" w:pos="1440"/>
          <w:tab w:val="left" w:pos="1620"/>
        </w:tabs>
        <w:ind w:left="0"/>
        <w:jc w:val="both"/>
      </w:pPr>
    </w:p>
    <w:p w14:paraId="6D010941" w14:textId="77777777" w:rsidR="00D45D8C" w:rsidRPr="0041264D" w:rsidRDefault="00D45D8C" w:rsidP="00274CA6">
      <w:pPr>
        <w:pStyle w:val="Heading3"/>
        <w:jc w:val="both"/>
        <w:rPr>
          <w:u w:val="none"/>
        </w:rPr>
      </w:pPr>
      <w:r w:rsidRPr="0041264D">
        <w:rPr>
          <w:u w:val="none"/>
        </w:rPr>
        <w:t>Electronic Processing of Payments</w:t>
      </w:r>
    </w:p>
    <w:p w14:paraId="5BCCFC5F" w14:textId="77777777" w:rsidR="00D45D8C" w:rsidRPr="00CB22C2" w:rsidRDefault="00D45D8C" w:rsidP="00274CA6">
      <w:pPr>
        <w:jc w:val="both"/>
        <w:rPr>
          <w:rFonts w:ascii="Arial" w:hAnsi="Arial"/>
        </w:rPr>
      </w:pPr>
    </w:p>
    <w:p w14:paraId="61FAA8CB" w14:textId="77777777" w:rsidR="00D45D8C" w:rsidRPr="00CB22C2" w:rsidRDefault="00D45D8C" w:rsidP="00274CA6">
      <w:pPr>
        <w:jc w:val="both"/>
      </w:pPr>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r w:rsidR="00E7346A">
        <w:rPr>
          <w:rFonts w:ascii="Arial" w:hAnsi="Arial"/>
        </w:rPr>
        <w:t xml:space="preserve"> </w:t>
      </w:r>
      <w:r w:rsidRPr="00CB22C2">
        <w:rPr>
          <w:rFonts w:ascii="Arial" w:hAnsi="Arial"/>
        </w:rPr>
        <w:t>Additional information and authorization forms are available at</w:t>
      </w:r>
      <w:r w:rsidR="002C60C1">
        <w:rPr>
          <w:rFonts w:ascii="Arial" w:hAnsi="Arial"/>
        </w:rPr>
        <w:t xml:space="preserve"> the</w:t>
      </w:r>
      <w:r w:rsidRPr="00CB22C2">
        <w:rPr>
          <w:rFonts w:ascii="Arial" w:hAnsi="Arial"/>
        </w:rPr>
        <w:t xml:space="preserve"> </w:t>
      </w:r>
      <w:hyperlink r:id="rId16" w:history="1">
        <w:r w:rsidR="0041516E">
          <w:rPr>
            <w:rStyle w:val="Hyperlink"/>
            <w:rFonts w:ascii="Arial" w:hAnsi="Arial"/>
          </w:rPr>
          <w:t>https://osc.state.ny.us/vendors/epayments.htm</w:t>
        </w:r>
      </w:hyperlink>
      <w:r w:rsidRPr="00CB22C2">
        <w:rPr>
          <w:rFonts w:ascii="Arial" w:hAnsi="Arial"/>
        </w:rPr>
        <w:t>.</w:t>
      </w:r>
    </w:p>
    <w:p w14:paraId="682A5D3E" w14:textId="77777777" w:rsidR="00D45D8C" w:rsidRPr="00CB22C2" w:rsidRDefault="00D45D8C" w:rsidP="00274CA6">
      <w:pPr>
        <w:autoSpaceDE w:val="0"/>
        <w:autoSpaceDN w:val="0"/>
        <w:adjustRightInd w:val="0"/>
        <w:jc w:val="both"/>
        <w:rPr>
          <w:rFonts w:ascii="Arial" w:hAnsi="Arial" w:cs="Arial"/>
          <w:szCs w:val="24"/>
        </w:rPr>
      </w:pPr>
    </w:p>
    <w:p w14:paraId="3C480A23" w14:textId="77777777" w:rsidR="00D45D8C" w:rsidRPr="00CB22C2" w:rsidRDefault="00D45D8C" w:rsidP="00D45D8C">
      <w:pPr>
        <w:rPr>
          <w:rFonts w:ascii="Arial" w:hAnsi="Arial"/>
        </w:rPr>
      </w:pPr>
    </w:p>
    <w:p w14:paraId="32B9A8CC"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178D69E9" w14:textId="77777777" w:rsidR="00D45D8C" w:rsidRPr="00CB22C2" w:rsidRDefault="00D45D8C" w:rsidP="00D45D8C">
      <w:pPr>
        <w:rPr>
          <w:rFonts w:ascii="Arial" w:hAnsi="Arial"/>
        </w:rPr>
      </w:pPr>
    </w:p>
    <w:p w14:paraId="2724D448" w14:textId="77777777" w:rsidR="00D45D8C" w:rsidRPr="0041264D" w:rsidRDefault="00D45D8C" w:rsidP="0041264D">
      <w:pPr>
        <w:pStyle w:val="Heading3"/>
        <w:rPr>
          <w:u w:val="none"/>
        </w:rPr>
      </w:pPr>
      <w:r w:rsidRPr="0041264D">
        <w:rPr>
          <w:u w:val="none"/>
        </w:rPr>
        <w:t>Documents to be submitted with this proposal</w:t>
      </w:r>
    </w:p>
    <w:p w14:paraId="4AF09051" w14:textId="77777777" w:rsidR="00D45D8C" w:rsidRPr="00CB22C2" w:rsidRDefault="00D45D8C" w:rsidP="00D45D8C">
      <w:pPr>
        <w:rPr>
          <w:rFonts w:ascii="Arial" w:hAnsi="Arial"/>
        </w:rPr>
      </w:pPr>
    </w:p>
    <w:p w14:paraId="09DD5C2E"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details the submission document or documents that are expected to be transmitted by the respondent to the State Education Department in response to this RFP.</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The submission will become the basis on which NYSED will judge the respondent’s ability to perform the required services as laid out in the RFP.</w:t>
      </w:r>
      <w:r w:rsidR="00E7346A">
        <w:rPr>
          <w:rFonts w:ascii="Arial" w:hAnsi="Arial"/>
        </w:rPr>
        <w:t xml:space="preserve"> </w:t>
      </w:r>
      <w:r w:rsidRPr="00CB22C2">
        <w:rPr>
          <w:rFonts w:ascii="Arial" w:hAnsi="Arial"/>
        </w:rPr>
        <w:t>This will be followed by various terms and conditions that reflect the specific needs of this project.</w:t>
      </w:r>
    </w:p>
    <w:p w14:paraId="0C2601A5" w14:textId="77777777" w:rsidR="00D45D8C" w:rsidRPr="00CB22C2" w:rsidRDefault="00D45D8C" w:rsidP="00D45D8C">
      <w:pPr>
        <w:rPr>
          <w:rFonts w:ascii="Arial" w:hAnsi="Arial"/>
        </w:rPr>
      </w:pPr>
    </w:p>
    <w:p w14:paraId="2919BB82" w14:textId="77777777" w:rsidR="00D45D8C" w:rsidRPr="0041264D" w:rsidRDefault="00D45D8C" w:rsidP="0041264D">
      <w:pPr>
        <w:pStyle w:val="Heading3"/>
        <w:rPr>
          <w:u w:val="none"/>
        </w:rPr>
      </w:pPr>
      <w:r w:rsidRPr="0041264D">
        <w:rPr>
          <w:u w:val="none"/>
        </w:rPr>
        <w:t>Project Submission</w:t>
      </w:r>
    </w:p>
    <w:p w14:paraId="5B3B3647" w14:textId="77777777" w:rsidR="00D45D8C" w:rsidRPr="00CB22C2" w:rsidRDefault="00D45D8C" w:rsidP="00D45D8C">
      <w:pPr>
        <w:rPr>
          <w:rFonts w:ascii="Arial" w:hAnsi="Arial"/>
        </w:rPr>
      </w:pPr>
    </w:p>
    <w:p w14:paraId="099E29A6"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The proposal submitted in response to this RFP must include the following documents:</w:t>
      </w:r>
    </w:p>
    <w:p w14:paraId="13B06F58" w14:textId="77777777" w:rsidR="00D45D8C" w:rsidRPr="00CB22C2" w:rsidRDefault="00D45D8C" w:rsidP="00D45D8C">
      <w:pPr>
        <w:pStyle w:val="p4"/>
        <w:widowControl/>
        <w:tabs>
          <w:tab w:val="clear" w:pos="720"/>
        </w:tabs>
        <w:spacing w:line="240" w:lineRule="auto"/>
        <w:rPr>
          <w:rFonts w:ascii="Arial" w:hAnsi="Arial"/>
        </w:rPr>
      </w:pPr>
    </w:p>
    <w:p w14:paraId="72AC329F" w14:textId="77777777" w:rsidR="00BB4FBB"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1. </w:t>
      </w:r>
      <w:r w:rsidR="003F01B2">
        <w:rPr>
          <w:rFonts w:ascii="Arial" w:hAnsi="Arial"/>
        </w:rPr>
        <w:t>Submission Documents—</w:t>
      </w:r>
      <w:r w:rsidR="00BB4FBB" w:rsidRPr="00CB22C2">
        <w:rPr>
          <w:rFonts w:ascii="Arial" w:hAnsi="Arial"/>
        </w:rPr>
        <w:t xml:space="preserve">Two (2) </w:t>
      </w:r>
      <w:r w:rsidR="00C47A28">
        <w:rPr>
          <w:rFonts w:ascii="Arial" w:hAnsi="Arial"/>
        </w:rPr>
        <w:t>copies (one bearing an original</w:t>
      </w:r>
      <w:r w:rsidR="00BB4FBB" w:rsidRPr="00CB22C2">
        <w:rPr>
          <w:rFonts w:ascii="Arial" w:hAnsi="Arial"/>
        </w:rPr>
        <w:t xml:space="preserve"> signature)</w:t>
      </w:r>
    </w:p>
    <w:p w14:paraId="531EEBAE" w14:textId="77777777" w:rsidR="00D45D8C" w:rsidRPr="00CB22C2" w:rsidRDefault="00BB4FBB" w:rsidP="00D45D8C">
      <w:pPr>
        <w:pStyle w:val="p4"/>
        <w:widowControl/>
        <w:tabs>
          <w:tab w:val="clear" w:pos="720"/>
        </w:tabs>
        <w:spacing w:line="240" w:lineRule="auto"/>
        <w:rPr>
          <w:rFonts w:ascii="Arial" w:hAnsi="Arial"/>
        </w:rPr>
      </w:pPr>
      <w:r w:rsidRPr="00CB22C2">
        <w:rPr>
          <w:rFonts w:ascii="Arial" w:hAnsi="Arial"/>
        </w:rPr>
        <w:t xml:space="preserve">2. </w:t>
      </w:r>
      <w:r w:rsidR="00D45D8C" w:rsidRPr="00CB22C2">
        <w:rPr>
          <w:rFonts w:ascii="Arial" w:hAnsi="Arial"/>
        </w:rPr>
        <w:t>Technical Proposal</w:t>
      </w:r>
      <w:r w:rsidR="003F01B2">
        <w:rPr>
          <w:rFonts w:ascii="Arial" w:hAnsi="Arial"/>
        </w:rPr>
        <w:t xml:space="preserve">—Five </w:t>
      </w:r>
      <w:r w:rsidR="001C1DDA" w:rsidRPr="00CB22C2">
        <w:rPr>
          <w:rFonts w:ascii="Arial" w:hAnsi="Arial"/>
        </w:rPr>
        <w:t>(</w:t>
      </w:r>
      <w:r w:rsidR="003F01B2">
        <w:rPr>
          <w:rFonts w:ascii="Arial" w:hAnsi="Arial"/>
        </w:rPr>
        <w:t>5</w:t>
      </w:r>
      <w:r w:rsidR="001C1DDA" w:rsidRPr="00CB22C2">
        <w:rPr>
          <w:rFonts w:ascii="Arial" w:hAnsi="Arial"/>
        </w:rPr>
        <w:t>) copies</w:t>
      </w:r>
      <w:r w:rsidR="007147D7">
        <w:rPr>
          <w:rFonts w:ascii="Arial" w:hAnsi="Arial"/>
        </w:rPr>
        <w:t xml:space="preserve"> </w:t>
      </w:r>
      <w:r w:rsidR="0041516E" w:rsidRPr="00CB22C2">
        <w:rPr>
          <w:rFonts w:ascii="Arial" w:hAnsi="Arial"/>
        </w:rPr>
        <w:t>(one bearing an original signature</w:t>
      </w:r>
      <w:r w:rsidR="0041516E">
        <w:rPr>
          <w:rFonts w:ascii="Arial" w:hAnsi="Arial"/>
        </w:rPr>
        <w:t>, if applicable</w:t>
      </w:r>
      <w:r w:rsidR="0041516E" w:rsidRPr="00CB22C2">
        <w:rPr>
          <w:rFonts w:ascii="Arial" w:hAnsi="Arial"/>
        </w:rPr>
        <w:t>)</w:t>
      </w:r>
    </w:p>
    <w:p w14:paraId="64445E08" w14:textId="77777777" w:rsidR="00D45D8C" w:rsidRPr="00CB22C2" w:rsidRDefault="00BB4FBB" w:rsidP="00D45D8C">
      <w:pPr>
        <w:pStyle w:val="p4"/>
        <w:widowControl/>
        <w:tabs>
          <w:tab w:val="clear" w:pos="720"/>
        </w:tabs>
        <w:spacing w:line="240" w:lineRule="auto"/>
        <w:rPr>
          <w:rFonts w:ascii="Arial" w:hAnsi="Arial"/>
        </w:rPr>
      </w:pPr>
      <w:r w:rsidRPr="00CB22C2">
        <w:rPr>
          <w:rFonts w:ascii="Arial" w:hAnsi="Arial"/>
        </w:rPr>
        <w:t>3</w:t>
      </w:r>
      <w:r w:rsidR="00D45D8C" w:rsidRPr="00CB22C2">
        <w:rPr>
          <w:rFonts w:ascii="Arial" w:hAnsi="Arial"/>
        </w:rPr>
        <w:t>. Cost Proposal—T</w:t>
      </w:r>
      <w:r w:rsidR="0041516E">
        <w:rPr>
          <w:rFonts w:ascii="Arial" w:hAnsi="Arial"/>
        </w:rPr>
        <w:t>wo</w:t>
      </w:r>
      <w:r w:rsidR="00D45D8C" w:rsidRPr="00CB22C2">
        <w:rPr>
          <w:rFonts w:ascii="Arial" w:hAnsi="Arial"/>
        </w:rPr>
        <w:t xml:space="preserve"> (</w:t>
      </w:r>
      <w:r w:rsidR="0041516E">
        <w:rPr>
          <w:rFonts w:ascii="Arial" w:hAnsi="Arial"/>
        </w:rPr>
        <w:t>2</w:t>
      </w:r>
      <w:r w:rsidR="00D45D8C" w:rsidRPr="00CB22C2">
        <w:rPr>
          <w:rFonts w:ascii="Arial" w:hAnsi="Arial"/>
        </w:rPr>
        <w:t>) copies (one bearing an original signature)</w:t>
      </w:r>
    </w:p>
    <w:p w14:paraId="2DD8415C" w14:textId="77777777" w:rsidR="00D45D8C" w:rsidRPr="00CB22C2" w:rsidRDefault="00786C92" w:rsidP="00D45D8C">
      <w:pPr>
        <w:pStyle w:val="p4"/>
        <w:widowControl/>
        <w:tabs>
          <w:tab w:val="clear" w:pos="720"/>
        </w:tabs>
        <w:spacing w:line="240" w:lineRule="auto"/>
        <w:ind w:left="180" w:hanging="180"/>
        <w:rPr>
          <w:rFonts w:ascii="Arial" w:hAnsi="Arial"/>
        </w:rPr>
      </w:pPr>
      <w:r>
        <w:rPr>
          <w:rFonts w:ascii="Arial" w:hAnsi="Arial"/>
        </w:rPr>
        <w:t>4</w:t>
      </w:r>
      <w:r w:rsidR="0057524F" w:rsidRPr="00CB22C2">
        <w:rPr>
          <w:rFonts w:ascii="Arial" w:hAnsi="Arial"/>
        </w:rPr>
        <w:t>.</w:t>
      </w:r>
      <w:r w:rsidR="00D45D8C" w:rsidRPr="00CB22C2">
        <w:rPr>
          <w:rFonts w:ascii="Arial" w:hAnsi="Arial"/>
        </w:rPr>
        <w:t xml:space="preserve"> Microsoft </w:t>
      </w:r>
      <w:r w:rsidR="00270543">
        <w:rPr>
          <w:rFonts w:ascii="Arial" w:hAnsi="Arial"/>
        </w:rPr>
        <w:t>Office</w:t>
      </w:r>
      <w:r w:rsidR="00270543" w:rsidRPr="00CB22C2">
        <w:rPr>
          <w:rFonts w:ascii="Arial" w:hAnsi="Arial"/>
        </w:rPr>
        <w:t xml:space="preserve"> </w:t>
      </w:r>
      <w:r w:rsidR="00D45D8C" w:rsidRPr="00CB22C2">
        <w:rPr>
          <w:rFonts w:ascii="Arial" w:hAnsi="Arial"/>
        </w:rPr>
        <w:t xml:space="preserve">(CD </w:t>
      </w:r>
      <w:r w:rsidR="00FC6021">
        <w:rPr>
          <w:rFonts w:ascii="Arial" w:hAnsi="Arial"/>
        </w:rPr>
        <w:t xml:space="preserve">or USB </w:t>
      </w:r>
      <w:r w:rsidR="00D45D8C" w:rsidRPr="00CB22C2">
        <w:rPr>
          <w:rFonts w:ascii="Arial" w:hAnsi="Arial"/>
        </w:rPr>
        <w:t xml:space="preserve">format)—One (1) electronic version with the </w:t>
      </w:r>
      <w:r w:rsidR="00BB4FBB" w:rsidRPr="00CB22C2">
        <w:rPr>
          <w:rFonts w:ascii="Arial" w:hAnsi="Arial"/>
        </w:rPr>
        <w:t xml:space="preserve">submission, </w:t>
      </w:r>
      <w:r w:rsidR="00D45D8C" w:rsidRPr="00CB22C2">
        <w:rPr>
          <w:rFonts w:ascii="Arial" w:hAnsi="Arial"/>
        </w:rPr>
        <w:t xml:space="preserve">technical, </w:t>
      </w:r>
      <w:r>
        <w:rPr>
          <w:rFonts w:ascii="Arial" w:hAnsi="Arial"/>
        </w:rPr>
        <w:t xml:space="preserve">and </w:t>
      </w:r>
      <w:r w:rsidR="00D45D8C" w:rsidRPr="00CB22C2">
        <w:rPr>
          <w:rFonts w:ascii="Arial" w:hAnsi="Arial"/>
        </w:rPr>
        <w:t>cost proposals.</w:t>
      </w:r>
      <w:r w:rsidR="00E7346A">
        <w:rPr>
          <w:rFonts w:ascii="Arial" w:hAnsi="Arial"/>
        </w:rPr>
        <w:t xml:space="preserve"> </w:t>
      </w:r>
      <w:r w:rsidR="00D45D8C" w:rsidRPr="00CB22C2">
        <w:rPr>
          <w:rFonts w:ascii="Arial" w:hAnsi="Arial"/>
        </w:rPr>
        <w:t>Please place the CD</w:t>
      </w:r>
      <w:r w:rsidR="00FC6021">
        <w:rPr>
          <w:rFonts w:ascii="Arial" w:hAnsi="Arial"/>
        </w:rPr>
        <w:t xml:space="preserve"> o</w:t>
      </w:r>
      <w:r w:rsidR="003F2DF3">
        <w:rPr>
          <w:rFonts w:ascii="Arial" w:hAnsi="Arial"/>
        </w:rPr>
        <w:t>r</w:t>
      </w:r>
      <w:r w:rsidR="00FC6021">
        <w:rPr>
          <w:rFonts w:ascii="Arial" w:hAnsi="Arial"/>
        </w:rPr>
        <w:t xml:space="preserve"> USB</w:t>
      </w:r>
      <w:r w:rsidR="00270543">
        <w:rPr>
          <w:rFonts w:ascii="Arial" w:hAnsi="Arial"/>
        </w:rPr>
        <w:t xml:space="preserve"> flash drive</w:t>
      </w:r>
      <w:r w:rsidR="00D45D8C" w:rsidRPr="00CB22C2">
        <w:rPr>
          <w:rFonts w:ascii="Arial" w:hAnsi="Arial"/>
        </w:rPr>
        <w:t xml:space="preserve"> in a separate envelope.</w:t>
      </w:r>
    </w:p>
    <w:p w14:paraId="5C5021D7" w14:textId="77777777" w:rsidR="00D45D8C" w:rsidRPr="00CB22C2" w:rsidRDefault="00D45D8C" w:rsidP="00D45D8C">
      <w:pPr>
        <w:rPr>
          <w:rFonts w:ascii="Arial" w:hAnsi="Arial"/>
          <w:b/>
        </w:rPr>
      </w:pPr>
    </w:p>
    <w:p w14:paraId="092F1086" w14:textId="46B87D6E" w:rsidR="00D45D8C" w:rsidRPr="00CB22C2" w:rsidRDefault="00D45D8C" w:rsidP="00D45D8C">
      <w:pPr>
        <w:jc w:val="both"/>
        <w:rPr>
          <w:rFonts w:ascii="Arial" w:hAnsi="Arial" w:cs="Arial"/>
        </w:rPr>
      </w:pPr>
      <w:r w:rsidRPr="00CB22C2">
        <w:rPr>
          <w:rFonts w:ascii="Arial" w:hAnsi="Arial" w:cs="Arial"/>
          <w:szCs w:val="24"/>
        </w:rPr>
        <w:t>The proposal must be received by</w:t>
      </w:r>
      <w:r w:rsidR="00A67600">
        <w:rPr>
          <w:rFonts w:ascii="Arial" w:hAnsi="Arial" w:cs="Arial"/>
          <w:szCs w:val="24"/>
        </w:rPr>
        <w:t xml:space="preserve"> </w:t>
      </w:r>
      <w:r w:rsidR="002368AB">
        <w:rPr>
          <w:rFonts w:ascii="Arial" w:hAnsi="Arial" w:cs="Arial"/>
          <w:b/>
          <w:szCs w:val="24"/>
        </w:rPr>
        <w:t>February 24, 2020</w:t>
      </w:r>
      <w:r w:rsidR="00747857">
        <w:rPr>
          <w:rFonts w:ascii="Arial" w:hAnsi="Arial" w:cs="Arial"/>
          <w:b/>
          <w:szCs w:val="24"/>
        </w:rPr>
        <w:t>,</w:t>
      </w:r>
      <w:r w:rsidR="0040664A" w:rsidRPr="00CB22C2">
        <w:rPr>
          <w:rFonts w:ascii="Arial" w:hAnsi="Arial" w:cs="Arial"/>
          <w:szCs w:val="24"/>
        </w:rPr>
        <w:t xml:space="preserve"> </w:t>
      </w:r>
      <w:r w:rsidRPr="00CB22C2">
        <w:rPr>
          <w:rFonts w:ascii="Arial" w:hAnsi="Arial" w:cs="Arial"/>
          <w:b/>
          <w:szCs w:val="24"/>
        </w:rPr>
        <w:t>by</w:t>
      </w:r>
      <w:r w:rsidRPr="00CB22C2">
        <w:rPr>
          <w:rFonts w:ascii="Arial" w:hAnsi="Arial" w:cs="Arial"/>
          <w:szCs w:val="24"/>
        </w:rPr>
        <w:t xml:space="preserve"> </w:t>
      </w:r>
      <w:r w:rsidRPr="00CB22C2">
        <w:rPr>
          <w:rFonts w:ascii="Arial" w:hAnsi="Arial" w:cs="Arial"/>
          <w:b/>
          <w:szCs w:val="24"/>
        </w:rPr>
        <w:t>3:00 PM</w:t>
      </w:r>
      <w:r w:rsidRPr="00CB22C2">
        <w:rPr>
          <w:rFonts w:ascii="Arial" w:hAnsi="Arial" w:cs="Arial"/>
          <w:szCs w:val="24"/>
        </w:rPr>
        <w:t xml:space="preserve"> at NYSED in Albany, New York.</w:t>
      </w:r>
    </w:p>
    <w:p w14:paraId="6D9988DE" w14:textId="77777777" w:rsidR="00D45D8C" w:rsidRPr="00CB22C2" w:rsidRDefault="00D45D8C" w:rsidP="00D45D8C">
      <w:pPr>
        <w:rPr>
          <w:rFonts w:ascii="Arial" w:hAnsi="Arial"/>
          <w:b/>
        </w:rPr>
      </w:pPr>
    </w:p>
    <w:p w14:paraId="3624A296" w14:textId="77777777" w:rsidR="00D45D8C" w:rsidRPr="00CB22C2" w:rsidRDefault="00D45D8C"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w:t>
      </w:r>
      <w:proofErr w:type="gramStart"/>
      <w:r w:rsidRPr="00CB22C2">
        <w:rPr>
          <w:rFonts w:ascii="Arial" w:hAnsi="Arial" w:cs="Arial"/>
        </w:rPr>
        <w:t>sufficient</w:t>
      </w:r>
      <w:proofErr w:type="gramEnd"/>
      <w:r w:rsidRPr="00CB22C2">
        <w:rPr>
          <w:rFonts w:ascii="Arial" w:hAnsi="Arial" w:cs="Arial"/>
        </w:rPr>
        <w:t xml:space="preserve"> to provide complete presentation. If supplemental materials are a necessary part of the proposal, the bidder should reference these materials in the technical proposal, identifying the document(s) and citing the appropriate section and page(s) to be reviewed.</w:t>
      </w:r>
    </w:p>
    <w:p w14:paraId="367E2ABC" w14:textId="77777777" w:rsidR="00D45D8C" w:rsidRPr="00CB22C2" w:rsidRDefault="00D45D8C" w:rsidP="00D45D8C">
      <w:pPr>
        <w:rPr>
          <w:rFonts w:ascii="Arial" w:hAnsi="Arial"/>
          <w:b/>
        </w:rPr>
      </w:pPr>
    </w:p>
    <w:p w14:paraId="213A4AC3" w14:textId="77777777" w:rsidR="00D45D8C" w:rsidRPr="00CB22C2" w:rsidRDefault="00D45D8C" w:rsidP="00D45D8C">
      <w:pPr>
        <w:jc w:val="both"/>
        <w:rPr>
          <w:rFonts w:ascii="Arial" w:hAnsi="Arial"/>
        </w:rPr>
      </w:pPr>
      <w:r w:rsidRPr="00CB22C2">
        <w:rPr>
          <w:rFonts w:ascii="Arial" w:hAnsi="Arial"/>
        </w:rPr>
        <w:t>The proposal must communicate an understanding of the deliverables of the RFP, describe how the tasks are to be performed and identify potential problems in the conduct of the deliverables and methods to identify and solve such problems.</w:t>
      </w:r>
    </w:p>
    <w:p w14:paraId="5452D3DC" w14:textId="77777777" w:rsidR="00D45D8C" w:rsidRPr="00CB22C2" w:rsidRDefault="00D45D8C" w:rsidP="00D45D8C">
      <w:pPr>
        <w:jc w:val="both"/>
        <w:rPr>
          <w:rFonts w:ascii="Arial" w:hAnsi="Arial"/>
        </w:rPr>
      </w:pPr>
    </w:p>
    <w:p w14:paraId="08968188" w14:textId="7777777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10F3F362" w14:textId="77777777" w:rsidR="00D45D8C" w:rsidRPr="00CB22C2" w:rsidRDefault="00D45D8C" w:rsidP="00D45D8C">
      <w:pPr>
        <w:jc w:val="both"/>
        <w:rPr>
          <w:rFonts w:ascii="Arial" w:hAnsi="Arial"/>
        </w:rPr>
      </w:pPr>
    </w:p>
    <w:p w14:paraId="79CCBA2F" w14:textId="77777777" w:rsid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3E0F9722" w14:textId="77777777" w:rsidR="00A30771" w:rsidRDefault="00A30771" w:rsidP="0041264D">
      <w:pPr>
        <w:pStyle w:val="Heading3"/>
        <w:rPr>
          <w:rFonts w:cs="Arial"/>
          <w:u w:val="none"/>
        </w:rPr>
      </w:pPr>
      <w:bookmarkStart w:id="7" w:name="_Hlk22822391"/>
    </w:p>
    <w:p w14:paraId="7725C924" w14:textId="40531853" w:rsidR="00D45D8C" w:rsidRPr="00CB22C2" w:rsidRDefault="00D45D8C" w:rsidP="0041264D">
      <w:pPr>
        <w:pStyle w:val="Heading3"/>
      </w:pPr>
      <w:r w:rsidRPr="0041264D">
        <w:rPr>
          <w:u w:val="none"/>
        </w:rPr>
        <w:t>Technical Proposal</w:t>
      </w:r>
      <w:r w:rsidR="00D47E37">
        <w:rPr>
          <w:u w:val="none"/>
        </w:rPr>
        <w:tab/>
      </w:r>
      <w:r w:rsidR="00D47E37">
        <w:rPr>
          <w:u w:val="none"/>
        </w:rPr>
        <w:tab/>
      </w:r>
      <w:r w:rsidR="00747857">
        <w:rPr>
          <w:u w:val="none"/>
        </w:rPr>
        <w:t>(</w:t>
      </w:r>
      <w:r w:rsidR="00312B2B">
        <w:rPr>
          <w:u w:val="none"/>
        </w:rPr>
        <w:t>80</w:t>
      </w:r>
      <w:r w:rsidR="00747857">
        <w:rPr>
          <w:u w:val="none"/>
        </w:rPr>
        <w:t xml:space="preserve"> </w:t>
      </w:r>
      <w:r w:rsidRPr="0041264D">
        <w:rPr>
          <w:u w:val="none"/>
        </w:rPr>
        <w:t>points)</w:t>
      </w:r>
      <w:r w:rsidR="00955784">
        <w:rPr>
          <w:u w:val="none"/>
        </w:rPr>
        <w:t xml:space="preserve"> </w:t>
      </w:r>
    </w:p>
    <w:p w14:paraId="7FA26974" w14:textId="77777777" w:rsidR="00D45D8C" w:rsidRPr="00CB22C2" w:rsidRDefault="00D45D8C" w:rsidP="00D45D8C">
      <w:pPr>
        <w:rPr>
          <w:rFonts w:ascii="Arial" w:hAnsi="Arial"/>
          <w:b/>
        </w:rPr>
      </w:pPr>
    </w:p>
    <w:p w14:paraId="14B47F41" w14:textId="6A55DB91" w:rsidR="00D45D8C" w:rsidRPr="00CB22C2" w:rsidRDefault="00D45D8C" w:rsidP="00274CA6">
      <w:pPr>
        <w:jc w:val="both"/>
        <w:rPr>
          <w:rFonts w:ascii="Arial" w:hAnsi="Arial" w:cs="Arial"/>
        </w:rPr>
      </w:pPr>
      <w:r w:rsidRPr="00CB22C2">
        <w:rPr>
          <w:rFonts w:ascii="Arial" w:hAnsi="Arial"/>
          <w:bCs/>
        </w:rPr>
        <w:t xml:space="preserve">The original plus </w:t>
      </w:r>
      <w:r w:rsidR="003E2561">
        <w:rPr>
          <w:rFonts w:ascii="Arial" w:hAnsi="Arial"/>
          <w:b/>
          <w:bCs/>
        </w:rPr>
        <w:t>four</w:t>
      </w:r>
      <w:r w:rsidR="005115CC">
        <w:rPr>
          <w:rFonts w:ascii="Arial" w:hAnsi="Arial"/>
          <w:b/>
          <w:bCs/>
        </w:rPr>
        <w:t xml:space="preserve"> (4)</w:t>
      </w:r>
      <w:r w:rsidR="00954C30" w:rsidRPr="00CB22C2">
        <w:rPr>
          <w:rFonts w:ascii="Arial" w:hAnsi="Arial"/>
          <w:bCs/>
        </w:rPr>
        <w:t xml:space="preserve"> </w:t>
      </w:r>
      <w:r w:rsidRPr="00CB22C2">
        <w:rPr>
          <w:rFonts w:ascii="Arial" w:hAnsi="Arial"/>
          <w:bCs/>
        </w:rPr>
        <w:t xml:space="preserve">copies of the completed Technical Proposal must be mailed in a separate envelope labeled </w:t>
      </w:r>
      <w:r w:rsidRPr="00CB22C2">
        <w:rPr>
          <w:rFonts w:ascii="Arial" w:hAnsi="Arial"/>
          <w:b/>
          <w:bCs/>
        </w:rPr>
        <w:t>RFP #</w:t>
      </w:r>
      <w:r w:rsidR="00954C30">
        <w:rPr>
          <w:rFonts w:ascii="Arial" w:hAnsi="Arial"/>
          <w:b/>
          <w:bCs/>
        </w:rPr>
        <w:t>20-021</w:t>
      </w:r>
      <w:r w:rsidR="000E4CEC">
        <w:rPr>
          <w:rFonts w:ascii="Arial" w:hAnsi="Arial"/>
          <w:b/>
          <w:bCs/>
        </w:rPr>
        <w:t>a</w:t>
      </w:r>
      <w:r w:rsidRPr="00CB22C2">
        <w:rPr>
          <w:rFonts w:ascii="Arial" w:hAnsi="Arial"/>
          <w:b/>
          <w:bCs/>
        </w:rPr>
        <w:t>-Technical Proposal-Do Not Open</w:t>
      </w:r>
      <w:r w:rsidRPr="00CB22C2">
        <w:rPr>
          <w:rFonts w:ascii="Arial" w:hAnsi="Arial"/>
          <w:bCs/>
        </w:rPr>
        <w:t xml:space="preserve"> and must include the following</w:t>
      </w:r>
      <w:r w:rsidRPr="00CB22C2">
        <w:rPr>
          <w:rFonts w:ascii="Arial" w:hAnsi="Arial" w:cs="Arial"/>
        </w:rPr>
        <w:t>:</w:t>
      </w:r>
    </w:p>
    <w:p w14:paraId="6B829AAE" w14:textId="77777777" w:rsidR="00D45D8C" w:rsidRPr="00954C30" w:rsidRDefault="00D45D8C" w:rsidP="00274CA6">
      <w:pPr>
        <w:jc w:val="both"/>
        <w:rPr>
          <w:rFonts w:ascii="Arial" w:hAnsi="Arial" w:cs="Arial"/>
          <w:sz w:val="28"/>
          <w:szCs w:val="22"/>
        </w:rPr>
      </w:pPr>
    </w:p>
    <w:p w14:paraId="0C74FCA6" w14:textId="6EB06F91" w:rsidR="003E2561" w:rsidRDefault="0049030D" w:rsidP="00274CA6">
      <w:pPr>
        <w:numPr>
          <w:ilvl w:val="0"/>
          <w:numId w:val="23"/>
        </w:numPr>
        <w:jc w:val="both"/>
        <w:rPr>
          <w:rFonts w:ascii="Arial" w:hAnsi="Arial" w:cs="Arial"/>
          <w:szCs w:val="24"/>
        </w:rPr>
      </w:pPr>
      <w:bookmarkStart w:id="8" w:name="_Hlk22726746"/>
      <w:r w:rsidRPr="00385938">
        <w:rPr>
          <w:rFonts w:ascii="Arial" w:hAnsi="Arial" w:cs="Arial"/>
          <w:b/>
          <w:szCs w:val="24"/>
        </w:rPr>
        <w:t>Firm Qualifications:</w:t>
      </w:r>
      <w:r w:rsidRPr="00954C30">
        <w:rPr>
          <w:rFonts w:ascii="Arial" w:hAnsi="Arial" w:cs="Arial"/>
          <w:szCs w:val="24"/>
        </w:rPr>
        <w:t xml:space="preserve"> All responses </w:t>
      </w:r>
      <w:r w:rsidR="00D22FBD">
        <w:rPr>
          <w:rFonts w:ascii="Arial" w:hAnsi="Arial" w:cs="Arial"/>
          <w:szCs w:val="24"/>
        </w:rPr>
        <w:t>should</w:t>
      </w:r>
      <w:r w:rsidRPr="00954C30">
        <w:rPr>
          <w:rFonts w:ascii="Arial" w:hAnsi="Arial" w:cs="Arial"/>
          <w:szCs w:val="24"/>
        </w:rPr>
        <w:t xml:space="preserve"> inclu</w:t>
      </w:r>
      <w:r w:rsidR="00F74754">
        <w:rPr>
          <w:rFonts w:ascii="Arial" w:hAnsi="Arial" w:cs="Arial"/>
          <w:szCs w:val="24"/>
        </w:rPr>
        <w:t>de a</w:t>
      </w:r>
      <w:r w:rsidR="00F74754" w:rsidRPr="00F74754">
        <w:rPr>
          <w:rFonts w:ascii="Arial" w:hAnsi="Arial" w:cs="Arial"/>
          <w:szCs w:val="24"/>
        </w:rPr>
        <w:t xml:space="preserve"> </w:t>
      </w:r>
      <w:r w:rsidRPr="00F74754">
        <w:rPr>
          <w:rFonts w:ascii="Arial" w:hAnsi="Arial" w:cs="Arial"/>
          <w:szCs w:val="24"/>
        </w:rPr>
        <w:t>statement of qualifications</w:t>
      </w:r>
      <w:r w:rsidR="006B7344">
        <w:rPr>
          <w:rFonts w:ascii="Arial" w:hAnsi="Arial" w:cs="Arial"/>
          <w:szCs w:val="24"/>
        </w:rPr>
        <w:t xml:space="preserve"> and</w:t>
      </w:r>
      <w:r w:rsidRPr="00F74754">
        <w:rPr>
          <w:rFonts w:ascii="Arial" w:hAnsi="Arial" w:cs="Arial"/>
          <w:szCs w:val="24"/>
        </w:rPr>
        <w:t xml:space="preserve"> experience</w:t>
      </w:r>
      <w:r w:rsidR="006B7344">
        <w:rPr>
          <w:rFonts w:ascii="Arial" w:hAnsi="Arial" w:cs="Arial"/>
          <w:szCs w:val="24"/>
        </w:rPr>
        <w:t>,</w:t>
      </w:r>
      <w:r w:rsidRPr="00F74754">
        <w:rPr>
          <w:rFonts w:ascii="Arial" w:hAnsi="Arial" w:cs="Arial"/>
          <w:szCs w:val="24"/>
        </w:rPr>
        <w:t xml:space="preserve"> and </w:t>
      </w:r>
      <w:r w:rsidR="006B7344">
        <w:rPr>
          <w:rFonts w:ascii="Arial" w:hAnsi="Arial" w:cs="Arial"/>
          <w:szCs w:val="24"/>
        </w:rPr>
        <w:t xml:space="preserve">a </w:t>
      </w:r>
      <w:r w:rsidRPr="00F74754">
        <w:rPr>
          <w:rFonts w:ascii="Arial" w:hAnsi="Arial" w:cs="Arial"/>
          <w:szCs w:val="24"/>
        </w:rPr>
        <w:t xml:space="preserve">description of the firm and its history. The response should indicate the firm’s current and historical expertise in providing the </w:t>
      </w:r>
      <w:r w:rsidR="0084076E">
        <w:rPr>
          <w:rFonts w:ascii="Arial" w:hAnsi="Arial" w:cs="Arial"/>
          <w:szCs w:val="24"/>
        </w:rPr>
        <w:t>e</w:t>
      </w:r>
      <w:r w:rsidRPr="00F74754">
        <w:rPr>
          <w:rFonts w:ascii="Arial" w:hAnsi="Arial" w:cs="Arial"/>
          <w:szCs w:val="24"/>
        </w:rPr>
        <w:t xml:space="preserve">xecutive </w:t>
      </w:r>
      <w:r w:rsidR="0084076E">
        <w:rPr>
          <w:rFonts w:ascii="Arial" w:hAnsi="Arial" w:cs="Arial"/>
          <w:szCs w:val="24"/>
        </w:rPr>
        <w:t>s</w:t>
      </w:r>
      <w:r w:rsidRPr="00F74754">
        <w:rPr>
          <w:rFonts w:ascii="Arial" w:hAnsi="Arial" w:cs="Arial"/>
          <w:szCs w:val="24"/>
        </w:rPr>
        <w:t xml:space="preserve">earch </w:t>
      </w:r>
      <w:r w:rsidR="0084076E">
        <w:rPr>
          <w:rFonts w:ascii="Arial" w:hAnsi="Arial" w:cs="Arial"/>
          <w:szCs w:val="24"/>
        </w:rPr>
        <w:t>s</w:t>
      </w:r>
      <w:r w:rsidRPr="00F74754">
        <w:rPr>
          <w:rFonts w:ascii="Arial" w:hAnsi="Arial" w:cs="Arial"/>
          <w:szCs w:val="24"/>
        </w:rPr>
        <w:t>ervices identified in the RFP.</w:t>
      </w:r>
      <w:r w:rsidR="00542DE5">
        <w:rPr>
          <w:rFonts w:ascii="Arial" w:hAnsi="Arial" w:cs="Arial"/>
          <w:szCs w:val="24"/>
        </w:rPr>
        <w:t xml:space="preserve"> Specifically:</w:t>
      </w:r>
      <w:r w:rsidRPr="00F74754">
        <w:rPr>
          <w:rFonts w:ascii="Arial" w:hAnsi="Arial" w:cs="Arial"/>
          <w:szCs w:val="24"/>
        </w:rPr>
        <w:t xml:space="preserve"> </w:t>
      </w:r>
      <w:r w:rsidR="003E2561" w:rsidRPr="003E2561">
        <w:rPr>
          <w:rFonts w:ascii="Arial" w:hAnsi="Arial" w:cs="Arial"/>
          <w:b/>
          <w:szCs w:val="24"/>
        </w:rPr>
        <w:t>(</w:t>
      </w:r>
      <w:r w:rsidR="001A6C5B">
        <w:rPr>
          <w:rFonts w:ascii="Arial" w:hAnsi="Arial" w:cs="Arial"/>
          <w:b/>
          <w:szCs w:val="24"/>
        </w:rPr>
        <w:t>35</w:t>
      </w:r>
      <w:r w:rsidR="003E2561" w:rsidRPr="003E2561">
        <w:rPr>
          <w:rFonts w:ascii="Arial" w:hAnsi="Arial" w:cs="Arial"/>
          <w:b/>
          <w:szCs w:val="24"/>
        </w:rPr>
        <w:t>points)</w:t>
      </w:r>
      <w:r w:rsidR="003E2561">
        <w:rPr>
          <w:rFonts w:ascii="Arial" w:hAnsi="Arial" w:cs="Arial"/>
          <w:szCs w:val="24"/>
        </w:rPr>
        <w:t xml:space="preserve"> </w:t>
      </w:r>
      <w:r w:rsidRPr="00F74754">
        <w:rPr>
          <w:rFonts w:ascii="Arial" w:hAnsi="Arial" w:cs="Arial"/>
          <w:szCs w:val="24"/>
        </w:rPr>
        <w:t xml:space="preserve"> </w:t>
      </w:r>
    </w:p>
    <w:p w14:paraId="7F0D3475" w14:textId="20206EF0" w:rsidR="003E2561" w:rsidRDefault="00542DE5" w:rsidP="00274CA6">
      <w:pPr>
        <w:pStyle w:val="ListParagraph"/>
        <w:numPr>
          <w:ilvl w:val="0"/>
          <w:numId w:val="25"/>
        </w:numPr>
        <w:jc w:val="both"/>
        <w:rPr>
          <w:rFonts w:ascii="Arial" w:hAnsi="Arial" w:cs="Arial"/>
        </w:rPr>
      </w:pPr>
      <w:r>
        <w:rPr>
          <w:rFonts w:ascii="Arial" w:hAnsi="Arial" w:cs="Arial"/>
        </w:rPr>
        <w:t>D</w:t>
      </w:r>
      <w:r w:rsidR="0049030D" w:rsidRPr="003E2561">
        <w:rPr>
          <w:rFonts w:ascii="Arial" w:hAnsi="Arial" w:cs="Arial"/>
        </w:rPr>
        <w:t>escribe the type</w:t>
      </w:r>
      <w:r w:rsidR="00243088">
        <w:rPr>
          <w:rFonts w:ascii="Arial" w:hAnsi="Arial" w:cs="Arial"/>
        </w:rPr>
        <w:t>,</w:t>
      </w:r>
      <w:r w:rsidR="0049030D" w:rsidRPr="003E2561">
        <w:rPr>
          <w:rFonts w:ascii="Arial" w:hAnsi="Arial" w:cs="Arial"/>
        </w:rPr>
        <w:t xml:space="preserve"> number</w:t>
      </w:r>
      <w:r w:rsidR="00243088">
        <w:rPr>
          <w:rFonts w:ascii="Arial" w:hAnsi="Arial" w:cs="Arial"/>
        </w:rPr>
        <w:t>, and estimated percentage</w:t>
      </w:r>
      <w:r w:rsidR="0049030D" w:rsidRPr="003E2561">
        <w:rPr>
          <w:rFonts w:ascii="Arial" w:hAnsi="Arial" w:cs="Arial"/>
        </w:rPr>
        <w:t xml:space="preserve"> of </w:t>
      </w:r>
      <w:r w:rsidR="00786C92">
        <w:rPr>
          <w:rFonts w:ascii="Arial" w:hAnsi="Arial" w:cs="Arial"/>
        </w:rPr>
        <w:t xml:space="preserve">successful </w:t>
      </w:r>
      <w:r w:rsidR="0084076E">
        <w:rPr>
          <w:rFonts w:ascii="Arial" w:hAnsi="Arial" w:cs="Arial"/>
        </w:rPr>
        <w:t>e</w:t>
      </w:r>
      <w:r w:rsidR="0049030D" w:rsidRPr="003E2561">
        <w:rPr>
          <w:rFonts w:ascii="Arial" w:hAnsi="Arial" w:cs="Arial"/>
        </w:rPr>
        <w:t>xecutive searches completed by the firm</w:t>
      </w:r>
      <w:r w:rsidR="00243088">
        <w:rPr>
          <w:rFonts w:ascii="Arial" w:hAnsi="Arial" w:cs="Arial"/>
        </w:rPr>
        <w:t xml:space="preserve"> within the last ten years</w:t>
      </w:r>
      <w:r w:rsidR="003E2561">
        <w:rPr>
          <w:rFonts w:ascii="Arial" w:hAnsi="Arial" w:cs="Arial"/>
        </w:rPr>
        <w:t xml:space="preserve">, including any </w:t>
      </w:r>
      <w:r w:rsidR="003E2561" w:rsidRPr="003E2561">
        <w:rPr>
          <w:rFonts w:ascii="Arial" w:hAnsi="Arial" w:cs="Arial"/>
        </w:rPr>
        <w:t>relevant</w:t>
      </w:r>
      <w:r w:rsidR="00786C92">
        <w:rPr>
          <w:rFonts w:ascii="Arial" w:hAnsi="Arial" w:cs="Arial"/>
        </w:rPr>
        <w:t>, nationwide</w:t>
      </w:r>
      <w:r w:rsidR="003E2561" w:rsidRPr="003E2561">
        <w:rPr>
          <w:rFonts w:ascii="Arial" w:hAnsi="Arial" w:cs="Arial"/>
        </w:rPr>
        <w:t xml:space="preserve"> searches in the education field</w:t>
      </w:r>
      <w:r w:rsidR="006B7344">
        <w:rPr>
          <w:rFonts w:ascii="Arial" w:hAnsi="Arial" w:cs="Arial"/>
        </w:rPr>
        <w:t>. Please include</w:t>
      </w:r>
      <w:r w:rsidR="00453B2D">
        <w:rPr>
          <w:rFonts w:ascii="Arial" w:hAnsi="Arial" w:cs="Arial"/>
        </w:rPr>
        <w:t xml:space="preserve"> </w:t>
      </w:r>
      <w:r w:rsidR="006B7344">
        <w:rPr>
          <w:rFonts w:ascii="Arial" w:hAnsi="Arial" w:cs="Arial"/>
        </w:rPr>
        <w:t xml:space="preserve">any </w:t>
      </w:r>
      <w:r w:rsidR="0012347C">
        <w:rPr>
          <w:rFonts w:ascii="Arial" w:hAnsi="Arial" w:cs="Arial"/>
        </w:rPr>
        <w:t xml:space="preserve">experience </w:t>
      </w:r>
      <w:r w:rsidR="006B7344">
        <w:rPr>
          <w:rFonts w:ascii="Arial" w:hAnsi="Arial" w:cs="Arial"/>
        </w:rPr>
        <w:t>recruiting</w:t>
      </w:r>
      <w:r w:rsidR="0012347C">
        <w:rPr>
          <w:rFonts w:ascii="Arial" w:hAnsi="Arial" w:cs="Arial"/>
        </w:rPr>
        <w:t xml:space="preserve"> leaders in </w:t>
      </w:r>
      <w:r w:rsidR="00A95761">
        <w:rPr>
          <w:rFonts w:ascii="Arial" w:hAnsi="Arial" w:cs="Arial"/>
        </w:rPr>
        <w:t>e</w:t>
      </w:r>
      <w:r w:rsidR="0012347C">
        <w:rPr>
          <w:rFonts w:ascii="Arial" w:hAnsi="Arial" w:cs="Arial"/>
        </w:rPr>
        <w:t xml:space="preserve">lementary and </w:t>
      </w:r>
      <w:r w:rsidR="00A95761">
        <w:rPr>
          <w:rFonts w:ascii="Arial" w:hAnsi="Arial" w:cs="Arial"/>
        </w:rPr>
        <w:t>s</w:t>
      </w:r>
      <w:r w:rsidR="0012347C">
        <w:rPr>
          <w:rFonts w:ascii="Arial" w:hAnsi="Arial" w:cs="Arial"/>
        </w:rPr>
        <w:t xml:space="preserve">econdary </w:t>
      </w:r>
      <w:r w:rsidR="00A95761">
        <w:rPr>
          <w:rFonts w:ascii="Arial" w:hAnsi="Arial" w:cs="Arial"/>
        </w:rPr>
        <w:t>e</w:t>
      </w:r>
      <w:r w:rsidR="0012347C">
        <w:rPr>
          <w:rFonts w:ascii="Arial" w:hAnsi="Arial" w:cs="Arial"/>
        </w:rPr>
        <w:t>ducation</w:t>
      </w:r>
      <w:r w:rsidR="006B7344">
        <w:rPr>
          <w:rFonts w:ascii="Arial" w:hAnsi="Arial" w:cs="Arial"/>
        </w:rPr>
        <w:t>,</w:t>
      </w:r>
      <w:r w:rsidR="0012347C">
        <w:rPr>
          <w:rFonts w:ascii="Arial" w:hAnsi="Arial" w:cs="Arial"/>
        </w:rPr>
        <w:t xml:space="preserve"> such as </w:t>
      </w:r>
      <w:r w:rsidR="00A95761">
        <w:rPr>
          <w:rFonts w:ascii="Arial" w:hAnsi="Arial" w:cs="Arial"/>
        </w:rPr>
        <w:t>c</w:t>
      </w:r>
      <w:r w:rsidR="0012347C">
        <w:rPr>
          <w:rFonts w:ascii="Arial" w:hAnsi="Arial" w:cs="Arial"/>
        </w:rPr>
        <w:t xml:space="preserve">ommissioners and </w:t>
      </w:r>
      <w:r w:rsidR="00A95761">
        <w:rPr>
          <w:rFonts w:ascii="Arial" w:hAnsi="Arial" w:cs="Arial"/>
        </w:rPr>
        <w:t>s</w:t>
      </w:r>
      <w:r w:rsidR="0012347C">
        <w:rPr>
          <w:rFonts w:ascii="Arial" w:hAnsi="Arial" w:cs="Arial"/>
        </w:rPr>
        <w:t>uperintendents.</w:t>
      </w:r>
      <w:r w:rsidR="00453B2D">
        <w:rPr>
          <w:rFonts w:ascii="Arial" w:hAnsi="Arial" w:cs="Arial"/>
        </w:rPr>
        <w:t xml:space="preserve"> </w:t>
      </w:r>
      <w:r w:rsidR="00385938">
        <w:rPr>
          <w:rFonts w:ascii="Arial" w:hAnsi="Arial" w:cs="Arial"/>
        </w:rPr>
        <w:t>(10 points)</w:t>
      </w:r>
    </w:p>
    <w:p w14:paraId="38A269A3" w14:textId="1CF8A67B" w:rsidR="00CF43EF" w:rsidRDefault="003E2561" w:rsidP="00CF43EF">
      <w:pPr>
        <w:pStyle w:val="ListParagraph"/>
        <w:numPr>
          <w:ilvl w:val="0"/>
          <w:numId w:val="25"/>
        </w:numPr>
        <w:jc w:val="both"/>
        <w:rPr>
          <w:rFonts w:ascii="Arial" w:hAnsi="Arial" w:cs="Arial"/>
        </w:rPr>
      </w:pPr>
      <w:r>
        <w:rPr>
          <w:rFonts w:ascii="Arial" w:hAnsi="Arial" w:cs="Arial"/>
        </w:rPr>
        <w:t>I</w:t>
      </w:r>
      <w:r w:rsidR="0049030D" w:rsidRPr="003E2561">
        <w:rPr>
          <w:rFonts w:ascii="Arial" w:hAnsi="Arial" w:cs="Arial"/>
        </w:rPr>
        <w:t>ndicate the subsequent longevity held by successful candidates</w:t>
      </w:r>
      <w:r>
        <w:rPr>
          <w:rFonts w:ascii="Arial" w:hAnsi="Arial" w:cs="Arial"/>
        </w:rPr>
        <w:t>.</w:t>
      </w:r>
      <w:r w:rsidR="00385938">
        <w:rPr>
          <w:rFonts w:ascii="Arial" w:hAnsi="Arial" w:cs="Arial"/>
        </w:rPr>
        <w:t xml:space="preserve"> (</w:t>
      </w:r>
      <w:r w:rsidR="00177761">
        <w:rPr>
          <w:rFonts w:ascii="Arial" w:hAnsi="Arial" w:cs="Arial"/>
        </w:rPr>
        <w:t xml:space="preserve">5 </w:t>
      </w:r>
      <w:r w:rsidR="00385938">
        <w:rPr>
          <w:rFonts w:ascii="Arial" w:hAnsi="Arial" w:cs="Arial"/>
        </w:rPr>
        <w:t>points)</w:t>
      </w:r>
    </w:p>
    <w:p w14:paraId="49BB52E1" w14:textId="717E1A58" w:rsidR="00751400" w:rsidRPr="00C145BD" w:rsidRDefault="00561CB0" w:rsidP="00C145BD">
      <w:pPr>
        <w:pStyle w:val="ListParagraph"/>
        <w:numPr>
          <w:ilvl w:val="0"/>
          <w:numId w:val="25"/>
        </w:numPr>
        <w:jc w:val="both"/>
        <w:rPr>
          <w:rFonts w:ascii="Arial" w:hAnsi="Arial" w:cs="Arial"/>
        </w:rPr>
      </w:pPr>
      <w:bookmarkStart w:id="9" w:name="_Hlk30507137"/>
      <w:r>
        <w:rPr>
          <w:rFonts w:ascii="Arial" w:hAnsi="Arial" w:cs="Arial"/>
        </w:rPr>
        <w:t xml:space="preserve">We understand that executive search firms generally do not have a 100% placement rate. </w:t>
      </w:r>
      <w:r w:rsidR="00937913" w:rsidRPr="00C145BD">
        <w:rPr>
          <w:rFonts w:ascii="Arial" w:hAnsi="Arial" w:cs="Arial"/>
        </w:rPr>
        <w:t>Describe the type</w:t>
      </w:r>
      <w:r w:rsidR="00C145BD">
        <w:rPr>
          <w:rFonts w:ascii="Arial" w:hAnsi="Arial" w:cs="Arial"/>
        </w:rPr>
        <w:t>s</w:t>
      </w:r>
      <w:r w:rsidR="00937913" w:rsidRPr="00C145BD">
        <w:rPr>
          <w:rFonts w:ascii="Arial" w:hAnsi="Arial" w:cs="Arial"/>
        </w:rPr>
        <w:t xml:space="preserve"> and </w:t>
      </w:r>
      <w:r>
        <w:rPr>
          <w:rFonts w:ascii="Arial" w:hAnsi="Arial" w:cs="Arial"/>
        </w:rPr>
        <w:t>estimated percentage</w:t>
      </w:r>
      <w:r w:rsidRPr="00C145BD">
        <w:rPr>
          <w:rFonts w:ascii="Arial" w:hAnsi="Arial" w:cs="Arial"/>
        </w:rPr>
        <w:t xml:space="preserve"> </w:t>
      </w:r>
      <w:r w:rsidR="00937913" w:rsidRPr="00C145BD">
        <w:rPr>
          <w:rFonts w:ascii="Arial" w:hAnsi="Arial" w:cs="Arial"/>
        </w:rPr>
        <w:t xml:space="preserve">of unsuccessful executive searches </w:t>
      </w:r>
      <w:r w:rsidR="00C145BD">
        <w:rPr>
          <w:rFonts w:ascii="Arial" w:hAnsi="Arial" w:cs="Arial"/>
        </w:rPr>
        <w:t xml:space="preserve">conducted </w:t>
      </w:r>
      <w:r w:rsidR="00453B2D" w:rsidRPr="00C145BD">
        <w:rPr>
          <w:rFonts w:ascii="Arial" w:hAnsi="Arial" w:cs="Arial"/>
        </w:rPr>
        <w:t>by the firm</w:t>
      </w:r>
      <w:r>
        <w:rPr>
          <w:rFonts w:ascii="Arial" w:hAnsi="Arial" w:cs="Arial"/>
        </w:rPr>
        <w:t xml:space="preserve"> within the last ten years</w:t>
      </w:r>
      <w:r w:rsidR="00C145BD">
        <w:rPr>
          <w:rFonts w:ascii="Arial" w:hAnsi="Arial" w:cs="Arial"/>
        </w:rPr>
        <w:t>,</w:t>
      </w:r>
      <w:r w:rsidR="00453B2D" w:rsidRPr="00C145BD">
        <w:rPr>
          <w:rFonts w:ascii="Arial" w:hAnsi="Arial" w:cs="Arial"/>
        </w:rPr>
        <w:t xml:space="preserve"> including the reason</w:t>
      </w:r>
      <w:r w:rsidR="00C145BD">
        <w:rPr>
          <w:rFonts w:ascii="Arial" w:hAnsi="Arial" w:cs="Arial"/>
        </w:rPr>
        <w:t>s</w:t>
      </w:r>
      <w:r w:rsidR="0012347C">
        <w:rPr>
          <w:rFonts w:ascii="Arial" w:hAnsi="Arial" w:cs="Arial"/>
        </w:rPr>
        <w:t xml:space="preserve"> why the search</w:t>
      </w:r>
      <w:r w:rsidR="00C145BD">
        <w:rPr>
          <w:rFonts w:ascii="Arial" w:hAnsi="Arial" w:cs="Arial"/>
        </w:rPr>
        <w:t>es</w:t>
      </w:r>
      <w:r w:rsidR="0012347C">
        <w:rPr>
          <w:rFonts w:ascii="Arial" w:hAnsi="Arial" w:cs="Arial"/>
        </w:rPr>
        <w:t xml:space="preserve"> w</w:t>
      </w:r>
      <w:r w:rsidR="00C145BD">
        <w:rPr>
          <w:rFonts w:ascii="Arial" w:hAnsi="Arial" w:cs="Arial"/>
        </w:rPr>
        <w:t>ere</w:t>
      </w:r>
      <w:r w:rsidR="0012347C">
        <w:rPr>
          <w:rFonts w:ascii="Arial" w:hAnsi="Arial" w:cs="Arial"/>
        </w:rPr>
        <w:t xml:space="preserve"> unsuccessful.</w:t>
      </w:r>
      <w:r w:rsidR="00C145BD">
        <w:rPr>
          <w:rFonts w:ascii="Arial" w:hAnsi="Arial" w:cs="Arial"/>
        </w:rPr>
        <w:t xml:space="preserve"> </w:t>
      </w:r>
      <w:r w:rsidR="0012347C">
        <w:rPr>
          <w:rFonts w:ascii="Arial" w:hAnsi="Arial" w:cs="Arial"/>
        </w:rPr>
        <w:t xml:space="preserve">Examples </w:t>
      </w:r>
      <w:r w:rsidR="00C145BD">
        <w:rPr>
          <w:rFonts w:ascii="Arial" w:hAnsi="Arial" w:cs="Arial"/>
        </w:rPr>
        <w:t xml:space="preserve">of unsuccessful searches </w:t>
      </w:r>
      <w:r w:rsidR="0012347C">
        <w:rPr>
          <w:rFonts w:ascii="Arial" w:hAnsi="Arial" w:cs="Arial"/>
        </w:rPr>
        <w:t xml:space="preserve">could include the following: </w:t>
      </w:r>
      <w:r w:rsidR="00C145BD">
        <w:rPr>
          <w:rFonts w:ascii="Arial" w:hAnsi="Arial" w:cs="Arial"/>
        </w:rPr>
        <w:t xml:space="preserve">the </w:t>
      </w:r>
      <w:r w:rsidR="0012347C">
        <w:rPr>
          <w:rFonts w:ascii="Arial" w:hAnsi="Arial" w:cs="Arial"/>
        </w:rPr>
        <w:t>final candidate was terminated within a year of being hired</w:t>
      </w:r>
      <w:r w:rsidR="00C145BD">
        <w:rPr>
          <w:rFonts w:ascii="Arial" w:hAnsi="Arial" w:cs="Arial"/>
        </w:rPr>
        <w:t>;</w:t>
      </w:r>
      <w:r w:rsidR="0012347C">
        <w:rPr>
          <w:rFonts w:ascii="Arial" w:hAnsi="Arial" w:cs="Arial"/>
        </w:rPr>
        <w:t xml:space="preserve"> a candidate was not identified that met the qualifications of the search team</w:t>
      </w:r>
      <w:r w:rsidR="003A4AAC">
        <w:rPr>
          <w:rFonts w:ascii="Arial" w:hAnsi="Arial" w:cs="Arial"/>
        </w:rPr>
        <w:t xml:space="preserve">; or the hiring entity </w:t>
      </w:r>
      <w:r w:rsidR="007D57F0">
        <w:rPr>
          <w:rFonts w:ascii="Arial" w:hAnsi="Arial" w:cs="Arial"/>
        </w:rPr>
        <w:t xml:space="preserve">rejected </w:t>
      </w:r>
      <w:r w:rsidR="003A4AAC">
        <w:rPr>
          <w:rFonts w:ascii="Arial" w:hAnsi="Arial" w:cs="Arial"/>
        </w:rPr>
        <w:t xml:space="preserve">the firm’s </w:t>
      </w:r>
      <w:r w:rsidR="007D57F0">
        <w:rPr>
          <w:rFonts w:ascii="Arial" w:hAnsi="Arial" w:cs="Arial"/>
        </w:rPr>
        <w:t xml:space="preserve">candidate </w:t>
      </w:r>
      <w:r w:rsidR="003A4AAC">
        <w:rPr>
          <w:rFonts w:ascii="Arial" w:hAnsi="Arial" w:cs="Arial"/>
        </w:rPr>
        <w:t>recommendations</w:t>
      </w:r>
      <w:r w:rsidR="0012347C">
        <w:rPr>
          <w:rFonts w:ascii="Arial" w:hAnsi="Arial" w:cs="Arial"/>
        </w:rPr>
        <w:t xml:space="preserve">.  Describe in detail the actions the firm has </w:t>
      </w:r>
      <w:r w:rsidR="00C145BD">
        <w:rPr>
          <w:rFonts w:ascii="Arial" w:hAnsi="Arial" w:cs="Arial"/>
        </w:rPr>
        <w:t>taken</w:t>
      </w:r>
      <w:r w:rsidR="0012347C">
        <w:rPr>
          <w:rFonts w:ascii="Arial" w:hAnsi="Arial" w:cs="Arial"/>
        </w:rPr>
        <w:t xml:space="preserve"> to address the</w:t>
      </w:r>
      <w:r w:rsidR="00C145BD">
        <w:rPr>
          <w:rFonts w:ascii="Arial" w:hAnsi="Arial" w:cs="Arial"/>
        </w:rPr>
        <w:t xml:space="preserve"> causes of these</w:t>
      </w:r>
      <w:r w:rsidR="0012347C">
        <w:rPr>
          <w:rFonts w:ascii="Arial" w:hAnsi="Arial" w:cs="Arial"/>
        </w:rPr>
        <w:t xml:space="preserve"> unsuccessful searches</w:t>
      </w:r>
      <w:r w:rsidR="00AC6932">
        <w:rPr>
          <w:rFonts w:ascii="Arial" w:hAnsi="Arial" w:cs="Arial"/>
        </w:rPr>
        <w:t>,</w:t>
      </w:r>
      <w:r w:rsidR="00C145BD">
        <w:rPr>
          <w:rFonts w:ascii="Arial" w:hAnsi="Arial" w:cs="Arial"/>
        </w:rPr>
        <w:t xml:space="preserve"> to increase the likelihood of greater success in the future</w:t>
      </w:r>
      <w:r w:rsidR="0012347C">
        <w:rPr>
          <w:rFonts w:ascii="Arial" w:hAnsi="Arial" w:cs="Arial"/>
        </w:rPr>
        <w:t xml:space="preserve">. </w:t>
      </w:r>
      <w:bookmarkEnd w:id="9"/>
      <w:r w:rsidR="00751400" w:rsidRPr="00C145BD">
        <w:rPr>
          <w:rFonts w:ascii="Arial" w:hAnsi="Arial" w:cs="Arial"/>
        </w:rPr>
        <w:t>(10 points)</w:t>
      </w:r>
    </w:p>
    <w:p w14:paraId="40C9BE9A" w14:textId="77777777" w:rsidR="00786C92" w:rsidRDefault="00504D82" w:rsidP="00274CA6">
      <w:pPr>
        <w:pStyle w:val="ListParagraph"/>
        <w:numPr>
          <w:ilvl w:val="0"/>
          <w:numId w:val="25"/>
        </w:numPr>
        <w:jc w:val="both"/>
        <w:rPr>
          <w:rFonts w:ascii="Arial" w:hAnsi="Arial" w:cs="Arial"/>
        </w:rPr>
      </w:pPr>
      <w:r w:rsidRPr="003E2561">
        <w:rPr>
          <w:rFonts w:ascii="Arial" w:hAnsi="Arial" w:cs="Arial"/>
        </w:rPr>
        <w:t>Describe the firm’s experience with successfully recruiting diverse candidates</w:t>
      </w:r>
      <w:r w:rsidR="00786C92">
        <w:rPr>
          <w:rFonts w:ascii="Arial" w:hAnsi="Arial" w:cs="Arial"/>
        </w:rPr>
        <w:t>.</w:t>
      </w:r>
      <w:r w:rsidRPr="003E2561">
        <w:rPr>
          <w:rFonts w:ascii="Arial" w:hAnsi="Arial" w:cs="Arial"/>
        </w:rPr>
        <w:t xml:space="preserve"> </w:t>
      </w:r>
      <w:r w:rsidR="00385938">
        <w:rPr>
          <w:rFonts w:ascii="Arial" w:hAnsi="Arial" w:cs="Arial"/>
        </w:rPr>
        <w:t>(</w:t>
      </w:r>
      <w:r w:rsidR="00786C92">
        <w:rPr>
          <w:rFonts w:ascii="Arial" w:hAnsi="Arial" w:cs="Arial"/>
        </w:rPr>
        <w:t xml:space="preserve">5 </w:t>
      </w:r>
      <w:r w:rsidR="00385938">
        <w:rPr>
          <w:rFonts w:ascii="Arial" w:hAnsi="Arial" w:cs="Arial"/>
        </w:rPr>
        <w:t>points)</w:t>
      </w:r>
    </w:p>
    <w:p w14:paraId="16A203BF" w14:textId="77777777" w:rsidR="005115CC" w:rsidRDefault="00786C92" w:rsidP="00274CA6">
      <w:pPr>
        <w:pStyle w:val="ListParagraph"/>
        <w:numPr>
          <w:ilvl w:val="0"/>
          <w:numId w:val="25"/>
        </w:numPr>
        <w:jc w:val="both"/>
        <w:rPr>
          <w:rFonts w:ascii="Arial" w:hAnsi="Arial" w:cs="Arial"/>
        </w:rPr>
      </w:pPr>
      <w:r>
        <w:rPr>
          <w:rFonts w:ascii="Arial" w:hAnsi="Arial" w:cs="Arial"/>
        </w:rPr>
        <w:t>Describe the firm’s experience with tight search timelines resulting in the hiring of qualified candidates. (5 points)</w:t>
      </w:r>
    </w:p>
    <w:p w14:paraId="60767C25" w14:textId="77777777" w:rsidR="005115CC" w:rsidRPr="005115CC" w:rsidRDefault="005115CC" w:rsidP="00274CA6">
      <w:pPr>
        <w:pStyle w:val="ListParagraph"/>
        <w:ind w:left="1440"/>
        <w:jc w:val="both"/>
        <w:rPr>
          <w:rFonts w:ascii="Arial" w:hAnsi="Arial" w:cs="Arial"/>
        </w:rPr>
      </w:pPr>
    </w:p>
    <w:p w14:paraId="3C857567" w14:textId="0DC5974F" w:rsidR="0049030D" w:rsidRPr="00954C30" w:rsidRDefault="0049030D" w:rsidP="00274CA6">
      <w:pPr>
        <w:numPr>
          <w:ilvl w:val="0"/>
          <w:numId w:val="23"/>
        </w:numPr>
        <w:jc w:val="both"/>
        <w:rPr>
          <w:rFonts w:ascii="Arial" w:hAnsi="Arial" w:cs="Arial"/>
          <w:szCs w:val="24"/>
        </w:rPr>
      </w:pPr>
      <w:r w:rsidRPr="00385938">
        <w:rPr>
          <w:rFonts w:ascii="Arial" w:hAnsi="Arial" w:cs="Arial"/>
          <w:b/>
          <w:szCs w:val="24"/>
        </w:rPr>
        <w:t>Staff Qualifications:</w:t>
      </w:r>
      <w:r w:rsidRPr="00954C30">
        <w:rPr>
          <w:rFonts w:ascii="Arial" w:hAnsi="Arial" w:cs="Arial"/>
          <w:szCs w:val="24"/>
        </w:rPr>
        <w:t xml:space="preserve"> All responses </w:t>
      </w:r>
      <w:r w:rsidR="00D22FBD">
        <w:rPr>
          <w:rFonts w:ascii="Arial" w:hAnsi="Arial" w:cs="Arial"/>
          <w:szCs w:val="24"/>
        </w:rPr>
        <w:t>should</w:t>
      </w:r>
      <w:r w:rsidRPr="00954C30">
        <w:rPr>
          <w:rFonts w:ascii="Arial" w:hAnsi="Arial" w:cs="Arial"/>
          <w:szCs w:val="24"/>
        </w:rPr>
        <w:t xml:space="preserve"> include names and titles of </w:t>
      </w:r>
      <w:proofErr w:type="gramStart"/>
      <w:r w:rsidRPr="00954C30">
        <w:rPr>
          <w:rFonts w:ascii="Arial" w:hAnsi="Arial" w:cs="Arial"/>
          <w:szCs w:val="24"/>
        </w:rPr>
        <w:t>each individual</w:t>
      </w:r>
      <w:proofErr w:type="gramEnd"/>
      <w:r w:rsidRPr="00954C30">
        <w:rPr>
          <w:rFonts w:ascii="Arial" w:hAnsi="Arial" w:cs="Arial"/>
          <w:szCs w:val="24"/>
        </w:rPr>
        <w:t xml:space="preserve"> who will be providing the </w:t>
      </w:r>
      <w:r w:rsidR="0084076E">
        <w:rPr>
          <w:rFonts w:ascii="Arial" w:hAnsi="Arial" w:cs="Arial"/>
          <w:szCs w:val="24"/>
        </w:rPr>
        <w:t>e</w:t>
      </w:r>
      <w:r w:rsidRPr="00954C30">
        <w:rPr>
          <w:rFonts w:ascii="Arial" w:hAnsi="Arial" w:cs="Arial"/>
          <w:szCs w:val="24"/>
        </w:rPr>
        <w:t xml:space="preserve">xecutive </w:t>
      </w:r>
      <w:r w:rsidR="00385938">
        <w:rPr>
          <w:rFonts w:ascii="Arial" w:hAnsi="Arial" w:cs="Arial"/>
          <w:szCs w:val="24"/>
        </w:rPr>
        <w:t>s</w:t>
      </w:r>
      <w:r w:rsidRPr="00954C30">
        <w:rPr>
          <w:rFonts w:ascii="Arial" w:hAnsi="Arial" w:cs="Arial"/>
          <w:szCs w:val="24"/>
        </w:rPr>
        <w:t xml:space="preserve">earch </w:t>
      </w:r>
      <w:r w:rsidR="00385938">
        <w:rPr>
          <w:rFonts w:ascii="Arial" w:hAnsi="Arial" w:cs="Arial"/>
          <w:szCs w:val="24"/>
        </w:rPr>
        <w:t>s</w:t>
      </w:r>
      <w:r w:rsidRPr="00954C30">
        <w:rPr>
          <w:rFonts w:ascii="Arial" w:hAnsi="Arial" w:cs="Arial"/>
          <w:szCs w:val="24"/>
        </w:rPr>
        <w:t xml:space="preserve">ervices, as well as </w:t>
      </w:r>
      <w:r w:rsidR="00085FA9">
        <w:rPr>
          <w:rFonts w:ascii="Arial" w:hAnsi="Arial" w:cs="Arial"/>
          <w:szCs w:val="24"/>
        </w:rPr>
        <w:t xml:space="preserve">resumes </w:t>
      </w:r>
      <w:r w:rsidR="00385938">
        <w:rPr>
          <w:rFonts w:ascii="Arial" w:hAnsi="Arial" w:cs="Arial"/>
          <w:szCs w:val="24"/>
        </w:rPr>
        <w:t>demonstrating each</w:t>
      </w:r>
      <w:r w:rsidRPr="00954C30">
        <w:rPr>
          <w:rFonts w:ascii="Arial" w:hAnsi="Arial" w:cs="Arial"/>
          <w:szCs w:val="24"/>
        </w:rPr>
        <w:t xml:space="preserve"> individual’s experience. All </w:t>
      </w:r>
      <w:r w:rsidR="00385938">
        <w:rPr>
          <w:rFonts w:ascii="Arial" w:hAnsi="Arial" w:cs="Arial"/>
          <w:szCs w:val="24"/>
        </w:rPr>
        <w:t>bidders</w:t>
      </w:r>
      <w:r w:rsidRPr="00954C30">
        <w:rPr>
          <w:rFonts w:ascii="Arial" w:hAnsi="Arial" w:cs="Arial"/>
          <w:szCs w:val="24"/>
        </w:rPr>
        <w:t xml:space="preserve"> </w:t>
      </w:r>
      <w:r w:rsidR="00D22FBD">
        <w:rPr>
          <w:rFonts w:ascii="Arial" w:hAnsi="Arial" w:cs="Arial"/>
          <w:szCs w:val="24"/>
        </w:rPr>
        <w:t>should</w:t>
      </w:r>
      <w:r w:rsidRPr="00954C30">
        <w:rPr>
          <w:rFonts w:ascii="Arial" w:hAnsi="Arial" w:cs="Arial"/>
          <w:szCs w:val="24"/>
        </w:rPr>
        <w:t xml:space="preserve"> identify the individual(s) who will have primary responsibility for communications with NYSED</w:t>
      </w:r>
      <w:r w:rsidR="00385938">
        <w:rPr>
          <w:rFonts w:ascii="Arial" w:hAnsi="Arial" w:cs="Arial"/>
          <w:szCs w:val="24"/>
        </w:rPr>
        <w:t>.</w:t>
      </w:r>
      <w:r w:rsidRPr="00954C30">
        <w:rPr>
          <w:rFonts w:ascii="Arial" w:hAnsi="Arial" w:cs="Arial"/>
          <w:szCs w:val="24"/>
        </w:rPr>
        <w:t xml:space="preserve"> NYSED reserves the right to investigate and review the background of any or all personnel assigned to work under the Contract,</w:t>
      </w:r>
      <w:r w:rsidR="003A4AAC">
        <w:rPr>
          <w:rFonts w:ascii="Arial" w:hAnsi="Arial" w:cs="Arial"/>
          <w:szCs w:val="24"/>
        </w:rPr>
        <w:t xml:space="preserve"> as well as any members of the firm’s leadership team </w:t>
      </w:r>
      <w:r w:rsidRPr="00954C30">
        <w:rPr>
          <w:rFonts w:ascii="Arial" w:hAnsi="Arial" w:cs="Arial"/>
          <w:szCs w:val="24"/>
        </w:rPr>
        <w:t xml:space="preserve">and, based on such investigations, to reject the use of any persons </w:t>
      </w:r>
      <w:r w:rsidR="003A4AAC">
        <w:rPr>
          <w:rFonts w:ascii="Arial" w:hAnsi="Arial" w:cs="Arial"/>
          <w:szCs w:val="24"/>
        </w:rPr>
        <w:t xml:space="preserve">on this project, </w:t>
      </w:r>
      <w:r w:rsidRPr="00954C30">
        <w:rPr>
          <w:rFonts w:ascii="Arial" w:hAnsi="Arial" w:cs="Arial"/>
          <w:szCs w:val="24"/>
        </w:rPr>
        <w:t xml:space="preserve">within NYSED’s </w:t>
      </w:r>
      <w:r w:rsidR="003A4AAC">
        <w:rPr>
          <w:rFonts w:ascii="Arial" w:hAnsi="Arial" w:cs="Arial"/>
          <w:szCs w:val="24"/>
        </w:rPr>
        <w:t xml:space="preserve">sole </w:t>
      </w:r>
      <w:r w:rsidRPr="00954C30">
        <w:rPr>
          <w:rFonts w:ascii="Arial" w:hAnsi="Arial" w:cs="Arial"/>
          <w:szCs w:val="24"/>
        </w:rPr>
        <w:t xml:space="preserve">discretion. </w:t>
      </w:r>
      <w:r w:rsidR="00504D82" w:rsidRPr="00385938">
        <w:rPr>
          <w:rFonts w:ascii="Arial" w:hAnsi="Arial" w:cs="Arial"/>
          <w:b/>
          <w:szCs w:val="24"/>
        </w:rPr>
        <w:t>(10 points)</w:t>
      </w:r>
    </w:p>
    <w:p w14:paraId="66F5C1B7" w14:textId="77777777" w:rsidR="0049030D" w:rsidRPr="00954C30" w:rsidRDefault="00504D82" w:rsidP="00274CA6">
      <w:pPr>
        <w:ind w:left="720"/>
        <w:jc w:val="both"/>
        <w:rPr>
          <w:rFonts w:ascii="Arial" w:hAnsi="Arial" w:cs="Arial"/>
          <w:szCs w:val="24"/>
        </w:rPr>
      </w:pPr>
      <w:r>
        <w:rPr>
          <w:rFonts w:ascii="Arial" w:hAnsi="Arial" w:cs="Arial"/>
          <w:szCs w:val="24"/>
        </w:rPr>
        <w:t xml:space="preserve"> </w:t>
      </w:r>
    </w:p>
    <w:p w14:paraId="7D156663" w14:textId="17DCD9C4" w:rsidR="00085FA9" w:rsidRPr="00385938" w:rsidRDefault="0049030D" w:rsidP="00274CA6">
      <w:pPr>
        <w:pStyle w:val="ListParagraph"/>
        <w:numPr>
          <w:ilvl w:val="0"/>
          <w:numId w:val="23"/>
        </w:numPr>
        <w:jc w:val="both"/>
        <w:rPr>
          <w:rFonts w:ascii="Arial" w:hAnsi="Arial" w:cs="Arial"/>
        </w:rPr>
      </w:pPr>
      <w:r w:rsidRPr="00385938">
        <w:rPr>
          <w:rFonts w:ascii="Arial" w:hAnsi="Arial" w:cs="Arial"/>
          <w:b/>
        </w:rPr>
        <w:t>Approach:</w:t>
      </w:r>
      <w:r w:rsidRPr="00385938">
        <w:rPr>
          <w:rFonts w:ascii="Arial" w:hAnsi="Arial" w:cs="Arial"/>
        </w:rPr>
        <w:t xml:space="preserve"> All responses should include a plan for performing the services that articulates what services would be required for the engagement.</w:t>
      </w:r>
      <w:r w:rsidR="00085FA9" w:rsidRPr="00385938">
        <w:rPr>
          <w:rFonts w:ascii="Arial" w:hAnsi="Arial" w:cs="Arial"/>
        </w:rPr>
        <w:t xml:space="preserve"> The work</w:t>
      </w:r>
      <w:r w:rsidR="00385938">
        <w:rPr>
          <w:rFonts w:ascii="Arial" w:hAnsi="Arial" w:cs="Arial"/>
        </w:rPr>
        <w:t xml:space="preserve"> </w:t>
      </w:r>
      <w:r w:rsidR="00085FA9" w:rsidRPr="00385938">
        <w:rPr>
          <w:rFonts w:ascii="Arial" w:hAnsi="Arial" w:cs="Arial"/>
        </w:rPr>
        <w:t xml:space="preserve">plan should include the following: </w:t>
      </w:r>
      <w:r w:rsidR="00504D82" w:rsidRPr="00385938">
        <w:rPr>
          <w:rFonts w:ascii="Arial" w:hAnsi="Arial" w:cs="Arial"/>
          <w:b/>
        </w:rPr>
        <w:t>(</w:t>
      </w:r>
      <w:r w:rsidR="00AF3152">
        <w:rPr>
          <w:rFonts w:ascii="Arial" w:hAnsi="Arial" w:cs="Arial"/>
          <w:b/>
        </w:rPr>
        <w:t>35</w:t>
      </w:r>
      <w:r w:rsidR="00504D82" w:rsidRPr="00385938">
        <w:rPr>
          <w:rFonts w:ascii="Arial" w:hAnsi="Arial" w:cs="Arial"/>
          <w:b/>
        </w:rPr>
        <w:t xml:space="preserve"> points)</w:t>
      </w:r>
    </w:p>
    <w:p w14:paraId="3905ED29" w14:textId="0E9AFB17" w:rsidR="00085FA9" w:rsidRPr="00504D82" w:rsidRDefault="00303DA8" w:rsidP="00274CA6">
      <w:pPr>
        <w:pStyle w:val="ListParagraph"/>
        <w:numPr>
          <w:ilvl w:val="0"/>
          <w:numId w:val="26"/>
        </w:numPr>
        <w:ind w:left="1440"/>
        <w:jc w:val="both"/>
        <w:rPr>
          <w:rFonts w:ascii="Arial" w:hAnsi="Arial" w:cs="Arial"/>
        </w:rPr>
      </w:pPr>
      <w:r>
        <w:rPr>
          <w:rFonts w:ascii="Arial" w:hAnsi="Arial" w:cs="Arial"/>
        </w:rPr>
        <w:lastRenderedPageBreak/>
        <w:t>T</w:t>
      </w:r>
      <w:r w:rsidR="00196CC1">
        <w:rPr>
          <w:rFonts w:ascii="Arial" w:hAnsi="Arial" w:cs="Arial"/>
        </w:rPr>
        <w:t>he proposed timeframes</w:t>
      </w:r>
      <w:r w:rsidR="004859C4">
        <w:rPr>
          <w:rFonts w:ascii="Arial" w:hAnsi="Arial" w:cs="Arial"/>
        </w:rPr>
        <w:t xml:space="preserve"> and </w:t>
      </w:r>
      <w:r w:rsidR="00645167">
        <w:rPr>
          <w:rFonts w:ascii="Arial" w:hAnsi="Arial" w:cs="Arial"/>
        </w:rPr>
        <w:t>plan</w:t>
      </w:r>
      <w:r w:rsidR="00196CC1">
        <w:rPr>
          <w:rFonts w:ascii="Arial" w:hAnsi="Arial" w:cs="Arial"/>
        </w:rPr>
        <w:t xml:space="preserve"> for completing each step in the search process</w:t>
      </w:r>
      <w:r w:rsidR="00645167">
        <w:rPr>
          <w:rFonts w:ascii="Arial" w:hAnsi="Arial" w:cs="Arial"/>
        </w:rPr>
        <w:t xml:space="preserve">, understanding that the qualified candidate will be hired by </w:t>
      </w:r>
      <w:r w:rsidR="00A85ED2">
        <w:rPr>
          <w:rFonts w:ascii="Arial" w:hAnsi="Arial" w:cs="Arial"/>
        </w:rPr>
        <w:t>July 2020</w:t>
      </w:r>
      <w:r w:rsidR="00196CC1">
        <w:rPr>
          <w:rFonts w:ascii="Arial" w:hAnsi="Arial" w:cs="Arial"/>
        </w:rPr>
        <w:t>.</w:t>
      </w:r>
      <w:r w:rsidR="00085FA9" w:rsidRPr="00504D82">
        <w:rPr>
          <w:rFonts w:ascii="Arial" w:hAnsi="Arial" w:cs="Arial"/>
        </w:rPr>
        <w:t xml:space="preserve"> </w:t>
      </w:r>
      <w:r w:rsidR="00196CC1">
        <w:rPr>
          <w:rFonts w:ascii="Arial" w:hAnsi="Arial" w:cs="Arial"/>
        </w:rPr>
        <w:t>(</w:t>
      </w:r>
      <w:r w:rsidR="00786C92">
        <w:rPr>
          <w:rFonts w:ascii="Arial" w:hAnsi="Arial" w:cs="Arial"/>
        </w:rPr>
        <w:t>10</w:t>
      </w:r>
      <w:r w:rsidR="00196CC1">
        <w:rPr>
          <w:rFonts w:ascii="Arial" w:hAnsi="Arial" w:cs="Arial"/>
        </w:rPr>
        <w:t xml:space="preserve"> points)</w:t>
      </w:r>
    </w:p>
    <w:p w14:paraId="336807DA" w14:textId="77777777" w:rsidR="00085FA9" w:rsidRPr="00EE40BA" w:rsidRDefault="00303DA8" w:rsidP="00274CA6">
      <w:pPr>
        <w:pStyle w:val="ListParagraph"/>
        <w:numPr>
          <w:ilvl w:val="0"/>
          <w:numId w:val="26"/>
        </w:numPr>
        <w:ind w:left="1440"/>
        <w:jc w:val="both"/>
        <w:rPr>
          <w:rFonts w:ascii="Arial" w:hAnsi="Arial" w:cs="Arial"/>
        </w:rPr>
      </w:pPr>
      <w:r>
        <w:rPr>
          <w:rFonts w:ascii="Arial" w:hAnsi="Arial" w:cs="Arial"/>
        </w:rPr>
        <w:t>T</w:t>
      </w:r>
      <w:r w:rsidR="00085FA9">
        <w:rPr>
          <w:rFonts w:ascii="Arial" w:hAnsi="Arial" w:cs="Arial"/>
        </w:rPr>
        <w:t>he mechanism</w:t>
      </w:r>
      <w:r>
        <w:rPr>
          <w:rFonts w:ascii="Arial" w:hAnsi="Arial" w:cs="Arial"/>
        </w:rPr>
        <w:t>s</w:t>
      </w:r>
      <w:r w:rsidR="00085FA9">
        <w:rPr>
          <w:rFonts w:ascii="Arial" w:hAnsi="Arial" w:cs="Arial"/>
        </w:rPr>
        <w:t xml:space="preserve"> </w:t>
      </w:r>
      <w:r>
        <w:rPr>
          <w:rFonts w:ascii="Arial" w:hAnsi="Arial" w:cs="Arial"/>
        </w:rPr>
        <w:t>the firm</w:t>
      </w:r>
      <w:r w:rsidR="00085FA9">
        <w:rPr>
          <w:rFonts w:ascii="Arial" w:hAnsi="Arial" w:cs="Arial"/>
        </w:rPr>
        <w:t xml:space="preserve"> will use to r</w:t>
      </w:r>
      <w:r w:rsidR="00085FA9" w:rsidRPr="00EF5024">
        <w:rPr>
          <w:rFonts w:ascii="Arial" w:hAnsi="Arial" w:cs="Arial"/>
        </w:rPr>
        <w:t>ecruit candidates</w:t>
      </w:r>
      <w:r w:rsidR="0012347C">
        <w:rPr>
          <w:rFonts w:ascii="Arial" w:hAnsi="Arial" w:cs="Arial"/>
        </w:rPr>
        <w:t xml:space="preserve"> with a focus on Elementary and Secondary education such as Commissioners and </w:t>
      </w:r>
      <w:proofErr w:type="gramStart"/>
      <w:r w:rsidR="0012347C">
        <w:rPr>
          <w:rFonts w:ascii="Arial" w:hAnsi="Arial" w:cs="Arial"/>
        </w:rPr>
        <w:t xml:space="preserve">Superintendents </w:t>
      </w:r>
      <w:r w:rsidR="002D776D">
        <w:rPr>
          <w:rFonts w:ascii="Arial" w:hAnsi="Arial" w:cs="Arial"/>
        </w:rPr>
        <w:t>,</w:t>
      </w:r>
      <w:proofErr w:type="gramEnd"/>
      <w:r w:rsidR="00085FA9" w:rsidRPr="00EF5024">
        <w:rPr>
          <w:rFonts w:ascii="Arial" w:hAnsi="Arial" w:cs="Arial"/>
        </w:rPr>
        <w:t xml:space="preserve"> </w:t>
      </w:r>
      <w:r w:rsidR="00085FA9">
        <w:rPr>
          <w:rFonts w:ascii="Arial" w:hAnsi="Arial" w:cs="Arial"/>
        </w:rPr>
        <w:t>including</w:t>
      </w:r>
      <w:r w:rsidR="00504D82">
        <w:rPr>
          <w:rFonts w:ascii="Arial" w:hAnsi="Arial" w:cs="Arial"/>
        </w:rPr>
        <w:t xml:space="preserve"> diversity as a criteri</w:t>
      </w:r>
      <w:r w:rsidR="002D776D">
        <w:rPr>
          <w:rFonts w:ascii="Arial" w:hAnsi="Arial" w:cs="Arial"/>
        </w:rPr>
        <w:t>on,</w:t>
      </w:r>
      <w:r w:rsidR="00504D82">
        <w:rPr>
          <w:rFonts w:ascii="Arial" w:hAnsi="Arial" w:cs="Arial"/>
        </w:rPr>
        <w:t xml:space="preserve"> and</w:t>
      </w:r>
      <w:r w:rsidR="00085FA9">
        <w:rPr>
          <w:rFonts w:ascii="Arial" w:hAnsi="Arial" w:cs="Arial"/>
        </w:rPr>
        <w:t xml:space="preserve"> the specific </w:t>
      </w:r>
      <w:r w:rsidR="00085FA9" w:rsidRPr="00EF5024">
        <w:rPr>
          <w:rFonts w:ascii="Arial" w:hAnsi="Arial" w:cs="Arial"/>
        </w:rPr>
        <w:t>advertising</w:t>
      </w:r>
      <w:r w:rsidR="00085FA9">
        <w:rPr>
          <w:rFonts w:ascii="Arial" w:hAnsi="Arial" w:cs="Arial"/>
        </w:rPr>
        <w:t xml:space="preserve"> formats</w:t>
      </w:r>
      <w:r>
        <w:rPr>
          <w:rFonts w:ascii="Arial" w:hAnsi="Arial" w:cs="Arial"/>
        </w:rPr>
        <w:t xml:space="preserve">, </w:t>
      </w:r>
      <w:r w:rsidR="005667CF">
        <w:rPr>
          <w:rFonts w:ascii="Arial" w:hAnsi="Arial" w:cs="Arial"/>
        </w:rPr>
        <w:t>ensuring an emphasis on low cost advertising options</w:t>
      </w:r>
      <w:r w:rsidR="00085FA9" w:rsidRPr="00EF5024">
        <w:rPr>
          <w:rFonts w:ascii="Arial" w:hAnsi="Arial" w:cs="Arial"/>
        </w:rPr>
        <w:t xml:space="preserve"> </w:t>
      </w:r>
      <w:r w:rsidR="00196CC1">
        <w:rPr>
          <w:rFonts w:ascii="Arial" w:hAnsi="Arial" w:cs="Arial"/>
        </w:rPr>
        <w:t>(</w:t>
      </w:r>
      <w:r w:rsidR="00354E2B">
        <w:rPr>
          <w:rFonts w:ascii="Arial" w:hAnsi="Arial" w:cs="Arial"/>
        </w:rPr>
        <w:t xml:space="preserve">10 </w:t>
      </w:r>
      <w:r w:rsidR="00196CC1">
        <w:rPr>
          <w:rFonts w:ascii="Arial" w:hAnsi="Arial" w:cs="Arial"/>
        </w:rPr>
        <w:t>points)</w:t>
      </w:r>
    </w:p>
    <w:p w14:paraId="3901F463" w14:textId="31E2FD58" w:rsidR="00196CC1" w:rsidRDefault="00303DA8" w:rsidP="00274CA6">
      <w:pPr>
        <w:pStyle w:val="ListParagraph"/>
        <w:numPr>
          <w:ilvl w:val="0"/>
          <w:numId w:val="26"/>
        </w:numPr>
        <w:ind w:left="1440"/>
        <w:jc w:val="both"/>
        <w:rPr>
          <w:rFonts w:ascii="Arial" w:hAnsi="Arial" w:cs="Arial"/>
        </w:rPr>
      </w:pPr>
      <w:r>
        <w:rPr>
          <w:rFonts w:ascii="Arial" w:hAnsi="Arial" w:cs="Arial"/>
        </w:rPr>
        <w:t>H</w:t>
      </w:r>
      <w:r w:rsidR="00504D82">
        <w:rPr>
          <w:rFonts w:ascii="Arial" w:hAnsi="Arial" w:cs="Arial"/>
        </w:rPr>
        <w:t xml:space="preserve">ow </w:t>
      </w:r>
      <w:r>
        <w:rPr>
          <w:rFonts w:ascii="Arial" w:hAnsi="Arial" w:cs="Arial"/>
        </w:rPr>
        <w:t xml:space="preserve">the firm </w:t>
      </w:r>
      <w:r w:rsidR="00504D82">
        <w:rPr>
          <w:rFonts w:ascii="Arial" w:hAnsi="Arial" w:cs="Arial"/>
        </w:rPr>
        <w:t>will a</w:t>
      </w:r>
      <w:r w:rsidR="00085FA9" w:rsidRPr="00EE40BA">
        <w:rPr>
          <w:rFonts w:ascii="Arial" w:hAnsi="Arial" w:cs="Arial"/>
        </w:rPr>
        <w:t xml:space="preserve">ssess the qualifications of interested candidates against those required in the </w:t>
      </w:r>
      <w:r w:rsidR="00085FA9">
        <w:rPr>
          <w:rFonts w:ascii="Arial" w:hAnsi="Arial" w:cs="Arial"/>
        </w:rPr>
        <w:t>j</w:t>
      </w:r>
      <w:r w:rsidR="00085FA9" w:rsidRPr="00EE40BA">
        <w:rPr>
          <w:rFonts w:ascii="Arial" w:hAnsi="Arial" w:cs="Arial"/>
        </w:rPr>
        <w:t xml:space="preserve">ob </w:t>
      </w:r>
      <w:r w:rsidR="00085FA9">
        <w:rPr>
          <w:rFonts w:ascii="Arial" w:hAnsi="Arial" w:cs="Arial"/>
        </w:rPr>
        <w:t>d</w:t>
      </w:r>
      <w:r w:rsidR="00085FA9" w:rsidRPr="00EE40BA">
        <w:rPr>
          <w:rFonts w:ascii="Arial" w:hAnsi="Arial" w:cs="Arial"/>
        </w:rPr>
        <w:t>escription</w:t>
      </w:r>
      <w:r w:rsidR="00455264">
        <w:rPr>
          <w:rFonts w:ascii="Arial" w:hAnsi="Arial" w:cs="Arial"/>
        </w:rPr>
        <w:t xml:space="preserve">. </w:t>
      </w:r>
      <w:r w:rsidR="00196CC1">
        <w:rPr>
          <w:rFonts w:ascii="Arial" w:hAnsi="Arial" w:cs="Arial"/>
        </w:rPr>
        <w:t>(5</w:t>
      </w:r>
      <w:r w:rsidR="00844BC8">
        <w:rPr>
          <w:rFonts w:ascii="Arial" w:hAnsi="Arial" w:cs="Arial"/>
        </w:rPr>
        <w:t xml:space="preserve"> </w:t>
      </w:r>
      <w:r w:rsidR="00196CC1">
        <w:rPr>
          <w:rFonts w:ascii="Arial" w:hAnsi="Arial" w:cs="Arial"/>
        </w:rPr>
        <w:t>points)</w:t>
      </w:r>
    </w:p>
    <w:p w14:paraId="1B094AAA" w14:textId="341DAC68" w:rsidR="00085FA9" w:rsidRDefault="00303DA8" w:rsidP="00274CA6">
      <w:pPr>
        <w:pStyle w:val="ListParagraph"/>
        <w:numPr>
          <w:ilvl w:val="0"/>
          <w:numId w:val="26"/>
        </w:numPr>
        <w:ind w:left="1440"/>
        <w:jc w:val="both"/>
        <w:rPr>
          <w:rFonts w:ascii="Arial" w:hAnsi="Arial" w:cs="Arial"/>
        </w:rPr>
      </w:pPr>
      <w:r>
        <w:rPr>
          <w:rFonts w:ascii="Arial" w:hAnsi="Arial" w:cs="Arial"/>
        </w:rPr>
        <w:t>T</w:t>
      </w:r>
      <w:r w:rsidR="00504D82" w:rsidRPr="00196CC1">
        <w:rPr>
          <w:rFonts w:ascii="Arial" w:hAnsi="Arial" w:cs="Arial"/>
        </w:rPr>
        <w:t xml:space="preserve">he process </w:t>
      </w:r>
      <w:r>
        <w:rPr>
          <w:rFonts w:ascii="Arial" w:hAnsi="Arial" w:cs="Arial"/>
        </w:rPr>
        <w:t>the firm</w:t>
      </w:r>
      <w:r w:rsidR="00504D82" w:rsidRPr="00196CC1">
        <w:rPr>
          <w:rFonts w:ascii="Arial" w:hAnsi="Arial" w:cs="Arial"/>
        </w:rPr>
        <w:t xml:space="preserve"> will use to c</w:t>
      </w:r>
      <w:r w:rsidR="00085FA9" w:rsidRPr="00196CC1">
        <w:rPr>
          <w:rFonts w:ascii="Arial" w:hAnsi="Arial" w:cs="Arial"/>
        </w:rPr>
        <w:t>onduct initial screenings of potential candidates</w:t>
      </w:r>
      <w:r w:rsidR="00645167">
        <w:rPr>
          <w:rFonts w:ascii="Arial" w:hAnsi="Arial" w:cs="Arial"/>
        </w:rPr>
        <w:t>, using factors known to identify the most qualified candidates,</w:t>
      </w:r>
      <w:r w:rsidR="00085FA9" w:rsidRPr="00196CC1">
        <w:rPr>
          <w:rFonts w:ascii="Arial" w:hAnsi="Arial" w:cs="Arial"/>
        </w:rPr>
        <w:t xml:space="preserve"> and forward the most </w:t>
      </w:r>
      <w:r w:rsidR="00786C92">
        <w:rPr>
          <w:rFonts w:ascii="Arial" w:hAnsi="Arial" w:cs="Arial"/>
        </w:rPr>
        <w:t>qualified</w:t>
      </w:r>
      <w:r w:rsidR="00786C92" w:rsidRPr="00196CC1">
        <w:rPr>
          <w:rFonts w:ascii="Arial" w:hAnsi="Arial" w:cs="Arial"/>
        </w:rPr>
        <w:t xml:space="preserve"> </w:t>
      </w:r>
      <w:r w:rsidR="00085FA9" w:rsidRPr="00196CC1">
        <w:rPr>
          <w:rFonts w:ascii="Arial" w:hAnsi="Arial" w:cs="Arial"/>
        </w:rPr>
        <w:t xml:space="preserve">candidates to the Board’s Search Committee for formal interviews. This screening will include verifying educational credentials, employment history and background checks.  </w:t>
      </w:r>
      <w:r w:rsidR="00831D49">
        <w:rPr>
          <w:rFonts w:ascii="Arial" w:hAnsi="Arial" w:cs="Arial"/>
        </w:rPr>
        <w:t>Detail how your organization will ensure the valid</w:t>
      </w:r>
      <w:r w:rsidR="00F85870">
        <w:rPr>
          <w:rFonts w:ascii="Arial" w:hAnsi="Arial" w:cs="Arial"/>
        </w:rPr>
        <w:t xml:space="preserve">ity of the background checks including the </w:t>
      </w:r>
      <w:r w:rsidR="009B2F66">
        <w:rPr>
          <w:rFonts w:ascii="Arial" w:hAnsi="Arial" w:cs="Arial"/>
        </w:rPr>
        <w:t xml:space="preserve">firm’s </w:t>
      </w:r>
      <w:r w:rsidR="0021694D">
        <w:rPr>
          <w:rFonts w:ascii="Arial" w:hAnsi="Arial" w:cs="Arial"/>
        </w:rPr>
        <w:t>processes</w:t>
      </w:r>
      <w:r w:rsidR="00554E89">
        <w:rPr>
          <w:rFonts w:ascii="Arial" w:hAnsi="Arial" w:cs="Arial"/>
        </w:rPr>
        <w:t xml:space="preserve"> that are in place</w:t>
      </w:r>
      <w:r w:rsidR="0070393B">
        <w:rPr>
          <w:rFonts w:ascii="Arial" w:hAnsi="Arial" w:cs="Arial"/>
        </w:rPr>
        <w:t xml:space="preserve"> and describe how the findings of these screenings are shared with the Boar</w:t>
      </w:r>
      <w:r w:rsidR="009B2F66">
        <w:rPr>
          <w:rFonts w:ascii="Arial" w:hAnsi="Arial" w:cs="Arial"/>
        </w:rPr>
        <w:t>d</w:t>
      </w:r>
      <w:r w:rsidR="00F44EA8">
        <w:rPr>
          <w:rFonts w:ascii="Arial" w:hAnsi="Arial" w:cs="Arial"/>
        </w:rPr>
        <w:t>’s</w:t>
      </w:r>
      <w:r w:rsidR="009B2F66">
        <w:rPr>
          <w:rFonts w:ascii="Arial" w:hAnsi="Arial" w:cs="Arial"/>
        </w:rPr>
        <w:t xml:space="preserve"> search committee. </w:t>
      </w:r>
      <w:r w:rsidR="00F80D73">
        <w:rPr>
          <w:rFonts w:ascii="Arial" w:hAnsi="Arial" w:cs="Arial"/>
        </w:rPr>
        <w:t xml:space="preserve">  </w:t>
      </w:r>
      <w:r w:rsidR="00196CC1">
        <w:rPr>
          <w:rFonts w:ascii="Arial" w:hAnsi="Arial" w:cs="Arial"/>
        </w:rPr>
        <w:t>(</w:t>
      </w:r>
      <w:r w:rsidR="007B7DFD">
        <w:rPr>
          <w:rFonts w:ascii="Arial" w:hAnsi="Arial" w:cs="Arial"/>
        </w:rPr>
        <w:t>1</w:t>
      </w:r>
      <w:r w:rsidR="00AF3152">
        <w:rPr>
          <w:rFonts w:ascii="Arial" w:hAnsi="Arial" w:cs="Arial"/>
        </w:rPr>
        <w:t>0</w:t>
      </w:r>
      <w:r w:rsidR="00196CC1">
        <w:rPr>
          <w:rFonts w:ascii="Arial" w:hAnsi="Arial" w:cs="Arial"/>
        </w:rPr>
        <w:t xml:space="preserve"> points)</w:t>
      </w:r>
    </w:p>
    <w:bookmarkEnd w:id="7"/>
    <w:p w14:paraId="4E822749" w14:textId="77777777" w:rsidR="00196CC1" w:rsidRPr="00196CC1" w:rsidRDefault="00196CC1" w:rsidP="00274CA6">
      <w:pPr>
        <w:pStyle w:val="ListParagraph"/>
        <w:ind w:left="1440"/>
        <w:jc w:val="both"/>
        <w:rPr>
          <w:rFonts w:ascii="Arial" w:hAnsi="Arial" w:cs="Arial"/>
        </w:rPr>
      </w:pPr>
    </w:p>
    <w:bookmarkEnd w:id="8"/>
    <w:p w14:paraId="7229F8F4" w14:textId="7CF9B915" w:rsidR="00D45D8C" w:rsidRPr="0041264D" w:rsidRDefault="00D45D8C" w:rsidP="00274CA6">
      <w:pPr>
        <w:pStyle w:val="Heading3"/>
        <w:jc w:val="both"/>
        <w:rPr>
          <w:u w:val="none"/>
        </w:rPr>
      </w:pPr>
      <w:r w:rsidRPr="0041264D">
        <w:rPr>
          <w:u w:val="none"/>
        </w:rPr>
        <w:t>Cost Proposal</w:t>
      </w:r>
      <w:r w:rsidR="00D47E37">
        <w:rPr>
          <w:u w:val="none"/>
        </w:rPr>
        <w:tab/>
      </w:r>
      <w:r w:rsidR="00D47E37">
        <w:rPr>
          <w:u w:val="none"/>
        </w:rPr>
        <w:tab/>
      </w:r>
      <w:r w:rsidR="00D47E37">
        <w:rPr>
          <w:u w:val="none"/>
        </w:rPr>
        <w:tab/>
      </w:r>
      <w:r w:rsidRPr="0041264D">
        <w:rPr>
          <w:u w:val="none"/>
        </w:rPr>
        <w:t>(</w:t>
      </w:r>
      <w:r w:rsidR="00A85ED2">
        <w:rPr>
          <w:u w:val="none"/>
        </w:rPr>
        <w:t>20</w:t>
      </w:r>
      <w:r w:rsidR="000E4CEC">
        <w:rPr>
          <w:u w:val="none"/>
        </w:rPr>
        <w:t xml:space="preserve"> </w:t>
      </w:r>
      <w:r w:rsidRPr="0041264D">
        <w:rPr>
          <w:u w:val="none"/>
        </w:rPr>
        <w:t>points)</w:t>
      </w:r>
    </w:p>
    <w:p w14:paraId="4F4095E3" w14:textId="77777777" w:rsidR="00D45D8C" w:rsidRPr="00CB22C2" w:rsidRDefault="00D45D8C" w:rsidP="00274CA6">
      <w:pPr>
        <w:jc w:val="both"/>
        <w:rPr>
          <w:rFonts w:ascii="Arial" w:hAnsi="Arial" w:cs="Arial"/>
          <w:b/>
          <w:szCs w:val="24"/>
        </w:rPr>
      </w:pPr>
    </w:p>
    <w:p w14:paraId="7BC2F902" w14:textId="7AD52D41" w:rsidR="00D45D8C" w:rsidRPr="00CB22C2" w:rsidRDefault="00D45D8C" w:rsidP="00274CA6">
      <w:pPr>
        <w:jc w:val="both"/>
        <w:rPr>
          <w:rFonts w:ascii="Arial" w:hAnsi="Arial"/>
          <w:bCs/>
        </w:rPr>
      </w:pPr>
      <w:r w:rsidRPr="00CB22C2">
        <w:rPr>
          <w:rFonts w:ascii="Arial" w:hAnsi="Arial"/>
          <w:bCs/>
        </w:rPr>
        <w:t xml:space="preserve">The original plus </w:t>
      </w:r>
      <w:r w:rsidR="00697B62">
        <w:rPr>
          <w:rFonts w:ascii="Arial" w:hAnsi="Arial"/>
          <w:bCs/>
        </w:rPr>
        <w:t>one</w:t>
      </w:r>
      <w:r w:rsidRPr="00CB22C2">
        <w:rPr>
          <w:rFonts w:ascii="Arial" w:hAnsi="Arial"/>
          <w:bCs/>
        </w:rPr>
        <w:t xml:space="preserve"> (</w:t>
      </w:r>
      <w:r w:rsidR="00697B62">
        <w:rPr>
          <w:rFonts w:ascii="Arial" w:hAnsi="Arial"/>
          <w:bCs/>
        </w:rPr>
        <w:t>1</w:t>
      </w:r>
      <w:r w:rsidRPr="00CB22C2">
        <w:rPr>
          <w:rFonts w:ascii="Arial" w:hAnsi="Arial"/>
          <w:bCs/>
        </w:rPr>
        <w:t>) cop</w:t>
      </w:r>
      <w:r w:rsidR="00697B62">
        <w:rPr>
          <w:rFonts w:ascii="Arial" w:hAnsi="Arial"/>
          <w:bCs/>
        </w:rPr>
        <w:t>y</w:t>
      </w:r>
      <w:r w:rsidRPr="00CB22C2">
        <w:rPr>
          <w:rFonts w:ascii="Arial" w:hAnsi="Arial"/>
          <w:bCs/>
        </w:rPr>
        <w:t xml:space="preserve"> of the completed Cost Proposal must be mailed in a separate envelope labeled </w:t>
      </w:r>
      <w:r w:rsidRPr="00CB22C2">
        <w:rPr>
          <w:rFonts w:ascii="Arial" w:hAnsi="Arial"/>
          <w:b/>
          <w:bCs/>
        </w:rPr>
        <w:t>RFP #</w:t>
      </w:r>
      <w:r w:rsidR="00400DF7">
        <w:rPr>
          <w:rFonts w:ascii="Arial" w:hAnsi="Arial"/>
          <w:b/>
          <w:bCs/>
        </w:rPr>
        <w:t>20-021</w:t>
      </w:r>
      <w:r w:rsidR="000E4CEC">
        <w:rPr>
          <w:rFonts w:ascii="Arial" w:hAnsi="Arial"/>
          <w:b/>
          <w:bCs/>
        </w:rPr>
        <w:t>a</w:t>
      </w:r>
      <w:r w:rsidRPr="00CB22C2">
        <w:rPr>
          <w:rFonts w:ascii="Arial" w:hAnsi="Arial"/>
          <w:b/>
          <w:bCs/>
        </w:rPr>
        <w:t>-Cost Proposal-Do Not Open</w:t>
      </w:r>
      <w:r w:rsidRPr="00CB22C2">
        <w:rPr>
          <w:rFonts w:ascii="Arial" w:hAnsi="Arial"/>
          <w:bCs/>
        </w:rPr>
        <w:t xml:space="preserve"> and must include the following: </w:t>
      </w:r>
    </w:p>
    <w:p w14:paraId="01D7AFE0" w14:textId="77777777" w:rsidR="00697B62" w:rsidRDefault="00697B62" w:rsidP="00274CA6">
      <w:pPr>
        <w:ind w:left="720"/>
        <w:jc w:val="both"/>
        <w:rPr>
          <w:rFonts w:ascii="Arial" w:hAnsi="Arial"/>
          <w:bCs/>
        </w:rPr>
      </w:pPr>
    </w:p>
    <w:p w14:paraId="4A82D873" w14:textId="77777777" w:rsidR="00D45D8C" w:rsidRPr="00CB22C2" w:rsidRDefault="00D45D8C" w:rsidP="00274CA6">
      <w:pPr>
        <w:ind w:left="720"/>
        <w:jc w:val="both"/>
        <w:rPr>
          <w:rFonts w:ascii="Arial" w:hAnsi="Arial" w:cs="Arial"/>
          <w:b/>
          <w:szCs w:val="24"/>
        </w:rPr>
      </w:pPr>
      <w:r w:rsidRPr="00CB22C2">
        <w:rPr>
          <w:rFonts w:ascii="Arial" w:hAnsi="Arial" w:cs="Arial"/>
          <w:szCs w:val="24"/>
        </w:rPr>
        <w:t>1.)</w:t>
      </w:r>
      <w:r w:rsidRPr="00CB22C2">
        <w:rPr>
          <w:rFonts w:ascii="Arial" w:hAnsi="Arial" w:cs="Arial"/>
          <w:szCs w:val="24"/>
        </w:rPr>
        <w:tab/>
      </w:r>
      <w:r w:rsidR="00400DF7">
        <w:rPr>
          <w:rFonts w:ascii="Arial" w:hAnsi="Arial" w:cs="Arial"/>
          <w:szCs w:val="24"/>
        </w:rPr>
        <w:t>Cost Proposal Form</w:t>
      </w:r>
    </w:p>
    <w:p w14:paraId="18B696D6" w14:textId="77777777" w:rsidR="00D45D8C" w:rsidRPr="00CB22C2" w:rsidRDefault="00400DF7" w:rsidP="00274CA6">
      <w:pPr>
        <w:ind w:left="720"/>
        <w:jc w:val="both"/>
        <w:rPr>
          <w:rFonts w:ascii="Arial" w:hAnsi="Arial" w:cs="Arial"/>
          <w:szCs w:val="24"/>
        </w:rPr>
      </w:pPr>
      <w:r>
        <w:rPr>
          <w:rFonts w:ascii="Arial" w:hAnsi="Arial" w:cs="Arial"/>
          <w:szCs w:val="24"/>
        </w:rPr>
        <w:t>2</w:t>
      </w:r>
      <w:r w:rsidR="00D45D8C" w:rsidRPr="00CB22C2">
        <w:rPr>
          <w:rFonts w:ascii="Arial" w:hAnsi="Arial" w:cs="Arial"/>
          <w:szCs w:val="24"/>
        </w:rPr>
        <w:t>.)</w:t>
      </w:r>
      <w:r w:rsidR="00D45D8C" w:rsidRPr="00CB22C2">
        <w:rPr>
          <w:rFonts w:ascii="Arial" w:hAnsi="Arial" w:cs="Arial"/>
          <w:szCs w:val="24"/>
        </w:rPr>
        <w:tab/>
        <w:t>Subcontracting Form</w:t>
      </w:r>
      <w:r w:rsidR="003038EF">
        <w:rPr>
          <w:rFonts w:ascii="Arial" w:hAnsi="Arial" w:cs="Arial"/>
          <w:szCs w:val="24"/>
        </w:rPr>
        <w:t xml:space="preserve"> </w:t>
      </w:r>
    </w:p>
    <w:p w14:paraId="2FC55F2B" w14:textId="77777777" w:rsidR="00D45D8C" w:rsidRPr="00CB22C2" w:rsidRDefault="00D45D8C" w:rsidP="00274CA6">
      <w:pPr>
        <w:ind w:left="720"/>
        <w:jc w:val="both"/>
        <w:rPr>
          <w:rFonts w:ascii="Arial" w:hAnsi="Arial" w:cs="Arial"/>
          <w:szCs w:val="24"/>
        </w:rPr>
      </w:pPr>
    </w:p>
    <w:p w14:paraId="41E0BCC7" w14:textId="77777777" w:rsidR="00D45D8C" w:rsidRPr="00CB22C2" w:rsidRDefault="00D45D8C" w:rsidP="00274CA6">
      <w:pPr>
        <w:jc w:val="both"/>
        <w:rPr>
          <w:rFonts w:ascii="Arial" w:hAnsi="Arial" w:cs="Arial"/>
          <w:szCs w:val="24"/>
        </w:rPr>
      </w:pPr>
      <w:r w:rsidRPr="00CB22C2">
        <w:rPr>
          <w:rFonts w:ascii="Arial" w:hAnsi="Arial" w:cs="Arial"/>
          <w:szCs w:val="24"/>
        </w:rPr>
        <w:t>Budgets must be submitted using whole dollar numbers.</w:t>
      </w:r>
    </w:p>
    <w:p w14:paraId="65B6F50F" w14:textId="77777777" w:rsidR="00D45D8C" w:rsidRPr="00CB22C2" w:rsidRDefault="00D45D8C" w:rsidP="00274CA6">
      <w:pPr>
        <w:jc w:val="both"/>
        <w:rPr>
          <w:rFonts w:ascii="Arial" w:hAnsi="Arial" w:cs="Arial"/>
          <w:szCs w:val="24"/>
        </w:rPr>
      </w:pPr>
    </w:p>
    <w:p w14:paraId="36E42754" w14:textId="77777777" w:rsidR="00D45D8C" w:rsidRPr="00CB22C2" w:rsidRDefault="00D45D8C" w:rsidP="00274CA6">
      <w:pPr>
        <w:jc w:val="both"/>
        <w:rPr>
          <w:rFonts w:ascii="Arial" w:hAnsi="Arial" w:cs="Arial"/>
          <w:b/>
        </w:rPr>
      </w:pPr>
      <w:r w:rsidRPr="00CB22C2">
        <w:rPr>
          <w:rFonts w:ascii="Arial" w:hAnsi="Arial" w:cs="Arial"/>
          <w:b/>
        </w:rPr>
        <w:t xml:space="preserve">The Financial Criteria portion of the RFP will be scored based upon the </w:t>
      </w:r>
      <w:r w:rsidR="008824DA">
        <w:rPr>
          <w:rFonts w:ascii="Arial" w:hAnsi="Arial" w:cs="Arial"/>
          <w:b/>
        </w:rPr>
        <w:t>flat fee proposed on the Cost Proposal Form</w:t>
      </w:r>
      <w:r w:rsidRPr="00CB22C2">
        <w:rPr>
          <w:rFonts w:ascii="Arial" w:hAnsi="Arial" w:cs="Arial"/>
          <w:b/>
        </w:rPr>
        <w:t xml:space="preserve">. </w:t>
      </w:r>
    </w:p>
    <w:p w14:paraId="69C5840D" w14:textId="77777777" w:rsidR="00D45D8C" w:rsidRPr="00CB22C2" w:rsidRDefault="00D45D8C" w:rsidP="00274CA6">
      <w:pPr>
        <w:jc w:val="both"/>
        <w:rPr>
          <w:rFonts w:ascii="Arial" w:hAnsi="Arial" w:cs="Arial"/>
          <w:b/>
        </w:rPr>
      </w:pPr>
    </w:p>
    <w:p w14:paraId="5967CBF3" w14:textId="77777777" w:rsidR="00A30771" w:rsidRDefault="00A30771" w:rsidP="00274CA6">
      <w:pPr>
        <w:pStyle w:val="Heading2"/>
        <w:jc w:val="both"/>
        <w:rPr>
          <w:sz w:val="28"/>
        </w:rPr>
      </w:pPr>
    </w:p>
    <w:p w14:paraId="7E081253" w14:textId="77777777" w:rsidR="00D45D8C" w:rsidRPr="0041264D" w:rsidRDefault="0041264D" w:rsidP="00274CA6">
      <w:pPr>
        <w:pStyle w:val="Heading2"/>
        <w:jc w:val="both"/>
        <w:rPr>
          <w:sz w:val="28"/>
        </w:rPr>
      </w:pPr>
      <w:r>
        <w:rPr>
          <w:sz w:val="28"/>
        </w:rPr>
        <w:t>3.)</w:t>
      </w:r>
      <w:r>
        <w:rPr>
          <w:sz w:val="28"/>
        </w:rPr>
        <w:tab/>
      </w:r>
      <w:r w:rsidR="00D45D8C" w:rsidRPr="0041264D">
        <w:rPr>
          <w:sz w:val="28"/>
          <w:u w:val="single"/>
        </w:rPr>
        <w:t>Evaluation Criteria and Method of Award</w:t>
      </w:r>
    </w:p>
    <w:p w14:paraId="16B3ED52" w14:textId="77777777" w:rsidR="00D45D8C" w:rsidRPr="00CB22C2" w:rsidRDefault="00D45D8C" w:rsidP="00274CA6">
      <w:pPr>
        <w:jc w:val="both"/>
        <w:rPr>
          <w:rFonts w:ascii="Arial" w:hAnsi="Arial"/>
        </w:rPr>
      </w:pPr>
    </w:p>
    <w:p w14:paraId="0FA41D50" w14:textId="77777777" w:rsidR="00D45D8C" w:rsidRPr="00CB22C2" w:rsidRDefault="00D45D8C" w:rsidP="00274CA6">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xml:space="preserve">” or how the </w:t>
      </w:r>
      <w:r w:rsidR="0084076E">
        <w:rPr>
          <w:rFonts w:ascii="Arial" w:hAnsi="Arial"/>
        </w:rPr>
        <w:t>Contractor</w:t>
      </w:r>
      <w:r w:rsidRPr="00CB22C2">
        <w:rPr>
          <w:rFonts w:ascii="Arial" w:hAnsi="Arial"/>
        </w:rPr>
        <w:t xml:space="preserve">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26053438" w14:textId="77777777" w:rsidR="00D45D8C" w:rsidRPr="00CB22C2" w:rsidRDefault="00D45D8C" w:rsidP="00274CA6">
      <w:pPr>
        <w:jc w:val="both"/>
        <w:rPr>
          <w:rFonts w:ascii="Arial" w:hAnsi="Arial"/>
        </w:rPr>
      </w:pPr>
    </w:p>
    <w:p w14:paraId="30B11DFD" w14:textId="77777777" w:rsidR="00D45D8C" w:rsidRPr="0041264D" w:rsidRDefault="00D45D8C" w:rsidP="00274CA6">
      <w:pPr>
        <w:pStyle w:val="Heading3"/>
        <w:jc w:val="both"/>
        <w:rPr>
          <w:u w:val="none"/>
        </w:rPr>
      </w:pPr>
      <w:r w:rsidRPr="0041264D">
        <w:rPr>
          <w:u w:val="none"/>
        </w:rPr>
        <w:t>Criteria for Evaluating Bids</w:t>
      </w:r>
    </w:p>
    <w:p w14:paraId="15D83DFE" w14:textId="77777777" w:rsidR="00D45D8C" w:rsidRPr="00CB22C2" w:rsidRDefault="00D45D8C" w:rsidP="00274CA6">
      <w:pPr>
        <w:jc w:val="both"/>
        <w:rPr>
          <w:rFonts w:ascii="Arial" w:hAnsi="Arial"/>
        </w:rPr>
      </w:pPr>
    </w:p>
    <w:p w14:paraId="23CEECE7" w14:textId="77777777"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5463132A" w14:textId="77777777" w:rsidR="00D45D8C" w:rsidRPr="00CB22C2" w:rsidRDefault="00D45D8C" w:rsidP="00D45D8C">
      <w:pPr>
        <w:tabs>
          <w:tab w:val="left" w:pos="-720"/>
        </w:tabs>
        <w:suppressAutoHyphens/>
        <w:jc w:val="both"/>
        <w:rPr>
          <w:rFonts w:ascii="Arial" w:hAnsi="Arial" w:cs="Arial"/>
          <w:spacing w:val="-3"/>
        </w:rPr>
      </w:pPr>
    </w:p>
    <w:p w14:paraId="77E30367" w14:textId="77777777"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5B067BC1" w14:textId="77777777" w:rsidR="005C15C7" w:rsidRDefault="005C15C7" w:rsidP="00D45D8C">
      <w:pPr>
        <w:tabs>
          <w:tab w:val="left" w:pos="-720"/>
        </w:tabs>
        <w:suppressAutoHyphens/>
        <w:jc w:val="both"/>
        <w:rPr>
          <w:rFonts w:ascii="Arial" w:hAnsi="Arial" w:cs="Arial"/>
          <w:spacing w:val="-3"/>
        </w:rPr>
      </w:pPr>
    </w:p>
    <w:p w14:paraId="22C68656" w14:textId="77777777" w:rsidR="00D45D8C" w:rsidRPr="00CB22C2" w:rsidRDefault="00D45D8C" w:rsidP="00D45D8C">
      <w:pPr>
        <w:tabs>
          <w:tab w:val="left" w:pos="-720"/>
        </w:tabs>
        <w:suppressAutoHyphens/>
        <w:jc w:val="both"/>
        <w:rPr>
          <w:rFonts w:ascii="Arial" w:hAnsi="Arial" w:cs="Arial"/>
          <w:spacing w:val="-3"/>
        </w:rPr>
      </w:pPr>
      <w:r w:rsidRPr="00CB22C2">
        <w:rPr>
          <w:rFonts w:ascii="Arial" w:hAnsi="Arial" w:cs="Arial"/>
          <w:spacing w:val="-3"/>
        </w:rPr>
        <w:lastRenderedPageBreak/>
        <w:t xml:space="preserve">The committee will review each proposal to determine compliance with the requirements described in the RFP.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RFP is substantial in nature and may reject in whole or in part any and all proposals, waive minor irregularities and conduct discussions with all responsible bidders.</w:t>
      </w:r>
    </w:p>
    <w:p w14:paraId="351C684F" w14:textId="77777777" w:rsidR="00D45D8C" w:rsidRPr="00CB22C2" w:rsidRDefault="00D45D8C" w:rsidP="00D45D8C">
      <w:pPr>
        <w:tabs>
          <w:tab w:val="left" w:pos="-720"/>
        </w:tabs>
        <w:suppressAutoHyphens/>
        <w:jc w:val="both"/>
        <w:rPr>
          <w:rFonts w:ascii="Arial" w:hAnsi="Arial" w:cs="Arial"/>
          <w:spacing w:val="-3"/>
        </w:rPr>
      </w:pPr>
    </w:p>
    <w:p w14:paraId="1DDA7B17" w14:textId="133E664C" w:rsidR="00D45D8C" w:rsidRPr="00CB22C2" w:rsidRDefault="00D45D8C" w:rsidP="0041264D">
      <w:pPr>
        <w:pStyle w:val="Heading3"/>
      </w:pPr>
      <w:r w:rsidRPr="0041264D">
        <w:rPr>
          <w:u w:val="none"/>
        </w:rPr>
        <w:t>Technical Criteria</w:t>
      </w:r>
      <w:r w:rsidR="00613A1D">
        <w:rPr>
          <w:u w:val="none"/>
        </w:rPr>
        <w:tab/>
      </w:r>
      <w:r w:rsidRPr="0041264D">
        <w:rPr>
          <w:u w:val="none"/>
        </w:rPr>
        <w:t>(</w:t>
      </w:r>
      <w:r w:rsidR="005574DC">
        <w:rPr>
          <w:u w:val="none"/>
        </w:rPr>
        <w:t>80</w:t>
      </w:r>
      <w:r w:rsidRPr="0041264D">
        <w:rPr>
          <w:u w:val="none"/>
        </w:rPr>
        <w:t xml:space="preserve"> Points)</w:t>
      </w:r>
      <w:r w:rsidRPr="00CB22C2">
        <w:fldChar w:fldCharType="begin"/>
      </w:r>
      <w:r w:rsidRPr="00CB22C2">
        <w:instrText xml:space="preserve">  </w:instrText>
      </w:r>
      <w:r w:rsidRPr="00CB22C2">
        <w:fldChar w:fldCharType="end"/>
      </w:r>
    </w:p>
    <w:p w14:paraId="61B0D368" w14:textId="77777777" w:rsidR="0049030D" w:rsidRPr="00400DF7" w:rsidRDefault="0049030D" w:rsidP="0061661E">
      <w:pPr>
        <w:ind w:left="360"/>
        <w:rPr>
          <w:rFonts w:ascii="Arial" w:hAnsi="Arial" w:cs="Arial"/>
          <w:szCs w:val="24"/>
        </w:rPr>
      </w:pPr>
    </w:p>
    <w:p w14:paraId="57AB2382" w14:textId="0E38E4B3" w:rsidR="0049030D" w:rsidRPr="00400DF7" w:rsidRDefault="0049030D" w:rsidP="005115CC">
      <w:pPr>
        <w:numPr>
          <w:ilvl w:val="0"/>
          <w:numId w:val="27"/>
        </w:numPr>
        <w:ind w:left="540"/>
        <w:rPr>
          <w:rFonts w:ascii="Arial" w:hAnsi="Arial" w:cs="Arial"/>
          <w:szCs w:val="24"/>
        </w:rPr>
      </w:pPr>
      <w:r w:rsidRPr="00400DF7">
        <w:rPr>
          <w:rFonts w:ascii="Arial" w:hAnsi="Arial" w:cs="Arial"/>
          <w:szCs w:val="24"/>
        </w:rPr>
        <w:t>Statement of Firm Qualifications</w:t>
      </w:r>
      <w:r w:rsidR="008824DA">
        <w:rPr>
          <w:rFonts w:ascii="Arial" w:hAnsi="Arial" w:cs="Arial"/>
          <w:szCs w:val="24"/>
        </w:rPr>
        <w:t xml:space="preserve"> (3</w:t>
      </w:r>
      <w:r w:rsidR="0054311C">
        <w:rPr>
          <w:rFonts w:ascii="Arial" w:hAnsi="Arial" w:cs="Arial"/>
          <w:szCs w:val="24"/>
        </w:rPr>
        <w:t>5</w:t>
      </w:r>
      <w:r w:rsidR="005223F1">
        <w:rPr>
          <w:rFonts w:ascii="Arial" w:hAnsi="Arial" w:cs="Arial"/>
          <w:szCs w:val="24"/>
        </w:rPr>
        <w:t xml:space="preserve"> </w:t>
      </w:r>
      <w:r w:rsidR="008824DA">
        <w:rPr>
          <w:rFonts w:ascii="Arial" w:hAnsi="Arial" w:cs="Arial"/>
          <w:szCs w:val="24"/>
        </w:rPr>
        <w:t>points)</w:t>
      </w:r>
      <w:r w:rsidRPr="00400DF7">
        <w:rPr>
          <w:rFonts w:ascii="Arial" w:hAnsi="Arial" w:cs="Arial"/>
          <w:szCs w:val="24"/>
        </w:rPr>
        <w:t xml:space="preserve"> </w:t>
      </w:r>
      <w:r w:rsidRPr="00400DF7">
        <w:rPr>
          <w:rFonts w:ascii="Arial" w:hAnsi="Arial" w:cs="Arial"/>
          <w:szCs w:val="24"/>
        </w:rPr>
        <w:br/>
      </w:r>
    </w:p>
    <w:p w14:paraId="5B7E0D30" w14:textId="77777777" w:rsidR="008824DA" w:rsidRDefault="0049030D" w:rsidP="005115CC">
      <w:pPr>
        <w:numPr>
          <w:ilvl w:val="0"/>
          <w:numId w:val="27"/>
        </w:numPr>
        <w:ind w:left="540"/>
        <w:rPr>
          <w:rFonts w:ascii="Arial" w:hAnsi="Arial" w:cs="Arial"/>
          <w:szCs w:val="24"/>
        </w:rPr>
      </w:pPr>
      <w:r w:rsidRPr="00400DF7">
        <w:rPr>
          <w:rFonts w:ascii="Arial" w:hAnsi="Arial" w:cs="Arial"/>
          <w:szCs w:val="24"/>
        </w:rPr>
        <w:t>Staff Qualifications</w:t>
      </w:r>
      <w:r w:rsidR="008824DA">
        <w:rPr>
          <w:rFonts w:ascii="Arial" w:hAnsi="Arial" w:cs="Arial"/>
          <w:szCs w:val="24"/>
        </w:rPr>
        <w:t xml:space="preserve"> (10 points)</w:t>
      </w:r>
    </w:p>
    <w:p w14:paraId="0DCCD7E9" w14:textId="77777777" w:rsidR="008824DA" w:rsidRDefault="008824DA" w:rsidP="008824DA">
      <w:pPr>
        <w:ind w:left="540"/>
        <w:rPr>
          <w:rFonts w:ascii="Arial" w:hAnsi="Arial" w:cs="Arial"/>
          <w:szCs w:val="24"/>
        </w:rPr>
      </w:pPr>
    </w:p>
    <w:p w14:paraId="0683C796" w14:textId="37AA5842" w:rsidR="00D45D8C" w:rsidRDefault="0049030D" w:rsidP="005115CC">
      <w:pPr>
        <w:numPr>
          <w:ilvl w:val="0"/>
          <w:numId w:val="27"/>
        </w:numPr>
        <w:ind w:left="540"/>
        <w:rPr>
          <w:rFonts w:ascii="Arial" w:hAnsi="Arial" w:cs="Arial"/>
          <w:szCs w:val="24"/>
        </w:rPr>
      </w:pPr>
      <w:r w:rsidRPr="008824DA">
        <w:rPr>
          <w:rFonts w:ascii="Arial" w:hAnsi="Arial" w:cs="Arial"/>
          <w:szCs w:val="24"/>
        </w:rPr>
        <w:t>Approach</w:t>
      </w:r>
      <w:r w:rsidR="00F74754" w:rsidRPr="008824DA">
        <w:rPr>
          <w:rFonts w:ascii="Arial" w:hAnsi="Arial" w:cs="Arial"/>
          <w:szCs w:val="24"/>
        </w:rPr>
        <w:t xml:space="preserve"> </w:t>
      </w:r>
      <w:r w:rsidR="008824DA">
        <w:rPr>
          <w:rFonts w:ascii="Arial" w:hAnsi="Arial" w:cs="Arial"/>
          <w:szCs w:val="24"/>
        </w:rPr>
        <w:t>(3</w:t>
      </w:r>
      <w:r w:rsidR="0054311C">
        <w:rPr>
          <w:rFonts w:ascii="Arial" w:hAnsi="Arial" w:cs="Arial"/>
          <w:szCs w:val="24"/>
        </w:rPr>
        <w:t>5</w:t>
      </w:r>
      <w:r w:rsidR="005223F1">
        <w:rPr>
          <w:rFonts w:ascii="Arial" w:hAnsi="Arial" w:cs="Arial"/>
          <w:szCs w:val="24"/>
        </w:rPr>
        <w:t xml:space="preserve"> </w:t>
      </w:r>
      <w:r w:rsidR="008824DA">
        <w:rPr>
          <w:rFonts w:ascii="Arial" w:hAnsi="Arial" w:cs="Arial"/>
          <w:szCs w:val="24"/>
        </w:rPr>
        <w:t>points)</w:t>
      </w:r>
    </w:p>
    <w:p w14:paraId="088C72FA" w14:textId="77777777" w:rsidR="008824DA" w:rsidRPr="008824DA" w:rsidRDefault="008824DA" w:rsidP="008824DA">
      <w:pPr>
        <w:ind w:left="1080"/>
        <w:rPr>
          <w:rFonts w:ascii="Arial" w:hAnsi="Arial" w:cs="Arial"/>
          <w:szCs w:val="24"/>
        </w:rPr>
      </w:pPr>
    </w:p>
    <w:p w14:paraId="64758856" w14:textId="338E3447" w:rsidR="005247CF" w:rsidRDefault="00D45D8C" w:rsidP="000E4CEC">
      <w:pPr>
        <w:pStyle w:val="Heading3"/>
        <w:rPr>
          <w:u w:val="none"/>
        </w:rPr>
      </w:pPr>
      <w:r w:rsidRPr="0041264D">
        <w:rPr>
          <w:u w:val="none"/>
        </w:rPr>
        <w:t>Financial Criteria</w:t>
      </w:r>
      <w:r w:rsidR="00613A1D">
        <w:rPr>
          <w:u w:val="none"/>
        </w:rPr>
        <w:tab/>
      </w:r>
      <w:r w:rsidRPr="0041264D">
        <w:rPr>
          <w:u w:val="none"/>
        </w:rPr>
        <w:t>(</w:t>
      </w:r>
      <w:r w:rsidR="00E577BB">
        <w:rPr>
          <w:u w:val="none"/>
        </w:rPr>
        <w:t>20</w:t>
      </w:r>
      <w:r w:rsidR="000E4CEC">
        <w:rPr>
          <w:u w:val="none"/>
        </w:rPr>
        <w:t xml:space="preserve"> </w:t>
      </w:r>
      <w:r w:rsidRPr="0041264D">
        <w:rPr>
          <w:u w:val="none"/>
        </w:rPr>
        <w:t>Points)</w:t>
      </w:r>
    </w:p>
    <w:p w14:paraId="71785424" w14:textId="77777777" w:rsidR="00967E97" w:rsidRPr="00967E97" w:rsidRDefault="00967E97" w:rsidP="00967E97"/>
    <w:p w14:paraId="0BFC483A" w14:textId="77777777" w:rsidR="00D45D8C" w:rsidRPr="00CB22C2" w:rsidRDefault="00D45D8C" w:rsidP="00D45D8C">
      <w:pPr>
        <w:rPr>
          <w:rFonts w:ascii="Arial" w:hAnsi="Arial"/>
          <w:bCs/>
        </w:rPr>
      </w:pPr>
      <w:r w:rsidRPr="00CB22C2">
        <w:rPr>
          <w:rFonts w:ascii="Arial" w:hAnsi="Arial" w:cs="Arial"/>
          <w:b/>
          <w:bCs/>
          <w:szCs w:val="24"/>
        </w:rPr>
        <w:t xml:space="preserve">The Financial Criteria portion of this RFP will be scored based upon the </w:t>
      </w:r>
      <w:r w:rsidR="008824DA">
        <w:rPr>
          <w:rFonts w:ascii="Arial" w:hAnsi="Arial" w:cs="Arial"/>
          <w:b/>
          <w:bCs/>
          <w:szCs w:val="24"/>
        </w:rPr>
        <w:t>flat fee proposed on the Cost Proposal Form</w:t>
      </w:r>
      <w:r w:rsidRPr="00CB22C2">
        <w:rPr>
          <w:rFonts w:ascii="Arial" w:hAnsi="Arial" w:cs="Arial"/>
          <w:b/>
          <w:bCs/>
          <w:szCs w:val="24"/>
        </w:rPr>
        <w:t>.</w:t>
      </w: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686B8BA5" w14:textId="77777777" w:rsidR="00D45D8C" w:rsidRPr="00CB22C2" w:rsidRDefault="00D45D8C"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00D92A16" w14:textId="514F1C23" w:rsidR="00D45D8C" w:rsidRPr="00CB22C2" w:rsidRDefault="00D45D8C" w:rsidP="00D45D8C">
      <w:pPr>
        <w:ind w:left="360" w:hanging="360"/>
        <w:jc w:val="both"/>
        <w:rPr>
          <w:rFonts w:ascii="Arial" w:hAnsi="Arial"/>
        </w:rPr>
      </w:pPr>
      <w:r w:rsidRPr="00CB22C2">
        <w:rPr>
          <w:rStyle w:val="HTMLMarkup"/>
          <w:rFonts w:ascii="Arial" w:hAnsi="Arial"/>
          <w:vanish w:val="0"/>
          <w:color w:val="auto"/>
        </w:rPr>
        <w:t>•</w:t>
      </w:r>
      <w:r w:rsidRPr="00CB22C2">
        <w:rPr>
          <w:rStyle w:val="HTMLMarkup"/>
          <w:rFonts w:ascii="Arial" w:hAnsi="Arial"/>
          <w:vanish w:val="0"/>
          <w:color w:val="auto"/>
        </w:rPr>
        <w:tab/>
      </w: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sidR="00967E97">
        <w:rPr>
          <w:rFonts w:ascii="Arial" w:hAnsi="Arial"/>
        </w:rPr>
        <w:t>20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sidR="003377C0">
        <w:rPr>
          <w:rFonts w:ascii="Arial" w:hAnsi="Arial"/>
        </w:rPr>
        <w:t>20</w:t>
      </w:r>
      <w:r w:rsidR="00967E97">
        <w:rPr>
          <w:rFonts w:ascii="Arial" w:hAnsi="Arial"/>
        </w:rPr>
        <w:t xml:space="preserve"> </w:t>
      </w:r>
      <w:r w:rsidRPr="00CB22C2">
        <w:rPr>
          <w:rFonts w:ascii="Arial" w:hAnsi="Arial"/>
        </w:rPr>
        <w:t xml:space="preserve">points pursuant to a formula. This calculation will be computed by the Contract Administration Unit upon completion of the technical scoring by the technical review panel. </w:t>
      </w:r>
    </w:p>
    <w:p w14:paraId="26304C1C" w14:textId="77777777" w:rsidR="00D45D8C" w:rsidRPr="00CB22C2" w:rsidRDefault="00D45D8C" w:rsidP="00D45D8C">
      <w:pPr>
        <w:ind w:left="360" w:hanging="360"/>
        <w:jc w:val="both"/>
        <w:rPr>
          <w:rFonts w:ascii="Arial" w:hAnsi="Arial"/>
        </w:rPr>
      </w:pPr>
    </w:p>
    <w:p w14:paraId="25E497E8" w14:textId="2AAC6AE9" w:rsidR="00D45D8C" w:rsidRPr="00CB22C2" w:rsidRDefault="00D45D8C" w:rsidP="00D45D8C">
      <w:pPr>
        <w:pStyle w:val="BodyTextIndent3"/>
        <w:jc w:val="both"/>
      </w:pPr>
      <w:r w:rsidRPr="00CB22C2">
        <w:t>•</w:t>
      </w:r>
      <w:r w:rsidRPr="00CB22C2">
        <w:tab/>
        <w:t xml:space="preserve">The </w:t>
      </w:r>
      <w:r w:rsidR="008824DA">
        <w:t>Cost Proposal</w:t>
      </w:r>
      <w:r w:rsidRPr="00CB22C2">
        <w:t xml:space="preserve"> will be awarded points pursuant to a formula </w:t>
      </w:r>
      <w:r w:rsidR="00B15ACB">
        <w:t>that</w:t>
      </w:r>
      <w:r w:rsidR="00B15ACB" w:rsidRPr="00CB22C2">
        <w:t xml:space="preserve"> </w:t>
      </w:r>
      <w:r w:rsidRPr="00CB22C2">
        <w:t xml:space="preserve">awards the highest score of </w:t>
      </w:r>
      <w:r w:rsidR="00967E97">
        <w:t>2</w:t>
      </w:r>
      <w:r w:rsidR="00697B62">
        <w:t>0</w:t>
      </w:r>
      <w:r w:rsidRPr="00CB22C2">
        <w:fldChar w:fldCharType="begin"/>
      </w:r>
      <w:r w:rsidRPr="00CB22C2">
        <w:instrText xml:space="preserve">  </w:instrText>
      </w:r>
      <w:r w:rsidRPr="00CB22C2">
        <w:fldChar w:fldCharType="end"/>
      </w:r>
      <w:r w:rsidRPr="00CB22C2">
        <w:t xml:space="preserve"> points to the </w:t>
      </w:r>
      <w:r w:rsidR="008824DA">
        <w:t xml:space="preserve">flat fee </w:t>
      </w:r>
      <w:r w:rsidRPr="00CB22C2">
        <w:t xml:space="preserve">that reflects the lowest overall cost. The remaining </w:t>
      </w:r>
      <w:r w:rsidR="008824DA">
        <w:t>Cost Proposals</w:t>
      </w:r>
      <w:r w:rsidRPr="00CB22C2">
        <w:t xml:space="preserve"> will be awarded points based on a calculation that computes the relative difference of each proposal against the lowest </w:t>
      </w:r>
      <w:r w:rsidR="008824DA">
        <w:t xml:space="preserve">fee </w:t>
      </w:r>
      <w:r w:rsidRPr="00CB22C2">
        <w:t xml:space="preserve">submitted. The resulting percentage is then applied to the maximum point value of </w:t>
      </w:r>
      <w:r w:rsidR="00967E97">
        <w:t>2</w:t>
      </w:r>
      <w:r w:rsidR="00697B62">
        <w:t>0</w:t>
      </w:r>
      <w:r w:rsidRPr="00CB22C2">
        <w:fldChar w:fldCharType="begin"/>
      </w:r>
      <w:r w:rsidRPr="00CB22C2">
        <w:instrText xml:space="preserve">  </w:instrText>
      </w:r>
      <w:r w:rsidRPr="00CB22C2">
        <w:fldChar w:fldCharType="end"/>
      </w:r>
      <w:r w:rsidRPr="00CB22C2">
        <w:t xml:space="preserve"> points.</w:t>
      </w:r>
    </w:p>
    <w:p w14:paraId="4DA45411" w14:textId="77777777" w:rsidR="00D45D8C" w:rsidRPr="00CB22C2" w:rsidRDefault="00D45D8C" w:rsidP="00D45D8C">
      <w:pPr>
        <w:pStyle w:val="BodyTextIndent3"/>
        <w:jc w:val="both"/>
      </w:pPr>
    </w:p>
    <w:p w14:paraId="3439FBE3" w14:textId="77777777" w:rsidR="00D45D8C" w:rsidRPr="00CB22C2" w:rsidRDefault="00D45D8C" w:rsidP="00D45D8C">
      <w:pPr>
        <w:pStyle w:val="BodyTextIndent3"/>
        <w:jc w:val="both"/>
      </w:pPr>
      <w:r w:rsidRPr="00CB22C2">
        <w:rPr>
          <w:rStyle w:val="HTMLMarkup"/>
          <w:vanish w:val="0"/>
          <w:color w:val="auto"/>
        </w:rPr>
        <w:t>•</w:t>
      </w:r>
      <w:r w:rsidRPr="00CB22C2">
        <w:rPr>
          <w:rStyle w:val="HTMLMarkup"/>
          <w:vanish w:val="0"/>
          <w:color w:val="auto"/>
        </w:rPr>
        <w:tab/>
      </w:r>
      <w:r w:rsidRPr="00CB22C2">
        <w:rPr>
          <w:rStyle w:val="HTMLMarkup"/>
          <w:b/>
          <w:vanish w:val="0"/>
          <w:color w:val="auto"/>
        </w:rPr>
        <w:t xml:space="preserve">NYSED reserves the right to request best and final offers. In the event NYSED exercises this right, all </w:t>
      </w:r>
      <w:r w:rsidR="00B510A8">
        <w:rPr>
          <w:rStyle w:val="HTMLMarkup"/>
          <w:b/>
          <w:vanish w:val="0"/>
          <w:color w:val="auto"/>
        </w:rPr>
        <w:t xml:space="preserve">responsive </w:t>
      </w:r>
      <w:r w:rsidRPr="00CB22C2">
        <w:rPr>
          <w:rStyle w:val="HTMLMarkup"/>
          <w:b/>
          <w:vanish w:val="0"/>
          <w:color w:val="auto"/>
        </w:rPr>
        <w:t>bidders will be asked to provide a best and final offer. The Contract Administration Unit will recalculate the financial score.</w:t>
      </w:r>
    </w:p>
    <w:p w14:paraId="2F80FE3F" w14:textId="77777777" w:rsidR="00D45D8C" w:rsidRPr="00CB22C2" w:rsidRDefault="00D45D8C" w:rsidP="00D45D8C">
      <w:pPr>
        <w:pStyle w:val="Header"/>
        <w:tabs>
          <w:tab w:val="clear" w:pos="4320"/>
          <w:tab w:val="clear" w:pos="8640"/>
        </w:tabs>
        <w:rPr>
          <w:rFonts w:ascii="Arial" w:hAnsi="Arial"/>
        </w:rPr>
      </w:pPr>
    </w:p>
    <w:p w14:paraId="02A67502" w14:textId="77777777" w:rsidR="00D45D8C" w:rsidRPr="0041264D" w:rsidRDefault="00D45D8C" w:rsidP="0041264D">
      <w:pPr>
        <w:pStyle w:val="Heading3"/>
        <w:rPr>
          <w:u w:val="none"/>
        </w:rPr>
      </w:pPr>
      <w:r w:rsidRPr="0041264D">
        <w:rPr>
          <w:u w:val="none"/>
        </w:rPr>
        <w:t>Method of Award</w:t>
      </w:r>
    </w:p>
    <w:p w14:paraId="46E37118" w14:textId="77777777" w:rsidR="00D45D8C" w:rsidRPr="00CB22C2" w:rsidRDefault="00D45D8C" w:rsidP="00D45D8C"/>
    <w:p w14:paraId="1E76755F" w14:textId="77777777"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41818B36" w14:textId="77777777" w:rsidR="00D45D8C" w:rsidRPr="00CB22C2" w:rsidRDefault="00D45D8C" w:rsidP="00D45D8C">
      <w:pPr>
        <w:jc w:val="both"/>
        <w:rPr>
          <w:rFonts w:ascii="Arial" w:hAnsi="Arial"/>
        </w:rPr>
      </w:pPr>
    </w:p>
    <w:p w14:paraId="21C67E52" w14:textId="77777777" w:rsidR="00D45D8C" w:rsidRPr="00CB22C2" w:rsidRDefault="00D45D8C" w:rsidP="00D45D8C">
      <w:pPr>
        <w:jc w:val="both"/>
        <w:rPr>
          <w:rFonts w:ascii="Arial" w:hAnsi="Arial"/>
          <w:b/>
        </w:rPr>
      </w:pPr>
      <w:r w:rsidRPr="00CB22C2">
        <w:rPr>
          <w:rFonts w:ascii="Arial" w:hAnsi="Arial"/>
        </w:rPr>
        <w:t xml:space="preserve">The contract issued pursuant to this </w:t>
      </w:r>
      <w:r w:rsidR="008824DA">
        <w:rPr>
          <w:rFonts w:ascii="Arial" w:hAnsi="Arial"/>
        </w:rPr>
        <w:t>RFP</w:t>
      </w:r>
      <w:r w:rsidRPr="00CB22C2">
        <w:rPr>
          <w:rFonts w:ascii="Arial" w:hAnsi="Arial"/>
        </w:rPr>
        <w:t xml:space="preserve"> will be awarded to the vendor whose aggregate technical and cost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56E8D240" w14:textId="77777777" w:rsidR="00D45D8C" w:rsidRPr="00CB22C2" w:rsidRDefault="00D45D8C" w:rsidP="00D45D8C">
      <w:pPr>
        <w:jc w:val="both"/>
        <w:rPr>
          <w:rFonts w:ascii="Arial" w:hAnsi="Arial"/>
        </w:rPr>
      </w:pPr>
    </w:p>
    <w:p w14:paraId="3CD6BF83" w14:textId="77777777" w:rsidR="00D45D8C" w:rsidRPr="00CB22C2" w:rsidRDefault="00D45D8C"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157DCB66" w14:textId="77777777" w:rsidR="00D45D8C" w:rsidRPr="00613A1D" w:rsidRDefault="00D45D8C" w:rsidP="00D45D8C">
      <w:pPr>
        <w:pStyle w:val="Header"/>
        <w:tabs>
          <w:tab w:val="clear" w:pos="4320"/>
          <w:tab w:val="clear" w:pos="8640"/>
        </w:tabs>
        <w:rPr>
          <w:rFonts w:ascii="Arial" w:hAnsi="Arial"/>
          <w:szCs w:val="24"/>
        </w:rPr>
      </w:pPr>
    </w:p>
    <w:p w14:paraId="15F0D47C" w14:textId="77777777" w:rsidR="00D45D8C" w:rsidRPr="0041264D" w:rsidRDefault="00D45D8C" w:rsidP="0041264D">
      <w:pPr>
        <w:pStyle w:val="Heading3"/>
        <w:rPr>
          <w:u w:val="none"/>
        </w:rPr>
      </w:pPr>
      <w:r w:rsidRPr="0041264D">
        <w:rPr>
          <w:u w:val="none"/>
        </w:rPr>
        <w:t>NYSED’s Reservation of Rights</w:t>
      </w:r>
    </w:p>
    <w:p w14:paraId="53145703" w14:textId="77777777" w:rsidR="00D45D8C" w:rsidRPr="00CB22C2" w:rsidRDefault="00D45D8C" w:rsidP="00D45D8C">
      <w:pPr>
        <w:pStyle w:val="Header"/>
        <w:tabs>
          <w:tab w:val="clear" w:pos="4320"/>
          <w:tab w:val="clear" w:pos="8640"/>
        </w:tabs>
        <w:rPr>
          <w:rFonts w:ascii="Arial" w:hAnsi="Arial"/>
        </w:rPr>
      </w:pPr>
    </w:p>
    <w:p w14:paraId="4E5AF03F" w14:textId="77777777"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Pr="00CB22C2">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sidRPr="00CB22C2">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Pr="00CB22C2">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Pr="00CB22C2">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w:t>
      </w:r>
      <w:r w:rsidRPr="00CB22C2">
        <w:rPr>
          <w:rFonts w:ascii="Arial" w:hAnsi="Arial" w:cs="Arial"/>
          <w:szCs w:val="24"/>
        </w:rPr>
        <w:lastRenderedPageBreak/>
        <w:t xml:space="preserve">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Pr="00CB22C2">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Pr="00CB22C2">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Pr="00CB22C2">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Pr="00CB22C2">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11BF78C8" w14:textId="77777777" w:rsidR="00D45D8C" w:rsidRPr="00613A1D" w:rsidRDefault="00D45D8C" w:rsidP="00D45D8C">
      <w:pPr>
        <w:pStyle w:val="Header"/>
        <w:tabs>
          <w:tab w:val="clear" w:pos="4320"/>
          <w:tab w:val="clear" w:pos="8640"/>
        </w:tabs>
        <w:rPr>
          <w:rFonts w:ascii="Arial" w:hAnsi="Arial" w:cs="Arial"/>
          <w:szCs w:val="24"/>
        </w:rPr>
      </w:pPr>
    </w:p>
    <w:p w14:paraId="7989469A" w14:textId="77777777" w:rsidR="00D45D8C" w:rsidRPr="0041264D" w:rsidRDefault="00D45D8C" w:rsidP="0041264D">
      <w:pPr>
        <w:pStyle w:val="Heading3"/>
        <w:rPr>
          <w:u w:val="none"/>
        </w:rPr>
      </w:pPr>
      <w:r w:rsidRPr="0041264D">
        <w:rPr>
          <w:u w:val="none"/>
        </w:rPr>
        <w:t>Post Selection Procedures</w:t>
      </w:r>
    </w:p>
    <w:p w14:paraId="226679C2" w14:textId="77777777" w:rsidR="00D45D8C" w:rsidRPr="00613A1D" w:rsidRDefault="00D45D8C" w:rsidP="00D45D8C">
      <w:pPr>
        <w:jc w:val="both"/>
        <w:rPr>
          <w:rFonts w:ascii="Arial" w:hAnsi="Arial"/>
          <w:b/>
          <w:bCs/>
          <w:szCs w:val="24"/>
        </w:rPr>
      </w:pPr>
    </w:p>
    <w:p w14:paraId="5059CC09" w14:textId="77777777" w:rsidR="00A045B6" w:rsidRPr="00CB22C2" w:rsidRDefault="00A045B6" w:rsidP="00A045B6">
      <w:pPr>
        <w:jc w:val="both"/>
        <w:rPr>
          <w:rFonts w:ascii="Arial" w:hAnsi="Arial"/>
          <w:szCs w:val="24"/>
        </w:rPr>
      </w:pPr>
      <w:r w:rsidRPr="00CB22C2">
        <w:rPr>
          <w:rFonts w:ascii="Arial" w:hAnsi="Arial"/>
          <w:szCs w:val="24"/>
        </w:rPr>
        <w:t>Upon selection, the successful bidder will receive a proposed contract from NYSED.</w:t>
      </w:r>
      <w:r w:rsidR="00E7346A">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sidR="00E7346A">
        <w:rPr>
          <w:rFonts w:ascii="Arial" w:hAnsi="Arial"/>
          <w:szCs w:val="24"/>
        </w:rPr>
        <w:t xml:space="preserve"> </w:t>
      </w:r>
      <w:r w:rsidRPr="00CB22C2">
        <w:rPr>
          <w:rFonts w:ascii="Arial" w:hAnsi="Arial"/>
          <w:szCs w:val="24"/>
        </w:rPr>
        <w:t>The contents of this RFP, any subsequent correspondence during the proposal evaluation period, and such other stipulations as agreed upon may be made a part of the 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1FF556D4" w14:textId="77777777" w:rsidR="00D45D8C" w:rsidRPr="00CB22C2" w:rsidRDefault="00D45D8C" w:rsidP="00D45D8C">
      <w:pPr>
        <w:jc w:val="both"/>
        <w:rPr>
          <w:rFonts w:ascii="Arial" w:hAnsi="Arial" w:cs="Arial"/>
        </w:rPr>
      </w:pPr>
    </w:p>
    <w:p w14:paraId="2210C986" w14:textId="77777777" w:rsidR="00D45D8C" w:rsidRPr="0041264D" w:rsidRDefault="00D45D8C" w:rsidP="0041264D">
      <w:pPr>
        <w:pStyle w:val="Heading3"/>
        <w:rPr>
          <w:u w:val="none"/>
        </w:rPr>
      </w:pPr>
      <w:r w:rsidRPr="0041264D">
        <w:rPr>
          <w:u w:val="none"/>
        </w:rPr>
        <w:t>Debriefing Procedures</w:t>
      </w:r>
    </w:p>
    <w:p w14:paraId="790FF098" w14:textId="77777777" w:rsidR="00D45D8C" w:rsidRPr="00CB22C2" w:rsidRDefault="00D45D8C" w:rsidP="00D45D8C">
      <w:pPr>
        <w:jc w:val="both"/>
        <w:rPr>
          <w:rFonts w:ascii="Arial" w:hAnsi="Arial"/>
        </w:rPr>
      </w:pPr>
    </w:p>
    <w:p w14:paraId="738DEC07"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26A4CFA4" w14:textId="77777777" w:rsidR="00700A16" w:rsidRDefault="00700A16" w:rsidP="00700A16">
      <w:pPr>
        <w:rPr>
          <w:rFonts w:ascii="Arial" w:hAnsi="Arial"/>
        </w:rPr>
      </w:pPr>
    </w:p>
    <w:p w14:paraId="1BBE8D3D" w14:textId="77777777" w:rsidR="00700A16" w:rsidRPr="00CF7BA6" w:rsidRDefault="00700A16" w:rsidP="005115CC">
      <w:pPr>
        <w:pStyle w:val="ListParagraph"/>
        <w:numPr>
          <w:ilvl w:val="0"/>
          <w:numId w:val="15"/>
        </w:numPr>
        <w:rPr>
          <w:rFonts w:ascii="Arial" w:hAnsi="Arial"/>
        </w:rPr>
      </w:pPr>
      <w:r w:rsidRPr="00CF7BA6">
        <w:rPr>
          <w:rFonts w:ascii="Arial" w:hAnsi="Arial"/>
        </w:rPr>
        <w:t>All unsuccessful bidders may request a debriefing within fifteen (15) calendar days of receiving notice from NYSED of non-award. Bidders may request a debriefing by submitting a written request to the Fiscal Contact person at:</w:t>
      </w:r>
    </w:p>
    <w:p w14:paraId="783D1BA6" w14:textId="77777777" w:rsidR="00700A16" w:rsidRPr="00CB22C2" w:rsidRDefault="00700A16" w:rsidP="00700A16">
      <w:pPr>
        <w:rPr>
          <w:rFonts w:ascii="Arial" w:hAnsi="Arial"/>
        </w:rPr>
      </w:pPr>
    </w:p>
    <w:p w14:paraId="5B5A9BE0" w14:textId="77777777" w:rsidR="00700A16" w:rsidRPr="00CB22C2" w:rsidRDefault="00700A16" w:rsidP="00700A16">
      <w:pPr>
        <w:ind w:left="1440"/>
        <w:rPr>
          <w:rFonts w:ascii="Arial" w:hAnsi="Arial"/>
        </w:rPr>
      </w:pPr>
      <w:r w:rsidRPr="00CB22C2">
        <w:rPr>
          <w:rFonts w:ascii="Arial" w:hAnsi="Arial"/>
        </w:rPr>
        <w:t>NYS Education Department</w:t>
      </w:r>
    </w:p>
    <w:p w14:paraId="3E1AC1DB" w14:textId="77777777" w:rsidR="00700A16" w:rsidRPr="00CB22C2" w:rsidRDefault="00700A16" w:rsidP="00700A16">
      <w:pPr>
        <w:ind w:left="1440"/>
        <w:rPr>
          <w:rFonts w:ascii="Arial" w:hAnsi="Arial"/>
        </w:rPr>
      </w:pPr>
      <w:r w:rsidRPr="00CB22C2">
        <w:rPr>
          <w:rFonts w:ascii="Arial" w:hAnsi="Arial"/>
        </w:rPr>
        <w:t>Contract Administration Unit</w:t>
      </w:r>
    </w:p>
    <w:p w14:paraId="238BD477" w14:textId="77777777" w:rsidR="00700A16" w:rsidRPr="00CB22C2" w:rsidRDefault="00700A16" w:rsidP="00700A16">
      <w:pPr>
        <w:ind w:left="1440"/>
        <w:rPr>
          <w:rFonts w:ascii="Arial" w:hAnsi="Arial"/>
        </w:rPr>
      </w:pPr>
      <w:r w:rsidRPr="00CB22C2">
        <w:rPr>
          <w:rFonts w:ascii="Arial" w:hAnsi="Arial"/>
        </w:rPr>
        <w:t>89 Washington Avenue</w:t>
      </w:r>
    </w:p>
    <w:p w14:paraId="46628DE8" w14:textId="77777777" w:rsidR="00700A16" w:rsidRPr="00CB22C2" w:rsidRDefault="00700A16" w:rsidP="00700A16">
      <w:pPr>
        <w:ind w:left="1440"/>
        <w:rPr>
          <w:rFonts w:ascii="Arial" w:hAnsi="Arial"/>
        </w:rPr>
      </w:pPr>
      <w:r>
        <w:rPr>
          <w:rFonts w:ascii="Arial" w:hAnsi="Arial"/>
        </w:rPr>
        <w:t>Room 501</w:t>
      </w:r>
      <w:r w:rsidRPr="00CB22C2">
        <w:rPr>
          <w:rFonts w:ascii="Arial" w:hAnsi="Arial"/>
        </w:rPr>
        <w:t>W EB</w:t>
      </w:r>
    </w:p>
    <w:p w14:paraId="4DEACB5B" w14:textId="77777777" w:rsidR="00700A16" w:rsidRPr="00CB22C2" w:rsidRDefault="00700A16" w:rsidP="00700A16">
      <w:pPr>
        <w:ind w:left="1440"/>
        <w:rPr>
          <w:rFonts w:ascii="Arial" w:hAnsi="Arial"/>
        </w:rPr>
      </w:pPr>
      <w:r w:rsidRPr="00CB22C2">
        <w:rPr>
          <w:rFonts w:ascii="Arial" w:hAnsi="Arial"/>
        </w:rPr>
        <w:t>Albany, NY</w:t>
      </w:r>
      <w:r w:rsidR="00E7346A">
        <w:rPr>
          <w:rFonts w:ascii="Arial" w:hAnsi="Arial"/>
        </w:rPr>
        <w:t xml:space="preserve"> </w:t>
      </w:r>
      <w:r w:rsidRPr="00CB22C2">
        <w:rPr>
          <w:rFonts w:ascii="Arial" w:hAnsi="Arial"/>
        </w:rPr>
        <w:t>12234</w:t>
      </w:r>
    </w:p>
    <w:p w14:paraId="4388463D" w14:textId="77777777" w:rsidR="00700A16" w:rsidRDefault="00700A16" w:rsidP="00700A16">
      <w:pPr>
        <w:rPr>
          <w:rFonts w:ascii="Arial" w:hAnsi="Arial"/>
        </w:rPr>
      </w:pPr>
    </w:p>
    <w:p w14:paraId="5DFB6661" w14:textId="77777777" w:rsidR="00700A16" w:rsidRPr="00CF7BA6" w:rsidRDefault="00700A16" w:rsidP="005115CC">
      <w:pPr>
        <w:pStyle w:val="ListParagraph"/>
        <w:numPr>
          <w:ilvl w:val="0"/>
          <w:numId w:val="15"/>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10937760" w14:textId="77777777" w:rsidR="00700A16" w:rsidRDefault="00700A16" w:rsidP="00700A16">
      <w:pPr>
        <w:rPr>
          <w:rFonts w:ascii="Arial" w:hAnsi="Arial"/>
        </w:rPr>
      </w:pPr>
    </w:p>
    <w:p w14:paraId="04575314" w14:textId="77777777" w:rsidR="00700A16" w:rsidRPr="00CF7BA6" w:rsidRDefault="00700A16" w:rsidP="005115CC">
      <w:pPr>
        <w:pStyle w:val="ListParagraph"/>
        <w:numPr>
          <w:ilvl w:val="0"/>
          <w:numId w:val="15"/>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w:t>
      </w:r>
      <w:r w:rsidRPr="00CF7BA6">
        <w:rPr>
          <w:rFonts w:ascii="Arial" w:hAnsi="Arial"/>
        </w:rPr>
        <w:lastRenderedPageBreak/>
        <w:t xml:space="preserve">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251AD865" w14:textId="77777777" w:rsidR="00D45D8C" w:rsidRPr="00613A1D" w:rsidRDefault="00D45D8C" w:rsidP="00D45D8C">
      <w:pPr>
        <w:jc w:val="both"/>
        <w:rPr>
          <w:rFonts w:ascii="Arial" w:hAnsi="Arial"/>
        </w:rPr>
      </w:pPr>
    </w:p>
    <w:p w14:paraId="11EC6207" w14:textId="77777777" w:rsidR="00D45D8C" w:rsidRPr="0041264D" w:rsidRDefault="00D45D8C" w:rsidP="0041264D">
      <w:pPr>
        <w:pStyle w:val="Heading3"/>
        <w:rPr>
          <w:u w:val="none"/>
        </w:rPr>
      </w:pPr>
      <w:r w:rsidRPr="0041264D">
        <w:rPr>
          <w:u w:val="none"/>
        </w:rPr>
        <w:t>Contract Award Protest Procedures</w:t>
      </w:r>
    </w:p>
    <w:p w14:paraId="34795706" w14:textId="77777777" w:rsidR="00D45D8C" w:rsidRPr="00CB22C2" w:rsidRDefault="00D45D8C" w:rsidP="00D45D8C">
      <w:pPr>
        <w:jc w:val="both"/>
        <w:rPr>
          <w:rFonts w:ascii="Arial" w:hAnsi="Arial"/>
        </w:rPr>
      </w:pPr>
    </w:p>
    <w:p w14:paraId="2E0C48AA"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284C602D" w14:textId="77777777" w:rsidR="00D45D8C" w:rsidRPr="00CB22C2" w:rsidRDefault="00D45D8C" w:rsidP="00D45D8C">
      <w:pPr>
        <w:jc w:val="both"/>
        <w:rPr>
          <w:rFonts w:ascii="Arial" w:hAnsi="Arial"/>
        </w:rPr>
      </w:pPr>
    </w:p>
    <w:p w14:paraId="15125D97" w14:textId="77777777" w:rsidR="00D45D8C" w:rsidRPr="00CB22C2" w:rsidRDefault="00D45D8C" w:rsidP="005115CC">
      <w:pPr>
        <w:numPr>
          <w:ilvl w:val="0"/>
          <w:numId w:val="16"/>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C9D2904" w14:textId="77777777" w:rsidR="00D45D8C" w:rsidRPr="00CB22C2" w:rsidRDefault="00D45D8C" w:rsidP="00700A16">
      <w:pPr>
        <w:ind w:left="720"/>
        <w:jc w:val="both"/>
        <w:rPr>
          <w:rFonts w:ascii="Arial" w:hAnsi="Arial"/>
        </w:rPr>
      </w:pPr>
    </w:p>
    <w:p w14:paraId="343B8361" w14:textId="77777777" w:rsidR="00D45D8C" w:rsidRPr="00CB22C2" w:rsidRDefault="00D45D8C" w:rsidP="005115CC">
      <w:pPr>
        <w:numPr>
          <w:ilvl w:val="0"/>
          <w:numId w:val="16"/>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p>
    <w:p w14:paraId="6A2BDCB4" w14:textId="77777777" w:rsidR="00D45D8C" w:rsidRPr="00CB22C2" w:rsidRDefault="00D45D8C" w:rsidP="00D45D8C">
      <w:pPr>
        <w:jc w:val="both"/>
        <w:rPr>
          <w:rFonts w:ascii="Arial" w:hAnsi="Arial"/>
        </w:rPr>
      </w:pPr>
    </w:p>
    <w:p w14:paraId="2FBED5A2" w14:textId="77777777" w:rsidR="00D45D8C" w:rsidRPr="00CB22C2" w:rsidRDefault="00D45D8C" w:rsidP="00A82D8E">
      <w:pPr>
        <w:ind w:left="2160"/>
        <w:jc w:val="both"/>
        <w:rPr>
          <w:rFonts w:ascii="Arial" w:hAnsi="Arial"/>
        </w:rPr>
      </w:pPr>
      <w:r w:rsidRPr="00CB22C2">
        <w:rPr>
          <w:rFonts w:ascii="Arial" w:hAnsi="Arial"/>
        </w:rPr>
        <w:t>NYS Education Department</w:t>
      </w:r>
    </w:p>
    <w:p w14:paraId="47168570" w14:textId="77777777" w:rsidR="00D45D8C" w:rsidRPr="00CB22C2" w:rsidRDefault="00D45D8C" w:rsidP="00A82D8E">
      <w:pPr>
        <w:ind w:left="2160"/>
        <w:jc w:val="both"/>
        <w:rPr>
          <w:rFonts w:ascii="Arial" w:hAnsi="Arial"/>
        </w:rPr>
      </w:pPr>
      <w:r w:rsidRPr="00CB22C2">
        <w:rPr>
          <w:rFonts w:ascii="Arial" w:hAnsi="Arial"/>
        </w:rPr>
        <w:t>Contract Administration Unit</w:t>
      </w:r>
    </w:p>
    <w:p w14:paraId="4609EE82" w14:textId="77777777" w:rsidR="00D45D8C" w:rsidRPr="00CB22C2" w:rsidRDefault="00D45D8C" w:rsidP="00A82D8E">
      <w:pPr>
        <w:ind w:left="2160"/>
        <w:jc w:val="both"/>
        <w:rPr>
          <w:rFonts w:ascii="Arial" w:hAnsi="Arial"/>
        </w:rPr>
      </w:pPr>
      <w:r w:rsidRPr="00CB22C2">
        <w:rPr>
          <w:rFonts w:ascii="Arial" w:hAnsi="Arial"/>
        </w:rPr>
        <w:t>89 Washington Avenue</w:t>
      </w:r>
    </w:p>
    <w:p w14:paraId="060FBC62" w14:textId="77777777" w:rsidR="00D45D8C" w:rsidRPr="00CB22C2" w:rsidRDefault="00157DFF" w:rsidP="00A82D8E">
      <w:pPr>
        <w:ind w:left="2160"/>
        <w:jc w:val="both"/>
        <w:rPr>
          <w:rFonts w:ascii="Arial" w:hAnsi="Arial"/>
        </w:rPr>
      </w:pPr>
      <w:r>
        <w:rPr>
          <w:rFonts w:ascii="Arial" w:hAnsi="Arial"/>
        </w:rPr>
        <w:t>Room 501</w:t>
      </w:r>
      <w:r w:rsidR="00D45D8C" w:rsidRPr="00CB22C2">
        <w:rPr>
          <w:rFonts w:ascii="Arial" w:hAnsi="Arial"/>
        </w:rPr>
        <w:t>W EB</w:t>
      </w:r>
    </w:p>
    <w:p w14:paraId="24BAB633" w14:textId="77777777" w:rsidR="00D45D8C" w:rsidRPr="00CB22C2" w:rsidRDefault="00D45D8C" w:rsidP="00A82D8E">
      <w:pPr>
        <w:ind w:left="2160"/>
        <w:jc w:val="both"/>
        <w:rPr>
          <w:rFonts w:ascii="Arial" w:hAnsi="Arial"/>
        </w:rPr>
      </w:pPr>
      <w:r w:rsidRPr="00CB22C2">
        <w:rPr>
          <w:rFonts w:ascii="Arial" w:hAnsi="Arial"/>
        </w:rPr>
        <w:t>Albany, NY 12234</w:t>
      </w:r>
    </w:p>
    <w:p w14:paraId="29EC77A7" w14:textId="77777777" w:rsidR="00D45D8C" w:rsidRPr="00CB22C2" w:rsidRDefault="00D45D8C" w:rsidP="00D45D8C">
      <w:pPr>
        <w:jc w:val="both"/>
        <w:rPr>
          <w:rFonts w:ascii="Arial" w:hAnsi="Arial"/>
        </w:rPr>
      </w:pPr>
    </w:p>
    <w:p w14:paraId="6FB71330" w14:textId="77777777" w:rsidR="00D45D8C" w:rsidRPr="00CB22C2" w:rsidRDefault="00D45D8C" w:rsidP="005115CC">
      <w:pPr>
        <w:numPr>
          <w:ilvl w:val="0"/>
          <w:numId w:val="16"/>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Counsel’s Office will provide the bidder with written notification of the review team’s decision within seven (7) business days of the receipt of the protest. The original protest and decision will be filed with OSC when the contract procurement record is submitted for approval and CAU will advise OSC that a protest was filed.</w:t>
      </w:r>
    </w:p>
    <w:p w14:paraId="5D680A41" w14:textId="77777777" w:rsidR="00D45D8C" w:rsidRPr="00CB22C2" w:rsidRDefault="00D45D8C" w:rsidP="00700A16">
      <w:pPr>
        <w:ind w:left="720" w:hanging="360"/>
        <w:jc w:val="both"/>
        <w:rPr>
          <w:rFonts w:ascii="Arial" w:hAnsi="Arial"/>
        </w:rPr>
      </w:pPr>
    </w:p>
    <w:p w14:paraId="7B5E3627" w14:textId="77777777"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68506E80" w14:textId="77777777" w:rsidR="00D45D8C" w:rsidRPr="00613A1D" w:rsidRDefault="00D45D8C" w:rsidP="00D45D8C">
      <w:pPr>
        <w:pStyle w:val="Header"/>
        <w:tabs>
          <w:tab w:val="clear" w:pos="4320"/>
          <w:tab w:val="clear" w:pos="8640"/>
        </w:tabs>
        <w:rPr>
          <w:rFonts w:ascii="Arial" w:hAnsi="Arial"/>
          <w:szCs w:val="24"/>
        </w:rPr>
      </w:pPr>
    </w:p>
    <w:p w14:paraId="70AC19E9" w14:textId="77777777" w:rsidR="00D45D8C" w:rsidRPr="0041264D" w:rsidRDefault="00D45D8C" w:rsidP="0041264D">
      <w:pPr>
        <w:pStyle w:val="Heading3"/>
        <w:rPr>
          <w:u w:val="none"/>
        </w:rPr>
      </w:pPr>
      <w:r w:rsidRPr="0041264D">
        <w:rPr>
          <w:u w:val="none"/>
        </w:rPr>
        <w:t>Vendor Responsibility</w:t>
      </w:r>
    </w:p>
    <w:p w14:paraId="156AF1B0" w14:textId="77777777" w:rsidR="00D45D8C" w:rsidRPr="00CB22C2" w:rsidRDefault="00D45D8C" w:rsidP="00D45D8C">
      <w:pPr>
        <w:jc w:val="both"/>
        <w:rPr>
          <w:rFonts w:ascii="Arial" w:hAnsi="Arial" w:cs="Arial"/>
        </w:rPr>
      </w:pPr>
    </w:p>
    <w:p w14:paraId="42C6B219" w14:textId="77777777"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17"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complete list of exempt entities can be viewed at the </w:t>
      </w:r>
      <w:hyperlink r:id="rId18" w:history="1">
        <w:r w:rsidR="002C60C1" w:rsidRPr="00BE098A">
          <w:rPr>
            <w:rStyle w:val="Hyperlink"/>
            <w:rFonts w:ascii="Arial" w:hAnsi="Arial" w:cs="Arial"/>
          </w:rPr>
          <w:t>Office of the State Comptroller’s website</w:t>
        </w:r>
      </w:hyperlink>
      <w:r w:rsidRPr="00CB22C2">
        <w:rPr>
          <w:rFonts w:ascii="Arial" w:hAnsi="Arial" w:cs="Arial"/>
        </w:rPr>
        <w:t>.</w:t>
      </w:r>
    </w:p>
    <w:p w14:paraId="5BAB35A8" w14:textId="77777777" w:rsidR="00D45D8C" w:rsidRPr="00CB22C2" w:rsidRDefault="00D45D8C" w:rsidP="00D45D8C">
      <w:pPr>
        <w:pStyle w:val="Default"/>
        <w:jc w:val="both"/>
        <w:rPr>
          <w:color w:val="auto"/>
        </w:rPr>
      </w:pPr>
    </w:p>
    <w:p w14:paraId="5236604C" w14:textId="77777777"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sidR="00E7346A">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19" w:history="1">
        <w:proofErr w:type="spellStart"/>
        <w:r w:rsidR="002C60C1" w:rsidRPr="00455ED3">
          <w:rPr>
            <w:rStyle w:val="Hyperlink"/>
          </w:rPr>
          <w:t>VendRep</w:t>
        </w:r>
        <w:proofErr w:type="spellEnd"/>
        <w:r w:rsidR="002C60C1" w:rsidRPr="00455ED3">
          <w:rPr>
            <w:rStyle w:val="Hyperlink"/>
          </w:rPr>
          <w:t xml:space="preserve"> System Instructions</w:t>
        </w:r>
      </w:hyperlink>
      <w:r w:rsidRPr="00CB22C2">
        <w:rPr>
          <w:color w:val="auto"/>
        </w:rPr>
        <w:t xml:space="preserve"> or go directly to the </w:t>
      </w:r>
      <w:hyperlink r:id="rId20" w:history="1">
        <w:proofErr w:type="spellStart"/>
        <w:r w:rsidR="002C60C1" w:rsidRPr="00455ED3">
          <w:rPr>
            <w:rStyle w:val="Hyperlink"/>
          </w:rPr>
          <w:t>VendRep</w:t>
        </w:r>
        <w:proofErr w:type="spellEnd"/>
        <w:r w:rsidR="002C60C1" w:rsidRPr="00455ED3">
          <w:rPr>
            <w:rStyle w:val="Hyperlink"/>
          </w:rPr>
          <w:t xml:space="preserve"> System on the Office of the State Comptroller's website</w:t>
        </w:r>
      </w:hyperlink>
      <w:r w:rsidRPr="00CB22C2">
        <w:rPr>
          <w:color w:val="auto"/>
        </w:rPr>
        <w:t>.</w:t>
      </w:r>
    </w:p>
    <w:p w14:paraId="0B191D87" w14:textId="77777777" w:rsidR="00D45D8C" w:rsidRPr="00CB22C2" w:rsidRDefault="00D45D8C" w:rsidP="00D45D8C">
      <w:pPr>
        <w:pStyle w:val="Default"/>
        <w:jc w:val="both"/>
        <w:rPr>
          <w:color w:val="auto"/>
        </w:rPr>
      </w:pPr>
    </w:p>
    <w:p w14:paraId="5D8E7652" w14:textId="77777777" w:rsidR="00D45D8C" w:rsidRPr="00CB22C2" w:rsidRDefault="00D45D8C" w:rsidP="00D45D8C">
      <w:pPr>
        <w:pStyle w:val="Default"/>
        <w:jc w:val="both"/>
        <w:rPr>
          <w:color w:val="auto"/>
        </w:rPr>
      </w:pPr>
      <w:r w:rsidRPr="00CB22C2">
        <w:rPr>
          <w:color w:val="auto"/>
        </w:rPr>
        <w:lastRenderedPageBreak/>
        <w:t>Vendors must provide their New York State Vendor Identification Number when enrolling.</w:t>
      </w:r>
      <w:r w:rsidR="00E7346A">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Office of the State Comptroller’s Help Desk at 866-370-4672 or 518-408-4672 or by email at</w:t>
      </w:r>
      <w:r w:rsidR="0093599D">
        <w:rPr>
          <w:color w:val="auto"/>
        </w:rPr>
        <w:t xml:space="preserve"> </w:t>
      </w:r>
      <w:hyperlink r:id="rId21" w:history="1">
        <w:r w:rsidR="0093599D" w:rsidRPr="00CB24F4">
          <w:rPr>
            <w:rStyle w:val="Hyperlink"/>
          </w:rPr>
          <w:t>ITServiceDesk@osc.ny.gov</w:t>
        </w:r>
      </w:hyperlink>
      <w:r w:rsidRPr="00CB22C2">
        <w:rPr>
          <w:color w:val="auto"/>
        </w:rPr>
        <w:t>.</w:t>
      </w:r>
    </w:p>
    <w:p w14:paraId="3D5DFD0F" w14:textId="77777777" w:rsidR="00D45D8C" w:rsidRPr="00CB22C2" w:rsidRDefault="00D45D8C" w:rsidP="00D45D8C">
      <w:pPr>
        <w:pStyle w:val="Default"/>
        <w:jc w:val="both"/>
        <w:rPr>
          <w:color w:val="auto"/>
        </w:rPr>
      </w:pPr>
    </w:p>
    <w:p w14:paraId="59C1F70C" w14:textId="77777777"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22" w:history="1">
        <w:proofErr w:type="spellStart"/>
        <w:r w:rsidR="002C60C1" w:rsidRPr="00455ED3">
          <w:rPr>
            <w:rStyle w:val="Hyperlink"/>
          </w:rPr>
          <w:t>VendRep</w:t>
        </w:r>
        <w:proofErr w:type="spellEnd"/>
        <w:r w:rsidR="002C60C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012F75F5" w14:textId="77777777" w:rsidR="006B1254" w:rsidRPr="00CB22C2" w:rsidRDefault="006B1254" w:rsidP="00D45D8C">
      <w:pPr>
        <w:pStyle w:val="Default"/>
        <w:jc w:val="both"/>
        <w:rPr>
          <w:color w:val="auto"/>
        </w:rPr>
      </w:pPr>
    </w:p>
    <w:p w14:paraId="14CCEF61" w14:textId="77777777" w:rsidR="006B1254" w:rsidRPr="00CB22C2" w:rsidRDefault="006B1254" w:rsidP="006B1254">
      <w:pPr>
        <w:rPr>
          <w:rFonts w:ascii="Arial" w:hAnsi="Arial" w:cs="Arial"/>
          <w:b/>
          <w:szCs w:val="24"/>
        </w:rPr>
      </w:pPr>
      <w:bookmarkStart w:id="10" w:name="2"/>
      <w:bookmarkEnd w:id="10"/>
      <w:r w:rsidRPr="00CB22C2">
        <w:rPr>
          <w:rFonts w:ascii="Arial" w:hAnsi="Arial" w:cs="Arial"/>
          <w:b/>
          <w:szCs w:val="24"/>
        </w:rPr>
        <w:t>Subcontractors:</w:t>
      </w:r>
    </w:p>
    <w:p w14:paraId="150818A2" w14:textId="77777777" w:rsidR="006B1254" w:rsidRPr="00CB22C2" w:rsidRDefault="006B1254"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72A5CD43" w14:textId="77777777" w:rsidR="006B1254" w:rsidRPr="00CB22C2" w:rsidRDefault="006B1254" w:rsidP="006B1254">
      <w:pPr>
        <w:rPr>
          <w:rFonts w:ascii="Arial" w:hAnsi="Arial" w:cs="Arial"/>
          <w:szCs w:val="24"/>
        </w:rPr>
      </w:pPr>
    </w:p>
    <w:p w14:paraId="5DC073B1" w14:textId="77777777" w:rsidR="00EE7DE2" w:rsidRPr="00CB22C2" w:rsidRDefault="006B1254" w:rsidP="005115CC">
      <w:pPr>
        <w:numPr>
          <w:ilvl w:val="0"/>
          <w:numId w:val="6"/>
        </w:numPr>
        <w:rPr>
          <w:rFonts w:ascii="Arial" w:hAnsi="Arial" w:cs="Arial"/>
          <w:szCs w:val="24"/>
        </w:rPr>
      </w:pPr>
      <w:r w:rsidRPr="00CB22C2">
        <w:rPr>
          <w:rFonts w:ascii="Arial" w:hAnsi="Arial" w:cs="Arial"/>
          <w:szCs w:val="24"/>
        </w:rPr>
        <w:t xml:space="preserve">the subcontractor is known at the time of the contract award; </w:t>
      </w:r>
    </w:p>
    <w:p w14:paraId="3B23488F" w14:textId="77777777" w:rsidR="00EE7DE2" w:rsidRPr="00CB22C2" w:rsidRDefault="00EE7DE2" w:rsidP="005115CC">
      <w:pPr>
        <w:numPr>
          <w:ilvl w:val="0"/>
          <w:numId w:val="6"/>
        </w:numPr>
        <w:rPr>
          <w:rFonts w:ascii="Arial" w:hAnsi="Arial" w:cs="Arial"/>
          <w:szCs w:val="24"/>
        </w:rPr>
      </w:pPr>
      <w:r w:rsidRPr="00CB22C2">
        <w:rPr>
          <w:rFonts w:ascii="Arial" w:hAnsi="Arial" w:cs="Arial"/>
          <w:szCs w:val="24"/>
        </w:rPr>
        <w:t>the subcontractor is not an entity that is exempt from reporting by OSC; and</w:t>
      </w:r>
    </w:p>
    <w:p w14:paraId="53A36812" w14:textId="77777777" w:rsidR="00EE7DE2" w:rsidRPr="00CB22C2" w:rsidRDefault="006B1254" w:rsidP="005115CC">
      <w:pPr>
        <w:numPr>
          <w:ilvl w:val="0"/>
          <w:numId w:val="6"/>
        </w:numPr>
        <w:rPr>
          <w:rFonts w:ascii="Arial" w:hAnsi="Arial" w:cs="Arial"/>
          <w:szCs w:val="24"/>
        </w:rPr>
      </w:pPr>
      <w:r w:rsidRPr="00CB22C2">
        <w:rPr>
          <w:rFonts w:ascii="Arial" w:hAnsi="Arial" w:cs="Arial"/>
          <w:szCs w:val="24"/>
        </w:rPr>
        <w:t>the subcontract will equal or exceed $100,000 over the life of the contract</w:t>
      </w:r>
      <w:r w:rsidR="001E69A3">
        <w:rPr>
          <w:rFonts w:ascii="Arial" w:hAnsi="Arial" w:cs="Arial"/>
          <w:szCs w:val="24"/>
        </w:rPr>
        <w:t>.</w:t>
      </w:r>
    </w:p>
    <w:p w14:paraId="3EDC5760" w14:textId="77777777" w:rsidR="006B1254" w:rsidRPr="00CB22C2" w:rsidRDefault="006B1254" w:rsidP="00EE7DE2">
      <w:pPr>
        <w:ind w:left="360"/>
        <w:rPr>
          <w:rFonts w:ascii="Arial" w:hAnsi="Arial" w:cs="Arial"/>
          <w:szCs w:val="24"/>
        </w:rPr>
      </w:pPr>
    </w:p>
    <w:p w14:paraId="2610D9BD" w14:textId="77777777"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6F7DF5A8" w14:textId="77777777" w:rsidR="00D45D8C" w:rsidRPr="00CB22C2" w:rsidRDefault="00D45D8C" w:rsidP="00D45D8C">
      <w:pPr>
        <w:autoSpaceDE w:val="0"/>
        <w:autoSpaceDN w:val="0"/>
        <w:adjustRightInd w:val="0"/>
        <w:rPr>
          <w:rFonts w:ascii="Arial" w:hAnsi="Arial" w:cs="Arial"/>
          <w:szCs w:val="16"/>
          <w:u w:val="single"/>
        </w:rPr>
      </w:pPr>
    </w:p>
    <w:p w14:paraId="4E46319B" w14:textId="77777777" w:rsidR="00D45D8C" w:rsidRPr="0041264D" w:rsidRDefault="00613A1D" w:rsidP="0041264D">
      <w:pPr>
        <w:pStyle w:val="Heading3"/>
        <w:rPr>
          <w:u w:val="none"/>
        </w:rPr>
      </w:pPr>
      <w:r w:rsidRPr="0041264D">
        <w:rPr>
          <w:u w:val="none"/>
        </w:rPr>
        <w:t>Procurement Lobbying Law</w:t>
      </w:r>
    </w:p>
    <w:p w14:paraId="75E9DFA5" w14:textId="77777777" w:rsidR="00D45D8C" w:rsidRPr="00CB22C2" w:rsidRDefault="00D45D8C" w:rsidP="00D45D8C">
      <w:pPr>
        <w:autoSpaceDE w:val="0"/>
        <w:autoSpaceDN w:val="0"/>
        <w:adjustRightInd w:val="0"/>
        <w:rPr>
          <w:rFonts w:ascii="Arial" w:hAnsi="Arial" w:cs="Arial"/>
          <w:szCs w:val="16"/>
          <w:u w:val="single"/>
        </w:rPr>
      </w:pPr>
    </w:p>
    <w:p w14:paraId="2835C311" w14:textId="77777777" w:rsidR="00D45D8C" w:rsidRPr="00CB22C2" w:rsidRDefault="00D45D8C" w:rsidP="00274CA6">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sidR="00E7346A">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Designated staff, as of the date hereof, is identified below.</w:t>
      </w:r>
      <w:r w:rsidR="00E7346A">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proofErr w:type="gramStart"/>
      <w:r w:rsidRPr="00CB22C2">
        <w:rPr>
          <w:rFonts w:ascii="Arial" w:hAnsi="Arial" w:cs="Arial"/>
          <w:szCs w:val="16"/>
        </w:rPr>
        <w:t>four year</w:t>
      </w:r>
      <w:proofErr w:type="gramEnd"/>
      <w:r w:rsidRPr="00CB22C2">
        <w:rPr>
          <w:rFonts w:ascii="Arial" w:hAnsi="Arial" w:cs="Arial"/>
          <w:szCs w:val="16"/>
        </w:rPr>
        <w:t xml:space="preserve">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23"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31891C0C" w14:textId="77777777" w:rsidR="00D45D8C" w:rsidRPr="00CB22C2" w:rsidRDefault="00D45D8C" w:rsidP="00D45D8C">
      <w:pPr>
        <w:autoSpaceDE w:val="0"/>
        <w:autoSpaceDN w:val="0"/>
        <w:adjustRightInd w:val="0"/>
        <w:rPr>
          <w:rFonts w:ascii="Arial" w:hAnsi="Arial" w:cs="Arial"/>
          <w:szCs w:val="16"/>
        </w:rPr>
      </w:pPr>
    </w:p>
    <w:p w14:paraId="7405CD07"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Designated Contacts for NYSED</w:t>
      </w:r>
      <w:r w:rsidR="008824DA">
        <w:rPr>
          <w:rFonts w:ascii="Arial" w:hAnsi="Arial" w:cs="Arial"/>
          <w:szCs w:val="16"/>
        </w:rPr>
        <w:t>:</w:t>
      </w:r>
    </w:p>
    <w:p w14:paraId="1D976920"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sidR="00645167">
        <w:rPr>
          <w:rFonts w:ascii="Arial" w:hAnsi="Arial" w:cs="Arial"/>
          <w:b/>
          <w:szCs w:val="16"/>
        </w:rPr>
        <w:t>Mary Drzonsc</w:t>
      </w:r>
    </w:p>
    <w:p w14:paraId="54A8B389" w14:textId="77777777" w:rsidR="00D45D8C" w:rsidRPr="00CB22C2" w:rsidRDefault="00D45D8C"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8824DA" w:rsidRPr="008824DA">
        <w:rPr>
          <w:rFonts w:ascii="Arial" w:hAnsi="Arial" w:cs="Arial"/>
          <w:b/>
          <w:szCs w:val="16"/>
        </w:rPr>
        <w:t>Nell Brady</w:t>
      </w:r>
    </w:p>
    <w:p w14:paraId="66FC7079" w14:textId="77777777" w:rsidR="00D45D8C" w:rsidRPr="00CB22C2" w:rsidRDefault="00D45D8C" w:rsidP="00D45D8C">
      <w:pPr>
        <w:autoSpaceDE w:val="0"/>
        <w:autoSpaceDN w:val="0"/>
        <w:adjustRightInd w:val="0"/>
        <w:rPr>
          <w:rFonts w:ascii="Arial" w:hAnsi="Arial" w:cs="Arial"/>
          <w:szCs w:val="16"/>
        </w:rPr>
      </w:pPr>
    </w:p>
    <w:p w14:paraId="7D73CCC3" w14:textId="77777777" w:rsidR="00D45D8C" w:rsidRPr="0041264D" w:rsidRDefault="00D45D8C" w:rsidP="00613A1D">
      <w:pPr>
        <w:pStyle w:val="Heading3"/>
        <w:rPr>
          <w:u w:val="none"/>
        </w:rPr>
      </w:pPr>
      <w:r w:rsidRPr="0041264D">
        <w:rPr>
          <w:u w:val="none"/>
        </w:rPr>
        <w:t>Consultant Disclosure Legislation</w:t>
      </w:r>
    </w:p>
    <w:p w14:paraId="5E8349E0" w14:textId="77777777" w:rsidR="00613A1D" w:rsidRDefault="00613A1D" w:rsidP="00613A1D">
      <w:pPr>
        <w:pStyle w:val="NormalWeb"/>
        <w:spacing w:before="0" w:beforeAutospacing="0" w:after="0" w:afterAutospacing="0"/>
        <w:jc w:val="both"/>
        <w:rPr>
          <w:rFonts w:ascii="Arial" w:hAnsi="Arial" w:cs="Arial"/>
          <w:sz w:val="24"/>
        </w:rPr>
      </w:pPr>
    </w:p>
    <w:p w14:paraId="6DB60C16" w14:textId="77777777"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worked and the amount paid to the </w:t>
      </w:r>
      <w:r w:rsidR="0084076E">
        <w:rPr>
          <w:rFonts w:ascii="Arial" w:hAnsi="Arial" w:cs="Arial"/>
          <w:sz w:val="24"/>
        </w:rPr>
        <w:t>Contractor</w:t>
      </w:r>
      <w:r w:rsidRPr="00CB22C2">
        <w:rPr>
          <w:rFonts w:ascii="Arial" w:hAnsi="Arial" w:cs="Arial"/>
          <w:sz w:val="24"/>
        </w:rPr>
        <w:t xml:space="preserve"> by the State as compensation for work performed by these employees. This will include information on any persons working under any subcontr</w:t>
      </w:r>
      <w:r w:rsidR="00613A1D">
        <w:rPr>
          <w:rFonts w:ascii="Arial" w:hAnsi="Arial" w:cs="Arial"/>
          <w:sz w:val="24"/>
        </w:rPr>
        <w:t xml:space="preserve">acts with the State </w:t>
      </w:r>
      <w:r w:rsidR="0084076E">
        <w:rPr>
          <w:rFonts w:ascii="Arial" w:hAnsi="Arial" w:cs="Arial"/>
          <w:sz w:val="24"/>
        </w:rPr>
        <w:t>Contractor</w:t>
      </w:r>
      <w:r w:rsidR="00613A1D">
        <w:rPr>
          <w:rFonts w:ascii="Arial" w:hAnsi="Arial" w:cs="Arial"/>
          <w:sz w:val="24"/>
        </w:rPr>
        <w:t>.</w:t>
      </w:r>
    </w:p>
    <w:p w14:paraId="7BFA8F8A" w14:textId="77777777" w:rsidR="00613A1D" w:rsidRDefault="00613A1D" w:rsidP="00613A1D">
      <w:pPr>
        <w:pStyle w:val="NormalWeb"/>
        <w:spacing w:before="0" w:beforeAutospacing="0" w:after="0" w:afterAutospacing="0"/>
        <w:jc w:val="both"/>
        <w:rPr>
          <w:rFonts w:ascii="Arial" w:hAnsi="Arial" w:cs="Arial"/>
          <w:sz w:val="24"/>
          <w:szCs w:val="17"/>
        </w:rPr>
      </w:pPr>
    </w:p>
    <w:p w14:paraId="5661A288"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State agency for analysis, evaluation, research, training, data processing, </w:t>
      </w:r>
      <w:r w:rsidRPr="00CB22C2">
        <w:rPr>
          <w:rFonts w:ascii="Arial" w:hAnsi="Arial" w:cs="Arial"/>
          <w:sz w:val="24"/>
          <w:szCs w:val="17"/>
        </w:rPr>
        <w:lastRenderedPageBreak/>
        <w:t>computer programming, engineering, environmental, health, and mental health services, accounting, auditing, paralegal, legal, or similar services.</w:t>
      </w:r>
    </w:p>
    <w:p w14:paraId="7AA52FEB" w14:textId="77777777" w:rsidR="00613A1D" w:rsidRDefault="00613A1D" w:rsidP="00613A1D">
      <w:pPr>
        <w:pStyle w:val="NormalWeb"/>
        <w:spacing w:before="0" w:beforeAutospacing="0" w:after="0" w:afterAutospacing="0"/>
        <w:jc w:val="both"/>
        <w:rPr>
          <w:rFonts w:ascii="Arial" w:hAnsi="Arial" w:cs="Arial"/>
          <w:sz w:val="24"/>
        </w:rPr>
      </w:pPr>
    </w:p>
    <w:p w14:paraId="2E2C3585"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To enable compliance with the law, State agencies must include in the Procurement Record submitted to OSC for new consultant contracts, the State Consultant Services Contractor’s Planned Employment From Contract Start Date Through the End of the Contract Term (</w:t>
      </w:r>
      <w:hyperlink r:id="rId24" w:history="1">
        <w:r w:rsidRPr="00CB22C2">
          <w:rPr>
            <w:rStyle w:val="Hyperlink"/>
            <w:rFonts w:ascii="Arial" w:hAnsi="Arial" w:cs="Arial"/>
            <w:color w:val="auto"/>
            <w:sz w:val="24"/>
          </w:rPr>
          <w:t>Form A</w:t>
        </w:r>
      </w:hyperlink>
      <w:r w:rsidRPr="00CB22C2">
        <w:rPr>
          <w:rFonts w:ascii="Arial" w:hAnsi="Arial" w:cs="Arial"/>
          <w:sz w:val="24"/>
        </w:rPr>
        <w:t xml:space="preserve"> - see link below). The completed form must include information for all employees providing service under the contract whether employed by the </w:t>
      </w:r>
      <w:r w:rsidR="0084076E">
        <w:rPr>
          <w:rFonts w:ascii="Arial" w:hAnsi="Arial" w:cs="Arial"/>
          <w:sz w:val="24"/>
        </w:rPr>
        <w:t>C</w:t>
      </w:r>
      <w:r w:rsidRPr="00CB22C2">
        <w:rPr>
          <w:rFonts w:ascii="Arial" w:hAnsi="Arial" w:cs="Arial"/>
          <w:sz w:val="24"/>
        </w:rPr>
        <w:t xml:space="preserve">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710DFF90" w14:textId="77777777" w:rsidR="00613A1D" w:rsidRDefault="00613A1D" w:rsidP="00613A1D">
      <w:pPr>
        <w:pStyle w:val="NormalWeb"/>
        <w:spacing w:before="0" w:beforeAutospacing="0" w:after="0" w:afterAutospacing="0"/>
        <w:jc w:val="both"/>
      </w:pPr>
    </w:p>
    <w:p w14:paraId="411225C2" w14:textId="77777777" w:rsidR="002C60C1" w:rsidRDefault="00307980" w:rsidP="00613A1D">
      <w:pPr>
        <w:pStyle w:val="NormalWeb"/>
        <w:spacing w:before="0" w:beforeAutospacing="0" w:after="0" w:afterAutospacing="0"/>
        <w:jc w:val="both"/>
        <w:rPr>
          <w:rStyle w:val="Hyperlink"/>
          <w:rFonts w:ascii="Arial" w:hAnsi="Arial" w:cs="Arial"/>
          <w:sz w:val="24"/>
        </w:rPr>
      </w:pPr>
      <w:hyperlink r:id="rId25" w:history="1">
        <w:r w:rsidR="002C60C1" w:rsidRPr="002C60C1">
          <w:rPr>
            <w:rStyle w:val="Hyperlink"/>
            <w:rFonts w:ascii="Arial" w:hAnsi="Arial" w:cs="Arial"/>
            <w:sz w:val="24"/>
          </w:rPr>
          <w:t>Form A</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703F536C" w14:textId="77777777" w:rsidR="00613A1D" w:rsidRDefault="00613A1D" w:rsidP="00613A1D">
      <w:pPr>
        <w:pStyle w:val="NormalWeb"/>
        <w:spacing w:before="0" w:beforeAutospacing="0" w:after="0" w:afterAutospacing="0"/>
        <w:jc w:val="both"/>
        <w:rPr>
          <w:rFonts w:ascii="Arial" w:hAnsi="Arial" w:cs="Arial"/>
          <w:b/>
          <w:sz w:val="24"/>
          <w:szCs w:val="24"/>
        </w:rPr>
      </w:pPr>
    </w:p>
    <w:p w14:paraId="48704F2B" w14:textId="77777777"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179A050E" w14:textId="77777777"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w:t>
      </w:r>
      <w:r w:rsidR="0084076E">
        <w:rPr>
          <w:rFonts w:ascii="Arial" w:hAnsi="Arial" w:cs="Arial"/>
          <w:sz w:val="24"/>
        </w:rPr>
        <w:t>Contractor</w:t>
      </w:r>
      <w:r w:rsidRPr="00CB22C2">
        <w:rPr>
          <w:rFonts w:ascii="Arial" w:hAnsi="Arial" w:cs="Arial"/>
          <w:sz w:val="24"/>
        </w:rPr>
        <w:t xml:space="preserve">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0AC0BB29" w14:textId="77777777" w:rsidR="00613A1D" w:rsidRDefault="00613A1D" w:rsidP="00613A1D">
      <w:pPr>
        <w:pStyle w:val="NormalWeb"/>
        <w:spacing w:before="0" w:beforeAutospacing="0" w:after="0" w:afterAutospacing="0"/>
        <w:jc w:val="both"/>
      </w:pPr>
    </w:p>
    <w:p w14:paraId="1ED8DBE7" w14:textId="77777777" w:rsidR="002C60C1" w:rsidRDefault="00307980" w:rsidP="00613A1D">
      <w:pPr>
        <w:pStyle w:val="NormalWeb"/>
        <w:spacing w:before="0" w:beforeAutospacing="0" w:after="0" w:afterAutospacing="0"/>
        <w:jc w:val="both"/>
        <w:rPr>
          <w:rStyle w:val="Hyperlink"/>
          <w:rFonts w:ascii="Arial" w:hAnsi="Arial" w:cs="Arial"/>
          <w:sz w:val="24"/>
        </w:rPr>
      </w:pPr>
      <w:hyperlink r:id="rId26" w:history="1">
        <w:r w:rsidR="002C60C1" w:rsidRPr="002C60C1">
          <w:rPr>
            <w:rStyle w:val="Hyperlink"/>
            <w:rFonts w:ascii="Arial" w:hAnsi="Arial" w:cs="Arial"/>
            <w:sz w:val="24"/>
          </w:rPr>
          <w:t>Form B</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0078F5C1" w14:textId="77777777" w:rsidR="00613A1D" w:rsidRDefault="00613A1D" w:rsidP="00613A1D">
      <w:pPr>
        <w:pStyle w:val="NormalWeb"/>
        <w:spacing w:before="0" w:beforeAutospacing="0" w:after="0" w:afterAutospacing="0"/>
        <w:jc w:val="both"/>
        <w:rPr>
          <w:rFonts w:ascii="Arial" w:hAnsi="Arial" w:cs="Arial"/>
          <w:sz w:val="24"/>
        </w:rPr>
      </w:pPr>
    </w:p>
    <w:p w14:paraId="3B788F82" w14:textId="77777777"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27" w:history="1">
        <w:r>
          <w:rPr>
            <w:rStyle w:val="Hyperlink"/>
            <w:rFonts w:ascii="Arial" w:hAnsi="Arial" w:cs="Arial"/>
            <w:sz w:val="24"/>
          </w:rPr>
          <w:t>OSC Guide to Financial Operations.</w:t>
        </w:r>
      </w:hyperlink>
    </w:p>
    <w:p w14:paraId="1B263004" w14:textId="77777777" w:rsidR="00613A1D" w:rsidRDefault="00613A1D" w:rsidP="0041264D">
      <w:pPr>
        <w:pStyle w:val="Heading3"/>
        <w:rPr>
          <w:u w:val="none"/>
        </w:rPr>
      </w:pPr>
    </w:p>
    <w:p w14:paraId="230CDAD4" w14:textId="77777777" w:rsidR="00D45D8C" w:rsidRPr="0041264D" w:rsidRDefault="00D45D8C" w:rsidP="0041264D">
      <w:pPr>
        <w:pStyle w:val="Heading3"/>
        <w:rPr>
          <w:u w:val="none"/>
        </w:rPr>
      </w:pPr>
      <w:r w:rsidRPr="0041264D">
        <w:rPr>
          <w:u w:val="none"/>
        </w:rPr>
        <w:t xml:space="preserve">Public Officer’s Law Section 73 </w:t>
      </w:r>
    </w:p>
    <w:p w14:paraId="3F33B488" w14:textId="77777777" w:rsidR="00D45D8C" w:rsidRPr="00CB22C2" w:rsidRDefault="00D45D8C" w:rsidP="00D45D8C"/>
    <w:p w14:paraId="3DA1A41E"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7D21DD26" w14:textId="77777777" w:rsidR="00D45D8C" w:rsidRPr="00CB22C2" w:rsidRDefault="00D45D8C" w:rsidP="00D45D8C">
      <w:pPr>
        <w:rPr>
          <w:rFonts w:ascii="Arial" w:hAnsi="Arial" w:cs="Arial"/>
        </w:rPr>
      </w:pPr>
    </w:p>
    <w:p w14:paraId="172DFB3C" w14:textId="77777777" w:rsidR="00D45D8C" w:rsidRPr="00CB22C2" w:rsidRDefault="00D45D8C"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5A0BED29" w14:textId="77777777" w:rsidR="00D45D8C" w:rsidRPr="00CB22C2" w:rsidRDefault="00D45D8C" w:rsidP="00D45D8C">
      <w:pPr>
        <w:rPr>
          <w:rFonts w:ascii="Arial" w:hAnsi="Arial" w:cs="Arial"/>
        </w:rPr>
      </w:pPr>
    </w:p>
    <w:p w14:paraId="169618DC" w14:textId="77777777" w:rsidR="00D45D8C" w:rsidRPr="00CB22C2" w:rsidRDefault="00D45D8C"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17447708" w14:textId="77777777" w:rsidR="00A82D8E" w:rsidRDefault="00D45D8C"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heads of state departments and their deputies and assistants other than members of the board of regents of the university of the state of New York who receive no compensation or are compensated on a per diem basis;</w:t>
      </w:r>
    </w:p>
    <w:p w14:paraId="38972FD8" w14:textId="77777777" w:rsidR="00A82D8E" w:rsidRDefault="00D45D8C" w:rsidP="00A82D8E">
      <w:pPr>
        <w:ind w:firstLine="432"/>
        <w:jc w:val="both"/>
        <w:rPr>
          <w:rFonts w:ascii="Arial" w:hAnsi="Arial" w:cs="Arial"/>
        </w:rPr>
      </w:pPr>
      <w:r w:rsidRPr="00CB22C2">
        <w:rPr>
          <w:rFonts w:ascii="Arial" w:hAnsi="Arial" w:cs="Arial"/>
        </w:rPr>
        <w:t>(ii) officers and employees of statewide elected officials;</w:t>
      </w:r>
    </w:p>
    <w:p w14:paraId="1B134551" w14:textId="77777777" w:rsidR="00A82D8E" w:rsidRDefault="00D45D8C" w:rsidP="00A82D8E">
      <w:pPr>
        <w:ind w:firstLine="432"/>
        <w:jc w:val="both"/>
        <w:rPr>
          <w:rFonts w:ascii="Arial" w:hAnsi="Arial" w:cs="Arial"/>
        </w:rPr>
      </w:pPr>
      <w:r w:rsidRPr="00CB22C2">
        <w:rPr>
          <w:rFonts w:ascii="Arial" w:hAnsi="Arial" w:cs="Arial"/>
        </w:rPr>
        <w:lastRenderedPageBreak/>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4D56F1B7"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1B83E9A7" w14:textId="77777777" w:rsidR="00D45D8C" w:rsidRPr="00CB22C2" w:rsidRDefault="00D45D8C" w:rsidP="00D45D8C">
      <w:pPr>
        <w:rPr>
          <w:rFonts w:ascii="Arial" w:hAnsi="Arial" w:cs="Arial"/>
        </w:rPr>
      </w:pPr>
    </w:p>
    <w:p w14:paraId="2EA75BEC" w14:textId="77777777" w:rsidR="00D45D8C" w:rsidRPr="00B1560E" w:rsidRDefault="002270A3" w:rsidP="00B1560E">
      <w:pPr>
        <w:rPr>
          <w:rFonts w:ascii="Tahoma" w:hAnsi="Tahoma" w:cs="Tahoma"/>
          <w:sz w:val="20"/>
        </w:rPr>
      </w:pPr>
      <w:r w:rsidRPr="0054768A">
        <w:rPr>
          <w:rFonts w:ascii="Arial" w:hAnsi="Arial" w:cs="Arial"/>
        </w:rPr>
        <w:t xml:space="preserve">Review </w:t>
      </w:r>
      <w:hyperlink r:id="rId28" w:history="1">
        <w:r w:rsidRPr="00393A7C">
          <w:rPr>
            <w:rStyle w:val="Hyperlink"/>
            <w:rFonts w:ascii="Arial" w:hAnsi="Arial" w:cs="Arial"/>
          </w:rPr>
          <w:t>Public Officer’s Law Section 73</w:t>
        </w:r>
      </w:hyperlink>
      <w:r w:rsidR="00D45D8C" w:rsidRPr="00CB22C2">
        <w:rPr>
          <w:rFonts w:ascii="Arial" w:hAnsi="Arial" w:cs="Arial"/>
        </w:rPr>
        <w:t>.</w:t>
      </w:r>
    </w:p>
    <w:p w14:paraId="657E45AC" w14:textId="77777777" w:rsidR="00D45D8C" w:rsidRPr="00CB22C2" w:rsidRDefault="00D45D8C" w:rsidP="00D45D8C">
      <w:pPr>
        <w:pStyle w:val="Header"/>
        <w:tabs>
          <w:tab w:val="clear" w:pos="4320"/>
          <w:tab w:val="clear" w:pos="8640"/>
        </w:tabs>
        <w:rPr>
          <w:rFonts w:ascii="Arial" w:hAnsi="Arial"/>
          <w:sz w:val="28"/>
        </w:rPr>
      </w:pPr>
    </w:p>
    <w:p w14:paraId="3843C8A0" w14:textId="77777777" w:rsidR="00FF058C" w:rsidRPr="0041264D" w:rsidRDefault="00FF058C" w:rsidP="0041264D">
      <w:pPr>
        <w:pStyle w:val="Heading3"/>
        <w:rPr>
          <w:u w:val="none"/>
        </w:rPr>
      </w:pPr>
      <w:r w:rsidRPr="0041264D">
        <w:rPr>
          <w:u w:val="none"/>
        </w:rPr>
        <w:t>NYSED Substitute Form W-9</w:t>
      </w:r>
    </w:p>
    <w:p w14:paraId="1B74869B" w14:textId="77777777" w:rsidR="00FF058C" w:rsidRPr="00CB22C2" w:rsidRDefault="00FF058C" w:rsidP="00D45D8C">
      <w:pPr>
        <w:pStyle w:val="Header"/>
        <w:tabs>
          <w:tab w:val="clear" w:pos="4320"/>
          <w:tab w:val="clear" w:pos="8640"/>
        </w:tabs>
        <w:rPr>
          <w:rFonts w:ascii="Arial" w:hAnsi="Arial" w:cs="Arial"/>
          <w:szCs w:val="24"/>
        </w:rPr>
      </w:pPr>
    </w:p>
    <w:p w14:paraId="605CB209"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5F26F948" w14:textId="77777777" w:rsidR="00FF058C" w:rsidRPr="00CB22C2" w:rsidRDefault="00FF058C" w:rsidP="00D45D8C">
      <w:pPr>
        <w:pStyle w:val="Header"/>
        <w:tabs>
          <w:tab w:val="clear" w:pos="4320"/>
          <w:tab w:val="clear" w:pos="8640"/>
        </w:tabs>
        <w:rPr>
          <w:rFonts w:ascii="Arial" w:hAnsi="Arial" w:cs="Arial"/>
          <w:szCs w:val="24"/>
        </w:rPr>
      </w:pPr>
    </w:p>
    <w:p w14:paraId="75361C37" w14:textId="77777777" w:rsidR="00FF058C" w:rsidRPr="00CB22C2" w:rsidRDefault="00FF058C" w:rsidP="00FF058C">
      <w:pPr>
        <w:pStyle w:val="Default"/>
        <w:jc w:val="both"/>
        <w:rPr>
          <w:bCs/>
        </w:rPr>
      </w:pPr>
      <w:r w:rsidRPr="00CB22C2">
        <w:rPr>
          <w:bCs/>
        </w:rPr>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37E55AC0" w14:textId="77777777" w:rsidR="00700A16" w:rsidRDefault="00700A16" w:rsidP="0041264D"/>
    <w:p w14:paraId="74D73976" w14:textId="77777777" w:rsidR="00A55B95" w:rsidRPr="0041264D" w:rsidRDefault="00A55B95" w:rsidP="00613A1D">
      <w:pPr>
        <w:pStyle w:val="Heading3"/>
        <w:rPr>
          <w:u w:val="none"/>
        </w:rPr>
      </w:pPr>
      <w:r w:rsidRPr="0041264D">
        <w:rPr>
          <w:u w:val="none"/>
        </w:rPr>
        <w:t>Workers’ Compensation Coverage and Debarment</w:t>
      </w:r>
    </w:p>
    <w:p w14:paraId="7FC4492B" w14:textId="77777777" w:rsidR="00613A1D" w:rsidRDefault="00613A1D" w:rsidP="00613A1D">
      <w:pPr>
        <w:pStyle w:val="NormalWeb"/>
        <w:spacing w:before="0" w:beforeAutospacing="0" w:after="0" w:afterAutospacing="0"/>
        <w:jc w:val="both"/>
        <w:rPr>
          <w:rFonts w:ascii="Arial" w:hAnsi="Arial" w:cs="Arial"/>
          <w:sz w:val="24"/>
          <w:szCs w:val="24"/>
        </w:rPr>
      </w:pPr>
    </w:p>
    <w:p w14:paraId="2837E6A4"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w:t>
      </w:r>
      <w:proofErr w:type="gramStart"/>
      <w:r w:rsidRPr="00CB22C2">
        <w:rPr>
          <w:rFonts w:ascii="Arial" w:hAnsi="Arial" w:cs="Arial"/>
          <w:sz w:val="24"/>
          <w:szCs w:val="24"/>
        </w:rPr>
        <w:t>requires, and</w:t>
      </w:r>
      <w:proofErr w:type="gramEnd"/>
      <w:r w:rsidRPr="00CB22C2">
        <w:rPr>
          <w:rFonts w:ascii="Arial" w:hAnsi="Arial" w:cs="Arial"/>
          <w:sz w:val="24"/>
          <w:szCs w:val="24"/>
        </w:rPr>
        <w:t xml:space="preserve"> has required since introduction of the law in 1922, the heads of all municipal and State entities to ensure that businesses have appropriate workers’ compensation and disability benefits insurance coverage </w:t>
      </w:r>
      <w:r w:rsidRPr="00CB22C2">
        <w:rPr>
          <w:rFonts w:ascii="Arial" w:hAnsi="Arial" w:cs="Arial"/>
          <w:i/>
          <w:iCs/>
          <w:sz w:val="24"/>
          <w:szCs w:val="24"/>
        </w:rPr>
        <w:t>prior</w:t>
      </w:r>
      <w:r w:rsidRPr="00CB22C2">
        <w:rPr>
          <w:rFonts w:ascii="Arial" w:hAnsi="Arial" w:cs="Arial"/>
          <w:sz w:val="24"/>
          <w:szCs w:val="24"/>
        </w:rPr>
        <w:t xml:space="preserve"> to issuing any permits or licenses, or </w:t>
      </w:r>
      <w:r w:rsidRPr="00CB22C2">
        <w:rPr>
          <w:rFonts w:ascii="Arial" w:hAnsi="Arial" w:cs="Arial"/>
          <w:i/>
          <w:iCs/>
          <w:sz w:val="24"/>
          <w:szCs w:val="24"/>
        </w:rPr>
        <w:t>prior</w:t>
      </w:r>
      <w:r w:rsidRPr="00CB22C2">
        <w:rPr>
          <w:rFonts w:ascii="Arial" w:hAnsi="Arial" w:cs="Arial"/>
          <w:sz w:val="24"/>
          <w:szCs w:val="24"/>
        </w:rPr>
        <w:t xml:space="preserve"> to entering into contracts.</w:t>
      </w:r>
    </w:p>
    <w:p w14:paraId="0397EA56" w14:textId="77777777" w:rsidR="00613A1D" w:rsidRDefault="00613A1D" w:rsidP="00613A1D">
      <w:pPr>
        <w:pStyle w:val="NormalWeb"/>
        <w:spacing w:before="0" w:beforeAutospacing="0" w:after="0" w:afterAutospacing="0"/>
        <w:jc w:val="both"/>
        <w:rPr>
          <w:rFonts w:ascii="Arial" w:hAnsi="Arial" w:cs="Arial"/>
          <w:sz w:val="24"/>
          <w:szCs w:val="24"/>
        </w:rPr>
      </w:pPr>
    </w:p>
    <w:p w14:paraId="7605A707"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w:t>
      </w:r>
      <w:r w:rsidR="0084076E">
        <w:rPr>
          <w:rFonts w:ascii="Arial" w:hAnsi="Arial" w:cs="Arial"/>
          <w:sz w:val="24"/>
          <w:szCs w:val="24"/>
        </w:rPr>
        <w:t>Contractor</w:t>
      </w:r>
      <w:r w:rsidRPr="00CB22C2">
        <w:rPr>
          <w:rFonts w:ascii="Arial" w:hAnsi="Arial" w:cs="Arial"/>
          <w:sz w:val="24"/>
          <w:szCs w:val="24"/>
        </w:rPr>
        <w:t xml:space="preserve"> provides and maintains coverage during the life of the contract for the benefit of such employees as are required to be covered by the provisions of the WCL.</w:t>
      </w:r>
    </w:p>
    <w:p w14:paraId="51E5A3D0" w14:textId="77777777" w:rsidR="00613A1D" w:rsidRDefault="00613A1D" w:rsidP="00613A1D">
      <w:pPr>
        <w:pStyle w:val="NormalWeb"/>
        <w:spacing w:before="0" w:beforeAutospacing="0" w:after="0" w:afterAutospacing="0"/>
        <w:jc w:val="both"/>
        <w:rPr>
          <w:rFonts w:ascii="Arial" w:hAnsi="Arial" w:cs="Arial"/>
          <w:sz w:val="24"/>
          <w:szCs w:val="24"/>
        </w:rPr>
      </w:pPr>
    </w:p>
    <w:p w14:paraId="71CA4E88"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7933ADCA" w14:textId="77777777" w:rsidR="00613A1D" w:rsidRDefault="00613A1D" w:rsidP="00613A1D">
      <w:pPr>
        <w:pStyle w:val="Heading3"/>
        <w:rPr>
          <w:u w:val="none"/>
        </w:rPr>
      </w:pPr>
    </w:p>
    <w:p w14:paraId="4E9F1E49" w14:textId="77777777" w:rsidR="00A55B95" w:rsidRPr="0041264D" w:rsidRDefault="00A55B95" w:rsidP="00613A1D">
      <w:pPr>
        <w:pStyle w:val="Heading3"/>
        <w:rPr>
          <w:u w:val="none"/>
        </w:rPr>
      </w:pPr>
      <w:r w:rsidRPr="0041264D">
        <w:rPr>
          <w:u w:val="none"/>
        </w:rPr>
        <w:t xml:space="preserve">PROOF OF COVERAGE REQUIREMENTS </w:t>
      </w:r>
    </w:p>
    <w:p w14:paraId="4959B2C2"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112B86F5" w14:textId="77777777" w:rsidR="00613A1D" w:rsidRDefault="00613A1D" w:rsidP="00613A1D">
      <w:pPr>
        <w:pStyle w:val="NormalWeb"/>
        <w:spacing w:before="0" w:beforeAutospacing="0" w:after="0" w:afterAutospacing="0"/>
        <w:jc w:val="both"/>
        <w:rPr>
          <w:rFonts w:ascii="Arial" w:hAnsi="Arial" w:cs="Arial"/>
          <w:b/>
          <w:bCs/>
          <w:i/>
          <w:iCs/>
          <w:sz w:val="24"/>
          <w:szCs w:val="24"/>
        </w:rPr>
      </w:pPr>
    </w:p>
    <w:p w14:paraId="4DE52D9C"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i/>
          <w:iCs/>
          <w:sz w:val="24"/>
          <w:szCs w:val="24"/>
        </w:rPr>
        <w:lastRenderedPageBreak/>
        <w:t>Please note – an ACORD form is not acceptable proof of New York State workers’ compensation or disability benefits insurance coverage</w:t>
      </w:r>
      <w:r w:rsidRPr="00CB22C2">
        <w:rPr>
          <w:rFonts w:ascii="Arial" w:hAnsi="Arial" w:cs="Arial"/>
          <w:sz w:val="24"/>
          <w:szCs w:val="24"/>
        </w:rPr>
        <w:t>.</w:t>
      </w:r>
    </w:p>
    <w:p w14:paraId="6C1393E2" w14:textId="77777777" w:rsidR="00613A1D" w:rsidRDefault="00613A1D" w:rsidP="00613A1D">
      <w:pPr>
        <w:pStyle w:val="NormalWeb"/>
        <w:spacing w:before="0" w:beforeAutospacing="0" w:after="0" w:afterAutospacing="0"/>
        <w:jc w:val="both"/>
        <w:rPr>
          <w:rFonts w:ascii="Arial" w:hAnsi="Arial" w:cs="Arial"/>
          <w:b/>
          <w:bCs/>
          <w:sz w:val="24"/>
          <w:szCs w:val="24"/>
        </w:rPr>
      </w:pPr>
    </w:p>
    <w:p w14:paraId="461D399D"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Workers’ Compensation Coverage</w:t>
      </w:r>
      <w:r w:rsidRPr="00CB22C2">
        <w:rPr>
          <w:rFonts w:ascii="Arial" w:hAnsi="Arial" w:cs="Arial"/>
          <w:sz w:val="24"/>
          <w:szCs w:val="24"/>
        </w:rPr>
        <w:t xml:space="preserve"> </w:t>
      </w:r>
    </w:p>
    <w:p w14:paraId="6A382741" w14:textId="77777777" w:rsidR="00613A1D" w:rsidRDefault="00613A1D" w:rsidP="00613A1D">
      <w:pPr>
        <w:pStyle w:val="NormalWeb"/>
        <w:spacing w:before="0" w:beforeAutospacing="0" w:after="0" w:afterAutospacing="0"/>
        <w:jc w:val="both"/>
        <w:rPr>
          <w:rFonts w:ascii="Arial" w:hAnsi="Arial" w:cs="Arial"/>
          <w:sz w:val="24"/>
          <w:szCs w:val="24"/>
        </w:rPr>
      </w:pPr>
    </w:p>
    <w:p w14:paraId="0746E60C"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w:t>
      </w:r>
      <w:r w:rsidR="0084076E">
        <w:rPr>
          <w:rFonts w:ascii="Arial" w:hAnsi="Arial" w:cs="Arial"/>
          <w:sz w:val="24"/>
          <w:szCs w:val="24"/>
        </w:rPr>
        <w:t>Contractor</w:t>
      </w:r>
      <w:r w:rsidRPr="00CB22C2">
        <w:rPr>
          <w:rFonts w:ascii="Arial" w:hAnsi="Arial" w:cs="Arial"/>
          <w:sz w:val="24"/>
          <w:szCs w:val="24"/>
        </w:rPr>
        <w:t xml:space="preserve"> and submit to OSC to prove the </w:t>
      </w:r>
      <w:r w:rsidR="0084076E">
        <w:rPr>
          <w:rFonts w:ascii="Arial" w:hAnsi="Arial" w:cs="Arial"/>
          <w:sz w:val="24"/>
          <w:szCs w:val="24"/>
        </w:rPr>
        <w:t>Contractor</w:t>
      </w:r>
      <w:r w:rsidRPr="00CB22C2">
        <w:rPr>
          <w:rFonts w:ascii="Arial" w:hAnsi="Arial" w:cs="Arial"/>
          <w:sz w:val="24"/>
          <w:szCs w:val="24"/>
        </w:rPr>
        <w:t xml:space="preserve"> has appropriate workers’ compensation insurance coverage:</w:t>
      </w:r>
    </w:p>
    <w:p w14:paraId="45F41062" w14:textId="77777777" w:rsidR="00A55B95" w:rsidRPr="00CB22C2" w:rsidRDefault="00A55B95" w:rsidP="005115CC">
      <w:pPr>
        <w:numPr>
          <w:ilvl w:val="0"/>
          <w:numId w:val="9"/>
        </w:numPr>
        <w:spacing w:before="100" w:beforeAutospacing="1" w:after="100" w:afterAutospacing="1"/>
        <w:jc w:val="both"/>
        <w:rPr>
          <w:rFonts w:ascii="Arial" w:hAnsi="Arial" w:cs="Arial"/>
          <w:color w:val="000000"/>
        </w:rPr>
      </w:pPr>
      <w:r w:rsidRPr="00CB22C2">
        <w:rPr>
          <w:rFonts w:ascii="Arial" w:hAnsi="Arial" w:cs="Arial"/>
          <w:b/>
          <w:bCs/>
          <w:color w:val="000000"/>
        </w:rPr>
        <w:t>Form C-105.2</w:t>
      </w:r>
      <w:r w:rsidRPr="00CB22C2">
        <w:rPr>
          <w:rFonts w:ascii="Arial" w:hAnsi="Arial" w:cs="Arial"/>
          <w:color w:val="000000"/>
        </w:rPr>
        <w:t xml:space="preserve"> – Certificate of Workers’ Compensation Insurance issued by private insurance carriers, or </w:t>
      </w:r>
      <w:r w:rsidRPr="00CB22C2">
        <w:rPr>
          <w:rFonts w:ascii="Arial" w:hAnsi="Arial" w:cs="Arial"/>
          <w:b/>
          <w:bCs/>
          <w:color w:val="000000"/>
        </w:rPr>
        <w:t>Form U-26.3</w:t>
      </w:r>
      <w:r w:rsidRPr="00CB22C2">
        <w:rPr>
          <w:rFonts w:ascii="Arial" w:hAnsi="Arial" w:cs="Arial"/>
          <w:color w:val="000000"/>
        </w:rPr>
        <w:t xml:space="preserve"> issued by the State Insurance Fund; or</w:t>
      </w:r>
    </w:p>
    <w:p w14:paraId="3F255804" w14:textId="77777777" w:rsidR="00A55B95" w:rsidRPr="00CB22C2" w:rsidRDefault="00A55B95" w:rsidP="005115CC">
      <w:pPr>
        <w:numPr>
          <w:ilvl w:val="0"/>
          <w:numId w:val="10"/>
        </w:numPr>
        <w:spacing w:before="100" w:beforeAutospacing="1" w:after="100" w:afterAutospacing="1"/>
        <w:jc w:val="both"/>
        <w:rPr>
          <w:rFonts w:ascii="Arial" w:hAnsi="Arial" w:cs="Arial"/>
          <w:color w:val="000000"/>
        </w:rPr>
      </w:pPr>
      <w:r w:rsidRPr="00CB22C2">
        <w:rPr>
          <w:rFonts w:ascii="Arial" w:hAnsi="Arial" w:cs="Arial"/>
          <w:b/>
          <w:bCs/>
          <w:color w:val="000000"/>
        </w:rPr>
        <w:t>Form SI-12</w:t>
      </w:r>
      <w:r w:rsidRPr="00CB22C2">
        <w:rPr>
          <w:rFonts w:ascii="Arial" w:hAnsi="Arial" w:cs="Arial"/>
          <w:color w:val="000000"/>
        </w:rPr>
        <w:t xml:space="preserve">– Certificate of Workers’ Compensation Self-Insurance; or </w:t>
      </w:r>
      <w:r w:rsidRPr="00CB22C2">
        <w:rPr>
          <w:rFonts w:ascii="Arial" w:hAnsi="Arial" w:cs="Arial"/>
          <w:b/>
          <w:bCs/>
          <w:color w:val="000000"/>
        </w:rPr>
        <w:t>Form GSI-105.2</w:t>
      </w:r>
      <w:r w:rsidRPr="00CB22C2">
        <w:rPr>
          <w:rFonts w:ascii="Arial" w:hAnsi="Arial" w:cs="Arial"/>
          <w:color w:val="000000"/>
        </w:rPr>
        <w:t xml:space="preserve"> Certificate of Participation in Workers’ Compensation Group Self-Insurance; or</w:t>
      </w:r>
    </w:p>
    <w:p w14:paraId="16AE782F" w14:textId="77777777" w:rsidR="00A55B95" w:rsidRPr="00CB22C2" w:rsidRDefault="00A55B95" w:rsidP="005115CC">
      <w:pPr>
        <w:numPr>
          <w:ilvl w:val="0"/>
          <w:numId w:val="11"/>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NYS Workers’ Compensation and/or Disability Benefits Coverage.</w:t>
      </w:r>
    </w:p>
    <w:p w14:paraId="3E4557AD"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Disability Benefits Coverage</w:t>
      </w:r>
      <w:r w:rsidRPr="00CB22C2">
        <w:rPr>
          <w:rFonts w:ascii="Arial" w:hAnsi="Arial" w:cs="Arial"/>
          <w:sz w:val="24"/>
          <w:szCs w:val="24"/>
        </w:rPr>
        <w:t xml:space="preserve"> </w:t>
      </w:r>
    </w:p>
    <w:p w14:paraId="05414EF5" w14:textId="77777777" w:rsidR="00613A1D" w:rsidRDefault="00613A1D" w:rsidP="00613A1D">
      <w:pPr>
        <w:pStyle w:val="NormalWeb"/>
        <w:spacing w:before="0" w:beforeAutospacing="0" w:after="0" w:afterAutospacing="0"/>
        <w:jc w:val="both"/>
        <w:rPr>
          <w:rFonts w:ascii="Arial" w:hAnsi="Arial" w:cs="Arial"/>
          <w:sz w:val="24"/>
          <w:szCs w:val="24"/>
        </w:rPr>
      </w:pPr>
    </w:p>
    <w:p w14:paraId="357ECEF1"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w:t>
      </w:r>
      <w:r w:rsidR="0084076E">
        <w:rPr>
          <w:rFonts w:ascii="Arial" w:hAnsi="Arial" w:cs="Arial"/>
          <w:sz w:val="24"/>
          <w:szCs w:val="24"/>
        </w:rPr>
        <w:t>Contractor</w:t>
      </w:r>
      <w:r w:rsidRPr="00CB22C2">
        <w:rPr>
          <w:rFonts w:ascii="Arial" w:hAnsi="Arial" w:cs="Arial"/>
          <w:sz w:val="24"/>
          <w:szCs w:val="24"/>
        </w:rPr>
        <w:t xml:space="preserve"> and submit to OSC to prove the </w:t>
      </w:r>
      <w:r w:rsidR="0084076E">
        <w:rPr>
          <w:rFonts w:ascii="Arial" w:hAnsi="Arial" w:cs="Arial"/>
          <w:sz w:val="24"/>
          <w:szCs w:val="24"/>
        </w:rPr>
        <w:t>Contractor</w:t>
      </w:r>
      <w:r w:rsidRPr="00CB22C2">
        <w:rPr>
          <w:rFonts w:ascii="Arial" w:hAnsi="Arial" w:cs="Arial"/>
          <w:sz w:val="24"/>
          <w:szCs w:val="24"/>
        </w:rPr>
        <w:t xml:space="preserve"> has appropriate disability benefits insurance coverage:</w:t>
      </w:r>
    </w:p>
    <w:p w14:paraId="5CD5C765" w14:textId="77777777" w:rsidR="00A55B95" w:rsidRPr="00CB22C2" w:rsidRDefault="00A55B95" w:rsidP="005115CC">
      <w:pPr>
        <w:numPr>
          <w:ilvl w:val="0"/>
          <w:numId w:val="12"/>
        </w:numPr>
        <w:spacing w:before="100" w:beforeAutospacing="1" w:after="100" w:afterAutospacing="1"/>
        <w:jc w:val="both"/>
        <w:rPr>
          <w:rFonts w:ascii="Arial" w:hAnsi="Arial" w:cs="Arial"/>
          <w:color w:val="000000"/>
        </w:rPr>
      </w:pPr>
      <w:r w:rsidRPr="00CB22C2">
        <w:rPr>
          <w:rFonts w:ascii="Arial" w:hAnsi="Arial" w:cs="Arial"/>
          <w:b/>
          <w:bCs/>
          <w:color w:val="000000"/>
        </w:rPr>
        <w:t>Form DB-120.1</w:t>
      </w:r>
      <w:r w:rsidRPr="00CB22C2">
        <w:rPr>
          <w:rFonts w:ascii="Arial" w:hAnsi="Arial" w:cs="Arial"/>
          <w:color w:val="000000"/>
        </w:rPr>
        <w:t xml:space="preserve"> - Certificate of Disability Benefits Insurance; or</w:t>
      </w:r>
    </w:p>
    <w:p w14:paraId="104F5159" w14:textId="77777777" w:rsidR="00A55B95" w:rsidRPr="00CB22C2" w:rsidRDefault="00A55B95" w:rsidP="005115CC">
      <w:pPr>
        <w:numPr>
          <w:ilvl w:val="0"/>
          <w:numId w:val="13"/>
        </w:numPr>
        <w:spacing w:before="100" w:beforeAutospacing="1" w:after="100" w:afterAutospacing="1"/>
        <w:jc w:val="both"/>
        <w:rPr>
          <w:rFonts w:ascii="Arial" w:hAnsi="Arial" w:cs="Arial"/>
          <w:color w:val="000000"/>
        </w:rPr>
      </w:pPr>
      <w:r w:rsidRPr="00CB22C2">
        <w:rPr>
          <w:rFonts w:ascii="Arial" w:hAnsi="Arial" w:cs="Arial"/>
          <w:b/>
          <w:bCs/>
          <w:color w:val="000000"/>
        </w:rPr>
        <w:t>Form DB-155</w:t>
      </w:r>
      <w:r w:rsidRPr="00CB22C2">
        <w:rPr>
          <w:rFonts w:ascii="Arial" w:hAnsi="Arial" w:cs="Arial"/>
          <w:color w:val="000000"/>
        </w:rPr>
        <w:t>- Certificate of Disability Benefits Self-Insurance; or</w:t>
      </w:r>
    </w:p>
    <w:p w14:paraId="4DF08D23" w14:textId="77777777" w:rsidR="00A55B95" w:rsidRPr="00CB22C2" w:rsidRDefault="00A55B95" w:rsidP="005115CC">
      <w:pPr>
        <w:numPr>
          <w:ilvl w:val="0"/>
          <w:numId w:val="14"/>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New York State Workers’ Compensation and/or Disability Benefits Coverage.</w:t>
      </w:r>
    </w:p>
    <w:p w14:paraId="20634E56"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For additional information regarding workers’ compensation and disability benefits requirements, please refer t</w:t>
      </w:r>
      <w:r w:rsidRPr="00E464C4">
        <w:rPr>
          <w:rFonts w:ascii="Arial" w:hAnsi="Arial" w:cs="Arial"/>
          <w:sz w:val="24"/>
          <w:szCs w:val="24"/>
        </w:rPr>
        <w:t>o</w:t>
      </w:r>
      <w:r w:rsidR="00E464C4">
        <w:rPr>
          <w:rFonts w:ascii="Arial" w:hAnsi="Arial" w:cs="Arial"/>
          <w:sz w:val="24"/>
          <w:szCs w:val="24"/>
        </w:rPr>
        <w:t xml:space="preserve"> the</w:t>
      </w:r>
      <w:r w:rsidRPr="00E464C4">
        <w:rPr>
          <w:rFonts w:ascii="Arial" w:hAnsi="Arial" w:cs="Arial"/>
          <w:sz w:val="24"/>
          <w:szCs w:val="24"/>
        </w:rPr>
        <w:t xml:space="preserve"> </w:t>
      </w:r>
      <w:hyperlink r:id="rId29" w:tgtFrame="_self" w:history="1">
        <w:r w:rsidR="00E464C4" w:rsidRPr="00E464C4">
          <w:rPr>
            <w:rStyle w:val="Hyperlink"/>
            <w:rFonts w:ascii="Arial" w:hAnsi="Arial" w:cs="Arial"/>
            <w:sz w:val="24"/>
            <w:szCs w:val="24"/>
          </w:rPr>
          <w:t>New York State Workers’ Compensation Boar</w:t>
        </w:r>
        <w:r w:rsidR="00E464C4">
          <w:rPr>
            <w:rStyle w:val="Hyperlink"/>
            <w:rFonts w:ascii="Arial" w:hAnsi="Arial" w:cs="Arial"/>
            <w:sz w:val="24"/>
            <w:szCs w:val="24"/>
          </w:rPr>
          <w:t>d website</w:t>
        </w:r>
      </w:hyperlink>
      <w:r w:rsidR="003F1632" w:rsidRPr="00CB22C2">
        <w:rPr>
          <w:rFonts w:ascii="Arial" w:hAnsi="Arial" w:cs="Arial"/>
          <w:sz w:val="24"/>
          <w:szCs w:val="24"/>
        </w:rPr>
        <w:t>.</w:t>
      </w:r>
      <w:r w:rsidR="00621C2C" w:rsidRPr="00CB22C2">
        <w:rPr>
          <w:rFonts w:ascii="Arial" w:hAnsi="Arial" w:cs="Arial"/>
          <w:sz w:val="24"/>
          <w:szCs w:val="24"/>
        </w:rPr>
        <w:t xml:space="preserve"> Alternatively, questions relating to either workers’ compensation or disability benefits coverage should be directed to the NYS Workers’ Compensation Board, Bureau of Compliance at (518) 486-6307.</w:t>
      </w:r>
    </w:p>
    <w:p w14:paraId="1CC0EBD2" w14:textId="77777777" w:rsidR="00613A1D" w:rsidRDefault="00613A1D" w:rsidP="00613A1D">
      <w:pPr>
        <w:pStyle w:val="NormalWeb"/>
        <w:spacing w:before="0" w:beforeAutospacing="0" w:after="0" w:afterAutospacing="0"/>
        <w:jc w:val="both"/>
        <w:rPr>
          <w:rFonts w:ascii="Arial" w:hAnsi="Arial" w:cs="Arial"/>
          <w:b/>
          <w:sz w:val="24"/>
          <w:szCs w:val="24"/>
        </w:rPr>
      </w:pPr>
    </w:p>
    <w:p w14:paraId="3023A212" w14:textId="77777777" w:rsidR="00327FD5" w:rsidRPr="00CB22C2" w:rsidRDefault="00621C2C" w:rsidP="00613A1D">
      <w:pPr>
        <w:pStyle w:val="NormalWeb"/>
        <w:spacing w:before="0" w:beforeAutospacing="0" w:after="0" w:afterAutospacing="0"/>
        <w:jc w:val="both"/>
        <w:rPr>
          <w:rFonts w:ascii="Arial" w:hAnsi="Arial" w:cs="Arial"/>
          <w:b/>
          <w:sz w:val="24"/>
          <w:szCs w:val="24"/>
        </w:rPr>
      </w:pPr>
      <w:r w:rsidRPr="00CB22C2">
        <w:rPr>
          <w:rFonts w:ascii="Arial" w:hAnsi="Arial" w:cs="Arial"/>
          <w:b/>
          <w:sz w:val="24"/>
          <w:szCs w:val="24"/>
        </w:rPr>
        <w:t xml:space="preserve">Please note that although these forms are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620D4AA7" w14:textId="77777777" w:rsidR="00613A1D" w:rsidRDefault="00613A1D" w:rsidP="00613A1D">
      <w:pPr>
        <w:pStyle w:val="Heading3"/>
        <w:rPr>
          <w:u w:val="none"/>
        </w:rPr>
      </w:pPr>
    </w:p>
    <w:p w14:paraId="32F5D8C3" w14:textId="77777777" w:rsidR="004E36B6" w:rsidRPr="0041264D" w:rsidRDefault="004E36B6" w:rsidP="00613A1D">
      <w:pPr>
        <w:pStyle w:val="Heading3"/>
        <w:rPr>
          <w:u w:val="none"/>
        </w:rPr>
      </w:pPr>
      <w:r w:rsidRPr="0041264D">
        <w:rPr>
          <w:u w:val="none"/>
        </w:rPr>
        <w:t xml:space="preserve">Sales and Compensating Use Tax Certification (Tax Law, § 5-a) </w:t>
      </w:r>
    </w:p>
    <w:p w14:paraId="1C89807E" w14:textId="77777777" w:rsidR="0041264D" w:rsidRPr="00CB22C2" w:rsidRDefault="0041264D" w:rsidP="004E36B6">
      <w:pPr>
        <w:pStyle w:val="Default"/>
      </w:pPr>
    </w:p>
    <w:p w14:paraId="62131878"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w:t>
      </w:r>
      <w:r w:rsidRPr="00CB22C2">
        <w:lastRenderedPageBreak/>
        <w:t xml:space="preserve">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119EA45D" w14:textId="77777777" w:rsidR="004E36B6" w:rsidRPr="00CB22C2" w:rsidRDefault="004E36B6" w:rsidP="004E36B6">
      <w:pPr>
        <w:pStyle w:val="Default"/>
      </w:pPr>
    </w:p>
    <w:p w14:paraId="0E14456D" w14:textId="77777777" w:rsidR="004E36B6" w:rsidRPr="00CB22C2" w:rsidRDefault="004E36B6" w:rsidP="004E36B6">
      <w:pPr>
        <w:pStyle w:val="Default"/>
        <w:jc w:val="both"/>
      </w:pPr>
      <w:r w:rsidRPr="00CB22C2">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30"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3AB81E92" w14:textId="77777777" w:rsidR="004E36B6" w:rsidRPr="00CB22C2" w:rsidRDefault="004E36B6" w:rsidP="004E36B6">
      <w:pPr>
        <w:pStyle w:val="Default"/>
        <w:spacing w:after="66"/>
      </w:pPr>
      <w:r w:rsidRPr="00CB22C2">
        <w:t xml:space="preserve">• </w:t>
      </w:r>
      <w:hyperlink r:id="rId31" w:history="1">
        <w:r w:rsidRPr="00C33D40">
          <w:rPr>
            <w:rStyle w:val="Hyperlink"/>
          </w:rPr>
          <w:t>ST-220 CA</w:t>
        </w:r>
      </w:hyperlink>
    </w:p>
    <w:p w14:paraId="447994D1" w14:textId="77777777" w:rsidR="004E36B6" w:rsidRPr="00CB22C2" w:rsidRDefault="004E36B6" w:rsidP="004E36B6">
      <w:pPr>
        <w:pStyle w:val="Default"/>
      </w:pPr>
      <w:r w:rsidRPr="00CB22C2">
        <w:t xml:space="preserve">• </w:t>
      </w:r>
      <w:r w:rsidRPr="00E7346A">
        <w:t>ST-220 TD</w:t>
      </w:r>
    </w:p>
    <w:p w14:paraId="074EDE3C" w14:textId="77777777" w:rsidR="004E36B6" w:rsidRPr="00CB22C2" w:rsidRDefault="004E36B6" w:rsidP="004E36B6">
      <w:pPr>
        <w:pStyle w:val="Default"/>
      </w:pPr>
    </w:p>
    <w:p w14:paraId="77B06222" w14:textId="77777777"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44B1B759" w14:textId="77777777" w:rsidR="00542DE5" w:rsidRDefault="00542DE5" w:rsidP="0041264D">
      <w:pPr>
        <w:pStyle w:val="Heading2"/>
        <w:jc w:val="left"/>
        <w:rPr>
          <w:sz w:val="28"/>
        </w:rPr>
      </w:pPr>
    </w:p>
    <w:p w14:paraId="70D3BB0E" w14:textId="77777777" w:rsidR="00D45D8C" w:rsidRPr="0041264D" w:rsidRDefault="00D45D8C" w:rsidP="0041264D">
      <w:pPr>
        <w:pStyle w:val="Heading2"/>
        <w:jc w:val="left"/>
        <w:rPr>
          <w:sz w:val="28"/>
        </w:rPr>
      </w:pPr>
      <w:r w:rsidRPr="0041264D">
        <w:rPr>
          <w:sz w:val="28"/>
        </w:rPr>
        <w:t>4.)</w:t>
      </w:r>
      <w:r w:rsidRPr="0041264D">
        <w:rPr>
          <w:sz w:val="28"/>
        </w:rPr>
        <w:tab/>
      </w:r>
      <w:r w:rsidRPr="0041264D">
        <w:rPr>
          <w:sz w:val="28"/>
          <w:u w:val="single"/>
        </w:rPr>
        <w:t>Assurances</w:t>
      </w:r>
    </w:p>
    <w:p w14:paraId="05BBED3E" w14:textId="77777777" w:rsidR="00D45D8C" w:rsidRPr="00CB22C2" w:rsidRDefault="00D45D8C" w:rsidP="00D45D8C">
      <w:pPr>
        <w:rPr>
          <w:rFonts w:ascii="Arial" w:hAnsi="Arial"/>
          <w:u w:val="single"/>
        </w:rPr>
      </w:pPr>
    </w:p>
    <w:p w14:paraId="15891F65" w14:textId="77777777"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 for all New York State Contracts</w:t>
      </w:r>
      <w:r w:rsidR="00F33229">
        <w:rPr>
          <w:rFonts w:ascii="Arial" w:hAnsi="Arial"/>
        </w:rPr>
        <w:t>)</w:t>
      </w:r>
      <w:r w:rsidRPr="00CB22C2">
        <w:rPr>
          <w:rFonts w:ascii="Arial" w:hAnsi="Arial"/>
        </w:rPr>
        <w:t>, 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F33229" w:rsidRPr="00F33229">
        <w:rPr>
          <w:rFonts w:ascii="Arial" w:hAnsi="Arial"/>
        </w:rPr>
        <w:t xml:space="preserve">, </w:t>
      </w:r>
      <w:r w:rsidR="0061661E">
        <w:rPr>
          <w:rFonts w:ascii="Arial" w:hAnsi="Arial"/>
        </w:rPr>
        <w:t xml:space="preserve">and </w:t>
      </w:r>
      <w:r w:rsidR="00F33229" w:rsidRPr="00F33229">
        <w:rPr>
          <w:rFonts w:ascii="Arial" w:hAnsi="Arial"/>
        </w:rPr>
        <w:t xml:space="preserve">Appendix R </w:t>
      </w:r>
      <w:r w:rsidR="00F33229">
        <w:rPr>
          <w:rFonts w:ascii="Arial" w:hAnsi="Arial"/>
        </w:rPr>
        <w:t>(</w:t>
      </w:r>
      <w:r w:rsidR="00F33229" w:rsidRPr="00F33229">
        <w:rPr>
          <w:rFonts w:ascii="Arial" w:hAnsi="Arial"/>
        </w:rPr>
        <w:t>Data Security and Privacy Plan Provisions</w:t>
      </w:r>
      <w:r w:rsidR="00F33229">
        <w:rPr>
          <w:rFonts w:ascii="Arial" w:hAnsi="Arial"/>
        </w:rPr>
        <w:t>)</w:t>
      </w:r>
      <w:r w:rsidR="00F33229" w:rsidRPr="00F33229">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RFP.</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48861E30" w14:textId="77777777" w:rsidR="00D45D8C" w:rsidRPr="00CB22C2" w:rsidRDefault="00D45D8C" w:rsidP="00D45D8C">
      <w:pPr>
        <w:ind w:firstLine="720"/>
        <w:jc w:val="both"/>
        <w:rPr>
          <w:rFonts w:ascii="Arial" w:hAnsi="Arial"/>
          <w:b/>
        </w:rPr>
      </w:pPr>
    </w:p>
    <w:p w14:paraId="5C40EFA0" w14:textId="77777777"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4235C54F" w14:textId="77777777" w:rsidR="00D45D8C" w:rsidRPr="00CB22C2" w:rsidRDefault="00D45D8C" w:rsidP="0041264D"/>
    <w:p w14:paraId="23DF4F07" w14:textId="77777777" w:rsidR="00D45D8C" w:rsidRPr="00CB22C2" w:rsidRDefault="00D45D8C" w:rsidP="005115CC">
      <w:pPr>
        <w:pStyle w:val="Header"/>
        <w:numPr>
          <w:ilvl w:val="0"/>
          <w:numId w:val="7"/>
        </w:numPr>
        <w:tabs>
          <w:tab w:val="clear" w:pos="4320"/>
          <w:tab w:val="clear" w:pos="8640"/>
        </w:tabs>
        <w:rPr>
          <w:rFonts w:ascii="Arial" w:hAnsi="Arial" w:cs="Arial"/>
          <w:szCs w:val="24"/>
        </w:rPr>
      </w:pPr>
      <w:r w:rsidRPr="00CB22C2">
        <w:rPr>
          <w:rFonts w:ascii="Arial" w:hAnsi="Arial" w:cs="Arial"/>
          <w:szCs w:val="24"/>
        </w:rPr>
        <w:t>Non-Collusion Certification</w:t>
      </w:r>
    </w:p>
    <w:p w14:paraId="48E78587" w14:textId="77777777" w:rsidR="00D45D8C" w:rsidRPr="00CB22C2" w:rsidRDefault="00D45D8C" w:rsidP="005115CC">
      <w:pPr>
        <w:numPr>
          <w:ilvl w:val="0"/>
          <w:numId w:val="7"/>
        </w:numPr>
        <w:rPr>
          <w:rFonts w:ascii="Arial" w:hAnsi="Arial" w:cs="Arial"/>
          <w:szCs w:val="24"/>
        </w:rPr>
      </w:pPr>
      <w:r w:rsidRPr="00CB22C2">
        <w:rPr>
          <w:rFonts w:ascii="Arial" w:hAnsi="Arial" w:cs="Arial"/>
          <w:szCs w:val="24"/>
        </w:rPr>
        <w:t>MacBride Certification</w:t>
      </w:r>
    </w:p>
    <w:p w14:paraId="74FA588B" w14:textId="77777777" w:rsidR="00D45D8C" w:rsidRPr="00CB22C2" w:rsidRDefault="00D45D8C" w:rsidP="005115CC">
      <w:pPr>
        <w:numPr>
          <w:ilvl w:val="0"/>
          <w:numId w:val="7"/>
        </w:numPr>
        <w:rPr>
          <w:rFonts w:ascii="Arial" w:hAnsi="Arial" w:cs="Arial"/>
          <w:szCs w:val="24"/>
        </w:rPr>
      </w:pPr>
      <w:r w:rsidRPr="00CB22C2">
        <w:rPr>
          <w:rFonts w:ascii="Arial" w:hAnsi="Arial" w:cs="Arial"/>
          <w:szCs w:val="24"/>
        </w:rPr>
        <w:t>Certification-Omnibus Procurement Act of 1992</w:t>
      </w:r>
    </w:p>
    <w:p w14:paraId="4323B7CB" w14:textId="77777777" w:rsidR="00D45D8C" w:rsidRPr="00CB22C2" w:rsidRDefault="00D45D8C" w:rsidP="005115CC">
      <w:pPr>
        <w:numPr>
          <w:ilvl w:val="0"/>
          <w:numId w:val="7"/>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4C4EC4C8" w14:textId="77777777" w:rsidR="00D45D8C" w:rsidRPr="00CB22C2" w:rsidRDefault="00D45D8C" w:rsidP="005115CC">
      <w:pPr>
        <w:numPr>
          <w:ilvl w:val="0"/>
          <w:numId w:val="7"/>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04E004ED" w14:textId="77777777" w:rsidR="00840CAB" w:rsidRPr="00CB22C2" w:rsidRDefault="00840CAB" w:rsidP="005115CC">
      <w:pPr>
        <w:numPr>
          <w:ilvl w:val="0"/>
          <w:numId w:val="7"/>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2129AA87" w14:textId="77777777" w:rsidR="00C73B83" w:rsidRDefault="00C73B83" w:rsidP="005115CC">
      <w:pPr>
        <w:numPr>
          <w:ilvl w:val="0"/>
          <w:numId w:val="7"/>
        </w:numPr>
        <w:tabs>
          <w:tab w:val="left" w:pos="1440"/>
        </w:tabs>
        <w:jc w:val="both"/>
        <w:rPr>
          <w:rFonts w:ascii="Arial" w:hAnsi="Arial" w:cs="Arial"/>
          <w:szCs w:val="24"/>
        </w:rPr>
      </w:pPr>
      <w:r w:rsidRPr="00CB22C2">
        <w:rPr>
          <w:rFonts w:ascii="Arial" w:hAnsi="Arial" w:cs="Arial"/>
          <w:szCs w:val="24"/>
        </w:rPr>
        <w:t>Iran Divestment Act Certification</w:t>
      </w:r>
    </w:p>
    <w:p w14:paraId="567FB9E2" w14:textId="77777777" w:rsidR="0001217A" w:rsidRPr="00CB22C2" w:rsidRDefault="0001217A" w:rsidP="005115CC">
      <w:pPr>
        <w:numPr>
          <w:ilvl w:val="0"/>
          <w:numId w:val="7"/>
        </w:numPr>
        <w:tabs>
          <w:tab w:val="left" w:pos="1440"/>
        </w:tabs>
        <w:jc w:val="both"/>
        <w:rPr>
          <w:rFonts w:ascii="Arial" w:hAnsi="Arial" w:cs="Arial"/>
          <w:szCs w:val="24"/>
        </w:rPr>
      </w:pPr>
      <w:r>
        <w:rPr>
          <w:rFonts w:ascii="Arial" w:hAnsi="Arial" w:cs="Arial"/>
          <w:szCs w:val="24"/>
        </w:rPr>
        <w:t>Sexual Harassment Policy Certification</w:t>
      </w:r>
    </w:p>
    <w:p w14:paraId="7D0AFFD2" w14:textId="77777777" w:rsidR="00C73B83" w:rsidRPr="00CB22C2" w:rsidRDefault="00C73B83" w:rsidP="00C73B83">
      <w:pPr>
        <w:tabs>
          <w:tab w:val="left" w:pos="1440"/>
        </w:tabs>
        <w:jc w:val="both"/>
        <w:rPr>
          <w:rFonts w:ascii="Arial" w:hAnsi="Arial"/>
          <w:b/>
        </w:rPr>
      </w:pPr>
    </w:p>
    <w:p w14:paraId="2A050AA2" w14:textId="77777777" w:rsidR="00D45D8C" w:rsidRPr="00CB22C2" w:rsidRDefault="00D45D8C" w:rsidP="00D45D8C">
      <w:pPr>
        <w:jc w:val="center"/>
        <w:rPr>
          <w:rFonts w:ascii="Arial" w:hAnsi="Arial"/>
          <w:b/>
        </w:rPr>
        <w:sectPr w:rsidR="00D45D8C" w:rsidRPr="00CB22C2" w:rsidSect="00E96815">
          <w:headerReference w:type="even" r:id="rId32"/>
          <w:headerReference w:type="default" r:id="rId33"/>
          <w:footerReference w:type="default" r:id="rId34"/>
          <w:headerReference w:type="first" r:id="rId35"/>
          <w:endnotePr>
            <w:numFmt w:val="decimal"/>
          </w:endnotePr>
          <w:pgSz w:w="12240" w:h="15840"/>
          <w:pgMar w:top="720" w:right="720" w:bottom="360" w:left="720" w:header="720" w:footer="360" w:gutter="0"/>
          <w:cols w:space="720"/>
          <w:noEndnote/>
        </w:sectPr>
      </w:pPr>
    </w:p>
    <w:p w14:paraId="1E75BFB2" w14:textId="77777777" w:rsidR="00D45D8C" w:rsidRPr="0041264D" w:rsidRDefault="00D45D8C" w:rsidP="0041264D">
      <w:pPr>
        <w:pStyle w:val="Heading2"/>
        <w:rPr>
          <w:b w:val="0"/>
        </w:rPr>
      </w:pPr>
      <w:r w:rsidRPr="0041264D">
        <w:rPr>
          <w:b w:val="0"/>
        </w:rPr>
        <w:lastRenderedPageBreak/>
        <w:t>STATE OF NEW YORK AGREEMENT</w:t>
      </w:r>
    </w:p>
    <w:p w14:paraId="2647D726" w14:textId="77777777" w:rsidR="00D45D8C" w:rsidRPr="00CB22C2" w:rsidRDefault="00D45D8C" w:rsidP="00D45D8C">
      <w:pPr>
        <w:rPr>
          <w:rFonts w:ascii="Arial" w:hAnsi="Arial"/>
          <w:sz w:val="19"/>
          <w:szCs w:val="19"/>
        </w:rPr>
      </w:pPr>
    </w:p>
    <w:p w14:paraId="2D158B39" w14:textId="77777777" w:rsidR="00D45D8C" w:rsidRPr="00CB22C2" w:rsidRDefault="00D45D8C" w:rsidP="00613A1D">
      <w:pPr>
        <w:ind w:firstLine="720"/>
        <w:rPr>
          <w:rFonts w:ascii="Arial" w:hAnsi="Arial"/>
          <w:sz w:val="19"/>
          <w:szCs w:val="19"/>
        </w:rPr>
      </w:pPr>
      <w:r w:rsidRPr="00CB22C2">
        <w:rPr>
          <w:rFonts w:ascii="Arial" w:hAnsi="Arial"/>
          <w:sz w:val="19"/>
          <w:szCs w:val="19"/>
        </w:rPr>
        <w:t xml:space="preserve">This AGREEMENT is hereby made by and between the People of the State of New York, acting through </w:t>
      </w:r>
      <w:r w:rsidR="007A4B4F">
        <w:rPr>
          <w:rFonts w:ascii="Arial" w:hAnsi="Arial"/>
          <w:sz w:val="19"/>
          <w:szCs w:val="19"/>
        </w:rPr>
        <w:t xml:space="preserve">Elizabeth R. Berlin, </w:t>
      </w:r>
      <w:r w:rsidR="00C405A7">
        <w:rPr>
          <w:rFonts w:ascii="Arial" w:hAnsi="Arial"/>
          <w:sz w:val="19"/>
          <w:szCs w:val="19"/>
        </w:rPr>
        <w:t>Interim</w:t>
      </w:r>
      <w:r w:rsidR="007A4B4F">
        <w:rPr>
          <w:rFonts w:ascii="Arial" w:hAnsi="Arial"/>
          <w:sz w:val="19"/>
          <w:szCs w:val="19"/>
        </w:rPr>
        <w:t xml:space="preserve">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2E8AC8F3" w14:textId="77777777" w:rsidR="00D45D8C" w:rsidRPr="00CB22C2" w:rsidRDefault="00D45D8C" w:rsidP="00D45D8C">
      <w:pPr>
        <w:rPr>
          <w:rFonts w:ascii="Arial" w:hAnsi="Arial"/>
          <w:sz w:val="19"/>
          <w:szCs w:val="19"/>
        </w:rPr>
      </w:pPr>
    </w:p>
    <w:p w14:paraId="1D4BD172" w14:textId="77777777" w:rsidR="00D45D8C" w:rsidRPr="00CB22C2" w:rsidRDefault="00D45D8C" w:rsidP="00A82D8E">
      <w:pPr>
        <w:ind w:left="288"/>
        <w:rPr>
          <w:rFonts w:ascii="Arial" w:hAnsi="Arial"/>
          <w:sz w:val="19"/>
          <w:szCs w:val="19"/>
        </w:rPr>
      </w:pPr>
      <w:r w:rsidRPr="00CB22C2">
        <w:rPr>
          <w:rFonts w:ascii="Arial" w:hAnsi="Arial"/>
          <w:sz w:val="19"/>
          <w:szCs w:val="19"/>
        </w:rPr>
        <w:t>WITNESSETH:</w:t>
      </w:r>
    </w:p>
    <w:p w14:paraId="00AEBA9D" w14:textId="77777777" w:rsidR="00D45D8C" w:rsidRPr="00CB22C2" w:rsidRDefault="00D45D8C" w:rsidP="00613A1D">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4A39D55A" w14:textId="77777777" w:rsidR="00D45D8C" w:rsidRPr="00CB22C2" w:rsidRDefault="00D45D8C" w:rsidP="00D45D8C">
      <w:pPr>
        <w:rPr>
          <w:rFonts w:ascii="Arial" w:hAnsi="Arial"/>
          <w:sz w:val="19"/>
          <w:szCs w:val="19"/>
        </w:rPr>
      </w:pPr>
    </w:p>
    <w:p w14:paraId="27BAC001" w14:textId="77777777" w:rsidR="00D45D8C" w:rsidRPr="00CB22C2" w:rsidRDefault="00D45D8C" w:rsidP="00613A1D">
      <w:pPr>
        <w:ind w:firstLine="720"/>
        <w:rPr>
          <w:rFonts w:ascii="Arial" w:hAnsi="Arial"/>
          <w:sz w:val="19"/>
          <w:szCs w:val="19"/>
        </w:rPr>
      </w:pPr>
      <w:r w:rsidRPr="00CB22C2">
        <w:rPr>
          <w:rFonts w:ascii="Arial" w:hAnsi="Arial"/>
          <w:sz w:val="19"/>
          <w:szCs w:val="19"/>
        </w:rPr>
        <w:t>WHEREAS,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4264B14B" w14:textId="77777777" w:rsidR="00D45D8C" w:rsidRPr="00CB22C2" w:rsidRDefault="00D45D8C" w:rsidP="00D45D8C">
      <w:pPr>
        <w:rPr>
          <w:rFonts w:ascii="Arial" w:hAnsi="Arial"/>
          <w:sz w:val="19"/>
          <w:szCs w:val="19"/>
        </w:rPr>
      </w:pPr>
    </w:p>
    <w:p w14:paraId="2BF2564D" w14:textId="77777777" w:rsidR="00D45D8C" w:rsidRPr="00CB22C2" w:rsidRDefault="00D45D8C" w:rsidP="00613A1D">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0AE58977" w14:textId="77777777" w:rsidR="00D45D8C" w:rsidRPr="00CB22C2" w:rsidRDefault="00D45D8C" w:rsidP="00D45D8C">
      <w:pPr>
        <w:rPr>
          <w:rFonts w:ascii="Arial" w:hAnsi="Arial"/>
          <w:sz w:val="19"/>
          <w:szCs w:val="19"/>
        </w:rPr>
      </w:pPr>
    </w:p>
    <w:p w14:paraId="22D74444" w14:textId="77777777" w:rsidR="00D45D8C" w:rsidRPr="00CB22C2" w:rsidRDefault="00D45D8C" w:rsidP="00D45D8C">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3762BAB9" w14:textId="77777777" w:rsidR="00D45D8C" w:rsidRPr="00CB22C2" w:rsidRDefault="00D45D8C" w:rsidP="00D45D8C">
      <w:pPr>
        <w:rPr>
          <w:rFonts w:ascii="Arial" w:hAnsi="Arial"/>
          <w:sz w:val="19"/>
          <w:szCs w:val="19"/>
        </w:rPr>
      </w:pPr>
    </w:p>
    <w:p w14:paraId="61A212C3" w14:textId="77777777" w:rsidR="00D45D8C" w:rsidRPr="00CB22C2" w:rsidRDefault="00D45D8C" w:rsidP="00613A1D">
      <w:pPr>
        <w:ind w:firstLine="720"/>
        <w:rPr>
          <w:rFonts w:ascii="Arial" w:hAnsi="Arial"/>
          <w:sz w:val="19"/>
          <w:szCs w:val="19"/>
        </w:rPr>
      </w:pPr>
      <w:r w:rsidRPr="00CB22C2">
        <w:rPr>
          <w:rFonts w:ascii="Arial" w:hAnsi="Arial"/>
          <w:sz w:val="19"/>
          <w:szCs w:val="19"/>
        </w:rPr>
        <w:t xml:space="preserve">A. This AGREEMENT may consist of successive periods (PERIOD), as specified within the AGREEMENT or within a subsequent Modification Agreement(s) (Appendix X). Each additional or superseding PERIOD shall be on the forms specified by the particular State </w:t>
      </w:r>
      <w:proofErr w:type="gramStart"/>
      <w:r w:rsidRPr="00CB22C2">
        <w:rPr>
          <w:rFonts w:ascii="Arial" w:hAnsi="Arial"/>
          <w:sz w:val="19"/>
          <w:szCs w:val="19"/>
        </w:rPr>
        <w:t>agency, and</w:t>
      </w:r>
      <w:proofErr w:type="gramEnd"/>
      <w:r w:rsidRPr="00CB22C2">
        <w:rPr>
          <w:rFonts w:ascii="Arial" w:hAnsi="Arial"/>
          <w:sz w:val="19"/>
          <w:szCs w:val="19"/>
        </w:rPr>
        <w:t xml:space="preserve"> shall be incorporated into this AGREEMENT.</w:t>
      </w:r>
    </w:p>
    <w:p w14:paraId="21B6AE97" w14:textId="77777777" w:rsidR="00D45D8C" w:rsidRPr="00CB22C2" w:rsidRDefault="00D45D8C" w:rsidP="00D45D8C">
      <w:pPr>
        <w:rPr>
          <w:rFonts w:ascii="Arial" w:hAnsi="Arial"/>
          <w:sz w:val="19"/>
          <w:szCs w:val="19"/>
        </w:rPr>
      </w:pPr>
    </w:p>
    <w:p w14:paraId="785491F9" w14:textId="77777777" w:rsidR="00D45D8C" w:rsidRPr="00CB22C2" w:rsidRDefault="00D45D8C" w:rsidP="00613A1D">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5F70E35C" w14:textId="77777777" w:rsidR="00D45D8C" w:rsidRPr="00CB22C2" w:rsidRDefault="00D45D8C" w:rsidP="00D45D8C">
      <w:pPr>
        <w:rPr>
          <w:rFonts w:ascii="Arial" w:hAnsi="Arial"/>
          <w:sz w:val="19"/>
          <w:szCs w:val="19"/>
        </w:rPr>
      </w:pPr>
    </w:p>
    <w:p w14:paraId="08CF1B77" w14:textId="77777777" w:rsidR="00D45D8C" w:rsidRPr="00CB22C2" w:rsidRDefault="00D45D8C" w:rsidP="00613A1D">
      <w:pPr>
        <w:ind w:firstLine="720"/>
        <w:rPr>
          <w:rFonts w:ascii="Arial" w:hAnsi="Arial"/>
          <w:sz w:val="19"/>
          <w:szCs w:val="19"/>
        </w:rPr>
      </w:pPr>
      <w:r w:rsidRPr="00CB22C2">
        <w:rPr>
          <w:rFonts w:ascii="Arial" w:hAnsi="Arial"/>
          <w:sz w:val="19"/>
          <w:szCs w:val="19"/>
        </w:rPr>
        <w:t xml:space="preserve">C. This AGREEMENT incorporates the face pages attached and </w:t>
      </w:r>
      <w:proofErr w:type="gramStart"/>
      <w:r w:rsidRPr="00CB22C2">
        <w:rPr>
          <w:rFonts w:ascii="Arial" w:hAnsi="Arial"/>
          <w:sz w:val="19"/>
          <w:szCs w:val="19"/>
        </w:rPr>
        <w:t>all of</w:t>
      </w:r>
      <w:proofErr w:type="gramEnd"/>
      <w:r w:rsidRPr="00CB22C2">
        <w:rPr>
          <w:rFonts w:ascii="Arial" w:hAnsi="Arial"/>
          <w:sz w:val="19"/>
          <w:szCs w:val="19"/>
        </w:rPr>
        <w:t xml:space="preserve"> the marked appendices identified on the face page hereof.</w:t>
      </w:r>
    </w:p>
    <w:p w14:paraId="0C5D4BF2" w14:textId="77777777" w:rsidR="00D45D8C" w:rsidRPr="00CB22C2" w:rsidRDefault="00D45D8C" w:rsidP="00D45D8C">
      <w:pPr>
        <w:rPr>
          <w:rFonts w:ascii="Arial" w:hAnsi="Arial"/>
          <w:sz w:val="19"/>
          <w:szCs w:val="19"/>
        </w:rPr>
      </w:pPr>
    </w:p>
    <w:p w14:paraId="723740BA" w14:textId="77777777" w:rsidR="00D45D8C" w:rsidRPr="00CB22C2" w:rsidRDefault="00D45D8C" w:rsidP="00613A1D">
      <w:pPr>
        <w:ind w:firstLine="720"/>
        <w:rPr>
          <w:rFonts w:ascii="Arial" w:hAnsi="Arial"/>
          <w:sz w:val="19"/>
          <w:szCs w:val="19"/>
        </w:rPr>
      </w:pPr>
      <w:r w:rsidRPr="00CB22C2">
        <w:rPr>
          <w:rFonts w:ascii="Arial" w:hAnsi="Arial"/>
          <w:sz w:val="19"/>
          <w:szCs w:val="19"/>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4CBB1A27" w14:textId="77777777" w:rsidR="00D45D8C" w:rsidRPr="00CB22C2" w:rsidRDefault="00D45D8C" w:rsidP="00D45D8C">
      <w:pPr>
        <w:rPr>
          <w:rFonts w:ascii="Arial" w:hAnsi="Arial"/>
          <w:sz w:val="19"/>
          <w:szCs w:val="19"/>
        </w:rPr>
      </w:pPr>
    </w:p>
    <w:p w14:paraId="40E72A4D" w14:textId="77777777" w:rsidR="00D45D8C" w:rsidRPr="00CB22C2" w:rsidRDefault="00D45D8C" w:rsidP="00613A1D">
      <w:pPr>
        <w:ind w:firstLine="720"/>
        <w:rPr>
          <w:rFonts w:ascii="Arial" w:hAnsi="Arial"/>
          <w:sz w:val="19"/>
          <w:szCs w:val="19"/>
        </w:rPr>
      </w:pPr>
      <w:r w:rsidRPr="00CB22C2">
        <w:rPr>
          <w:rFonts w:ascii="Arial" w:hAnsi="Arial"/>
          <w:sz w:val="19"/>
          <w:szCs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7F4EA788" w14:textId="77777777" w:rsidR="00D45D8C" w:rsidRPr="00CB22C2" w:rsidRDefault="00D45D8C" w:rsidP="00613A1D">
      <w:pPr>
        <w:ind w:firstLine="720"/>
        <w:rPr>
          <w:rFonts w:ascii="Arial" w:hAnsi="Arial"/>
          <w:sz w:val="19"/>
          <w:szCs w:val="19"/>
        </w:rPr>
      </w:pPr>
    </w:p>
    <w:p w14:paraId="077E0B43" w14:textId="77777777" w:rsidR="00D45D8C" w:rsidRPr="00CB22C2" w:rsidRDefault="00D45D8C" w:rsidP="00613A1D">
      <w:pPr>
        <w:ind w:firstLine="720"/>
        <w:rPr>
          <w:rFonts w:ascii="Arial" w:hAnsi="Arial"/>
          <w:sz w:val="19"/>
          <w:szCs w:val="19"/>
        </w:rPr>
      </w:pPr>
      <w:r w:rsidRPr="00CB22C2">
        <w:rPr>
          <w:rFonts w:ascii="Arial" w:hAnsi="Arial"/>
          <w:sz w:val="19"/>
          <w:szCs w:val="19"/>
        </w:rPr>
        <w:t>E. The CONTRACTOR shall perform all services to the satisfaction of the STATE.</w:t>
      </w:r>
      <w:r w:rsidR="00E7346A">
        <w:rPr>
          <w:rFonts w:ascii="Arial" w:hAnsi="Arial"/>
          <w:sz w:val="19"/>
          <w:szCs w:val="19"/>
        </w:rPr>
        <w:t xml:space="preserve"> </w:t>
      </w:r>
      <w:r w:rsidRPr="00CB22C2">
        <w:rPr>
          <w:rFonts w:ascii="Arial" w:hAnsi="Arial"/>
          <w:sz w:val="19"/>
          <w:szCs w:val="19"/>
        </w:rPr>
        <w:t>The CONTRACTOR shall provide services and meet the program objectives summarized in the Program Workplan (Appendix D) in accordance with: provisions of the AGREEMENT; relevant laws, rules and regulations, administrative and fiscal guidelines; and where applicable, operating certificates for facilities or licenses for an activity or program.</w:t>
      </w:r>
    </w:p>
    <w:p w14:paraId="0982D0C0" w14:textId="77777777" w:rsidR="00D45D8C" w:rsidRPr="00CB22C2" w:rsidRDefault="00D45D8C" w:rsidP="00613A1D">
      <w:pPr>
        <w:ind w:firstLine="720"/>
        <w:rPr>
          <w:rFonts w:ascii="Arial" w:hAnsi="Arial"/>
          <w:sz w:val="19"/>
          <w:szCs w:val="19"/>
        </w:rPr>
      </w:pPr>
    </w:p>
    <w:p w14:paraId="7A8F0D32" w14:textId="77777777"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sidR="00E7346A">
        <w:rPr>
          <w:rFonts w:ascii="Arial" w:hAnsi="Arial"/>
          <w:sz w:val="19"/>
          <w:szCs w:val="19"/>
        </w:rPr>
        <w:t xml:space="preserve"> </w:t>
      </w:r>
      <w:r w:rsidRPr="00CB22C2">
        <w:rPr>
          <w:rFonts w:ascii="Arial" w:hAnsi="Arial"/>
          <w:sz w:val="19"/>
          <w:szCs w:val="19"/>
        </w:rPr>
        <w:t>Nothing in the subcontract shall impair the rights of the STATE under this AGREEMENT. No contractual relationship shall be deemed to exist between the subcontractor and the STATE.</w:t>
      </w:r>
    </w:p>
    <w:p w14:paraId="5CFA20E3" w14:textId="77777777" w:rsidR="00D45D8C" w:rsidRPr="00CB22C2" w:rsidRDefault="00D45D8C" w:rsidP="00613A1D">
      <w:pPr>
        <w:ind w:firstLine="720"/>
        <w:rPr>
          <w:rFonts w:ascii="Arial" w:hAnsi="Arial"/>
          <w:sz w:val="19"/>
          <w:szCs w:val="19"/>
        </w:rPr>
      </w:pPr>
    </w:p>
    <w:p w14:paraId="02CC89B2" w14:textId="77777777" w:rsidR="00D45D8C" w:rsidRPr="00CB22C2" w:rsidRDefault="00D45D8C" w:rsidP="00613A1D">
      <w:pPr>
        <w:ind w:firstLine="720"/>
        <w:rPr>
          <w:rFonts w:ascii="Arial" w:hAnsi="Arial"/>
          <w:sz w:val="19"/>
          <w:szCs w:val="19"/>
        </w:rPr>
      </w:pPr>
      <w:r w:rsidRPr="00CB22C2">
        <w:rPr>
          <w:rFonts w:ascii="Arial" w:hAnsi="Arial"/>
          <w:sz w:val="19"/>
          <w:szCs w:val="19"/>
        </w:rPr>
        <w:t>G.</w:t>
      </w:r>
      <w:r w:rsidR="00E7346A">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7BCB3459" w14:textId="77777777" w:rsidR="00D45D8C" w:rsidRPr="00CB22C2" w:rsidRDefault="00D45D8C" w:rsidP="00D45D8C">
      <w:pPr>
        <w:rPr>
          <w:rFonts w:ascii="Arial" w:hAnsi="Arial"/>
          <w:sz w:val="19"/>
          <w:szCs w:val="19"/>
        </w:rPr>
      </w:pPr>
    </w:p>
    <w:p w14:paraId="3DA42D80" w14:textId="77777777" w:rsidR="00D45D8C" w:rsidRPr="00CB22C2" w:rsidRDefault="00D45D8C" w:rsidP="00D45D8C">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5E7258F2" w14:textId="77777777" w:rsidR="00D45D8C" w:rsidRPr="00CB22C2" w:rsidRDefault="00D45D8C" w:rsidP="00D45D8C">
      <w:pPr>
        <w:rPr>
          <w:rFonts w:ascii="Arial" w:hAnsi="Arial"/>
          <w:sz w:val="19"/>
          <w:szCs w:val="19"/>
        </w:rPr>
      </w:pPr>
    </w:p>
    <w:p w14:paraId="63CB26C3"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039AE16F" w14:textId="77777777" w:rsidR="00D45D8C" w:rsidRPr="00CB22C2" w:rsidRDefault="00D45D8C" w:rsidP="00613A1D">
      <w:pPr>
        <w:ind w:firstLine="720"/>
        <w:rPr>
          <w:rFonts w:ascii="Arial" w:hAnsi="Arial"/>
          <w:sz w:val="19"/>
          <w:szCs w:val="19"/>
        </w:rPr>
      </w:pPr>
    </w:p>
    <w:p w14:paraId="67C70396"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sidR="00E7346A">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w:t>
      </w:r>
      <w:r w:rsidRPr="00CB22C2">
        <w:rPr>
          <w:rFonts w:ascii="Arial" w:hAnsi="Arial"/>
          <w:sz w:val="19"/>
          <w:szCs w:val="19"/>
        </w:rPr>
        <w:lastRenderedPageBreak/>
        <w:t>exceed the amount noted on the face page hereof or in the respective Appendix designating the payment amount for that given PERIOD.</w:t>
      </w:r>
      <w:r w:rsidR="00E7346A">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58E18E65" w14:textId="77777777" w:rsidR="00D45D8C" w:rsidRPr="00CB22C2" w:rsidRDefault="00D45D8C" w:rsidP="00613A1D">
      <w:pPr>
        <w:ind w:firstLine="720"/>
        <w:rPr>
          <w:rFonts w:ascii="Arial" w:hAnsi="Arial"/>
          <w:sz w:val="19"/>
          <w:szCs w:val="19"/>
        </w:rPr>
      </w:pPr>
    </w:p>
    <w:p w14:paraId="6020B106" w14:textId="77777777"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CONTRACTOR shall meet the audit requirements specified by the STATE.</w:t>
      </w:r>
    </w:p>
    <w:p w14:paraId="61342871" w14:textId="77777777" w:rsidR="00D45D8C" w:rsidRPr="00CB22C2" w:rsidRDefault="00D45D8C" w:rsidP="00D45D8C">
      <w:pPr>
        <w:rPr>
          <w:rFonts w:ascii="Arial" w:hAnsi="Arial"/>
          <w:sz w:val="19"/>
          <w:szCs w:val="19"/>
        </w:rPr>
      </w:pPr>
    </w:p>
    <w:p w14:paraId="29005B28" w14:textId="77777777" w:rsidR="00D45D8C" w:rsidRPr="00CB22C2" w:rsidRDefault="00D45D8C" w:rsidP="00D45D8C">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0DB5DAC9" w14:textId="77777777" w:rsidR="00D45D8C" w:rsidRPr="00CB22C2" w:rsidRDefault="00D45D8C" w:rsidP="00D45D8C">
      <w:pPr>
        <w:rPr>
          <w:rFonts w:ascii="Arial" w:hAnsi="Arial"/>
          <w:sz w:val="19"/>
          <w:szCs w:val="19"/>
        </w:rPr>
      </w:pPr>
    </w:p>
    <w:p w14:paraId="14970EEA"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This AGREEMENT may be terminated at any time upon mutual written consent of the STATE and the CONTRACTOR.</w:t>
      </w:r>
    </w:p>
    <w:p w14:paraId="0223DBD6" w14:textId="77777777" w:rsidR="00D45D8C" w:rsidRPr="00CB22C2" w:rsidRDefault="00D45D8C" w:rsidP="00613A1D">
      <w:pPr>
        <w:ind w:firstLine="720"/>
        <w:rPr>
          <w:rFonts w:ascii="Arial" w:hAnsi="Arial"/>
          <w:sz w:val="19"/>
          <w:szCs w:val="19"/>
        </w:rPr>
      </w:pPr>
    </w:p>
    <w:p w14:paraId="34B55664"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2BC01645" w14:textId="77777777" w:rsidR="00D45D8C" w:rsidRPr="00CB22C2" w:rsidRDefault="00D45D8C" w:rsidP="00613A1D">
      <w:pPr>
        <w:ind w:firstLine="720"/>
        <w:rPr>
          <w:rFonts w:ascii="Arial" w:hAnsi="Arial"/>
          <w:sz w:val="19"/>
          <w:szCs w:val="19"/>
        </w:rPr>
      </w:pPr>
    </w:p>
    <w:p w14:paraId="03231AAE" w14:textId="77777777"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74C32EDE" w14:textId="77777777" w:rsidR="00D45D8C" w:rsidRPr="00CB22C2" w:rsidRDefault="00D45D8C" w:rsidP="00613A1D">
      <w:pPr>
        <w:ind w:firstLine="720"/>
        <w:rPr>
          <w:rFonts w:ascii="Arial" w:hAnsi="Arial"/>
          <w:sz w:val="19"/>
          <w:szCs w:val="19"/>
        </w:rPr>
      </w:pPr>
    </w:p>
    <w:p w14:paraId="7EE9FA8D" w14:textId="77777777" w:rsidR="00D45D8C" w:rsidRPr="00CB22C2" w:rsidRDefault="00D45D8C" w:rsidP="00613A1D">
      <w:pPr>
        <w:ind w:firstLine="720"/>
        <w:rPr>
          <w:rFonts w:ascii="Arial" w:hAnsi="Arial"/>
          <w:sz w:val="19"/>
          <w:szCs w:val="19"/>
        </w:rPr>
      </w:pPr>
      <w:r w:rsidRPr="00CB22C2">
        <w:rPr>
          <w:rFonts w:ascii="Arial" w:hAnsi="Arial"/>
          <w:sz w:val="19"/>
          <w:szCs w:val="19"/>
        </w:rPr>
        <w:t>D.</w:t>
      </w:r>
      <w:r w:rsidR="00E7346A">
        <w:rPr>
          <w:rFonts w:ascii="Arial" w:hAnsi="Arial"/>
          <w:sz w:val="19"/>
          <w:szCs w:val="19"/>
        </w:rPr>
        <w:t xml:space="preserve"> </w:t>
      </w:r>
      <w:r w:rsidRPr="00CB22C2">
        <w:rPr>
          <w:rFonts w:ascii="Arial" w:hAnsi="Arial"/>
          <w:sz w:val="19"/>
          <w:szCs w:val="19"/>
        </w:rPr>
        <w:t>Written notice of termination, where required, shall be sent by personal messenger service or by certified mail, return receipt requested.</w:t>
      </w:r>
      <w:r w:rsidR="00E7346A">
        <w:rPr>
          <w:rFonts w:ascii="Arial" w:hAnsi="Arial"/>
          <w:sz w:val="19"/>
          <w:szCs w:val="19"/>
        </w:rPr>
        <w:t xml:space="preserve"> </w:t>
      </w:r>
      <w:r w:rsidRPr="00CB22C2">
        <w:rPr>
          <w:rFonts w:ascii="Arial" w:hAnsi="Arial"/>
          <w:sz w:val="19"/>
          <w:szCs w:val="19"/>
        </w:rPr>
        <w:t>The termination shall be effective in accordance with the terms of the notice.</w:t>
      </w:r>
    </w:p>
    <w:p w14:paraId="713DE663" w14:textId="77777777" w:rsidR="00D45D8C" w:rsidRPr="00CB22C2" w:rsidRDefault="00D45D8C" w:rsidP="00613A1D">
      <w:pPr>
        <w:ind w:firstLine="720"/>
        <w:rPr>
          <w:rFonts w:ascii="Arial" w:hAnsi="Arial"/>
          <w:sz w:val="19"/>
          <w:szCs w:val="19"/>
        </w:rPr>
      </w:pPr>
    </w:p>
    <w:p w14:paraId="6EBC44D8" w14:textId="77777777" w:rsidR="00D45D8C" w:rsidRPr="00CB22C2" w:rsidRDefault="00D45D8C" w:rsidP="00613A1D">
      <w:pPr>
        <w:ind w:firstLine="720"/>
        <w:rPr>
          <w:rFonts w:ascii="Arial" w:hAnsi="Arial"/>
          <w:sz w:val="19"/>
          <w:szCs w:val="19"/>
        </w:rPr>
      </w:pPr>
      <w:r w:rsidRPr="00CB22C2">
        <w:rPr>
          <w:rFonts w:ascii="Arial" w:hAnsi="Arial"/>
          <w:sz w:val="19"/>
          <w:szCs w:val="19"/>
        </w:rPr>
        <w:t>E.</w:t>
      </w:r>
      <w:r w:rsidR="00E7346A">
        <w:rPr>
          <w:rFonts w:ascii="Arial" w:hAnsi="Arial"/>
          <w:sz w:val="19"/>
          <w:szCs w:val="19"/>
        </w:rPr>
        <w:t xml:space="preserve"> </w:t>
      </w:r>
      <w:r w:rsidRPr="00CB22C2">
        <w:rPr>
          <w:rFonts w:ascii="Arial" w:hAnsi="Arial"/>
          <w:sz w:val="19"/>
          <w:szCs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7AA0D6D" w14:textId="77777777" w:rsidR="00D45D8C" w:rsidRPr="00CB22C2" w:rsidRDefault="00D45D8C" w:rsidP="00D45D8C">
      <w:pPr>
        <w:rPr>
          <w:rFonts w:ascii="Arial" w:hAnsi="Arial"/>
          <w:sz w:val="19"/>
          <w:szCs w:val="19"/>
        </w:rPr>
      </w:pPr>
    </w:p>
    <w:p w14:paraId="61D1EB48" w14:textId="77777777"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sidR="00E7346A">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4D3C1D72" w14:textId="77777777" w:rsidR="00D45D8C" w:rsidRPr="00CB22C2" w:rsidRDefault="00D45D8C" w:rsidP="00D45D8C">
      <w:pPr>
        <w:rPr>
          <w:rFonts w:ascii="Arial" w:hAnsi="Arial"/>
          <w:sz w:val="19"/>
          <w:szCs w:val="19"/>
        </w:rPr>
      </w:pPr>
    </w:p>
    <w:p w14:paraId="164274A9" w14:textId="77777777" w:rsidR="00D45D8C" w:rsidRPr="00CB22C2" w:rsidRDefault="00D45D8C" w:rsidP="00D45D8C">
      <w:pPr>
        <w:rPr>
          <w:rFonts w:ascii="Arial" w:hAnsi="Arial"/>
          <w:sz w:val="19"/>
          <w:szCs w:val="19"/>
        </w:rPr>
      </w:pPr>
      <w:r w:rsidRPr="00CB22C2">
        <w:rPr>
          <w:rFonts w:ascii="Arial" w:hAnsi="Arial"/>
          <w:sz w:val="19"/>
          <w:szCs w:val="19"/>
        </w:rPr>
        <w:t>IV.</w:t>
      </w:r>
      <w:r w:rsidR="00E7346A">
        <w:rPr>
          <w:rFonts w:ascii="Arial" w:hAnsi="Arial"/>
          <w:sz w:val="19"/>
          <w:szCs w:val="19"/>
        </w:rPr>
        <w:t xml:space="preserve"> </w:t>
      </w:r>
      <w:r w:rsidRPr="00CB22C2">
        <w:rPr>
          <w:rFonts w:ascii="Arial" w:hAnsi="Arial"/>
          <w:sz w:val="19"/>
          <w:szCs w:val="19"/>
          <w:u w:val="single"/>
        </w:rPr>
        <w:t>Indemnification</w:t>
      </w:r>
    </w:p>
    <w:p w14:paraId="0E822D7F" w14:textId="77777777" w:rsidR="00D45D8C" w:rsidRPr="00CB22C2" w:rsidRDefault="00D45D8C" w:rsidP="00D45D8C">
      <w:pPr>
        <w:rPr>
          <w:rFonts w:ascii="Arial" w:hAnsi="Arial"/>
          <w:sz w:val="19"/>
          <w:szCs w:val="19"/>
        </w:rPr>
      </w:pPr>
    </w:p>
    <w:p w14:paraId="33181A29"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shall be solely responsible and answerable in damages for any and all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00D45D8C" w:rsidRPr="00E7346A">
        <w:rPr>
          <w:rFonts w:ascii="Arial" w:hAnsi="Arial"/>
          <w:sz w:val="19"/>
          <w:szCs w:val="19"/>
        </w:rPr>
        <w:t>The CONTRACTOR shall indemnify and hold harmless the STATE and its officers and employees from claims, suits, actions, damages and costs of every nature arising out of the provision of services pursuant to this AGREEMENT.</w:t>
      </w:r>
    </w:p>
    <w:p w14:paraId="3EB05323" w14:textId="77777777" w:rsidR="00D45D8C" w:rsidRPr="00CB22C2" w:rsidRDefault="00D45D8C" w:rsidP="00D45D8C">
      <w:pPr>
        <w:rPr>
          <w:rFonts w:ascii="Arial" w:hAnsi="Arial"/>
          <w:sz w:val="19"/>
          <w:szCs w:val="19"/>
        </w:rPr>
      </w:pPr>
    </w:p>
    <w:p w14:paraId="0D72410E"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CONTRACTOR is an independent contractor and may neither hold itself out nor claim to be an officer, employee or subdivision of the STATE nor make any claim, demand or application to or for any right based upon any different status.</w:t>
      </w:r>
    </w:p>
    <w:p w14:paraId="733679AB" w14:textId="77777777" w:rsidR="00D45D8C" w:rsidRPr="00CB22C2" w:rsidRDefault="00D45D8C" w:rsidP="00D45D8C">
      <w:pPr>
        <w:rPr>
          <w:rFonts w:ascii="Arial" w:hAnsi="Arial"/>
          <w:sz w:val="19"/>
          <w:szCs w:val="19"/>
        </w:rPr>
      </w:pPr>
    </w:p>
    <w:p w14:paraId="0BE68F2F" w14:textId="77777777" w:rsidR="00D45D8C" w:rsidRPr="00CB22C2" w:rsidRDefault="00D45D8C" w:rsidP="00D45D8C">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270FAD81" w14:textId="77777777" w:rsidR="00D45D8C" w:rsidRPr="00CB22C2" w:rsidRDefault="00D45D8C" w:rsidP="00D45D8C">
      <w:pPr>
        <w:rPr>
          <w:rFonts w:ascii="Arial" w:hAnsi="Arial"/>
          <w:sz w:val="19"/>
          <w:szCs w:val="19"/>
        </w:rPr>
      </w:pPr>
    </w:p>
    <w:p w14:paraId="1F8006E1" w14:textId="77777777" w:rsidR="00D45D8C" w:rsidRPr="00CB22C2" w:rsidRDefault="00D45D8C" w:rsidP="00613A1D">
      <w:pPr>
        <w:ind w:firstLine="720"/>
        <w:rPr>
          <w:rFonts w:ascii="Arial" w:hAnsi="Arial"/>
          <w:sz w:val="19"/>
          <w:szCs w:val="19"/>
        </w:rPr>
      </w:pPr>
      <w:r w:rsidRPr="00CB22C2">
        <w:rPr>
          <w:rFonts w:ascii="Arial" w:hAnsi="Arial"/>
          <w:sz w:val="19"/>
          <w:szCs w:val="19"/>
        </w:rPr>
        <w:t>Any equipment, furniture, supplies or other property purchased pursuant to this AGREEMENT is deemed to be the property of the STATE except as may otherwise be governed by Federal or State laws, rules or regulations, or as stated in Appendix Al.</w:t>
      </w:r>
    </w:p>
    <w:p w14:paraId="0D94B77D" w14:textId="77777777" w:rsidR="00D45D8C" w:rsidRPr="00CB22C2" w:rsidRDefault="00D45D8C" w:rsidP="00D45D8C">
      <w:pPr>
        <w:rPr>
          <w:rFonts w:ascii="Arial" w:hAnsi="Arial"/>
          <w:sz w:val="19"/>
          <w:szCs w:val="19"/>
        </w:rPr>
      </w:pPr>
    </w:p>
    <w:p w14:paraId="1D4FF068" w14:textId="77777777" w:rsidR="00D45D8C" w:rsidRPr="00CB22C2" w:rsidRDefault="00D45D8C" w:rsidP="00D45D8C">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1EC68FE3" w14:textId="77777777" w:rsidR="00D45D8C" w:rsidRPr="00CB22C2" w:rsidRDefault="00D45D8C" w:rsidP="00D45D8C">
      <w:pPr>
        <w:rPr>
          <w:rFonts w:ascii="Arial" w:hAnsi="Arial"/>
          <w:sz w:val="19"/>
          <w:szCs w:val="19"/>
        </w:rPr>
      </w:pPr>
    </w:p>
    <w:p w14:paraId="428AC398"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 xml:space="preserve">Services performed pursuant to this AGREEMENT are secular in nature and shall be performed in a manner that does not discriminate on the basis of religious </w:t>
      </w:r>
      <w:proofErr w:type="gramStart"/>
      <w:r w:rsidR="00D45D8C" w:rsidRPr="00E7346A">
        <w:rPr>
          <w:rFonts w:ascii="Arial" w:hAnsi="Arial"/>
          <w:sz w:val="19"/>
          <w:szCs w:val="19"/>
        </w:rPr>
        <w:t>belief, or</w:t>
      </w:r>
      <w:proofErr w:type="gramEnd"/>
      <w:r w:rsidR="00D45D8C" w:rsidRPr="00E7346A">
        <w:rPr>
          <w:rFonts w:ascii="Arial" w:hAnsi="Arial"/>
          <w:sz w:val="19"/>
          <w:szCs w:val="19"/>
        </w:rPr>
        <w:t xml:space="preserve"> promote or discourage adherence to religion in general or particular religious beliefs.</w:t>
      </w:r>
    </w:p>
    <w:p w14:paraId="607E66AC" w14:textId="77777777" w:rsidR="00D45D8C" w:rsidRPr="00CB22C2" w:rsidRDefault="00D45D8C" w:rsidP="00D45D8C">
      <w:pPr>
        <w:rPr>
          <w:rFonts w:ascii="Arial" w:hAnsi="Arial"/>
          <w:sz w:val="19"/>
          <w:szCs w:val="19"/>
        </w:rPr>
      </w:pPr>
    </w:p>
    <w:p w14:paraId="6C35C71F"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Funds provided pursuant to this AGREEMENT shall not be used for any partisan political activity, or for activities that may influence legislation or the election or defeat of any candidate for public office.</w:t>
      </w:r>
    </w:p>
    <w:p w14:paraId="6624ED04" w14:textId="77777777" w:rsidR="00D45D8C" w:rsidRPr="00CB22C2" w:rsidRDefault="00D45D8C" w:rsidP="00D45D8C">
      <w:pPr>
        <w:rPr>
          <w:rFonts w:ascii="Arial" w:hAnsi="Arial"/>
          <w:sz w:val="19"/>
          <w:szCs w:val="19"/>
        </w:rPr>
      </w:pPr>
    </w:p>
    <w:p w14:paraId="31A59CED" w14:textId="77777777" w:rsidR="00D45D8C" w:rsidRPr="00CB22C2" w:rsidRDefault="00D45D8C" w:rsidP="00613A1D">
      <w:pPr>
        <w:ind w:firstLine="720"/>
        <w:rPr>
          <w:noProof/>
          <w:sz w:val="22"/>
          <w:szCs w:val="22"/>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CB22C2">
        <w:rPr>
          <w:rFonts w:ascii="Arial" w:hAnsi="Arial"/>
          <w:sz w:val="19"/>
          <w:szCs w:val="19"/>
        </w:rPr>
        <w:t>regulations, or</w:t>
      </w:r>
      <w:proofErr w:type="gramEnd"/>
      <w:r w:rsidRPr="00CB22C2">
        <w:rPr>
          <w:rFonts w:ascii="Arial" w:hAnsi="Arial"/>
          <w:sz w:val="19"/>
          <w:szCs w:val="19"/>
        </w:rPr>
        <w:t xml:space="preserve"> specified in Appendix A1.</w:t>
      </w:r>
    </w:p>
    <w:p w14:paraId="39820E35" w14:textId="77777777" w:rsidR="00D45D8C" w:rsidRPr="00CB22C2" w:rsidRDefault="00D45D8C" w:rsidP="00D45D8C">
      <w:pPr>
        <w:rPr>
          <w:b/>
          <w:noProof/>
          <w:sz w:val="22"/>
          <w:szCs w:val="22"/>
          <w:u w:val="single"/>
        </w:rPr>
        <w:sectPr w:rsidR="00D45D8C" w:rsidRPr="00CB22C2" w:rsidSect="00D45D8C">
          <w:pgSz w:w="12240" w:h="15840"/>
          <w:pgMar w:top="1440" w:right="720" w:bottom="1440" w:left="720" w:header="432" w:footer="432" w:gutter="0"/>
          <w:cols w:space="720"/>
        </w:sectPr>
      </w:pPr>
    </w:p>
    <w:p w14:paraId="4D67E67D" w14:textId="77777777" w:rsidR="003C2660" w:rsidRPr="003C2660" w:rsidRDefault="003C2660" w:rsidP="003C2660">
      <w:pPr>
        <w:tabs>
          <w:tab w:val="left" w:pos="720"/>
          <w:tab w:val="center" w:pos="4680"/>
          <w:tab w:val="right" w:pos="9900"/>
        </w:tabs>
        <w:jc w:val="center"/>
        <w:rPr>
          <w:b/>
          <w:noProof/>
          <w:sz w:val="22"/>
          <w:szCs w:val="22"/>
          <w:u w:val="single"/>
        </w:rPr>
      </w:pPr>
      <w:r w:rsidRPr="003C2660">
        <w:rPr>
          <w:b/>
          <w:noProof/>
          <w:sz w:val="22"/>
          <w:szCs w:val="22"/>
          <w:u w:val="single"/>
        </w:rPr>
        <w:lastRenderedPageBreak/>
        <w:t>Appendix A</w:t>
      </w:r>
    </w:p>
    <w:p w14:paraId="26021E15" w14:textId="77777777" w:rsidR="003C2660" w:rsidRPr="003C2660" w:rsidRDefault="003C2660" w:rsidP="003C2660">
      <w:pPr>
        <w:tabs>
          <w:tab w:val="left" w:pos="720"/>
          <w:tab w:val="center" w:pos="4680"/>
          <w:tab w:val="right" w:pos="9900"/>
        </w:tabs>
        <w:jc w:val="center"/>
        <w:rPr>
          <w:noProof/>
          <w:sz w:val="20"/>
        </w:rPr>
      </w:pPr>
      <w:r w:rsidRPr="003C2660">
        <w:rPr>
          <w:b/>
          <w:noProof/>
          <w:sz w:val="20"/>
          <w:u w:val="single"/>
        </w:rPr>
        <w:t>STANDARD CLAUSES FOR NYS CONTRACTS</w:t>
      </w:r>
    </w:p>
    <w:p w14:paraId="3A48C8D9" w14:textId="77777777" w:rsidR="003C2660" w:rsidRPr="003C2660" w:rsidRDefault="003C2660" w:rsidP="003C2660">
      <w:pPr>
        <w:tabs>
          <w:tab w:val="left" w:pos="720"/>
          <w:tab w:val="center" w:pos="4680"/>
          <w:tab w:val="right" w:pos="9900"/>
        </w:tabs>
        <w:jc w:val="both"/>
        <w:rPr>
          <w:noProof/>
          <w:sz w:val="20"/>
        </w:rPr>
      </w:pPr>
    </w:p>
    <w:p w14:paraId="154DEFAC" w14:textId="77777777" w:rsidR="003C2660" w:rsidRPr="003C2660" w:rsidRDefault="003C2660" w:rsidP="003C2660">
      <w:pPr>
        <w:tabs>
          <w:tab w:val="left" w:pos="720"/>
          <w:tab w:val="left" w:pos="1620"/>
        </w:tabs>
        <w:jc w:val="both"/>
        <w:rPr>
          <w:noProof/>
          <w:color w:val="000000"/>
          <w:sz w:val="20"/>
        </w:rPr>
      </w:pPr>
      <w:r w:rsidRPr="003C2660">
        <w:rPr>
          <w:noProof/>
          <w:color w:val="000000"/>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69F04DDB" w14:textId="77777777" w:rsidR="003C2660" w:rsidRPr="003C2660" w:rsidRDefault="003C2660" w:rsidP="003C2660">
      <w:pPr>
        <w:tabs>
          <w:tab w:val="left" w:pos="720"/>
          <w:tab w:val="left" w:pos="1080"/>
          <w:tab w:val="left" w:pos="1620"/>
        </w:tabs>
        <w:jc w:val="both"/>
        <w:rPr>
          <w:noProof/>
          <w:color w:val="000000"/>
          <w:sz w:val="20"/>
        </w:rPr>
      </w:pPr>
    </w:p>
    <w:p w14:paraId="42E7C97D"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 </w:t>
      </w:r>
      <w:r w:rsidRPr="003C2660">
        <w:rPr>
          <w:b/>
          <w:noProof/>
          <w:color w:val="000000"/>
          <w:sz w:val="20"/>
          <w:u w:val="single"/>
        </w:rPr>
        <w:t>EXECUTORY CLAUSE</w:t>
      </w:r>
      <w:r w:rsidRPr="003C2660">
        <w:rPr>
          <w:b/>
          <w:noProof/>
          <w:color w:val="000000"/>
          <w:sz w:val="20"/>
        </w:rPr>
        <w:t>.</w:t>
      </w:r>
      <w:r w:rsidRPr="003C2660">
        <w:rPr>
          <w:noProof/>
          <w:color w:val="000000"/>
          <w:sz w:val="20"/>
        </w:rPr>
        <w:t xml:space="preserve">  In accordance with Section 41 of the State Finance Law, the State shall have no liability under this contract to the Contractor or to anyone else beyond funds appro</w:t>
      </w:r>
      <w:r w:rsidRPr="003C2660">
        <w:rPr>
          <w:noProof/>
          <w:color w:val="000000"/>
          <w:sz w:val="20"/>
        </w:rPr>
        <w:softHyphen/>
        <w:t>priated and available for this contract.</w:t>
      </w:r>
    </w:p>
    <w:p w14:paraId="51298EB6" w14:textId="77777777" w:rsidR="003C2660" w:rsidRPr="003C2660" w:rsidRDefault="003C2660" w:rsidP="003C2660">
      <w:pPr>
        <w:tabs>
          <w:tab w:val="left" w:pos="720"/>
          <w:tab w:val="left" w:pos="1080"/>
          <w:tab w:val="left" w:pos="1620"/>
        </w:tabs>
        <w:jc w:val="both"/>
        <w:rPr>
          <w:noProof/>
          <w:color w:val="000000"/>
          <w:sz w:val="20"/>
        </w:rPr>
      </w:pPr>
    </w:p>
    <w:p w14:paraId="4254AED7" w14:textId="77777777" w:rsidR="003C2660" w:rsidRPr="003C2660" w:rsidRDefault="003C2660" w:rsidP="003C2660">
      <w:pPr>
        <w:tabs>
          <w:tab w:val="left" w:pos="720"/>
        </w:tabs>
        <w:jc w:val="both"/>
        <w:rPr>
          <w:color w:val="000000"/>
          <w:sz w:val="20"/>
          <w:u w:val="single"/>
        </w:rPr>
      </w:pPr>
      <w:r w:rsidRPr="003C2660">
        <w:rPr>
          <w:b/>
          <w:noProof/>
          <w:color w:val="000000"/>
          <w:sz w:val="20"/>
          <w:lang w:val="fr-FR"/>
        </w:rPr>
        <w:t xml:space="preserve">2. </w:t>
      </w:r>
      <w:r w:rsidRPr="003C2660">
        <w:rPr>
          <w:b/>
          <w:noProof/>
          <w:color w:val="000000"/>
          <w:sz w:val="20"/>
          <w:u w:val="single"/>
          <w:lang w:val="fr-FR"/>
        </w:rPr>
        <w:t>NON-ASSIGNMENT CLAUSE</w:t>
      </w:r>
      <w:r w:rsidRPr="003C2660">
        <w:rPr>
          <w:b/>
          <w:noProof/>
          <w:color w:val="000000"/>
          <w:sz w:val="20"/>
          <w:lang w:val="fr-FR"/>
        </w:rPr>
        <w:t>.</w:t>
      </w:r>
      <w:r w:rsidRPr="003C2660">
        <w:rPr>
          <w:noProof/>
          <w:color w:val="000000"/>
          <w:sz w:val="20"/>
          <w:lang w:val="fr-FR"/>
        </w:rPr>
        <w:t xml:space="preserve">  </w:t>
      </w:r>
      <w:r w:rsidRPr="003C2660">
        <w:rPr>
          <w:color w:val="000000"/>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5C435F6" w14:textId="77777777" w:rsidR="003C2660" w:rsidRPr="003C2660" w:rsidRDefault="003C2660" w:rsidP="003C2660">
      <w:pPr>
        <w:tabs>
          <w:tab w:val="left" w:pos="720"/>
          <w:tab w:val="left" w:pos="1080"/>
          <w:tab w:val="left" w:pos="1620"/>
        </w:tabs>
        <w:jc w:val="both"/>
        <w:rPr>
          <w:noProof/>
          <w:color w:val="000000"/>
          <w:sz w:val="20"/>
        </w:rPr>
      </w:pPr>
    </w:p>
    <w:p w14:paraId="1356FFA1"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3. </w:t>
      </w:r>
      <w:r w:rsidRPr="003C2660">
        <w:rPr>
          <w:b/>
          <w:noProof/>
          <w:color w:val="000000"/>
          <w:sz w:val="20"/>
          <w:u w:val="single"/>
        </w:rPr>
        <w:t>COMPTROLLER'S APPROVAL</w:t>
      </w:r>
      <w:r w:rsidRPr="003C2660">
        <w:rPr>
          <w:b/>
          <w:noProof/>
          <w:color w:val="000000"/>
          <w:sz w:val="20"/>
        </w:rPr>
        <w:t>.</w:t>
      </w:r>
      <w:r w:rsidRPr="003C2660">
        <w:rPr>
          <w:noProof/>
          <w:color w:val="000000"/>
          <w:sz w:val="2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0B996E20" w14:textId="77777777" w:rsidR="003C2660" w:rsidRPr="003C2660" w:rsidRDefault="003C2660" w:rsidP="003C2660">
      <w:pPr>
        <w:tabs>
          <w:tab w:val="left" w:pos="720"/>
          <w:tab w:val="left" w:pos="1080"/>
          <w:tab w:val="left" w:pos="1620"/>
        </w:tabs>
        <w:jc w:val="both"/>
        <w:rPr>
          <w:noProof/>
          <w:color w:val="000000"/>
          <w:sz w:val="20"/>
        </w:rPr>
      </w:pPr>
    </w:p>
    <w:p w14:paraId="182282AA"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4. </w:t>
      </w:r>
      <w:r w:rsidRPr="003C2660">
        <w:rPr>
          <w:b/>
          <w:noProof/>
          <w:color w:val="000000"/>
          <w:sz w:val="20"/>
          <w:u w:val="single"/>
        </w:rPr>
        <w:t>WORKERS' COMPENSATION BENEFITS</w:t>
      </w:r>
      <w:r w:rsidRPr="003C2660">
        <w:rPr>
          <w:b/>
          <w:noProof/>
          <w:color w:val="000000"/>
          <w:sz w:val="20"/>
        </w:rPr>
        <w:t>.</w:t>
      </w:r>
      <w:r w:rsidRPr="003C2660">
        <w:rPr>
          <w:noProof/>
          <w:color w:val="000000"/>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7EFB80B5" w14:textId="77777777" w:rsidR="003C2660" w:rsidRPr="003C2660" w:rsidRDefault="003C2660" w:rsidP="003C2660">
      <w:pPr>
        <w:tabs>
          <w:tab w:val="left" w:pos="720"/>
          <w:tab w:val="left" w:pos="1080"/>
          <w:tab w:val="left" w:pos="1620"/>
        </w:tabs>
        <w:jc w:val="both"/>
        <w:rPr>
          <w:noProof/>
          <w:color w:val="000000"/>
          <w:sz w:val="20"/>
        </w:rPr>
      </w:pPr>
    </w:p>
    <w:p w14:paraId="11858E80" w14:textId="77777777" w:rsidR="003C2660" w:rsidRPr="003C2660" w:rsidRDefault="003C2660" w:rsidP="003C2660">
      <w:pPr>
        <w:tabs>
          <w:tab w:val="left" w:pos="720"/>
        </w:tabs>
        <w:autoSpaceDE w:val="0"/>
        <w:autoSpaceDN w:val="0"/>
        <w:adjustRightInd w:val="0"/>
        <w:jc w:val="both"/>
        <w:rPr>
          <w:noProof/>
          <w:color w:val="000000"/>
          <w:sz w:val="20"/>
        </w:rPr>
      </w:pPr>
      <w:r w:rsidRPr="003C2660">
        <w:rPr>
          <w:b/>
          <w:bCs/>
          <w:color w:val="000000"/>
          <w:sz w:val="20"/>
        </w:rPr>
        <w:t xml:space="preserve">5. </w:t>
      </w:r>
      <w:r w:rsidRPr="003C2660">
        <w:rPr>
          <w:b/>
          <w:bCs/>
          <w:color w:val="000000"/>
          <w:sz w:val="20"/>
          <w:u w:val="single"/>
        </w:rPr>
        <w:t>NON-DISCRIMINATION REQUIREMENTS</w:t>
      </w:r>
      <w:r w:rsidRPr="003C2660">
        <w:rPr>
          <w:b/>
          <w:bCs/>
          <w:color w:val="000000"/>
          <w:sz w:val="20"/>
        </w:rPr>
        <w:t>.</w:t>
      </w:r>
      <w:r w:rsidRPr="003C2660">
        <w:rPr>
          <w:color w:val="000000"/>
          <w:sz w:val="20"/>
        </w:rPr>
        <w:t xml:space="preserve">  To the extent required by Article 15 of the Executive Law (also known as </w:t>
      </w:r>
      <w:r w:rsidRPr="003C2660">
        <w:rPr>
          <w:color w:val="000000"/>
          <w:sz w:val="20"/>
        </w:rPr>
        <w:t>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BB889F5" w14:textId="77777777" w:rsidR="003C2660" w:rsidRPr="003C2660" w:rsidRDefault="003C2660" w:rsidP="003C2660">
      <w:pPr>
        <w:tabs>
          <w:tab w:val="left" w:pos="720"/>
        </w:tabs>
        <w:jc w:val="both"/>
        <w:rPr>
          <w:b/>
          <w:noProof/>
          <w:color w:val="000000"/>
          <w:sz w:val="20"/>
        </w:rPr>
      </w:pPr>
    </w:p>
    <w:p w14:paraId="01916475" w14:textId="77777777" w:rsidR="003C2660" w:rsidRPr="003C2660" w:rsidRDefault="003C2660" w:rsidP="003C2660">
      <w:pPr>
        <w:tabs>
          <w:tab w:val="left" w:pos="720"/>
        </w:tabs>
        <w:jc w:val="both"/>
        <w:rPr>
          <w:color w:val="000000"/>
          <w:sz w:val="20"/>
        </w:rPr>
      </w:pPr>
      <w:r w:rsidRPr="003C2660">
        <w:rPr>
          <w:b/>
          <w:noProof/>
          <w:color w:val="000000"/>
          <w:sz w:val="20"/>
        </w:rPr>
        <w:t xml:space="preserve">6. </w:t>
      </w:r>
      <w:r w:rsidRPr="003C2660">
        <w:rPr>
          <w:b/>
          <w:noProof/>
          <w:color w:val="000000"/>
          <w:sz w:val="20"/>
          <w:u w:val="single"/>
        </w:rPr>
        <w:t>WAGE AND HOURS PROVISIONS</w:t>
      </w:r>
      <w:r w:rsidRPr="003C2660">
        <w:rPr>
          <w:b/>
          <w:noProof/>
          <w:color w:val="000000"/>
          <w:sz w:val="20"/>
        </w:rPr>
        <w:t>.</w:t>
      </w:r>
      <w:r w:rsidRPr="003C2660">
        <w:rPr>
          <w:noProof/>
          <w:color w:val="000000"/>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3C2660">
        <w:rPr>
          <w:color w:val="000000"/>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41C797EC" w14:textId="77777777" w:rsidR="003C2660" w:rsidRPr="003C2660" w:rsidRDefault="003C2660" w:rsidP="003C2660">
      <w:pPr>
        <w:tabs>
          <w:tab w:val="left" w:pos="720"/>
        </w:tabs>
        <w:jc w:val="both"/>
        <w:rPr>
          <w:color w:val="000000"/>
          <w:sz w:val="20"/>
        </w:rPr>
      </w:pPr>
    </w:p>
    <w:p w14:paraId="211C1426"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7. </w:t>
      </w:r>
      <w:r w:rsidRPr="003C2660">
        <w:rPr>
          <w:b/>
          <w:noProof/>
          <w:color w:val="000000"/>
          <w:sz w:val="20"/>
          <w:u w:val="single"/>
        </w:rPr>
        <w:t>NON-COLLUSIVE BIDDING CERTIFICATION</w:t>
      </w:r>
      <w:r w:rsidRPr="003C2660">
        <w:rPr>
          <w:b/>
          <w:noProof/>
          <w:color w:val="000000"/>
          <w:sz w:val="20"/>
        </w:rPr>
        <w:t>.</w:t>
      </w:r>
      <w:r w:rsidRPr="003C2660">
        <w:rPr>
          <w:noProof/>
          <w:color w:val="000000"/>
          <w:sz w:val="20"/>
        </w:rPr>
        <w:t xml:space="preserve">  In accordance with Section 139-d of the State Finance Law, if this contract was awarded based upon the submission of bids, Contractor affirms, under penalty of perjury, that its bid was arrived at indepen</w:t>
      </w:r>
      <w:r w:rsidRPr="003C2660">
        <w:rPr>
          <w:noProof/>
          <w:color w:val="000000"/>
          <w:sz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4D3DCBD2" w14:textId="77777777" w:rsidR="003C2660" w:rsidRPr="003C2660" w:rsidRDefault="003C2660" w:rsidP="003C2660">
      <w:pPr>
        <w:tabs>
          <w:tab w:val="left" w:pos="720"/>
          <w:tab w:val="left" w:pos="1080"/>
          <w:tab w:val="left" w:pos="1620"/>
        </w:tabs>
        <w:jc w:val="both"/>
        <w:rPr>
          <w:noProof/>
          <w:color w:val="000000"/>
          <w:sz w:val="20"/>
        </w:rPr>
      </w:pPr>
    </w:p>
    <w:p w14:paraId="56C12535"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lastRenderedPageBreak/>
        <w:t xml:space="preserve">8. </w:t>
      </w:r>
      <w:r w:rsidRPr="003C2660">
        <w:rPr>
          <w:b/>
          <w:noProof/>
          <w:color w:val="000000"/>
          <w:sz w:val="20"/>
          <w:u w:val="single"/>
        </w:rPr>
        <w:t>INTERNATIONAL BOYCOTT PROHIBITION</w:t>
      </w:r>
      <w:r w:rsidRPr="003C2660">
        <w:rPr>
          <w:b/>
          <w:noProof/>
          <w:color w:val="000000"/>
          <w:sz w:val="20"/>
        </w:rPr>
        <w:t>.</w:t>
      </w:r>
      <w:r w:rsidRPr="003C2660">
        <w:rPr>
          <w:noProof/>
          <w:color w:val="000000"/>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4ABD4E00" w14:textId="77777777" w:rsidR="003C2660" w:rsidRPr="003C2660" w:rsidRDefault="003C2660" w:rsidP="003C2660">
      <w:pPr>
        <w:tabs>
          <w:tab w:val="left" w:pos="720"/>
          <w:tab w:val="left" w:pos="1080"/>
          <w:tab w:val="left" w:pos="1620"/>
        </w:tabs>
        <w:jc w:val="both"/>
        <w:rPr>
          <w:noProof/>
          <w:color w:val="000000"/>
          <w:sz w:val="20"/>
        </w:rPr>
      </w:pPr>
    </w:p>
    <w:p w14:paraId="5B66377B"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9. </w:t>
      </w:r>
      <w:r w:rsidRPr="003C2660">
        <w:rPr>
          <w:b/>
          <w:noProof/>
          <w:color w:val="000000"/>
          <w:sz w:val="20"/>
          <w:u w:val="single"/>
        </w:rPr>
        <w:t>SET-OFF RIGHTS</w:t>
      </w:r>
      <w:r w:rsidRPr="003C2660">
        <w:rPr>
          <w:b/>
          <w:noProof/>
          <w:color w:val="000000"/>
          <w:sz w:val="20"/>
        </w:rPr>
        <w:t>.</w:t>
      </w:r>
      <w:r w:rsidRPr="003C2660">
        <w:rPr>
          <w:noProof/>
          <w:color w:val="000000"/>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3C2660">
        <w:rPr>
          <w:noProof/>
          <w:color w:val="000000"/>
          <w:sz w:val="2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7B6B4F95" w14:textId="77777777" w:rsidR="003C2660" w:rsidRPr="003C2660" w:rsidRDefault="003C2660" w:rsidP="003C2660">
      <w:pPr>
        <w:tabs>
          <w:tab w:val="left" w:pos="720"/>
          <w:tab w:val="left" w:pos="1080"/>
          <w:tab w:val="left" w:pos="1620"/>
        </w:tabs>
        <w:jc w:val="both"/>
        <w:rPr>
          <w:noProof/>
          <w:color w:val="000000"/>
          <w:sz w:val="20"/>
        </w:rPr>
      </w:pPr>
    </w:p>
    <w:p w14:paraId="5ED90887"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10.  </w:t>
      </w:r>
      <w:r w:rsidRPr="003C2660">
        <w:rPr>
          <w:b/>
          <w:noProof/>
          <w:color w:val="000000"/>
          <w:sz w:val="20"/>
          <w:u w:val="single"/>
        </w:rPr>
        <w:t>RECORDS</w:t>
      </w:r>
      <w:r w:rsidRPr="003C2660">
        <w:rPr>
          <w:b/>
          <w:noProof/>
          <w:color w:val="000000"/>
          <w:sz w:val="20"/>
        </w:rPr>
        <w:t>.</w:t>
      </w:r>
      <w:r w:rsidRPr="003C2660">
        <w:rPr>
          <w:noProof/>
          <w:color w:val="000000"/>
          <w:sz w:val="20"/>
        </w:rPr>
        <w:t xml:space="preserve">  The Contractor shall establish and maintain complete and accurate books, records, documents, accounts and other evidence directly pertinent to performance under this contract (hereinafter, collectively, the "Records</w:t>
      </w:r>
      <w:bookmarkStart w:id="11" w:name="_Hlk11234003"/>
      <w:r w:rsidRPr="003C2660">
        <w:rPr>
          <w:noProof/>
          <w:color w:val="000000"/>
          <w:sz w:val="20"/>
        </w:rPr>
        <w:t>"</w:t>
      </w:r>
      <w:bookmarkEnd w:id="11"/>
      <w:r w:rsidRPr="003C2660">
        <w:rPr>
          <w:noProof/>
          <w:color w:val="000000"/>
          <w:sz w:val="20"/>
        </w:rPr>
        <w:t>).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4729178E" w14:textId="77777777" w:rsidR="003C2660" w:rsidRPr="003C2660" w:rsidRDefault="003C2660" w:rsidP="003C2660">
      <w:pPr>
        <w:tabs>
          <w:tab w:val="left" w:pos="1080"/>
          <w:tab w:val="left" w:pos="1620"/>
        </w:tabs>
        <w:jc w:val="both"/>
        <w:rPr>
          <w:b/>
          <w:noProof/>
          <w:sz w:val="20"/>
        </w:rPr>
      </w:pPr>
    </w:p>
    <w:p w14:paraId="0E798DBD" w14:textId="77777777" w:rsidR="003C2660" w:rsidRPr="003C2660" w:rsidRDefault="003C2660" w:rsidP="003C2660">
      <w:pPr>
        <w:jc w:val="both"/>
        <w:rPr>
          <w:sz w:val="20"/>
        </w:rPr>
      </w:pPr>
      <w:r w:rsidRPr="003C2660">
        <w:rPr>
          <w:b/>
          <w:sz w:val="20"/>
          <w:u w:val="single"/>
        </w:rPr>
        <w:t>11. IDENTIFYING INFORMATION AND PRIVACY NOTIFICATION</w:t>
      </w:r>
      <w:r w:rsidRPr="003C2660">
        <w:rPr>
          <w:b/>
          <w:sz w:val="20"/>
        </w:rPr>
        <w:t>.</w:t>
      </w:r>
      <w:r w:rsidRPr="003C2660">
        <w:rPr>
          <w:sz w:val="20"/>
        </w:rPr>
        <w:t xml:space="preserve">  (a) Identification Number(s).  Every invoice or New York State Claim for Payment submitted to a New York State agency by a payee, for payment for the sale of goods or </w:t>
      </w:r>
      <w:r w:rsidRPr="003C2660">
        <w:rPr>
          <w:sz w:val="20"/>
        </w:rPr>
        <w:t xml:space="preserve">services or for transactions (e.g., leases, easements, licenses, etc.) related to real or personal property must include the payee's identification number.  The number is any or </w:t>
      </w:r>
      <w:proofErr w:type="gramStart"/>
      <w:r w:rsidRPr="003C2660">
        <w:rPr>
          <w:sz w:val="20"/>
        </w:rPr>
        <w:t>all of</w:t>
      </w:r>
      <w:proofErr w:type="gramEnd"/>
      <w:r w:rsidRPr="003C2660">
        <w:rPr>
          <w:sz w:val="20"/>
        </w:rPr>
        <w:t xml:space="preserve"> the following: (</w:t>
      </w:r>
      <w:proofErr w:type="spellStart"/>
      <w:r w:rsidRPr="003C2660">
        <w:rPr>
          <w:sz w:val="20"/>
        </w:rPr>
        <w:t>i</w:t>
      </w:r>
      <w:proofErr w:type="spellEnd"/>
      <w:r w:rsidRPr="003C2660">
        <w:rPr>
          <w:sz w:val="20"/>
        </w:rPr>
        <w:t>)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683F3565" w14:textId="77777777" w:rsidR="003C2660" w:rsidRPr="003C2660" w:rsidRDefault="003C2660" w:rsidP="003C2660">
      <w:pPr>
        <w:jc w:val="both"/>
        <w:rPr>
          <w:sz w:val="20"/>
        </w:rPr>
      </w:pPr>
    </w:p>
    <w:p w14:paraId="5BF04433" w14:textId="77777777" w:rsidR="003C2660" w:rsidRPr="003C2660" w:rsidRDefault="003C2660" w:rsidP="003C2660">
      <w:pPr>
        <w:jc w:val="both"/>
        <w:rPr>
          <w:sz w:val="20"/>
        </w:rPr>
      </w:pPr>
      <w:r w:rsidRPr="003C2660">
        <w:rPr>
          <w:sz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2B753092" w14:textId="77777777" w:rsidR="003C2660" w:rsidRPr="003C2660" w:rsidRDefault="003C2660" w:rsidP="003C2660">
      <w:pPr>
        <w:tabs>
          <w:tab w:val="left" w:pos="1080"/>
          <w:tab w:val="left" w:pos="1620"/>
        </w:tabs>
        <w:jc w:val="both"/>
        <w:rPr>
          <w:noProof/>
          <w:sz w:val="20"/>
        </w:rPr>
      </w:pPr>
    </w:p>
    <w:p w14:paraId="49D514EC"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12. </w:t>
      </w:r>
      <w:r w:rsidRPr="003C2660">
        <w:rPr>
          <w:b/>
          <w:noProof/>
          <w:color w:val="000000"/>
          <w:sz w:val="20"/>
          <w:u w:val="single"/>
        </w:rPr>
        <w:t>EQUAL EMPLOYMENT OPPORTUNITIES FOR MINORITIES AND WOMEN</w:t>
      </w:r>
      <w:r w:rsidRPr="003C2660">
        <w:rPr>
          <w:b/>
          <w:noProof/>
          <w:color w:val="000000"/>
          <w:sz w:val="20"/>
        </w:rPr>
        <w:t>.</w:t>
      </w:r>
      <w:r w:rsidRPr="003C2660">
        <w:rPr>
          <w:noProof/>
          <w:color w:val="000000"/>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3C2660">
        <w:rPr>
          <w:color w:val="000000"/>
          <w:sz w:val="20"/>
        </w:rPr>
        <w:t>by signing this agreement the Contractor certifies and affirms that it is Contractor’s equal employment opportunity policy that</w:t>
      </w:r>
      <w:r w:rsidRPr="003C2660">
        <w:rPr>
          <w:noProof/>
          <w:color w:val="000000"/>
          <w:sz w:val="20"/>
        </w:rPr>
        <w:t>:</w:t>
      </w:r>
    </w:p>
    <w:p w14:paraId="0E90914E" w14:textId="77777777" w:rsidR="003C2660" w:rsidRPr="003C2660" w:rsidRDefault="003C2660" w:rsidP="003C2660">
      <w:pPr>
        <w:tabs>
          <w:tab w:val="left" w:pos="720"/>
          <w:tab w:val="left" w:pos="1080"/>
          <w:tab w:val="left" w:pos="1620"/>
        </w:tabs>
        <w:jc w:val="both"/>
        <w:rPr>
          <w:noProof/>
          <w:color w:val="000000"/>
          <w:sz w:val="20"/>
        </w:rPr>
      </w:pPr>
    </w:p>
    <w:p w14:paraId="5B232291"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(a)  The Contractor will not discriminate against employees or applicants for employment because of race, creed, color, national origin, sex, age, disability or marital status, s</w:t>
      </w:r>
      <w:r w:rsidRPr="003C2660">
        <w:rPr>
          <w:color w:val="000000"/>
          <w:sz w:val="20"/>
        </w:rPr>
        <w:t>hall make and document its conscientious and active efforts to employ and utilize minority group members and women in its work force on State contracts</w:t>
      </w:r>
      <w:r w:rsidRPr="003C2660">
        <w:rPr>
          <w:noProof/>
          <w:color w:val="000000"/>
          <w:sz w:val="20"/>
        </w:rPr>
        <w:t xml:space="preserve"> and will undertake or continue existing programs of affirmative action to ensure that minority group members and women are afforded equal employment opportunities without discrimination.  Affirmative action shall mean recruitment, </w:t>
      </w:r>
      <w:r w:rsidRPr="003C2660">
        <w:rPr>
          <w:noProof/>
          <w:color w:val="000000"/>
          <w:sz w:val="20"/>
        </w:rPr>
        <w:lastRenderedPageBreak/>
        <w:t>employment, job assignment, promotion, upgradings, demotion, transfer, layoff, or termination and rates of pay or other forms of compensation;</w:t>
      </w:r>
    </w:p>
    <w:p w14:paraId="6DF20E95" w14:textId="77777777" w:rsidR="003C2660" w:rsidRPr="003C2660" w:rsidRDefault="003C2660" w:rsidP="003C2660">
      <w:pPr>
        <w:tabs>
          <w:tab w:val="left" w:pos="720"/>
          <w:tab w:val="left" w:pos="1080"/>
          <w:tab w:val="left" w:pos="1620"/>
        </w:tabs>
        <w:jc w:val="both"/>
        <w:rPr>
          <w:noProof/>
          <w:color w:val="000000"/>
          <w:sz w:val="20"/>
        </w:rPr>
      </w:pPr>
    </w:p>
    <w:p w14:paraId="7A265845"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2C154FDF" w14:textId="77777777" w:rsidR="003C2660" w:rsidRPr="003C2660" w:rsidRDefault="003C2660" w:rsidP="003C2660">
      <w:pPr>
        <w:tabs>
          <w:tab w:val="left" w:pos="720"/>
          <w:tab w:val="left" w:pos="1080"/>
          <w:tab w:val="left" w:pos="1620"/>
        </w:tabs>
        <w:jc w:val="both"/>
        <w:rPr>
          <w:noProof/>
          <w:color w:val="000000"/>
          <w:sz w:val="20"/>
        </w:rPr>
      </w:pPr>
    </w:p>
    <w:p w14:paraId="48A5DAC7"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DC6EA0C" w14:textId="77777777" w:rsidR="003C2660" w:rsidRPr="003C2660" w:rsidRDefault="003C2660" w:rsidP="003C2660">
      <w:pPr>
        <w:tabs>
          <w:tab w:val="left" w:pos="720"/>
          <w:tab w:val="left" w:pos="1080"/>
          <w:tab w:val="left" w:pos="1620"/>
        </w:tabs>
        <w:jc w:val="both"/>
        <w:rPr>
          <w:noProof/>
          <w:color w:val="000000"/>
          <w:sz w:val="20"/>
        </w:rPr>
      </w:pPr>
    </w:p>
    <w:p w14:paraId="730D9B75"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6C11D42F" w14:textId="77777777" w:rsidR="003C2660" w:rsidRPr="003C2660" w:rsidRDefault="003C2660" w:rsidP="003C2660">
      <w:pPr>
        <w:tabs>
          <w:tab w:val="left" w:pos="720"/>
          <w:tab w:val="left" w:pos="1080"/>
          <w:tab w:val="left" w:pos="1620"/>
        </w:tabs>
        <w:jc w:val="both"/>
        <w:rPr>
          <w:noProof/>
          <w:color w:val="000000"/>
          <w:sz w:val="20"/>
        </w:rPr>
      </w:pPr>
    </w:p>
    <w:p w14:paraId="0305F282"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13. </w:t>
      </w:r>
      <w:r w:rsidRPr="003C2660">
        <w:rPr>
          <w:b/>
          <w:noProof/>
          <w:color w:val="000000"/>
          <w:sz w:val="20"/>
          <w:u w:val="single"/>
        </w:rPr>
        <w:t>CONFLICTING TERMS</w:t>
      </w:r>
      <w:r w:rsidRPr="003C2660">
        <w:rPr>
          <w:b/>
          <w:noProof/>
          <w:color w:val="000000"/>
          <w:sz w:val="20"/>
        </w:rPr>
        <w:t>.</w:t>
      </w:r>
      <w:r w:rsidRPr="003C2660">
        <w:rPr>
          <w:noProof/>
          <w:color w:val="000000"/>
          <w:sz w:val="20"/>
        </w:rPr>
        <w:t xml:space="preserve">  In the event of a conflict between the terms of the contract (including any and all attachments thereto and amendments thereof) and the terms of this Appendix A, the terms of this Appendix A shall control.</w:t>
      </w:r>
    </w:p>
    <w:p w14:paraId="16351A34" w14:textId="77777777" w:rsidR="003C2660" w:rsidRPr="003C2660" w:rsidRDefault="003C2660" w:rsidP="003C2660">
      <w:pPr>
        <w:tabs>
          <w:tab w:val="left" w:pos="720"/>
          <w:tab w:val="left" w:pos="1080"/>
          <w:tab w:val="left" w:pos="1620"/>
        </w:tabs>
        <w:jc w:val="both"/>
        <w:rPr>
          <w:noProof/>
          <w:color w:val="000000"/>
          <w:sz w:val="20"/>
        </w:rPr>
      </w:pPr>
    </w:p>
    <w:p w14:paraId="0E3B007B"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14. </w:t>
      </w:r>
      <w:r w:rsidRPr="003C2660">
        <w:rPr>
          <w:b/>
          <w:noProof/>
          <w:color w:val="000000"/>
          <w:sz w:val="20"/>
          <w:u w:val="single"/>
        </w:rPr>
        <w:t>GOVERNING LAW</w:t>
      </w:r>
      <w:r w:rsidRPr="003C2660">
        <w:rPr>
          <w:b/>
          <w:noProof/>
          <w:color w:val="000000"/>
          <w:sz w:val="20"/>
        </w:rPr>
        <w:t>.</w:t>
      </w:r>
      <w:r w:rsidRPr="003C2660">
        <w:rPr>
          <w:noProof/>
          <w:color w:val="000000"/>
          <w:sz w:val="20"/>
        </w:rPr>
        <w:t xml:space="preserve">  This contract shall be governed by the laws of the State of New York except where the Federal supremacy clause requires otherwise.</w:t>
      </w:r>
    </w:p>
    <w:p w14:paraId="088E3306" w14:textId="77777777" w:rsidR="003C2660" w:rsidRPr="003C2660" w:rsidRDefault="003C2660" w:rsidP="003C2660">
      <w:pPr>
        <w:tabs>
          <w:tab w:val="left" w:pos="720"/>
          <w:tab w:val="left" w:pos="1080"/>
          <w:tab w:val="left" w:pos="1620"/>
        </w:tabs>
        <w:jc w:val="both"/>
        <w:rPr>
          <w:noProof/>
          <w:color w:val="000000"/>
          <w:sz w:val="20"/>
        </w:rPr>
      </w:pPr>
    </w:p>
    <w:p w14:paraId="52481378"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15. </w:t>
      </w:r>
      <w:r w:rsidRPr="003C2660">
        <w:rPr>
          <w:b/>
          <w:noProof/>
          <w:color w:val="000000"/>
          <w:sz w:val="20"/>
          <w:u w:val="single"/>
        </w:rPr>
        <w:t>LATE PAYMENT</w:t>
      </w:r>
      <w:r w:rsidRPr="003C2660">
        <w:rPr>
          <w:b/>
          <w:noProof/>
          <w:color w:val="000000"/>
          <w:sz w:val="20"/>
        </w:rPr>
        <w:t>.</w:t>
      </w:r>
      <w:r w:rsidRPr="003C2660">
        <w:rPr>
          <w:noProof/>
          <w:color w:val="000000"/>
          <w:sz w:val="20"/>
        </w:rPr>
        <w:t xml:space="preserve">  Timeliness of payment and any interest to be paid to Contractor for late payment shall be governed by Article 11-A of the State Finance Law to the extent required by law.</w:t>
      </w:r>
    </w:p>
    <w:p w14:paraId="321FB577" w14:textId="77777777" w:rsidR="003C2660" w:rsidRPr="003C2660" w:rsidRDefault="003C2660" w:rsidP="003C2660">
      <w:pPr>
        <w:tabs>
          <w:tab w:val="left" w:pos="720"/>
          <w:tab w:val="left" w:pos="1080"/>
          <w:tab w:val="left" w:pos="1620"/>
        </w:tabs>
        <w:jc w:val="both"/>
        <w:rPr>
          <w:noProof/>
          <w:color w:val="000000"/>
          <w:sz w:val="20"/>
        </w:rPr>
      </w:pPr>
    </w:p>
    <w:p w14:paraId="05816C07"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16. </w:t>
      </w:r>
      <w:r w:rsidRPr="003C2660">
        <w:rPr>
          <w:b/>
          <w:noProof/>
          <w:color w:val="000000"/>
          <w:sz w:val="20"/>
          <w:u w:val="single"/>
        </w:rPr>
        <w:t>NO ARBITRATION</w:t>
      </w:r>
      <w:r w:rsidRPr="003C2660">
        <w:rPr>
          <w:b/>
          <w:noProof/>
          <w:color w:val="000000"/>
          <w:sz w:val="20"/>
        </w:rPr>
        <w:t>.</w:t>
      </w:r>
      <w:r w:rsidRPr="003C2660">
        <w:rPr>
          <w:noProof/>
          <w:color w:val="000000"/>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5119FB32" w14:textId="77777777" w:rsidR="003C2660" w:rsidRPr="003C2660" w:rsidRDefault="003C2660" w:rsidP="003C2660">
      <w:pPr>
        <w:tabs>
          <w:tab w:val="left" w:pos="720"/>
          <w:tab w:val="left" w:pos="1080"/>
          <w:tab w:val="left" w:pos="1620"/>
        </w:tabs>
        <w:jc w:val="both"/>
        <w:rPr>
          <w:noProof/>
          <w:color w:val="000000"/>
          <w:sz w:val="20"/>
        </w:rPr>
      </w:pPr>
    </w:p>
    <w:p w14:paraId="6CC67EE9"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17. </w:t>
      </w:r>
      <w:r w:rsidRPr="003C2660">
        <w:rPr>
          <w:b/>
          <w:noProof/>
          <w:color w:val="000000"/>
          <w:sz w:val="20"/>
          <w:u w:val="single"/>
        </w:rPr>
        <w:t>SERVICE OF PROCESS</w:t>
      </w:r>
      <w:r w:rsidRPr="003C2660">
        <w:rPr>
          <w:b/>
          <w:noProof/>
          <w:color w:val="000000"/>
          <w:sz w:val="20"/>
        </w:rPr>
        <w:t>.</w:t>
      </w:r>
      <w:r w:rsidRPr="003C2660">
        <w:rPr>
          <w:noProof/>
          <w:color w:val="000000"/>
          <w:sz w:val="20"/>
        </w:rPr>
        <w:t xml:space="preserve">  In addition to the methods of service allowed by the State Civil Practice Law &amp; Rules </w:t>
      </w:r>
      <w:r w:rsidRPr="003C2660">
        <w:rPr>
          <w:noProof/>
          <w:color w:val="000000"/>
          <w:sz w:val="20"/>
        </w:rPr>
        <w:t>("CPLR"),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5FF9101" w14:textId="77777777" w:rsidR="003C2660" w:rsidRPr="003C2660" w:rsidRDefault="003C2660" w:rsidP="003C2660">
      <w:pPr>
        <w:tabs>
          <w:tab w:val="left" w:pos="720"/>
        </w:tabs>
        <w:jc w:val="both"/>
        <w:rPr>
          <w:noProof/>
          <w:color w:val="000000"/>
          <w:sz w:val="20"/>
        </w:rPr>
      </w:pPr>
    </w:p>
    <w:p w14:paraId="086A9D9F" w14:textId="77777777" w:rsidR="003C2660" w:rsidRPr="003C2660" w:rsidRDefault="003C2660" w:rsidP="003C2660">
      <w:pPr>
        <w:tabs>
          <w:tab w:val="left" w:pos="720"/>
        </w:tabs>
        <w:jc w:val="both"/>
        <w:rPr>
          <w:noProof/>
          <w:color w:val="000000"/>
          <w:sz w:val="20"/>
        </w:rPr>
      </w:pPr>
      <w:r w:rsidRPr="003C2660">
        <w:rPr>
          <w:b/>
          <w:noProof/>
          <w:color w:val="000000"/>
          <w:sz w:val="20"/>
        </w:rPr>
        <w:t xml:space="preserve">18. </w:t>
      </w:r>
      <w:r w:rsidRPr="003C2660">
        <w:rPr>
          <w:b/>
          <w:noProof/>
          <w:color w:val="000000"/>
          <w:sz w:val="20"/>
          <w:u w:val="single"/>
        </w:rPr>
        <w:t>PROHIBITION ON PURCHASE OF TROPICAL HARDWOODS</w:t>
      </w:r>
      <w:r w:rsidRPr="003C2660">
        <w:rPr>
          <w:b/>
          <w:noProof/>
          <w:color w:val="000000"/>
          <w:sz w:val="20"/>
        </w:rPr>
        <w:t>.</w:t>
      </w:r>
      <w:r w:rsidRPr="003C2660">
        <w:rPr>
          <w:noProof/>
          <w:color w:val="000000"/>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7D2D9075" w14:textId="77777777" w:rsidR="003C2660" w:rsidRPr="003C2660" w:rsidRDefault="003C2660" w:rsidP="003C2660">
      <w:pPr>
        <w:tabs>
          <w:tab w:val="left" w:pos="720"/>
        </w:tabs>
        <w:jc w:val="both"/>
        <w:rPr>
          <w:noProof/>
          <w:color w:val="000000"/>
          <w:sz w:val="20"/>
        </w:rPr>
      </w:pPr>
    </w:p>
    <w:p w14:paraId="580BE571" w14:textId="77777777" w:rsidR="003C2660" w:rsidRPr="003C2660" w:rsidRDefault="003C2660" w:rsidP="003C2660">
      <w:pPr>
        <w:tabs>
          <w:tab w:val="left" w:pos="720"/>
        </w:tabs>
        <w:jc w:val="both"/>
        <w:rPr>
          <w:noProof/>
          <w:color w:val="000000"/>
          <w:sz w:val="20"/>
        </w:rPr>
      </w:pPr>
      <w:r w:rsidRPr="003C2660">
        <w:rPr>
          <w:noProof/>
          <w:color w:val="000000"/>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B6E1384" w14:textId="77777777" w:rsidR="003C2660" w:rsidRPr="003C2660" w:rsidRDefault="003C2660" w:rsidP="003C2660">
      <w:pPr>
        <w:tabs>
          <w:tab w:val="left" w:pos="720"/>
          <w:tab w:val="left" w:pos="1080"/>
          <w:tab w:val="left" w:pos="1620"/>
        </w:tabs>
        <w:jc w:val="both"/>
        <w:rPr>
          <w:b/>
          <w:noProof/>
          <w:color w:val="000000"/>
          <w:sz w:val="20"/>
        </w:rPr>
      </w:pPr>
    </w:p>
    <w:p w14:paraId="28EF8546" w14:textId="77777777" w:rsidR="003C2660" w:rsidRPr="003C2660" w:rsidRDefault="003C2660" w:rsidP="003C2660">
      <w:pPr>
        <w:tabs>
          <w:tab w:val="left" w:pos="450"/>
          <w:tab w:val="left" w:pos="720"/>
          <w:tab w:val="left" w:pos="1080"/>
          <w:tab w:val="left" w:pos="1620"/>
        </w:tabs>
        <w:jc w:val="both"/>
        <w:rPr>
          <w:noProof/>
          <w:color w:val="000000"/>
          <w:sz w:val="20"/>
        </w:rPr>
      </w:pPr>
      <w:r w:rsidRPr="003C2660">
        <w:rPr>
          <w:b/>
          <w:noProof/>
          <w:color w:val="000000"/>
          <w:sz w:val="20"/>
        </w:rPr>
        <w:t xml:space="preserve">19. </w:t>
      </w:r>
      <w:r w:rsidRPr="003C2660">
        <w:rPr>
          <w:b/>
          <w:noProof/>
          <w:color w:val="000000"/>
          <w:sz w:val="20"/>
          <w:u w:val="single"/>
        </w:rPr>
        <w:t>MACBRIDE FAIR EMPLOYMENT PRINCIPLES</w:t>
      </w:r>
      <w:r w:rsidRPr="003C2660">
        <w:rPr>
          <w:b/>
          <w:noProof/>
          <w:color w:val="000000"/>
          <w:sz w:val="20"/>
        </w:rPr>
        <w:t>.</w:t>
      </w:r>
      <w:r w:rsidRPr="003C2660">
        <w:rPr>
          <w:noProof/>
          <w:color w:val="000000"/>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07D88B80" w14:textId="77777777" w:rsidR="003C2660" w:rsidRPr="003C2660" w:rsidRDefault="003C2660" w:rsidP="003C2660">
      <w:pPr>
        <w:tabs>
          <w:tab w:val="left" w:pos="720"/>
          <w:tab w:val="left" w:pos="1080"/>
          <w:tab w:val="left" w:pos="1620"/>
        </w:tabs>
        <w:jc w:val="both"/>
        <w:rPr>
          <w:noProof/>
          <w:color w:val="000000"/>
          <w:sz w:val="20"/>
        </w:rPr>
      </w:pPr>
    </w:p>
    <w:p w14:paraId="196C6267" w14:textId="77777777" w:rsidR="003C2660" w:rsidRPr="003C2660" w:rsidRDefault="003C2660" w:rsidP="003C2660">
      <w:pPr>
        <w:tabs>
          <w:tab w:val="left" w:pos="720"/>
          <w:tab w:val="left" w:pos="1080"/>
          <w:tab w:val="left" w:pos="1620"/>
        </w:tabs>
        <w:jc w:val="both"/>
        <w:rPr>
          <w:noProof/>
          <w:color w:val="000000"/>
          <w:sz w:val="20"/>
        </w:rPr>
      </w:pPr>
      <w:r w:rsidRPr="003C2660">
        <w:rPr>
          <w:b/>
          <w:noProof/>
          <w:color w:val="000000"/>
          <w:sz w:val="20"/>
        </w:rPr>
        <w:t xml:space="preserve">20.  </w:t>
      </w:r>
      <w:r w:rsidRPr="003C2660">
        <w:rPr>
          <w:b/>
          <w:noProof/>
          <w:color w:val="000000"/>
          <w:sz w:val="20"/>
          <w:u w:val="single"/>
        </w:rPr>
        <w:t>OMNIBUS PROCUREMENT ACT OF 1992</w:t>
      </w:r>
      <w:r w:rsidRPr="003C2660">
        <w:rPr>
          <w:b/>
          <w:noProof/>
          <w:color w:val="000000"/>
          <w:sz w:val="20"/>
        </w:rPr>
        <w:t>.</w:t>
      </w:r>
      <w:r w:rsidRPr="003C2660">
        <w:rPr>
          <w:noProof/>
          <w:color w:val="000000"/>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6E07C608" w14:textId="77777777" w:rsidR="003C2660" w:rsidRPr="003C2660" w:rsidRDefault="003C2660" w:rsidP="003C2660">
      <w:pPr>
        <w:tabs>
          <w:tab w:val="left" w:pos="720"/>
          <w:tab w:val="left" w:pos="1080"/>
          <w:tab w:val="left" w:pos="1620"/>
        </w:tabs>
        <w:jc w:val="both"/>
        <w:rPr>
          <w:noProof/>
          <w:color w:val="000000"/>
          <w:sz w:val="20"/>
        </w:rPr>
      </w:pPr>
    </w:p>
    <w:p w14:paraId="3B451F16"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Information on the availability of New York State subcontractors and suppliers is available from:</w:t>
      </w:r>
    </w:p>
    <w:p w14:paraId="65C66455" w14:textId="77777777" w:rsidR="003C2660" w:rsidRPr="003C2660" w:rsidRDefault="003C2660" w:rsidP="003C2660">
      <w:pPr>
        <w:tabs>
          <w:tab w:val="left" w:pos="720"/>
          <w:tab w:val="left" w:pos="1080"/>
          <w:tab w:val="left" w:pos="1620"/>
        </w:tabs>
        <w:jc w:val="both"/>
        <w:rPr>
          <w:noProof/>
          <w:color w:val="000000"/>
          <w:sz w:val="20"/>
        </w:rPr>
      </w:pPr>
    </w:p>
    <w:p w14:paraId="07040CD0" w14:textId="77777777" w:rsidR="003C2660" w:rsidRPr="003C2660" w:rsidRDefault="003C2660" w:rsidP="003C2660">
      <w:pPr>
        <w:tabs>
          <w:tab w:val="left" w:pos="720"/>
          <w:tab w:val="left" w:pos="1350"/>
          <w:tab w:val="left" w:pos="1620"/>
        </w:tabs>
        <w:ind w:left="288"/>
        <w:jc w:val="both"/>
        <w:rPr>
          <w:noProof/>
          <w:color w:val="000000"/>
          <w:sz w:val="20"/>
        </w:rPr>
      </w:pPr>
      <w:r w:rsidRPr="003C2660">
        <w:rPr>
          <w:noProof/>
          <w:color w:val="000000"/>
          <w:sz w:val="20"/>
        </w:rPr>
        <w:t>NYS Department of Economic Development</w:t>
      </w:r>
    </w:p>
    <w:p w14:paraId="416C4BAC" w14:textId="77777777" w:rsidR="003C2660" w:rsidRPr="003C2660" w:rsidRDefault="003C2660" w:rsidP="003C2660">
      <w:pPr>
        <w:tabs>
          <w:tab w:val="left" w:pos="720"/>
          <w:tab w:val="left" w:pos="1350"/>
          <w:tab w:val="left" w:pos="1620"/>
        </w:tabs>
        <w:ind w:left="288"/>
        <w:jc w:val="both"/>
        <w:rPr>
          <w:noProof/>
          <w:color w:val="000000"/>
          <w:sz w:val="20"/>
        </w:rPr>
      </w:pPr>
      <w:r w:rsidRPr="003C2660">
        <w:rPr>
          <w:noProof/>
          <w:color w:val="000000"/>
          <w:sz w:val="20"/>
        </w:rPr>
        <w:t>Division for Small Business</w:t>
      </w:r>
    </w:p>
    <w:p w14:paraId="729FE397" w14:textId="77777777" w:rsidR="003C2660" w:rsidRPr="003C2660" w:rsidRDefault="003C2660" w:rsidP="003C2660">
      <w:pPr>
        <w:tabs>
          <w:tab w:val="left" w:pos="720"/>
          <w:tab w:val="left" w:pos="1080"/>
          <w:tab w:val="left" w:pos="1620"/>
        </w:tabs>
        <w:ind w:left="288"/>
        <w:jc w:val="both"/>
        <w:rPr>
          <w:noProof/>
          <w:color w:val="000000"/>
          <w:sz w:val="20"/>
        </w:rPr>
      </w:pPr>
      <w:r w:rsidRPr="003C2660">
        <w:rPr>
          <w:noProof/>
          <w:color w:val="000000"/>
          <w:sz w:val="20"/>
        </w:rPr>
        <w:t>Albany, New York  12245</w:t>
      </w:r>
    </w:p>
    <w:p w14:paraId="7AEB1D73" w14:textId="77777777" w:rsidR="003C2660" w:rsidRPr="003C2660" w:rsidRDefault="003C2660" w:rsidP="003C2660">
      <w:pPr>
        <w:tabs>
          <w:tab w:val="left" w:pos="720"/>
          <w:tab w:val="left" w:pos="1080"/>
          <w:tab w:val="left" w:pos="1620"/>
        </w:tabs>
        <w:ind w:left="288"/>
        <w:jc w:val="both"/>
        <w:rPr>
          <w:noProof/>
          <w:color w:val="000000"/>
          <w:sz w:val="20"/>
        </w:rPr>
      </w:pPr>
      <w:r w:rsidRPr="003C2660">
        <w:rPr>
          <w:noProof/>
          <w:color w:val="000000"/>
          <w:sz w:val="20"/>
        </w:rPr>
        <w:t>Telephone:  518-292-5100</w:t>
      </w:r>
    </w:p>
    <w:p w14:paraId="28D5BFE3" w14:textId="77777777" w:rsidR="003C2660" w:rsidRPr="003C2660" w:rsidRDefault="003C2660" w:rsidP="003C2660">
      <w:pPr>
        <w:tabs>
          <w:tab w:val="left" w:pos="720"/>
          <w:tab w:val="left" w:pos="1080"/>
          <w:tab w:val="left" w:pos="1620"/>
        </w:tabs>
        <w:ind w:left="288"/>
        <w:jc w:val="both"/>
        <w:rPr>
          <w:noProof/>
          <w:color w:val="000000"/>
          <w:sz w:val="20"/>
        </w:rPr>
      </w:pPr>
      <w:r w:rsidRPr="003C2660">
        <w:rPr>
          <w:noProof/>
          <w:color w:val="000000"/>
          <w:sz w:val="20"/>
        </w:rPr>
        <w:t>Fax:  518-292-5884</w:t>
      </w:r>
    </w:p>
    <w:p w14:paraId="2B2F2BBA" w14:textId="77777777" w:rsidR="003C2660" w:rsidRPr="003C2660" w:rsidRDefault="003C2660" w:rsidP="003C2660">
      <w:pPr>
        <w:tabs>
          <w:tab w:val="left" w:pos="720"/>
          <w:tab w:val="left" w:pos="1080"/>
          <w:tab w:val="left" w:pos="1620"/>
        </w:tabs>
        <w:ind w:left="288"/>
        <w:jc w:val="both"/>
        <w:rPr>
          <w:sz w:val="20"/>
        </w:rPr>
      </w:pPr>
      <w:r w:rsidRPr="003C2660">
        <w:rPr>
          <w:sz w:val="20"/>
        </w:rPr>
        <w:t xml:space="preserve">email: </w:t>
      </w:r>
      <w:hyperlink r:id="rId36" w:history="1">
        <w:r w:rsidRPr="003C2660">
          <w:rPr>
            <w:color w:val="0000FF"/>
            <w:sz w:val="20"/>
            <w:u w:val="single"/>
          </w:rPr>
          <w:t>opa@esd.ny.gov</w:t>
        </w:r>
      </w:hyperlink>
    </w:p>
    <w:p w14:paraId="4BAD4441" w14:textId="77777777" w:rsidR="003C2660" w:rsidRPr="003C2660" w:rsidRDefault="003C2660" w:rsidP="003C2660">
      <w:pPr>
        <w:tabs>
          <w:tab w:val="left" w:pos="720"/>
          <w:tab w:val="left" w:pos="1080"/>
          <w:tab w:val="left" w:pos="1620"/>
        </w:tabs>
        <w:ind w:left="288"/>
        <w:jc w:val="both"/>
        <w:rPr>
          <w:noProof/>
          <w:sz w:val="20"/>
        </w:rPr>
      </w:pPr>
    </w:p>
    <w:p w14:paraId="5120489B" w14:textId="77777777" w:rsidR="003C2660" w:rsidRPr="003C2660" w:rsidRDefault="003C2660" w:rsidP="003C2660">
      <w:pPr>
        <w:tabs>
          <w:tab w:val="left" w:pos="720"/>
          <w:tab w:val="left" w:pos="1080"/>
          <w:tab w:val="left" w:pos="1620"/>
        </w:tabs>
        <w:jc w:val="both"/>
        <w:rPr>
          <w:noProof/>
          <w:sz w:val="20"/>
        </w:rPr>
      </w:pPr>
      <w:r w:rsidRPr="003C2660">
        <w:rPr>
          <w:noProof/>
          <w:sz w:val="20"/>
        </w:rPr>
        <w:lastRenderedPageBreak/>
        <w:t>A directory of certified minority- and women-owned business enterprises is available from:</w:t>
      </w:r>
    </w:p>
    <w:p w14:paraId="5E8E37BA" w14:textId="77777777" w:rsidR="003C2660" w:rsidRPr="003C2660" w:rsidRDefault="003C2660" w:rsidP="003C2660">
      <w:pPr>
        <w:tabs>
          <w:tab w:val="left" w:pos="720"/>
          <w:tab w:val="left" w:pos="1080"/>
          <w:tab w:val="left" w:pos="1620"/>
        </w:tabs>
        <w:jc w:val="both"/>
        <w:rPr>
          <w:noProof/>
          <w:sz w:val="20"/>
        </w:rPr>
      </w:pPr>
    </w:p>
    <w:p w14:paraId="10FCB71C" w14:textId="77777777" w:rsidR="003C2660" w:rsidRPr="003C2660" w:rsidRDefault="003C2660" w:rsidP="003C2660">
      <w:pPr>
        <w:tabs>
          <w:tab w:val="left" w:pos="720"/>
          <w:tab w:val="left" w:pos="1350"/>
          <w:tab w:val="left" w:pos="1620"/>
        </w:tabs>
        <w:ind w:left="288"/>
        <w:rPr>
          <w:noProof/>
          <w:sz w:val="20"/>
        </w:rPr>
      </w:pPr>
      <w:r w:rsidRPr="003C2660">
        <w:rPr>
          <w:noProof/>
          <w:sz w:val="20"/>
        </w:rPr>
        <w:t>NYS Department of Economic Development</w:t>
      </w:r>
    </w:p>
    <w:p w14:paraId="4A096D29" w14:textId="77777777" w:rsidR="003C2660" w:rsidRPr="003C2660" w:rsidRDefault="003C2660" w:rsidP="003C2660">
      <w:pPr>
        <w:tabs>
          <w:tab w:val="left" w:pos="720"/>
          <w:tab w:val="left" w:pos="1350"/>
          <w:tab w:val="left" w:pos="1620"/>
        </w:tabs>
        <w:ind w:left="288"/>
        <w:rPr>
          <w:noProof/>
          <w:sz w:val="20"/>
        </w:rPr>
      </w:pPr>
      <w:r w:rsidRPr="003C2660">
        <w:rPr>
          <w:noProof/>
          <w:sz w:val="20"/>
        </w:rPr>
        <w:t>Division of Minority and Women's Business Development</w:t>
      </w:r>
    </w:p>
    <w:p w14:paraId="66AD9C61" w14:textId="77777777" w:rsidR="003C2660" w:rsidRPr="003C2660" w:rsidRDefault="003C2660" w:rsidP="003C2660">
      <w:pPr>
        <w:autoSpaceDE w:val="0"/>
        <w:autoSpaceDN w:val="0"/>
        <w:ind w:left="288"/>
        <w:rPr>
          <w:rFonts w:eastAsia="Calibri"/>
          <w:sz w:val="20"/>
        </w:rPr>
      </w:pPr>
      <w:r w:rsidRPr="003C2660">
        <w:rPr>
          <w:rFonts w:eastAsia="Calibri"/>
          <w:sz w:val="20"/>
        </w:rPr>
        <w:t>633 Third Avenue</w:t>
      </w:r>
    </w:p>
    <w:p w14:paraId="2D5510F4" w14:textId="77777777" w:rsidR="003C2660" w:rsidRPr="003C2660" w:rsidRDefault="003C2660" w:rsidP="003C2660">
      <w:pPr>
        <w:autoSpaceDE w:val="0"/>
        <w:autoSpaceDN w:val="0"/>
        <w:ind w:left="288"/>
        <w:rPr>
          <w:rFonts w:eastAsia="Calibri"/>
          <w:sz w:val="20"/>
        </w:rPr>
      </w:pPr>
      <w:r w:rsidRPr="003C2660">
        <w:rPr>
          <w:rFonts w:eastAsia="Calibri"/>
          <w:sz w:val="20"/>
        </w:rPr>
        <w:t>New York, NY 10017</w:t>
      </w:r>
    </w:p>
    <w:p w14:paraId="337820B5" w14:textId="77777777" w:rsidR="003C2660" w:rsidRPr="003C2660" w:rsidRDefault="003C2660" w:rsidP="003C2660">
      <w:pPr>
        <w:autoSpaceDE w:val="0"/>
        <w:autoSpaceDN w:val="0"/>
        <w:ind w:left="288"/>
        <w:rPr>
          <w:rFonts w:eastAsia="Calibri"/>
          <w:sz w:val="20"/>
        </w:rPr>
      </w:pPr>
      <w:r w:rsidRPr="003C2660">
        <w:rPr>
          <w:rFonts w:eastAsia="Calibri"/>
          <w:sz w:val="20"/>
        </w:rPr>
        <w:t>212-803-2414</w:t>
      </w:r>
    </w:p>
    <w:p w14:paraId="228B7ED8" w14:textId="77777777" w:rsidR="003C2660" w:rsidRPr="003C2660" w:rsidRDefault="003C2660" w:rsidP="003C2660">
      <w:pPr>
        <w:autoSpaceDE w:val="0"/>
        <w:autoSpaceDN w:val="0"/>
        <w:ind w:left="288"/>
        <w:rPr>
          <w:rFonts w:eastAsia="Calibri"/>
          <w:sz w:val="20"/>
        </w:rPr>
      </w:pPr>
      <w:r w:rsidRPr="003C2660">
        <w:rPr>
          <w:rFonts w:eastAsia="Calibri"/>
          <w:sz w:val="20"/>
        </w:rPr>
        <w:t xml:space="preserve">email: </w:t>
      </w:r>
      <w:hyperlink r:id="rId37" w:history="1">
        <w:r w:rsidRPr="003C2660">
          <w:rPr>
            <w:rFonts w:eastAsia="Calibri"/>
            <w:sz w:val="20"/>
            <w:u w:val="single"/>
          </w:rPr>
          <w:t>mwbecertification@esd.ny.gov</w:t>
        </w:r>
      </w:hyperlink>
    </w:p>
    <w:p w14:paraId="5C8DFC0F" w14:textId="77777777" w:rsidR="003C2660" w:rsidRPr="003C2660" w:rsidRDefault="00307980" w:rsidP="003C2660">
      <w:pPr>
        <w:tabs>
          <w:tab w:val="left" w:pos="720"/>
          <w:tab w:val="left" w:pos="1080"/>
          <w:tab w:val="left" w:pos="1620"/>
        </w:tabs>
        <w:ind w:left="288"/>
        <w:jc w:val="both"/>
        <w:rPr>
          <w:sz w:val="20"/>
        </w:rPr>
      </w:pPr>
      <w:hyperlink r:id="rId38" w:history="1">
        <w:r w:rsidR="00C16D16">
          <w:rPr>
            <w:color w:val="0000FF"/>
            <w:sz w:val="20"/>
            <w:u w:val="single"/>
          </w:rPr>
          <w:t>NYS M/WBE Directory</w:t>
        </w:r>
      </w:hyperlink>
    </w:p>
    <w:p w14:paraId="4E0BB240" w14:textId="77777777" w:rsidR="003C2660" w:rsidRPr="003C2660" w:rsidRDefault="003C2660" w:rsidP="003C2660">
      <w:pPr>
        <w:tabs>
          <w:tab w:val="left" w:pos="720"/>
          <w:tab w:val="left" w:pos="1080"/>
          <w:tab w:val="left" w:pos="1620"/>
        </w:tabs>
        <w:jc w:val="both"/>
        <w:rPr>
          <w:noProof/>
          <w:color w:val="000000"/>
          <w:sz w:val="20"/>
        </w:rPr>
      </w:pPr>
    </w:p>
    <w:p w14:paraId="31C2232F"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FCC850E" w14:textId="77777777" w:rsidR="003C2660" w:rsidRPr="003C2660" w:rsidRDefault="003C2660" w:rsidP="003C2660">
      <w:pPr>
        <w:tabs>
          <w:tab w:val="left" w:pos="720"/>
          <w:tab w:val="left" w:pos="1080"/>
          <w:tab w:val="left" w:pos="1620"/>
        </w:tabs>
        <w:jc w:val="both"/>
        <w:rPr>
          <w:noProof/>
          <w:color w:val="000000"/>
          <w:sz w:val="20"/>
        </w:rPr>
      </w:pPr>
    </w:p>
    <w:p w14:paraId="6419791F"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40489106" w14:textId="77777777" w:rsidR="003C2660" w:rsidRPr="003C2660" w:rsidRDefault="003C2660" w:rsidP="003C2660">
      <w:pPr>
        <w:tabs>
          <w:tab w:val="left" w:pos="720"/>
          <w:tab w:val="left" w:pos="1080"/>
          <w:tab w:val="left" w:pos="1620"/>
        </w:tabs>
        <w:jc w:val="both"/>
        <w:rPr>
          <w:noProof/>
          <w:color w:val="000000"/>
          <w:sz w:val="20"/>
        </w:rPr>
      </w:pPr>
    </w:p>
    <w:p w14:paraId="3AF06933"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 xml:space="preserve">(b) The Contractor has complied with the Federal Equal Opportunity Act of 1972 (P.L. 92-261), as amended; </w:t>
      </w:r>
    </w:p>
    <w:p w14:paraId="34009116" w14:textId="77777777" w:rsidR="003C2660" w:rsidRPr="003C2660" w:rsidRDefault="003C2660" w:rsidP="003C2660">
      <w:pPr>
        <w:tabs>
          <w:tab w:val="left" w:pos="720"/>
          <w:tab w:val="left" w:pos="1080"/>
          <w:tab w:val="left" w:pos="1620"/>
        </w:tabs>
        <w:jc w:val="both"/>
        <w:rPr>
          <w:noProof/>
          <w:color w:val="000000"/>
          <w:sz w:val="20"/>
        </w:rPr>
      </w:pPr>
    </w:p>
    <w:p w14:paraId="14CABE61" w14:textId="77777777" w:rsidR="003C2660" w:rsidRPr="003C2660" w:rsidRDefault="003C2660" w:rsidP="003C2660">
      <w:pPr>
        <w:tabs>
          <w:tab w:val="left" w:pos="720"/>
          <w:tab w:val="left" w:pos="1080"/>
          <w:tab w:val="left" w:pos="1620"/>
        </w:tabs>
        <w:jc w:val="both"/>
        <w:rPr>
          <w:noProof/>
          <w:color w:val="000000"/>
          <w:sz w:val="20"/>
        </w:rPr>
      </w:pPr>
      <w:r w:rsidRPr="003C2660">
        <w:rPr>
          <w:noProof/>
          <w:color w:val="000000"/>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0F64A5B" w14:textId="77777777" w:rsidR="003C2660" w:rsidRPr="003C2660" w:rsidRDefault="003C2660" w:rsidP="003C2660">
      <w:pPr>
        <w:tabs>
          <w:tab w:val="left" w:pos="720"/>
          <w:tab w:val="left" w:pos="1080"/>
          <w:tab w:val="left" w:pos="1620"/>
        </w:tabs>
        <w:jc w:val="both"/>
        <w:rPr>
          <w:noProof/>
          <w:color w:val="000000"/>
          <w:sz w:val="20"/>
        </w:rPr>
      </w:pPr>
    </w:p>
    <w:p w14:paraId="438F6AF6" w14:textId="77777777" w:rsidR="003C2660" w:rsidRPr="003C2660" w:rsidRDefault="003C2660" w:rsidP="003C2660">
      <w:pPr>
        <w:tabs>
          <w:tab w:val="left" w:pos="720"/>
          <w:tab w:val="left" w:pos="1080"/>
          <w:tab w:val="left" w:pos="1620"/>
        </w:tabs>
        <w:jc w:val="both"/>
        <w:rPr>
          <w:b/>
          <w:noProof/>
          <w:color w:val="000000"/>
          <w:sz w:val="20"/>
        </w:rPr>
      </w:pPr>
      <w:r w:rsidRPr="003C2660">
        <w:rPr>
          <w:noProof/>
          <w:color w:val="000000"/>
          <w:sz w:val="20"/>
        </w:rPr>
        <w:t>(d) The Contractor acknowledges notice that the State may seek to obtain offset credits from foreign countries as a result of this contract and agrees to cooperate with the State in these efforts.</w:t>
      </w:r>
    </w:p>
    <w:p w14:paraId="70073A67" w14:textId="77777777" w:rsidR="003C2660" w:rsidRPr="003C2660" w:rsidRDefault="003C2660" w:rsidP="003C2660">
      <w:pPr>
        <w:tabs>
          <w:tab w:val="left" w:pos="720"/>
          <w:tab w:val="left" w:pos="1080"/>
          <w:tab w:val="left" w:pos="1620"/>
        </w:tabs>
        <w:jc w:val="both"/>
        <w:rPr>
          <w:b/>
          <w:noProof/>
          <w:color w:val="000000"/>
          <w:sz w:val="20"/>
        </w:rPr>
      </w:pPr>
    </w:p>
    <w:p w14:paraId="605875DB" w14:textId="77777777" w:rsidR="003C2660" w:rsidRPr="003C2660" w:rsidRDefault="003C2660" w:rsidP="003C2660">
      <w:pPr>
        <w:tabs>
          <w:tab w:val="left" w:pos="450"/>
          <w:tab w:val="left" w:pos="720"/>
          <w:tab w:val="left" w:pos="1080"/>
          <w:tab w:val="left" w:pos="1620"/>
        </w:tabs>
        <w:jc w:val="both"/>
        <w:rPr>
          <w:noProof/>
          <w:color w:val="000000"/>
          <w:sz w:val="20"/>
        </w:rPr>
      </w:pPr>
      <w:r w:rsidRPr="003C2660">
        <w:rPr>
          <w:b/>
          <w:noProof/>
          <w:color w:val="000000"/>
          <w:sz w:val="20"/>
        </w:rPr>
        <w:t xml:space="preserve">21. </w:t>
      </w:r>
      <w:r w:rsidRPr="003C2660">
        <w:rPr>
          <w:b/>
          <w:noProof/>
          <w:color w:val="000000"/>
          <w:sz w:val="20"/>
          <w:u w:val="single"/>
        </w:rPr>
        <w:t>RECIPROCITY AND SANCTIONS PROVISIONS</w:t>
      </w:r>
      <w:r w:rsidRPr="003C2660">
        <w:rPr>
          <w:b/>
          <w:noProof/>
          <w:color w:val="000000"/>
          <w:sz w:val="20"/>
        </w:rPr>
        <w:t xml:space="preserve">.  </w:t>
      </w:r>
      <w:r w:rsidRPr="003C2660">
        <w:rPr>
          <w:noProof/>
          <w:color w:val="000000"/>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3CAE36E3" w14:textId="77777777" w:rsidR="003C2660" w:rsidRPr="003C2660" w:rsidRDefault="003C2660" w:rsidP="003C2660">
      <w:pPr>
        <w:tabs>
          <w:tab w:val="left" w:pos="720"/>
        </w:tabs>
        <w:jc w:val="both"/>
        <w:rPr>
          <w:noProof/>
          <w:color w:val="000000"/>
          <w:sz w:val="20"/>
        </w:rPr>
      </w:pPr>
    </w:p>
    <w:p w14:paraId="027C84A0" w14:textId="77777777" w:rsidR="003C2660" w:rsidRPr="003C2660" w:rsidRDefault="003C2660" w:rsidP="003C2660">
      <w:pPr>
        <w:tabs>
          <w:tab w:val="left" w:pos="450"/>
          <w:tab w:val="left" w:pos="720"/>
        </w:tabs>
        <w:jc w:val="both"/>
        <w:rPr>
          <w:color w:val="000000"/>
          <w:sz w:val="20"/>
        </w:rPr>
      </w:pPr>
      <w:r w:rsidRPr="003C2660">
        <w:rPr>
          <w:b/>
          <w:color w:val="000000"/>
          <w:sz w:val="20"/>
        </w:rPr>
        <w:t xml:space="preserve">22. </w:t>
      </w:r>
      <w:r w:rsidRPr="003C2660">
        <w:rPr>
          <w:b/>
          <w:color w:val="000000"/>
          <w:sz w:val="20"/>
          <w:u w:val="single"/>
        </w:rPr>
        <w:t>COMPLIANCE WITH BREACH NOTIFICATION AND DATA SECURITY LAWS</w:t>
      </w:r>
      <w:r w:rsidRPr="003C2660">
        <w:rPr>
          <w:b/>
          <w:color w:val="000000"/>
          <w:sz w:val="20"/>
        </w:rPr>
        <w:t>.</w:t>
      </w:r>
      <w:r w:rsidRPr="003C2660">
        <w:rPr>
          <w:color w:val="000000"/>
          <w:sz w:val="20"/>
        </w:rPr>
        <w:t xml:space="preserve">  Contractor shall comply with the provisions of the New York State Information Security Breach and Notification Act (General Business Law § 899-aa and State Technology Law § 208) and commencing March 21, 2020 shall also comply with General Business Law § 899-bb.</w:t>
      </w:r>
    </w:p>
    <w:p w14:paraId="7DF89FA6" w14:textId="77777777" w:rsidR="003C2660" w:rsidRPr="003C2660" w:rsidRDefault="003C2660" w:rsidP="003C2660">
      <w:pPr>
        <w:tabs>
          <w:tab w:val="left" w:pos="720"/>
          <w:tab w:val="center" w:pos="4320"/>
          <w:tab w:val="right" w:pos="8640"/>
        </w:tabs>
        <w:jc w:val="both"/>
        <w:rPr>
          <w:color w:val="000000"/>
          <w:sz w:val="20"/>
        </w:rPr>
      </w:pPr>
    </w:p>
    <w:p w14:paraId="4611A5FB" w14:textId="77777777" w:rsidR="003C2660" w:rsidRPr="003C2660" w:rsidRDefault="003C2660" w:rsidP="003C2660">
      <w:pPr>
        <w:tabs>
          <w:tab w:val="left" w:pos="450"/>
          <w:tab w:val="left" w:pos="720"/>
        </w:tabs>
        <w:jc w:val="both"/>
        <w:rPr>
          <w:color w:val="000000"/>
          <w:sz w:val="20"/>
        </w:rPr>
      </w:pPr>
      <w:r w:rsidRPr="003C2660">
        <w:rPr>
          <w:b/>
          <w:color w:val="000000"/>
          <w:sz w:val="20"/>
        </w:rPr>
        <w:t xml:space="preserve">23. </w:t>
      </w:r>
      <w:r w:rsidRPr="003C2660">
        <w:rPr>
          <w:b/>
          <w:color w:val="000000"/>
          <w:sz w:val="20"/>
          <w:u w:val="single"/>
        </w:rPr>
        <w:t>COMPLIANCE WITH CONSULTANT DISCLOSURE LAW</w:t>
      </w:r>
      <w:r w:rsidRPr="003C2660">
        <w:rPr>
          <w:b/>
          <w:color w:val="000000"/>
          <w:sz w:val="20"/>
        </w:rPr>
        <w:t xml:space="preserve">. </w:t>
      </w:r>
      <w:r w:rsidRPr="003C2660">
        <w:rPr>
          <w:color w:val="000000"/>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2E1976B6" w14:textId="77777777" w:rsidR="003C2660" w:rsidRPr="003C2660" w:rsidRDefault="003C2660" w:rsidP="003C2660">
      <w:pPr>
        <w:tabs>
          <w:tab w:val="left" w:pos="450"/>
          <w:tab w:val="left" w:pos="720"/>
        </w:tabs>
        <w:autoSpaceDE w:val="0"/>
        <w:autoSpaceDN w:val="0"/>
        <w:adjustRightInd w:val="0"/>
        <w:jc w:val="both"/>
        <w:rPr>
          <w:b/>
          <w:color w:val="000000"/>
          <w:sz w:val="20"/>
        </w:rPr>
      </w:pPr>
    </w:p>
    <w:p w14:paraId="21EBE681" w14:textId="77777777" w:rsidR="003C2660" w:rsidRPr="003C2660" w:rsidRDefault="003C2660" w:rsidP="003C2660">
      <w:pPr>
        <w:tabs>
          <w:tab w:val="left" w:pos="450"/>
          <w:tab w:val="left" w:pos="720"/>
        </w:tabs>
        <w:autoSpaceDE w:val="0"/>
        <w:autoSpaceDN w:val="0"/>
        <w:adjustRightInd w:val="0"/>
        <w:jc w:val="both"/>
        <w:rPr>
          <w:color w:val="000000"/>
          <w:sz w:val="20"/>
        </w:rPr>
      </w:pPr>
      <w:r w:rsidRPr="003C2660">
        <w:rPr>
          <w:b/>
          <w:color w:val="000000"/>
          <w:sz w:val="20"/>
        </w:rPr>
        <w:t xml:space="preserve">24. </w:t>
      </w:r>
      <w:r w:rsidRPr="003C2660">
        <w:rPr>
          <w:b/>
          <w:color w:val="000000"/>
          <w:sz w:val="20"/>
          <w:u w:val="single"/>
        </w:rPr>
        <w:t>PROCUREMENT LOBBYING</w:t>
      </w:r>
      <w:r w:rsidRPr="003C2660">
        <w:rPr>
          <w:b/>
          <w:color w:val="000000"/>
          <w:sz w:val="20"/>
        </w:rPr>
        <w:t xml:space="preserve">. </w:t>
      </w:r>
      <w:r w:rsidRPr="003C2660">
        <w:rPr>
          <w:color w:val="000000"/>
          <w:sz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  </w:t>
      </w:r>
    </w:p>
    <w:p w14:paraId="71F6BA27" w14:textId="77777777" w:rsidR="003C2660" w:rsidRPr="003C2660" w:rsidRDefault="003C2660" w:rsidP="003C2660">
      <w:pPr>
        <w:tabs>
          <w:tab w:val="left" w:pos="450"/>
          <w:tab w:val="left" w:pos="720"/>
        </w:tabs>
        <w:autoSpaceDE w:val="0"/>
        <w:autoSpaceDN w:val="0"/>
        <w:adjustRightInd w:val="0"/>
        <w:jc w:val="both"/>
        <w:rPr>
          <w:color w:val="000000"/>
          <w:sz w:val="20"/>
        </w:rPr>
      </w:pPr>
    </w:p>
    <w:p w14:paraId="21505B76" w14:textId="77777777" w:rsidR="003C2660" w:rsidRPr="003C2660" w:rsidRDefault="003C2660" w:rsidP="003C2660">
      <w:pPr>
        <w:tabs>
          <w:tab w:val="left" w:pos="720"/>
        </w:tabs>
        <w:autoSpaceDE w:val="0"/>
        <w:autoSpaceDN w:val="0"/>
        <w:adjustRightInd w:val="0"/>
        <w:jc w:val="both"/>
        <w:rPr>
          <w:color w:val="000000"/>
          <w:sz w:val="20"/>
        </w:rPr>
      </w:pPr>
      <w:r w:rsidRPr="003C2660">
        <w:rPr>
          <w:b/>
          <w:color w:val="000000"/>
          <w:sz w:val="20"/>
        </w:rPr>
        <w:t xml:space="preserve">25. </w:t>
      </w:r>
      <w:r w:rsidRPr="003C2660">
        <w:rPr>
          <w:b/>
          <w:color w:val="000000"/>
          <w:sz w:val="20"/>
          <w:u w:val="single"/>
        </w:rPr>
        <w:t>CERTIFICATION OF REGISTRATION TO COLLECT SALES AND COMPENSATING USE TAX BY CERTAIN STATE CONTRACTORS, AFFILIATES AND SUBCONTRACTORS</w:t>
      </w:r>
      <w:r w:rsidRPr="003C2660">
        <w:rPr>
          <w:b/>
          <w:color w:val="000000"/>
          <w:sz w:val="20"/>
        </w:rPr>
        <w:t>.</w:t>
      </w:r>
      <w:r w:rsidRPr="003C2660">
        <w:rPr>
          <w:color w:val="000000"/>
          <w:sz w:val="20"/>
        </w:rPr>
        <w:t xml:space="preserve">  </w:t>
      </w:r>
    </w:p>
    <w:p w14:paraId="22D189EC" w14:textId="77777777" w:rsidR="003C2660" w:rsidRPr="003C2660" w:rsidRDefault="003C2660" w:rsidP="003C2660">
      <w:pPr>
        <w:tabs>
          <w:tab w:val="left" w:pos="720"/>
        </w:tabs>
        <w:autoSpaceDE w:val="0"/>
        <w:autoSpaceDN w:val="0"/>
        <w:adjustRightInd w:val="0"/>
        <w:jc w:val="both"/>
        <w:rPr>
          <w:color w:val="000000"/>
          <w:sz w:val="20"/>
        </w:rPr>
      </w:pPr>
      <w:r w:rsidRPr="003C2660">
        <w:rPr>
          <w:color w:val="000000"/>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BA4E438" w14:textId="77777777" w:rsidR="003C2660" w:rsidRPr="003C2660" w:rsidRDefault="003C2660" w:rsidP="003C2660">
      <w:pPr>
        <w:tabs>
          <w:tab w:val="left" w:pos="720"/>
        </w:tabs>
        <w:autoSpaceDE w:val="0"/>
        <w:autoSpaceDN w:val="0"/>
        <w:adjustRightInd w:val="0"/>
        <w:jc w:val="both"/>
        <w:rPr>
          <w:color w:val="000000"/>
          <w:sz w:val="20"/>
        </w:rPr>
      </w:pPr>
    </w:p>
    <w:p w14:paraId="5FD42F1A" w14:textId="77777777" w:rsidR="003C2660" w:rsidRPr="003C2660" w:rsidRDefault="003C2660" w:rsidP="003C2660">
      <w:pPr>
        <w:autoSpaceDE w:val="0"/>
        <w:autoSpaceDN w:val="0"/>
        <w:rPr>
          <w:sz w:val="20"/>
        </w:rPr>
      </w:pPr>
      <w:r w:rsidRPr="003C2660">
        <w:rPr>
          <w:rFonts w:eastAsia="Calibri"/>
          <w:b/>
          <w:sz w:val="20"/>
        </w:rPr>
        <w:t>26</w:t>
      </w:r>
      <w:r w:rsidRPr="003C2660">
        <w:rPr>
          <w:rFonts w:eastAsia="Calibri"/>
          <w:sz w:val="20"/>
        </w:rPr>
        <w:t xml:space="preserve">.  </w:t>
      </w:r>
      <w:r w:rsidRPr="003C2660">
        <w:rPr>
          <w:rFonts w:eastAsia="Calibri"/>
          <w:b/>
          <w:bCs/>
          <w:sz w:val="20"/>
          <w:u w:val="single"/>
        </w:rPr>
        <w:t>IRAN DIVESTMENT ACT</w:t>
      </w:r>
      <w:r w:rsidRPr="003C2660">
        <w:rPr>
          <w:rFonts w:eastAsia="Calibri"/>
          <w:b/>
          <w:sz w:val="20"/>
        </w:rPr>
        <w:t>.</w:t>
      </w:r>
      <w:r w:rsidRPr="003C2660">
        <w:rPr>
          <w:rFonts w:eastAsia="Calibri"/>
          <w:sz w:val="20"/>
        </w:rPr>
        <w:t xml:space="preserve">  </w:t>
      </w:r>
      <w:r w:rsidRPr="003C2660">
        <w:rPr>
          <w:rFonts w:eastAsia="Calibri"/>
          <w:bCs/>
          <w:iCs/>
          <w:sz w:val="20"/>
        </w:rPr>
        <w:t>By entering into this Agreement, Contractor certifies</w:t>
      </w:r>
      <w:r w:rsidRPr="003C2660">
        <w:rPr>
          <w:rFonts w:eastAsia="Calibri"/>
          <w:sz w:val="20"/>
        </w:rPr>
        <w:t xml:space="preserve"> in accordance with State Finance Law § 165-a that it is not on the “Entities Determined to be Non-Responsive Bidders/</w:t>
      </w:r>
      <w:proofErr w:type="spellStart"/>
      <w:r w:rsidRPr="003C2660">
        <w:rPr>
          <w:rFonts w:eastAsia="Calibri"/>
          <w:sz w:val="20"/>
        </w:rPr>
        <w:t>Offerers</w:t>
      </w:r>
      <w:proofErr w:type="spellEnd"/>
      <w:r w:rsidRPr="003C2660">
        <w:rPr>
          <w:rFonts w:eastAsia="Calibri"/>
          <w:sz w:val="20"/>
        </w:rPr>
        <w:t xml:space="preserve"> pursuant to the New York State Iran Divestment Act of 2012” (“</w:t>
      </w:r>
      <w:hyperlink r:id="rId39" w:history="1">
        <w:r w:rsidRPr="00C16D16">
          <w:rPr>
            <w:rStyle w:val="Hyperlink"/>
            <w:rFonts w:eastAsia="Calibri"/>
            <w:sz w:val="20"/>
          </w:rPr>
          <w:t>Prohibited Entities List</w:t>
        </w:r>
      </w:hyperlink>
      <w:r w:rsidRPr="003C2660">
        <w:rPr>
          <w:rFonts w:eastAsia="Calibri"/>
          <w:sz w:val="20"/>
        </w:rPr>
        <w:t>”)</w:t>
      </w:r>
      <w:r w:rsidR="00C16D16">
        <w:rPr>
          <w:rFonts w:eastAsia="Calibri"/>
          <w:sz w:val="20"/>
        </w:rPr>
        <w:t>.</w:t>
      </w:r>
      <w:r w:rsidRPr="003C2660">
        <w:rPr>
          <w:rFonts w:eastAsia="Calibri"/>
          <w:sz w:val="20"/>
        </w:rPr>
        <w:t xml:space="preserve">  </w:t>
      </w:r>
    </w:p>
    <w:p w14:paraId="6A1FF4D3" w14:textId="77777777" w:rsidR="003C2660" w:rsidRPr="003C2660" w:rsidRDefault="003C2660" w:rsidP="003C2660">
      <w:pPr>
        <w:autoSpaceDE w:val="0"/>
        <w:autoSpaceDN w:val="0"/>
        <w:jc w:val="both"/>
        <w:rPr>
          <w:rFonts w:eastAsia="Calibri"/>
          <w:sz w:val="20"/>
        </w:rPr>
      </w:pPr>
    </w:p>
    <w:p w14:paraId="67003092" w14:textId="77777777" w:rsidR="003C2660" w:rsidRPr="003C2660" w:rsidRDefault="003C2660" w:rsidP="003C2660">
      <w:pPr>
        <w:autoSpaceDE w:val="0"/>
        <w:autoSpaceDN w:val="0"/>
        <w:jc w:val="both"/>
        <w:rPr>
          <w:rFonts w:eastAsia="Calibri"/>
          <w:sz w:val="20"/>
        </w:rPr>
      </w:pPr>
      <w:r w:rsidRPr="003C2660">
        <w:rPr>
          <w:rFonts w:eastAsia="Calibri"/>
          <w:sz w:val="20"/>
        </w:rPr>
        <w:t>Contractor further certifies that it will not utilize on this Contract any subcontractor that is identified on the Prohibited Entities List.  Contractor agrees that should it seek to renew or extend this Contract</w:t>
      </w:r>
      <w:r w:rsidR="00D3584F">
        <w:rPr>
          <w:rFonts w:eastAsia="Calibri"/>
          <w:sz w:val="20"/>
        </w:rPr>
        <w:t>;</w:t>
      </w:r>
      <w:r w:rsidRPr="003C2660">
        <w:rPr>
          <w:rFonts w:eastAsia="Calibri"/>
          <w:sz w:val="20"/>
        </w:rPr>
        <w:t xml:space="preserve">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0D543CCA" w14:textId="77777777" w:rsidR="003C2660" w:rsidRPr="003C2660" w:rsidRDefault="003C2660" w:rsidP="003C2660">
      <w:pPr>
        <w:autoSpaceDE w:val="0"/>
        <w:autoSpaceDN w:val="0"/>
        <w:jc w:val="both"/>
        <w:rPr>
          <w:rFonts w:eastAsia="Calibri"/>
          <w:sz w:val="20"/>
        </w:rPr>
      </w:pPr>
    </w:p>
    <w:p w14:paraId="73ACCC80" w14:textId="77777777" w:rsidR="003C2660" w:rsidRPr="003C2660" w:rsidRDefault="003C2660" w:rsidP="003C2660">
      <w:pPr>
        <w:jc w:val="both"/>
        <w:rPr>
          <w:rFonts w:eastAsia="Calibri"/>
          <w:color w:val="000000"/>
          <w:sz w:val="20"/>
        </w:rPr>
      </w:pPr>
      <w:r w:rsidRPr="003C2660">
        <w:rPr>
          <w:rFonts w:eastAsia="Calibri"/>
          <w:color w:val="000000"/>
          <w:sz w:val="20"/>
        </w:rPr>
        <w:t xml:space="preserve">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w:t>
      </w:r>
      <w:r w:rsidRPr="003C2660">
        <w:rPr>
          <w:rFonts w:eastAsia="Calibri"/>
          <w:color w:val="000000"/>
          <w:sz w:val="20"/>
        </w:rPr>
        <w:lastRenderedPageBreak/>
        <w:t>but not limited to, imposing sanctions, seeking compliance, recovering damages, or declaring the Contractor in default.</w:t>
      </w:r>
    </w:p>
    <w:p w14:paraId="472E3067" w14:textId="77777777" w:rsidR="003C2660" w:rsidRPr="003C2660" w:rsidRDefault="003C2660" w:rsidP="003C2660">
      <w:pPr>
        <w:jc w:val="both"/>
        <w:rPr>
          <w:rFonts w:eastAsia="Calibri"/>
          <w:color w:val="000000"/>
          <w:sz w:val="20"/>
        </w:rPr>
      </w:pPr>
    </w:p>
    <w:p w14:paraId="5203BA74" w14:textId="77777777" w:rsidR="003C2660" w:rsidRPr="003C2660" w:rsidRDefault="003C2660" w:rsidP="003C2660">
      <w:pPr>
        <w:jc w:val="both"/>
        <w:rPr>
          <w:rFonts w:eastAsia="Calibri"/>
          <w:sz w:val="20"/>
        </w:rPr>
      </w:pPr>
      <w:r w:rsidRPr="003C2660">
        <w:rPr>
          <w:rFonts w:eastAsia="Calibr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7414E894" w14:textId="77777777" w:rsidR="003C2660" w:rsidRPr="003C2660" w:rsidRDefault="003C2660" w:rsidP="003C2660">
      <w:pPr>
        <w:jc w:val="both"/>
        <w:rPr>
          <w:rFonts w:eastAsia="Calibri"/>
          <w:sz w:val="20"/>
        </w:rPr>
      </w:pPr>
    </w:p>
    <w:p w14:paraId="612B59F1" w14:textId="77777777" w:rsidR="003C2660" w:rsidRPr="003C2660" w:rsidRDefault="003C2660" w:rsidP="003C2660">
      <w:pPr>
        <w:jc w:val="both"/>
        <w:rPr>
          <w:rFonts w:eastAsia="Calibri"/>
          <w:sz w:val="20"/>
        </w:rPr>
      </w:pPr>
      <w:r w:rsidRPr="003C2660">
        <w:rPr>
          <w:rFonts w:eastAsia="Calibri"/>
          <w:b/>
          <w:sz w:val="20"/>
        </w:rPr>
        <w:t>27.</w:t>
      </w:r>
      <w:r w:rsidRPr="003C2660">
        <w:rPr>
          <w:rFonts w:eastAsia="Calibri"/>
          <w:sz w:val="20"/>
        </w:rPr>
        <w:t xml:space="preserve"> </w:t>
      </w:r>
      <w:r w:rsidRPr="003C2660">
        <w:rPr>
          <w:rFonts w:eastAsia="Calibri"/>
          <w:b/>
          <w:sz w:val="20"/>
          <w:u w:val="single"/>
        </w:rPr>
        <w:t>ADMISSIBILITY OF REPRODUCTION OF CONTRACT</w:t>
      </w:r>
      <w:r w:rsidRPr="003C2660">
        <w:rPr>
          <w:rFonts w:eastAsia="Calibri"/>
          <w:b/>
          <w:sz w:val="20"/>
        </w:rPr>
        <w:t>.</w:t>
      </w:r>
      <w:r w:rsidRPr="003C2660">
        <w:rPr>
          <w:rFonts w:eastAsia="Calibri"/>
          <w:sz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3C2660">
        <w:rPr>
          <w:sz w:val="20"/>
        </w:rPr>
        <w:t>if such approval was required,</w:t>
      </w:r>
      <w:r w:rsidRPr="003C2660">
        <w:rPr>
          <w:rFonts w:eastAsia="Calibri"/>
          <w:sz w:val="20"/>
        </w:rPr>
        <w:t xml:space="preserve"> regardless of whether the original of said contract is in existence.</w:t>
      </w:r>
    </w:p>
    <w:p w14:paraId="57266D35" w14:textId="77777777" w:rsidR="003C2660" w:rsidRPr="003C2660" w:rsidRDefault="003C2660" w:rsidP="003C2660">
      <w:pPr>
        <w:jc w:val="both"/>
        <w:rPr>
          <w:rFonts w:eastAsia="Calibri"/>
          <w:sz w:val="20"/>
        </w:rPr>
      </w:pPr>
    </w:p>
    <w:p w14:paraId="7838715A" w14:textId="77777777" w:rsidR="003C2660" w:rsidRPr="003C2660" w:rsidRDefault="003C2660" w:rsidP="003C2660">
      <w:pPr>
        <w:tabs>
          <w:tab w:val="left" w:pos="720"/>
          <w:tab w:val="center" w:pos="4320"/>
          <w:tab w:val="right" w:pos="8640"/>
        </w:tabs>
        <w:jc w:val="both"/>
        <w:rPr>
          <w:color w:val="000000"/>
          <w:sz w:val="20"/>
        </w:rPr>
      </w:pPr>
    </w:p>
    <w:p w14:paraId="28618780" w14:textId="77777777" w:rsidR="009847F3" w:rsidRPr="00CB22C2" w:rsidRDefault="003C2660" w:rsidP="00F33229">
      <w:pPr>
        <w:tabs>
          <w:tab w:val="left" w:pos="720"/>
        </w:tabs>
        <w:autoSpaceDE w:val="0"/>
        <w:autoSpaceDN w:val="0"/>
        <w:adjustRightInd w:val="0"/>
        <w:jc w:val="right"/>
        <w:rPr>
          <w:color w:val="000000"/>
          <w:sz w:val="20"/>
        </w:rPr>
      </w:pPr>
      <w:r>
        <w:rPr>
          <w:color w:val="000000"/>
          <w:sz w:val="20"/>
        </w:rPr>
        <w:t>(</w:t>
      </w:r>
      <w:r w:rsidR="00695710">
        <w:rPr>
          <w:color w:val="000000"/>
          <w:sz w:val="20"/>
        </w:rPr>
        <w:t>October 2019</w:t>
      </w:r>
      <w:r w:rsidR="009847F3" w:rsidRPr="00CB22C2">
        <w:rPr>
          <w:color w:val="000000"/>
          <w:sz w:val="20"/>
        </w:rPr>
        <w:t>)</w:t>
      </w:r>
    </w:p>
    <w:p w14:paraId="40981271" w14:textId="77777777" w:rsidR="00D45D8C" w:rsidRPr="00CB22C2" w:rsidRDefault="00D45D8C" w:rsidP="002242AA">
      <w:pPr>
        <w:tabs>
          <w:tab w:val="left" w:pos="720"/>
        </w:tabs>
        <w:autoSpaceDE w:val="0"/>
        <w:autoSpaceDN w:val="0"/>
        <w:adjustRightInd w:val="0"/>
        <w:jc w:val="both"/>
        <w:rPr>
          <w:noProof/>
        </w:rPr>
        <w:sectPr w:rsidR="00D45D8C" w:rsidRPr="00CB22C2" w:rsidSect="00E96815">
          <w:headerReference w:type="even" r:id="rId40"/>
          <w:headerReference w:type="default" r:id="rId41"/>
          <w:footerReference w:type="default" r:id="rId42"/>
          <w:headerReference w:type="first" r:id="rId43"/>
          <w:endnotePr>
            <w:numFmt w:val="decimal"/>
          </w:endnotePr>
          <w:pgSz w:w="12240" w:h="15840" w:code="1"/>
          <w:pgMar w:top="720" w:right="533" w:bottom="720" w:left="907" w:header="432" w:footer="432" w:gutter="0"/>
          <w:cols w:num="2" w:sep="1" w:space="288"/>
        </w:sectPr>
      </w:pPr>
    </w:p>
    <w:p w14:paraId="250843D5" w14:textId="77777777" w:rsidR="00EF4F42" w:rsidRDefault="00EF4F42" w:rsidP="00EF4F42">
      <w:pPr>
        <w:widowControl w:val="0"/>
        <w:tabs>
          <w:tab w:val="center" w:pos="5040"/>
        </w:tabs>
        <w:suppressAutoHyphens/>
        <w:jc w:val="center"/>
        <w:rPr>
          <w:rFonts w:ascii="Dutch Roman 12pt" w:hAnsi="Dutch Roman 12pt"/>
          <w:snapToGrid w:val="0"/>
          <w:spacing w:val="-3"/>
          <w:sz w:val="22"/>
          <w:szCs w:val="22"/>
        </w:rPr>
      </w:pPr>
      <w:r w:rsidRPr="00EF4F42">
        <w:rPr>
          <w:rFonts w:ascii="Dutch Roman 12pt" w:hAnsi="Dutch Roman 12pt"/>
          <w:snapToGrid w:val="0"/>
          <w:spacing w:val="-3"/>
          <w:sz w:val="22"/>
          <w:szCs w:val="22"/>
        </w:rPr>
        <w:lastRenderedPageBreak/>
        <w:t>APPENDIX A-1</w:t>
      </w:r>
    </w:p>
    <w:p w14:paraId="491F007F" w14:textId="77777777" w:rsidR="00F33229" w:rsidRPr="00EF4F42" w:rsidRDefault="00F33229" w:rsidP="00EF4F42">
      <w:pPr>
        <w:widowControl w:val="0"/>
        <w:tabs>
          <w:tab w:val="center" w:pos="5040"/>
        </w:tabs>
        <w:suppressAutoHyphens/>
        <w:jc w:val="center"/>
        <w:rPr>
          <w:rFonts w:ascii="Dutch Roman 12pt" w:hAnsi="Dutch Roman 12pt"/>
          <w:snapToGrid w:val="0"/>
          <w:spacing w:val="-3"/>
          <w:sz w:val="22"/>
          <w:szCs w:val="22"/>
        </w:rPr>
      </w:pPr>
      <w:r>
        <w:rPr>
          <w:rFonts w:ascii="Dutch Roman 12pt" w:hAnsi="Dutch Roman 12pt"/>
          <w:snapToGrid w:val="0"/>
          <w:spacing w:val="-3"/>
          <w:sz w:val="22"/>
          <w:szCs w:val="22"/>
        </w:rPr>
        <w:t>AGENCY-SPECIFIC CLAUSES</w:t>
      </w:r>
    </w:p>
    <w:p w14:paraId="4562D1DE"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p>
    <w:p w14:paraId="7B1A014B"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Payment and Reporting</w:t>
      </w:r>
    </w:p>
    <w:p w14:paraId="2FB09DAC"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p>
    <w:p w14:paraId="259D9A0A" w14:textId="77777777" w:rsidR="00EF4F42" w:rsidRPr="00EF4F42" w:rsidRDefault="00EF4F42" w:rsidP="005115CC">
      <w:pPr>
        <w:widowControl w:val="0"/>
        <w:numPr>
          <w:ilvl w:val="0"/>
          <w:numId w:val="2"/>
        </w:numPr>
        <w:tabs>
          <w:tab w:val="clear" w:pos="360"/>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2A2B4135" w14:textId="77777777" w:rsidR="00F33229" w:rsidRPr="00222A62" w:rsidRDefault="00EF4F42" w:rsidP="00F33229">
      <w:pPr>
        <w:tabs>
          <w:tab w:val="left" w:pos="0"/>
        </w:tabs>
        <w:suppressAutoHyphens/>
        <w:rPr>
          <w:spacing w:val="-3"/>
          <w:sz w:val="22"/>
          <w:szCs w:val="22"/>
        </w:rPr>
      </w:pPr>
      <w:r w:rsidRPr="00EF4F42">
        <w:rPr>
          <w:rFonts w:cs="Arial"/>
          <w:snapToGrid w:val="0"/>
          <w:spacing w:val="-3"/>
          <w:sz w:val="22"/>
          <w:szCs w:val="22"/>
        </w:rPr>
        <w:t xml:space="preserve"> </w:t>
      </w:r>
    </w:p>
    <w:p w14:paraId="58716458" w14:textId="77777777" w:rsidR="00EF4F42" w:rsidRPr="00EF4F42" w:rsidRDefault="00EF4F42" w:rsidP="005115CC">
      <w:pPr>
        <w:widowControl w:val="0"/>
        <w:numPr>
          <w:ilvl w:val="0"/>
          <w:numId w:val="2"/>
        </w:numPr>
        <w:tabs>
          <w:tab w:val="clear" w:pos="360"/>
          <w:tab w:val="left" w:pos="0"/>
        </w:tabs>
        <w:suppressAutoHyphens/>
        <w:jc w:val="both"/>
        <w:rPr>
          <w:snapToGrid w:val="0"/>
          <w:spacing w:val="-3"/>
          <w:sz w:val="22"/>
          <w:szCs w:val="22"/>
        </w:rPr>
      </w:pPr>
      <w:r w:rsidRPr="00EF4F42">
        <w:rPr>
          <w:snapToGrid w:val="0"/>
          <w:sz w:val="22"/>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112378DC"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18E05130"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Terminations</w:t>
      </w:r>
    </w:p>
    <w:p w14:paraId="709759EE"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7961E1D7" w14:textId="77777777" w:rsidR="00EF4F42" w:rsidRPr="00EF4F42" w:rsidRDefault="00EF4F42" w:rsidP="005115CC">
      <w:pPr>
        <w:widowControl w:val="0"/>
        <w:numPr>
          <w:ilvl w:val="0"/>
          <w:numId w:val="3"/>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3B21E1FA"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1DE70AD1" w14:textId="77777777" w:rsidR="00EF4F42" w:rsidRPr="00EF4F42" w:rsidRDefault="00EF4F42" w:rsidP="0080158F">
      <w:pPr>
        <w:widowControl w:val="0"/>
        <w:tabs>
          <w:tab w:val="left" w:pos="90"/>
          <w:tab w:val="left" w:pos="360"/>
        </w:tabs>
        <w:suppressAutoHyphens/>
        <w:ind w:left="360" w:hanging="360"/>
        <w:jc w:val="both"/>
        <w:rPr>
          <w:rFonts w:ascii="Dutch Roman 12pt" w:hAnsi="Dutch Roman 12pt"/>
          <w:snapToGrid w:val="0"/>
          <w:sz w:val="22"/>
        </w:rPr>
      </w:pPr>
      <w:r w:rsidRPr="00EF4F42">
        <w:rPr>
          <w:rFonts w:ascii="Dutch Roman 12pt" w:hAnsi="Dutch Roman 12pt"/>
          <w:snapToGrid w:val="0"/>
          <w:sz w:val="22"/>
        </w:rPr>
        <w:t>B.</w:t>
      </w:r>
      <w:r w:rsidRPr="00EF4F42">
        <w:rPr>
          <w:rFonts w:ascii="Dutch Roman 12pt" w:hAnsi="Dutch Roman 12pt"/>
          <w:snapToGrid w:val="0"/>
          <w:sz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4396A2FB" w14:textId="77777777" w:rsidR="00EF4F42" w:rsidRPr="00EF4F42" w:rsidRDefault="00EF4F42" w:rsidP="00EF4F42">
      <w:pPr>
        <w:widowControl w:val="0"/>
        <w:tabs>
          <w:tab w:val="left" w:pos="90"/>
          <w:tab w:val="left" w:pos="360"/>
        </w:tabs>
        <w:suppressAutoHyphens/>
        <w:ind w:left="360" w:hanging="360"/>
        <w:rPr>
          <w:rFonts w:ascii="Dutch Roman 12pt" w:hAnsi="Dutch Roman 12pt"/>
          <w:snapToGrid w:val="0"/>
          <w:sz w:val="22"/>
        </w:rPr>
      </w:pPr>
    </w:p>
    <w:p w14:paraId="04F753B9" w14:textId="77777777" w:rsidR="00EF4F42" w:rsidRPr="00EF4F42" w:rsidRDefault="00EF4F42" w:rsidP="00EF4F42">
      <w:pPr>
        <w:widowControl w:val="0"/>
        <w:rPr>
          <w:rFonts w:ascii="Dutch Roman 12pt" w:hAnsi="Dutch Roman 12pt"/>
          <w:snapToGrid w:val="0"/>
          <w:sz w:val="22"/>
          <w:szCs w:val="22"/>
        </w:rPr>
      </w:pPr>
      <w:r w:rsidRPr="00EF4F42">
        <w:rPr>
          <w:rFonts w:ascii="Dutch Roman 12pt" w:hAnsi="Dutch Roman 12pt"/>
          <w:snapToGrid w:val="0"/>
          <w:sz w:val="22"/>
          <w:szCs w:val="22"/>
          <w:u w:val="single"/>
        </w:rPr>
        <w:t>Responsibility Provision</w:t>
      </w:r>
      <w:r w:rsidRPr="00EF4F42">
        <w:rPr>
          <w:rFonts w:ascii="Dutch Roman 12pt" w:hAnsi="Dutch Roman 12pt"/>
          <w:snapToGrid w:val="0"/>
          <w:sz w:val="22"/>
          <w:szCs w:val="22"/>
        </w:rPr>
        <w:t>s</w:t>
      </w:r>
    </w:p>
    <w:p w14:paraId="1F53A033" w14:textId="77777777" w:rsidR="00EF4F42" w:rsidRPr="00EF4F42" w:rsidRDefault="00EF4F42" w:rsidP="00EF4F42">
      <w:pPr>
        <w:widowControl w:val="0"/>
        <w:rPr>
          <w:rFonts w:ascii="Dutch Roman 12pt" w:hAnsi="Dutch Roman 12pt"/>
          <w:snapToGrid w:val="0"/>
          <w:sz w:val="22"/>
          <w:szCs w:val="22"/>
        </w:rPr>
      </w:pPr>
    </w:p>
    <w:p w14:paraId="66357CA6"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A. </w:t>
      </w:r>
      <w:r w:rsidRPr="00EF4F42">
        <w:rPr>
          <w:rFonts w:eastAsia="Calibri"/>
          <w:sz w:val="22"/>
          <w:szCs w:val="22"/>
        </w:rPr>
        <w:tab/>
        <w:t>General Responsibility Language</w:t>
      </w:r>
    </w:p>
    <w:p w14:paraId="2CFBC805" w14:textId="77777777" w:rsidR="00EF4F42" w:rsidRPr="00EF4F42" w:rsidRDefault="00EF4F42" w:rsidP="0080158F">
      <w:pPr>
        <w:ind w:left="360"/>
        <w:contextualSpacing/>
        <w:jc w:val="both"/>
        <w:rPr>
          <w:rFonts w:eastAsia="Calibri"/>
          <w:sz w:val="22"/>
          <w:szCs w:val="22"/>
        </w:rPr>
      </w:pPr>
      <w:r w:rsidRPr="00EF4F42">
        <w:rPr>
          <w:rFonts w:eastAsia="Calibri"/>
          <w:sz w:val="22"/>
          <w:szCs w:val="22"/>
        </w:rPr>
        <w:t xml:space="preserve">The Contractor </w:t>
      </w:r>
      <w:proofErr w:type="gramStart"/>
      <w:r w:rsidRPr="00EF4F42">
        <w:rPr>
          <w:rFonts w:eastAsia="Calibri"/>
          <w:sz w:val="22"/>
          <w:szCs w:val="22"/>
        </w:rPr>
        <w:t>shall at all times</w:t>
      </w:r>
      <w:proofErr w:type="gramEnd"/>
      <w:r w:rsidRPr="00EF4F42">
        <w:rPr>
          <w:rFonts w:eastAsia="Calibri"/>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523527E1" w14:textId="77777777" w:rsidR="00EF4F42" w:rsidRPr="00EF4F42" w:rsidRDefault="00EF4F42" w:rsidP="0080158F">
      <w:pPr>
        <w:ind w:left="720"/>
        <w:contextualSpacing/>
        <w:jc w:val="both"/>
        <w:rPr>
          <w:rFonts w:eastAsia="Calibri"/>
          <w:sz w:val="22"/>
          <w:szCs w:val="22"/>
        </w:rPr>
      </w:pPr>
    </w:p>
    <w:p w14:paraId="5C47C831"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B. </w:t>
      </w:r>
      <w:r w:rsidRPr="00EF4F42">
        <w:rPr>
          <w:rFonts w:eastAsia="Calibri"/>
          <w:sz w:val="22"/>
          <w:szCs w:val="22"/>
        </w:rPr>
        <w:tab/>
        <w:t>Suspension of Work (for Non-Responsibility)</w:t>
      </w:r>
    </w:p>
    <w:p w14:paraId="48D7D764" w14:textId="77777777" w:rsidR="00EF4F42" w:rsidRPr="00EF4F42" w:rsidRDefault="00EF4F42" w:rsidP="0080158F">
      <w:pPr>
        <w:tabs>
          <w:tab w:val="left" w:pos="360"/>
        </w:tabs>
        <w:ind w:left="360"/>
        <w:contextualSpacing/>
        <w:jc w:val="both"/>
        <w:rPr>
          <w:rFonts w:eastAsia="Calibri"/>
          <w:sz w:val="22"/>
          <w:szCs w:val="22"/>
        </w:rPr>
      </w:pPr>
      <w:r w:rsidRPr="00EF4F42">
        <w:rPr>
          <w:rFonts w:eastAsia="Calibri"/>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1B6EFE22" w14:textId="77777777" w:rsidR="00EF4F42" w:rsidRPr="00EF4F42" w:rsidRDefault="00EF4F42" w:rsidP="0080158F">
      <w:pPr>
        <w:tabs>
          <w:tab w:val="left" w:pos="360"/>
        </w:tabs>
        <w:contextualSpacing/>
        <w:jc w:val="both"/>
        <w:rPr>
          <w:rFonts w:eastAsia="Calibri"/>
          <w:sz w:val="22"/>
          <w:szCs w:val="22"/>
        </w:rPr>
      </w:pPr>
    </w:p>
    <w:p w14:paraId="0C1819EC"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C. </w:t>
      </w:r>
      <w:r w:rsidRPr="00EF4F42">
        <w:rPr>
          <w:rFonts w:eastAsia="Calibri"/>
          <w:sz w:val="22"/>
          <w:szCs w:val="22"/>
        </w:rPr>
        <w:tab/>
        <w:t>Termination (for Non-Responsibility)</w:t>
      </w:r>
    </w:p>
    <w:p w14:paraId="13A735B9" w14:textId="77777777" w:rsidR="00EF4F42" w:rsidRPr="00EF4F42" w:rsidRDefault="00EF4F42" w:rsidP="0080158F">
      <w:pPr>
        <w:tabs>
          <w:tab w:val="left" w:pos="360"/>
        </w:tabs>
        <w:ind w:left="360"/>
        <w:contextualSpacing/>
        <w:jc w:val="both"/>
        <w:rPr>
          <w:rFonts w:eastAsia="Calibri"/>
          <w:sz w:val="22"/>
          <w:szCs w:val="22"/>
        </w:rPr>
      </w:pPr>
      <w:r w:rsidRPr="00EF4F42">
        <w:rPr>
          <w:rFonts w:eastAsia="Calibri"/>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10C4BC86"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66810AA3"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Property</w:t>
      </w:r>
    </w:p>
    <w:p w14:paraId="7F8204A0"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39F8602B"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  The Contractor shall maintain a complete inventory of all realty, equipment and other non-expendable assets including, but not limited to, books, paintings, artifacts, rare coins, antiques and other collectible items purchased, improved or developed </w:t>
      </w:r>
      <w:r w:rsidRPr="00EF4F42">
        <w:rPr>
          <w:rFonts w:ascii="Dutch Roman 12pt" w:hAnsi="Dutch Roman 12pt"/>
          <w:snapToGrid w:val="0"/>
          <w:spacing w:val="-3"/>
          <w:sz w:val="22"/>
          <w:szCs w:val="22"/>
        </w:rPr>
        <w:lastRenderedPageBreak/>
        <w:t xml:space="preserve">under this agreement.  The Contractor shall submit a copy of the inventory in a form identical to or essentially </w:t>
      </w:r>
      <w:proofErr w:type="gramStart"/>
      <w:r w:rsidRPr="00EF4F42">
        <w:rPr>
          <w:rFonts w:ascii="Dutch Roman 12pt" w:hAnsi="Dutch Roman 12pt"/>
          <w:snapToGrid w:val="0"/>
          <w:spacing w:val="-3"/>
          <w:sz w:val="22"/>
          <w:szCs w:val="22"/>
        </w:rPr>
        <w:t>similar to</w:t>
      </w:r>
      <w:proofErr w:type="gramEnd"/>
      <w:r w:rsidRPr="00EF4F42">
        <w:rPr>
          <w:rFonts w:ascii="Dutch Roman 12pt" w:hAnsi="Dutch Roman 12pt"/>
          <w:snapToGrid w:val="0"/>
          <w:spacing w:val="-3"/>
          <w:sz w:val="22"/>
          <w:szCs w:val="22"/>
        </w:rPr>
        <w:t>, Exhibit A annexed hereto.  The term "non-expendable assets" shall mean for the purposes of this agreement any and all assets which are not consumed during the term of this agreement and which have a cost of One Thousand Dollars ($1,000) or more.</w:t>
      </w:r>
    </w:p>
    <w:p w14:paraId="088E16C9"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4E0CC33C"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5AAAA0B3"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b/>
      </w:r>
    </w:p>
    <w:p w14:paraId="5EE3CCF1"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The Contractor shall not at any time sell, trade, convey or otherwise dispose of any non-expendable assets having a market value in excess of Two Thousand Dollars ($2,000) at the time of the desired disposition without the express permission of the State.  The Contractor may seek permission in writing by certified mail to the State. </w:t>
      </w:r>
    </w:p>
    <w:p w14:paraId="643A1230"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p>
    <w:p w14:paraId="22D8B712"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Contractor shall not at any time use or allow to be used any non-expendable assets in a manner inconsistent with the purposes of this agreement.</w:t>
      </w:r>
    </w:p>
    <w:p w14:paraId="6EF3FC23"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11CB950"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B.</w:t>
      </w:r>
      <w:r w:rsidRPr="00EF4F42">
        <w:rPr>
          <w:rFonts w:ascii="Dutch Roman 12pt" w:hAnsi="Dutch Roman 12pt"/>
          <w:snapToGrid w:val="0"/>
          <w:spacing w:val="-3"/>
          <w:sz w:val="22"/>
          <w:szCs w:val="22"/>
        </w:rPr>
        <w:tab/>
        <w:t xml:space="preserve">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w:t>
      </w:r>
      <w:proofErr w:type="gramStart"/>
      <w:r w:rsidRPr="00EF4F42">
        <w:rPr>
          <w:rFonts w:ascii="Dutch Roman 12pt" w:hAnsi="Dutch Roman 12pt"/>
          <w:snapToGrid w:val="0"/>
          <w:spacing w:val="-3"/>
          <w:sz w:val="22"/>
          <w:szCs w:val="22"/>
        </w:rPr>
        <w:t>is allowed to</w:t>
      </w:r>
      <w:proofErr w:type="gramEnd"/>
      <w:r w:rsidRPr="00EF4F42">
        <w:rPr>
          <w:rFonts w:ascii="Dutch Roman 12pt" w:hAnsi="Dutch Roman 12pt"/>
          <w:snapToGrid w:val="0"/>
          <w:spacing w:val="-3"/>
          <w:sz w:val="22"/>
          <w:szCs w:val="22"/>
        </w:rPr>
        <w:t xml:space="preserve"> any degree, it shall be conditioned upon the fact that said equipment shall continue to be used in accordance with the purposes of this agreement.</w:t>
      </w:r>
    </w:p>
    <w:p w14:paraId="65FDE96F"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58F12A14"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36E82A8A"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03B4D1D8"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C.</w:t>
      </w:r>
      <w:r w:rsidRPr="00EF4F42">
        <w:rPr>
          <w:rFonts w:ascii="Dutch Roman 12pt" w:hAnsi="Dutch Roman 12pt"/>
          <w:snapToGrid w:val="0"/>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4AE2F98D"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008C64E7"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D.</w:t>
      </w:r>
      <w:r w:rsidRPr="00EF4F42">
        <w:rPr>
          <w:rFonts w:ascii="Dutch Roman 12pt" w:hAnsi="Dutch Roman 12pt"/>
          <w:snapToGrid w:val="0"/>
          <w:spacing w:val="-3"/>
          <w:sz w:val="22"/>
          <w:szCs w:val="22"/>
        </w:rPr>
        <w:tab/>
        <w:t>The terms and conditions set forth herein regarding non-expendable assets shall survive the expiration or termination, for whatever reason, of this agreement.</w:t>
      </w:r>
    </w:p>
    <w:p w14:paraId="25079AC2"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2FC8B7BB"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Safeguards for Services and Confidentiality</w:t>
      </w:r>
    </w:p>
    <w:p w14:paraId="423D4934"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442E1DEE"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383F00F0" w14:textId="77777777" w:rsidR="00EF4F42" w:rsidRPr="00EF4F42" w:rsidRDefault="00EF4F42" w:rsidP="0080158F">
      <w:pPr>
        <w:widowControl w:val="0"/>
        <w:tabs>
          <w:tab w:val="left" w:pos="0"/>
        </w:tabs>
        <w:suppressAutoHyphens/>
        <w:ind w:left="360"/>
        <w:jc w:val="both"/>
        <w:rPr>
          <w:rFonts w:ascii="Dutch Roman 12pt" w:hAnsi="Dutch Roman 12pt"/>
          <w:snapToGrid w:val="0"/>
          <w:spacing w:val="-3"/>
          <w:sz w:val="22"/>
          <w:szCs w:val="22"/>
        </w:rPr>
      </w:pPr>
    </w:p>
    <w:p w14:paraId="6413C9FB"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w:t>
      </w:r>
      <w:r w:rsidRPr="00EF4F42">
        <w:rPr>
          <w:rFonts w:ascii="Dutch Roman 12pt" w:hAnsi="Dutch Roman 12pt"/>
          <w:snapToGrid w:val="0"/>
          <w:spacing w:val="-3"/>
          <w:sz w:val="22"/>
          <w:szCs w:val="22"/>
        </w:rPr>
        <w:lastRenderedPageBreak/>
        <w:t>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6638975F"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413F4A6"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All reports of research, studies, publications, workshops, announcements, and other activities funded as a result of this proposal will acknowledge the support provided by the State of New York.</w:t>
      </w:r>
    </w:p>
    <w:p w14:paraId="2C9D55AE"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AECB1BB"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cannot be modified, amended, or otherwise changed except by a writing signed by all parties to this contract.</w:t>
      </w:r>
    </w:p>
    <w:p w14:paraId="556B0B47"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069C936A"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3FCFFD35"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931C0D5"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Expenses for travel, lodging, and subsistence shall be </w:t>
      </w:r>
      <w:bookmarkStart w:id="12" w:name="_Hlk22819360"/>
      <w:r w:rsidRPr="00EF4F42">
        <w:rPr>
          <w:rFonts w:ascii="Dutch Roman 12pt" w:hAnsi="Dutch Roman 12pt"/>
          <w:snapToGrid w:val="0"/>
          <w:spacing w:val="-3"/>
          <w:sz w:val="22"/>
          <w:szCs w:val="22"/>
        </w:rPr>
        <w:t>reimbursed at the per diem rate in effect at the time for New York State Management/Confidential employees.</w:t>
      </w:r>
      <w:bookmarkEnd w:id="12"/>
    </w:p>
    <w:p w14:paraId="74BF7867"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707AFD21"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fees shall be charged by the Contractor for training provided under this agreement.</w:t>
      </w:r>
    </w:p>
    <w:p w14:paraId="394DC29D" w14:textId="77777777" w:rsidR="00EF4F42" w:rsidRPr="00EF4F42" w:rsidRDefault="00EF4F42" w:rsidP="0080158F">
      <w:pPr>
        <w:ind w:left="720"/>
        <w:contextualSpacing/>
        <w:jc w:val="both"/>
        <w:rPr>
          <w:rFonts w:eastAsia="Calibri"/>
          <w:spacing w:val="-3"/>
          <w:sz w:val="22"/>
          <w:szCs w:val="22"/>
        </w:rPr>
      </w:pPr>
    </w:p>
    <w:p w14:paraId="772FE2F7"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03230715"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71D37316"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Nothing herein shall require the State to adopt the curriculum developed pursuant to this agreement.</w:t>
      </w:r>
    </w:p>
    <w:p w14:paraId="57F3179E"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3DDE649" w14:textId="77777777" w:rsidR="00EF4F42" w:rsidRPr="00EF4F42" w:rsidRDefault="00EF4F42" w:rsidP="005115CC">
      <w:pPr>
        <w:widowControl w:val="0"/>
        <w:numPr>
          <w:ilvl w:val="0"/>
          <w:numId w:val="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2D848DA" w14:textId="77777777" w:rsidR="00EF4F42" w:rsidRPr="00EF4F42" w:rsidRDefault="00EF4F42" w:rsidP="0080158F">
      <w:pPr>
        <w:keepNext/>
        <w:widowControl w:val="0"/>
        <w:spacing w:before="240" w:after="60"/>
        <w:jc w:val="both"/>
        <w:outlineLvl w:val="2"/>
        <w:rPr>
          <w:rFonts w:eastAsiaTheme="majorEastAsia"/>
          <w:b/>
          <w:bCs/>
          <w:snapToGrid w:val="0"/>
          <w:sz w:val="22"/>
          <w:szCs w:val="22"/>
        </w:rPr>
      </w:pPr>
      <w:r w:rsidRPr="00EF4F42">
        <w:rPr>
          <w:rFonts w:eastAsiaTheme="majorEastAsia"/>
          <w:b/>
          <w:bCs/>
          <w:snapToGrid w:val="0"/>
          <w:sz w:val="22"/>
          <w:szCs w:val="22"/>
        </w:rPr>
        <w:t>The parties to this agreement intend the foregoing writing to be the final, complete, and exclusive expression of all the terms of their agreement.</w:t>
      </w:r>
    </w:p>
    <w:p w14:paraId="0E6F8DDE" w14:textId="77777777" w:rsidR="00EF4F42" w:rsidRPr="00EF4F42" w:rsidRDefault="00EF4F42" w:rsidP="00EF4F42">
      <w:pPr>
        <w:widowControl w:val="0"/>
        <w:tabs>
          <w:tab w:val="left" w:pos="0"/>
        </w:tabs>
        <w:suppressAutoHyphens/>
        <w:rPr>
          <w:snapToGrid w:val="0"/>
          <w:spacing w:val="-3"/>
          <w:sz w:val="22"/>
          <w:szCs w:val="22"/>
        </w:rPr>
      </w:pPr>
    </w:p>
    <w:p w14:paraId="68A239BD" w14:textId="77777777" w:rsidR="00EF4F42" w:rsidRPr="00F33229" w:rsidRDefault="00EF4F42" w:rsidP="00F33229">
      <w:pPr>
        <w:widowControl w:val="0"/>
        <w:tabs>
          <w:tab w:val="left" w:pos="0"/>
        </w:tabs>
        <w:suppressAutoHyphens/>
        <w:rPr>
          <w:rFonts w:ascii="Dutch Roman 12pt" w:hAnsi="Dutch Roman 12pt"/>
          <w:snapToGrid w:val="0"/>
          <w:spacing w:val="-3"/>
          <w:sz w:val="22"/>
          <w:szCs w:val="22"/>
          <w:u w:val="single"/>
        </w:rPr>
      </w:pPr>
      <w:r w:rsidRPr="00F33229">
        <w:rPr>
          <w:rFonts w:ascii="Dutch Roman 12pt" w:hAnsi="Dutch Roman 12pt"/>
          <w:snapToGrid w:val="0"/>
          <w:spacing w:val="-3"/>
          <w:sz w:val="22"/>
          <w:szCs w:val="22"/>
          <w:u w:val="single"/>
        </w:rPr>
        <w:t>Certifications</w:t>
      </w:r>
    </w:p>
    <w:p w14:paraId="328DFB6D" w14:textId="77777777" w:rsidR="00EF4F42" w:rsidRPr="00EF4F42" w:rsidRDefault="00EF4F42" w:rsidP="00EF4F42">
      <w:pPr>
        <w:widowControl w:val="0"/>
        <w:tabs>
          <w:tab w:val="left" w:pos="0"/>
        </w:tabs>
        <w:suppressAutoHyphens/>
        <w:rPr>
          <w:snapToGrid w:val="0"/>
          <w:spacing w:val="-3"/>
          <w:sz w:val="22"/>
          <w:szCs w:val="22"/>
          <w:u w:val="single"/>
        </w:rPr>
      </w:pPr>
    </w:p>
    <w:p w14:paraId="0BF3506E" w14:textId="77777777" w:rsidR="00EF4F42" w:rsidRPr="00EF4F42" w:rsidRDefault="00EF4F42" w:rsidP="005115CC">
      <w:pPr>
        <w:widowControl w:val="0"/>
        <w:numPr>
          <w:ilvl w:val="0"/>
          <w:numId w:val="5"/>
        </w:numPr>
        <w:tabs>
          <w:tab w:val="left" w:pos="0"/>
        </w:tabs>
        <w:suppressAutoHyphens/>
        <w:jc w:val="both"/>
        <w:rPr>
          <w:snapToGrid w:val="0"/>
          <w:sz w:val="22"/>
          <w:szCs w:val="22"/>
        </w:rPr>
      </w:pPr>
      <w:r w:rsidRPr="00EF4F42">
        <w:rPr>
          <w:rFonts w:ascii="Dutch Roman 12pt" w:hAnsi="Dutch Roman 12pt"/>
          <w:snapToGrid w:val="0"/>
          <w:sz w:val="22"/>
          <w:szCs w:val="22"/>
        </w:rPr>
        <w:t>Contractor certifies that it has met the disclosure requirements of State Finance Law §139-k and that all information provided to the State Education Department with respect to State Finance Law §139-k is complete, true and accurate.</w:t>
      </w:r>
    </w:p>
    <w:p w14:paraId="1061388C" w14:textId="77777777" w:rsidR="00EF4F42" w:rsidRPr="00EF4F42" w:rsidRDefault="00EF4F42" w:rsidP="0080158F">
      <w:pPr>
        <w:widowControl w:val="0"/>
        <w:tabs>
          <w:tab w:val="left" w:pos="0"/>
        </w:tabs>
        <w:suppressAutoHyphens/>
        <w:jc w:val="both"/>
        <w:rPr>
          <w:snapToGrid w:val="0"/>
          <w:sz w:val="22"/>
          <w:szCs w:val="22"/>
        </w:rPr>
      </w:pPr>
    </w:p>
    <w:p w14:paraId="7CC30941" w14:textId="77777777" w:rsidR="00EF4F42" w:rsidRPr="00EF4F42" w:rsidRDefault="00EF4F42" w:rsidP="005115CC">
      <w:pPr>
        <w:widowControl w:val="0"/>
        <w:numPr>
          <w:ilvl w:val="0"/>
          <w:numId w:val="5"/>
        </w:numPr>
        <w:tabs>
          <w:tab w:val="left" w:pos="0"/>
        </w:tabs>
        <w:suppressAutoHyphens/>
        <w:jc w:val="both"/>
        <w:rPr>
          <w:rFonts w:ascii="Dutch Roman 12pt" w:hAnsi="Dutch Roman 12pt"/>
          <w:snapToGrid w:val="0"/>
          <w:sz w:val="22"/>
          <w:szCs w:val="22"/>
        </w:rPr>
      </w:pPr>
      <w:r w:rsidRPr="00EF4F42">
        <w:rPr>
          <w:rFonts w:ascii="Dutch Roman 12pt" w:hAnsi="Dutch Roman 12pt"/>
          <w:snapToGrid w:val="0"/>
          <w:sz w:val="22"/>
          <w:szCs w:val="22"/>
        </w:rPr>
        <w:t>Contractor certifies that it has not knowingly and willfully violated the prohibitions against impermissible contacts found in State Finance Law §139-j.</w:t>
      </w:r>
    </w:p>
    <w:p w14:paraId="6146FDDE" w14:textId="77777777" w:rsidR="00EF4F42" w:rsidRPr="00EF4F42" w:rsidRDefault="00EF4F42" w:rsidP="0080158F">
      <w:pPr>
        <w:widowControl w:val="0"/>
        <w:tabs>
          <w:tab w:val="left" w:pos="0"/>
        </w:tabs>
        <w:suppressAutoHyphens/>
        <w:jc w:val="both"/>
        <w:rPr>
          <w:rFonts w:ascii="Dutch Roman 12pt" w:hAnsi="Dutch Roman 12pt"/>
          <w:snapToGrid w:val="0"/>
          <w:sz w:val="22"/>
          <w:szCs w:val="22"/>
        </w:rPr>
      </w:pPr>
    </w:p>
    <w:p w14:paraId="7B862634" w14:textId="77777777" w:rsidR="00EF4F42" w:rsidRPr="00EF4F42" w:rsidRDefault="00EF4F42" w:rsidP="005115CC">
      <w:pPr>
        <w:widowControl w:val="0"/>
        <w:numPr>
          <w:ilvl w:val="0"/>
          <w:numId w:val="5"/>
        </w:numPr>
        <w:tabs>
          <w:tab w:val="left" w:pos="0"/>
        </w:tabs>
        <w:suppressAutoHyphens/>
        <w:jc w:val="both"/>
        <w:rPr>
          <w:snapToGrid w:val="0"/>
          <w:spacing w:val="-3"/>
          <w:sz w:val="22"/>
          <w:szCs w:val="22"/>
        </w:rPr>
      </w:pPr>
      <w:r w:rsidRPr="00EF4F42">
        <w:rPr>
          <w:rFonts w:ascii="Dutch Roman 12pt" w:hAnsi="Dutch Roman 12pt"/>
          <w:snapToGrid w:val="0"/>
          <w:sz w:val="22"/>
          <w:szCs w:val="22"/>
        </w:rPr>
        <w:t>Contractor certifies that no governmental entity has made a finding of non</w:t>
      </w:r>
      <w:r w:rsidR="00D3584F">
        <w:rPr>
          <w:rFonts w:ascii="Dutch Roman 12pt" w:hAnsi="Dutch Roman 12pt"/>
          <w:snapToGrid w:val="0"/>
          <w:sz w:val="22"/>
          <w:szCs w:val="22"/>
        </w:rPr>
        <w:t>-</w:t>
      </w:r>
      <w:r w:rsidRPr="00EF4F42">
        <w:rPr>
          <w:rFonts w:ascii="Dutch Roman 12pt" w:hAnsi="Dutch Roman 12pt"/>
          <w:snapToGrid w:val="0"/>
          <w:sz w:val="22"/>
          <w:szCs w:val="22"/>
        </w:rPr>
        <w:t>responsibility regarding the Contractor in the previous four years.</w:t>
      </w:r>
    </w:p>
    <w:p w14:paraId="6474A30E" w14:textId="77777777" w:rsidR="00EF4F42" w:rsidRPr="00EF4F42" w:rsidRDefault="00EF4F42" w:rsidP="0080158F">
      <w:pPr>
        <w:widowControl w:val="0"/>
        <w:tabs>
          <w:tab w:val="left" w:pos="0"/>
        </w:tabs>
        <w:suppressAutoHyphens/>
        <w:jc w:val="both"/>
        <w:rPr>
          <w:snapToGrid w:val="0"/>
          <w:spacing w:val="-3"/>
          <w:sz w:val="22"/>
          <w:szCs w:val="22"/>
        </w:rPr>
      </w:pPr>
    </w:p>
    <w:p w14:paraId="69A04E30" w14:textId="77777777" w:rsidR="00EF4F42" w:rsidRPr="00EF4F42" w:rsidRDefault="00EF4F42" w:rsidP="005115CC">
      <w:pPr>
        <w:widowControl w:val="0"/>
        <w:numPr>
          <w:ilvl w:val="0"/>
          <w:numId w:val="5"/>
        </w:numPr>
        <w:tabs>
          <w:tab w:val="left" w:pos="0"/>
        </w:tabs>
        <w:suppressAutoHyphens/>
        <w:jc w:val="both"/>
        <w:rPr>
          <w:snapToGrid w:val="0"/>
          <w:spacing w:val="-3"/>
          <w:sz w:val="22"/>
          <w:szCs w:val="22"/>
        </w:rPr>
      </w:pPr>
      <w:r w:rsidRPr="00EF4F42">
        <w:rPr>
          <w:snapToGrid w:val="0"/>
          <w:sz w:val="22"/>
          <w:szCs w:val="22"/>
        </w:rPr>
        <w:t>Contractor certifies that no governmental entity or other governmental agency has terminated or withheld a procurement contract with the Contractor due to the intentional provision of false or incomplete information.</w:t>
      </w:r>
    </w:p>
    <w:p w14:paraId="45E47C2D" w14:textId="77777777" w:rsidR="00EF4F42" w:rsidRPr="00EF4F42" w:rsidRDefault="00EF4F42" w:rsidP="0080158F">
      <w:pPr>
        <w:widowControl w:val="0"/>
        <w:tabs>
          <w:tab w:val="left" w:pos="0"/>
        </w:tabs>
        <w:suppressAutoHyphens/>
        <w:jc w:val="both"/>
        <w:rPr>
          <w:snapToGrid w:val="0"/>
          <w:spacing w:val="-3"/>
          <w:sz w:val="22"/>
          <w:szCs w:val="22"/>
        </w:rPr>
      </w:pPr>
    </w:p>
    <w:p w14:paraId="697CA409" w14:textId="77777777" w:rsidR="00EF4F42" w:rsidRPr="00EF4F42" w:rsidRDefault="00EF4F42" w:rsidP="005115CC">
      <w:pPr>
        <w:widowControl w:val="0"/>
        <w:numPr>
          <w:ilvl w:val="0"/>
          <w:numId w:val="5"/>
        </w:numPr>
        <w:tabs>
          <w:tab w:val="left" w:pos="0"/>
        </w:tabs>
        <w:suppressAutoHyphens/>
        <w:jc w:val="both"/>
        <w:rPr>
          <w:snapToGrid w:val="0"/>
          <w:spacing w:val="-3"/>
          <w:sz w:val="22"/>
          <w:szCs w:val="22"/>
        </w:rPr>
      </w:pPr>
      <w:r w:rsidRPr="00EF4F42">
        <w:rPr>
          <w:snapToGrid w:val="0"/>
          <w:sz w:val="22"/>
          <w:szCs w:val="22"/>
        </w:rPr>
        <w:t>Contractor affirms that it understands and agrees to comply with the procedures of the STATE relative to permissible contacts as required by State Finance Law §139-j (3) and §139-j (6)(b).</w:t>
      </w:r>
    </w:p>
    <w:p w14:paraId="6DADD75E" w14:textId="77777777" w:rsidR="00EF4F42" w:rsidRPr="00EF4F42" w:rsidRDefault="00EF4F42" w:rsidP="0080158F">
      <w:pPr>
        <w:widowControl w:val="0"/>
        <w:tabs>
          <w:tab w:val="left" w:pos="0"/>
        </w:tabs>
        <w:suppressAutoHyphens/>
        <w:jc w:val="both"/>
        <w:rPr>
          <w:sz w:val="22"/>
          <w:szCs w:val="22"/>
        </w:rPr>
      </w:pPr>
    </w:p>
    <w:p w14:paraId="412C12C8" w14:textId="77777777" w:rsidR="00EF4F42" w:rsidRPr="00EF4F42" w:rsidRDefault="00EF4F42" w:rsidP="005115CC">
      <w:pPr>
        <w:widowControl w:val="0"/>
        <w:numPr>
          <w:ilvl w:val="0"/>
          <w:numId w:val="5"/>
        </w:numPr>
        <w:tabs>
          <w:tab w:val="left" w:pos="0"/>
        </w:tabs>
        <w:suppressAutoHyphens/>
        <w:jc w:val="both"/>
        <w:rPr>
          <w:snapToGrid w:val="0"/>
          <w:spacing w:val="-3"/>
          <w:sz w:val="22"/>
          <w:szCs w:val="22"/>
        </w:rPr>
      </w:pPr>
      <w:r w:rsidRPr="00EF4F42">
        <w:rPr>
          <w:sz w:val="22"/>
          <w:szCs w:val="22"/>
        </w:rPr>
        <w:t xml:space="preserve">Contractor certifies that it </w:t>
      </w:r>
      <w:proofErr w:type="gramStart"/>
      <w:r w:rsidRPr="00EF4F42">
        <w:rPr>
          <w:sz w:val="22"/>
          <w:szCs w:val="22"/>
        </w:rPr>
        <w:t>is in compliance with</w:t>
      </w:r>
      <w:proofErr w:type="gramEnd"/>
      <w:r w:rsidRPr="00EF4F42">
        <w:rPr>
          <w:sz w:val="22"/>
          <w:szCs w:val="22"/>
        </w:rPr>
        <w:t xml:space="preserve"> NYS Public Officers Law, including but not limited to, §73(4)(a).</w:t>
      </w:r>
    </w:p>
    <w:p w14:paraId="52D95035" w14:textId="77777777" w:rsidR="00EF4F42" w:rsidRPr="00EF4F42" w:rsidRDefault="00EF4F42" w:rsidP="0080158F">
      <w:pPr>
        <w:widowControl w:val="0"/>
        <w:tabs>
          <w:tab w:val="left" w:pos="0"/>
        </w:tabs>
        <w:suppressAutoHyphens/>
        <w:jc w:val="both"/>
        <w:rPr>
          <w:snapToGrid w:val="0"/>
          <w:spacing w:val="-3"/>
          <w:sz w:val="22"/>
          <w:szCs w:val="22"/>
        </w:rPr>
      </w:pPr>
    </w:p>
    <w:p w14:paraId="75E6DB04" w14:textId="77777777" w:rsidR="00EF4F42" w:rsidRPr="00F33229" w:rsidRDefault="00EF4F42" w:rsidP="0080158F">
      <w:pPr>
        <w:widowControl w:val="0"/>
        <w:jc w:val="both"/>
        <w:rPr>
          <w:snapToGrid w:val="0"/>
          <w:sz w:val="22"/>
          <w:szCs w:val="22"/>
          <w:u w:val="single"/>
        </w:rPr>
      </w:pPr>
      <w:r w:rsidRPr="00F33229">
        <w:rPr>
          <w:snapToGrid w:val="0"/>
          <w:sz w:val="22"/>
          <w:szCs w:val="22"/>
          <w:u w:val="single"/>
        </w:rPr>
        <w:t>Notices</w:t>
      </w:r>
    </w:p>
    <w:p w14:paraId="346D1985" w14:textId="77777777" w:rsidR="00EF4F42" w:rsidRPr="00EF4F42" w:rsidRDefault="00EF4F42" w:rsidP="0080158F">
      <w:pPr>
        <w:widowControl w:val="0"/>
        <w:tabs>
          <w:tab w:val="left" w:pos="0"/>
        </w:tabs>
        <w:suppressAutoHyphens/>
        <w:jc w:val="both"/>
        <w:rPr>
          <w:snapToGrid w:val="0"/>
          <w:spacing w:val="-3"/>
          <w:sz w:val="22"/>
          <w:szCs w:val="22"/>
        </w:rPr>
      </w:pPr>
    </w:p>
    <w:p w14:paraId="5878E0E7" w14:textId="77777777" w:rsidR="00EF4F42" w:rsidRPr="00EF4F42" w:rsidRDefault="00EF4F42" w:rsidP="0080158F">
      <w:pPr>
        <w:widowControl w:val="0"/>
        <w:tabs>
          <w:tab w:val="left" w:pos="-2610"/>
        </w:tabs>
        <w:jc w:val="both"/>
        <w:rPr>
          <w:snapToGrid w:val="0"/>
          <w:sz w:val="22"/>
          <w:szCs w:val="22"/>
        </w:rPr>
      </w:pPr>
      <w:r w:rsidRPr="00EF4F42">
        <w:rPr>
          <w:snapToGrid w:val="0"/>
          <w:sz w:val="22"/>
          <w:szCs w:val="22"/>
        </w:rPr>
        <w:t xml:space="preserve">Any written notice or delivery under any provision of this AGREEMENT shall be deemed to have been properly made if sent by certified mail, return receipt requested to the address(es) set forth in this Agreement, except as such address(es) may </w:t>
      </w:r>
      <w:r w:rsidRPr="00EF4F42">
        <w:rPr>
          <w:snapToGrid w:val="0"/>
          <w:sz w:val="22"/>
          <w:szCs w:val="22"/>
        </w:rPr>
        <w:lastRenderedPageBreak/>
        <w:t>be changed by notice in writing.  Notice shall be considered to have been provided as of the date of receipt of the notice by the receiving party.</w:t>
      </w:r>
    </w:p>
    <w:p w14:paraId="3058D2BD" w14:textId="77777777" w:rsidR="00EF4F42" w:rsidRPr="00EF4F42" w:rsidRDefault="00EF4F42" w:rsidP="0080158F">
      <w:pPr>
        <w:widowControl w:val="0"/>
        <w:jc w:val="both"/>
        <w:rPr>
          <w:snapToGrid w:val="0"/>
          <w:sz w:val="22"/>
          <w:szCs w:val="22"/>
          <w:u w:val="single"/>
        </w:rPr>
      </w:pPr>
    </w:p>
    <w:p w14:paraId="5A9967D0" w14:textId="77777777" w:rsidR="00EF4F42" w:rsidRPr="00EF4F42" w:rsidRDefault="00EF4F42" w:rsidP="0080158F">
      <w:pPr>
        <w:widowControl w:val="0"/>
        <w:jc w:val="both"/>
        <w:rPr>
          <w:snapToGrid w:val="0"/>
          <w:sz w:val="22"/>
          <w:szCs w:val="22"/>
          <w:u w:val="single"/>
        </w:rPr>
      </w:pPr>
      <w:r w:rsidRPr="00EF4F42">
        <w:rPr>
          <w:snapToGrid w:val="0"/>
          <w:sz w:val="22"/>
          <w:szCs w:val="22"/>
          <w:u w:val="single"/>
        </w:rPr>
        <w:t>Miscellaneous</w:t>
      </w:r>
    </w:p>
    <w:p w14:paraId="4A307785" w14:textId="77777777" w:rsidR="00EF4F42" w:rsidRPr="00EF4F42" w:rsidRDefault="00EF4F42" w:rsidP="0080158F">
      <w:pPr>
        <w:widowControl w:val="0"/>
        <w:jc w:val="both"/>
        <w:rPr>
          <w:snapToGrid w:val="0"/>
          <w:sz w:val="22"/>
          <w:szCs w:val="22"/>
          <w:u w:val="single"/>
        </w:rPr>
      </w:pPr>
    </w:p>
    <w:p w14:paraId="406604CE" w14:textId="77777777" w:rsidR="00EF4F42" w:rsidRPr="0080158F" w:rsidRDefault="00EF4F42" w:rsidP="005115CC">
      <w:pPr>
        <w:widowControl w:val="0"/>
        <w:numPr>
          <w:ilvl w:val="0"/>
          <w:numId w:val="17"/>
        </w:numPr>
        <w:tabs>
          <w:tab w:val="left" w:pos="0"/>
        </w:tabs>
        <w:suppressAutoHyphens/>
        <w:jc w:val="both"/>
        <w:rPr>
          <w:sz w:val="22"/>
          <w:szCs w:val="22"/>
        </w:rPr>
      </w:pPr>
      <w:r w:rsidRPr="0080158F">
        <w:rPr>
          <w:sz w:val="22"/>
          <w:szCs w:val="22"/>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24D3245C" w14:textId="77777777" w:rsidR="00EF4F42" w:rsidRPr="00EF4F42" w:rsidRDefault="00EF4F42" w:rsidP="0080158F">
      <w:pPr>
        <w:widowControl w:val="0"/>
        <w:ind w:left="360"/>
        <w:jc w:val="both"/>
        <w:rPr>
          <w:rFonts w:ascii="Dutch Roman 12pt" w:hAnsi="Dutch Roman 12pt"/>
          <w:snapToGrid w:val="0"/>
          <w:spacing w:val="-3"/>
          <w:sz w:val="22"/>
          <w:szCs w:val="22"/>
        </w:rPr>
      </w:pPr>
    </w:p>
    <w:p w14:paraId="5326A8E0" w14:textId="77777777" w:rsidR="00EF4F42" w:rsidRDefault="00EF4F42" w:rsidP="005115CC">
      <w:pPr>
        <w:widowControl w:val="0"/>
        <w:numPr>
          <w:ilvl w:val="0"/>
          <w:numId w:val="17"/>
        </w:numPr>
        <w:tabs>
          <w:tab w:val="left" w:pos="0"/>
        </w:tabs>
        <w:suppressAutoHyphens/>
        <w:jc w:val="both"/>
        <w:rPr>
          <w:sz w:val="22"/>
          <w:szCs w:val="22"/>
        </w:rPr>
      </w:pPr>
      <w:r w:rsidRPr="0080158F">
        <w:rPr>
          <w:sz w:val="22"/>
          <w:szCs w:val="22"/>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0D296FD8" w14:textId="77777777" w:rsidR="0080158F" w:rsidRPr="0080158F" w:rsidRDefault="0080158F" w:rsidP="005115CC">
      <w:pPr>
        <w:widowControl w:val="0"/>
        <w:numPr>
          <w:ilvl w:val="0"/>
          <w:numId w:val="17"/>
        </w:numPr>
        <w:tabs>
          <w:tab w:val="left" w:pos="0"/>
        </w:tabs>
        <w:suppressAutoHyphens/>
        <w:jc w:val="both"/>
        <w:rPr>
          <w:sz w:val="22"/>
          <w:szCs w:val="22"/>
        </w:rPr>
      </w:pPr>
    </w:p>
    <w:p w14:paraId="09B47C7A" w14:textId="77777777" w:rsidR="00EF4F42" w:rsidRPr="00EF4F42" w:rsidRDefault="00EF4F42" w:rsidP="0080158F">
      <w:pPr>
        <w:widowControl w:val="0"/>
        <w:tabs>
          <w:tab w:val="num" w:pos="360"/>
        </w:tab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6C1800FA" w14:textId="77777777" w:rsidR="00EF4F42" w:rsidRPr="00EF4F42" w:rsidRDefault="00EF4F42" w:rsidP="00EF4F42">
      <w:pPr>
        <w:widowControl w:val="0"/>
        <w:rPr>
          <w:rFonts w:ascii="Dutch Roman 12pt" w:hAnsi="Dutch Roman 12pt"/>
          <w:snapToGrid w:val="0"/>
          <w:sz w:val="22"/>
          <w:szCs w:val="22"/>
        </w:rPr>
      </w:pPr>
    </w:p>
    <w:p w14:paraId="6FEA5A8C"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Office of the State Comptroller</w:t>
      </w:r>
    </w:p>
    <w:p w14:paraId="0CA0A413"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Bureau of Contracts</w:t>
      </w:r>
    </w:p>
    <w:p w14:paraId="09C32015"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110 State Street, 11</w:t>
      </w:r>
      <w:r w:rsidRPr="00EF4F42">
        <w:rPr>
          <w:rFonts w:ascii="Dutch Roman 12pt" w:hAnsi="Dutch Roman 12pt"/>
          <w:snapToGrid w:val="0"/>
          <w:sz w:val="22"/>
          <w:szCs w:val="22"/>
          <w:vertAlign w:val="superscript"/>
        </w:rPr>
        <w:t>th</w:t>
      </w:r>
      <w:r w:rsidRPr="00EF4F42">
        <w:rPr>
          <w:rFonts w:ascii="Dutch Roman 12pt" w:hAnsi="Dutch Roman 12pt"/>
          <w:snapToGrid w:val="0"/>
          <w:sz w:val="22"/>
          <w:szCs w:val="22"/>
        </w:rPr>
        <w:t xml:space="preserve"> Floor</w:t>
      </w:r>
    </w:p>
    <w:p w14:paraId="1DB27B6E"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12236</w:t>
      </w:r>
    </w:p>
    <w:p w14:paraId="6335EE78"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Attn:  Consultant Reporting</w:t>
      </w:r>
    </w:p>
    <w:p w14:paraId="270A64AF"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474-8030 or (518) 473-8808</w:t>
      </w:r>
    </w:p>
    <w:p w14:paraId="54C5676A" w14:textId="77777777" w:rsidR="00EF4F42" w:rsidRPr="00EF4F42" w:rsidRDefault="00EF4F42" w:rsidP="00EF4F42">
      <w:pPr>
        <w:widowControl w:val="0"/>
        <w:ind w:left="360"/>
        <w:rPr>
          <w:rFonts w:ascii="Dutch Roman 12pt" w:hAnsi="Dutch Roman 12pt"/>
          <w:snapToGrid w:val="0"/>
        </w:rPr>
      </w:pPr>
    </w:p>
    <w:p w14:paraId="341D1F2E" w14:textId="77777777" w:rsidR="00EF4F42" w:rsidRPr="00EF4F42" w:rsidRDefault="00EF4F42" w:rsidP="00EF4F42">
      <w:pPr>
        <w:widowControl w:val="0"/>
        <w:ind w:left="360"/>
        <w:rPr>
          <w:rFonts w:ascii="Dutch Roman 12pt" w:hAnsi="Dutch Roman 12pt"/>
          <w:snapToGrid w:val="0"/>
          <w:sz w:val="22"/>
          <w:szCs w:val="22"/>
        </w:rPr>
      </w:pPr>
    </w:p>
    <w:p w14:paraId="5C420119"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DCS are to be transmitted as follows:</w:t>
      </w:r>
    </w:p>
    <w:p w14:paraId="6B3110AB" w14:textId="77777777" w:rsidR="00EF4F42" w:rsidRPr="00EF4F42" w:rsidRDefault="00EF4F42" w:rsidP="00EF4F42">
      <w:pPr>
        <w:widowControl w:val="0"/>
        <w:ind w:left="360"/>
        <w:rPr>
          <w:rFonts w:ascii="Dutch Roman 12pt" w:hAnsi="Dutch Roman 12pt"/>
          <w:snapToGrid w:val="0"/>
          <w:sz w:val="22"/>
          <w:szCs w:val="22"/>
        </w:rPr>
      </w:pPr>
    </w:p>
    <w:p w14:paraId="5459623C"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Department of Civil Service</w:t>
      </w:r>
    </w:p>
    <w:p w14:paraId="041A8A37"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Office of Counsel</w:t>
      </w:r>
    </w:p>
    <w:p w14:paraId="09352179"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Alfred E. Smith Office Building</w:t>
      </w:r>
    </w:p>
    <w:p w14:paraId="5651C8FE"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12239</w:t>
      </w:r>
    </w:p>
    <w:p w14:paraId="1A988E4B" w14:textId="77777777" w:rsidR="00EF4F42" w:rsidRPr="00EF4F42" w:rsidRDefault="00EF4F42" w:rsidP="00EF4F42">
      <w:pPr>
        <w:widowControl w:val="0"/>
        <w:rPr>
          <w:rFonts w:ascii="Dutch Roman 12pt" w:hAnsi="Dutch Roman 12pt"/>
          <w:snapToGrid w:val="0"/>
          <w:sz w:val="22"/>
          <w:szCs w:val="22"/>
        </w:rPr>
      </w:pPr>
    </w:p>
    <w:p w14:paraId="69979ACD"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NYSED are to be transmitted as follows:</w:t>
      </w:r>
    </w:p>
    <w:p w14:paraId="781A9637" w14:textId="77777777" w:rsidR="00EF4F42" w:rsidRPr="00EF4F42" w:rsidRDefault="00EF4F42" w:rsidP="00EF4F42">
      <w:pPr>
        <w:widowControl w:val="0"/>
        <w:ind w:left="360"/>
        <w:rPr>
          <w:rFonts w:ascii="Dutch Roman 12pt" w:hAnsi="Dutch Roman 12pt"/>
          <w:snapToGrid w:val="0"/>
          <w:sz w:val="22"/>
          <w:szCs w:val="22"/>
        </w:rPr>
      </w:pPr>
    </w:p>
    <w:p w14:paraId="2F01C3D4"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Education Department</w:t>
      </w:r>
    </w:p>
    <w:p w14:paraId="71C25BA1"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Contract Administration Unit</w:t>
      </w:r>
    </w:p>
    <w:p w14:paraId="4842117F" w14:textId="77777777" w:rsidR="00EF4F42" w:rsidRPr="00EF4F42" w:rsidRDefault="00EF4F42" w:rsidP="00EF4F42">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lang w:val="pl-PL"/>
        </w:rPr>
        <w:t>Room 505 W EB</w:t>
      </w:r>
    </w:p>
    <w:p w14:paraId="29A5FF18" w14:textId="77777777" w:rsidR="00EF4F42" w:rsidRPr="00EF4F42" w:rsidRDefault="00EF4F42" w:rsidP="00EF4F42">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t>Albany, NY 12234</w:t>
      </w:r>
    </w:p>
    <w:p w14:paraId="6037F9E8"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408-1716</w:t>
      </w:r>
    </w:p>
    <w:p w14:paraId="5E7B3057" w14:textId="77777777" w:rsidR="00EF4F42" w:rsidRPr="00EF4F42" w:rsidRDefault="00EF4F42" w:rsidP="00EF4F42">
      <w:pPr>
        <w:widowControl w:val="0"/>
        <w:rPr>
          <w:rFonts w:ascii="Dutch Roman 12pt" w:hAnsi="Dutch Roman 12pt"/>
          <w:snapToGrid w:val="0"/>
          <w:sz w:val="22"/>
          <w:szCs w:val="22"/>
        </w:rPr>
      </w:pPr>
    </w:p>
    <w:p w14:paraId="36FA6B7F" w14:textId="77777777" w:rsidR="00EF4F42" w:rsidRPr="00EF4F42" w:rsidRDefault="00EF4F42" w:rsidP="0080158F">
      <w:pPr>
        <w:tabs>
          <w:tab w:val="left" w:pos="360"/>
        </w:tabs>
        <w:autoSpaceDE w:val="0"/>
        <w:autoSpaceDN w:val="0"/>
        <w:adjustRightInd w:val="0"/>
        <w:ind w:left="360" w:hanging="360"/>
        <w:jc w:val="both"/>
        <w:rPr>
          <w:sz w:val="22"/>
          <w:szCs w:val="22"/>
        </w:rPr>
      </w:pPr>
      <w:r w:rsidRPr="00EF4F42">
        <w:rPr>
          <w:snapToGrid w:val="0"/>
          <w:spacing w:val="-3"/>
          <w:sz w:val="22"/>
          <w:szCs w:val="22"/>
        </w:rPr>
        <w:t>C.</w:t>
      </w:r>
      <w:r w:rsidRPr="00EF4F42">
        <w:rPr>
          <w:snapToGrid w:val="0"/>
          <w:spacing w:val="-3"/>
          <w:sz w:val="22"/>
          <w:szCs w:val="22"/>
        </w:rPr>
        <w:tab/>
      </w:r>
      <w:r w:rsidRPr="00EF4F42">
        <w:rPr>
          <w:sz w:val="22"/>
          <w:szCs w:val="22"/>
          <w:u w:val="single"/>
        </w:rPr>
        <w:t>Consultant Staff Changes</w:t>
      </w:r>
      <w:r w:rsidRPr="00EF4F42">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3FFAC493" w14:textId="77777777" w:rsidR="00EF4F42" w:rsidRPr="00EF4F42" w:rsidRDefault="00EF4F42" w:rsidP="0080158F">
      <w:pPr>
        <w:tabs>
          <w:tab w:val="left" w:pos="360"/>
        </w:tabs>
        <w:autoSpaceDE w:val="0"/>
        <w:autoSpaceDN w:val="0"/>
        <w:adjustRightInd w:val="0"/>
        <w:ind w:left="360" w:hanging="360"/>
        <w:jc w:val="both"/>
        <w:rPr>
          <w:sz w:val="22"/>
          <w:szCs w:val="22"/>
        </w:rPr>
      </w:pPr>
    </w:p>
    <w:p w14:paraId="1254024A" w14:textId="77777777" w:rsidR="00EF4F42" w:rsidRPr="00EF4F42" w:rsidRDefault="00EF4F42" w:rsidP="0080158F">
      <w:pPr>
        <w:tabs>
          <w:tab w:val="left" w:pos="360"/>
        </w:tabs>
        <w:autoSpaceDE w:val="0"/>
        <w:autoSpaceDN w:val="0"/>
        <w:adjustRightInd w:val="0"/>
        <w:ind w:left="360" w:hanging="360"/>
        <w:jc w:val="both"/>
        <w:rPr>
          <w:sz w:val="22"/>
          <w:szCs w:val="22"/>
        </w:rPr>
      </w:pPr>
      <w:r w:rsidRPr="00EF4F42">
        <w:rPr>
          <w:sz w:val="22"/>
          <w:szCs w:val="22"/>
        </w:rPr>
        <w:t>D.</w:t>
      </w:r>
      <w:r w:rsidRPr="00EF4F42">
        <w:rPr>
          <w:sz w:val="22"/>
          <w:szCs w:val="22"/>
        </w:rPr>
        <w:tab/>
      </w:r>
      <w:r w:rsidRPr="00EF4F42">
        <w:rPr>
          <w:sz w:val="22"/>
          <w:szCs w:val="22"/>
          <w:u w:val="single"/>
        </w:rPr>
        <w:t>Order of Precedence</w:t>
      </w:r>
      <w:r w:rsidRPr="00EF4F42">
        <w:rPr>
          <w:sz w:val="22"/>
          <w:szCs w:val="22"/>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3BE87DEA" w14:textId="77777777" w:rsidR="00EF4F42" w:rsidRPr="00EF4F42" w:rsidRDefault="00EF4F42" w:rsidP="0080158F">
      <w:pPr>
        <w:tabs>
          <w:tab w:val="left" w:pos="360"/>
        </w:tabs>
        <w:autoSpaceDE w:val="0"/>
        <w:autoSpaceDN w:val="0"/>
        <w:adjustRightInd w:val="0"/>
        <w:ind w:left="360" w:hanging="360"/>
        <w:jc w:val="both"/>
        <w:rPr>
          <w:sz w:val="22"/>
          <w:szCs w:val="22"/>
        </w:rPr>
      </w:pPr>
    </w:p>
    <w:p w14:paraId="61335A37"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1.</w:t>
      </w:r>
      <w:r w:rsidRPr="00EF4F42">
        <w:rPr>
          <w:sz w:val="22"/>
          <w:szCs w:val="22"/>
        </w:rPr>
        <w:tab/>
        <w:t xml:space="preserve">Appendix A - Standard Clauses for all State Contracts </w:t>
      </w:r>
    </w:p>
    <w:p w14:paraId="0A18D284"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2.</w:t>
      </w:r>
      <w:r w:rsidRPr="00EF4F42">
        <w:rPr>
          <w:sz w:val="22"/>
          <w:szCs w:val="22"/>
        </w:rPr>
        <w:tab/>
        <w:t>State of New York Agreement</w:t>
      </w:r>
    </w:p>
    <w:p w14:paraId="7550BFF5" w14:textId="77777777" w:rsidR="00EF4F42" w:rsidRPr="00EF4F42" w:rsidRDefault="00EF4F42" w:rsidP="00EF4F42">
      <w:pPr>
        <w:tabs>
          <w:tab w:val="left" w:pos="360"/>
        </w:tabs>
        <w:autoSpaceDE w:val="0"/>
        <w:autoSpaceDN w:val="0"/>
        <w:adjustRightInd w:val="0"/>
        <w:ind w:left="360" w:hanging="360"/>
        <w:rPr>
          <w:rFonts w:ascii="Dutch Roman 12pt" w:hAnsi="Dutch Roman 12pt"/>
          <w:snapToGrid w:val="0"/>
          <w:spacing w:val="-3"/>
          <w:sz w:val="22"/>
          <w:szCs w:val="22"/>
        </w:rPr>
      </w:pPr>
      <w:r w:rsidRPr="00EF4F42">
        <w:rPr>
          <w:sz w:val="22"/>
          <w:szCs w:val="22"/>
        </w:rPr>
        <w:tab/>
        <w:t>3.</w:t>
      </w:r>
      <w:r w:rsidRPr="00EF4F42">
        <w:rPr>
          <w:sz w:val="22"/>
          <w:szCs w:val="22"/>
        </w:rPr>
        <w:tab/>
        <w:t>Appendix A-1 - Agency Specific Clauses</w:t>
      </w:r>
      <w:r w:rsidRPr="00EF4F42">
        <w:rPr>
          <w:rFonts w:ascii="Dutch Roman 12pt" w:hAnsi="Dutch Roman 12pt"/>
          <w:snapToGrid w:val="0"/>
          <w:spacing w:val="-3"/>
          <w:sz w:val="22"/>
          <w:szCs w:val="22"/>
        </w:rPr>
        <w:t xml:space="preserve"> </w:t>
      </w:r>
    </w:p>
    <w:p w14:paraId="35E10813" w14:textId="77777777" w:rsidR="00EF4F42" w:rsidRPr="00EF4F42" w:rsidRDefault="00EF4F42" w:rsidP="00EF4F42">
      <w:pPr>
        <w:tabs>
          <w:tab w:val="left" w:pos="360"/>
        </w:tabs>
        <w:autoSpaceDE w:val="0"/>
        <w:autoSpaceDN w:val="0"/>
        <w:adjustRightInd w:val="0"/>
        <w:ind w:left="360" w:hanging="360"/>
        <w:rPr>
          <w:sz w:val="22"/>
          <w:szCs w:val="22"/>
        </w:rPr>
      </w:pPr>
      <w:r w:rsidRPr="00EF4F42">
        <w:rPr>
          <w:rFonts w:ascii="Dutch Roman 12pt" w:hAnsi="Dutch Roman 12pt"/>
          <w:snapToGrid w:val="0"/>
          <w:spacing w:val="-3"/>
          <w:sz w:val="22"/>
          <w:szCs w:val="22"/>
        </w:rPr>
        <w:tab/>
        <w:t>4.</w:t>
      </w:r>
      <w:r w:rsidRPr="00EF4F42">
        <w:rPr>
          <w:rFonts w:ascii="Dutch Roman 12pt" w:hAnsi="Dutch Roman 12pt"/>
          <w:snapToGrid w:val="0"/>
          <w:spacing w:val="-3"/>
          <w:sz w:val="22"/>
          <w:szCs w:val="22"/>
        </w:rPr>
        <w:tab/>
        <w:t>Appendix X - Sample Modification Agreement Form (where applicable)</w:t>
      </w:r>
    </w:p>
    <w:p w14:paraId="14FF944D"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lastRenderedPageBreak/>
        <w:tab/>
        <w:t>5.</w:t>
      </w:r>
      <w:r w:rsidRPr="00EF4F42">
        <w:rPr>
          <w:sz w:val="22"/>
          <w:szCs w:val="22"/>
        </w:rPr>
        <w:tab/>
        <w:t>Appendix A-3 - Minority/Women-owned Business Enterprise Requirements (where applicable)</w:t>
      </w:r>
    </w:p>
    <w:p w14:paraId="2BE907D2"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6.</w:t>
      </w:r>
      <w:r w:rsidRPr="00EF4F42">
        <w:rPr>
          <w:sz w:val="22"/>
          <w:szCs w:val="22"/>
        </w:rPr>
        <w:tab/>
        <w:t>Appendix B - Budget</w:t>
      </w:r>
    </w:p>
    <w:p w14:paraId="25DDBF75"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7.</w:t>
      </w:r>
      <w:r w:rsidRPr="00EF4F42">
        <w:rPr>
          <w:sz w:val="22"/>
          <w:szCs w:val="22"/>
        </w:rPr>
        <w:tab/>
        <w:t>Appendix C - Payment and Reporting Schedule</w:t>
      </w:r>
    </w:p>
    <w:p w14:paraId="4706BFE0"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8.</w:t>
      </w:r>
      <w:r w:rsidRPr="00EF4F42">
        <w:rPr>
          <w:sz w:val="22"/>
          <w:szCs w:val="22"/>
        </w:rPr>
        <w:tab/>
        <w:t>Appendix R – Data Security and Privacy Plan (where applicable)</w:t>
      </w:r>
    </w:p>
    <w:p w14:paraId="68FBBC14"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9.</w:t>
      </w:r>
      <w:r w:rsidRPr="00EF4F42">
        <w:rPr>
          <w:sz w:val="22"/>
          <w:szCs w:val="22"/>
        </w:rPr>
        <w:tab/>
        <w:t>Appendix S – Parents’ Bill of Rights for Data Privacy and Security (where applicable)</w:t>
      </w:r>
    </w:p>
    <w:p w14:paraId="1C6B44F4"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10.  Appendix S-1 - Attachment to Parents’ Bill of Rights (where applicable)</w:t>
      </w:r>
    </w:p>
    <w:p w14:paraId="5A40F784" w14:textId="77777777" w:rsidR="00EF4F42" w:rsidRPr="00EF4F42" w:rsidRDefault="00EF4F42" w:rsidP="00EF4F42">
      <w:pPr>
        <w:tabs>
          <w:tab w:val="left" w:pos="360"/>
        </w:tabs>
        <w:autoSpaceDE w:val="0"/>
        <w:autoSpaceDN w:val="0"/>
        <w:adjustRightInd w:val="0"/>
        <w:ind w:left="360" w:hanging="360"/>
        <w:rPr>
          <w:rFonts w:ascii="Dutch Roman 12pt" w:hAnsi="Dutch Roman 12pt"/>
          <w:snapToGrid w:val="0"/>
          <w:sz w:val="22"/>
          <w:szCs w:val="22"/>
        </w:rPr>
      </w:pPr>
      <w:r w:rsidRPr="00EF4F42">
        <w:rPr>
          <w:sz w:val="22"/>
          <w:szCs w:val="22"/>
        </w:rPr>
        <w:tab/>
        <w:t>11.</w:t>
      </w:r>
      <w:r w:rsidRPr="00EF4F42">
        <w:rPr>
          <w:sz w:val="22"/>
          <w:szCs w:val="22"/>
        </w:rPr>
        <w:tab/>
        <w:t>Appendix D - Program Work Plan</w:t>
      </w:r>
      <w:r w:rsidRPr="00EF4F42" w:rsidDel="004A06E3">
        <w:rPr>
          <w:sz w:val="22"/>
          <w:szCs w:val="22"/>
        </w:rPr>
        <w:t xml:space="preserve"> </w:t>
      </w:r>
    </w:p>
    <w:p w14:paraId="0964699C" w14:textId="77777777" w:rsidR="00EF4F42" w:rsidRPr="00EF4F42" w:rsidRDefault="00EF4F42" w:rsidP="00EF4F42">
      <w:pPr>
        <w:widowControl w:val="0"/>
        <w:jc w:val="right"/>
        <w:rPr>
          <w:rFonts w:ascii="Dutch Roman 12pt" w:hAnsi="Dutch Roman 12pt"/>
          <w:snapToGrid w:val="0"/>
          <w:sz w:val="16"/>
          <w:szCs w:val="16"/>
        </w:rPr>
      </w:pPr>
    </w:p>
    <w:p w14:paraId="6C34334D" w14:textId="77777777" w:rsidR="0080158F" w:rsidRDefault="00EF4F42" w:rsidP="00EF4F42">
      <w:pPr>
        <w:widowControl w:val="0"/>
        <w:jc w:val="right"/>
        <w:rPr>
          <w:rFonts w:ascii="Dutch Roman 12pt" w:hAnsi="Dutch Roman 12pt"/>
          <w:snapToGrid w:val="0"/>
          <w:sz w:val="16"/>
          <w:szCs w:val="16"/>
        </w:rPr>
        <w:sectPr w:rsidR="0080158F" w:rsidSect="00EF4F42">
          <w:headerReference w:type="even" r:id="rId44"/>
          <w:headerReference w:type="default" r:id="rId45"/>
          <w:footerReference w:type="even" r:id="rId46"/>
          <w:headerReference w:type="first" r:id="rId47"/>
          <w:footerReference w:type="first" r:id="rId48"/>
          <w:pgSz w:w="12240" w:h="15840"/>
          <w:pgMar w:top="720" w:right="720" w:bottom="720" w:left="720" w:header="720" w:footer="720" w:gutter="0"/>
          <w:cols w:space="720"/>
          <w:docGrid w:linePitch="360"/>
        </w:sectPr>
      </w:pPr>
      <w:r w:rsidRPr="00EF4F42">
        <w:rPr>
          <w:rFonts w:ascii="Dutch Roman 12pt" w:hAnsi="Dutch Roman 12pt"/>
          <w:snapToGrid w:val="0"/>
          <w:sz w:val="16"/>
          <w:szCs w:val="16"/>
        </w:rPr>
        <w:t>Revised 6/12/17</w:t>
      </w:r>
    </w:p>
    <w:p w14:paraId="29A10291" w14:textId="77777777" w:rsidR="00EF4F42" w:rsidRPr="00EF4F42" w:rsidRDefault="00EF4F42" w:rsidP="00EF4F42">
      <w:pPr>
        <w:widowControl w:val="0"/>
        <w:jc w:val="right"/>
        <w:rPr>
          <w:rFonts w:ascii="Dutch Roman 12pt" w:hAnsi="Dutch Roman 12pt"/>
          <w:snapToGrid w:val="0"/>
          <w:sz w:val="16"/>
          <w:szCs w:val="16"/>
        </w:rPr>
      </w:pPr>
    </w:p>
    <w:p w14:paraId="20EC363E" w14:textId="77777777" w:rsidR="0080158F" w:rsidRDefault="0080158F" w:rsidP="0080158F">
      <w:pPr>
        <w:jc w:val="center"/>
        <w:rPr>
          <w:color w:val="000000"/>
          <w:sz w:val="28"/>
          <w:szCs w:val="28"/>
        </w:rPr>
      </w:pPr>
      <w:r>
        <w:rPr>
          <w:color w:val="000000"/>
          <w:sz w:val="28"/>
          <w:szCs w:val="28"/>
        </w:rPr>
        <w:t>APPENDIX R</w:t>
      </w:r>
    </w:p>
    <w:p w14:paraId="20E99987" w14:textId="77777777" w:rsidR="0080158F" w:rsidRPr="00AD7166" w:rsidRDefault="0080158F" w:rsidP="0080158F">
      <w:pPr>
        <w:jc w:val="center"/>
        <w:rPr>
          <w:bCs/>
          <w:szCs w:val="24"/>
        </w:rPr>
      </w:pPr>
      <w:r w:rsidRPr="00AD7166">
        <w:rPr>
          <w:bCs/>
          <w:szCs w:val="24"/>
        </w:rPr>
        <w:t>DATA SECURITY AND PRIVACY PLAN</w:t>
      </w:r>
    </w:p>
    <w:p w14:paraId="3CB3A1F1" w14:textId="77777777" w:rsidR="0080158F" w:rsidRPr="00AD7166" w:rsidRDefault="0080158F" w:rsidP="0080158F">
      <w:pPr>
        <w:jc w:val="center"/>
        <w:rPr>
          <w:bCs/>
          <w:szCs w:val="24"/>
        </w:rPr>
      </w:pPr>
    </w:p>
    <w:p w14:paraId="5258627B" w14:textId="77777777" w:rsidR="0080158F" w:rsidRDefault="0080158F" w:rsidP="0080158F">
      <w:pPr>
        <w:rPr>
          <w:color w:val="000000"/>
          <w:szCs w:val="24"/>
        </w:rPr>
      </w:pPr>
      <w:r>
        <w:rPr>
          <w:color w:val="000000"/>
          <w:szCs w:val="24"/>
        </w:rPr>
        <w:t>If</w:t>
      </w:r>
      <w:r w:rsidRPr="00AD7166">
        <w:rPr>
          <w:color w:val="000000"/>
          <w:szCs w:val="24"/>
        </w:rPr>
        <w:t xml:space="preserve"> individually identifiable data </w:t>
      </w:r>
      <w:r>
        <w:rPr>
          <w:color w:val="000000"/>
          <w:szCs w:val="24"/>
        </w:rPr>
        <w:t xml:space="preserve">is </w:t>
      </w:r>
      <w:r w:rsidRPr="00AD7166">
        <w:rPr>
          <w:color w:val="000000"/>
          <w:szCs w:val="24"/>
        </w:rPr>
        <w:t>provided to or stored by the Contractor pursuant to</w:t>
      </w:r>
      <w:r>
        <w:rPr>
          <w:color w:val="000000"/>
          <w:szCs w:val="24"/>
        </w:rPr>
        <w:t xml:space="preserve"> this agreement (the “Data”), the Contractor agrees that the data are sensitive requiring appropriate levels of security to prevent unauthorized disclosure or modification. Therefore, the Contractor </w:t>
      </w:r>
    </w:p>
    <w:p w14:paraId="23C6F0E9" w14:textId="77777777" w:rsidR="0080158F" w:rsidRDefault="0080158F" w:rsidP="0080158F">
      <w:pPr>
        <w:rPr>
          <w:bCs/>
          <w:szCs w:val="24"/>
        </w:rPr>
      </w:pPr>
      <w:r>
        <w:rPr>
          <w:color w:val="000000"/>
          <w:szCs w:val="24"/>
        </w:rPr>
        <w:t>shall be subject to the following requirements:</w:t>
      </w:r>
    </w:p>
    <w:p w14:paraId="2214E786" w14:textId="77777777" w:rsidR="0080158F" w:rsidRPr="00AD7166" w:rsidRDefault="0080158F" w:rsidP="0080158F">
      <w:pPr>
        <w:jc w:val="center"/>
        <w:rPr>
          <w:bCs/>
          <w:szCs w:val="24"/>
        </w:rPr>
      </w:pPr>
    </w:p>
    <w:p w14:paraId="1702C118" w14:textId="77777777" w:rsidR="0080158F" w:rsidRPr="00AD7166" w:rsidRDefault="0080158F" w:rsidP="005115CC">
      <w:pPr>
        <w:numPr>
          <w:ilvl w:val="0"/>
          <w:numId w:val="18"/>
        </w:numPr>
        <w:tabs>
          <w:tab w:val="clear" w:pos="2016"/>
          <w:tab w:val="num" w:pos="360"/>
        </w:tabs>
        <w:jc w:val="both"/>
        <w:rPr>
          <w:color w:val="000000"/>
          <w:szCs w:val="24"/>
        </w:rPr>
      </w:pPr>
      <w:r w:rsidRPr="00AD7166">
        <w:rPr>
          <w:color w:val="000000"/>
          <w:szCs w:val="24"/>
        </w:rPr>
        <w:t>The Contractor shall take all reasonable measures to protect the confidentiality of the Data as required by federal and state laws and regulations applicable to the Contractor. These may include but are not limited to the New York State Social Services Law, Personal Privacy Protection Law and Education Law §2-d; the federal Social Security Act and Family Educational Rights and Privacy Act; internet security laws; and any regulations promulgated thereunder.</w:t>
      </w:r>
    </w:p>
    <w:p w14:paraId="5FB67F26" w14:textId="77777777" w:rsidR="0080158F" w:rsidRPr="00AD7166" w:rsidRDefault="0080158F" w:rsidP="0080158F">
      <w:pPr>
        <w:tabs>
          <w:tab w:val="left" w:pos="7392"/>
        </w:tabs>
        <w:jc w:val="both"/>
        <w:rPr>
          <w:color w:val="000000"/>
          <w:szCs w:val="24"/>
        </w:rPr>
      </w:pPr>
      <w:r>
        <w:rPr>
          <w:color w:val="000000"/>
          <w:szCs w:val="24"/>
        </w:rPr>
        <w:tab/>
      </w:r>
    </w:p>
    <w:p w14:paraId="7738AEF1"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The Contractor has full and final responsibility for the security of the Data.  The Contractor agrees to implement reasonable technical and physical security measures to ensure the confidentiality, integrity and availability of the Data.  Such security measures may be reviewed by the State, both through an informal audit of policies and procedures and/or through inspection of security methods used within the Contractor's infrastructure, storage, and other physical security.  The Contractor should review its implementation and maintenance of its security review periodically to protect the data in strict compliance with statutory and regulatory requirements. </w:t>
      </w:r>
    </w:p>
    <w:p w14:paraId="549C4118" w14:textId="77777777" w:rsidR="0080158F" w:rsidRPr="00AD7166" w:rsidRDefault="0080158F" w:rsidP="0080158F">
      <w:pPr>
        <w:rPr>
          <w:szCs w:val="24"/>
        </w:rPr>
      </w:pPr>
    </w:p>
    <w:p w14:paraId="097A2524" w14:textId="77777777" w:rsidR="0080158F" w:rsidRPr="00AD7166" w:rsidRDefault="0080158F" w:rsidP="005115CC">
      <w:pPr>
        <w:numPr>
          <w:ilvl w:val="0"/>
          <w:numId w:val="18"/>
        </w:numPr>
        <w:tabs>
          <w:tab w:val="clear" w:pos="2016"/>
          <w:tab w:val="num" w:pos="360"/>
        </w:tabs>
        <w:rPr>
          <w:szCs w:val="24"/>
        </w:rPr>
      </w:pPr>
      <w:r w:rsidRPr="00AD7166">
        <w:rPr>
          <w:szCs w:val="24"/>
        </w:rPr>
        <w:t>The Contractor's security measures must also include:</w:t>
      </w:r>
    </w:p>
    <w:p w14:paraId="2DEF8D60" w14:textId="77777777" w:rsidR="0080158F" w:rsidRPr="00AD7166" w:rsidRDefault="0080158F" w:rsidP="0080158F">
      <w:pPr>
        <w:rPr>
          <w:szCs w:val="24"/>
        </w:rPr>
      </w:pPr>
    </w:p>
    <w:p w14:paraId="5A0F77A9" w14:textId="77777777" w:rsidR="0080158F" w:rsidRPr="00AD7166" w:rsidRDefault="0080158F" w:rsidP="0080158F">
      <w:pPr>
        <w:ind w:left="720" w:hanging="360"/>
        <w:jc w:val="both"/>
        <w:rPr>
          <w:szCs w:val="24"/>
        </w:rPr>
      </w:pPr>
      <w:r w:rsidRPr="00AD7166">
        <w:rPr>
          <w:szCs w:val="24"/>
        </w:rPr>
        <w:t>a.</w:t>
      </w:r>
      <w:r w:rsidRPr="00AD7166">
        <w:rPr>
          <w:szCs w:val="24"/>
        </w:rPr>
        <w:tab/>
        <w:t>Provision that access to the Data is restricted solely to staff who need such access to carry out the responsibilities of the Contractor under this agreement, and that such staff will not release such Data to any unauthorized party;</w:t>
      </w:r>
    </w:p>
    <w:p w14:paraId="1E6E7BCB" w14:textId="77777777" w:rsidR="0080158F" w:rsidRPr="00AD7166" w:rsidRDefault="0080158F" w:rsidP="0080158F">
      <w:pPr>
        <w:ind w:left="720" w:hanging="360"/>
        <w:jc w:val="both"/>
        <w:rPr>
          <w:szCs w:val="24"/>
        </w:rPr>
      </w:pPr>
      <w:r w:rsidRPr="00AD7166">
        <w:rPr>
          <w:szCs w:val="24"/>
        </w:rPr>
        <w:t>b.</w:t>
      </w:r>
      <w:r w:rsidRPr="00AD7166">
        <w:rPr>
          <w:szCs w:val="24"/>
        </w:rPr>
        <w:tab/>
        <w:t>All confidential Data are stored on computer and storage facilities maintained within Contractor's computer networks, behind appropriate firewalls;</w:t>
      </w:r>
    </w:p>
    <w:p w14:paraId="0F8FD5B8" w14:textId="77777777" w:rsidR="0080158F" w:rsidRPr="00AD7166" w:rsidRDefault="0080158F" w:rsidP="0080158F">
      <w:pPr>
        <w:ind w:left="720" w:hanging="360"/>
        <w:jc w:val="both"/>
        <w:rPr>
          <w:szCs w:val="24"/>
        </w:rPr>
      </w:pPr>
      <w:r w:rsidRPr="00AD7166">
        <w:rPr>
          <w:szCs w:val="24"/>
        </w:rPr>
        <w:t>c.</w:t>
      </w:r>
      <w:r w:rsidRPr="00AD7166">
        <w:rPr>
          <w:szCs w:val="24"/>
        </w:rPr>
        <w:tab/>
        <w:t>Access to computer applications and Data are managed through appropriate user</w:t>
      </w:r>
      <w:r w:rsidR="00D3584F">
        <w:rPr>
          <w:szCs w:val="24"/>
        </w:rPr>
        <w:t xml:space="preserve"> </w:t>
      </w:r>
      <w:r w:rsidRPr="00AD7166">
        <w:rPr>
          <w:szCs w:val="24"/>
        </w:rPr>
        <w:t>ID/password procedures;</w:t>
      </w:r>
    </w:p>
    <w:p w14:paraId="1C06A573" w14:textId="77777777" w:rsidR="0080158F" w:rsidRPr="00AD7166" w:rsidRDefault="0080158F" w:rsidP="0080158F">
      <w:pPr>
        <w:ind w:left="720" w:hanging="360"/>
        <w:jc w:val="both"/>
        <w:rPr>
          <w:strike/>
          <w:szCs w:val="24"/>
        </w:rPr>
      </w:pPr>
      <w:r w:rsidRPr="00AD7166">
        <w:rPr>
          <w:szCs w:val="24"/>
        </w:rPr>
        <w:t>d.</w:t>
      </w:r>
      <w:r w:rsidRPr="00AD7166">
        <w:rPr>
          <w:szCs w:val="24"/>
        </w:rPr>
        <w:tab/>
        <w:t xml:space="preserve">Contractor's computer network storing the Data is scanned for inappropriate access through an intrusion detection system. NYSED has the right to perform a site visit to review the vendor’s security practices if NYSED feels it is necessary;   </w:t>
      </w:r>
    </w:p>
    <w:p w14:paraId="4605E9B2" w14:textId="77777777" w:rsidR="0080158F" w:rsidRPr="00AD7166" w:rsidRDefault="0080158F" w:rsidP="0080158F">
      <w:pPr>
        <w:ind w:left="720" w:hanging="360"/>
        <w:jc w:val="both"/>
        <w:rPr>
          <w:szCs w:val="24"/>
        </w:rPr>
      </w:pPr>
      <w:r w:rsidRPr="00AD7166">
        <w:rPr>
          <w:szCs w:val="24"/>
        </w:rPr>
        <w:t>e.</w:t>
      </w:r>
      <w:r w:rsidRPr="00AD7166">
        <w:rPr>
          <w:szCs w:val="24"/>
        </w:rPr>
        <w:tab/>
        <w:t>That Contractor have a disaster recovery plan that is acceptable to the State;</w:t>
      </w:r>
    </w:p>
    <w:p w14:paraId="6BE31EFD" w14:textId="77777777" w:rsidR="0080158F" w:rsidRPr="00AD7166" w:rsidRDefault="0080158F" w:rsidP="0080158F">
      <w:pPr>
        <w:ind w:left="720" w:hanging="360"/>
        <w:jc w:val="both"/>
        <w:rPr>
          <w:szCs w:val="24"/>
        </w:rPr>
      </w:pPr>
      <w:r w:rsidRPr="00AD7166">
        <w:rPr>
          <w:szCs w:val="24"/>
        </w:rPr>
        <w:t>f.</w:t>
      </w:r>
      <w:r w:rsidRPr="00AD7166">
        <w:rPr>
          <w:szCs w:val="24"/>
        </w:rPr>
        <w:tab/>
        <w:t>Satisfactory redundant and uninterruptible power and fiber infrastructure provisions; and</w:t>
      </w:r>
    </w:p>
    <w:p w14:paraId="0328BB23" w14:textId="77777777" w:rsidR="0080158F" w:rsidRPr="00AD7166" w:rsidRDefault="0080158F" w:rsidP="0080158F">
      <w:pPr>
        <w:ind w:left="720" w:hanging="360"/>
        <w:jc w:val="both"/>
        <w:rPr>
          <w:szCs w:val="24"/>
        </w:rPr>
      </w:pPr>
      <w:r w:rsidRPr="00AD7166">
        <w:rPr>
          <w:szCs w:val="24"/>
        </w:rPr>
        <w:t>g.</w:t>
      </w:r>
      <w:r w:rsidRPr="00AD7166">
        <w:rPr>
          <w:szCs w:val="24"/>
        </w:rPr>
        <w:tab/>
        <w:t>A copy of the Contractor's security review evidencing compliance with these requirements must be submitted to NYSED for review and approval within 6 months of the signing of the contract or before the first certification test is performed, whichever occurs first.</w:t>
      </w:r>
    </w:p>
    <w:p w14:paraId="4C9FDE7E" w14:textId="77777777" w:rsidR="0080158F" w:rsidRPr="00AD7166" w:rsidRDefault="0080158F" w:rsidP="0080158F">
      <w:pPr>
        <w:ind w:left="720" w:hanging="360"/>
        <w:jc w:val="both"/>
        <w:rPr>
          <w:szCs w:val="24"/>
        </w:rPr>
      </w:pPr>
    </w:p>
    <w:p w14:paraId="2C276B22" w14:textId="77777777" w:rsidR="0080158F" w:rsidRPr="00AD7166" w:rsidRDefault="0080158F" w:rsidP="005115CC">
      <w:pPr>
        <w:numPr>
          <w:ilvl w:val="0"/>
          <w:numId w:val="18"/>
        </w:numPr>
        <w:tabs>
          <w:tab w:val="clear" w:pos="2016"/>
          <w:tab w:val="num" w:pos="360"/>
        </w:tabs>
        <w:jc w:val="both"/>
        <w:rPr>
          <w:szCs w:val="24"/>
        </w:rPr>
      </w:pPr>
      <w:r w:rsidRPr="00AD7166">
        <w:rPr>
          <w:szCs w:val="24"/>
        </w:rPr>
        <w:t>The Data must be returned to NYSED upon termination or expiration of this Agreement, or at such point that the Data are no longer needed for the purpose referenced in this Agreement, or, at the sole discretion of NYSED, securely destroyed.  All hard copies of personally identifiable Data in the possession of the Contractor must be securely destroyed, and all electronic Data must be purged from the network in a manner that does not permit retrieval of the data.  The contractor is specifically prohibited from commingling any data from outside sources into the Data received from NYSED, except as specifically authorized by NYSED.</w:t>
      </w:r>
    </w:p>
    <w:p w14:paraId="7F45BC48" w14:textId="77777777" w:rsidR="0080158F" w:rsidRPr="00AD7166" w:rsidRDefault="0080158F" w:rsidP="0080158F">
      <w:pPr>
        <w:ind w:left="360"/>
        <w:jc w:val="both"/>
        <w:rPr>
          <w:szCs w:val="24"/>
        </w:rPr>
      </w:pPr>
    </w:p>
    <w:p w14:paraId="31551A8E" w14:textId="77777777" w:rsidR="0080158F" w:rsidRPr="00AD7166" w:rsidRDefault="0080158F" w:rsidP="005115CC">
      <w:pPr>
        <w:numPr>
          <w:ilvl w:val="0"/>
          <w:numId w:val="18"/>
        </w:numPr>
        <w:tabs>
          <w:tab w:val="clear" w:pos="2016"/>
          <w:tab w:val="num" w:pos="360"/>
        </w:tabs>
        <w:jc w:val="both"/>
        <w:rPr>
          <w:szCs w:val="24"/>
        </w:rPr>
      </w:pPr>
      <w:r w:rsidRPr="00AD7166">
        <w:rPr>
          <w:szCs w:val="24"/>
        </w:rPr>
        <w:lastRenderedPageBreak/>
        <w:t xml:space="preserve">If personally identifiable data of students, teachers or building principals will be disclosed to the Contractor by NYSED for purposes of the Contractor providing services to NYSED, the Contractor must comply with the following requirements of Education Law §2-d (Chapter 56, Subpart L of the Laws of 2014) and any implementing regulations: </w:t>
      </w:r>
    </w:p>
    <w:p w14:paraId="28E891EE" w14:textId="77777777" w:rsidR="0080158F" w:rsidRPr="00AD7166" w:rsidRDefault="0080158F" w:rsidP="0080158F">
      <w:pPr>
        <w:pStyle w:val="ListParagraph"/>
      </w:pPr>
    </w:p>
    <w:p w14:paraId="7D3310DA" w14:textId="77777777" w:rsidR="0080158F" w:rsidRPr="00AD7166" w:rsidRDefault="0080158F" w:rsidP="005115CC">
      <w:pPr>
        <w:numPr>
          <w:ilvl w:val="0"/>
          <w:numId w:val="19"/>
        </w:numPr>
        <w:jc w:val="both"/>
        <w:rPr>
          <w:szCs w:val="24"/>
        </w:rPr>
      </w:pPr>
      <w:r w:rsidRPr="00AD7166">
        <w:rPr>
          <w:bCs/>
          <w:szCs w:val="24"/>
        </w:rPr>
        <w:t>Any officers or employees of the third</w:t>
      </w:r>
      <w:r>
        <w:rPr>
          <w:bCs/>
          <w:szCs w:val="24"/>
        </w:rPr>
        <w:t>-</w:t>
      </w:r>
      <w:r w:rsidRPr="00AD7166">
        <w:rPr>
          <w:bCs/>
          <w:szCs w:val="24"/>
        </w:rPr>
        <w:t>party contractor and its assignees who have access to student data or teacher or principal data have received or will receive training on the federal and state law governing confidentiality of such data prior to receiving access;</w:t>
      </w:r>
    </w:p>
    <w:p w14:paraId="2B1A80A5" w14:textId="77777777" w:rsidR="0080158F" w:rsidRPr="00AD7166" w:rsidRDefault="0080158F" w:rsidP="005115CC">
      <w:pPr>
        <w:widowControl w:val="0"/>
        <w:numPr>
          <w:ilvl w:val="0"/>
          <w:numId w:val="19"/>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AD7166">
        <w:rPr>
          <w:bCs/>
          <w:szCs w:val="24"/>
        </w:rPr>
        <w:t xml:space="preserve">  limit internal access to education records to those individuals that are determined to have legitimate educational interests;</w:t>
      </w:r>
    </w:p>
    <w:p w14:paraId="32C600C0" w14:textId="77777777" w:rsidR="0080158F" w:rsidRPr="00AD7166" w:rsidRDefault="0080158F" w:rsidP="005115CC">
      <w:pPr>
        <w:widowControl w:val="0"/>
        <w:numPr>
          <w:ilvl w:val="0"/>
          <w:numId w:val="19"/>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AD7166">
        <w:rPr>
          <w:bCs/>
          <w:szCs w:val="24"/>
        </w:rPr>
        <w:t xml:space="preserve">  not use the education records for any other purposes than those explicitly authorized in its contract;</w:t>
      </w:r>
    </w:p>
    <w:p w14:paraId="7117922D" w14:textId="77777777" w:rsidR="0080158F" w:rsidRPr="00AD7166" w:rsidRDefault="0080158F" w:rsidP="005115CC">
      <w:pPr>
        <w:widowControl w:val="0"/>
        <w:numPr>
          <w:ilvl w:val="0"/>
          <w:numId w:val="19"/>
        </w:numPr>
        <w:tabs>
          <w:tab w:val="left"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AD7166">
        <w:rPr>
          <w:bCs/>
          <w:szCs w:val="24"/>
        </w:rPr>
        <w:t xml:space="preserve">  except for authorized representatives of the third</w:t>
      </w:r>
      <w:r w:rsidR="00D3584F">
        <w:rPr>
          <w:bCs/>
          <w:szCs w:val="24"/>
        </w:rPr>
        <w:t>-</w:t>
      </w:r>
      <w:r w:rsidRPr="00AD7166">
        <w:rPr>
          <w:bCs/>
          <w:szCs w:val="24"/>
        </w:rPr>
        <w:t>party contractor to the extent they are carrying out the contract, not disclose any personally identifiable information to any other party:</w:t>
      </w:r>
    </w:p>
    <w:p w14:paraId="304FACAE" w14:textId="77777777" w:rsidR="0080158F" w:rsidRPr="00AD7166" w:rsidRDefault="0080158F" w:rsidP="0080158F">
      <w:pPr>
        <w:tabs>
          <w:tab w:val="left"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szCs w:val="24"/>
        </w:rPr>
      </w:pPr>
      <w:r w:rsidRPr="00AD7166">
        <w:rPr>
          <w:bCs/>
          <w:szCs w:val="24"/>
        </w:rPr>
        <w:t>(</w:t>
      </w:r>
      <w:proofErr w:type="spellStart"/>
      <w:r w:rsidRPr="00AD7166">
        <w:rPr>
          <w:bCs/>
          <w:szCs w:val="24"/>
        </w:rPr>
        <w:t>i</w:t>
      </w:r>
      <w:proofErr w:type="spellEnd"/>
      <w:r w:rsidRPr="00AD7166">
        <w:rPr>
          <w:bCs/>
          <w:szCs w:val="24"/>
        </w:rPr>
        <w:t xml:space="preserve">)  without </w:t>
      </w:r>
      <w:proofErr w:type="gramStart"/>
      <w:r w:rsidRPr="00AD7166">
        <w:rPr>
          <w:bCs/>
          <w:szCs w:val="24"/>
        </w:rPr>
        <w:t>the  prior</w:t>
      </w:r>
      <w:proofErr w:type="gramEnd"/>
      <w:r w:rsidRPr="00AD7166">
        <w:rPr>
          <w:bCs/>
          <w:szCs w:val="24"/>
        </w:rPr>
        <w:t xml:space="preserve">  written  consent  of  the parent or eligible student; or</w:t>
      </w:r>
    </w:p>
    <w:p w14:paraId="7BA04B13" w14:textId="77777777" w:rsidR="0080158F" w:rsidRPr="00AD7166" w:rsidRDefault="0080158F" w:rsidP="0080158F">
      <w:p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Cs/>
          <w:szCs w:val="24"/>
        </w:rPr>
      </w:pPr>
      <w:r w:rsidRPr="00AD7166">
        <w:rPr>
          <w:bCs/>
          <w:szCs w:val="24"/>
        </w:rPr>
        <w:t>(ii) unless required by statute or court order and the party provides a notice of the disclosure to the department, district board of education, or institution that provided the information no later than the time the information  is  disclosed,  unless  providing  notice of the disclosure is expressly prohibited by the statute or court order;</w:t>
      </w:r>
    </w:p>
    <w:p w14:paraId="4F6D1D20" w14:textId="77777777" w:rsidR="0080158F" w:rsidRPr="00AD7166" w:rsidRDefault="0080158F" w:rsidP="005115CC">
      <w:pPr>
        <w:widowControl w:val="0"/>
        <w:numPr>
          <w:ilvl w:val="0"/>
          <w:numId w:val="19"/>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AD7166">
        <w:rPr>
          <w:bCs/>
          <w:szCs w:val="24"/>
        </w:rPr>
        <w:t xml:space="preserve"> maintain reasonable administrative, technical and physical safeguards to protect the </w:t>
      </w:r>
      <w:proofErr w:type="gramStart"/>
      <w:r w:rsidRPr="00AD7166">
        <w:rPr>
          <w:bCs/>
          <w:szCs w:val="24"/>
        </w:rPr>
        <w:t>security,  confidentiality</w:t>
      </w:r>
      <w:proofErr w:type="gramEnd"/>
      <w:r w:rsidRPr="00AD7166">
        <w:rPr>
          <w:bCs/>
          <w:szCs w:val="24"/>
        </w:rPr>
        <w:t xml:space="preserve">  and  integrity of personally identifiable student information in its custody; and</w:t>
      </w:r>
    </w:p>
    <w:p w14:paraId="28032CF8" w14:textId="77777777" w:rsidR="0080158F" w:rsidRPr="00AD7166" w:rsidRDefault="0080158F" w:rsidP="005115CC">
      <w:pPr>
        <w:widowControl w:val="0"/>
        <w:numPr>
          <w:ilvl w:val="0"/>
          <w:numId w:val="19"/>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AD7166">
        <w:rPr>
          <w:bCs/>
          <w:szCs w:val="24"/>
        </w:rPr>
        <w:t xml:space="preserve"> use encryption technology consistent with Education Law §2-d and any implementing regulations.</w:t>
      </w:r>
    </w:p>
    <w:p w14:paraId="1CE0DF7E" w14:textId="77777777" w:rsidR="0080158F" w:rsidRPr="00AD7166" w:rsidRDefault="0080158F" w:rsidP="0080158F">
      <w:pPr>
        <w:jc w:val="both"/>
        <w:rPr>
          <w:szCs w:val="24"/>
        </w:rPr>
      </w:pPr>
    </w:p>
    <w:p w14:paraId="79EA9D7E" w14:textId="77777777" w:rsidR="0080158F" w:rsidRPr="00AD7166" w:rsidRDefault="0080158F" w:rsidP="005115CC">
      <w:pPr>
        <w:pStyle w:val="BodyTextIndent"/>
        <w:numPr>
          <w:ilvl w:val="0"/>
          <w:numId w:val="18"/>
        </w:numPr>
        <w:tabs>
          <w:tab w:val="clear" w:pos="2016"/>
          <w:tab w:val="num" w:pos="360"/>
        </w:tabs>
        <w:spacing w:after="0"/>
        <w:jc w:val="both"/>
        <w:rPr>
          <w:szCs w:val="24"/>
        </w:rPr>
      </w:pPr>
      <w:r w:rsidRPr="00AD7166">
        <w:rPr>
          <w:szCs w:val="24"/>
        </w:rPr>
        <w:t xml:space="preserve">If requested by NYSED to make any disclosure of aggregated data using the Data provided to or stored by the Contractor, Contractor must ensure that the disclosed aggregated data cannot reasonably be used to identify a </w:t>
      </w:r>
      <w:proofErr w:type="gramStart"/>
      <w:r w:rsidRPr="00AD7166">
        <w:rPr>
          <w:szCs w:val="24"/>
        </w:rPr>
        <w:t>particular individual</w:t>
      </w:r>
      <w:proofErr w:type="gramEnd"/>
      <w:r w:rsidRPr="00AD7166">
        <w:rPr>
          <w:szCs w:val="24"/>
        </w:rPr>
        <w:t>.  Aggregated data will be considered identifiable if the disclosure has less than five (5) data elements per cell or the data elements per cell comprise 100% of the subject population.</w:t>
      </w:r>
    </w:p>
    <w:p w14:paraId="38A8D7DF" w14:textId="77777777" w:rsidR="0080158F" w:rsidRPr="00AD7166" w:rsidRDefault="0080158F" w:rsidP="0080158F">
      <w:pPr>
        <w:jc w:val="both"/>
        <w:rPr>
          <w:szCs w:val="24"/>
        </w:rPr>
      </w:pPr>
    </w:p>
    <w:p w14:paraId="406E4B78"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Contractor agrees that all Data </w:t>
      </w:r>
      <w:proofErr w:type="gramStart"/>
      <w:r w:rsidRPr="00AD7166">
        <w:rPr>
          <w:szCs w:val="24"/>
        </w:rPr>
        <w:t>shall remain at all times</w:t>
      </w:r>
      <w:proofErr w:type="gramEnd"/>
      <w:r w:rsidRPr="00AD7166">
        <w:rPr>
          <w:szCs w:val="24"/>
        </w:rPr>
        <w:t xml:space="preserve"> the property of the State and may not be used for any purpose other than the purpose outlined in this Agreement without the express written permission of NYSED.  The Contractor has no ownership of or licensing rights to the Data except as provided in this Agreement, and Contractor specifically agrees that it will not sell, give or otherwise transfer the Data to any third party without NYSED’s express prior approval.  </w:t>
      </w:r>
    </w:p>
    <w:p w14:paraId="6252230B" w14:textId="77777777" w:rsidR="0080158F" w:rsidRPr="00AD7166" w:rsidRDefault="0080158F" w:rsidP="0080158F">
      <w:pPr>
        <w:jc w:val="both"/>
        <w:rPr>
          <w:szCs w:val="24"/>
        </w:rPr>
      </w:pPr>
    </w:p>
    <w:p w14:paraId="04173EC8"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The Contractor must ensure that these confidentiality and security provisions apply to any subcontractor engaged by the Contractor for the work under this agreement.  The Contractor shall take full responsibility for the acts and omissions of its subcontractors, and the use of subcontractors shall not impair the rights of NYSED against the Contractor in accordance with this Agreement. </w:t>
      </w:r>
    </w:p>
    <w:p w14:paraId="0AD033B6" w14:textId="77777777" w:rsidR="0080158F" w:rsidRPr="00AD7166" w:rsidRDefault="0080158F" w:rsidP="0080158F">
      <w:pPr>
        <w:jc w:val="both"/>
        <w:rPr>
          <w:szCs w:val="24"/>
        </w:rPr>
      </w:pPr>
    </w:p>
    <w:p w14:paraId="705C714E"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Hardware, software and services acquired by the Contractor under this Agreement may not be used for other activities beyond those described in the scope of the contract unless authorized in advance by NYSED.  </w:t>
      </w:r>
    </w:p>
    <w:p w14:paraId="2573B346" w14:textId="77777777" w:rsidR="0080158F" w:rsidRPr="00AD7166" w:rsidRDefault="0080158F" w:rsidP="0080158F">
      <w:pPr>
        <w:jc w:val="both"/>
        <w:rPr>
          <w:szCs w:val="24"/>
        </w:rPr>
      </w:pPr>
    </w:p>
    <w:p w14:paraId="62B15AAC"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Security of Location - Server room will remain a restricted access, locked room with access via security cards.  The list of staff with access to the server room will continue to be reviewed quarterly against the number of times each staff </w:t>
      </w:r>
      <w:proofErr w:type="gramStart"/>
      <w:r w:rsidRPr="00AD7166">
        <w:rPr>
          <w:szCs w:val="24"/>
        </w:rPr>
        <w:t>actually gained</w:t>
      </w:r>
      <w:proofErr w:type="gramEnd"/>
      <w:r w:rsidRPr="00AD7166">
        <w:rPr>
          <w:szCs w:val="24"/>
        </w:rPr>
        <w:t xml:space="preserve"> access to the server room.</w:t>
      </w:r>
    </w:p>
    <w:p w14:paraId="48F054F2" w14:textId="77777777" w:rsidR="0080158F" w:rsidRPr="00AD7166" w:rsidRDefault="0080158F" w:rsidP="0080158F">
      <w:pPr>
        <w:pStyle w:val="ListParagraph"/>
      </w:pPr>
    </w:p>
    <w:p w14:paraId="46F7A74C" w14:textId="77777777" w:rsidR="0080158F" w:rsidRPr="00AD7166" w:rsidRDefault="0080158F" w:rsidP="005115CC">
      <w:pPr>
        <w:numPr>
          <w:ilvl w:val="0"/>
          <w:numId w:val="18"/>
        </w:numPr>
        <w:tabs>
          <w:tab w:val="clear" w:pos="2016"/>
          <w:tab w:val="num" w:pos="360"/>
        </w:tabs>
        <w:jc w:val="both"/>
        <w:rPr>
          <w:szCs w:val="24"/>
        </w:rPr>
      </w:pPr>
      <w:r w:rsidRPr="00AD7166">
        <w:rPr>
          <w:szCs w:val="24"/>
        </w:rPr>
        <w:t xml:space="preserve">Breach Notification.  </w:t>
      </w:r>
    </w:p>
    <w:p w14:paraId="25D9F138" w14:textId="77777777" w:rsidR="0080158F" w:rsidRPr="00AD7166" w:rsidRDefault="0080158F" w:rsidP="0080158F">
      <w:pPr>
        <w:pStyle w:val="ListParagraph"/>
        <w:rPr>
          <w:bCs/>
        </w:rPr>
      </w:pPr>
    </w:p>
    <w:p w14:paraId="3507A652" w14:textId="77777777" w:rsidR="0080158F" w:rsidRPr="00AD7166" w:rsidRDefault="0080158F" w:rsidP="005115CC">
      <w:pPr>
        <w:numPr>
          <w:ilvl w:val="0"/>
          <w:numId w:val="20"/>
        </w:numPr>
        <w:jc w:val="both"/>
        <w:rPr>
          <w:szCs w:val="24"/>
        </w:rPr>
      </w:pPr>
      <w:r w:rsidRPr="00AD7166">
        <w:rPr>
          <w:bCs/>
          <w:szCs w:val="24"/>
        </w:rPr>
        <w:t>Contractor that receives student data or teacher or principal data pursuant to a contract or other written agreement with an educational agency shall be required to notify such educational agency of any breach of security resulting in an unauthorized release of such data in accordance with Education Law §2-d and any implementing regulations.  Upon such notification, the educational agency shall take appropriate action in accordance with Education Law §2-d and any implementing regulations.</w:t>
      </w:r>
    </w:p>
    <w:p w14:paraId="01845B61" w14:textId="77777777" w:rsidR="0080158F" w:rsidRPr="00AD7166" w:rsidRDefault="0080158F" w:rsidP="0080158F">
      <w:pPr>
        <w:ind w:left="720"/>
        <w:jc w:val="both"/>
        <w:rPr>
          <w:szCs w:val="24"/>
        </w:rPr>
      </w:pPr>
    </w:p>
    <w:p w14:paraId="4DB24592" w14:textId="77777777" w:rsidR="0080158F" w:rsidRPr="00AD7166" w:rsidRDefault="0080158F" w:rsidP="005115CC">
      <w:pPr>
        <w:numPr>
          <w:ilvl w:val="0"/>
          <w:numId w:val="20"/>
        </w:numPr>
        <w:jc w:val="both"/>
        <w:rPr>
          <w:szCs w:val="24"/>
        </w:rPr>
      </w:pPr>
      <w:r w:rsidRPr="00AD7166">
        <w:rPr>
          <w:bCs/>
          <w:szCs w:val="24"/>
        </w:rPr>
        <w:t>In the event that the State is required, pursuant to Education Law §2-d(6)(b), to notify one or more parent, eligible student, teacher or principal of an unauthorized release of student data by the Contractor or its assignee, the Contractor shall promptly reimburse the State for the full cost of such notification.</w:t>
      </w:r>
    </w:p>
    <w:p w14:paraId="4B23C7C2" w14:textId="77777777" w:rsidR="0080158F" w:rsidRPr="00AD7166" w:rsidRDefault="0080158F" w:rsidP="0080158F">
      <w:pPr>
        <w:pStyle w:val="ListParagraph"/>
      </w:pPr>
    </w:p>
    <w:p w14:paraId="36B33AFD" w14:textId="77777777" w:rsidR="0080158F" w:rsidRPr="00AD7166" w:rsidRDefault="0080158F" w:rsidP="005115CC">
      <w:pPr>
        <w:numPr>
          <w:ilvl w:val="0"/>
          <w:numId w:val="20"/>
        </w:numPr>
        <w:jc w:val="both"/>
        <w:rPr>
          <w:szCs w:val="24"/>
        </w:rPr>
      </w:pPr>
      <w:r w:rsidRPr="00AD7166">
        <w:rPr>
          <w:szCs w:val="24"/>
        </w:rPr>
        <w:t>Contractor acknowledges that it may be subject to penalties under Education Law §§2-</w:t>
      </w:r>
      <w:proofErr w:type="gramStart"/>
      <w:r w:rsidRPr="00AD7166">
        <w:rPr>
          <w:szCs w:val="24"/>
        </w:rPr>
        <w:t>d(</w:t>
      </w:r>
      <w:proofErr w:type="gramEnd"/>
      <w:r w:rsidRPr="00AD7166">
        <w:rPr>
          <w:szCs w:val="24"/>
        </w:rPr>
        <w:t>6)and 2-d(7) for unauthorized disclosure of personally identifiable student, teacher or principal data.</w:t>
      </w:r>
    </w:p>
    <w:p w14:paraId="14EAC9C3" w14:textId="77777777" w:rsidR="0080158F" w:rsidRPr="00AD7166" w:rsidRDefault="0080158F" w:rsidP="0080158F">
      <w:pPr>
        <w:pStyle w:val="ListParagraph"/>
      </w:pPr>
    </w:p>
    <w:p w14:paraId="0E4B0D1E" w14:textId="77777777" w:rsidR="0080158F" w:rsidRPr="00AD7166" w:rsidRDefault="0080158F" w:rsidP="005115CC">
      <w:pPr>
        <w:numPr>
          <w:ilvl w:val="0"/>
          <w:numId w:val="20"/>
        </w:numPr>
        <w:jc w:val="both"/>
      </w:pPr>
      <w:r w:rsidRPr="00AD7166">
        <w:rPr>
          <w:szCs w:val="24"/>
        </w:rPr>
        <w:t xml:space="preserve">Contractor agrees that it will cooperate and promptly comply with any inquiries from the State based upon the State’s receipt of a complaint or other information indicating that an improper or unauthorized disclosure of personally identifiable information may have occurred.  Contractor will permit on-site examination and inspection and will provide at its own cost necessary documentation or testimony of any employee, representative or assignee of Contractor relating to the alleged improper disclosure of data.  </w:t>
      </w:r>
    </w:p>
    <w:sectPr w:rsidR="0080158F" w:rsidRPr="00AD7166" w:rsidSect="00C96B64">
      <w:headerReference w:type="even" r:id="rId49"/>
      <w:headerReference w:type="default" r:id="rId50"/>
      <w:headerReference w:type="first" r:id="rId51"/>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0BE24" w14:textId="77777777" w:rsidR="00561CB0" w:rsidRDefault="00561CB0">
      <w:r>
        <w:separator/>
      </w:r>
    </w:p>
  </w:endnote>
  <w:endnote w:type="continuationSeparator" w:id="0">
    <w:p w14:paraId="5CF4DF5F" w14:textId="77777777" w:rsidR="00561CB0" w:rsidRDefault="0056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7627" w14:textId="77777777" w:rsidR="00561CB0" w:rsidRDefault="00561CB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B809DA5" w14:textId="77777777" w:rsidR="00561CB0" w:rsidRPr="00E96815" w:rsidRDefault="00561CB0"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64E4" w14:textId="77777777" w:rsidR="00561CB0" w:rsidRDefault="00561CB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033F342E" w14:textId="77777777" w:rsidR="00561CB0" w:rsidRDefault="00561CB0" w:rsidP="00E96815">
    <w:pPr>
      <w:pStyle w:val="Footer"/>
      <w:tabs>
        <w:tab w:val="clear" w:pos="4320"/>
        <w:tab w:val="clear" w:pos="8640"/>
        <w:tab w:val="left" w:pos="420"/>
        <w:tab w:val="right" w:pos="10800"/>
      </w:tabs>
      <w:ind w:right="360"/>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E4B3" w14:textId="77777777" w:rsidR="00561CB0" w:rsidRDefault="00561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BD53" w14:textId="77777777" w:rsidR="00561CB0" w:rsidRDefault="0056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B87A" w14:textId="77777777" w:rsidR="00561CB0" w:rsidRDefault="00561CB0">
      <w:r>
        <w:separator/>
      </w:r>
    </w:p>
  </w:footnote>
  <w:footnote w:type="continuationSeparator" w:id="0">
    <w:p w14:paraId="246DB7F5" w14:textId="77777777" w:rsidR="00561CB0" w:rsidRDefault="0056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A4B8" w14:textId="77777777" w:rsidR="00561CB0" w:rsidRDefault="00561C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D84E" w14:textId="77777777" w:rsidR="00561CB0" w:rsidRDefault="00561C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F503" w14:textId="77777777" w:rsidR="00561CB0" w:rsidRPr="00D3584F" w:rsidRDefault="00561CB0" w:rsidP="00D358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D3F" w14:textId="77777777" w:rsidR="00561CB0" w:rsidRDefault="00561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4A6B" w14:textId="77777777" w:rsidR="00561CB0" w:rsidRDefault="00561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608B" w14:textId="77777777" w:rsidR="00561CB0" w:rsidRDefault="00561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3CB7C" w14:textId="77777777" w:rsidR="00561CB0" w:rsidRDefault="00561C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548D" w14:textId="77777777" w:rsidR="00561CB0" w:rsidRDefault="00561C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F962" w14:textId="77777777" w:rsidR="00561CB0" w:rsidRDefault="00561C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42E7" w14:textId="77777777" w:rsidR="00561CB0" w:rsidRDefault="00561C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43FA" w14:textId="77777777" w:rsidR="00561CB0" w:rsidRDefault="00561C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0787" w14:textId="77777777" w:rsidR="00561CB0" w:rsidRDefault="0056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F8B"/>
    <w:multiLevelType w:val="hybridMultilevel"/>
    <w:tmpl w:val="88C80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F0EE1"/>
    <w:multiLevelType w:val="hybridMultilevel"/>
    <w:tmpl w:val="05A84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B12A65"/>
    <w:multiLevelType w:val="hybridMultilevel"/>
    <w:tmpl w:val="65528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6A124A"/>
    <w:multiLevelType w:val="hybridMultilevel"/>
    <w:tmpl w:val="8F264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49F037AE"/>
    <w:multiLevelType w:val="hybridMultilevel"/>
    <w:tmpl w:val="8FF403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4E636FD1"/>
    <w:multiLevelType w:val="hybridMultilevel"/>
    <w:tmpl w:val="2632CE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30EBF"/>
    <w:multiLevelType w:val="hybridMultilevel"/>
    <w:tmpl w:val="C6728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17"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21"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53A4E"/>
    <w:multiLevelType w:val="hybridMultilevel"/>
    <w:tmpl w:val="76A63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8"/>
  </w:num>
  <w:num w:numId="4">
    <w:abstractNumId w:val="13"/>
  </w:num>
  <w:num w:numId="5">
    <w:abstractNumId w:val="3"/>
  </w:num>
  <w:num w:numId="6">
    <w:abstractNumId w:val="17"/>
  </w:num>
  <w:num w:numId="7">
    <w:abstractNumId w:val="23"/>
  </w:num>
  <w:num w:numId="8">
    <w:abstractNumId w:val="7"/>
  </w:num>
  <w:num w:numId="9">
    <w:abstractNumId w:val="18"/>
    <w:lvlOverride w:ilvl="0">
      <w:startOverride w:val="1"/>
    </w:lvlOverride>
  </w:num>
  <w:num w:numId="10">
    <w:abstractNumId w:val="18"/>
    <w:lvlOverride w:ilvl="0">
      <w:startOverride w:val="2"/>
    </w:lvlOverride>
  </w:num>
  <w:num w:numId="11">
    <w:abstractNumId w:val="18"/>
    <w:lvlOverride w:ilvl="0">
      <w:startOverride w:val="3"/>
    </w:lvlOverride>
  </w:num>
  <w:num w:numId="12">
    <w:abstractNumId w:val="9"/>
    <w:lvlOverride w:ilvl="0">
      <w:startOverride w:val="1"/>
    </w:lvlOverride>
  </w:num>
  <w:num w:numId="13">
    <w:abstractNumId w:val="9"/>
    <w:lvlOverride w:ilvl="0">
      <w:startOverride w:val="2"/>
    </w:lvlOverride>
  </w:num>
  <w:num w:numId="14">
    <w:abstractNumId w:val="9"/>
    <w:lvlOverride w:ilvl="0">
      <w:startOverride w:val="3"/>
    </w:lvlOverride>
  </w:num>
  <w:num w:numId="15">
    <w:abstractNumId w:val="21"/>
  </w:num>
  <w:num w:numId="16">
    <w:abstractNumId w:val="4"/>
  </w:num>
  <w:num w:numId="17">
    <w:abstractNumId w:val="16"/>
  </w:num>
  <w:num w:numId="18">
    <w:abstractNumId w:val="19"/>
  </w:num>
  <w:num w:numId="19">
    <w:abstractNumId w:val="6"/>
  </w:num>
  <w:num w:numId="20">
    <w:abstractNumId w:val="2"/>
  </w:num>
  <w:num w:numId="21">
    <w:abstractNumId w:val="22"/>
  </w:num>
  <w:num w:numId="22">
    <w:abstractNumId w:val="0"/>
  </w:num>
  <w:num w:numId="23">
    <w:abstractNumId w:val="14"/>
  </w:num>
  <w:num w:numId="24">
    <w:abstractNumId w:val="10"/>
  </w:num>
  <w:num w:numId="25">
    <w:abstractNumId w:val="1"/>
  </w:num>
  <w:num w:numId="26">
    <w:abstractNumId w:val="12"/>
  </w:num>
  <w:num w:numId="27">
    <w:abstractNumId w:val="5"/>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7505"/>
    <w:rsid w:val="00010FB6"/>
    <w:rsid w:val="0001217A"/>
    <w:rsid w:val="000174C8"/>
    <w:rsid w:val="00021B53"/>
    <w:rsid w:val="00024D2D"/>
    <w:rsid w:val="0003213C"/>
    <w:rsid w:val="000370AA"/>
    <w:rsid w:val="00037E79"/>
    <w:rsid w:val="000452E3"/>
    <w:rsid w:val="00045AAA"/>
    <w:rsid w:val="00046EE0"/>
    <w:rsid w:val="0004716B"/>
    <w:rsid w:val="00047F8C"/>
    <w:rsid w:val="000540FA"/>
    <w:rsid w:val="00055A5D"/>
    <w:rsid w:val="000578E6"/>
    <w:rsid w:val="00066D34"/>
    <w:rsid w:val="00070CEC"/>
    <w:rsid w:val="0007156A"/>
    <w:rsid w:val="00071985"/>
    <w:rsid w:val="00074522"/>
    <w:rsid w:val="00084300"/>
    <w:rsid w:val="000850A8"/>
    <w:rsid w:val="000858DB"/>
    <w:rsid w:val="00085A0F"/>
    <w:rsid w:val="00085FA9"/>
    <w:rsid w:val="00091133"/>
    <w:rsid w:val="00093352"/>
    <w:rsid w:val="00095DB4"/>
    <w:rsid w:val="000A0BB4"/>
    <w:rsid w:val="000A6D55"/>
    <w:rsid w:val="000B1617"/>
    <w:rsid w:val="000B3173"/>
    <w:rsid w:val="000B321B"/>
    <w:rsid w:val="000B5780"/>
    <w:rsid w:val="000B6E2C"/>
    <w:rsid w:val="000B7760"/>
    <w:rsid w:val="000C3F98"/>
    <w:rsid w:val="000C5432"/>
    <w:rsid w:val="000C575C"/>
    <w:rsid w:val="000C656A"/>
    <w:rsid w:val="000C7B9F"/>
    <w:rsid w:val="000D3D5E"/>
    <w:rsid w:val="000E016B"/>
    <w:rsid w:val="000E12CE"/>
    <w:rsid w:val="000E4CEC"/>
    <w:rsid w:val="000E5496"/>
    <w:rsid w:val="000E70F7"/>
    <w:rsid w:val="000E7182"/>
    <w:rsid w:val="00101CA0"/>
    <w:rsid w:val="0010777E"/>
    <w:rsid w:val="001132FE"/>
    <w:rsid w:val="00117231"/>
    <w:rsid w:val="001172FE"/>
    <w:rsid w:val="00117B6D"/>
    <w:rsid w:val="0012347C"/>
    <w:rsid w:val="00123C78"/>
    <w:rsid w:val="00124050"/>
    <w:rsid w:val="00141971"/>
    <w:rsid w:val="00150D9E"/>
    <w:rsid w:val="00152EEB"/>
    <w:rsid w:val="00153AB9"/>
    <w:rsid w:val="00153B0B"/>
    <w:rsid w:val="0015525D"/>
    <w:rsid w:val="00155F8F"/>
    <w:rsid w:val="00157879"/>
    <w:rsid w:val="00157DFF"/>
    <w:rsid w:val="001606A3"/>
    <w:rsid w:val="00162764"/>
    <w:rsid w:val="00165B86"/>
    <w:rsid w:val="00167460"/>
    <w:rsid w:val="00167589"/>
    <w:rsid w:val="00177761"/>
    <w:rsid w:val="0018158A"/>
    <w:rsid w:val="00181B2A"/>
    <w:rsid w:val="00182512"/>
    <w:rsid w:val="001835FB"/>
    <w:rsid w:val="00187332"/>
    <w:rsid w:val="00196CC1"/>
    <w:rsid w:val="001A4054"/>
    <w:rsid w:val="001A6C5B"/>
    <w:rsid w:val="001A77EA"/>
    <w:rsid w:val="001B2824"/>
    <w:rsid w:val="001B67ED"/>
    <w:rsid w:val="001B6D54"/>
    <w:rsid w:val="001C1AD2"/>
    <w:rsid w:val="001C1DDA"/>
    <w:rsid w:val="001C65C6"/>
    <w:rsid w:val="001C7DE2"/>
    <w:rsid w:val="001D11DC"/>
    <w:rsid w:val="001D46FD"/>
    <w:rsid w:val="001D6201"/>
    <w:rsid w:val="001E5D4A"/>
    <w:rsid w:val="001E69A3"/>
    <w:rsid w:val="001F0613"/>
    <w:rsid w:val="001F61A5"/>
    <w:rsid w:val="001F6909"/>
    <w:rsid w:val="00205D1A"/>
    <w:rsid w:val="00206347"/>
    <w:rsid w:val="00206BEC"/>
    <w:rsid w:val="00207D1E"/>
    <w:rsid w:val="0021694D"/>
    <w:rsid w:val="00221C3D"/>
    <w:rsid w:val="002231D8"/>
    <w:rsid w:val="0022380B"/>
    <w:rsid w:val="002242AA"/>
    <w:rsid w:val="00224E3F"/>
    <w:rsid w:val="002270A3"/>
    <w:rsid w:val="002335FC"/>
    <w:rsid w:val="002368AB"/>
    <w:rsid w:val="00237061"/>
    <w:rsid w:val="00242D41"/>
    <w:rsid w:val="00242E02"/>
    <w:rsid w:val="00243088"/>
    <w:rsid w:val="00243FAA"/>
    <w:rsid w:val="00244ABE"/>
    <w:rsid w:val="00250339"/>
    <w:rsid w:val="00251E90"/>
    <w:rsid w:val="00253E51"/>
    <w:rsid w:val="0025427C"/>
    <w:rsid w:val="00254C8B"/>
    <w:rsid w:val="00257C5F"/>
    <w:rsid w:val="00264BBB"/>
    <w:rsid w:val="00266CC6"/>
    <w:rsid w:val="00267747"/>
    <w:rsid w:val="00270410"/>
    <w:rsid w:val="00270543"/>
    <w:rsid w:val="00272D8E"/>
    <w:rsid w:val="002730ED"/>
    <w:rsid w:val="0027337D"/>
    <w:rsid w:val="00274CA6"/>
    <w:rsid w:val="002762A7"/>
    <w:rsid w:val="00277CD6"/>
    <w:rsid w:val="00280E41"/>
    <w:rsid w:val="00282B7E"/>
    <w:rsid w:val="00283CA5"/>
    <w:rsid w:val="00284FF9"/>
    <w:rsid w:val="0029048B"/>
    <w:rsid w:val="002934D7"/>
    <w:rsid w:val="00297162"/>
    <w:rsid w:val="002A096E"/>
    <w:rsid w:val="002A429B"/>
    <w:rsid w:val="002A44E0"/>
    <w:rsid w:val="002B4CE7"/>
    <w:rsid w:val="002C24D0"/>
    <w:rsid w:val="002C60C1"/>
    <w:rsid w:val="002C7D64"/>
    <w:rsid w:val="002D0E2F"/>
    <w:rsid w:val="002D176F"/>
    <w:rsid w:val="002D1967"/>
    <w:rsid w:val="002D2453"/>
    <w:rsid w:val="002D31C7"/>
    <w:rsid w:val="002D346B"/>
    <w:rsid w:val="002D3AF1"/>
    <w:rsid w:val="002D694A"/>
    <w:rsid w:val="002D776D"/>
    <w:rsid w:val="002E0233"/>
    <w:rsid w:val="002E224F"/>
    <w:rsid w:val="002E537B"/>
    <w:rsid w:val="002E76DE"/>
    <w:rsid w:val="002E77AB"/>
    <w:rsid w:val="002F06BD"/>
    <w:rsid w:val="002F2774"/>
    <w:rsid w:val="002F6246"/>
    <w:rsid w:val="003038EF"/>
    <w:rsid w:val="00303DA8"/>
    <w:rsid w:val="00307980"/>
    <w:rsid w:val="00310634"/>
    <w:rsid w:val="00311346"/>
    <w:rsid w:val="00312B2B"/>
    <w:rsid w:val="00314A4C"/>
    <w:rsid w:val="003156D3"/>
    <w:rsid w:val="00315F84"/>
    <w:rsid w:val="00316F9C"/>
    <w:rsid w:val="00327750"/>
    <w:rsid w:val="00327FD5"/>
    <w:rsid w:val="00330558"/>
    <w:rsid w:val="003325E8"/>
    <w:rsid w:val="003377C0"/>
    <w:rsid w:val="0034648F"/>
    <w:rsid w:val="003519D4"/>
    <w:rsid w:val="003549F2"/>
    <w:rsid w:val="00354E2B"/>
    <w:rsid w:val="00355E63"/>
    <w:rsid w:val="00360D49"/>
    <w:rsid w:val="00364ECF"/>
    <w:rsid w:val="0037090A"/>
    <w:rsid w:val="00374795"/>
    <w:rsid w:val="003758E3"/>
    <w:rsid w:val="00377B84"/>
    <w:rsid w:val="00377BE1"/>
    <w:rsid w:val="003852DD"/>
    <w:rsid w:val="00385938"/>
    <w:rsid w:val="00387B88"/>
    <w:rsid w:val="00395893"/>
    <w:rsid w:val="00395A43"/>
    <w:rsid w:val="0039775A"/>
    <w:rsid w:val="003A0253"/>
    <w:rsid w:val="003A06EF"/>
    <w:rsid w:val="003A16D3"/>
    <w:rsid w:val="003A3E67"/>
    <w:rsid w:val="003A4AA3"/>
    <w:rsid w:val="003A4AAC"/>
    <w:rsid w:val="003A57C4"/>
    <w:rsid w:val="003A79DA"/>
    <w:rsid w:val="003B366E"/>
    <w:rsid w:val="003B5CBE"/>
    <w:rsid w:val="003B6765"/>
    <w:rsid w:val="003B722D"/>
    <w:rsid w:val="003C0906"/>
    <w:rsid w:val="003C2660"/>
    <w:rsid w:val="003C4BDC"/>
    <w:rsid w:val="003C5C93"/>
    <w:rsid w:val="003D4232"/>
    <w:rsid w:val="003E01FC"/>
    <w:rsid w:val="003E2090"/>
    <w:rsid w:val="003E2561"/>
    <w:rsid w:val="003E5071"/>
    <w:rsid w:val="003E5DBB"/>
    <w:rsid w:val="003F01B2"/>
    <w:rsid w:val="003F0954"/>
    <w:rsid w:val="003F1632"/>
    <w:rsid w:val="003F1DD6"/>
    <w:rsid w:val="003F2DF3"/>
    <w:rsid w:val="003F4494"/>
    <w:rsid w:val="003F6474"/>
    <w:rsid w:val="003F6E54"/>
    <w:rsid w:val="003F7101"/>
    <w:rsid w:val="00400DF7"/>
    <w:rsid w:val="004022BA"/>
    <w:rsid w:val="004042E3"/>
    <w:rsid w:val="00404423"/>
    <w:rsid w:val="0040664A"/>
    <w:rsid w:val="00407227"/>
    <w:rsid w:val="00407758"/>
    <w:rsid w:val="004104B4"/>
    <w:rsid w:val="00411C91"/>
    <w:rsid w:val="0041264D"/>
    <w:rsid w:val="0041516E"/>
    <w:rsid w:val="0041704F"/>
    <w:rsid w:val="004202B5"/>
    <w:rsid w:val="00422B42"/>
    <w:rsid w:val="00430FB0"/>
    <w:rsid w:val="0043149E"/>
    <w:rsid w:val="004418D8"/>
    <w:rsid w:val="00445F41"/>
    <w:rsid w:val="00446C0B"/>
    <w:rsid w:val="00447D5E"/>
    <w:rsid w:val="00453717"/>
    <w:rsid w:val="00453B2D"/>
    <w:rsid w:val="00454843"/>
    <w:rsid w:val="00455223"/>
    <w:rsid w:val="00455264"/>
    <w:rsid w:val="0045757A"/>
    <w:rsid w:val="00464A73"/>
    <w:rsid w:val="004751A3"/>
    <w:rsid w:val="00476DC0"/>
    <w:rsid w:val="004859C4"/>
    <w:rsid w:val="00487654"/>
    <w:rsid w:val="00487B0F"/>
    <w:rsid w:val="0049030D"/>
    <w:rsid w:val="0049448B"/>
    <w:rsid w:val="004A2110"/>
    <w:rsid w:val="004A2620"/>
    <w:rsid w:val="004A5DD2"/>
    <w:rsid w:val="004B0C1F"/>
    <w:rsid w:val="004B472C"/>
    <w:rsid w:val="004B6AE3"/>
    <w:rsid w:val="004C1C39"/>
    <w:rsid w:val="004C22FC"/>
    <w:rsid w:val="004C3DDB"/>
    <w:rsid w:val="004C5523"/>
    <w:rsid w:val="004C6FCA"/>
    <w:rsid w:val="004C7242"/>
    <w:rsid w:val="004D086A"/>
    <w:rsid w:val="004E10D2"/>
    <w:rsid w:val="004E36B6"/>
    <w:rsid w:val="004F0BC8"/>
    <w:rsid w:val="004F15AC"/>
    <w:rsid w:val="004F240A"/>
    <w:rsid w:val="004F3161"/>
    <w:rsid w:val="004F659C"/>
    <w:rsid w:val="00501128"/>
    <w:rsid w:val="00504D82"/>
    <w:rsid w:val="00507F40"/>
    <w:rsid w:val="005115CC"/>
    <w:rsid w:val="00511A12"/>
    <w:rsid w:val="00513D99"/>
    <w:rsid w:val="005223F1"/>
    <w:rsid w:val="00523B90"/>
    <w:rsid w:val="005247CF"/>
    <w:rsid w:val="005251AC"/>
    <w:rsid w:val="005253E8"/>
    <w:rsid w:val="00530D90"/>
    <w:rsid w:val="00531F22"/>
    <w:rsid w:val="00535570"/>
    <w:rsid w:val="00536111"/>
    <w:rsid w:val="00542DE5"/>
    <w:rsid w:val="0054311C"/>
    <w:rsid w:val="00546E50"/>
    <w:rsid w:val="00551939"/>
    <w:rsid w:val="00552842"/>
    <w:rsid w:val="0055357B"/>
    <w:rsid w:val="00554E89"/>
    <w:rsid w:val="00556930"/>
    <w:rsid w:val="005574DC"/>
    <w:rsid w:val="00557718"/>
    <w:rsid w:val="0056052E"/>
    <w:rsid w:val="00560F32"/>
    <w:rsid w:val="00561CAC"/>
    <w:rsid w:val="00561CB0"/>
    <w:rsid w:val="0056412E"/>
    <w:rsid w:val="005667CF"/>
    <w:rsid w:val="00574415"/>
    <w:rsid w:val="0057524F"/>
    <w:rsid w:val="00581909"/>
    <w:rsid w:val="00583A75"/>
    <w:rsid w:val="00587F80"/>
    <w:rsid w:val="00592493"/>
    <w:rsid w:val="00594647"/>
    <w:rsid w:val="005A13C3"/>
    <w:rsid w:val="005A2DED"/>
    <w:rsid w:val="005A64E9"/>
    <w:rsid w:val="005B04CE"/>
    <w:rsid w:val="005B164F"/>
    <w:rsid w:val="005B22E2"/>
    <w:rsid w:val="005B441A"/>
    <w:rsid w:val="005B71F8"/>
    <w:rsid w:val="005C15C7"/>
    <w:rsid w:val="005C1756"/>
    <w:rsid w:val="005C2790"/>
    <w:rsid w:val="005C37C3"/>
    <w:rsid w:val="005C52D3"/>
    <w:rsid w:val="005C54C5"/>
    <w:rsid w:val="005C7CF8"/>
    <w:rsid w:val="005D60B0"/>
    <w:rsid w:val="005D60E6"/>
    <w:rsid w:val="005D6489"/>
    <w:rsid w:val="005E01FD"/>
    <w:rsid w:val="005E09A1"/>
    <w:rsid w:val="005E1B84"/>
    <w:rsid w:val="005E330E"/>
    <w:rsid w:val="005E389F"/>
    <w:rsid w:val="005E6407"/>
    <w:rsid w:val="005E750A"/>
    <w:rsid w:val="005F056C"/>
    <w:rsid w:val="005F1993"/>
    <w:rsid w:val="005F28FC"/>
    <w:rsid w:val="005F3A02"/>
    <w:rsid w:val="005F5210"/>
    <w:rsid w:val="005F65C9"/>
    <w:rsid w:val="006036CC"/>
    <w:rsid w:val="00612FEB"/>
    <w:rsid w:val="00613A1D"/>
    <w:rsid w:val="00613D4F"/>
    <w:rsid w:val="00614771"/>
    <w:rsid w:val="0061542E"/>
    <w:rsid w:val="0061661E"/>
    <w:rsid w:val="00620690"/>
    <w:rsid w:val="00621C2C"/>
    <w:rsid w:val="00633F0D"/>
    <w:rsid w:val="00634F71"/>
    <w:rsid w:val="00635D30"/>
    <w:rsid w:val="00641D4C"/>
    <w:rsid w:val="00645117"/>
    <w:rsid w:val="00645167"/>
    <w:rsid w:val="00646C5D"/>
    <w:rsid w:val="00654F09"/>
    <w:rsid w:val="00657E97"/>
    <w:rsid w:val="00657F2A"/>
    <w:rsid w:val="00662B39"/>
    <w:rsid w:val="00663137"/>
    <w:rsid w:val="00667DE4"/>
    <w:rsid w:val="00675255"/>
    <w:rsid w:val="006814EF"/>
    <w:rsid w:val="00681E2D"/>
    <w:rsid w:val="006928B1"/>
    <w:rsid w:val="006932E9"/>
    <w:rsid w:val="00695710"/>
    <w:rsid w:val="00697B62"/>
    <w:rsid w:val="006A08EB"/>
    <w:rsid w:val="006B04CB"/>
    <w:rsid w:val="006B1254"/>
    <w:rsid w:val="006B34DF"/>
    <w:rsid w:val="006B7344"/>
    <w:rsid w:val="006B7A03"/>
    <w:rsid w:val="006C0E30"/>
    <w:rsid w:val="006C2C56"/>
    <w:rsid w:val="006C7C25"/>
    <w:rsid w:val="006D30F3"/>
    <w:rsid w:val="006D43B7"/>
    <w:rsid w:val="006E4D73"/>
    <w:rsid w:val="006F51DC"/>
    <w:rsid w:val="00700A16"/>
    <w:rsid w:val="00703036"/>
    <w:rsid w:val="00703412"/>
    <w:rsid w:val="007038E8"/>
    <w:rsid w:val="0070393B"/>
    <w:rsid w:val="00704F4E"/>
    <w:rsid w:val="00706ACD"/>
    <w:rsid w:val="00710156"/>
    <w:rsid w:val="00711D93"/>
    <w:rsid w:val="007147D7"/>
    <w:rsid w:val="00714B54"/>
    <w:rsid w:val="00716A00"/>
    <w:rsid w:val="00717F79"/>
    <w:rsid w:val="00721FCD"/>
    <w:rsid w:val="007229AB"/>
    <w:rsid w:val="00725BFE"/>
    <w:rsid w:val="00725EB5"/>
    <w:rsid w:val="00730491"/>
    <w:rsid w:val="00730812"/>
    <w:rsid w:val="007423F3"/>
    <w:rsid w:val="007446D9"/>
    <w:rsid w:val="00747857"/>
    <w:rsid w:val="00751400"/>
    <w:rsid w:val="00764B0C"/>
    <w:rsid w:val="00774612"/>
    <w:rsid w:val="00775434"/>
    <w:rsid w:val="007776AD"/>
    <w:rsid w:val="00786C92"/>
    <w:rsid w:val="0079141B"/>
    <w:rsid w:val="0079191F"/>
    <w:rsid w:val="007934E1"/>
    <w:rsid w:val="0079391D"/>
    <w:rsid w:val="007A4B4F"/>
    <w:rsid w:val="007A4E69"/>
    <w:rsid w:val="007B0A1C"/>
    <w:rsid w:val="007B1BD1"/>
    <w:rsid w:val="007B6F84"/>
    <w:rsid w:val="007B7DFD"/>
    <w:rsid w:val="007C7F9E"/>
    <w:rsid w:val="007D57F0"/>
    <w:rsid w:val="007D6EB8"/>
    <w:rsid w:val="007D75A5"/>
    <w:rsid w:val="007E0B40"/>
    <w:rsid w:val="007E0ECF"/>
    <w:rsid w:val="007E4786"/>
    <w:rsid w:val="007E6059"/>
    <w:rsid w:val="007F1155"/>
    <w:rsid w:val="007F25C0"/>
    <w:rsid w:val="007F3623"/>
    <w:rsid w:val="007F501C"/>
    <w:rsid w:val="0080158F"/>
    <w:rsid w:val="00803467"/>
    <w:rsid w:val="00810EA8"/>
    <w:rsid w:val="00812A0C"/>
    <w:rsid w:val="00820199"/>
    <w:rsid w:val="00822CEC"/>
    <w:rsid w:val="00826150"/>
    <w:rsid w:val="00831D49"/>
    <w:rsid w:val="00832E77"/>
    <w:rsid w:val="00833799"/>
    <w:rsid w:val="0084076E"/>
    <w:rsid w:val="00840CAB"/>
    <w:rsid w:val="00841BEB"/>
    <w:rsid w:val="008422B1"/>
    <w:rsid w:val="008423F5"/>
    <w:rsid w:val="00844B6B"/>
    <w:rsid w:val="00844BC8"/>
    <w:rsid w:val="00846907"/>
    <w:rsid w:val="00847C09"/>
    <w:rsid w:val="0085238A"/>
    <w:rsid w:val="00866C52"/>
    <w:rsid w:val="00867FF6"/>
    <w:rsid w:val="0087670E"/>
    <w:rsid w:val="008774AC"/>
    <w:rsid w:val="008824DA"/>
    <w:rsid w:val="00882D39"/>
    <w:rsid w:val="00886982"/>
    <w:rsid w:val="00887184"/>
    <w:rsid w:val="00892A30"/>
    <w:rsid w:val="0089347E"/>
    <w:rsid w:val="00894E06"/>
    <w:rsid w:val="008960FE"/>
    <w:rsid w:val="008A57C0"/>
    <w:rsid w:val="008A5EE6"/>
    <w:rsid w:val="008A64AB"/>
    <w:rsid w:val="008B332F"/>
    <w:rsid w:val="008B6BDB"/>
    <w:rsid w:val="008D20C9"/>
    <w:rsid w:val="008D3D3D"/>
    <w:rsid w:val="008E49CE"/>
    <w:rsid w:val="008E4AD7"/>
    <w:rsid w:val="008E54F9"/>
    <w:rsid w:val="008F6636"/>
    <w:rsid w:val="008F7256"/>
    <w:rsid w:val="00901678"/>
    <w:rsid w:val="009026B3"/>
    <w:rsid w:val="009026D2"/>
    <w:rsid w:val="00903F5F"/>
    <w:rsid w:val="009045E0"/>
    <w:rsid w:val="009055E8"/>
    <w:rsid w:val="00907004"/>
    <w:rsid w:val="0091139E"/>
    <w:rsid w:val="00914DAC"/>
    <w:rsid w:val="009208EE"/>
    <w:rsid w:val="0092377E"/>
    <w:rsid w:val="00927CC4"/>
    <w:rsid w:val="0093169F"/>
    <w:rsid w:val="0093599D"/>
    <w:rsid w:val="0093647B"/>
    <w:rsid w:val="00937913"/>
    <w:rsid w:val="009448AF"/>
    <w:rsid w:val="00944922"/>
    <w:rsid w:val="00945143"/>
    <w:rsid w:val="00950F61"/>
    <w:rsid w:val="00954C30"/>
    <w:rsid w:val="00954F2E"/>
    <w:rsid w:val="00955784"/>
    <w:rsid w:val="00956990"/>
    <w:rsid w:val="00962E92"/>
    <w:rsid w:val="00967E97"/>
    <w:rsid w:val="00972336"/>
    <w:rsid w:val="00972E56"/>
    <w:rsid w:val="00980EED"/>
    <w:rsid w:val="00983F70"/>
    <w:rsid w:val="009847F3"/>
    <w:rsid w:val="0098576B"/>
    <w:rsid w:val="00987361"/>
    <w:rsid w:val="00992917"/>
    <w:rsid w:val="009944CD"/>
    <w:rsid w:val="0099631E"/>
    <w:rsid w:val="00997694"/>
    <w:rsid w:val="00997DDD"/>
    <w:rsid w:val="009A1608"/>
    <w:rsid w:val="009A3A52"/>
    <w:rsid w:val="009A3E83"/>
    <w:rsid w:val="009B0F27"/>
    <w:rsid w:val="009B1EF0"/>
    <w:rsid w:val="009B2F66"/>
    <w:rsid w:val="009C7222"/>
    <w:rsid w:val="009E0F47"/>
    <w:rsid w:val="009E2142"/>
    <w:rsid w:val="009E4C53"/>
    <w:rsid w:val="009E4F1E"/>
    <w:rsid w:val="009F15D5"/>
    <w:rsid w:val="009F6CE2"/>
    <w:rsid w:val="00A045B6"/>
    <w:rsid w:val="00A07E6C"/>
    <w:rsid w:val="00A12D92"/>
    <w:rsid w:val="00A16101"/>
    <w:rsid w:val="00A16996"/>
    <w:rsid w:val="00A22073"/>
    <w:rsid w:val="00A276FA"/>
    <w:rsid w:val="00A27C7E"/>
    <w:rsid w:val="00A30771"/>
    <w:rsid w:val="00A317ED"/>
    <w:rsid w:val="00A35C08"/>
    <w:rsid w:val="00A4119A"/>
    <w:rsid w:val="00A448B6"/>
    <w:rsid w:val="00A45DFD"/>
    <w:rsid w:val="00A5067F"/>
    <w:rsid w:val="00A51E1B"/>
    <w:rsid w:val="00A5200F"/>
    <w:rsid w:val="00A52B2F"/>
    <w:rsid w:val="00A554E6"/>
    <w:rsid w:val="00A55B95"/>
    <w:rsid w:val="00A56720"/>
    <w:rsid w:val="00A61D68"/>
    <w:rsid w:val="00A64F0F"/>
    <w:rsid w:val="00A673BE"/>
    <w:rsid w:val="00A67600"/>
    <w:rsid w:val="00A67B32"/>
    <w:rsid w:val="00A7057D"/>
    <w:rsid w:val="00A80019"/>
    <w:rsid w:val="00A81C37"/>
    <w:rsid w:val="00A81D6A"/>
    <w:rsid w:val="00A823DC"/>
    <w:rsid w:val="00A82933"/>
    <w:rsid w:val="00A82D8E"/>
    <w:rsid w:val="00A85ED2"/>
    <w:rsid w:val="00A86BEA"/>
    <w:rsid w:val="00A91C63"/>
    <w:rsid w:val="00A95761"/>
    <w:rsid w:val="00AA3D18"/>
    <w:rsid w:val="00AA4B4C"/>
    <w:rsid w:val="00AA5CEE"/>
    <w:rsid w:val="00AA6C77"/>
    <w:rsid w:val="00AB0005"/>
    <w:rsid w:val="00AC0D8C"/>
    <w:rsid w:val="00AC3CC8"/>
    <w:rsid w:val="00AC6932"/>
    <w:rsid w:val="00AC6C42"/>
    <w:rsid w:val="00AD0B7A"/>
    <w:rsid w:val="00AD0CFD"/>
    <w:rsid w:val="00AD29E3"/>
    <w:rsid w:val="00AD3471"/>
    <w:rsid w:val="00AD5DD1"/>
    <w:rsid w:val="00AE2807"/>
    <w:rsid w:val="00AE2E76"/>
    <w:rsid w:val="00AE2FAB"/>
    <w:rsid w:val="00AE478D"/>
    <w:rsid w:val="00AF0E39"/>
    <w:rsid w:val="00AF20A9"/>
    <w:rsid w:val="00AF3152"/>
    <w:rsid w:val="00AF3DA3"/>
    <w:rsid w:val="00AF5347"/>
    <w:rsid w:val="00B00E0D"/>
    <w:rsid w:val="00B01AD6"/>
    <w:rsid w:val="00B02DE2"/>
    <w:rsid w:val="00B04107"/>
    <w:rsid w:val="00B13225"/>
    <w:rsid w:val="00B1345D"/>
    <w:rsid w:val="00B14B6C"/>
    <w:rsid w:val="00B1560E"/>
    <w:rsid w:val="00B15ACB"/>
    <w:rsid w:val="00B16846"/>
    <w:rsid w:val="00B2090E"/>
    <w:rsid w:val="00B2228F"/>
    <w:rsid w:val="00B24F20"/>
    <w:rsid w:val="00B25836"/>
    <w:rsid w:val="00B268EE"/>
    <w:rsid w:val="00B2744E"/>
    <w:rsid w:val="00B3186F"/>
    <w:rsid w:val="00B35785"/>
    <w:rsid w:val="00B37DD7"/>
    <w:rsid w:val="00B434AF"/>
    <w:rsid w:val="00B44608"/>
    <w:rsid w:val="00B50DCF"/>
    <w:rsid w:val="00B510A8"/>
    <w:rsid w:val="00B515DB"/>
    <w:rsid w:val="00B5566C"/>
    <w:rsid w:val="00B562A7"/>
    <w:rsid w:val="00B5785F"/>
    <w:rsid w:val="00B61A08"/>
    <w:rsid w:val="00B61E1C"/>
    <w:rsid w:val="00B63F7E"/>
    <w:rsid w:val="00B65D6C"/>
    <w:rsid w:val="00B677EF"/>
    <w:rsid w:val="00B72D13"/>
    <w:rsid w:val="00B73178"/>
    <w:rsid w:val="00B8288E"/>
    <w:rsid w:val="00B82EBA"/>
    <w:rsid w:val="00B8635B"/>
    <w:rsid w:val="00B87D6E"/>
    <w:rsid w:val="00B93AED"/>
    <w:rsid w:val="00B969A7"/>
    <w:rsid w:val="00BA71B2"/>
    <w:rsid w:val="00BB1277"/>
    <w:rsid w:val="00BB3D23"/>
    <w:rsid w:val="00BB4FBB"/>
    <w:rsid w:val="00BB520A"/>
    <w:rsid w:val="00BB7608"/>
    <w:rsid w:val="00BC44CF"/>
    <w:rsid w:val="00BD6205"/>
    <w:rsid w:val="00BE74F7"/>
    <w:rsid w:val="00BE75AE"/>
    <w:rsid w:val="00BF0BB0"/>
    <w:rsid w:val="00BF2539"/>
    <w:rsid w:val="00BF63ED"/>
    <w:rsid w:val="00C02A34"/>
    <w:rsid w:val="00C02EFF"/>
    <w:rsid w:val="00C03919"/>
    <w:rsid w:val="00C13F98"/>
    <w:rsid w:val="00C145BD"/>
    <w:rsid w:val="00C1643E"/>
    <w:rsid w:val="00C16D16"/>
    <w:rsid w:val="00C206C4"/>
    <w:rsid w:val="00C23B54"/>
    <w:rsid w:val="00C26632"/>
    <w:rsid w:val="00C303CC"/>
    <w:rsid w:val="00C33D40"/>
    <w:rsid w:val="00C35242"/>
    <w:rsid w:val="00C35CDF"/>
    <w:rsid w:val="00C36715"/>
    <w:rsid w:val="00C37D87"/>
    <w:rsid w:val="00C405A7"/>
    <w:rsid w:val="00C41B99"/>
    <w:rsid w:val="00C47A28"/>
    <w:rsid w:val="00C51332"/>
    <w:rsid w:val="00C60235"/>
    <w:rsid w:val="00C609F0"/>
    <w:rsid w:val="00C60A91"/>
    <w:rsid w:val="00C61933"/>
    <w:rsid w:val="00C6304E"/>
    <w:rsid w:val="00C64C2B"/>
    <w:rsid w:val="00C73B83"/>
    <w:rsid w:val="00C74A50"/>
    <w:rsid w:val="00C7638F"/>
    <w:rsid w:val="00C77A2B"/>
    <w:rsid w:val="00C824F6"/>
    <w:rsid w:val="00C82FE0"/>
    <w:rsid w:val="00C859D0"/>
    <w:rsid w:val="00C85A79"/>
    <w:rsid w:val="00C86578"/>
    <w:rsid w:val="00C90A0A"/>
    <w:rsid w:val="00C9213F"/>
    <w:rsid w:val="00C929E0"/>
    <w:rsid w:val="00C96300"/>
    <w:rsid w:val="00C96B64"/>
    <w:rsid w:val="00C96D39"/>
    <w:rsid w:val="00C974CA"/>
    <w:rsid w:val="00CA5360"/>
    <w:rsid w:val="00CA571F"/>
    <w:rsid w:val="00CB1D09"/>
    <w:rsid w:val="00CB22C2"/>
    <w:rsid w:val="00CB3ABB"/>
    <w:rsid w:val="00CB3C49"/>
    <w:rsid w:val="00CC01E1"/>
    <w:rsid w:val="00CC09C9"/>
    <w:rsid w:val="00CC0EE9"/>
    <w:rsid w:val="00CC2870"/>
    <w:rsid w:val="00CC29BA"/>
    <w:rsid w:val="00CC3622"/>
    <w:rsid w:val="00CC69F4"/>
    <w:rsid w:val="00CD0D4D"/>
    <w:rsid w:val="00CD1486"/>
    <w:rsid w:val="00CD28A4"/>
    <w:rsid w:val="00CD2E70"/>
    <w:rsid w:val="00CD3FE5"/>
    <w:rsid w:val="00CD770D"/>
    <w:rsid w:val="00CE139D"/>
    <w:rsid w:val="00CE632C"/>
    <w:rsid w:val="00CF0856"/>
    <w:rsid w:val="00CF1CD0"/>
    <w:rsid w:val="00CF43EF"/>
    <w:rsid w:val="00CF4407"/>
    <w:rsid w:val="00CF5D62"/>
    <w:rsid w:val="00D01100"/>
    <w:rsid w:val="00D016C6"/>
    <w:rsid w:val="00D02CFF"/>
    <w:rsid w:val="00D04836"/>
    <w:rsid w:val="00D05E55"/>
    <w:rsid w:val="00D06B99"/>
    <w:rsid w:val="00D145C0"/>
    <w:rsid w:val="00D14BCD"/>
    <w:rsid w:val="00D22FBD"/>
    <w:rsid w:val="00D25B83"/>
    <w:rsid w:val="00D25DC6"/>
    <w:rsid w:val="00D27B9B"/>
    <w:rsid w:val="00D32398"/>
    <w:rsid w:val="00D32DFF"/>
    <w:rsid w:val="00D3584F"/>
    <w:rsid w:val="00D43CFC"/>
    <w:rsid w:val="00D45D8C"/>
    <w:rsid w:val="00D464E4"/>
    <w:rsid w:val="00D47E37"/>
    <w:rsid w:val="00D502C7"/>
    <w:rsid w:val="00D506EC"/>
    <w:rsid w:val="00D51D88"/>
    <w:rsid w:val="00D52339"/>
    <w:rsid w:val="00D52F40"/>
    <w:rsid w:val="00D5755B"/>
    <w:rsid w:val="00D575B7"/>
    <w:rsid w:val="00D643A4"/>
    <w:rsid w:val="00D64B40"/>
    <w:rsid w:val="00D671D7"/>
    <w:rsid w:val="00D7023C"/>
    <w:rsid w:val="00D72D4F"/>
    <w:rsid w:val="00D811E5"/>
    <w:rsid w:val="00D851CD"/>
    <w:rsid w:val="00D86724"/>
    <w:rsid w:val="00D9280E"/>
    <w:rsid w:val="00D93B90"/>
    <w:rsid w:val="00D96B49"/>
    <w:rsid w:val="00D976F6"/>
    <w:rsid w:val="00DA40C9"/>
    <w:rsid w:val="00DB0702"/>
    <w:rsid w:val="00DB37AF"/>
    <w:rsid w:val="00DC118C"/>
    <w:rsid w:val="00DC24E0"/>
    <w:rsid w:val="00DC2AB4"/>
    <w:rsid w:val="00DC3347"/>
    <w:rsid w:val="00DC7F84"/>
    <w:rsid w:val="00DD1DB6"/>
    <w:rsid w:val="00DD3BC8"/>
    <w:rsid w:val="00DD4442"/>
    <w:rsid w:val="00DD6FDB"/>
    <w:rsid w:val="00DE2ACC"/>
    <w:rsid w:val="00DF6313"/>
    <w:rsid w:val="00E032C1"/>
    <w:rsid w:val="00E04227"/>
    <w:rsid w:val="00E055CF"/>
    <w:rsid w:val="00E07280"/>
    <w:rsid w:val="00E148C3"/>
    <w:rsid w:val="00E1493A"/>
    <w:rsid w:val="00E17021"/>
    <w:rsid w:val="00E22FA8"/>
    <w:rsid w:val="00E23A1B"/>
    <w:rsid w:val="00E2763E"/>
    <w:rsid w:val="00E34453"/>
    <w:rsid w:val="00E464C4"/>
    <w:rsid w:val="00E5098D"/>
    <w:rsid w:val="00E5454B"/>
    <w:rsid w:val="00E577BB"/>
    <w:rsid w:val="00E5780C"/>
    <w:rsid w:val="00E63063"/>
    <w:rsid w:val="00E643CC"/>
    <w:rsid w:val="00E64BEF"/>
    <w:rsid w:val="00E66790"/>
    <w:rsid w:val="00E701CC"/>
    <w:rsid w:val="00E7346A"/>
    <w:rsid w:val="00E75F85"/>
    <w:rsid w:val="00E87DE9"/>
    <w:rsid w:val="00E926BE"/>
    <w:rsid w:val="00E96815"/>
    <w:rsid w:val="00E9738C"/>
    <w:rsid w:val="00E9740F"/>
    <w:rsid w:val="00EA09D5"/>
    <w:rsid w:val="00EA1C18"/>
    <w:rsid w:val="00EA2611"/>
    <w:rsid w:val="00EB0927"/>
    <w:rsid w:val="00EB41E0"/>
    <w:rsid w:val="00EB4F8A"/>
    <w:rsid w:val="00EB7209"/>
    <w:rsid w:val="00EC2501"/>
    <w:rsid w:val="00EC5BCB"/>
    <w:rsid w:val="00EC6214"/>
    <w:rsid w:val="00ED3102"/>
    <w:rsid w:val="00ED324A"/>
    <w:rsid w:val="00ED46C6"/>
    <w:rsid w:val="00ED7279"/>
    <w:rsid w:val="00EE0FE8"/>
    <w:rsid w:val="00EE40BA"/>
    <w:rsid w:val="00EE62D4"/>
    <w:rsid w:val="00EE6F2C"/>
    <w:rsid w:val="00EE76F2"/>
    <w:rsid w:val="00EE7DE2"/>
    <w:rsid w:val="00EF3C4C"/>
    <w:rsid w:val="00EF4F42"/>
    <w:rsid w:val="00EF5024"/>
    <w:rsid w:val="00EF66F8"/>
    <w:rsid w:val="00EF6900"/>
    <w:rsid w:val="00EF6BDB"/>
    <w:rsid w:val="00F0039A"/>
    <w:rsid w:val="00F10EF4"/>
    <w:rsid w:val="00F13142"/>
    <w:rsid w:val="00F14227"/>
    <w:rsid w:val="00F1653F"/>
    <w:rsid w:val="00F21C96"/>
    <w:rsid w:val="00F33229"/>
    <w:rsid w:val="00F362D8"/>
    <w:rsid w:val="00F44EA8"/>
    <w:rsid w:val="00F477DE"/>
    <w:rsid w:val="00F502A0"/>
    <w:rsid w:val="00F51A96"/>
    <w:rsid w:val="00F52270"/>
    <w:rsid w:val="00F528FD"/>
    <w:rsid w:val="00F55526"/>
    <w:rsid w:val="00F57C8D"/>
    <w:rsid w:val="00F605FC"/>
    <w:rsid w:val="00F62B09"/>
    <w:rsid w:val="00F64D9C"/>
    <w:rsid w:val="00F702B2"/>
    <w:rsid w:val="00F709DE"/>
    <w:rsid w:val="00F7182A"/>
    <w:rsid w:val="00F74754"/>
    <w:rsid w:val="00F755DA"/>
    <w:rsid w:val="00F80D73"/>
    <w:rsid w:val="00F85870"/>
    <w:rsid w:val="00F8770A"/>
    <w:rsid w:val="00F902E2"/>
    <w:rsid w:val="00F95163"/>
    <w:rsid w:val="00F9580E"/>
    <w:rsid w:val="00FA212B"/>
    <w:rsid w:val="00FA7C56"/>
    <w:rsid w:val="00FB172B"/>
    <w:rsid w:val="00FB4D93"/>
    <w:rsid w:val="00FB527A"/>
    <w:rsid w:val="00FB74AD"/>
    <w:rsid w:val="00FC014E"/>
    <w:rsid w:val="00FC6021"/>
    <w:rsid w:val="00FC79DC"/>
    <w:rsid w:val="00FC7E5C"/>
    <w:rsid w:val="00FD016E"/>
    <w:rsid w:val="00FD2F40"/>
    <w:rsid w:val="00FD36C1"/>
    <w:rsid w:val="00FD45C4"/>
    <w:rsid w:val="00FD5AA2"/>
    <w:rsid w:val="00FD65C3"/>
    <w:rsid w:val="00FE7D95"/>
    <w:rsid w:val="00FF058C"/>
    <w:rsid w:val="00FF2638"/>
    <w:rsid w:val="00FF7194"/>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C88871"/>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5D8C"/>
    <w:rPr>
      <w:sz w:val="24"/>
    </w:rPr>
  </w:style>
  <w:style w:type="paragraph" w:styleId="Heading1">
    <w:name w:val="heading 1"/>
    <w:basedOn w:val="Normal"/>
    <w:next w:val="Normal"/>
    <w:link w:val="Heading1Char"/>
    <w:uiPriority w:val="1"/>
    <w:qFormat/>
    <w:rsid w:val="00D45D8C"/>
    <w:pPr>
      <w:keepNext/>
      <w:outlineLvl w:val="0"/>
    </w:pPr>
    <w:rPr>
      <w:rFonts w:ascii="Arial" w:hAnsi="Arial"/>
      <w:b/>
    </w:rPr>
  </w:style>
  <w:style w:type="paragraph" w:styleId="Heading2">
    <w:name w:val="heading 2"/>
    <w:basedOn w:val="Normal"/>
    <w:next w:val="Normal"/>
    <w:link w:val="Heading2Char"/>
    <w:uiPriority w:val="1"/>
    <w:qFormat/>
    <w:rsid w:val="00D45D8C"/>
    <w:pPr>
      <w:keepNext/>
      <w:jc w:val="center"/>
      <w:outlineLvl w:val="1"/>
    </w:pPr>
    <w:rPr>
      <w:rFonts w:ascii="Arial" w:hAnsi="Arial"/>
      <w:b/>
    </w:rPr>
  </w:style>
  <w:style w:type="paragraph" w:styleId="Heading3">
    <w:name w:val="heading 3"/>
    <w:basedOn w:val="Normal"/>
    <w:next w:val="Normal"/>
    <w:qFormat/>
    <w:rsid w:val="00D45D8C"/>
    <w:pPr>
      <w:keepNext/>
      <w:outlineLvl w:val="2"/>
    </w:pPr>
    <w:rPr>
      <w:rFonts w:ascii="Arial" w:hAnsi="Arial"/>
      <w:b/>
      <w:u w:val="single"/>
    </w:rPr>
  </w:style>
  <w:style w:type="paragraph" w:styleId="Heading6">
    <w:name w:val="heading 6"/>
    <w:basedOn w:val="Normal"/>
    <w:next w:val="Normal"/>
    <w:qFormat/>
    <w:rsid w:val="00D45D8C"/>
    <w:pPr>
      <w:keepNext/>
      <w:tabs>
        <w:tab w:val="center" w:pos="4680"/>
      </w:tabs>
      <w:suppressAutoHyphens/>
      <w:jc w:val="center"/>
      <w:outlineLvl w:val="5"/>
    </w:pPr>
    <w:rPr>
      <w:rFonts w:ascii="Arial" w:hAnsi="Arial"/>
      <w:b/>
      <w:spacing w:val="-2"/>
      <w:sz w:val="28"/>
    </w:rPr>
  </w:style>
  <w:style w:type="paragraph" w:styleId="Heading9">
    <w:name w:val="heading 9"/>
    <w:basedOn w:val="Normal"/>
    <w:next w:val="Normal"/>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semiHidden/>
    <w:rsid w:val="00810EA8"/>
    <w:rPr>
      <w:sz w:val="20"/>
    </w:rPr>
  </w:style>
  <w:style w:type="paragraph" w:styleId="CommentSubject">
    <w:name w:val="annotation subject"/>
    <w:basedOn w:val="CommentText"/>
    <w:next w:val="CommentText"/>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1"/>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semiHidden/>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99"/>
    <w:semiHidden/>
    <w:rsid w:val="0080158F"/>
    <w:rPr>
      <w:sz w:val="24"/>
    </w:rPr>
  </w:style>
  <w:style w:type="numbering" w:customStyle="1" w:styleId="NoList1">
    <w:name w:val="No List1"/>
    <w:next w:val="NoList"/>
    <w:uiPriority w:val="99"/>
    <w:semiHidden/>
    <w:unhideWhenUsed/>
    <w:rsid w:val="0080158F"/>
  </w:style>
  <w:style w:type="character" w:customStyle="1" w:styleId="Heading1Char">
    <w:name w:val="Heading 1 Char"/>
    <w:basedOn w:val="DefaultParagraphFont"/>
    <w:link w:val="Heading1"/>
    <w:uiPriority w:val="1"/>
    <w:rsid w:val="0080158F"/>
    <w:rPr>
      <w:rFonts w:ascii="Arial" w:hAnsi="Arial"/>
      <w:b/>
      <w:sz w:val="24"/>
    </w:rPr>
  </w:style>
  <w:style w:type="character" w:customStyle="1" w:styleId="Heading2Char">
    <w:name w:val="Heading 2 Char"/>
    <w:basedOn w:val="DefaultParagraphFont"/>
    <w:link w:val="Heading2"/>
    <w:uiPriority w:val="1"/>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B24F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138">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598292664">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173030438">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530683597">
      <w:bodyDiv w:val="1"/>
      <w:marLeft w:val="0"/>
      <w:marRight w:val="0"/>
      <w:marTop w:val="0"/>
      <w:marBottom w:val="0"/>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40544731">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6144620">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mmissionerSearch@nysed.gov" TargetMode="External"/><Relationship Id="rId18" Type="http://schemas.openxmlformats.org/officeDocument/2006/relationships/hyperlink" Target="http://www.osc.state.ny.us/vendrep/resources_docreq_agency.htm" TargetMode="External"/><Relationship Id="rId26" Type="http://schemas.openxmlformats.org/officeDocument/2006/relationships/hyperlink" Target="https://www.osc.state.ny.us/agencies/forms/ac3272s.doc" TargetMode="External"/><Relationship Id="rId39" Type="http://schemas.openxmlformats.org/officeDocument/2006/relationships/hyperlink" Target="https://ogs.ny.gov/list-entities-determined-be-non-responsive-biddersofferers-pursuant-nys-iran-divestment-act-2012" TargetMode="External"/><Relationship Id="rId3" Type="http://schemas.openxmlformats.org/officeDocument/2006/relationships/customXml" Target="../customXml/item3.xml"/><Relationship Id="rId21" Type="http://schemas.openxmlformats.org/officeDocument/2006/relationships/hyperlink" Target="mailto:ITServiceDesk@osc.ny.gov" TargetMode="External"/><Relationship Id="rId34" Type="http://schemas.openxmlformats.org/officeDocument/2006/relationships/footer" Target="footer1.xml"/><Relationship Id="rId42" Type="http://schemas.openxmlformats.org/officeDocument/2006/relationships/footer" Target="footer2.xml"/><Relationship Id="rId47" Type="http://schemas.openxmlformats.org/officeDocument/2006/relationships/header" Target="header9.xml"/><Relationship Id="rId50"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yperlink" Target="http://www.nysed.gov/finance-business/executive-search-firm-commissioner-education" TargetMode="External"/><Relationship Id="rId17" Type="http://schemas.openxmlformats.org/officeDocument/2006/relationships/hyperlink" Target="http://osc.state.ny.us/vendrep/" TargetMode="External"/><Relationship Id="rId25" Type="http://schemas.openxmlformats.org/officeDocument/2006/relationships/hyperlink" Target="https://www.osc.state.ny.us/agencies/forms/ac3271s.doc" TargetMode="External"/><Relationship Id="rId33" Type="http://schemas.openxmlformats.org/officeDocument/2006/relationships/header" Target="header2.xml"/><Relationship Id="rId38" Type="http://schemas.openxmlformats.org/officeDocument/2006/relationships/hyperlink" Target="https://ny.newnycontracts.com/FrontEnd/VendorSearchPublic.as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sc.state.ny.us/vendors/epayments.htm" TargetMode="External"/><Relationship Id="rId20" Type="http://schemas.openxmlformats.org/officeDocument/2006/relationships/hyperlink" Target="https://onlineservices.osc.state.ny.us/" TargetMode="External"/><Relationship Id="rId29" Type="http://schemas.openxmlformats.org/officeDocument/2006/relationships/hyperlink" Target="http://wcb.ny.gov/content/main/Employers/busPermits.jsp"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issionerSearch@nysed.gov" TargetMode="External"/><Relationship Id="rId24" Type="http://schemas.openxmlformats.org/officeDocument/2006/relationships/hyperlink" Target="http://www.osc.state.ny.us/agencies/gbull/g226forma.pdf" TargetMode="External"/><Relationship Id="rId32" Type="http://schemas.openxmlformats.org/officeDocument/2006/relationships/header" Target="header1.xml"/><Relationship Id="rId37" Type="http://schemas.openxmlformats.org/officeDocument/2006/relationships/hyperlink" Target="mailto:mwbecertification@esd.ny.gov" TargetMode="External"/><Relationship Id="rId40" Type="http://schemas.openxmlformats.org/officeDocument/2006/relationships/header" Target="header4.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sa.gov/portal/category/21287" TargetMode="External"/><Relationship Id="rId23" Type="http://schemas.openxmlformats.org/officeDocument/2006/relationships/hyperlink" Target="http://www.oms.nysed.gov/fiscal/cau/PLL/procurementpolicy.htm" TargetMode="External"/><Relationship Id="rId28" Type="http://schemas.openxmlformats.org/officeDocument/2006/relationships/hyperlink" Target="https://jcope.ny.gov/sites/g/files/oee746/files/documents/2017/09/public-officers-law-73.pdf" TargetMode="External"/><Relationship Id="rId36" Type="http://schemas.openxmlformats.org/officeDocument/2006/relationships/hyperlink" Target="mailto:opa@esd.ny.gov" TargetMode="External"/><Relationship Id="rId49"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osc.state.ny.us/vendrep/info_vrsystem.htm" TargetMode="External"/><Relationship Id="rId31" Type="http://schemas.openxmlformats.org/officeDocument/2006/relationships/hyperlink" Target="http://www.tax.ny.gov/pdf/current_forms/st/st220ca_fill_in.pdf" TargetMode="External"/><Relationship Id="rId44" Type="http://schemas.openxmlformats.org/officeDocument/2006/relationships/header" Target="header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gs.ny.gov/Core/SDVOBA.asp" TargetMode="External"/><Relationship Id="rId22" Type="http://schemas.openxmlformats.org/officeDocument/2006/relationships/hyperlink" Target="http://www.osc.state.ny.us/vendrep" TargetMode="External"/><Relationship Id="rId27" Type="http://schemas.openxmlformats.org/officeDocument/2006/relationships/hyperlink" Target="https://www.osc.state.ny.us/agencies/guide/MyWebHelp/" TargetMode="External"/><Relationship Id="rId30" Type="http://schemas.openxmlformats.org/officeDocument/2006/relationships/hyperlink" Target="http://www.tax.ny.gov/pdf/publications/sales/pub223.pdf" TargetMode="External"/><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DDCDC2E527641AE6CB577CE531C56" ma:contentTypeVersion="4" ma:contentTypeDescription="Create a new document." ma:contentTypeScope="" ma:versionID="883372039d0c5bcbad09839d663186f0">
  <xsd:schema xmlns:xsd="http://www.w3.org/2001/XMLSchema" xmlns:xs="http://www.w3.org/2001/XMLSchema" xmlns:p="http://schemas.microsoft.com/office/2006/metadata/properties" xmlns:ns3="ad597068-b358-465c-a40a-e33890afa484" targetNamespace="http://schemas.microsoft.com/office/2006/metadata/properties" ma:root="true" ma:fieldsID="44764dd81e69783b674cbcda2fde7e2c" ns3:_="">
    <xsd:import namespace="ad597068-b358-465c-a40a-e33890afa4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97068-b358-465c-a40a-e33890afa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AE2C-3977-42BF-88D9-4AAF9367122C}">
  <ds:schemaRefs>
    <ds:schemaRef ds:uri="ad597068-b358-465c-a40a-e33890afa484"/>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0C2FC4-D0EA-4847-BC91-40C3F7A6A2D7}">
  <ds:schemaRefs>
    <ds:schemaRef ds:uri="http://schemas.microsoft.com/sharepoint/v3/contenttype/forms"/>
  </ds:schemaRefs>
</ds:datastoreItem>
</file>

<file path=customXml/itemProps3.xml><?xml version="1.0" encoding="utf-8"?>
<ds:datastoreItem xmlns:ds="http://schemas.openxmlformats.org/officeDocument/2006/customXml" ds:itemID="{C4E1F819-A4BA-48D8-AF38-0DA80EBD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97068-b358-465c-a40a-e33890af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B05ED-DCF5-46B4-97DD-B0A0BC2F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3</TotalTime>
  <Pages>31</Pages>
  <Words>16764</Words>
  <Characters>94022</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RFP #20-021A: Executive Search Firm – Commissioner of Education</vt:lpstr>
    </vt:vector>
  </TitlesOfParts>
  <Company/>
  <LinksUpToDate>false</LinksUpToDate>
  <CharactersWithSpaces>110565</CharactersWithSpaces>
  <SharedDoc>false</SharedDoc>
  <HLinks>
    <vt:vector size="168" baseType="variant">
      <vt:variant>
        <vt:i4>4259863</vt:i4>
      </vt:variant>
      <vt:variant>
        <vt:i4>98</vt:i4>
      </vt:variant>
      <vt:variant>
        <vt:i4>0</vt:i4>
      </vt:variant>
      <vt:variant>
        <vt:i4>5</vt:i4>
      </vt:variant>
      <vt:variant>
        <vt:lpwstr>http://www.ogs.ny.gov/about/regs/docs/ListofEntities.pdf</vt:lpwstr>
      </vt:variant>
      <vt:variant>
        <vt:lpwstr/>
      </vt:variant>
      <vt:variant>
        <vt:i4>5570625</vt:i4>
      </vt:variant>
      <vt:variant>
        <vt:i4>95</vt:i4>
      </vt:variant>
      <vt:variant>
        <vt:i4>0</vt:i4>
      </vt:variant>
      <vt:variant>
        <vt:i4>5</vt:i4>
      </vt:variant>
      <vt:variant>
        <vt:lpwstr>https://ny.newnycontracts.com/FrontEnd/VendorSearchPublic.asp</vt:lpwstr>
      </vt:variant>
      <vt:variant>
        <vt:lpwstr/>
      </vt:variant>
      <vt:variant>
        <vt:i4>3407956</vt:i4>
      </vt:variant>
      <vt:variant>
        <vt:i4>92</vt:i4>
      </vt:variant>
      <vt:variant>
        <vt:i4>0</vt:i4>
      </vt:variant>
      <vt:variant>
        <vt:i4>5</vt:i4>
      </vt:variant>
      <vt:variant>
        <vt:lpwstr>mailto:mwbecertification@esd.ny.gov</vt:lpwstr>
      </vt:variant>
      <vt:variant>
        <vt:lpwstr/>
      </vt:variant>
      <vt:variant>
        <vt:i4>4325433</vt:i4>
      </vt:variant>
      <vt:variant>
        <vt:i4>89</vt:i4>
      </vt:variant>
      <vt:variant>
        <vt:i4>0</vt:i4>
      </vt:variant>
      <vt:variant>
        <vt:i4>5</vt:i4>
      </vt:variant>
      <vt:variant>
        <vt:lpwstr>mailto:opa@esd.ny.gov</vt:lpwstr>
      </vt:variant>
      <vt:variant>
        <vt:lpwstr/>
      </vt:variant>
      <vt:variant>
        <vt:i4>3866641</vt:i4>
      </vt:variant>
      <vt:variant>
        <vt:i4>86</vt:i4>
      </vt:variant>
      <vt:variant>
        <vt:i4>0</vt:i4>
      </vt:variant>
      <vt:variant>
        <vt:i4>5</vt:i4>
      </vt:variant>
      <vt:variant>
        <vt:lpwstr>http://www.tax.ny.gov/pdf/current_forms/st/st220td_fill_in.pdf</vt:lpwstr>
      </vt:variant>
      <vt:variant>
        <vt:lpwstr/>
      </vt:variant>
      <vt:variant>
        <vt:i4>4063238</vt:i4>
      </vt:variant>
      <vt:variant>
        <vt:i4>83</vt:i4>
      </vt:variant>
      <vt:variant>
        <vt:i4>0</vt:i4>
      </vt:variant>
      <vt:variant>
        <vt:i4>5</vt:i4>
      </vt:variant>
      <vt:variant>
        <vt:lpwstr>http://www.tax.ny.gov/pdf/current_forms/st/st220ca_fill_in.pdf</vt:lpwstr>
      </vt:variant>
      <vt:variant>
        <vt:lpwstr/>
      </vt:variant>
      <vt:variant>
        <vt:i4>7864444</vt:i4>
      </vt:variant>
      <vt:variant>
        <vt:i4>80</vt:i4>
      </vt:variant>
      <vt:variant>
        <vt:i4>0</vt:i4>
      </vt:variant>
      <vt:variant>
        <vt:i4>5</vt:i4>
      </vt:variant>
      <vt:variant>
        <vt:lpwstr>http://www.tax.ny.gov/pdf/publications/sales/pub223.pdf</vt:lpwstr>
      </vt:variant>
      <vt:variant>
        <vt:lpwstr/>
      </vt:variant>
      <vt:variant>
        <vt:i4>7405616</vt:i4>
      </vt:variant>
      <vt:variant>
        <vt:i4>77</vt:i4>
      </vt:variant>
      <vt:variant>
        <vt:i4>0</vt:i4>
      </vt:variant>
      <vt:variant>
        <vt:i4>5</vt:i4>
      </vt:variant>
      <vt:variant>
        <vt:lpwstr>http://www.wcb.ny.gov/content/main/Employers/Employers.jsp</vt:lpwstr>
      </vt:variant>
      <vt:variant>
        <vt:lpwstr/>
      </vt:variant>
      <vt:variant>
        <vt:i4>7536765</vt:i4>
      </vt:variant>
      <vt:variant>
        <vt:i4>74</vt:i4>
      </vt:variant>
      <vt:variant>
        <vt:i4>0</vt:i4>
      </vt:variant>
      <vt:variant>
        <vt:i4>5</vt:i4>
      </vt:variant>
      <vt:variant>
        <vt:lpwstr>http://www.jcope.ny.gov/about/ethc/PUBLIC OFFICERS LAW 73 JCOPE.pdf</vt:lpwstr>
      </vt:variant>
      <vt:variant>
        <vt:lpwstr/>
      </vt:variant>
      <vt:variant>
        <vt:i4>4653077</vt:i4>
      </vt:variant>
      <vt:variant>
        <vt:i4>71</vt:i4>
      </vt:variant>
      <vt:variant>
        <vt:i4>0</vt:i4>
      </vt:variant>
      <vt:variant>
        <vt:i4>5</vt:i4>
      </vt:variant>
      <vt:variant>
        <vt:lpwstr>http://www.osc.state.ny.us/agencies/guide/MyWebHelp/</vt:lpwstr>
      </vt:variant>
      <vt:variant>
        <vt:lpwstr/>
      </vt:variant>
      <vt:variant>
        <vt:i4>4259846</vt:i4>
      </vt:variant>
      <vt:variant>
        <vt:i4>68</vt:i4>
      </vt:variant>
      <vt:variant>
        <vt:i4>0</vt:i4>
      </vt:variant>
      <vt:variant>
        <vt:i4>5</vt:i4>
      </vt:variant>
      <vt:variant>
        <vt:lpwstr>http://www.osc.state.ny.us/agencies/forms/ac3272s.doc</vt:lpwstr>
      </vt:variant>
      <vt:variant>
        <vt:lpwstr/>
      </vt:variant>
      <vt:variant>
        <vt:i4>1900614</vt:i4>
      </vt:variant>
      <vt:variant>
        <vt:i4>65</vt:i4>
      </vt:variant>
      <vt:variant>
        <vt:i4>0</vt:i4>
      </vt:variant>
      <vt:variant>
        <vt:i4>5</vt:i4>
      </vt:variant>
      <vt:variant>
        <vt:lpwstr>http://www.osc.state.ny.us/agencies/gbull/g226form b.pdf</vt:lpwstr>
      </vt:variant>
      <vt:variant>
        <vt:lpwstr/>
      </vt:variant>
      <vt:variant>
        <vt:i4>4325382</vt:i4>
      </vt:variant>
      <vt:variant>
        <vt:i4>62</vt:i4>
      </vt:variant>
      <vt:variant>
        <vt:i4>0</vt:i4>
      </vt:variant>
      <vt:variant>
        <vt:i4>5</vt:i4>
      </vt:variant>
      <vt:variant>
        <vt:lpwstr>http://www.osc.state.ny.us/agencies/forms/ac3271s.doc</vt:lpwstr>
      </vt:variant>
      <vt:variant>
        <vt:lpwstr/>
      </vt:variant>
      <vt:variant>
        <vt:i4>2293821</vt:i4>
      </vt:variant>
      <vt:variant>
        <vt:i4>59</vt:i4>
      </vt:variant>
      <vt:variant>
        <vt:i4>0</vt:i4>
      </vt:variant>
      <vt:variant>
        <vt:i4>5</vt:i4>
      </vt:variant>
      <vt:variant>
        <vt:lpwstr>http://www.osc.state.ny.us/agencies/gbull/g226forma.pdf</vt:lpwstr>
      </vt:variant>
      <vt:variant>
        <vt:lpwstr/>
      </vt:variant>
      <vt:variant>
        <vt:i4>4980740</vt:i4>
      </vt:variant>
      <vt:variant>
        <vt:i4>56</vt:i4>
      </vt:variant>
      <vt:variant>
        <vt:i4>0</vt:i4>
      </vt:variant>
      <vt:variant>
        <vt:i4>5</vt:i4>
      </vt:variant>
      <vt:variant>
        <vt:lpwstr>http://www.oms.nysed.gov/fiscal/cau/PLL/procurementpolicy.htm</vt:lpwstr>
      </vt:variant>
      <vt:variant>
        <vt:lpwstr/>
      </vt:variant>
      <vt:variant>
        <vt:i4>7929956</vt:i4>
      </vt:variant>
      <vt:variant>
        <vt:i4>53</vt:i4>
      </vt:variant>
      <vt:variant>
        <vt:i4>0</vt:i4>
      </vt:variant>
      <vt:variant>
        <vt:i4>5</vt:i4>
      </vt:variant>
      <vt:variant>
        <vt:lpwstr>http://www.osc.state.ny.us/vendrep</vt:lpwstr>
      </vt:variant>
      <vt:variant>
        <vt:lpwstr/>
      </vt:variant>
      <vt:variant>
        <vt:i4>4194406</vt:i4>
      </vt:variant>
      <vt:variant>
        <vt:i4>50</vt:i4>
      </vt:variant>
      <vt:variant>
        <vt:i4>0</vt:i4>
      </vt:variant>
      <vt:variant>
        <vt:i4>5</vt:i4>
      </vt:variant>
      <vt:variant>
        <vt:lpwstr>mailto:ITServiceDesk@osc.state.ny.us</vt:lpwstr>
      </vt:variant>
      <vt:variant>
        <vt:lpwstr/>
      </vt:variant>
      <vt:variant>
        <vt:i4>3014770</vt:i4>
      </vt:variant>
      <vt:variant>
        <vt:i4>47</vt:i4>
      </vt:variant>
      <vt:variant>
        <vt:i4>0</vt:i4>
      </vt:variant>
      <vt:variant>
        <vt:i4>5</vt:i4>
      </vt:variant>
      <vt:variant>
        <vt:lpwstr>https://portal.osc.state.ny.us/</vt:lpwstr>
      </vt:variant>
      <vt:variant>
        <vt:lpwstr/>
      </vt:variant>
      <vt:variant>
        <vt:i4>37</vt:i4>
      </vt:variant>
      <vt:variant>
        <vt:i4>44</vt:i4>
      </vt:variant>
      <vt:variant>
        <vt:i4>0</vt:i4>
      </vt:variant>
      <vt:variant>
        <vt:i4>5</vt:i4>
      </vt:variant>
      <vt:variant>
        <vt:lpwstr>http://www.osc.state.ny.us/vendrep/vendor_index.htm</vt:lpwstr>
      </vt:variant>
      <vt:variant>
        <vt:lpwstr/>
      </vt:variant>
      <vt:variant>
        <vt:i4>5570648</vt:i4>
      </vt:variant>
      <vt:variant>
        <vt:i4>41</vt:i4>
      </vt:variant>
      <vt:variant>
        <vt:i4>0</vt:i4>
      </vt:variant>
      <vt:variant>
        <vt:i4>5</vt:i4>
      </vt:variant>
      <vt:variant>
        <vt:lpwstr>http://www.osc.state.ny.us/vendrep/resources_docreq_agency.htm</vt:lpwstr>
      </vt:variant>
      <vt:variant>
        <vt:lpwstr/>
      </vt:variant>
      <vt:variant>
        <vt:i4>1638417</vt:i4>
      </vt:variant>
      <vt:variant>
        <vt:i4>24</vt:i4>
      </vt:variant>
      <vt:variant>
        <vt:i4>0</vt:i4>
      </vt:variant>
      <vt:variant>
        <vt:i4>5</vt:i4>
      </vt:variant>
      <vt:variant>
        <vt:lpwstr>https://ny.newnycontracts.com/FrontEnd/VendorSearchPublic.asp?TN=ny&amp;XID=4687</vt:lpwstr>
      </vt:variant>
      <vt:variant>
        <vt:lpwstr/>
      </vt:variant>
      <vt:variant>
        <vt:i4>1638417</vt:i4>
      </vt:variant>
      <vt:variant>
        <vt:i4>21</vt:i4>
      </vt:variant>
      <vt:variant>
        <vt:i4>0</vt:i4>
      </vt:variant>
      <vt:variant>
        <vt:i4>5</vt:i4>
      </vt:variant>
      <vt:variant>
        <vt:lpwstr>https://ny.newnycontracts.com/FrontEnd/VendorSearchPublic.asp?TN=ny&amp;XID=4687</vt:lpwstr>
      </vt:variant>
      <vt:variant>
        <vt:lpwstr/>
      </vt:variant>
      <vt:variant>
        <vt:i4>1638420</vt:i4>
      </vt:variant>
      <vt:variant>
        <vt:i4>18</vt:i4>
      </vt:variant>
      <vt:variant>
        <vt:i4>0</vt:i4>
      </vt:variant>
      <vt:variant>
        <vt:i4>5</vt:i4>
      </vt:variant>
      <vt:variant>
        <vt:lpwstr>http://www.osc.state.ny.us/epay/index.htm</vt:lpwstr>
      </vt:variant>
      <vt:variant>
        <vt:lpwstr/>
      </vt:variant>
      <vt:variant>
        <vt:i4>458820</vt:i4>
      </vt:variant>
      <vt:variant>
        <vt:i4>13</vt:i4>
      </vt:variant>
      <vt:variant>
        <vt:i4>0</vt:i4>
      </vt:variant>
      <vt:variant>
        <vt:i4>5</vt:i4>
      </vt:variant>
      <vt:variant>
        <vt:lpwstr>http://www.ogs.ny.gov/Core/SDVOBA.asp</vt:lpwstr>
      </vt:variant>
      <vt:variant>
        <vt:lpwstr/>
      </vt:variant>
      <vt:variant>
        <vt:i4>7602303</vt:i4>
      </vt:variant>
      <vt:variant>
        <vt:i4>10</vt:i4>
      </vt:variant>
      <vt:variant>
        <vt:i4>0</vt:i4>
      </vt:variant>
      <vt:variant>
        <vt:i4>5</vt:i4>
      </vt:variant>
      <vt:variant>
        <vt:lpwstr>http://www.oms.nysed.gov/fiscal/MWBE/forms.html</vt:lpwstr>
      </vt:variant>
      <vt:variant>
        <vt:lpwstr/>
      </vt:variant>
      <vt:variant>
        <vt:i4>1638417</vt:i4>
      </vt:variant>
      <vt:variant>
        <vt:i4>7</vt:i4>
      </vt:variant>
      <vt:variant>
        <vt:i4>0</vt:i4>
      </vt:variant>
      <vt:variant>
        <vt:i4>5</vt:i4>
      </vt:variant>
      <vt:variant>
        <vt:lpwstr>https://ny.newnycontracts.com/FrontEnd/VendorSearchPublic.asp?TN=ny&amp;XID=4687</vt:lpwstr>
      </vt:variant>
      <vt:variant>
        <vt:lpwstr/>
      </vt:variant>
      <vt:variant>
        <vt:i4>1638417</vt:i4>
      </vt:variant>
      <vt:variant>
        <vt:i4>4</vt:i4>
      </vt:variant>
      <vt:variant>
        <vt:i4>0</vt:i4>
      </vt:variant>
      <vt:variant>
        <vt:i4>5</vt:i4>
      </vt:variant>
      <vt:variant>
        <vt:lpwstr>https://ny.newnycontracts.com/FrontEnd/VendorSearchPublic.asp?TN=ny&amp;XID=4687</vt:lpwstr>
      </vt:variant>
      <vt:variant>
        <vt:lpwstr/>
      </vt:variant>
      <vt:variant>
        <vt:i4>4849680</vt:i4>
      </vt:variant>
      <vt:variant>
        <vt:i4>0</vt:i4>
      </vt:variant>
      <vt:variant>
        <vt:i4>0</vt:i4>
      </vt:variant>
      <vt:variant>
        <vt:i4>5</vt:i4>
      </vt:variant>
      <vt:variant>
        <vt:lpwstr>http://www.esd.ny.gov/MWBE/Certification.html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#20-021A: Executive Search Firm – Commissioner of Education</dc:title>
  <dc:creator>New York State Education Department</dc:creator>
  <cp:lastModifiedBy>Ron Gill</cp:lastModifiedBy>
  <cp:revision>3</cp:revision>
  <cp:lastPrinted>2020-01-21T12:55:00Z</cp:lastPrinted>
  <dcterms:created xsi:type="dcterms:W3CDTF">2020-01-27T18:31:00Z</dcterms:created>
  <dcterms:modified xsi:type="dcterms:W3CDTF">2020-01-27T18:32:00Z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0x0101005C2DDCDC2E527641AE6CB577CE531C56</vt:lpwstr>
  </property>
</Properties>
</file>