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180"/>
      </w:tblGrid>
      <w:tr w:rsidR="004E0C62" w:rsidRPr="00C064F4" w14:paraId="28C67C3C" w14:textId="77777777" w:rsidTr="00101598">
        <w:tc>
          <w:tcPr>
            <w:tcW w:w="1885" w:type="dxa"/>
            <w:shd w:val="clear" w:color="auto" w:fill="auto"/>
          </w:tcPr>
          <w:p w14:paraId="4A9DCC37" w14:textId="77777777" w:rsidR="004E0C62" w:rsidRPr="00911C22" w:rsidRDefault="004E0C62">
            <w:pPr>
              <w:rPr>
                <w:rFonts w:ascii="Arial" w:hAnsi="Arial" w:cs="Arial"/>
                <w:b/>
                <w:szCs w:val="24"/>
              </w:rPr>
            </w:pPr>
            <w:r w:rsidRPr="00911C22">
              <w:rPr>
                <w:rFonts w:ascii="Arial" w:hAnsi="Arial" w:cs="Arial"/>
                <w:b/>
                <w:szCs w:val="24"/>
              </w:rPr>
              <w:t>Legislative Authority and Purpose of Grant Funds</w:t>
            </w:r>
          </w:p>
        </w:tc>
        <w:tc>
          <w:tcPr>
            <w:tcW w:w="9180" w:type="dxa"/>
            <w:shd w:val="clear" w:color="auto" w:fill="auto"/>
          </w:tcPr>
          <w:p w14:paraId="38F3EB72" w14:textId="77777777" w:rsidR="004E0C62" w:rsidRDefault="004E0C62">
            <w:pPr>
              <w:jc w:val="both"/>
              <w:rPr>
                <w:rStyle w:val="CommentReference"/>
                <w:rFonts w:ascii="Arial" w:hAnsi="Arial" w:cs="Arial"/>
                <w:sz w:val="24"/>
                <w:szCs w:val="24"/>
              </w:rPr>
            </w:pPr>
            <w:r w:rsidRPr="00911C22">
              <w:rPr>
                <w:rFonts w:ascii="Arial" w:hAnsi="Arial" w:cs="Arial"/>
                <w:color w:val="000000"/>
                <w:szCs w:val="24"/>
              </w:rPr>
              <w:t xml:space="preserve">Chapter 53 of the Laws of 2023 appropriates $50 million for </w:t>
            </w:r>
            <w:r w:rsidRPr="00911C22">
              <w:rPr>
                <w:rFonts w:ascii="Arial" w:hAnsi="Arial" w:cs="Arial"/>
                <w:szCs w:val="24"/>
              </w:rPr>
              <w:t xml:space="preserve">additional prekindergarten </w:t>
            </w:r>
            <w:r w:rsidRPr="00911C22">
              <w:rPr>
                <w:rFonts w:ascii="Arial" w:hAnsi="Arial" w:cs="Arial"/>
                <w:color w:val="000000"/>
                <w:szCs w:val="24"/>
              </w:rPr>
              <w:t xml:space="preserve">grants for school districts to establish </w:t>
            </w:r>
            <w:r w:rsidRPr="00911C22">
              <w:rPr>
                <w:rFonts w:ascii="Arial" w:hAnsi="Arial" w:cs="Arial"/>
                <w:szCs w:val="24"/>
              </w:rPr>
              <w:t xml:space="preserve">New Full-Day Placements or for the Conversion of Half-Day Placements </w:t>
            </w:r>
            <w:r w:rsidR="002C09CA" w:rsidRPr="002C09CA">
              <w:rPr>
                <w:rFonts w:ascii="Arial" w:hAnsi="Arial" w:cs="Arial"/>
                <w:szCs w:val="24"/>
              </w:rPr>
              <w:t xml:space="preserve">to </w:t>
            </w:r>
            <w:r w:rsidR="002C09CA">
              <w:rPr>
                <w:rFonts w:ascii="Arial" w:hAnsi="Arial" w:cs="Arial"/>
                <w:szCs w:val="24"/>
              </w:rPr>
              <w:t>F</w:t>
            </w:r>
            <w:r w:rsidR="002C09CA" w:rsidRPr="002C09CA">
              <w:rPr>
                <w:rFonts w:ascii="Arial" w:hAnsi="Arial" w:cs="Arial"/>
                <w:szCs w:val="24"/>
              </w:rPr>
              <w:t>ull-</w:t>
            </w:r>
            <w:r w:rsidR="002C09CA">
              <w:rPr>
                <w:rFonts w:ascii="Arial" w:hAnsi="Arial" w:cs="Arial"/>
                <w:szCs w:val="24"/>
              </w:rPr>
              <w:t>D</w:t>
            </w:r>
            <w:r w:rsidR="002C09CA" w:rsidRPr="002C09CA">
              <w:rPr>
                <w:rFonts w:ascii="Arial" w:hAnsi="Arial" w:cs="Arial"/>
                <w:szCs w:val="24"/>
              </w:rPr>
              <w:t xml:space="preserve">ay </w:t>
            </w:r>
            <w:r w:rsidR="002C09CA">
              <w:rPr>
                <w:rFonts w:ascii="Arial" w:hAnsi="Arial" w:cs="Arial"/>
                <w:szCs w:val="24"/>
              </w:rPr>
              <w:t>P</w:t>
            </w:r>
            <w:r w:rsidR="002C09CA" w:rsidRPr="002C09CA">
              <w:rPr>
                <w:rFonts w:ascii="Arial" w:hAnsi="Arial" w:cs="Arial"/>
                <w:szCs w:val="24"/>
              </w:rPr>
              <w:t xml:space="preserve">lacements </w:t>
            </w:r>
            <w:r w:rsidRPr="00911C22">
              <w:rPr>
                <w:rFonts w:ascii="Arial" w:hAnsi="Arial" w:cs="Arial"/>
                <w:color w:val="000000"/>
                <w:szCs w:val="24"/>
              </w:rPr>
              <w:t xml:space="preserve">for four-year-old students in accordance with applicable provisions in </w:t>
            </w:r>
            <w:r w:rsidRPr="00911C22">
              <w:rPr>
                <w:rFonts w:ascii="Arial" w:hAnsi="Arial" w:cs="Arial"/>
                <w:szCs w:val="24"/>
              </w:rPr>
              <w:t>Education Law Section §</w:t>
            </w:r>
            <w:r w:rsidRPr="00911C22">
              <w:rPr>
                <w:rFonts w:ascii="Arial" w:hAnsi="Arial" w:cs="Arial"/>
                <w:color w:val="000000"/>
                <w:szCs w:val="24"/>
              </w:rPr>
              <w:t>3602-ee governing Statewide Universal Full-Day Prekindergarten (</w:t>
            </w:r>
            <w:r w:rsidRPr="00911C22">
              <w:rPr>
                <w:rFonts w:ascii="Arial" w:hAnsi="Arial" w:cs="Arial"/>
                <w:szCs w:val="24"/>
              </w:rPr>
              <w:t>§3602-ee)</w:t>
            </w:r>
            <w:r w:rsidRPr="00911C22">
              <w:rPr>
                <w:rStyle w:val="CommentReference"/>
                <w:rFonts w:ascii="Arial" w:hAnsi="Arial" w:cs="Arial"/>
                <w:sz w:val="24"/>
                <w:szCs w:val="24"/>
              </w:rPr>
              <w:t xml:space="preserve">. </w:t>
            </w:r>
          </w:p>
          <w:p w14:paraId="5F10F651" w14:textId="1CDF2DFC" w:rsidR="00960463" w:rsidRPr="00911C22" w:rsidRDefault="00960463" w:rsidP="00960463">
            <w:pPr>
              <w:jc w:val="both"/>
              <w:rPr>
                <w:rFonts w:ascii="Arial" w:hAnsi="Arial" w:cs="Arial"/>
                <w:szCs w:val="24"/>
              </w:rPr>
            </w:pPr>
          </w:p>
        </w:tc>
      </w:tr>
      <w:tr w:rsidR="004E0C62" w:rsidRPr="00C064F4" w14:paraId="07EF5793" w14:textId="77777777" w:rsidTr="00101598">
        <w:tc>
          <w:tcPr>
            <w:tcW w:w="1885" w:type="dxa"/>
            <w:shd w:val="clear" w:color="auto" w:fill="auto"/>
          </w:tcPr>
          <w:p w14:paraId="6198D878" w14:textId="77777777" w:rsidR="004E0C62" w:rsidRPr="00911C22" w:rsidRDefault="004E0C62">
            <w:pPr>
              <w:rPr>
                <w:rFonts w:ascii="Arial" w:hAnsi="Arial" w:cs="Arial"/>
                <w:b/>
                <w:szCs w:val="24"/>
              </w:rPr>
            </w:pPr>
            <w:r w:rsidRPr="00911C22">
              <w:rPr>
                <w:rFonts w:ascii="Arial" w:hAnsi="Arial" w:cs="Arial"/>
                <w:b/>
                <w:color w:val="000000"/>
                <w:szCs w:val="24"/>
              </w:rPr>
              <w:t>Purpose of Grant</w:t>
            </w:r>
          </w:p>
        </w:tc>
        <w:tc>
          <w:tcPr>
            <w:tcW w:w="9180" w:type="dxa"/>
            <w:shd w:val="clear" w:color="auto" w:fill="auto"/>
          </w:tcPr>
          <w:p w14:paraId="2D8FFD26" w14:textId="593110D4" w:rsidR="004E0C62" w:rsidRPr="00911C22" w:rsidRDefault="004E0C62">
            <w:pPr>
              <w:jc w:val="both"/>
              <w:rPr>
                <w:rFonts w:ascii="Arial" w:hAnsi="Arial" w:cs="Arial"/>
                <w:color w:val="000000"/>
                <w:szCs w:val="24"/>
              </w:rPr>
            </w:pPr>
            <w:r w:rsidRPr="00911C22">
              <w:rPr>
                <w:rFonts w:ascii="Arial" w:hAnsi="Arial" w:cs="Arial"/>
                <w:szCs w:val="24"/>
              </w:rPr>
              <w:t xml:space="preserve">The purpose of the 2023-2024 </w:t>
            </w:r>
            <w:r w:rsidR="00E7184E">
              <w:rPr>
                <w:rFonts w:ascii="Arial" w:hAnsi="Arial" w:cs="Arial"/>
                <w:szCs w:val="24"/>
              </w:rPr>
              <w:t>Statewide Universal Full-Day Prekindergarten (</w:t>
            </w:r>
            <w:r w:rsidRPr="00911C22">
              <w:rPr>
                <w:rFonts w:ascii="Arial" w:hAnsi="Arial" w:cs="Arial"/>
                <w:szCs w:val="24"/>
              </w:rPr>
              <w:t>SUFDPK</w:t>
            </w:r>
            <w:r w:rsidR="00E7184E">
              <w:rPr>
                <w:rFonts w:ascii="Arial" w:hAnsi="Arial" w:cs="Arial"/>
                <w:szCs w:val="24"/>
              </w:rPr>
              <w:t>)</w:t>
            </w:r>
            <w:r w:rsidRPr="00911C22">
              <w:rPr>
                <w:rFonts w:ascii="Arial" w:hAnsi="Arial" w:cs="Arial"/>
                <w:szCs w:val="24"/>
              </w:rPr>
              <w:t xml:space="preserve"> Expansion Grant</w:t>
            </w:r>
            <w:r w:rsidRPr="00911C22" w:rsidDel="00EA2958">
              <w:rPr>
                <w:rFonts w:ascii="Arial" w:hAnsi="Arial" w:cs="Arial"/>
                <w:szCs w:val="24"/>
              </w:rPr>
              <w:t xml:space="preserve"> </w:t>
            </w:r>
            <w:r w:rsidRPr="00911C22">
              <w:rPr>
                <w:rFonts w:ascii="Arial" w:hAnsi="Arial" w:cs="Arial"/>
                <w:szCs w:val="24"/>
              </w:rPr>
              <w:t>is for New York State school districts to further increase the availability of directly and collaboratively implemented prekindergarten programming.</w:t>
            </w:r>
            <w:r w:rsidR="006407E6">
              <w:rPr>
                <w:rFonts w:ascii="Arial" w:hAnsi="Arial" w:cs="Arial"/>
                <w:szCs w:val="24"/>
              </w:rPr>
              <w:t xml:space="preserve"> </w:t>
            </w:r>
            <w:r w:rsidRPr="00911C22">
              <w:rPr>
                <w:rFonts w:ascii="Arial" w:hAnsi="Arial" w:cs="Arial"/>
                <w:szCs w:val="24"/>
              </w:rPr>
              <w:t xml:space="preserve">Programming must be aligned with applicable New York State Learning Standards along with relevant </w:t>
            </w:r>
            <w:hyperlink r:id="rId10" w:history="1">
              <w:r w:rsidRPr="00911C22">
                <w:rPr>
                  <w:rStyle w:val="Hyperlink"/>
                  <w:rFonts w:ascii="Arial" w:hAnsi="Arial" w:cs="Arial"/>
                  <w:szCs w:val="24"/>
                </w:rPr>
                <w:t>Education Law §3602-ee</w:t>
              </w:r>
            </w:hyperlink>
            <w:r w:rsidRPr="00911C22">
              <w:rPr>
                <w:rFonts w:ascii="Arial" w:hAnsi="Arial" w:cs="Arial"/>
                <w:szCs w:val="24"/>
              </w:rPr>
              <w:t xml:space="preserve"> requirements and address student and community need</w:t>
            </w:r>
            <w:r w:rsidRPr="00911C22">
              <w:rPr>
                <w:rFonts w:ascii="Arial" w:hAnsi="Arial" w:cs="Arial"/>
                <w:color w:val="000000"/>
                <w:szCs w:val="24"/>
              </w:rPr>
              <w:t>.</w:t>
            </w:r>
          </w:p>
        </w:tc>
      </w:tr>
      <w:tr w:rsidR="004E0C62" w:rsidRPr="00C064F4" w14:paraId="01DCB623" w14:textId="77777777" w:rsidTr="00101598">
        <w:tc>
          <w:tcPr>
            <w:tcW w:w="1885" w:type="dxa"/>
            <w:shd w:val="clear" w:color="auto" w:fill="auto"/>
          </w:tcPr>
          <w:p w14:paraId="03FF61CC" w14:textId="77777777" w:rsidR="004E0C62" w:rsidRPr="00911C22" w:rsidRDefault="004E0C62">
            <w:pPr>
              <w:rPr>
                <w:rFonts w:ascii="Arial" w:hAnsi="Arial" w:cs="Arial"/>
                <w:b/>
                <w:szCs w:val="24"/>
              </w:rPr>
            </w:pPr>
            <w:r w:rsidRPr="00911C22">
              <w:rPr>
                <w:rFonts w:ascii="Arial" w:hAnsi="Arial" w:cs="Arial"/>
                <w:b/>
                <w:szCs w:val="24"/>
              </w:rPr>
              <w:t xml:space="preserve">Project Period </w:t>
            </w:r>
          </w:p>
        </w:tc>
        <w:tc>
          <w:tcPr>
            <w:tcW w:w="9180" w:type="dxa"/>
            <w:shd w:val="clear" w:color="auto" w:fill="auto"/>
          </w:tcPr>
          <w:p w14:paraId="775775D8" w14:textId="23020FDB" w:rsidR="004E0C62" w:rsidRDefault="004E0C62">
            <w:pPr>
              <w:widowControl w:val="0"/>
              <w:rPr>
                <w:rFonts w:ascii="Arial" w:hAnsi="Arial" w:cs="Arial"/>
                <w:snapToGrid w:val="0"/>
                <w:color w:val="000000"/>
                <w:szCs w:val="24"/>
              </w:rPr>
            </w:pPr>
            <w:r w:rsidRPr="00911C22">
              <w:rPr>
                <w:rFonts w:ascii="Arial" w:hAnsi="Arial" w:cs="Arial"/>
                <w:szCs w:val="24"/>
              </w:rPr>
              <w:t>Initial period:</w:t>
            </w:r>
            <w:r w:rsidRPr="00911C22" w:rsidDel="0090238B">
              <w:rPr>
                <w:rFonts w:ascii="Arial" w:hAnsi="Arial" w:cs="Arial"/>
                <w:snapToGrid w:val="0"/>
                <w:color w:val="000000"/>
                <w:szCs w:val="24"/>
              </w:rPr>
              <w:t xml:space="preserve"> </w:t>
            </w:r>
            <w:r w:rsidRPr="00911C22">
              <w:rPr>
                <w:rFonts w:ascii="Arial" w:hAnsi="Arial" w:cs="Arial"/>
                <w:snapToGrid w:val="0"/>
                <w:color w:val="000000"/>
                <w:szCs w:val="24"/>
              </w:rPr>
              <w:t>July 1, 2023, through June 30, 2024</w:t>
            </w:r>
          </w:p>
          <w:p w14:paraId="21271C87" w14:textId="77777777" w:rsidR="00886AE1" w:rsidRDefault="00886AE1">
            <w:pPr>
              <w:widowControl w:val="0"/>
              <w:rPr>
                <w:rFonts w:ascii="Arial" w:hAnsi="Arial" w:cs="Arial"/>
                <w:snapToGrid w:val="0"/>
                <w:color w:val="000000"/>
                <w:szCs w:val="24"/>
              </w:rPr>
            </w:pPr>
          </w:p>
          <w:p w14:paraId="06508D7F" w14:textId="7D8B1614" w:rsidR="00886AE1" w:rsidRPr="00AA09C6" w:rsidRDefault="00886AE1" w:rsidP="00886AE1">
            <w:pPr>
              <w:widowControl w:val="0"/>
              <w:jc w:val="both"/>
              <w:rPr>
                <w:rFonts w:ascii="Arial" w:hAnsi="Arial" w:cs="Arial"/>
                <w:snapToGrid w:val="0"/>
                <w:color w:val="000000"/>
              </w:rPr>
            </w:pPr>
            <w:r w:rsidRPr="00AA09C6">
              <w:rPr>
                <w:rFonts w:ascii="Arial" w:hAnsi="Arial"/>
              </w:rPr>
              <w:t>Awards under this grant program will be based on the NYSED-approved number of New Full-Day and Half-Day to Full-Day prekindergarten placements for four-year-old students served by NYS-certified and uncertified prekindergarten teachers in a 180-day school year.</w:t>
            </w:r>
          </w:p>
          <w:p w14:paraId="5B50F4D6" w14:textId="77777777" w:rsidR="00886AE1" w:rsidRPr="00AA09C6" w:rsidRDefault="00886AE1" w:rsidP="00886AE1">
            <w:pPr>
              <w:widowControl w:val="0"/>
              <w:jc w:val="both"/>
              <w:rPr>
                <w:rFonts w:ascii="Arial" w:hAnsi="Arial" w:cs="Arial"/>
                <w:snapToGrid w:val="0"/>
                <w:color w:val="000000"/>
              </w:rPr>
            </w:pPr>
          </w:p>
          <w:p w14:paraId="4BCD9C52" w14:textId="204FB80F" w:rsidR="00886AE1" w:rsidRPr="00AA09C6" w:rsidRDefault="00886AE1" w:rsidP="00886AE1">
            <w:pPr>
              <w:widowControl w:val="0"/>
              <w:jc w:val="both"/>
              <w:rPr>
                <w:rFonts w:ascii="Arial" w:hAnsi="Arial"/>
                <w:color w:val="000000"/>
              </w:rPr>
            </w:pPr>
            <w:r w:rsidRPr="00AA09C6">
              <w:rPr>
                <w:rFonts w:ascii="Arial" w:hAnsi="Arial" w:cs="Arial"/>
                <w:snapToGrid w:val="0"/>
                <w:color w:val="000000"/>
              </w:rPr>
              <w:t xml:space="preserve">For the purposes of this grant and pursuant to </w:t>
            </w:r>
            <w:hyperlink r:id="rId11" w:history="1">
              <w:r w:rsidRPr="00AA09C6">
                <w:rPr>
                  <w:rStyle w:val="Hyperlink"/>
                  <w:rFonts w:ascii="Arial" w:hAnsi="Arial" w:cs="Arial"/>
                </w:rPr>
                <w:t>8 NYCRR 151-1</w:t>
              </w:r>
            </w:hyperlink>
            <w:r w:rsidRPr="00AA09C6">
              <w:rPr>
                <w:rFonts w:ascii="Arial" w:hAnsi="Arial" w:cs="Arial"/>
              </w:rPr>
              <w:t>,</w:t>
            </w:r>
            <w:r w:rsidRPr="00AA09C6">
              <w:rPr>
                <w:rFonts w:ascii="Arial" w:hAnsi="Arial" w:cs="Arial"/>
                <w:snapToGrid w:val="0"/>
                <w:color w:val="000000"/>
              </w:rPr>
              <w:t xml:space="preserve"> during the 2023-2024 school year, awarded school districts will have the option to operate a full-day four-year-old prekindergarten program for a minimum of 90 days. Otherwise, awarded school districts will be able to operate a 180-day program during the 2024-</w:t>
            </w:r>
            <w:r w:rsidRPr="00AA09C6">
              <w:rPr>
                <w:rFonts w:ascii="Arial" w:hAnsi="Arial" w:cs="Arial"/>
                <w:snapToGrid w:val="0"/>
                <w:color w:val="000000"/>
                <w:szCs w:val="24"/>
              </w:rPr>
              <w:t>2025</w:t>
            </w:r>
            <w:r w:rsidRPr="00AA09C6">
              <w:rPr>
                <w:rFonts w:ascii="Arial" w:hAnsi="Arial" w:cs="Arial"/>
                <w:snapToGrid w:val="0"/>
                <w:color w:val="000000"/>
              </w:rPr>
              <w:t xml:space="preserve"> school year. </w:t>
            </w:r>
          </w:p>
          <w:p w14:paraId="29F2C2D1" w14:textId="77777777" w:rsidR="00886AE1" w:rsidRPr="00AA09C6" w:rsidRDefault="00886AE1" w:rsidP="00886AE1">
            <w:pPr>
              <w:widowControl w:val="0"/>
              <w:jc w:val="both"/>
              <w:rPr>
                <w:rFonts w:ascii="Arial" w:hAnsi="Arial" w:cs="Arial"/>
                <w:snapToGrid w:val="0"/>
                <w:color w:val="000000"/>
              </w:rPr>
            </w:pPr>
          </w:p>
          <w:p w14:paraId="61289B46" w14:textId="14AB08F9" w:rsidR="00886AE1" w:rsidRPr="00AA09C6" w:rsidRDefault="00886AE1" w:rsidP="00AB5A2D">
            <w:pPr>
              <w:widowControl w:val="0"/>
              <w:rPr>
                <w:rFonts w:ascii="Arial" w:hAnsi="Arial" w:cs="Arial"/>
                <w:snapToGrid w:val="0"/>
                <w:color w:val="000000"/>
              </w:rPr>
            </w:pPr>
            <w:r w:rsidRPr="00AA09C6">
              <w:rPr>
                <w:rFonts w:ascii="Arial" w:hAnsi="Arial" w:cs="Arial"/>
                <w:snapToGrid w:val="0"/>
                <w:color w:val="000000"/>
              </w:rPr>
              <w:t xml:space="preserve">Prekindergarten programs that operate fewer than 180 school days in the 2023-2024 school year and thereafter will be subject to Education Law </w:t>
            </w:r>
            <w:hyperlink r:id="rId12" w:history="1">
              <w:r w:rsidRPr="00AA09C6">
                <w:rPr>
                  <w:rStyle w:val="Hyperlink"/>
                  <w:rFonts w:ascii="Arial" w:hAnsi="Arial" w:cs="Arial"/>
                  <w:snapToGrid w:val="0"/>
                </w:rPr>
                <w:t>§3602-e(16)</w:t>
              </w:r>
            </w:hyperlink>
            <w:r w:rsidRPr="00AA09C6">
              <w:rPr>
                <w:rFonts w:ascii="Arial" w:hAnsi="Arial" w:cs="Arial"/>
                <w:snapToGrid w:val="0"/>
                <w:color w:val="000000"/>
              </w:rPr>
              <w:t xml:space="preserve"> which outlines the proportionate reduction of the total grant payable by 1/180</w:t>
            </w:r>
            <w:r w:rsidRPr="00AA09C6">
              <w:rPr>
                <w:rFonts w:ascii="Arial" w:hAnsi="Arial"/>
                <w:color w:val="000000"/>
                <w:vertAlign w:val="superscript"/>
              </w:rPr>
              <w:t>th</w:t>
            </w:r>
            <w:r w:rsidRPr="00AA09C6">
              <w:rPr>
                <w:rFonts w:ascii="Arial" w:hAnsi="Arial" w:cs="Arial"/>
                <w:snapToGrid w:val="0"/>
                <w:color w:val="000000"/>
              </w:rPr>
              <w:t xml:space="preserve"> for each day the prekindergarten program did not operate.</w:t>
            </w:r>
            <w:r w:rsidR="00E057B1">
              <w:rPr>
                <w:rFonts w:ascii="Arial" w:hAnsi="Arial" w:cs="Arial"/>
                <w:snapToGrid w:val="0"/>
                <w:color w:val="000000"/>
              </w:rPr>
              <w:br/>
            </w:r>
          </w:p>
          <w:p w14:paraId="461A813C" w14:textId="730621D4" w:rsidR="004E0C62" w:rsidRPr="00911C22" w:rsidRDefault="00886AE1" w:rsidP="00492635">
            <w:pPr>
              <w:widowControl w:val="0"/>
              <w:rPr>
                <w:rFonts w:ascii="Arial" w:hAnsi="Arial" w:cs="Arial"/>
                <w:szCs w:val="24"/>
              </w:rPr>
            </w:pPr>
            <w:r w:rsidRPr="00AA09C6">
              <w:rPr>
                <w:rFonts w:ascii="Arial" w:hAnsi="Arial" w:cs="Arial"/>
                <w:snapToGrid w:val="0"/>
                <w:color w:val="000000"/>
              </w:rPr>
              <w:t xml:space="preserve">Subject to an available appropriation in the State budget for this purpose and provided </w:t>
            </w:r>
            <w:r w:rsidRPr="00AA09C6">
              <w:rPr>
                <w:rFonts w:ascii="Arial" w:hAnsi="Arial" w:cs="Arial"/>
                <w:color w:val="000000"/>
              </w:rPr>
              <w:t xml:space="preserve">all requirements of this grant and </w:t>
            </w:r>
            <w:r w:rsidRPr="00AA09C6">
              <w:rPr>
                <w:rFonts w:ascii="Arial" w:hAnsi="Arial" w:cs="Arial"/>
                <w:szCs w:val="24"/>
              </w:rPr>
              <w:t>§3602-ee quality standards</w:t>
            </w:r>
            <w:r w:rsidRPr="00AA09C6">
              <w:rPr>
                <w:rFonts w:ascii="Arial" w:hAnsi="Arial" w:cs="Arial"/>
                <w:snapToGrid w:val="0"/>
                <w:color w:val="000000"/>
              </w:rPr>
              <w:t xml:space="preserve"> have been met, all awarded school districts will retain their 180-day maximum grant award in the 2024-2025 school year and thereafter.</w:t>
            </w:r>
          </w:p>
        </w:tc>
      </w:tr>
      <w:tr w:rsidR="004E0C62" w:rsidRPr="00C064F4" w14:paraId="53BDBCBF" w14:textId="77777777" w:rsidTr="00101598">
        <w:trPr>
          <w:trHeight w:val="773"/>
        </w:trPr>
        <w:tc>
          <w:tcPr>
            <w:tcW w:w="1885" w:type="dxa"/>
            <w:shd w:val="clear" w:color="auto" w:fill="auto"/>
          </w:tcPr>
          <w:p w14:paraId="0B44204E" w14:textId="77777777" w:rsidR="004E0C62" w:rsidRPr="00CB1CD3" w:rsidRDefault="004E0C62">
            <w:pPr>
              <w:rPr>
                <w:rFonts w:ascii="Arial" w:hAnsi="Arial" w:cs="Arial"/>
                <w:b/>
                <w:szCs w:val="24"/>
              </w:rPr>
            </w:pPr>
            <w:bookmarkStart w:id="0" w:name="_Hlk101781986"/>
            <w:r w:rsidRPr="00CB1CD3">
              <w:rPr>
                <w:rFonts w:ascii="Arial" w:hAnsi="Arial" w:cs="Arial"/>
                <w:b/>
                <w:szCs w:val="24"/>
              </w:rPr>
              <w:t>Eligible Applicants</w:t>
            </w:r>
          </w:p>
        </w:tc>
        <w:tc>
          <w:tcPr>
            <w:tcW w:w="9180" w:type="dxa"/>
            <w:shd w:val="clear" w:color="auto" w:fill="auto"/>
          </w:tcPr>
          <w:p w14:paraId="14EB75D6" w14:textId="432BB85C" w:rsidR="004E0C62" w:rsidRDefault="004E0C62">
            <w:pPr>
              <w:widowControl w:val="0"/>
              <w:rPr>
                <w:rFonts w:ascii="Arial" w:hAnsi="Arial" w:cs="Arial"/>
                <w:szCs w:val="24"/>
              </w:rPr>
            </w:pPr>
            <w:r w:rsidRPr="00CB1CD3">
              <w:rPr>
                <w:rFonts w:ascii="Arial" w:hAnsi="Arial" w:cs="Arial"/>
                <w:snapToGrid w:val="0"/>
                <w:color w:val="000000"/>
                <w:szCs w:val="24"/>
              </w:rPr>
              <w:t xml:space="preserve">All </w:t>
            </w:r>
            <w:proofErr w:type="gramStart"/>
            <w:r w:rsidRPr="00CB1CD3">
              <w:rPr>
                <w:rFonts w:ascii="Arial" w:hAnsi="Arial" w:cs="Arial"/>
                <w:snapToGrid w:val="0"/>
                <w:color w:val="000000"/>
                <w:szCs w:val="24"/>
              </w:rPr>
              <w:t>public</w:t>
            </w:r>
            <w:r w:rsidR="00A803B4" w:rsidRPr="00CB1CD3">
              <w:rPr>
                <w:rFonts w:ascii="Arial" w:hAnsi="Arial" w:cs="Arial"/>
                <w:snapToGrid w:val="0"/>
                <w:color w:val="000000"/>
                <w:szCs w:val="24"/>
              </w:rPr>
              <w:t xml:space="preserve"> </w:t>
            </w:r>
            <w:r w:rsidRPr="00CB1CD3">
              <w:rPr>
                <w:rFonts w:ascii="Arial" w:hAnsi="Arial" w:cs="Arial"/>
                <w:snapToGrid w:val="0"/>
                <w:color w:val="000000"/>
                <w:szCs w:val="24"/>
              </w:rPr>
              <w:t>school</w:t>
            </w:r>
            <w:proofErr w:type="gramEnd"/>
            <w:r w:rsidRPr="00CB1CD3">
              <w:rPr>
                <w:rFonts w:ascii="Arial" w:hAnsi="Arial" w:cs="Arial"/>
                <w:snapToGrid w:val="0"/>
                <w:color w:val="000000"/>
                <w:szCs w:val="24"/>
              </w:rPr>
              <w:t xml:space="preserve"> districts are eligible to apply. However, preference for the 2023-2024 awards will be </w:t>
            </w:r>
            <w:r w:rsidR="007669C9" w:rsidRPr="00CB1CD3">
              <w:rPr>
                <w:rFonts w:ascii="Arial" w:hAnsi="Arial" w:cs="Arial"/>
                <w:snapToGrid w:val="0"/>
                <w:color w:val="000000"/>
                <w:szCs w:val="24"/>
              </w:rPr>
              <w:t>awarded as bonus points</w:t>
            </w:r>
            <w:r w:rsidRPr="00CB1CD3">
              <w:rPr>
                <w:rFonts w:ascii="Arial" w:hAnsi="Arial" w:cs="Arial"/>
                <w:snapToGrid w:val="0"/>
                <w:color w:val="000000"/>
                <w:szCs w:val="24"/>
              </w:rPr>
              <w:t xml:space="preserve"> to districts who serve a high level of </w:t>
            </w:r>
            <w:proofErr w:type="gramStart"/>
            <w:r w:rsidRPr="00CB1CD3">
              <w:rPr>
                <w:rFonts w:ascii="Arial" w:hAnsi="Arial" w:cs="Arial"/>
                <w:snapToGrid w:val="0"/>
                <w:color w:val="000000"/>
                <w:szCs w:val="24"/>
              </w:rPr>
              <w:t>economically disadvantaged</w:t>
            </w:r>
            <w:proofErr w:type="gramEnd"/>
            <w:r w:rsidRPr="00CB1CD3">
              <w:rPr>
                <w:rFonts w:ascii="Arial" w:hAnsi="Arial" w:cs="Arial"/>
                <w:snapToGrid w:val="0"/>
                <w:color w:val="000000"/>
                <w:szCs w:val="24"/>
              </w:rPr>
              <w:t xml:space="preserve"> students</w:t>
            </w:r>
            <w:r w:rsidR="00767C44">
              <w:rPr>
                <w:rFonts w:ascii="Arial" w:hAnsi="Arial" w:cs="Arial"/>
                <w:snapToGrid w:val="0"/>
                <w:color w:val="000000"/>
                <w:szCs w:val="24"/>
              </w:rPr>
              <w:t>.</w:t>
            </w:r>
            <w:r w:rsidR="00E057B1" w:rsidRPr="00CB1CD3">
              <w:rPr>
                <w:rFonts w:ascii="Arial" w:hAnsi="Arial" w:cs="Arial"/>
                <w:snapToGrid w:val="0"/>
                <w:color w:val="000000"/>
                <w:szCs w:val="24"/>
              </w:rPr>
              <w:t xml:space="preserve"> </w:t>
            </w:r>
          </w:p>
          <w:p w14:paraId="634E27D8" w14:textId="5D0B4792" w:rsidR="00767C44" w:rsidRPr="00CB1CD3" w:rsidRDefault="00767C44">
            <w:pPr>
              <w:widowControl w:val="0"/>
              <w:rPr>
                <w:rFonts w:ascii="Arial" w:hAnsi="Arial" w:cs="Arial"/>
                <w:szCs w:val="24"/>
              </w:rPr>
            </w:pPr>
          </w:p>
          <w:p w14:paraId="5DC1894D" w14:textId="3084DF8F" w:rsidR="00D4304A" w:rsidRDefault="0036199E">
            <w:pPr>
              <w:widowControl w:val="0"/>
              <w:rPr>
                <w:rFonts w:ascii="Arial" w:hAnsi="Arial" w:cs="Arial"/>
                <w:snapToGrid w:val="0"/>
                <w:szCs w:val="24"/>
              </w:rPr>
            </w:pPr>
            <w:r w:rsidRPr="00CB1CD3">
              <w:rPr>
                <w:rFonts w:ascii="Arial" w:hAnsi="Arial" w:cs="Arial"/>
                <w:b/>
                <w:bCs/>
                <w:i/>
                <w:iCs/>
                <w:szCs w:val="24"/>
              </w:rPr>
              <w:t>Appendix</w:t>
            </w:r>
            <w:r w:rsidR="004E0C62" w:rsidRPr="00CB1CD3">
              <w:rPr>
                <w:rFonts w:ascii="Arial" w:hAnsi="Arial" w:cs="Arial"/>
                <w:b/>
                <w:bCs/>
                <w:i/>
                <w:iCs/>
                <w:szCs w:val="24"/>
              </w:rPr>
              <w:t xml:space="preserve"> </w:t>
            </w:r>
            <w:r w:rsidR="00CD13EB" w:rsidRPr="00CB1CD3">
              <w:rPr>
                <w:rFonts w:ascii="Arial" w:hAnsi="Arial" w:cs="Arial"/>
                <w:b/>
                <w:bCs/>
                <w:i/>
                <w:iCs/>
                <w:szCs w:val="24"/>
              </w:rPr>
              <w:t>F</w:t>
            </w:r>
            <w:r w:rsidR="00CD13EB" w:rsidRPr="00CB1CD3">
              <w:rPr>
                <w:rFonts w:ascii="Arial" w:hAnsi="Arial" w:cs="Arial"/>
                <w:i/>
                <w:iCs/>
                <w:szCs w:val="24"/>
              </w:rPr>
              <w:t xml:space="preserve"> </w:t>
            </w:r>
            <w:r w:rsidR="004E0C62" w:rsidRPr="00CB1CD3">
              <w:rPr>
                <w:rFonts w:ascii="Arial" w:hAnsi="Arial" w:cs="Arial"/>
                <w:i/>
                <w:iCs/>
                <w:szCs w:val="24"/>
              </w:rPr>
              <w:t xml:space="preserve">contains the school district’s percentage of </w:t>
            </w:r>
            <w:proofErr w:type="gramStart"/>
            <w:r w:rsidR="004E0C62" w:rsidRPr="00CB1CD3">
              <w:rPr>
                <w:rFonts w:ascii="Arial" w:hAnsi="Arial" w:cs="Arial"/>
                <w:i/>
                <w:iCs/>
                <w:szCs w:val="24"/>
              </w:rPr>
              <w:t>economically disadvantaged</w:t>
            </w:r>
            <w:proofErr w:type="gramEnd"/>
            <w:r w:rsidR="004E0C62" w:rsidRPr="00CB1CD3">
              <w:rPr>
                <w:rFonts w:ascii="Arial" w:hAnsi="Arial" w:cs="Arial"/>
                <w:i/>
                <w:iCs/>
                <w:szCs w:val="24"/>
              </w:rPr>
              <w:t xml:space="preserve"> students</w:t>
            </w:r>
            <w:r w:rsidR="00D4304A">
              <w:rPr>
                <w:rFonts w:ascii="Arial" w:hAnsi="Arial" w:cs="Arial"/>
                <w:i/>
                <w:iCs/>
                <w:szCs w:val="24"/>
              </w:rPr>
              <w:t>.</w:t>
            </w:r>
            <w:r w:rsidR="00B97C79" w:rsidRPr="00CB1CD3">
              <w:rPr>
                <w:rFonts w:ascii="Arial" w:hAnsi="Arial" w:cs="Arial"/>
                <w:i/>
                <w:iCs/>
                <w:szCs w:val="24"/>
              </w:rPr>
              <w:t xml:space="preserve"> </w:t>
            </w:r>
          </w:p>
          <w:p w14:paraId="28144C70" w14:textId="5B762049" w:rsidR="004E0C62" w:rsidRPr="00CB1CD3" w:rsidRDefault="004E0C62">
            <w:pPr>
              <w:widowControl w:val="0"/>
              <w:rPr>
                <w:rFonts w:ascii="Arial" w:hAnsi="Arial" w:cs="Arial"/>
                <w:color w:val="000000"/>
                <w:szCs w:val="24"/>
              </w:rPr>
            </w:pPr>
            <w:r w:rsidRPr="00CB1CD3">
              <w:rPr>
                <w:rFonts w:ascii="Arial" w:hAnsi="Arial" w:cs="Arial"/>
                <w:snapToGrid w:val="0"/>
                <w:szCs w:val="24"/>
              </w:rPr>
              <w:br/>
              <w:t>Potential agency and CBO prekindergarten collaborators listed below are not eligible to directly apply for this funding opportunity. However, these eligible organizations are encouraged to apply to a school district to be considered for collaborative prekindergarten programming.</w:t>
            </w:r>
            <w:r w:rsidRPr="00CB1CD3" w:rsidDel="00810D6A">
              <w:rPr>
                <w:rFonts w:ascii="Arial" w:hAnsi="Arial" w:cs="Arial"/>
                <w:color w:val="000000"/>
                <w:szCs w:val="24"/>
              </w:rPr>
              <w:t xml:space="preserve"> </w:t>
            </w:r>
            <w:r w:rsidRPr="00CB1CD3">
              <w:rPr>
                <w:rFonts w:ascii="Arial" w:hAnsi="Arial" w:cs="Arial"/>
                <w:color w:val="000000"/>
                <w:szCs w:val="24"/>
              </w:rPr>
              <w:t>Potential collaborating eligible agencies and CBOs include providers of approved, licensed and/or registered prekindergarten programs, such as those associated with:</w:t>
            </w:r>
            <w:r w:rsidR="000C4DCA">
              <w:rPr>
                <w:rFonts w:ascii="Arial" w:hAnsi="Arial" w:cs="Arial"/>
                <w:color w:val="000000"/>
                <w:szCs w:val="24"/>
              </w:rPr>
              <w:br/>
            </w:r>
          </w:p>
          <w:p w14:paraId="2DC53948"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Child Care and Early </w:t>
            </w:r>
            <w:proofErr w:type="gramStart"/>
            <w:r w:rsidRPr="00CB1CD3">
              <w:rPr>
                <w:rFonts w:ascii="Arial" w:hAnsi="Arial" w:cs="Arial"/>
                <w:sz w:val="24"/>
                <w:szCs w:val="24"/>
              </w:rPr>
              <w:t>Education;</w:t>
            </w:r>
            <w:proofErr w:type="gramEnd"/>
          </w:p>
          <w:p w14:paraId="02335BC6"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Early Childhood </w:t>
            </w:r>
            <w:proofErr w:type="gramStart"/>
            <w:r w:rsidRPr="00CB1CD3">
              <w:rPr>
                <w:rFonts w:ascii="Arial" w:hAnsi="Arial" w:cs="Arial"/>
                <w:sz w:val="24"/>
                <w:szCs w:val="24"/>
              </w:rPr>
              <w:t>Centers;</w:t>
            </w:r>
            <w:proofErr w:type="gramEnd"/>
          </w:p>
          <w:p w14:paraId="07545B87"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Family/ Group Family Child </w:t>
            </w:r>
            <w:proofErr w:type="gramStart"/>
            <w:r w:rsidRPr="00CB1CD3">
              <w:rPr>
                <w:rFonts w:ascii="Arial" w:hAnsi="Arial" w:cs="Arial"/>
                <w:sz w:val="24"/>
                <w:szCs w:val="24"/>
              </w:rPr>
              <w:t>Care;</w:t>
            </w:r>
            <w:proofErr w:type="gramEnd"/>
          </w:p>
          <w:p w14:paraId="4A47FE0C"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Day Care </w:t>
            </w:r>
            <w:proofErr w:type="gramStart"/>
            <w:r w:rsidRPr="00CB1CD3">
              <w:rPr>
                <w:rFonts w:ascii="Arial" w:hAnsi="Arial" w:cs="Arial"/>
                <w:sz w:val="24"/>
                <w:szCs w:val="24"/>
              </w:rPr>
              <w:t>Centers;</w:t>
            </w:r>
            <w:proofErr w:type="gramEnd"/>
          </w:p>
          <w:p w14:paraId="46E9DF14"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Head </w:t>
            </w:r>
            <w:proofErr w:type="gramStart"/>
            <w:r w:rsidRPr="00CB1CD3">
              <w:rPr>
                <w:rFonts w:ascii="Arial" w:hAnsi="Arial" w:cs="Arial"/>
                <w:sz w:val="24"/>
                <w:szCs w:val="24"/>
              </w:rPr>
              <w:t>Start;</w:t>
            </w:r>
            <w:proofErr w:type="gramEnd"/>
          </w:p>
          <w:p w14:paraId="151FCCD2"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4410 Preschool Special </w:t>
            </w:r>
            <w:proofErr w:type="gramStart"/>
            <w:r w:rsidRPr="00CB1CD3">
              <w:rPr>
                <w:rFonts w:ascii="Arial" w:hAnsi="Arial" w:cs="Arial"/>
                <w:sz w:val="24"/>
                <w:szCs w:val="24"/>
              </w:rPr>
              <w:t>Education;</w:t>
            </w:r>
            <w:proofErr w:type="gramEnd"/>
          </w:p>
          <w:p w14:paraId="000163DE"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BOCES</w:t>
            </w:r>
          </w:p>
          <w:p w14:paraId="5060EB61"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Nursery </w:t>
            </w:r>
            <w:proofErr w:type="gramStart"/>
            <w:r w:rsidRPr="00CB1CD3">
              <w:rPr>
                <w:rFonts w:ascii="Arial" w:hAnsi="Arial" w:cs="Arial"/>
                <w:sz w:val="24"/>
                <w:szCs w:val="24"/>
              </w:rPr>
              <w:t>Schools;</w:t>
            </w:r>
            <w:proofErr w:type="gramEnd"/>
          </w:p>
          <w:p w14:paraId="3132B6C4"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Charter </w:t>
            </w:r>
            <w:proofErr w:type="gramStart"/>
            <w:r w:rsidRPr="00CB1CD3">
              <w:rPr>
                <w:rFonts w:ascii="Arial" w:hAnsi="Arial" w:cs="Arial"/>
                <w:sz w:val="24"/>
                <w:szCs w:val="24"/>
              </w:rPr>
              <w:t>Schools;</w:t>
            </w:r>
            <w:proofErr w:type="gramEnd"/>
          </w:p>
          <w:p w14:paraId="019A4C55"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 xml:space="preserve">Non-Public </w:t>
            </w:r>
            <w:proofErr w:type="gramStart"/>
            <w:r w:rsidRPr="00CB1CD3">
              <w:rPr>
                <w:rFonts w:ascii="Arial" w:hAnsi="Arial" w:cs="Arial"/>
                <w:sz w:val="24"/>
                <w:szCs w:val="24"/>
              </w:rPr>
              <w:t>Schools;</w:t>
            </w:r>
            <w:proofErr w:type="gramEnd"/>
          </w:p>
          <w:p w14:paraId="176F052A" w14:textId="77777777"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Libraries; and</w:t>
            </w:r>
          </w:p>
          <w:p w14:paraId="1925DD26" w14:textId="29E057E1" w:rsidR="004E0C62" w:rsidRPr="00CB1CD3" w:rsidRDefault="004E0C62">
            <w:pPr>
              <w:pStyle w:val="ListParagraph"/>
              <w:numPr>
                <w:ilvl w:val="0"/>
                <w:numId w:val="2"/>
              </w:numPr>
              <w:spacing w:before="0" w:after="0" w:line="240" w:lineRule="auto"/>
              <w:jc w:val="both"/>
              <w:rPr>
                <w:rFonts w:ascii="Arial" w:hAnsi="Arial" w:cs="Arial"/>
                <w:sz w:val="24"/>
                <w:szCs w:val="24"/>
              </w:rPr>
            </w:pPr>
            <w:r w:rsidRPr="00CB1CD3">
              <w:rPr>
                <w:rFonts w:ascii="Arial" w:hAnsi="Arial" w:cs="Arial"/>
                <w:sz w:val="24"/>
                <w:szCs w:val="24"/>
              </w:rPr>
              <w:t>Museums.</w:t>
            </w:r>
            <w:r w:rsidRPr="00CB1CD3">
              <w:rPr>
                <w:rFonts w:ascii="Arial" w:hAnsi="Arial" w:cs="Arial"/>
                <w:sz w:val="24"/>
                <w:szCs w:val="24"/>
              </w:rPr>
              <w:br/>
            </w:r>
          </w:p>
          <w:p w14:paraId="451BBA0F" w14:textId="58D1BF63" w:rsidR="004E0C62" w:rsidRPr="00CB1CD3" w:rsidRDefault="004E0C62">
            <w:pPr>
              <w:widowControl w:val="0"/>
              <w:rPr>
                <w:rFonts w:ascii="Arial" w:hAnsi="Arial" w:cs="Arial"/>
                <w:snapToGrid w:val="0"/>
                <w:szCs w:val="24"/>
              </w:rPr>
            </w:pPr>
            <w:r w:rsidRPr="00CB1CD3">
              <w:rPr>
                <w:rFonts w:ascii="Arial" w:hAnsi="Arial" w:cs="Arial"/>
                <w:snapToGrid w:val="0"/>
                <w:color w:val="000000"/>
                <w:szCs w:val="24"/>
              </w:rPr>
              <w:t xml:space="preserve">Multiple school districts are permitted to form a consortium and submit a joint application for the grant program. One school district must be identified as the fiscal agent of the consortium. </w:t>
            </w:r>
          </w:p>
        </w:tc>
      </w:tr>
      <w:bookmarkEnd w:id="0"/>
      <w:tr w:rsidR="004E0C62" w:rsidRPr="00C064F4" w14:paraId="4B38DA4A" w14:textId="77777777" w:rsidTr="00101598">
        <w:trPr>
          <w:trHeight w:val="773"/>
        </w:trPr>
        <w:tc>
          <w:tcPr>
            <w:tcW w:w="1885" w:type="dxa"/>
            <w:shd w:val="clear" w:color="auto" w:fill="auto"/>
          </w:tcPr>
          <w:p w14:paraId="30FEC96C" w14:textId="77777777" w:rsidR="004E0C62" w:rsidRPr="00911C22" w:rsidRDefault="004E0C62">
            <w:pPr>
              <w:rPr>
                <w:rFonts w:ascii="Arial" w:hAnsi="Arial" w:cs="Arial"/>
                <w:b/>
                <w:szCs w:val="24"/>
              </w:rPr>
            </w:pPr>
            <w:r w:rsidRPr="00911C22">
              <w:rPr>
                <w:rFonts w:ascii="Arial" w:hAnsi="Arial" w:cs="Arial"/>
                <w:b/>
                <w:color w:val="000000"/>
                <w:szCs w:val="24"/>
              </w:rPr>
              <w:lastRenderedPageBreak/>
              <w:t>Amount of Funding</w:t>
            </w:r>
          </w:p>
        </w:tc>
        <w:tc>
          <w:tcPr>
            <w:tcW w:w="9180" w:type="dxa"/>
            <w:shd w:val="clear" w:color="auto" w:fill="auto"/>
          </w:tcPr>
          <w:p w14:paraId="39820C80" w14:textId="77777777" w:rsidR="004E0C62" w:rsidRPr="007D151C" w:rsidRDefault="004E0C62">
            <w:pPr>
              <w:jc w:val="both"/>
              <w:rPr>
                <w:rFonts w:ascii="Arial" w:hAnsi="Arial" w:cs="Arial"/>
                <w:szCs w:val="24"/>
              </w:rPr>
            </w:pPr>
            <w:r w:rsidRPr="007D151C">
              <w:rPr>
                <w:rFonts w:ascii="Arial" w:hAnsi="Arial" w:cs="Arial"/>
                <w:szCs w:val="24"/>
              </w:rPr>
              <w:t>The New York State Education Department will award up to $50 million to fund grants for the 2023-2024 school year and each school year thereafter subject to the achievement of performance targets and the availability of annual appropriations.</w:t>
            </w:r>
            <w:r w:rsidRPr="007D151C">
              <w:rPr>
                <w:rFonts w:ascii="Arial" w:hAnsi="Arial" w:cs="Arial"/>
                <w:szCs w:val="24"/>
              </w:rPr>
              <w:br/>
            </w:r>
          </w:p>
          <w:p w14:paraId="4D26634A" w14:textId="0EFC655A" w:rsidR="004E0C62" w:rsidRPr="007D151C" w:rsidRDefault="004E0C62">
            <w:pPr>
              <w:jc w:val="both"/>
              <w:rPr>
                <w:rFonts w:ascii="Arial" w:hAnsi="Arial" w:cs="Arial"/>
                <w:szCs w:val="24"/>
              </w:rPr>
            </w:pPr>
            <w:r w:rsidRPr="007D151C">
              <w:rPr>
                <w:rFonts w:ascii="Arial" w:hAnsi="Arial" w:cs="Arial"/>
                <w:szCs w:val="24"/>
              </w:rPr>
              <w:t xml:space="preserve">For purposes of this grant, no school district shall receive an award of more than </w:t>
            </w:r>
            <w:r w:rsidR="00201E12">
              <w:rPr>
                <w:rFonts w:ascii="Arial" w:hAnsi="Arial" w:cs="Arial"/>
                <w:szCs w:val="24"/>
              </w:rPr>
              <w:t>five</w:t>
            </w:r>
            <w:r w:rsidRPr="007D151C">
              <w:rPr>
                <w:rFonts w:ascii="Arial" w:hAnsi="Arial" w:cs="Arial"/>
                <w:szCs w:val="24"/>
              </w:rPr>
              <w:t xml:space="preserve"> percent (</w:t>
            </w:r>
            <w:r w:rsidR="00201E12">
              <w:rPr>
                <w:rFonts w:ascii="Arial" w:hAnsi="Arial" w:cs="Arial"/>
                <w:szCs w:val="24"/>
              </w:rPr>
              <w:t>5</w:t>
            </w:r>
            <w:r w:rsidRPr="007D151C">
              <w:rPr>
                <w:rFonts w:ascii="Arial" w:hAnsi="Arial" w:cs="Arial"/>
                <w:szCs w:val="24"/>
              </w:rPr>
              <w:t xml:space="preserve">%) </w:t>
            </w:r>
            <w:r w:rsidR="0081540A">
              <w:rPr>
                <w:rFonts w:ascii="Arial" w:hAnsi="Arial" w:cs="Arial"/>
                <w:szCs w:val="24"/>
              </w:rPr>
              <w:t xml:space="preserve">or $2.5 million </w:t>
            </w:r>
            <w:r w:rsidRPr="007D151C">
              <w:rPr>
                <w:rFonts w:ascii="Arial" w:hAnsi="Arial" w:cs="Arial"/>
                <w:szCs w:val="24"/>
              </w:rPr>
              <w:t>of the total grant funds ($50 million).</w:t>
            </w:r>
          </w:p>
          <w:p w14:paraId="6FD9C675" w14:textId="034D0A19" w:rsidR="004E0C62" w:rsidRDefault="004E0C62" w:rsidP="00D7457B">
            <w:pPr>
              <w:rPr>
                <w:rFonts w:ascii="Arial" w:hAnsi="Arial" w:cs="Arial"/>
                <w:snapToGrid w:val="0"/>
                <w:color w:val="000000"/>
                <w:szCs w:val="24"/>
              </w:rPr>
            </w:pPr>
            <w:r w:rsidRPr="007D151C">
              <w:rPr>
                <w:rFonts w:ascii="Arial" w:hAnsi="Arial" w:cs="Arial"/>
                <w:szCs w:val="24"/>
              </w:rPr>
              <w:br/>
            </w:r>
            <w:r w:rsidR="007D151C" w:rsidRPr="00492635">
              <w:rPr>
                <w:rFonts w:ascii="Arial" w:hAnsi="Arial" w:cs="Arial"/>
                <w:b/>
                <w:bCs/>
                <w:szCs w:val="24"/>
              </w:rPr>
              <w:t xml:space="preserve">NOTE: </w:t>
            </w:r>
            <w:r w:rsidRPr="007D151C">
              <w:rPr>
                <w:rFonts w:ascii="Arial" w:hAnsi="Arial" w:cs="Arial"/>
                <w:szCs w:val="24"/>
              </w:rPr>
              <w:t xml:space="preserve">The supplement </w:t>
            </w:r>
            <w:proofErr w:type="gramStart"/>
            <w:r w:rsidRPr="007D151C">
              <w:rPr>
                <w:rFonts w:ascii="Arial" w:hAnsi="Arial" w:cs="Arial"/>
                <w:szCs w:val="24"/>
              </w:rPr>
              <w:t>not supplant</w:t>
            </w:r>
            <w:proofErr w:type="gramEnd"/>
            <w:r w:rsidRPr="007D151C">
              <w:rPr>
                <w:rFonts w:ascii="Arial" w:hAnsi="Arial" w:cs="Arial"/>
                <w:szCs w:val="24"/>
              </w:rPr>
              <w:t xml:space="preserve"> provision does </w:t>
            </w:r>
            <w:r w:rsidRPr="007D151C">
              <w:rPr>
                <w:rFonts w:ascii="Arial" w:hAnsi="Arial" w:cs="Arial"/>
                <w:b/>
                <w:bCs/>
                <w:szCs w:val="24"/>
              </w:rPr>
              <w:t>not</w:t>
            </w:r>
            <w:r w:rsidRPr="007D151C">
              <w:rPr>
                <w:rFonts w:ascii="Arial" w:hAnsi="Arial" w:cs="Arial"/>
                <w:szCs w:val="24"/>
              </w:rPr>
              <w:t xml:space="preserve"> apply to this funding opportunity. Due to the highly competitive nature of this grant, a strong preference for award will be given to districts</w:t>
            </w:r>
            <w:r w:rsidR="00D7457B">
              <w:rPr>
                <w:rFonts w:ascii="Arial" w:hAnsi="Arial" w:cs="Arial"/>
                <w:szCs w:val="24"/>
              </w:rPr>
              <w:t xml:space="preserve"> </w:t>
            </w:r>
            <w:r w:rsidR="00D7457B">
              <w:rPr>
                <w:rFonts w:ascii="Arial" w:hAnsi="Arial" w:cs="Arial"/>
                <w:snapToGrid w:val="0"/>
                <w:color w:val="000000"/>
                <w:szCs w:val="24"/>
              </w:rPr>
              <w:t>s</w:t>
            </w:r>
            <w:r w:rsidRPr="007D151C">
              <w:rPr>
                <w:rFonts w:ascii="Arial" w:hAnsi="Arial" w:cs="Arial"/>
                <w:snapToGrid w:val="0"/>
                <w:color w:val="000000"/>
                <w:szCs w:val="24"/>
              </w:rPr>
              <w:t>erv</w:t>
            </w:r>
            <w:r w:rsidR="00D7457B">
              <w:rPr>
                <w:rFonts w:ascii="Arial" w:hAnsi="Arial" w:cs="Arial"/>
                <w:snapToGrid w:val="0"/>
                <w:color w:val="000000"/>
                <w:szCs w:val="24"/>
              </w:rPr>
              <w:t>ing</w:t>
            </w:r>
            <w:r w:rsidRPr="007D151C">
              <w:rPr>
                <w:rFonts w:ascii="Arial" w:hAnsi="Arial" w:cs="Arial"/>
                <w:snapToGrid w:val="0"/>
                <w:color w:val="000000"/>
                <w:szCs w:val="24"/>
              </w:rPr>
              <w:t xml:space="preserve"> high levels of four-year-old students that are </w:t>
            </w:r>
            <w:proofErr w:type="gramStart"/>
            <w:r w:rsidRPr="007D151C">
              <w:rPr>
                <w:rFonts w:ascii="Arial" w:hAnsi="Arial" w:cs="Arial"/>
                <w:snapToGrid w:val="0"/>
                <w:color w:val="000000"/>
                <w:szCs w:val="24"/>
              </w:rPr>
              <w:t>economically disadvantaged</w:t>
            </w:r>
            <w:proofErr w:type="gramEnd"/>
            <w:r w:rsidR="0081540A">
              <w:rPr>
                <w:rFonts w:ascii="Arial" w:hAnsi="Arial" w:cs="Arial"/>
                <w:snapToGrid w:val="0"/>
                <w:color w:val="000000"/>
                <w:szCs w:val="24"/>
              </w:rPr>
              <w:t>.</w:t>
            </w:r>
            <w:r w:rsidRPr="007D151C">
              <w:rPr>
                <w:rFonts w:ascii="Arial" w:hAnsi="Arial" w:cs="Arial"/>
                <w:snapToGrid w:val="0"/>
                <w:color w:val="000000"/>
                <w:szCs w:val="24"/>
              </w:rPr>
              <w:t xml:space="preserve"> </w:t>
            </w:r>
          </w:p>
          <w:p w14:paraId="6089492C" w14:textId="77777777" w:rsidR="00D7457B" w:rsidRPr="007D151C" w:rsidRDefault="00D7457B" w:rsidP="00A927B3">
            <w:pPr>
              <w:rPr>
                <w:rFonts w:ascii="Arial" w:hAnsi="Arial" w:cs="Arial"/>
                <w:szCs w:val="24"/>
              </w:rPr>
            </w:pPr>
          </w:p>
          <w:p w14:paraId="04537E86" w14:textId="77777777" w:rsidR="007D151C" w:rsidRPr="00AB5A2D" w:rsidRDefault="007D151C" w:rsidP="007D151C">
            <w:pPr>
              <w:widowControl w:val="0"/>
              <w:jc w:val="both"/>
              <w:rPr>
                <w:rFonts w:ascii="Arial" w:hAnsi="Arial" w:cs="Arial"/>
                <w:snapToGrid w:val="0"/>
                <w:color w:val="000000"/>
              </w:rPr>
            </w:pPr>
            <w:r w:rsidRPr="00AB5A2D">
              <w:rPr>
                <w:rFonts w:ascii="Arial" w:hAnsi="Arial"/>
              </w:rPr>
              <w:t>Awards under this grant program will be based on the NYSED-approved number of New Full-Day and Half-Day to Full-Day prekindergarten placements for four-year-old students served by NYS-certified and uncertified prekindergarten teachers in a 180-day school year.</w:t>
            </w:r>
          </w:p>
          <w:p w14:paraId="122994FA" w14:textId="77777777" w:rsidR="007D151C" w:rsidRPr="00AB5A2D" w:rsidRDefault="007D151C" w:rsidP="007D151C">
            <w:pPr>
              <w:widowControl w:val="0"/>
              <w:jc w:val="both"/>
              <w:rPr>
                <w:rFonts w:ascii="Arial" w:hAnsi="Arial" w:cs="Arial"/>
                <w:snapToGrid w:val="0"/>
                <w:color w:val="000000"/>
              </w:rPr>
            </w:pPr>
          </w:p>
          <w:p w14:paraId="6044FA6F" w14:textId="77777777" w:rsidR="007D151C" w:rsidRPr="00AB5A2D" w:rsidRDefault="007D151C" w:rsidP="007D151C">
            <w:pPr>
              <w:widowControl w:val="0"/>
              <w:jc w:val="both"/>
              <w:rPr>
                <w:rFonts w:ascii="Arial" w:hAnsi="Arial"/>
                <w:color w:val="000000"/>
              </w:rPr>
            </w:pPr>
            <w:r w:rsidRPr="00AB5A2D">
              <w:rPr>
                <w:rFonts w:ascii="Arial" w:hAnsi="Arial" w:cs="Arial"/>
                <w:snapToGrid w:val="0"/>
                <w:color w:val="000000"/>
              </w:rPr>
              <w:t xml:space="preserve">For the purposes of this grant and pursuant to </w:t>
            </w:r>
            <w:hyperlink r:id="rId13" w:history="1">
              <w:r w:rsidRPr="00AB5A2D">
                <w:rPr>
                  <w:rStyle w:val="Hyperlink"/>
                  <w:rFonts w:ascii="Arial" w:hAnsi="Arial" w:cs="Arial"/>
                </w:rPr>
                <w:t>8 NYCRR 151-1</w:t>
              </w:r>
            </w:hyperlink>
            <w:r w:rsidRPr="00AB5A2D">
              <w:rPr>
                <w:rFonts w:ascii="Arial" w:hAnsi="Arial" w:cs="Arial"/>
              </w:rPr>
              <w:t>,</w:t>
            </w:r>
            <w:r w:rsidRPr="00AB5A2D">
              <w:rPr>
                <w:rFonts w:ascii="Arial" w:hAnsi="Arial" w:cs="Arial"/>
                <w:snapToGrid w:val="0"/>
                <w:color w:val="000000"/>
              </w:rPr>
              <w:t xml:space="preserve"> during the 2023-2024 school year, awarded school districts will have the option to operate a full-day four-year-old prekindergarten program for a minimum of 90 days. Otherwise, awarded school districts will be able to operate a 180-day program during the 2024-</w:t>
            </w:r>
            <w:r w:rsidRPr="00AB5A2D">
              <w:rPr>
                <w:rFonts w:ascii="Arial" w:hAnsi="Arial" w:cs="Arial"/>
                <w:snapToGrid w:val="0"/>
                <w:color w:val="000000"/>
                <w:szCs w:val="24"/>
              </w:rPr>
              <w:t>2025</w:t>
            </w:r>
            <w:r w:rsidRPr="00AB5A2D">
              <w:rPr>
                <w:rFonts w:ascii="Arial" w:hAnsi="Arial" w:cs="Arial"/>
                <w:snapToGrid w:val="0"/>
                <w:color w:val="000000"/>
              </w:rPr>
              <w:t xml:space="preserve"> school year. </w:t>
            </w:r>
          </w:p>
          <w:p w14:paraId="51485654" w14:textId="77777777" w:rsidR="007D151C" w:rsidRPr="00AB5A2D" w:rsidRDefault="007D151C" w:rsidP="007D151C">
            <w:pPr>
              <w:widowControl w:val="0"/>
              <w:jc w:val="both"/>
              <w:rPr>
                <w:rFonts w:ascii="Arial" w:hAnsi="Arial" w:cs="Arial"/>
                <w:snapToGrid w:val="0"/>
                <w:color w:val="000000"/>
              </w:rPr>
            </w:pPr>
          </w:p>
          <w:p w14:paraId="20A003EF" w14:textId="45BF1425" w:rsidR="007D151C" w:rsidRPr="007D151C" w:rsidRDefault="007D151C" w:rsidP="00AB5A2D">
            <w:pPr>
              <w:widowControl w:val="0"/>
              <w:rPr>
                <w:rFonts w:ascii="Arial" w:hAnsi="Arial" w:cs="Arial"/>
                <w:snapToGrid w:val="0"/>
                <w:color w:val="000000"/>
              </w:rPr>
            </w:pPr>
            <w:r w:rsidRPr="00AB5A2D">
              <w:rPr>
                <w:rFonts w:ascii="Arial" w:hAnsi="Arial" w:cs="Arial"/>
                <w:snapToGrid w:val="0"/>
                <w:color w:val="000000"/>
              </w:rPr>
              <w:t xml:space="preserve">Prekindergarten programs that operate fewer than 180 school days in the 2023-2024 school year and thereafter will be subject to Education Law </w:t>
            </w:r>
            <w:hyperlink r:id="rId14" w:history="1">
              <w:r w:rsidRPr="00AB5A2D">
                <w:rPr>
                  <w:rStyle w:val="Hyperlink"/>
                  <w:rFonts w:ascii="Arial" w:hAnsi="Arial" w:cs="Arial"/>
                  <w:snapToGrid w:val="0"/>
                </w:rPr>
                <w:t>§3602-e(16)</w:t>
              </w:r>
            </w:hyperlink>
            <w:r w:rsidRPr="00AB5A2D">
              <w:rPr>
                <w:rFonts w:ascii="Arial" w:hAnsi="Arial" w:cs="Arial"/>
                <w:snapToGrid w:val="0"/>
                <w:color w:val="000000"/>
              </w:rPr>
              <w:t xml:space="preserve"> which outlines the proportionate reduction of the total grant payable by 1/180</w:t>
            </w:r>
            <w:r w:rsidRPr="00AB5A2D">
              <w:rPr>
                <w:rFonts w:ascii="Arial" w:hAnsi="Arial"/>
                <w:color w:val="000000"/>
                <w:vertAlign w:val="superscript"/>
              </w:rPr>
              <w:t>th</w:t>
            </w:r>
            <w:r w:rsidRPr="00AB5A2D">
              <w:rPr>
                <w:rFonts w:ascii="Arial" w:hAnsi="Arial" w:cs="Arial"/>
                <w:snapToGrid w:val="0"/>
                <w:color w:val="000000"/>
              </w:rPr>
              <w:t xml:space="preserve"> for each day the prekindergarten program did not operate.</w:t>
            </w:r>
            <w:r w:rsidR="0064766C">
              <w:rPr>
                <w:rFonts w:ascii="Arial" w:hAnsi="Arial" w:cs="Arial"/>
                <w:snapToGrid w:val="0"/>
                <w:color w:val="000000"/>
              </w:rPr>
              <w:br/>
            </w:r>
            <w:r w:rsidRPr="00AB5A2D">
              <w:rPr>
                <w:rFonts w:ascii="Arial" w:hAnsi="Arial" w:cs="Arial"/>
                <w:snapToGrid w:val="0"/>
                <w:color w:val="000000"/>
              </w:rPr>
              <w:t xml:space="preserve">Subject to an available appropriation in the State budget for this purpose and provided </w:t>
            </w:r>
            <w:r w:rsidRPr="00AB5A2D">
              <w:rPr>
                <w:rFonts w:ascii="Arial" w:hAnsi="Arial" w:cs="Arial"/>
                <w:color w:val="000000"/>
              </w:rPr>
              <w:t xml:space="preserve">all requirements of this grant and </w:t>
            </w:r>
            <w:r w:rsidRPr="00AB5A2D">
              <w:rPr>
                <w:rFonts w:ascii="Arial" w:hAnsi="Arial" w:cs="Arial"/>
                <w:szCs w:val="24"/>
              </w:rPr>
              <w:t>§3602-ee quality standards</w:t>
            </w:r>
            <w:r w:rsidRPr="00AB5A2D">
              <w:rPr>
                <w:rFonts w:ascii="Arial" w:hAnsi="Arial" w:cs="Arial"/>
                <w:snapToGrid w:val="0"/>
                <w:color w:val="000000"/>
              </w:rPr>
              <w:t xml:space="preserve"> have been </w:t>
            </w:r>
            <w:r w:rsidRPr="00AB5A2D">
              <w:rPr>
                <w:rFonts w:ascii="Arial" w:hAnsi="Arial" w:cs="Arial"/>
                <w:snapToGrid w:val="0"/>
                <w:color w:val="000000"/>
              </w:rPr>
              <w:lastRenderedPageBreak/>
              <w:t>met, all awarded school districts will retain their 180-day maximum grant award in the 2024-2025 school year and thereafter.</w:t>
            </w:r>
          </w:p>
          <w:p w14:paraId="502114EF" w14:textId="5CADF6D2" w:rsidR="004E0C62" w:rsidRPr="007D151C" w:rsidRDefault="004E0C62">
            <w:pPr>
              <w:widowControl w:val="0"/>
              <w:rPr>
                <w:rFonts w:ascii="Arial" w:hAnsi="Arial" w:cs="Arial"/>
                <w:szCs w:val="24"/>
              </w:rPr>
            </w:pPr>
          </w:p>
          <w:p w14:paraId="74F83682" w14:textId="3E359141" w:rsidR="004E0C62" w:rsidRPr="007D151C" w:rsidRDefault="004E0C62" w:rsidP="00492635">
            <w:pPr>
              <w:widowControl w:val="0"/>
              <w:jc w:val="both"/>
              <w:rPr>
                <w:rFonts w:ascii="Arial" w:hAnsi="Arial" w:cs="Arial"/>
                <w:szCs w:val="24"/>
              </w:rPr>
            </w:pPr>
            <w:r w:rsidRPr="007D151C">
              <w:rPr>
                <w:rFonts w:ascii="Arial" w:hAnsi="Arial" w:cs="Arial"/>
                <w:szCs w:val="24"/>
              </w:rPr>
              <w:t>Calculation of grant awards will be dependent on valid New York State teacher certification pursuant to Education Law §3602-</w:t>
            </w:r>
            <w:r w:rsidR="009E795D" w:rsidRPr="007D151C">
              <w:rPr>
                <w:rFonts w:ascii="Arial" w:hAnsi="Arial" w:cs="Arial"/>
                <w:szCs w:val="24"/>
              </w:rPr>
              <w:t>ee (</w:t>
            </w:r>
            <w:r w:rsidRPr="007D151C">
              <w:rPr>
                <w:rFonts w:ascii="Arial" w:hAnsi="Arial" w:cs="Arial"/>
                <w:szCs w:val="24"/>
              </w:rPr>
              <w:t>8).</w:t>
            </w:r>
          </w:p>
          <w:p w14:paraId="10AD6CD1" w14:textId="77777777" w:rsidR="00476E24" w:rsidRPr="00103BE8" w:rsidRDefault="00476E24" w:rsidP="00476E24">
            <w:pPr>
              <w:pStyle w:val="ListParagraph"/>
              <w:numPr>
                <w:ilvl w:val="0"/>
                <w:numId w:val="1"/>
              </w:numPr>
              <w:spacing w:before="0" w:after="0" w:line="240" w:lineRule="auto"/>
              <w:jc w:val="both"/>
              <w:rPr>
                <w:rFonts w:ascii="Arial" w:hAnsi="Arial" w:cs="Arial"/>
                <w:sz w:val="24"/>
                <w:szCs w:val="24"/>
              </w:rPr>
            </w:pPr>
            <w:r w:rsidRPr="0075424B">
              <w:rPr>
                <w:rFonts w:ascii="Arial" w:hAnsi="Arial" w:cs="Arial"/>
                <w:sz w:val="24"/>
                <w:szCs w:val="24"/>
              </w:rPr>
              <w:t xml:space="preserve">Grant awards shall equal $10,000 per student </w:t>
            </w:r>
            <w:r>
              <w:rPr>
                <w:rFonts w:ascii="Arial" w:hAnsi="Arial" w:cs="Arial"/>
                <w:sz w:val="24"/>
                <w:szCs w:val="24"/>
              </w:rPr>
              <w:t xml:space="preserve">when </w:t>
            </w:r>
            <w:r w:rsidRPr="0075424B">
              <w:rPr>
                <w:rFonts w:ascii="Arial" w:hAnsi="Arial" w:cs="Arial"/>
                <w:sz w:val="24"/>
                <w:szCs w:val="24"/>
              </w:rPr>
              <w:t>served by a teacher of record with New York State teacher certification valid for service in the early childhood grades</w:t>
            </w:r>
            <w:r>
              <w:rPr>
                <w:rFonts w:ascii="Arial" w:hAnsi="Arial" w:cs="Arial"/>
                <w:sz w:val="24"/>
                <w:szCs w:val="24"/>
              </w:rPr>
              <w:t xml:space="preserve"> or </w:t>
            </w:r>
            <w:r w:rsidRPr="00CF39D3">
              <w:rPr>
                <w:rFonts w:ascii="Arial" w:hAnsi="Arial" w:cs="Arial"/>
                <w:sz w:val="24"/>
                <w:szCs w:val="24"/>
              </w:rPr>
              <w:t>a teaching license or certificate for students with disabilities valid for service in early childhood grades</w:t>
            </w:r>
            <w:r w:rsidRPr="00290C1D">
              <w:rPr>
                <w:rFonts w:ascii="Arial" w:hAnsi="Arial" w:cs="Arial"/>
                <w:sz w:val="24"/>
                <w:szCs w:val="24"/>
              </w:rPr>
              <w:t>.</w:t>
            </w:r>
          </w:p>
          <w:p w14:paraId="683456D4" w14:textId="77777777" w:rsidR="00476E24" w:rsidRPr="0075424B" w:rsidRDefault="00476E24" w:rsidP="00476E24">
            <w:pPr>
              <w:jc w:val="both"/>
              <w:rPr>
                <w:rFonts w:ascii="Arial" w:hAnsi="Arial" w:cs="Arial"/>
                <w:szCs w:val="24"/>
              </w:rPr>
            </w:pPr>
          </w:p>
          <w:p w14:paraId="3AF3F91A" w14:textId="77777777" w:rsidR="00476E24" w:rsidRPr="003263DC" w:rsidRDefault="00476E24" w:rsidP="00476E24">
            <w:pPr>
              <w:pStyle w:val="ListParagraph"/>
              <w:numPr>
                <w:ilvl w:val="0"/>
                <w:numId w:val="1"/>
              </w:numPr>
              <w:spacing w:before="0" w:after="0" w:line="240" w:lineRule="auto"/>
              <w:jc w:val="both"/>
              <w:rPr>
                <w:rFonts w:ascii="Arial" w:hAnsi="Arial" w:cs="Arial"/>
                <w:sz w:val="24"/>
                <w:szCs w:val="24"/>
              </w:rPr>
            </w:pPr>
            <w:r w:rsidRPr="004461FE">
              <w:rPr>
                <w:rFonts w:ascii="Arial" w:hAnsi="Arial" w:cs="Arial"/>
                <w:sz w:val="24"/>
                <w:szCs w:val="24"/>
              </w:rPr>
              <w:t xml:space="preserve">Grant awards shall equal $7,000 per student </w:t>
            </w:r>
            <w:r>
              <w:rPr>
                <w:rFonts w:ascii="Arial" w:hAnsi="Arial" w:cs="Arial"/>
                <w:sz w:val="24"/>
                <w:szCs w:val="24"/>
              </w:rPr>
              <w:t xml:space="preserve">when </w:t>
            </w:r>
            <w:r w:rsidRPr="004461FE">
              <w:rPr>
                <w:rFonts w:ascii="Arial" w:hAnsi="Arial" w:cs="Arial"/>
                <w:sz w:val="24"/>
                <w:szCs w:val="24"/>
              </w:rPr>
              <w:t xml:space="preserve">served by </w:t>
            </w:r>
            <w:r>
              <w:rPr>
                <w:rFonts w:ascii="Arial" w:hAnsi="Arial" w:cs="Arial"/>
                <w:sz w:val="24"/>
                <w:szCs w:val="24"/>
              </w:rPr>
              <w:t xml:space="preserve">a </w:t>
            </w:r>
            <w:r w:rsidRPr="004461FE">
              <w:rPr>
                <w:rFonts w:ascii="Arial" w:hAnsi="Arial" w:cs="Arial"/>
                <w:sz w:val="24"/>
                <w:szCs w:val="24"/>
              </w:rPr>
              <w:t>teacher</w:t>
            </w:r>
            <w:r>
              <w:rPr>
                <w:rFonts w:ascii="Arial" w:hAnsi="Arial" w:cs="Arial"/>
                <w:sz w:val="24"/>
                <w:szCs w:val="24"/>
              </w:rPr>
              <w:t xml:space="preserve"> of record</w:t>
            </w:r>
            <w:r w:rsidRPr="004461FE">
              <w:rPr>
                <w:rFonts w:ascii="Arial" w:hAnsi="Arial" w:cs="Arial"/>
                <w:sz w:val="24"/>
                <w:szCs w:val="24"/>
              </w:rPr>
              <w:t xml:space="preserve"> without </w:t>
            </w:r>
            <w:r>
              <w:rPr>
                <w:rFonts w:ascii="Arial" w:hAnsi="Arial" w:cs="Arial"/>
                <w:sz w:val="24"/>
                <w:szCs w:val="24"/>
              </w:rPr>
              <w:t xml:space="preserve">valid </w:t>
            </w:r>
            <w:r w:rsidRPr="0075424B">
              <w:rPr>
                <w:rFonts w:ascii="Arial" w:hAnsi="Arial" w:cs="Arial"/>
                <w:sz w:val="24"/>
                <w:szCs w:val="24"/>
              </w:rPr>
              <w:t>New York State teacher certification</w:t>
            </w:r>
            <w:r>
              <w:rPr>
                <w:rFonts w:ascii="Arial" w:hAnsi="Arial" w:cs="Arial"/>
                <w:sz w:val="24"/>
                <w:szCs w:val="24"/>
              </w:rPr>
              <w:t xml:space="preserve"> in early childhood grades</w:t>
            </w:r>
            <w:r w:rsidRPr="002217E2">
              <w:rPr>
                <w:rFonts w:ascii="Arial" w:hAnsi="Arial" w:cs="Arial"/>
                <w:sz w:val="24"/>
                <w:szCs w:val="24"/>
              </w:rPr>
              <w:t>.</w:t>
            </w:r>
            <w:r w:rsidRPr="004461FE">
              <w:rPr>
                <w:rFonts w:ascii="Arial" w:hAnsi="Arial" w:cs="Arial"/>
                <w:szCs w:val="24"/>
              </w:rPr>
              <w:t xml:space="preserve"> </w:t>
            </w:r>
          </w:p>
          <w:p w14:paraId="3CA83E7A" w14:textId="77777777" w:rsidR="00476E24" w:rsidRPr="00E14D33" w:rsidRDefault="00476E24" w:rsidP="00476E24">
            <w:pPr>
              <w:numPr>
                <w:ilvl w:val="0"/>
                <w:numId w:val="1"/>
              </w:numPr>
              <w:spacing w:before="200" w:after="200"/>
              <w:contextualSpacing/>
              <w:rPr>
                <w:rFonts w:ascii="Arial" w:hAnsi="Arial" w:cs="Arial"/>
                <w:szCs w:val="24"/>
              </w:rPr>
            </w:pPr>
            <w:bookmarkStart w:id="1" w:name="_Hlk103157523"/>
            <w:r w:rsidRPr="008F746A">
              <w:rPr>
                <w:rFonts w:ascii="Arial" w:hAnsi="Arial" w:cs="Arial"/>
                <w:szCs w:val="24"/>
              </w:rPr>
              <w:t>Half-Day to Full Day</w:t>
            </w:r>
            <w:r w:rsidRPr="008F746A">
              <w:rPr>
                <w:rFonts w:ascii="Arial" w:hAnsi="Arial" w:cs="Arial"/>
                <w:b/>
                <w:bCs/>
                <w:szCs w:val="24"/>
              </w:rPr>
              <w:t xml:space="preserve"> Certified</w:t>
            </w:r>
            <w:r w:rsidRPr="008F746A">
              <w:rPr>
                <w:rFonts w:ascii="Arial" w:hAnsi="Arial" w:cs="Arial"/>
                <w:szCs w:val="24"/>
              </w:rPr>
              <w:t xml:space="preserve"> Conversion Placements for</w:t>
            </w:r>
            <w:r w:rsidRPr="008F746A">
              <w:rPr>
                <w:rFonts w:ascii="Calibri" w:hAnsi="Calibri"/>
                <w:sz w:val="20"/>
              </w:rPr>
              <w:t xml:space="preserve"> </w:t>
            </w:r>
            <w:proofErr w:type="gramStart"/>
            <w:r w:rsidRPr="008F746A">
              <w:rPr>
                <w:rFonts w:ascii="Arial" w:hAnsi="Arial" w:cs="Arial"/>
                <w:szCs w:val="24"/>
              </w:rPr>
              <w:t>four year old</w:t>
            </w:r>
            <w:proofErr w:type="gramEnd"/>
            <w:r w:rsidRPr="008F746A">
              <w:rPr>
                <w:rFonts w:ascii="Arial" w:hAnsi="Arial" w:cs="Arial"/>
                <w:szCs w:val="24"/>
              </w:rPr>
              <w:t xml:space="preserve"> students taught by teacher(s) of record with New York State teacher certification </w:t>
            </w:r>
            <w:r w:rsidRPr="000D53BB">
              <w:rPr>
                <w:rFonts w:ascii="Arial" w:hAnsi="Arial"/>
              </w:rPr>
              <w:t xml:space="preserve">valid for service in the early </w:t>
            </w:r>
            <w:r w:rsidRPr="008F746A">
              <w:rPr>
                <w:rFonts w:ascii="Arial" w:hAnsi="Arial" w:cs="Arial"/>
                <w:szCs w:val="24"/>
              </w:rPr>
              <w:t xml:space="preserve">childhood </w:t>
            </w:r>
            <w:r w:rsidRPr="000D53BB">
              <w:rPr>
                <w:rFonts w:ascii="Arial" w:hAnsi="Arial"/>
              </w:rPr>
              <w:t>grades</w:t>
            </w:r>
            <w:r>
              <w:rPr>
                <w:rFonts w:ascii="Arial" w:hAnsi="Arial" w:cs="Arial"/>
                <w:szCs w:val="24"/>
              </w:rPr>
              <w:t xml:space="preserve"> or</w:t>
            </w:r>
            <w:r w:rsidRPr="000D53BB">
              <w:rPr>
                <w:rFonts w:ascii="Arial" w:hAnsi="Arial"/>
              </w:rPr>
              <w:t xml:space="preserve"> a </w:t>
            </w:r>
            <w:r w:rsidRPr="00E14D33">
              <w:rPr>
                <w:rFonts w:ascii="Arial" w:hAnsi="Arial" w:cs="Arial"/>
                <w:szCs w:val="24"/>
              </w:rPr>
              <w:t xml:space="preserve">teaching license or certificate for students with disabilities valid for service in early childhood grades; or </w:t>
            </w:r>
          </w:p>
          <w:p w14:paraId="1D71949B" w14:textId="77777777" w:rsidR="00476E24" w:rsidRPr="000D53BB" w:rsidRDefault="00476E24" w:rsidP="00476E24">
            <w:pPr>
              <w:numPr>
                <w:ilvl w:val="1"/>
                <w:numId w:val="1"/>
              </w:numPr>
              <w:spacing w:before="200" w:after="200"/>
              <w:ind w:left="990" w:hanging="270"/>
              <w:contextualSpacing/>
              <w:rPr>
                <w:rFonts w:ascii="Arial" w:hAnsi="Arial"/>
              </w:rPr>
            </w:pPr>
            <w:r w:rsidRPr="008F746A">
              <w:rPr>
                <w:rFonts w:ascii="Arial" w:hAnsi="Arial" w:cs="Arial"/>
                <w:szCs w:val="24"/>
              </w:rPr>
              <w:t>Per Student: $10,000 - existing half-day UPK funding = full day</w:t>
            </w:r>
            <w:r w:rsidRPr="000D53BB">
              <w:rPr>
                <w:rFonts w:ascii="Arial" w:hAnsi="Arial"/>
              </w:rPr>
              <w:t xml:space="preserve"> certified </w:t>
            </w:r>
            <w:r w:rsidRPr="008F746A">
              <w:rPr>
                <w:rFonts w:ascii="Arial" w:hAnsi="Arial" w:cs="Arial"/>
                <w:szCs w:val="24"/>
              </w:rPr>
              <w:t>conversion funding</w:t>
            </w:r>
          </w:p>
          <w:p w14:paraId="295EC052" w14:textId="77777777" w:rsidR="00476E24" w:rsidRPr="008F746A" w:rsidRDefault="00476E24" w:rsidP="00476E24">
            <w:pPr>
              <w:spacing w:before="200" w:after="200" w:line="276" w:lineRule="auto"/>
              <w:ind w:left="720"/>
              <w:contextualSpacing/>
              <w:rPr>
                <w:rFonts w:ascii="Calibri" w:hAnsi="Calibri"/>
                <w:sz w:val="20"/>
              </w:rPr>
            </w:pPr>
          </w:p>
          <w:p w14:paraId="3304E49A" w14:textId="77777777" w:rsidR="00476E24" w:rsidRPr="008F746A" w:rsidRDefault="00476E24" w:rsidP="00476E24">
            <w:pPr>
              <w:numPr>
                <w:ilvl w:val="0"/>
                <w:numId w:val="1"/>
              </w:numPr>
              <w:spacing w:before="200" w:after="200"/>
              <w:contextualSpacing/>
              <w:rPr>
                <w:rFonts w:ascii="Arial" w:hAnsi="Arial" w:cs="Arial"/>
                <w:szCs w:val="24"/>
              </w:rPr>
            </w:pPr>
            <w:r w:rsidRPr="008F746A">
              <w:rPr>
                <w:rFonts w:ascii="Arial" w:hAnsi="Arial" w:cs="Arial"/>
                <w:szCs w:val="24"/>
              </w:rPr>
              <w:t xml:space="preserve">Half-Day to Full Day </w:t>
            </w:r>
            <w:r w:rsidRPr="008F746A">
              <w:rPr>
                <w:rFonts w:ascii="Arial" w:hAnsi="Arial" w:cs="Arial"/>
                <w:b/>
                <w:bCs/>
                <w:szCs w:val="24"/>
              </w:rPr>
              <w:t>Uncertified</w:t>
            </w:r>
            <w:r w:rsidRPr="008F746A">
              <w:rPr>
                <w:rFonts w:ascii="Arial" w:hAnsi="Arial" w:cs="Arial"/>
                <w:szCs w:val="24"/>
              </w:rPr>
              <w:t xml:space="preserve"> Conversions Placements</w:t>
            </w:r>
            <w:r w:rsidRPr="008F746A">
              <w:rPr>
                <w:rFonts w:ascii="Calibri" w:hAnsi="Calibri"/>
                <w:szCs w:val="24"/>
              </w:rPr>
              <w:t xml:space="preserve"> </w:t>
            </w:r>
            <w:r w:rsidRPr="008F746A">
              <w:rPr>
                <w:rFonts w:ascii="Arial" w:hAnsi="Arial" w:cs="Arial"/>
                <w:szCs w:val="24"/>
              </w:rPr>
              <w:t xml:space="preserve">for </w:t>
            </w:r>
            <w:proofErr w:type="gramStart"/>
            <w:r w:rsidRPr="008F746A">
              <w:rPr>
                <w:rFonts w:ascii="Arial" w:hAnsi="Arial" w:cs="Arial"/>
                <w:szCs w:val="24"/>
              </w:rPr>
              <w:t>four year old</w:t>
            </w:r>
            <w:proofErr w:type="gramEnd"/>
            <w:r w:rsidRPr="008F746A">
              <w:rPr>
                <w:rFonts w:ascii="Arial" w:hAnsi="Arial" w:cs="Arial"/>
                <w:szCs w:val="24"/>
              </w:rPr>
              <w:t xml:space="preserve"> students taught by teacher(s) without valid New York State teacher certification in early childhood grades.</w:t>
            </w:r>
          </w:p>
          <w:p w14:paraId="5DC2C77A" w14:textId="77777777" w:rsidR="00476E24" w:rsidRPr="008F746A" w:rsidRDefault="00476E24" w:rsidP="00476E24">
            <w:pPr>
              <w:numPr>
                <w:ilvl w:val="1"/>
                <w:numId w:val="1"/>
              </w:numPr>
              <w:spacing w:before="200" w:after="200"/>
              <w:ind w:left="990" w:hanging="270"/>
              <w:contextualSpacing/>
              <w:rPr>
                <w:rFonts w:ascii="Arial" w:hAnsi="Arial" w:cs="Arial"/>
                <w:szCs w:val="24"/>
              </w:rPr>
            </w:pPr>
            <w:r w:rsidRPr="008F746A">
              <w:rPr>
                <w:rFonts w:ascii="Arial" w:hAnsi="Arial" w:cs="Arial"/>
                <w:szCs w:val="24"/>
              </w:rPr>
              <w:t>Per Student: $7,000 - existing half-day UPK funding = full day certified conversion funding</w:t>
            </w:r>
          </w:p>
          <w:bookmarkEnd w:id="1"/>
          <w:p w14:paraId="146B83DE" w14:textId="77777777" w:rsidR="00476E24" w:rsidRPr="00A512E6" w:rsidRDefault="00476E24" w:rsidP="00476E24"/>
          <w:p w14:paraId="5AE62C28" w14:textId="51639F60" w:rsidR="004E0C62" w:rsidRPr="007D151C" w:rsidRDefault="00476E24" w:rsidP="00A927B3">
            <w:r>
              <w:rPr>
                <w:rFonts w:ascii="Arial" w:hAnsi="Arial" w:cs="Arial"/>
                <w:szCs w:val="24"/>
              </w:rPr>
              <w:t>Grant funds and associated expenditures must be separately accounted for and not commingled with other funds. School district funds must be maintained in, and expenditures made from, a special revenue (special aid) fund account.</w:t>
            </w:r>
          </w:p>
        </w:tc>
      </w:tr>
      <w:tr w:rsidR="004E0C62" w:rsidRPr="000C559C" w14:paraId="162E5F69" w14:textId="77777777" w:rsidTr="00101598">
        <w:trPr>
          <w:trHeight w:val="50"/>
        </w:trPr>
        <w:tc>
          <w:tcPr>
            <w:tcW w:w="1885" w:type="dxa"/>
            <w:shd w:val="clear" w:color="auto" w:fill="auto"/>
          </w:tcPr>
          <w:p w14:paraId="5F1B27F7" w14:textId="77777777" w:rsidR="004E0C62" w:rsidRPr="000C559C" w:rsidRDefault="004E0C62">
            <w:pPr>
              <w:rPr>
                <w:rFonts w:ascii="Arial" w:hAnsi="Arial" w:cs="Arial"/>
                <w:b/>
                <w:szCs w:val="24"/>
              </w:rPr>
            </w:pPr>
            <w:r w:rsidRPr="000C559C">
              <w:rPr>
                <w:rFonts w:ascii="Arial" w:hAnsi="Arial" w:cs="Arial"/>
                <w:b/>
                <w:szCs w:val="24"/>
              </w:rPr>
              <w:lastRenderedPageBreak/>
              <w:t>Questions and Answers</w:t>
            </w:r>
          </w:p>
        </w:tc>
        <w:tc>
          <w:tcPr>
            <w:tcW w:w="9180" w:type="dxa"/>
            <w:shd w:val="clear" w:color="auto" w:fill="auto"/>
          </w:tcPr>
          <w:p w14:paraId="370D597A" w14:textId="37B0D10A" w:rsidR="004E0C62" w:rsidRPr="000C559C" w:rsidRDefault="004E0C62">
            <w:pPr>
              <w:jc w:val="both"/>
              <w:rPr>
                <w:rFonts w:ascii="Arial" w:hAnsi="Arial" w:cs="Arial"/>
                <w:szCs w:val="24"/>
              </w:rPr>
            </w:pPr>
            <w:r w:rsidRPr="000C559C">
              <w:rPr>
                <w:rFonts w:ascii="Arial" w:hAnsi="Arial" w:cs="Arial"/>
                <w:color w:val="000000"/>
                <w:szCs w:val="24"/>
              </w:rPr>
              <w:t xml:space="preserve">All questions must be submitted via E-Mail to </w:t>
            </w:r>
            <w:hyperlink r:id="rId15" w:history="1">
              <w:r w:rsidRPr="000C559C">
                <w:rPr>
                  <w:rFonts w:ascii="Arial" w:hAnsi="Arial" w:cs="Arial"/>
                  <w:color w:val="0000FF"/>
                  <w:szCs w:val="24"/>
                  <w:u w:val="single"/>
                </w:rPr>
                <w:t>PREKRFP@nysed.gov</w:t>
              </w:r>
            </w:hyperlink>
            <w:r w:rsidRPr="000C559C">
              <w:rPr>
                <w:rFonts w:ascii="Arial" w:hAnsi="Arial" w:cs="Arial"/>
                <w:color w:val="000000"/>
                <w:szCs w:val="24"/>
              </w:rPr>
              <w:t xml:space="preserve"> by close of business </w:t>
            </w:r>
            <w:r w:rsidR="000C559C" w:rsidRPr="000C559C">
              <w:rPr>
                <w:rFonts w:ascii="Arial" w:hAnsi="Arial" w:cs="Arial"/>
                <w:b/>
                <w:bCs/>
                <w:color w:val="000000"/>
                <w:szCs w:val="24"/>
              </w:rPr>
              <w:t>December</w:t>
            </w:r>
            <w:r w:rsidR="000A04A1" w:rsidRPr="000C559C">
              <w:rPr>
                <w:rFonts w:ascii="Arial" w:hAnsi="Arial" w:cs="Arial"/>
                <w:b/>
                <w:bCs/>
                <w:color w:val="000000"/>
                <w:szCs w:val="24"/>
              </w:rPr>
              <w:t xml:space="preserve"> </w:t>
            </w:r>
            <w:r w:rsidR="000C559C" w:rsidRPr="000C559C">
              <w:rPr>
                <w:rFonts w:ascii="Arial" w:hAnsi="Arial" w:cs="Arial"/>
                <w:b/>
                <w:bCs/>
                <w:color w:val="000000"/>
                <w:szCs w:val="24"/>
              </w:rPr>
              <w:t>8</w:t>
            </w:r>
            <w:r w:rsidR="00AB5A2D" w:rsidRPr="000C559C">
              <w:rPr>
                <w:rFonts w:ascii="Arial" w:hAnsi="Arial" w:cs="Arial"/>
                <w:b/>
                <w:bCs/>
                <w:color w:val="000000"/>
                <w:szCs w:val="24"/>
              </w:rPr>
              <w:t>, 2023</w:t>
            </w:r>
            <w:r w:rsidRPr="000C559C">
              <w:rPr>
                <w:rFonts w:ascii="Arial" w:hAnsi="Arial" w:cs="Arial"/>
                <w:color w:val="000000"/>
                <w:szCs w:val="24"/>
              </w:rPr>
              <w:t xml:space="preserve">. A complete list of all Questions and Answers will be posted to </w:t>
            </w:r>
            <w:hyperlink r:id="rId16" w:history="1">
              <w:r w:rsidRPr="000C559C">
                <w:rPr>
                  <w:rFonts w:ascii="Arial" w:hAnsi="Arial" w:cs="Arial"/>
                  <w:color w:val="0000FF"/>
                  <w:szCs w:val="24"/>
                  <w:u w:val="single"/>
                </w:rPr>
                <w:t xml:space="preserve">NYSED Funding </w:t>
              </w:r>
              <w:bookmarkStart w:id="2" w:name="_Hlk484765937"/>
              <w:r w:rsidRPr="000C559C">
                <w:rPr>
                  <w:rFonts w:ascii="Arial" w:hAnsi="Arial" w:cs="Arial"/>
                  <w:color w:val="0000FF"/>
                  <w:szCs w:val="24"/>
                  <w:u w:val="single"/>
                </w:rPr>
                <w:t>Opportunity</w:t>
              </w:r>
              <w:bookmarkEnd w:id="2"/>
              <w:r w:rsidRPr="000C559C">
                <w:rPr>
                  <w:rFonts w:ascii="Arial" w:hAnsi="Arial" w:cs="Arial"/>
                  <w:color w:val="0000FF"/>
                  <w:szCs w:val="24"/>
                  <w:u w:val="single"/>
                </w:rPr>
                <w:t xml:space="preserve"> Web Page</w:t>
              </w:r>
            </w:hyperlink>
            <w:r w:rsidRPr="000C559C">
              <w:rPr>
                <w:rFonts w:ascii="Arial" w:hAnsi="Arial" w:cs="Arial"/>
                <w:color w:val="000000"/>
                <w:szCs w:val="24"/>
              </w:rPr>
              <w:t xml:space="preserve"> no later than</w:t>
            </w:r>
            <w:r w:rsidRPr="000C559C">
              <w:rPr>
                <w:rFonts w:ascii="Arial" w:hAnsi="Arial" w:cs="Arial"/>
                <w:b/>
                <w:color w:val="000000"/>
                <w:szCs w:val="24"/>
              </w:rPr>
              <w:t xml:space="preserve"> </w:t>
            </w:r>
            <w:r w:rsidR="00537B18" w:rsidRPr="000C559C">
              <w:rPr>
                <w:rFonts w:ascii="Arial" w:hAnsi="Arial" w:cs="Arial"/>
                <w:b/>
                <w:bCs/>
                <w:color w:val="000000"/>
                <w:szCs w:val="24"/>
              </w:rPr>
              <w:t>December</w:t>
            </w:r>
            <w:r w:rsidR="000A04A1" w:rsidRPr="000C559C">
              <w:rPr>
                <w:rFonts w:ascii="Arial" w:hAnsi="Arial" w:cs="Arial"/>
                <w:b/>
                <w:bCs/>
                <w:color w:val="000000"/>
                <w:szCs w:val="24"/>
              </w:rPr>
              <w:t xml:space="preserve"> </w:t>
            </w:r>
            <w:r w:rsidR="000C559C" w:rsidRPr="000C559C">
              <w:rPr>
                <w:rFonts w:ascii="Arial" w:hAnsi="Arial" w:cs="Arial"/>
                <w:b/>
                <w:bCs/>
                <w:color w:val="000000"/>
                <w:szCs w:val="24"/>
              </w:rPr>
              <w:t>22</w:t>
            </w:r>
            <w:r w:rsidR="00AB5A2D" w:rsidRPr="000C559C">
              <w:rPr>
                <w:rFonts w:ascii="Arial" w:hAnsi="Arial" w:cs="Arial"/>
                <w:b/>
                <w:bCs/>
                <w:color w:val="000000"/>
                <w:szCs w:val="24"/>
              </w:rPr>
              <w:t>, 2023.</w:t>
            </w:r>
          </w:p>
        </w:tc>
      </w:tr>
      <w:tr w:rsidR="004E0C62" w:rsidRPr="00C064F4" w14:paraId="6AC7ECF6" w14:textId="77777777" w:rsidTr="00101598">
        <w:tc>
          <w:tcPr>
            <w:tcW w:w="1885" w:type="dxa"/>
            <w:shd w:val="clear" w:color="auto" w:fill="auto"/>
          </w:tcPr>
          <w:p w14:paraId="0C0EFA91" w14:textId="77777777" w:rsidR="004E0C62" w:rsidRPr="000C559C" w:rsidRDefault="004E0C62">
            <w:pPr>
              <w:rPr>
                <w:rFonts w:ascii="Arial" w:hAnsi="Arial" w:cs="Arial"/>
                <w:b/>
                <w:szCs w:val="24"/>
              </w:rPr>
            </w:pPr>
            <w:r w:rsidRPr="000C559C">
              <w:rPr>
                <w:rFonts w:ascii="Arial" w:hAnsi="Arial" w:cs="Arial"/>
                <w:b/>
                <w:szCs w:val="24"/>
              </w:rPr>
              <w:t>Application Due Date</w:t>
            </w:r>
          </w:p>
        </w:tc>
        <w:tc>
          <w:tcPr>
            <w:tcW w:w="9180" w:type="dxa"/>
            <w:shd w:val="clear" w:color="auto" w:fill="auto"/>
          </w:tcPr>
          <w:p w14:paraId="35AF41BA" w14:textId="70648BAD" w:rsidR="004E0C62" w:rsidRPr="000C559C" w:rsidRDefault="004E0C62">
            <w:pPr>
              <w:spacing w:after="120"/>
              <w:rPr>
                <w:rFonts w:ascii="Arial" w:hAnsi="Arial" w:cs="Arial"/>
                <w:color w:val="000000"/>
                <w:szCs w:val="24"/>
              </w:rPr>
            </w:pPr>
            <w:r w:rsidRPr="000C559C">
              <w:rPr>
                <w:rFonts w:ascii="Arial" w:hAnsi="Arial" w:cs="Arial"/>
                <w:color w:val="000000"/>
                <w:szCs w:val="24"/>
              </w:rPr>
              <w:t xml:space="preserve">Receipt of 1 original and 2 paper copies must be received by </w:t>
            </w:r>
            <w:r w:rsidRPr="000C559C">
              <w:rPr>
                <w:rFonts w:ascii="Arial" w:hAnsi="Arial" w:cs="Arial"/>
                <w:b/>
                <w:bCs/>
                <w:color w:val="000000"/>
                <w:szCs w:val="24"/>
              </w:rPr>
              <w:t xml:space="preserve">5:00 PM, </w:t>
            </w:r>
            <w:r w:rsidR="000C559C" w:rsidRPr="000C559C">
              <w:rPr>
                <w:rFonts w:ascii="Arial" w:hAnsi="Arial" w:cs="Arial"/>
                <w:b/>
                <w:bCs/>
                <w:color w:val="000000"/>
                <w:szCs w:val="24"/>
              </w:rPr>
              <w:t xml:space="preserve">January </w:t>
            </w:r>
            <w:r w:rsidR="004C3EAD">
              <w:rPr>
                <w:rFonts w:ascii="Arial" w:hAnsi="Arial" w:cs="Arial"/>
                <w:b/>
                <w:bCs/>
                <w:color w:val="000000"/>
                <w:szCs w:val="24"/>
              </w:rPr>
              <w:t>24</w:t>
            </w:r>
            <w:r w:rsidR="00AB5A2D" w:rsidRPr="000C559C">
              <w:rPr>
                <w:rFonts w:ascii="Arial" w:hAnsi="Arial" w:cs="Arial"/>
                <w:b/>
                <w:bCs/>
                <w:color w:val="000000"/>
                <w:szCs w:val="24"/>
              </w:rPr>
              <w:t>, 202</w:t>
            </w:r>
            <w:r w:rsidR="000C559C" w:rsidRPr="000C559C">
              <w:rPr>
                <w:rFonts w:ascii="Arial" w:hAnsi="Arial" w:cs="Arial"/>
                <w:b/>
                <w:bCs/>
                <w:color w:val="000000"/>
                <w:szCs w:val="24"/>
              </w:rPr>
              <w:t>4</w:t>
            </w:r>
            <w:r w:rsidRPr="000C559C">
              <w:rPr>
                <w:rFonts w:ascii="Arial" w:hAnsi="Arial" w:cs="Arial"/>
                <w:b/>
                <w:bCs/>
                <w:color w:val="000000"/>
                <w:szCs w:val="24"/>
              </w:rPr>
              <w:t>,</w:t>
            </w:r>
            <w:r w:rsidRPr="000C559C">
              <w:rPr>
                <w:rFonts w:ascii="Arial" w:hAnsi="Arial" w:cs="Arial"/>
                <w:color w:val="000000"/>
                <w:szCs w:val="24"/>
              </w:rPr>
              <w:t xml:space="preserve"> to</w:t>
            </w:r>
            <w:r w:rsidRPr="000C559C">
              <w:rPr>
                <w:rFonts w:ascii="Arial" w:hAnsi="Arial" w:cs="Arial"/>
                <w:b/>
                <w:color w:val="000000"/>
                <w:szCs w:val="24"/>
              </w:rPr>
              <w:t>:</w:t>
            </w:r>
          </w:p>
          <w:p w14:paraId="1F794720" w14:textId="77777777" w:rsidR="004E0C62" w:rsidRPr="000C559C" w:rsidRDefault="004E0C62">
            <w:pPr>
              <w:rPr>
                <w:rFonts w:ascii="Arial" w:hAnsi="Arial" w:cs="Arial"/>
                <w:color w:val="000000"/>
                <w:szCs w:val="24"/>
              </w:rPr>
            </w:pPr>
            <w:r w:rsidRPr="000C559C">
              <w:rPr>
                <w:rFonts w:ascii="Arial" w:hAnsi="Arial" w:cs="Arial"/>
                <w:color w:val="000000"/>
                <w:szCs w:val="24"/>
              </w:rPr>
              <w:t>New York State Education Department</w:t>
            </w:r>
          </w:p>
          <w:p w14:paraId="0AAA6634" w14:textId="77777777" w:rsidR="004E0C62" w:rsidRPr="000C559C" w:rsidRDefault="004E0C62">
            <w:pPr>
              <w:rPr>
                <w:rFonts w:ascii="Arial" w:hAnsi="Arial" w:cs="Arial"/>
                <w:color w:val="000000"/>
                <w:szCs w:val="24"/>
              </w:rPr>
            </w:pPr>
            <w:r w:rsidRPr="000C559C">
              <w:rPr>
                <w:rFonts w:ascii="Arial" w:hAnsi="Arial" w:cs="Arial"/>
                <w:color w:val="000000"/>
                <w:szCs w:val="24"/>
              </w:rPr>
              <w:t>Attn: School Year 2023-2024 SUFDPK Expansion Grant RFP</w:t>
            </w:r>
          </w:p>
          <w:p w14:paraId="461F889F" w14:textId="77777777" w:rsidR="004E0C62" w:rsidRPr="000C559C" w:rsidRDefault="004E0C62">
            <w:pPr>
              <w:rPr>
                <w:rFonts w:ascii="Arial" w:hAnsi="Arial" w:cs="Arial"/>
                <w:color w:val="000000"/>
                <w:szCs w:val="24"/>
              </w:rPr>
            </w:pPr>
            <w:r w:rsidRPr="000C559C">
              <w:rPr>
                <w:rFonts w:ascii="Arial" w:hAnsi="Arial" w:cs="Arial"/>
                <w:color w:val="000000"/>
                <w:szCs w:val="24"/>
              </w:rPr>
              <w:t>Office of Early Learning</w:t>
            </w:r>
          </w:p>
          <w:p w14:paraId="42C90A49" w14:textId="77777777" w:rsidR="004E0C62" w:rsidRPr="000C559C" w:rsidRDefault="004E0C62">
            <w:pPr>
              <w:rPr>
                <w:rFonts w:ascii="Arial" w:hAnsi="Arial" w:cs="Arial"/>
                <w:color w:val="000000"/>
                <w:szCs w:val="24"/>
              </w:rPr>
            </w:pPr>
            <w:r w:rsidRPr="000C559C">
              <w:rPr>
                <w:rFonts w:ascii="Arial" w:hAnsi="Arial" w:cs="Arial"/>
                <w:color w:val="000000"/>
                <w:szCs w:val="24"/>
              </w:rPr>
              <w:t>89 Washington Avenue</w:t>
            </w:r>
          </w:p>
          <w:p w14:paraId="359C7A25" w14:textId="77777777" w:rsidR="004E0C62" w:rsidRPr="000C559C" w:rsidRDefault="004E0C62">
            <w:pPr>
              <w:rPr>
                <w:rFonts w:ascii="Arial" w:hAnsi="Arial" w:cs="Arial"/>
                <w:color w:val="000000"/>
                <w:szCs w:val="24"/>
              </w:rPr>
            </w:pPr>
            <w:r w:rsidRPr="000C559C">
              <w:rPr>
                <w:rFonts w:ascii="Arial" w:hAnsi="Arial" w:cs="Arial"/>
                <w:color w:val="000000"/>
                <w:szCs w:val="24"/>
              </w:rPr>
              <w:t xml:space="preserve">Room EB 514 W Mezzanine </w:t>
            </w:r>
          </w:p>
          <w:p w14:paraId="4F06BF4C" w14:textId="77777777" w:rsidR="004E0C62" w:rsidRPr="000C559C" w:rsidRDefault="004E0C62">
            <w:pPr>
              <w:spacing w:after="120"/>
              <w:rPr>
                <w:rFonts w:ascii="Arial" w:hAnsi="Arial" w:cs="Arial"/>
                <w:color w:val="000000"/>
                <w:szCs w:val="24"/>
              </w:rPr>
            </w:pPr>
            <w:r w:rsidRPr="000C559C">
              <w:rPr>
                <w:rFonts w:ascii="Arial" w:hAnsi="Arial" w:cs="Arial"/>
                <w:color w:val="000000"/>
                <w:szCs w:val="24"/>
              </w:rPr>
              <w:t>Albany, NY 12234</w:t>
            </w:r>
          </w:p>
          <w:p w14:paraId="50E5A8FD" w14:textId="76E53177" w:rsidR="004E0C62" w:rsidRPr="000C559C" w:rsidRDefault="004E0C62">
            <w:pPr>
              <w:rPr>
                <w:rFonts w:ascii="Arial" w:hAnsi="Arial" w:cs="Arial"/>
                <w:color w:val="000000"/>
                <w:szCs w:val="24"/>
              </w:rPr>
            </w:pPr>
            <w:r w:rsidRPr="000C559C">
              <w:rPr>
                <w:rFonts w:ascii="Arial" w:hAnsi="Arial" w:cs="Arial"/>
                <w:color w:val="000000"/>
                <w:szCs w:val="24"/>
              </w:rPr>
              <w:t xml:space="preserve">Electronic submissions are also </w:t>
            </w:r>
            <w:r w:rsidRPr="000C559C">
              <w:rPr>
                <w:rFonts w:ascii="Arial" w:hAnsi="Arial" w:cs="Arial"/>
                <w:b/>
                <w:color w:val="000000"/>
                <w:szCs w:val="24"/>
              </w:rPr>
              <w:t>required</w:t>
            </w:r>
            <w:r w:rsidRPr="000C559C">
              <w:rPr>
                <w:rFonts w:ascii="Arial" w:hAnsi="Arial" w:cs="Arial"/>
                <w:color w:val="000000"/>
                <w:szCs w:val="24"/>
              </w:rPr>
              <w:t xml:space="preserve"> to be received </w:t>
            </w:r>
            <w:r w:rsidRPr="000C559C">
              <w:rPr>
                <w:rFonts w:ascii="Arial" w:hAnsi="Arial" w:cs="Arial"/>
                <w:b/>
                <w:color w:val="000000"/>
                <w:szCs w:val="24"/>
              </w:rPr>
              <w:t xml:space="preserve">by </w:t>
            </w:r>
            <w:r w:rsidR="00AB5A2D" w:rsidRPr="000C559C">
              <w:rPr>
                <w:rFonts w:ascii="Arial" w:hAnsi="Arial" w:cs="Arial"/>
                <w:b/>
                <w:color w:val="000000"/>
                <w:szCs w:val="24"/>
              </w:rPr>
              <w:t>the submission deadline</w:t>
            </w:r>
            <w:r w:rsidRPr="000C559C" w:rsidDel="00DF4E74">
              <w:rPr>
                <w:rFonts w:ascii="Arial" w:hAnsi="Arial" w:cs="Arial"/>
                <w:b/>
                <w:color w:val="000000"/>
                <w:szCs w:val="24"/>
              </w:rPr>
              <w:t xml:space="preserve"> </w:t>
            </w:r>
            <w:r w:rsidRPr="000C559C">
              <w:rPr>
                <w:rFonts w:ascii="Arial" w:hAnsi="Arial" w:cs="Arial"/>
                <w:color w:val="000000"/>
                <w:szCs w:val="24"/>
              </w:rPr>
              <w:t xml:space="preserve">to the Department via email to </w:t>
            </w:r>
            <w:hyperlink r:id="rId17" w:history="1">
              <w:r w:rsidRPr="000C559C">
                <w:rPr>
                  <w:rFonts w:ascii="Arial" w:hAnsi="Arial" w:cs="Arial"/>
                  <w:color w:val="0000FF"/>
                  <w:szCs w:val="24"/>
                  <w:u w:val="single"/>
                </w:rPr>
                <w:t>PREKRFP@nysed.gov</w:t>
              </w:r>
            </w:hyperlink>
            <w:r w:rsidRPr="000C559C">
              <w:rPr>
                <w:rFonts w:ascii="Arial" w:hAnsi="Arial" w:cs="Arial"/>
                <w:color w:val="000000"/>
                <w:szCs w:val="24"/>
              </w:rPr>
              <w:t xml:space="preserve">. </w:t>
            </w:r>
          </w:p>
          <w:p w14:paraId="1590DEB5" w14:textId="77777777" w:rsidR="004E0C62" w:rsidRPr="000C559C" w:rsidRDefault="004E0C62">
            <w:pPr>
              <w:pStyle w:val="ListParagraph"/>
              <w:numPr>
                <w:ilvl w:val="0"/>
                <w:numId w:val="1"/>
              </w:numPr>
              <w:spacing w:before="0" w:after="0" w:line="240" w:lineRule="auto"/>
              <w:rPr>
                <w:rFonts w:ascii="Arial" w:hAnsi="Arial" w:cs="Arial"/>
                <w:b/>
                <w:color w:val="000000"/>
                <w:sz w:val="24"/>
                <w:szCs w:val="24"/>
              </w:rPr>
            </w:pPr>
            <w:r w:rsidRPr="000C559C">
              <w:rPr>
                <w:rFonts w:ascii="Arial" w:hAnsi="Arial" w:cs="Arial"/>
                <w:color w:val="000000"/>
                <w:sz w:val="24"/>
                <w:szCs w:val="24"/>
              </w:rPr>
              <w:t xml:space="preserve">The file format </w:t>
            </w:r>
            <w:r w:rsidRPr="000C559C">
              <w:rPr>
                <w:rFonts w:ascii="Arial" w:hAnsi="Arial" w:cs="Arial"/>
                <w:b/>
                <w:bCs/>
                <w:color w:val="000000"/>
                <w:sz w:val="24"/>
                <w:szCs w:val="24"/>
              </w:rPr>
              <w:t>must</w:t>
            </w:r>
            <w:r w:rsidRPr="000C559C">
              <w:rPr>
                <w:rFonts w:ascii="Arial" w:hAnsi="Arial" w:cs="Arial"/>
                <w:color w:val="000000"/>
                <w:sz w:val="24"/>
                <w:szCs w:val="24"/>
              </w:rPr>
              <w:t xml:space="preserve"> be in </w:t>
            </w:r>
            <w:r w:rsidRPr="000C559C">
              <w:rPr>
                <w:rFonts w:ascii="Arial" w:hAnsi="Arial" w:cs="Arial"/>
                <w:b/>
                <w:bCs/>
                <w:color w:val="000000"/>
                <w:sz w:val="24"/>
                <w:szCs w:val="24"/>
              </w:rPr>
              <w:t>Microsoft Word</w:t>
            </w:r>
            <w:r w:rsidRPr="000C559C">
              <w:rPr>
                <w:rFonts w:ascii="Arial" w:hAnsi="Arial" w:cs="Arial"/>
                <w:color w:val="000000"/>
                <w:sz w:val="24"/>
                <w:szCs w:val="24"/>
              </w:rPr>
              <w:t xml:space="preserve">. </w:t>
            </w:r>
          </w:p>
          <w:p w14:paraId="71BC95B3" w14:textId="77777777" w:rsidR="004E0C62" w:rsidRPr="000C559C" w:rsidRDefault="004E0C62" w:rsidP="00492635">
            <w:pPr>
              <w:pStyle w:val="ListParagraph"/>
              <w:numPr>
                <w:ilvl w:val="0"/>
                <w:numId w:val="4"/>
              </w:numPr>
              <w:spacing w:after="0"/>
              <w:rPr>
                <w:rFonts w:ascii="Arial" w:hAnsi="Arial" w:cs="Arial"/>
                <w:b/>
                <w:color w:val="000000"/>
                <w:sz w:val="24"/>
                <w:szCs w:val="24"/>
              </w:rPr>
            </w:pPr>
            <w:r w:rsidRPr="000C559C">
              <w:rPr>
                <w:rFonts w:ascii="Arial" w:hAnsi="Arial" w:cs="Arial"/>
                <w:color w:val="000000"/>
                <w:sz w:val="24"/>
                <w:szCs w:val="24"/>
              </w:rPr>
              <w:lastRenderedPageBreak/>
              <w:t xml:space="preserve">The subject line of the email must read as follows: </w:t>
            </w:r>
            <w:r w:rsidRPr="000C559C">
              <w:rPr>
                <w:rFonts w:ascii="Arial" w:hAnsi="Arial" w:cs="Arial"/>
                <w:b/>
                <w:color w:val="000000"/>
                <w:sz w:val="24"/>
                <w:szCs w:val="24"/>
              </w:rPr>
              <w:t>2023-2024 SUFDPK Expansion Grant RFP and the legal name of applicant school district</w:t>
            </w:r>
          </w:p>
        </w:tc>
      </w:tr>
      <w:tr w:rsidR="004E0C62" w:rsidRPr="00C064F4" w14:paraId="3A2B24B3" w14:textId="77777777" w:rsidTr="00492635">
        <w:trPr>
          <w:trHeight w:val="636"/>
        </w:trPr>
        <w:tc>
          <w:tcPr>
            <w:tcW w:w="1885" w:type="dxa"/>
            <w:shd w:val="clear" w:color="auto" w:fill="auto"/>
          </w:tcPr>
          <w:p w14:paraId="12DA79CE" w14:textId="77777777" w:rsidR="004E0C62" w:rsidRPr="00911C22" w:rsidRDefault="004E0C62">
            <w:pPr>
              <w:rPr>
                <w:rFonts w:ascii="Arial" w:hAnsi="Arial" w:cs="Arial"/>
                <w:b/>
                <w:szCs w:val="24"/>
              </w:rPr>
            </w:pPr>
            <w:r w:rsidRPr="00911C22">
              <w:rPr>
                <w:rFonts w:ascii="Arial" w:hAnsi="Arial" w:cs="Arial"/>
                <w:b/>
                <w:szCs w:val="24"/>
              </w:rPr>
              <w:lastRenderedPageBreak/>
              <w:t>Appendices</w:t>
            </w:r>
          </w:p>
        </w:tc>
        <w:tc>
          <w:tcPr>
            <w:tcW w:w="9180" w:type="dxa"/>
            <w:shd w:val="clear" w:color="auto" w:fill="auto"/>
          </w:tcPr>
          <w:p w14:paraId="006939C1" w14:textId="77777777" w:rsidR="004C189A" w:rsidRPr="00911C22" w:rsidRDefault="004C189A" w:rsidP="006C4ABC">
            <w:pPr>
              <w:pStyle w:val="Heading2"/>
              <w:spacing w:before="0" w:after="0"/>
              <w:rPr>
                <w:rFonts w:cs="Arial"/>
                <w:b w:val="0"/>
                <w:bCs w:val="0"/>
                <w:i w:val="0"/>
                <w:iCs/>
                <w:sz w:val="24"/>
                <w:szCs w:val="24"/>
              </w:rPr>
            </w:pPr>
            <w:r w:rsidRPr="00911C22">
              <w:rPr>
                <w:rFonts w:cs="Arial"/>
                <w:i w:val="0"/>
                <w:iCs/>
                <w:sz w:val="24"/>
                <w:szCs w:val="24"/>
              </w:rPr>
              <w:t xml:space="preserve">APPENDIX </w:t>
            </w:r>
            <w:r>
              <w:rPr>
                <w:rFonts w:cs="Arial"/>
                <w:i w:val="0"/>
                <w:iCs/>
                <w:sz w:val="24"/>
                <w:szCs w:val="24"/>
              </w:rPr>
              <w:t>A</w:t>
            </w:r>
            <w:r w:rsidRPr="00911C22">
              <w:rPr>
                <w:rFonts w:cs="Arial"/>
                <w:i w:val="0"/>
                <w:iCs/>
                <w:sz w:val="24"/>
                <w:szCs w:val="24"/>
              </w:rPr>
              <w:t>:</w:t>
            </w:r>
            <w:r w:rsidRPr="00911C22">
              <w:rPr>
                <w:rFonts w:cs="Arial"/>
                <w:b w:val="0"/>
                <w:bCs w:val="0"/>
                <w:i w:val="0"/>
                <w:iCs/>
                <w:sz w:val="24"/>
                <w:szCs w:val="24"/>
              </w:rPr>
              <w:t xml:space="preserve"> Standard Clauses for NYS Contracts</w:t>
            </w:r>
          </w:p>
          <w:p w14:paraId="2CF04E84" w14:textId="429EE215" w:rsidR="004C189A" w:rsidRDefault="004C189A" w:rsidP="004D264C">
            <w:pPr>
              <w:rPr>
                <w:rFonts w:ascii="Arial" w:hAnsi="Arial" w:cs="Arial"/>
                <w:b/>
                <w:bCs/>
                <w:szCs w:val="24"/>
              </w:rPr>
            </w:pPr>
            <w:r w:rsidRPr="006C4ABC">
              <w:rPr>
                <w:rFonts w:ascii="Arial" w:eastAsiaTheme="majorEastAsia" w:hAnsi="Arial" w:cs="Arial"/>
                <w:b/>
                <w:bCs/>
                <w:iCs/>
                <w:szCs w:val="24"/>
              </w:rPr>
              <w:t>APPENDIX A-1-G:</w:t>
            </w:r>
            <w:r w:rsidRPr="00911C22">
              <w:rPr>
                <w:rFonts w:cs="Arial"/>
                <w:szCs w:val="24"/>
              </w:rPr>
              <w:t xml:space="preserve"> </w:t>
            </w:r>
            <w:r w:rsidRPr="006C4ABC">
              <w:rPr>
                <w:rFonts w:ascii="Arial" w:hAnsi="Arial" w:cs="Arial"/>
                <w:szCs w:val="24"/>
              </w:rPr>
              <w:t>General Assurances</w:t>
            </w:r>
          </w:p>
          <w:p w14:paraId="627F7E9E" w14:textId="4A1DAE6D" w:rsidR="004E0C62" w:rsidRPr="00911C22" w:rsidRDefault="004E0C62" w:rsidP="004D264C">
            <w:pPr>
              <w:rPr>
                <w:rFonts w:ascii="Arial" w:hAnsi="Arial" w:cs="Arial"/>
                <w:szCs w:val="24"/>
              </w:rPr>
            </w:pPr>
            <w:r w:rsidRPr="00911C22">
              <w:rPr>
                <w:rFonts w:ascii="Arial" w:hAnsi="Arial" w:cs="Arial"/>
                <w:b/>
                <w:bCs/>
                <w:szCs w:val="24"/>
              </w:rPr>
              <w:t xml:space="preserve">APPENDIX </w:t>
            </w:r>
            <w:r w:rsidR="000D6379">
              <w:rPr>
                <w:rFonts w:ascii="Arial" w:hAnsi="Arial" w:cs="Arial"/>
                <w:b/>
                <w:bCs/>
                <w:szCs w:val="24"/>
              </w:rPr>
              <w:t>B</w:t>
            </w:r>
            <w:r w:rsidRPr="00911C22">
              <w:rPr>
                <w:rFonts w:ascii="Arial" w:hAnsi="Arial" w:cs="Arial"/>
                <w:b/>
                <w:bCs/>
                <w:szCs w:val="24"/>
              </w:rPr>
              <w:t>:</w:t>
            </w:r>
            <w:r w:rsidRPr="00911C22">
              <w:rPr>
                <w:rFonts w:ascii="Arial" w:hAnsi="Arial" w:cs="Arial"/>
                <w:szCs w:val="24"/>
              </w:rPr>
              <w:t xml:space="preserve"> 2023-2024 New Full-Day Placements or Conversion of Half-Day Placements to Full-Day Placements</w:t>
            </w:r>
            <w:r w:rsidRPr="00911C22" w:rsidDel="00152E0C">
              <w:rPr>
                <w:rFonts w:ascii="Arial" w:hAnsi="Arial" w:cs="Arial"/>
                <w:szCs w:val="24"/>
              </w:rPr>
              <w:t xml:space="preserve"> </w:t>
            </w:r>
            <w:r w:rsidRPr="00911C22">
              <w:rPr>
                <w:rFonts w:ascii="Arial" w:hAnsi="Arial" w:cs="Arial"/>
                <w:szCs w:val="24"/>
              </w:rPr>
              <w:t>Four-year-old Prekindergarten Maximum Grant Award Request and Collaboration Calculator</w:t>
            </w:r>
          </w:p>
          <w:p w14:paraId="5FA3DF5E" w14:textId="7F08D71F" w:rsidR="004E0C62" w:rsidRPr="00911C22" w:rsidRDefault="004E0C62" w:rsidP="004D264C">
            <w:pPr>
              <w:rPr>
                <w:rFonts w:ascii="Arial" w:hAnsi="Arial" w:cs="Arial"/>
                <w:szCs w:val="24"/>
              </w:rPr>
            </w:pPr>
            <w:r w:rsidRPr="00911C22">
              <w:rPr>
                <w:rFonts w:ascii="Arial" w:hAnsi="Arial" w:cs="Arial"/>
                <w:b/>
                <w:bCs/>
                <w:szCs w:val="24"/>
              </w:rPr>
              <w:t xml:space="preserve">APPENDIX </w:t>
            </w:r>
            <w:r w:rsidR="00887EB9">
              <w:rPr>
                <w:rFonts w:ascii="Arial" w:hAnsi="Arial" w:cs="Arial"/>
                <w:b/>
                <w:bCs/>
                <w:szCs w:val="24"/>
              </w:rPr>
              <w:t>C</w:t>
            </w:r>
            <w:r w:rsidRPr="00911C22">
              <w:rPr>
                <w:rFonts w:ascii="Arial" w:hAnsi="Arial" w:cs="Arial"/>
                <w:b/>
                <w:bCs/>
                <w:szCs w:val="24"/>
              </w:rPr>
              <w:t>:</w:t>
            </w:r>
            <w:r w:rsidRPr="00911C22">
              <w:rPr>
                <w:rFonts w:ascii="Arial" w:hAnsi="Arial" w:cs="Arial"/>
                <w:szCs w:val="24"/>
              </w:rPr>
              <w:t xml:space="preserve"> New York State-Administered Universal Prekindergarten Quality Assurance Protocol Guidance Document</w:t>
            </w:r>
          </w:p>
          <w:p w14:paraId="6B016034" w14:textId="197112DE" w:rsidR="004E0C62" w:rsidRPr="00911C22" w:rsidRDefault="004E0C62" w:rsidP="004D264C">
            <w:pPr>
              <w:rPr>
                <w:rFonts w:ascii="Arial" w:hAnsi="Arial" w:cs="Arial"/>
                <w:szCs w:val="24"/>
              </w:rPr>
            </w:pPr>
            <w:r w:rsidRPr="00911C22">
              <w:rPr>
                <w:rFonts w:ascii="Arial" w:hAnsi="Arial" w:cs="Arial"/>
                <w:b/>
                <w:bCs/>
                <w:szCs w:val="24"/>
              </w:rPr>
              <w:t xml:space="preserve">APPENDIX </w:t>
            </w:r>
            <w:r w:rsidR="00C845E0">
              <w:rPr>
                <w:rFonts w:ascii="Arial" w:hAnsi="Arial" w:cs="Arial"/>
                <w:b/>
                <w:bCs/>
                <w:szCs w:val="24"/>
              </w:rPr>
              <w:t>D</w:t>
            </w:r>
            <w:r w:rsidRPr="00911C22">
              <w:rPr>
                <w:rFonts w:ascii="Arial" w:hAnsi="Arial" w:cs="Arial"/>
                <w:b/>
                <w:bCs/>
                <w:szCs w:val="24"/>
              </w:rPr>
              <w:t>:</w:t>
            </w:r>
            <w:r w:rsidRPr="00911C22">
              <w:rPr>
                <w:rFonts w:ascii="Arial" w:hAnsi="Arial" w:cs="Arial"/>
                <w:szCs w:val="24"/>
              </w:rPr>
              <w:t xml:space="preserve"> Proposal Evaluation Rubric</w:t>
            </w:r>
          </w:p>
          <w:p w14:paraId="07AF10F9" w14:textId="540F72F9" w:rsidR="004E0C62" w:rsidRPr="00911C22" w:rsidRDefault="004E0C62" w:rsidP="004D264C">
            <w:pPr>
              <w:rPr>
                <w:rFonts w:ascii="Arial" w:hAnsi="Arial" w:cs="Arial"/>
                <w:szCs w:val="24"/>
              </w:rPr>
            </w:pPr>
            <w:r w:rsidRPr="00911C22">
              <w:rPr>
                <w:rFonts w:ascii="Arial" w:hAnsi="Arial" w:cs="Arial"/>
                <w:b/>
                <w:bCs/>
                <w:szCs w:val="24"/>
              </w:rPr>
              <w:t xml:space="preserve">APPENDIX </w:t>
            </w:r>
            <w:r w:rsidR="00887EB9">
              <w:rPr>
                <w:rFonts w:ascii="Arial" w:hAnsi="Arial" w:cs="Arial"/>
                <w:b/>
                <w:bCs/>
                <w:szCs w:val="24"/>
              </w:rPr>
              <w:t>E</w:t>
            </w:r>
            <w:r w:rsidRPr="00911C22">
              <w:rPr>
                <w:rFonts w:ascii="Arial" w:hAnsi="Arial" w:cs="Arial"/>
                <w:b/>
                <w:bCs/>
                <w:szCs w:val="24"/>
              </w:rPr>
              <w:t>:</w:t>
            </w:r>
            <w:r w:rsidRPr="00911C22">
              <w:rPr>
                <w:rFonts w:ascii="Arial" w:hAnsi="Arial" w:cs="Arial"/>
                <w:szCs w:val="24"/>
              </w:rPr>
              <w:t xml:space="preserve"> Proposal Submission Template for RFP</w:t>
            </w:r>
            <w:r w:rsidR="00A33265">
              <w:rPr>
                <w:rFonts w:ascii="Arial" w:hAnsi="Arial" w:cs="Arial"/>
                <w:szCs w:val="24"/>
              </w:rPr>
              <w:br/>
            </w:r>
            <w:r w:rsidRPr="00911C22">
              <w:rPr>
                <w:rFonts w:ascii="Arial" w:hAnsi="Arial" w:cs="Arial"/>
                <w:b/>
                <w:bCs/>
                <w:szCs w:val="24"/>
              </w:rPr>
              <w:t xml:space="preserve">APPENDIX </w:t>
            </w:r>
            <w:r w:rsidR="00C845E0">
              <w:rPr>
                <w:rFonts w:ascii="Arial" w:hAnsi="Arial" w:cs="Arial"/>
                <w:b/>
                <w:bCs/>
                <w:szCs w:val="24"/>
              </w:rPr>
              <w:t>E</w:t>
            </w:r>
            <w:r w:rsidRPr="00911C22">
              <w:rPr>
                <w:rFonts w:ascii="Arial" w:hAnsi="Arial" w:cs="Arial"/>
                <w:b/>
                <w:bCs/>
                <w:szCs w:val="24"/>
              </w:rPr>
              <w:t>-1:</w:t>
            </w:r>
            <w:r w:rsidRPr="00911C22">
              <w:rPr>
                <w:rFonts w:ascii="Arial" w:hAnsi="Arial" w:cs="Arial"/>
                <w:szCs w:val="24"/>
              </w:rPr>
              <w:t xml:space="preserve"> Budget Expenditure Chart</w:t>
            </w:r>
          </w:p>
          <w:p w14:paraId="2C85FEED" w14:textId="347BA307" w:rsidR="004E0C62" w:rsidRPr="00911C22" w:rsidRDefault="004E0C62" w:rsidP="004D264C">
            <w:pPr>
              <w:rPr>
                <w:rFonts w:ascii="Arial" w:hAnsi="Arial" w:cs="Arial"/>
                <w:szCs w:val="24"/>
              </w:rPr>
            </w:pPr>
            <w:r w:rsidRPr="00911C22">
              <w:rPr>
                <w:rFonts w:ascii="Arial" w:hAnsi="Arial" w:cs="Arial"/>
                <w:b/>
                <w:bCs/>
                <w:szCs w:val="24"/>
              </w:rPr>
              <w:t xml:space="preserve">APPENDIX </w:t>
            </w:r>
            <w:r w:rsidR="00284A54">
              <w:rPr>
                <w:rFonts w:ascii="Arial" w:hAnsi="Arial" w:cs="Arial"/>
                <w:b/>
                <w:bCs/>
                <w:szCs w:val="24"/>
              </w:rPr>
              <w:t>F</w:t>
            </w:r>
            <w:r w:rsidRPr="00911C22">
              <w:rPr>
                <w:rFonts w:ascii="Arial" w:hAnsi="Arial" w:cs="Arial"/>
                <w:b/>
                <w:bCs/>
                <w:szCs w:val="24"/>
              </w:rPr>
              <w:t>:</w:t>
            </w:r>
            <w:r w:rsidRPr="00911C22">
              <w:rPr>
                <w:rFonts w:ascii="Arial" w:hAnsi="Arial" w:cs="Arial"/>
                <w:szCs w:val="24"/>
              </w:rPr>
              <w:t xml:space="preserve"> School Districts Percentage of Economically Disadvantaged</w:t>
            </w:r>
            <w:r w:rsidR="00726E00">
              <w:rPr>
                <w:rFonts w:ascii="Arial" w:hAnsi="Arial" w:cs="Arial"/>
                <w:szCs w:val="24"/>
              </w:rPr>
              <w:t xml:space="preserve"> and Districts</w:t>
            </w:r>
            <w:r w:rsidRPr="00911C22">
              <w:rPr>
                <w:rFonts w:ascii="Arial" w:hAnsi="Arial" w:cs="Arial"/>
                <w:szCs w:val="24"/>
              </w:rPr>
              <w:br/>
            </w:r>
            <w:r w:rsidRPr="00911C22">
              <w:rPr>
                <w:rFonts w:ascii="Arial" w:hAnsi="Arial" w:cs="Arial"/>
                <w:b/>
                <w:bCs/>
                <w:szCs w:val="24"/>
              </w:rPr>
              <w:t xml:space="preserve">APPENDIX </w:t>
            </w:r>
            <w:r w:rsidR="00C616D2">
              <w:rPr>
                <w:rFonts w:ascii="Arial" w:hAnsi="Arial" w:cs="Arial"/>
                <w:b/>
                <w:bCs/>
                <w:szCs w:val="24"/>
              </w:rPr>
              <w:t>G</w:t>
            </w:r>
            <w:r w:rsidRPr="00911C22">
              <w:rPr>
                <w:rFonts w:ascii="Arial" w:hAnsi="Arial" w:cs="Arial"/>
                <w:b/>
                <w:bCs/>
                <w:szCs w:val="24"/>
              </w:rPr>
              <w:t>:</w:t>
            </w:r>
            <w:r w:rsidRPr="00911C22">
              <w:rPr>
                <w:rFonts w:ascii="Arial" w:hAnsi="Arial" w:cs="Arial"/>
                <w:szCs w:val="24"/>
              </w:rPr>
              <w:t xml:space="preserve"> Staffing Requirement Waiver </w:t>
            </w:r>
          </w:p>
          <w:p w14:paraId="0917F03B" w14:textId="4531A409" w:rsidR="004E0C62" w:rsidRPr="00911C22" w:rsidRDefault="004E0C62" w:rsidP="004D264C">
            <w:pPr>
              <w:rPr>
                <w:rFonts w:ascii="Arial" w:hAnsi="Arial" w:cs="Arial"/>
                <w:szCs w:val="24"/>
              </w:rPr>
            </w:pPr>
            <w:r w:rsidRPr="00911C22">
              <w:rPr>
                <w:rFonts w:ascii="Arial" w:hAnsi="Arial" w:cs="Arial"/>
                <w:b/>
                <w:bCs/>
                <w:szCs w:val="24"/>
              </w:rPr>
              <w:t xml:space="preserve">APPENDIX </w:t>
            </w:r>
            <w:r w:rsidR="00871F1C">
              <w:rPr>
                <w:rFonts w:ascii="Arial" w:hAnsi="Arial" w:cs="Arial"/>
                <w:b/>
                <w:bCs/>
                <w:szCs w:val="24"/>
              </w:rPr>
              <w:t>H</w:t>
            </w:r>
            <w:r w:rsidRPr="00911C22">
              <w:rPr>
                <w:rFonts w:ascii="Arial" w:hAnsi="Arial" w:cs="Arial"/>
                <w:b/>
                <w:bCs/>
                <w:szCs w:val="24"/>
              </w:rPr>
              <w:t>:</w:t>
            </w:r>
            <w:r w:rsidRPr="00911C22">
              <w:rPr>
                <w:rFonts w:ascii="Arial" w:hAnsi="Arial" w:cs="Arial"/>
                <w:szCs w:val="24"/>
              </w:rPr>
              <w:t xml:space="preserve"> Collaboration Variance Request</w:t>
            </w:r>
          </w:p>
          <w:p w14:paraId="4782E9BE" w14:textId="38624240" w:rsidR="004C189A" w:rsidRDefault="004C189A" w:rsidP="004D264C">
            <w:pPr>
              <w:rPr>
                <w:rFonts w:ascii="Arial" w:hAnsi="Arial" w:cs="Arial"/>
                <w:b/>
                <w:bCs/>
                <w:szCs w:val="24"/>
              </w:rPr>
            </w:pPr>
            <w:r w:rsidRPr="006C4ABC">
              <w:rPr>
                <w:rFonts w:ascii="Arial" w:hAnsi="Arial" w:cs="Arial"/>
                <w:b/>
                <w:bCs/>
                <w:szCs w:val="24"/>
              </w:rPr>
              <w:t xml:space="preserve">APPENDIX I: </w:t>
            </w:r>
            <w:r w:rsidRPr="006C4ABC">
              <w:rPr>
                <w:rFonts w:ascii="Arial" w:hAnsi="Arial" w:cs="Arial"/>
                <w:szCs w:val="24"/>
              </w:rPr>
              <w:t>Statement of Assurances</w:t>
            </w:r>
          </w:p>
          <w:p w14:paraId="3F54FAED" w14:textId="037B7670" w:rsidR="004E0C62" w:rsidRPr="00911C22" w:rsidDel="00A01374" w:rsidRDefault="003960BB" w:rsidP="006C4ABC">
            <w:r w:rsidRPr="00911C22">
              <w:rPr>
                <w:rFonts w:ascii="Arial" w:hAnsi="Arial" w:cs="Arial"/>
                <w:b/>
                <w:bCs/>
                <w:szCs w:val="24"/>
              </w:rPr>
              <w:t xml:space="preserve">APPENDIX </w:t>
            </w:r>
            <w:r w:rsidR="00871F1C">
              <w:rPr>
                <w:rFonts w:ascii="Arial" w:hAnsi="Arial" w:cs="Arial"/>
                <w:b/>
                <w:bCs/>
                <w:szCs w:val="24"/>
              </w:rPr>
              <w:t>J</w:t>
            </w:r>
            <w:r w:rsidRPr="00911C22">
              <w:rPr>
                <w:rFonts w:ascii="Arial" w:hAnsi="Arial" w:cs="Arial"/>
                <w:b/>
                <w:bCs/>
                <w:szCs w:val="24"/>
              </w:rPr>
              <w:t>:</w:t>
            </w:r>
            <w:r w:rsidRPr="00911C22">
              <w:rPr>
                <w:rFonts w:ascii="Arial" w:hAnsi="Arial" w:cs="Arial"/>
                <w:szCs w:val="24"/>
              </w:rPr>
              <w:t xml:space="preserve"> NYS PreK Health and Safety Checklist</w:t>
            </w:r>
          </w:p>
        </w:tc>
      </w:tr>
    </w:tbl>
    <w:p w14:paraId="2B9CB2F5" w14:textId="77777777" w:rsidR="00E51090" w:rsidRDefault="004E0C62" w:rsidP="004E0C62">
      <w:pPr>
        <w:tabs>
          <w:tab w:val="left" w:pos="0"/>
        </w:tabs>
        <w:jc w:val="both"/>
        <w:rPr>
          <w:rFonts w:ascii="Arial" w:hAnsi="Arial" w:cs="Arial"/>
          <w:sz w:val="20"/>
        </w:rPr>
        <w:sectPr w:rsidR="00E51090" w:rsidSect="00265D33">
          <w:headerReference w:type="default" r:id="rId18"/>
          <w:footerReference w:type="default" r:id="rId19"/>
          <w:pgSz w:w="12240" w:h="15840"/>
          <w:pgMar w:top="245" w:right="576" w:bottom="245" w:left="576" w:header="720" w:footer="288" w:gutter="0"/>
          <w:cols w:space="720"/>
          <w:docGrid w:linePitch="360"/>
        </w:sectPr>
      </w:pPr>
      <w:r w:rsidRPr="00A114CA">
        <w:rPr>
          <w:rFonts w:ascii="Arial" w:hAnsi="Arial" w:cs="Arial"/>
          <w:sz w:val="20"/>
        </w:rPr>
        <w:t xml:space="preserve">The State Education Department does not discriminate </w:t>
      </w:r>
      <w:proofErr w:type="gramStart"/>
      <w:r w:rsidRPr="00A114CA">
        <w:rPr>
          <w:rFonts w:ascii="Arial" w:hAnsi="Arial" w:cs="Arial"/>
          <w:sz w:val="20"/>
        </w:rPr>
        <w:t>on the basis of</w:t>
      </w:r>
      <w:proofErr w:type="gramEnd"/>
      <w:r w:rsidRPr="00A114CA">
        <w:rPr>
          <w:rFonts w:ascii="Arial" w:hAnsi="Arial" w:cs="Arial"/>
          <w:sz w:val="20"/>
        </w:rPr>
        <w:t xml:space="preserve"> age, color, religion, creed, disability, marital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w:t>
      </w:r>
      <w:proofErr w:type="gramStart"/>
      <w:r w:rsidRPr="00A114CA">
        <w:rPr>
          <w:rFonts w:ascii="Arial" w:hAnsi="Arial" w:cs="Arial"/>
          <w:sz w:val="20"/>
        </w:rPr>
        <w:t>print</w:t>
      </w:r>
      <w:proofErr w:type="gramEnd"/>
      <w:r w:rsidRPr="00A114CA">
        <w:rPr>
          <w:rFonts w:ascii="Arial" w:hAnsi="Arial" w:cs="Arial"/>
          <w:sz w:val="20"/>
        </w:rPr>
        <w:t xml:space="preserve"> or audiotape, upon request. Inquiries regarding this policy of nondiscrimination should be directed to the Department’s Office for Diversity, Ethics, and Access, Room 530, Education Building, Albany, NY 12234.</w:t>
      </w:r>
    </w:p>
    <w:p w14:paraId="3AEF54B6" w14:textId="77777777" w:rsidR="004E0C62" w:rsidRPr="00A114CA" w:rsidRDefault="004E0C62" w:rsidP="004E0C62">
      <w:pPr>
        <w:tabs>
          <w:tab w:val="left" w:pos="0"/>
        </w:tabs>
        <w:jc w:val="both"/>
        <w:rPr>
          <w:rFonts w:ascii="Arial" w:hAnsi="Arial" w:cs="Arial"/>
          <w:sz w:val="20"/>
        </w:rPr>
      </w:pPr>
    </w:p>
    <w:p w14:paraId="3FED3CB2" w14:textId="77777777" w:rsidR="00863E3C" w:rsidRPr="00304A69" w:rsidRDefault="00863E3C" w:rsidP="00863E3C">
      <w:pPr>
        <w:spacing w:after="120"/>
        <w:jc w:val="center"/>
        <w:rPr>
          <w:rFonts w:ascii="Arial" w:hAnsi="Arial" w:cs="Arial"/>
          <w:b/>
          <w:bCs/>
          <w:color w:val="0070C0"/>
          <w:szCs w:val="24"/>
        </w:rPr>
      </w:pPr>
      <w:r w:rsidRPr="00304A69">
        <w:rPr>
          <w:rFonts w:ascii="Arial" w:hAnsi="Arial" w:cs="Arial"/>
          <w:b/>
          <w:color w:val="0070C0"/>
          <w:szCs w:val="24"/>
        </w:rPr>
        <w:t>2023-2024 Statewide Universal Full-Day Prekindergarten (SUFDPK) Expansion Grant for New Full-Day Placements or for the Conversion of Half-Day Placements to Full-Day Placements for Four-Year-Old Students (2023-2024 SUFDPK Expansion Grant)</w:t>
      </w:r>
    </w:p>
    <w:p w14:paraId="09576164" w14:textId="78DBA2C1" w:rsidR="004E0C62" w:rsidRPr="00911C22" w:rsidRDefault="00A07C7F" w:rsidP="004E0C62">
      <w:pPr>
        <w:pStyle w:val="Heading2"/>
        <w:spacing w:after="0"/>
        <w:rPr>
          <w:rFonts w:cs="Arial"/>
          <w:b w:val="0"/>
          <w:i w:val="0"/>
          <w:iCs/>
          <w:sz w:val="24"/>
          <w:szCs w:val="24"/>
          <w:u w:val="single"/>
        </w:rPr>
      </w:pPr>
      <w:r>
        <w:rPr>
          <w:rFonts w:cs="Arial"/>
          <w:i w:val="0"/>
          <w:iCs/>
          <w:sz w:val="24"/>
          <w:szCs w:val="24"/>
          <w:u w:val="single"/>
        </w:rPr>
        <w:t>P</w:t>
      </w:r>
      <w:r w:rsidR="004E0C62" w:rsidRPr="00911C22">
        <w:rPr>
          <w:rFonts w:cs="Arial"/>
          <w:i w:val="0"/>
          <w:iCs/>
          <w:sz w:val="24"/>
          <w:szCs w:val="24"/>
          <w:u w:val="single"/>
        </w:rPr>
        <w:t>urpose:</w:t>
      </w:r>
    </w:p>
    <w:p w14:paraId="783FFD6F" w14:textId="226DB102" w:rsidR="004E0C62" w:rsidRPr="00911C22" w:rsidRDefault="004E0C62" w:rsidP="004E0C62">
      <w:pPr>
        <w:tabs>
          <w:tab w:val="left" w:pos="0"/>
        </w:tabs>
        <w:spacing w:after="240"/>
        <w:jc w:val="both"/>
        <w:rPr>
          <w:rFonts w:ascii="Arial" w:hAnsi="Arial" w:cs="Arial"/>
          <w:szCs w:val="24"/>
        </w:rPr>
      </w:pPr>
      <w:r w:rsidRPr="00911C22">
        <w:rPr>
          <w:rFonts w:ascii="Arial" w:hAnsi="Arial" w:cs="Arial"/>
          <w:szCs w:val="24"/>
        </w:rPr>
        <w:t xml:space="preserve">The purpose of the </w:t>
      </w:r>
      <w:bookmarkStart w:id="4" w:name="_Hlk137796720"/>
      <w:r w:rsidRPr="00911C22">
        <w:rPr>
          <w:rFonts w:ascii="Arial" w:hAnsi="Arial" w:cs="Arial"/>
          <w:szCs w:val="24"/>
        </w:rPr>
        <w:t xml:space="preserve">2023-2024 SUFDPK Expansion Grant </w:t>
      </w:r>
      <w:r w:rsidR="00E7184E">
        <w:rPr>
          <w:rFonts w:ascii="Arial" w:hAnsi="Arial" w:cs="Arial"/>
          <w:szCs w:val="24"/>
        </w:rPr>
        <w:t xml:space="preserve">for </w:t>
      </w:r>
      <w:r w:rsidRPr="00911C22">
        <w:rPr>
          <w:rFonts w:ascii="Arial" w:hAnsi="Arial" w:cs="Arial"/>
          <w:szCs w:val="24"/>
        </w:rPr>
        <w:t xml:space="preserve">four-year-old students </w:t>
      </w:r>
      <w:bookmarkEnd w:id="4"/>
      <w:r w:rsidRPr="00911C22">
        <w:rPr>
          <w:rFonts w:ascii="Arial" w:hAnsi="Arial" w:cs="Arial"/>
          <w:szCs w:val="24"/>
        </w:rPr>
        <w:t xml:space="preserve">is to increase the availability of high-quality prekindergarten placements for high needs students and schools within New York State. This competitive grant initiative builds on the foundation established by the $1.2 billion investment in prekindergarten across the state. </w:t>
      </w:r>
    </w:p>
    <w:p w14:paraId="5216F469" w14:textId="179C5859" w:rsidR="004E0C62" w:rsidRDefault="004E0C62">
      <w:pPr>
        <w:rPr>
          <w:rFonts w:ascii="Arial" w:hAnsi="Arial" w:cs="Arial"/>
          <w:szCs w:val="24"/>
        </w:rPr>
      </w:pPr>
      <w:r w:rsidRPr="00911C22">
        <w:rPr>
          <w:rFonts w:ascii="Arial" w:hAnsi="Arial" w:cs="Arial"/>
          <w:szCs w:val="24"/>
        </w:rPr>
        <w:t>Grant funds must be used to create new full-day placements or to convert existing half-day prekindergarten placements to full-day, for four-year old students</w:t>
      </w:r>
      <w:r w:rsidRPr="006F7BE9">
        <w:rPr>
          <w:rFonts w:ascii="Arial" w:hAnsi="Arial" w:cs="Arial"/>
          <w:szCs w:val="24"/>
        </w:rPr>
        <w:t xml:space="preserve">. </w:t>
      </w:r>
      <w:r>
        <w:rPr>
          <w:rFonts w:ascii="Arial" w:hAnsi="Arial" w:cs="Arial"/>
          <w:szCs w:val="24"/>
        </w:rPr>
        <w:br/>
      </w:r>
    </w:p>
    <w:p w14:paraId="43BA5176" w14:textId="35B3959D" w:rsidR="004E0C62" w:rsidRPr="00911C22" w:rsidRDefault="004E0C62" w:rsidP="004E0C62">
      <w:pPr>
        <w:pStyle w:val="Heading2"/>
        <w:spacing w:after="120"/>
        <w:rPr>
          <w:rFonts w:cs="Arial"/>
          <w:b w:val="0"/>
          <w:bCs w:val="0"/>
          <w:i w:val="0"/>
          <w:iCs/>
          <w:snapToGrid w:val="0"/>
          <w:color w:val="000000"/>
          <w:sz w:val="24"/>
          <w:szCs w:val="24"/>
        </w:rPr>
      </w:pPr>
      <w:r w:rsidRPr="00911C22">
        <w:rPr>
          <w:rFonts w:cs="Arial"/>
          <w:i w:val="0"/>
          <w:iCs/>
          <w:sz w:val="24"/>
          <w:szCs w:val="24"/>
          <w:u w:val="single"/>
        </w:rPr>
        <w:t>Eligible Applicants:</w:t>
      </w:r>
      <w:r w:rsidRPr="00911C22">
        <w:rPr>
          <w:rFonts w:cs="Arial"/>
          <w:i w:val="0"/>
          <w:iCs/>
          <w:sz w:val="24"/>
          <w:szCs w:val="24"/>
          <w:u w:val="single"/>
        </w:rPr>
        <w:br/>
      </w:r>
      <w:r w:rsidRPr="00911C22">
        <w:rPr>
          <w:rFonts w:cs="Arial"/>
          <w:b w:val="0"/>
          <w:bCs w:val="0"/>
          <w:i w:val="0"/>
          <w:iCs/>
          <w:snapToGrid w:val="0"/>
          <w:color w:val="000000"/>
          <w:sz w:val="24"/>
          <w:szCs w:val="24"/>
        </w:rPr>
        <w:t xml:space="preserve">All </w:t>
      </w:r>
      <w:proofErr w:type="gramStart"/>
      <w:r w:rsidRPr="00911C22">
        <w:rPr>
          <w:rFonts w:cs="Arial"/>
          <w:b w:val="0"/>
          <w:bCs w:val="0"/>
          <w:i w:val="0"/>
          <w:iCs/>
          <w:snapToGrid w:val="0"/>
          <w:color w:val="000000"/>
          <w:sz w:val="24"/>
          <w:szCs w:val="24"/>
        </w:rPr>
        <w:t>public</w:t>
      </w:r>
      <w:r w:rsidR="00E7184E">
        <w:rPr>
          <w:rFonts w:cs="Arial"/>
          <w:b w:val="0"/>
          <w:bCs w:val="0"/>
          <w:i w:val="0"/>
          <w:iCs/>
          <w:snapToGrid w:val="0"/>
          <w:color w:val="000000"/>
          <w:sz w:val="24"/>
          <w:szCs w:val="24"/>
        </w:rPr>
        <w:t xml:space="preserve"> </w:t>
      </w:r>
      <w:r w:rsidRPr="00911C22">
        <w:rPr>
          <w:rFonts w:cs="Arial"/>
          <w:b w:val="0"/>
          <w:bCs w:val="0"/>
          <w:i w:val="0"/>
          <w:iCs/>
          <w:snapToGrid w:val="0"/>
          <w:color w:val="000000"/>
          <w:sz w:val="24"/>
          <w:szCs w:val="24"/>
        </w:rPr>
        <w:t>school</w:t>
      </w:r>
      <w:proofErr w:type="gramEnd"/>
      <w:r w:rsidRPr="00911C22">
        <w:rPr>
          <w:rFonts w:cs="Arial"/>
          <w:b w:val="0"/>
          <w:bCs w:val="0"/>
          <w:i w:val="0"/>
          <w:iCs/>
          <w:snapToGrid w:val="0"/>
          <w:color w:val="000000"/>
          <w:sz w:val="24"/>
          <w:szCs w:val="24"/>
        </w:rPr>
        <w:t xml:space="preserve"> districts are eligible to apply. Preference for the 2023-2024 awards will be </w:t>
      </w:r>
      <w:r w:rsidR="007669C9">
        <w:rPr>
          <w:rFonts w:cs="Arial"/>
          <w:b w:val="0"/>
          <w:bCs w:val="0"/>
          <w:i w:val="0"/>
          <w:iCs/>
          <w:snapToGrid w:val="0"/>
          <w:color w:val="000000"/>
          <w:sz w:val="24"/>
          <w:szCs w:val="24"/>
        </w:rPr>
        <w:t>awarded as bonus points</w:t>
      </w:r>
      <w:r w:rsidRPr="00911C22">
        <w:rPr>
          <w:rFonts w:cs="Arial"/>
          <w:b w:val="0"/>
          <w:bCs w:val="0"/>
          <w:i w:val="0"/>
          <w:iCs/>
          <w:snapToGrid w:val="0"/>
          <w:color w:val="000000"/>
          <w:sz w:val="24"/>
          <w:szCs w:val="24"/>
        </w:rPr>
        <w:t xml:space="preserve"> to districts serving high level of </w:t>
      </w:r>
      <w:proofErr w:type="gramStart"/>
      <w:r w:rsidR="009E795D" w:rsidRPr="00911C22">
        <w:rPr>
          <w:rFonts w:cs="Arial"/>
          <w:b w:val="0"/>
          <w:bCs w:val="0"/>
          <w:i w:val="0"/>
          <w:iCs/>
          <w:snapToGrid w:val="0"/>
          <w:color w:val="000000"/>
          <w:sz w:val="24"/>
          <w:szCs w:val="24"/>
        </w:rPr>
        <w:t>economically disadvantaged</w:t>
      </w:r>
      <w:proofErr w:type="gramEnd"/>
      <w:r w:rsidRPr="00911C22">
        <w:rPr>
          <w:rFonts w:cs="Arial"/>
          <w:b w:val="0"/>
          <w:bCs w:val="0"/>
          <w:i w:val="0"/>
          <w:iCs/>
          <w:snapToGrid w:val="0"/>
          <w:color w:val="000000"/>
          <w:sz w:val="24"/>
          <w:szCs w:val="24"/>
        </w:rPr>
        <w:t xml:space="preserve"> studen</w:t>
      </w:r>
      <w:r w:rsidRPr="00657E91">
        <w:rPr>
          <w:rFonts w:cs="Arial"/>
          <w:b w:val="0"/>
          <w:bCs w:val="0"/>
          <w:i w:val="0"/>
          <w:iCs/>
          <w:snapToGrid w:val="0"/>
          <w:color w:val="000000"/>
          <w:sz w:val="24"/>
          <w:szCs w:val="24"/>
        </w:rPr>
        <w:t>ts</w:t>
      </w:r>
      <w:r w:rsidR="00D7457B">
        <w:rPr>
          <w:rFonts w:cs="Arial"/>
          <w:b w:val="0"/>
          <w:bCs w:val="0"/>
          <w:i w:val="0"/>
          <w:iCs/>
          <w:snapToGrid w:val="0"/>
          <w:color w:val="000000"/>
          <w:sz w:val="24"/>
          <w:szCs w:val="24"/>
        </w:rPr>
        <w:t>.</w:t>
      </w:r>
      <w:r w:rsidR="00657E91" w:rsidRPr="00657E91">
        <w:rPr>
          <w:rFonts w:cs="Arial"/>
          <w:b w:val="0"/>
          <w:bCs w:val="0"/>
          <w:i w:val="0"/>
          <w:iCs/>
          <w:snapToGrid w:val="0"/>
          <w:color w:val="000000"/>
          <w:sz w:val="24"/>
          <w:szCs w:val="24"/>
        </w:rPr>
        <w:t xml:space="preserve"> </w:t>
      </w:r>
      <w:r w:rsidRPr="00911C22">
        <w:rPr>
          <w:rFonts w:cs="Arial"/>
          <w:b w:val="0"/>
          <w:bCs w:val="0"/>
          <w:i w:val="0"/>
          <w:iCs/>
          <w:snapToGrid w:val="0"/>
          <w:color w:val="000000"/>
          <w:sz w:val="24"/>
          <w:szCs w:val="24"/>
        </w:rPr>
        <w:t>E</w:t>
      </w:r>
      <w:r w:rsidRPr="00911C22">
        <w:rPr>
          <w:rStyle w:val="ui-provider"/>
          <w:rFonts w:cs="Arial"/>
          <w:b w:val="0"/>
          <w:bCs w:val="0"/>
          <w:i w:val="0"/>
          <w:iCs/>
          <w:sz w:val="24"/>
          <w:szCs w:val="24"/>
        </w:rPr>
        <w:t>conomically</w:t>
      </w:r>
      <w:r w:rsidR="00E7184E">
        <w:rPr>
          <w:rStyle w:val="ui-provider"/>
          <w:rFonts w:cs="Arial"/>
          <w:b w:val="0"/>
          <w:bCs w:val="0"/>
          <w:i w:val="0"/>
          <w:iCs/>
          <w:sz w:val="24"/>
          <w:szCs w:val="24"/>
        </w:rPr>
        <w:t>-</w:t>
      </w:r>
      <w:r w:rsidRPr="00911C22">
        <w:rPr>
          <w:rStyle w:val="ui-provider"/>
          <w:rFonts w:cs="Arial"/>
          <w:b w:val="0"/>
          <w:bCs w:val="0"/>
          <w:i w:val="0"/>
          <w:iCs/>
          <w:sz w:val="24"/>
          <w:szCs w:val="24"/>
        </w:rPr>
        <w:t>disadvantaged students are those who participate in, or whose family participates in, economic assistance programs, such as the free or reduced-price lunch programs, Social Security Insurance (SSI), Food Stamps, Foster Care, Refugee Assistance (cash or medical assistance), Earned Income Tax Credit (EITC), Home Energy Assistance Program (HEAP), Safety Net Assistance (SNA), Bureau of Indian Affairs (BIA), or Family Assistance: Temporary Assistance for Needy Families (TANF). If one student in a family is identified as low income, all students from that household (economic unit) may be identified as low income (</w:t>
      </w:r>
      <w:hyperlink r:id="rId20" w:history="1">
        <w:r w:rsidRPr="00911C22">
          <w:rPr>
            <w:rStyle w:val="Hyperlink"/>
            <w:b w:val="0"/>
            <w:bCs w:val="0"/>
            <w:i w:val="0"/>
            <w:iCs/>
            <w:sz w:val="24"/>
            <w:szCs w:val="24"/>
          </w:rPr>
          <w:t>data.nysed.gov</w:t>
        </w:r>
      </w:hyperlink>
      <w:r w:rsidRPr="00911C22">
        <w:rPr>
          <w:rStyle w:val="ui-provider"/>
          <w:rFonts w:cs="Arial"/>
          <w:b w:val="0"/>
          <w:bCs w:val="0"/>
          <w:i w:val="0"/>
          <w:iCs/>
          <w:sz w:val="24"/>
          <w:szCs w:val="24"/>
        </w:rPr>
        <w:t xml:space="preserve"> Glossary of Terms).</w:t>
      </w:r>
    </w:p>
    <w:p w14:paraId="5DD3F0FC" w14:textId="77777777" w:rsidR="004E0C62" w:rsidRPr="00911C22" w:rsidRDefault="004E0C62" w:rsidP="004E0C62">
      <w:pPr>
        <w:pStyle w:val="Heading2"/>
        <w:rPr>
          <w:rFonts w:cs="Arial"/>
          <w:color w:val="000000"/>
          <w:sz w:val="24"/>
          <w:szCs w:val="24"/>
        </w:rPr>
      </w:pPr>
      <w:r w:rsidRPr="00911C22">
        <w:rPr>
          <w:rFonts w:cs="Arial"/>
          <w:b w:val="0"/>
          <w:bCs w:val="0"/>
          <w:i w:val="0"/>
          <w:iCs/>
          <w:snapToGrid w:val="0"/>
          <w:sz w:val="24"/>
          <w:szCs w:val="24"/>
        </w:rPr>
        <w:t>Potential agency / CBO collaborators listed below are not eligible to directly apply for this funding opportunity. CBOs are encouraged to apply to a school district to be considered for contracting collaborative prekindergarten programming.</w:t>
      </w:r>
      <w:r w:rsidRPr="00911C22" w:rsidDel="00810D6A">
        <w:rPr>
          <w:rFonts w:cs="Arial"/>
          <w:b w:val="0"/>
          <w:bCs w:val="0"/>
          <w:i w:val="0"/>
          <w:iCs/>
          <w:color w:val="000000"/>
          <w:sz w:val="24"/>
          <w:szCs w:val="24"/>
        </w:rPr>
        <w:t xml:space="preserve"> </w:t>
      </w:r>
      <w:r w:rsidRPr="00911C22">
        <w:rPr>
          <w:rFonts w:cs="Arial"/>
          <w:b w:val="0"/>
          <w:bCs w:val="0"/>
          <w:i w:val="0"/>
          <w:iCs/>
          <w:color w:val="000000"/>
          <w:sz w:val="24"/>
          <w:szCs w:val="24"/>
        </w:rPr>
        <w:t>Potential collaborating eligible agencies / CBOs include providers of approved, licensed and/or registered prekindergarten programs, such as those associated with:</w:t>
      </w:r>
    </w:p>
    <w:p w14:paraId="26D0DA93"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Child Care and Early </w:t>
      </w:r>
      <w:proofErr w:type="gramStart"/>
      <w:r w:rsidRPr="00911C22">
        <w:rPr>
          <w:rFonts w:ascii="Arial" w:hAnsi="Arial" w:cs="Arial"/>
          <w:sz w:val="24"/>
          <w:szCs w:val="24"/>
        </w:rPr>
        <w:t>Education;</w:t>
      </w:r>
      <w:proofErr w:type="gramEnd"/>
    </w:p>
    <w:p w14:paraId="355E09E0"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Early Childhood </w:t>
      </w:r>
      <w:proofErr w:type="gramStart"/>
      <w:r w:rsidRPr="00911C22">
        <w:rPr>
          <w:rFonts w:ascii="Arial" w:hAnsi="Arial" w:cs="Arial"/>
          <w:sz w:val="24"/>
          <w:szCs w:val="24"/>
        </w:rPr>
        <w:t>Centers;</w:t>
      </w:r>
      <w:proofErr w:type="gramEnd"/>
    </w:p>
    <w:p w14:paraId="73ADB35C"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Family/ Group Family Child </w:t>
      </w:r>
      <w:proofErr w:type="gramStart"/>
      <w:r w:rsidRPr="00911C22">
        <w:rPr>
          <w:rFonts w:ascii="Arial" w:hAnsi="Arial" w:cs="Arial"/>
          <w:sz w:val="24"/>
          <w:szCs w:val="24"/>
        </w:rPr>
        <w:t>Care;</w:t>
      </w:r>
      <w:proofErr w:type="gramEnd"/>
    </w:p>
    <w:p w14:paraId="69C6BA38"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Day Care </w:t>
      </w:r>
      <w:proofErr w:type="gramStart"/>
      <w:r w:rsidRPr="00911C22">
        <w:rPr>
          <w:rFonts w:ascii="Arial" w:hAnsi="Arial" w:cs="Arial"/>
          <w:sz w:val="24"/>
          <w:szCs w:val="24"/>
        </w:rPr>
        <w:t>Centers;</w:t>
      </w:r>
      <w:proofErr w:type="gramEnd"/>
    </w:p>
    <w:p w14:paraId="07E2E278"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Head </w:t>
      </w:r>
      <w:proofErr w:type="gramStart"/>
      <w:r w:rsidRPr="00911C22">
        <w:rPr>
          <w:rFonts w:ascii="Arial" w:hAnsi="Arial" w:cs="Arial"/>
          <w:sz w:val="24"/>
          <w:szCs w:val="24"/>
        </w:rPr>
        <w:t>Start;</w:t>
      </w:r>
      <w:proofErr w:type="gramEnd"/>
    </w:p>
    <w:p w14:paraId="2616CD31"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4410 Preschool Special </w:t>
      </w:r>
      <w:proofErr w:type="gramStart"/>
      <w:r w:rsidRPr="00911C22">
        <w:rPr>
          <w:rFonts w:ascii="Arial" w:hAnsi="Arial" w:cs="Arial"/>
          <w:sz w:val="24"/>
          <w:szCs w:val="24"/>
        </w:rPr>
        <w:t>Education;</w:t>
      </w:r>
      <w:proofErr w:type="gramEnd"/>
    </w:p>
    <w:p w14:paraId="53CAA219"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BOCES</w:t>
      </w:r>
    </w:p>
    <w:p w14:paraId="1FB975FF"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Nursery </w:t>
      </w:r>
      <w:proofErr w:type="gramStart"/>
      <w:r w:rsidRPr="00911C22">
        <w:rPr>
          <w:rFonts w:ascii="Arial" w:hAnsi="Arial" w:cs="Arial"/>
          <w:sz w:val="24"/>
          <w:szCs w:val="24"/>
        </w:rPr>
        <w:t>Schools;</w:t>
      </w:r>
      <w:proofErr w:type="gramEnd"/>
    </w:p>
    <w:p w14:paraId="28F0741B"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Charter </w:t>
      </w:r>
      <w:proofErr w:type="gramStart"/>
      <w:r w:rsidRPr="00911C22">
        <w:rPr>
          <w:rFonts w:ascii="Arial" w:hAnsi="Arial" w:cs="Arial"/>
          <w:sz w:val="24"/>
          <w:szCs w:val="24"/>
        </w:rPr>
        <w:t>Schools;</w:t>
      </w:r>
      <w:proofErr w:type="gramEnd"/>
    </w:p>
    <w:p w14:paraId="2BA2F9B1"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Non-Public </w:t>
      </w:r>
      <w:proofErr w:type="gramStart"/>
      <w:r w:rsidRPr="00911C22">
        <w:rPr>
          <w:rFonts w:ascii="Arial" w:hAnsi="Arial" w:cs="Arial"/>
          <w:sz w:val="24"/>
          <w:szCs w:val="24"/>
        </w:rPr>
        <w:t>Schools;</w:t>
      </w:r>
      <w:proofErr w:type="gramEnd"/>
    </w:p>
    <w:p w14:paraId="2651B286"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Libraries; and</w:t>
      </w:r>
    </w:p>
    <w:p w14:paraId="273A9380"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Museums.</w:t>
      </w:r>
    </w:p>
    <w:p w14:paraId="0D3960A8" w14:textId="77777777" w:rsidR="004E0C62" w:rsidRPr="00911C22" w:rsidRDefault="004E0C62" w:rsidP="004E0C62">
      <w:pPr>
        <w:widowControl w:val="0"/>
        <w:jc w:val="both"/>
        <w:rPr>
          <w:rFonts w:ascii="Arial" w:hAnsi="Arial" w:cs="Arial"/>
          <w:szCs w:val="24"/>
        </w:rPr>
      </w:pPr>
    </w:p>
    <w:p w14:paraId="6D3DC79F" w14:textId="28757CDF" w:rsidR="004E0C62" w:rsidRPr="00911C22" w:rsidRDefault="004E0C62" w:rsidP="004E0C62">
      <w:pPr>
        <w:rPr>
          <w:rFonts w:ascii="Arial" w:hAnsi="Arial" w:cs="Arial"/>
          <w:snapToGrid w:val="0"/>
          <w:color w:val="000000"/>
          <w:szCs w:val="24"/>
        </w:rPr>
      </w:pPr>
      <w:r w:rsidRPr="00911C22">
        <w:rPr>
          <w:rFonts w:ascii="Arial" w:hAnsi="Arial" w:cs="Arial"/>
          <w:snapToGrid w:val="0"/>
          <w:color w:val="000000"/>
          <w:szCs w:val="24"/>
        </w:rPr>
        <w:t>Multiple school districts are permitted to form a consortium and submit a joint application for the grant program. One school district must be identified as the fiscal agent of the consortium.</w:t>
      </w:r>
    </w:p>
    <w:p w14:paraId="6C1783B4" w14:textId="77777777" w:rsidR="00D52084" w:rsidRDefault="00D52084" w:rsidP="004E0C62">
      <w:pPr>
        <w:rPr>
          <w:rFonts w:ascii="Arial" w:hAnsi="Arial" w:cs="Arial"/>
          <w:b/>
          <w:bCs/>
          <w:color w:val="000000"/>
          <w:u w:val="single"/>
        </w:rPr>
      </w:pPr>
    </w:p>
    <w:p w14:paraId="7668D19D" w14:textId="77777777" w:rsidR="00D70BAD" w:rsidRDefault="00D70BAD" w:rsidP="004E0C62">
      <w:pPr>
        <w:rPr>
          <w:rFonts w:ascii="Arial" w:hAnsi="Arial" w:cs="Arial"/>
          <w:b/>
          <w:bCs/>
          <w:color w:val="000000"/>
          <w:szCs w:val="24"/>
          <w:u w:val="single"/>
        </w:rPr>
      </w:pPr>
    </w:p>
    <w:p w14:paraId="00969EAE" w14:textId="6B97207A" w:rsidR="004E0C62" w:rsidRPr="00911C22" w:rsidRDefault="004E0C62" w:rsidP="004E0C62">
      <w:pPr>
        <w:rPr>
          <w:rFonts w:ascii="Arial" w:hAnsi="Arial" w:cs="Arial"/>
          <w:szCs w:val="24"/>
        </w:rPr>
      </w:pPr>
      <w:r w:rsidRPr="00911C22">
        <w:rPr>
          <w:rFonts w:ascii="Arial" w:hAnsi="Arial" w:cs="Arial"/>
          <w:b/>
          <w:bCs/>
          <w:color w:val="000000"/>
          <w:szCs w:val="24"/>
          <w:u w:val="single"/>
        </w:rPr>
        <w:lastRenderedPageBreak/>
        <w:t>Funding:</w:t>
      </w:r>
      <w:r w:rsidRPr="00911C22">
        <w:rPr>
          <w:rFonts w:ascii="Arial" w:hAnsi="Arial" w:cs="Arial"/>
          <w:b/>
          <w:bCs/>
          <w:color w:val="000000"/>
          <w:szCs w:val="24"/>
          <w:u w:val="single"/>
        </w:rPr>
        <w:br/>
      </w:r>
      <w:r w:rsidRPr="00911C22">
        <w:rPr>
          <w:rFonts w:ascii="Arial" w:hAnsi="Arial" w:cs="Arial"/>
          <w:szCs w:val="24"/>
        </w:rPr>
        <w:t>The New York State Education Department (NYSED) will award up to $50 million to fund grants for the 2023-2024 school year for public school districts to implement direct and collaborative prekindergarten programming</w:t>
      </w:r>
      <w:r w:rsidRPr="00911C22">
        <w:rPr>
          <w:rFonts w:ascii="Arial" w:hAnsi="Arial" w:cs="Arial"/>
          <w:color w:val="000000"/>
          <w:szCs w:val="24"/>
        </w:rPr>
        <w:t xml:space="preserve">. </w:t>
      </w:r>
      <w:r w:rsidRPr="00911C22">
        <w:rPr>
          <w:rFonts w:ascii="Arial" w:hAnsi="Arial" w:cs="Arial"/>
          <w:szCs w:val="24"/>
        </w:rPr>
        <w:t xml:space="preserve">For the purposes of this grant, no school district shall receive an award of more than </w:t>
      </w:r>
      <w:r w:rsidR="00A6540C">
        <w:rPr>
          <w:rFonts w:ascii="Arial" w:hAnsi="Arial" w:cs="Arial"/>
          <w:szCs w:val="24"/>
        </w:rPr>
        <w:t>five</w:t>
      </w:r>
      <w:r w:rsidR="00A6540C" w:rsidRPr="00911C22">
        <w:rPr>
          <w:rFonts w:ascii="Arial" w:hAnsi="Arial" w:cs="Arial"/>
          <w:szCs w:val="24"/>
        </w:rPr>
        <w:t xml:space="preserve"> </w:t>
      </w:r>
      <w:r w:rsidRPr="00911C22">
        <w:rPr>
          <w:rFonts w:ascii="Arial" w:hAnsi="Arial" w:cs="Arial"/>
          <w:szCs w:val="24"/>
        </w:rPr>
        <w:t>percent (</w:t>
      </w:r>
      <w:r w:rsidR="00A6540C">
        <w:rPr>
          <w:rFonts w:ascii="Arial" w:hAnsi="Arial" w:cs="Arial"/>
          <w:szCs w:val="24"/>
        </w:rPr>
        <w:t>5</w:t>
      </w:r>
      <w:r w:rsidRPr="00911C22">
        <w:rPr>
          <w:rFonts w:ascii="Arial" w:hAnsi="Arial" w:cs="Arial"/>
          <w:szCs w:val="24"/>
        </w:rPr>
        <w:t xml:space="preserve">%) </w:t>
      </w:r>
      <w:r w:rsidR="00A6540C">
        <w:rPr>
          <w:rFonts w:ascii="Arial" w:hAnsi="Arial" w:cs="Arial"/>
          <w:szCs w:val="24"/>
        </w:rPr>
        <w:t xml:space="preserve">or $2.5 million </w:t>
      </w:r>
      <w:r w:rsidRPr="00911C22">
        <w:rPr>
          <w:rFonts w:ascii="Arial" w:hAnsi="Arial" w:cs="Arial"/>
          <w:szCs w:val="24"/>
        </w:rPr>
        <w:t xml:space="preserve">of the total grant funds ($50 Million). </w:t>
      </w:r>
      <w:r w:rsidRPr="00911C22">
        <w:rPr>
          <w:rFonts w:ascii="Arial" w:hAnsi="Arial" w:cs="Arial"/>
          <w:szCs w:val="24"/>
        </w:rPr>
        <w:br/>
      </w:r>
    </w:p>
    <w:p w14:paraId="2D523B00" w14:textId="244D82C4" w:rsidR="004E0C62" w:rsidRPr="00911C22" w:rsidRDefault="004E0C62" w:rsidP="004E0C62">
      <w:pPr>
        <w:rPr>
          <w:rFonts w:ascii="Arial" w:hAnsi="Arial" w:cs="Arial"/>
          <w:b/>
          <w:bCs/>
          <w:szCs w:val="24"/>
        </w:rPr>
      </w:pPr>
      <w:r w:rsidRPr="00911C22">
        <w:rPr>
          <w:rFonts w:ascii="Arial" w:hAnsi="Arial" w:cs="Arial"/>
          <w:szCs w:val="24"/>
        </w:rPr>
        <w:t xml:space="preserve">To determine the district’s maximum grant award for the 2023-2024 school year, please refer to the </w:t>
      </w:r>
      <w:r w:rsidRPr="00911C22">
        <w:rPr>
          <w:rFonts w:ascii="Arial" w:hAnsi="Arial" w:cs="Arial"/>
          <w:b/>
          <w:bCs/>
          <w:szCs w:val="24"/>
        </w:rPr>
        <w:t xml:space="preserve">23-24 Grant Calculator Tab in Appendix </w:t>
      </w:r>
      <w:r w:rsidR="009F6771">
        <w:rPr>
          <w:rFonts w:ascii="Arial" w:hAnsi="Arial" w:cs="Arial"/>
          <w:b/>
          <w:bCs/>
          <w:szCs w:val="24"/>
        </w:rPr>
        <w:t>B</w:t>
      </w:r>
      <w:r w:rsidRPr="00911C22">
        <w:rPr>
          <w:rFonts w:ascii="Arial" w:hAnsi="Arial" w:cs="Arial"/>
          <w:szCs w:val="24"/>
        </w:rPr>
        <w:t xml:space="preserve">. Once the BEDS code is inputted, the district’s student enrollment and funding data will generate in the </w:t>
      </w:r>
      <w:r w:rsidRPr="00911C22">
        <w:rPr>
          <w:rFonts w:ascii="Arial" w:hAnsi="Arial" w:cs="Arial"/>
          <w:b/>
          <w:bCs/>
          <w:szCs w:val="24"/>
        </w:rPr>
        <w:t xml:space="preserve">District PreK Funding tab of Appendix </w:t>
      </w:r>
      <w:r w:rsidR="009F6771">
        <w:rPr>
          <w:rFonts w:ascii="Arial" w:hAnsi="Arial" w:cs="Arial"/>
          <w:b/>
          <w:bCs/>
          <w:szCs w:val="24"/>
        </w:rPr>
        <w:t>B</w:t>
      </w:r>
      <w:r w:rsidRPr="00911C22">
        <w:rPr>
          <w:rFonts w:ascii="Arial" w:hAnsi="Arial" w:cs="Arial"/>
          <w:b/>
          <w:bCs/>
          <w:szCs w:val="24"/>
        </w:rPr>
        <w:t>.</w:t>
      </w:r>
      <w:r w:rsidRPr="00911C22">
        <w:rPr>
          <w:rFonts w:ascii="Arial" w:hAnsi="Arial" w:cs="Arial"/>
          <w:szCs w:val="24"/>
        </w:rPr>
        <w:t xml:space="preserve"> Please ensure this information is </w:t>
      </w:r>
      <w:r w:rsidR="008E3449" w:rsidRPr="00911C22">
        <w:rPr>
          <w:rFonts w:ascii="Arial" w:hAnsi="Arial" w:cs="Arial"/>
          <w:szCs w:val="24"/>
        </w:rPr>
        <w:t xml:space="preserve">completed </w:t>
      </w:r>
      <w:r w:rsidR="008E3449">
        <w:rPr>
          <w:rFonts w:ascii="Arial" w:hAnsi="Arial" w:cs="Arial"/>
          <w:szCs w:val="24"/>
        </w:rPr>
        <w:t xml:space="preserve">and </w:t>
      </w:r>
      <w:r w:rsidRPr="00911C22">
        <w:rPr>
          <w:rFonts w:ascii="Arial" w:hAnsi="Arial" w:cs="Arial"/>
          <w:szCs w:val="24"/>
        </w:rPr>
        <w:t xml:space="preserve">included </w:t>
      </w:r>
      <w:r w:rsidR="008E3449">
        <w:rPr>
          <w:rFonts w:ascii="Arial" w:hAnsi="Arial" w:cs="Arial"/>
          <w:szCs w:val="24"/>
        </w:rPr>
        <w:t xml:space="preserve">with the application. </w:t>
      </w:r>
      <w:r w:rsidRPr="00911C22">
        <w:rPr>
          <w:rFonts w:ascii="Arial" w:hAnsi="Arial" w:cs="Arial"/>
          <w:szCs w:val="24"/>
        </w:rPr>
        <w:t xml:space="preserve">   </w:t>
      </w:r>
    </w:p>
    <w:p w14:paraId="25AB40E9" w14:textId="67EAADA8" w:rsidR="004E0C62" w:rsidRPr="00911C22" w:rsidRDefault="004E0C62">
      <w:pPr>
        <w:rPr>
          <w:rFonts w:ascii="Arial" w:hAnsi="Arial" w:cs="Arial"/>
          <w:szCs w:val="24"/>
        </w:rPr>
      </w:pPr>
    </w:p>
    <w:p w14:paraId="52715C45" w14:textId="77777777" w:rsidR="004E0C62" w:rsidRPr="00911C22" w:rsidRDefault="004E0C62" w:rsidP="004E0C62">
      <w:pPr>
        <w:rPr>
          <w:rFonts w:ascii="Arial" w:hAnsi="Arial" w:cs="Arial"/>
          <w:szCs w:val="24"/>
        </w:rPr>
      </w:pPr>
      <w:r w:rsidRPr="00911C22">
        <w:rPr>
          <w:rFonts w:ascii="Arial" w:hAnsi="Arial" w:cs="Arial"/>
          <w:b/>
          <w:bCs/>
          <w:color w:val="000000"/>
          <w:szCs w:val="24"/>
          <w:u w:val="single"/>
        </w:rPr>
        <w:t>Teacher Certification Requirements:</w:t>
      </w:r>
      <w:r w:rsidRPr="00911C22">
        <w:rPr>
          <w:rFonts w:ascii="Arial" w:hAnsi="Arial" w:cs="Arial"/>
          <w:b/>
          <w:bCs/>
          <w:color w:val="000000"/>
          <w:szCs w:val="24"/>
        </w:rPr>
        <w:br/>
      </w:r>
      <w:r w:rsidRPr="00911C22">
        <w:rPr>
          <w:rFonts w:ascii="Arial" w:hAnsi="Arial" w:cs="Arial"/>
          <w:szCs w:val="24"/>
        </w:rPr>
        <w:t>All teachers in the universal full-day prekindergarten program shall meet the same teacher certification standards applicable to public schools. Calculation of grant awards will be dependent on valid New York State teacher certification pursuant to Education Law §3602-</w:t>
      </w:r>
      <w:proofErr w:type="gramStart"/>
      <w:r w:rsidRPr="00911C22">
        <w:rPr>
          <w:rFonts w:ascii="Arial" w:hAnsi="Arial" w:cs="Arial"/>
          <w:szCs w:val="24"/>
        </w:rPr>
        <w:t>ee(</w:t>
      </w:r>
      <w:proofErr w:type="gramEnd"/>
      <w:r w:rsidRPr="00911C22">
        <w:rPr>
          <w:rFonts w:ascii="Arial" w:hAnsi="Arial" w:cs="Arial"/>
          <w:szCs w:val="24"/>
        </w:rPr>
        <w:t>8).</w:t>
      </w:r>
    </w:p>
    <w:p w14:paraId="61EDB6AE" w14:textId="77777777" w:rsidR="004E0C62" w:rsidRPr="00911C22" w:rsidRDefault="004E0C62" w:rsidP="004E0C62">
      <w:pPr>
        <w:rPr>
          <w:rFonts w:ascii="Arial" w:hAnsi="Arial" w:cs="Arial"/>
          <w:szCs w:val="24"/>
        </w:rPr>
      </w:pPr>
    </w:p>
    <w:p w14:paraId="1888C1F0" w14:textId="77777777" w:rsidR="00A6540C" w:rsidRPr="00103BE8" w:rsidRDefault="00A6540C" w:rsidP="00A6540C">
      <w:pPr>
        <w:pStyle w:val="ListParagraph"/>
        <w:numPr>
          <w:ilvl w:val="0"/>
          <w:numId w:val="1"/>
        </w:numPr>
        <w:spacing w:before="0" w:after="0" w:line="240" w:lineRule="auto"/>
        <w:jc w:val="both"/>
        <w:rPr>
          <w:rFonts w:ascii="Arial" w:hAnsi="Arial" w:cs="Arial"/>
          <w:sz w:val="24"/>
          <w:szCs w:val="24"/>
        </w:rPr>
      </w:pPr>
      <w:r w:rsidRPr="0075424B">
        <w:rPr>
          <w:rFonts w:ascii="Arial" w:hAnsi="Arial" w:cs="Arial"/>
          <w:sz w:val="24"/>
          <w:szCs w:val="24"/>
        </w:rPr>
        <w:t xml:space="preserve">Grant awards shall equal $10,000 per student </w:t>
      </w:r>
      <w:r>
        <w:rPr>
          <w:rFonts w:ascii="Arial" w:hAnsi="Arial" w:cs="Arial"/>
          <w:sz w:val="24"/>
          <w:szCs w:val="24"/>
        </w:rPr>
        <w:t xml:space="preserve">when </w:t>
      </w:r>
      <w:r w:rsidRPr="0075424B">
        <w:rPr>
          <w:rFonts w:ascii="Arial" w:hAnsi="Arial" w:cs="Arial"/>
          <w:sz w:val="24"/>
          <w:szCs w:val="24"/>
        </w:rPr>
        <w:t>served by a teacher of record with New York State teacher certification valid for service in the early childhood grades</w:t>
      </w:r>
      <w:r>
        <w:rPr>
          <w:rFonts w:ascii="Arial" w:hAnsi="Arial" w:cs="Arial"/>
          <w:sz w:val="24"/>
          <w:szCs w:val="24"/>
        </w:rPr>
        <w:t xml:space="preserve"> or </w:t>
      </w:r>
      <w:r w:rsidRPr="00CF39D3">
        <w:rPr>
          <w:rFonts w:ascii="Arial" w:hAnsi="Arial" w:cs="Arial"/>
          <w:sz w:val="24"/>
          <w:szCs w:val="24"/>
        </w:rPr>
        <w:t>a teaching license or certificate for students with disabilities valid for service in early childhood grades</w:t>
      </w:r>
      <w:r w:rsidRPr="00290C1D">
        <w:rPr>
          <w:rFonts w:ascii="Arial" w:hAnsi="Arial" w:cs="Arial"/>
          <w:sz w:val="24"/>
          <w:szCs w:val="24"/>
        </w:rPr>
        <w:t>.</w:t>
      </w:r>
    </w:p>
    <w:p w14:paraId="5184DC0B" w14:textId="77777777" w:rsidR="00A6540C" w:rsidRPr="0075424B" w:rsidRDefault="00A6540C" w:rsidP="00A6540C">
      <w:pPr>
        <w:jc w:val="both"/>
        <w:rPr>
          <w:rFonts w:ascii="Arial" w:hAnsi="Arial" w:cs="Arial"/>
          <w:szCs w:val="24"/>
        </w:rPr>
      </w:pPr>
    </w:p>
    <w:p w14:paraId="70FA7340" w14:textId="77777777" w:rsidR="00A6540C" w:rsidRPr="003263DC" w:rsidRDefault="00A6540C" w:rsidP="00A6540C">
      <w:pPr>
        <w:pStyle w:val="ListParagraph"/>
        <w:numPr>
          <w:ilvl w:val="0"/>
          <w:numId w:val="1"/>
        </w:numPr>
        <w:spacing w:before="0" w:after="0" w:line="240" w:lineRule="auto"/>
        <w:jc w:val="both"/>
        <w:rPr>
          <w:rFonts w:ascii="Arial" w:hAnsi="Arial" w:cs="Arial"/>
          <w:sz w:val="24"/>
          <w:szCs w:val="24"/>
        </w:rPr>
      </w:pPr>
      <w:r w:rsidRPr="004461FE">
        <w:rPr>
          <w:rFonts w:ascii="Arial" w:hAnsi="Arial" w:cs="Arial"/>
          <w:sz w:val="24"/>
          <w:szCs w:val="24"/>
        </w:rPr>
        <w:t xml:space="preserve">Grant awards shall equal $7,000 per student </w:t>
      </w:r>
      <w:r>
        <w:rPr>
          <w:rFonts w:ascii="Arial" w:hAnsi="Arial" w:cs="Arial"/>
          <w:sz w:val="24"/>
          <w:szCs w:val="24"/>
        </w:rPr>
        <w:t xml:space="preserve">when </w:t>
      </w:r>
      <w:r w:rsidRPr="004461FE">
        <w:rPr>
          <w:rFonts w:ascii="Arial" w:hAnsi="Arial" w:cs="Arial"/>
          <w:sz w:val="24"/>
          <w:szCs w:val="24"/>
        </w:rPr>
        <w:t xml:space="preserve">served by </w:t>
      </w:r>
      <w:r>
        <w:rPr>
          <w:rFonts w:ascii="Arial" w:hAnsi="Arial" w:cs="Arial"/>
          <w:sz w:val="24"/>
          <w:szCs w:val="24"/>
        </w:rPr>
        <w:t xml:space="preserve">a </w:t>
      </w:r>
      <w:r w:rsidRPr="004461FE">
        <w:rPr>
          <w:rFonts w:ascii="Arial" w:hAnsi="Arial" w:cs="Arial"/>
          <w:sz w:val="24"/>
          <w:szCs w:val="24"/>
        </w:rPr>
        <w:t>teacher</w:t>
      </w:r>
      <w:r>
        <w:rPr>
          <w:rFonts w:ascii="Arial" w:hAnsi="Arial" w:cs="Arial"/>
          <w:sz w:val="24"/>
          <w:szCs w:val="24"/>
        </w:rPr>
        <w:t xml:space="preserve"> of record</w:t>
      </w:r>
      <w:r w:rsidRPr="004461FE">
        <w:rPr>
          <w:rFonts w:ascii="Arial" w:hAnsi="Arial" w:cs="Arial"/>
          <w:sz w:val="24"/>
          <w:szCs w:val="24"/>
        </w:rPr>
        <w:t xml:space="preserve"> without </w:t>
      </w:r>
      <w:r>
        <w:rPr>
          <w:rFonts w:ascii="Arial" w:hAnsi="Arial" w:cs="Arial"/>
          <w:sz w:val="24"/>
          <w:szCs w:val="24"/>
        </w:rPr>
        <w:t xml:space="preserve">valid </w:t>
      </w:r>
      <w:r w:rsidRPr="0075424B">
        <w:rPr>
          <w:rFonts w:ascii="Arial" w:hAnsi="Arial" w:cs="Arial"/>
          <w:sz w:val="24"/>
          <w:szCs w:val="24"/>
        </w:rPr>
        <w:t>New York State teacher certification</w:t>
      </w:r>
      <w:r>
        <w:rPr>
          <w:rFonts w:ascii="Arial" w:hAnsi="Arial" w:cs="Arial"/>
          <w:sz w:val="24"/>
          <w:szCs w:val="24"/>
        </w:rPr>
        <w:t xml:space="preserve"> in early childhood grades</w:t>
      </w:r>
      <w:r w:rsidRPr="002217E2">
        <w:rPr>
          <w:rFonts w:ascii="Arial" w:hAnsi="Arial" w:cs="Arial"/>
          <w:sz w:val="24"/>
          <w:szCs w:val="24"/>
        </w:rPr>
        <w:t>.</w:t>
      </w:r>
      <w:r w:rsidRPr="004461FE">
        <w:rPr>
          <w:rFonts w:ascii="Arial" w:hAnsi="Arial" w:cs="Arial"/>
          <w:szCs w:val="24"/>
        </w:rPr>
        <w:t xml:space="preserve"> </w:t>
      </w:r>
    </w:p>
    <w:p w14:paraId="5324559C" w14:textId="77777777" w:rsidR="00A6540C" w:rsidRPr="00E14D33" w:rsidRDefault="00A6540C" w:rsidP="00A6540C">
      <w:pPr>
        <w:numPr>
          <w:ilvl w:val="0"/>
          <w:numId w:val="1"/>
        </w:numPr>
        <w:spacing w:before="200" w:after="200"/>
        <w:contextualSpacing/>
        <w:rPr>
          <w:rFonts w:ascii="Arial" w:hAnsi="Arial" w:cs="Arial"/>
          <w:szCs w:val="24"/>
        </w:rPr>
      </w:pPr>
      <w:r w:rsidRPr="008F746A">
        <w:rPr>
          <w:rFonts w:ascii="Arial" w:hAnsi="Arial" w:cs="Arial"/>
          <w:szCs w:val="24"/>
        </w:rPr>
        <w:t>Half-Day to Full Day</w:t>
      </w:r>
      <w:r w:rsidRPr="008F746A">
        <w:rPr>
          <w:rFonts w:ascii="Arial" w:hAnsi="Arial" w:cs="Arial"/>
          <w:b/>
          <w:bCs/>
          <w:szCs w:val="24"/>
        </w:rPr>
        <w:t xml:space="preserve"> Certified</w:t>
      </w:r>
      <w:r w:rsidRPr="008F746A">
        <w:rPr>
          <w:rFonts w:ascii="Arial" w:hAnsi="Arial" w:cs="Arial"/>
          <w:szCs w:val="24"/>
        </w:rPr>
        <w:t xml:space="preserve"> Conversion Placements for</w:t>
      </w:r>
      <w:r w:rsidRPr="008F746A">
        <w:rPr>
          <w:rFonts w:ascii="Calibri" w:hAnsi="Calibri"/>
          <w:sz w:val="20"/>
        </w:rPr>
        <w:t xml:space="preserve"> </w:t>
      </w:r>
      <w:proofErr w:type="gramStart"/>
      <w:r w:rsidRPr="008F746A">
        <w:rPr>
          <w:rFonts w:ascii="Arial" w:hAnsi="Arial" w:cs="Arial"/>
          <w:szCs w:val="24"/>
        </w:rPr>
        <w:t>four year old</w:t>
      </w:r>
      <w:proofErr w:type="gramEnd"/>
      <w:r w:rsidRPr="008F746A">
        <w:rPr>
          <w:rFonts w:ascii="Arial" w:hAnsi="Arial" w:cs="Arial"/>
          <w:szCs w:val="24"/>
        </w:rPr>
        <w:t xml:space="preserve"> students taught by teacher(s) of record with New York State teacher certification </w:t>
      </w:r>
      <w:r w:rsidRPr="000D53BB">
        <w:rPr>
          <w:rFonts w:ascii="Arial" w:hAnsi="Arial"/>
        </w:rPr>
        <w:t xml:space="preserve">valid for service in the early </w:t>
      </w:r>
      <w:r w:rsidRPr="008F746A">
        <w:rPr>
          <w:rFonts w:ascii="Arial" w:hAnsi="Arial" w:cs="Arial"/>
          <w:szCs w:val="24"/>
        </w:rPr>
        <w:t xml:space="preserve">childhood </w:t>
      </w:r>
      <w:r w:rsidRPr="000D53BB">
        <w:rPr>
          <w:rFonts w:ascii="Arial" w:hAnsi="Arial"/>
        </w:rPr>
        <w:t>grades</w:t>
      </w:r>
      <w:r>
        <w:rPr>
          <w:rFonts w:ascii="Arial" w:hAnsi="Arial" w:cs="Arial"/>
          <w:szCs w:val="24"/>
        </w:rPr>
        <w:t xml:space="preserve"> or</w:t>
      </w:r>
      <w:r w:rsidRPr="000D53BB">
        <w:rPr>
          <w:rFonts w:ascii="Arial" w:hAnsi="Arial"/>
        </w:rPr>
        <w:t xml:space="preserve"> a </w:t>
      </w:r>
      <w:r w:rsidRPr="00E14D33">
        <w:rPr>
          <w:rFonts w:ascii="Arial" w:hAnsi="Arial" w:cs="Arial"/>
          <w:szCs w:val="24"/>
        </w:rPr>
        <w:t xml:space="preserve">teaching license or certificate for students with disabilities valid for service in early childhood grades; or </w:t>
      </w:r>
    </w:p>
    <w:p w14:paraId="33F52926" w14:textId="77777777" w:rsidR="00A6540C" w:rsidRPr="000D53BB" w:rsidRDefault="00A6540C" w:rsidP="00A6540C">
      <w:pPr>
        <w:numPr>
          <w:ilvl w:val="1"/>
          <w:numId w:val="1"/>
        </w:numPr>
        <w:spacing w:before="200" w:after="200"/>
        <w:ind w:left="990" w:hanging="270"/>
        <w:contextualSpacing/>
        <w:rPr>
          <w:rFonts w:ascii="Arial" w:hAnsi="Arial"/>
        </w:rPr>
      </w:pPr>
      <w:r w:rsidRPr="008F746A">
        <w:rPr>
          <w:rFonts w:ascii="Arial" w:hAnsi="Arial" w:cs="Arial"/>
          <w:szCs w:val="24"/>
        </w:rPr>
        <w:t>Per Student: $10,000 - existing half-day UPK funding = full day</w:t>
      </w:r>
      <w:r w:rsidRPr="000D53BB">
        <w:rPr>
          <w:rFonts w:ascii="Arial" w:hAnsi="Arial"/>
        </w:rPr>
        <w:t xml:space="preserve"> certified </w:t>
      </w:r>
      <w:r w:rsidRPr="008F746A">
        <w:rPr>
          <w:rFonts w:ascii="Arial" w:hAnsi="Arial" w:cs="Arial"/>
          <w:szCs w:val="24"/>
        </w:rPr>
        <w:t>conversion funding</w:t>
      </w:r>
    </w:p>
    <w:p w14:paraId="5F386AB9" w14:textId="77777777" w:rsidR="00A6540C" w:rsidRPr="008F746A" w:rsidRDefault="00A6540C" w:rsidP="00A6540C">
      <w:pPr>
        <w:spacing w:before="200" w:after="200" w:line="276" w:lineRule="auto"/>
        <w:ind w:left="720"/>
        <w:contextualSpacing/>
        <w:rPr>
          <w:rFonts w:ascii="Calibri" w:hAnsi="Calibri"/>
          <w:sz w:val="20"/>
        </w:rPr>
      </w:pPr>
    </w:p>
    <w:p w14:paraId="126325D5" w14:textId="77777777" w:rsidR="00A6540C" w:rsidRPr="008F746A" w:rsidRDefault="00A6540C" w:rsidP="00A6540C">
      <w:pPr>
        <w:numPr>
          <w:ilvl w:val="0"/>
          <w:numId w:val="1"/>
        </w:numPr>
        <w:spacing w:before="200" w:after="200"/>
        <w:contextualSpacing/>
        <w:rPr>
          <w:rFonts w:ascii="Arial" w:hAnsi="Arial" w:cs="Arial"/>
          <w:szCs w:val="24"/>
        </w:rPr>
      </w:pPr>
      <w:r w:rsidRPr="008F746A">
        <w:rPr>
          <w:rFonts w:ascii="Arial" w:hAnsi="Arial" w:cs="Arial"/>
          <w:szCs w:val="24"/>
        </w:rPr>
        <w:t xml:space="preserve">Half-Day to Full Day </w:t>
      </w:r>
      <w:r w:rsidRPr="008F746A">
        <w:rPr>
          <w:rFonts w:ascii="Arial" w:hAnsi="Arial" w:cs="Arial"/>
          <w:b/>
          <w:bCs/>
          <w:szCs w:val="24"/>
        </w:rPr>
        <w:t>Uncertified</w:t>
      </w:r>
      <w:r w:rsidRPr="008F746A">
        <w:rPr>
          <w:rFonts w:ascii="Arial" w:hAnsi="Arial" w:cs="Arial"/>
          <w:szCs w:val="24"/>
        </w:rPr>
        <w:t xml:space="preserve"> Conversions Placements</w:t>
      </w:r>
      <w:r w:rsidRPr="008F746A">
        <w:rPr>
          <w:rFonts w:ascii="Calibri" w:hAnsi="Calibri"/>
          <w:szCs w:val="24"/>
        </w:rPr>
        <w:t xml:space="preserve"> </w:t>
      </w:r>
      <w:r w:rsidRPr="008F746A">
        <w:rPr>
          <w:rFonts w:ascii="Arial" w:hAnsi="Arial" w:cs="Arial"/>
          <w:szCs w:val="24"/>
        </w:rPr>
        <w:t xml:space="preserve">for </w:t>
      </w:r>
      <w:proofErr w:type="gramStart"/>
      <w:r w:rsidRPr="008F746A">
        <w:rPr>
          <w:rFonts w:ascii="Arial" w:hAnsi="Arial" w:cs="Arial"/>
          <w:szCs w:val="24"/>
        </w:rPr>
        <w:t>four year old</w:t>
      </w:r>
      <w:proofErr w:type="gramEnd"/>
      <w:r w:rsidRPr="008F746A">
        <w:rPr>
          <w:rFonts w:ascii="Arial" w:hAnsi="Arial" w:cs="Arial"/>
          <w:szCs w:val="24"/>
        </w:rPr>
        <w:t xml:space="preserve"> students taught by teacher(s) without valid New York State teacher certification in early childhood grades.</w:t>
      </w:r>
    </w:p>
    <w:p w14:paraId="00AF2211" w14:textId="77777777" w:rsidR="00A6540C" w:rsidRPr="008F746A" w:rsidRDefault="00A6540C" w:rsidP="00A6540C">
      <w:pPr>
        <w:numPr>
          <w:ilvl w:val="1"/>
          <w:numId w:val="1"/>
        </w:numPr>
        <w:spacing w:before="200" w:after="200"/>
        <w:ind w:left="990" w:hanging="270"/>
        <w:contextualSpacing/>
        <w:rPr>
          <w:rFonts w:ascii="Arial" w:hAnsi="Arial" w:cs="Arial"/>
          <w:szCs w:val="24"/>
        </w:rPr>
      </w:pPr>
      <w:r w:rsidRPr="008F746A">
        <w:rPr>
          <w:rFonts w:ascii="Arial" w:hAnsi="Arial" w:cs="Arial"/>
          <w:szCs w:val="24"/>
        </w:rPr>
        <w:t>Per Student: $7,000 - existing half-day UPK funding = full day certified conversion funding</w:t>
      </w:r>
    </w:p>
    <w:p w14:paraId="4DB87B02" w14:textId="77777777" w:rsidR="004249C9" w:rsidRPr="004249C9" w:rsidRDefault="004249C9" w:rsidP="00492635">
      <w:pPr>
        <w:contextualSpacing/>
        <w:rPr>
          <w:rFonts w:ascii="Arial" w:hAnsi="Arial" w:cs="Arial"/>
          <w:b/>
          <w:bCs/>
          <w:szCs w:val="24"/>
        </w:rPr>
      </w:pPr>
    </w:p>
    <w:p w14:paraId="669706FB" w14:textId="0DB3E670" w:rsidR="004E0C62" w:rsidRPr="00911C22" w:rsidRDefault="00EA4B25" w:rsidP="004E0C62">
      <w:pPr>
        <w:jc w:val="both"/>
        <w:rPr>
          <w:rFonts w:ascii="Arial" w:hAnsi="Arial" w:cs="Arial"/>
          <w:szCs w:val="24"/>
        </w:rPr>
      </w:pPr>
      <w:r>
        <w:rPr>
          <w:rFonts w:ascii="Arial" w:hAnsi="Arial" w:cs="Arial"/>
          <w:color w:val="000000"/>
          <w:szCs w:val="24"/>
        </w:rPr>
        <w:t xml:space="preserve">In accordance with </w:t>
      </w:r>
      <w:r w:rsidRPr="00492635">
        <w:rPr>
          <w:rFonts w:ascii="Arial" w:hAnsi="Arial" w:cs="Arial"/>
          <w:color w:val="000000"/>
          <w:szCs w:val="24"/>
        </w:rPr>
        <w:t>Commissioner’s Regulations Section 151-1.3(e)</w:t>
      </w:r>
      <w:r>
        <w:rPr>
          <w:rFonts w:ascii="Arial" w:hAnsi="Arial" w:cs="Arial"/>
          <w:color w:val="000000"/>
          <w:szCs w:val="24"/>
        </w:rPr>
        <w:t>,</w:t>
      </w:r>
      <w:r w:rsidRPr="00492635">
        <w:rPr>
          <w:rFonts w:ascii="Arial" w:hAnsi="Arial" w:cs="Arial"/>
          <w:color w:val="000000"/>
          <w:szCs w:val="24"/>
        </w:rPr>
        <w:t xml:space="preserve"> </w:t>
      </w:r>
      <w:r>
        <w:rPr>
          <w:rFonts w:ascii="Arial" w:hAnsi="Arial" w:cs="Arial"/>
          <w:szCs w:val="24"/>
        </w:rPr>
        <w:t>t</w:t>
      </w:r>
      <w:r w:rsidR="004E0C62" w:rsidRPr="00EA4B25">
        <w:rPr>
          <w:rFonts w:ascii="Arial" w:hAnsi="Arial" w:cs="Arial"/>
          <w:szCs w:val="24"/>
        </w:rPr>
        <w:t>eachers</w:t>
      </w:r>
      <w:r w:rsidR="004E0C62" w:rsidRPr="00911C22">
        <w:rPr>
          <w:rFonts w:ascii="Arial" w:hAnsi="Arial" w:cs="Arial"/>
          <w:szCs w:val="24"/>
        </w:rPr>
        <w:t xml:space="preserve"> employed by eligible collaborating agencies / CBOs partnering with school districts shall possess:</w:t>
      </w:r>
    </w:p>
    <w:p w14:paraId="5E364226" w14:textId="0A12FC37" w:rsidR="004C189A" w:rsidRPr="004C189A" w:rsidRDefault="004C189A" w:rsidP="00492635">
      <w:pPr>
        <w:pStyle w:val="ListParagraph"/>
        <w:numPr>
          <w:ilvl w:val="0"/>
          <w:numId w:val="5"/>
        </w:numPr>
        <w:jc w:val="both"/>
        <w:rPr>
          <w:rFonts w:ascii="Arial" w:hAnsi="Arial" w:cs="Arial"/>
          <w:sz w:val="24"/>
          <w:szCs w:val="24"/>
        </w:rPr>
      </w:pPr>
      <w:r>
        <w:rPr>
          <w:rFonts w:ascii="Arial" w:hAnsi="Arial" w:cs="Arial"/>
          <w:sz w:val="24"/>
          <w:szCs w:val="24"/>
        </w:rPr>
        <w:t>a</w:t>
      </w:r>
      <w:r w:rsidRPr="004C189A">
        <w:rPr>
          <w:rFonts w:ascii="Arial" w:hAnsi="Arial" w:cs="Arial"/>
          <w:sz w:val="24"/>
          <w:szCs w:val="24"/>
        </w:rPr>
        <w:t xml:space="preserve"> </w:t>
      </w:r>
      <w:r w:rsidR="004E0C62" w:rsidRPr="004C189A">
        <w:rPr>
          <w:rFonts w:ascii="Arial" w:hAnsi="Arial" w:cs="Arial"/>
          <w:sz w:val="24"/>
          <w:szCs w:val="24"/>
        </w:rPr>
        <w:t xml:space="preserve">NYS teaching </w:t>
      </w:r>
      <w:r w:rsidR="003C369A" w:rsidRPr="004C189A">
        <w:rPr>
          <w:rFonts w:ascii="Arial" w:hAnsi="Arial" w:cs="Arial"/>
          <w:sz w:val="24"/>
          <w:szCs w:val="24"/>
        </w:rPr>
        <w:t xml:space="preserve">license or certificate </w:t>
      </w:r>
      <w:r w:rsidR="004E0C62" w:rsidRPr="004C189A">
        <w:rPr>
          <w:rFonts w:ascii="Arial" w:hAnsi="Arial" w:cs="Arial"/>
          <w:sz w:val="24"/>
          <w:szCs w:val="24"/>
        </w:rPr>
        <w:t>valid for service in the early childhood grades</w:t>
      </w:r>
      <w:r w:rsidR="003C369A" w:rsidRPr="004C189A">
        <w:rPr>
          <w:rFonts w:ascii="Arial" w:hAnsi="Arial" w:cs="Arial"/>
          <w:sz w:val="24"/>
          <w:szCs w:val="24"/>
        </w:rPr>
        <w:t>,</w:t>
      </w:r>
      <w:r w:rsidR="004E0C62" w:rsidRPr="004C189A">
        <w:rPr>
          <w:rFonts w:ascii="Arial" w:hAnsi="Arial" w:cs="Arial"/>
          <w:sz w:val="24"/>
          <w:szCs w:val="24"/>
        </w:rPr>
        <w:t xml:space="preserve"> </w:t>
      </w:r>
      <w:r w:rsidR="004E0C62" w:rsidRPr="00492635">
        <w:rPr>
          <w:rFonts w:ascii="Arial" w:hAnsi="Arial" w:cs="Arial"/>
          <w:b/>
          <w:bCs/>
          <w:sz w:val="24"/>
          <w:szCs w:val="24"/>
        </w:rPr>
        <w:t>or</w:t>
      </w:r>
      <w:r w:rsidR="004E0C62" w:rsidRPr="004C189A">
        <w:rPr>
          <w:rFonts w:ascii="Arial" w:hAnsi="Arial" w:cs="Arial"/>
          <w:sz w:val="24"/>
          <w:szCs w:val="24"/>
        </w:rPr>
        <w:t xml:space="preserve"> </w:t>
      </w:r>
    </w:p>
    <w:p w14:paraId="57A74C59" w14:textId="34358AF2" w:rsidR="004C189A" w:rsidRDefault="003C369A" w:rsidP="00492635">
      <w:pPr>
        <w:pStyle w:val="ListParagraph"/>
        <w:numPr>
          <w:ilvl w:val="0"/>
          <w:numId w:val="5"/>
        </w:numPr>
        <w:jc w:val="both"/>
        <w:rPr>
          <w:rFonts w:ascii="Arial" w:hAnsi="Arial" w:cs="Arial"/>
          <w:sz w:val="24"/>
          <w:szCs w:val="24"/>
        </w:rPr>
      </w:pPr>
      <w:r>
        <w:rPr>
          <w:rFonts w:ascii="Arial" w:hAnsi="Arial" w:cs="Arial"/>
          <w:sz w:val="24"/>
          <w:szCs w:val="24"/>
        </w:rPr>
        <w:t xml:space="preserve">a teaching license or certificate </w:t>
      </w:r>
      <w:r w:rsidR="00AF061F">
        <w:rPr>
          <w:rFonts w:ascii="Arial" w:hAnsi="Arial" w:cs="Arial"/>
          <w:sz w:val="24"/>
          <w:szCs w:val="24"/>
        </w:rPr>
        <w:t xml:space="preserve">for </w:t>
      </w:r>
      <w:r w:rsidR="004E0C62" w:rsidRPr="00911C22">
        <w:rPr>
          <w:rFonts w:ascii="Arial" w:hAnsi="Arial" w:cs="Arial"/>
          <w:sz w:val="24"/>
          <w:szCs w:val="24"/>
        </w:rPr>
        <w:t>students with disabilities valid for service in early childhood grades</w:t>
      </w:r>
      <w:r>
        <w:rPr>
          <w:rFonts w:ascii="Arial" w:hAnsi="Arial" w:cs="Arial"/>
          <w:sz w:val="24"/>
          <w:szCs w:val="24"/>
        </w:rPr>
        <w:t>,</w:t>
      </w:r>
      <w:r w:rsidR="004E0C62" w:rsidRPr="00911C22">
        <w:rPr>
          <w:rFonts w:ascii="Arial" w:hAnsi="Arial" w:cs="Arial"/>
          <w:sz w:val="24"/>
          <w:szCs w:val="24"/>
        </w:rPr>
        <w:t xml:space="preserve"> </w:t>
      </w:r>
      <w:r w:rsidRPr="00492635">
        <w:rPr>
          <w:rFonts w:ascii="Arial" w:hAnsi="Arial" w:cs="Arial"/>
          <w:b/>
          <w:bCs/>
          <w:sz w:val="24"/>
          <w:szCs w:val="24"/>
        </w:rPr>
        <w:t>or</w:t>
      </w:r>
      <w:r w:rsidRPr="003C369A">
        <w:rPr>
          <w:rFonts w:ascii="Arial" w:hAnsi="Arial" w:cs="Arial"/>
          <w:sz w:val="24"/>
          <w:szCs w:val="24"/>
        </w:rPr>
        <w:t xml:space="preserve"> </w:t>
      </w:r>
    </w:p>
    <w:p w14:paraId="0580CA22" w14:textId="1542663C" w:rsidR="004E0C62" w:rsidRPr="00911C22" w:rsidRDefault="004C189A" w:rsidP="004E0C62">
      <w:pPr>
        <w:pStyle w:val="ListParagraph"/>
        <w:numPr>
          <w:ilvl w:val="0"/>
          <w:numId w:val="5"/>
        </w:numPr>
        <w:jc w:val="both"/>
        <w:rPr>
          <w:rFonts w:ascii="Arial" w:hAnsi="Arial" w:cs="Arial"/>
          <w:sz w:val="24"/>
          <w:szCs w:val="24"/>
        </w:rPr>
      </w:pPr>
      <w:r>
        <w:rPr>
          <w:rFonts w:ascii="Arial" w:hAnsi="Arial" w:cs="Arial"/>
          <w:sz w:val="24"/>
          <w:szCs w:val="24"/>
        </w:rPr>
        <w:t>if uncertified, hold a</w:t>
      </w:r>
      <w:r w:rsidRPr="00911C22">
        <w:rPr>
          <w:rFonts w:ascii="Arial" w:hAnsi="Arial" w:cs="Arial"/>
          <w:sz w:val="24"/>
          <w:szCs w:val="24"/>
        </w:rPr>
        <w:t xml:space="preserve"> </w:t>
      </w:r>
      <w:proofErr w:type="gramStart"/>
      <w:r w:rsidR="004E0C62" w:rsidRPr="00911C22">
        <w:rPr>
          <w:rFonts w:ascii="Arial" w:hAnsi="Arial" w:cs="Arial"/>
          <w:sz w:val="24"/>
          <w:szCs w:val="24"/>
        </w:rPr>
        <w:t>Bachelor's</w:t>
      </w:r>
      <w:proofErr w:type="gramEnd"/>
      <w:r w:rsidR="004E0C62" w:rsidRPr="00911C22">
        <w:rPr>
          <w:rFonts w:ascii="Arial" w:hAnsi="Arial" w:cs="Arial"/>
          <w:sz w:val="24"/>
          <w:szCs w:val="24"/>
        </w:rPr>
        <w:t xml:space="preserve"> degree in early childhood education or qualifications prescribed by the licensing or registering agency.</w:t>
      </w:r>
    </w:p>
    <w:p w14:paraId="38D7298F" w14:textId="5D50D40E" w:rsidR="004E0C62" w:rsidRPr="00911C22" w:rsidRDefault="004E0C62" w:rsidP="004E0C62">
      <w:pPr>
        <w:jc w:val="both"/>
        <w:rPr>
          <w:rFonts w:ascii="Arial" w:hAnsi="Arial" w:cs="Arial"/>
          <w:szCs w:val="24"/>
        </w:rPr>
      </w:pPr>
      <w:r w:rsidRPr="00911C22">
        <w:rPr>
          <w:rFonts w:ascii="Arial" w:hAnsi="Arial" w:cs="Arial"/>
          <w:szCs w:val="24"/>
        </w:rPr>
        <w:t>As per §3602-ee(8)(c), a school district may annually apply to the commissioner by September first of the current school year for a waiver that would allow personnel employed by an eligible agency that is collaborating with a school district to provide prekindergarten services and licensed by an agency other than the department, to meet the staff qualifications prescribed by the licensing or registering agency.</w:t>
      </w:r>
      <w:r w:rsidR="00A6540C">
        <w:rPr>
          <w:rFonts w:ascii="Arial" w:hAnsi="Arial" w:cs="Arial"/>
          <w:szCs w:val="24"/>
        </w:rPr>
        <w:t xml:space="preserve"> Please complete and include </w:t>
      </w:r>
      <w:r w:rsidR="00A6540C" w:rsidRPr="00911C22">
        <w:rPr>
          <w:rFonts w:ascii="Arial" w:hAnsi="Arial" w:cs="Arial"/>
          <w:b/>
          <w:bCs/>
          <w:szCs w:val="24"/>
        </w:rPr>
        <w:t xml:space="preserve">APPENDIX </w:t>
      </w:r>
      <w:r w:rsidR="00A6540C">
        <w:rPr>
          <w:rFonts w:ascii="Arial" w:hAnsi="Arial" w:cs="Arial"/>
          <w:b/>
          <w:bCs/>
          <w:szCs w:val="24"/>
        </w:rPr>
        <w:t>G</w:t>
      </w:r>
      <w:r w:rsidR="00A6540C" w:rsidRPr="00911C22">
        <w:rPr>
          <w:rFonts w:ascii="Arial" w:hAnsi="Arial" w:cs="Arial"/>
          <w:b/>
          <w:bCs/>
          <w:szCs w:val="24"/>
        </w:rPr>
        <w:t>:</w:t>
      </w:r>
      <w:r w:rsidR="00A6540C" w:rsidRPr="00911C22">
        <w:rPr>
          <w:rFonts w:ascii="Arial" w:hAnsi="Arial" w:cs="Arial"/>
          <w:szCs w:val="24"/>
        </w:rPr>
        <w:t xml:space="preserve"> Staffing Requirement Waiver</w:t>
      </w:r>
      <w:r w:rsidR="00A6540C">
        <w:rPr>
          <w:rFonts w:ascii="Arial" w:hAnsi="Arial" w:cs="Arial"/>
          <w:szCs w:val="24"/>
        </w:rPr>
        <w:t xml:space="preserve"> as necessary.</w:t>
      </w:r>
    </w:p>
    <w:p w14:paraId="4BBF95A1" w14:textId="77777777" w:rsidR="004E0C62" w:rsidRPr="00A65F1D" w:rsidRDefault="004E0C62" w:rsidP="004E0C62">
      <w:pPr>
        <w:jc w:val="both"/>
        <w:rPr>
          <w:rFonts w:ascii="Arial" w:hAnsi="Arial" w:cs="Arial"/>
          <w:b/>
          <w:bCs/>
          <w:color w:val="000000"/>
        </w:rPr>
      </w:pPr>
    </w:p>
    <w:p w14:paraId="5F115A94" w14:textId="77777777" w:rsidR="004E0C62" w:rsidRPr="00911C22" w:rsidRDefault="004E0C62" w:rsidP="004E0C62">
      <w:pPr>
        <w:jc w:val="both"/>
        <w:rPr>
          <w:rFonts w:ascii="Arial" w:hAnsi="Arial" w:cs="Arial"/>
          <w:b/>
          <w:bCs/>
          <w:szCs w:val="24"/>
          <w:u w:val="single"/>
        </w:rPr>
      </w:pPr>
      <w:r w:rsidRPr="00911C22">
        <w:rPr>
          <w:rFonts w:ascii="Arial" w:hAnsi="Arial" w:cs="Arial"/>
          <w:b/>
          <w:bCs/>
          <w:szCs w:val="24"/>
          <w:u w:val="single"/>
        </w:rPr>
        <w:lastRenderedPageBreak/>
        <w:t>Community Based Organizations (CBOs):</w:t>
      </w:r>
    </w:p>
    <w:p w14:paraId="37CCCAFD" w14:textId="77777777" w:rsidR="004E0C62" w:rsidRPr="00911C22" w:rsidRDefault="004E0C62" w:rsidP="004E0C62">
      <w:pPr>
        <w:widowControl w:val="0"/>
        <w:jc w:val="both"/>
        <w:rPr>
          <w:rFonts w:ascii="Arial" w:hAnsi="Arial" w:cs="Arial"/>
          <w:snapToGrid w:val="0"/>
          <w:szCs w:val="24"/>
        </w:rPr>
      </w:pPr>
      <w:r w:rsidRPr="00911C22" w:rsidDel="00D70574">
        <w:rPr>
          <w:rFonts w:ascii="Arial" w:hAnsi="Arial" w:cs="Arial"/>
          <w:snapToGrid w:val="0"/>
          <w:color w:val="000000"/>
          <w:szCs w:val="24"/>
        </w:rPr>
        <w:t>Awarded s</w:t>
      </w:r>
      <w:r w:rsidRPr="00911C22" w:rsidDel="00D70574">
        <w:rPr>
          <w:rFonts w:ascii="Arial" w:hAnsi="Arial" w:cs="Arial"/>
          <w:szCs w:val="24"/>
        </w:rPr>
        <w:t xml:space="preserve">chool districts must set aside no less than 10 percent (10%) of the total grant award to collaborate with eligible agencies </w:t>
      </w:r>
      <w:r w:rsidRPr="00911C22">
        <w:rPr>
          <w:rFonts w:ascii="Arial" w:hAnsi="Arial" w:cs="Arial"/>
          <w:szCs w:val="24"/>
        </w:rPr>
        <w:t xml:space="preserve">and/or </w:t>
      </w:r>
      <w:r w:rsidRPr="00911C22" w:rsidDel="00D70574">
        <w:rPr>
          <w:rFonts w:ascii="Arial" w:hAnsi="Arial" w:cs="Arial"/>
          <w:szCs w:val="24"/>
        </w:rPr>
        <w:t xml:space="preserve">CBOs who demonstrate best practices for </w:t>
      </w:r>
      <w:r w:rsidRPr="00911C22">
        <w:rPr>
          <w:rFonts w:ascii="Arial" w:hAnsi="Arial" w:cs="Arial"/>
          <w:szCs w:val="24"/>
        </w:rPr>
        <w:t>the</w:t>
      </w:r>
      <w:r w:rsidRPr="00911C22" w:rsidDel="00D70574">
        <w:rPr>
          <w:rFonts w:ascii="Arial" w:hAnsi="Arial" w:cs="Arial"/>
          <w:szCs w:val="24"/>
        </w:rPr>
        <w:t xml:space="preserve"> provision of the prekindergarten instructional program and who meet the standards and requirements of this grant program and as set forth in </w:t>
      </w:r>
      <w:r w:rsidRPr="00911C22" w:rsidDel="00D70574">
        <w:rPr>
          <w:rFonts w:ascii="Arial" w:hAnsi="Arial" w:cs="Arial"/>
          <w:snapToGrid w:val="0"/>
          <w:color w:val="000000"/>
          <w:szCs w:val="24"/>
        </w:rPr>
        <w:t>Education Law §3602-ee</w:t>
      </w:r>
      <w:r w:rsidRPr="00911C22" w:rsidDel="00D70574">
        <w:rPr>
          <w:rFonts w:ascii="Arial" w:hAnsi="Arial" w:cs="Arial"/>
          <w:szCs w:val="24"/>
        </w:rPr>
        <w:t xml:space="preserve">. </w:t>
      </w:r>
      <w:r w:rsidRPr="00911C22">
        <w:rPr>
          <w:rFonts w:ascii="Arial" w:hAnsi="Arial" w:cs="Arial"/>
          <w:szCs w:val="24"/>
        </w:rPr>
        <w:t xml:space="preserve">CBOs include: </w:t>
      </w:r>
    </w:p>
    <w:p w14:paraId="469422FA"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Child Care and Early Education </w:t>
      </w:r>
      <w:proofErr w:type="gramStart"/>
      <w:r w:rsidRPr="00911C22">
        <w:rPr>
          <w:rFonts w:ascii="Arial" w:hAnsi="Arial" w:cs="Arial"/>
          <w:sz w:val="24"/>
          <w:szCs w:val="24"/>
        </w:rPr>
        <w:t>Centers;</w:t>
      </w:r>
      <w:proofErr w:type="gramEnd"/>
    </w:p>
    <w:p w14:paraId="3C0EAD35"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Early Childhood </w:t>
      </w:r>
      <w:proofErr w:type="gramStart"/>
      <w:r w:rsidRPr="00911C22">
        <w:rPr>
          <w:rFonts w:ascii="Arial" w:hAnsi="Arial" w:cs="Arial"/>
          <w:sz w:val="24"/>
          <w:szCs w:val="24"/>
        </w:rPr>
        <w:t>Centers;</w:t>
      </w:r>
      <w:proofErr w:type="gramEnd"/>
    </w:p>
    <w:p w14:paraId="1A17A2AC"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Family/ Group Family Child </w:t>
      </w:r>
      <w:proofErr w:type="gramStart"/>
      <w:r w:rsidRPr="00911C22">
        <w:rPr>
          <w:rFonts w:ascii="Arial" w:hAnsi="Arial" w:cs="Arial"/>
          <w:sz w:val="24"/>
          <w:szCs w:val="24"/>
        </w:rPr>
        <w:t>Care;</w:t>
      </w:r>
      <w:proofErr w:type="gramEnd"/>
    </w:p>
    <w:p w14:paraId="17C860DA"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Day Care </w:t>
      </w:r>
      <w:proofErr w:type="gramStart"/>
      <w:r w:rsidRPr="00911C22">
        <w:rPr>
          <w:rFonts w:ascii="Arial" w:hAnsi="Arial" w:cs="Arial"/>
          <w:sz w:val="24"/>
          <w:szCs w:val="24"/>
        </w:rPr>
        <w:t>Centers;</w:t>
      </w:r>
      <w:proofErr w:type="gramEnd"/>
    </w:p>
    <w:p w14:paraId="7D383FCB"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Non-profit </w:t>
      </w:r>
      <w:proofErr w:type="gramStart"/>
      <w:r w:rsidRPr="00911C22">
        <w:rPr>
          <w:rFonts w:ascii="Arial" w:hAnsi="Arial" w:cs="Arial"/>
          <w:sz w:val="24"/>
          <w:szCs w:val="24"/>
        </w:rPr>
        <w:t>organizations;</w:t>
      </w:r>
      <w:proofErr w:type="gramEnd"/>
    </w:p>
    <w:p w14:paraId="71F43C37"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Head </w:t>
      </w:r>
      <w:proofErr w:type="gramStart"/>
      <w:r w:rsidRPr="00911C22">
        <w:rPr>
          <w:rFonts w:ascii="Arial" w:hAnsi="Arial" w:cs="Arial"/>
          <w:sz w:val="24"/>
          <w:szCs w:val="24"/>
        </w:rPr>
        <w:t>Start;</w:t>
      </w:r>
      <w:proofErr w:type="gramEnd"/>
    </w:p>
    <w:p w14:paraId="41B6F25B"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4410 Preschool Special Education </w:t>
      </w:r>
      <w:proofErr w:type="gramStart"/>
      <w:r w:rsidRPr="00911C22">
        <w:rPr>
          <w:rFonts w:ascii="Arial" w:hAnsi="Arial" w:cs="Arial"/>
          <w:sz w:val="24"/>
          <w:szCs w:val="24"/>
        </w:rPr>
        <w:t>Programs;</w:t>
      </w:r>
      <w:proofErr w:type="gramEnd"/>
    </w:p>
    <w:p w14:paraId="227C67F3"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proofErr w:type="gramStart"/>
      <w:r w:rsidRPr="00911C22">
        <w:rPr>
          <w:rFonts w:ascii="Arial" w:hAnsi="Arial" w:cs="Arial"/>
          <w:sz w:val="24"/>
          <w:szCs w:val="24"/>
        </w:rPr>
        <w:t>BOCES;</w:t>
      </w:r>
      <w:proofErr w:type="gramEnd"/>
    </w:p>
    <w:p w14:paraId="19AC956B" w14:textId="77777777" w:rsidR="004E0C62" w:rsidRPr="00911C22" w:rsidRDefault="004E0C62" w:rsidP="004E0C62">
      <w:pPr>
        <w:pStyle w:val="ListParagraph"/>
        <w:numPr>
          <w:ilvl w:val="0"/>
          <w:numId w:val="2"/>
        </w:numPr>
        <w:spacing w:before="0" w:after="0" w:line="240" w:lineRule="auto"/>
        <w:jc w:val="both"/>
        <w:rPr>
          <w:rFonts w:ascii="Arial" w:hAnsi="Arial" w:cs="Arial"/>
          <w:szCs w:val="24"/>
        </w:rPr>
      </w:pPr>
      <w:r w:rsidRPr="00911C22">
        <w:rPr>
          <w:rFonts w:ascii="Arial" w:hAnsi="Arial" w:cs="Arial"/>
          <w:sz w:val="24"/>
          <w:szCs w:val="24"/>
        </w:rPr>
        <w:t xml:space="preserve">Nursery </w:t>
      </w:r>
      <w:proofErr w:type="gramStart"/>
      <w:r w:rsidRPr="00911C22">
        <w:rPr>
          <w:rFonts w:ascii="Arial" w:hAnsi="Arial" w:cs="Arial"/>
          <w:sz w:val="24"/>
          <w:szCs w:val="24"/>
        </w:rPr>
        <w:t>Schools;</w:t>
      </w:r>
      <w:proofErr w:type="gramEnd"/>
    </w:p>
    <w:p w14:paraId="0CECEFEF"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Charter </w:t>
      </w:r>
      <w:proofErr w:type="gramStart"/>
      <w:r w:rsidRPr="00911C22">
        <w:rPr>
          <w:rFonts w:ascii="Arial" w:hAnsi="Arial" w:cs="Arial"/>
          <w:sz w:val="24"/>
          <w:szCs w:val="24"/>
        </w:rPr>
        <w:t>Schools;</w:t>
      </w:r>
      <w:proofErr w:type="gramEnd"/>
    </w:p>
    <w:p w14:paraId="78BD50EE"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 xml:space="preserve">Non-Public </w:t>
      </w:r>
      <w:proofErr w:type="gramStart"/>
      <w:r w:rsidRPr="00911C22">
        <w:rPr>
          <w:rFonts w:ascii="Arial" w:hAnsi="Arial" w:cs="Arial"/>
          <w:sz w:val="24"/>
          <w:szCs w:val="24"/>
        </w:rPr>
        <w:t>Schools;</w:t>
      </w:r>
      <w:proofErr w:type="gramEnd"/>
    </w:p>
    <w:p w14:paraId="11D6A1A4"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Libraries; and</w:t>
      </w:r>
    </w:p>
    <w:p w14:paraId="7203C8B2" w14:textId="77777777" w:rsidR="004E0C62" w:rsidRPr="00911C22" w:rsidRDefault="004E0C62" w:rsidP="004E0C62">
      <w:pPr>
        <w:pStyle w:val="ListParagraph"/>
        <w:numPr>
          <w:ilvl w:val="0"/>
          <w:numId w:val="2"/>
        </w:numPr>
        <w:spacing w:before="0" w:after="0" w:line="240" w:lineRule="auto"/>
        <w:jc w:val="both"/>
        <w:rPr>
          <w:rFonts w:ascii="Arial" w:hAnsi="Arial" w:cs="Arial"/>
          <w:sz w:val="24"/>
          <w:szCs w:val="24"/>
        </w:rPr>
      </w:pPr>
      <w:r w:rsidRPr="00911C22">
        <w:rPr>
          <w:rFonts w:ascii="Arial" w:hAnsi="Arial" w:cs="Arial"/>
          <w:sz w:val="24"/>
          <w:szCs w:val="24"/>
        </w:rPr>
        <w:t>Museums.</w:t>
      </w:r>
    </w:p>
    <w:p w14:paraId="163756BE" w14:textId="77777777" w:rsidR="004E0C62" w:rsidRPr="00911C22" w:rsidRDefault="004E0C62" w:rsidP="004E0C62">
      <w:pPr>
        <w:widowControl w:val="0"/>
        <w:jc w:val="both"/>
        <w:rPr>
          <w:rFonts w:ascii="Arial" w:hAnsi="Arial" w:cs="Arial"/>
        </w:rPr>
      </w:pPr>
    </w:p>
    <w:p w14:paraId="64077716" w14:textId="77777777" w:rsidR="004E0C62" w:rsidRPr="00911C22" w:rsidRDefault="004E0C62" w:rsidP="004E0C62">
      <w:pPr>
        <w:widowControl w:val="0"/>
        <w:jc w:val="both"/>
        <w:rPr>
          <w:rFonts w:ascii="Arial" w:hAnsi="Arial" w:cs="Arial"/>
        </w:rPr>
      </w:pPr>
      <w:r w:rsidRPr="00911C22">
        <w:rPr>
          <w:rFonts w:ascii="Arial" w:hAnsi="Arial" w:cs="Arial"/>
        </w:rPr>
        <w:t>School districts who are unable to use the set aside to make a collaborative arrangement may request a collaboration waiver from NYSED.</w:t>
      </w:r>
    </w:p>
    <w:p w14:paraId="0D706C73" w14:textId="77777777" w:rsidR="004E0C62" w:rsidRPr="00911C22" w:rsidRDefault="004E0C62" w:rsidP="004E0C62">
      <w:pPr>
        <w:widowControl w:val="0"/>
        <w:rPr>
          <w:rFonts w:ascii="Arial" w:hAnsi="Arial" w:cs="Arial"/>
          <w:szCs w:val="24"/>
        </w:rPr>
      </w:pPr>
    </w:p>
    <w:p w14:paraId="2CFD2902" w14:textId="77777777" w:rsidR="004E0C62" w:rsidRPr="00911C22" w:rsidRDefault="004E0C62" w:rsidP="004E0C62">
      <w:pPr>
        <w:widowControl w:val="0"/>
        <w:rPr>
          <w:rFonts w:ascii="Arial" w:hAnsi="Arial" w:cs="Arial"/>
          <w:szCs w:val="24"/>
        </w:rPr>
      </w:pPr>
      <w:r w:rsidRPr="00911C22">
        <w:rPr>
          <w:rFonts w:ascii="Arial" w:hAnsi="Arial" w:cs="Arial"/>
          <w:szCs w:val="24"/>
        </w:rPr>
        <w:t>NYSED</w:t>
      </w:r>
      <w:r w:rsidRPr="00911C22" w:rsidDel="00A604C7">
        <w:rPr>
          <w:rFonts w:ascii="Arial" w:hAnsi="Arial" w:cs="Arial"/>
          <w:szCs w:val="24"/>
        </w:rPr>
        <w:t xml:space="preserve"> will consider an awarded school district’s</w:t>
      </w:r>
      <w:r w:rsidRPr="00911C22">
        <w:rPr>
          <w:rFonts w:ascii="Arial" w:hAnsi="Arial" w:cs="Arial"/>
          <w:szCs w:val="24"/>
        </w:rPr>
        <w:t xml:space="preserve"> collaboration waiver based upon documented evidence that the district has exhausted all resources and options to develop a collaborative arrangement in the 2023-2024 school year. Upon conclusion of the school district’s competitive process to collaborate, if the school district is not able to contract with any eligible agency / CBO to deliver collaborative prekindergarten programming, the school district should initiate the collaboration variance request process by emailing </w:t>
      </w:r>
      <w:hyperlink r:id="rId21" w:history="1">
        <w:r w:rsidRPr="00911C22">
          <w:rPr>
            <w:rStyle w:val="Hyperlink"/>
            <w:rFonts w:ascii="Arial" w:hAnsi="Arial" w:cs="Arial"/>
            <w:szCs w:val="24"/>
          </w:rPr>
          <w:t>OEL@nysed.gov</w:t>
        </w:r>
      </w:hyperlink>
      <w:r w:rsidRPr="00911C22">
        <w:rPr>
          <w:rFonts w:ascii="Arial" w:hAnsi="Arial" w:cs="Arial"/>
          <w:szCs w:val="24"/>
        </w:rPr>
        <w:t xml:space="preserve">. </w:t>
      </w:r>
    </w:p>
    <w:p w14:paraId="071AF22B" w14:textId="52A31E0F" w:rsidR="004E0C62" w:rsidRDefault="004E0C62" w:rsidP="004E0C62">
      <w:pPr>
        <w:rPr>
          <w:rFonts w:ascii="Arial" w:hAnsi="Arial" w:cs="Arial"/>
          <w:szCs w:val="24"/>
        </w:rPr>
      </w:pPr>
    </w:p>
    <w:p w14:paraId="3CC85EED" w14:textId="1F0FF263" w:rsidR="004E0C62" w:rsidRPr="0096086D" w:rsidRDefault="004E0C62" w:rsidP="006C4ABC">
      <w:pPr>
        <w:rPr>
          <w:rFonts w:cs="Arial"/>
          <w:b/>
          <w:bCs/>
          <w:iCs/>
          <w:szCs w:val="24"/>
        </w:rPr>
      </w:pPr>
      <w:r w:rsidRPr="005118F0">
        <w:rPr>
          <w:rFonts w:ascii="Arial" w:hAnsi="Arial"/>
          <w:b/>
          <w:bCs/>
          <w:u w:val="single"/>
        </w:rPr>
        <w:t>Programmatic</w:t>
      </w:r>
      <w:r w:rsidRPr="000037EB">
        <w:rPr>
          <w:rFonts w:ascii="Arial" w:hAnsi="Arial"/>
          <w:b/>
          <w:bCs/>
          <w:u w:val="single"/>
        </w:rPr>
        <w:t xml:space="preserve"> Expectations</w:t>
      </w:r>
      <w:r w:rsidR="00D70BAD">
        <w:rPr>
          <w:rFonts w:cs="Arial"/>
          <w:szCs w:val="24"/>
        </w:rPr>
        <w:br/>
      </w:r>
      <w:r w:rsidRPr="0096086D">
        <w:rPr>
          <w:rFonts w:ascii="Arial" w:hAnsi="Arial" w:cs="Arial"/>
          <w:b/>
          <w:bCs/>
          <w:i/>
          <w:iCs/>
          <w:szCs w:val="24"/>
        </w:rPr>
        <w:t>Evaluation of Proposals:</w:t>
      </w:r>
    </w:p>
    <w:p w14:paraId="6DEE8CA0" w14:textId="77777777" w:rsidR="004E0C62" w:rsidRPr="00A114CA" w:rsidRDefault="004E0C62" w:rsidP="004E0C62">
      <w:pPr>
        <w:widowControl w:val="0"/>
        <w:jc w:val="both"/>
        <w:rPr>
          <w:rFonts w:ascii="Arial" w:hAnsi="Arial" w:cs="Arial"/>
          <w:snapToGrid w:val="0"/>
          <w:color w:val="000000"/>
        </w:rPr>
      </w:pPr>
      <w:r w:rsidRPr="00A114CA">
        <w:rPr>
          <w:rFonts w:ascii="Arial" w:hAnsi="Arial" w:cs="Arial"/>
          <w:snapToGrid w:val="0"/>
          <w:color w:val="000000"/>
        </w:rPr>
        <w:t>Due to the highly competitive nature of this grant, in addition to proposal quality, eligible school district applicants’ proposals will be evaluated on several factors, including, but not limited to the:</w:t>
      </w:r>
    </w:p>
    <w:p w14:paraId="7395D0DB" w14:textId="77777777" w:rsidR="004E0C62" w:rsidRPr="00A114CA" w:rsidRDefault="004E0C62" w:rsidP="004E0C62">
      <w:pPr>
        <w:pStyle w:val="ListParagraph"/>
        <w:widowControl w:val="0"/>
        <w:numPr>
          <w:ilvl w:val="0"/>
          <w:numId w:val="6"/>
        </w:numPr>
        <w:spacing w:before="0" w:after="0" w:line="240" w:lineRule="auto"/>
        <w:jc w:val="both"/>
        <w:rPr>
          <w:rFonts w:ascii="Arial" w:hAnsi="Arial" w:cs="Arial"/>
          <w:snapToGrid w:val="0"/>
          <w:color w:val="000000"/>
          <w:sz w:val="24"/>
          <w:szCs w:val="24"/>
        </w:rPr>
      </w:pPr>
      <w:r w:rsidRPr="00A114CA">
        <w:rPr>
          <w:rFonts w:ascii="Arial" w:hAnsi="Arial" w:cs="Arial"/>
          <w:snapToGrid w:val="0"/>
          <w:color w:val="000000"/>
          <w:sz w:val="24"/>
          <w:szCs w:val="24"/>
        </w:rPr>
        <w:t xml:space="preserve">Level of existing prekindergarten services in the school district, </w:t>
      </w:r>
    </w:p>
    <w:p w14:paraId="557A4FC7" w14:textId="77777777" w:rsidR="004E0C62" w:rsidRPr="00A114CA" w:rsidRDefault="004E0C62" w:rsidP="004E0C62">
      <w:pPr>
        <w:pStyle w:val="ListParagraph"/>
        <w:widowControl w:val="0"/>
        <w:spacing w:before="0" w:after="0" w:line="240" w:lineRule="auto"/>
        <w:jc w:val="both"/>
        <w:rPr>
          <w:rFonts w:ascii="Arial" w:hAnsi="Arial" w:cs="Arial"/>
          <w:snapToGrid w:val="0"/>
          <w:color w:val="000000"/>
          <w:sz w:val="24"/>
          <w:szCs w:val="24"/>
        </w:rPr>
      </w:pPr>
    </w:p>
    <w:p w14:paraId="505366A0" w14:textId="77777777" w:rsidR="004E0C62" w:rsidRPr="00A114CA" w:rsidRDefault="004E0C62" w:rsidP="004E0C62">
      <w:pPr>
        <w:pStyle w:val="ListParagraph"/>
        <w:widowControl w:val="0"/>
        <w:numPr>
          <w:ilvl w:val="0"/>
          <w:numId w:val="6"/>
        </w:numPr>
        <w:spacing w:before="0" w:after="0" w:line="240" w:lineRule="auto"/>
        <w:jc w:val="both"/>
        <w:rPr>
          <w:rFonts w:ascii="Arial" w:hAnsi="Arial" w:cs="Arial"/>
          <w:snapToGrid w:val="0"/>
          <w:color w:val="000000"/>
          <w:sz w:val="24"/>
          <w:szCs w:val="24"/>
        </w:rPr>
      </w:pPr>
      <w:r w:rsidRPr="00A114CA">
        <w:rPr>
          <w:rFonts w:ascii="Arial" w:hAnsi="Arial" w:cs="Arial"/>
          <w:snapToGrid w:val="0"/>
          <w:color w:val="000000"/>
          <w:sz w:val="24"/>
          <w:szCs w:val="24"/>
        </w:rPr>
        <w:t xml:space="preserve">Extent to which the school district would prioritize funds to maximize the total number of eligible four-year-old </w:t>
      </w:r>
      <w:r>
        <w:rPr>
          <w:rFonts w:ascii="Arial" w:hAnsi="Arial" w:cs="Arial"/>
          <w:snapToGrid w:val="0"/>
          <w:color w:val="000000"/>
          <w:sz w:val="24"/>
          <w:szCs w:val="24"/>
        </w:rPr>
        <w:t>students</w:t>
      </w:r>
      <w:r w:rsidRPr="00A114CA">
        <w:rPr>
          <w:rFonts w:ascii="Arial" w:hAnsi="Arial" w:cs="Arial"/>
          <w:snapToGrid w:val="0"/>
          <w:color w:val="000000"/>
          <w:sz w:val="24"/>
          <w:szCs w:val="24"/>
        </w:rPr>
        <w:t xml:space="preserve"> served in its full-day prekindergarten programs, and </w:t>
      </w:r>
    </w:p>
    <w:p w14:paraId="2A94E018" w14:textId="77777777" w:rsidR="004E0C62" w:rsidRDefault="004E0C62" w:rsidP="004E0C62">
      <w:pPr>
        <w:rPr>
          <w:rFonts w:ascii="Arial" w:hAnsi="Arial"/>
          <w:b/>
          <w:bCs/>
          <w:u w:val="single"/>
        </w:rPr>
      </w:pPr>
    </w:p>
    <w:p w14:paraId="54F5FB8A" w14:textId="47EB8EBB" w:rsidR="004E0C62" w:rsidRPr="006C4ABC" w:rsidRDefault="004E0C62" w:rsidP="006C4ABC">
      <w:pPr>
        <w:pStyle w:val="ListParagraph"/>
        <w:widowControl w:val="0"/>
        <w:numPr>
          <w:ilvl w:val="0"/>
          <w:numId w:val="6"/>
        </w:numPr>
        <w:spacing w:before="0" w:after="0" w:line="240" w:lineRule="auto"/>
        <w:rPr>
          <w:rFonts w:ascii="Arial" w:hAnsi="Arial" w:cs="Arial"/>
          <w:snapToGrid w:val="0"/>
          <w:color w:val="000000"/>
          <w:sz w:val="24"/>
          <w:szCs w:val="24"/>
        </w:rPr>
      </w:pPr>
      <w:r w:rsidRPr="006C4ABC">
        <w:rPr>
          <w:rFonts w:ascii="Arial" w:hAnsi="Arial" w:cs="Arial"/>
          <w:snapToGrid w:val="0"/>
          <w:color w:val="000000"/>
          <w:sz w:val="24"/>
          <w:szCs w:val="24"/>
        </w:rPr>
        <w:t>School district’s plan to comply with the provisions in this RFP, and applicable rules and requirements as set forth in Education Law §3602-ee.</w:t>
      </w:r>
      <w:r w:rsidR="0076053B" w:rsidRPr="006C4ABC">
        <w:rPr>
          <w:rFonts w:ascii="Arial" w:hAnsi="Arial" w:cs="Arial"/>
          <w:snapToGrid w:val="0"/>
          <w:color w:val="000000"/>
          <w:sz w:val="24"/>
          <w:szCs w:val="24"/>
        </w:rPr>
        <w:br/>
      </w:r>
    </w:p>
    <w:p w14:paraId="610CBF45" w14:textId="5CEFDC4F" w:rsidR="00EC35DB" w:rsidRDefault="004E0C62" w:rsidP="004E0C62">
      <w:pPr>
        <w:widowControl w:val="0"/>
        <w:jc w:val="both"/>
        <w:rPr>
          <w:rFonts w:ascii="Arial" w:hAnsi="Arial" w:cs="Arial"/>
          <w:snapToGrid w:val="0"/>
          <w:color w:val="000000"/>
        </w:rPr>
      </w:pPr>
      <w:r w:rsidRPr="0076053B">
        <w:rPr>
          <w:rFonts w:ascii="Arial" w:hAnsi="Arial" w:cs="Arial"/>
          <w:snapToGrid w:val="0"/>
          <w:color w:val="000000"/>
        </w:rPr>
        <w:t xml:space="preserve">Preference </w:t>
      </w:r>
      <w:r w:rsidR="007669C9" w:rsidRPr="0076053B">
        <w:rPr>
          <w:rFonts w:ascii="Arial" w:hAnsi="Arial" w:cs="Arial"/>
          <w:snapToGrid w:val="0"/>
          <w:color w:val="000000"/>
        </w:rPr>
        <w:t xml:space="preserve">as bonus points </w:t>
      </w:r>
      <w:r w:rsidRPr="0076053B">
        <w:rPr>
          <w:rFonts w:ascii="Arial" w:hAnsi="Arial" w:cs="Arial"/>
          <w:snapToGrid w:val="0"/>
          <w:color w:val="000000"/>
        </w:rPr>
        <w:t xml:space="preserve">will be </w:t>
      </w:r>
      <w:r w:rsidR="007669C9" w:rsidRPr="0076053B">
        <w:rPr>
          <w:rFonts w:ascii="Arial" w:hAnsi="Arial" w:cs="Arial"/>
          <w:snapToGrid w:val="0"/>
          <w:color w:val="000000"/>
        </w:rPr>
        <w:t>awarded</w:t>
      </w:r>
      <w:r w:rsidRPr="0076053B">
        <w:rPr>
          <w:rFonts w:ascii="Arial" w:hAnsi="Arial" w:cs="Arial"/>
          <w:snapToGrid w:val="0"/>
          <w:color w:val="000000"/>
        </w:rPr>
        <w:t xml:space="preserve"> to programs serving high </w:t>
      </w:r>
      <w:r w:rsidR="007E1AD2">
        <w:rPr>
          <w:rFonts w:ascii="Arial" w:hAnsi="Arial" w:cs="Arial"/>
          <w:snapToGrid w:val="0"/>
          <w:color w:val="000000"/>
        </w:rPr>
        <w:t>percentages</w:t>
      </w:r>
      <w:r w:rsidR="007E1AD2" w:rsidRPr="0076053B">
        <w:rPr>
          <w:rFonts w:ascii="Arial" w:hAnsi="Arial" w:cs="Arial"/>
          <w:snapToGrid w:val="0"/>
          <w:color w:val="000000"/>
        </w:rPr>
        <w:t xml:space="preserve"> </w:t>
      </w:r>
      <w:r w:rsidRPr="0076053B">
        <w:rPr>
          <w:rFonts w:ascii="Arial" w:hAnsi="Arial" w:cs="Arial"/>
          <w:snapToGrid w:val="0"/>
          <w:color w:val="000000"/>
        </w:rPr>
        <w:t xml:space="preserve">of four-year-old students that are </w:t>
      </w:r>
      <w:proofErr w:type="gramStart"/>
      <w:r w:rsidRPr="0076053B">
        <w:rPr>
          <w:rFonts w:ascii="Arial" w:hAnsi="Arial" w:cs="Arial"/>
          <w:snapToGrid w:val="0"/>
          <w:color w:val="000000"/>
        </w:rPr>
        <w:t>economically disadvantaged</w:t>
      </w:r>
      <w:proofErr w:type="gramEnd"/>
      <w:r w:rsidR="00EC35DB">
        <w:rPr>
          <w:rFonts w:ascii="Arial" w:hAnsi="Arial" w:cs="Arial"/>
          <w:snapToGrid w:val="0"/>
          <w:color w:val="000000"/>
        </w:rPr>
        <w:t xml:space="preserve">. </w:t>
      </w:r>
      <w:r w:rsidR="00EC35DB" w:rsidRPr="00EC35DB">
        <w:rPr>
          <w:rFonts w:ascii="Arial" w:hAnsi="Arial" w:cs="Arial"/>
          <w:snapToGrid w:val="0"/>
          <w:color w:val="000000"/>
        </w:rPr>
        <w:t>Bonus points</w:t>
      </w:r>
      <w:r w:rsidR="00EC35DB">
        <w:rPr>
          <w:rFonts w:ascii="Arial" w:hAnsi="Arial" w:cs="Arial"/>
          <w:snapToGrid w:val="0"/>
          <w:color w:val="000000"/>
        </w:rPr>
        <w:t xml:space="preserve">, with a maximum of ten, </w:t>
      </w:r>
      <w:r w:rsidR="00EC35DB" w:rsidRPr="00EC35DB">
        <w:rPr>
          <w:rFonts w:ascii="Arial" w:hAnsi="Arial" w:cs="Arial"/>
          <w:snapToGrid w:val="0"/>
          <w:color w:val="000000"/>
        </w:rPr>
        <w:t>will be awarded based on a district’s percent</w:t>
      </w:r>
      <w:r w:rsidR="0004493E">
        <w:rPr>
          <w:rFonts w:ascii="Arial" w:hAnsi="Arial" w:cs="Arial"/>
          <w:snapToGrid w:val="0"/>
          <w:color w:val="000000"/>
        </w:rPr>
        <w:t>age</w:t>
      </w:r>
      <w:r w:rsidR="00EC35DB" w:rsidRPr="00EC35DB">
        <w:rPr>
          <w:rFonts w:ascii="Arial" w:hAnsi="Arial" w:cs="Arial"/>
          <w:snapToGrid w:val="0"/>
          <w:color w:val="000000"/>
        </w:rPr>
        <w:t xml:space="preserve"> of </w:t>
      </w:r>
      <w:proofErr w:type="gramStart"/>
      <w:r w:rsidR="00EC35DB" w:rsidRPr="00EC35DB">
        <w:rPr>
          <w:rFonts w:ascii="Arial" w:hAnsi="Arial" w:cs="Arial"/>
          <w:snapToGrid w:val="0"/>
          <w:color w:val="000000"/>
        </w:rPr>
        <w:t>economically disadvantaged</w:t>
      </w:r>
      <w:proofErr w:type="gramEnd"/>
      <w:r w:rsidR="00EC35DB" w:rsidRPr="00EC35DB">
        <w:rPr>
          <w:rFonts w:ascii="Arial" w:hAnsi="Arial" w:cs="Arial"/>
          <w:snapToGrid w:val="0"/>
          <w:color w:val="000000"/>
        </w:rPr>
        <w:t xml:space="preserve"> students</w:t>
      </w:r>
      <w:r w:rsidR="00EF3E27">
        <w:rPr>
          <w:rFonts w:ascii="Arial" w:hAnsi="Arial" w:cs="Arial"/>
          <w:snapToGrid w:val="0"/>
          <w:color w:val="000000"/>
        </w:rPr>
        <w:t>,</w:t>
      </w:r>
      <w:r w:rsidR="00EC35DB" w:rsidRPr="00EC35DB">
        <w:rPr>
          <w:rFonts w:ascii="Arial" w:hAnsi="Arial" w:cs="Arial"/>
          <w:snapToGrid w:val="0"/>
          <w:color w:val="000000"/>
        </w:rPr>
        <w:t xml:space="preserve"> </w:t>
      </w:r>
      <w:r w:rsidR="00EF3E27">
        <w:rPr>
          <w:rFonts w:ascii="Arial" w:hAnsi="Arial" w:cs="Arial"/>
          <w:snapToGrid w:val="0"/>
          <w:color w:val="000000"/>
        </w:rPr>
        <w:t xml:space="preserve">as compared to the State Average of 54%, </w:t>
      </w:r>
      <w:r w:rsidR="00EC35DB">
        <w:rPr>
          <w:rFonts w:ascii="Arial" w:hAnsi="Arial" w:cs="Arial"/>
          <w:snapToGrid w:val="0"/>
          <w:color w:val="000000"/>
        </w:rPr>
        <w:t>using the following scale:</w:t>
      </w:r>
    </w:p>
    <w:p w14:paraId="2EC5DB28" w14:textId="77777777" w:rsidR="00B50B8F" w:rsidRPr="00A927B3" w:rsidRDefault="00B50B8F" w:rsidP="00A927B3">
      <w:pPr>
        <w:pStyle w:val="ListParagraph"/>
        <w:widowControl w:val="0"/>
        <w:numPr>
          <w:ilvl w:val="0"/>
          <w:numId w:val="46"/>
        </w:numPr>
        <w:spacing w:before="0"/>
        <w:jc w:val="both"/>
        <w:rPr>
          <w:rFonts w:ascii="Arial" w:hAnsi="Arial" w:cs="Arial"/>
          <w:snapToGrid w:val="0"/>
          <w:color w:val="000000"/>
          <w:szCs w:val="24"/>
        </w:rPr>
      </w:pPr>
      <w:bookmarkStart w:id="5" w:name="_Hlk148523610"/>
      <w:r w:rsidRPr="00A927B3">
        <w:rPr>
          <w:rFonts w:ascii="Arial" w:hAnsi="Arial" w:cs="Arial"/>
          <w:snapToGrid w:val="0"/>
          <w:color w:val="000000"/>
          <w:sz w:val="24"/>
          <w:szCs w:val="24"/>
        </w:rPr>
        <w:t xml:space="preserve">Less than </w:t>
      </w:r>
      <w:r>
        <w:rPr>
          <w:rFonts w:ascii="Arial" w:hAnsi="Arial" w:cs="Arial"/>
          <w:snapToGrid w:val="0"/>
          <w:color w:val="000000"/>
          <w:sz w:val="24"/>
          <w:szCs w:val="24"/>
        </w:rPr>
        <w:t>54</w:t>
      </w:r>
      <w:r w:rsidRPr="00A927B3">
        <w:rPr>
          <w:rFonts w:ascii="Arial" w:hAnsi="Arial" w:cs="Arial"/>
          <w:snapToGrid w:val="0"/>
          <w:color w:val="000000"/>
          <w:sz w:val="24"/>
          <w:szCs w:val="24"/>
        </w:rPr>
        <w:t>% - No Bonus Points</w:t>
      </w:r>
    </w:p>
    <w:p w14:paraId="77754859" w14:textId="77777777" w:rsidR="00B50B8F" w:rsidRPr="00A927B3" w:rsidRDefault="00B50B8F" w:rsidP="00A927B3">
      <w:pPr>
        <w:pStyle w:val="ListParagraph"/>
        <w:widowControl w:val="0"/>
        <w:numPr>
          <w:ilvl w:val="0"/>
          <w:numId w:val="46"/>
        </w:numPr>
        <w:jc w:val="both"/>
        <w:rPr>
          <w:rFonts w:ascii="Arial" w:hAnsi="Arial" w:cs="Arial"/>
          <w:snapToGrid w:val="0"/>
          <w:color w:val="000000"/>
          <w:szCs w:val="24"/>
        </w:rPr>
      </w:pPr>
      <w:r>
        <w:rPr>
          <w:rFonts w:ascii="Arial" w:hAnsi="Arial" w:cs="Arial"/>
          <w:snapToGrid w:val="0"/>
          <w:color w:val="000000"/>
          <w:sz w:val="24"/>
          <w:szCs w:val="24"/>
        </w:rPr>
        <w:t>54</w:t>
      </w:r>
      <w:r w:rsidRPr="00A927B3">
        <w:rPr>
          <w:rFonts w:ascii="Arial" w:hAnsi="Arial" w:cs="Arial"/>
          <w:snapToGrid w:val="0"/>
          <w:color w:val="000000"/>
          <w:sz w:val="24"/>
          <w:szCs w:val="24"/>
        </w:rPr>
        <w:t xml:space="preserve">% - </w:t>
      </w:r>
      <w:r>
        <w:rPr>
          <w:rFonts w:ascii="Arial" w:hAnsi="Arial" w:cs="Arial"/>
          <w:snapToGrid w:val="0"/>
          <w:color w:val="000000"/>
          <w:sz w:val="24"/>
          <w:szCs w:val="24"/>
        </w:rPr>
        <w:t>55</w:t>
      </w:r>
      <w:r w:rsidRPr="00A927B3">
        <w:rPr>
          <w:rFonts w:ascii="Arial" w:hAnsi="Arial" w:cs="Arial"/>
          <w:snapToGrid w:val="0"/>
          <w:color w:val="000000"/>
          <w:sz w:val="24"/>
          <w:szCs w:val="24"/>
        </w:rPr>
        <w:t>% - Two Bonus Points</w:t>
      </w:r>
    </w:p>
    <w:p w14:paraId="69656EB9" w14:textId="77777777" w:rsidR="00B50B8F" w:rsidRPr="009F1F2A" w:rsidRDefault="00B50B8F" w:rsidP="00B50B8F">
      <w:pPr>
        <w:pStyle w:val="ListParagraph"/>
        <w:widowControl w:val="0"/>
        <w:numPr>
          <w:ilvl w:val="0"/>
          <w:numId w:val="46"/>
        </w:numPr>
        <w:jc w:val="both"/>
        <w:rPr>
          <w:rFonts w:ascii="Arial" w:hAnsi="Arial" w:cs="Arial"/>
          <w:snapToGrid w:val="0"/>
          <w:color w:val="000000"/>
          <w:sz w:val="24"/>
          <w:szCs w:val="24"/>
        </w:rPr>
      </w:pPr>
      <w:r w:rsidRPr="009F1F2A">
        <w:rPr>
          <w:rFonts w:ascii="Arial" w:hAnsi="Arial" w:cs="Arial"/>
          <w:snapToGrid w:val="0"/>
          <w:color w:val="000000"/>
          <w:sz w:val="24"/>
          <w:szCs w:val="24"/>
        </w:rPr>
        <w:t xml:space="preserve">56% - 62% = </w:t>
      </w:r>
      <w:r>
        <w:rPr>
          <w:rFonts w:ascii="Arial" w:hAnsi="Arial" w:cs="Arial"/>
          <w:snapToGrid w:val="0"/>
          <w:color w:val="000000"/>
          <w:sz w:val="24"/>
          <w:szCs w:val="24"/>
        </w:rPr>
        <w:t>Five Bonus</w:t>
      </w:r>
      <w:r w:rsidRPr="009F1F2A">
        <w:rPr>
          <w:rFonts w:ascii="Arial" w:hAnsi="Arial" w:cs="Arial"/>
          <w:snapToGrid w:val="0"/>
          <w:color w:val="000000"/>
          <w:sz w:val="24"/>
          <w:szCs w:val="24"/>
        </w:rPr>
        <w:t xml:space="preserve"> </w:t>
      </w:r>
      <w:r>
        <w:rPr>
          <w:rFonts w:ascii="Arial" w:hAnsi="Arial" w:cs="Arial"/>
          <w:snapToGrid w:val="0"/>
          <w:color w:val="000000"/>
          <w:sz w:val="24"/>
          <w:szCs w:val="24"/>
        </w:rPr>
        <w:t>P</w:t>
      </w:r>
      <w:r w:rsidRPr="009F1F2A">
        <w:rPr>
          <w:rFonts w:ascii="Arial" w:hAnsi="Arial" w:cs="Arial"/>
          <w:snapToGrid w:val="0"/>
          <w:color w:val="000000"/>
          <w:sz w:val="24"/>
          <w:szCs w:val="24"/>
        </w:rPr>
        <w:t xml:space="preserve">oints </w:t>
      </w:r>
    </w:p>
    <w:p w14:paraId="73559ABA" w14:textId="77777777" w:rsidR="00B50B8F" w:rsidRPr="009F1F2A" w:rsidRDefault="00B50B8F" w:rsidP="00B50B8F">
      <w:pPr>
        <w:pStyle w:val="ListParagraph"/>
        <w:widowControl w:val="0"/>
        <w:numPr>
          <w:ilvl w:val="0"/>
          <w:numId w:val="46"/>
        </w:numPr>
        <w:jc w:val="both"/>
        <w:rPr>
          <w:rFonts w:ascii="Arial" w:hAnsi="Arial" w:cs="Arial"/>
          <w:snapToGrid w:val="0"/>
          <w:color w:val="000000"/>
          <w:sz w:val="24"/>
          <w:szCs w:val="24"/>
        </w:rPr>
      </w:pPr>
      <w:r w:rsidRPr="009F1F2A">
        <w:rPr>
          <w:rFonts w:ascii="Arial" w:hAnsi="Arial" w:cs="Arial"/>
          <w:snapToGrid w:val="0"/>
          <w:color w:val="000000"/>
          <w:sz w:val="24"/>
          <w:szCs w:val="24"/>
        </w:rPr>
        <w:lastRenderedPageBreak/>
        <w:t xml:space="preserve">63% - 69% = </w:t>
      </w:r>
      <w:r>
        <w:rPr>
          <w:rFonts w:ascii="Arial" w:hAnsi="Arial" w:cs="Arial"/>
          <w:snapToGrid w:val="0"/>
          <w:color w:val="000000"/>
          <w:sz w:val="24"/>
          <w:szCs w:val="24"/>
        </w:rPr>
        <w:t>Six Bonus P</w:t>
      </w:r>
      <w:r w:rsidRPr="009F1F2A">
        <w:rPr>
          <w:rFonts w:ascii="Arial" w:hAnsi="Arial" w:cs="Arial"/>
          <w:snapToGrid w:val="0"/>
          <w:color w:val="000000"/>
          <w:sz w:val="24"/>
          <w:szCs w:val="24"/>
        </w:rPr>
        <w:t xml:space="preserve">oints </w:t>
      </w:r>
    </w:p>
    <w:p w14:paraId="361DC483" w14:textId="77777777" w:rsidR="00B50B8F" w:rsidRPr="009F1F2A" w:rsidRDefault="00B50B8F" w:rsidP="00B50B8F">
      <w:pPr>
        <w:pStyle w:val="ListParagraph"/>
        <w:widowControl w:val="0"/>
        <w:numPr>
          <w:ilvl w:val="0"/>
          <w:numId w:val="46"/>
        </w:numPr>
        <w:jc w:val="both"/>
        <w:rPr>
          <w:rFonts w:ascii="Arial" w:hAnsi="Arial" w:cs="Arial"/>
          <w:snapToGrid w:val="0"/>
          <w:color w:val="000000"/>
          <w:sz w:val="24"/>
          <w:szCs w:val="24"/>
        </w:rPr>
      </w:pPr>
      <w:r w:rsidRPr="009F1F2A">
        <w:rPr>
          <w:rFonts w:ascii="Arial" w:hAnsi="Arial" w:cs="Arial"/>
          <w:snapToGrid w:val="0"/>
          <w:color w:val="000000"/>
          <w:sz w:val="24"/>
          <w:szCs w:val="24"/>
        </w:rPr>
        <w:t xml:space="preserve">70% - 77% = </w:t>
      </w:r>
      <w:r>
        <w:rPr>
          <w:rFonts w:ascii="Arial" w:hAnsi="Arial" w:cs="Arial"/>
          <w:snapToGrid w:val="0"/>
          <w:color w:val="000000"/>
          <w:sz w:val="24"/>
          <w:szCs w:val="24"/>
        </w:rPr>
        <w:t>Seven Bonus P</w:t>
      </w:r>
      <w:r w:rsidRPr="009F1F2A">
        <w:rPr>
          <w:rFonts w:ascii="Arial" w:hAnsi="Arial" w:cs="Arial"/>
          <w:snapToGrid w:val="0"/>
          <w:color w:val="000000"/>
          <w:sz w:val="24"/>
          <w:szCs w:val="24"/>
        </w:rPr>
        <w:t xml:space="preserve">oints </w:t>
      </w:r>
    </w:p>
    <w:p w14:paraId="2F08A1A5" w14:textId="77777777" w:rsidR="00B50B8F" w:rsidRPr="009F1F2A" w:rsidRDefault="00B50B8F" w:rsidP="00B50B8F">
      <w:pPr>
        <w:pStyle w:val="ListParagraph"/>
        <w:widowControl w:val="0"/>
        <w:numPr>
          <w:ilvl w:val="0"/>
          <w:numId w:val="46"/>
        </w:numPr>
        <w:jc w:val="both"/>
        <w:rPr>
          <w:rFonts w:ascii="Arial" w:hAnsi="Arial" w:cs="Arial"/>
          <w:snapToGrid w:val="0"/>
          <w:color w:val="000000"/>
          <w:sz w:val="24"/>
          <w:szCs w:val="24"/>
        </w:rPr>
      </w:pPr>
      <w:r w:rsidRPr="009F1F2A">
        <w:rPr>
          <w:rFonts w:ascii="Arial" w:hAnsi="Arial" w:cs="Arial"/>
          <w:snapToGrid w:val="0"/>
          <w:color w:val="000000"/>
          <w:sz w:val="24"/>
          <w:szCs w:val="24"/>
        </w:rPr>
        <w:t xml:space="preserve">78% - 85% = </w:t>
      </w:r>
      <w:r>
        <w:rPr>
          <w:rFonts w:ascii="Arial" w:hAnsi="Arial" w:cs="Arial"/>
          <w:snapToGrid w:val="0"/>
          <w:color w:val="000000"/>
          <w:sz w:val="24"/>
          <w:szCs w:val="24"/>
        </w:rPr>
        <w:t>Eight Bonus</w:t>
      </w:r>
      <w:r w:rsidRPr="009F1F2A">
        <w:rPr>
          <w:rFonts w:ascii="Arial" w:hAnsi="Arial" w:cs="Arial"/>
          <w:snapToGrid w:val="0"/>
          <w:color w:val="000000"/>
          <w:sz w:val="24"/>
          <w:szCs w:val="24"/>
        </w:rPr>
        <w:t xml:space="preserve"> </w:t>
      </w:r>
      <w:r>
        <w:rPr>
          <w:rFonts w:ascii="Arial" w:hAnsi="Arial" w:cs="Arial"/>
          <w:snapToGrid w:val="0"/>
          <w:color w:val="000000"/>
          <w:sz w:val="24"/>
          <w:szCs w:val="24"/>
        </w:rPr>
        <w:t>Poi</w:t>
      </w:r>
      <w:r w:rsidRPr="009F1F2A">
        <w:rPr>
          <w:rFonts w:ascii="Arial" w:hAnsi="Arial" w:cs="Arial"/>
          <w:snapToGrid w:val="0"/>
          <w:color w:val="000000"/>
          <w:sz w:val="24"/>
          <w:szCs w:val="24"/>
        </w:rPr>
        <w:t xml:space="preserve">nts </w:t>
      </w:r>
    </w:p>
    <w:p w14:paraId="792DF86D" w14:textId="77777777" w:rsidR="00B50B8F" w:rsidRPr="009F1F2A" w:rsidRDefault="00B50B8F" w:rsidP="00A927B3">
      <w:pPr>
        <w:pStyle w:val="ListParagraph"/>
        <w:widowControl w:val="0"/>
        <w:numPr>
          <w:ilvl w:val="0"/>
          <w:numId w:val="46"/>
        </w:numPr>
        <w:spacing w:after="0" w:line="240" w:lineRule="auto"/>
        <w:jc w:val="both"/>
        <w:rPr>
          <w:rFonts w:ascii="Arial" w:hAnsi="Arial" w:cs="Arial"/>
          <w:snapToGrid w:val="0"/>
          <w:color w:val="000000"/>
          <w:sz w:val="24"/>
          <w:szCs w:val="24"/>
        </w:rPr>
      </w:pPr>
      <w:r w:rsidRPr="009F1F2A">
        <w:rPr>
          <w:rFonts w:ascii="Arial" w:hAnsi="Arial" w:cs="Arial"/>
          <w:snapToGrid w:val="0"/>
          <w:color w:val="000000"/>
          <w:sz w:val="24"/>
          <w:szCs w:val="24"/>
        </w:rPr>
        <w:t xml:space="preserve">86% - 92% = </w:t>
      </w:r>
      <w:r>
        <w:rPr>
          <w:rFonts w:ascii="Arial" w:hAnsi="Arial" w:cs="Arial"/>
          <w:snapToGrid w:val="0"/>
          <w:color w:val="000000"/>
          <w:sz w:val="24"/>
          <w:szCs w:val="24"/>
        </w:rPr>
        <w:t>Nine</w:t>
      </w:r>
      <w:r w:rsidRPr="009F1F2A">
        <w:rPr>
          <w:rFonts w:ascii="Arial" w:hAnsi="Arial" w:cs="Arial"/>
          <w:snapToGrid w:val="0"/>
          <w:color w:val="000000"/>
          <w:sz w:val="24"/>
          <w:szCs w:val="24"/>
        </w:rPr>
        <w:t xml:space="preserve"> </w:t>
      </w:r>
      <w:r>
        <w:rPr>
          <w:rFonts w:ascii="Arial" w:hAnsi="Arial" w:cs="Arial"/>
          <w:snapToGrid w:val="0"/>
          <w:color w:val="000000"/>
          <w:sz w:val="24"/>
          <w:szCs w:val="24"/>
        </w:rPr>
        <w:t>Bonus</w:t>
      </w:r>
      <w:r w:rsidRPr="009F1F2A">
        <w:rPr>
          <w:rFonts w:ascii="Arial" w:hAnsi="Arial" w:cs="Arial"/>
          <w:snapToGrid w:val="0"/>
          <w:color w:val="000000"/>
          <w:sz w:val="24"/>
          <w:szCs w:val="24"/>
        </w:rPr>
        <w:t xml:space="preserve"> </w:t>
      </w:r>
      <w:r>
        <w:rPr>
          <w:rFonts w:ascii="Arial" w:hAnsi="Arial" w:cs="Arial"/>
          <w:snapToGrid w:val="0"/>
          <w:color w:val="000000"/>
          <w:sz w:val="24"/>
          <w:szCs w:val="24"/>
        </w:rPr>
        <w:t>Poi</w:t>
      </w:r>
      <w:r w:rsidRPr="009F1F2A">
        <w:rPr>
          <w:rFonts w:ascii="Arial" w:hAnsi="Arial" w:cs="Arial"/>
          <w:snapToGrid w:val="0"/>
          <w:color w:val="000000"/>
          <w:sz w:val="24"/>
          <w:szCs w:val="24"/>
        </w:rPr>
        <w:t xml:space="preserve">nts </w:t>
      </w:r>
    </w:p>
    <w:p w14:paraId="73A0645B" w14:textId="77777777" w:rsidR="00B50B8F" w:rsidRPr="009F1F2A" w:rsidRDefault="00B50B8F" w:rsidP="00B50B8F">
      <w:pPr>
        <w:widowControl w:val="0"/>
        <w:numPr>
          <w:ilvl w:val="0"/>
          <w:numId w:val="46"/>
        </w:numPr>
        <w:jc w:val="both"/>
        <w:rPr>
          <w:rFonts w:ascii="Arial" w:hAnsi="Arial" w:cs="Arial"/>
          <w:snapToGrid w:val="0"/>
          <w:color w:val="000000"/>
        </w:rPr>
      </w:pPr>
      <w:r w:rsidRPr="009F1F2A">
        <w:rPr>
          <w:rFonts w:ascii="Arial" w:hAnsi="Arial" w:cs="Arial"/>
          <w:snapToGrid w:val="0"/>
          <w:color w:val="000000"/>
          <w:szCs w:val="24"/>
        </w:rPr>
        <w:t xml:space="preserve">93% - 100% = </w:t>
      </w:r>
      <w:r>
        <w:rPr>
          <w:rFonts w:ascii="Arial" w:hAnsi="Arial" w:cs="Arial"/>
          <w:snapToGrid w:val="0"/>
          <w:color w:val="000000"/>
          <w:szCs w:val="24"/>
        </w:rPr>
        <w:t>Ten Bonus</w:t>
      </w:r>
      <w:r w:rsidRPr="009F1F2A">
        <w:rPr>
          <w:rFonts w:ascii="Arial" w:hAnsi="Arial" w:cs="Arial"/>
          <w:snapToGrid w:val="0"/>
          <w:color w:val="000000"/>
          <w:szCs w:val="24"/>
        </w:rPr>
        <w:t xml:space="preserve"> </w:t>
      </w:r>
      <w:r>
        <w:rPr>
          <w:rFonts w:ascii="Arial" w:hAnsi="Arial" w:cs="Arial"/>
          <w:snapToGrid w:val="0"/>
          <w:color w:val="000000"/>
          <w:szCs w:val="24"/>
        </w:rPr>
        <w:t>Poi</w:t>
      </w:r>
      <w:r w:rsidRPr="009F1F2A">
        <w:rPr>
          <w:rFonts w:ascii="Arial" w:hAnsi="Arial" w:cs="Arial"/>
          <w:snapToGrid w:val="0"/>
          <w:color w:val="000000"/>
          <w:szCs w:val="24"/>
        </w:rPr>
        <w:t>nts</w:t>
      </w:r>
      <w:bookmarkEnd w:id="5"/>
      <w:r w:rsidRPr="009F1F2A">
        <w:rPr>
          <w:rFonts w:ascii="Arial" w:hAnsi="Arial" w:cs="Arial"/>
          <w:snapToGrid w:val="0"/>
          <w:color w:val="000000"/>
          <w:szCs w:val="24"/>
        </w:rPr>
        <w:t xml:space="preserve"> </w:t>
      </w:r>
    </w:p>
    <w:p w14:paraId="4884801F" w14:textId="77777777" w:rsidR="00B50B8F" w:rsidRDefault="00B50B8F" w:rsidP="004E0C62">
      <w:pPr>
        <w:widowControl w:val="0"/>
        <w:jc w:val="both"/>
        <w:rPr>
          <w:rFonts w:ascii="Arial" w:hAnsi="Arial" w:cs="Arial"/>
          <w:snapToGrid w:val="0"/>
          <w:color w:val="000000"/>
        </w:rPr>
      </w:pPr>
    </w:p>
    <w:p w14:paraId="20EA23B2" w14:textId="14FAA6B6" w:rsidR="00AA3AE0" w:rsidRDefault="009E4F48" w:rsidP="00072945">
      <w:pPr>
        <w:widowControl w:val="0"/>
        <w:ind w:firstLine="360"/>
        <w:jc w:val="both"/>
        <w:rPr>
          <w:rFonts w:ascii="Arial" w:hAnsi="Arial" w:cs="Arial"/>
          <w:snapToGrid w:val="0"/>
          <w:color w:val="000000"/>
        </w:rPr>
      </w:pPr>
      <w:r w:rsidRPr="0076053B">
        <w:rPr>
          <w:rFonts w:ascii="Arial" w:hAnsi="Arial" w:cs="Arial"/>
          <w:snapToGrid w:val="0"/>
          <w:color w:val="000000"/>
        </w:rPr>
        <w:t xml:space="preserve">Points will be automatically generated in the Proposal Evaluation Rubric (Appendix </w:t>
      </w:r>
      <w:r w:rsidR="00033293" w:rsidRPr="0076053B">
        <w:rPr>
          <w:rFonts w:ascii="Arial" w:hAnsi="Arial" w:cs="Arial"/>
          <w:snapToGrid w:val="0"/>
          <w:color w:val="000000"/>
        </w:rPr>
        <w:t>D</w:t>
      </w:r>
      <w:r w:rsidRPr="0076053B">
        <w:rPr>
          <w:rFonts w:ascii="Arial" w:hAnsi="Arial" w:cs="Arial"/>
          <w:snapToGrid w:val="0"/>
          <w:color w:val="000000"/>
        </w:rPr>
        <w:t>)</w:t>
      </w:r>
      <w:r w:rsidR="00D7457B">
        <w:rPr>
          <w:rFonts w:ascii="Arial" w:hAnsi="Arial" w:cs="Arial"/>
          <w:snapToGrid w:val="0"/>
          <w:color w:val="000000"/>
        </w:rPr>
        <w:t>.</w:t>
      </w:r>
    </w:p>
    <w:p w14:paraId="75697724" w14:textId="37A58608" w:rsidR="00EC35DB" w:rsidRDefault="00AA3AE0" w:rsidP="00EC35DB">
      <w:pPr>
        <w:widowControl w:val="0"/>
        <w:jc w:val="both"/>
        <w:rPr>
          <w:rFonts w:ascii="Arial" w:hAnsi="Arial" w:cs="Arial"/>
          <w:snapToGrid w:val="0"/>
          <w:color w:val="000000"/>
        </w:rPr>
      </w:pPr>
      <w:r>
        <w:rPr>
          <w:rFonts w:ascii="Arial" w:hAnsi="Arial" w:cs="Arial"/>
          <w:snapToGrid w:val="0"/>
          <w:color w:val="000000"/>
        </w:rPr>
        <w:t xml:space="preserve"> </w:t>
      </w:r>
    </w:p>
    <w:p w14:paraId="2AEF117D" w14:textId="349060A6" w:rsidR="004E0C62" w:rsidRPr="00911C22" w:rsidRDefault="004E0C62" w:rsidP="004E0C62">
      <w:pPr>
        <w:pStyle w:val="Heading3"/>
        <w:spacing w:after="120"/>
        <w:rPr>
          <w:rFonts w:cs="Arial"/>
          <w:i/>
          <w:iCs/>
          <w:color w:val="000000" w:themeColor="text1"/>
          <w:sz w:val="24"/>
          <w:szCs w:val="18"/>
        </w:rPr>
      </w:pPr>
      <w:r w:rsidRPr="00911C22">
        <w:rPr>
          <w:rFonts w:cs="Arial"/>
          <w:i/>
          <w:iCs/>
          <w:color w:val="000000" w:themeColor="text1"/>
          <w:sz w:val="24"/>
          <w:szCs w:val="18"/>
        </w:rPr>
        <w:t>Program Requirements, Components, and Quality:</w:t>
      </w:r>
    </w:p>
    <w:p w14:paraId="307EC326" w14:textId="4DADAA24" w:rsidR="004E0C62" w:rsidRPr="00911C22" w:rsidRDefault="004E0C62" w:rsidP="004E0C62">
      <w:pPr>
        <w:rPr>
          <w:rFonts w:ascii="Arial" w:hAnsi="Arial" w:cs="Arial"/>
          <w:szCs w:val="24"/>
        </w:rPr>
      </w:pPr>
      <w:r w:rsidRPr="00911C22">
        <w:rPr>
          <w:rFonts w:ascii="Arial" w:hAnsi="Arial" w:cs="Arial"/>
          <w:color w:val="000000"/>
        </w:rPr>
        <w:t xml:space="preserve">Chapter 53 of the Laws of 2023 </w:t>
      </w:r>
      <w:r w:rsidRPr="00911C22">
        <w:rPr>
          <w:rFonts w:ascii="Arial" w:hAnsi="Arial" w:cs="Arial"/>
          <w:szCs w:val="24"/>
        </w:rPr>
        <w:t xml:space="preserve">establishes several requirements that school districts must meet or assure to meet to be eligible to apply for this 2023-2024 </w:t>
      </w:r>
      <w:r w:rsidRPr="00911C22">
        <w:rPr>
          <w:rFonts w:ascii="Arial" w:hAnsi="Arial" w:cs="Arial"/>
          <w:bCs/>
        </w:rPr>
        <w:t>SUFDPK Expansion Grant</w:t>
      </w:r>
      <w:r w:rsidR="000E15A7" w:rsidRPr="00911C22">
        <w:rPr>
          <w:rFonts w:ascii="Arial" w:hAnsi="Arial" w:cs="Arial"/>
          <w:szCs w:val="24"/>
        </w:rPr>
        <w:t>.</w:t>
      </w:r>
      <w:r w:rsidRPr="00911C22">
        <w:rPr>
          <w:rFonts w:ascii="Arial" w:hAnsi="Arial" w:cs="Arial"/>
          <w:szCs w:val="24"/>
        </w:rPr>
        <w:t xml:space="preserve"> </w:t>
      </w:r>
      <w:r w:rsidRPr="00911C22">
        <w:rPr>
          <w:rFonts w:ascii="Arial" w:hAnsi="Arial" w:cs="Arial"/>
        </w:rPr>
        <w:t>Except as otherwise provided in this Request for Proposals (RFP), school districts and their collaborating agencies / CBOs serving four-year-old students in full-day prekindergarten programs funded by this grant must comply with all applicable rules and requirements as set forth in</w:t>
      </w:r>
      <w:r w:rsidRPr="00911C22">
        <w:rPr>
          <w:rFonts w:ascii="Arial" w:hAnsi="Arial" w:cs="Arial"/>
          <w:szCs w:val="24"/>
        </w:rPr>
        <w:t xml:space="preserve"> Education Law Section </w:t>
      </w:r>
      <w:r w:rsidRPr="00911C22">
        <w:rPr>
          <w:rFonts w:ascii="Arial" w:hAnsi="Arial" w:cs="Arial"/>
          <w:color w:val="000000"/>
          <w:szCs w:val="24"/>
        </w:rPr>
        <w:t>3602-ee governing Statewide Universal Full Day Prekindergarten (</w:t>
      </w:r>
      <w:hyperlink r:id="rId22" w:history="1">
        <w:r w:rsidRPr="00911C22">
          <w:rPr>
            <w:rStyle w:val="Hyperlink"/>
            <w:rFonts w:ascii="Arial" w:hAnsi="Arial" w:cs="Arial"/>
            <w:szCs w:val="24"/>
          </w:rPr>
          <w:t>§3602-ee</w:t>
        </w:r>
      </w:hyperlink>
      <w:r w:rsidRPr="00911C22">
        <w:rPr>
          <w:rStyle w:val="Hyperlink"/>
          <w:rFonts w:ascii="Arial" w:hAnsi="Arial" w:cs="Arial"/>
          <w:szCs w:val="24"/>
        </w:rPr>
        <w:t>)</w:t>
      </w:r>
      <w:r w:rsidRPr="00911C22">
        <w:rPr>
          <w:rFonts w:ascii="Arial" w:hAnsi="Arial" w:cs="Arial"/>
          <w:szCs w:val="24"/>
        </w:rPr>
        <w:t>.</w:t>
      </w:r>
    </w:p>
    <w:p w14:paraId="0A116160" w14:textId="77777777" w:rsidR="004E0C62" w:rsidRPr="00911C22" w:rsidRDefault="004E0C62" w:rsidP="004E0C62">
      <w:pPr>
        <w:jc w:val="both"/>
        <w:rPr>
          <w:rFonts w:ascii="Arial" w:hAnsi="Arial" w:cs="Arial"/>
          <w:color w:val="000000"/>
          <w:sz w:val="20"/>
        </w:rPr>
      </w:pPr>
    </w:p>
    <w:p w14:paraId="57D147D0" w14:textId="77777777" w:rsidR="004E0C62" w:rsidRPr="004E0C62" w:rsidRDefault="004E0C62" w:rsidP="004E0C62">
      <w:pPr>
        <w:tabs>
          <w:tab w:val="left" w:pos="0"/>
        </w:tabs>
        <w:rPr>
          <w:rFonts w:ascii="Arial" w:hAnsi="Arial" w:cs="Arial"/>
          <w:color w:val="000000"/>
          <w:sz w:val="20"/>
          <w:szCs w:val="16"/>
        </w:rPr>
      </w:pPr>
      <w:r w:rsidRPr="00911C22">
        <w:rPr>
          <w:rFonts w:ascii="Arial" w:hAnsi="Arial" w:cs="Arial"/>
          <w:color w:val="000000"/>
        </w:rPr>
        <w:t xml:space="preserve">All laws, regulations, guidance, and resources for implementing this prekindergarten program can be found on the Department’s </w:t>
      </w:r>
      <w:hyperlink r:id="rId23" w:history="1">
        <w:r w:rsidRPr="00911C22">
          <w:rPr>
            <w:rStyle w:val="Hyperlink"/>
            <w:rFonts w:ascii="Arial" w:hAnsi="Arial" w:cs="Arial"/>
          </w:rPr>
          <w:t>Office of Early Learning Website for State-Administered Prekindergarten Programs</w:t>
        </w:r>
      </w:hyperlink>
      <w:r w:rsidRPr="00911C22">
        <w:rPr>
          <w:rFonts w:ascii="Arial" w:hAnsi="Arial" w:cs="Arial"/>
          <w:color w:val="000000"/>
        </w:rPr>
        <w:t>.</w:t>
      </w:r>
      <w:r w:rsidRPr="00A114CA">
        <w:rPr>
          <w:rFonts w:ascii="Arial" w:hAnsi="Arial" w:cs="Arial"/>
          <w:color w:val="000000"/>
        </w:rPr>
        <w:t xml:space="preserve"> </w:t>
      </w:r>
      <w:r>
        <w:rPr>
          <w:rFonts w:ascii="Arial" w:hAnsi="Arial" w:cs="Arial"/>
          <w:color w:val="000000"/>
        </w:rPr>
        <w:br/>
      </w:r>
    </w:p>
    <w:p w14:paraId="12BCC949" w14:textId="1861BA18" w:rsidR="004E0C62" w:rsidRPr="00911C22" w:rsidRDefault="004E0C62" w:rsidP="004E0C62">
      <w:pPr>
        <w:pStyle w:val="Default"/>
        <w:jc w:val="both"/>
        <w:rPr>
          <w:color w:val="auto"/>
        </w:rPr>
      </w:pPr>
      <w:r w:rsidRPr="00911C22">
        <w:rPr>
          <w:color w:val="auto"/>
        </w:rPr>
        <w:t xml:space="preserve">Proposed </w:t>
      </w:r>
      <w:r w:rsidRPr="00911C22">
        <w:rPr>
          <w:bCs/>
          <w:color w:val="auto"/>
        </w:rPr>
        <w:t xml:space="preserve">New Full-Day Placements or for the Conversion of Half-Day Placements to Full-Day Placements </w:t>
      </w:r>
      <w:r w:rsidRPr="00911C22">
        <w:rPr>
          <w:color w:val="auto"/>
        </w:rPr>
        <w:t>prekindergarten programs will receive a competitive advantage in the application process by demonstrating the provision of high-quality instruction for enhancing child development and implementing creative direct and collaborative approaches to improve early childhood education for four-year-old students in the following program quality areas</w:t>
      </w:r>
      <w:r w:rsidR="00BC4A7A">
        <w:rPr>
          <w:color w:val="auto"/>
        </w:rPr>
        <w:t>:</w:t>
      </w:r>
      <w:r w:rsidRPr="00911C22">
        <w:rPr>
          <w:color w:val="auto"/>
        </w:rPr>
        <w:t xml:space="preserve"> </w:t>
      </w:r>
    </w:p>
    <w:p w14:paraId="05A7ED23" w14:textId="77777777" w:rsidR="004E0C62" w:rsidRPr="00911C22" w:rsidRDefault="004E0C62" w:rsidP="004E0C62">
      <w:pPr>
        <w:pStyle w:val="Default"/>
        <w:jc w:val="both"/>
        <w:rPr>
          <w:b/>
          <w:bCs/>
          <w:color w:val="auto"/>
        </w:rPr>
      </w:pPr>
    </w:p>
    <w:p w14:paraId="16410280" w14:textId="77777777" w:rsidR="004E0C62" w:rsidRPr="00911C22" w:rsidRDefault="004E0C62" w:rsidP="004E0C62">
      <w:pPr>
        <w:pStyle w:val="Default"/>
        <w:jc w:val="both"/>
        <w:rPr>
          <w:b/>
          <w:bCs/>
          <w:color w:val="auto"/>
        </w:rPr>
      </w:pPr>
      <w:r w:rsidRPr="00911C22">
        <w:rPr>
          <w:b/>
          <w:bCs/>
          <w:color w:val="auto"/>
        </w:rPr>
        <w:t>High-quality prekindergarten programs would exhibit:</w:t>
      </w:r>
    </w:p>
    <w:p w14:paraId="5709B779" w14:textId="77777777" w:rsidR="004E0C62" w:rsidRPr="00BB4E6A" w:rsidRDefault="004E0C62" w:rsidP="004E0C62">
      <w:pPr>
        <w:pStyle w:val="Default"/>
        <w:jc w:val="both"/>
        <w:rPr>
          <w:b/>
          <w:bCs/>
          <w:color w:val="auto"/>
          <w:sz w:val="22"/>
          <w:szCs w:val="22"/>
        </w:rPr>
      </w:pPr>
    </w:p>
    <w:p w14:paraId="2AD08808" w14:textId="77777777" w:rsidR="004E0C62" w:rsidRPr="000037EB" w:rsidRDefault="004E0C62" w:rsidP="004E0C62">
      <w:pPr>
        <w:pStyle w:val="Default"/>
        <w:numPr>
          <w:ilvl w:val="0"/>
          <w:numId w:val="7"/>
        </w:numPr>
        <w:jc w:val="both"/>
        <w:rPr>
          <w:b/>
          <w:bCs/>
          <w:color w:val="auto"/>
        </w:rPr>
      </w:pPr>
      <w:r w:rsidRPr="000037EB">
        <w:rPr>
          <w:b/>
          <w:bCs/>
          <w:color w:val="auto"/>
        </w:rPr>
        <w:t>Programmatic Oversight and Fiscal Management</w:t>
      </w:r>
    </w:p>
    <w:p w14:paraId="1CFF640A" w14:textId="77777777" w:rsidR="004E0C62" w:rsidRDefault="004E0C62" w:rsidP="004E0C62">
      <w:pPr>
        <w:pStyle w:val="Default"/>
        <w:numPr>
          <w:ilvl w:val="0"/>
          <w:numId w:val="8"/>
        </w:numPr>
        <w:jc w:val="both"/>
        <w:rPr>
          <w:color w:val="auto"/>
        </w:rPr>
      </w:pPr>
      <w:r>
        <w:rPr>
          <w:color w:val="auto"/>
        </w:rPr>
        <w:t>Leaders who demonstrate a commitment to developmentally appropriate instructional practices</w:t>
      </w:r>
    </w:p>
    <w:p w14:paraId="0CAD91E7" w14:textId="77777777" w:rsidR="004E0C62" w:rsidRPr="000037EB" w:rsidRDefault="004E0C62" w:rsidP="004E0C62">
      <w:pPr>
        <w:pStyle w:val="Default"/>
        <w:numPr>
          <w:ilvl w:val="0"/>
          <w:numId w:val="8"/>
        </w:numPr>
        <w:rPr>
          <w:b/>
          <w:bCs/>
          <w:color w:val="auto"/>
        </w:rPr>
      </w:pPr>
      <w:r w:rsidRPr="006F1D58">
        <w:rPr>
          <w:color w:val="auto"/>
        </w:rPr>
        <w:t xml:space="preserve">Leaders who observe classrooms to provide feedback, plan professional learning opportunities based on observations </w:t>
      </w:r>
      <w:r>
        <w:rPr>
          <w:color w:val="auto"/>
        </w:rPr>
        <w:br/>
      </w:r>
    </w:p>
    <w:p w14:paraId="79C2FC38" w14:textId="77777777" w:rsidR="004E0C62" w:rsidRPr="000037EB" w:rsidRDefault="004E0C62" w:rsidP="004E0C62">
      <w:pPr>
        <w:pStyle w:val="Default"/>
        <w:numPr>
          <w:ilvl w:val="0"/>
          <w:numId w:val="7"/>
        </w:numPr>
        <w:jc w:val="both"/>
        <w:rPr>
          <w:b/>
          <w:bCs/>
          <w:color w:val="auto"/>
        </w:rPr>
      </w:pPr>
      <w:r w:rsidRPr="000037EB">
        <w:rPr>
          <w:b/>
          <w:bCs/>
          <w:color w:val="auto"/>
        </w:rPr>
        <w:t>Facility Quality</w:t>
      </w:r>
    </w:p>
    <w:p w14:paraId="4852DE1D" w14:textId="77777777" w:rsidR="004E0C62" w:rsidRDefault="004E0C62" w:rsidP="004E0C62">
      <w:pPr>
        <w:pStyle w:val="Default"/>
        <w:numPr>
          <w:ilvl w:val="0"/>
          <w:numId w:val="9"/>
        </w:numPr>
        <w:jc w:val="both"/>
        <w:rPr>
          <w:color w:val="auto"/>
        </w:rPr>
      </w:pPr>
      <w:r>
        <w:rPr>
          <w:color w:val="auto"/>
        </w:rPr>
        <w:t>Age-appropriate classrooms and playgrounds</w:t>
      </w:r>
    </w:p>
    <w:p w14:paraId="2E1FDC6C" w14:textId="77777777" w:rsidR="004E0C62" w:rsidRDefault="004E0C62" w:rsidP="004E0C62">
      <w:pPr>
        <w:pStyle w:val="Default"/>
        <w:numPr>
          <w:ilvl w:val="0"/>
          <w:numId w:val="9"/>
        </w:numPr>
        <w:jc w:val="both"/>
        <w:rPr>
          <w:color w:val="auto"/>
        </w:rPr>
      </w:pPr>
      <w:r>
        <w:rPr>
          <w:color w:val="auto"/>
        </w:rPr>
        <w:t xml:space="preserve">Indoor and outdoor spaces adhering to regulatory space </w:t>
      </w:r>
      <w:proofErr w:type="gramStart"/>
      <w:r>
        <w:rPr>
          <w:color w:val="auto"/>
        </w:rPr>
        <w:t>requirements</w:t>
      </w:r>
      <w:proofErr w:type="gramEnd"/>
    </w:p>
    <w:p w14:paraId="1757E591" w14:textId="77777777" w:rsidR="004E0C62" w:rsidRDefault="004E0C62" w:rsidP="004E0C62">
      <w:pPr>
        <w:pStyle w:val="Default"/>
        <w:numPr>
          <w:ilvl w:val="0"/>
          <w:numId w:val="9"/>
        </w:numPr>
        <w:jc w:val="both"/>
        <w:rPr>
          <w:color w:val="auto"/>
        </w:rPr>
      </w:pPr>
      <w:r>
        <w:rPr>
          <w:color w:val="auto"/>
        </w:rPr>
        <w:t xml:space="preserve">Equipment and materials that support learning are easily adapted to diverse interests, needs and abilities of the </w:t>
      </w:r>
      <w:proofErr w:type="gramStart"/>
      <w:r>
        <w:rPr>
          <w:color w:val="auto"/>
        </w:rPr>
        <w:t>students</w:t>
      </w:r>
      <w:proofErr w:type="gramEnd"/>
      <w:r>
        <w:rPr>
          <w:color w:val="auto"/>
        </w:rPr>
        <w:t xml:space="preserve"> </w:t>
      </w:r>
    </w:p>
    <w:p w14:paraId="220EA659" w14:textId="77777777" w:rsidR="004E0C62" w:rsidRPr="00ED660B" w:rsidRDefault="004E0C62" w:rsidP="004E0C62">
      <w:pPr>
        <w:pStyle w:val="Default"/>
        <w:numPr>
          <w:ilvl w:val="0"/>
          <w:numId w:val="9"/>
        </w:numPr>
        <w:jc w:val="both"/>
        <w:rPr>
          <w:color w:val="auto"/>
        </w:rPr>
      </w:pPr>
      <w:r>
        <w:rPr>
          <w:color w:val="auto"/>
        </w:rPr>
        <w:t>Easy access to indoor and outdoor spaces/materials for individuals with special needs</w:t>
      </w:r>
      <w:r>
        <w:rPr>
          <w:color w:val="auto"/>
        </w:rPr>
        <w:br/>
      </w:r>
    </w:p>
    <w:p w14:paraId="2710606D" w14:textId="77777777" w:rsidR="004E0C62" w:rsidRPr="000037EB" w:rsidRDefault="004E0C62" w:rsidP="004E0C62">
      <w:pPr>
        <w:pStyle w:val="Default"/>
        <w:numPr>
          <w:ilvl w:val="0"/>
          <w:numId w:val="7"/>
        </w:numPr>
        <w:jc w:val="both"/>
        <w:rPr>
          <w:b/>
          <w:bCs/>
          <w:color w:val="auto"/>
        </w:rPr>
      </w:pPr>
      <w:r w:rsidRPr="000037EB">
        <w:rPr>
          <w:b/>
          <w:bCs/>
          <w:color w:val="auto"/>
        </w:rPr>
        <w:t>Staffing Patterns, Qualifications, Performance, and Professional Learning</w:t>
      </w:r>
    </w:p>
    <w:p w14:paraId="3A500300" w14:textId="77777777" w:rsidR="004E0C62" w:rsidRDefault="004E0C62" w:rsidP="004E0C62">
      <w:pPr>
        <w:pStyle w:val="Default"/>
        <w:numPr>
          <w:ilvl w:val="0"/>
          <w:numId w:val="10"/>
        </w:numPr>
        <w:jc w:val="both"/>
        <w:rPr>
          <w:color w:val="auto"/>
        </w:rPr>
      </w:pPr>
      <w:r>
        <w:rPr>
          <w:color w:val="auto"/>
        </w:rPr>
        <w:t xml:space="preserve">Staff have an in-depth knowledge of child development and how young students </w:t>
      </w:r>
      <w:proofErr w:type="gramStart"/>
      <w:r>
        <w:rPr>
          <w:color w:val="auto"/>
        </w:rPr>
        <w:t>learn</w:t>
      </w:r>
      <w:proofErr w:type="gramEnd"/>
    </w:p>
    <w:p w14:paraId="2A8FE2D4" w14:textId="77777777" w:rsidR="004E0C62" w:rsidRDefault="004E0C62" w:rsidP="004E0C62">
      <w:pPr>
        <w:pStyle w:val="Default"/>
        <w:numPr>
          <w:ilvl w:val="0"/>
          <w:numId w:val="10"/>
        </w:numPr>
        <w:jc w:val="both"/>
        <w:rPr>
          <w:color w:val="auto"/>
        </w:rPr>
      </w:pPr>
      <w:r>
        <w:rPr>
          <w:color w:val="auto"/>
        </w:rPr>
        <w:t xml:space="preserve">Staff have access to ongoing professional </w:t>
      </w:r>
      <w:proofErr w:type="gramStart"/>
      <w:r>
        <w:rPr>
          <w:color w:val="auto"/>
        </w:rPr>
        <w:t>development</w:t>
      </w:r>
      <w:proofErr w:type="gramEnd"/>
      <w:r>
        <w:rPr>
          <w:color w:val="auto"/>
        </w:rPr>
        <w:t xml:space="preserve"> </w:t>
      </w:r>
    </w:p>
    <w:p w14:paraId="6CFDB1F5" w14:textId="77777777" w:rsidR="004E0C62" w:rsidRDefault="004E0C62" w:rsidP="004E0C62">
      <w:pPr>
        <w:pStyle w:val="Default"/>
        <w:numPr>
          <w:ilvl w:val="0"/>
          <w:numId w:val="10"/>
        </w:numPr>
        <w:jc w:val="both"/>
        <w:rPr>
          <w:color w:val="auto"/>
        </w:rPr>
      </w:pPr>
      <w:r>
        <w:rPr>
          <w:color w:val="auto"/>
        </w:rPr>
        <w:t xml:space="preserve">Teachers hold a valid NYS teacher certification in early childhood grades or students with disabilities in early childhood </w:t>
      </w:r>
      <w:proofErr w:type="gramStart"/>
      <w:r>
        <w:rPr>
          <w:color w:val="auto"/>
        </w:rPr>
        <w:t>grades</w:t>
      </w:r>
      <w:proofErr w:type="gramEnd"/>
    </w:p>
    <w:p w14:paraId="5BA10721" w14:textId="1149DE52" w:rsidR="004E0C62" w:rsidRDefault="004E0C62" w:rsidP="004E0C62">
      <w:pPr>
        <w:pStyle w:val="Default"/>
        <w:numPr>
          <w:ilvl w:val="0"/>
          <w:numId w:val="10"/>
        </w:numPr>
        <w:rPr>
          <w:color w:val="auto"/>
        </w:rPr>
      </w:pPr>
      <w:r>
        <w:rPr>
          <w:color w:val="auto"/>
        </w:rPr>
        <w:lastRenderedPageBreak/>
        <w:t>Teachers in CBOs must minimally meet the requirements of the licensing, regulatory and/or funding agency or hold a valid NYS teacher certification in early childhood grades or students with disabilities in early childhood grades</w:t>
      </w:r>
      <w:r>
        <w:rPr>
          <w:color w:val="auto"/>
        </w:rPr>
        <w:br/>
      </w:r>
    </w:p>
    <w:p w14:paraId="4B9B5208" w14:textId="77777777" w:rsidR="004E0C62" w:rsidRDefault="004E0C62" w:rsidP="004E0C62">
      <w:pPr>
        <w:pStyle w:val="Default"/>
        <w:numPr>
          <w:ilvl w:val="0"/>
          <w:numId w:val="7"/>
        </w:numPr>
        <w:rPr>
          <w:b/>
          <w:bCs/>
          <w:color w:val="auto"/>
        </w:rPr>
      </w:pPr>
      <w:r w:rsidRPr="000037EB">
        <w:rPr>
          <w:b/>
          <w:bCs/>
          <w:color w:val="auto"/>
        </w:rPr>
        <w:t xml:space="preserve">Child Eligibility, Outreach </w:t>
      </w:r>
      <w:r>
        <w:rPr>
          <w:b/>
          <w:bCs/>
          <w:color w:val="auto"/>
        </w:rPr>
        <w:t>and</w:t>
      </w:r>
      <w:r w:rsidRPr="000037EB">
        <w:rPr>
          <w:b/>
          <w:bCs/>
          <w:color w:val="auto"/>
        </w:rPr>
        <w:t xml:space="preserve"> Lottery Process</w:t>
      </w:r>
    </w:p>
    <w:p w14:paraId="20A6DCF7" w14:textId="77777777" w:rsidR="004E0C62" w:rsidRPr="000037EB" w:rsidRDefault="004E0C62" w:rsidP="004E0C62">
      <w:pPr>
        <w:pStyle w:val="Default"/>
        <w:numPr>
          <w:ilvl w:val="0"/>
          <w:numId w:val="12"/>
        </w:numPr>
        <w:rPr>
          <w:color w:val="auto"/>
        </w:rPr>
      </w:pPr>
      <w:r w:rsidRPr="000037EB">
        <w:rPr>
          <w:color w:val="auto"/>
        </w:rPr>
        <w:t xml:space="preserve">Outreach, recruitment including eligibility efforts to eligible Prekindergarten </w:t>
      </w:r>
      <w:proofErr w:type="gramStart"/>
      <w:r w:rsidRPr="000037EB">
        <w:rPr>
          <w:color w:val="auto"/>
        </w:rPr>
        <w:t>families</w:t>
      </w:r>
      <w:proofErr w:type="gramEnd"/>
    </w:p>
    <w:p w14:paraId="3C77C453" w14:textId="77777777" w:rsidR="004E0C62" w:rsidRPr="000037EB" w:rsidRDefault="004E0C62" w:rsidP="004E0C62">
      <w:pPr>
        <w:pStyle w:val="Default"/>
        <w:numPr>
          <w:ilvl w:val="0"/>
          <w:numId w:val="12"/>
        </w:numPr>
        <w:rPr>
          <w:b/>
          <w:bCs/>
          <w:color w:val="auto"/>
        </w:rPr>
      </w:pPr>
      <w:r w:rsidRPr="000037EB">
        <w:rPr>
          <w:color w:val="auto"/>
        </w:rPr>
        <w:t>A lottery procedure/process to utilize in the event enrollment exceed available space</w:t>
      </w:r>
      <w:r>
        <w:rPr>
          <w:b/>
          <w:bCs/>
          <w:color w:val="auto"/>
        </w:rPr>
        <w:t xml:space="preserve">  </w:t>
      </w:r>
      <w:r>
        <w:rPr>
          <w:b/>
          <w:bCs/>
          <w:color w:val="auto"/>
        </w:rPr>
        <w:br/>
      </w:r>
    </w:p>
    <w:p w14:paraId="59B380C3" w14:textId="77777777" w:rsidR="004E0C62" w:rsidRPr="000037EB" w:rsidRDefault="004E0C62" w:rsidP="004E0C62">
      <w:pPr>
        <w:pStyle w:val="Default"/>
        <w:numPr>
          <w:ilvl w:val="0"/>
          <w:numId w:val="7"/>
        </w:numPr>
        <w:jc w:val="both"/>
        <w:rPr>
          <w:b/>
          <w:bCs/>
          <w:color w:val="auto"/>
        </w:rPr>
      </w:pPr>
      <w:r w:rsidRPr="000037EB">
        <w:rPr>
          <w:b/>
          <w:bCs/>
          <w:color w:val="auto"/>
        </w:rPr>
        <w:t>Child Screening, Progress Monitoring, and Outcomes</w:t>
      </w:r>
    </w:p>
    <w:p w14:paraId="565FA629" w14:textId="77777777" w:rsidR="004E0C62" w:rsidRPr="000037EB" w:rsidRDefault="004E0C62" w:rsidP="004E0C62">
      <w:pPr>
        <w:pStyle w:val="Default"/>
        <w:numPr>
          <w:ilvl w:val="0"/>
          <w:numId w:val="13"/>
        </w:numPr>
        <w:jc w:val="both"/>
        <w:rPr>
          <w:color w:val="auto"/>
        </w:rPr>
      </w:pPr>
      <w:r>
        <w:rPr>
          <w:bCs/>
        </w:rPr>
        <w:t>Screening all new entrants, including those entering school district and collaborating prekindergarten programs</w:t>
      </w:r>
    </w:p>
    <w:p w14:paraId="2E764D42" w14:textId="77777777" w:rsidR="004E0C62" w:rsidRDefault="004E0C62" w:rsidP="004E0C62">
      <w:pPr>
        <w:pStyle w:val="Default"/>
        <w:numPr>
          <w:ilvl w:val="0"/>
          <w:numId w:val="13"/>
        </w:numPr>
        <w:jc w:val="both"/>
        <w:rPr>
          <w:color w:val="auto"/>
        </w:rPr>
      </w:pPr>
      <w:r>
        <w:rPr>
          <w:color w:val="auto"/>
        </w:rPr>
        <w:t xml:space="preserve">Administration of progress monitoring assessments, at least twice during the school year, to measure child </w:t>
      </w:r>
      <w:proofErr w:type="gramStart"/>
      <w:r>
        <w:rPr>
          <w:color w:val="auto"/>
        </w:rPr>
        <w:t>progress</w:t>
      </w:r>
      <w:proofErr w:type="gramEnd"/>
    </w:p>
    <w:p w14:paraId="0B7EB911" w14:textId="77777777" w:rsidR="004E0C62" w:rsidRPr="00A114CA" w:rsidRDefault="004E0C62" w:rsidP="004E0C62">
      <w:pPr>
        <w:pStyle w:val="Default"/>
        <w:numPr>
          <w:ilvl w:val="0"/>
          <w:numId w:val="13"/>
        </w:numPr>
        <w:rPr>
          <w:color w:val="auto"/>
        </w:rPr>
      </w:pPr>
      <w:r>
        <w:rPr>
          <w:color w:val="auto"/>
        </w:rPr>
        <w:t xml:space="preserve">Assessments results are shared with families and are used to inform instruction, professional learning, improve students need and the prekindergarten program </w:t>
      </w:r>
      <w:r>
        <w:rPr>
          <w:color w:val="auto"/>
        </w:rPr>
        <w:br/>
      </w:r>
    </w:p>
    <w:p w14:paraId="178E7DB8" w14:textId="77777777" w:rsidR="004E0C62" w:rsidRPr="000037EB" w:rsidRDefault="004E0C62" w:rsidP="004E0C62">
      <w:pPr>
        <w:pStyle w:val="Default"/>
        <w:numPr>
          <w:ilvl w:val="0"/>
          <w:numId w:val="7"/>
        </w:numPr>
        <w:jc w:val="both"/>
        <w:rPr>
          <w:b/>
          <w:bCs/>
          <w:color w:val="auto"/>
        </w:rPr>
      </w:pPr>
      <w:r w:rsidRPr="000037EB">
        <w:rPr>
          <w:b/>
          <w:bCs/>
          <w:color w:val="auto"/>
        </w:rPr>
        <w:t>Child Nutrition, Health, and Well-being</w:t>
      </w:r>
    </w:p>
    <w:p w14:paraId="5079CCB1" w14:textId="77777777" w:rsidR="004E0C62" w:rsidRDefault="004E0C62" w:rsidP="004E0C62">
      <w:pPr>
        <w:pStyle w:val="Default"/>
        <w:numPr>
          <w:ilvl w:val="0"/>
          <w:numId w:val="11"/>
        </w:numPr>
        <w:rPr>
          <w:color w:val="auto"/>
        </w:rPr>
      </w:pPr>
      <w:r>
        <w:rPr>
          <w:color w:val="auto"/>
        </w:rPr>
        <w:t xml:space="preserve">Student’s nutritional needs are sufficiently met through the provision of appropriate meals and </w:t>
      </w:r>
      <w:proofErr w:type="gramStart"/>
      <w:r>
        <w:rPr>
          <w:color w:val="auto"/>
        </w:rPr>
        <w:t>snacks</w:t>
      </w:r>
      <w:proofErr w:type="gramEnd"/>
    </w:p>
    <w:p w14:paraId="6BAE7BC3" w14:textId="77777777" w:rsidR="004E0C62" w:rsidRDefault="004E0C62" w:rsidP="004E0C62">
      <w:pPr>
        <w:pStyle w:val="Default"/>
        <w:numPr>
          <w:ilvl w:val="0"/>
          <w:numId w:val="11"/>
        </w:numPr>
        <w:rPr>
          <w:color w:val="auto"/>
        </w:rPr>
      </w:pPr>
      <w:r>
        <w:rPr>
          <w:color w:val="auto"/>
        </w:rPr>
        <w:t>A positive mealtime experience which includes meaningful adult-student interactions and opportunities for learning</w:t>
      </w:r>
    </w:p>
    <w:p w14:paraId="1FCEE366" w14:textId="77777777" w:rsidR="004E0C62" w:rsidRPr="00A114CA" w:rsidRDefault="004E0C62" w:rsidP="004E0C62">
      <w:pPr>
        <w:pStyle w:val="Default"/>
        <w:numPr>
          <w:ilvl w:val="0"/>
          <w:numId w:val="11"/>
        </w:numPr>
        <w:rPr>
          <w:color w:val="auto"/>
        </w:rPr>
      </w:pPr>
      <w:r>
        <w:rPr>
          <w:color w:val="auto"/>
        </w:rPr>
        <w:t xml:space="preserve">Opportunities for students to engage in developmentally appropriate fine and gross motor activities in both indoor and outdoor environments </w:t>
      </w:r>
      <w:r>
        <w:rPr>
          <w:color w:val="auto"/>
        </w:rPr>
        <w:br/>
      </w:r>
    </w:p>
    <w:p w14:paraId="5EF687C2" w14:textId="77777777" w:rsidR="004E0C62" w:rsidRPr="000037EB" w:rsidRDefault="004E0C62" w:rsidP="004E0C62">
      <w:pPr>
        <w:pStyle w:val="Default"/>
        <w:numPr>
          <w:ilvl w:val="0"/>
          <w:numId w:val="7"/>
        </w:numPr>
        <w:jc w:val="both"/>
        <w:rPr>
          <w:b/>
          <w:bCs/>
          <w:color w:val="auto"/>
        </w:rPr>
      </w:pPr>
      <w:r w:rsidRPr="000037EB">
        <w:rPr>
          <w:b/>
          <w:bCs/>
          <w:color w:val="auto"/>
        </w:rPr>
        <w:t>Learning Environment and Curriculum</w:t>
      </w:r>
    </w:p>
    <w:p w14:paraId="32C31729" w14:textId="77777777" w:rsidR="004E0C62" w:rsidRDefault="004E0C62" w:rsidP="004E0C62">
      <w:pPr>
        <w:pStyle w:val="Default"/>
        <w:numPr>
          <w:ilvl w:val="0"/>
          <w:numId w:val="11"/>
        </w:numPr>
        <w:jc w:val="both"/>
        <w:rPr>
          <w:color w:val="auto"/>
        </w:rPr>
      </w:pPr>
      <w:r>
        <w:rPr>
          <w:color w:val="auto"/>
        </w:rPr>
        <w:t xml:space="preserve">Students are encouraged to be self-assured and independent through an intentionally planned daily schedule of teacher and student-initiated </w:t>
      </w:r>
      <w:proofErr w:type="gramStart"/>
      <w:r>
        <w:rPr>
          <w:color w:val="auto"/>
        </w:rPr>
        <w:t>learning</w:t>
      </w:r>
      <w:proofErr w:type="gramEnd"/>
    </w:p>
    <w:p w14:paraId="015C5923" w14:textId="2549F15C" w:rsidR="004E0C62" w:rsidRPr="00C941EE" w:rsidRDefault="004E0C62" w:rsidP="004E0C62">
      <w:pPr>
        <w:pStyle w:val="Default"/>
        <w:numPr>
          <w:ilvl w:val="0"/>
          <w:numId w:val="11"/>
        </w:numPr>
        <w:jc w:val="both"/>
        <w:rPr>
          <w:color w:val="auto"/>
        </w:rPr>
      </w:pPr>
      <w:r>
        <w:rPr>
          <w:color w:val="auto"/>
        </w:rPr>
        <w:t xml:space="preserve">Programs informed by an understanding of general developmental </w:t>
      </w:r>
      <w:proofErr w:type="gramStart"/>
      <w:r>
        <w:rPr>
          <w:color w:val="auto"/>
        </w:rPr>
        <w:t>pattern,</w:t>
      </w:r>
      <w:proofErr w:type="gramEnd"/>
      <w:r>
        <w:rPr>
          <w:color w:val="auto"/>
        </w:rPr>
        <w:t xml:space="preserve"> knowledge of student’s individual characteristics</w:t>
      </w:r>
    </w:p>
    <w:p w14:paraId="4ED45401" w14:textId="77777777" w:rsidR="004E0C62" w:rsidRDefault="004E0C62" w:rsidP="004E0C62">
      <w:pPr>
        <w:pStyle w:val="Default"/>
        <w:numPr>
          <w:ilvl w:val="0"/>
          <w:numId w:val="11"/>
        </w:numPr>
        <w:jc w:val="both"/>
        <w:rPr>
          <w:color w:val="auto"/>
        </w:rPr>
      </w:pPr>
      <w:r w:rsidRPr="00C941EE">
        <w:rPr>
          <w:color w:val="auto"/>
        </w:rPr>
        <w:t xml:space="preserve">Awareness of the cultural, linguistic and social connects that shape the </w:t>
      </w:r>
      <w:r>
        <w:rPr>
          <w:color w:val="auto"/>
        </w:rPr>
        <w:t>student’s</w:t>
      </w:r>
      <w:r w:rsidRPr="00C941EE">
        <w:rPr>
          <w:color w:val="auto"/>
        </w:rPr>
        <w:t xml:space="preserve"> </w:t>
      </w:r>
      <w:proofErr w:type="gramStart"/>
      <w:r w:rsidRPr="00C941EE">
        <w:rPr>
          <w:color w:val="auto"/>
        </w:rPr>
        <w:t>experience</w:t>
      </w:r>
      <w:r>
        <w:rPr>
          <w:color w:val="auto"/>
        </w:rPr>
        <w:t>;</w:t>
      </w:r>
      <w:proofErr w:type="gramEnd"/>
    </w:p>
    <w:p w14:paraId="42A77E5C" w14:textId="77777777" w:rsidR="004E0C62" w:rsidRPr="00C941EE" w:rsidRDefault="004E0C62" w:rsidP="004E0C62">
      <w:pPr>
        <w:pStyle w:val="Default"/>
        <w:numPr>
          <w:ilvl w:val="0"/>
          <w:numId w:val="11"/>
        </w:numPr>
        <w:rPr>
          <w:color w:val="auto"/>
        </w:rPr>
      </w:pPr>
      <w:r w:rsidRPr="00C941EE">
        <w:rPr>
          <w:color w:val="auto"/>
        </w:rPr>
        <w:t xml:space="preserve">Learning standards, which outline expectations for what </w:t>
      </w:r>
      <w:r>
        <w:rPr>
          <w:color w:val="auto"/>
        </w:rPr>
        <w:t>students</w:t>
      </w:r>
      <w:r w:rsidRPr="00C941EE">
        <w:rPr>
          <w:color w:val="auto"/>
        </w:rPr>
        <w:t xml:space="preserve"> should know and be able to do</w:t>
      </w:r>
      <w:r>
        <w:rPr>
          <w:color w:val="auto"/>
        </w:rPr>
        <w:t xml:space="preserve"> </w:t>
      </w:r>
      <w:r w:rsidRPr="00C941EE">
        <w:rPr>
          <w:color w:val="auto"/>
        </w:rPr>
        <w:t>and the scope and sequence of each content area</w:t>
      </w:r>
      <w:r>
        <w:rPr>
          <w:color w:val="auto"/>
        </w:rPr>
        <w:br/>
      </w:r>
    </w:p>
    <w:p w14:paraId="2EA7661E" w14:textId="77777777" w:rsidR="004E0C62" w:rsidRPr="000037EB" w:rsidRDefault="004E0C62" w:rsidP="004E0C62">
      <w:pPr>
        <w:pStyle w:val="Default"/>
        <w:numPr>
          <w:ilvl w:val="0"/>
          <w:numId w:val="7"/>
        </w:numPr>
        <w:jc w:val="both"/>
        <w:rPr>
          <w:b/>
          <w:bCs/>
          <w:color w:val="auto"/>
        </w:rPr>
      </w:pPr>
      <w:r w:rsidRPr="000037EB">
        <w:rPr>
          <w:b/>
          <w:bCs/>
          <w:color w:val="auto"/>
        </w:rPr>
        <w:t>Family Engagement and Support and Partnerships with Non-profit, Community, and Educational Institutions</w:t>
      </w:r>
    </w:p>
    <w:p w14:paraId="67054671" w14:textId="65EFA5FF" w:rsidR="004E0C62" w:rsidRPr="000037EB" w:rsidRDefault="004E0C62" w:rsidP="004E0C62">
      <w:pPr>
        <w:pStyle w:val="Default"/>
        <w:numPr>
          <w:ilvl w:val="0"/>
          <w:numId w:val="11"/>
        </w:numPr>
        <w:jc w:val="both"/>
        <w:rPr>
          <w:color w:val="auto"/>
        </w:rPr>
      </w:pPr>
      <w:r>
        <w:rPr>
          <w:color w:val="auto"/>
        </w:rPr>
        <w:t xml:space="preserve">Opportunities available for parents </w:t>
      </w:r>
      <w:r>
        <w:t xml:space="preserve">and guardians to actively participate in the education of their </w:t>
      </w:r>
      <w:proofErr w:type="gramStart"/>
      <w:r w:rsidRPr="00747DA7">
        <w:t>children</w:t>
      </w:r>
      <w:proofErr w:type="gramEnd"/>
    </w:p>
    <w:p w14:paraId="506C4A12" w14:textId="77777777" w:rsidR="004E0C62" w:rsidRPr="000037EB" w:rsidRDefault="004E0C62" w:rsidP="004E0C62">
      <w:pPr>
        <w:pStyle w:val="Default"/>
        <w:numPr>
          <w:ilvl w:val="0"/>
          <w:numId w:val="11"/>
        </w:numPr>
        <w:jc w:val="both"/>
        <w:rPr>
          <w:color w:val="auto"/>
        </w:rPr>
      </w:pPr>
      <w:r>
        <w:t xml:space="preserve">Involved with the decision-making related to the program; and in other activities that address their roles as parents, workers, and </w:t>
      </w:r>
      <w:proofErr w:type="gramStart"/>
      <w:r>
        <w:t>citizens</w:t>
      </w:r>
      <w:proofErr w:type="gramEnd"/>
    </w:p>
    <w:p w14:paraId="65627964" w14:textId="77777777" w:rsidR="004E0C62" w:rsidRPr="0095657E" w:rsidRDefault="004E0C62" w:rsidP="004E0C62">
      <w:pPr>
        <w:pStyle w:val="Default"/>
        <w:numPr>
          <w:ilvl w:val="0"/>
          <w:numId w:val="11"/>
        </w:numPr>
        <w:jc w:val="both"/>
        <w:rPr>
          <w:color w:val="auto"/>
        </w:rPr>
      </w:pPr>
      <w:r>
        <w:rPr>
          <w:color w:val="auto"/>
        </w:rPr>
        <w:t xml:space="preserve">Conducive environments for families </w:t>
      </w:r>
      <w:r>
        <w:t xml:space="preserve">by planning ways to establish rapport, responding to opportunities to connect with families with needed services and by providing a variety of options for families to become partners with </w:t>
      </w:r>
      <w:proofErr w:type="gramStart"/>
      <w:r>
        <w:t>schools</w:t>
      </w:r>
      <w:proofErr w:type="gramEnd"/>
    </w:p>
    <w:p w14:paraId="39A733C9" w14:textId="6189B791" w:rsidR="00630BE2" w:rsidRPr="00D70BAD" w:rsidRDefault="004E0C62" w:rsidP="004E0C62">
      <w:pPr>
        <w:rPr>
          <w:rFonts w:ascii="Arial" w:hAnsi="Arial" w:cs="Arial"/>
          <w:b/>
          <w:bCs/>
          <w:u w:val="single"/>
        </w:rPr>
      </w:pPr>
      <w:r>
        <w:br/>
      </w:r>
      <w:r w:rsidRPr="00D70BAD">
        <w:rPr>
          <w:rFonts w:ascii="Arial" w:hAnsi="Arial" w:cs="Arial"/>
          <w:b/>
          <w:bCs/>
          <w:i/>
          <w:iCs/>
          <w:color w:val="000000"/>
          <w:szCs w:val="24"/>
        </w:rPr>
        <w:t xml:space="preserve">More detailed information on program quality areas can be found in </w:t>
      </w:r>
      <w:r w:rsidR="00D52084" w:rsidRPr="00D70BAD">
        <w:rPr>
          <w:rFonts w:ascii="Arial" w:hAnsi="Arial" w:cs="Arial"/>
          <w:b/>
          <w:bCs/>
          <w:i/>
          <w:iCs/>
          <w:color w:val="000000"/>
          <w:szCs w:val="24"/>
        </w:rPr>
        <w:t>Appendix</w:t>
      </w:r>
      <w:r w:rsidRPr="00D70BAD">
        <w:rPr>
          <w:rFonts w:ascii="Arial" w:hAnsi="Arial" w:cs="Arial"/>
          <w:b/>
          <w:bCs/>
          <w:i/>
          <w:iCs/>
          <w:color w:val="000000"/>
          <w:szCs w:val="24"/>
        </w:rPr>
        <w:t xml:space="preserve"> </w:t>
      </w:r>
      <w:r w:rsidR="00480E70" w:rsidRPr="00D70BAD">
        <w:rPr>
          <w:rFonts w:ascii="Arial" w:hAnsi="Arial" w:cs="Arial"/>
          <w:b/>
          <w:bCs/>
          <w:i/>
          <w:iCs/>
          <w:color w:val="000000"/>
          <w:szCs w:val="24"/>
        </w:rPr>
        <w:t>C</w:t>
      </w:r>
      <w:r w:rsidRPr="00D70BAD">
        <w:rPr>
          <w:rFonts w:ascii="Arial" w:hAnsi="Arial" w:cs="Arial"/>
          <w:b/>
          <w:bCs/>
          <w:i/>
          <w:iCs/>
          <w:color w:val="000000"/>
          <w:szCs w:val="24"/>
        </w:rPr>
        <w:t>: New York State-Administered Universal Prekindergarten Quality Assurance Protocol Guidance Document</w:t>
      </w:r>
      <w:r w:rsidRPr="00D70BAD">
        <w:rPr>
          <w:rFonts w:ascii="Arial" w:hAnsi="Arial" w:cs="Arial"/>
          <w:b/>
          <w:bCs/>
          <w:i/>
          <w:iCs/>
          <w:color w:val="000000"/>
          <w:szCs w:val="24"/>
        </w:rPr>
        <w:br/>
      </w:r>
    </w:p>
    <w:p w14:paraId="67DCFBBA" w14:textId="5619DFB0" w:rsidR="004E0C62" w:rsidRPr="00630BE2" w:rsidRDefault="004E0C62" w:rsidP="004E0C62">
      <w:r w:rsidRPr="00630BE2">
        <w:rPr>
          <w:rFonts w:ascii="Arial" w:hAnsi="Arial"/>
          <w:b/>
          <w:bCs/>
          <w:u w:val="single"/>
        </w:rPr>
        <w:lastRenderedPageBreak/>
        <w:t>Days of Operation</w:t>
      </w:r>
    </w:p>
    <w:p w14:paraId="16A1ECB4" w14:textId="7C794D1D" w:rsidR="00633416" w:rsidRPr="00630BE2" w:rsidRDefault="00633416" w:rsidP="00633416">
      <w:pPr>
        <w:widowControl w:val="0"/>
        <w:jc w:val="both"/>
        <w:rPr>
          <w:rFonts w:ascii="Arial" w:hAnsi="Arial" w:cs="Arial"/>
          <w:snapToGrid w:val="0"/>
          <w:color w:val="000000"/>
        </w:rPr>
      </w:pPr>
      <w:r w:rsidRPr="00630BE2">
        <w:rPr>
          <w:rFonts w:ascii="Arial" w:hAnsi="Arial"/>
        </w:rPr>
        <w:t>Awards under this grant program will be based on the NYSED-approved number of New Full-Day and Half-Day to Full-Day prekindergarten placements for four-year-old students served by NYS-certified and uncertified prekindergarten teachers in a 180-day school year.</w:t>
      </w:r>
    </w:p>
    <w:p w14:paraId="5D027501" w14:textId="77777777" w:rsidR="00633416" w:rsidRPr="00630BE2" w:rsidRDefault="00633416" w:rsidP="00633416">
      <w:pPr>
        <w:widowControl w:val="0"/>
        <w:jc w:val="both"/>
        <w:rPr>
          <w:rFonts w:ascii="Arial" w:hAnsi="Arial" w:cs="Arial"/>
          <w:snapToGrid w:val="0"/>
          <w:color w:val="000000"/>
        </w:rPr>
      </w:pPr>
    </w:p>
    <w:p w14:paraId="424F895F" w14:textId="77777777" w:rsidR="00633416" w:rsidRPr="00630BE2" w:rsidRDefault="00633416" w:rsidP="00633416">
      <w:pPr>
        <w:widowControl w:val="0"/>
        <w:jc w:val="both"/>
        <w:rPr>
          <w:rFonts w:ascii="Arial" w:hAnsi="Arial"/>
          <w:color w:val="000000"/>
        </w:rPr>
      </w:pPr>
      <w:r w:rsidRPr="00630BE2">
        <w:rPr>
          <w:rFonts w:ascii="Arial" w:hAnsi="Arial" w:cs="Arial"/>
          <w:snapToGrid w:val="0"/>
          <w:color w:val="000000"/>
        </w:rPr>
        <w:t xml:space="preserve">For the purposes of this grant and pursuant to </w:t>
      </w:r>
      <w:hyperlink r:id="rId24" w:history="1">
        <w:r w:rsidRPr="00630BE2">
          <w:rPr>
            <w:rStyle w:val="Hyperlink"/>
            <w:rFonts w:ascii="Arial" w:hAnsi="Arial" w:cs="Arial"/>
          </w:rPr>
          <w:t>8 NYCRR 151-1</w:t>
        </w:r>
      </w:hyperlink>
      <w:r w:rsidRPr="00630BE2">
        <w:rPr>
          <w:rFonts w:ascii="Arial" w:hAnsi="Arial" w:cs="Arial"/>
        </w:rPr>
        <w:t>,</w:t>
      </w:r>
      <w:r w:rsidRPr="00630BE2">
        <w:rPr>
          <w:rFonts w:ascii="Arial" w:hAnsi="Arial" w:cs="Arial"/>
          <w:snapToGrid w:val="0"/>
          <w:color w:val="000000"/>
        </w:rPr>
        <w:t xml:space="preserve"> during the 2023-2024 school year, awarded school districts will have the option to operate a full-day four-year-old prekindergarten program for a minimum of 90 days. Otherwise, awarded school districts will be able to operate a 180-day program during the 2024-</w:t>
      </w:r>
      <w:r w:rsidRPr="00630BE2">
        <w:rPr>
          <w:rFonts w:ascii="Arial" w:hAnsi="Arial" w:cs="Arial"/>
          <w:snapToGrid w:val="0"/>
          <w:color w:val="000000"/>
          <w:szCs w:val="24"/>
        </w:rPr>
        <w:t>2025</w:t>
      </w:r>
      <w:r w:rsidRPr="00630BE2">
        <w:rPr>
          <w:rFonts w:ascii="Arial" w:hAnsi="Arial" w:cs="Arial"/>
          <w:snapToGrid w:val="0"/>
          <w:color w:val="000000"/>
        </w:rPr>
        <w:t xml:space="preserve"> school year. </w:t>
      </w:r>
    </w:p>
    <w:p w14:paraId="0055CB78" w14:textId="77777777" w:rsidR="00633416" w:rsidRPr="00630BE2" w:rsidRDefault="00633416" w:rsidP="00633416">
      <w:pPr>
        <w:widowControl w:val="0"/>
        <w:jc w:val="both"/>
        <w:rPr>
          <w:rFonts w:ascii="Arial" w:hAnsi="Arial" w:cs="Arial"/>
          <w:snapToGrid w:val="0"/>
          <w:color w:val="000000"/>
        </w:rPr>
      </w:pPr>
    </w:p>
    <w:p w14:paraId="766B78C8" w14:textId="77777777" w:rsidR="00633416" w:rsidRPr="00630BE2" w:rsidRDefault="00633416" w:rsidP="00633416">
      <w:pPr>
        <w:widowControl w:val="0"/>
        <w:rPr>
          <w:rFonts w:ascii="Arial" w:hAnsi="Arial" w:cs="Arial"/>
          <w:snapToGrid w:val="0"/>
          <w:color w:val="000000"/>
        </w:rPr>
      </w:pPr>
      <w:r w:rsidRPr="00630BE2">
        <w:rPr>
          <w:rFonts w:ascii="Arial" w:hAnsi="Arial" w:cs="Arial"/>
          <w:snapToGrid w:val="0"/>
          <w:color w:val="000000"/>
        </w:rPr>
        <w:t xml:space="preserve">Prekindergarten programs that operate fewer than 180 school days in the 2023-2024 school year and thereafter will be subject to Education Law </w:t>
      </w:r>
      <w:hyperlink r:id="rId25" w:history="1">
        <w:r w:rsidRPr="00630BE2">
          <w:rPr>
            <w:rStyle w:val="Hyperlink"/>
            <w:rFonts w:ascii="Arial" w:hAnsi="Arial" w:cs="Arial"/>
            <w:snapToGrid w:val="0"/>
          </w:rPr>
          <w:t>§3602-e(16)</w:t>
        </w:r>
      </w:hyperlink>
      <w:r w:rsidRPr="00630BE2">
        <w:rPr>
          <w:rFonts w:ascii="Arial" w:hAnsi="Arial" w:cs="Arial"/>
          <w:snapToGrid w:val="0"/>
          <w:color w:val="000000"/>
        </w:rPr>
        <w:t xml:space="preserve"> which outlines the proportionate reduction of the total grant payable by 1/180</w:t>
      </w:r>
      <w:r w:rsidRPr="00630BE2">
        <w:rPr>
          <w:rFonts w:ascii="Arial" w:hAnsi="Arial"/>
          <w:color w:val="000000"/>
          <w:vertAlign w:val="superscript"/>
        </w:rPr>
        <w:t>th</w:t>
      </w:r>
      <w:r w:rsidRPr="00630BE2">
        <w:rPr>
          <w:rFonts w:ascii="Arial" w:hAnsi="Arial" w:cs="Arial"/>
          <w:snapToGrid w:val="0"/>
          <w:color w:val="000000"/>
        </w:rPr>
        <w:t xml:space="preserve"> for each day the prekindergarten program did not operate.</w:t>
      </w:r>
      <w:r w:rsidRPr="00630BE2">
        <w:rPr>
          <w:rFonts w:ascii="Arial" w:hAnsi="Arial" w:cs="Arial"/>
          <w:snapToGrid w:val="0"/>
          <w:color w:val="000000"/>
        </w:rPr>
        <w:br/>
      </w:r>
    </w:p>
    <w:p w14:paraId="21DACD06" w14:textId="140587B9" w:rsidR="00633416" w:rsidRPr="00A114CA" w:rsidRDefault="00633416" w:rsidP="0096086D">
      <w:pPr>
        <w:widowControl w:val="0"/>
        <w:rPr>
          <w:rFonts w:ascii="Arial" w:hAnsi="Arial" w:cs="Arial"/>
          <w:szCs w:val="24"/>
        </w:rPr>
      </w:pPr>
      <w:r w:rsidRPr="00630BE2">
        <w:rPr>
          <w:rFonts w:ascii="Arial" w:hAnsi="Arial" w:cs="Arial"/>
          <w:snapToGrid w:val="0"/>
          <w:color w:val="000000"/>
        </w:rPr>
        <w:t xml:space="preserve">Subject to an available appropriation in the State budget for this purpose and provided </w:t>
      </w:r>
      <w:r w:rsidRPr="00630BE2">
        <w:rPr>
          <w:rFonts w:ascii="Arial" w:hAnsi="Arial" w:cs="Arial"/>
          <w:color w:val="000000"/>
        </w:rPr>
        <w:t xml:space="preserve">all requirements of this grant and </w:t>
      </w:r>
      <w:r w:rsidRPr="00630BE2">
        <w:rPr>
          <w:rFonts w:ascii="Arial" w:hAnsi="Arial" w:cs="Arial"/>
          <w:szCs w:val="24"/>
        </w:rPr>
        <w:t>§3602-ee quality standards</w:t>
      </w:r>
      <w:r w:rsidRPr="00630BE2">
        <w:rPr>
          <w:rFonts w:ascii="Arial" w:hAnsi="Arial" w:cs="Arial"/>
          <w:snapToGrid w:val="0"/>
          <w:color w:val="000000"/>
        </w:rPr>
        <w:t xml:space="preserve"> have been met, all awarded school districts will retain their 180-day maximum grant award in the 2024-2025 school year and thereafter.</w:t>
      </w:r>
      <w:r>
        <w:rPr>
          <w:rFonts w:ascii="Arial" w:hAnsi="Arial" w:cs="Arial"/>
          <w:snapToGrid w:val="0"/>
          <w:color w:val="000000"/>
        </w:rPr>
        <w:br/>
      </w:r>
    </w:p>
    <w:p w14:paraId="237A7EB0" w14:textId="2844FDD2" w:rsidR="004E0C62" w:rsidRPr="00911C22" w:rsidRDefault="004E0C62" w:rsidP="0096086D">
      <w:pPr>
        <w:rPr>
          <w:rFonts w:ascii="Arial" w:hAnsi="Arial" w:cs="Arial"/>
          <w:szCs w:val="24"/>
        </w:rPr>
      </w:pPr>
      <w:r w:rsidRPr="00911C22">
        <w:rPr>
          <w:rFonts w:ascii="Arial" w:hAnsi="Arial" w:cs="Arial"/>
          <w:b/>
          <w:bCs/>
          <w:i/>
          <w:iCs/>
          <w:szCs w:val="24"/>
        </w:rPr>
        <w:t>Eligible Four-Year-Old Students and Maximum Class Size:</w:t>
      </w:r>
      <w:r w:rsidR="00D70BAD">
        <w:rPr>
          <w:rFonts w:ascii="Arial" w:hAnsi="Arial" w:cs="Arial"/>
          <w:szCs w:val="24"/>
        </w:rPr>
        <w:br/>
      </w:r>
      <w:r w:rsidRPr="00911C22">
        <w:rPr>
          <w:rFonts w:ascii="Arial" w:hAnsi="Arial" w:cs="Arial"/>
          <w:szCs w:val="24"/>
        </w:rPr>
        <w:t xml:space="preserve">An eligible prekindergarten student </w:t>
      </w:r>
      <w:r w:rsidR="00F80B5B">
        <w:rPr>
          <w:rFonts w:ascii="Arial" w:hAnsi="Arial" w:cs="Arial"/>
          <w:szCs w:val="24"/>
        </w:rPr>
        <w:t xml:space="preserve">is one who </w:t>
      </w:r>
      <w:r w:rsidRPr="00911C22">
        <w:rPr>
          <w:rFonts w:ascii="Arial" w:hAnsi="Arial" w:cs="Arial"/>
          <w:szCs w:val="24"/>
        </w:rPr>
        <w:t xml:space="preserve">resides in the school district and will be </w:t>
      </w:r>
      <w:r w:rsidR="00F80B5B" w:rsidRPr="00911C22">
        <w:rPr>
          <w:rFonts w:ascii="Arial" w:hAnsi="Arial" w:cs="Arial"/>
          <w:szCs w:val="24"/>
        </w:rPr>
        <w:t>four</w:t>
      </w:r>
      <w:r w:rsidR="00F80B5B">
        <w:rPr>
          <w:rFonts w:ascii="Arial" w:hAnsi="Arial" w:cs="Arial"/>
          <w:szCs w:val="24"/>
        </w:rPr>
        <w:t>-</w:t>
      </w:r>
      <w:r w:rsidRPr="00911C22">
        <w:rPr>
          <w:rFonts w:ascii="Arial" w:hAnsi="Arial" w:cs="Arial"/>
          <w:szCs w:val="24"/>
        </w:rPr>
        <w:t xml:space="preserve">years of age on or before December 1, </w:t>
      </w:r>
      <w:r w:rsidR="00F80B5B" w:rsidRPr="00911C22">
        <w:rPr>
          <w:rFonts w:ascii="Arial" w:hAnsi="Arial" w:cs="Arial"/>
          <w:szCs w:val="24"/>
        </w:rPr>
        <w:t>202</w:t>
      </w:r>
      <w:r w:rsidR="00F80B5B">
        <w:rPr>
          <w:rFonts w:ascii="Arial" w:hAnsi="Arial" w:cs="Arial"/>
          <w:szCs w:val="24"/>
        </w:rPr>
        <w:t>3.</w:t>
      </w:r>
    </w:p>
    <w:p w14:paraId="2D5AD8BE" w14:textId="7E8751BF" w:rsidR="004E0C62" w:rsidRPr="00911C22" w:rsidRDefault="004E0C62" w:rsidP="004E0C62">
      <w:pPr>
        <w:pStyle w:val="ListParagraph"/>
        <w:numPr>
          <w:ilvl w:val="0"/>
          <w:numId w:val="14"/>
        </w:numPr>
        <w:rPr>
          <w:rFonts w:ascii="Arial" w:hAnsi="Arial" w:cs="Arial"/>
          <w:sz w:val="24"/>
          <w:szCs w:val="24"/>
        </w:rPr>
      </w:pPr>
      <w:r w:rsidRPr="00911C22">
        <w:rPr>
          <w:rFonts w:ascii="Arial" w:hAnsi="Arial" w:cs="Arial"/>
          <w:sz w:val="24"/>
          <w:szCs w:val="24"/>
        </w:rPr>
        <w:t>If there are more eligible students than new full-day prekindergarten program placements provided by this grant, the school district must establish a random method of selection (lottery system) to determine which eligible students the prekindergarten program can immediately serve, and which students will be placed on a waiting list</w:t>
      </w:r>
      <w:r w:rsidR="00F80B5B">
        <w:rPr>
          <w:rFonts w:ascii="Arial" w:hAnsi="Arial" w:cs="Arial"/>
          <w:sz w:val="24"/>
          <w:szCs w:val="24"/>
        </w:rPr>
        <w:t>.</w:t>
      </w:r>
    </w:p>
    <w:p w14:paraId="1139AA59" w14:textId="77777777" w:rsidR="004E0C62" w:rsidRPr="00911C22" w:rsidRDefault="004E0C62" w:rsidP="004E0C62">
      <w:pPr>
        <w:pStyle w:val="ListParagraph"/>
        <w:numPr>
          <w:ilvl w:val="0"/>
          <w:numId w:val="14"/>
        </w:numPr>
        <w:rPr>
          <w:rFonts w:ascii="Arial" w:hAnsi="Arial" w:cs="Arial"/>
          <w:sz w:val="24"/>
          <w:szCs w:val="24"/>
        </w:rPr>
      </w:pPr>
      <w:r w:rsidRPr="00911C22">
        <w:rPr>
          <w:rFonts w:ascii="Arial" w:hAnsi="Arial" w:cs="Arial"/>
          <w:sz w:val="24"/>
          <w:szCs w:val="24"/>
        </w:rPr>
        <w:t xml:space="preserve">Maximum class size for a prekindergarten class is 20 four-year-old students. </w:t>
      </w:r>
    </w:p>
    <w:p w14:paraId="6C48CA15" w14:textId="77777777" w:rsidR="004E0C62" w:rsidRPr="00C064F4" w:rsidRDefault="004E0C62" w:rsidP="004E0C62">
      <w:pPr>
        <w:pStyle w:val="ListParagraph"/>
        <w:ind w:left="1440"/>
        <w:rPr>
          <w:rFonts w:ascii="Arial" w:hAnsi="Arial" w:cs="Arial"/>
          <w:b/>
          <w:bCs/>
          <w:i/>
          <w:iCs/>
          <w:sz w:val="2"/>
          <w:szCs w:val="2"/>
        </w:rPr>
      </w:pPr>
    </w:p>
    <w:tbl>
      <w:tblPr>
        <w:tblStyle w:val="GridTable1Light"/>
        <w:tblW w:w="10917" w:type="dxa"/>
        <w:jc w:val="center"/>
        <w:tblLook w:val="04A0" w:firstRow="1" w:lastRow="0" w:firstColumn="1" w:lastColumn="0" w:noHBand="0" w:noVBand="1"/>
      </w:tblPr>
      <w:tblGrid>
        <w:gridCol w:w="3802"/>
        <w:gridCol w:w="3207"/>
        <w:gridCol w:w="3908"/>
      </w:tblGrid>
      <w:tr w:rsidR="004E0C62" w14:paraId="2A3AF4FF" w14:textId="77777777" w:rsidTr="00886F34">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3802" w:type="dxa"/>
            <w:shd w:val="clear" w:color="auto" w:fill="DBE5F1" w:themeFill="accent1" w:themeFillTint="33"/>
          </w:tcPr>
          <w:p w14:paraId="3F7D78D9" w14:textId="77777777" w:rsidR="004E0C62" w:rsidRDefault="004E0C62">
            <w:pPr>
              <w:autoSpaceDE w:val="0"/>
              <w:autoSpaceDN w:val="0"/>
              <w:adjustRightInd w:val="0"/>
              <w:jc w:val="center"/>
              <w:rPr>
                <w:rFonts w:ascii="Arial" w:hAnsi="Arial" w:cs="Arial"/>
                <w:b w:val="0"/>
                <w:bCs w:val="0"/>
              </w:rPr>
            </w:pPr>
            <w:r w:rsidRPr="00351FD2">
              <w:rPr>
                <w:rFonts w:ascii="Arial" w:hAnsi="Arial" w:cs="Arial"/>
              </w:rPr>
              <w:t>Prekindergarten</w:t>
            </w:r>
          </w:p>
          <w:p w14:paraId="4B91E1FE" w14:textId="77777777" w:rsidR="004E0C62" w:rsidRPr="00351FD2" w:rsidRDefault="004E0C62">
            <w:pPr>
              <w:autoSpaceDE w:val="0"/>
              <w:autoSpaceDN w:val="0"/>
              <w:adjustRightInd w:val="0"/>
              <w:jc w:val="center"/>
              <w:rPr>
                <w:rFonts w:ascii="Arial" w:hAnsi="Arial" w:cs="Arial"/>
              </w:rPr>
            </w:pPr>
            <w:r w:rsidRPr="00351FD2">
              <w:rPr>
                <w:rFonts w:ascii="Arial" w:hAnsi="Arial" w:cs="Arial"/>
              </w:rPr>
              <w:t>Provider Type</w:t>
            </w:r>
          </w:p>
        </w:tc>
        <w:tc>
          <w:tcPr>
            <w:tcW w:w="3207" w:type="dxa"/>
            <w:shd w:val="clear" w:color="auto" w:fill="DBE5F1" w:themeFill="accent1" w:themeFillTint="33"/>
          </w:tcPr>
          <w:p w14:paraId="369799DA" w14:textId="77777777" w:rsidR="004E0C62" w:rsidRPr="00351FD2" w:rsidRDefault="004E0C6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51FD2">
              <w:rPr>
                <w:rFonts w:ascii="Arial" w:hAnsi="Arial" w:cs="Arial"/>
              </w:rPr>
              <w:t>Maximum Class Size (Four-year-old Students)</w:t>
            </w:r>
          </w:p>
        </w:tc>
        <w:tc>
          <w:tcPr>
            <w:tcW w:w="3908" w:type="dxa"/>
            <w:shd w:val="clear" w:color="auto" w:fill="DBE5F1" w:themeFill="accent1" w:themeFillTint="33"/>
          </w:tcPr>
          <w:p w14:paraId="70F60C18" w14:textId="77777777" w:rsidR="004E0C62" w:rsidRPr="00351FD2" w:rsidRDefault="004E0C6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51FD2">
              <w:rPr>
                <w:rFonts w:ascii="Arial" w:hAnsi="Arial" w:cs="Arial"/>
              </w:rPr>
              <w:t>Minimum Staffing Levels assigned to each class</w:t>
            </w:r>
          </w:p>
        </w:tc>
      </w:tr>
      <w:tr w:rsidR="004E0C62" w14:paraId="0D220EBE" w14:textId="77777777" w:rsidTr="00886F34">
        <w:trPr>
          <w:trHeight w:val="324"/>
          <w:jc w:val="center"/>
        </w:trPr>
        <w:tc>
          <w:tcPr>
            <w:cnfStyle w:val="001000000000" w:firstRow="0" w:lastRow="0" w:firstColumn="1" w:lastColumn="0" w:oddVBand="0" w:evenVBand="0" w:oddHBand="0" w:evenHBand="0" w:firstRowFirstColumn="0" w:firstRowLastColumn="0" w:lastRowFirstColumn="0" w:lastRowLastColumn="0"/>
            <w:tcW w:w="3802" w:type="dxa"/>
            <w:vAlign w:val="center"/>
          </w:tcPr>
          <w:p w14:paraId="32D5B347" w14:textId="77777777" w:rsidR="004E0C62" w:rsidRDefault="004E0C62">
            <w:pPr>
              <w:autoSpaceDE w:val="0"/>
              <w:autoSpaceDN w:val="0"/>
              <w:adjustRightInd w:val="0"/>
              <w:rPr>
                <w:rFonts w:ascii="Arial" w:hAnsi="Arial" w:cs="Arial"/>
              </w:rPr>
            </w:pPr>
            <w:r>
              <w:rPr>
                <w:rFonts w:ascii="Arial" w:hAnsi="Arial" w:cs="Arial"/>
              </w:rPr>
              <w:t>Family Day Care</w:t>
            </w:r>
          </w:p>
        </w:tc>
        <w:tc>
          <w:tcPr>
            <w:tcW w:w="3207" w:type="dxa"/>
            <w:vAlign w:val="center"/>
          </w:tcPr>
          <w:p w14:paraId="4B4B8010"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c>
          <w:tcPr>
            <w:tcW w:w="3908" w:type="dxa"/>
            <w:vAlign w:val="center"/>
          </w:tcPr>
          <w:p w14:paraId="2A7CB46A"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Teacher</w:t>
            </w:r>
          </w:p>
        </w:tc>
      </w:tr>
      <w:tr w:rsidR="004E0C62" w14:paraId="0E349277" w14:textId="77777777" w:rsidTr="00886F34">
        <w:trPr>
          <w:trHeight w:val="318"/>
          <w:jc w:val="center"/>
        </w:trPr>
        <w:tc>
          <w:tcPr>
            <w:cnfStyle w:val="001000000000" w:firstRow="0" w:lastRow="0" w:firstColumn="1" w:lastColumn="0" w:oddVBand="0" w:evenVBand="0" w:oddHBand="0" w:evenHBand="0" w:firstRowFirstColumn="0" w:firstRowLastColumn="0" w:lastRowFirstColumn="0" w:lastRowLastColumn="0"/>
            <w:tcW w:w="3802" w:type="dxa"/>
            <w:vAlign w:val="center"/>
          </w:tcPr>
          <w:p w14:paraId="6E9C4665" w14:textId="77777777" w:rsidR="004E0C62" w:rsidRDefault="004E0C62">
            <w:pPr>
              <w:autoSpaceDE w:val="0"/>
              <w:autoSpaceDN w:val="0"/>
              <w:adjustRightInd w:val="0"/>
              <w:rPr>
                <w:rFonts w:ascii="Arial" w:hAnsi="Arial" w:cs="Arial"/>
              </w:rPr>
            </w:pPr>
            <w:r>
              <w:rPr>
                <w:rFonts w:ascii="Arial" w:hAnsi="Arial" w:cs="Arial"/>
              </w:rPr>
              <w:t>Group Family Day Care</w:t>
            </w:r>
          </w:p>
        </w:tc>
        <w:tc>
          <w:tcPr>
            <w:tcW w:w="3207" w:type="dxa"/>
            <w:vAlign w:val="center"/>
          </w:tcPr>
          <w:p w14:paraId="7C457372"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tc>
        <w:tc>
          <w:tcPr>
            <w:tcW w:w="3908" w:type="dxa"/>
            <w:vAlign w:val="center"/>
          </w:tcPr>
          <w:p w14:paraId="0F6AC5D7"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Teacher</w:t>
            </w:r>
          </w:p>
        </w:tc>
      </w:tr>
      <w:tr w:rsidR="004E0C62" w14:paraId="4AEDF319" w14:textId="77777777" w:rsidTr="00886F34">
        <w:trPr>
          <w:trHeight w:val="310"/>
          <w:jc w:val="center"/>
        </w:trPr>
        <w:tc>
          <w:tcPr>
            <w:cnfStyle w:val="001000000000" w:firstRow="0" w:lastRow="0" w:firstColumn="1" w:lastColumn="0" w:oddVBand="0" w:evenVBand="0" w:oddHBand="0" w:evenHBand="0" w:firstRowFirstColumn="0" w:firstRowLastColumn="0" w:lastRowFirstColumn="0" w:lastRowLastColumn="0"/>
            <w:tcW w:w="3802" w:type="dxa"/>
            <w:vMerge w:val="restart"/>
            <w:vAlign w:val="center"/>
          </w:tcPr>
          <w:p w14:paraId="11E38C0A" w14:textId="77777777" w:rsidR="004E0C62" w:rsidRDefault="004E0C62">
            <w:pPr>
              <w:autoSpaceDE w:val="0"/>
              <w:autoSpaceDN w:val="0"/>
              <w:adjustRightInd w:val="0"/>
              <w:rPr>
                <w:rFonts w:ascii="Arial" w:hAnsi="Arial" w:cs="Arial"/>
                <w:b w:val="0"/>
                <w:bCs w:val="0"/>
              </w:rPr>
            </w:pPr>
            <w:r>
              <w:rPr>
                <w:rFonts w:ascii="Arial" w:hAnsi="Arial" w:cs="Arial"/>
              </w:rPr>
              <w:t xml:space="preserve">School District </w:t>
            </w:r>
          </w:p>
          <w:p w14:paraId="0C628DB9" w14:textId="165B13EB" w:rsidR="004E0C62" w:rsidRPr="00886F34" w:rsidRDefault="00886F34">
            <w:pPr>
              <w:autoSpaceDE w:val="0"/>
              <w:autoSpaceDN w:val="0"/>
              <w:adjustRightInd w:val="0"/>
              <w:rPr>
                <w:rFonts w:ascii="Arial" w:hAnsi="Arial" w:cs="Arial"/>
                <w:b w:val="0"/>
                <w:bCs w:val="0"/>
              </w:rPr>
            </w:pPr>
            <w:r>
              <w:rPr>
                <w:rFonts w:ascii="Arial" w:hAnsi="Arial" w:cs="Arial"/>
              </w:rPr>
              <w:t>O</w:t>
            </w:r>
            <w:r w:rsidR="004E0C62">
              <w:rPr>
                <w:rFonts w:ascii="Arial" w:hAnsi="Arial" w:cs="Arial"/>
              </w:rPr>
              <w:t>r</w:t>
            </w:r>
            <w:r>
              <w:rPr>
                <w:rFonts w:ascii="Arial" w:hAnsi="Arial" w:cs="Arial"/>
              </w:rPr>
              <w:t xml:space="preserve"> </w:t>
            </w:r>
            <w:r w:rsidR="004E0C62">
              <w:rPr>
                <w:rFonts w:ascii="Arial" w:hAnsi="Arial" w:cs="Arial"/>
              </w:rPr>
              <w:t xml:space="preserve">Community Based Organization </w:t>
            </w:r>
          </w:p>
        </w:tc>
        <w:tc>
          <w:tcPr>
            <w:tcW w:w="3207" w:type="dxa"/>
            <w:vAlign w:val="center"/>
          </w:tcPr>
          <w:p w14:paraId="3BE39F17"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3908" w:type="dxa"/>
            <w:vAlign w:val="center"/>
          </w:tcPr>
          <w:p w14:paraId="265B07A1"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Teacher</w:t>
            </w:r>
          </w:p>
          <w:p w14:paraId="0D406FE7"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1 Paraprofessional</w:t>
            </w:r>
          </w:p>
          <w:p w14:paraId="7C119E2C"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[Teaching Assistant or Teacher Aide]</w:t>
            </w:r>
          </w:p>
        </w:tc>
      </w:tr>
      <w:tr w:rsidR="004E0C62" w14:paraId="525E172D" w14:textId="77777777" w:rsidTr="00886F34">
        <w:trPr>
          <w:trHeight w:val="529"/>
          <w:jc w:val="center"/>
        </w:trPr>
        <w:tc>
          <w:tcPr>
            <w:cnfStyle w:val="001000000000" w:firstRow="0" w:lastRow="0" w:firstColumn="1" w:lastColumn="0" w:oddVBand="0" w:evenVBand="0" w:oddHBand="0" w:evenHBand="0" w:firstRowFirstColumn="0" w:firstRowLastColumn="0" w:lastRowFirstColumn="0" w:lastRowLastColumn="0"/>
            <w:tcW w:w="3802" w:type="dxa"/>
            <w:vMerge/>
          </w:tcPr>
          <w:p w14:paraId="2593DC54" w14:textId="77777777" w:rsidR="004E0C62" w:rsidRDefault="004E0C62">
            <w:pPr>
              <w:autoSpaceDE w:val="0"/>
              <w:autoSpaceDN w:val="0"/>
              <w:adjustRightInd w:val="0"/>
              <w:rPr>
                <w:rFonts w:ascii="Arial" w:hAnsi="Arial" w:cs="Arial"/>
              </w:rPr>
            </w:pPr>
          </w:p>
        </w:tc>
        <w:tc>
          <w:tcPr>
            <w:tcW w:w="3207" w:type="dxa"/>
            <w:vAlign w:val="center"/>
          </w:tcPr>
          <w:p w14:paraId="3478389D"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19-20</w:t>
            </w:r>
          </w:p>
        </w:tc>
        <w:tc>
          <w:tcPr>
            <w:tcW w:w="3908" w:type="dxa"/>
            <w:vAlign w:val="center"/>
          </w:tcPr>
          <w:p w14:paraId="0320BE6C"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Teacher</w:t>
            </w:r>
          </w:p>
          <w:p w14:paraId="1A35F17B"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2 Paraprofessionals</w:t>
            </w:r>
          </w:p>
          <w:p w14:paraId="227DB0AA"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[Teaching Assistant(s) and/or </w:t>
            </w:r>
          </w:p>
          <w:p w14:paraId="4AEF1DFC" w14:textId="77777777" w:rsidR="004E0C62" w:rsidRDefault="004E0C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Teacher Aide(s)]</w:t>
            </w:r>
          </w:p>
        </w:tc>
      </w:tr>
    </w:tbl>
    <w:p w14:paraId="7EABEFE3" w14:textId="77777777" w:rsidR="004E0C62" w:rsidRPr="00C064F4" w:rsidRDefault="004E0C62" w:rsidP="004E0C62">
      <w:pPr>
        <w:rPr>
          <w:rFonts w:ascii="Arial" w:hAnsi="Arial"/>
          <w:b/>
          <w:bCs/>
          <w:i/>
          <w:iCs/>
          <w:sz w:val="4"/>
          <w:szCs w:val="2"/>
        </w:rPr>
      </w:pPr>
    </w:p>
    <w:p w14:paraId="528A126C" w14:textId="218E2AD9" w:rsidR="004E0C62" w:rsidRPr="00911C22" w:rsidRDefault="004E0C62" w:rsidP="004E0C62">
      <w:pPr>
        <w:pStyle w:val="Heading3"/>
        <w:spacing w:after="120"/>
        <w:rPr>
          <w:rFonts w:cs="Arial"/>
          <w:color w:val="000000" w:themeColor="text1"/>
          <w:sz w:val="24"/>
          <w:szCs w:val="18"/>
          <w:u w:val="single"/>
        </w:rPr>
      </w:pPr>
      <w:r w:rsidRPr="00911C22">
        <w:rPr>
          <w:rFonts w:cs="Arial"/>
          <w:color w:val="000000" w:themeColor="text1"/>
          <w:sz w:val="24"/>
          <w:szCs w:val="18"/>
          <w:u w:val="single"/>
        </w:rPr>
        <w:t>Proposed Budget (FS-10):</w:t>
      </w:r>
    </w:p>
    <w:p w14:paraId="286454EE" w14:textId="77777777" w:rsidR="0098521F" w:rsidRDefault="009412EB" w:rsidP="004E0C62">
      <w:pPr>
        <w:widowControl w:val="0"/>
        <w:jc w:val="both"/>
        <w:rPr>
          <w:rFonts w:ascii="Arial" w:hAnsi="Arial" w:cs="Arial"/>
          <w:snapToGrid w:val="0"/>
          <w:color w:val="000000"/>
        </w:rPr>
      </w:pPr>
      <w:r w:rsidRPr="00911C22">
        <w:rPr>
          <w:rFonts w:ascii="Arial" w:hAnsi="Arial" w:cs="Arial"/>
          <w:snapToGrid w:val="0"/>
          <w:color w:val="000000"/>
          <w:szCs w:val="24"/>
        </w:rPr>
        <w:t xml:space="preserve">For the purposes of this grant and pursuant to </w:t>
      </w:r>
      <w:r w:rsidRPr="00911C22">
        <w:rPr>
          <w:rFonts w:ascii="Arial" w:hAnsi="Arial" w:cs="Arial"/>
          <w:szCs w:val="24"/>
        </w:rPr>
        <w:t>8 NYCRR 151-1</w:t>
      </w:r>
      <w:r w:rsidRPr="00911C22">
        <w:rPr>
          <w:rFonts w:ascii="Arial" w:hAnsi="Arial" w:cs="Arial"/>
          <w:snapToGrid w:val="0"/>
          <w:color w:val="000000"/>
          <w:szCs w:val="24"/>
        </w:rPr>
        <w:t xml:space="preserve">, during the </w:t>
      </w:r>
      <w:r>
        <w:rPr>
          <w:rFonts w:ascii="Arial" w:hAnsi="Arial" w:cs="Arial"/>
          <w:snapToGrid w:val="0"/>
          <w:color w:val="000000"/>
        </w:rPr>
        <w:t>2023-</w:t>
      </w:r>
      <w:r w:rsidRPr="00911C22">
        <w:rPr>
          <w:rFonts w:ascii="Arial" w:hAnsi="Arial" w:cs="Arial"/>
          <w:snapToGrid w:val="0"/>
          <w:color w:val="000000"/>
          <w:szCs w:val="24"/>
        </w:rPr>
        <w:t>202</w:t>
      </w:r>
      <w:r>
        <w:rPr>
          <w:rFonts w:ascii="Arial" w:hAnsi="Arial" w:cs="Arial"/>
          <w:snapToGrid w:val="0"/>
          <w:color w:val="000000"/>
          <w:szCs w:val="24"/>
        </w:rPr>
        <w:t>4</w:t>
      </w:r>
      <w:r w:rsidRPr="00911C22">
        <w:rPr>
          <w:rFonts w:ascii="Arial" w:hAnsi="Arial" w:cs="Arial"/>
          <w:snapToGrid w:val="0"/>
          <w:color w:val="000000"/>
          <w:szCs w:val="24"/>
        </w:rPr>
        <w:t xml:space="preserve"> school year, awarded school districts will </w:t>
      </w:r>
      <w:r>
        <w:rPr>
          <w:rFonts w:ascii="Arial" w:hAnsi="Arial" w:cs="Arial"/>
          <w:snapToGrid w:val="0"/>
          <w:color w:val="000000"/>
        </w:rPr>
        <w:t xml:space="preserve">have the option to </w:t>
      </w:r>
      <w:r w:rsidRPr="00911C22">
        <w:rPr>
          <w:rFonts w:ascii="Arial" w:hAnsi="Arial" w:cs="Arial"/>
          <w:snapToGrid w:val="0"/>
          <w:color w:val="000000"/>
          <w:szCs w:val="24"/>
        </w:rPr>
        <w:t xml:space="preserve">operate a full-day four-year-old prekindergarten program for </w:t>
      </w:r>
      <w:r>
        <w:rPr>
          <w:rFonts w:ascii="Arial" w:hAnsi="Arial" w:cs="Arial"/>
          <w:snapToGrid w:val="0"/>
          <w:color w:val="000000"/>
        </w:rPr>
        <w:t>a minimum of 90</w:t>
      </w:r>
      <w:r w:rsidRPr="00911C22">
        <w:rPr>
          <w:rFonts w:ascii="Arial" w:hAnsi="Arial" w:cs="Arial"/>
          <w:snapToGrid w:val="0"/>
          <w:color w:val="000000"/>
          <w:szCs w:val="24"/>
        </w:rPr>
        <w:t xml:space="preserve"> days. </w:t>
      </w:r>
      <w:r>
        <w:rPr>
          <w:rFonts w:ascii="Arial" w:hAnsi="Arial" w:cs="Arial"/>
          <w:snapToGrid w:val="0"/>
          <w:color w:val="000000"/>
        </w:rPr>
        <w:t xml:space="preserve">Otherwise, awarded school districts will be able to operate a 180-day program during the 2024-2025 school year. </w:t>
      </w:r>
    </w:p>
    <w:p w14:paraId="4E32BE0F" w14:textId="77777777" w:rsidR="0098521F" w:rsidRDefault="0098521F" w:rsidP="004E0C62">
      <w:pPr>
        <w:widowControl w:val="0"/>
        <w:jc w:val="both"/>
        <w:rPr>
          <w:rFonts w:ascii="Arial" w:hAnsi="Arial" w:cs="Arial"/>
          <w:snapToGrid w:val="0"/>
          <w:color w:val="000000"/>
        </w:rPr>
      </w:pPr>
    </w:p>
    <w:p w14:paraId="15F1ACED" w14:textId="350CFC2B" w:rsidR="004E0C62" w:rsidRDefault="004E0C62" w:rsidP="004E0C62">
      <w:pPr>
        <w:widowControl w:val="0"/>
        <w:jc w:val="both"/>
        <w:rPr>
          <w:rFonts w:ascii="Arial" w:hAnsi="Arial" w:cs="Arial"/>
          <w:snapToGrid w:val="0"/>
          <w:color w:val="000000"/>
          <w:szCs w:val="24"/>
        </w:rPr>
      </w:pPr>
      <w:r w:rsidRPr="00911C22">
        <w:rPr>
          <w:rFonts w:ascii="Arial" w:hAnsi="Arial" w:cs="Arial"/>
          <w:snapToGrid w:val="0"/>
          <w:color w:val="000000"/>
          <w:szCs w:val="24"/>
        </w:rPr>
        <w:t>Prekindergarten programs that operate fewer than 180 school days in the 2023-2024 school year and thereafter will be subject to §3602-</w:t>
      </w:r>
      <w:r w:rsidR="0051578B" w:rsidRPr="00911C22">
        <w:rPr>
          <w:rFonts w:ascii="Arial" w:hAnsi="Arial" w:cs="Arial"/>
          <w:snapToGrid w:val="0"/>
          <w:color w:val="000000"/>
          <w:szCs w:val="24"/>
        </w:rPr>
        <w:t>e (</w:t>
      </w:r>
      <w:r w:rsidRPr="00911C22">
        <w:rPr>
          <w:rFonts w:ascii="Arial" w:hAnsi="Arial" w:cs="Arial"/>
          <w:snapToGrid w:val="0"/>
          <w:color w:val="000000"/>
          <w:szCs w:val="24"/>
        </w:rPr>
        <w:t>16) that outlines the proportionate reduction of the total grant payable by 1/180th for each day the prekindergarten program did not operate.</w:t>
      </w:r>
    </w:p>
    <w:p w14:paraId="1134FF2B" w14:textId="3F17E062" w:rsidR="004E0C62" w:rsidRPr="00911C22" w:rsidRDefault="004E0C62" w:rsidP="004E0C62">
      <w:pPr>
        <w:widowControl w:val="0"/>
        <w:jc w:val="both"/>
        <w:rPr>
          <w:rFonts w:ascii="Arial" w:hAnsi="Arial" w:cs="Arial"/>
          <w:snapToGrid w:val="0"/>
          <w:color w:val="000000"/>
          <w:szCs w:val="24"/>
        </w:rPr>
      </w:pPr>
    </w:p>
    <w:p w14:paraId="1471CE45" w14:textId="1A3E8E93" w:rsidR="0098521F" w:rsidRPr="000F3EB5" w:rsidRDefault="0098521F" w:rsidP="0098521F">
      <w:pPr>
        <w:widowControl w:val="0"/>
        <w:jc w:val="both"/>
        <w:rPr>
          <w:rFonts w:ascii="Arial" w:hAnsi="Arial" w:cs="Arial"/>
          <w:color w:val="000000"/>
        </w:rPr>
      </w:pPr>
      <w:r>
        <w:rPr>
          <w:rFonts w:ascii="Arial" w:hAnsi="Arial" w:cs="Arial"/>
          <w:snapToGrid w:val="0"/>
          <w:color w:val="000000"/>
        </w:rPr>
        <w:t xml:space="preserve">Subject to an available appropriation in the State budget for this purpose and provided </w:t>
      </w:r>
      <w:r>
        <w:rPr>
          <w:rFonts w:ascii="Arial" w:hAnsi="Arial" w:cs="Arial"/>
          <w:color w:val="000000"/>
        </w:rPr>
        <w:t xml:space="preserve">all requirements of this grant and </w:t>
      </w:r>
      <w:r w:rsidRPr="00390433">
        <w:rPr>
          <w:rFonts w:ascii="Arial" w:hAnsi="Arial" w:cs="Arial"/>
          <w:szCs w:val="24"/>
        </w:rPr>
        <w:t>§3602-</w:t>
      </w:r>
      <w:r>
        <w:rPr>
          <w:rFonts w:ascii="Arial" w:hAnsi="Arial" w:cs="Arial"/>
          <w:szCs w:val="24"/>
        </w:rPr>
        <w:t>ee quality standards</w:t>
      </w:r>
      <w:r>
        <w:rPr>
          <w:rFonts w:ascii="Arial" w:hAnsi="Arial" w:cs="Arial"/>
          <w:snapToGrid w:val="0"/>
          <w:color w:val="000000"/>
        </w:rPr>
        <w:t xml:space="preserve"> have been met, all awarded school districts will retain their 180-day maximum grant award in the 2024-2025 school year and thereafter.</w:t>
      </w:r>
    </w:p>
    <w:p w14:paraId="6D02F824" w14:textId="77777777" w:rsidR="0098521F" w:rsidRPr="001260D5" w:rsidRDefault="0098521F" w:rsidP="0098521F">
      <w:pPr>
        <w:rPr>
          <w:rFonts w:ascii="Arial" w:hAnsi="Arial"/>
          <w:color w:val="000000"/>
          <w:u w:val="single"/>
        </w:rPr>
      </w:pPr>
    </w:p>
    <w:p w14:paraId="25F67D6F" w14:textId="16A489CF" w:rsidR="0098521F" w:rsidRPr="002E5711" w:rsidRDefault="0098521F" w:rsidP="0098521F">
      <w:pPr>
        <w:autoSpaceDE w:val="0"/>
        <w:autoSpaceDN w:val="0"/>
        <w:adjustRightInd w:val="0"/>
        <w:spacing w:after="120"/>
        <w:jc w:val="both"/>
        <w:rPr>
          <w:rFonts w:ascii="Arial" w:hAnsi="Arial" w:cs="Arial"/>
          <w:szCs w:val="24"/>
        </w:rPr>
      </w:pPr>
      <w:r w:rsidRPr="002E5711">
        <w:rPr>
          <w:rFonts w:ascii="Arial" w:hAnsi="Arial" w:cs="Arial"/>
          <w:szCs w:val="24"/>
        </w:rPr>
        <w:t xml:space="preserve">School district applicants must submit an FS-10 Proposed Budget with this application for a 12-month project period of July 1 – June 30 </w:t>
      </w:r>
      <w:r>
        <w:rPr>
          <w:rFonts w:ascii="Arial" w:hAnsi="Arial" w:cs="Arial"/>
          <w:szCs w:val="24"/>
        </w:rPr>
        <w:t xml:space="preserve">for new full-day </w:t>
      </w:r>
      <w:r w:rsidRPr="00B97B91">
        <w:rPr>
          <w:rFonts w:ascii="Arial" w:hAnsi="Arial" w:cs="Arial"/>
          <w:szCs w:val="24"/>
        </w:rPr>
        <w:t xml:space="preserve">and Half-Day to Full-Day prekindergarten </w:t>
      </w:r>
      <w:r>
        <w:rPr>
          <w:rFonts w:ascii="Arial" w:hAnsi="Arial" w:cs="Arial"/>
          <w:szCs w:val="24"/>
        </w:rPr>
        <w:t xml:space="preserve">placements for four-year-old students </w:t>
      </w:r>
      <w:r w:rsidRPr="002E5711">
        <w:rPr>
          <w:rFonts w:ascii="Arial" w:hAnsi="Arial" w:cs="Arial"/>
          <w:szCs w:val="24"/>
        </w:rPr>
        <w:t xml:space="preserve">beginning </w:t>
      </w:r>
      <w:r>
        <w:rPr>
          <w:rFonts w:ascii="Arial" w:hAnsi="Arial" w:cs="Arial"/>
          <w:szCs w:val="24"/>
        </w:rPr>
        <w:t xml:space="preserve">either in </w:t>
      </w:r>
      <w:r w:rsidRPr="002E5711">
        <w:rPr>
          <w:rFonts w:ascii="Arial" w:hAnsi="Arial" w:cs="Arial"/>
          <w:szCs w:val="24"/>
        </w:rPr>
        <w:t>the 202</w:t>
      </w:r>
      <w:r>
        <w:rPr>
          <w:rFonts w:ascii="Arial" w:hAnsi="Arial" w:cs="Arial"/>
          <w:szCs w:val="24"/>
        </w:rPr>
        <w:t>3</w:t>
      </w:r>
      <w:r w:rsidRPr="002E5711">
        <w:rPr>
          <w:rFonts w:ascii="Arial" w:hAnsi="Arial" w:cs="Arial"/>
          <w:szCs w:val="24"/>
        </w:rPr>
        <w:t>-202</w:t>
      </w:r>
      <w:r>
        <w:rPr>
          <w:rFonts w:ascii="Arial" w:hAnsi="Arial" w:cs="Arial"/>
          <w:szCs w:val="24"/>
        </w:rPr>
        <w:t>4</w:t>
      </w:r>
      <w:r w:rsidRPr="002E5711">
        <w:rPr>
          <w:rFonts w:ascii="Arial" w:hAnsi="Arial" w:cs="Arial"/>
          <w:szCs w:val="24"/>
        </w:rPr>
        <w:t xml:space="preserve"> school year</w:t>
      </w:r>
      <w:r>
        <w:rPr>
          <w:rFonts w:ascii="Arial" w:hAnsi="Arial" w:cs="Arial"/>
          <w:szCs w:val="24"/>
        </w:rPr>
        <w:t xml:space="preserve"> for at least 90 days,</w:t>
      </w:r>
      <w:r w:rsidRPr="002E5711">
        <w:rPr>
          <w:rFonts w:ascii="Arial" w:hAnsi="Arial" w:cs="Arial"/>
          <w:szCs w:val="24"/>
        </w:rPr>
        <w:t xml:space="preserve"> or </w:t>
      </w:r>
      <w:r>
        <w:rPr>
          <w:rFonts w:ascii="Arial" w:hAnsi="Arial" w:cs="Arial"/>
          <w:szCs w:val="24"/>
        </w:rPr>
        <w:t xml:space="preserve">at </w:t>
      </w:r>
      <w:r w:rsidRPr="002E5711">
        <w:rPr>
          <w:rFonts w:ascii="Arial" w:hAnsi="Arial" w:cs="Arial"/>
          <w:szCs w:val="24"/>
        </w:rPr>
        <w:t>the</w:t>
      </w:r>
      <w:r>
        <w:rPr>
          <w:rFonts w:ascii="Arial" w:hAnsi="Arial" w:cs="Arial"/>
          <w:szCs w:val="24"/>
        </w:rPr>
        <w:t xml:space="preserve"> start of the</w:t>
      </w:r>
      <w:r w:rsidRPr="002E5711">
        <w:rPr>
          <w:rFonts w:ascii="Arial" w:hAnsi="Arial" w:cs="Arial"/>
          <w:szCs w:val="24"/>
        </w:rPr>
        <w:t xml:space="preserve"> 202</w:t>
      </w:r>
      <w:r>
        <w:rPr>
          <w:rFonts w:ascii="Arial" w:hAnsi="Arial" w:cs="Arial"/>
          <w:szCs w:val="24"/>
        </w:rPr>
        <w:t>4</w:t>
      </w:r>
      <w:r w:rsidRPr="002E5711">
        <w:rPr>
          <w:rFonts w:ascii="Arial" w:hAnsi="Arial" w:cs="Arial"/>
          <w:szCs w:val="24"/>
        </w:rPr>
        <w:t>-202</w:t>
      </w:r>
      <w:r>
        <w:rPr>
          <w:rFonts w:ascii="Arial" w:hAnsi="Arial" w:cs="Arial"/>
          <w:szCs w:val="24"/>
        </w:rPr>
        <w:t>5</w:t>
      </w:r>
      <w:r w:rsidRPr="002E5711">
        <w:rPr>
          <w:rFonts w:ascii="Arial" w:hAnsi="Arial" w:cs="Arial"/>
          <w:szCs w:val="24"/>
        </w:rPr>
        <w:t xml:space="preserve"> school year</w:t>
      </w:r>
      <w:r>
        <w:rPr>
          <w:rFonts w:ascii="Arial" w:hAnsi="Arial" w:cs="Arial"/>
          <w:szCs w:val="24"/>
        </w:rPr>
        <w:t xml:space="preserve"> for at least 180 days</w:t>
      </w:r>
      <w:r w:rsidRPr="002E5711">
        <w:rPr>
          <w:rFonts w:ascii="Arial" w:hAnsi="Arial" w:cs="Arial"/>
          <w:szCs w:val="24"/>
        </w:rPr>
        <w:t xml:space="preserve">. </w:t>
      </w:r>
    </w:p>
    <w:p w14:paraId="7C36C4A4" w14:textId="308F95AC" w:rsidR="0098521F" w:rsidRDefault="0098521F" w:rsidP="0098521F">
      <w:pPr>
        <w:pStyle w:val="ListParagraph"/>
        <w:numPr>
          <w:ilvl w:val="0"/>
          <w:numId w:val="43"/>
        </w:numPr>
        <w:autoSpaceDE w:val="0"/>
        <w:autoSpaceDN w:val="0"/>
        <w:adjustRightInd w:val="0"/>
        <w:spacing w:before="0" w:after="120" w:line="240" w:lineRule="auto"/>
        <w:contextualSpacing w:val="0"/>
        <w:jc w:val="both"/>
        <w:rPr>
          <w:rFonts w:ascii="Arial" w:hAnsi="Arial" w:cs="Arial"/>
          <w:sz w:val="24"/>
          <w:szCs w:val="24"/>
        </w:rPr>
      </w:pPr>
      <w:r>
        <w:rPr>
          <w:rFonts w:ascii="Arial" w:hAnsi="Arial" w:cs="Arial"/>
          <w:sz w:val="24"/>
          <w:szCs w:val="24"/>
        </w:rPr>
        <w:t>If opting to begin a</w:t>
      </w:r>
      <w:r w:rsidRPr="00C11C99">
        <w:rPr>
          <w:rFonts w:ascii="Arial" w:hAnsi="Arial" w:cs="Arial"/>
          <w:sz w:val="24"/>
          <w:szCs w:val="24"/>
        </w:rPr>
        <w:t>t a point during the 202</w:t>
      </w:r>
      <w:r>
        <w:rPr>
          <w:rFonts w:ascii="Arial" w:hAnsi="Arial" w:cs="Arial"/>
          <w:sz w:val="24"/>
          <w:szCs w:val="24"/>
        </w:rPr>
        <w:t>3</w:t>
      </w:r>
      <w:r w:rsidRPr="00C11C99">
        <w:rPr>
          <w:rFonts w:ascii="Arial" w:hAnsi="Arial" w:cs="Arial"/>
          <w:sz w:val="24"/>
          <w:szCs w:val="24"/>
        </w:rPr>
        <w:t>-202</w:t>
      </w:r>
      <w:r>
        <w:rPr>
          <w:rFonts w:ascii="Arial" w:hAnsi="Arial" w:cs="Arial"/>
          <w:sz w:val="24"/>
          <w:szCs w:val="24"/>
        </w:rPr>
        <w:t>4</w:t>
      </w:r>
      <w:r w:rsidRPr="00C11C99">
        <w:rPr>
          <w:rFonts w:ascii="Arial" w:hAnsi="Arial" w:cs="Arial"/>
          <w:sz w:val="24"/>
          <w:szCs w:val="24"/>
        </w:rPr>
        <w:t xml:space="preserve"> school year</w:t>
      </w:r>
      <w:r>
        <w:rPr>
          <w:rFonts w:ascii="Arial" w:hAnsi="Arial" w:cs="Arial"/>
          <w:sz w:val="24"/>
          <w:szCs w:val="24"/>
        </w:rPr>
        <w:t xml:space="preserve"> for less than 180 full school days, but for a minimum of 90 full school days, the maximum grant award must be prorated on the FS-10 Budget Proposed Budget to account for</w:t>
      </w:r>
      <w:r w:rsidRPr="00C11C99">
        <w:rPr>
          <w:rFonts w:ascii="Arial" w:hAnsi="Arial" w:cs="Arial"/>
          <w:sz w:val="24"/>
          <w:szCs w:val="24"/>
        </w:rPr>
        <w:t xml:space="preserve"> days</w:t>
      </w:r>
      <w:r>
        <w:rPr>
          <w:rFonts w:ascii="Arial" w:hAnsi="Arial" w:cs="Arial"/>
          <w:sz w:val="24"/>
          <w:szCs w:val="24"/>
        </w:rPr>
        <w:t xml:space="preserve"> in operation</w:t>
      </w:r>
      <w:r w:rsidRPr="00C11C99">
        <w:rPr>
          <w:rFonts w:ascii="Arial" w:hAnsi="Arial" w:cs="Arial"/>
          <w:sz w:val="24"/>
          <w:szCs w:val="24"/>
        </w:rPr>
        <w:t xml:space="preserve"> during the 7/1/202</w:t>
      </w:r>
      <w:r>
        <w:rPr>
          <w:rFonts w:ascii="Arial" w:hAnsi="Arial" w:cs="Arial"/>
          <w:sz w:val="24"/>
          <w:szCs w:val="24"/>
        </w:rPr>
        <w:t>3</w:t>
      </w:r>
      <w:r w:rsidRPr="00C11C99">
        <w:rPr>
          <w:rFonts w:ascii="Arial" w:hAnsi="Arial" w:cs="Arial"/>
          <w:sz w:val="24"/>
          <w:szCs w:val="24"/>
        </w:rPr>
        <w:t>-6/30/202</w:t>
      </w:r>
      <w:r>
        <w:rPr>
          <w:rFonts w:ascii="Arial" w:hAnsi="Arial" w:cs="Arial"/>
          <w:sz w:val="24"/>
          <w:szCs w:val="24"/>
        </w:rPr>
        <w:t xml:space="preserve">4 </w:t>
      </w:r>
      <w:r w:rsidRPr="00C11C99">
        <w:rPr>
          <w:rFonts w:ascii="Arial" w:hAnsi="Arial" w:cs="Arial"/>
          <w:sz w:val="24"/>
          <w:szCs w:val="24"/>
        </w:rPr>
        <w:t>project period.</w:t>
      </w:r>
    </w:p>
    <w:p w14:paraId="5C22C60E" w14:textId="53A67F4A" w:rsidR="0098521F" w:rsidRPr="00A512E6" w:rsidRDefault="0098521F" w:rsidP="0098521F">
      <w:pPr>
        <w:pStyle w:val="ListParagraph"/>
        <w:numPr>
          <w:ilvl w:val="0"/>
          <w:numId w:val="43"/>
        </w:numPr>
        <w:autoSpaceDE w:val="0"/>
        <w:autoSpaceDN w:val="0"/>
        <w:adjustRightInd w:val="0"/>
        <w:spacing w:line="240" w:lineRule="auto"/>
        <w:jc w:val="both"/>
        <w:rPr>
          <w:rFonts w:ascii="Arial" w:hAnsi="Arial"/>
          <w:sz w:val="24"/>
        </w:rPr>
      </w:pPr>
      <w:r>
        <w:rPr>
          <w:rFonts w:ascii="Arial" w:hAnsi="Arial" w:cs="Arial"/>
          <w:sz w:val="24"/>
          <w:szCs w:val="24"/>
        </w:rPr>
        <w:t>If opting to begin u</w:t>
      </w:r>
      <w:r w:rsidRPr="002E5711">
        <w:rPr>
          <w:rFonts w:ascii="Arial" w:hAnsi="Arial" w:cs="Arial"/>
          <w:sz w:val="24"/>
          <w:szCs w:val="24"/>
        </w:rPr>
        <w:t xml:space="preserve">pon the </w:t>
      </w:r>
      <w:r>
        <w:rPr>
          <w:rFonts w:ascii="Arial" w:hAnsi="Arial" w:cs="Arial"/>
          <w:sz w:val="24"/>
          <w:szCs w:val="24"/>
        </w:rPr>
        <w:t>start</w:t>
      </w:r>
      <w:r w:rsidRPr="002E5711">
        <w:rPr>
          <w:rFonts w:ascii="Arial" w:hAnsi="Arial" w:cs="Arial"/>
          <w:sz w:val="24"/>
          <w:szCs w:val="24"/>
        </w:rPr>
        <w:t xml:space="preserve"> of the 202</w:t>
      </w:r>
      <w:r>
        <w:rPr>
          <w:rFonts w:ascii="Arial" w:hAnsi="Arial" w:cs="Arial"/>
          <w:sz w:val="24"/>
          <w:szCs w:val="24"/>
        </w:rPr>
        <w:t>4</w:t>
      </w:r>
      <w:r w:rsidRPr="002E5711">
        <w:rPr>
          <w:rFonts w:ascii="Arial" w:hAnsi="Arial" w:cs="Arial"/>
          <w:sz w:val="24"/>
          <w:szCs w:val="24"/>
        </w:rPr>
        <w:t>-202</w:t>
      </w:r>
      <w:r>
        <w:rPr>
          <w:rFonts w:ascii="Arial" w:hAnsi="Arial" w:cs="Arial"/>
          <w:sz w:val="24"/>
          <w:szCs w:val="24"/>
        </w:rPr>
        <w:t>5</w:t>
      </w:r>
      <w:r w:rsidRPr="002E5711">
        <w:rPr>
          <w:rFonts w:ascii="Arial" w:hAnsi="Arial" w:cs="Arial"/>
          <w:sz w:val="24"/>
          <w:szCs w:val="24"/>
        </w:rPr>
        <w:t xml:space="preserve"> school year</w:t>
      </w:r>
      <w:r>
        <w:rPr>
          <w:rFonts w:ascii="Arial" w:hAnsi="Arial" w:cs="Arial"/>
          <w:sz w:val="24"/>
          <w:szCs w:val="24"/>
        </w:rPr>
        <w:t xml:space="preserve"> for 180 days,</w:t>
      </w:r>
      <w:r w:rsidRPr="002E5711">
        <w:rPr>
          <w:rFonts w:ascii="Arial" w:hAnsi="Arial" w:cs="Arial"/>
          <w:sz w:val="24"/>
          <w:szCs w:val="24"/>
        </w:rPr>
        <w:t xml:space="preserve"> </w:t>
      </w:r>
      <w:r>
        <w:rPr>
          <w:rFonts w:ascii="Arial" w:hAnsi="Arial" w:cs="Arial"/>
          <w:sz w:val="24"/>
          <w:szCs w:val="24"/>
        </w:rPr>
        <w:t>the FS-10 Proposed Budget must reflect the maximum grant award for operating</w:t>
      </w:r>
      <w:r w:rsidRPr="002E5711">
        <w:rPr>
          <w:rFonts w:ascii="Arial" w:hAnsi="Arial" w:cs="Arial"/>
          <w:sz w:val="24"/>
          <w:szCs w:val="24"/>
        </w:rPr>
        <w:t xml:space="preserve"> 180 full school days during the 7/1/202</w:t>
      </w:r>
      <w:r>
        <w:rPr>
          <w:rFonts w:ascii="Arial" w:hAnsi="Arial" w:cs="Arial"/>
          <w:sz w:val="24"/>
          <w:szCs w:val="24"/>
        </w:rPr>
        <w:t>4</w:t>
      </w:r>
      <w:r w:rsidRPr="002E5711">
        <w:rPr>
          <w:rFonts w:ascii="Arial" w:hAnsi="Arial" w:cs="Arial"/>
          <w:sz w:val="24"/>
          <w:szCs w:val="24"/>
        </w:rPr>
        <w:t>-</w:t>
      </w:r>
      <w:proofErr w:type="gramStart"/>
      <w:r w:rsidRPr="002E5711">
        <w:rPr>
          <w:rFonts w:ascii="Arial" w:hAnsi="Arial" w:cs="Arial"/>
          <w:sz w:val="24"/>
          <w:szCs w:val="24"/>
        </w:rPr>
        <w:t>6/30/202</w:t>
      </w:r>
      <w:r>
        <w:rPr>
          <w:rFonts w:ascii="Arial" w:hAnsi="Arial" w:cs="Arial"/>
          <w:sz w:val="24"/>
          <w:szCs w:val="24"/>
        </w:rPr>
        <w:t>5</w:t>
      </w:r>
      <w:proofErr w:type="gramEnd"/>
    </w:p>
    <w:p w14:paraId="7D05D42B" w14:textId="044955B7" w:rsidR="004E0C62" w:rsidRPr="00390325" w:rsidRDefault="006B0BD4" w:rsidP="00960463">
      <w:pPr>
        <w:tabs>
          <w:tab w:val="left" w:pos="2295"/>
        </w:tabs>
        <w:rPr>
          <w:rFonts w:ascii="Arial" w:hAnsi="Arial" w:cs="Arial"/>
          <w:szCs w:val="24"/>
        </w:rPr>
      </w:pPr>
      <w:r>
        <w:rPr>
          <w:rFonts w:ascii="Arial" w:hAnsi="Arial" w:cs="Arial"/>
          <w:szCs w:val="24"/>
        </w:rPr>
        <w:t>T</w:t>
      </w:r>
      <w:r w:rsidR="004E0C62" w:rsidRPr="00390325">
        <w:rPr>
          <w:rFonts w:ascii="Arial" w:hAnsi="Arial" w:cs="Arial"/>
          <w:szCs w:val="24"/>
        </w:rPr>
        <w:t xml:space="preserve">he proposed budget will be reviewed and </w:t>
      </w:r>
      <w:r w:rsidR="00B100F2" w:rsidRPr="00B100F2">
        <w:rPr>
          <w:rFonts w:ascii="Arial" w:hAnsi="Arial" w:cs="Arial"/>
          <w:szCs w:val="24"/>
        </w:rPr>
        <w:t>scored.</w:t>
      </w:r>
    </w:p>
    <w:p w14:paraId="63A9816F" w14:textId="041B2896" w:rsidR="004E0C62" w:rsidRPr="00911C22" w:rsidRDefault="004E0C62" w:rsidP="004E0C62">
      <w:pPr>
        <w:pStyle w:val="ListParagraph"/>
        <w:numPr>
          <w:ilvl w:val="0"/>
          <w:numId w:val="15"/>
        </w:numPr>
        <w:ind w:right="-54"/>
        <w:jc w:val="both"/>
        <w:rPr>
          <w:rFonts w:ascii="Arial" w:hAnsi="Arial" w:cs="Arial"/>
          <w:sz w:val="24"/>
          <w:szCs w:val="24"/>
        </w:rPr>
      </w:pPr>
      <w:r w:rsidRPr="00911C22">
        <w:rPr>
          <w:rFonts w:ascii="Arial" w:hAnsi="Arial" w:cs="Arial"/>
          <w:sz w:val="24"/>
          <w:szCs w:val="24"/>
        </w:rPr>
        <w:t xml:space="preserve">Budgeted costs as proposed on the FS-10 must comply with applicable State and federal laws and regulations and follow the Department’s Fiscal Guidelines. Guidelines are available online at the </w:t>
      </w:r>
      <w:hyperlink r:id="rId26" w:history="1">
        <w:r w:rsidRPr="00911C22">
          <w:rPr>
            <w:rStyle w:val="Hyperlink"/>
            <w:rFonts w:ascii="Arial" w:hAnsi="Arial" w:cs="Arial"/>
            <w:sz w:val="24"/>
            <w:szCs w:val="24"/>
          </w:rPr>
          <w:t>Grants Finance website</w:t>
        </w:r>
      </w:hyperlink>
      <w:r w:rsidRPr="00911C22">
        <w:rPr>
          <w:rFonts w:ascii="Arial" w:hAnsi="Arial" w:cs="Arial"/>
          <w:sz w:val="24"/>
          <w:szCs w:val="24"/>
        </w:rPr>
        <w:t xml:space="preserve">. </w:t>
      </w:r>
    </w:p>
    <w:p w14:paraId="78D77D6D" w14:textId="77777777" w:rsidR="004E0C62" w:rsidRPr="00911C22" w:rsidRDefault="004E0C62" w:rsidP="004E0C62">
      <w:pPr>
        <w:pStyle w:val="ListParagraph"/>
        <w:numPr>
          <w:ilvl w:val="0"/>
          <w:numId w:val="15"/>
        </w:numPr>
        <w:ind w:right="-54"/>
        <w:jc w:val="both"/>
        <w:rPr>
          <w:rFonts w:ascii="Arial" w:hAnsi="Arial" w:cs="Arial"/>
          <w:sz w:val="24"/>
          <w:szCs w:val="24"/>
        </w:rPr>
      </w:pPr>
      <w:r w:rsidRPr="00911C22">
        <w:rPr>
          <w:rFonts w:ascii="Arial" w:hAnsi="Arial" w:cs="Arial"/>
          <w:sz w:val="24"/>
          <w:szCs w:val="24"/>
        </w:rPr>
        <w:t xml:space="preserve">The FS-10 must bear the original “wet” ink signature of the Chief School/Administrative Officer. </w:t>
      </w:r>
    </w:p>
    <w:p w14:paraId="7DF3B355" w14:textId="75D39248" w:rsidR="004E0C62" w:rsidRPr="00911C22" w:rsidRDefault="004E0C62" w:rsidP="004E0C62">
      <w:pPr>
        <w:pStyle w:val="ListParagraph"/>
        <w:numPr>
          <w:ilvl w:val="0"/>
          <w:numId w:val="15"/>
        </w:numPr>
        <w:tabs>
          <w:tab w:val="left" w:pos="3330"/>
        </w:tabs>
        <w:autoSpaceDE w:val="0"/>
        <w:autoSpaceDN w:val="0"/>
        <w:adjustRightInd w:val="0"/>
        <w:rPr>
          <w:rFonts w:ascii="Arial" w:hAnsi="Arial" w:cs="Arial"/>
          <w:sz w:val="24"/>
          <w:szCs w:val="24"/>
        </w:rPr>
      </w:pPr>
      <w:r w:rsidRPr="00911C22">
        <w:rPr>
          <w:rFonts w:ascii="Arial" w:hAnsi="Arial" w:cs="Arial"/>
          <w:sz w:val="24"/>
          <w:szCs w:val="24"/>
        </w:rPr>
        <w:t xml:space="preserve">Information about the categories of expenditures and general information on allowable costs, applicable cost principles and administrative regulations are available in the </w:t>
      </w:r>
      <w:hyperlink r:id="rId27" w:history="1">
        <w:r w:rsidRPr="00911C22">
          <w:rPr>
            <w:rStyle w:val="Hyperlink"/>
            <w:rFonts w:ascii="Arial" w:hAnsi="Arial" w:cs="Arial"/>
            <w:sz w:val="24"/>
            <w:szCs w:val="24"/>
          </w:rPr>
          <w:t>Fiscal Guidelines for Federal and State Aided Grants</w:t>
        </w:r>
      </w:hyperlink>
      <w:r w:rsidRPr="00911C22">
        <w:rPr>
          <w:rFonts w:ascii="Arial" w:hAnsi="Arial" w:cs="Arial"/>
          <w:sz w:val="24"/>
          <w:szCs w:val="24"/>
        </w:rPr>
        <w:t xml:space="preserve">. </w:t>
      </w:r>
    </w:p>
    <w:p w14:paraId="0933C416" w14:textId="77777777" w:rsidR="004E0C62" w:rsidRPr="00911C22" w:rsidRDefault="004E0C62" w:rsidP="004E0C62">
      <w:pPr>
        <w:pStyle w:val="ListParagraph"/>
        <w:numPr>
          <w:ilvl w:val="0"/>
          <w:numId w:val="15"/>
        </w:numPr>
        <w:rPr>
          <w:rFonts w:ascii="Arial" w:hAnsi="Arial" w:cs="Arial"/>
          <w:sz w:val="24"/>
          <w:szCs w:val="24"/>
        </w:rPr>
      </w:pPr>
      <w:r w:rsidRPr="00911C22">
        <w:rPr>
          <w:rFonts w:ascii="Arial" w:hAnsi="Arial" w:cs="Arial"/>
          <w:sz w:val="24"/>
          <w:szCs w:val="24"/>
        </w:rPr>
        <w:t xml:space="preserve">Pursuant to §§ 1712, 2514, and 2555 of the Education Law, no parent and/or guardian of a child participating in a prekindergarten program should be subjected to a fee/charge for the instructional </w:t>
      </w:r>
      <w:proofErr w:type="gramStart"/>
      <w:r w:rsidRPr="00911C22">
        <w:rPr>
          <w:rFonts w:ascii="Arial" w:hAnsi="Arial" w:cs="Arial"/>
          <w:sz w:val="24"/>
          <w:szCs w:val="24"/>
        </w:rPr>
        <w:t>program</w:t>
      </w:r>
      <w:proofErr w:type="gramEnd"/>
    </w:p>
    <w:p w14:paraId="7BEAE23B" w14:textId="304C6D24" w:rsidR="004E0C62" w:rsidRPr="00390325" w:rsidRDefault="004E0C62" w:rsidP="00390325">
      <w:pPr>
        <w:rPr>
          <w:rFonts w:cs="Arial"/>
          <w:u w:val="single"/>
        </w:rPr>
      </w:pPr>
      <w:r w:rsidRPr="008C774C">
        <w:rPr>
          <w:rFonts w:ascii="Arial" w:hAnsi="Arial" w:cs="Arial"/>
          <w:b/>
          <w:bCs/>
          <w:i/>
          <w:iCs/>
          <w:szCs w:val="24"/>
        </w:rPr>
        <w:t xml:space="preserve">Detailed requirements of the above program quality areas can be found in </w:t>
      </w:r>
      <w:r w:rsidR="00886F34">
        <w:rPr>
          <w:rFonts w:ascii="Arial" w:hAnsi="Arial"/>
          <w:b/>
          <w:bCs/>
          <w:i/>
          <w:iCs/>
        </w:rPr>
        <w:t>Appendix</w:t>
      </w:r>
      <w:r w:rsidRPr="00F36394">
        <w:rPr>
          <w:rFonts w:ascii="Arial" w:hAnsi="Arial"/>
          <w:b/>
          <w:bCs/>
          <w:i/>
          <w:iCs/>
        </w:rPr>
        <w:t xml:space="preserve"> </w:t>
      </w:r>
      <w:r w:rsidR="00775D86">
        <w:rPr>
          <w:rFonts w:ascii="Arial" w:hAnsi="Arial"/>
          <w:b/>
          <w:bCs/>
          <w:i/>
          <w:iCs/>
        </w:rPr>
        <w:t>E</w:t>
      </w:r>
      <w:r w:rsidRPr="00F36394">
        <w:rPr>
          <w:rFonts w:ascii="Arial" w:hAnsi="Arial"/>
          <w:b/>
          <w:bCs/>
          <w:i/>
          <w:iCs/>
        </w:rPr>
        <w:t>-1: Budget Expenditure Chart</w:t>
      </w:r>
      <w:r w:rsidR="00B100F2">
        <w:rPr>
          <w:rFonts w:ascii="Arial" w:hAnsi="Arial"/>
          <w:b/>
          <w:bCs/>
          <w:i/>
          <w:iCs/>
        </w:rPr>
        <w:br/>
      </w:r>
      <w:r>
        <w:rPr>
          <w:rFonts w:ascii="Arial" w:hAnsi="Arial"/>
          <w:b/>
          <w:bCs/>
          <w:i/>
          <w:iCs/>
        </w:rPr>
        <w:br/>
      </w:r>
      <w:r w:rsidR="00B100F2">
        <w:rPr>
          <w:sz w:val="2"/>
          <w:szCs w:val="2"/>
        </w:rPr>
        <w:br/>
      </w:r>
      <w:r w:rsidRPr="00390325">
        <w:rPr>
          <w:rFonts w:ascii="Arial" w:hAnsi="Arial" w:cs="Arial"/>
          <w:b/>
          <w:bCs/>
          <w:u w:val="single"/>
        </w:rPr>
        <w:t>Allowable Expenditures:</w:t>
      </w:r>
    </w:p>
    <w:p w14:paraId="7CF5E1E6" w14:textId="77777777" w:rsidR="004E0C62" w:rsidRPr="000037EB" w:rsidRDefault="004E0C62" w:rsidP="004E0C62">
      <w:pPr>
        <w:rPr>
          <w:rFonts w:ascii="Arial" w:hAnsi="Arial" w:cs="Arial"/>
          <w:szCs w:val="24"/>
        </w:rPr>
      </w:pPr>
      <w:r w:rsidRPr="000037EB">
        <w:rPr>
          <w:rFonts w:ascii="Arial" w:hAnsi="Arial" w:cs="Arial"/>
          <w:szCs w:val="24"/>
        </w:rPr>
        <w:t>Allowable expenditures are any expenses for which grant funds may be used, such as, but not limited to:</w:t>
      </w:r>
    </w:p>
    <w:p w14:paraId="7FE8271E" w14:textId="77777777" w:rsidR="004E0C62" w:rsidRPr="008871A5" w:rsidRDefault="004E0C62" w:rsidP="004E0C62">
      <w:pPr>
        <w:pStyle w:val="ListParagraph"/>
        <w:numPr>
          <w:ilvl w:val="0"/>
          <w:numId w:val="16"/>
        </w:numPr>
        <w:spacing w:before="0"/>
        <w:rPr>
          <w:sz w:val="24"/>
          <w:szCs w:val="24"/>
        </w:rPr>
      </w:pPr>
      <w:r w:rsidRPr="008871A5">
        <w:rPr>
          <w:rFonts w:ascii="Arial" w:hAnsi="Arial" w:cs="Arial"/>
          <w:sz w:val="24"/>
          <w:szCs w:val="24"/>
        </w:rPr>
        <w:t>Program components</w:t>
      </w:r>
    </w:p>
    <w:p w14:paraId="08319FC4" w14:textId="77777777" w:rsidR="004E0C62" w:rsidRPr="008871A5" w:rsidRDefault="004E0C62" w:rsidP="004E0C62">
      <w:pPr>
        <w:pStyle w:val="ListParagraph"/>
        <w:numPr>
          <w:ilvl w:val="0"/>
          <w:numId w:val="16"/>
        </w:numPr>
        <w:rPr>
          <w:sz w:val="24"/>
          <w:szCs w:val="24"/>
        </w:rPr>
      </w:pPr>
      <w:r w:rsidRPr="008871A5">
        <w:rPr>
          <w:rFonts w:ascii="Arial" w:hAnsi="Arial" w:cs="Arial"/>
          <w:sz w:val="24"/>
          <w:szCs w:val="24"/>
        </w:rPr>
        <w:t>Professional salaries</w:t>
      </w:r>
    </w:p>
    <w:p w14:paraId="72CACB09" w14:textId="77777777" w:rsidR="004E0C62" w:rsidRPr="008871A5" w:rsidRDefault="004E0C62" w:rsidP="004E0C62">
      <w:pPr>
        <w:pStyle w:val="ListParagraph"/>
        <w:numPr>
          <w:ilvl w:val="0"/>
          <w:numId w:val="16"/>
        </w:numPr>
        <w:rPr>
          <w:sz w:val="24"/>
          <w:szCs w:val="24"/>
        </w:rPr>
      </w:pPr>
      <w:r w:rsidRPr="008871A5">
        <w:rPr>
          <w:rFonts w:ascii="Arial" w:hAnsi="Arial" w:cs="Arial"/>
          <w:sz w:val="24"/>
          <w:szCs w:val="24"/>
        </w:rPr>
        <w:t xml:space="preserve">Professional development </w:t>
      </w:r>
    </w:p>
    <w:p w14:paraId="68DC183F" w14:textId="77777777" w:rsidR="004E0C62" w:rsidRPr="008871A5" w:rsidRDefault="004E0C62" w:rsidP="004E0C62">
      <w:pPr>
        <w:pStyle w:val="ListParagraph"/>
        <w:numPr>
          <w:ilvl w:val="0"/>
          <w:numId w:val="16"/>
        </w:numPr>
        <w:rPr>
          <w:sz w:val="24"/>
          <w:szCs w:val="24"/>
        </w:rPr>
      </w:pPr>
      <w:r w:rsidRPr="008871A5">
        <w:rPr>
          <w:rFonts w:ascii="Arial" w:hAnsi="Arial" w:cs="Arial"/>
          <w:sz w:val="24"/>
          <w:szCs w:val="24"/>
        </w:rPr>
        <w:t>Support services</w:t>
      </w:r>
    </w:p>
    <w:p w14:paraId="5E9B0C04" w14:textId="77777777" w:rsidR="004E0C62" w:rsidRPr="008871A5" w:rsidRDefault="004E0C62" w:rsidP="004E0C62">
      <w:pPr>
        <w:pStyle w:val="ListParagraph"/>
        <w:numPr>
          <w:ilvl w:val="0"/>
          <w:numId w:val="16"/>
        </w:numPr>
        <w:rPr>
          <w:sz w:val="24"/>
          <w:szCs w:val="24"/>
        </w:rPr>
      </w:pPr>
      <w:r w:rsidRPr="008871A5">
        <w:rPr>
          <w:rFonts w:ascii="Arial" w:hAnsi="Arial" w:cs="Arial"/>
          <w:sz w:val="24"/>
          <w:szCs w:val="24"/>
        </w:rPr>
        <w:t>Materials and supplies</w:t>
      </w:r>
    </w:p>
    <w:p w14:paraId="7D28DB34" w14:textId="77777777" w:rsidR="004E0C62" w:rsidRPr="008871A5" w:rsidRDefault="004E0C62" w:rsidP="004E0C62">
      <w:pPr>
        <w:pStyle w:val="ListParagraph"/>
        <w:numPr>
          <w:ilvl w:val="0"/>
          <w:numId w:val="16"/>
        </w:numPr>
        <w:rPr>
          <w:sz w:val="24"/>
          <w:szCs w:val="24"/>
        </w:rPr>
      </w:pPr>
      <w:r w:rsidRPr="008871A5">
        <w:rPr>
          <w:rFonts w:ascii="Arial" w:hAnsi="Arial" w:cs="Arial"/>
          <w:sz w:val="24"/>
          <w:szCs w:val="24"/>
        </w:rPr>
        <w:t>Administrative support service</w:t>
      </w:r>
    </w:p>
    <w:p w14:paraId="236E4D5B" w14:textId="77777777" w:rsidR="004E0C62" w:rsidRPr="008871A5" w:rsidRDefault="004E0C62" w:rsidP="004E0C62">
      <w:pPr>
        <w:pStyle w:val="ListParagraph"/>
        <w:numPr>
          <w:ilvl w:val="0"/>
          <w:numId w:val="16"/>
        </w:numPr>
        <w:rPr>
          <w:sz w:val="24"/>
          <w:szCs w:val="24"/>
        </w:rPr>
      </w:pPr>
      <w:r w:rsidRPr="008871A5">
        <w:rPr>
          <w:rFonts w:ascii="Arial" w:hAnsi="Arial" w:cs="Arial"/>
          <w:sz w:val="24"/>
          <w:szCs w:val="24"/>
        </w:rPr>
        <w:t>Transportation services</w:t>
      </w:r>
    </w:p>
    <w:p w14:paraId="4EC1BE88" w14:textId="77777777" w:rsidR="004E0C62" w:rsidRPr="004E0C62" w:rsidRDefault="004E0C62" w:rsidP="004E0C62">
      <w:pPr>
        <w:pStyle w:val="ListParagraph"/>
        <w:numPr>
          <w:ilvl w:val="0"/>
          <w:numId w:val="16"/>
        </w:numPr>
        <w:rPr>
          <w:sz w:val="24"/>
          <w:szCs w:val="24"/>
        </w:rPr>
      </w:pPr>
      <w:r w:rsidRPr="004E0C62">
        <w:rPr>
          <w:rFonts w:ascii="Arial" w:hAnsi="Arial" w:cs="Arial"/>
          <w:sz w:val="24"/>
          <w:szCs w:val="24"/>
        </w:rPr>
        <w:t xml:space="preserve">Leasing expenses or other appropriate facilities expenses </w:t>
      </w:r>
    </w:p>
    <w:p w14:paraId="4F6C0398" w14:textId="6C1C5BBF" w:rsidR="004E0C62" w:rsidRDefault="004E0C62" w:rsidP="004E0C62">
      <w:pPr>
        <w:pStyle w:val="ListParagraph"/>
        <w:numPr>
          <w:ilvl w:val="0"/>
          <w:numId w:val="16"/>
        </w:numPr>
        <w:rPr>
          <w:sz w:val="24"/>
          <w:szCs w:val="24"/>
        </w:rPr>
      </w:pPr>
      <w:r w:rsidRPr="004E0C62">
        <w:rPr>
          <w:rFonts w:ascii="Arial" w:hAnsi="Arial" w:cs="Arial"/>
          <w:sz w:val="24"/>
          <w:szCs w:val="24"/>
        </w:rPr>
        <w:lastRenderedPageBreak/>
        <w:t>Other costs as approved by the commissioner</w:t>
      </w:r>
      <w:r w:rsidRPr="004E0C62">
        <w:rPr>
          <w:rFonts w:ascii="Arial" w:hAnsi="Arial" w:cs="Arial"/>
          <w:szCs w:val="24"/>
        </w:rPr>
        <w:br/>
      </w:r>
    </w:p>
    <w:p w14:paraId="3A627D7F" w14:textId="77777777" w:rsidR="004E0C62" w:rsidRPr="00A114CA" w:rsidRDefault="004E0C62" w:rsidP="004E0C62">
      <w:pPr>
        <w:pStyle w:val="Heading3"/>
        <w:spacing w:after="120"/>
        <w:rPr>
          <w:rFonts w:cs="Arial"/>
          <w:b w:val="0"/>
          <w:color w:val="000000" w:themeColor="text1"/>
          <w:u w:val="single"/>
        </w:rPr>
      </w:pPr>
      <w:r w:rsidRPr="00A114CA">
        <w:rPr>
          <w:rFonts w:cs="Arial"/>
          <w:color w:val="000000" w:themeColor="text1"/>
          <w:u w:val="single"/>
        </w:rPr>
        <w:t>Payment Schedule</w:t>
      </w:r>
      <w:r>
        <w:rPr>
          <w:rFonts w:cs="Arial"/>
          <w:color w:val="000000" w:themeColor="text1"/>
          <w:u w:val="single"/>
        </w:rPr>
        <w:t>:</w:t>
      </w:r>
    </w:p>
    <w:p w14:paraId="6F753CD0" w14:textId="77777777" w:rsidR="004E0C62" w:rsidRPr="00A114CA" w:rsidRDefault="004E0C62" w:rsidP="004E0C62">
      <w:pPr>
        <w:jc w:val="both"/>
        <w:rPr>
          <w:rFonts w:ascii="Arial" w:hAnsi="Arial" w:cs="Arial"/>
        </w:rPr>
      </w:pPr>
      <w:r w:rsidRPr="00A114CA">
        <w:rPr>
          <w:rFonts w:ascii="Arial" w:hAnsi="Arial" w:cs="Arial"/>
        </w:rPr>
        <w:t xml:space="preserve">Initial payment in the amount of </w:t>
      </w:r>
      <w:r w:rsidRPr="00A114CA">
        <w:rPr>
          <w:rFonts w:ascii="Arial" w:hAnsi="Arial"/>
        </w:rPr>
        <w:t>25%</w:t>
      </w:r>
      <w:r w:rsidRPr="00A114CA">
        <w:rPr>
          <w:rFonts w:ascii="Arial" w:hAnsi="Arial" w:cs="Arial"/>
        </w:rPr>
        <w:t xml:space="preserve"> of the annual budget will be payable upon approval of the form FS-10 </w:t>
      </w:r>
      <w:r w:rsidRPr="00A114CA">
        <w:rPr>
          <w:rFonts w:ascii="Arial" w:hAnsi="Arial" w:cs="Arial"/>
          <w:u w:val="single"/>
        </w:rPr>
        <w:t>Proposed Budget for a Federal or State Project</w:t>
      </w:r>
      <w:r w:rsidRPr="00A114CA">
        <w:rPr>
          <w:rFonts w:ascii="Arial" w:hAnsi="Arial" w:cs="Arial"/>
        </w:rPr>
        <w:t>.</w:t>
      </w:r>
    </w:p>
    <w:p w14:paraId="7FAAE2EE" w14:textId="77777777" w:rsidR="004E0C62" w:rsidRPr="00A114CA" w:rsidRDefault="004E0C62" w:rsidP="004E0C62">
      <w:pPr>
        <w:jc w:val="both"/>
        <w:rPr>
          <w:rFonts w:ascii="Arial" w:hAnsi="Arial" w:cs="Arial"/>
        </w:rPr>
      </w:pPr>
    </w:p>
    <w:p w14:paraId="59D0CFE7" w14:textId="77777777" w:rsidR="004E0C62" w:rsidRPr="00A114CA" w:rsidRDefault="004E0C62" w:rsidP="004E0C62">
      <w:pPr>
        <w:jc w:val="both"/>
        <w:rPr>
          <w:rFonts w:ascii="Arial" w:hAnsi="Arial" w:cs="Arial"/>
        </w:rPr>
      </w:pPr>
      <w:r w:rsidRPr="00A114CA">
        <w:rPr>
          <w:rFonts w:ascii="Arial" w:hAnsi="Arial" w:cs="Arial"/>
        </w:rPr>
        <w:t xml:space="preserve">To receive interim payments, the subgrantee will submit form FS-25 </w:t>
      </w:r>
      <w:r w:rsidRPr="00A114CA">
        <w:rPr>
          <w:rFonts w:ascii="Arial" w:hAnsi="Arial" w:cs="Arial"/>
          <w:u w:val="single"/>
        </w:rPr>
        <w:t>Request for Funds for A Federal or State Project</w:t>
      </w:r>
      <w:r w:rsidRPr="00A114CA">
        <w:rPr>
          <w:rFonts w:ascii="Arial" w:hAnsi="Arial" w:cs="Arial"/>
        </w:rPr>
        <w:t xml:space="preserve">. Requests for interim payments may only represent actual expenditures plus anticipated expenditures during the next month. Up to 90% of the total approved annual budget amount will be reimbursed through the interim payment process. </w:t>
      </w:r>
    </w:p>
    <w:p w14:paraId="3AC4AC1B" w14:textId="77777777" w:rsidR="004E0C62" w:rsidRPr="00A114CA" w:rsidRDefault="004E0C62" w:rsidP="004E0C62">
      <w:pPr>
        <w:jc w:val="both"/>
        <w:rPr>
          <w:rFonts w:ascii="Arial" w:hAnsi="Arial" w:cs="Arial"/>
        </w:rPr>
      </w:pPr>
    </w:p>
    <w:p w14:paraId="6686E902" w14:textId="44E1A44B" w:rsidR="004E0C62" w:rsidRPr="00911C22" w:rsidRDefault="004E0C62" w:rsidP="004E0C62">
      <w:pPr>
        <w:spacing w:after="120"/>
        <w:jc w:val="both"/>
        <w:rPr>
          <w:rStyle w:val="Strong"/>
          <w:rFonts w:ascii="Arial" w:hAnsi="Arial" w:cs="Arial"/>
          <w:color w:val="000000" w:themeColor="text1"/>
          <w:szCs w:val="24"/>
          <w:u w:val="single"/>
        </w:rPr>
      </w:pPr>
      <w:r w:rsidRPr="00A114CA">
        <w:rPr>
          <w:rFonts w:ascii="Arial" w:hAnsi="Arial" w:cs="Arial"/>
        </w:rPr>
        <w:t xml:space="preserve">To receive final payment, the subgrantee will submit form FS-10F </w:t>
      </w:r>
      <w:r w:rsidRPr="00A114CA">
        <w:rPr>
          <w:rFonts w:ascii="Arial" w:hAnsi="Arial" w:cs="Arial"/>
          <w:u w:val="single"/>
        </w:rPr>
        <w:t>Final Expenditures for A Federal or State Project</w:t>
      </w:r>
      <w:r w:rsidRPr="00A114CA">
        <w:rPr>
          <w:rFonts w:ascii="Arial" w:hAnsi="Arial" w:cs="Arial"/>
        </w:rPr>
        <w:t>. Final payment shall be made upon satisfactory statement of expenditures consistent with the approved budget and any budget amendments on a properly completed form (FS-10A). Final payments are also contingent upon submission of all required program reports.</w:t>
      </w:r>
      <w:r>
        <w:rPr>
          <w:rFonts w:ascii="Arial" w:hAnsi="Arial" w:cs="Arial"/>
        </w:rPr>
        <w:br/>
      </w:r>
      <w:r>
        <w:rPr>
          <w:rStyle w:val="Strong"/>
          <w:rFonts w:ascii="Arial" w:hAnsi="Arial" w:cs="Arial"/>
          <w:color w:val="000000" w:themeColor="text1"/>
          <w:u w:val="single"/>
        </w:rPr>
        <w:br/>
      </w:r>
      <w:r w:rsidRPr="00911C22">
        <w:rPr>
          <w:rStyle w:val="Strong"/>
          <w:rFonts w:ascii="Arial" w:hAnsi="Arial" w:cs="Arial"/>
          <w:color w:val="000000" w:themeColor="text1"/>
          <w:szCs w:val="24"/>
          <w:u w:val="single"/>
        </w:rPr>
        <w:t>Method of Award:</w:t>
      </w:r>
    </w:p>
    <w:p w14:paraId="60A5DC59" w14:textId="47A40EC1" w:rsidR="004E0C62" w:rsidRPr="00911C22" w:rsidRDefault="004E0C62" w:rsidP="004E0C62">
      <w:pPr>
        <w:pStyle w:val="BodyTextIndent"/>
        <w:ind w:firstLine="0"/>
        <w:jc w:val="both"/>
        <w:rPr>
          <w:rFonts w:ascii="Arial" w:hAnsi="Arial" w:cs="Arial"/>
          <w:color w:val="000000"/>
          <w:szCs w:val="24"/>
        </w:rPr>
      </w:pPr>
      <w:r w:rsidRPr="00911C22">
        <w:rPr>
          <w:rFonts w:ascii="Arial" w:hAnsi="Arial" w:cs="Arial"/>
          <w:color w:val="000000"/>
          <w:szCs w:val="24"/>
        </w:rPr>
        <w:t xml:space="preserve">Each eligible proposal will be reviewed by at least two reviewers. Each reviewer will score the proposal according to the indicated point criteria in the Proposal Narrative and the Budget Narrative using the Proposal Evaluation Rubric in </w:t>
      </w:r>
      <w:r w:rsidR="0036199E">
        <w:rPr>
          <w:rFonts w:ascii="Arial" w:hAnsi="Arial" w:cs="Arial"/>
          <w:color w:val="000000"/>
          <w:szCs w:val="24"/>
        </w:rPr>
        <w:t>Appendix</w:t>
      </w:r>
      <w:r w:rsidRPr="00911C22">
        <w:rPr>
          <w:rFonts w:ascii="Arial" w:hAnsi="Arial" w:cs="Arial"/>
          <w:color w:val="000000"/>
          <w:szCs w:val="24"/>
        </w:rPr>
        <w:t xml:space="preserve"> </w:t>
      </w:r>
      <w:r w:rsidR="00775D86">
        <w:rPr>
          <w:rFonts w:ascii="Arial" w:hAnsi="Arial" w:cs="Arial"/>
          <w:color w:val="000000"/>
          <w:szCs w:val="24"/>
        </w:rPr>
        <w:t>D</w:t>
      </w:r>
      <w:r w:rsidRPr="00911C22">
        <w:rPr>
          <w:rFonts w:ascii="Arial" w:hAnsi="Arial" w:cs="Arial"/>
          <w:color w:val="000000"/>
          <w:szCs w:val="24"/>
        </w:rPr>
        <w:t xml:space="preserve">. </w:t>
      </w:r>
      <w:r w:rsidR="003E49F5">
        <w:rPr>
          <w:rFonts w:ascii="Arial" w:hAnsi="Arial" w:cs="Arial"/>
          <w:color w:val="000000"/>
          <w:szCs w:val="24"/>
        </w:rPr>
        <w:t>Bonus p</w:t>
      </w:r>
      <w:r w:rsidR="0060616D" w:rsidRPr="008D2359">
        <w:rPr>
          <w:rFonts w:ascii="Arial" w:hAnsi="Arial" w:cs="Arial"/>
          <w:snapToGrid w:val="0"/>
          <w:color w:val="000000"/>
        </w:rPr>
        <w:t xml:space="preserve">oints </w:t>
      </w:r>
      <w:r w:rsidR="0060616D">
        <w:rPr>
          <w:rFonts w:ascii="Arial" w:hAnsi="Arial" w:cs="Arial"/>
          <w:snapToGrid w:val="0"/>
          <w:color w:val="000000"/>
        </w:rPr>
        <w:t xml:space="preserve">based on </w:t>
      </w:r>
      <w:proofErr w:type="gramStart"/>
      <w:r w:rsidR="0060616D">
        <w:rPr>
          <w:rFonts w:ascii="Arial" w:hAnsi="Arial" w:cs="Arial"/>
          <w:snapToGrid w:val="0"/>
          <w:color w:val="000000"/>
        </w:rPr>
        <w:t>economically disadvantaged</w:t>
      </w:r>
      <w:proofErr w:type="gramEnd"/>
      <w:r w:rsidR="0060616D">
        <w:rPr>
          <w:rFonts w:ascii="Arial" w:hAnsi="Arial" w:cs="Arial"/>
          <w:snapToGrid w:val="0"/>
          <w:color w:val="000000"/>
        </w:rPr>
        <w:t xml:space="preserve"> percentage data </w:t>
      </w:r>
      <w:r w:rsidR="0060616D" w:rsidRPr="008D2359">
        <w:rPr>
          <w:rFonts w:ascii="Arial" w:hAnsi="Arial" w:cs="Arial"/>
          <w:snapToGrid w:val="0"/>
          <w:color w:val="000000"/>
        </w:rPr>
        <w:t>will be auto</w:t>
      </w:r>
      <w:r w:rsidR="0060616D">
        <w:rPr>
          <w:rFonts w:ascii="Arial" w:hAnsi="Arial" w:cs="Arial"/>
          <w:snapToGrid w:val="0"/>
          <w:color w:val="000000"/>
        </w:rPr>
        <w:t>matically</w:t>
      </w:r>
      <w:r w:rsidR="0060616D" w:rsidRPr="008D2359">
        <w:rPr>
          <w:rFonts w:ascii="Arial" w:hAnsi="Arial" w:cs="Arial"/>
          <w:snapToGrid w:val="0"/>
          <w:color w:val="000000"/>
        </w:rPr>
        <w:t xml:space="preserve"> </w:t>
      </w:r>
      <w:r w:rsidR="0060616D">
        <w:rPr>
          <w:rFonts w:ascii="Arial" w:hAnsi="Arial" w:cs="Arial"/>
          <w:snapToGrid w:val="0"/>
          <w:color w:val="000000"/>
        </w:rPr>
        <w:t xml:space="preserve">generated. </w:t>
      </w:r>
      <w:r w:rsidRPr="00911C22">
        <w:rPr>
          <w:rFonts w:ascii="Arial" w:hAnsi="Arial" w:cs="Arial"/>
          <w:color w:val="000000"/>
          <w:szCs w:val="24"/>
        </w:rPr>
        <w:t xml:space="preserve">Scores from each reviewer will be averaged to compute the final score. If there is a difference of more than 15 points between the two reviewers’ scores, a third reviewer will review the application and the two closest scores will be averaged to compute the final score. In those instances where the third review falls equally between the initial two scores, the score of the third review will be used as the final score. A third review will not be required when it is mathematically impossible for an applicant to achieve an average score of 60 or higher with a third review. </w:t>
      </w:r>
    </w:p>
    <w:p w14:paraId="56032E61" w14:textId="77777777" w:rsidR="004E0C62" w:rsidRPr="00911C22" w:rsidRDefault="004E0C62" w:rsidP="004E0C62">
      <w:pPr>
        <w:pStyle w:val="BodyTextIndent"/>
        <w:ind w:firstLine="0"/>
        <w:jc w:val="both"/>
        <w:rPr>
          <w:rFonts w:ascii="Arial" w:hAnsi="Arial" w:cs="Arial"/>
          <w:color w:val="000000"/>
          <w:szCs w:val="24"/>
        </w:rPr>
      </w:pPr>
    </w:p>
    <w:p w14:paraId="5317163B" w14:textId="77777777" w:rsidR="004E0C62" w:rsidRPr="00911C22" w:rsidRDefault="004E0C62" w:rsidP="004E0C62">
      <w:pPr>
        <w:pStyle w:val="BodyTextIndent"/>
        <w:ind w:firstLine="0"/>
        <w:jc w:val="both"/>
        <w:rPr>
          <w:rFonts w:ascii="Arial" w:hAnsi="Arial" w:cs="Arial"/>
          <w:szCs w:val="24"/>
        </w:rPr>
      </w:pPr>
      <w:r w:rsidRPr="00911C22">
        <w:rPr>
          <w:rFonts w:ascii="Arial" w:hAnsi="Arial" w:cs="Arial"/>
          <w:color w:val="000000"/>
          <w:szCs w:val="24"/>
        </w:rPr>
        <w:t>Budgets will be adjusted to eliminate any unallowable or inappropriate expenditure.</w:t>
      </w:r>
    </w:p>
    <w:p w14:paraId="37BCAADA" w14:textId="77777777" w:rsidR="004E0C62" w:rsidRPr="00911C22" w:rsidRDefault="004E0C62" w:rsidP="004E0C62">
      <w:pPr>
        <w:pStyle w:val="NormalWeb"/>
        <w:spacing w:before="0" w:beforeAutospacing="0" w:after="0" w:afterAutospacing="0"/>
        <w:rPr>
          <w:rFonts w:ascii="Arial" w:hAnsi="Arial" w:cs="Arial"/>
          <w:color w:val="000000"/>
        </w:rPr>
      </w:pPr>
      <w:r w:rsidRPr="00911C22">
        <w:rPr>
          <w:rFonts w:ascii="Arial" w:hAnsi="Arial" w:cs="Arial"/>
          <w:color w:val="000000"/>
        </w:rPr>
        <w:t xml:space="preserve"> </w:t>
      </w:r>
    </w:p>
    <w:p w14:paraId="5BF349BB" w14:textId="2374FCEA" w:rsidR="004E0C62" w:rsidRPr="00911C22" w:rsidRDefault="004E0C62" w:rsidP="004E0C62">
      <w:pPr>
        <w:tabs>
          <w:tab w:val="left" w:pos="0"/>
        </w:tabs>
        <w:jc w:val="both"/>
        <w:rPr>
          <w:rFonts w:ascii="Arial" w:hAnsi="Arial" w:cs="Arial"/>
          <w:color w:val="000000"/>
          <w:szCs w:val="24"/>
        </w:rPr>
      </w:pPr>
      <w:r w:rsidRPr="00911C22">
        <w:rPr>
          <w:rFonts w:ascii="Arial" w:hAnsi="Arial" w:cs="Arial"/>
          <w:color w:val="000000"/>
          <w:szCs w:val="24"/>
        </w:rPr>
        <w:t>Proposals that receive a final average score of 60 or more</w:t>
      </w:r>
      <w:r w:rsidR="007669C9">
        <w:rPr>
          <w:rFonts w:ascii="Arial" w:hAnsi="Arial" w:cs="Arial"/>
          <w:color w:val="000000"/>
          <w:szCs w:val="24"/>
        </w:rPr>
        <w:t>, excluding bonus points,</w:t>
      </w:r>
      <w:r w:rsidRPr="00911C22">
        <w:rPr>
          <w:rFonts w:ascii="Arial" w:hAnsi="Arial" w:cs="Arial"/>
          <w:color w:val="000000"/>
          <w:szCs w:val="24"/>
        </w:rPr>
        <w:t xml:space="preserve"> will be considered for funding. </w:t>
      </w:r>
    </w:p>
    <w:p w14:paraId="51E6DC01" w14:textId="50B3A84F" w:rsidR="004E0C62" w:rsidRPr="00A114CA" w:rsidRDefault="001045D1" w:rsidP="004E0C62">
      <w:pPr>
        <w:jc w:val="both"/>
        <w:rPr>
          <w:rStyle w:val="Strong"/>
          <w:rFonts w:ascii="Arial" w:hAnsi="Arial" w:cs="Arial"/>
          <w:b w:val="0"/>
          <w:bCs w:val="0"/>
          <w:color w:val="000000"/>
        </w:rPr>
      </w:pPr>
      <w:r>
        <w:rPr>
          <w:rStyle w:val="Strong"/>
          <w:rFonts w:ascii="Arial" w:hAnsi="Arial" w:cs="Arial"/>
          <w:color w:val="000000"/>
        </w:rPr>
        <w:br/>
      </w:r>
      <w:r w:rsidR="004E0C62" w:rsidRPr="00A114CA">
        <w:rPr>
          <w:rStyle w:val="Strong"/>
          <w:rFonts w:ascii="Arial" w:hAnsi="Arial" w:cs="Arial"/>
          <w:color w:val="000000"/>
        </w:rPr>
        <w:t>Awards will be made starting with the highest scoring proposal in rank order for all other districts.</w:t>
      </w:r>
    </w:p>
    <w:p w14:paraId="2092EE14" w14:textId="77777777" w:rsidR="004E0C62" w:rsidRPr="00A114CA" w:rsidRDefault="004E0C62" w:rsidP="004E0C62">
      <w:pPr>
        <w:jc w:val="both"/>
        <w:rPr>
          <w:rStyle w:val="Strong"/>
          <w:rFonts w:ascii="Arial" w:hAnsi="Arial" w:cs="Arial"/>
          <w:b w:val="0"/>
          <w:bCs w:val="0"/>
          <w:color w:val="000000"/>
        </w:rPr>
      </w:pPr>
    </w:p>
    <w:p w14:paraId="3FC43554" w14:textId="77777777" w:rsidR="004E0C62" w:rsidRPr="00A114CA" w:rsidRDefault="004E0C62" w:rsidP="004E0C62">
      <w:pPr>
        <w:jc w:val="both"/>
      </w:pPr>
      <w:r w:rsidRPr="00A114CA">
        <w:rPr>
          <w:rFonts w:ascii="Arial" w:hAnsi="Arial" w:cs="Arial"/>
          <w:color w:val="000000"/>
        </w:rPr>
        <w:t>In the event of tie scores, proposals with the highest combined score on Section 2 Need Narrative will be ranked higher. If a tie remains, the proposal with the highest combined score on Section 4 Program Quality Narrative will be ranked higher.</w:t>
      </w:r>
    </w:p>
    <w:p w14:paraId="564CF467" w14:textId="77777777" w:rsidR="004E0C62" w:rsidRPr="00911C22" w:rsidRDefault="00091137" w:rsidP="004E0C62">
      <w:pPr>
        <w:pStyle w:val="Heading3"/>
        <w:rPr>
          <w:rFonts w:cs="Arial"/>
          <w:sz w:val="24"/>
          <w:szCs w:val="18"/>
          <w:u w:val="single"/>
        </w:rPr>
      </w:pPr>
      <w:hyperlink w:anchor="_Multiple_school_districts" w:history="1">
        <w:r w:rsidR="004E0C62" w:rsidRPr="00911C22">
          <w:rPr>
            <w:rStyle w:val="Hyperlink"/>
            <w:rFonts w:cs="Arial"/>
            <w:sz w:val="24"/>
            <w:szCs w:val="18"/>
          </w:rPr>
          <w:t>NYSED Consortium Policy for State and Federal Discretionary Grant Programs</w:t>
        </w:r>
      </w:hyperlink>
    </w:p>
    <w:p w14:paraId="614906BB" w14:textId="77777777" w:rsidR="004E0C62" w:rsidRPr="00911C22" w:rsidRDefault="004E0C62" w:rsidP="004E0C62">
      <w:pPr>
        <w:jc w:val="both"/>
        <w:rPr>
          <w:rFonts w:ascii="Arial" w:hAnsi="Arial" w:cs="Arial"/>
          <w:szCs w:val="24"/>
        </w:rPr>
      </w:pPr>
      <w:r w:rsidRPr="00911C22">
        <w:rPr>
          <w:rFonts w:ascii="Arial" w:hAnsi="Arial" w:cs="Arial"/>
          <w:szCs w:val="24"/>
        </w:rPr>
        <w:t xml:space="preserve">Participants can form a consortium to apply for the grant. </w:t>
      </w:r>
      <w:proofErr w:type="gramStart"/>
      <w:r w:rsidRPr="00911C22">
        <w:rPr>
          <w:rFonts w:ascii="Arial" w:hAnsi="Arial" w:cs="Arial"/>
          <w:szCs w:val="24"/>
        </w:rPr>
        <w:t>In order to</w:t>
      </w:r>
      <w:proofErr w:type="gramEnd"/>
      <w:r w:rsidRPr="00911C22">
        <w:rPr>
          <w:rFonts w:ascii="Arial" w:hAnsi="Arial" w:cs="Arial"/>
          <w:szCs w:val="24"/>
        </w:rPr>
        <w:t xml:space="preserve"> do so, the consortium must meet the following requirements:</w:t>
      </w:r>
    </w:p>
    <w:p w14:paraId="499422AD" w14:textId="77777777" w:rsidR="004E0C62" w:rsidRPr="00911C22" w:rsidRDefault="004E0C62" w:rsidP="004E0C62">
      <w:pPr>
        <w:numPr>
          <w:ilvl w:val="0"/>
          <w:numId w:val="17"/>
        </w:numPr>
        <w:spacing w:before="120" w:after="100" w:afterAutospacing="1"/>
        <w:jc w:val="both"/>
        <w:rPr>
          <w:rFonts w:ascii="Arial" w:hAnsi="Arial" w:cs="Arial"/>
          <w:szCs w:val="24"/>
        </w:rPr>
      </w:pPr>
      <w:r w:rsidRPr="00911C22">
        <w:rPr>
          <w:rFonts w:ascii="Arial" w:hAnsi="Arial" w:cs="Arial"/>
          <w:szCs w:val="24"/>
        </w:rPr>
        <w:t xml:space="preserve">The consortium must designate one of the members to serve as the applicant and fiscal agent for the grant. The applicant agency must be an eligible grant recipient. All other consortium members must be eligible grant participants, as defined by the program statute or regulation. </w:t>
      </w:r>
    </w:p>
    <w:p w14:paraId="53033285" w14:textId="77777777" w:rsidR="004E0C62" w:rsidRPr="00911C22" w:rsidRDefault="004E0C62" w:rsidP="004E0C62">
      <w:pPr>
        <w:numPr>
          <w:ilvl w:val="0"/>
          <w:numId w:val="17"/>
        </w:numPr>
        <w:spacing w:before="120" w:after="100" w:afterAutospacing="1"/>
        <w:jc w:val="both"/>
        <w:rPr>
          <w:rFonts w:ascii="Arial" w:hAnsi="Arial" w:cs="Arial"/>
          <w:szCs w:val="24"/>
        </w:rPr>
      </w:pPr>
      <w:r w:rsidRPr="00911C22">
        <w:rPr>
          <w:rFonts w:ascii="Arial" w:hAnsi="Arial" w:cs="Arial"/>
          <w:szCs w:val="24"/>
        </w:rPr>
        <w:lastRenderedPageBreak/>
        <w:t>In the event a grant is awarded to a consortium, the grant or grant contract will be prepared in the name of the applicant agency/fiscal agent, not the consortium, since the group is not a legal entity.</w:t>
      </w:r>
    </w:p>
    <w:p w14:paraId="3CB5F2D5" w14:textId="77777777" w:rsidR="004E0C62" w:rsidRPr="00911C22" w:rsidRDefault="004E0C62" w:rsidP="004E0C62">
      <w:pPr>
        <w:numPr>
          <w:ilvl w:val="0"/>
          <w:numId w:val="17"/>
        </w:numPr>
        <w:spacing w:before="120" w:after="120"/>
        <w:jc w:val="both"/>
        <w:rPr>
          <w:rFonts w:ascii="Arial" w:hAnsi="Arial" w:cs="Arial"/>
          <w:szCs w:val="24"/>
        </w:rPr>
      </w:pPr>
      <w:r w:rsidRPr="00911C22">
        <w:rPr>
          <w:rFonts w:ascii="Arial" w:hAnsi="Arial" w:cs="Arial"/>
          <w:szCs w:val="24"/>
        </w:rPr>
        <w:t>The applicant agency/fiscal agent must meet the following requirements:</w:t>
      </w:r>
    </w:p>
    <w:p w14:paraId="2B31990A" w14:textId="77777777" w:rsidR="004E0C62" w:rsidRPr="00911C22" w:rsidRDefault="004E0C62" w:rsidP="004E0C62">
      <w:pPr>
        <w:pStyle w:val="ListParagraph"/>
        <w:widowControl w:val="0"/>
        <w:numPr>
          <w:ilvl w:val="0"/>
          <w:numId w:val="18"/>
        </w:numPr>
        <w:spacing w:before="0" w:after="120" w:line="240" w:lineRule="auto"/>
        <w:contextualSpacing w:val="0"/>
        <w:jc w:val="both"/>
        <w:rPr>
          <w:rFonts w:ascii="Arial" w:hAnsi="Arial" w:cs="Arial"/>
          <w:color w:val="000000"/>
          <w:sz w:val="24"/>
          <w:szCs w:val="24"/>
        </w:rPr>
      </w:pPr>
      <w:r w:rsidRPr="00911C22">
        <w:rPr>
          <w:rFonts w:ascii="Arial" w:hAnsi="Arial" w:cs="Arial"/>
          <w:color w:val="000000"/>
          <w:sz w:val="24"/>
          <w:szCs w:val="24"/>
        </w:rPr>
        <w:t xml:space="preserve">Must be an eligible grant recipient as defined by </w:t>
      </w:r>
      <w:proofErr w:type="gramStart"/>
      <w:r w:rsidRPr="00911C22">
        <w:rPr>
          <w:rFonts w:ascii="Arial" w:hAnsi="Arial" w:cs="Arial"/>
          <w:color w:val="000000"/>
          <w:sz w:val="24"/>
          <w:szCs w:val="24"/>
        </w:rPr>
        <w:t>statute;</w:t>
      </w:r>
      <w:proofErr w:type="gramEnd"/>
      <w:r w:rsidRPr="00911C22">
        <w:rPr>
          <w:rFonts w:ascii="Arial" w:hAnsi="Arial" w:cs="Arial"/>
          <w:color w:val="000000"/>
          <w:sz w:val="24"/>
          <w:szCs w:val="24"/>
        </w:rPr>
        <w:t xml:space="preserve"> </w:t>
      </w:r>
    </w:p>
    <w:p w14:paraId="28C8EF4C" w14:textId="77777777" w:rsidR="004E0C62" w:rsidRPr="00911C22" w:rsidRDefault="004E0C62" w:rsidP="004E0C62">
      <w:pPr>
        <w:pStyle w:val="ListParagraph"/>
        <w:widowControl w:val="0"/>
        <w:numPr>
          <w:ilvl w:val="0"/>
          <w:numId w:val="18"/>
        </w:numPr>
        <w:spacing w:before="0" w:after="120" w:line="240" w:lineRule="auto"/>
        <w:contextualSpacing w:val="0"/>
        <w:jc w:val="both"/>
        <w:rPr>
          <w:rFonts w:ascii="Arial" w:hAnsi="Arial" w:cs="Arial"/>
          <w:color w:val="000000"/>
          <w:sz w:val="24"/>
          <w:szCs w:val="24"/>
        </w:rPr>
      </w:pPr>
      <w:r w:rsidRPr="00911C22">
        <w:rPr>
          <w:rFonts w:ascii="Arial" w:hAnsi="Arial" w:cs="Arial"/>
          <w:color w:val="000000"/>
          <w:sz w:val="24"/>
          <w:szCs w:val="24"/>
        </w:rPr>
        <w:t xml:space="preserve">Must receive and administer the grant funds and submit the required reports to account for the use of grant </w:t>
      </w:r>
      <w:proofErr w:type="gramStart"/>
      <w:r w:rsidRPr="00911C22">
        <w:rPr>
          <w:rFonts w:ascii="Arial" w:hAnsi="Arial" w:cs="Arial"/>
          <w:color w:val="000000"/>
          <w:sz w:val="24"/>
          <w:szCs w:val="24"/>
        </w:rPr>
        <w:t>funds;</w:t>
      </w:r>
      <w:proofErr w:type="gramEnd"/>
    </w:p>
    <w:p w14:paraId="3F910835" w14:textId="77777777" w:rsidR="004E0C62" w:rsidRPr="00911C22" w:rsidRDefault="004E0C62" w:rsidP="004E0C62">
      <w:pPr>
        <w:pStyle w:val="ListParagraph"/>
        <w:widowControl w:val="0"/>
        <w:numPr>
          <w:ilvl w:val="0"/>
          <w:numId w:val="18"/>
        </w:numPr>
        <w:spacing w:before="0" w:after="120" w:line="240" w:lineRule="auto"/>
        <w:contextualSpacing w:val="0"/>
        <w:jc w:val="both"/>
        <w:rPr>
          <w:rFonts w:ascii="Arial" w:hAnsi="Arial" w:cs="Arial"/>
          <w:color w:val="000000"/>
          <w:sz w:val="24"/>
          <w:szCs w:val="24"/>
        </w:rPr>
      </w:pPr>
      <w:r w:rsidRPr="00911C22">
        <w:rPr>
          <w:rFonts w:ascii="Arial" w:hAnsi="Arial" w:cs="Arial"/>
          <w:color w:val="000000"/>
          <w:sz w:val="24"/>
          <w:szCs w:val="24"/>
        </w:rPr>
        <w:t>Must require consortium partners to sign an agreement with the fiscal agent that specifically outlines all services each partner agrees to provide.</w:t>
      </w:r>
    </w:p>
    <w:p w14:paraId="39F4ABAD" w14:textId="77777777" w:rsidR="004E0C62" w:rsidRPr="00911C22" w:rsidRDefault="004E0C62" w:rsidP="004E0C62">
      <w:pPr>
        <w:pStyle w:val="ListParagraph"/>
        <w:widowControl w:val="0"/>
        <w:numPr>
          <w:ilvl w:val="0"/>
          <w:numId w:val="18"/>
        </w:numPr>
        <w:spacing w:before="0" w:after="120" w:line="240" w:lineRule="auto"/>
        <w:contextualSpacing w:val="0"/>
        <w:jc w:val="both"/>
        <w:rPr>
          <w:rFonts w:ascii="Arial" w:hAnsi="Arial" w:cs="Arial"/>
          <w:color w:val="000000"/>
          <w:sz w:val="24"/>
          <w:szCs w:val="24"/>
        </w:rPr>
      </w:pPr>
      <w:r w:rsidRPr="00911C22">
        <w:rPr>
          <w:rFonts w:ascii="Arial" w:hAnsi="Arial" w:cs="Arial"/>
          <w:color w:val="000000"/>
          <w:sz w:val="24"/>
          <w:szCs w:val="24"/>
        </w:rPr>
        <w:t>Must be an active member of the partnership/consortium.</w:t>
      </w:r>
    </w:p>
    <w:p w14:paraId="7A6ADE31" w14:textId="77777777" w:rsidR="004E0C62" w:rsidRPr="00911C22" w:rsidRDefault="004E0C62" w:rsidP="004E0C62">
      <w:pPr>
        <w:pStyle w:val="ListParagraph"/>
        <w:widowControl w:val="0"/>
        <w:numPr>
          <w:ilvl w:val="0"/>
          <w:numId w:val="18"/>
        </w:numPr>
        <w:spacing w:before="0" w:after="120" w:line="240" w:lineRule="auto"/>
        <w:contextualSpacing w:val="0"/>
        <w:jc w:val="both"/>
        <w:rPr>
          <w:rFonts w:ascii="Arial" w:hAnsi="Arial" w:cs="Arial"/>
          <w:color w:val="000000"/>
          <w:sz w:val="24"/>
          <w:szCs w:val="24"/>
        </w:rPr>
      </w:pPr>
      <w:r w:rsidRPr="00911C22">
        <w:rPr>
          <w:rFonts w:ascii="Arial" w:hAnsi="Arial" w:cs="Arial"/>
          <w:color w:val="000000"/>
          <w:sz w:val="24"/>
          <w:szCs w:val="24"/>
        </w:rPr>
        <w:t>Cannot act as a flow-through for grant funds to pass to other recipients.  NYSED has established a minimum level of direct service of 20% to be provided by the fiscal agent.</w:t>
      </w:r>
    </w:p>
    <w:p w14:paraId="70DAEF8A" w14:textId="77777777" w:rsidR="004E0C62" w:rsidRPr="00911C22" w:rsidRDefault="004E0C62" w:rsidP="004E0C62">
      <w:pPr>
        <w:pStyle w:val="ListParagraph"/>
        <w:widowControl w:val="0"/>
        <w:numPr>
          <w:ilvl w:val="0"/>
          <w:numId w:val="18"/>
        </w:numPr>
        <w:spacing w:before="0" w:after="120" w:line="240" w:lineRule="auto"/>
        <w:contextualSpacing w:val="0"/>
        <w:jc w:val="both"/>
        <w:rPr>
          <w:rFonts w:ascii="Arial" w:hAnsi="Arial" w:cs="Arial"/>
          <w:color w:val="000000"/>
          <w:sz w:val="24"/>
          <w:szCs w:val="24"/>
        </w:rPr>
      </w:pPr>
      <w:r w:rsidRPr="00911C22">
        <w:rPr>
          <w:rFonts w:ascii="Arial" w:hAnsi="Arial" w:cs="Arial"/>
          <w:color w:val="000000"/>
          <w:sz w:val="24"/>
          <w:szCs w:val="24"/>
        </w:rPr>
        <w:t>Is PROHIBITED from sub-granting funds to other recipients. The fiscal agent is permitted to contract for services with other consortium partners or consultants to provide services that the fiscal agent cannot provide itself.</w:t>
      </w:r>
    </w:p>
    <w:p w14:paraId="1A247726" w14:textId="4B4A00DE" w:rsidR="004E0C62" w:rsidRPr="0011534F" w:rsidRDefault="004E0C62" w:rsidP="00911C22">
      <w:pPr>
        <w:pStyle w:val="ListParagraph"/>
        <w:widowControl w:val="0"/>
        <w:numPr>
          <w:ilvl w:val="0"/>
          <w:numId w:val="18"/>
        </w:numPr>
        <w:spacing w:before="0" w:after="0" w:line="240" w:lineRule="auto"/>
        <w:rPr>
          <w:u w:val="single"/>
        </w:rPr>
      </w:pPr>
      <w:r w:rsidRPr="00911C22">
        <w:rPr>
          <w:rFonts w:ascii="Arial" w:hAnsi="Arial" w:cs="Arial"/>
          <w:color w:val="000000"/>
          <w:sz w:val="24"/>
          <w:szCs w:val="24"/>
        </w:rPr>
        <w:t xml:space="preserve">Must be responsible for the performance of any services provided by the partners, consultants, or other organizations and must coordinate how each </w:t>
      </w:r>
      <w:r w:rsidRPr="00911C22">
        <w:rPr>
          <w:rFonts w:ascii="Arial" w:hAnsi="Arial" w:cs="Arial"/>
          <w:snapToGrid w:val="0"/>
          <w:color w:val="000000"/>
          <w:sz w:val="24"/>
          <w:szCs w:val="24"/>
        </w:rPr>
        <w:t>intends</w:t>
      </w:r>
      <w:r w:rsidRPr="00911C22">
        <w:rPr>
          <w:rFonts w:ascii="Arial" w:hAnsi="Arial" w:cs="Arial"/>
          <w:color w:val="000000"/>
          <w:sz w:val="24"/>
          <w:szCs w:val="24"/>
        </w:rPr>
        <w:t xml:space="preserve"> to participate</w:t>
      </w:r>
      <w:r w:rsidRPr="00502AA6">
        <w:rPr>
          <w:rFonts w:ascii="Arial" w:hAnsi="Arial"/>
          <w:color w:val="000000"/>
          <w:sz w:val="24"/>
        </w:rPr>
        <w:t xml:space="preserve">. </w:t>
      </w:r>
      <w:r w:rsidR="00AB7C7E">
        <w:rPr>
          <w:rFonts w:ascii="Arial" w:hAnsi="Arial"/>
          <w:color w:val="000000"/>
          <w:sz w:val="24"/>
        </w:rPr>
        <w:br/>
      </w:r>
    </w:p>
    <w:p w14:paraId="03FBA395" w14:textId="77777777" w:rsidR="004E0C62" w:rsidRPr="00911C22" w:rsidRDefault="004E0C62" w:rsidP="004E0C62">
      <w:pPr>
        <w:pStyle w:val="Heading3"/>
        <w:spacing w:after="120"/>
        <w:rPr>
          <w:rFonts w:cs="Arial"/>
          <w:sz w:val="24"/>
          <w:szCs w:val="24"/>
          <w:u w:val="single"/>
        </w:rPr>
      </w:pPr>
      <w:r w:rsidRPr="00911C22">
        <w:rPr>
          <w:rFonts w:cs="Arial"/>
          <w:sz w:val="24"/>
          <w:szCs w:val="24"/>
          <w:u w:val="single"/>
        </w:rPr>
        <w:t>Entities’ Responsibility:</w:t>
      </w:r>
    </w:p>
    <w:p w14:paraId="67BF3623" w14:textId="77777777" w:rsidR="004E0C62" w:rsidRPr="00911C22" w:rsidRDefault="004E0C62" w:rsidP="004E0C62">
      <w:pPr>
        <w:jc w:val="both"/>
        <w:rPr>
          <w:rFonts w:ascii="Arial" w:hAnsi="Arial" w:cs="Arial"/>
          <w:color w:val="000000"/>
          <w:szCs w:val="24"/>
        </w:rPr>
      </w:pPr>
      <w:r w:rsidRPr="00911C22">
        <w:rPr>
          <w:rFonts w:ascii="Arial" w:hAnsi="Arial" w:cs="Arial"/>
          <w:color w:val="000000"/>
          <w:szCs w:val="24"/>
        </w:rPr>
        <w:t xml:space="preserve">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w:t>
      </w:r>
      <w:proofErr w:type="gramStart"/>
      <w:r w:rsidRPr="00911C22">
        <w:rPr>
          <w:rFonts w:ascii="Arial" w:hAnsi="Arial" w:cs="Arial"/>
          <w:color w:val="000000"/>
          <w:szCs w:val="24"/>
        </w:rPr>
        <w:t>entered into</w:t>
      </w:r>
      <w:proofErr w:type="gramEnd"/>
      <w:r w:rsidRPr="00911C22">
        <w:rPr>
          <w:rFonts w:ascii="Arial" w:hAnsi="Arial" w:cs="Arial"/>
          <w:color w:val="000000"/>
          <w:szCs w:val="24"/>
        </w:rPr>
        <w:t xml:space="preserve"> the local agency’s recordkeeping systems. Source documents that authorize the disbursement of grant funds consist of purchase orders, contracts, time and effort records, delivery receipts, vendor invoices, travel documentation and payment documents.</w:t>
      </w:r>
    </w:p>
    <w:p w14:paraId="2D8CC099" w14:textId="77777777" w:rsidR="004E0C62" w:rsidRPr="00911C22" w:rsidRDefault="004E0C62" w:rsidP="004E0C62">
      <w:pPr>
        <w:pStyle w:val="NormalWeb"/>
        <w:spacing w:before="0" w:beforeAutospacing="0" w:after="0" w:afterAutospacing="0"/>
        <w:rPr>
          <w:rFonts w:ascii="Arial" w:hAnsi="Arial" w:cs="Arial"/>
          <w:color w:val="000000"/>
        </w:rPr>
      </w:pPr>
    </w:p>
    <w:p w14:paraId="0BC565EE" w14:textId="77777777" w:rsidR="004E0C62" w:rsidRPr="00911C22" w:rsidRDefault="004E0C62" w:rsidP="004E0C62">
      <w:pPr>
        <w:jc w:val="both"/>
        <w:rPr>
          <w:rFonts w:ascii="Arial" w:hAnsi="Arial" w:cs="Arial"/>
          <w:color w:val="000000"/>
          <w:szCs w:val="24"/>
        </w:rPr>
      </w:pPr>
      <w:r w:rsidRPr="00911C22">
        <w:rPr>
          <w:rFonts w:ascii="Arial" w:hAnsi="Arial" w:cs="Arial"/>
          <w:color w:val="000000"/>
          <w:szCs w:val="24"/>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14:paraId="2EE425B7" w14:textId="77777777" w:rsidR="004E0C62" w:rsidRPr="00911C22" w:rsidRDefault="004E0C62" w:rsidP="004E0C62">
      <w:pPr>
        <w:rPr>
          <w:rFonts w:ascii="Arial" w:hAnsi="Arial" w:cs="Arial"/>
          <w:color w:val="000000"/>
          <w:szCs w:val="24"/>
        </w:rPr>
      </w:pPr>
    </w:p>
    <w:p w14:paraId="0187B78C" w14:textId="77777777" w:rsidR="004E0C62" w:rsidRPr="00911C22" w:rsidRDefault="004E0C62" w:rsidP="004E0C62">
      <w:pPr>
        <w:rPr>
          <w:rFonts w:ascii="Arial" w:hAnsi="Arial" w:cs="Arial"/>
          <w:color w:val="000000"/>
          <w:szCs w:val="24"/>
        </w:rPr>
      </w:pPr>
      <w:r w:rsidRPr="00911C22">
        <w:rPr>
          <w:rFonts w:ascii="Arial" w:hAnsi="Arial" w:cs="Arial"/>
          <w:color w:val="000000"/>
          <w:szCs w:val="24"/>
        </w:rPr>
        <w:t xml:space="preserve">For additional information about grants, please refer to the </w:t>
      </w:r>
      <w:hyperlink r:id="rId28" w:history="1">
        <w:r w:rsidRPr="00911C22">
          <w:rPr>
            <w:rStyle w:val="Hyperlink"/>
            <w:rFonts w:ascii="Arial" w:hAnsi="Arial" w:cs="Arial"/>
            <w:szCs w:val="24"/>
          </w:rPr>
          <w:t>Fiscal Guidelines for Federal and State Aided Grants</w:t>
        </w:r>
      </w:hyperlink>
      <w:r w:rsidRPr="00911C22">
        <w:rPr>
          <w:rFonts w:ascii="Arial" w:hAnsi="Arial" w:cs="Arial"/>
          <w:color w:val="000000"/>
          <w:szCs w:val="24"/>
        </w:rPr>
        <w:t>.</w:t>
      </w:r>
    </w:p>
    <w:p w14:paraId="220E210B" w14:textId="77777777" w:rsidR="004E0C62" w:rsidRPr="00911C22" w:rsidRDefault="004E0C62" w:rsidP="004E0C62">
      <w:pPr>
        <w:pStyle w:val="Heading3"/>
        <w:spacing w:after="120"/>
        <w:rPr>
          <w:rFonts w:cs="Arial"/>
          <w:sz w:val="24"/>
          <w:szCs w:val="24"/>
          <w:u w:val="single"/>
        </w:rPr>
      </w:pPr>
      <w:r w:rsidRPr="00911C22">
        <w:rPr>
          <w:rFonts w:cs="Arial"/>
          <w:sz w:val="24"/>
          <w:szCs w:val="24"/>
          <w:u w:val="single"/>
        </w:rPr>
        <w:t>Reporting:</w:t>
      </w:r>
    </w:p>
    <w:p w14:paraId="131670DA" w14:textId="77777777" w:rsidR="004E0C62" w:rsidRPr="00911C22" w:rsidRDefault="004E0C62" w:rsidP="004E0C62">
      <w:pPr>
        <w:jc w:val="both"/>
        <w:rPr>
          <w:rFonts w:ascii="Arial" w:hAnsi="Arial" w:cs="Arial"/>
          <w:color w:val="000000"/>
          <w:szCs w:val="24"/>
        </w:rPr>
      </w:pPr>
      <w:r w:rsidRPr="00911C22">
        <w:rPr>
          <w:rFonts w:ascii="Arial" w:hAnsi="Arial" w:cs="Arial"/>
          <w:color w:val="000000"/>
          <w:szCs w:val="24"/>
        </w:rPr>
        <w:t xml:space="preserve">As a condition of continued receipt of grant funds, grantees will be required to submit annual program and fiscal reports to the Department in the proscribed format: </w:t>
      </w:r>
    </w:p>
    <w:p w14:paraId="5EF4041B" w14:textId="77777777" w:rsidR="004E0C62" w:rsidRPr="00911C22" w:rsidRDefault="004E0C62" w:rsidP="004E0C62">
      <w:pPr>
        <w:jc w:val="both"/>
        <w:rPr>
          <w:rFonts w:ascii="Arial" w:hAnsi="Arial" w:cs="Arial"/>
          <w:i/>
          <w:color w:val="000000"/>
          <w:szCs w:val="24"/>
        </w:rPr>
      </w:pPr>
    </w:p>
    <w:p w14:paraId="524E6064" w14:textId="77777777" w:rsidR="004E0C62" w:rsidRPr="00911C22" w:rsidRDefault="004E0C62" w:rsidP="004E0C62">
      <w:pPr>
        <w:jc w:val="both"/>
        <w:rPr>
          <w:rFonts w:ascii="Arial" w:hAnsi="Arial" w:cs="Arial"/>
          <w:color w:val="000000"/>
          <w:szCs w:val="24"/>
        </w:rPr>
      </w:pPr>
      <w:r w:rsidRPr="00911C22">
        <w:rPr>
          <w:rFonts w:ascii="Arial" w:hAnsi="Arial" w:cs="Arial"/>
          <w:b/>
          <w:bCs/>
          <w:i/>
          <w:color w:val="000000"/>
          <w:szCs w:val="24"/>
        </w:rPr>
        <w:t>Program Reporting:</w:t>
      </w:r>
      <w:r w:rsidRPr="00911C22">
        <w:rPr>
          <w:rFonts w:ascii="Arial" w:hAnsi="Arial" w:cs="Arial"/>
          <w:color w:val="000000"/>
          <w:szCs w:val="24"/>
        </w:rPr>
        <w:t xml:space="preserve"> Grantees will be required to submit reports twice annually:</w:t>
      </w:r>
    </w:p>
    <w:p w14:paraId="23D4BB57" w14:textId="77777777" w:rsidR="004E0C62" w:rsidRPr="00911C22" w:rsidRDefault="004E0C62" w:rsidP="004E0C62">
      <w:pPr>
        <w:pStyle w:val="ListParagraph"/>
        <w:numPr>
          <w:ilvl w:val="0"/>
          <w:numId w:val="20"/>
        </w:numPr>
        <w:jc w:val="both"/>
        <w:rPr>
          <w:rFonts w:ascii="Arial" w:hAnsi="Arial" w:cs="Arial"/>
          <w:color w:val="000000"/>
          <w:sz w:val="24"/>
          <w:szCs w:val="24"/>
        </w:rPr>
      </w:pPr>
      <w:r w:rsidRPr="00911C22">
        <w:rPr>
          <w:rFonts w:ascii="Arial" w:hAnsi="Arial" w:cs="Arial"/>
          <w:color w:val="000000"/>
          <w:sz w:val="24"/>
          <w:szCs w:val="24"/>
        </w:rPr>
        <w:lastRenderedPageBreak/>
        <w:t xml:space="preserve">Once at the start of the program year (an application) to describe proposed programming and </w:t>
      </w:r>
    </w:p>
    <w:p w14:paraId="3323B85F" w14:textId="77777777" w:rsidR="004E0C62" w:rsidRPr="00911C22" w:rsidRDefault="004E0C62" w:rsidP="004E0C62">
      <w:pPr>
        <w:pStyle w:val="ListParagraph"/>
        <w:numPr>
          <w:ilvl w:val="0"/>
          <w:numId w:val="20"/>
        </w:numPr>
        <w:jc w:val="both"/>
        <w:rPr>
          <w:rFonts w:ascii="Arial" w:hAnsi="Arial" w:cs="Arial"/>
          <w:color w:val="000000"/>
          <w:sz w:val="24"/>
          <w:szCs w:val="24"/>
        </w:rPr>
      </w:pPr>
      <w:r w:rsidRPr="00911C22">
        <w:rPr>
          <w:rFonts w:ascii="Arial" w:hAnsi="Arial" w:cs="Arial"/>
          <w:color w:val="000000"/>
          <w:sz w:val="24"/>
          <w:szCs w:val="24"/>
        </w:rPr>
        <w:t>At the end of the grant period (a final report), but no later than July 31</w:t>
      </w:r>
      <w:r w:rsidRPr="00911C22">
        <w:rPr>
          <w:rFonts w:ascii="Arial" w:hAnsi="Arial" w:cs="Arial"/>
          <w:color w:val="000000"/>
          <w:sz w:val="24"/>
          <w:szCs w:val="24"/>
          <w:vertAlign w:val="superscript"/>
        </w:rPr>
        <w:t>st</w:t>
      </w:r>
      <w:r w:rsidRPr="00911C22">
        <w:rPr>
          <w:rFonts w:ascii="Arial" w:hAnsi="Arial" w:cs="Arial"/>
          <w:color w:val="000000"/>
          <w:sz w:val="24"/>
          <w:szCs w:val="24"/>
        </w:rPr>
        <w:t xml:space="preserve"> of each year, assuring that programs included in this application meet quality standards and all applicable requirements of this RFP. </w:t>
      </w:r>
    </w:p>
    <w:p w14:paraId="7C64DE17" w14:textId="3AA2A401" w:rsidR="004E0C62" w:rsidRDefault="004E0C62" w:rsidP="004E0C62">
      <w:pPr>
        <w:jc w:val="both"/>
        <w:rPr>
          <w:rFonts w:ascii="Arial" w:hAnsi="Arial" w:cs="Arial"/>
          <w:color w:val="000000"/>
          <w:szCs w:val="24"/>
        </w:rPr>
      </w:pPr>
      <w:r w:rsidRPr="00C064F4">
        <w:rPr>
          <w:rFonts w:ascii="Arial" w:hAnsi="Arial" w:cs="Arial"/>
          <w:b/>
          <w:bCs/>
          <w:i/>
          <w:color w:val="000000"/>
          <w:szCs w:val="24"/>
        </w:rPr>
        <w:t>Fiscal Reporting</w:t>
      </w:r>
      <w:r w:rsidRPr="00A114CA">
        <w:rPr>
          <w:rFonts w:ascii="Arial" w:hAnsi="Arial" w:cs="Arial"/>
          <w:color w:val="000000"/>
          <w:szCs w:val="24"/>
        </w:rPr>
        <w:t xml:space="preserve"> </w:t>
      </w:r>
    </w:p>
    <w:p w14:paraId="44A9006E" w14:textId="4D3E7F35" w:rsidR="004E0C62" w:rsidRPr="00911C22" w:rsidRDefault="009E5061" w:rsidP="004E0C62">
      <w:pPr>
        <w:pStyle w:val="ListParagraph"/>
        <w:numPr>
          <w:ilvl w:val="0"/>
          <w:numId w:val="19"/>
        </w:numPr>
        <w:jc w:val="both"/>
        <w:rPr>
          <w:rFonts w:ascii="Arial" w:hAnsi="Arial" w:cs="Arial"/>
          <w:color w:val="000000"/>
          <w:sz w:val="24"/>
          <w:szCs w:val="24"/>
        </w:rPr>
      </w:pPr>
      <w:r w:rsidRPr="009E5061">
        <w:rPr>
          <w:rFonts w:ascii="Arial" w:hAnsi="Arial" w:cs="Arial"/>
          <w:color w:val="000000"/>
          <w:sz w:val="24"/>
          <w:szCs w:val="24"/>
        </w:rPr>
        <w:t xml:space="preserve">Grantees will be required to </w:t>
      </w:r>
      <w:r>
        <w:rPr>
          <w:rFonts w:ascii="Arial" w:hAnsi="Arial" w:cs="Arial"/>
          <w:color w:val="000000"/>
          <w:sz w:val="24"/>
          <w:szCs w:val="24"/>
        </w:rPr>
        <w:t>r</w:t>
      </w:r>
      <w:r w:rsidR="004E0C62" w:rsidRPr="00911C22">
        <w:rPr>
          <w:rFonts w:ascii="Arial" w:hAnsi="Arial" w:cs="Arial"/>
          <w:color w:val="000000"/>
          <w:sz w:val="24"/>
          <w:szCs w:val="24"/>
        </w:rPr>
        <w:t xml:space="preserve">eport expenditure data and student enrollment data at the end of the grant period. </w:t>
      </w:r>
    </w:p>
    <w:p w14:paraId="22826157" w14:textId="77777777" w:rsidR="004E0C62" w:rsidRPr="00911C22" w:rsidRDefault="004E0C62" w:rsidP="004E0C62">
      <w:pPr>
        <w:pStyle w:val="ListParagraph"/>
        <w:numPr>
          <w:ilvl w:val="0"/>
          <w:numId w:val="19"/>
        </w:numPr>
        <w:jc w:val="both"/>
        <w:rPr>
          <w:rFonts w:ascii="Arial" w:hAnsi="Arial" w:cs="Arial"/>
          <w:color w:val="000000"/>
          <w:sz w:val="24"/>
          <w:szCs w:val="24"/>
        </w:rPr>
      </w:pPr>
      <w:r w:rsidRPr="00911C22">
        <w:rPr>
          <w:rFonts w:ascii="Arial" w:hAnsi="Arial" w:cs="Arial"/>
          <w:color w:val="000000"/>
          <w:sz w:val="24"/>
          <w:szCs w:val="24"/>
        </w:rPr>
        <w:t>Thirty days following the end of the grant period (July 30</w:t>
      </w:r>
      <w:r w:rsidRPr="00911C22">
        <w:rPr>
          <w:rFonts w:ascii="Arial" w:hAnsi="Arial" w:cs="Arial"/>
          <w:color w:val="000000"/>
          <w:sz w:val="24"/>
          <w:szCs w:val="24"/>
          <w:vertAlign w:val="superscript"/>
        </w:rPr>
        <w:t>th</w:t>
      </w:r>
      <w:r w:rsidRPr="00911C22">
        <w:rPr>
          <w:rFonts w:ascii="Arial" w:hAnsi="Arial" w:cs="Arial"/>
          <w:color w:val="000000"/>
          <w:sz w:val="24"/>
          <w:szCs w:val="24"/>
        </w:rPr>
        <w:t>), grant recipients will be expected to complete an FS-10F long form (</w:t>
      </w:r>
      <w:hyperlink r:id="rId29" w:history="1">
        <w:r w:rsidRPr="00911C22">
          <w:rPr>
            <w:rStyle w:val="Hyperlink"/>
            <w:rFonts w:ascii="Arial" w:hAnsi="Arial" w:cs="Arial"/>
            <w:sz w:val="24"/>
            <w:szCs w:val="24"/>
          </w:rPr>
          <w:t>Grants Finance Web Page</w:t>
        </w:r>
      </w:hyperlink>
      <w:r w:rsidRPr="00911C22">
        <w:rPr>
          <w:rFonts w:ascii="Arial" w:hAnsi="Arial" w:cs="Arial"/>
          <w:color w:val="000000"/>
          <w:sz w:val="24"/>
          <w:szCs w:val="24"/>
        </w:rPr>
        <w:t xml:space="preserve">). </w:t>
      </w:r>
    </w:p>
    <w:p w14:paraId="7EDD173A" w14:textId="77777777" w:rsidR="004E0C62" w:rsidRPr="00911C22" w:rsidRDefault="004E0C62" w:rsidP="004E0C62">
      <w:pPr>
        <w:pStyle w:val="ListParagraph"/>
        <w:numPr>
          <w:ilvl w:val="0"/>
          <w:numId w:val="19"/>
        </w:numPr>
        <w:jc w:val="both"/>
        <w:rPr>
          <w:rFonts w:ascii="Arial" w:hAnsi="Arial" w:cs="Arial"/>
          <w:color w:val="000000"/>
          <w:sz w:val="24"/>
          <w:szCs w:val="24"/>
        </w:rPr>
      </w:pPr>
      <w:r w:rsidRPr="00911C22">
        <w:rPr>
          <w:rFonts w:ascii="Arial" w:hAnsi="Arial" w:cs="Arial"/>
          <w:color w:val="000000"/>
          <w:sz w:val="24"/>
          <w:szCs w:val="24"/>
        </w:rPr>
        <w:t xml:space="preserve">Grantees will be required to submit updated Applicant Information and Grant Calculator forms to reflect the actual number of </w:t>
      </w:r>
      <w:r w:rsidRPr="00911C22">
        <w:rPr>
          <w:rFonts w:ascii="Arial" w:hAnsi="Arial" w:cs="Arial"/>
          <w:sz w:val="24"/>
          <w:szCs w:val="24"/>
        </w:rPr>
        <w:t xml:space="preserve">students </w:t>
      </w:r>
      <w:r w:rsidRPr="00911C22">
        <w:rPr>
          <w:rFonts w:ascii="Arial" w:hAnsi="Arial" w:cs="Arial"/>
          <w:color w:val="000000"/>
          <w:sz w:val="24"/>
          <w:szCs w:val="24"/>
        </w:rPr>
        <w:t>served</w:t>
      </w:r>
      <w:r w:rsidRPr="00911C22">
        <w:rPr>
          <w:rFonts w:ascii="Arial" w:hAnsi="Arial" w:cs="Arial"/>
          <w:sz w:val="24"/>
          <w:szCs w:val="24"/>
        </w:rPr>
        <w:t>, and the number of days in operation during the school year</w:t>
      </w:r>
      <w:r w:rsidRPr="00911C22">
        <w:rPr>
          <w:rFonts w:ascii="Arial" w:hAnsi="Arial" w:cs="Arial"/>
          <w:color w:val="000000"/>
          <w:sz w:val="24"/>
          <w:szCs w:val="24"/>
        </w:rPr>
        <w:t xml:space="preserve"> and information about the prekindergarten sites.</w:t>
      </w:r>
    </w:p>
    <w:p w14:paraId="02D0F6FF" w14:textId="7E92BF5A" w:rsidR="004E0C62" w:rsidRPr="00911C22" w:rsidRDefault="004E0C62" w:rsidP="004E0C62">
      <w:pPr>
        <w:pStyle w:val="ListParagraph"/>
        <w:numPr>
          <w:ilvl w:val="0"/>
          <w:numId w:val="19"/>
        </w:numPr>
        <w:jc w:val="both"/>
        <w:rPr>
          <w:rFonts w:ascii="Arial" w:hAnsi="Arial" w:cs="Arial"/>
          <w:color w:val="000000"/>
          <w:sz w:val="24"/>
          <w:szCs w:val="24"/>
        </w:rPr>
      </w:pPr>
      <w:r w:rsidRPr="00911C22">
        <w:rPr>
          <w:rFonts w:ascii="Arial" w:hAnsi="Arial" w:cs="Arial"/>
          <w:color w:val="000000"/>
          <w:sz w:val="24"/>
          <w:szCs w:val="24"/>
        </w:rPr>
        <w:t>N</w:t>
      </w:r>
      <w:r w:rsidRPr="00911C22">
        <w:rPr>
          <w:rFonts w:ascii="Arial" w:hAnsi="Arial" w:cs="Arial"/>
          <w:sz w:val="24"/>
          <w:szCs w:val="24"/>
        </w:rPr>
        <w:t>o grantee may receive final payment that exceeds the total actual expenditures incurred by the district</w:t>
      </w:r>
      <w:r w:rsidR="00E35496">
        <w:rPr>
          <w:rFonts w:ascii="Arial" w:hAnsi="Arial" w:cs="Arial"/>
          <w:sz w:val="24"/>
          <w:szCs w:val="24"/>
        </w:rPr>
        <w:t>.</w:t>
      </w:r>
    </w:p>
    <w:p w14:paraId="657FE38A" w14:textId="088CE179" w:rsidR="004E0C62" w:rsidRPr="00911C22" w:rsidRDefault="004E0C62" w:rsidP="002C182E">
      <w:pPr>
        <w:pStyle w:val="ListParagraph"/>
        <w:numPr>
          <w:ilvl w:val="0"/>
          <w:numId w:val="19"/>
        </w:numPr>
        <w:rPr>
          <w:rFonts w:ascii="Arial" w:hAnsi="Arial" w:cs="Arial"/>
          <w:sz w:val="24"/>
          <w:szCs w:val="24"/>
        </w:rPr>
      </w:pPr>
      <w:r w:rsidRPr="00911C22">
        <w:rPr>
          <w:rFonts w:ascii="Arial" w:hAnsi="Arial" w:cs="Arial"/>
          <w:color w:val="000000"/>
          <w:sz w:val="24"/>
          <w:szCs w:val="24"/>
        </w:rPr>
        <w:t xml:space="preserve">Payment amounts will also be adjusted if the number of days in operation, number of </w:t>
      </w:r>
      <w:r w:rsidRPr="00911C22">
        <w:rPr>
          <w:rFonts w:ascii="Arial" w:hAnsi="Arial" w:cs="Arial"/>
          <w:sz w:val="24"/>
          <w:szCs w:val="24"/>
        </w:rPr>
        <w:t xml:space="preserve">students </w:t>
      </w:r>
      <w:r w:rsidRPr="00911C22">
        <w:rPr>
          <w:rFonts w:ascii="Arial" w:hAnsi="Arial" w:cs="Arial"/>
          <w:color w:val="000000"/>
          <w:sz w:val="24"/>
          <w:szCs w:val="24"/>
        </w:rPr>
        <w:t xml:space="preserve">served, and/or number of New York State-certified teachers are lower than originally submitted on the </w:t>
      </w:r>
      <w:r w:rsidRPr="00911C22">
        <w:rPr>
          <w:rFonts w:ascii="Arial" w:hAnsi="Arial" w:cs="Arial"/>
          <w:sz w:val="24"/>
          <w:szCs w:val="24"/>
        </w:rPr>
        <w:t>2023-2024 Grant Award Request &amp; Collaboration Calculator</w:t>
      </w:r>
      <w:r w:rsidRPr="00911C22" w:rsidDel="0021070E">
        <w:rPr>
          <w:rFonts w:ascii="Arial" w:hAnsi="Arial" w:cs="Arial"/>
          <w:color w:val="000000"/>
          <w:sz w:val="24"/>
          <w:szCs w:val="24"/>
        </w:rPr>
        <w:t xml:space="preserve"> </w:t>
      </w:r>
      <w:r w:rsidRPr="00911C22">
        <w:rPr>
          <w:rFonts w:ascii="Arial" w:hAnsi="Arial" w:cs="Arial"/>
          <w:color w:val="000000"/>
          <w:sz w:val="24"/>
          <w:szCs w:val="24"/>
        </w:rPr>
        <w:t xml:space="preserve">in </w:t>
      </w:r>
      <w:r w:rsidR="002C182E" w:rsidRPr="00911C22">
        <w:rPr>
          <w:rFonts w:ascii="Arial" w:hAnsi="Arial" w:cs="Arial"/>
          <w:color w:val="000000"/>
          <w:sz w:val="24"/>
          <w:szCs w:val="24"/>
        </w:rPr>
        <w:t>Appendix</w:t>
      </w:r>
      <w:r w:rsidRPr="00911C22">
        <w:rPr>
          <w:rFonts w:ascii="Arial" w:hAnsi="Arial" w:cs="Arial"/>
          <w:color w:val="000000"/>
          <w:sz w:val="24"/>
          <w:szCs w:val="24"/>
        </w:rPr>
        <w:t xml:space="preserve"> </w:t>
      </w:r>
      <w:r w:rsidR="00775D86">
        <w:rPr>
          <w:rFonts w:ascii="Arial" w:hAnsi="Arial" w:cs="Arial"/>
          <w:color w:val="000000"/>
          <w:sz w:val="24"/>
          <w:szCs w:val="24"/>
        </w:rPr>
        <w:t>B</w:t>
      </w:r>
      <w:r w:rsidRPr="00911C22">
        <w:rPr>
          <w:rFonts w:ascii="Arial" w:hAnsi="Arial" w:cs="Arial"/>
          <w:color w:val="000000"/>
          <w:sz w:val="24"/>
          <w:szCs w:val="24"/>
        </w:rPr>
        <w:t xml:space="preserve">. </w:t>
      </w:r>
      <w:r w:rsidR="002C182E" w:rsidRPr="00911C22">
        <w:rPr>
          <w:rFonts w:ascii="Arial" w:hAnsi="Arial" w:cs="Arial"/>
          <w:color w:val="000000"/>
          <w:sz w:val="24"/>
          <w:szCs w:val="24"/>
        </w:rPr>
        <w:br/>
      </w:r>
    </w:p>
    <w:p w14:paraId="553C22A7" w14:textId="77777777" w:rsidR="004E0C62" w:rsidRPr="00911C22" w:rsidRDefault="004E0C62" w:rsidP="004E0C62">
      <w:pPr>
        <w:pStyle w:val="Heading3"/>
        <w:spacing w:after="120"/>
        <w:rPr>
          <w:rFonts w:cs="Arial"/>
          <w:color w:val="000000" w:themeColor="text1"/>
          <w:sz w:val="24"/>
          <w:szCs w:val="24"/>
          <w:u w:val="single"/>
        </w:rPr>
      </w:pPr>
      <w:r w:rsidRPr="00911C22">
        <w:rPr>
          <w:rFonts w:cs="Arial"/>
          <w:color w:val="000000" w:themeColor="text1"/>
          <w:sz w:val="24"/>
          <w:szCs w:val="24"/>
          <w:u w:val="single"/>
        </w:rPr>
        <w:t>Monitoring:</w:t>
      </w:r>
    </w:p>
    <w:p w14:paraId="5CDE0FF4" w14:textId="133CE36B" w:rsidR="007A7325" w:rsidRPr="004B4159" w:rsidRDefault="004E0C62" w:rsidP="006C4ABC">
      <w:pPr>
        <w:rPr>
          <w:rFonts w:cs="Arial"/>
          <w:color w:val="000000" w:themeColor="text1"/>
          <w:u w:val="single"/>
        </w:rPr>
      </w:pPr>
      <w:r w:rsidRPr="00911C22">
        <w:rPr>
          <w:rFonts w:ascii="Arial" w:hAnsi="Arial" w:cs="Arial"/>
          <w:szCs w:val="24"/>
        </w:rPr>
        <w:t xml:space="preserve">Awarded school districts will be subject to physical plant review by NYSED on an annual basis per the program quality requirements outlined in </w:t>
      </w:r>
      <w:r w:rsidR="005F18EE" w:rsidRPr="00911C22">
        <w:rPr>
          <w:rFonts w:ascii="Arial" w:hAnsi="Arial" w:cs="Arial"/>
          <w:szCs w:val="24"/>
        </w:rPr>
        <w:t>Appendix</w:t>
      </w:r>
      <w:r w:rsidRPr="00911C22">
        <w:rPr>
          <w:rFonts w:ascii="Arial" w:hAnsi="Arial" w:cs="Arial"/>
          <w:szCs w:val="24"/>
        </w:rPr>
        <w:t xml:space="preserve"> </w:t>
      </w:r>
      <w:r w:rsidR="00775D86">
        <w:rPr>
          <w:rFonts w:ascii="Arial" w:hAnsi="Arial" w:cs="Arial"/>
          <w:szCs w:val="24"/>
        </w:rPr>
        <w:t>C</w:t>
      </w:r>
      <w:r w:rsidRPr="00911C22">
        <w:rPr>
          <w:rFonts w:ascii="Arial" w:hAnsi="Arial" w:cs="Arial"/>
          <w:szCs w:val="24"/>
        </w:rPr>
        <w:t>: New York State-Administered Universal Prekindergarten Quality Assurance Protocol Guidance Document</w:t>
      </w:r>
      <w:r w:rsidRPr="00BE44F2">
        <w:rPr>
          <w:rFonts w:ascii="Arial" w:hAnsi="Arial" w:cs="Arial"/>
        </w:rPr>
        <w:t>.</w:t>
      </w:r>
      <w:r>
        <w:rPr>
          <w:rFonts w:ascii="Arial" w:hAnsi="Arial" w:cs="Arial"/>
        </w:rPr>
        <w:br/>
      </w:r>
      <w:r w:rsidR="005F18EE">
        <w:rPr>
          <w:rFonts w:ascii="Arial" w:hAnsi="Arial" w:cs="Arial"/>
          <w:b/>
          <w:u w:val="single"/>
        </w:rPr>
        <w:br/>
      </w:r>
      <w:r w:rsidR="007A7325" w:rsidRPr="006C4ABC">
        <w:rPr>
          <w:rFonts w:ascii="Arial" w:hAnsi="Arial" w:cs="Arial"/>
          <w:b/>
          <w:bCs/>
          <w:color w:val="000000" w:themeColor="text1"/>
          <w:u w:val="single"/>
        </w:rPr>
        <w:t>Accessibility of Web-Based Information and Applications</w:t>
      </w:r>
    </w:p>
    <w:p w14:paraId="4E16E173" w14:textId="1DD36F83" w:rsidR="007A7325" w:rsidRPr="00DF0B98" w:rsidRDefault="007A7325" w:rsidP="007A7325">
      <w:pPr>
        <w:jc w:val="both"/>
        <w:rPr>
          <w:rFonts w:ascii="Arial" w:hAnsi="Arial" w:cs="Arial"/>
          <w:u w:val="single"/>
        </w:rPr>
      </w:pPr>
      <w:r w:rsidRPr="006C4238">
        <w:rPr>
          <w:rFonts w:ascii="Arial" w:hAnsi="Arial"/>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rsidRPr="006C4238">
        <w:rPr>
          <w:rFonts w:ascii="Arial" w:hAnsi="Arial"/>
        </w:rPr>
        <w:t>modified</w:t>
      </w:r>
      <w:proofErr w:type="gramEnd"/>
      <w:r w:rsidRPr="006C4238">
        <w:rPr>
          <w:rFonts w:ascii="Arial" w:hAnsi="Arial"/>
        </w:rPr>
        <w:t xml:space="preserve"> or superseded, which requires that state agency web-based information, including documents, and applications are accessible to persons with disabilities. Documents, web-based information</w:t>
      </w:r>
      <w:r>
        <w:rPr>
          <w:rFonts w:ascii="Arial" w:hAnsi="Arial" w:cs="Arial"/>
        </w:rPr>
        <w:t>,</w:t>
      </w:r>
      <w:r w:rsidRPr="006C4238">
        <w:rPr>
          <w:rFonts w:ascii="Arial" w:hAnsi="Arial"/>
        </w:rPr>
        <w:t xml:space="preserve"> and applications must conform to NYSED-WEBACC-001 as determined by quality assurance testing. Such quality assurance testing will be conducted by NYSED employee or </w:t>
      </w:r>
      <w:r w:rsidR="0051578B" w:rsidRPr="006C4238">
        <w:rPr>
          <w:rFonts w:ascii="Arial" w:hAnsi="Arial"/>
        </w:rPr>
        <w:t>contractor,</w:t>
      </w:r>
      <w:r w:rsidRPr="006C4238">
        <w:rPr>
          <w:rFonts w:ascii="Arial" w:hAnsi="Arial"/>
        </w:rPr>
        <w:t xml:space="preserve"> and the results of such testing must be satisfactory to NYSED before web-based information and applications will be considered a qualified deliverable under the contract or procurement.</w:t>
      </w:r>
    </w:p>
    <w:p w14:paraId="139356E6" w14:textId="01F0F3B3" w:rsidR="005F18EE" w:rsidRDefault="005F18EE" w:rsidP="005F18EE">
      <w:pPr>
        <w:rPr>
          <w:rFonts w:ascii="Arial" w:hAnsi="Arial" w:cs="Arial"/>
          <w:b/>
          <w:u w:val="single"/>
        </w:rPr>
      </w:pPr>
    </w:p>
    <w:p w14:paraId="27D22BF4" w14:textId="115C0E0A" w:rsidR="005F18EE" w:rsidRPr="009937E7" w:rsidRDefault="005F18EE" w:rsidP="005F18EE">
      <w:pPr>
        <w:rPr>
          <w:rFonts w:ascii="Arial" w:hAnsi="Arial" w:cs="Arial"/>
          <w:b/>
          <w:u w:val="single"/>
        </w:rPr>
      </w:pPr>
      <w:r>
        <w:rPr>
          <w:rFonts w:ascii="Arial" w:hAnsi="Arial" w:cs="Arial"/>
          <w:b/>
          <w:u w:val="single"/>
        </w:rPr>
        <w:t>P</w:t>
      </w:r>
      <w:r w:rsidRPr="009937E7">
        <w:rPr>
          <w:rFonts w:ascii="Arial" w:hAnsi="Arial" w:cs="Arial"/>
          <w:b/>
          <w:u w:val="single"/>
        </w:rPr>
        <w:t>roposal Submission</w:t>
      </w:r>
      <w:r>
        <w:rPr>
          <w:rFonts w:ascii="Arial" w:hAnsi="Arial" w:cs="Arial"/>
          <w:b/>
          <w:u w:val="single"/>
        </w:rPr>
        <w:t>:</w:t>
      </w:r>
    </w:p>
    <w:p w14:paraId="44ED02E3" w14:textId="51230851" w:rsidR="005F18EE" w:rsidRPr="00431A79" w:rsidRDefault="005F18EE" w:rsidP="005F18EE">
      <w:pPr>
        <w:rPr>
          <w:rFonts w:ascii="Arial" w:hAnsi="Arial" w:cs="Arial"/>
        </w:rPr>
      </w:pPr>
      <w:r w:rsidRPr="00A114CA">
        <w:rPr>
          <w:rFonts w:ascii="Arial" w:hAnsi="Arial" w:cs="Arial"/>
          <w:color w:val="000000"/>
        </w:rPr>
        <w:t xml:space="preserve">Each applicant </w:t>
      </w:r>
      <w:r w:rsidR="007A7325">
        <w:rPr>
          <w:rFonts w:ascii="Arial" w:hAnsi="Arial" w:cs="Arial"/>
          <w:color w:val="000000"/>
        </w:rPr>
        <w:t>should</w:t>
      </w:r>
      <w:r w:rsidR="007A7325" w:rsidRPr="00A114CA">
        <w:rPr>
          <w:rFonts w:ascii="Arial" w:hAnsi="Arial" w:cs="Arial"/>
          <w:color w:val="000000"/>
        </w:rPr>
        <w:t xml:space="preserve"> </w:t>
      </w:r>
      <w:r w:rsidRPr="00A114CA">
        <w:rPr>
          <w:rFonts w:ascii="Arial" w:hAnsi="Arial" w:cs="Arial"/>
          <w:color w:val="000000"/>
        </w:rPr>
        <w:t xml:space="preserve">provide a comprehensive and clear description of the school district’s proposed </w:t>
      </w:r>
      <w:r w:rsidRPr="00172761">
        <w:rPr>
          <w:rFonts w:ascii="Arial" w:hAnsi="Arial"/>
          <w:bCs/>
        </w:rPr>
        <w:t>New Full-Day Placements or for the Conversion of Half-Day Placements to Full-Day Placements</w:t>
      </w:r>
      <w:r w:rsidRPr="00152E0C" w:rsidDel="00152E0C">
        <w:rPr>
          <w:rFonts w:ascii="Arial" w:hAnsi="Arial" w:cs="Arial"/>
          <w:bCs/>
        </w:rPr>
        <w:t xml:space="preserve"> </w:t>
      </w:r>
      <w:r w:rsidRPr="00B83520">
        <w:rPr>
          <w:rFonts w:ascii="Arial" w:hAnsi="Arial" w:cs="Arial"/>
          <w:color w:val="000000"/>
        </w:rPr>
        <w:t xml:space="preserve">for </w:t>
      </w:r>
      <w:r>
        <w:rPr>
          <w:rFonts w:ascii="Arial" w:hAnsi="Arial" w:cs="Arial"/>
          <w:color w:val="000000"/>
        </w:rPr>
        <w:t>f</w:t>
      </w:r>
      <w:r w:rsidRPr="00B83520">
        <w:rPr>
          <w:rFonts w:ascii="Arial" w:hAnsi="Arial" w:cs="Arial"/>
          <w:color w:val="000000"/>
        </w:rPr>
        <w:t>our-</w:t>
      </w:r>
      <w:r>
        <w:rPr>
          <w:rFonts w:ascii="Arial" w:hAnsi="Arial" w:cs="Arial"/>
          <w:color w:val="000000"/>
        </w:rPr>
        <w:t>y</w:t>
      </w:r>
      <w:r w:rsidRPr="00B83520">
        <w:rPr>
          <w:rFonts w:ascii="Arial" w:hAnsi="Arial" w:cs="Arial"/>
          <w:color w:val="000000"/>
        </w:rPr>
        <w:t>ear-</w:t>
      </w:r>
      <w:r>
        <w:rPr>
          <w:rFonts w:ascii="Arial" w:hAnsi="Arial" w:cs="Arial"/>
          <w:color w:val="000000"/>
        </w:rPr>
        <w:t>o</w:t>
      </w:r>
      <w:r w:rsidRPr="00B83520">
        <w:rPr>
          <w:rFonts w:ascii="Arial" w:hAnsi="Arial" w:cs="Arial"/>
          <w:color w:val="000000"/>
        </w:rPr>
        <w:t xml:space="preserve">ld </w:t>
      </w:r>
      <w:r>
        <w:rPr>
          <w:rFonts w:ascii="Arial" w:hAnsi="Arial" w:cs="Arial"/>
          <w:color w:val="000000"/>
        </w:rPr>
        <w:t>s</w:t>
      </w:r>
      <w:r w:rsidRPr="00B83520">
        <w:rPr>
          <w:rFonts w:ascii="Arial" w:hAnsi="Arial" w:cs="Arial"/>
          <w:color w:val="000000"/>
        </w:rPr>
        <w:t>tudents</w:t>
      </w:r>
      <w:r>
        <w:rPr>
          <w:rFonts w:ascii="Arial" w:hAnsi="Arial" w:cs="Arial"/>
          <w:color w:val="000000"/>
        </w:rPr>
        <w:t>.</w:t>
      </w:r>
      <w:r w:rsidRPr="00B83520">
        <w:rPr>
          <w:rFonts w:ascii="Arial" w:hAnsi="Arial" w:cs="Arial"/>
          <w:color w:val="000000"/>
        </w:rPr>
        <w:t xml:space="preserve"> </w:t>
      </w:r>
      <w:r w:rsidRPr="00A114CA">
        <w:rPr>
          <w:rFonts w:ascii="Arial" w:hAnsi="Arial" w:cs="Arial"/>
          <w:color w:val="000000"/>
        </w:rPr>
        <w:t xml:space="preserve">Review and scoring will be in accordance with Proposal Evaluation Rubric </w:t>
      </w:r>
      <w:r>
        <w:rPr>
          <w:rFonts w:ascii="Arial" w:hAnsi="Arial" w:cs="Arial"/>
          <w:color w:val="000000"/>
        </w:rPr>
        <w:t>found</w:t>
      </w:r>
      <w:r w:rsidRPr="00431A79">
        <w:rPr>
          <w:rFonts w:ascii="Arial" w:hAnsi="Arial" w:cs="Arial"/>
          <w:color w:val="000000"/>
        </w:rPr>
        <w:t xml:space="preserve"> in </w:t>
      </w:r>
      <w:r>
        <w:rPr>
          <w:rFonts w:ascii="Arial" w:hAnsi="Arial" w:cs="Arial"/>
          <w:color w:val="000000"/>
        </w:rPr>
        <w:t>Appendix</w:t>
      </w:r>
      <w:r w:rsidRPr="00431A79">
        <w:rPr>
          <w:rFonts w:ascii="Arial" w:hAnsi="Arial" w:cs="Arial"/>
          <w:color w:val="000000"/>
        </w:rPr>
        <w:t xml:space="preserve"> </w:t>
      </w:r>
      <w:r w:rsidR="00775D86">
        <w:rPr>
          <w:rFonts w:ascii="Arial" w:hAnsi="Arial" w:cs="Arial"/>
          <w:color w:val="000000"/>
        </w:rPr>
        <w:t>D</w:t>
      </w:r>
      <w:r w:rsidRPr="00431A79">
        <w:rPr>
          <w:rFonts w:ascii="Arial" w:hAnsi="Arial" w:cs="Arial"/>
          <w:color w:val="000000"/>
        </w:rPr>
        <w:t>.</w:t>
      </w:r>
    </w:p>
    <w:p w14:paraId="05816713" w14:textId="0E3E6F55" w:rsidR="005F18EE" w:rsidRPr="006C4ABC" w:rsidRDefault="00984DB0" w:rsidP="005F18EE">
      <w:pPr>
        <w:rPr>
          <w:rFonts w:ascii="Arial" w:hAnsi="Arial" w:cs="Arial"/>
          <w:i/>
          <w:iCs/>
          <w:color w:val="000000"/>
          <w:sz w:val="20"/>
          <w:szCs w:val="16"/>
        </w:rPr>
      </w:pPr>
      <w:r>
        <w:rPr>
          <w:rFonts w:ascii="Arial" w:hAnsi="Arial" w:cs="Arial"/>
          <w:b/>
          <w:bCs/>
          <w:i/>
          <w:iCs/>
          <w:color w:val="000000"/>
        </w:rPr>
        <w:br/>
      </w:r>
      <w:r w:rsidR="005F18EE" w:rsidRPr="00911C22">
        <w:rPr>
          <w:rFonts w:ascii="Arial" w:hAnsi="Arial" w:cs="Arial"/>
          <w:b/>
          <w:bCs/>
          <w:i/>
          <w:iCs/>
          <w:color w:val="000000"/>
        </w:rPr>
        <w:t>Format and Submission Requirements</w:t>
      </w:r>
      <w:r w:rsidR="005F18EE" w:rsidRPr="00911C22">
        <w:rPr>
          <w:rFonts w:ascii="Arial" w:hAnsi="Arial" w:cs="Arial"/>
          <w:b/>
          <w:bCs/>
          <w:i/>
          <w:iCs/>
          <w:color w:val="000000"/>
        </w:rPr>
        <w:br/>
      </w:r>
    </w:p>
    <w:p w14:paraId="723F80A4" w14:textId="5E349C13" w:rsidR="005F18EE" w:rsidRPr="00C064F4" w:rsidRDefault="005F18EE" w:rsidP="005F18EE">
      <w:pPr>
        <w:rPr>
          <w:rFonts w:ascii="Arial" w:hAnsi="Arial" w:cs="Arial"/>
          <w:bCs/>
          <w:color w:val="000000"/>
          <w:sz w:val="2"/>
          <w:szCs w:val="2"/>
        </w:rPr>
      </w:pPr>
      <w:r>
        <w:rPr>
          <w:rFonts w:ascii="Arial" w:hAnsi="Arial" w:cs="Arial"/>
          <w:color w:val="000000"/>
        </w:rPr>
        <w:lastRenderedPageBreak/>
        <w:t xml:space="preserve">Use </w:t>
      </w:r>
      <w:r w:rsidRPr="00C064F4">
        <w:rPr>
          <w:rFonts w:ascii="Arial" w:hAnsi="Arial" w:cs="Arial"/>
          <w:b/>
          <w:bCs/>
          <w:color w:val="000000"/>
          <w:szCs w:val="24"/>
        </w:rPr>
        <w:t xml:space="preserve">Appendix </w:t>
      </w:r>
      <w:r w:rsidR="00984DB0">
        <w:rPr>
          <w:rFonts w:ascii="Arial" w:hAnsi="Arial" w:cs="Arial"/>
          <w:b/>
          <w:bCs/>
          <w:color w:val="000000"/>
          <w:szCs w:val="24"/>
        </w:rPr>
        <w:t>E</w:t>
      </w:r>
      <w:r w:rsidR="00274716">
        <w:rPr>
          <w:rFonts w:ascii="Arial" w:hAnsi="Arial" w:cs="Arial"/>
          <w:b/>
          <w:bCs/>
          <w:color w:val="000000"/>
          <w:szCs w:val="24"/>
        </w:rPr>
        <w:t xml:space="preserve">- </w:t>
      </w:r>
      <w:r w:rsidRPr="00C064F4">
        <w:rPr>
          <w:rFonts w:ascii="Arial" w:hAnsi="Arial" w:cs="Arial"/>
          <w:b/>
          <w:bCs/>
          <w:szCs w:val="24"/>
        </w:rPr>
        <w:t>Proposal Submission Template for RFP</w:t>
      </w:r>
      <w:r w:rsidRPr="009C7337">
        <w:rPr>
          <w:rFonts w:ascii="Arial" w:hAnsi="Arial" w:cs="Arial"/>
          <w:color w:val="000000"/>
        </w:rPr>
        <w:t xml:space="preserve"> </w:t>
      </w:r>
      <w:r>
        <w:rPr>
          <w:rFonts w:ascii="Arial" w:hAnsi="Arial" w:cs="Arial"/>
          <w:color w:val="000000"/>
        </w:rPr>
        <w:t xml:space="preserve">to </w:t>
      </w:r>
      <w:r w:rsidR="0026305A">
        <w:rPr>
          <w:rFonts w:ascii="Arial" w:hAnsi="Arial" w:cs="Arial"/>
          <w:color w:val="000000"/>
        </w:rPr>
        <w:t xml:space="preserve">form </w:t>
      </w:r>
      <w:r>
        <w:rPr>
          <w:rFonts w:ascii="Arial" w:hAnsi="Arial" w:cs="Arial"/>
          <w:color w:val="000000"/>
        </w:rPr>
        <w:t xml:space="preserve">your proposal. </w:t>
      </w:r>
      <w:r w:rsidRPr="00C064F4">
        <w:rPr>
          <w:rFonts w:ascii="Arial" w:hAnsi="Arial" w:cs="Arial"/>
          <w:color w:val="000000"/>
        </w:rPr>
        <w:t xml:space="preserve">Proposals must be complete and adhere to the following formatting and submission </w:t>
      </w:r>
      <w:r>
        <w:rPr>
          <w:rFonts w:ascii="Arial" w:hAnsi="Arial" w:cs="Arial"/>
          <w:color w:val="000000"/>
        </w:rPr>
        <w:t>requirements</w:t>
      </w:r>
      <w:r w:rsidRPr="00C064F4">
        <w:rPr>
          <w:rFonts w:ascii="Arial" w:hAnsi="Arial" w:cs="Arial"/>
          <w:color w:val="000000"/>
        </w:rPr>
        <w:t>:</w:t>
      </w:r>
      <w:r>
        <w:rPr>
          <w:rFonts w:ascii="Arial" w:hAnsi="Arial" w:cs="Arial"/>
          <w:color w:val="000000"/>
        </w:rPr>
        <w:br/>
      </w:r>
    </w:p>
    <w:p w14:paraId="0937101D" w14:textId="77777777" w:rsidR="005F18EE" w:rsidRPr="004E0C62" w:rsidRDefault="005F18EE" w:rsidP="005F18EE">
      <w:pPr>
        <w:pStyle w:val="ListParagraph"/>
        <w:numPr>
          <w:ilvl w:val="0"/>
          <w:numId w:val="23"/>
        </w:numPr>
        <w:rPr>
          <w:rFonts w:ascii="Arial" w:hAnsi="Arial" w:cs="Arial"/>
          <w:b/>
          <w:color w:val="000000"/>
          <w:sz w:val="24"/>
          <w:szCs w:val="24"/>
        </w:rPr>
      </w:pPr>
      <w:r w:rsidRPr="004E0C62">
        <w:rPr>
          <w:rFonts w:ascii="Arial" w:hAnsi="Arial" w:cs="Arial"/>
          <w:b/>
          <w:color w:val="000000"/>
          <w:sz w:val="24"/>
          <w:szCs w:val="24"/>
        </w:rPr>
        <w:t xml:space="preserve">File Format Requirements: </w:t>
      </w:r>
    </w:p>
    <w:p w14:paraId="2071D7D1" w14:textId="77777777" w:rsidR="005F18EE" w:rsidRPr="004E0C62" w:rsidRDefault="005F18EE" w:rsidP="005F18EE">
      <w:pPr>
        <w:pStyle w:val="ListParagraph"/>
        <w:numPr>
          <w:ilvl w:val="0"/>
          <w:numId w:val="22"/>
        </w:numPr>
        <w:spacing w:before="0" w:after="120" w:line="240" w:lineRule="auto"/>
        <w:contextualSpacing w:val="0"/>
        <w:jc w:val="both"/>
        <w:rPr>
          <w:rFonts w:ascii="Arial" w:hAnsi="Arial" w:cs="Arial"/>
          <w:bCs/>
          <w:color w:val="000000"/>
          <w:sz w:val="24"/>
          <w:szCs w:val="24"/>
        </w:rPr>
      </w:pPr>
      <w:r w:rsidRPr="004E0C62">
        <w:rPr>
          <w:rFonts w:ascii="Arial" w:hAnsi="Arial" w:cs="Arial"/>
          <w:bCs/>
          <w:color w:val="000000"/>
          <w:sz w:val="24"/>
          <w:szCs w:val="24"/>
        </w:rPr>
        <w:t>Microsoft Word</w:t>
      </w:r>
    </w:p>
    <w:p w14:paraId="4A713801" w14:textId="77777777" w:rsidR="005F18EE" w:rsidRPr="004E0C62" w:rsidRDefault="005F18EE" w:rsidP="005F18EE">
      <w:pPr>
        <w:pStyle w:val="ListParagraph"/>
        <w:numPr>
          <w:ilvl w:val="0"/>
          <w:numId w:val="22"/>
        </w:numPr>
        <w:spacing w:before="0" w:after="120" w:line="240" w:lineRule="auto"/>
        <w:contextualSpacing w:val="0"/>
        <w:jc w:val="both"/>
        <w:rPr>
          <w:rFonts w:ascii="Arial" w:hAnsi="Arial" w:cs="Arial"/>
          <w:bCs/>
          <w:color w:val="000000"/>
          <w:sz w:val="24"/>
          <w:szCs w:val="24"/>
        </w:rPr>
      </w:pPr>
      <w:r w:rsidRPr="004E0C62">
        <w:rPr>
          <w:rFonts w:ascii="Arial" w:hAnsi="Arial" w:cs="Arial"/>
          <w:bCs/>
          <w:color w:val="000000"/>
          <w:sz w:val="24"/>
          <w:szCs w:val="24"/>
        </w:rPr>
        <w:t>Paper size: 8.5” x 11”</w:t>
      </w:r>
    </w:p>
    <w:p w14:paraId="747E5859" w14:textId="77777777" w:rsidR="005F18EE" w:rsidRPr="004E0C62" w:rsidRDefault="005F18EE" w:rsidP="005F18EE">
      <w:pPr>
        <w:pStyle w:val="ListParagraph"/>
        <w:numPr>
          <w:ilvl w:val="0"/>
          <w:numId w:val="22"/>
        </w:numPr>
        <w:spacing w:before="0" w:after="120" w:line="240" w:lineRule="auto"/>
        <w:contextualSpacing w:val="0"/>
        <w:jc w:val="both"/>
        <w:rPr>
          <w:rFonts w:ascii="Arial" w:hAnsi="Arial" w:cs="Arial"/>
          <w:bCs/>
          <w:color w:val="000000"/>
          <w:sz w:val="24"/>
          <w:szCs w:val="24"/>
        </w:rPr>
      </w:pPr>
      <w:r w:rsidRPr="004E0C62">
        <w:rPr>
          <w:rFonts w:ascii="Arial" w:hAnsi="Arial" w:cs="Arial"/>
          <w:bCs/>
          <w:color w:val="000000"/>
          <w:sz w:val="24"/>
          <w:szCs w:val="24"/>
        </w:rPr>
        <w:t>Orientation: Portrait</w:t>
      </w:r>
    </w:p>
    <w:p w14:paraId="2E10544E" w14:textId="77777777" w:rsidR="005F18EE" w:rsidRPr="004E0C62" w:rsidRDefault="005F18EE" w:rsidP="005F18EE">
      <w:pPr>
        <w:pStyle w:val="ListParagraph"/>
        <w:numPr>
          <w:ilvl w:val="0"/>
          <w:numId w:val="22"/>
        </w:numPr>
        <w:spacing w:before="0" w:after="120" w:line="240" w:lineRule="auto"/>
        <w:contextualSpacing w:val="0"/>
        <w:jc w:val="both"/>
        <w:rPr>
          <w:rFonts w:ascii="Arial" w:hAnsi="Arial" w:cs="Arial"/>
          <w:bCs/>
          <w:color w:val="000000"/>
          <w:sz w:val="24"/>
          <w:szCs w:val="24"/>
        </w:rPr>
      </w:pPr>
      <w:r w:rsidRPr="004E0C62">
        <w:rPr>
          <w:rFonts w:ascii="Arial" w:hAnsi="Arial" w:cs="Arial"/>
          <w:bCs/>
          <w:color w:val="000000"/>
          <w:sz w:val="24"/>
          <w:szCs w:val="24"/>
        </w:rPr>
        <w:t>Margins: 1.0 inch</w:t>
      </w:r>
    </w:p>
    <w:p w14:paraId="437F057C" w14:textId="77777777" w:rsidR="005F18EE" w:rsidRPr="004E0C62" w:rsidRDefault="005F18EE" w:rsidP="005F18EE">
      <w:pPr>
        <w:pStyle w:val="ListParagraph"/>
        <w:numPr>
          <w:ilvl w:val="0"/>
          <w:numId w:val="22"/>
        </w:numPr>
        <w:spacing w:before="0" w:after="120" w:line="240" w:lineRule="auto"/>
        <w:contextualSpacing w:val="0"/>
        <w:jc w:val="both"/>
        <w:rPr>
          <w:rFonts w:ascii="Arial" w:hAnsi="Arial" w:cs="Arial"/>
          <w:bCs/>
          <w:color w:val="000000"/>
          <w:sz w:val="24"/>
          <w:szCs w:val="24"/>
        </w:rPr>
      </w:pPr>
      <w:r w:rsidRPr="004E0C62">
        <w:rPr>
          <w:rFonts w:ascii="Arial" w:hAnsi="Arial" w:cs="Arial"/>
          <w:bCs/>
          <w:color w:val="000000"/>
          <w:sz w:val="24"/>
          <w:szCs w:val="24"/>
        </w:rPr>
        <w:t>Line spacing: Multiple @ 1.50 lines</w:t>
      </w:r>
    </w:p>
    <w:p w14:paraId="7B023505" w14:textId="0FB9DF12" w:rsidR="005F18EE" w:rsidRPr="004E0C62" w:rsidRDefault="005F18EE" w:rsidP="005F18EE">
      <w:pPr>
        <w:rPr>
          <w:rFonts w:ascii="Arial" w:hAnsi="Arial" w:cs="Arial"/>
          <w:b/>
          <w:color w:val="000000"/>
          <w:szCs w:val="24"/>
        </w:rPr>
      </w:pPr>
      <w:r w:rsidRPr="004E0C62">
        <w:rPr>
          <w:rFonts w:ascii="Arial" w:hAnsi="Arial" w:cs="Arial"/>
          <w:bCs/>
          <w:color w:val="000000"/>
          <w:szCs w:val="24"/>
        </w:rPr>
        <w:t>Font: Arial 12 point (</w:t>
      </w:r>
      <w:r w:rsidR="0051578B" w:rsidRPr="004E0C62">
        <w:rPr>
          <w:rFonts w:ascii="Arial" w:hAnsi="Arial" w:cs="Arial"/>
          <w:bCs/>
          <w:color w:val="000000"/>
          <w:szCs w:val="24"/>
        </w:rPr>
        <w:t>10-point</w:t>
      </w:r>
      <w:r w:rsidRPr="004E0C62">
        <w:rPr>
          <w:rFonts w:ascii="Arial" w:hAnsi="Arial" w:cs="Arial"/>
          <w:bCs/>
          <w:color w:val="000000"/>
          <w:szCs w:val="24"/>
        </w:rPr>
        <w:t xml:space="preserve"> font size is permissible in charts and tables)</w:t>
      </w:r>
    </w:p>
    <w:p w14:paraId="1EB8EBE4" w14:textId="200AD90A" w:rsidR="005F18EE" w:rsidRDefault="005F18EE" w:rsidP="00B25424">
      <w:pPr>
        <w:pStyle w:val="ListParagraph"/>
        <w:numPr>
          <w:ilvl w:val="0"/>
          <w:numId w:val="23"/>
        </w:numPr>
        <w:spacing w:after="0"/>
      </w:pPr>
      <w:r w:rsidRPr="004E0C62">
        <w:rPr>
          <w:rFonts w:ascii="Arial" w:hAnsi="Arial" w:cs="Arial"/>
          <w:b/>
          <w:color w:val="000000"/>
          <w:sz w:val="24"/>
          <w:szCs w:val="24"/>
        </w:rPr>
        <w:t xml:space="preserve">Proposal Requirements: </w:t>
      </w:r>
      <w:r w:rsidRPr="004E0C62">
        <w:rPr>
          <w:rFonts w:ascii="Arial" w:hAnsi="Arial" w:cs="Arial"/>
          <w:b/>
          <w:color w:val="000000"/>
          <w:sz w:val="24"/>
          <w:szCs w:val="24"/>
        </w:rPr>
        <w:br/>
      </w:r>
      <w:r w:rsidRPr="004E0C62">
        <w:rPr>
          <w:rFonts w:ascii="Arial" w:hAnsi="Arial" w:cs="Arial"/>
          <w:sz w:val="24"/>
          <w:szCs w:val="24"/>
        </w:rPr>
        <w:t>The four required proposal sections, their associated page limits</w:t>
      </w:r>
      <w:r w:rsidR="007669C9">
        <w:rPr>
          <w:rFonts w:ascii="Arial" w:hAnsi="Arial" w:cs="Arial"/>
          <w:sz w:val="24"/>
          <w:szCs w:val="24"/>
        </w:rPr>
        <w:t>, the bonus point criteri</w:t>
      </w:r>
      <w:r w:rsidR="00C36E3D">
        <w:rPr>
          <w:rFonts w:ascii="Arial" w:hAnsi="Arial" w:cs="Arial"/>
          <w:sz w:val="24"/>
          <w:szCs w:val="24"/>
        </w:rPr>
        <w:t>a</w:t>
      </w:r>
      <w:r w:rsidR="007669C9">
        <w:rPr>
          <w:rFonts w:ascii="Arial" w:hAnsi="Arial" w:cs="Arial"/>
          <w:sz w:val="24"/>
          <w:szCs w:val="24"/>
        </w:rPr>
        <w:t>,</w:t>
      </w:r>
      <w:r w:rsidR="007669C9" w:rsidRPr="004E0C62">
        <w:rPr>
          <w:rFonts w:ascii="Arial" w:hAnsi="Arial" w:cs="Arial"/>
          <w:sz w:val="24"/>
          <w:szCs w:val="24"/>
        </w:rPr>
        <w:t xml:space="preserve"> </w:t>
      </w:r>
      <w:r w:rsidRPr="004E0C62">
        <w:rPr>
          <w:rFonts w:ascii="Arial" w:hAnsi="Arial" w:cs="Arial"/>
          <w:sz w:val="24"/>
          <w:szCs w:val="24"/>
        </w:rPr>
        <w:t>and assigned points are outlined below:</w:t>
      </w:r>
    </w:p>
    <w:tbl>
      <w:tblPr>
        <w:tblStyle w:val="TableGrid"/>
        <w:tblW w:w="10530" w:type="dxa"/>
        <w:jc w:val="center"/>
        <w:tblLook w:val="04A0" w:firstRow="1" w:lastRow="0" w:firstColumn="1" w:lastColumn="0" w:noHBand="0" w:noVBand="1"/>
      </w:tblPr>
      <w:tblGrid>
        <w:gridCol w:w="1507"/>
        <w:gridCol w:w="2813"/>
        <w:gridCol w:w="3420"/>
        <w:gridCol w:w="2790"/>
      </w:tblGrid>
      <w:tr w:rsidR="005F18EE" w:rsidRPr="00A114CA" w14:paraId="1510219A" w14:textId="77777777" w:rsidTr="00B25424">
        <w:trPr>
          <w:trHeight w:val="612"/>
          <w:jc w:val="center"/>
        </w:trPr>
        <w:tc>
          <w:tcPr>
            <w:tcW w:w="1507" w:type="dxa"/>
            <w:tcBorders>
              <w:top w:val="single" w:sz="18" w:space="0" w:color="auto"/>
              <w:left w:val="single" w:sz="18" w:space="0" w:color="auto"/>
              <w:bottom w:val="single" w:sz="12" w:space="0" w:color="auto"/>
              <w:right w:val="single" w:sz="2" w:space="0" w:color="auto"/>
            </w:tcBorders>
            <w:shd w:val="clear" w:color="auto" w:fill="D9D9D9" w:themeFill="background1" w:themeFillShade="D9"/>
            <w:vAlign w:val="center"/>
          </w:tcPr>
          <w:p w14:paraId="373E5309" w14:textId="77777777" w:rsidR="005F18EE" w:rsidRPr="00A114CA" w:rsidRDefault="005F18EE">
            <w:pPr>
              <w:jc w:val="center"/>
              <w:rPr>
                <w:rFonts w:ascii="Arial" w:hAnsi="Arial" w:cs="Arial"/>
                <w:b/>
                <w:bCs/>
                <w:color w:val="000000"/>
              </w:rPr>
            </w:pPr>
            <w:r w:rsidRPr="00A114CA">
              <w:rPr>
                <w:rFonts w:ascii="Arial" w:hAnsi="Arial" w:cs="Arial"/>
                <w:b/>
                <w:bCs/>
                <w:color w:val="000000"/>
              </w:rPr>
              <w:t>#</w:t>
            </w:r>
          </w:p>
        </w:tc>
        <w:tc>
          <w:tcPr>
            <w:tcW w:w="2813" w:type="dxa"/>
            <w:tcBorders>
              <w:top w:val="single" w:sz="18" w:space="0" w:color="auto"/>
              <w:left w:val="single" w:sz="2" w:space="0" w:color="auto"/>
              <w:bottom w:val="single" w:sz="12" w:space="0" w:color="auto"/>
              <w:right w:val="single" w:sz="2" w:space="0" w:color="auto"/>
            </w:tcBorders>
            <w:shd w:val="clear" w:color="auto" w:fill="D9D9D9" w:themeFill="background1" w:themeFillShade="D9"/>
            <w:vAlign w:val="center"/>
          </w:tcPr>
          <w:p w14:paraId="6D044580" w14:textId="77777777" w:rsidR="005F18EE" w:rsidRPr="00A114CA" w:rsidRDefault="005F18EE">
            <w:pPr>
              <w:jc w:val="center"/>
              <w:rPr>
                <w:rFonts w:ascii="Arial" w:hAnsi="Arial" w:cs="Arial"/>
                <w:b/>
                <w:bCs/>
                <w:color w:val="000000"/>
              </w:rPr>
            </w:pPr>
            <w:r w:rsidRPr="00A114CA">
              <w:rPr>
                <w:rFonts w:ascii="Arial" w:hAnsi="Arial" w:cs="Arial"/>
                <w:b/>
                <w:bCs/>
                <w:color w:val="000000"/>
              </w:rPr>
              <w:t>Section</w:t>
            </w:r>
          </w:p>
        </w:tc>
        <w:tc>
          <w:tcPr>
            <w:tcW w:w="3420" w:type="dxa"/>
            <w:tcBorders>
              <w:top w:val="single" w:sz="18" w:space="0" w:color="auto"/>
              <w:left w:val="single" w:sz="2" w:space="0" w:color="auto"/>
              <w:bottom w:val="single" w:sz="12" w:space="0" w:color="auto"/>
              <w:right w:val="single" w:sz="2" w:space="0" w:color="auto"/>
            </w:tcBorders>
            <w:shd w:val="clear" w:color="auto" w:fill="D9D9D9" w:themeFill="background1" w:themeFillShade="D9"/>
          </w:tcPr>
          <w:p w14:paraId="57EB3968" w14:textId="77777777" w:rsidR="005F18EE" w:rsidRPr="00A114CA" w:rsidRDefault="005F18EE">
            <w:pPr>
              <w:jc w:val="center"/>
              <w:rPr>
                <w:rFonts w:ascii="Arial" w:hAnsi="Arial" w:cs="Arial"/>
                <w:b/>
                <w:bCs/>
                <w:color w:val="000000"/>
              </w:rPr>
            </w:pPr>
            <w:r w:rsidRPr="00A114CA">
              <w:rPr>
                <w:rFonts w:ascii="Arial" w:hAnsi="Arial" w:cs="Arial"/>
                <w:b/>
                <w:bCs/>
                <w:color w:val="000000"/>
              </w:rPr>
              <w:t>Page Limit</w:t>
            </w:r>
          </w:p>
          <w:p w14:paraId="760638FF" w14:textId="77777777" w:rsidR="005F18EE" w:rsidRPr="00A114CA" w:rsidRDefault="005F18EE">
            <w:pPr>
              <w:jc w:val="center"/>
              <w:rPr>
                <w:rFonts w:ascii="Arial" w:hAnsi="Arial" w:cs="Arial"/>
                <w:b/>
                <w:bCs/>
                <w:color w:val="000000"/>
              </w:rPr>
            </w:pPr>
            <w:r w:rsidRPr="00A114CA">
              <w:rPr>
                <w:rFonts w:ascii="Arial" w:hAnsi="Arial" w:cs="Arial"/>
                <w:b/>
                <w:bCs/>
                <w:color w:val="000000"/>
              </w:rPr>
              <w:t>(1</w:t>
            </w:r>
            <w:r>
              <w:rPr>
                <w:rFonts w:ascii="Arial" w:hAnsi="Arial" w:cs="Arial"/>
                <w:b/>
                <w:bCs/>
                <w:color w:val="000000"/>
              </w:rPr>
              <w:t xml:space="preserve">5 </w:t>
            </w:r>
            <w:r w:rsidRPr="00A114CA">
              <w:rPr>
                <w:rFonts w:ascii="Arial" w:hAnsi="Arial" w:cs="Arial"/>
                <w:b/>
                <w:bCs/>
                <w:color w:val="000000"/>
              </w:rPr>
              <w:t>Pages Maximum)</w:t>
            </w:r>
          </w:p>
        </w:tc>
        <w:tc>
          <w:tcPr>
            <w:tcW w:w="2790" w:type="dxa"/>
            <w:tcBorders>
              <w:top w:val="single" w:sz="18" w:space="0" w:color="auto"/>
              <w:left w:val="single" w:sz="2" w:space="0" w:color="auto"/>
              <w:bottom w:val="single" w:sz="12" w:space="0" w:color="auto"/>
              <w:right w:val="single" w:sz="18" w:space="0" w:color="auto"/>
            </w:tcBorders>
            <w:shd w:val="clear" w:color="auto" w:fill="D9D9D9" w:themeFill="background1" w:themeFillShade="D9"/>
            <w:vAlign w:val="center"/>
          </w:tcPr>
          <w:p w14:paraId="67C59641" w14:textId="77777777" w:rsidR="005F18EE" w:rsidRPr="00A114CA" w:rsidRDefault="005F18EE">
            <w:pPr>
              <w:jc w:val="center"/>
              <w:rPr>
                <w:rFonts w:ascii="Arial" w:hAnsi="Arial" w:cs="Arial"/>
                <w:b/>
                <w:bCs/>
                <w:color w:val="000000"/>
              </w:rPr>
            </w:pPr>
            <w:r w:rsidRPr="00A114CA">
              <w:rPr>
                <w:rFonts w:ascii="Arial" w:hAnsi="Arial" w:cs="Arial"/>
                <w:b/>
                <w:bCs/>
                <w:color w:val="000000"/>
              </w:rPr>
              <w:t>Evaluation Rubric</w:t>
            </w:r>
          </w:p>
          <w:p w14:paraId="22223320" w14:textId="77777777" w:rsidR="005F18EE" w:rsidRPr="00A114CA" w:rsidRDefault="005F18EE">
            <w:pPr>
              <w:jc w:val="center"/>
              <w:rPr>
                <w:rFonts w:ascii="Arial" w:hAnsi="Arial" w:cs="Arial"/>
                <w:b/>
                <w:bCs/>
                <w:color w:val="000000"/>
              </w:rPr>
            </w:pPr>
            <w:r w:rsidRPr="00A114CA">
              <w:rPr>
                <w:rFonts w:ascii="Arial" w:hAnsi="Arial" w:cs="Arial"/>
                <w:b/>
                <w:bCs/>
                <w:color w:val="000000"/>
              </w:rPr>
              <w:t>(100 Points Total)</w:t>
            </w:r>
          </w:p>
        </w:tc>
      </w:tr>
      <w:tr w:rsidR="005F18EE" w:rsidRPr="000037EB" w14:paraId="5A425729" w14:textId="77777777">
        <w:trPr>
          <w:trHeight w:val="296"/>
          <w:jc w:val="center"/>
        </w:trPr>
        <w:tc>
          <w:tcPr>
            <w:tcW w:w="10530" w:type="dxa"/>
            <w:gridSpan w:val="4"/>
            <w:tcBorders>
              <w:top w:val="single" w:sz="12" w:space="0" w:color="auto"/>
              <w:left w:val="single" w:sz="18" w:space="0" w:color="auto"/>
              <w:bottom w:val="single" w:sz="18" w:space="0" w:color="auto"/>
              <w:right w:val="single" w:sz="18" w:space="0" w:color="auto"/>
            </w:tcBorders>
            <w:shd w:val="clear" w:color="auto" w:fill="F2F2F2" w:themeFill="background1" w:themeFillShade="F2"/>
            <w:vAlign w:val="center"/>
          </w:tcPr>
          <w:p w14:paraId="26E5D5A8" w14:textId="77777777" w:rsidR="005F18EE" w:rsidRPr="000037EB" w:rsidRDefault="005F18EE">
            <w:pPr>
              <w:jc w:val="center"/>
              <w:rPr>
                <w:rFonts w:ascii="Arial" w:hAnsi="Arial"/>
                <w:b/>
                <w:i/>
                <w:iCs/>
                <w:color w:val="000000"/>
                <w:szCs w:val="24"/>
              </w:rPr>
            </w:pPr>
            <w:r w:rsidRPr="00B25424">
              <w:rPr>
                <w:rFonts w:ascii="Arial" w:hAnsi="Arial"/>
                <w:b/>
                <w:i/>
                <w:iCs/>
                <w:color w:val="000000"/>
                <w:sz w:val="22"/>
                <w:szCs w:val="22"/>
                <w:highlight w:val="yellow"/>
              </w:rPr>
              <w:t>Proposal content exceeding each section’s page limits will not be read or scored by reviewers.</w:t>
            </w:r>
          </w:p>
        </w:tc>
      </w:tr>
      <w:tr w:rsidR="00EF426F" w:rsidRPr="00A114CA" w14:paraId="1443A1E0" w14:textId="77777777" w:rsidTr="00B25424">
        <w:trPr>
          <w:trHeight w:val="925"/>
          <w:jc w:val="center"/>
        </w:trPr>
        <w:tc>
          <w:tcPr>
            <w:tcW w:w="1507" w:type="dxa"/>
            <w:tcBorders>
              <w:top w:val="single" w:sz="18" w:space="0" w:color="auto"/>
              <w:left w:val="single" w:sz="18" w:space="0" w:color="auto"/>
            </w:tcBorders>
            <w:vAlign w:val="center"/>
          </w:tcPr>
          <w:p w14:paraId="31D96278" w14:textId="6A6BB18C" w:rsidR="007669C9" w:rsidRPr="00C6485C" w:rsidRDefault="007669C9">
            <w:pPr>
              <w:jc w:val="center"/>
              <w:rPr>
                <w:rFonts w:ascii="Arial" w:hAnsi="Arial" w:cs="Arial"/>
                <w:b/>
                <w:bCs/>
                <w:color w:val="000000"/>
              </w:rPr>
            </w:pPr>
            <w:r>
              <w:rPr>
                <w:rFonts w:ascii="Arial" w:hAnsi="Arial" w:cs="Arial"/>
                <w:b/>
                <w:bCs/>
                <w:color w:val="000000"/>
              </w:rPr>
              <w:t>BONUS</w:t>
            </w:r>
            <w:r w:rsidR="00AA09C6">
              <w:rPr>
                <w:rFonts w:ascii="Arial" w:hAnsi="Arial" w:cs="Arial"/>
                <w:b/>
                <w:bCs/>
                <w:color w:val="000000"/>
              </w:rPr>
              <w:t xml:space="preserve"> </w:t>
            </w:r>
          </w:p>
        </w:tc>
        <w:tc>
          <w:tcPr>
            <w:tcW w:w="2813" w:type="dxa"/>
            <w:tcBorders>
              <w:top w:val="single" w:sz="18" w:space="0" w:color="auto"/>
            </w:tcBorders>
            <w:vAlign w:val="center"/>
          </w:tcPr>
          <w:p w14:paraId="7BA375CC" w14:textId="4B8EF743" w:rsidR="007669C9" w:rsidRPr="00C6485C" w:rsidRDefault="007669C9">
            <w:pPr>
              <w:jc w:val="center"/>
              <w:rPr>
                <w:rFonts w:ascii="Arial" w:hAnsi="Arial" w:cs="Arial"/>
                <w:color w:val="000000"/>
              </w:rPr>
            </w:pPr>
            <w:r>
              <w:rPr>
                <w:rFonts w:ascii="Arial" w:hAnsi="Arial" w:cs="Arial"/>
                <w:color w:val="000000"/>
              </w:rPr>
              <w:t>P</w:t>
            </w:r>
            <w:r w:rsidRPr="007669C9">
              <w:rPr>
                <w:rFonts w:ascii="Arial" w:hAnsi="Arial" w:cs="Arial"/>
                <w:color w:val="000000"/>
              </w:rPr>
              <w:t xml:space="preserve">ercentage of </w:t>
            </w:r>
            <w:r>
              <w:rPr>
                <w:rFonts w:ascii="Arial" w:hAnsi="Arial" w:cs="Arial"/>
                <w:color w:val="000000"/>
              </w:rPr>
              <w:t>E</w:t>
            </w:r>
            <w:r w:rsidRPr="007669C9">
              <w:rPr>
                <w:rFonts w:ascii="Arial" w:hAnsi="Arial" w:cs="Arial"/>
                <w:color w:val="000000"/>
              </w:rPr>
              <w:t xml:space="preserve">conomically </w:t>
            </w:r>
            <w:r>
              <w:rPr>
                <w:rFonts w:ascii="Arial" w:hAnsi="Arial" w:cs="Arial"/>
                <w:color w:val="000000"/>
              </w:rPr>
              <w:t>D</w:t>
            </w:r>
            <w:r w:rsidRPr="007669C9">
              <w:rPr>
                <w:rFonts w:ascii="Arial" w:hAnsi="Arial" w:cs="Arial"/>
                <w:color w:val="000000"/>
              </w:rPr>
              <w:t xml:space="preserve">isadvantaged </w:t>
            </w:r>
            <w:r>
              <w:rPr>
                <w:rFonts w:ascii="Arial" w:hAnsi="Arial" w:cs="Arial"/>
                <w:color w:val="000000"/>
              </w:rPr>
              <w:t>S</w:t>
            </w:r>
            <w:r w:rsidRPr="007669C9">
              <w:rPr>
                <w:rFonts w:ascii="Arial" w:hAnsi="Arial" w:cs="Arial"/>
                <w:color w:val="000000"/>
              </w:rPr>
              <w:t>tudents</w:t>
            </w:r>
          </w:p>
        </w:tc>
        <w:tc>
          <w:tcPr>
            <w:tcW w:w="3420" w:type="dxa"/>
            <w:tcBorders>
              <w:top w:val="single" w:sz="18" w:space="0" w:color="auto"/>
            </w:tcBorders>
            <w:vAlign w:val="center"/>
          </w:tcPr>
          <w:p w14:paraId="48EB1C01" w14:textId="7DF638F1" w:rsidR="007669C9" w:rsidRPr="00C6485C" w:rsidRDefault="007669C9">
            <w:pPr>
              <w:jc w:val="center"/>
              <w:rPr>
                <w:rFonts w:ascii="Arial" w:hAnsi="Arial" w:cs="Arial"/>
                <w:color w:val="000000"/>
              </w:rPr>
            </w:pPr>
            <w:r>
              <w:rPr>
                <w:rFonts w:ascii="Arial" w:hAnsi="Arial" w:cs="Arial"/>
                <w:color w:val="000000"/>
              </w:rPr>
              <w:t>N/A</w:t>
            </w:r>
          </w:p>
        </w:tc>
        <w:tc>
          <w:tcPr>
            <w:tcW w:w="2790" w:type="dxa"/>
            <w:tcBorders>
              <w:top w:val="single" w:sz="18" w:space="0" w:color="auto"/>
              <w:right w:val="single" w:sz="18" w:space="0" w:color="auto"/>
            </w:tcBorders>
            <w:vAlign w:val="center"/>
          </w:tcPr>
          <w:p w14:paraId="7E9E26CE" w14:textId="53C51264" w:rsidR="007669C9" w:rsidRPr="00C6485C" w:rsidRDefault="00F80B5B">
            <w:pPr>
              <w:jc w:val="center"/>
              <w:rPr>
                <w:rFonts w:ascii="Arial" w:hAnsi="Arial" w:cs="Arial"/>
                <w:color w:val="000000"/>
              </w:rPr>
            </w:pPr>
            <w:r>
              <w:rPr>
                <w:rFonts w:ascii="Arial" w:hAnsi="Arial" w:cs="Arial"/>
                <w:color w:val="000000"/>
              </w:rPr>
              <w:t xml:space="preserve">Maximum of </w:t>
            </w:r>
            <w:r w:rsidR="007669C9">
              <w:rPr>
                <w:rFonts w:ascii="Arial" w:hAnsi="Arial" w:cs="Arial"/>
                <w:color w:val="000000"/>
              </w:rPr>
              <w:t>10 Points</w:t>
            </w:r>
          </w:p>
        </w:tc>
      </w:tr>
      <w:tr w:rsidR="005F18EE" w:rsidRPr="00A114CA" w14:paraId="647BFA94" w14:textId="77777777" w:rsidTr="00B25424">
        <w:trPr>
          <w:trHeight w:val="925"/>
          <w:jc w:val="center"/>
        </w:trPr>
        <w:tc>
          <w:tcPr>
            <w:tcW w:w="1507" w:type="dxa"/>
            <w:tcBorders>
              <w:top w:val="single" w:sz="18" w:space="0" w:color="auto"/>
              <w:left w:val="single" w:sz="18" w:space="0" w:color="auto"/>
            </w:tcBorders>
            <w:vAlign w:val="center"/>
          </w:tcPr>
          <w:p w14:paraId="3E16A486" w14:textId="77777777" w:rsidR="005F18EE" w:rsidRPr="00C6485C" w:rsidRDefault="005F18EE">
            <w:pPr>
              <w:jc w:val="center"/>
              <w:rPr>
                <w:rFonts w:ascii="Arial" w:hAnsi="Arial" w:cs="Arial"/>
                <w:b/>
                <w:bCs/>
                <w:color w:val="000000"/>
              </w:rPr>
            </w:pPr>
            <w:r w:rsidRPr="00C6485C">
              <w:rPr>
                <w:rFonts w:ascii="Arial" w:hAnsi="Arial" w:cs="Arial"/>
                <w:b/>
                <w:bCs/>
                <w:color w:val="000000"/>
              </w:rPr>
              <w:t>Section 1</w:t>
            </w:r>
          </w:p>
        </w:tc>
        <w:tc>
          <w:tcPr>
            <w:tcW w:w="2813" w:type="dxa"/>
            <w:tcBorders>
              <w:top w:val="single" w:sz="18" w:space="0" w:color="auto"/>
            </w:tcBorders>
            <w:vAlign w:val="center"/>
          </w:tcPr>
          <w:p w14:paraId="05B2805A" w14:textId="77777777" w:rsidR="005F18EE" w:rsidRPr="00C6485C" w:rsidRDefault="005F18EE">
            <w:pPr>
              <w:jc w:val="center"/>
              <w:rPr>
                <w:rFonts w:ascii="Arial" w:hAnsi="Arial" w:cs="Arial"/>
                <w:color w:val="000000"/>
              </w:rPr>
            </w:pPr>
            <w:r w:rsidRPr="00C6485C">
              <w:rPr>
                <w:rFonts w:ascii="Arial" w:hAnsi="Arial" w:cs="Arial"/>
                <w:color w:val="000000"/>
              </w:rPr>
              <w:t>Abstract</w:t>
            </w:r>
          </w:p>
        </w:tc>
        <w:tc>
          <w:tcPr>
            <w:tcW w:w="3420" w:type="dxa"/>
            <w:tcBorders>
              <w:top w:val="single" w:sz="18" w:space="0" w:color="auto"/>
            </w:tcBorders>
            <w:vAlign w:val="center"/>
          </w:tcPr>
          <w:p w14:paraId="2BF29DBE" w14:textId="77777777" w:rsidR="005F18EE" w:rsidRPr="00C6485C" w:rsidRDefault="005F18EE">
            <w:pPr>
              <w:jc w:val="center"/>
              <w:rPr>
                <w:rFonts w:ascii="Arial" w:hAnsi="Arial" w:cs="Arial"/>
                <w:color w:val="000000"/>
              </w:rPr>
            </w:pPr>
            <w:r w:rsidRPr="00C6485C">
              <w:rPr>
                <w:rFonts w:ascii="Arial" w:hAnsi="Arial" w:cs="Arial"/>
                <w:color w:val="000000"/>
              </w:rPr>
              <w:t>1 / 15 pages</w:t>
            </w:r>
          </w:p>
        </w:tc>
        <w:tc>
          <w:tcPr>
            <w:tcW w:w="2790" w:type="dxa"/>
            <w:tcBorders>
              <w:top w:val="single" w:sz="18" w:space="0" w:color="auto"/>
              <w:right w:val="single" w:sz="18" w:space="0" w:color="auto"/>
            </w:tcBorders>
            <w:vAlign w:val="center"/>
          </w:tcPr>
          <w:p w14:paraId="159A3979" w14:textId="77777777" w:rsidR="005F18EE" w:rsidRPr="00C6485C" w:rsidRDefault="005F18EE">
            <w:pPr>
              <w:jc w:val="center"/>
              <w:rPr>
                <w:rFonts w:ascii="Arial" w:hAnsi="Arial" w:cs="Arial"/>
                <w:color w:val="000000"/>
              </w:rPr>
            </w:pPr>
            <w:r w:rsidRPr="00C6485C">
              <w:rPr>
                <w:rFonts w:ascii="Arial" w:hAnsi="Arial" w:cs="Arial"/>
                <w:color w:val="000000"/>
              </w:rPr>
              <w:t>0 / 100 Points</w:t>
            </w:r>
          </w:p>
          <w:p w14:paraId="589B9A51" w14:textId="77777777" w:rsidR="005F18EE" w:rsidRPr="00C6485C" w:rsidRDefault="005F18EE">
            <w:pPr>
              <w:jc w:val="center"/>
              <w:rPr>
                <w:rFonts w:ascii="Arial" w:hAnsi="Arial" w:cs="Arial"/>
                <w:color w:val="000000"/>
              </w:rPr>
            </w:pPr>
            <w:r w:rsidRPr="00C6485C">
              <w:rPr>
                <w:rFonts w:ascii="Arial" w:hAnsi="Arial" w:cs="Arial"/>
                <w:color w:val="000000"/>
              </w:rPr>
              <w:t>(Abstract is Required)</w:t>
            </w:r>
          </w:p>
        </w:tc>
      </w:tr>
      <w:tr w:rsidR="005F18EE" w:rsidRPr="00A114CA" w14:paraId="03CA5635" w14:textId="77777777" w:rsidTr="00B25424">
        <w:trPr>
          <w:trHeight w:val="638"/>
          <w:jc w:val="center"/>
        </w:trPr>
        <w:tc>
          <w:tcPr>
            <w:tcW w:w="1507" w:type="dxa"/>
            <w:tcBorders>
              <w:left w:val="single" w:sz="18" w:space="0" w:color="auto"/>
            </w:tcBorders>
            <w:vAlign w:val="center"/>
          </w:tcPr>
          <w:p w14:paraId="0348E1DA" w14:textId="7CDA3227" w:rsidR="005F18EE" w:rsidRPr="00C6485C" w:rsidRDefault="005F18EE">
            <w:pPr>
              <w:jc w:val="center"/>
              <w:rPr>
                <w:rFonts w:ascii="Arial" w:hAnsi="Arial" w:cs="Arial"/>
                <w:b/>
                <w:bCs/>
                <w:color w:val="000000"/>
              </w:rPr>
            </w:pPr>
            <w:r w:rsidRPr="00C6485C">
              <w:rPr>
                <w:rFonts w:ascii="Arial" w:hAnsi="Arial" w:cs="Arial"/>
                <w:b/>
                <w:bCs/>
                <w:color w:val="000000"/>
              </w:rPr>
              <w:t>Section 2</w:t>
            </w:r>
          </w:p>
        </w:tc>
        <w:tc>
          <w:tcPr>
            <w:tcW w:w="2813" w:type="dxa"/>
            <w:vAlign w:val="center"/>
          </w:tcPr>
          <w:p w14:paraId="1E0D12C2" w14:textId="77777777" w:rsidR="005F18EE" w:rsidRPr="00C6485C" w:rsidRDefault="005F18EE">
            <w:pPr>
              <w:jc w:val="center"/>
              <w:rPr>
                <w:rFonts w:ascii="Arial" w:hAnsi="Arial" w:cs="Arial"/>
                <w:color w:val="000000"/>
              </w:rPr>
            </w:pPr>
            <w:r w:rsidRPr="00C6485C">
              <w:rPr>
                <w:rFonts w:ascii="Arial" w:hAnsi="Arial" w:cs="Arial"/>
                <w:color w:val="000000"/>
              </w:rPr>
              <w:t>Need Narrative</w:t>
            </w:r>
          </w:p>
        </w:tc>
        <w:tc>
          <w:tcPr>
            <w:tcW w:w="3420" w:type="dxa"/>
            <w:vAlign w:val="center"/>
          </w:tcPr>
          <w:p w14:paraId="7695568C" w14:textId="77777777" w:rsidR="005F18EE" w:rsidRPr="00C6485C" w:rsidDel="00DA09CF" w:rsidRDefault="005F18EE">
            <w:pPr>
              <w:jc w:val="center"/>
              <w:rPr>
                <w:rFonts w:ascii="Arial" w:hAnsi="Arial" w:cs="Arial"/>
                <w:color w:val="000000"/>
              </w:rPr>
            </w:pPr>
            <w:r w:rsidRPr="00C6485C">
              <w:rPr>
                <w:rFonts w:ascii="Arial" w:hAnsi="Arial" w:cs="Arial"/>
                <w:color w:val="000000"/>
              </w:rPr>
              <w:t>2 / 15 pages</w:t>
            </w:r>
          </w:p>
        </w:tc>
        <w:tc>
          <w:tcPr>
            <w:tcW w:w="2790" w:type="dxa"/>
            <w:tcBorders>
              <w:right w:val="single" w:sz="18" w:space="0" w:color="auto"/>
            </w:tcBorders>
            <w:vAlign w:val="center"/>
          </w:tcPr>
          <w:p w14:paraId="5A2620EF" w14:textId="0469F6C5" w:rsidR="005F18EE" w:rsidRPr="00C6485C" w:rsidRDefault="00D17D8C">
            <w:pPr>
              <w:jc w:val="center"/>
              <w:rPr>
                <w:rFonts w:ascii="Arial" w:hAnsi="Arial" w:cs="Arial"/>
                <w:color w:val="000000"/>
              </w:rPr>
            </w:pPr>
            <w:r>
              <w:rPr>
                <w:rFonts w:ascii="Arial" w:hAnsi="Arial" w:cs="Arial"/>
                <w:color w:val="000000"/>
              </w:rPr>
              <w:t>2</w:t>
            </w:r>
            <w:r w:rsidR="007A7097">
              <w:rPr>
                <w:rFonts w:ascii="Arial" w:hAnsi="Arial" w:cs="Arial"/>
                <w:color w:val="000000"/>
              </w:rPr>
              <w:t>0</w:t>
            </w:r>
            <w:r w:rsidR="005F18EE" w:rsidRPr="00C6485C">
              <w:rPr>
                <w:rFonts w:ascii="Arial" w:hAnsi="Arial" w:cs="Arial"/>
                <w:color w:val="000000"/>
              </w:rPr>
              <w:t xml:space="preserve"> / 100 Points</w:t>
            </w:r>
          </w:p>
        </w:tc>
      </w:tr>
      <w:tr w:rsidR="005F18EE" w:rsidRPr="00A114CA" w14:paraId="340EEA81" w14:textId="77777777" w:rsidTr="00B25424">
        <w:trPr>
          <w:trHeight w:val="1322"/>
          <w:jc w:val="center"/>
        </w:trPr>
        <w:tc>
          <w:tcPr>
            <w:tcW w:w="1507" w:type="dxa"/>
            <w:tcBorders>
              <w:left w:val="single" w:sz="18" w:space="0" w:color="auto"/>
            </w:tcBorders>
            <w:vAlign w:val="center"/>
          </w:tcPr>
          <w:p w14:paraId="0459D984" w14:textId="59C2F69B" w:rsidR="005F18EE" w:rsidRPr="00C6485C" w:rsidRDefault="005F18EE">
            <w:pPr>
              <w:jc w:val="center"/>
              <w:rPr>
                <w:rFonts w:ascii="Arial" w:hAnsi="Arial" w:cs="Arial"/>
                <w:b/>
                <w:bCs/>
                <w:color w:val="000000"/>
              </w:rPr>
            </w:pPr>
            <w:r w:rsidRPr="00C6485C">
              <w:rPr>
                <w:rFonts w:ascii="Arial" w:hAnsi="Arial" w:cs="Arial"/>
                <w:b/>
                <w:bCs/>
                <w:color w:val="000000"/>
              </w:rPr>
              <w:t>Section 3</w:t>
            </w:r>
          </w:p>
        </w:tc>
        <w:tc>
          <w:tcPr>
            <w:tcW w:w="2813" w:type="dxa"/>
            <w:vAlign w:val="center"/>
          </w:tcPr>
          <w:p w14:paraId="05FA6184" w14:textId="77777777" w:rsidR="005F18EE" w:rsidRPr="00C6485C" w:rsidRDefault="005F18EE">
            <w:pPr>
              <w:jc w:val="center"/>
              <w:rPr>
                <w:rFonts w:ascii="Arial" w:hAnsi="Arial" w:cs="Arial"/>
                <w:color w:val="000000"/>
              </w:rPr>
            </w:pPr>
            <w:r w:rsidRPr="00C6485C">
              <w:rPr>
                <w:rFonts w:ascii="Arial" w:hAnsi="Arial" w:cs="Arial"/>
                <w:color w:val="000000"/>
              </w:rPr>
              <w:t xml:space="preserve">Program Design and Program Quality Narrative </w:t>
            </w:r>
          </w:p>
        </w:tc>
        <w:tc>
          <w:tcPr>
            <w:tcW w:w="3420" w:type="dxa"/>
          </w:tcPr>
          <w:p w14:paraId="717BC025" w14:textId="77777777" w:rsidR="005F18EE" w:rsidRPr="00C6485C" w:rsidRDefault="005F18EE">
            <w:pPr>
              <w:jc w:val="center"/>
              <w:rPr>
                <w:rFonts w:ascii="Arial" w:hAnsi="Arial" w:cs="Arial"/>
                <w:color w:val="000000"/>
                <w:sz w:val="12"/>
                <w:szCs w:val="8"/>
              </w:rPr>
            </w:pPr>
          </w:p>
          <w:p w14:paraId="33873850" w14:textId="77777777" w:rsidR="005F18EE" w:rsidRPr="00C6485C" w:rsidRDefault="005F18EE">
            <w:pPr>
              <w:jc w:val="center"/>
              <w:rPr>
                <w:rFonts w:ascii="Arial" w:hAnsi="Arial" w:cs="Arial"/>
                <w:color w:val="000000"/>
              </w:rPr>
            </w:pPr>
            <w:r w:rsidRPr="00C6485C">
              <w:rPr>
                <w:rFonts w:ascii="Arial" w:hAnsi="Arial" w:cs="Arial"/>
                <w:color w:val="000000"/>
              </w:rPr>
              <w:t>Program Design, Program Quality Narrative</w:t>
            </w:r>
            <w:r w:rsidRPr="00C6485C">
              <w:rPr>
                <w:rFonts w:ascii="Arial" w:hAnsi="Arial" w:cs="Arial"/>
                <w:color w:val="000000"/>
              </w:rPr>
              <w:br/>
              <w:t xml:space="preserve">have a combined limit of </w:t>
            </w:r>
            <w:r w:rsidRPr="00C6485C">
              <w:rPr>
                <w:rFonts w:ascii="Arial" w:hAnsi="Arial" w:cs="Arial"/>
                <w:color w:val="000000"/>
              </w:rPr>
              <w:br/>
              <w:t>10 / 15 pages</w:t>
            </w:r>
          </w:p>
        </w:tc>
        <w:tc>
          <w:tcPr>
            <w:tcW w:w="2790" w:type="dxa"/>
            <w:tcBorders>
              <w:right w:val="single" w:sz="18" w:space="0" w:color="auto"/>
            </w:tcBorders>
            <w:vAlign w:val="center"/>
          </w:tcPr>
          <w:p w14:paraId="65882C0D" w14:textId="77777777" w:rsidR="005F18EE" w:rsidRPr="00C6485C" w:rsidRDefault="005F18EE">
            <w:pPr>
              <w:jc w:val="center"/>
              <w:rPr>
                <w:rFonts w:ascii="Arial" w:hAnsi="Arial" w:cs="Arial"/>
                <w:color w:val="000000"/>
              </w:rPr>
            </w:pPr>
            <w:r w:rsidRPr="00C6485C">
              <w:rPr>
                <w:rFonts w:ascii="Arial" w:hAnsi="Arial" w:cs="Arial"/>
                <w:color w:val="000000"/>
              </w:rPr>
              <w:t>60 / 100 Points</w:t>
            </w:r>
          </w:p>
        </w:tc>
      </w:tr>
      <w:tr w:rsidR="005F18EE" w:rsidRPr="00A114CA" w14:paraId="6E8CAD5A" w14:textId="77777777" w:rsidTr="00B25424">
        <w:trPr>
          <w:trHeight w:val="906"/>
          <w:jc w:val="center"/>
        </w:trPr>
        <w:tc>
          <w:tcPr>
            <w:tcW w:w="1507" w:type="dxa"/>
            <w:tcBorders>
              <w:left w:val="single" w:sz="18" w:space="0" w:color="auto"/>
            </w:tcBorders>
            <w:vAlign w:val="center"/>
          </w:tcPr>
          <w:p w14:paraId="3B473366" w14:textId="77777777" w:rsidR="005F18EE" w:rsidRPr="00C6485C" w:rsidRDefault="005F18EE">
            <w:pPr>
              <w:jc w:val="center"/>
              <w:rPr>
                <w:rFonts w:ascii="Arial" w:hAnsi="Arial" w:cs="Arial"/>
                <w:b/>
                <w:bCs/>
                <w:color w:val="000000"/>
              </w:rPr>
            </w:pPr>
            <w:r w:rsidRPr="00C6485C">
              <w:rPr>
                <w:rFonts w:ascii="Arial" w:hAnsi="Arial" w:cs="Arial"/>
                <w:b/>
                <w:bCs/>
                <w:color w:val="000000"/>
              </w:rPr>
              <w:t>Section 4</w:t>
            </w:r>
          </w:p>
        </w:tc>
        <w:tc>
          <w:tcPr>
            <w:tcW w:w="2813" w:type="dxa"/>
            <w:tcBorders>
              <w:bottom w:val="single" w:sz="4" w:space="0" w:color="auto"/>
            </w:tcBorders>
            <w:vAlign w:val="center"/>
          </w:tcPr>
          <w:p w14:paraId="358BB668" w14:textId="77777777" w:rsidR="005F18EE" w:rsidRPr="00C6485C" w:rsidRDefault="005F18EE">
            <w:pPr>
              <w:jc w:val="center"/>
              <w:rPr>
                <w:rFonts w:ascii="Arial" w:hAnsi="Arial" w:cs="Arial"/>
                <w:color w:val="000000"/>
              </w:rPr>
            </w:pPr>
            <w:r w:rsidRPr="00C6485C">
              <w:rPr>
                <w:rFonts w:ascii="Arial" w:hAnsi="Arial" w:cs="Arial"/>
                <w:color w:val="000000"/>
              </w:rPr>
              <w:t>Budget Narrative</w:t>
            </w:r>
          </w:p>
          <w:p w14:paraId="4BE19244" w14:textId="77777777" w:rsidR="005F18EE" w:rsidRPr="00C6485C" w:rsidRDefault="005F18EE">
            <w:pPr>
              <w:jc w:val="center"/>
              <w:rPr>
                <w:rFonts w:ascii="Arial" w:hAnsi="Arial" w:cs="Arial"/>
                <w:color w:val="000000"/>
              </w:rPr>
            </w:pPr>
          </w:p>
          <w:p w14:paraId="27B5166B" w14:textId="77777777" w:rsidR="005F18EE" w:rsidRPr="00C6485C" w:rsidRDefault="005F18EE">
            <w:pPr>
              <w:jc w:val="center"/>
              <w:rPr>
                <w:rFonts w:ascii="Arial" w:hAnsi="Arial" w:cs="Arial"/>
                <w:color w:val="000000"/>
              </w:rPr>
            </w:pPr>
            <w:r w:rsidRPr="00C6485C">
              <w:rPr>
                <w:rFonts w:ascii="Arial" w:hAnsi="Arial" w:cs="Arial"/>
                <w:color w:val="000000"/>
              </w:rPr>
              <w:t>FS-10 Proposed Budget</w:t>
            </w:r>
          </w:p>
        </w:tc>
        <w:tc>
          <w:tcPr>
            <w:tcW w:w="3420" w:type="dxa"/>
          </w:tcPr>
          <w:p w14:paraId="6929C6EF" w14:textId="1B9EB526" w:rsidR="005F18EE" w:rsidRPr="00C6485C" w:rsidRDefault="005F18EE">
            <w:pPr>
              <w:jc w:val="center"/>
              <w:rPr>
                <w:rFonts w:ascii="Arial" w:hAnsi="Arial" w:cs="Arial"/>
                <w:color w:val="000000"/>
              </w:rPr>
            </w:pPr>
            <w:r w:rsidRPr="00C6485C">
              <w:rPr>
                <w:rFonts w:ascii="Arial" w:hAnsi="Arial" w:cs="Arial"/>
                <w:color w:val="000000"/>
              </w:rPr>
              <w:t>Budget Narrative</w:t>
            </w:r>
          </w:p>
          <w:p w14:paraId="02C1A448" w14:textId="77777777" w:rsidR="005F18EE" w:rsidRPr="00C6485C" w:rsidRDefault="005F18EE">
            <w:pPr>
              <w:jc w:val="center"/>
              <w:rPr>
                <w:rFonts w:ascii="Arial" w:hAnsi="Arial" w:cs="Arial"/>
                <w:color w:val="000000"/>
              </w:rPr>
            </w:pPr>
            <w:r w:rsidRPr="00C6485C">
              <w:rPr>
                <w:rFonts w:ascii="Arial" w:hAnsi="Arial" w:cs="Arial"/>
                <w:color w:val="000000"/>
              </w:rPr>
              <w:t>2 / 15 pages</w:t>
            </w:r>
            <w:r w:rsidRPr="00C6485C" w:rsidDel="00741022">
              <w:rPr>
                <w:rFonts w:ascii="Arial" w:hAnsi="Arial" w:cs="Arial"/>
                <w:color w:val="000000"/>
              </w:rPr>
              <w:t xml:space="preserve"> </w:t>
            </w:r>
            <w:r w:rsidRPr="00C6485C">
              <w:rPr>
                <w:rFonts w:ascii="Arial" w:hAnsi="Arial" w:cs="Arial"/>
                <w:color w:val="000000"/>
              </w:rPr>
              <w:br/>
            </w:r>
          </w:p>
          <w:p w14:paraId="59C80F62" w14:textId="77777777" w:rsidR="005F18EE" w:rsidRPr="00C6485C" w:rsidRDefault="005F18EE">
            <w:pPr>
              <w:jc w:val="center"/>
              <w:rPr>
                <w:rFonts w:ascii="Arial" w:hAnsi="Arial" w:cs="Arial"/>
                <w:color w:val="000000"/>
                <w:sz w:val="8"/>
                <w:szCs w:val="4"/>
              </w:rPr>
            </w:pPr>
            <w:r w:rsidRPr="00C6485C">
              <w:rPr>
                <w:rFonts w:ascii="Arial" w:hAnsi="Arial" w:cs="Arial"/>
                <w:color w:val="000000"/>
              </w:rPr>
              <w:t>The FS-10 Proposed Budget is required, but not included in the limit of 15 proposal pages</w:t>
            </w:r>
            <w:r w:rsidRPr="00C6485C">
              <w:rPr>
                <w:rFonts w:ascii="Arial" w:hAnsi="Arial" w:cs="Arial"/>
                <w:color w:val="000000"/>
              </w:rPr>
              <w:br/>
            </w:r>
          </w:p>
        </w:tc>
        <w:tc>
          <w:tcPr>
            <w:tcW w:w="2790" w:type="dxa"/>
            <w:tcBorders>
              <w:right w:val="single" w:sz="18" w:space="0" w:color="auto"/>
            </w:tcBorders>
            <w:vAlign w:val="center"/>
          </w:tcPr>
          <w:p w14:paraId="6B030967" w14:textId="44B5451D" w:rsidR="005F18EE" w:rsidRPr="00C6485C" w:rsidRDefault="007A7097">
            <w:pPr>
              <w:jc w:val="center"/>
              <w:rPr>
                <w:rFonts w:ascii="Arial" w:hAnsi="Arial" w:cs="Arial"/>
                <w:color w:val="000000"/>
              </w:rPr>
            </w:pPr>
            <w:r>
              <w:rPr>
                <w:rFonts w:ascii="Arial" w:hAnsi="Arial" w:cs="Arial"/>
                <w:color w:val="000000"/>
              </w:rPr>
              <w:t>20</w:t>
            </w:r>
            <w:r w:rsidRPr="00C6485C">
              <w:rPr>
                <w:rFonts w:ascii="Arial" w:hAnsi="Arial" w:cs="Arial"/>
                <w:color w:val="000000"/>
              </w:rPr>
              <w:t xml:space="preserve"> </w:t>
            </w:r>
            <w:r w:rsidR="005F18EE" w:rsidRPr="00C6485C">
              <w:rPr>
                <w:rFonts w:ascii="Arial" w:hAnsi="Arial" w:cs="Arial"/>
                <w:color w:val="000000"/>
              </w:rPr>
              <w:t>/ 100 Points</w:t>
            </w:r>
          </w:p>
        </w:tc>
      </w:tr>
      <w:tr w:rsidR="005F18EE" w:rsidRPr="00A114CA" w14:paraId="5BBB4AB0" w14:textId="77777777">
        <w:trPr>
          <w:trHeight w:val="296"/>
          <w:jc w:val="center"/>
        </w:trPr>
        <w:tc>
          <w:tcPr>
            <w:tcW w:w="10530" w:type="dxa"/>
            <w:gridSpan w:val="4"/>
            <w:tcBorders>
              <w:top w:val="single" w:sz="12" w:space="0" w:color="auto"/>
              <w:left w:val="single" w:sz="18" w:space="0" w:color="auto"/>
              <w:bottom w:val="single" w:sz="18" w:space="0" w:color="auto"/>
              <w:right w:val="single" w:sz="18" w:space="0" w:color="auto"/>
            </w:tcBorders>
          </w:tcPr>
          <w:p w14:paraId="25E33621" w14:textId="77777777" w:rsidR="005F18EE" w:rsidRPr="00A114CA" w:rsidRDefault="005F18EE">
            <w:pPr>
              <w:jc w:val="center"/>
              <w:rPr>
                <w:rFonts w:ascii="Arial" w:hAnsi="Arial"/>
                <w:bCs/>
                <w:i/>
                <w:iCs/>
                <w:color w:val="000000"/>
                <w:szCs w:val="24"/>
              </w:rPr>
            </w:pPr>
            <w:r w:rsidRPr="00A114CA">
              <w:rPr>
                <w:rFonts w:ascii="Arial" w:hAnsi="Arial"/>
                <w:bCs/>
                <w:i/>
                <w:iCs/>
                <w:color w:val="000000"/>
                <w:szCs w:val="24"/>
              </w:rPr>
              <w:t xml:space="preserve">Do not include any attachments, appendices, or addenda. </w:t>
            </w:r>
          </w:p>
          <w:p w14:paraId="18A06123" w14:textId="77777777" w:rsidR="005F18EE" w:rsidRPr="00A114CA" w:rsidRDefault="005F18EE">
            <w:pPr>
              <w:jc w:val="center"/>
              <w:rPr>
                <w:rFonts w:ascii="Arial" w:hAnsi="Arial"/>
                <w:bCs/>
                <w:i/>
                <w:iCs/>
                <w:color w:val="000000"/>
                <w:szCs w:val="24"/>
              </w:rPr>
            </w:pPr>
            <w:r w:rsidRPr="00B25424">
              <w:rPr>
                <w:rFonts w:ascii="Arial" w:hAnsi="Arial"/>
                <w:b/>
                <w:color w:val="000000"/>
                <w:sz w:val="22"/>
                <w:szCs w:val="18"/>
                <w:highlight w:val="yellow"/>
              </w:rPr>
              <w:t>If the narrative sections exceed the page limit, the excess pages will not be read or scored by reviewers</w:t>
            </w:r>
            <w:r w:rsidRPr="00B25424">
              <w:rPr>
                <w:rFonts w:ascii="Arial" w:hAnsi="Arial"/>
                <w:bCs/>
                <w:color w:val="000000"/>
                <w:sz w:val="22"/>
                <w:szCs w:val="18"/>
                <w:highlight w:val="yellow"/>
              </w:rPr>
              <w:t>.</w:t>
            </w:r>
          </w:p>
        </w:tc>
      </w:tr>
    </w:tbl>
    <w:p w14:paraId="5ACFE6B4" w14:textId="77777777" w:rsidR="007669C9" w:rsidRDefault="007669C9" w:rsidP="005F18EE">
      <w:pPr>
        <w:pStyle w:val="Heading3"/>
        <w:spacing w:before="0" w:after="0"/>
        <w:rPr>
          <w:rFonts w:cs="Arial"/>
          <w:sz w:val="24"/>
          <w:szCs w:val="24"/>
          <w:u w:val="single"/>
        </w:rPr>
      </w:pPr>
    </w:p>
    <w:p w14:paraId="37D43F97" w14:textId="3A8005F2" w:rsidR="007669C9" w:rsidRPr="003C3218" w:rsidRDefault="007669C9" w:rsidP="005F18EE">
      <w:pPr>
        <w:pStyle w:val="Heading3"/>
        <w:spacing w:before="0" w:after="0"/>
        <w:rPr>
          <w:rFonts w:cs="Arial"/>
          <w:sz w:val="24"/>
          <w:szCs w:val="24"/>
          <w:u w:val="single"/>
        </w:rPr>
      </w:pPr>
      <w:r w:rsidRPr="006C4ABC">
        <w:rPr>
          <w:rFonts w:cs="Arial"/>
          <w:sz w:val="24"/>
          <w:szCs w:val="24"/>
        </w:rPr>
        <w:t xml:space="preserve">Appendix F details points depending on the district's percentage of </w:t>
      </w:r>
      <w:proofErr w:type="gramStart"/>
      <w:r w:rsidRPr="006C4ABC">
        <w:rPr>
          <w:rFonts w:cs="Arial"/>
          <w:sz w:val="24"/>
          <w:szCs w:val="24"/>
        </w:rPr>
        <w:t>economically disadvantaged</w:t>
      </w:r>
      <w:proofErr w:type="gramEnd"/>
      <w:r w:rsidRPr="006C4ABC">
        <w:rPr>
          <w:rFonts w:cs="Arial"/>
          <w:sz w:val="24"/>
          <w:szCs w:val="24"/>
        </w:rPr>
        <w:t xml:space="preserve"> students. Points are automatically populated in the rubric based on the district's percentage of </w:t>
      </w:r>
      <w:proofErr w:type="gramStart"/>
      <w:r w:rsidRPr="006C4ABC">
        <w:rPr>
          <w:rFonts w:cs="Arial"/>
          <w:sz w:val="24"/>
          <w:szCs w:val="24"/>
        </w:rPr>
        <w:t>economically disadvantaged</w:t>
      </w:r>
      <w:proofErr w:type="gramEnd"/>
      <w:r w:rsidRPr="006C4ABC">
        <w:rPr>
          <w:rFonts w:cs="Arial"/>
          <w:sz w:val="24"/>
          <w:szCs w:val="24"/>
        </w:rPr>
        <w:t xml:space="preserve"> students</w:t>
      </w:r>
      <w:r w:rsidR="003D215B">
        <w:rPr>
          <w:rFonts w:cs="Arial"/>
          <w:sz w:val="24"/>
          <w:szCs w:val="24"/>
        </w:rPr>
        <w:t>.</w:t>
      </w:r>
      <w:r w:rsidR="009A7C85" w:rsidRPr="006C4ABC">
        <w:rPr>
          <w:rFonts w:cs="Arial"/>
          <w:sz w:val="24"/>
          <w:szCs w:val="24"/>
        </w:rPr>
        <w:t xml:space="preserve"> </w:t>
      </w:r>
    </w:p>
    <w:p w14:paraId="0C8004C4" w14:textId="77777777" w:rsidR="007669C9" w:rsidRDefault="007669C9" w:rsidP="005F18EE">
      <w:pPr>
        <w:pStyle w:val="Heading3"/>
        <w:spacing w:before="0" w:after="0"/>
        <w:rPr>
          <w:rFonts w:cs="Arial"/>
          <w:sz w:val="24"/>
          <w:szCs w:val="24"/>
          <w:u w:val="single"/>
        </w:rPr>
      </w:pPr>
    </w:p>
    <w:p w14:paraId="3B2D2D03" w14:textId="436172DB" w:rsidR="005F18EE" w:rsidRPr="00C6485C" w:rsidRDefault="005F18EE" w:rsidP="005F18EE">
      <w:pPr>
        <w:pStyle w:val="Heading3"/>
        <w:spacing w:before="0" w:after="0"/>
        <w:rPr>
          <w:rFonts w:eastAsia="Times New Roman" w:cs="Arial"/>
          <w:color w:val="000000"/>
          <w:sz w:val="24"/>
          <w:szCs w:val="24"/>
        </w:rPr>
      </w:pPr>
      <w:r w:rsidRPr="00C6485C">
        <w:rPr>
          <w:rFonts w:cs="Arial"/>
          <w:sz w:val="24"/>
          <w:szCs w:val="24"/>
          <w:u w:val="single"/>
        </w:rPr>
        <w:t>Section 1 – Abstract</w:t>
      </w:r>
      <w:r w:rsidR="00B25424" w:rsidRPr="00C6485C">
        <w:rPr>
          <w:rFonts w:eastAsia="Times New Roman" w:cs="Arial"/>
          <w:color w:val="000000"/>
          <w:sz w:val="24"/>
          <w:szCs w:val="24"/>
        </w:rPr>
        <w:br/>
      </w:r>
    </w:p>
    <w:tbl>
      <w:tblPr>
        <w:tblStyle w:val="TableGrid"/>
        <w:tblW w:w="10440" w:type="dxa"/>
        <w:tblInd w:w="288" w:type="dxa"/>
        <w:tblLook w:val="04A0" w:firstRow="1" w:lastRow="0" w:firstColumn="1" w:lastColumn="0" w:noHBand="0" w:noVBand="1"/>
      </w:tblPr>
      <w:tblGrid>
        <w:gridCol w:w="10440"/>
      </w:tblGrid>
      <w:tr w:rsidR="005F18EE" w:rsidRPr="00C6485C" w14:paraId="497D69F9" w14:textId="77777777">
        <w:trPr>
          <w:trHeight w:val="540"/>
        </w:trPr>
        <w:tc>
          <w:tcPr>
            <w:tcW w:w="1044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4F249538" w14:textId="77777777" w:rsidR="005F18EE" w:rsidRPr="00C6485C" w:rsidRDefault="005F18EE">
            <w:pPr>
              <w:jc w:val="center"/>
              <w:rPr>
                <w:rFonts w:ascii="Arial" w:hAnsi="Arial" w:cs="Arial"/>
                <w:b/>
                <w:bCs/>
                <w:color w:val="000000"/>
                <w:szCs w:val="24"/>
              </w:rPr>
            </w:pPr>
            <w:r w:rsidRPr="00C6485C">
              <w:rPr>
                <w:rFonts w:ascii="Arial" w:hAnsi="Arial" w:cs="Arial"/>
                <w:b/>
                <w:bCs/>
                <w:color w:val="000000"/>
                <w:szCs w:val="24"/>
              </w:rPr>
              <w:br/>
              <w:t>Abstract</w:t>
            </w:r>
            <w:r w:rsidRPr="00C6485C">
              <w:rPr>
                <w:rFonts w:ascii="Arial" w:hAnsi="Arial" w:cs="Arial"/>
                <w:b/>
                <w:bCs/>
                <w:color w:val="000000"/>
                <w:szCs w:val="24"/>
              </w:rPr>
              <w:br/>
            </w:r>
          </w:p>
        </w:tc>
      </w:tr>
      <w:tr w:rsidR="005F18EE" w:rsidRPr="00C6485C" w14:paraId="0F368C09" w14:textId="77777777">
        <w:trPr>
          <w:trHeight w:val="1158"/>
        </w:trPr>
        <w:tc>
          <w:tcPr>
            <w:tcW w:w="10440"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vAlign w:val="center"/>
          </w:tcPr>
          <w:p w14:paraId="6B574D1F" w14:textId="2A9EBAF3" w:rsidR="005F18EE" w:rsidRPr="00C6485C" w:rsidRDefault="005F18EE">
            <w:pPr>
              <w:jc w:val="center"/>
              <w:rPr>
                <w:rFonts w:ascii="Arial" w:hAnsi="Arial" w:cs="Arial"/>
                <w:szCs w:val="24"/>
              </w:rPr>
            </w:pPr>
            <w:r w:rsidRPr="00C6485C">
              <w:rPr>
                <w:rFonts w:ascii="Arial" w:hAnsi="Arial" w:cs="Arial"/>
                <w:szCs w:val="24"/>
              </w:rPr>
              <w:t xml:space="preserve">The abstract is the applicant’s opportunity to provide a clear and concise </w:t>
            </w:r>
            <w:r w:rsidRPr="00C6485C">
              <w:rPr>
                <w:rFonts w:ascii="Arial" w:hAnsi="Arial" w:cs="Arial"/>
                <w:b/>
                <w:szCs w:val="24"/>
              </w:rPr>
              <w:t>one-page</w:t>
            </w:r>
            <w:r w:rsidRPr="00C6485C">
              <w:rPr>
                <w:rFonts w:ascii="Arial" w:hAnsi="Arial" w:cs="Arial"/>
                <w:szCs w:val="24"/>
              </w:rPr>
              <w:t xml:space="preserve"> summary that describes the entire project. The abstract should provide information and context that will assist the reviewers as they read and score the proposal.</w:t>
            </w:r>
            <w:r w:rsidR="00FF3204">
              <w:rPr>
                <w:rFonts w:ascii="Arial" w:hAnsi="Arial" w:cs="Arial"/>
                <w:szCs w:val="24"/>
              </w:rPr>
              <w:t xml:space="preserve"> The abstract is not scored. </w:t>
            </w:r>
            <w:r w:rsidRPr="00C6485C">
              <w:rPr>
                <w:rFonts w:ascii="Arial" w:hAnsi="Arial" w:cs="Arial"/>
                <w:szCs w:val="24"/>
              </w:rPr>
              <w:br/>
            </w:r>
            <w:r w:rsidRPr="00C6485C">
              <w:rPr>
                <w:rFonts w:ascii="Arial" w:hAnsi="Arial" w:cs="Arial"/>
                <w:b/>
                <w:bCs/>
                <w:color w:val="000000"/>
                <w:szCs w:val="24"/>
                <w:highlight w:val="yellow"/>
              </w:rPr>
              <w:t>Content should not exceed one page in length</w:t>
            </w:r>
            <w:r w:rsidRPr="00C6485C">
              <w:rPr>
                <w:rFonts w:ascii="Arial" w:hAnsi="Arial" w:cs="Arial"/>
                <w:color w:val="000000"/>
                <w:szCs w:val="24"/>
                <w:highlight w:val="yellow"/>
              </w:rPr>
              <w:t>.</w:t>
            </w:r>
            <w:r w:rsidRPr="00C6485C">
              <w:rPr>
                <w:rFonts w:ascii="Arial" w:hAnsi="Arial" w:cs="Arial"/>
                <w:b/>
                <w:color w:val="000000"/>
                <w:szCs w:val="24"/>
                <w:highlight w:val="yellow"/>
              </w:rPr>
              <w:t xml:space="preserve"> If the narrative sections exceed the page limit, the excess pages will not be read by reviewers</w:t>
            </w:r>
            <w:r w:rsidRPr="00C6485C">
              <w:rPr>
                <w:rFonts w:ascii="Arial" w:hAnsi="Arial" w:cs="Arial"/>
                <w:bCs/>
                <w:color w:val="000000"/>
                <w:szCs w:val="24"/>
                <w:highlight w:val="yellow"/>
              </w:rPr>
              <w:t>.</w:t>
            </w:r>
          </w:p>
        </w:tc>
      </w:tr>
      <w:tr w:rsidR="005F18EE" w:rsidRPr="00C6485C" w14:paraId="6F8A998E" w14:textId="77777777">
        <w:trPr>
          <w:trHeight w:val="690"/>
        </w:trPr>
        <w:tc>
          <w:tcPr>
            <w:tcW w:w="10440" w:type="dxa"/>
            <w:tcBorders>
              <w:top w:val="single" w:sz="12" w:space="0" w:color="auto"/>
              <w:left w:val="single" w:sz="18" w:space="0" w:color="auto"/>
              <w:bottom w:val="single" w:sz="12" w:space="0" w:color="auto"/>
              <w:right w:val="single" w:sz="18" w:space="0" w:color="auto"/>
            </w:tcBorders>
            <w:vAlign w:val="center"/>
          </w:tcPr>
          <w:p w14:paraId="3AA6ECCB" w14:textId="77777777" w:rsidR="005F18EE" w:rsidRPr="00C6485C" w:rsidRDefault="005F18EE">
            <w:pPr>
              <w:rPr>
                <w:rFonts w:ascii="Arial" w:hAnsi="Arial" w:cs="Arial"/>
                <w:szCs w:val="24"/>
              </w:rPr>
            </w:pPr>
            <w:r w:rsidRPr="00C6485C">
              <w:rPr>
                <w:rFonts w:ascii="Arial" w:hAnsi="Arial" w:cs="Arial"/>
                <w:b/>
                <w:bCs/>
                <w:szCs w:val="24"/>
              </w:rPr>
              <w:t xml:space="preserve">A </w:t>
            </w:r>
            <w:r w:rsidRPr="00C6485C">
              <w:rPr>
                <w:rFonts w:ascii="Arial" w:hAnsi="Arial" w:cs="Arial"/>
                <w:b/>
                <w:bCs/>
                <w:color w:val="000000"/>
                <w:szCs w:val="24"/>
              </w:rPr>
              <w:t xml:space="preserve">high-quality </w:t>
            </w:r>
            <w:r w:rsidRPr="00C6485C">
              <w:rPr>
                <w:rFonts w:ascii="Arial" w:hAnsi="Arial" w:cs="Arial"/>
                <w:b/>
                <w:bCs/>
                <w:szCs w:val="24"/>
              </w:rPr>
              <w:t>abstract should:</w:t>
            </w:r>
            <w:r w:rsidRPr="00C6485C">
              <w:rPr>
                <w:rFonts w:ascii="Arial" w:hAnsi="Arial" w:cs="Arial"/>
                <w:szCs w:val="24"/>
              </w:rPr>
              <w:t xml:space="preserve"> </w:t>
            </w:r>
          </w:p>
          <w:p w14:paraId="30D6F214" w14:textId="77777777" w:rsidR="005F18EE" w:rsidRPr="00C6485C" w:rsidRDefault="005F18EE">
            <w:pPr>
              <w:pStyle w:val="ListParagraph"/>
              <w:numPr>
                <w:ilvl w:val="0"/>
                <w:numId w:val="24"/>
              </w:numPr>
              <w:spacing w:before="0"/>
              <w:rPr>
                <w:rFonts w:ascii="Arial" w:hAnsi="Arial" w:cs="Arial"/>
                <w:sz w:val="24"/>
                <w:szCs w:val="24"/>
              </w:rPr>
            </w:pPr>
            <w:r w:rsidRPr="00C6485C">
              <w:rPr>
                <w:rFonts w:ascii="Arial" w:hAnsi="Arial" w:cs="Arial"/>
                <w:sz w:val="24"/>
                <w:szCs w:val="24"/>
              </w:rPr>
              <w:t>Describe the primary purpose of the project,</w:t>
            </w:r>
          </w:p>
          <w:p w14:paraId="4111A3EF" w14:textId="77777777" w:rsidR="005F18EE" w:rsidRPr="00C6485C" w:rsidRDefault="005F18EE">
            <w:pPr>
              <w:pStyle w:val="ListParagraph"/>
              <w:numPr>
                <w:ilvl w:val="0"/>
                <w:numId w:val="24"/>
              </w:numPr>
              <w:rPr>
                <w:rFonts w:ascii="Arial" w:hAnsi="Arial" w:cs="Arial"/>
                <w:sz w:val="24"/>
                <w:szCs w:val="24"/>
              </w:rPr>
            </w:pPr>
            <w:r w:rsidRPr="00C6485C">
              <w:rPr>
                <w:rFonts w:ascii="Arial" w:hAnsi="Arial" w:cs="Arial"/>
                <w:sz w:val="24"/>
                <w:szCs w:val="24"/>
              </w:rPr>
              <w:t>Identify those students and schools most in need of services, and</w:t>
            </w:r>
          </w:p>
          <w:p w14:paraId="5CCAEA47" w14:textId="77777777" w:rsidR="005F18EE" w:rsidRPr="00C6485C" w:rsidRDefault="005F18EE">
            <w:pPr>
              <w:pStyle w:val="ListParagraph"/>
              <w:numPr>
                <w:ilvl w:val="0"/>
                <w:numId w:val="24"/>
              </w:numPr>
              <w:rPr>
                <w:rFonts w:ascii="Arial" w:hAnsi="Arial" w:cs="Arial"/>
                <w:color w:val="000000"/>
                <w:sz w:val="24"/>
                <w:szCs w:val="24"/>
              </w:rPr>
            </w:pPr>
            <w:r w:rsidRPr="00C6485C">
              <w:rPr>
                <w:rFonts w:ascii="Arial" w:hAnsi="Arial" w:cs="Arial"/>
                <w:sz w:val="24"/>
                <w:szCs w:val="24"/>
              </w:rPr>
              <w:t xml:space="preserve">Highlight planned collaboration efforts that will provide high quality programming for students and their families. </w:t>
            </w:r>
          </w:p>
        </w:tc>
      </w:tr>
    </w:tbl>
    <w:p w14:paraId="3A8F1129" w14:textId="573DF2C1" w:rsidR="005A6BBC" w:rsidRDefault="005F18EE" w:rsidP="005F18EE">
      <w:pPr>
        <w:rPr>
          <w:rFonts w:ascii="Arial" w:hAnsi="Arial" w:cs="Arial"/>
          <w:b/>
          <w:bCs/>
          <w:szCs w:val="24"/>
          <w:u w:val="single"/>
        </w:rPr>
      </w:pPr>
      <w:r w:rsidRPr="00C6485C">
        <w:rPr>
          <w:rFonts w:ascii="Arial" w:hAnsi="Arial" w:cs="Arial"/>
          <w:b/>
          <w:bCs/>
          <w:szCs w:val="24"/>
          <w:u w:val="single"/>
        </w:rPr>
        <w:br/>
      </w:r>
    </w:p>
    <w:p w14:paraId="3331CEC7" w14:textId="77B6CACD" w:rsidR="005F18EE" w:rsidRPr="008E3449" w:rsidRDefault="005F18EE" w:rsidP="005F18EE">
      <w:pPr>
        <w:rPr>
          <w:rFonts w:ascii="Arial" w:hAnsi="Arial" w:cs="Arial"/>
        </w:rPr>
      </w:pPr>
      <w:r w:rsidRPr="00C6485C">
        <w:rPr>
          <w:rFonts w:ascii="Arial" w:hAnsi="Arial" w:cs="Arial"/>
          <w:b/>
          <w:bCs/>
          <w:szCs w:val="24"/>
          <w:u w:val="single"/>
        </w:rPr>
        <w:t>Section 2 – Need Narrative</w:t>
      </w:r>
      <w:r w:rsidR="00B25424" w:rsidRPr="008E3449">
        <w:rPr>
          <w:rFonts w:ascii="Arial" w:hAnsi="Arial" w:cs="Arial"/>
        </w:rPr>
        <w:br/>
      </w:r>
    </w:p>
    <w:tbl>
      <w:tblPr>
        <w:tblStyle w:val="TableGrid"/>
        <w:tblW w:w="10440" w:type="dxa"/>
        <w:tblInd w:w="288" w:type="dxa"/>
        <w:tblLook w:val="04A0" w:firstRow="1" w:lastRow="0" w:firstColumn="1" w:lastColumn="0" w:noHBand="0" w:noVBand="1"/>
      </w:tblPr>
      <w:tblGrid>
        <w:gridCol w:w="10440"/>
      </w:tblGrid>
      <w:tr w:rsidR="005F18EE" w:rsidRPr="00C064F4" w14:paraId="7742AFEB" w14:textId="77777777">
        <w:trPr>
          <w:trHeight w:val="468"/>
        </w:trPr>
        <w:tc>
          <w:tcPr>
            <w:tcW w:w="1044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18D67B3E" w14:textId="77777777" w:rsidR="005F18EE" w:rsidRPr="00C6485C" w:rsidRDefault="005F18EE">
            <w:pPr>
              <w:jc w:val="center"/>
              <w:rPr>
                <w:rFonts w:ascii="Arial" w:hAnsi="Arial" w:cs="Arial"/>
                <w:b/>
                <w:bCs/>
                <w:color w:val="000000"/>
                <w:szCs w:val="24"/>
              </w:rPr>
            </w:pPr>
            <w:r w:rsidRPr="00C6485C">
              <w:rPr>
                <w:rFonts w:ascii="Arial" w:hAnsi="Arial" w:cs="Arial"/>
                <w:b/>
                <w:bCs/>
                <w:color w:val="000000"/>
                <w:szCs w:val="24"/>
              </w:rPr>
              <w:br/>
              <w:t xml:space="preserve">Need Narrative </w:t>
            </w:r>
            <w:r w:rsidRPr="00C6485C">
              <w:rPr>
                <w:rFonts w:ascii="Arial" w:hAnsi="Arial" w:cs="Arial"/>
                <w:b/>
                <w:bCs/>
                <w:color w:val="000000"/>
                <w:szCs w:val="24"/>
              </w:rPr>
              <w:br/>
            </w:r>
          </w:p>
        </w:tc>
      </w:tr>
      <w:tr w:rsidR="005F18EE" w:rsidRPr="00A114CA" w:rsidDel="00B664E3" w14:paraId="12A183B0" w14:textId="77777777" w:rsidTr="006C4ABC">
        <w:trPr>
          <w:trHeight w:val="601"/>
        </w:trPr>
        <w:tc>
          <w:tcPr>
            <w:tcW w:w="10440" w:type="dxa"/>
            <w:tcBorders>
              <w:top w:val="single" w:sz="18" w:space="0" w:color="auto"/>
              <w:left w:val="single" w:sz="18" w:space="0" w:color="auto"/>
              <w:bottom w:val="single" w:sz="12" w:space="0" w:color="auto"/>
              <w:right w:val="single" w:sz="18" w:space="0" w:color="auto"/>
            </w:tcBorders>
            <w:shd w:val="clear" w:color="auto" w:fill="F2F2F2" w:themeFill="background1" w:themeFillShade="F2"/>
          </w:tcPr>
          <w:p w14:paraId="5463C5A1" w14:textId="77777777" w:rsidR="005F18EE" w:rsidRPr="00C6485C" w:rsidDel="00B664E3" w:rsidRDefault="005F18EE">
            <w:pPr>
              <w:jc w:val="center"/>
              <w:rPr>
                <w:rFonts w:ascii="Arial" w:hAnsi="Arial" w:cs="Arial"/>
                <w:b/>
                <w:bCs/>
                <w:color w:val="000000"/>
                <w:szCs w:val="24"/>
              </w:rPr>
            </w:pPr>
            <w:r w:rsidRPr="00C6485C">
              <w:rPr>
                <w:rFonts w:ascii="Arial" w:hAnsi="Arial" w:cs="Arial"/>
                <w:color w:val="000000"/>
                <w:szCs w:val="24"/>
              </w:rPr>
              <w:t xml:space="preserve">The need narrative clearly describes “why” additional funding is needed to support new full-day prekindergarten seats or </w:t>
            </w:r>
            <w:r w:rsidRPr="00C6485C">
              <w:rPr>
                <w:rFonts w:ascii="Arial" w:hAnsi="Arial" w:cs="Arial"/>
                <w:bCs/>
                <w:szCs w:val="24"/>
              </w:rPr>
              <w:t>for the conversion of half-day placements to full-day placements</w:t>
            </w:r>
            <w:r w:rsidRPr="00C6485C">
              <w:rPr>
                <w:rFonts w:ascii="Arial" w:hAnsi="Arial" w:cs="Arial"/>
                <w:color w:val="000000"/>
                <w:szCs w:val="24"/>
              </w:rPr>
              <w:t xml:space="preserve">. This section should illustrate a deep understanding of the needs of the district’s community and the challenges and/or gaps currently faced by underserving students and families. </w:t>
            </w:r>
            <w:r w:rsidRPr="00C6485C">
              <w:rPr>
                <w:rFonts w:ascii="Arial" w:hAnsi="Arial" w:cs="Arial"/>
                <w:color w:val="000000"/>
                <w:szCs w:val="24"/>
              </w:rPr>
              <w:br/>
            </w:r>
            <w:r w:rsidRPr="00C6485C">
              <w:rPr>
                <w:rFonts w:ascii="Arial" w:hAnsi="Arial" w:cs="Arial"/>
                <w:b/>
                <w:bCs/>
                <w:color w:val="000000"/>
                <w:szCs w:val="24"/>
                <w:highlight w:val="yellow"/>
              </w:rPr>
              <w:t>Content should not exceed two pages in length</w:t>
            </w:r>
            <w:r w:rsidRPr="00C6485C">
              <w:rPr>
                <w:rFonts w:ascii="Arial" w:hAnsi="Arial" w:cs="Arial"/>
                <w:color w:val="000000"/>
                <w:szCs w:val="24"/>
                <w:highlight w:val="yellow"/>
              </w:rPr>
              <w:t>.</w:t>
            </w:r>
            <w:r w:rsidRPr="00C6485C">
              <w:rPr>
                <w:rFonts w:ascii="Arial" w:hAnsi="Arial" w:cs="Arial"/>
                <w:b/>
                <w:color w:val="000000"/>
                <w:szCs w:val="24"/>
                <w:highlight w:val="yellow"/>
              </w:rPr>
              <w:t xml:space="preserve"> If the narrative sections exceed the page limit, the excess pages will not be read or scored by reviewers</w:t>
            </w:r>
            <w:r w:rsidRPr="00C6485C">
              <w:rPr>
                <w:rFonts w:ascii="Arial" w:hAnsi="Arial" w:cs="Arial"/>
                <w:bCs/>
                <w:color w:val="000000"/>
                <w:szCs w:val="24"/>
                <w:highlight w:val="yellow"/>
              </w:rPr>
              <w:t>.</w:t>
            </w:r>
          </w:p>
        </w:tc>
      </w:tr>
      <w:tr w:rsidR="005F18EE" w:rsidRPr="00A114CA" w14:paraId="06082E3E" w14:textId="77777777">
        <w:trPr>
          <w:trHeight w:val="717"/>
        </w:trPr>
        <w:tc>
          <w:tcPr>
            <w:tcW w:w="10440" w:type="dxa"/>
            <w:tcBorders>
              <w:left w:val="single" w:sz="18" w:space="0" w:color="auto"/>
              <w:bottom w:val="single" w:sz="18" w:space="0" w:color="auto"/>
              <w:right w:val="single" w:sz="18" w:space="0" w:color="auto"/>
            </w:tcBorders>
            <w:vAlign w:val="center"/>
          </w:tcPr>
          <w:p w14:paraId="5945B461" w14:textId="77777777" w:rsidR="005F18EE" w:rsidRPr="00C6485C" w:rsidRDefault="005F18EE">
            <w:pPr>
              <w:rPr>
                <w:rFonts w:ascii="Arial" w:hAnsi="Arial" w:cs="Arial"/>
                <w:color w:val="000000"/>
                <w:szCs w:val="24"/>
              </w:rPr>
            </w:pPr>
            <w:r w:rsidRPr="00C6485C">
              <w:rPr>
                <w:rFonts w:ascii="Arial" w:hAnsi="Arial" w:cs="Arial"/>
                <w:b/>
                <w:bCs/>
                <w:color w:val="000000"/>
                <w:szCs w:val="24"/>
              </w:rPr>
              <w:t xml:space="preserve">A high-quality need narrative should include: </w:t>
            </w:r>
          </w:p>
          <w:p w14:paraId="6225C4FA" w14:textId="77777777" w:rsidR="005F18EE" w:rsidRPr="00C6485C" w:rsidRDefault="005F18EE">
            <w:pPr>
              <w:pStyle w:val="ListParagraph"/>
              <w:widowControl w:val="0"/>
              <w:numPr>
                <w:ilvl w:val="0"/>
                <w:numId w:val="25"/>
              </w:numPr>
              <w:spacing w:before="0" w:after="0" w:line="240" w:lineRule="auto"/>
              <w:rPr>
                <w:rFonts w:ascii="Arial" w:hAnsi="Arial" w:cs="Arial"/>
                <w:snapToGrid w:val="0"/>
                <w:color w:val="000000"/>
                <w:sz w:val="24"/>
                <w:szCs w:val="24"/>
              </w:rPr>
            </w:pPr>
            <w:r w:rsidRPr="00C6485C">
              <w:rPr>
                <w:rFonts w:ascii="Arial" w:hAnsi="Arial" w:cs="Arial"/>
                <w:sz w:val="24"/>
                <w:szCs w:val="24"/>
              </w:rPr>
              <w:t xml:space="preserve">Current prekindergarten programming and why expansion is </w:t>
            </w:r>
            <w:proofErr w:type="gramStart"/>
            <w:r w:rsidRPr="00C6485C">
              <w:rPr>
                <w:rFonts w:ascii="Arial" w:hAnsi="Arial" w:cs="Arial"/>
                <w:sz w:val="24"/>
                <w:szCs w:val="24"/>
              </w:rPr>
              <w:t>needed;</w:t>
            </w:r>
            <w:proofErr w:type="gramEnd"/>
          </w:p>
          <w:p w14:paraId="27A0F540" w14:textId="0A8C62D8" w:rsidR="001035C7" w:rsidRDefault="001035C7" w:rsidP="001035C7">
            <w:pPr>
              <w:pStyle w:val="ListParagraph"/>
              <w:widowControl w:val="0"/>
              <w:numPr>
                <w:ilvl w:val="1"/>
                <w:numId w:val="26"/>
              </w:numPr>
              <w:spacing w:before="0" w:after="0" w:line="240" w:lineRule="auto"/>
              <w:rPr>
                <w:rFonts w:ascii="Arial" w:hAnsi="Arial" w:cs="Arial"/>
                <w:snapToGrid w:val="0"/>
                <w:color w:val="000000"/>
                <w:sz w:val="24"/>
                <w:szCs w:val="24"/>
              </w:rPr>
            </w:pPr>
            <w:r>
              <w:rPr>
                <w:rFonts w:ascii="Arial" w:hAnsi="Arial" w:cs="Arial"/>
                <w:snapToGrid w:val="0"/>
                <w:color w:val="000000"/>
                <w:sz w:val="24"/>
                <w:szCs w:val="24"/>
              </w:rPr>
              <w:t>S</w:t>
            </w:r>
            <w:r w:rsidRPr="007124C6">
              <w:rPr>
                <w:rFonts w:ascii="Arial" w:hAnsi="Arial" w:cs="Arial"/>
                <w:snapToGrid w:val="0"/>
                <w:color w:val="000000"/>
                <w:sz w:val="24"/>
                <w:szCs w:val="24"/>
              </w:rPr>
              <w:t xml:space="preserve">pecific indicators of community need including the proportion of eligible four-year-old students currently not served by UPK or other </w:t>
            </w:r>
            <w:r w:rsidR="00925938" w:rsidRPr="007124C6">
              <w:rPr>
                <w:rFonts w:ascii="Arial" w:hAnsi="Arial" w:cs="Arial"/>
                <w:snapToGrid w:val="0"/>
                <w:color w:val="000000"/>
                <w:sz w:val="24"/>
                <w:szCs w:val="24"/>
              </w:rPr>
              <w:t>publicly funded</w:t>
            </w:r>
            <w:r w:rsidRPr="007124C6">
              <w:rPr>
                <w:rFonts w:ascii="Arial" w:hAnsi="Arial" w:cs="Arial"/>
                <w:snapToGrid w:val="0"/>
                <w:color w:val="000000"/>
                <w:sz w:val="24"/>
                <w:szCs w:val="24"/>
              </w:rPr>
              <w:t xml:space="preserve"> high-quality prekindergarten programs</w:t>
            </w:r>
            <w:r>
              <w:rPr>
                <w:rFonts w:ascii="Arial" w:hAnsi="Arial" w:cs="Arial"/>
                <w:snapToGrid w:val="0"/>
                <w:color w:val="000000"/>
                <w:sz w:val="24"/>
                <w:szCs w:val="24"/>
              </w:rPr>
              <w:t>.</w:t>
            </w:r>
          </w:p>
          <w:p w14:paraId="619FCD7D" w14:textId="5C9DB784" w:rsidR="001035C7" w:rsidRPr="006C4ABC" w:rsidRDefault="001035C7" w:rsidP="001035C7">
            <w:pPr>
              <w:pStyle w:val="ListParagraph"/>
              <w:widowControl w:val="0"/>
              <w:numPr>
                <w:ilvl w:val="1"/>
                <w:numId w:val="26"/>
              </w:numPr>
              <w:spacing w:before="0" w:after="0" w:line="240" w:lineRule="auto"/>
              <w:rPr>
                <w:rFonts w:ascii="Arial" w:hAnsi="Arial" w:cs="Arial"/>
                <w:snapToGrid w:val="0"/>
                <w:color w:val="000000"/>
                <w:sz w:val="24"/>
                <w:szCs w:val="24"/>
              </w:rPr>
            </w:pPr>
            <w:r w:rsidRPr="00C6485C">
              <w:rPr>
                <w:rFonts w:ascii="Arial" w:hAnsi="Arial" w:cs="Arial"/>
                <w:snapToGrid w:val="0"/>
                <w:color w:val="000000"/>
                <w:sz w:val="24"/>
                <w:szCs w:val="24"/>
              </w:rPr>
              <w:t xml:space="preserve">Total number of eligible four-year-old </w:t>
            </w:r>
            <w:r w:rsidRPr="00C6485C">
              <w:rPr>
                <w:rFonts w:ascii="Arial" w:hAnsi="Arial" w:cs="Arial"/>
                <w:sz w:val="24"/>
                <w:szCs w:val="24"/>
              </w:rPr>
              <w:t xml:space="preserve">students </w:t>
            </w:r>
            <w:r w:rsidRPr="00C6485C">
              <w:rPr>
                <w:rFonts w:ascii="Arial" w:hAnsi="Arial" w:cs="Arial"/>
                <w:snapToGrid w:val="0"/>
                <w:color w:val="000000"/>
                <w:sz w:val="24"/>
                <w:szCs w:val="24"/>
              </w:rPr>
              <w:t>currently on waiting lists for prekindergarten services, if applicable.</w:t>
            </w:r>
          </w:p>
          <w:p w14:paraId="5E029F8F" w14:textId="628F1B50" w:rsidR="005F18EE" w:rsidRPr="00C6485C" w:rsidRDefault="005F18EE">
            <w:pPr>
              <w:pStyle w:val="ListParagraph"/>
              <w:widowControl w:val="0"/>
              <w:numPr>
                <w:ilvl w:val="1"/>
                <w:numId w:val="26"/>
              </w:numPr>
              <w:spacing w:before="0" w:after="0" w:line="240" w:lineRule="auto"/>
              <w:rPr>
                <w:rFonts w:ascii="Arial" w:hAnsi="Arial" w:cs="Arial"/>
                <w:snapToGrid w:val="0"/>
                <w:color w:val="000000"/>
                <w:sz w:val="24"/>
                <w:szCs w:val="24"/>
              </w:rPr>
            </w:pPr>
            <w:r w:rsidRPr="00C6485C">
              <w:rPr>
                <w:rFonts w:ascii="Arial" w:hAnsi="Arial" w:cs="Arial"/>
                <w:snapToGrid w:val="0"/>
                <w:color w:val="000000"/>
                <w:sz w:val="24"/>
                <w:szCs w:val="24"/>
              </w:rPr>
              <w:t>Total number of four-year-old prekindergarten students currently enrolled in half-day and full-day programs</w:t>
            </w:r>
            <w:r w:rsidR="003223FE">
              <w:rPr>
                <w:rFonts w:ascii="Arial" w:hAnsi="Arial" w:cs="Arial"/>
                <w:snapToGrid w:val="0"/>
                <w:color w:val="000000"/>
                <w:sz w:val="24"/>
                <w:szCs w:val="24"/>
              </w:rPr>
              <w:t>.</w:t>
            </w:r>
          </w:p>
          <w:p w14:paraId="6D94F950" w14:textId="77777777" w:rsidR="005F18EE" w:rsidRPr="00C6485C" w:rsidRDefault="005F18EE">
            <w:pPr>
              <w:pStyle w:val="ListParagraph"/>
              <w:numPr>
                <w:ilvl w:val="1"/>
                <w:numId w:val="25"/>
              </w:numPr>
              <w:rPr>
                <w:rFonts w:ascii="Arial" w:hAnsi="Arial" w:cs="Arial"/>
                <w:color w:val="000000"/>
                <w:sz w:val="24"/>
                <w:szCs w:val="24"/>
              </w:rPr>
            </w:pPr>
            <w:r w:rsidRPr="00C6485C">
              <w:rPr>
                <w:rFonts w:ascii="Arial" w:hAnsi="Arial" w:cs="Arial"/>
                <w:color w:val="000000"/>
                <w:sz w:val="24"/>
                <w:szCs w:val="24"/>
              </w:rPr>
              <w:t>Current kindergarten enrollment.</w:t>
            </w:r>
          </w:p>
          <w:p w14:paraId="072D53B3" w14:textId="77777777" w:rsidR="005F18EE" w:rsidRPr="00C6485C" w:rsidRDefault="005F18EE">
            <w:pPr>
              <w:pStyle w:val="ListParagraph"/>
              <w:numPr>
                <w:ilvl w:val="1"/>
                <w:numId w:val="25"/>
              </w:numPr>
              <w:rPr>
                <w:rFonts w:ascii="Arial" w:hAnsi="Arial" w:cs="Arial"/>
                <w:color w:val="000000"/>
                <w:sz w:val="24"/>
                <w:szCs w:val="24"/>
              </w:rPr>
            </w:pPr>
            <w:r w:rsidRPr="00C6485C">
              <w:rPr>
                <w:rFonts w:ascii="Arial" w:hAnsi="Arial" w:cs="Arial"/>
                <w:snapToGrid w:val="0"/>
                <w:color w:val="000000"/>
                <w:sz w:val="24"/>
                <w:szCs w:val="24"/>
              </w:rPr>
              <w:lastRenderedPageBreak/>
              <w:t xml:space="preserve">How </w:t>
            </w:r>
            <w:r w:rsidRPr="00C6485C">
              <w:rPr>
                <w:rFonts w:ascii="Arial" w:hAnsi="Arial" w:cs="Arial"/>
                <w:color w:val="000000"/>
                <w:sz w:val="24"/>
                <w:szCs w:val="24"/>
              </w:rPr>
              <w:t xml:space="preserve">the program's structure and schedule will meet the needs of the school district's four-year-old </w:t>
            </w:r>
            <w:r w:rsidRPr="00C6485C">
              <w:rPr>
                <w:rFonts w:ascii="Arial" w:hAnsi="Arial" w:cs="Arial"/>
                <w:sz w:val="24"/>
                <w:szCs w:val="24"/>
              </w:rPr>
              <w:t>students</w:t>
            </w:r>
            <w:r w:rsidRPr="00C6485C">
              <w:rPr>
                <w:rFonts w:ascii="Arial" w:hAnsi="Arial" w:cs="Arial"/>
                <w:color w:val="000000"/>
                <w:sz w:val="24"/>
                <w:szCs w:val="24"/>
              </w:rPr>
              <w:t>, their families (including longer hours and more accessibility/convenience for working parents), and communities.</w:t>
            </w:r>
          </w:p>
          <w:p w14:paraId="70F0A136" w14:textId="77777777" w:rsidR="005F18EE" w:rsidRPr="00C6485C" w:rsidRDefault="005F18EE">
            <w:pPr>
              <w:pStyle w:val="ListParagraph"/>
              <w:numPr>
                <w:ilvl w:val="1"/>
                <w:numId w:val="25"/>
              </w:numPr>
              <w:rPr>
                <w:rFonts w:ascii="Arial" w:hAnsi="Arial" w:cs="Arial"/>
                <w:snapToGrid w:val="0"/>
                <w:color w:val="000000"/>
                <w:sz w:val="24"/>
                <w:szCs w:val="24"/>
              </w:rPr>
            </w:pPr>
            <w:r w:rsidRPr="00C6485C">
              <w:rPr>
                <w:rFonts w:ascii="Arial" w:hAnsi="Arial" w:cs="Arial"/>
                <w:snapToGrid w:val="0"/>
                <w:sz w:val="24"/>
                <w:szCs w:val="24"/>
              </w:rPr>
              <w:t xml:space="preserve">The availability or lack of community resources and programs to serve the community’s four-year-old </w:t>
            </w:r>
            <w:r w:rsidRPr="00C6485C">
              <w:rPr>
                <w:rFonts w:ascii="Arial" w:hAnsi="Arial" w:cs="Arial"/>
                <w:sz w:val="24"/>
                <w:szCs w:val="24"/>
              </w:rPr>
              <w:t xml:space="preserve">students </w:t>
            </w:r>
            <w:r w:rsidRPr="00C6485C">
              <w:rPr>
                <w:rFonts w:ascii="Arial" w:hAnsi="Arial" w:cs="Arial"/>
                <w:snapToGrid w:val="0"/>
                <w:sz w:val="24"/>
                <w:szCs w:val="24"/>
              </w:rPr>
              <w:t>and their families.</w:t>
            </w:r>
          </w:p>
          <w:p w14:paraId="5A6594BE" w14:textId="77777777" w:rsidR="005F18EE" w:rsidRPr="00C6485C" w:rsidRDefault="005F18EE">
            <w:pPr>
              <w:pStyle w:val="ListParagraph"/>
              <w:numPr>
                <w:ilvl w:val="1"/>
                <w:numId w:val="25"/>
              </w:numPr>
              <w:rPr>
                <w:rFonts w:ascii="Arial" w:hAnsi="Arial" w:cs="Arial"/>
                <w:sz w:val="24"/>
                <w:szCs w:val="24"/>
              </w:rPr>
            </w:pPr>
            <w:r w:rsidRPr="00C6485C">
              <w:rPr>
                <w:rFonts w:ascii="Arial" w:hAnsi="Arial" w:cs="Arial"/>
                <w:snapToGrid w:val="0"/>
                <w:color w:val="000000"/>
                <w:sz w:val="24"/>
                <w:szCs w:val="24"/>
              </w:rPr>
              <w:t xml:space="preserve">How the expansion will benefit </w:t>
            </w:r>
            <w:r w:rsidRPr="00C6485C">
              <w:rPr>
                <w:rFonts w:ascii="Arial" w:hAnsi="Arial" w:cs="Arial"/>
                <w:sz w:val="24"/>
                <w:szCs w:val="24"/>
              </w:rPr>
              <w:t xml:space="preserve">students </w:t>
            </w:r>
            <w:r w:rsidRPr="00C6485C">
              <w:rPr>
                <w:rFonts w:ascii="Arial" w:hAnsi="Arial" w:cs="Arial"/>
                <w:snapToGrid w:val="0"/>
                <w:color w:val="000000"/>
                <w:sz w:val="24"/>
                <w:szCs w:val="24"/>
              </w:rPr>
              <w:t>and families.</w:t>
            </w:r>
          </w:p>
        </w:tc>
      </w:tr>
    </w:tbl>
    <w:p w14:paraId="02E2C59D" w14:textId="77777777" w:rsidR="005F18EE" w:rsidRDefault="005F18EE" w:rsidP="005F18EE"/>
    <w:p w14:paraId="50C3B748" w14:textId="575A899D" w:rsidR="005F18EE" w:rsidRPr="007A06ED" w:rsidRDefault="00793224" w:rsidP="005F18EE">
      <w:pPr>
        <w:rPr>
          <w:rFonts w:ascii="Arial" w:hAnsi="Arial" w:cs="Arial"/>
          <w:b/>
          <w:bCs/>
          <w:szCs w:val="24"/>
        </w:rPr>
      </w:pPr>
      <w:r w:rsidRPr="007A06ED">
        <w:rPr>
          <w:rFonts w:ascii="Arial" w:hAnsi="Arial" w:cs="Arial"/>
          <w:b/>
          <w:bCs/>
          <w:szCs w:val="24"/>
          <w:u w:val="single"/>
        </w:rPr>
        <w:t>Section 3- Program Design and Program Quality Narrative</w:t>
      </w:r>
    </w:p>
    <w:p w14:paraId="7F5B152E" w14:textId="77777777" w:rsidR="005F18EE" w:rsidRDefault="005F18EE" w:rsidP="005F18EE"/>
    <w:tbl>
      <w:tblPr>
        <w:tblStyle w:val="TableGrid"/>
        <w:tblW w:w="10980" w:type="dxa"/>
        <w:tblInd w:w="157" w:type="dxa"/>
        <w:tblLook w:val="04A0" w:firstRow="1" w:lastRow="0" w:firstColumn="1" w:lastColumn="0" w:noHBand="0" w:noVBand="1"/>
      </w:tblPr>
      <w:tblGrid>
        <w:gridCol w:w="10980"/>
      </w:tblGrid>
      <w:tr w:rsidR="005F18EE" w:rsidRPr="00C064F4" w14:paraId="11C2C032" w14:textId="77777777" w:rsidTr="00B25424">
        <w:trPr>
          <w:trHeight w:val="333"/>
        </w:trPr>
        <w:tc>
          <w:tcPr>
            <w:tcW w:w="1098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64487640" w14:textId="77777777" w:rsidR="005F18EE" w:rsidRPr="007A06ED" w:rsidRDefault="005F18EE">
            <w:pPr>
              <w:jc w:val="center"/>
              <w:rPr>
                <w:rFonts w:ascii="Arial" w:hAnsi="Arial" w:cs="Arial"/>
                <w:b/>
                <w:bCs/>
                <w:color w:val="000000"/>
                <w:szCs w:val="24"/>
              </w:rPr>
            </w:pPr>
            <w:r w:rsidRPr="007A06ED">
              <w:rPr>
                <w:rFonts w:ascii="Arial" w:hAnsi="Arial" w:cs="Arial"/>
                <w:b/>
                <w:bCs/>
                <w:color w:val="000000"/>
                <w:szCs w:val="24"/>
              </w:rPr>
              <w:br/>
              <w:t>Program Design and</w:t>
            </w:r>
            <w:r w:rsidRPr="007A06ED">
              <w:rPr>
                <w:rFonts w:ascii="Arial" w:hAnsi="Arial" w:cs="Arial"/>
                <w:color w:val="000000"/>
                <w:szCs w:val="24"/>
              </w:rPr>
              <w:t xml:space="preserve"> </w:t>
            </w:r>
            <w:r w:rsidRPr="007A06ED">
              <w:rPr>
                <w:rFonts w:ascii="Arial" w:hAnsi="Arial" w:cs="Arial"/>
                <w:b/>
                <w:bCs/>
                <w:color w:val="000000"/>
                <w:szCs w:val="24"/>
              </w:rPr>
              <w:t>Program Quality Narrative</w:t>
            </w:r>
            <w:r w:rsidRPr="007A06ED" w:rsidDel="00375D8D">
              <w:rPr>
                <w:rFonts w:ascii="Arial" w:hAnsi="Arial" w:cs="Arial"/>
                <w:b/>
                <w:bCs/>
                <w:color w:val="000000"/>
                <w:szCs w:val="24"/>
              </w:rPr>
              <w:t xml:space="preserve"> </w:t>
            </w:r>
          </w:p>
          <w:p w14:paraId="4AED6EDC" w14:textId="77777777" w:rsidR="005F18EE" w:rsidRPr="007A06ED" w:rsidRDefault="005F18EE">
            <w:pPr>
              <w:jc w:val="center"/>
              <w:rPr>
                <w:rFonts w:ascii="Arial" w:hAnsi="Arial" w:cs="Arial"/>
                <w:b/>
                <w:bCs/>
                <w:color w:val="000000"/>
                <w:szCs w:val="24"/>
              </w:rPr>
            </w:pPr>
          </w:p>
        </w:tc>
      </w:tr>
      <w:tr w:rsidR="005F18EE" w:rsidRPr="000037EB" w14:paraId="6CF39505" w14:textId="77777777" w:rsidTr="00B25424">
        <w:trPr>
          <w:trHeight w:val="294"/>
        </w:trPr>
        <w:tc>
          <w:tcPr>
            <w:tcW w:w="10980" w:type="dxa"/>
            <w:tcBorders>
              <w:top w:val="single" w:sz="12" w:space="0" w:color="auto"/>
              <w:left w:val="single" w:sz="18" w:space="0" w:color="auto"/>
              <w:right w:val="single" w:sz="18" w:space="0" w:color="auto"/>
            </w:tcBorders>
            <w:shd w:val="clear" w:color="auto" w:fill="F2F2F2" w:themeFill="background1" w:themeFillShade="F2"/>
            <w:vAlign w:val="center"/>
          </w:tcPr>
          <w:p w14:paraId="77540292" w14:textId="286ADF35" w:rsidR="005F18EE" w:rsidRPr="007A06ED" w:rsidRDefault="005F18EE" w:rsidP="00B25424">
            <w:pPr>
              <w:jc w:val="center"/>
              <w:rPr>
                <w:rFonts w:ascii="Arial" w:hAnsi="Arial" w:cs="Arial"/>
                <w:bCs/>
                <w:color w:val="000000"/>
                <w:szCs w:val="24"/>
              </w:rPr>
            </w:pPr>
            <w:r w:rsidRPr="007A06ED">
              <w:rPr>
                <w:rFonts w:ascii="Arial" w:hAnsi="Arial" w:cs="Arial"/>
                <w:bCs/>
                <w:color w:val="000000"/>
                <w:szCs w:val="24"/>
              </w:rPr>
              <w:t xml:space="preserve">The </w:t>
            </w:r>
            <w:r w:rsidRPr="007A06ED">
              <w:rPr>
                <w:rFonts w:ascii="Arial" w:hAnsi="Arial" w:cs="Arial"/>
                <w:color w:val="000000"/>
                <w:szCs w:val="24"/>
              </w:rPr>
              <w:t xml:space="preserve">program design and program quality narrative should thoroughly, clearly, and concisely describe how the districts’ proposed collaborative prekindergarten program will be structured, organized and in compliance to Education Law </w:t>
            </w:r>
            <w:r w:rsidRPr="007A06ED">
              <w:rPr>
                <w:rFonts w:ascii="Arial" w:hAnsi="Arial" w:cs="Arial"/>
                <w:szCs w:val="24"/>
              </w:rPr>
              <w:t xml:space="preserve">§3602-ee and Commissioner Regulations. The applicant describes how the school district will meet the requirements for the program quality areas below. </w:t>
            </w:r>
            <w:r w:rsidRPr="007A06ED">
              <w:rPr>
                <w:rFonts w:ascii="Arial" w:hAnsi="Arial" w:cs="Arial"/>
                <w:szCs w:val="24"/>
              </w:rPr>
              <w:br/>
            </w:r>
            <w:r w:rsidRPr="007A06ED">
              <w:rPr>
                <w:rFonts w:ascii="Arial" w:hAnsi="Arial" w:cs="Arial"/>
                <w:b/>
                <w:bCs/>
                <w:color w:val="000000"/>
                <w:szCs w:val="24"/>
                <w:highlight w:val="yellow"/>
              </w:rPr>
              <w:t>Content should not exceed ten pages in length.</w:t>
            </w:r>
            <w:r w:rsidRPr="007A06ED">
              <w:rPr>
                <w:rFonts w:ascii="Arial" w:hAnsi="Arial" w:cs="Arial"/>
                <w:b/>
                <w:color w:val="000000"/>
                <w:szCs w:val="24"/>
                <w:highlight w:val="yellow"/>
              </w:rPr>
              <w:t xml:space="preserve"> If the narrative sections exceed the page limit, the excess pages will not be read or scored by reviewers</w:t>
            </w:r>
            <w:r w:rsidRPr="007A06ED">
              <w:rPr>
                <w:rFonts w:ascii="Arial" w:hAnsi="Arial" w:cs="Arial"/>
                <w:bCs/>
                <w:color w:val="000000"/>
                <w:szCs w:val="24"/>
                <w:highlight w:val="yellow"/>
              </w:rPr>
              <w:t>.</w:t>
            </w:r>
          </w:p>
        </w:tc>
      </w:tr>
      <w:tr w:rsidR="005F18EE" w:rsidRPr="005F32C4" w14:paraId="7084CAEB" w14:textId="77777777" w:rsidTr="00960463">
        <w:trPr>
          <w:trHeight w:val="3671"/>
        </w:trPr>
        <w:tc>
          <w:tcPr>
            <w:tcW w:w="10980" w:type="dxa"/>
            <w:tcBorders>
              <w:left w:val="single" w:sz="18" w:space="0" w:color="auto"/>
              <w:right w:val="single" w:sz="18" w:space="0" w:color="auto"/>
            </w:tcBorders>
            <w:vAlign w:val="center"/>
          </w:tcPr>
          <w:p w14:paraId="57A8D5EE" w14:textId="77777777" w:rsidR="005F18EE" w:rsidRPr="007A06ED" w:rsidRDefault="005F18EE">
            <w:pPr>
              <w:rPr>
                <w:rFonts w:ascii="Arial" w:hAnsi="Arial" w:cs="Arial"/>
                <w:b/>
                <w:bCs/>
                <w:color w:val="000000"/>
                <w:szCs w:val="24"/>
              </w:rPr>
            </w:pPr>
            <w:r w:rsidRPr="007A06ED">
              <w:rPr>
                <w:rFonts w:ascii="Arial" w:hAnsi="Arial" w:cs="Arial"/>
                <w:b/>
                <w:bCs/>
                <w:color w:val="000000"/>
                <w:szCs w:val="24"/>
              </w:rPr>
              <w:t>A high-quality program design and program quality narrative</w:t>
            </w:r>
            <w:r w:rsidRPr="007A06ED" w:rsidDel="00375D8D">
              <w:rPr>
                <w:rFonts w:ascii="Arial" w:hAnsi="Arial" w:cs="Arial"/>
                <w:b/>
                <w:bCs/>
                <w:color w:val="000000"/>
                <w:szCs w:val="24"/>
              </w:rPr>
              <w:t xml:space="preserve"> </w:t>
            </w:r>
            <w:r w:rsidRPr="007A06ED">
              <w:rPr>
                <w:rFonts w:ascii="Arial" w:hAnsi="Arial" w:cs="Arial"/>
                <w:b/>
                <w:bCs/>
                <w:color w:val="000000"/>
                <w:szCs w:val="24"/>
              </w:rPr>
              <w:t>should describe:</w:t>
            </w:r>
          </w:p>
          <w:p w14:paraId="0323E1B5" w14:textId="77777777" w:rsidR="005F18EE" w:rsidRPr="007A06ED" w:rsidRDefault="005F18EE">
            <w:pPr>
              <w:pStyle w:val="ListParagraph"/>
              <w:numPr>
                <w:ilvl w:val="0"/>
                <w:numId w:val="27"/>
              </w:numPr>
              <w:rPr>
                <w:rFonts w:ascii="Arial" w:hAnsi="Arial" w:cs="Arial"/>
                <w:b/>
                <w:bCs/>
                <w:color w:val="000000"/>
                <w:sz w:val="24"/>
                <w:szCs w:val="24"/>
              </w:rPr>
            </w:pPr>
            <w:r w:rsidRPr="007A06ED">
              <w:rPr>
                <w:rFonts w:ascii="Arial" w:hAnsi="Arial" w:cs="Arial"/>
                <w:b/>
                <w:bCs/>
                <w:color w:val="000000"/>
                <w:sz w:val="24"/>
                <w:szCs w:val="24"/>
              </w:rPr>
              <w:t>Programmatic Oversight and Fiscal Management</w:t>
            </w:r>
          </w:p>
          <w:p w14:paraId="129692DB" w14:textId="77777777" w:rsidR="005F18EE" w:rsidRPr="007A06ED" w:rsidRDefault="005F18EE">
            <w:pPr>
              <w:pStyle w:val="ListParagraph"/>
              <w:numPr>
                <w:ilvl w:val="0"/>
                <w:numId w:val="35"/>
              </w:numPr>
              <w:rPr>
                <w:rFonts w:ascii="Arial" w:hAnsi="Arial" w:cs="Arial"/>
                <w:color w:val="000000"/>
                <w:sz w:val="24"/>
                <w:szCs w:val="24"/>
              </w:rPr>
            </w:pPr>
            <w:r w:rsidRPr="007A06ED">
              <w:rPr>
                <w:rFonts w:ascii="Arial" w:hAnsi="Arial" w:cs="Arial"/>
                <w:color w:val="000000"/>
                <w:sz w:val="24"/>
                <w:szCs w:val="24"/>
              </w:rPr>
              <w:t xml:space="preserve">How the district will </w:t>
            </w:r>
            <w:r w:rsidRPr="007A06ED">
              <w:rPr>
                <w:rFonts w:ascii="Arial" w:hAnsi="Arial" w:cs="Arial"/>
                <w:sz w:val="24"/>
                <w:szCs w:val="24"/>
              </w:rPr>
              <w:t xml:space="preserve">improve upon current prekindergarten programming, learning environment, and teacher-student interaction. </w:t>
            </w:r>
          </w:p>
          <w:p w14:paraId="358C9495" w14:textId="77777777" w:rsidR="005F18EE" w:rsidRPr="007A06ED" w:rsidRDefault="005F18EE">
            <w:pPr>
              <w:pStyle w:val="ListParagraph"/>
              <w:numPr>
                <w:ilvl w:val="0"/>
                <w:numId w:val="35"/>
              </w:numPr>
              <w:rPr>
                <w:rFonts w:ascii="Arial" w:hAnsi="Arial" w:cs="Arial"/>
                <w:color w:val="000000"/>
                <w:sz w:val="24"/>
                <w:szCs w:val="24"/>
              </w:rPr>
            </w:pPr>
            <w:r w:rsidRPr="007A06ED">
              <w:rPr>
                <w:rFonts w:ascii="Arial" w:hAnsi="Arial" w:cs="Arial"/>
                <w:color w:val="000000"/>
                <w:sz w:val="24"/>
                <w:szCs w:val="24"/>
              </w:rPr>
              <w:t>The number of full instructional school days a prekindergarten program will operate.</w:t>
            </w:r>
          </w:p>
          <w:p w14:paraId="6D2CEB5F" w14:textId="77777777" w:rsidR="005F18EE" w:rsidRPr="007A06ED" w:rsidRDefault="005F18EE">
            <w:pPr>
              <w:pStyle w:val="ListParagraph"/>
              <w:numPr>
                <w:ilvl w:val="0"/>
                <w:numId w:val="35"/>
              </w:numPr>
              <w:rPr>
                <w:rFonts w:ascii="Arial" w:hAnsi="Arial" w:cs="Arial"/>
                <w:sz w:val="24"/>
                <w:szCs w:val="24"/>
              </w:rPr>
            </w:pPr>
            <w:r w:rsidRPr="007A06ED">
              <w:rPr>
                <w:rFonts w:ascii="Arial" w:hAnsi="Arial" w:cs="Arial"/>
                <w:sz w:val="24"/>
                <w:szCs w:val="24"/>
              </w:rPr>
              <w:t>Outreach efforts to eligible CBOs and how 10% of the grant award be allocated to provide collaborative prekindergarten programming.</w:t>
            </w:r>
            <w:r w:rsidRPr="007A06ED">
              <w:rPr>
                <w:rFonts w:ascii="Arial" w:hAnsi="Arial" w:cs="Arial"/>
                <w:sz w:val="24"/>
                <w:szCs w:val="24"/>
              </w:rPr>
              <w:br/>
            </w:r>
          </w:p>
          <w:p w14:paraId="6F4E9425" w14:textId="77777777" w:rsidR="005F18EE" w:rsidRPr="007A06ED" w:rsidRDefault="005F18EE">
            <w:pPr>
              <w:pStyle w:val="ListParagraph"/>
              <w:numPr>
                <w:ilvl w:val="0"/>
                <w:numId w:val="27"/>
              </w:numPr>
              <w:rPr>
                <w:rFonts w:ascii="Arial" w:hAnsi="Arial" w:cs="Arial"/>
                <w:b/>
                <w:bCs/>
                <w:color w:val="000000"/>
                <w:sz w:val="24"/>
                <w:szCs w:val="24"/>
              </w:rPr>
            </w:pPr>
            <w:r w:rsidRPr="007A06ED">
              <w:rPr>
                <w:rFonts w:ascii="Arial" w:hAnsi="Arial" w:cs="Arial"/>
                <w:b/>
                <w:bCs/>
                <w:color w:val="000000"/>
                <w:sz w:val="24"/>
                <w:szCs w:val="24"/>
              </w:rPr>
              <w:t>Facility Quality</w:t>
            </w:r>
          </w:p>
          <w:p w14:paraId="34963A5D" w14:textId="77777777" w:rsidR="005F18EE" w:rsidRPr="007A06ED" w:rsidRDefault="005F18EE">
            <w:pPr>
              <w:pStyle w:val="ListParagraph"/>
              <w:numPr>
                <w:ilvl w:val="0"/>
                <w:numId w:val="28"/>
              </w:numPr>
              <w:rPr>
                <w:rFonts w:ascii="Arial" w:hAnsi="Arial" w:cs="Arial"/>
                <w:color w:val="000000"/>
                <w:sz w:val="24"/>
                <w:szCs w:val="24"/>
              </w:rPr>
            </w:pPr>
            <w:r w:rsidRPr="007A06ED">
              <w:rPr>
                <w:rFonts w:ascii="Arial" w:hAnsi="Arial" w:cs="Arial"/>
                <w:color w:val="000000"/>
                <w:sz w:val="24"/>
                <w:szCs w:val="24"/>
              </w:rPr>
              <w:t xml:space="preserve">How the school district provides health and safety oversight of the </w:t>
            </w:r>
            <w:r w:rsidRPr="007A06ED">
              <w:rPr>
                <w:rFonts w:ascii="Arial" w:hAnsi="Arial" w:cs="Arial"/>
                <w:b/>
                <w:bCs/>
                <w:color w:val="000000"/>
                <w:sz w:val="24"/>
                <w:szCs w:val="24"/>
              </w:rPr>
              <w:t>district-operated</w:t>
            </w:r>
            <w:r w:rsidRPr="007A06ED">
              <w:rPr>
                <w:rFonts w:ascii="Arial" w:hAnsi="Arial" w:cs="Arial"/>
                <w:color w:val="000000"/>
                <w:sz w:val="24"/>
                <w:szCs w:val="24"/>
              </w:rPr>
              <w:t xml:space="preserve"> and </w:t>
            </w:r>
            <w:r w:rsidRPr="007A06ED">
              <w:rPr>
                <w:rFonts w:ascii="Arial" w:hAnsi="Arial" w:cs="Arial"/>
                <w:b/>
                <w:bCs/>
                <w:color w:val="000000"/>
                <w:sz w:val="24"/>
                <w:szCs w:val="24"/>
              </w:rPr>
              <w:t>CBO-operated</w:t>
            </w:r>
            <w:r w:rsidRPr="007A06ED">
              <w:rPr>
                <w:rFonts w:ascii="Arial" w:hAnsi="Arial" w:cs="Arial"/>
                <w:color w:val="000000"/>
                <w:sz w:val="24"/>
                <w:szCs w:val="24"/>
              </w:rPr>
              <w:t xml:space="preserve"> prekindergarten locations.</w:t>
            </w:r>
          </w:p>
          <w:p w14:paraId="0249E36C" w14:textId="77777777" w:rsidR="005F18EE" w:rsidRPr="007A06ED" w:rsidRDefault="005F18EE">
            <w:pPr>
              <w:pStyle w:val="ListParagraph"/>
              <w:numPr>
                <w:ilvl w:val="0"/>
                <w:numId w:val="28"/>
              </w:numPr>
              <w:rPr>
                <w:rFonts w:ascii="Arial" w:hAnsi="Arial" w:cs="Arial"/>
                <w:color w:val="000000"/>
                <w:sz w:val="24"/>
                <w:szCs w:val="24"/>
              </w:rPr>
            </w:pPr>
            <w:r w:rsidRPr="007A06ED">
              <w:rPr>
                <w:rFonts w:ascii="Arial" w:hAnsi="Arial" w:cs="Arial"/>
                <w:color w:val="000000"/>
                <w:sz w:val="24"/>
                <w:szCs w:val="24"/>
              </w:rPr>
              <w:t>How the school district ensures compliance with all requirements of the American with Disabilities Act (ADA).</w:t>
            </w:r>
          </w:p>
          <w:p w14:paraId="23AC89AB" w14:textId="5D9C3FA2" w:rsidR="00D44135" w:rsidRDefault="005F18EE" w:rsidP="00D44135">
            <w:pPr>
              <w:pStyle w:val="ListParagraph"/>
              <w:numPr>
                <w:ilvl w:val="0"/>
                <w:numId w:val="28"/>
              </w:numPr>
              <w:rPr>
                <w:rFonts w:ascii="Arial" w:hAnsi="Arial" w:cs="Arial"/>
                <w:color w:val="000000"/>
                <w:sz w:val="24"/>
                <w:szCs w:val="24"/>
              </w:rPr>
            </w:pPr>
            <w:r w:rsidRPr="007A06ED">
              <w:rPr>
                <w:rFonts w:ascii="Arial" w:hAnsi="Arial" w:cs="Arial"/>
                <w:color w:val="000000"/>
                <w:sz w:val="24"/>
                <w:szCs w:val="24"/>
              </w:rPr>
              <w:t>How the school district considers and ensures correction of any record of violations of potential and existing collaborating prekindergarten program providers.</w:t>
            </w:r>
            <w:r w:rsidRPr="007A06ED">
              <w:rPr>
                <w:rFonts w:ascii="Arial" w:hAnsi="Arial" w:cs="Arial"/>
                <w:color w:val="000000"/>
                <w:sz w:val="24"/>
                <w:szCs w:val="24"/>
              </w:rPr>
              <w:br/>
            </w:r>
            <w:r w:rsidR="00D44135" w:rsidRPr="00A927B3">
              <w:rPr>
                <w:rFonts w:ascii="Arial" w:hAnsi="Arial" w:cs="Arial"/>
                <w:b/>
                <w:bCs/>
                <w:color w:val="000000"/>
                <w:sz w:val="24"/>
                <w:szCs w:val="24"/>
              </w:rPr>
              <w:t>Please see Appendix J for more information.</w:t>
            </w:r>
          </w:p>
          <w:p w14:paraId="4E4201D1" w14:textId="77777777" w:rsidR="00D44135" w:rsidRPr="00A927B3" w:rsidRDefault="00D44135" w:rsidP="00A927B3">
            <w:pPr>
              <w:pStyle w:val="ListParagraph"/>
              <w:ind w:left="1080"/>
              <w:rPr>
                <w:rFonts w:ascii="Arial" w:hAnsi="Arial" w:cs="Arial"/>
                <w:color w:val="000000"/>
                <w:sz w:val="24"/>
                <w:szCs w:val="24"/>
              </w:rPr>
            </w:pPr>
          </w:p>
          <w:p w14:paraId="71F22221" w14:textId="77777777" w:rsidR="005F18EE" w:rsidRPr="007A06ED" w:rsidRDefault="005F18EE">
            <w:pPr>
              <w:pStyle w:val="ListParagraph"/>
              <w:numPr>
                <w:ilvl w:val="0"/>
                <w:numId w:val="27"/>
              </w:numPr>
              <w:rPr>
                <w:rFonts w:ascii="Arial" w:hAnsi="Arial" w:cs="Arial"/>
                <w:b/>
                <w:bCs/>
                <w:color w:val="000000"/>
                <w:sz w:val="24"/>
                <w:szCs w:val="24"/>
              </w:rPr>
            </w:pPr>
            <w:r w:rsidRPr="007A06ED">
              <w:rPr>
                <w:rFonts w:ascii="Arial" w:hAnsi="Arial" w:cs="Arial"/>
                <w:b/>
                <w:bCs/>
                <w:color w:val="000000"/>
                <w:sz w:val="24"/>
                <w:szCs w:val="24"/>
              </w:rPr>
              <w:t>Staffing</w:t>
            </w:r>
            <w:r w:rsidRPr="007A06ED">
              <w:rPr>
                <w:rFonts w:ascii="Arial" w:hAnsi="Arial" w:cs="Arial"/>
                <w:b/>
                <w:bCs/>
                <w:sz w:val="24"/>
                <w:szCs w:val="24"/>
              </w:rPr>
              <w:t xml:space="preserve"> Patterns, Qualifications, Performance, and Professional Learning</w:t>
            </w:r>
          </w:p>
          <w:p w14:paraId="711431D0" w14:textId="77777777" w:rsidR="005F18EE" w:rsidRPr="007A06ED" w:rsidRDefault="005F18EE">
            <w:pPr>
              <w:pStyle w:val="ListParagraph"/>
              <w:numPr>
                <w:ilvl w:val="0"/>
                <w:numId w:val="29"/>
              </w:numPr>
              <w:rPr>
                <w:rFonts w:ascii="Arial" w:hAnsi="Arial" w:cs="Arial"/>
                <w:color w:val="000000"/>
                <w:sz w:val="24"/>
                <w:szCs w:val="24"/>
              </w:rPr>
            </w:pPr>
            <w:r w:rsidRPr="007A06ED">
              <w:rPr>
                <w:rFonts w:ascii="Arial" w:hAnsi="Arial" w:cs="Arial"/>
                <w:sz w:val="24"/>
                <w:szCs w:val="24"/>
              </w:rPr>
              <w:t>The district’s staffing policy or efforts to recruit, place, and retain prekindergarten program workforce that considers the diversity and needs of the prekindergarten students and families.</w:t>
            </w:r>
          </w:p>
          <w:p w14:paraId="2EC7F312" w14:textId="77777777" w:rsidR="005F18EE" w:rsidRPr="007A06ED" w:rsidRDefault="005F18EE">
            <w:pPr>
              <w:pStyle w:val="ListParagraph"/>
              <w:numPr>
                <w:ilvl w:val="0"/>
                <w:numId w:val="29"/>
              </w:numPr>
              <w:rPr>
                <w:rFonts w:ascii="Arial" w:hAnsi="Arial" w:cs="Arial"/>
                <w:color w:val="000000"/>
                <w:sz w:val="24"/>
                <w:szCs w:val="24"/>
              </w:rPr>
            </w:pPr>
            <w:r w:rsidRPr="007A06ED">
              <w:rPr>
                <w:rFonts w:ascii="Arial" w:hAnsi="Arial" w:cs="Arial"/>
                <w:color w:val="000000"/>
                <w:sz w:val="24"/>
                <w:szCs w:val="24"/>
              </w:rPr>
              <w:t>The district’s efforts to ensure teachers hold a valid NYS teacher certification in early childhood grades or students with disabilities in early childhood grades and teachers in CBOs must meet the qualifications of the licensing, regulatory and/or funding agency.</w:t>
            </w:r>
          </w:p>
          <w:p w14:paraId="47C4D2C7" w14:textId="77777777" w:rsidR="005F18EE" w:rsidRPr="007A06ED" w:rsidRDefault="005F18EE">
            <w:pPr>
              <w:pStyle w:val="ListParagraph"/>
              <w:numPr>
                <w:ilvl w:val="0"/>
                <w:numId w:val="29"/>
              </w:numPr>
              <w:rPr>
                <w:rFonts w:ascii="Arial" w:hAnsi="Arial" w:cs="Arial"/>
                <w:sz w:val="24"/>
                <w:szCs w:val="24"/>
              </w:rPr>
            </w:pPr>
            <w:r w:rsidRPr="007A06ED">
              <w:rPr>
                <w:rFonts w:ascii="Arial" w:hAnsi="Arial" w:cs="Arial"/>
                <w:sz w:val="24"/>
                <w:szCs w:val="24"/>
              </w:rPr>
              <w:lastRenderedPageBreak/>
              <w:t xml:space="preserve">Class sizes are within the required teacher – student ratio. </w:t>
            </w:r>
          </w:p>
          <w:p w14:paraId="64D702F1" w14:textId="36F883B2" w:rsidR="005F18EE" w:rsidRPr="007A06ED" w:rsidRDefault="005F18EE">
            <w:pPr>
              <w:pStyle w:val="ListParagraph"/>
              <w:numPr>
                <w:ilvl w:val="0"/>
                <w:numId w:val="29"/>
              </w:numPr>
              <w:rPr>
                <w:rFonts w:ascii="Arial" w:hAnsi="Arial" w:cs="Arial"/>
                <w:sz w:val="24"/>
                <w:szCs w:val="24"/>
              </w:rPr>
            </w:pPr>
            <w:r w:rsidRPr="007A06ED">
              <w:rPr>
                <w:rFonts w:ascii="Arial" w:hAnsi="Arial" w:cs="Arial"/>
                <w:sz w:val="24"/>
                <w:szCs w:val="24"/>
              </w:rPr>
              <w:t>The district provision of professional learning opportunities for prekindergarten teachers.</w:t>
            </w:r>
            <w:r w:rsidR="00B25424" w:rsidRPr="007A06ED">
              <w:rPr>
                <w:rFonts w:ascii="Arial" w:hAnsi="Arial" w:cs="Arial"/>
                <w:sz w:val="24"/>
                <w:szCs w:val="24"/>
              </w:rPr>
              <w:br/>
            </w:r>
          </w:p>
          <w:p w14:paraId="2CB9A2E0" w14:textId="20BDA10F" w:rsidR="005F18EE" w:rsidRPr="007A06ED" w:rsidRDefault="005F18EE" w:rsidP="00B25424">
            <w:pPr>
              <w:pStyle w:val="ListParagraph"/>
              <w:numPr>
                <w:ilvl w:val="0"/>
                <w:numId w:val="27"/>
              </w:numPr>
              <w:rPr>
                <w:rFonts w:ascii="Arial" w:hAnsi="Arial" w:cs="Arial"/>
                <w:b/>
                <w:bCs/>
                <w:color w:val="000000"/>
                <w:sz w:val="24"/>
                <w:szCs w:val="24"/>
              </w:rPr>
            </w:pPr>
            <w:r w:rsidRPr="007A06ED">
              <w:rPr>
                <w:rFonts w:ascii="Arial" w:hAnsi="Arial" w:cs="Arial"/>
                <w:b/>
                <w:bCs/>
                <w:color w:val="000000"/>
                <w:sz w:val="24"/>
                <w:szCs w:val="24"/>
              </w:rPr>
              <w:t xml:space="preserve">Child </w:t>
            </w:r>
            <w:r w:rsidRPr="007A06ED">
              <w:rPr>
                <w:rFonts w:ascii="Arial" w:hAnsi="Arial" w:cs="Arial"/>
                <w:b/>
                <w:bCs/>
                <w:sz w:val="24"/>
                <w:szCs w:val="24"/>
              </w:rPr>
              <w:t>Eligibility, Outreach and Lottery Process:</w:t>
            </w:r>
          </w:p>
          <w:p w14:paraId="68AA2CEF" w14:textId="77777777" w:rsidR="005F18EE" w:rsidRPr="007A06ED" w:rsidRDefault="005F18EE">
            <w:pPr>
              <w:pStyle w:val="ListParagraph"/>
              <w:numPr>
                <w:ilvl w:val="0"/>
                <w:numId w:val="30"/>
              </w:numPr>
              <w:rPr>
                <w:rFonts w:ascii="Arial" w:hAnsi="Arial" w:cs="Arial"/>
                <w:color w:val="000000"/>
                <w:sz w:val="24"/>
                <w:szCs w:val="24"/>
              </w:rPr>
            </w:pPr>
            <w:r w:rsidRPr="007A06ED">
              <w:rPr>
                <w:rFonts w:ascii="Arial" w:hAnsi="Arial" w:cs="Arial"/>
                <w:color w:val="000000"/>
                <w:sz w:val="24"/>
                <w:szCs w:val="24"/>
              </w:rPr>
              <w:t xml:space="preserve">How the district </w:t>
            </w:r>
            <w:r w:rsidRPr="007A06ED">
              <w:rPr>
                <w:rFonts w:ascii="Arial" w:hAnsi="Arial" w:cs="Arial"/>
                <w:bCs/>
                <w:sz w:val="24"/>
                <w:szCs w:val="24"/>
              </w:rPr>
              <w:t>coordinates and conducts all outreach, recruitment, registration, waitlist, enrollment, intake, and placement of students in school district and collaborating prekindergarten programs.</w:t>
            </w:r>
          </w:p>
          <w:p w14:paraId="638ACA8D" w14:textId="77777777" w:rsidR="005F18EE" w:rsidRPr="007A06ED" w:rsidRDefault="005F18EE">
            <w:pPr>
              <w:pStyle w:val="ListParagraph"/>
              <w:numPr>
                <w:ilvl w:val="0"/>
                <w:numId w:val="30"/>
              </w:numPr>
              <w:rPr>
                <w:rFonts w:ascii="Arial" w:hAnsi="Arial" w:cs="Arial"/>
                <w:b/>
                <w:bCs/>
                <w:sz w:val="24"/>
                <w:szCs w:val="24"/>
              </w:rPr>
            </w:pPr>
            <w:r w:rsidRPr="007A06ED">
              <w:rPr>
                <w:rFonts w:ascii="Arial" w:hAnsi="Arial" w:cs="Arial"/>
                <w:bCs/>
                <w:sz w:val="24"/>
                <w:szCs w:val="24"/>
              </w:rPr>
              <w:t>How the district will conduct a random selection lottery for when there are more eligible four-year-old students than can be served in a given school year.</w:t>
            </w:r>
            <w:r w:rsidRPr="007A06ED">
              <w:rPr>
                <w:rFonts w:ascii="Arial" w:hAnsi="Arial" w:cs="Arial"/>
                <w:b/>
                <w:bCs/>
                <w:color w:val="000000"/>
                <w:sz w:val="24"/>
                <w:szCs w:val="24"/>
              </w:rPr>
              <w:br/>
            </w:r>
          </w:p>
          <w:p w14:paraId="5E897B7B" w14:textId="77777777" w:rsidR="005F18EE" w:rsidRPr="007A06ED" w:rsidRDefault="005F18EE">
            <w:pPr>
              <w:pStyle w:val="ListParagraph"/>
              <w:numPr>
                <w:ilvl w:val="0"/>
                <w:numId w:val="27"/>
              </w:numPr>
              <w:rPr>
                <w:rFonts w:ascii="Arial" w:hAnsi="Arial" w:cs="Arial"/>
                <w:b/>
                <w:bCs/>
                <w:color w:val="000000"/>
                <w:sz w:val="24"/>
                <w:szCs w:val="24"/>
              </w:rPr>
            </w:pPr>
            <w:r w:rsidRPr="007A06ED">
              <w:rPr>
                <w:rFonts w:ascii="Arial" w:hAnsi="Arial" w:cs="Arial"/>
                <w:b/>
                <w:bCs/>
                <w:sz w:val="24"/>
                <w:szCs w:val="24"/>
              </w:rPr>
              <w:t>Screening, Progress Monitoring and Outcomes</w:t>
            </w:r>
          </w:p>
          <w:p w14:paraId="5B530BFA" w14:textId="77777777" w:rsidR="005F18EE" w:rsidRPr="007A06ED" w:rsidRDefault="005F18EE">
            <w:pPr>
              <w:pStyle w:val="ListParagraph"/>
              <w:numPr>
                <w:ilvl w:val="0"/>
                <w:numId w:val="33"/>
              </w:numPr>
              <w:rPr>
                <w:rFonts w:ascii="Arial" w:hAnsi="Arial" w:cs="Arial"/>
                <w:b/>
                <w:bCs/>
                <w:color w:val="000000"/>
                <w:sz w:val="24"/>
                <w:szCs w:val="24"/>
              </w:rPr>
            </w:pPr>
            <w:r w:rsidRPr="007A06ED">
              <w:rPr>
                <w:rFonts w:ascii="Arial" w:hAnsi="Arial" w:cs="Arial"/>
                <w:sz w:val="24"/>
                <w:szCs w:val="24"/>
              </w:rPr>
              <w:t>How the district will screen new entrants, including potential emergent multilingual learners.</w:t>
            </w:r>
          </w:p>
          <w:p w14:paraId="1BFF5E0C" w14:textId="77777777" w:rsidR="005F18EE" w:rsidRPr="007A06ED" w:rsidRDefault="005F18EE">
            <w:pPr>
              <w:pStyle w:val="ListParagraph"/>
              <w:numPr>
                <w:ilvl w:val="0"/>
                <w:numId w:val="33"/>
              </w:numPr>
              <w:rPr>
                <w:rFonts w:ascii="Arial" w:hAnsi="Arial" w:cs="Arial"/>
                <w:b/>
                <w:bCs/>
                <w:color w:val="000000"/>
                <w:sz w:val="24"/>
                <w:szCs w:val="24"/>
              </w:rPr>
            </w:pPr>
            <w:r w:rsidRPr="007A06ED">
              <w:rPr>
                <w:rFonts w:ascii="Arial" w:hAnsi="Arial" w:cs="Arial"/>
                <w:sz w:val="24"/>
                <w:szCs w:val="24"/>
              </w:rPr>
              <w:t>How the district will progress monitor prekindergarten students.</w:t>
            </w:r>
          </w:p>
          <w:p w14:paraId="2EC7BF3D" w14:textId="77777777" w:rsidR="005F18EE" w:rsidRPr="007A06ED" w:rsidRDefault="005F18EE">
            <w:pPr>
              <w:pStyle w:val="ListParagraph"/>
              <w:numPr>
                <w:ilvl w:val="0"/>
                <w:numId w:val="33"/>
              </w:numPr>
              <w:rPr>
                <w:rFonts w:ascii="Arial" w:hAnsi="Arial" w:cs="Arial"/>
                <w:b/>
                <w:bCs/>
                <w:color w:val="000000"/>
                <w:sz w:val="24"/>
                <w:szCs w:val="24"/>
              </w:rPr>
            </w:pPr>
            <w:r w:rsidRPr="007A06ED">
              <w:rPr>
                <w:rFonts w:ascii="Arial" w:hAnsi="Arial" w:cs="Arial"/>
                <w:sz w:val="24"/>
                <w:szCs w:val="24"/>
              </w:rPr>
              <w:t xml:space="preserve">How the district will communicate assessment results with families. </w:t>
            </w:r>
            <w:r w:rsidRPr="007A06ED">
              <w:rPr>
                <w:rFonts w:ascii="Arial" w:hAnsi="Arial" w:cs="Arial"/>
                <w:sz w:val="24"/>
                <w:szCs w:val="24"/>
              </w:rPr>
              <w:br/>
            </w:r>
          </w:p>
          <w:p w14:paraId="40004893" w14:textId="77777777" w:rsidR="005F18EE" w:rsidRPr="007A06ED" w:rsidRDefault="005F18EE">
            <w:pPr>
              <w:pStyle w:val="ListParagraph"/>
              <w:numPr>
                <w:ilvl w:val="0"/>
                <w:numId w:val="27"/>
              </w:numPr>
              <w:rPr>
                <w:rFonts w:ascii="Arial" w:hAnsi="Arial" w:cs="Arial"/>
                <w:b/>
                <w:bCs/>
                <w:color w:val="000000"/>
                <w:sz w:val="24"/>
                <w:szCs w:val="24"/>
              </w:rPr>
            </w:pPr>
            <w:r w:rsidRPr="007A06ED">
              <w:rPr>
                <w:rFonts w:ascii="Arial" w:hAnsi="Arial" w:cs="Arial"/>
                <w:b/>
                <w:bCs/>
                <w:color w:val="000000"/>
                <w:sz w:val="24"/>
                <w:szCs w:val="24"/>
              </w:rPr>
              <w:t xml:space="preserve">Child Nutrition, Health, and </w:t>
            </w:r>
            <w:proofErr w:type="gramStart"/>
            <w:r w:rsidRPr="007A06ED">
              <w:rPr>
                <w:rFonts w:ascii="Arial" w:hAnsi="Arial" w:cs="Arial"/>
                <w:b/>
                <w:bCs/>
                <w:color w:val="000000"/>
                <w:sz w:val="24"/>
                <w:szCs w:val="24"/>
              </w:rPr>
              <w:t>Well-being;</w:t>
            </w:r>
            <w:proofErr w:type="gramEnd"/>
          </w:p>
          <w:p w14:paraId="65ECF8D5" w14:textId="77777777" w:rsidR="005F18EE" w:rsidRPr="007A06ED" w:rsidRDefault="005F18EE">
            <w:pPr>
              <w:pStyle w:val="ListParagraph"/>
              <w:numPr>
                <w:ilvl w:val="0"/>
                <w:numId w:val="31"/>
              </w:numPr>
              <w:rPr>
                <w:rFonts w:ascii="Arial" w:hAnsi="Arial" w:cs="Arial"/>
                <w:color w:val="000000"/>
                <w:sz w:val="24"/>
                <w:szCs w:val="24"/>
              </w:rPr>
            </w:pPr>
            <w:r w:rsidRPr="007A06ED">
              <w:rPr>
                <w:rFonts w:ascii="Arial" w:hAnsi="Arial" w:cs="Arial"/>
                <w:color w:val="000000"/>
                <w:sz w:val="24"/>
                <w:szCs w:val="24"/>
              </w:rPr>
              <w:t>How students’ nutritional and well-being needs are met.</w:t>
            </w:r>
          </w:p>
          <w:p w14:paraId="4F12DD84" w14:textId="77777777" w:rsidR="005F18EE" w:rsidRPr="007A06ED" w:rsidRDefault="005F18EE">
            <w:pPr>
              <w:pStyle w:val="ListParagraph"/>
              <w:numPr>
                <w:ilvl w:val="0"/>
                <w:numId w:val="31"/>
              </w:numPr>
              <w:rPr>
                <w:rFonts w:ascii="Arial" w:hAnsi="Arial" w:cs="Arial"/>
                <w:color w:val="000000"/>
                <w:sz w:val="24"/>
                <w:szCs w:val="24"/>
              </w:rPr>
            </w:pPr>
            <w:r w:rsidRPr="007A06ED">
              <w:rPr>
                <w:rFonts w:ascii="Arial" w:hAnsi="Arial" w:cs="Arial"/>
                <w:color w:val="000000"/>
                <w:sz w:val="24"/>
                <w:szCs w:val="24"/>
              </w:rPr>
              <w:t>How the district ensures physical activity is embedded throughout the program day.</w:t>
            </w:r>
            <w:r w:rsidRPr="007A06ED">
              <w:rPr>
                <w:rFonts w:ascii="Arial" w:hAnsi="Arial" w:cs="Arial"/>
                <w:color w:val="000000"/>
                <w:sz w:val="24"/>
                <w:szCs w:val="24"/>
              </w:rPr>
              <w:br/>
            </w:r>
          </w:p>
          <w:p w14:paraId="21C8FE80" w14:textId="77777777" w:rsidR="005F18EE" w:rsidRPr="007A06ED" w:rsidRDefault="005F18EE">
            <w:pPr>
              <w:pStyle w:val="ListParagraph"/>
              <w:numPr>
                <w:ilvl w:val="0"/>
                <w:numId w:val="27"/>
              </w:numPr>
              <w:rPr>
                <w:rFonts w:ascii="Arial" w:hAnsi="Arial" w:cs="Arial"/>
                <w:b/>
                <w:bCs/>
                <w:color w:val="000000"/>
                <w:sz w:val="24"/>
                <w:szCs w:val="24"/>
              </w:rPr>
            </w:pPr>
            <w:r w:rsidRPr="007A06ED">
              <w:rPr>
                <w:rFonts w:ascii="Arial" w:hAnsi="Arial" w:cs="Arial"/>
                <w:b/>
                <w:bCs/>
                <w:color w:val="000000"/>
                <w:sz w:val="24"/>
                <w:szCs w:val="24"/>
              </w:rPr>
              <w:t>Learning Environment and Curriculum</w:t>
            </w:r>
          </w:p>
          <w:p w14:paraId="36D83D68" w14:textId="77777777" w:rsidR="005F18EE" w:rsidRPr="007A06ED" w:rsidRDefault="005F18EE">
            <w:pPr>
              <w:pStyle w:val="ListParagraph"/>
              <w:numPr>
                <w:ilvl w:val="0"/>
                <w:numId w:val="32"/>
              </w:numPr>
              <w:rPr>
                <w:rFonts w:ascii="Arial" w:hAnsi="Arial" w:cs="Arial"/>
                <w:color w:val="000000"/>
                <w:sz w:val="24"/>
                <w:szCs w:val="24"/>
              </w:rPr>
            </w:pPr>
            <w:r w:rsidRPr="007A06ED">
              <w:rPr>
                <w:rFonts w:ascii="Arial" w:hAnsi="Arial" w:cs="Arial"/>
                <w:color w:val="000000"/>
                <w:sz w:val="24"/>
                <w:szCs w:val="24"/>
              </w:rPr>
              <w:t>The physical classroom learning environment, including centers.</w:t>
            </w:r>
          </w:p>
          <w:p w14:paraId="20B88E82" w14:textId="77777777" w:rsidR="005F18EE" w:rsidRPr="007A06ED" w:rsidRDefault="005F18EE">
            <w:pPr>
              <w:pStyle w:val="ListParagraph"/>
              <w:numPr>
                <w:ilvl w:val="0"/>
                <w:numId w:val="32"/>
              </w:numPr>
              <w:rPr>
                <w:rFonts w:ascii="Arial" w:hAnsi="Arial" w:cs="Arial"/>
                <w:color w:val="000000"/>
                <w:sz w:val="24"/>
                <w:szCs w:val="24"/>
              </w:rPr>
            </w:pPr>
            <w:r w:rsidRPr="007A06ED">
              <w:rPr>
                <w:rFonts w:ascii="Arial" w:hAnsi="Arial" w:cs="Arial"/>
                <w:color w:val="000000"/>
                <w:sz w:val="24"/>
                <w:szCs w:val="24"/>
              </w:rPr>
              <w:t>The curriculum to be implemented for the prekindergarten program.</w:t>
            </w:r>
          </w:p>
          <w:p w14:paraId="633FCEE4" w14:textId="77777777" w:rsidR="005F18EE" w:rsidRPr="007A06ED" w:rsidRDefault="005F18EE">
            <w:pPr>
              <w:pStyle w:val="ListParagraph"/>
              <w:numPr>
                <w:ilvl w:val="0"/>
                <w:numId w:val="32"/>
              </w:numPr>
              <w:spacing w:before="0"/>
              <w:rPr>
                <w:rFonts w:ascii="Arial" w:hAnsi="Arial" w:cs="Arial"/>
                <w:color w:val="000000"/>
                <w:sz w:val="24"/>
                <w:szCs w:val="24"/>
              </w:rPr>
            </w:pPr>
            <w:r w:rsidRPr="007A06ED">
              <w:rPr>
                <w:rFonts w:ascii="Arial" w:hAnsi="Arial" w:cs="Arial"/>
                <w:color w:val="000000"/>
                <w:sz w:val="24"/>
                <w:szCs w:val="24"/>
              </w:rPr>
              <w:t xml:space="preserve">How students </w:t>
            </w:r>
            <w:r w:rsidRPr="007A06ED">
              <w:rPr>
                <w:rFonts w:ascii="Arial" w:hAnsi="Arial" w:cs="Arial"/>
                <w:sz w:val="24"/>
                <w:szCs w:val="24"/>
              </w:rPr>
              <w:t>with disabilities and emergent multilingual learners are to be integrated within the classroom setting.</w:t>
            </w:r>
          </w:p>
          <w:p w14:paraId="21F0ED7A" w14:textId="77777777" w:rsidR="005F18EE" w:rsidRPr="007A06ED" w:rsidRDefault="005F18EE">
            <w:pPr>
              <w:pStyle w:val="ListParagraph"/>
              <w:numPr>
                <w:ilvl w:val="0"/>
                <w:numId w:val="32"/>
              </w:numPr>
              <w:spacing w:before="0"/>
              <w:rPr>
                <w:rFonts w:ascii="Arial" w:hAnsi="Arial" w:cs="Arial"/>
                <w:color w:val="000000"/>
                <w:sz w:val="24"/>
                <w:szCs w:val="24"/>
              </w:rPr>
            </w:pPr>
            <w:r w:rsidRPr="007A06ED">
              <w:rPr>
                <w:rFonts w:ascii="Arial" w:hAnsi="Arial" w:cs="Arial"/>
                <w:sz w:val="24"/>
                <w:szCs w:val="24"/>
              </w:rPr>
              <w:t>The length of the school day and an overview of the prekindergarten program day.</w:t>
            </w:r>
            <w:r w:rsidRPr="007A06ED">
              <w:rPr>
                <w:rFonts w:ascii="Arial" w:hAnsi="Arial" w:cs="Arial"/>
                <w:sz w:val="24"/>
                <w:szCs w:val="24"/>
              </w:rPr>
              <w:br/>
            </w:r>
          </w:p>
          <w:p w14:paraId="32D32355" w14:textId="77777777" w:rsidR="005F18EE" w:rsidRPr="007A06ED" w:rsidRDefault="005F18EE">
            <w:pPr>
              <w:pStyle w:val="ListParagraph"/>
              <w:numPr>
                <w:ilvl w:val="0"/>
                <w:numId w:val="27"/>
              </w:numPr>
              <w:rPr>
                <w:rFonts w:ascii="Arial" w:hAnsi="Arial" w:cs="Arial"/>
                <w:b/>
                <w:bCs/>
                <w:color w:val="000000"/>
                <w:sz w:val="24"/>
                <w:szCs w:val="24"/>
              </w:rPr>
            </w:pPr>
            <w:r w:rsidRPr="007A06ED">
              <w:rPr>
                <w:rFonts w:ascii="Arial" w:hAnsi="Arial" w:cs="Arial"/>
                <w:b/>
                <w:bCs/>
                <w:color w:val="000000"/>
                <w:sz w:val="24"/>
                <w:szCs w:val="24"/>
              </w:rPr>
              <w:t xml:space="preserve">Family Engagement and Support and </w:t>
            </w:r>
            <w:r w:rsidRPr="007A06ED">
              <w:rPr>
                <w:rFonts w:ascii="Arial" w:hAnsi="Arial" w:cs="Arial"/>
                <w:b/>
                <w:bCs/>
                <w:sz w:val="24"/>
                <w:szCs w:val="24"/>
              </w:rPr>
              <w:t>Partnerships with Non-profit, Community, and Educational Institutions</w:t>
            </w:r>
          </w:p>
          <w:p w14:paraId="68FF4EB1" w14:textId="77777777" w:rsidR="005F18EE" w:rsidRPr="007A06ED" w:rsidRDefault="005F18EE">
            <w:pPr>
              <w:pStyle w:val="ListParagraph"/>
              <w:numPr>
                <w:ilvl w:val="0"/>
                <w:numId w:val="34"/>
              </w:numPr>
              <w:rPr>
                <w:rFonts w:ascii="Arial" w:hAnsi="Arial" w:cs="Arial"/>
                <w:color w:val="000000"/>
                <w:sz w:val="24"/>
                <w:szCs w:val="24"/>
              </w:rPr>
            </w:pPr>
            <w:r w:rsidRPr="007A06ED">
              <w:rPr>
                <w:rFonts w:ascii="Arial" w:hAnsi="Arial" w:cs="Arial"/>
                <w:color w:val="000000"/>
                <w:sz w:val="24"/>
                <w:szCs w:val="24"/>
              </w:rPr>
              <w:t>How families are actively engaged within the school community.</w:t>
            </w:r>
          </w:p>
          <w:p w14:paraId="257ABBD6" w14:textId="77777777" w:rsidR="005F18EE" w:rsidRPr="007A06ED" w:rsidRDefault="005F18EE">
            <w:pPr>
              <w:pStyle w:val="ListParagraph"/>
              <w:numPr>
                <w:ilvl w:val="0"/>
                <w:numId w:val="34"/>
              </w:numPr>
              <w:rPr>
                <w:rFonts w:ascii="Arial" w:hAnsi="Arial" w:cs="Arial"/>
                <w:sz w:val="24"/>
                <w:szCs w:val="24"/>
              </w:rPr>
            </w:pPr>
            <w:r w:rsidRPr="007A06ED">
              <w:rPr>
                <w:rFonts w:ascii="Arial" w:hAnsi="Arial" w:cs="Arial"/>
                <w:color w:val="000000"/>
                <w:sz w:val="24"/>
                <w:szCs w:val="24"/>
              </w:rPr>
              <w:t>Community partnerships that are available to students and families.</w:t>
            </w:r>
          </w:p>
        </w:tc>
      </w:tr>
    </w:tbl>
    <w:p w14:paraId="606989ED" w14:textId="77777777" w:rsidR="00D44135" w:rsidRDefault="005F18EE" w:rsidP="005F18EE">
      <w:pPr>
        <w:rPr>
          <w:rFonts w:ascii="Arial" w:hAnsi="Arial"/>
          <w:b/>
          <w:u w:val="single"/>
        </w:rPr>
      </w:pPr>
      <w:r>
        <w:rPr>
          <w:rFonts w:ascii="Arial" w:hAnsi="Arial"/>
          <w:b/>
          <w:u w:val="single"/>
        </w:rPr>
        <w:lastRenderedPageBreak/>
        <w:br/>
      </w:r>
    </w:p>
    <w:p w14:paraId="02188EBF" w14:textId="77777777" w:rsidR="00D44135" w:rsidRDefault="00D44135">
      <w:pPr>
        <w:rPr>
          <w:rFonts w:ascii="Arial" w:hAnsi="Arial"/>
          <w:b/>
          <w:u w:val="single"/>
        </w:rPr>
      </w:pPr>
      <w:r>
        <w:rPr>
          <w:rFonts w:ascii="Arial" w:hAnsi="Arial"/>
          <w:b/>
          <w:u w:val="single"/>
        </w:rPr>
        <w:br w:type="page"/>
      </w:r>
    </w:p>
    <w:p w14:paraId="316992D5" w14:textId="4BDD4122" w:rsidR="005F18EE" w:rsidRPr="007A06ED" w:rsidRDefault="005F18EE" w:rsidP="005F18EE">
      <w:pPr>
        <w:rPr>
          <w:rFonts w:ascii="Arial" w:hAnsi="Arial" w:cs="Arial"/>
          <w:szCs w:val="24"/>
        </w:rPr>
      </w:pPr>
      <w:r>
        <w:rPr>
          <w:rFonts w:ascii="Arial" w:hAnsi="Arial"/>
          <w:b/>
          <w:u w:val="single"/>
        </w:rPr>
        <w:lastRenderedPageBreak/>
        <w:br/>
      </w:r>
      <w:r w:rsidRPr="007A06ED">
        <w:rPr>
          <w:rFonts w:ascii="Arial" w:hAnsi="Arial" w:cs="Arial"/>
          <w:b/>
          <w:szCs w:val="24"/>
          <w:u w:val="single"/>
        </w:rPr>
        <w:t xml:space="preserve">Section 4 – </w:t>
      </w:r>
      <w:bookmarkStart w:id="6" w:name="_Hlk77189752"/>
      <w:r w:rsidRPr="007A06ED">
        <w:rPr>
          <w:rFonts w:ascii="Arial" w:hAnsi="Arial" w:cs="Arial"/>
          <w:b/>
          <w:szCs w:val="24"/>
          <w:u w:val="single"/>
        </w:rPr>
        <w:t>Budget Narrative and FS-10 Proposed Budget</w:t>
      </w:r>
      <w:r w:rsidR="008F67DF" w:rsidRPr="007A06ED">
        <w:rPr>
          <w:rFonts w:ascii="Arial" w:hAnsi="Arial" w:cs="Arial"/>
          <w:b/>
          <w:szCs w:val="24"/>
          <w:u w:val="single"/>
        </w:rPr>
        <w:br/>
      </w:r>
      <w:bookmarkEnd w:id="6"/>
    </w:p>
    <w:tbl>
      <w:tblPr>
        <w:tblStyle w:val="TableGrid"/>
        <w:tblW w:w="10350" w:type="dxa"/>
        <w:tblInd w:w="288" w:type="dxa"/>
        <w:tblLook w:val="04A0" w:firstRow="1" w:lastRow="0" w:firstColumn="1" w:lastColumn="0" w:noHBand="0" w:noVBand="1"/>
      </w:tblPr>
      <w:tblGrid>
        <w:gridCol w:w="10350"/>
      </w:tblGrid>
      <w:tr w:rsidR="005F18EE" w:rsidRPr="007A06ED" w14:paraId="470E4E01" w14:textId="77777777">
        <w:trPr>
          <w:trHeight w:val="693"/>
        </w:trPr>
        <w:tc>
          <w:tcPr>
            <w:tcW w:w="1035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3A32B9CA" w14:textId="77777777" w:rsidR="005F18EE" w:rsidRPr="007A06ED" w:rsidRDefault="005F18EE">
            <w:pPr>
              <w:jc w:val="center"/>
              <w:rPr>
                <w:rFonts w:ascii="Arial" w:hAnsi="Arial" w:cs="Arial"/>
                <w:b/>
                <w:bCs/>
                <w:color w:val="000000"/>
                <w:szCs w:val="24"/>
              </w:rPr>
            </w:pPr>
            <w:r w:rsidRPr="007A06ED">
              <w:rPr>
                <w:rFonts w:ascii="Arial" w:hAnsi="Arial" w:cs="Arial"/>
                <w:b/>
                <w:bCs/>
                <w:color w:val="000000"/>
                <w:szCs w:val="24"/>
              </w:rPr>
              <w:t>Budget Narrative and FS-10 Proposed Budget</w:t>
            </w:r>
          </w:p>
        </w:tc>
      </w:tr>
      <w:tr w:rsidR="005F18EE" w:rsidRPr="007A06ED" w14:paraId="66F56DB3" w14:textId="77777777">
        <w:trPr>
          <w:trHeight w:val="294"/>
        </w:trPr>
        <w:tc>
          <w:tcPr>
            <w:tcW w:w="10350" w:type="dxa"/>
            <w:tcBorders>
              <w:top w:val="single" w:sz="12" w:space="0" w:color="auto"/>
              <w:left w:val="single" w:sz="18" w:space="0" w:color="auto"/>
              <w:right w:val="single" w:sz="18" w:space="0" w:color="auto"/>
            </w:tcBorders>
            <w:shd w:val="clear" w:color="auto" w:fill="F2F2F2" w:themeFill="background1" w:themeFillShade="F2"/>
            <w:vAlign w:val="center"/>
          </w:tcPr>
          <w:p w14:paraId="0AD34B1E" w14:textId="77777777" w:rsidR="005F18EE" w:rsidRPr="007A06ED" w:rsidRDefault="005F18EE">
            <w:pPr>
              <w:jc w:val="center"/>
              <w:rPr>
                <w:rFonts w:ascii="Arial" w:hAnsi="Arial" w:cs="Arial"/>
                <w:bCs/>
                <w:i/>
                <w:iCs/>
                <w:color w:val="000000"/>
                <w:szCs w:val="24"/>
              </w:rPr>
            </w:pPr>
            <w:r w:rsidRPr="007A06ED">
              <w:rPr>
                <w:rFonts w:ascii="Arial" w:hAnsi="Arial" w:cs="Arial"/>
                <w:bCs/>
                <w:color w:val="000000"/>
                <w:szCs w:val="24"/>
              </w:rPr>
              <w:t>The budget narrative and FS-10 proposed budget will present and describe proposed expenditures t</w:t>
            </w:r>
            <w:r w:rsidRPr="007A06ED">
              <w:rPr>
                <w:rFonts w:ascii="Arial" w:hAnsi="Arial" w:cs="Arial"/>
                <w:szCs w:val="24"/>
              </w:rPr>
              <w:t>h</w:t>
            </w:r>
            <w:r w:rsidRPr="007A06ED">
              <w:rPr>
                <w:rFonts w:ascii="Arial" w:hAnsi="Arial" w:cs="Arial"/>
                <w:bCs/>
                <w:color w:val="000000"/>
                <w:szCs w:val="24"/>
              </w:rPr>
              <w:t xml:space="preserve">at are appropriate, reasonable, and necessary to support the proposed project activities and goals. </w:t>
            </w:r>
            <w:r w:rsidRPr="007A06ED">
              <w:rPr>
                <w:rFonts w:ascii="Arial" w:hAnsi="Arial" w:cs="Arial"/>
                <w:bCs/>
                <w:color w:val="000000"/>
                <w:szCs w:val="24"/>
              </w:rPr>
              <w:br/>
            </w:r>
            <w:r w:rsidRPr="007A06ED">
              <w:rPr>
                <w:rFonts w:ascii="Arial" w:hAnsi="Arial" w:cs="Arial"/>
                <w:b/>
                <w:bCs/>
                <w:color w:val="000000"/>
                <w:szCs w:val="24"/>
                <w:highlight w:val="yellow"/>
              </w:rPr>
              <w:t>Content should not exceed two pages.</w:t>
            </w:r>
            <w:r w:rsidRPr="007A06ED">
              <w:rPr>
                <w:rFonts w:ascii="Arial" w:hAnsi="Arial" w:cs="Arial"/>
                <w:b/>
                <w:color w:val="000000"/>
                <w:szCs w:val="24"/>
                <w:highlight w:val="yellow"/>
              </w:rPr>
              <w:t xml:space="preserve"> If the narrative section exceeds the page limit, the excess pages will not be read or scored by reviewers</w:t>
            </w:r>
            <w:r w:rsidRPr="007A06ED">
              <w:rPr>
                <w:rFonts w:ascii="Arial" w:hAnsi="Arial" w:cs="Arial"/>
                <w:bCs/>
                <w:color w:val="000000"/>
                <w:szCs w:val="24"/>
                <w:highlight w:val="yellow"/>
              </w:rPr>
              <w:t>.</w:t>
            </w:r>
          </w:p>
        </w:tc>
      </w:tr>
      <w:tr w:rsidR="005F18EE" w:rsidRPr="007A06ED" w14:paraId="01859C78" w14:textId="77777777">
        <w:trPr>
          <w:trHeight w:val="1104"/>
        </w:trPr>
        <w:tc>
          <w:tcPr>
            <w:tcW w:w="10350" w:type="dxa"/>
            <w:tcBorders>
              <w:left w:val="single" w:sz="18" w:space="0" w:color="auto"/>
              <w:bottom w:val="single" w:sz="18" w:space="0" w:color="auto"/>
              <w:right w:val="single" w:sz="18" w:space="0" w:color="auto"/>
            </w:tcBorders>
            <w:vAlign w:val="center"/>
          </w:tcPr>
          <w:p w14:paraId="707E67E2" w14:textId="77777777" w:rsidR="005F18EE" w:rsidRPr="007A06ED" w:rsidRDefault="005F18EE">
            <w:pPr>
              <w:rPr>
                <w:rFonts w:ascii="Arial" w:hAnsi="Arial" w:cs="Arial"/>
                <w:b/>
                <w:bCs/>
                <w:color w:val="000000"/>
                <w:szCs w:val="24"/>
              </w:rPr>
            </w:pPr>
            <w:r w:rsidRPr="007A06ED">
              <w:rPr>
                <w:rFonts w:ascii="Arial" w:hAnsi="Arial" w:cs="Arial"/>
                <w:b/>
                <w:bCs/>
                <w:color w:val="000000"/>
                <w:szCs w:val="24"/>
              </w:rPr>
              <w:t xml:space="preserve">A high-quality budget narrative should include: </w:t>
            </w:r>
          </w:p>
          <w:p w14:paraId="3C642C9B" w14:textId="77777777" w:rsidR="005F18EE" w:rsidRPr="007A06ED" w:rsidRDefault="005F18EE">
            <w:pPr>
              <w:pStyle w:val="ListParagraph"/>
              <w:numPr>
                <w:ilvl w:val="0"/>
                <w:numId w:val="36"/>
              </w:numPr>
              <w:spacing w:before="0"/>
              <w:rPr>
                <w:rFonts w:ascii="Arial" w:hAnsi="Arial" w:cs="Arial"/>
                <w:color w:val="000000"/>
                <w:sz w:val="24"/>
                <w:szCs w:val="24"/>
              </w:rPr>
            </w:pPr>
            <w:r w:rsidRPr="007A06ED">
              <w:rPr>
                <w:rFonts w:ascii="Arial" w:hAnsi="Arial" w:cs="Arial"/>
                <w:color w:val="000000"/>
                <w:sz w:val="24"/>
                <w:szCs w:val="24"/>
              </w:rPr>
              <w:t xml:space="preserve">An explanation of the proposed program expenditures. </w:t>
            </w:r>
          </w:p>
          <w:p w14:paraId="6A10188A" w14:textId="77777777" w:rsidR="005F18EE" w:rsidRPr="007A06ED" w:rsidRDefault="005F18EE">
            <w:pPr>
              <w:pStyle w:val="ListParagraph"/>
              <w:numPr>
                <w:ilvl w:val="0"/>
                <w:numId w:val="36"/>
              </w:numPr>
              <w:rPr>
                <w:rFonts w:ascii="Arial" w:hAnsi="Arial" w:cs="Arial"/>
                <w:color w:val="000000"/>
                <w:sz w:val="24"/>
                <w:szCs w:val="24"/>
              </w:rPr>
            </w:pPr>
            <w:r w:rsidRPr="007A06ED">
              <w:rPr>
                <w:rFonts w:ascii="Arial" w:hAnsi="Arial" w:cs="Arial"/>
                <w:color w:val="000000"/>
                <w:sz w:val="24"/>
                <w:szCs w:val="24"/>
              </w:rPr>
              <w:t xml:space="preserve">How the proposed program expenditures are </w:t>
            </w:r>
            <w:r w:rsidRPr="007A06ED">
              <w:rPr>
                <w:rFonts w:ascii="Arial" w:hAnsi="Arial" w:cs="Arial"/>
                <w:sz w:val="24"/>
                <w:szCs w:val="24"/>
              </w:rPr>
              <w:t xml:space="preserve">appropriate and necessary to support the project. </w:t>
            </w:r>
          </w:p>
          <w:p w14:paraId="068A44FF" w14:textId="77777777" w:rsidR="005F18EE" w:rsidRPr="007A06ED" w:rsidRDefault="005F18EE">
            <w:pPr>
              <w:pStyle w:val="ListParagraph"/>
              <w:numPr>
                <w:ilvl w:val="0"/>
                <w:numId w:val="36"/>
              </w:numPr>
              <w:rPr>
                <w:rFonts w:ascii="Arial" w:hAnsi="Arial" w:cs="Arial"/>
                <w:color w:val="000000"/>
                <w:sz w:val="24"/>
                <w:szCs w:val="24"/>
              </w:rPr>
            </w:pPr>
            <w:r w:rsidRPr="007A06ED">
              <w:rPr>
                <w:rFonts w:ascii="Arial" w:hAnsi="Arial" w:cs="Arial"/>
                <w:sz w:val="24"/>
                <w:szCs w:val="24"/>
              </w:rPr>
              <w:t xml:space="preserve">How the </w:t>
            </w:r>
            <w:r w:rsidRPr="007A06ED">
              <w:rPr>
                <w:rFonts w:ascii="Arial" w:hAnsi="Arial" w:cs="Arial"/>
                <w:color w:val="000000"/>
                <w:sz w:val="24"/>
                <w:szCs w:val="24"/>
              </w:rPr>
              <w:t>proposed program expenditures</w:t>
            </w:r>
            <w:r w:rsidRPr="007A06ED" w:rsidDel="00ED04D7">
              <w:rPr>
                <w:rFonts w:ascii="Arial" w:hAnsi="Arial" w:cs="Arial"/>
                <w:sz w:val="24"/>
                <w:szCs w:val="24"/>
              </w:rPr>
              <w:t xml:space="preserve"> </w:t>
            </w:r>
            <w:r w:rsidRPr="007A06ED">
              <w:rPr>
                <w:rFonts w:ascii="Arial" w:hAnsi="Arial" w:cs="Arial"/>
                <w:sz w:val="24"/>
                <w:szCs w:val="24"/>
              </w:rPr>
              <w:t>are primarily targeted to the provision of direct services to students (i.e., how will funds be used to provide a developmentally appropriate learning experience for the prekindergarten students).</w:t>
            </w:r>
          </w:p>
        </w:tc>
      </w:tr>
    </w:tbl>
    <w:p w14:paraId="46BB3BAA" w14:textId="77777777" w:rsidR="004E0C62" w:rsidRPr="007A06ED" w:rsidRDefault="004E0C62" w:rsidP="004E0C62">
      <w:pPr>
        <w:pStyle w:val="Heading3"/>
        <w:spacing w:after="120"/>
        <w:rPr>
          <w:rFonts w:cs="Arial"/>
          <w:color w:val="000000" w:themeColor="text1"/>
          <w:sz w:val="24"/>
          <w:szCs w:val="24"/>
          <w:u w:val="single"/>
        </w:rPr>
      </w:pPr>
      <w:r w:rsidRPr="007A06ED">
        <w:rPr>
          <w:rFonts w:cs="Arial"/>
          <w:color w:val="000000" w:themeColor="text1"/>
          <w:sz w:val="24"/>
          <w:szCs w:val="24"/>
          <w:u w:val="single"/>
        </w:rPr>
        <w:t>Debriefing Procedures:</w:t>
      </w:r>
    </w:p>
    <w:p w14:paraId="17ECCE4A" w14:textId="77777777" w:rsidR="004E0C62" w:rsidRPr="007A06ED" w:rsidRDefault="004E0C62" w:rsidP="004E0C62">
      <w:pPr>
        <w:jc w:val="both"/>
        <w:rPr>
          <w:rFonts w:ascii="Arial" w:hAnsi="Arial" w:cs="Arial"/>
          <w:szCs w:val="24"/>
        </w:rPr>
      </w:pPr>
      <w:r w:rsidRPr="007A06ED">
        <w:rPr>
          <w:rFonts w:ascii="Arial" w:hAnsi="Arial" w:cs="Arial"/>
          <w:szCs w:val="24"/>
        </w:rPr>
        <w:t xml:space="preserve">All unsuccessful applicants may request a debriefing within fifteen (15) calendar days of receiving notice from NYSED. Bidders may request a debriefing letter on the selection process regarding this RFP by submitting a written request to </w:t>
      </w:r>
      <w:hyperlink r:id="rId30" w:history="1">
        <w:r w:rsidRPr="007A06ED">
          <w:rPr>
            <w:rFonts w:ascii="Arial" w:hAnsi="Arial" w:cs="Arial"/>
            <w:color w:val="0000FF"/>
            <w:szCs w:val="24"/>
            <w:u w:val="single"/>
          </w:rPr>
          <w:t>PREKRFP@nysed.gov</w:t>
        </w:r>
      </w:hyperlink>
      <w:r w:rsidRPr="007A06ED">
        <w:rPr>
          <w:rFonts w:ascii="Arial" w:hAnsi="Arial" w:cs="Arial"/>
          <w:szCs w:val="24"/>
        </w:rPr>
        <w:t>.</w:t>
      </w:r>
    </w:p>
    <w:p w14:paraId="5A6B1572" w14:textId="311E95DD" w:rsidR="004E0C62" w:rsidRPr="007A06ED" w:rsidRDefault="004E0C62" w:rsidP="004E0C62">
      <w:pPr>
        <w:rPr>
          <w:rFonts w:ascii="Arial" w:hAnsi="Arial" w:cs="Arial"/>
          <w:szCs w:val="24"/>
        </w:rPr>
      </w:pPr>
    </w:p>
    <w:p w14:paraId="4FD04725" w14:textId="77777777" w:rsidR="004E0C62" w:rsidRPr="007A06ED" w:rsidRDefault="004E0C62" w:rsidP="004E0C62">
      <w:pPr>
        <w:jc w:val="both"/>
        <w:rPr>
          <w:rFonts w:ascii="Arial" w:hAnsi="Arial" w:cs="Arial"/>
          <w:b/>
          <w:szCs w:val="24"/>
        </w:rPr>
      </w:pPr>
      <w:r w:rsidRPr="007A06ED">
        <w:rPr>
          <w:rFonts w:ascii="Arial" w:hAnsi="Arial" w:cs="Arial"/>
          <w:szCs w:val="24"/>
        </w:rPr>
        <w:t>Within ten (10) business days, the program staff will issue a written debriefing letter to the bidder. The debriefing letter provide a written summary of the proposal’s strengths and weaknesses, as well as recommendations for improvement.</w:t>
      </w:r>
      <w:r w:rsidRPr="007A06ED">
        <w:rPr>
          <w:rFonts w:ascii="Arial" w:hAnsi="Arial" w:cs="Arial"/>
          <w:b/>
          <w:szCs w:val="24"/>
        </w:rPr>
        <w:t xml:space="preserve"> </w:t>
      </w:r>
    </w:p>
    <w:p w14:paraId="6C95F6F6" w14:textId="77777777" w:rsidR="004E0C62" w:rsidRPr="007A06ED" w:rsidRDefault="004E0C62" w:rsidP="004E0C62">
      <w:pPr>
        <w:pStyle w:val="Heading3"/>
        <w:spacing w:after="120"/>
        <w:rPr>
          <w:rFonts w:cs="Arial"/>
          <w:color w:val="000000" w:themeColor="text1"/>
          <w:sz w:val="24"/>
          <w:szCs w:val="24"/>
          <w:u w:val="single"/>
        </w:rPr>
      </w:pPr>
      <w:r w:rsidRPr="007A06ED">
        <w:rPr>
          <w:rFonts w:cs="Arial"/>
          <w:color w:val="000000" w:themeColor="text1"/>
          <w:sz w:val="24"/>
          <w:szCs w:val="24"/>
          <w:u w:val="single"/>
        </w:rPr>
        <w:t>Contract Award Protest Procedures:</w:t>
      </w:r>
    </w:p>
    <w:p w14:paraId="503028C3" w14:textId="77777777" w:rsidR="004E0C62" w:rsidRPr="007A06ED" w:rsidRDefault="004E0C62" w:rsidP="004E0C62">
      <w:pPr>
        <w:jc w:val="both"/>
        <w:rPr>
          <w:rFonts w:ascii="Arial" w:hAnsi="Arial" w:cs="Arial"/>
          <w:szCs w:val="24"/>
        </w:rPr>
      </w:pPr>
      <w:r w:rsidRPr="007A06ED">
        <w:rPr>
          <w:rFonts w:ascii="Arial" w:hAnsi="Arial" w:cs="Arial"/>
          <w:szCs w:val="24"/>
        </w:rPr>
        <w:t>Applicants who receive a notice of non-award or disqualification may protest the NYSED award decision subject to the following:</w:t>
      </w:r>
    </w:p>
    <w:p w14:paraId="6298A22B" w14:textId="77777777" w:rsidR="004E0C62" w:rsidRPr="007A06ED" w:rsidRDefault="004E0C62" w:rsidP="004E0C62">
      <w:pPr>
        <w:jc w:val="both"/>
        <w:rPr>
          <w:rFonts w:ascii="Arial" w:hAnsi="Arial" w:cs="Arial"/>
          <w:szCs w:val="24"/>
        </w:rPr>
      </w:pPr>
    </w:p>
    <w:p w14:paraId="149249F4" w14:textId="77777777" w:rsidR="004E0C62" w:rsidRPr="007A06ED" w:rsidRDefault="004E0C62" w:rsidP="004E0C62">
      <w:pPr>
        <w:numPr>
          <w:ilvl w:val="0"/>
          <w:numId w:val="21"/>
        </w:numPr>
        <w:contextualSpacing/>
        <w:jc w:val="both"/>
        <w:rPr>
          <w:rFonts w:ascii="Arial" w:hAnsi="Arial" w:cs="Arial"/>
          <w:szCs w:val="24"/>
        </w:rPr>
      </w:pPr>
      <w:r w:rsidRPr="007A06ED">
        <w:rPr>
          <w:rFonts w:ascii="Arial" w:hAnsi="Arial" w:cs="Arial"/>
          <w:szCs w:val="24"/>
        </w:rPr>
        <w:t>The protest must be in writing and must contain specific factual and/or legal allegations setting forth the basis on which the protesting party challenges the contract award by NYSED.</w:t>
      </w:r>
    </w:p>
    <w:p w14:paraId="4B2BD28F" w14:textId="77777777" w:rsidR="004E0C62" w:rsidRPr="007A06ED" w:rsidRDefault="004E0C62" w:rsidP="004E0C62">
      <w:pPr>
        <w:jc w:val="both"/>
        <w:rPr>
          <w:rFonts w:ascii="Arial" w:hAnsi="Arial" w:cs="Arial"/>
          <w:szCs w:val="24"/>
        </w:rPr>
      </w:pPr>
    </w:p>
    <w:p w14:paraId="6B398546" w14:textId="77777777" w:rsidR="004E0C62" w:rsidRPr="007A06ED" w:rsidRDefault="004E0C62" w:rsidP="004E0C62">
      <w:pPr>
        <w:numPr>
          <w:ilvl w:val="0"/>
          <w:numId w:val="21"/>
        </w:numPr>
        <w:contextualSpacing/>
        <w:jc w:val="both"/>
        <w:rPr>
          <w:rFonts w:ascii="Arial" w:hAnsi="Arial" w:cs="Arial"/>
          <w:szCs w:val="24"/>
        </w:rPr>
      </w:pPr>
      <w:r w:rsidRPr="007A06ED">
        <w:rPr>
          <w:rFonts w:ascii="Arial" w:hAnsi="Arial" w:cs="Arial"/>
          <w:szCs w:val="24"/>
        </w:rPr>
        <w:t xml:space="preserve">The protest must be filed within ten (10) business days of receipt of a debriefing or disqualification letter. The protest letter must be filed with </w:t>
      </w:r>
      <w:hyperlink r:id="rId31" w:history="1">
        <w:r w:rsidRPr="007A06ED">
          <w:rPr>
            <w:rFonts w:ascii="Arial" w:hAnsi="Arial" w:cs="Arial"/>
            <w:color w:val="0000FF"/>
            <w:szCs w:val="24"/>
            <w:u w:val="single"/>
          </w:rPr>
          <w:t>PREKRFP@nysed.gov</w:t>
        </w:r>
      </w:hyperlink>
      <w:r w:rsidRPr="007A06ED">
        <w:rPr>
          <w:rFonts w:ascii="Arial" w:hAnsi="Arial" w:cs="Arial"/>
          <w:szCs w:val="24"/>
        </w:rPr>
        <w:t>.</w:t>
      </w:r>
    </w:p>
    <w:p w14:paraId="18BAB9A8" w14:textId="77777777" w:rsidR="004E0C62" w:rsidRPr="007A06ED" w:rsidRDefault="004E0C62" w:rsidP="004E0C62">
      <w:pPr>
        <w:jc w:val="both"/>
        <w:rPr>
          <w:rFonts w:ascii="Arial" w:hAnsi="Arial" w:cs="Arial"/>
          <w:szCs w:val="24"/>
        </w:rPr>
      </w:pPr>
    </w:p>
    <w:p w14:paraId="4E7112CF" w14:textId="77777777" w:rsidR="004E0C62" w:rsidRPr="007A06ED" w:rsidRDefault="004E0C62" w:rsidP="004E0C62">
      <w:pPr>
        <w:numPr>
          <w:ilvl w:val="0"/>
          <w:numId w:val="21"/>
        </w:numPr>
        <w:contextualSpacing/>
        <w:jc w:val="both"/>
        <w:rPr>
          <w:rFonts w:ascii="Arial" w:hAnsi="Arial" w:cs="Arial"/>
          <w:szCs w:val="24"/>
        </w:rPr>
      </w:pPr>
      <w:r w:rsidRPr="007A06ED">
        <w:rPr>
          <w:rFonts w:ascii="Arial" w:hAnsi="Arial" w:cs="Arial"/>
          <w:szCs w:val="24"/>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ten (10) business days of the receipt of the protest. The original protest and decision will be filed with OSC when the contract procurement record is submitted for approval and CAU will advise OSC that a protest was filed.</w:t>
      </w:r>
    </w:p>
    <w:p w14:paraId="62EB728D" w14:textId="77777777" w:rsidR="004E0C62" w:rsidRPr="007A06ED" w:rsidRDefault="004E0C62" w:rsidP="004E0C62">
      <w:pPr>
        <w:jc w:val="both"/>
        <w:rPr>
          <w:rFonts w:ascii="Arial" w:hAnsi="Arial" w:cs="Arial"/>
          <w:szCs w:val="24"/>
        </w:rPr>
      </w:pPr>
    </w:p>
    <w:p w14:paraId="7D9685E0" w14:textId="6304A79C" w:rsidR="004E0C62" w:rsidRDefault="004E0C62" w:rsidP="004E0C62">
      <w:pPr>
        <w:numPr>
          <w:ilvl w:val="0"/>
          <w:numId w:val="21"/>
        </w:numPr>
        <w:contextualSpacing/>
        <w:jc w:val="both"/>
        <w:rPr>
          <w:rFonts w:ascii="Arial" w:hAnsi="Arial" w:cs="Arial"/>
          <w:szCs w:val="24"/>
        </w:rPr>
      </w:pPr>
      <w:r w:rsidRPr="007A06ED">
        <w:rPr>
          <w:rFonts w:ascii="Arial" w:hAnsi="Arial" w:cs="Arial"/>
          <w:szCs w:val="24"/>
        </w:rPr>
        <w:t>The NYSED Contract Administration Unit (CAU) may summarily deny a protest that fails to contain specific factual or legal allegations, or where the protest only raises issues of law that have already been decided by the courts.</w:t>
      </w:r>
    </w:p>
    <w:p w14:paraId="07F5EB90" w14:textId="1473D9C7" w:rsidR="00EF3E27" w:rsidRDefault="00EF3E27">
      <w:pPr>
        <w:rPr>
          <w:rFonts w:ascii="Arial" w:eastAsia="Calibri" w:hAnsi="Arial" w:cs="Arial"/>
          <w:b/>
          <w:bCs/>
          <w:iCs/>
          <w:szCs w:val="24"/>
          <w:u w:val="single"/>
        </w:rPr>
      </w:pPr>
      <w:r>
        <w:rPr>
          <w:rFonts w:eastAsia="Calibri" w:cs="Arial"/>
          <w:i/>
          <w:iCs/>
          <w:szCs w:val="24"/>
          <w:u w:val="single"/>
        </w:rPr>
        <w:br w:type="page"/>
      </w:r>
    </w:p>
    <w:p w14:paraId="3B76538A" w14:textId="77777777" w:rsidR="0096086D" w:rsidRDefault="0096086D" w:rsidP="004E0C62">
      <w:pPr>
        <w:pStyle w:val="Heading2"/>
        <w:rPr>
          <w:rFonts w:eastAsia="Calibri" w:cs="Arial"/>
          <w:i w:val="0"/>
          <w:iCs/>
          <w:sz w:val="24"/>
          <w:szCs w:val="24"/>
          <w:u w:val="single"/>
        </w:rPr>
      </w:pPr>
    </w:p>
    <w:p w14:paraId="129AEFD8" w14:textId="16745537" w:rsidR="004E0C62" w:rsidRPr="007A06ED" w:rsidRDefault="004E0C62" w:rsidP="004E0C62">
      <w:pPr>
        <w:pStyle w:val="Heading2"/>
        <w:rPr>
          <w:rFonts w:eastAsia="Calibri" w:cs="Arial"/>
          <w:b w:val="0"/>
          <w:i w:val="0"/>
          <w:iCs/>
          <w:sz w:val="24"/>
          <w:szCs w:val="24"/>
          <w:u w:val="single"/>
        </w:rPr>
      </w:pPr>
      <w:r w:rsidRPr="007A06ED">
        <w:rPr>
          <w:rFonts w:eastAsia="Calibri" w:cs="Arial"/>
          <w:i w:val="0"/>
          <w:iCs/>
          <w:sz w:val="24"/>
          <w:szCs w:val="24"/>
          <w:u w:val="single"/>
        </w:rPr>
        <w:t>Minority and Women-Owned Business Enterprise (M/WBE) Participation Goals Pursuant to Article 15-A of the New York State Executive Law</w:t>
      </w:r>
    </w:p>
    <w:p w14:paraId="5CEFE28C" w14:textId="77777777" w:rsidR="004E0C62" w:rsidRPr="007A06ED" w:rsidRDefault="004E0C62" w:rsidP="004E0C62">
      <w:pPr>
        <w:rPr>
          <w:rFonts w:ascii="Arial" w:eastAsia="Calibri" w:hAnsi="Arial" w:cs="Arial"/>
          <w:szCs w:val="24"/>
        </w:rPr>
      </w:pPr>
    </w:p>
    <w:p w14:paraId="79D2EDB9" w14:textId="77777777" w:rsidR="004E0C62" w:rsidRPr="007A06ED" w:rsidRDefault="004E0C62" w:rsidP="004E0C62">
      <w:pPr>
        <w:rPr>
          <w:rFonts w:ascii="Arial" w:eastAsia="Calibri" w:hAnsi="Arial" w:cs="Arial"/>
          <w:b/>
          <w:szCs w:val="24"/>
        </w:rPr>
      </w:pPr>
      <w:r w:rsidRPr="007A06ED">
        <w:rPr>
          <w:rFonts w:ascii="Arial" w:eastAsia="Calibri" w:hAnsi="Arial" w:cs="Arial"/>
          <w:b/>
          <w:i/>
          <w:szCs w:val="24"/>
        </w:rPr>
        <w:t xml:space="preserve">The following M/WBE requirements apply when an applicant </w:t>
      </w:r>
      <w:proofErr w:type="gramStart"/>
      <w:r w:rsidRPr="007A06ED">
        <w:rPr>
          <w:rFonts w:ascii="Arial" w:eastAsia="Calibri" w:hAnsi="Arial" w:cs="Arial"/>
          <w:b/>
          <w:i/>
          <w:szCs w:val="24"/>
        </w:rPr>
        <w:t>submits an application</w:t>
      </w:r>
      <w:proofErr w:type="gramEnd"/>
      <w:r w:rsidRPr="007A06ED">
        <w:rPr>
          <w:rFonts w:ascii="Arial" w:eastAsia="Calibri" w:hAnsi="Arial" w:cs="Arial"/>
          <w:b/>
          <w:i/>
          <w:szCs w:val="24"/>
        </w:rPr>
        <w:t xml:space="preserve"> for grant funding that exceeds $25,000 for the full grant period. All forms referenced here can be found in the M/WBE Documents section at the end of this RFP.</w:t>
      </w:r>
    </w:p>
    <w:p w14:paraId="2BF6BC62" w14:textId="77777777" w:rsidR="004E0C62" w:rsidRPr="007A06ED" w:rsidRDefault="004E0C62" w:rsidP="004E0C62">
      <w:pPr>
        <w:autoSpaceDE w:val="0"/>
        <w:autoSpaceDN w:val="0"/>
        <w:adjustRightInd w:val="0"/>
        <w:jc w:val="both"/>
        <w:rPr>
          <w:rFonts w:ascii="Arial" w:eastAsia="Calibri" w:hAnsi="Arial" w:cs="Arial"/>
          <w:szCs w:val="24"/>
        </w:rPr>
      </w:pPr>
    </w:p>
    <w:p w14:paraId="33A5BDEA" w14:textId="77777777" w:rsidR="004E0C62" w:rsidRPr="007A06ED" w:rsidRDefault="004E0C62" w:rsidP="004E0C62">
      <w:pPr>
        <w:autoSpaceDE w:val="0"/>
        <w:autoSpaceDN w:val="0"/>
        <w:adjustRightInd w:val="0"/>
        <w:jc w:val="both"/>
        <w:rPr>
          <w:rFonts w:ascii="Arial" w:eastAsia="Calibri" w:hAnsi="Arial" w:cs="Arial"/>
          <w:szCs w:val="24"/>
        </w:rPr>
      </w:pPr>
      <w:r w:rsidRPr="007A06ED">
        <w:rPr>
          <w:rFonts w:ascii="Arial" w:eastAsia="Calibri" w:hAnsi="Arial" w:cs="Arial"/>
          <w:szCs w:val="24"/>
        </w:rPr>
        <w:t xml:space="preserve">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 </w:t>
      </w:r>
    </w:p>
    <w:p w14:paraId="78738A54" w14:textId="77777777" w:rsidR="004E0C62" w:rsidRPr="007A06ED" w:rsidRDefault="004E0C62" w:rsidP="004E0C62">
      <w:pPr>
        <w:autoSpaceDE w:val="0"/>
        <w:autoSpaceDN w:val="0"/>
        <w:adjustRightInd w:val="0"/>
        <w:jc w:val="both"/>
        <w:rPr>
          <w:rFonts w:ascii="Arial" w:eastAsia="Calibri" w:hAnsi="Arial" w:cs="Arial"/>
          <w:szCs w:val="24"/>
        </w:rPr>
      </w:pPr>
    </w:p>
    <w:p w14:paraId="038EADEF" w14:textId="77777777" w:rsidR="004E0C62" w:rsidRPr="007A06ED" w:rsidRDefault="004E0C62" w:rsidP="004E0C62">
      <w:pPr>
        <w:autoSpaceDE w:val="0"/>
        <w:autoSpaceDN w:val="0"/>
        <w:adjustRightInd w:val="0"/>
        <w:jc w:val="both"/>
        <w:rPr>
          <w:rFonts w:ascii="Arial" w:eastAsia="Calibri" w:hAnsi="Arial" w:cs="Arial"/>
          <w:szCs w:val="24"/>
        </w:rPr>
      </w:pPr>
      <w:r w:rsidRPr="007A06ED">
        <w:rPr>
          <w:rFonts w:ascii="Arial" w:eastAsia="Calibri" w:hAnsi="Arial" w:cs="Arial"/>
          <w:szCs w:val="24"/>
        </w:rPr>
        <w:t xml:space="preserve">M/WBE participation includes services, materials, or supplies purchased from minority and women-owned firms certified with the NYS Division of Minority and Women Business Development. Not-for-profit agencies are not eligible for this certification. For additional information and a listing of currently certified M/WBEs, see the </w:t>
      </w:r>
      <w:hyperlink r:id="rId32" w:history="1">
        <w:r w:rsidRPr="007A06ED">
          <w:rPr>
            <w:rFonts w:ascii="Arial" w:eastAsia="Calibri" w:hAnsi="Arial" w:cs="Arial"/>
            <w:color w:val="F7B615"/>
            <w:szCs w:val="24"/>
            <w:u w:val="single"/>
          </w:rPr>
          <w:t>NYS MWBE Directory</w:t>
        </w:r>
      </w:hyperlink>
      <w:r w:rsidRPr="007A06ED">
        <w:rPr>
          <w:rFonts w:ascii="Arial" w:eastAsia="Calibri" w:hAnsi="Arial" w:cs="Arial"/>
          <w:szCs w:val="24"/>
        </w:rPr>
        <w:t>.</w:t>
      </w:r>
    </w:p>
    <w:p w14:paraId="13B34F37" w14:textId="77777777" w:rsidR="004E0C62" w:rsidRPr="007A06ED" w:rsidRDefault="004E0C62" w:rsidP="004E0C62">
      <w:pPr>
        <w:autoSpaceDE w:val="0"/>
        <w:autoSpaceDN w:val="0"/>
        <w:adjustRightInd w:val="0"/>
        <w:jc w:val="both"/>
        <w:rPr>
          <w:rFonts w:ascii="Arial" w:eastAsia="Calibri" w:hAnsi="Arial" w:cs="Arial"/>
          <w:szCs w:val="24"/>
        </w:rPr>
      </w:pPr>
      <w:r w:rsidRPr="007A06ED">
        <w:rPr>
          <w:rFonts w:ascii="Arial" w:eastAsia="Calibri" w:hAnsi="Arial" w:cs="Arial"/>
          <w:szCs w:val="24"/>
        </w:rPr>
        <w:t>The M/WBE participation goal for this grant is 30% of each applicant’s total discretionary non-personal service budget for each year of the grant. Discretionary non-personal service budget is defined as total annual budget, excluding the sum of funds budgeted for:</w:t>
      </w:r>
    </w:p>
    <w:p w14:paraId="60F2BCF5" w14:textId="77777777" w:rsidR="004E0C62" w:rsidRPr="007A06ED" w:rsidRDefault="004E0C62" w:rsidP="004E0C62">
      <w:pPr>
        <w:autoSpaceDE w:val="0"/>
        <w:autoSpaceDN w:val="0"/>
        <w:adjustRightInd w:val="0"/>
        <w:ind w:left="450" w:hanging="270"/>
        <w:jc w:val="both"/>
        <w:rPr>
          <w:rFonts w:ascii="Arial" w:eastAsia="Calibri" w:hAnsi="Arial" w:cs="Arial"/>
          <w:szCs w:val="24"/>
        </w:rPr>
      </w:pPr>
      <w:r w:rsidRPr="007A06ED">
        <w:rPr>
          <w:rFonts w:ascii="Arial" w:eastAsia="Calibri" w:hAnsi="Arial" w:cs="Arial"/>
          <w:szCs w:val="24"/>
        </w:rPr>
        <w:t>1.</w:t>
      </w:r>
      <w:r w:rsidRPr="007A06ED">
        <w:rPr>
          <w:rFonts w:ascii="Arial" w:eastAsia="Calibri" w:hAnsi="Arial" w:cs="Arial"/>
          <w:szCs w:val="24"/>
        </w:rPr>
        <w:tab/>
        <w:t>direct personal services (i.e., professional and support staff salaries) and fringe benefits; and</w:t>
      </w:r>
    </w:p>
    <w:p w14:paraId="5B47E3E3" w14:textId="77777777" w:rsidR="004E0C62" w:rsidRPr="007A06ED" w:rsidRDefault="004E0C62" w:rsidP="004E0C62">
      <w:pPr>
        <w:autoSpaceDE w:val="0"/>
        <w:autoSpaceDN w:val="0"/>
        <w:adjustRightInd w:val="0"/>
        <w:ind w:left="450" w:hanging="270"/>
        <w:rPr>
          <w:rFonts w:ascii="Arial" w:eastAsia="Calibri" w:hAnsi="Arial" w:cs="Arial"/>
          <w:szCs w:val="24"/>
        </w:rPr>
      </w:pPr>
      <w:r w:rsidRPr="007A06ED">
        <w:rPr>
          <w:rFonts w:ascii="Arial" w:eastAsia="Calibri" w:hAnsi="Arial" w:cs="Arial"/>
          <w:szCs w:val="24"/>
        </w:rPr>
        <w:t>2.</w:t>
      </w:r>
      <w:r w:rsidRPr="007A06ED">
        <w:rPr>
          <w:rFonts w:ascii="Arial" w:eastAsia="Calibri" w:hAnsi="Arial" w:cs="Arial"/>
          <w:szCs w:val="24"/>
        </w:rPr>
        <w:tab/>
        <w:t xml:space="preserve">rent, lease, </w:t>
      </w:r>
      <w:proofErr w:type="gramStart"/>
      <w:r w:rsidRPr="007A06ED">
        <w:rPr>
          <w:rFonts w:ascii="Arial" w:eastAsia="Calibri" w:hAnsi="Arial" w:cs="Arial"/>
          <w:szCs w:val="24"/>
        </w:rPr>
        <w:t>utilities</w:t>
      </w:r>
      <w:proofErr w:type="gramEnd"/>
      <w:r w:rsidRPr="007A06ED">
        <w:rPr>
          <w:rFonts w:ascii="Arial" w:eastAsia="Calibri" w:hAnsi="Arial" w:cs="Arial"/>
          <w:szCs w:val="24"/>
        </w:rPr>
        <w:t xml:space="preserve"> and indirect costs, if these items are allowable expenditures.</w:t>
      </w:r>
    </w:p>
    <w:p w14:paraId="6FFE4FFB" w14:textId="77777777" w:rsidR="004E0C62" w:rsidRPr="007A06ED" w:rsidRDefault="004E0C62" w:rsidP="004E0C62">
      <w:pPr>
        <w:autoSpaceDE w:val="0"/>
        <w:autoSpaceDN w:val="0"/>
        <w:adjustRightInd w:val="0"/>
        <w:jc w:val="both"/>
        <w:rPr>
          <w:rFonts w:ascii="Arial" w:eastAsia="Calibri" w:hAnsi="Arial" w:cs="Arial"/>
          <w:szCs w:val="24"/>
        </w:rPr>
      </w:pPr>
      <w:r w:rsidRPr="007A06ED">
        <w:rPr>
          <w:rFonts w:ascii="Arial" w:eastAsia="Calibri" w:hAnsi="Arial" w:cs="Arial"/>
          <w:szCs w:val="24"/>
        </w:rPr>
        <w:t>The M/WBE Goal Calculation Worksheet is provided for use in calculating the dollar amount of the M/WBE goal for this grant application.</w:t>
      </w:r>
    </w:p>
    <w:p w14:paraId="0A4F4C32" w14:textId="77777777" w:rsidR="004E0C62" w:rsidRPr="007A06ED" w:rsidRDefault="004E0C62" w:rsidP="004E0C62">
      <w:pPr>
        <w:autoSpaceDE w:val="0"/>
        <w:autoSpaceDN w:val="0"/>
        <w:adjustRightInd w:val="0"/>
        <w:rPr>
          <w:rFonts w:ascii="Arial" w:eastAsia="Calibri" w:hAnsi="Arial" w:cs="Arial"/>
          <w:szCs w:val="24"/>
        </w:rPr>
      </w:pPr>
    </w:p>
    <w:p w14:paraId="1F2ABEF5" w14:textId="77777777" w:rsidR="004E0C62" w:rsidRPr="007A06ED" w:rsidRDefault="004E0C62" w:rsidP="004E0C62">
      <w:pPr>
        <w:autoSpaceDE w:val="0"/>
        <w:autoSpaceDN w:val="0"/>
        <w:adjustRightInd w:val="0"/>
        <w:jc w:val="both"/>
        <w:rPr>
          <w:rFonts w:ascii="Arial" w:eastAsia="Calibri" w:hAnsi="Arial" w:cs="Arial"/>
          <w:szCs w:val="24"/>
        </w:rPr>
      </w:pPr>
      <w:r w:rsidRPr="007A06ED">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45EC7799" w14:textId="77777777" w:rsidR="004E0C62" w:rsidRPr="007A06ED" w:rsidRDefault="004E0C62" w:rsidP="004E0C62">
      <w:pPr>
        <w:autoSpaceDE w:val="0"/>
        <w:autoSpaceDN w:val="0"/>
        <w:adjustRightInd w:val="0"/>
        <w:rPr>
          <w:rFonts w:ascii="Arial" w:eastAsia="Calibri" w:hAnsi="Arial" w:cs="Arial"/>
          <w:szCs w:val="24"/>
        </w:rPr>
      </w:pPr>
    </w:p>
    <w:p w14:paraId="1BB50412" w14:textId="77777777" w:rsidR="004E0C62" w:rsidRPr="007A06ED" w:rsidRDefault="004E0C62" w:rsidP="004E0C62">
      <w:pPr>
        <w:spacing w:after="120"/>
        <w:rPr>
          <w:rFonts w:ascii="Arial" w:eastAsia="Calibri" w:hAnsi="Arial" w:cs="Arial"/>
          <w:b/>
          <w:szCs w:val="24"/>
        </w:rPr>
      </w:pPr>
      <w:r w:rsidRPr="007A06ED">
        <w:rPr>
          <w:rFonts w:ascii="Arial" w:hAnsi="Arial" w:cs="Arial"/>
          <w:b/>
          <w:szCs w:val="24"/>
        </w:rPr>
        <w:t xml:space="preserve">METHODS TO COMPLY </w:t>
      </w:r>
      <w:r w:rsidRPr="007A06ED">
        <w:rPr>
          <w:rFonts w:ascii="Arial" w:hAnsi="Arial" w:cs="Arial"/>
          <w:b/>
          <w:szCs w:val="24"/>
        </w:rPr>
        <w:br/>
      </w:r>
      <w:r w:rsidRPr="007A06ED">
        <w:rPr>
          <w:rFonts w:ascii="Arial" w:eastAsia="Calibri" w:hAnsi="Arial" w:cs="Arial"/>
          <w:szCs w:val="24"/>
        </w:rPr>
        <w:t xml:space="preserve">An applicant can comply with NYSED’s M/WBE policy by one of three methods: </w:t>
      </w:r>
    </w:p>
    <w:p w14:paraId="0A69F811" w14:textId="77777777" w:rsidR="004E0C62" w:rsidRPr="007A06ED" w:rsidRDefault="004E0C62" w:rsidP="004E0C62">
      <w:pPr>
        <w:autoSpaceDE w:val="0"/>
        <w:autoSpaceDN w:val="0"/>
        <w:adjustRightInd w:val="0"/>
        <w:ind w:left="720"/>
        <w:jc w:val="both"/>
        <w:rPr>
          <w:rFonts w:ascii="Arial" w:eastAsia="Calibri" w:hAnsi="Arial" w:cs="Arial"/>
          <w:szCs w:val="24"/>
        </w:rPr>
      </w:pPr>
      <w:r w:rsidRPr="007A06ED">
        <w:rPr>
          <w:rFonts w:ascii="Arial" w:eastAsia="Calibri" w:hAnsi="Arial" w:cs="Arial"/>
          <w:b/>
          <w:szCs w:val="24"/>
        </w:rPr>
        <w:t>1.Full Participation</w:t>
      </w:r>
      <w:r w:rsidRPr="007A06ED">
        <w:rPr>
          <w:rFonts w:ascii="Arial" w:eastAsia="Calibri" w:hAnsi="Arial" w:cs="Arial"/>
          <w:szCs w:val="24"/>
        </w:rPr>
        <w:t xml:space="preserve"> - This is the preferred method of compliance. Full participation is achieved when an applicant meets or exceeds the participation goals for this grant. </w:t>
      </w:r>
    </w:p>
    <w:p w14:paraId="1E5E4945" w14:textId="77777777" w:rsidR="004E0C62" w:rsidRPr="007A06ED" w:rsidRDefault="004E0C62" w:rsidP="004E0C62">
      <w:pPr>
        <w:ind w:left="720" w:firstLine="720"/>
        <w:rPr>
          <w:rFonts w:ascii="Arial" w:eastAsia="Calibri" w:hAnsi="Arial" w:cs="Arial"/>
          <w:szCs w:val="24"/>
        </w:rPr>
      </w:pPr>
      <w:r w:rsidRPr="007A06ED">
        <w:rPr>
          <w:rFonts w:ascii="Arial" w:eastAsia="Calibri" w:hAnsi="Arial" w:cs="Arial"/>
          <w:szCs w:val="24"/>
        </w:rPr>
        <w:t>COMPLETE FORMS:</w:t>
      </w:r>
    </w:p>
    <w:p w14:paraId="222D8C2C"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Goal Calculation Worksheet</w:t>
      </w:r>
    </w:p>
    <w:p w14:paraId="48673EFD"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Cover Letter</w:t>
      </w:r>
    </w:p>
    <w:p w14:paraId="3BE842EE"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100 Utilization Plan</w:t>
      </w:r>
    </w:p>
    <w:p w14:paraId="585C8830"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102 Notice of Intent to Participate</w:t>
      </w:r>
    </w:p>
    <w:p w14:paraId="70E19092" w14:textId="77777777" w:rsidR="004E0C62" w:rsidRPr="007A06ED" w:rsidRDefault="004E0C62" w:rsidP="004E0C62">
      <w:pPr>
        <w:ind w:left="1440" w:firstLine="720"/>
        <w:rPr>
          <w:rFonts w:ascii="Arial" w:eastAsia="Calibri" w:hAnsi="Arial" w:cs="Arial"/>
          <w:szCs w:val="24"/>
        </w:rPr>
      </w:pPr>
      <w:bookmarkStart w:id="7" w:name="_Hlk523218099"/>
      <w:r w:rsidRPr="007A06ED">
        <w:rPr>
          <w:rFonts w:ascii="Arial" w:eastAsia="Calibri" w:hAnsi="Arial" w:cs="Arial"/>
          <w:szCs w:val="24"/>
        </w:rPr>
        <w:t>M/WBE 100 EEO Staffing Plan</w:t>
      </w:r>
    </w:p>
    <w:bookmarkEnd w:id="7"/>
    <w:p w14:paraId="3B7835F2" w14:textId="77777777" w:rsidR="004E0C62" w:rsidRPr="007A06ED" w:rsidRDefault="004E0C62" w:rsidP="004E0C62">
      <w:pPr>
        <w:ind w:left="720"/>
        <w:jc w:val="both"/>
        <w:rPr>
          <w:rFonts w:ascii="Arial" w:eastAsia="Calibri" w:hAnsi="Arial" w:cs="Arial"/>
          <w:szCs w:val="24"/>
        </w:rPr>
      </w:pPr>
      <w:r w:rsidRPr="007A06ED">
        <w:rPr>
          <w:rFonts w:ascii="Arial" w:eastAsia="Calibri" w:hAnsi="Arial" w:cs="Arial"/>
          <w:b/>
          <w:szCs w:val="24"/>
        </w:rPr>
        <w:t>2. Partial Participation, Partial Request for Waiver</w:t>
      </w:r>
      <w:r w:rsidRPr="007A06ED">
        <w:rPr>
          <w:rFonts w:ascii="Arial" w:eastAsia="Calibri" w:hAnsi="Arial" w:cs="Arial"/>
          <w:szCs w:val="24"/>
        </w:rPr>
        <w:t xml:space="preserve"> - This is acceptable only if good faith efforts to achieve full participation are made and documented, but full participation is not possible. </w:t>
      </w:r>
    </w:p>
    <w:p w14:paraId="0DBA5325" w14:textId="77777777" w:rsidR="004E0C62" w:rsidRPr="007A06ED" w:rsidRDefault="004E0C62" w:rsidP="004E0C62">
      <w:pPr>
        <w:ind w:left="1440"/>
        <w:rPr>
          <w:rFonts w:ascii="Arial" w:eastAsia="Calibri" w:hAnsi="Arial" w:cs="Arial"/>
          <w:szCs w:val="24"/>
        </w:rPr>
      </w:pPr>
      <w:r w:rsidRPr="007A06ED">
        <w:rPr>
          <w:rFonts w:ascii="Arial" w:eastAsia="Calibri" w:hAnsi="Arial" w:cs="Arial"/>
          <w:szCs w:val="24"/>
        </w:rPr>
        <w:t xml:space="preserve">COMPLETE FORMS: </w:t>
      </w:r>
    </w:p>
    <w:p w14:paraId="401457D5"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Goal Calculation Worksheet</w:t>
      </w:r>
    </w:p>
    <w:p w14:paraId="677A525B"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Cover Letter</w:t>
      </w:r>
    </w:p>
    <w:p w14:paraId="5AB64DF1"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100 Utilization Plan</w:t>
      </w:r>
    </w:p>
    <w:p w14:paraId="1ED8EB12"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101 Request for Waiver</w:t>
      </w:r>
    </w:p>
    <w:p w14:paraId="02BEE730"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102 Notice of Intent to Participate</w:t>
      </w:r>
    </w:p>
    <w:p w14:paraId="70B7C126"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lastRenderedPageBreak/>
        <w:t>M/WBE 105 Contractor’s Good Faith Efforts</w:t>
      </w:r>
    </w:p>
    <w:p w14:paraId="5479CF29" w14:textId="77777777" w:rsidR="004E0C62" w:rsidRPr="007A06ED" w:rsidRDefault="004E0C62" w:rsidP="004E0C62">
      <w:pPr>
        <w:ind w:left="720" w:firstLine="720"/>
        <w:rPr>
          <w:rFonts w:ascii="Arial" w:eastAsia="Calibri" w:hAnsi="Arial" w:cs="Arial"/>
          <w:szCs w:val="24"/>
        </w:rPr>
      </w:pPr>
      <w:r w:rsidRPr="007A06ED">
        <w:rPr>
          <w:rFonts w:ascii="Arial" w:eastAsia="Calibri" w:hAnsi="Arial" w:cs="Arial"/>
          <w:b/>
          <w:szCs w:val="24"/>
        </w:rPr>
        <w:tab/>
      </w:r>
      <w:r w:rsidRPr="007A06ED">
        <w:rPr>
          <w:rFonts w:ascii="Arial" w:eastAsia="Calibri" w:hAnsi="Arial" w:cs="Arial"/>
          <w:szCs w:val="24"/>
        </w:rPr>
        <w:t>M/WBE 100 EEO Staffing Plan</w:t>
      </w:r>
    </w:p>
    <w:p w14:paraId="600D2824" w14:textId="77777777" w:rsidR="004E0C62" w:rsidRPr="007A06ED" w:rsidRDefault="004E0C62" w:rsidP="004E0C62">
      <w:pPr>
        <w:ind w:left="720" w:firstLine="720"/>
        <w:rPr>
          <w:rFonts w:ascii="Arial" w:eastAsia="Calibri" w:hAnsi="Arial" w:cs="Arial"/>
          <w:szCs w:val="24"/>
        </w:rPr>
      </w:pPr>
    </w:p>
    <w:p w14:paraId="73C9DB85" w14:textId="77777777" w:rsidR="004E0C62" w:rsidRPr="007A06ED" w:rsidRDefault="004E0C62" w:rsidP="004E0C62">
      <w:pPr>
        <w:ind w:left="720"/>
        <w:jc w:val="both"/>
        <w:rPr>
          <w:rFonts w:ascii="Arial" w:eastAsia="Calibri" w:hAnsi="Arial" w:cs="Arial"/>
          <w:szCs w:val="24"/>
        </w:rPr>
      </w:pPr>
      <w:r w:rsidRPr="007A06ED">
        <w:rPr>
          <w:rFonts w:ascii="Arial" w:eastAsia="Calibri" w:hAnsi="Arial" w:cs="Arial"/>
          <w:b/>
          <w:szCs w:val="24"/>
        </w:rPr>
        <w:t>3. No Participation, Request for Complete Waiver</w:t>
      </w:r>
      <w:r w:rsidRPr="007A06ED">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21F7737B" w14:textId="77777777" w:rsidR="004E0C62" w:rsidRPr="007A06ED" w:rsidRDefault="004E0C62" w:rsidP="004E0C62">
      <w:pPr>
        <w:ind w:left="1440"/>
        <w:rPr>
          <w:rFonts w:ascii="Arial" w:eastAsia="Calibri" w:hAnsi="Arial" w:cs="Arial"/>
          <w:szCs w:val="24"/>
        </w:rPr>
      </w:pPr>
      <w:r w:rsidRPr="007A06ED">
        <w:rPr>
          <w:rFonts w:ascii="Arial" w:eastAsia="Calibri" w:hAnsi="Arial" w:cs="Arial"/>
          <w:szCs w:val="24"/>
        </w:rPr>
        <w:t xml:space="preserve">COMPLETE FORMS: </w:t>
      </w:r>
    </w:p>
    <w:p w14:paraId="2D15FA65"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Goal Calculation Worksheet</w:t>
      </w:r>
    </w:p>
    <w:p w14:paraId="3F33BDD2"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Cover Letter</w:t>
      </w:r>
    </w:p>
    <w:p w14:paraId="3F0605EB"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101 Request for Waiver</w:t>
      </w:r>
    </w:p>
    <w:p w14:paraId="651DE009"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105 Contractor’s Good Faith Efforts</w:t>
      </w:r>
    </w:p>
    <w:p w14:paraId="4628A70A" w14:textId="77777777" w:rsidR="004E0C62" w:rsidRPr="007A06ED" w:rsidRDefault="004E0C62" w:rsidP="004E0C62">
      <w:pPr>
        <w:ind w:left="1440" w:firstLine="720"/>
        <w:rPr>
          <w:rFonts w:ascii="Arial" w:eastAsia="Calibri" w:hAnsi="Arial" w:cs="Arial"/>
          <w:szCs w:val="24"/>
        </w:rPr>
      </w:pPr>
      <w:r w:rsidRPr="007A06ED">
        <w:rPr>
          <w:rFonts w:ascii="Arial" w:eastAsia="Calibri" w:hAnsi="Arial" w:cs="Arial"/>
          <w:szCs w:val="24"/>
        </w:rPr>
        <w:t>M/WBE 100 EEO Staffing Plan</w:t>
      </w:r>
    </w:p>
    <w:p w14:paraId="209D0872" w14:textId="77777777" w:rsidR="004E0C62" w:rsidRPr="007A06ED" w:rsidRDefault="004E0C62" w:rsidP="004E0C62">
      <w:pPr>
        <w:rPr>
          <w:rFonts w:ascii="Arial" w:eastAsia="Calibri" w:hAnsi="Arial" w:cs="Arial"/>
          <w:szCs w:val="24"/>
        </w:rPr>
      </w:pPr>
    </w:p>
    <w:p w14:paraId="4359C0C6" w14:textId="77777777" w:rsidR="004E0C62" w:rsidRPr="007A06ED" w:rsidRDefault="004E0C62" w:rsidP="004E0C62">
      <w:pPr>
        <w:spacing w:after="120"/>
        <w:rPr>
          <w:rFonts w:ascii="Arial" w:hAnsi="Arial" w:cs="Arial"/>
          <w:b/>
          <w:szCs w:val="24"/>
        </w:rPr>
      </w:pPr>
      <w:r w:rsidRPr="007A06ED">
        <w:rPr>
          <w:rFonts w:ascii="Arial" w:hAnsi="Arial" w:cs="Arial"/>
          <w:b/>
          <w:szCs w:val="24"/>
        </w:rPr>
        <w:t>GOOD FAITH EFFORTS</w:t>
      </w:r>
    </w:p>
    <w:p w14:paraId="65455115" w14:textId="77777777" w:rsidR="004E0C62" w:rsidRPr="007A06ED" w:rsidRDefault="004E0C62" w:rsidP="004E0C62">
      <w:pPr>
        <w:ind w:left="720"/>
        <w:jc w:val="both"/>
        <w:rPr>
          <w:rFonts w:ascii="Arial" w:hAnsi="Arial" w:cs="Arial"/>
          <w:szCs w:val="24"/>
        </w:rPr>
      </w:pPr>
      <w:r w:rsidRPr="007A06ED">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33" w:history="1">
        <w:r w:rsidRPr="007A06ED">
          <w:rPr>
            <w:rStyle w:val="Hyperlink"/>
            <w:rFonts w:ascii="Arial" w:hAnsi="Arial" w:cs="Arial"/>
            <w:szCs w:val="24"/>
          </w:rPr>
          <w:t>NYS Directory of Certified Minority and Women-Owned Business Enterprises</w:t>
        </w:r>
      </w:hyperlink>
      <w:r w:rsidRPr="007A06ED">
        <w:rPr>
          <w:rFonts w:ascii="Arial" w:hAnsi="Arial" w:cs="Arial"/>
          <w:szCs w:val="24"/>
        </w:rPr>
        <w:t xml:space="preserve">; and the solicitation of minority and women-oriented trade and labor organizations. </w:t>
      </w:r>
    </w:p>
    <w:p w14:paraId="2F4474B6" w14:textId="77777777" w:rsidR="004E0C62" w:rsidRPr="007A06ED" w:rsidRDefault="004E0C62" w:rsidP="004E0C62">
      <w:pPr>
        <w:ind w:left="720"/>
        <w:jc w:val="both"/>
        <w:rPr>
          <w:rFonts w:ascii="Arial" w:hAnsi="Arial" w:cs="Arial"/>
          <w:szCs w:val="24"/>
        </w:rPr>
      </w:pPr>
      <w:r w:rsidRPr="007A06ED">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703E3B0A" w14:textId="77777777" w:rsidR="004E0C62" w:rsidRPr="007A06ED" w:rsidRDefault="004E0C62" w:rsidP="004E0C62">
      <w:pPr>
        <w:ind w:left="720"/>
        <w:rPr>
          <w:rFonts w:ascii="Arial" w:hAnsi="Arial" w:cs="Arial"/>
          <w:szCs w:val="24"/>
        </w:rPr>
      </w:pPr>
    </w:p>
    <w:p w14:paraId="1E6BCF11" w14:textId="77777777" w:rsidR="004E0C62" w:rsidRPr="007A06ED" w:rsidRDefault="004E0C62" w:rsidP="004E0C62">
      <w:pPr>
        <w:ind w:left="720"/>
        <w:jc w:val="both"/>
        <w:rPr>
          <w:rFonts w:ascii="Arial" w:hAnsi="Arial" w:cs="Arial"/>
          <w:szCs w:val="24"/>
        </w:rPr>
      </w:pPr>
      <w:r w:rsidRPr="007A06ED">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28F39053" w14:textId="77777777" w:rsidR="004E0C62" w:rsidRPr="007A06ED" w:rsidRDefault="004E0C62" w:rsidP="004E0C62">
      <w:pPr>
        <w:ind w:left="720"/>
        <w:rPr>
          <w:rFonts w:ascii="Arial" w:hAnsi="Arial" w:cs="Arial"/>
          <w:szCs w:val="24"/>
        </w:rPr>
      </w:pPr>
    </w:p>
    <w:p w14:paraId="22F48F21" w14:textId="77777777" w:rsidR="004E0C62" w:rsidRPr="007A06ED" w:rsidRDefault="004E0C62" w:rsidP="004E0C62">
      <w:pPr>
        <w:spacing w:after="120"/>
        <w:rPr>
          <w:rFonts w:ascii="Arial" w:hAnsi="Arial" w:cs="Arial"/>
          <w:b/>
          <w:szCs w:val="24"/>
        </w:rPr>
      </w:pPr>
      <w:r w:rsidRPr="007A06ED">
        <w:rPr>
          <w:rFonts w:ascii="Arial" w:hAnsi="Arial" w:cs="Arial"/>
          <w:b/>
          <w:szCs w:val="24"/>
        </w:rPr>
        <w:t xml:space="preserve">REQUEST FOR WAIVER </w:t>
      </w:r>
    </w:p>
    <w:p w14:paraId="1B23A9B3" w14:textId="77777777" w:rsidR="004E0C62" w:rsidRPr="007A06ED" w:rsidRDefault="004E0C62" w:rsidP="004E0C62">
      <w:pPr>
        <w:ind w:left="720"/>
        <w:jc w:val="both"/>
        <w:rPr>
          <w:rFonts w:ascii="Arial" w:hAnsi="Arial" w:cs="Arial"/>
          <w:szCs w:val="24"/>
        </w:rPr>
      </w:pPr>
      <w:r w:rsidRPr="007A06ED">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42320128" w14:textId="77777777" w:rsidR="004E0C62" w:rsidRPr="007A06ED" w:rsidRDefault="004E0C62" w:rsidP="004E0C62">
      <w:pPr>
        <w:rPr>
          <w:rFonts w:ascii="Arial" w:hAnsi="Arial" w:cs="Arial"/>
          <w:szCs w:val="24"/>
        </w:rPr>
      </w:pPr>
    </w:p>
    <w:p w14:paraId="1363402A" w14:textId="77777777" w:rsidR="004E0C62" w:rsidRPr="007A06ED" w:rsidRDefault="004E0C62" w:rsidP="004E0C62">
      <w:pPr>
        <w:jc w:val="both"/>
        <w:rPr>
          <w:rFonts w:ascii="Arial" w:hAnsi="Arial" w:cs="Arial"/>
          <w:szCs w:val="24"/>
        </w:rPr>
      </w:pPr>
      <w:r w:rsidRPr="007A06ED">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61A13C8F" w14:textId="77777777" w:rsidR="004E0C62" w:rsidRPr="007A06ED" w:rsidRDefault="004E0C62" w:rsidP="004E0C62">
      <w:pPr>
        <w:rPr>
          <w:rFonts w:ascii="Arial" w:eastAsia="Calibri" w:hAnsi="Arial" w:cs="Arial"/>
          <w:szCs w:val="24"/>
        </w:rPr>
      </w:pPr>
    </w:p>
    <w:p w14:paraId="019D27B9" w14:textId="77777777" w:rsidR="004E0C62" w:rsidRPr="007A06ED" w:rsidRDefault="004E0C62" w:rsidP="004E0C62">
      <w:pPr>
        <w:jc w:val="both"/>
        <w:rPr>
          <w:rFonts w:ascii="Arial" w:hAnsi="Arial" w:cs="Arial"/>
          <w:szCs w:val="24"/>
        </w:rPr>
      </w:pPr>
      <w:r w:rsidRPr="007A06ED">
        <w:rPr>
          <w:rFonts w:ascii="Arial" w:hAnsi="Arial" w:cs="Arial"/>
          <w:szCs w:val="24"/>
        </w:rPr>
        <w:t xml:space="preserve">All payments to Minority and Women-Owned Business Enterprise subcontractor(s) should be reported to the NYSED M/WBE Program Unit using the M/WBE 104G Quarterly M/WBE Compliance Report. This report should be submitted on a quarterly basis and can be found on the </w:t>
      </w:r>
      <w:hyperlink r:id="rId34" w:history="1">
        <w:r w:rsidRPr="007A06ED">
          <w:rPr>
            <w:rFonts w:ascii="Arial" w:hAnsi="Arial" w:cs="Arial"/>
            <w:color w:val="F7B615"/>
            <w:szCs w:val="24"/>
            <w:u w:val="single"/>
          </w:rPr>
          <w:t>NYSED MWBE unit website</w:t>
        </w:r>
      </w:hyperlink>
      <w:r w:rsidRPr="007A06ED">
        <w:rPr>
          <w:rFonts w:ascii="Arial" w:hAnsi="Arial" w:cs="Arial"/>
          <w:szCs w:val="24"/>
        </w:rPr>
        <w:t>.</w:t>
      </w:r>
    </w:p>
    <w:p w14:paraId="05099BA8" w14:textId="77777777" w:rsidR="004E0C62" w:rsidRPr="007A06ED" w:rsidRDefault="004E0C62" w:rsidP="004E0C62">
      <w:pPr>
        <w:rPr>
          <w:rFonts w:ascii="Arial" w:hAnsi="Arial" w:cs="Arial"/>
          <w:szCs w:val="24"/>
        </w:rPr>
      </w:pPr>
    </w:p>
    <w:p w14:paraId="5CA53F64" w14:textId="77777777" w:rsidR="004E0C62" w:rsidRPr="007A06ED" w:rsidRDefault="004E0C62" w:rsidP="004E0C62">
      <w:pPr>
        <w:jc w:val="both"/>
        <w:rPr>
          <w:rFonts w:ascii="Arial" w:hAnsi="Arial" w:cs="Arial"/>
          <w:color w:val="F7B615"/>
          <w:szCs w:val="24"/>
          <w:u w:val="single"/>
        </w:rPr>
      </w:pPr>
      <w:r w:rsidRPr="007A06ED">
        <w:rPr>
          <w:rFonts w:ascii="Arial" w:hAnsi="Arial" w:cs="Arial"/>
          <w:szCs w:val="24"/>
        </w:rPr>
        <w:t xml:space="preserve">NYSED’s M/WBE Coordinator is available to assist applicants in meeting the M/WBE goals. The </w:t>
      </w:r>
      <w:proofErr w:type="gramStart"/>
      <w:r w:rsidRPr="007A06ED">
        <w:rPr>
          <w:rFonts w:ascii="Arial" w:hAnsi="Arial" w:cs="Arial"/>
          <w:szCs w:val="24"/>
        </w:rPr>
        <w:t>Coordinator</w:t>
      </w:r>
      <w:proofErr w:type="gramEnd"/>
      <w:r w:rsidRPr="007A06ED">
        <w:rPr>
          <w:rFonts w:ascii="Arial" w:hAnsi="Arial" w:cs="Arial"/>
          <w:szCs w:val="24"/>
        </w:rPr>
        <w:t xml:space="preserve"> can be reached at </w:t>
      </w:r>
      <w:hyperlink r:id="rId35" w:history="1">
        <w:r w:rsidRPr="007A06ED">
          <w:rPr>
            <w:rStyle w:val="Hyperlink"/>
            <w:rFonts w:ascii="Arial" w:hAnsi="Arial" w:cs="Arial"/>
            <w:szCs w:val="24"/>
          </w:rPr>
          <w:t>MWBEgrants@nysed.gov</w:t>
        </w:r>
      </w:hyperlink>
      <w:r w:rsidRPr="007A06ED">
        <w:rPr>
          <w:rFonts w:ascii="Arial" w:hAnsi="Arial" w:cs="Arial"/>
          <w:color w:val="F7B615"/>
          <w:szCs w:val="24"/>
          <w:u w:val="single"/>
        </w:rPr>
        <w:t>.</w:t>
      </w:r>
    </w:p>
    <w:p w14:paraId="4A7DCFFA" w14:textId="77777777" w:rsidR="004E0C62" w:rsidRPr="007A06ED" w:rsidRDefault="004E0C62" w:rsidP="004E0C62">
      <w:pPr>
        <w:rPr>
          <w:rFonts w:ascii="Arial" w:hAnsi="Arial" w:cs="Arial"/>
          <w:szCs w:val="24"/>
        </w:rPr>
      </w:pPr>
    </w:p>
    <w:p w14:paraId="57A092F2" w14:textId="77777777" w:rsidR="004E0C62" w:rsidRPr="007A06ED" w:rsidRDefault="004E0C62" w:rsidP="004E0C62">
      <w:pPr>
        <w:ind w:right="720"/>
        <w:rPr>
          <w:rFonts w:ascii="Arial" w:eastAsia="Calibri" w:hAnsi="Arial" w:cs="Arial"/>
          <w:b/>
          <w:szCs w:val="24"/>
        </w:rPr>
      </w:pPr>
      <w:r w:rsidRPr="007A06ED">
        <w:rPr>
          <w:rFonts w:ascii="Arial" w:eastAsia="Calibri" w:hAnsi="Arial" w:cs="Arial"/>
          <w:b/>
          <w:szCs w:val="24"/>
        </w:rPr>
        <w:t xml:space="preserve">Equal Employment Opportunity Reporting (EEO) Pursuant to Article 15-A of the New York State Executive Law </w:t>
      </w:r>
    </w:p>
    <w:p w14:paraId="463221AF" w14:textId="77777777" w:rsidR="004E0C62" w:rsidRPr="007A06ED" w:rsidRDefault="004E0C62" w:rsidP="004E0C62">
      <w:pPr>
        <w:rPr>
          <w:rFonts w:ascii="Arial" w:hAnsi="Arial" w:cs="Arial"/>
          <w:szCs w:val="24"/>
        </w:rPr>
      </w:pPr>
      <w:r w:rsidRPr="007A06ED">
        <w:rPr>
          <w:rFonts w:ascii="Arial" w:hAnsi="Arial" w:cs="Arial"/>
          <w:szCs w:val="24"/>
        </w:rPr>
        <w:lastRenderedPageBreak/>
        <w:t>Applicants must complete and submit form EEO 100: Staffing Plan.</w:t>
      </w:r>
    </w:p>
    <w:p w14:paraId="0C431344" w14:textId="77777777" w:rsidR="004E0C62" w:rsidRPr="007A06ED" w:rsidRDefault="004E0C62" w:rsidP="004E0C62">
      <w:pPr>
        <w:rPr>
          <w:rFonts w:ascii="Arial" w:eastAsia="Calibri" w:hAnsi="Arial" w:cs="Arial"/>
          <w:szCs w:val="24"/>
        </w:rPr>
      </w:pPr>
    </w:p>
    <w:p w14:paraId="0446BF45" w14:textId="77777777" w:rsidR="004E0C62" w:rsidRPr="007A06ED" w:rsidRDefault="004E0C62" w:rsidP="004E0C62">
      <w:pPr>
        <w:pStyle w:val="Heading3"/>
        <w:spacing w:after="120"/>
        <w:rPr>
          <w:rFonts w:eastAsia="Calibri" w:cs="Arial"/>
          <w:sz w:val="24"/>
          <w:szCs w:val="24"/>
          <w:u w:val="single"/>
        </w:rPr>
      </w:pPr>
      <w:r w:rsidRPr="007A06ED">
        <w:rPr>
          <w:rFonts w:eastAsia="Calibri" w:cs="Arial"/>
          <w:sz w:val="24"/>
          <w:szCs w:val="24"/>
          <w:u w:val="single"/>
        </w:rPr>
        <w:t>NYSED’s Reservation of Rights:</w:t>
      </w:r>
    </w:p>
    <w:p w14:paraId="6D255E2F" w14:textId="77777777" w:rsidR="0060616D" w:rsidRDefault="004E0C62" w:rsidP="004E0C62">
      <w:pPr>
        <w:rPr>
          <w:szCs w:val="24"/>
        </w:rPr>
        <w:sectPr w:rsidR="0060616D" w:rsidSect="006C4ABC">
          <w:headerReference w:type="default" r:id="rId36"/>
          <w:pgSz w:w="12240" w:h="15840"/>
          <w:pgMar w:top="720" w:right="720" w:bottom="720" w:left="720" w:header="720" w:footer="720" w:gutter="0"/>
          <w:cols w:space="720"/>
          <w:docGrid w:linePitch="360"/>
        </w:sectPr>
      </w:pPr>
      <w:r w:rsidRPr="007A06ED">
        <w:rPr>
          <w:rFonts w:ascii="Arial" w:eastAsia="Calibri" w:hAnsi="Arial" w:cs="Arial"/>
          <w:szCs w:val="24"/>
        </w:rPr>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offeror’s proposal and/or to determine an offeror’s compliance with the requirements of the solicitation; (16) to request best and final offers.</w:t>
      </w:r>
      <w:r w:rsidR="00835BB6" w:rsidRPr="007A06ED">
        <w:rPr>
          <w:rFonts w:ascii="Arial" w:eastAsia="Calibri" w:hAnsi="Arial" w:cs="Arial"/>
          <w:szCs w:val="24"/>
        </w:rPr>
        <w:br/>
      </w:r>
    </w:p>
    <w:p w14:paraId="0D60BEC7" w14:textId="77777777" w:rsidR="0060616D" w:rsidRPr="003B3E78" w:rsidRDefault="0060616D" w:rsidP="0060616D">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538397E8" w14:textId="77777777" w:rsidR="0060616D" w:rsidRPr="003B3E78" w:rsidRDefault="0060616D" w:rsidP="0060616D">
      <w:pPr>
        <w:tabs>
          <w:tab w:val="left" w:pos="720"/>
          <w:tab w:val="center" w:pos="4680"/>
          <w:tab w:val="right" w:pos="9900"/>
        </w:tabs>
        <w:jc w:val="center"/>
        <w:rPr>
          <w:noProof/>
          <w:sz w:val="20"/>
        </w:rPr>
      </w:pPr>
      <w:r w:rsidRPr="003B3E78">
        <w:rPr>
          <w:b/>
          <w:noProof/>
          <w:sz w:val="20"/>
          <w:u w:val="single"/>
        </w:rPr>
        <w:t>STANDARD CLAUSES FOR NYS CONTRACTS</w:t>
      </w:r>
    </w:p>
    <w:p w14:paraId="7A678149" w14:textId="77777777" w:rsidR="0060616D" w:rsidRPr="003B3E78" w:rsidRDefault="0060616D" w:rsidP="0060616D">
      <w:pPr>
        <w:tabs>
          <w:tab w:val="left" w:pos="720"/>
          <w:tab w:val="center" w:pos="4680"/>
          <w:tab w:val="right" w:pos="9900"/>
        </w:tabs>
        <w:jc w:val="both"/>
        <w:rPr>
          <w:noProof/>
          <w:sz w:val="20"/>
        </w:rPr>
      </w:pPr>
    </w:p>
    <w:p w14:paraId="6FD7BDD6" w14:textId="77777777" w:rsidR="0060616D" w:rsidRPr="003B3E78" w:rsidRDefault="0060616D" w:rsidP="0060616D">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429A9F5F" w14:textId="77777777" w:rsidR="0060616D" w:rsidRPr="003B3E78" w:rsidRDefault="0060616D" w:rsidP="0060616D">
      <w:pPr>
        <w:tabs>
          <w:tab w:val="left" w:pos="720"/>
          <w:tab w:val="left" w:pos="1080"/>
          <w:tab w:val="left" w:pos="1620"/>
        </w:tabs>
        <w:jc w:val="both"/>
        <w:rPr>
          <w:noProof/>
          <w:color w:val="000000" w:themeColor="text1"/>
          <w:sz w:val="20"/>
        </w:rPr>
      </w:pPr>
    </w:p>
    <w:p w14:paraId="40E0D741"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0CAEA6FE" w14:textId="77777777" w:rsidR="0060616D" w:rsidRPr="003B3E78" w:rsidRDefault="0060616D" w:rsidP="0060616D">
      <w:pPr>
        <w:tabs>
          <w:tab w:val="left" w:pos="720"/>
          <w:tab w:val="left" w:pos="1080"/>
          <w:tab w:val="left" w:pos="1620"/>
        </w:tabs>
        <w:jc w:val="both"/>
        <w:rPr>
          <w:noProof/>
          <w:color w:val="000000" w:themeColor="text1"/>
          <w:sz w:val="20"/>
        </w:rPr>
      </w:pPr>
    </w:p>
    <w:p w14:paraId="2349119A" w14:textId="77777777" w:rsidR="0060616D" w:rsidRPr="003B3E78" w:rsidRDefault="0060616D" w:rsidP="0060616D">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Contractor or its right, title or interest therein assigned, transferred, conveyed, </w:t>
      </w:r>
      <w:proofErr w:type="gramStart"/>
      <w:r w:rsidRPr="003B3E78">
        <w:rPr>
          <w:color w:val="000000" w:themeColor="text1"/>
          <w:sz w:val="20"/>
        </w:rPr>
        <w:t>sublet</w:t>
      </w:r>
      <w:proofErr w:type="gramEnd"/>
      <w:r w:rsidRPr="003B3E78">
        <w:rPr>
          <w:color w:val="000000" w:themeColor="text1"/>
          <w:sz w:val="20"/>
        </w:rPr>
        <w:t xml:space="preserve">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53504AE" w14:textId="77777777" w:rsidR="0060616D" w:rsidRPr="003B3E78" w:rsidRDefault="0060616D" w:rsidP="0060616D">
      <w:pPr>
        <w:tabs>
          <w:tab w:val="left" w:pos="720"/>
          <w:tab w:val="left" w:pos="1080"/>
          <w:tab w:val="left" w:pos="1620"/>
        </w:tabs>
        <w:jc w:val="both"/>
        <w:rPr>
          <w:noProof/>
          <w:color w:val="000000" w:themeColor="text1"/>
          <w:sz w:val="20"/>
        </w:rPr>
      </w:pPr>
    </w:p>
    <w:p w14:paraId="1E0168D8"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371FF3F2" w14:textId="77777777" w:rsidR="0060616D" w:rsidRPr="003B3E78" w:rsidRDefault="0060616D" w:rsidP="0060616D">
      <w:pPr>
        <w:tabs>
          <w:tab w:val="left" w:pos="720"/>
          <w:tab w:val="left" w:pos="1080"/>
          <w:tab w:val="left" w:pos="1620"/>
        </w:tabs>
        <w:jc w:val="both"/>
        <w:rPr>
          <w:noProof/>
          <w:color w:val="000000" w:themeColor="text1"/>
          <w:sz w:val="20"/>
        </w:rPr>
      </w:pPr>
    </w:p>
    <w:p w14:paraId="5FDE5DB5"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70BDDDF0" w14:textId="77777777" w:rsidR="0060616D" w:rsidRPr="003B3E78" w:rsidRDefault="0060616D" w:rsidP="0060616D">
      <w:pPr>
        <w:tabs>
          <w:tab w:val="left" w:pos="720"/>
          <w:tab w:val="left" w:pos="1080"/>
          <w:tab w:val="left" w:pos="1620"/>
        </w:tabs>
        <w:jc w:val="both"/>
        <w:rPr>
          <w:noProof/>
          <w:color w:val="000000" w:themeColor="text1"/>
          <w:sz w:val="20"/>
        </w:rPr>
      </w:pPr>
    </w:p>
    <w:p w14:paraId="3EF843B0" w14:textId="77777777" w:rsidR="0060616D" w:rsidRPr="003B3E78" w:rsidRDefault="0060616D" w:rsidP="0060616D">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55498862" w14:textId="77777777" w:rsidR="0060616D" w:rsidRPr="003B3E78" w:rsidRDefault="0060616D" w:rsidP="0060616D">
      <w:pPr>
        <w:tabs>
          <w:tab w:val="left" w:pos="720"/>
        </w:tabs>
        <w:jc w:val="both"/>
        <w:rPr>
          <w:b/>
          <w:noProof/>
          <w:color w:val="000000" w:themeColor="text1"/>
          <w:sz w:val="20"/>
        </w:rPr>
      </w:pPr>
    </w:p>
    <w:p w14:paraId="01020274" w14:textId="77777777" w:rsidR="0060616D" w:rsidRPr="003B3E78" w:rsidRDefault="0060616D" w:rsidP="0060616D">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 xml:space="preserve">Additionally, effective April 28, 2008, if this is a public work contract </w:t>
      </w:r>
      <w:r w:rsidRPr="003B3E78">
        <w:rPr>
          <w:color w:val="000000" w:themeColor="text1"/>
          <w:sz w:val="20"/>
        </w:rPr>
        <w:lastRenderedPageBreak/>
        <w:t>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4524D05E" w14:textId="77777777" w:rsidR="0060616D" w:rsidRPr="003B3E78" w:rsidRDefault="0060616D" w:rsidP="0060616D">
      <w:pPr>
        <w:tabs>
          <w:tab w:val="left" w:pos="720"/>
        </w:tabs>
        <w:jc w:val="both"/>
        <w:rPr>
          <w:color w:val="000000" w:themeColor="text1"/>
          <w:sz w:val="20"/>
        </w:rPr>
      </w:pPr>
    </w:p>
    <w:p w14:paraId="305A70C8"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8A5644D" w14:textId="77777777" w:rsidR="0060616D" w:rsidRPr="003B3E78" w:rsidRDefault="0060616D" w:rsidP="0060616D">
      <w:pPr>
        <w:tabs>
          <w:tab w:val="left" w:pos="720"/>
          <w:tab w:val="left" w:pos="1080"/>
          <w:tab w:val="left" w:pos="1620"/>
        </w:tabs>
        <w:jc w:val="both"/>
        <w:rPr>
          <w:noProof/>
          <w:color w:val="000000" w:themeColor="text1"/>
          <w:sz w:val="20"/>
        </w:rPr>
      </w:pPr>
    </w:p>
    <w:p w14:paraId="1C05A7EE"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200813A7" w14:textId="77777777" w:rsidR="0060616D" w:rsidRPr="003B3E78" w:rsidRDefault="0060616D" w:rsidP="0060616D">
      <w:pPr>
        <w:tabs>
          <w:tab w:val="left" w:pos="720"/>
          <w:tab w:val="left" w:pos="1080"/>
          <w:tab w:val="left" w:pos="1620"/>
        </w:tabs>
        <w:jc w:val="both"/>
        <w:rPr>
          <w:noProof/>
          <w:color w:val="000000" w:themeColor="text1"/>
          <w:sz w:val="20"/>
        </w:rPr>
      </w:pPr>
    </w:p>
    <w:p w14:paraId="70E6BE5D"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5F21E7AD" w14:textId="77777777" w:rsidR="0060616D" w:rsidRPr="003B3E78" w:rsidRDefault="0060616D" w:rsidP="0060616D">
      <w:pPr>
        <w:tabs>
          <w:tab w:val="left" w:pos="720"/>
          <w:tab w:val="left" w:pos="1080"/>
          <w:tab w:val="left" w:pos="1620"/>
        </w:tabs>
        <w:jc w:val="both"/>
        <w:rPr>
          <w:noProof/>
          <w:color w:val="000000" w:themeColor="text1"/>
          <w:sz w:val="20"/>
        </w:rPr>
      </w:pPr>
    </w:p>
    <w:p w14:paraId="32C1B549"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C547867" w14:textId="77777777" w:rsidR="0060616D" w:rsidRPr="003B3E78" w:rsidRDefault="0060616D" w:rsidP="0060616D">
      <w:pPr>
        <w:tabs>
          <w:tab w:val="left" w:pos="1080"/>
          <w:tab w:val="left" w:pos="1620"/>
        </w:tabs>
        <w:jc w:val="both"/>
        <w:rPr>
          <w:b/>
          <w:noProof/>
          <w:sz w:val="20"/>
        </w:rPr>
      </w:pPr>
    </w:p>
    <w:p w14:paraId="5F9BDAD0" w14:textId="77777777" w:rsidR="0060616D" w:rsidRPr="003B3E78" w:rsidRDefault="0060616D" w:rsidP="0060616D">
      <w:pPr>
        <w:pStyle w:val="PlainText"/>
        <w:jc w:val="both"/>
        <w:rPr>
          <w:rFonts w:ascii="Times New Roman" w:hAnsi="Times New Roman"/>
        </w:rPr>
      </w:pPr>
      <w:r w:rsidRPr="003B3E78">
        <w:rPr>
          <w:rFonts w:ascii="Times New Roman" w:hAnsi="Times New Roman"/>
          <w:b/>
          <w:u w:val="single"/>
        </w:rPr>
        <w:t>11. IDENTIFYING INFORMATION AND PRIVACY NOTIFICATION</w:t>
      </w:r>
      <w:r w:rsidRPr="003B3E78">
        <w:rPr>
          <w:rFonts w:ascii="Times New Roman" w:hAnsi="Times New Roman"/>
          <w:b/>
        </w:rPr>
        <w:t>.</w:t>
      </w:r>
      <w:r w:rsidRPr="003B3E78">
        <w:rPr>
          <w:rFonts w:ascii="Times New Roman" w:hAnsi="Times New Roman"/>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3B3E78">
        <w:rPr>
          <w:rFonts w:ascii="Times New Roman" w:hAnsi="Times New Roman"/>
        </w:rPr>
        <w:t>all of</w:t>
      </w:r>
      <w:proofErr w:type="gramEnd"/>
      <w:r w:rsidRPr="003B3E78">
        <w:rPr>
          <w:rFonts w:ascii="Times New Roman" w:hAnsi="Times New Roman"/>
        </w:rPr>
        <w:t xml:space="preserve"> the following: (</w:t>
      </w:r>
      <w:proofErr w:type="spellStart"/>
      <w:r w:rsidRPr="003B3E78">
        <w:rPr>
          <w:rFonts w:ascii="Times New Roman" w:hAnsi="Times New Roman"/>
        </w:rPr>
        <w:t>i</w:t>
      </w:r>
      <w:proofErr w:type="spellEnd"/>
      <w:r w:rsidRPr="003B3E78">
        <w:rPr>
          <w:rFonts w:ascii="Times New Roman" w:hAnsi="Times New Roman"/>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79263DC4" w14:textId="77777777" w:rsidR="0060616D" w:rsidRPr="003B3E78" w:rsidRDefault="0060616D" w:rsidP="0060616D">
      <w:pPr>
        <w:pStyle w:val="PlainText"/>
        <w:jc w:val="both"/>
        <w:rPr>
          <w:rFonts w:ascii="Times New Roman" w:hAnsi="Times New Roman"/>
        </w:rPr>
      </w:pPr>
    </w:p>
    <w:p w14:paraId="4B1C9119" w14:textId="77777777" w:rsidR="0060616D" w:rsidRPr="003B3E78" w:rsidRDefault="0060616D" w:rsidP="0060616D">
      <w:pPr>
        <w:pStyle w:val="PlainText"/>
        <w:jc w:val="both"/>
        <w:rPr>
          <w:rFonts w:ascii="Times New Roman" w:hAnsi="Times New Roman"/>
        </w:rPr>
      </w:pPr>
      <w:r w:rsidRPr="003B3E78">
        <w:rPr>
          <w:rFonts w:ascii="Times New Roman" w:hAnsi="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1F74087" w14:textId="77777777" w:rsidR="0060616D" w:rsidRPr="003B3E78" w:rsidRDefault="0060616D" w:rsidP="0060616D">
      <w:pPr>
        <w:tabs>
          <w:tab w:val="left" w:pos="1080"/>
          <w:tab w:val="left" w:pos="1620"/>
        </w:tabs>
        <w:jc w:val="both"/>
        <w:rPr>
          <w:noProof/>
          <w:sz w:val="20"/>
        </w:rPr>
      </w:pPr>
    </w:p>
    <w:p w14:paraId="257349B8"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w:t>
      </w:r>
      <w:r w:rsidRPr="003B3E78">
        <w:rPr>
          <w:noProof/>
          <w:color w:val="000000" w:themeColor="text1"/>
          <w:sz w:val="20"/>
        </w:rPr>
        <w:lastRenderedPageBreak/>
        <w:t xml:space="preserve">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52DFE70B" w14:textId="77777777" w:rsidR="0060616D" w:rsidRPr="003B3E78" w:rsidRDefault="0060616D" w:rsidP="0060616D">
      <w:pPr>
        <w:tabs>
          <w:tab w:val="left" w:pos="720"/>
          <w:tab w:val="left" w:pos="1080"/>
          <w:tab w:val="left" w:pos="1620"/>
        </w:tabs>
        <w:jc w:val="both"/>
        <w:rPr>
          <w:noProof/>
          <w:color w:val="000000" w:themeColor="text1"/>
          <w:sz w:val="20"/>
        </w:rPr>
      </w:pPr>
    </w:p>
    <w:p w14:paraId="72AF6A9C"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4E99C5CD" w14:textId="77777777" w:rsidR="0060616D" w:rsidRPr="003B3E78" w:rsidRDefault="0060616D" w:rsidP="0060616D">
      <w:pPr>
        <w:tabs>
          <w:tab w:val="left" w:pos="720"/>
          <w:tab w:val="left" w:pos="1080"/>
          <w:tab w:val="left" w:pos="1620"/>
        </w:tabs>
        <w:jc w:val="both"/>
        <w:rPr>
          <w:noProof/>
          <w:color w:val="000000" w:themeColor="text1"/>
          <w:sz w:val="20"/>
        </w:rPr>
      </w:pPr>
    </w:p>
    <w:p w14:paraId="7C462F4C"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2B91710B" w14:textId="77777777" w:rsidR="0060616D" w:rsidRPr="003B3E78" w:rsidRDefault="0060616D" w:rsidP="0060616D">
      <w:pPr>
        <w:tabs>
          <w:tab w:val="left" w:pos="720"/>
          <w:tab w:val="left" w:pos="1080"/>
          <w:tab w:val="left" w:pos="1620"/>
        </w:tabs>
        <w:jc w:val="both"/>
        <w:rPr>
          <w:noProof/>
          <w:color w:val="000000" w:themeColor="text1"/>
          <w:sz w:val="20"/>
        </w:rPr>
      </w:pPr>
    </w:p>
    <w:p w14:paraId="05AA8559"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79CA4C58" w14:textId="77777777" w:rsidR="0060616D" w:rsidRPr="003B3E78" w:rsidRDefault="0060616D" w:rsidP="0060616D">
      <w:pPr>
        <w:tabs>
          <w:tab w:val="left" w:pos="720"/>
          <w:tab w:val="left" w:pos="1080"/>
          <w:tab w:val="left" w:pos="1620"/>
        </w:tabs>
        <w:jc w:val="both"/>
        <w:rPr>
          <w:noProof/>
          <w:color w:val="000000" w:themeColor="text1"/>
          <w:sz w:val="20"/>
        </w:rPr>
      </w:pPr>
    </w:p>
    <w:p w14:paraId="60DFC1D4"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31BD795" w14:textId="77777777" w:rsidR="0060616D" w:rsidRPr="003B3E78" w:rsidRDefault="0060616D" w:rsidP="0060616D">
      <w:pPr>
        <w:tabs>
          <w:tab w:val="left" w:pos="720"/>
          <w:tab w:val="left" w:pos="1080"/>
          <w:tab w:val="left" w:pos="1620"/>
        </w:tabs>
        <w:jc w:val="both"/>
        <w:rPr>
          <w:noProof/>
          <w:color w:val="000000" w:themeColor="text1"/>
          <w:sz w:val="20"/>
        </w:rPr>
      </w:pPr>
    </w:p>
    <w:p w14:paraId="5E2A2261"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1175C660" w14:textId="77777777" w:rsidR="0060616D" w:rsidRPr="003B3E78" w:rsidRDefault="0060616D" w:rsidP="0060616D">
      <w:pPr>
        <w:tabs>
          <w:tab w:val="left" w:pos="720"/>
          <w:tab w:val="left" w:pos="1080"/>
          <w:tab w:val="left" w:pos="1620"/>
        </w:tabs>
        <w:jc w:val="both"/>
        <w:rPr>
          <w:noProof/>
          <w:color w:val="000000" w:themeColor="text1"/>
          <w:sz w:val="20"/>
        </w:rPr>
      </w:pPr>
    </w:p>
    <w:p w14:paraId="6E4800E7"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5B578851" w14:textId="77777777" w:rsidR="0060616D" w:rsidRPr="003B3E78" w:rsidRDefault="0060616D" w:rsidP="0060616D">
      <w:pPr>
        <w:tabs>
          <w:tab w:val="left" w:pos="720"/>
          <w:tab w:val="left" w:pos="1080"/>
          <w:tab w:val="left" w:pos="1620"/>
        </w:tabs>
        <w:jc w:val="both"/>
        <w:rPr>
          <w:noProof/>
          <w:color w:val="000000" w:themeColor="text1"/>
          <w:sz w:val="20"/>
        </w:rPr>
      </w:pPr>
    </w:p>
    <w:p w14:paraId="48156291"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77733807" w14:textId="77777777" w:rsidR="0060616D" w:rsidRPr="003B3E78" w:rsidRDefault="0060616D" w:rsidP="0060616D">
      <w:pPr>
        <w:tabs>
          <w:tab w:val="left" w:pos="720"/>
          <w:tab w:val="left" w:pos="1080"/>
          <w:tab w:val="left" w:pos="1620"/>
        </w:tabs>
        <w:jc w:val="both"/>
        <w:rPr>
          <w:noProof/>
          <w:color w:val="000000" w:themeColor="text1"/>
          <w:sz w:val="20"/>
        </w:rPr>
      </w:pPr>
    </w:p>
    <w:p w14:paraId="1A395F34"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26060EB5" w14:textId="77777777" w:rsidR="0060616D" w:rsidRPr="003B3E78" w:rsidRDefault="0060616D" w:rsidP="0060616D">
      <w:pPr>
        <w:tabs>
          <w:tab w:val="left" w:pos="720"/>
          <w:tab w:val="left" w:pos="1080"/>
          <w:tab w:val="left" w:pos="1620"/>
        </w:tabs>
        <w:jc w:val="both"/>
        <w:rPr>
          <w:noProof/>
          <w:color w:val="000000" w:themeColor="text1"/>
          <w:sz w:val="20"/>
        </w:rPr>
      </w:pPr>
    </w:p>
    <w:p w14:paraId="516EEDCD"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27A5A638" w14:textId="77777777" w:rsidR="0060616D" w:rsidRPr="003B3E78" w:rsidRDefault="0060616D" w:rsidP="0060616D">
      <w:pPr>
        <w:tabs>
          <w:tab w:val="left" w:pos="720"/>
        </w:tabs>
        <w:jc w:val="both"/>
        <w:rPr>
          <w:noProof/>
          <w:color w:val="000000" w:themeColor="text1"/>
          <w:sz w:val="20"/>
        </w:rPr>
      </w:pPr>
    </w:p>
    <w:p w14:paraId="18E67688" w14:textId="77777777" w:rsidR="0060616D" w:rsidRPr="003B3E78" w:rsidRDefault="0060616D" w:rsidP="0060616D">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w:t>
      </w:r>
      <w:r w:rsidRPr="003B3E78">
        <w:rPr>
          <w:noProof/>
          <w:color w:val="000000" w:themeColor="text1"/>
          <w:sz w:val="20"/>
        </w:rPr>
        <w:lastRenderedPageBreak/>
        <w:t>State or any governmental agency or political subdivision or public benefit corporation. Qualification for an exemption under this law will be the responsibility of the contractor to establish to meet with the approval of the State.</w:t>
      </w:r>
    </w:p>
    <w:p w14:paraId="5C5DFE1F" w14:textId="77777777" w:rsidR="0060616D" w:rsidRPr="003B3E78" w:rsidRDefault="0060616D" w:rsidP="0060616D">
      <w:pPr>
        <w:tabs>
          <w:tab w:val="left" w:pos="720"/>
        </w:tabs>
        <w:jc w:val="both"/>
        <w:rPr>
          <w:noProof/>
          <w:color w:val="000000" w:themeColor="text1"/>
          <w:sz w:val="20"/>
        </w:rPr>
      </w:pPr>
    </w:p>
    <w:p w14:paraId="1CEAC661" w14:textId="77777777" w:rsidR="0060616D" w:rsidRPr="003B3E78" w:rsidRDefault="0060616D" w:rsidP="0060616D">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5C925EA" w14:textId="77777777" w:rsidR="0060616D" w:rsidRPr="003B3E78" w:rsidRDefault="0060616D" w:rsidP="0060616D">
      <w:pPr>
        <w:tabs>
          <w:tab w:val="left" w:pos="720"/>
          <w:tab w:val="left" w:pos="1080"/>
          <w:tab w:val="left" w:pos="1620"/>
        </w:tabs>
        <w:jc w:val="both"/>
        <w:rPr>
          <w:b/>
          <w:noProof/>
          <w:color w:val="000000" w:themeColor="text1"/>
          <w:sz w:val="20"/>
        </w:rPr>
      </w:pPr>
    </w:p>
    <w:p w14:paraId="40C0886E" w14:textId="77777777" w:rsidR="0060616D" w:rsidRPr="003B3E78" w:rsidRDefault="0060616D" w:rsidP="0060616D">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53EB8B5" w14:textId="77777777" w:rsidR="0060616D" w:rsidRPr="003B3E78" w:rsidRDefault="0060616D" w:rsidP="0060616D">
      <w:pPr>
        <w:tabs>
          <w:tab w:val="left" w:pos="720"/>
          <w:tab w:val="left" w:pos="1080"/>
          <w:tab w:val="left" w:pos="1620"/>
        </w:tabs>
        <w:jc w:val="both"/>
        <w:rPr>
          <w:noProof/>
          <w:color w:val="000000" w:themeColor="text1"/>
          <w:sz w:val="20"/>
        </w:rPr>
      </w:pPr>
    </w:p>
    <w:p w14:paraId="4240BBF0"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876CB44" w14:textId="77777777" w:rsidR="0060616D" w:rsidRPr="003B3E78" w:rsidRDefault="0060616D" w:rsidP="0060616D">
      <w:pPr>
        <w:tabs>
          <w:tab w:val="left" w:pos="720"/>
          <w:tab w:val="left" w:pos="1080"/>
          <w:tab w:val="left" w:pos="1620"/>
        </w:tabs>
        <w:jc w:val="both"/>
        <w:rPr>
          <w:noProof/>
          <w:color w:val="000000" w:themeColor="text1"/>
          <w:sz w:val="20"/>
        </w:rPr>
      </w:pPr>
    </w:p>
    <w:p w14:paraId="1060CAD2"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6C5188F8" w14:textId="77777777" w:rsidR="0060616D" w:rsidRPr="003B3E78" w:rsidRDefault="0060616D" w:rsidP="0060616D">
      <w:pPr>
        <w:tabs>
          <w:tab w:val="left" w:pos="720"/>
          <w:tab w:val="left" w:pos="1080"/>
          <w:tab w:val="left" w:pos="1620"/>
        </w:tabs>
        <w:jc w:val="both"/>
        <w:rPr>
          <w:noProof/>
          <w:color w:val="000000" w:themeColor="text1"/>
          <w:sz w:val="20"/>
        </w:rPr>
      </w:pPr>
    </w:p>
    <w:p w14:paraId="0F007228" w14:textId="77777777" w:rsidR="0060616D" w:rsidRPr="003B3E78" w:rsidRDefault="0060616D" w:rsidP="0060616D">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1F2816EA" w14:textId="77777777" w:rsidR="0060616D" w:rsidRPr="003B3E78" w:rsidRDefault="0060616D" w:rsidP="0060616D">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6003D331" w14:textId="77777777" w:rsidR="0060616D" w:rsidRPr="003B3E78" w:rsidRDefault="0060616D" w:rsidP="0060616D">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0DC9E3E2" w14:textId="77777777" w:rsidR="0060616D" w:rsidRPr="003B3E78" w:rsidRDefault="0060616D" w:rsidP="0060616D">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153809DB" w14:textId="77777777" w:rsidR="0060616D" w:rsidRPr="003B3E78" w:rsidRDefault="0060616D" w:rsidP="0060616D">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21DEC53E" w14:textId="77777777" w:rsidR="0060616D" w:rsidRPr="003B3E78" w:rsidRDefault="0060616D" w:rsidP="0060616D">
      <w:pPr>
        <w:tabs>
          <w:tab w:val="left" w:pos="720"/>
          <w:tab w:val="left" w:pos="1080"/>
          <w:tab w:val="left" w:pos="1620"/>
        </w:tabs>
        <w:ind w:left="288"/>
        <w:jc w:val="both"/>
        <w:rPr>
          <w:noProof/>
          <w:sz w:val="20"/>
        </w:rPr>
      </w:pPr>
    </w:p>
    <w:p w14:paraId="7A419537" w14:textId="77777777" w:rsidR="0060616D" w:rsidRPr="003B3E78" w:rsidRDefault="0060616D" w:rsidP="0060616D">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410659F0" w14:textId="77777777" w:rsidR="0060616D" w:rsidRPr="003B3E78" w:rsidRDefault="0060616D" w:rsidP="0060616D">
      <w:pPr>
        <w:tabs>
          <w:tab w:val="left" w:pos="720"/>
          <w:tab w:val="left" w:pos="1080"/>
          <w:tab w:val="left" w:pos="1620"/>
        </w:tabs>
        <w:jc w:val="both"/>
        <w:rPr>
          <w:noProof/>
          <w:sz w:val="20"/>
        </w:rPr>
      </w:pPr>
    </w:p>
    <w:p w14:paraId="2BB528E0" w14:textId="77777777" w:rsidR="0060616D" w:rsidRPr="003B3E78" w:rsidRDefault="0060616D" w:rsidP="0060616D">
      <w:pPr>
        <w:tabs>
          <w:tab w:val="left" w:pos="720"/>
          <w:tab w:val="left" w:pos="1350"/>
          <w:tab w:val="left" w:pos="1620"/>
        </w:tabs>
        <w:ind w:left="288"/>
        <w:rPr>
          <w:noProof/>
          <w:sz w:val="20"/>
        </w:rPr>
      </w:pPr>
      <w:r w:rsidRPr="003B3E78">
        <w:rPr>
          <w:noProof/>
          <w:sz w:val="20"/>
        </w:rPr>
        <w:t>NYS Department of Economic Development</w:t>
      </w:r>
    </w:p>
    <w:p w14:paraId="5FEDE74C" w14:textId="77777777" w:rsidR="0060616D" w:rsidRPr="003B3E78" w:rsidRDefault="0060616D" w:rsidP="0060616D">
      <w:pPr>
        <w:tabs>
          <w:tab w:val="left" w:pos="720"/>
          <w:tab w:val="left" w:pos="1350"/>
          <w:tab w:val="left" w:pos="1620"/>
        </w:tabs>
        <w:ind w:left="288"/>
        <w:rPr>
          <w:noProof/>
          <w:sz w:val="20"/>
        </w:rPr>
      </w:pPr>
      <w:r w:rsidRPr="003B3E78">
        <w:rPr>
          <w:noProof/>
          <w:sz w:val="20"/>
        </w:rPr>
        <w:t>Division of Minority and Women’s Business Development</w:t>
      </w:r>
    </w:p>
    <w:p w14:paraId="44CF4B37" w14:textId="77777777" w:rsidR="0060616D" w:rsidRPr="003B3E78" w:rsidRDefault="0060616D" w:rsidP="0060616D">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5F855971" w14:textId="77777777" w:rsidR="0060616D" w:rsidRPr="003B3E78" w:rsidRDefault="0060616D" w:rsidP="0060616D">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19C52370" w14:textId="77777777" w:rsidR="0060616D" w:rsidRPr="003B3E78" w:rsidRDefault="0060616D" w:rsidP="0060616D">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3AED3BEE" w14:textId="77777777" w:rsidR="0060616D" w:rsidRPr="003B3E78" w:rsidRDefault="0060616D" w:rsidP="0060616D">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37" w:history="1">
        <w:r w:rsidRPr="003B3E78">
          <w:rPr>
            <w:rStyle w:val="Hyperlink"/>
            <w:rFonts w:ascii="Times New Roman" w:eastAsiaTheme="majorEastAsia" w:hAnsi="Times New Roman" w:cs="Times New Roman"/>
            <w:sz w:val="20"/>
            <w:szCs w:val="20"/>
          </w:rPr>
          <w:t>mwbebusinessdev@esd.ny.gov</w:t>
        </w:r>
      </w:hyperlink>
      <w:r w:rsidRPr="003B3E78">
        <w:rPr>
          <w:rStyle w:val="Hyperlink"/>
          <w:rFonts w:ascii="Times New Roman" w:eastAsiaTheme="majorEastAsia" w:hAnsi="Times New Roman" w:cs="Times New Roman"/>
          <w:color w:val="auto"/>
          <w:sz w:val="20"/>
          <w:szCs w:val="20"/>
        </w:rPr>
        <w:t xml:space="preserve"> </w:t>
      </w:r>
    </w:p>
    <w:p w14:paraId="3A20F4CD" w14:textId="77777777" w:rsidR="0060616D" w:rsidRPr="003B3E78" w:rsidRDefault="00091137" w:rsidP="0060616D">
      <w:pPr>
        <w:tabs>
          <w:tab w:val="left" w:pos="720"/>
          <w:tab w:val="left" w:pos="1080"/>
          <w:tab w:val="left" w:pos="1620"/>
        </w:tabs>
        <w:ind w:left="288"/>
        <w:jc w:val="both"/>
        <w:rPr>
          <w:sz w:val="20"/>
        </w:rPr>
      </w:pPr>
      <w:hyperlink r:id="rId38" w:history="1">
        <w:r w:rsidR="0060616D" w:rsidRPr="003B3E78">
          <w:rPr>
            <w:rStyle w:val="Hyperlink"/>
            <w:rFonts w:eastAsiaTheme="majorEastAsia"/>
            <w:color w:val="0563C1"/>
            <w:sz w:val="20"/>
          </w:rPr>
          <w:t>NYS M/WBE Directory</w:t>
        </w:r>
      </w:hyperlink>
    </w:p>
    <w:p w14:paraId="1D5C200F" w14:textId="77777777" w:rsidR="0060616D" w:rsidRPr="003B3E78" w:rsidRDefault="0060616D" w:rsidP="0060616D">
      <w:pPr>
        <w:tabs>
          <w:tab w:val="left" w:pos="720"/>
          <w:tab w:val="left" w:pos="1080"/>
          <w:tab w:val="left" w:pos="1620"/>
        </w:tabs>
        <w:jc w:val="both"/>
        <w:rPr>
          <w:noProof/>
          <w:color w:val="000000" w:themeColor="text1"/>
          <w:sz w:val="20"/>
        </w:rPr>
      </w:pPr>
    </w:p>
    <w:p w14:paraId="7246B324"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1D536829" w14:textId="77777777" w:rsidR="0060616D" w:rsidRPr="003B3E78" w:rsidRDefault="0060616D" w:rsidP="0060616D">
      <w:pPr>
        <w:tabs>
          <w:tab w:val="left" w:pos="720"/>
          <w:tab w:val="left" w:pos="1080"/>
          <w:tab w:val="left" w:pos="1620"/>
        </w:tabs>
        <w:jc w:val="both"/>
        <w:rPr>
          <w:noProof/>
          <w:color w:val="000000" w:themeColor="text1"/>
          <w:sz w:val="20"/>
        </w:rPr>
      </w:pPr>
    </w:p>
    <w:p w14:paraId="23CFBEF1"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73DCF96A" w14:textId="77777777" w:rsidR="0060616D" w:rsidRPr="003B3E78" w:rsidRDefault="0060616D" w:rsidP="0060616D">
      <w:pPr>
        <w:tabs>
          <w:tab w:val="left" w:pos="720"/>
          <w:tab w:val="left" w:pos="1080"/>
          <w:tab w:val="left" w:pos="1620"/>
        </w:tabs>
        <w:jc w:val="both"/>
        <w:rPr>
          <w:noProof/>
          <w:color w:val="000000" w:themeColor="text1"/>
          <w:sz w:val="20"/>
        </w:rPr>
      </w:pPr>
    </w:p>
    <w:p w14:paraId="7F595DDA"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22726843" w14:textId="77777777" w:rsidR="0060616D" w:rsidRPr="003B3E78" w:rsidRDefault="0060616D" w:rsidP="0060616D">
      <w:pPr>
        <w:tabs>
          <w:tab w:val="left" w:pos="720"/>
          <w:tab w:val="left" w:pos="1080"/>
          <w:tab w:val="left" w:pos="1620"/>
        </w:tabs>
        <w:jc w:val="both"/>
        <w:rPr>
          <w:noProof/>
          <w:color w:val="000000" w:themeColor="text1"/>
          <w:sz w:val="20"/>
        </w:rPr>
      </w:pPr>
    </w:p>
    <w:p w14:paraId="1A1693C1" w14:textId="77777777" w:rsidR="0060616D" w:rsidRPr="003B3E78" w:rsidRDefault="0060616D" w:rsidP="0060616D">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6F2F1C8A" w14:textId="77777777" w:rsidR="0060616D" w:rsidRPr="003B3E78" w:rsidRDefault="0060616D" w:rsidP="0060616D">
      <w:pPr>
        <w:tabs>
          <w:tab w:val="left" w:pos="720"/>
          <w:tab w:val="left" w:pos="1080"/>
          <w:tab w:val="left" w:pos="1620"/>
        </w:tabs>
        <w:jc w:val="both"/>
        <w:rPr>
          <w:noProof/>
          <w:color w:val="000000" w:themeColor="text1"/>
          <w:sz w:val="20"/>
        </w:rPr>
      </w:pPr>
    </w:p>
    <w:p w14:paraId="7D66DAA2" w14:textId="77777777" w:rsidR="0060616D" w:rsidRPr="003B3E78" w:rsidRDefault="0060616D" w:rsidP="0060616D">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6DDE6678" w14:textId="77777777" w:rsidR="0060616D" w:rsidRPr="003B3E78" w:rsidRDefault="0060616D" w:rsidP="0060616D">
      <w:pPr>
        <w:tabs>
          <w:tab w:val="left" w:pos="720"/>
          <w:tab w:val="left" w:pos="1080"/>
          <w:tab w:val="left" w:pos="1620"/>
        </w:tabs>
        <w:jc w:val="both"/>
        <w:rPr>
          <w:b/>
          <w:noProof/>
          <w:color w:val="000000" w:themeColor="text1"/>
          <w:sz w:val="20"/>
        </w:rPr>
      </w:pPr>
    </w:p>
    <w:p w14:paraId="080DFFE9" w14:textId="77777777" w:rsidR="0060616D" w:rsidRPr="003B3E78" w:rsidRDefault="0060616D" w:rsidP="0060616D">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w:t>
      </w:r>
      <w:r w:rsidRPr="003B3E78">
        <w:rPr>
          <w:noProof/>
          <w:color w:val="000000" w:themeColor="text1"/>
          <w:sz w:val="20"/>
        </w:rPr>
        <w:lastRenderedPageBreak/>
        <w:t>denied contracts which they would otherwise obtain.  NOTE:  As of May 2023, the list of discriminatory jurisdictions subject to this provision includes the states of South Carolina, Alaska, West Virginia, Wyoming, Louisiana and Hawaii.</w:t>
      </w:r>
    </w:p>
    <w:p w14:paraId="1C1F39EE" w14:textId="77777777" w:rsidR="0060616D" w:rsidRPr="003B3E78" w:rsidRDefault="0060616D" w:rsidP="0060616D">
      <w:pPr>
        <w:tabs>
          <w:tab w:val="left" w:pos="720"/>
        </w:tabs>
        <w:jc w:val="both"/>
        <w:rPr>
          <w:noProof/>
          <w:color w:val="000000" w:themeColor="text1"/>
          <w:sz w:val="20"/>
        </w:rPr>
      </w:pPr>
    </w:p>
    <w:p w14:paraId="74FE2059" w14:textId="77777777" w:rsidR="0060616D" w:rsidRPr="003B3E78" w:rsidRDefault="0060616D" w:rsidP="0060616D">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542BDBB6" w14:textId="77777777" w:rsidR="0060616D" w:rsidRPr="003B3E78" w:rsidRDefault="0060616D" w:rsidP="0060616D">
      <w:pPr>
        <w:pStyle w:val="Header"/>
        <w:tabs>
          <w:tab w:val="left" w:pos="720"/>
        </w:tabs>
        <w:jc w:val="both"/>
        <w:rPr>
          <w:color w:val="000000" w:themeColor="text1"/>
          <w:sz w:val="20"/>
        </w:rPr>
      </w:pPr>
    </w:p>
    <w:p w14:paraId="3198A5D1" w14:textId="77777777" w:rsidR="0060616D" w:rsidRPr="003B3E78" w:rsidRDefault="0060616D" w:rsidP="0060616D">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481E0E74" w14:textId="77777777" w:rsidR="0060616D" w:rsidRPr="003B3E78" w:rsidRDefault="0060616D" w:rsidP="0060616D">
      <w:pPr>
        <w:tabs>
          <w:tab w:val="left" w:pos="450"/>
          <w:tab w:val="left" w:pos="720"/>
        </w:tabs>
        <w:autoSpaceDE w:val="0"/>
        <w:autoSpaceDN w:val="0"/>
        <w:adjustRightInd w:val="0"/>
        <w:jc w:val="both"/>
        <w:rPr>
          <w:b/>
          <w:color w:val="000000" w:themeColor="text1"/>
          <w:sz w:val="20"/>
        </w:rPr>
      </w:pPr>
    </w:p>
    <w:p w14:paraId="441D5594" w14:textId="77777777" w:rsidR="0060616D" w:rsidRPr="003B3E78" w:rsidRDefault="0060616D" w:rsidP="0060616D">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3B3E78">
        <w:rPr>
          <w:color w:val="000000" w:themeColor="text1"/>
          <w:sz w:val="20"/>
        </w:rPr>
        <w:t>true</w:t>
      </w:r>
      <w:proofErr w:type="gramEnd"/>
      <w:r w:rsidRPr="003B3E78">
        <w:rPr>
          <w:color w:val="000000" w:themeColor="text1"/>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3468D5A6" w14:textId="77777777" w:rsidR="0060616D" w:rsidRPr="003B3E78" w:rsidRDefault="0060616D" w:rsidP="0060616D">
      <w:pPr>
        <w:tabs>
          <w:tab w:val="left" w:pos="450"/>
          <w:tab w:val="left" w:pos="720"/>
        </w:tabs>
        <w:autoSpaceDE w:val="0"/>
        <w:autoSpaceDN w:val="0"/>
        <w:adjustRightInd w:val="0"/>
        <w:jc w:val="both"/>
        <w:rPr>
          <w:color w:val="000000" w:themeColor="text1"/>
          <w:sz w:val="20"/>
        </w:rPr>
      </w:pPr>
    </w:p>
    <w:p w14:paraId="34D914B3" w14:textId="77777777" w:rsidR="0060616D" w:rsidRPr="003B3E78" w:rsidRDefault="0060616D" w:rsidP="0060616D">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06FBF73D" w14:textId="77777777" w:rsidR="0060616D" w:rsidRPr="003B3E78" w:rsidRDefault="0060616D" w:rsidP="0060616D">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B489B55" w14:textId="77777777" w:rsidR="0060616D" w:rsidRPr="003B3E78" w:rsidRDefault="0060616D" w:rsidP="0060616D">
      <w:pPr>
        <w:tabs>
          <w:tab w:val="left" w:pos="720"/>
        </w:tabs>
        <w:autoSpaceDE w:val="0"/>
        <w:autoSpaceDN w:val="0"/>
        <w:adjustRightInd w:val="0"/>
        <w:jc w:val="both"/>
        <w:rPr>
          <w:color w:val="000000" w:themeColor="text1"/>
          <w:sz w:val="20"/>
        </w:rPr>
      </w:pPr>
    </w:p>
    <w:p w14:paraId="7B7BB9E2" w14:textId="77777777" w:rsidR="0060616D" w:rsidRPr="003B3E78" w:rsidRDefault="0060616D" w:rsidP="0060616D">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39"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5497012C" w14:textId="77777777" w:rsidR="0060616D" w:rsidRPr="003B3E78" w:rsidRDefault="0060616D" w:rsidP="0060616D">
      <w:pPr>
        <w:autoSpaceDE w:val="0"/>
        <w:autoSpaceDN w:val="0"/>
        <w:jc w:val="both"/>
        <w:rPr>
          <w:rFonts w:eastAsiaTheme="minorHAnsi"/>
          <w:sz w:val="20"/>
        </w:rPr>
      </w:pPr>
    </w:p>
    <w:p w14:paraId="4014C861" w14:textId="77777777" w:rsidR="0060616D" w:rsidRPr="003B3E78" w:rsidRDefault="0060616D" w:rsidP="0060616D">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8581171" w14:textId="77777777" w:rsidR="0060616D" w:rsidRPr="003B3E78" w:rsidRDefault="0060616D" w:rsidP="0060616D">
      <w:pPr>
        <w:autoSpaceDE w:val="0"/>
        <w:autoSpaceDN w:val="0"/>
        <w:jc w:val="both"/>
        <w:rPr>
          <w:rFonts w:eastAsiaTheme="minorHAnsi"/>
          <w:sz w:val="20"/>
        </w:rPr>
      </w:pPr>
    </w:p>
    <w:p w14:paraId="65A224F1" w14:textId="77777777" w:rsidR="0060616D" w:rsidRPr="003B3E78" w:rsidRDefault="0060616D" w:rsidP="0060616D">
      <w:pPr>
        <w:jc w:val="both"/>
        <w:rPr>
          <w:rFonts w:eastAsiaTheme="minorHAnsi"/>
          <w:color w:val="000000"/>
          <w:sz w:val="20"/>
        </w:rPr>
      </w:pPr>
      <w:r w:rsidRPr="003B3E78">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18702C5C" w14:textId="77777777" w:rsidR="0060616D" w:rsidRPr="003B3E78" w:rsidRDefault="0060616D" w:rsidP="0060616D">
      <w:pPr>
        <w:jc w:val="both"/>
        <w:rPr>
          <w:rFonts w:eastAsiaTheme="minorHAnsi"/>
          <w:color w:val="000000"/>
          <w:sz w:val="20"/>
        </w:rPr>
      </w:pPr>
    </w:p>
    <w:p w14:paraId="22629419" w14:textId="77777777" w:rsidR="0060616D" w:rsidRPr="003B3E78" w:rsidRDefault="0060616D" w:rsidP="0060616D">
      <w:pPr>
        <w:jc w:val="both"/>
        <w:rPr>
          <w:rFonts w:eastAsiaTheme="minorHAnsi"/>
          <w:sz w:val="20"/>
        </w:rPr>
      </w:pPr>
      <w:r w:rsidRPr="003B3E78">
        <w:rPr>
          <w:rFonts w:eastAsiaTheme="minorHAnsi"/>
          <w:sz w:val="20"/>
        </w:rPr>
        <w:t xml:space="preserve">The state agency reserves the right to reject any bid, request for assignment, renewal or extension for an entity that appears on the Prohibited Entities List prior to the award, assignment, </w:t>
      </w:r>
      <w:proofErr w:type="gramStart"/>
      <w:r w:rsidRPr="003B3E78">
        <w:rPr>
          <w:rFonts w:eastAsiaTheme="minorHAnsi"/>
          <w:sz w:val="20"/>
        </w:rPr>
        <w:t>renewal</w:t>
      </w:r>
      <w:proofErr w:type="gramEnd"/>
      <w:r w:rsidRPr="003B3E78">
        <w:rPr>
          <w:rFonts w:eastAsiaTheme="minorHAnsi"/>
          <w:sz w:val="20"/>
        </w:rPr>
        <w:t xml:space="preserve"> or extension of a contract, and to pursue a responsibility review with respect to any entity that is awarded a contract and appears on the Prohibited Entities list after contract award.</w:t>
      </w:r>
    </w:p>
    <w:p w14:paraId="3AD85248" w14:textId="77777777" w:rsidR="0060616D" w:rsidRPr="003B3E78" w:rsidRDefault="0060616D" w:rsidP="0060616D">
      <w:pPr>
        <w:jc w:val="both"/>
        <w:rPr>
          <w:rFonts w:eastAsiaTheme="minorHAnsi"/>
          <w:sz w:val="20"/>
        </w:rPr>
      </w:pPr>
    </w:p>
    <w:p w14:paraId="17D96DC6" w14:textId="77777777" w:rsidR="0060616D" w:rsidRPr="003B3E78" w:rsidRDefault="0060616D" w:rsidP="0060616D">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0B5501B3" w14:textId="77777777" w:rsidR="0060616D" w:rsidRDefault="0060616D" w:rsidP="0060616D">
      <w:pPr>
        <w:jc w:val="both"/>
        <w:rPr>
          <w:rFonts w:eastAsiaTheme="minorHAnsi"/>
        </w:rPr>
      </w:pPr>
    </w:p>
    <w:p w14:paraId="572EEF6A" w14:textId="77777777" w:rsidR="0060616D" w:rsidRPr="003B3E78" w:rsidRDefault="0060616D" w:rsidP="0060616D">
      <w:pPr>
        <w:pStyle w:val="Header"/>
        <w:tabs>
          <w:tab w:val="left" w:pos="720"/>
        </w:tabs>
        <w:jc w:val="right"/>
        <w:rPr>
          <w:color w:val="000000" w:themeColor="text1"/>
          <w:sz w:val="20"/>
        </w:rPr>
      </w:pPr>
      <w:r w:rsidRPr="003B3E78">
        <w:rPr>
          <w:color w:val="000000" w:themeColor="text1"/>
          <w:sz w:val="20"/>
        </w:rPr>
        <w:t>(June 2023)</w:t>
      </w:r>
    </w:p>
    <w:p w14:paraId="695838CF" w14:textId="77777777" w:rsidR="0060616D" w:rsidRDefault="0060616D" w:rsidP="00B842BE">
      <w:pPr>
        <w:pStyle w:val="Heading2"/>
        <w:rPr>
          <w:rFonts w:cs="Arial"/>
          <w:i w:val="0"/>
          <w:iCs/>
        </w:rPr>
        <w:sectPr w:rsidR="0060616D" w:rsidSect="00101598">
          <w:pgSz w:w="12240" w:h="15840"/>
          <w:pgMar w:top="245" w:right="576" w:bottom="245" w:left="576" w:header="720" w:footer="720" w:gutter="0"/>
          <w:cols w:space="720"/>
          <w:docGrid w:linePitch="360"/>
        </w:sectPr>
      </w:pPr>
    </w:p>
    <w:p w14:paraId="26A6A7BE" w14:textId="2CBB15BE" w:rsidR="0060616D" w:rsidRPr="0096086D" w:rsidRDefault="0060616D" w:rsidP="0060616D">
      <w:pPr>
        <w:tabs>
          <w:tab w:val="left" w:pos="0"/>
        </w:tabs>
        <w:suppressAutoHyphens/>
        <w:spacing w:after="120"/>
        <w:rPr>
          <w:rFonts w:ascii="Arial" w:hAnsi="Arial" w:cs="Arial"/>
          <w:b/>
          <w:bCs/>
          <w:color w:val="000000"/>
          <w:szCs w:val="24"/>
        </w:rPr>
      </w:pPr>
      <w:r w:rsidRPr="0096086D">
        <w:rPr>
          <w:rFonts w:ascii="Arial" w:hAnsi="Arial" w:cs="Arial"/>
          <w:b/>
          <w:bCs/>
          <w:color w:val="000000"/>
          <w:szCs w:val="24"/>
        </w:rPr>
        <w:lastRenderedPageBreak/>
        <w:t>APPENDIX A-1-G</w:t>
      </w:r>
      <w:r w:rsidR="00BC6D00" w:rsidRPr="0096086D">
        <w:rPr>
          <w:rFonts w:ascii="Arial" w:hAnsi="Arial" w:cs="Arial"/>
          <w:b/>
          <w:bCs/>
          <w:color w:val="000000"/>
          <w:szCs w:val="24"/>
        </w:rPr>
        <w:t xml:space="preserve"> </w:t>
      </w:r>
      <w:r w:rsidR="00B842BE" w:rsidRPr="0096086D">
        <w:rPr>
          <w:rFonts w:ascii="Arial" w:hAnsi="Arial" w:cs="Arial"/>
          <w:b/>
          <w:bCs/>
          <w:color w:val="000000"/>
          <w:szCs w:val="24"/>
        </w:rPr>
        <w:t>General Assurances</w:t>
      </w:r>
      <w:r w:rsidR="00006F1F" w:rsidRPr="0096086D">
        <w:rPr>
          <w:rFonts w:ascii="Arial" w:hAnsi="Arial" w:cs="Arial"/>
          <w:b/>
          <w:bCs/>
          <w:color w:val="000000"/>
          <w:szCs w:val="24"/>
        </w:rPr>
        <w:br/>
      </w:r>
    </w:p>
    <w:p w14:paraId="6DBF4C96" w14:textId="7AD05DAD" w:rsidR="00B842BE" w:rsidRPr="00AE7EA9" w:rsidRDefault="00B842BE" w:rsidP="007A7325">
      <w:pPr>
        <w:tabs>
          <w:tab w:val="left" w:pos="0"/>
        </w:tabs>
        <w:suppressAutoHyphens/>
        <w:spacing w:after="120"/>
        <w:rPr>
          <w:rFonts w:ascii="Arial" w:hAnsi="Arial" w:cs="Arial"/>
          <w:color w:val="000000"/>
          <w:szCs w:val="24"/>
        </w:rPr>
      </w:pPr>
      <w:r w:rsidRPr="00AE7EA9">
        <w:rPr>
          <w:rFonts w:ascii="Arial" w:hAnsi="Arial" w:cs="Arial"/>
          <w:color w:val="000000"/>
          <w:szCs w:val="24"/>
        </w:rPr>
        <w:t>General</w:t>
      </w:r>
    </w:p>
    <w:p w14:paraId="5EEA02EA" w14:textId="77777777" w:rsidR="00B842BE" w:rsidRPr="00A114CA" w:rsidRDefault="00B842BE" w:rsidP="00B842BE">
      <w:pPr>
        <w:numPr>
          <w:ilvl w:val="0"/>
          <w:numId w:val="39"/>
        </w:numPr>
        <w:tabs>
          <w:tab w:val="left" w:pos="-540"/>
        </w:tabs>
        <w:suppressAutoHyphens/>
        <w:jc w:val="both"/>
        <w:rPr>
          <w:rFonts w:ascii="Arial" w:hAnsi="Arial" w:cs="Arial"/>
          <w:color w:val="000000"/>
          <w:szCs w:val="24"/>
        </w:rPr>
      </w:pPr>
      <w:proofErr w:type="gramStart"/>
      <w:r w:rsidRPr="00AE7EA9">
        <w:rPr>
          <w:rFonts w:ascii="Arial" w:hAnsi="Arial" w:cs="Arial"/>
          <w:color w:val="000000"/>
          <w:szCs w:val="24"/>
        </w:rPr>
        <w:t>In the event that</w:t>
      </w:r>
      <w:proofErr w:type="gramEnd"/>
      <w:r w:rsidRPr="00AE7EA9">
        <w:rPr>
          <w:rFonts w:ascii="Arial" w:hAnsi="Arial" w:cs="Arial"/>
          <w:color w:val="000000"/>
          <w:szCs w:val="24"/>
        </w:rPr>
        <w:t xml:space="preserve">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w:t>
      </w:r>
      <w:r w:rsidRPr="00A114CA">
        <w:rPr>
          <w:rFonts w:ascii="Arial" w:hAnsi="Arial" w:cs="Arial"/>
          <w:color w:val="000000"/>
          <w:szCs w:val="24"/>
        </w:rPr>
        <w:t xml:space="preserve"> where additional similar services are provided, and no duplicative payments are received.</w:t>
      </w:r>
    </w:p>
    <w:p w14:paraId="527EB57B" w14:textId="77777777" w:rsidR="00B842BE" w:rsidRPr="00A114CA" w:rsidRDefault="00B842BE" w:rsidP="00B842BE">
      <w:pPr>
        <w:tabs>
          <w:tab w:val="left" w:pos="-540"/>
        </w:tabs>
        <w:suppressAutoHyphens/>
        <w:ind w:left="360"/>
        <w:jc w:val="both"/>
        <w:rPr>
          <w:rFonts w:ascii="Arial" w:hAnsi="Arial" w:cs="Arial"/>
          <w:color w:val="000000"/>
          <w:szCs w:val="24"/>
        </w:rPr>
      </w:pPr>
    </w:p>
    <w:p w14:paraId="62050DCB" w14:textId="77777777" w:rsidR="00B842BE" w:rsidRPr="00AE7EA9" w:rsidRDefault="00B842BE" w:rsidP="00B842BE">
      <w:pPr>
        <w:numPr>
          <w:ilvl w:val="0"/>
          <w:numId w:val="39"/>
        </w:numPr>
        <w:tabs>
          <w:tab w:val="left" w:pos="0"/>
        </w:tabs>
        <w:suppressAutoHyphens/>
        <w:jc w:val="both"/>
        <w:rPr>
          <w:rFonts w:ascii="Arial" w:hAnsi="Arial" w:cs="Arial"/>
          <w:color w:val="000000"/>
          <w:szCs w:val="24"/>
        </w:rPr>
      </w:pPr>
      <w:r w:rsidRPr="00AE7EA9">
        <w:rPr>
          <w:rFonts w:ascii="Arial" w:hAnsi="Arial" w:cs="Arial"/>
          <w:color w:val="000000"/>
          <w:szCs w:val="24"/>
        </w:rPr>
        <w:t>This agreement is subject to applicable Federal and State Laws and regulations and the policies and procedures stipulated in the NYS Education Department Fiscal Guidelines found at http:/www.nysed.gov/cafe/.</w:t>
      </w:r>
    </w:p>
    <w:p w14:paraId="76EF03FA" w14:textId="77777777" w:rsidR="00B842BE" w:rsidRPr="00AE7EA9" w:rsidRDefault="00B842BE" w:rsidP="00B842BE">
      <w:pPr>
        <w:tabs>
          <w:tab w:val="left" w:pos="0"/>
        </w:tabs>
        <w:suppressAutoHyphens/>
        <w:jc w:val="both"/>
        <w:rPr>
          <w:rFonts w:ascii="Arial" w:hAnsi="Arial" w:cs="Arial"/>
          <w:color w:val="000000"/>
          <w:szCs w:val="24"/>
        </w:rPr>
      </w:pPr>
    </w:p>
    <w:p w14:paraId="4A7888DA" w14:textId="77777777" w:rsidR="00B842BE" w:rsidRPr="00AE7EA9" w:rsidRDefault="00B842BE" w:rsidP="00B842BE">
      <w:pPr>
        <w:numPr>
          <w:ilvl w:val="0"/>
          <w:numId w:val="39"/>
        </w:numPr>
        <w:autoSpaceDE w:val="0"/>
        <w:autoSpaceDN w:val="0"/>
        <w:adjustRightInd w:val="0"/>
        <w:jc w:val="both"/>
        <w:rPr>
          <w:rFonts w:ascii="Arial" w:hAnsi="Arial" w:cs="Arial"/>
          <w:color w:val="000000"/>
          <w:szCs w:val="24"/>
        </w:rPr>
      </w:pPr>
      <w:r w:rsidRPr="00AE7EA9">
        <w:rPr>
          <w:rFonts w:ascii="Arial" w:hAnsi="Arial" w:cs="Arial"/>
          <w:color w:val="000000"/>
          <w:szCs w:val="24"/>
        </w:rPr>
        <w:t xml:space="preserve">For </w:t>
      </w:r>
      <w:proofErr w:type="gramStart"/>
      <w:r w:rsidRPr="00AE7EA9">
        <w:rPr>
          <w:rFonts w:ascii="Arial" w:hAnsi="Arial" w:cs="Arial"/>
          <w:color w:val="000000"/>
          <w:szCs w:val="24"/>
        </w:rPr>
        <w:t>each individual</w:t>
      </w:r>
      <w:proofErr w:type="gramEnd"/>
      <w:r w:rsidRPr="00AE7EA9">
        <w:rPr>
          <w:rFonts w:ascii="Arial" w:hAnsi="Arial" w:cs="Arial"/>
          <w:color w:val="000000"/>
          <w:szCs w:val="24"/>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0D26F6EE" w14:textId="77777777" w:rsidR="00B842BE" w:rsidRPr="00AE7EA9" w:rsidRDefault="00B842BE" w:rsidP="00B842BE">
      <w:pPr>
        <w:autoSpaceDE w:val="0"/>
        <w:autoSpaceDN w:val="0"/>
        <w:adjustRightInd w:val="0"/>
        <w:jc w:val="both"/>
        <w:rPr>
          <w:rFonts w:ascii="Arial" w:hAnsi="Arial" w:cs="Arial"/>
          <w:color w:val="000000"/>
          <w:szCs w:val="24"/>
        </w:rPr>
      </w:pPr>
    </w:p>
    <w:p w14:paraId="2ADBB2DF" w14:textId="77777777" w:rsidR="00B842BE" w:rsidRPr="00AE7EA9" w:rsidRDefault="00B842BE" w:rsidP="00B842BE">
      <w:pPr>
        <w:numPr>
          <w:ilvl w:val="0"/>
          <w:numId w:val="39"/>
        </w:numPr>
        <w:autoSpaceDE w:val="0"/>
        <w:autoSpaceDN w:val="0"/>
        <w:adjustRightInd w:val="0"/>
        <w:jc w:val="both"/>
        <w:rPr>
          <w:rFonts w:ascii="Arial" w:hAnsi="Arial" w:cs="Arial"/>
          <w:color w:val="000000"/>
          <w:szCs w:val="24"/>
        </w:rPr>
      </w:pPr>
      <w:r w:rsidRPr="00AE7EA9">
        <w:rPr>
          <w:rFonts w:ascii="Arial" w:hAnsi="Arial" w:cs="Arial"/>
          <w:color w:val="000000"/>
          <w:szCs w:val="24"/>
        </w:rPr>
        <w:t xml:space="preserve">Any modification to this Agreement that will result in a transfer of funds among program activities or budget cost categories, but does not affect the amount, consideration, </w:t>
      </w:r>
      <w:proofErr w:type="gramStart"/>
      <w:r w:rsidRPr="00AE7EA9">
        <w:rPr>
          <w:rFonts w:ascii="Arial" w:hAnsi="Arial" w:cs="Arial"/>
          <w:color w:val="000000"/>
          <w:szCs w:val="24"/>
        </w:rPr>
        <w:t>scope</w:t>
      </w:r>
      <w:proofErr w:type="gramEnd"/>
      <w:r w:rsidRPr="00AE7EA9">
        <w:rPr>
          <w:rFonts w:ascii="Arial" w:hAnsi="Arial" w:cs="Arial"/>
          <w:color w:val="000000"/>
          <w:szCs w:val="24"/>
        </w:rPr>
        <w:t xml:space="preserve"> or other terms of this Agreement must be approved by the Commissioner of Education and the Office of the State Comptroller when:</w:t>
      </w:r>
    </w:p>
    <w:p w14:paraId="4969E782" w14:textId="77777777" w:rsidR="00B842BE" w:rsidRPr="00AE7EA9" w:rsidRDefault="00B842BE" w:rsidP="00B842BE">
      <w:pPr>
        <w:numPr>
          <w:ilvl w:val="1"/>
          <w:numId w:val="39"/>
        </w:numPr>
        <w:rPr>
          <w:rFonts w:ascii="Arial" w:hAnsi="Arial" w:cs="Arial"/>
          <w:color w:val="000000"/>
          <w:szCs w:val="24"/>
        </w:rPr>
      </w:pPr>
      <w:r w:rsidRPr="00AE7EA9">
        <w:rPr>
          <w:rFonts w:ascii="Arial" w:hAnsi="Arial" w:cs="Arial"/>
          <w:color w:val="000000"/>
          <w:szCs w:val="24"/>
        </w:rPr>
        <w:t>The amount of the modification is equal to or greater than ten percent of the total value of the contract for contracts of less than five million dollars; or</w:t>
      </w:r>
    </w:p>
    <w:p w14:paraId="7EE33F8A" w14:textId="77777777" w:rsidR="00B842BE" w:rsidRPr="00AE7EA9" w:rsidRDefault="00B842BE" w:rsidP="00B842BE">
      <w:pPr>
        <w:numPr>
          <w:ilvl w:val="1"/>
          <w:numId w:val="39"/>
        </w:numPr>
        <w:rPr>
          <w:rFonts w:ascii="Arial" w:hAnsi="Arial" w:cs="Arial"/>
          <w:color w:val="000000"/>
          <w:szCs w:val="24"/>
        </w:rPr>
      </w:pPr>
      <w:r w:rsidRPr="00AE7EA9">
        <w:rPr>
          <w:rFonts w:ascii="Arial" w:hAnsi="Arial" w:cs="Arial"/>
          <w:color w:val="000000"/>
          <w:szCs w:val="24"/>
        </w:rPr>
        <w:t xml:space="preserve">The amount of the modification is equal to or greater than five percent of the total value of the contract for contracts of more than five million dollars. </w:t>
      </w:r>
    </w:p>
    <w:p w14:paraId="6F097EC0" w14:textId="77777777" w:rsidR="00B842BE" w:rsidRPr="00AE7EA9" w:rsidRDefault="00B842BE" w:rsidP="00B842BE">
      <w:pPr>
        <w:rPr>
          <w:rFonts w:ascii="Arial" w:hAnsi="Arial" w:cs="Arial"/>
          <w:color w:val="000000"/>
          <w:szCs w:val="24"/>
        </w:rPr>
      </w:pPr>
    </w:p>
    <w:p w14:paraId="5A50820F" w14:textId="77777777" w:rsidR="00B842BE" w:rsidRPr="00AE7EA9" w:rsidRDefault="00B842BE" w:rsidP="00B842BE">
      <w:pPr>
        <w:numPr>
          <w:ilvl w:val="0"/>
          <w:numId w:val="39"/>
        </w:numPr>
        <w:tabs>
          <w:tab w:val="left" w:pos="0"/>
        </w:tabs>
        <w:suppressAutoHyphens/>
        <w:jc w:val="both"/>
        <w:rPr>
          <w:rFonts w:ascii="Arial" w:hAnsi="Arial" w:cs="Arial"/>
          <w:color w:val="000000"/>
          <w:szCs w:val="24"/>
        </w:rPr>
      </w:pPr>
      <w:r w:rsidRPr="00AE7EA9">
        <w:rPr>
          <w:rFonts w:ascii="Arial" w:hAnsi="Arial" w:cs="Arial"/>
          <w:color w:val="000000"/>
          <w:szCs w:val="24"/>
        </w:rPr>
        <w:t>Funds provided by this contract may not be used to pay any expenses of the State Education Department or any of its employees.</w:t>
      </w:r>
    </w:p>
    <w:p w14:paraId="5D9A7275" w14:textId="77777777" w:rsidR="00B842BE" w:rsidRPr="00A114CA" w:rsidRDefault="00B842BE" w:rsidP="00B842BE">
      <w:pPr>
        <w:tabs>
          <w:tab w:val="left" w:pos="0"/>
        </w:tabs>
        <w:suppressAutoHyphens/>
        <w:jc w:val="both"/>
        <w:rPr>
          <w:rFonts w:ascii="Arial" w:hAnsi="Arial" w:cs="Arial"/>
          <w:color w:val="000000"/>
          <w:szCs w:val="24"/>
        </w:rPr>
      </w:pPr>
    </w:p>
    <w:p w14:paraId="0925D9C2" w14:textId="77777777" w:rsidR="00B842BE" w:rsidRPr="00AE7EA9" w:rsidRDefault="00B842BE" w:rsidP="00B842BE">
      <w:pPr>
        <w:tabs>
          <w:tab w:val="left" w:pos="0"/>
        </w:tabs>
        <w:suppressAutoHyphens/>
        <w:spacing w:after="120"/>
        <w:jc w:val="both"/>
        <w:rPr>
          <w:rFonts w:ascii="Arial" w:hAnsi="Arial" w:cs="Arial"/>
          <w:color w:val="000000"/>
          <w:szCs w:val="24"/>
        </w:rPr>
      </w:pPr>
      <w:r w:rsidRPr="00AE7EA9">
        <w:rPr>
          <w:rFonts w:ascii="Arial" w:hAnsi="Arial" w:cs="Arial"/>
          <w:color w:val="000000"/>
          <w:szCs w:val="24"/>
        </w:rPr>
        <w:t>Terminations</w:t>
      </w:r>
    </w:p>
    <w:p w14:paraId="0C1FA67F" w14:textId="77777777" w:rsidR="00B842BE" w:rsidRPr="00AE7EA9" w:rsidRDefault="00B842BE" w:rsidP="00B842BE">
      <w:pPr>
        <w:numPr>
          <w:ilvl w:val="0"/>
          <w:numId w:val="37"/>
        </w:numPr>
        <w:tabs>
          <w:tab w:val="left" w:pos="0"/>
        </w:tabs>
        <w:suppressAutoHyphens/>
        <w:jc w:val="both"/>
        <w:rPr>
          <w:rFonts w:ascii="Arial" w:hAnsi="Arial" w:cs="Arial"/>
          <w:color w:val="000000"/>
          <w:szCs w:val="24"/>
        </w:rPr>
      </w:pPr>
      <w:r w:rsidRPr="00AE7EA9">
        <w:rPr>
          <w:rFonts w:ascii="Arial" w:hAnsi="Arial" w:cs="Arial"/>
          <w:color w:val="000000"/>
          <w:szCs w:val="24"/>
        </w:rPr>
        <w:t xml:space="preserve">The State may terminate this Agreement without cause by thirty (30) days prior written notice. In the event of such termination, the parties will adjust the accounts </w:t>
      </w:r>
      <w:proofErr w:type="gramStart"/>
      <w:r w:rsidRPr="00AE7EA9">
        <w:rPr>
          <w:rFonts w:ascii="Arial" w:hAnsi="Arial" w:cs="Arial"/>
          <w:color w:val="000000"/>
          <w:szCs w:val="24"/>
        </w:rPr>
        <w:t>due</w:t>
      </w:r>
      <w:proofErr w:type="gramEnd"/>
      <w:r w:rsidRPr="00AE7EA9">
        <w:rPr>
          <w:rFonts w:ascii="Arial" w:hAnsi="Arial" w:cs="Arial"/>
          <w:color w:val="000000"/>
          <w:szCs w:val="24"/>
        </w:rPr>
        <w:t xml:space="preserve"> and the Contractor will undertake no additional expenditures not already required. Upon any such termination, the parties shall endeavor in an orderly manner to wind down activities hereunder.</w:t>
      </w:r>
    </w:p>
    <w:p w14:paraId="35430066" w14:textId="77777777" w:rsidR="00B842BE" w:rsidRPr="00AE7EA9" w:rsidRDefault="00B842BE" w:rsidP="00B842BE">
      <w:pPr>
        <w:rPr>
          <w:rFonts w:ascii="Arial" w:hAnsi="Arial" w:cs="Arial"/>
          <w:color w:val="000000"/>
          <w:szCs w:val="24"/>
        </w:rPr>
      </w:pPr>
    </w:p>
    <w:p w14:paraId="66730D9D" w14:textId="77777777" w:rsidR="00B842BE" w:rsidRPr="00AE7EA9" w:rsidRDefault="00B842BE" w:rsidP="00B842BE">
      <w:pPr>
        <w:spacing w:after="120"/>
        <w:rPr>
          <w:rFonts w:ascii="Arial" w:hAnsi="Arial" w:cs="Arial"/>
          <w:color w:val="000000"/>
          <w:szCs w:val="24"/>
        </w:rPr>
      </w:pPr>
      <w:r w:rsidRPr="00AE7EA9">
        <w:rPr>
          <w:rFonts w:ascii="Arial" w:hAnsi="Arial" w:cs="Arial"/>
          <w:color w:val="000000"/>
          <w:szCs w:val="24"/>
        </w:rPr>
        <w:t>Responsibility Provisions</w:t>
      </w:r>
    </w:p>
    <w:p w14:paraId="66DE2197" w14:textId="77777777" w:rsidR="00B842BE" w:rsidRPr="00AE7EA9" w:rsidRDefault="00B842BE" w:rsidP="00B842BE">
      <w:pPr>
        <w:pStyle w:val="ListParagraph"/>
        <w:tabs>
          <w:tab w:val="left" w:pos="360"/>
        </w:tabs>
        <w:spacing w:before="0" w:after="0" w:line="240" w:lineRule="auto"/>
        <w:ind w:left="0"/>
        <w:jc w:val="both"/>
        <w:rPr>
          <w:rFonts w:ascii="Arial" w:hAnsi="Arial" w:cs="Arial"/>
          <w:color w:val="000000"/>
          <w:sz w:val="24"/>
          <w:szCs w:val="24"/>
        </w:rPr>
      </w:pPr>
      <w:r w:rsidRPr="00AE7EA9">
        <w:rPr>
          <w:rFonts w:ascii="Arial" w:hAnsi="Arial" w:cs="Arial"/>
          <w:color w:val="000000"/>
          <w:sz w:val="24"/>
          <w:szCs w:val="24"/>
        </w:rPr>
        <w:t xml:space="preserve">A. </w:t>
      </w:r>
      <w:r w:rsidRPr="00AE7EA9">
        <w:rPr>
          <w:rFonts w:ascii="Arial" w:hAnsi="Arial" w:cs="Arial"/>
          <w:color w:val="000000"/>
          <w:sz w:val="24"/>
          <w:szCs w:val="24"/>
        </w:rPr>
        <w:tab/>
        <w:t>General Responsibility Language</w:t>
      </w:r>
    </w:p>
    <w:p w14:paraId="1FC5D87D" w14:textId="18B8FF75" w:rsidR="00B842BE" w:rsidRPr="00A114CA" w:rsidRDefault="00B842BE" w:rsidP="00AE7EA9">
      <w:pPr>
        <w:pStyle w:val="ListParagraph"/>
        <w:spacing w:before="0" w:after="0" w:line="240" w:lineRule="auto"/>
        <w:ind w:left="360"/>
        <w:rPr>
          <w:rFonts w:ascii="Arial" w:hAnsi="Arial" w:cs="Arial"/>
          <w:color w:val="000000"/>
          <w:sz w:val="24"/>
          <w:szCs w:val="24"/>
        </w:rPr>
      </w:pPr>
      <w:r w:rsidRPr="00AE7EA9">
        <w:rPr>
          <w:rFonts w:ascii="Arial" w:hAnsi="Arial" w:cs="Arial"/>
          <w:color w:val="000000"/>
          <w:sz w:val="24"/>
          <w:szCs w:val="24"/>
        </w:rPr>
        <w:t xml:space="preserve">The Contractor </w:t>
      </w:r>
      <w:proofErr w:type="gramStart"/>
      <w:r w:rsidRPr="00AE7EA9">
        <w:rPr>
          <w:rFonts w:ascii="Arial" w:hAnsi="Arial" w:cs="Arial"/>
          <w:color w:val="000000"/>
          <w:sz w:val="24"/>
          <w:szCs w:val="24"/>
        </w:rPr>
        <w:t>shall at all times</w:t>
      </w:r>
      <w:proofErr w:type="gramEnd"/>
      <w:r w:rsidRPr="00AE7EA9">
        <w:rPr>
          <w:rFonts w:ascii="Arial" w:hAnsi="Arial" w:cs="Arial"/>
          <w:color w:val="000000"/>
          <w:sz w:val="24"/>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r w:rsidRPr="00A114CA">
        <w:rPr>
          <w:rFonts w:ascii="Arial" w:hAnsi="Arial" w:cs="Arial"/>
          <w:color w:val="000000"/>
          <w:sz w:val="24"/>
          <w:szCs w:val="24"/>
        </w:rPr>
        <w:t>.</w:t>
      </w:r>
      <w:r w:rsidR="00AE7EA9">
        <w:rPr>
          <w:rFonts w:ascii="Arial" w:hAnsi="Arial" w:cs="Arial"/>
          <w:color w:val="000000"/>
          <w:sz w:val="24"/>
          <w:szCs w:val="24"/>
        </w:rPr>
        <w:br/>
      </w:r>
    </w:p>
    <w:p w14:paraId="040F01DD" w14:textId="77777777" w:rsidR="00B842BE" w:rsidRPr="00A114CA" w:rsidRDefault="00B842BE" w:rsidP="00B842BE">
      <w:pPr>
        <w:pStyle w:val="ListParagraph"/>
        <w:tabs>
          <w:tab w:val="left" w:pos="360"/>
        </w:tabs>
        <w:spacing w:before="0" w:after="120" w:line="240" w:lineRule="auto"/>
        <w:ind w:left="0"/>
        <w:contextualSpacing w:val="0"/>
        <w:jc w:val="both"/>
        <w:rPr>
          <w:rFonts w:ascii="Arial" w:hAnsi="Arial" w:cs="Arial"/>
          <w:color w:val="000000"/>
          <w:sz w:val="24"/>
          <w:szCs w:val="24"/>
        </w:rPr>
      </w:pPr>
    </w:p>
    <w:p w14:paraId="4EC73594" w14:textId="77777777" w:rsidR="00B842BE" w:rsidRPr="00A114CA" w:rsidRDefault="00B842BE" w:rsidP="00B842BE">
      <w:pPr>
        <w:pStyle w:val="ListParagraph"/>
        <w:tabs>
          <w:tab w:val="left" w:pos="360"/>
        </w:tabs>
        <w:spacing w:before="0" w:after="120" w:line="240" w:lineRule="auto"/>
        <w:ind w:left="0"/>
        <w:contextualSpacing w:val="0"/>
        <w:jc w:val="both"/>
        <w:rPr>
          <w:rFonts w:ascii="Arial" w:hAnsi="Arial" w:cs="Arial"/>
          <w:color w:val="000000"/>
          <w:sz w:val="24"/>
          <w:szCs w:val="24"/>
        </w:rPr>
      </w:pPr>
      <w:r w:rsidRPr="00A114CA">
        <w:rPr>
          <w:rFonts w:ascii="Arial" w:hAnsi="Arial" w:cs="Arial"/>
          <w:color w:val="000000"/>
          <w:sz w:val="24"/>
          <w:szCs w:val="24"/>
        </w:rPr>
        <w:lastRenderedPageBreak/>
        <w:t xml:space="preserve">B. </w:t>
      </w:r>
      <w:r w:rsidRPr="00A114CA">
        <w:rPr>
          <w:rFonts w:ascii="Arial" w:hAnsi="Arial" w:cs="Arial"/>
          <w:color w:val="000000"/>
          <w:sz w:val="24"/>
          <w:szCs w:val="24"/>
        </w:rPr>
        <w:tab/>
        <w:t>Suspension of Work (for Non-Responsibility)</w:t>
      </w:r>
    </w:p>
    <w:p w14:paraId="4B5F54BE" w14:textId="77777777" w:rsidR="00B842BE" w:rsidRPr="00AE7EA9" w:rsidRDefault="00B842BE" w:rsidP="00B842BE">
      <w:pPr>
        <w:tabs>
          <w:tab w:val="left" w:pos="360"/>
        </w:tabs>
        <w:jc w:val="both"/>
        <w:rPr>
          <w:rFonts w:ascii="Arial" w:hAnsi="Arial" w:cs="Arial"/>
          <w:color w:val="000000"/>
          <w:szCs w:val="24"/>
        </w:rPr>
      </w:pPr>
      <w:r w:rsidRPr="00AE7EA9">
        <w:rPr>
          <w:rFonts w:ascii="Arial" w:hAnsi="Arial" w:cs="Arial"/>
          <w:color w:val="000000"/>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2342DF08" w14:textId="77777777" w:rsidR="00B842BE" w:rsidRPr="00AE7EA9" w:rsidRDefault="00B842BE" w:rsidP="00B842BE">
      <w:pPr>
        <w:pStyle w:val="ListParagraph"/>
        <w:tabs>
          <w:tab w:val="left" w:pos="360"/>
        </w:tabs>
        <w:spacing w:before="0" w:after="0" w:line="240" w:lineRule="auto"/>
        <w:ind w:left="360"/>
        <w:jc w:val="both"/>
        <w:rPr>
          <w:rFonts w:ascii="Arial" w:hAnsi="Arial" w:cs="Arial"/>
          <w:color w:val="000000"/>
          <w:sz w:val="24"/>
          <w:szCs w:val="24"/>
        </w:rPr>
      </w:pPr>
    </w:p>
    <w:p w14:paraId="5772FFDC" w14:textId="77777777" w:rsidR="00B842BE" w:rsidRPr="00AE7EA9" w:rsidRDefault="00B842BE" w:rsidP="00B842BE">
      <w:pPr>
        <w:pStyle w:val="ListParagraph"/>
        <w:tabs>
          <w:tab w:val="left" w:pos="360"/>
        </w:tabs>
        <w:spacing w:before="0" w:after="0" w:line="240" w:lineRule="auto"/>
        <w:ind w:left="0"/>
        <w:jc w:val="both"/>
        <w:rPr>
          <w:rFonts w:ascii="Arial" w:hAnsi="Arial" w:cs="Arial"/>
          <w:color w:val="000000"/>
          <w:sz w:val="24"/>
          <w:szCs w:val="24"/>
        </w:rPr>
      </w:pPr>
      <w:r w:rsidRPr="00AE7EA9">
        <w:rPr>
          <w:rFonts w:ascii="Arial" w:hAnsi="Arial" w:cs="Arial"/>
          <w:color w:val="000000"/>
          <w:sz w:val="24"/>
          <w:szCs w:val="24"/>
        </w:rPr>
        <w:t xml:space="preserve">C. </w:t>
      </w:r>
      <w:r w:rsidRPr="00AE7EA9">
        <w:rPr>
          <w:rFonts w:ascii="Arial" w:hAnsi="Arial" w:cs="Arial"/>
          <w:color w:val="000000"/>
          <w:sz w:val="24"/>
          <w:szCs w:val="24"/>
        </w:rPr>
        <w:tab/>
        <w:t>Termination (for Non-Responsibility)</w:t>
      </w:r>
    </w:p>
    <w:p w14:paraId="71CE7F79" w14:textId="77777777" w:rsidR="00B842BE" w:rsidRPr="00AE7EA9" w:rsidRDefault="00B842BE" w:rsidP="00B842BE">
      <w:pPr>
        <w:pStyle w:val="ListParagraph"/>
        <w:tabs>
          <w:tab w:val="left" w:pos="360"/>
        </w:tabs>
        <w:spacing w:before="0" w:after="0" w:line="240" w:lineRule="auto"/>
        <w:ind w:left="360"/>
        <w:jc w:val="both"/>
        <w:rPr>
          <w:rFonts w:ascii="Arial" w:hAnsi="Arial" w:cs="Arial"/>
          <w:color w:val="000000"/>
          <w:sz w:val="24"/>
          <w:szCs w:val="24"/>
        </w:rPr>
      </w:pPr>
      <w:r w:rsidRPr="00AE7EA9">
        <w:rPr>
          <w:rFonts w:ascii="Arial" w:hAnsi="Arial" w:cs="Arial"/>
          <w:color w:val="000000"/>
          <w:sz w:val="24"/>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19FD3C05" w14:textId="77777777" w:rsidR="00B842BE" w:rsidRPr="00AE7EA9" w:rsidRDefault="00B842BE" w:rsidP="00B842BE">
      <w:pPr>
        <w:tabs>
          <w:tab w:val="left" w:pos="0"/>
        </w:tabs>
        <w:suppressAutoHyphens/>
        <w:jc w:val="both"/>
        <w:rPr>
          <w:rFonts w:ascii="Arial" w:hAnsi="Arial" w:cs="Arial"/>
          <w:color w:val="000000"/>
          <w:szCs w:val="24"/>
        </w:rPr>
      </w:pPr>
    </w:p>
    <w:p w14:paraId="22F4576C" w14:textId="77777777" w:rsidR="00B842BE" w:rsidRPr="00AE7EA9" w:rsidRDefault="00B842BE" w:rsidP="00B842BE">
      <w:pPr>
        <w:tabs>
          <w:tab w:val="left" w:pos="0"/>
        </w:tabs>
        <w:suppressAutoHyphens/>
        <w:jc w:val="both"/>
        <w:rPr>
          <w:rFonts w:ascii="Arial" w:hAnsi="Arial" w:cs="Arial"/>
          <w:color w:val="000000"/>
          <w:szCs w:val="24"/>
        </w:rPr>
      </w:pPr>
      <w:r w:rsidRPr="00AE7EA9">
        <w:rPr>
          <w:rFonts w:ascii="Arial" w:hAnsi="Arial" w:cs="Arial"/>
          <w:color w:val="000000"/>
          <w:szCs w:val="24"/>
        </w:rPr>
        <w:t>Safeguards for Services and Confidentiality</w:t>
      </w:r>
    </w:p>
    <w:p w14:paraId="12CA8847" w14:textId="77777777" w:rsidR="00B842BE" w:rsidRPr="00AE7EA9" w:rsidRDefault="00B842BE" w:rsidP="00B842BE">
      <w:pPr>
        <w:tabs>
          <w:tab w:val="left" w:pos="0"/>
        </w:tabs>
        <w:suppressAutoHyphens/>
        <w:jc w:val="both"/>
        <w:rPr>
          <w:rFonts w:ascii="Arial" w:hAnsi="Arial" w:cs="Arial"/>
          <w:color w:val="000000"/>
          <w:szCs w:val="24"/>
        </w:rPr>
      </w:pPr>
    </w:p>
    <w:p w14:paraId="7EDACE8D" w14:textId="77777777" w:rsidR="00B842BE" w:rsidRPr="00AE7EA9" w:rsidRDefault="00B842BE" w:rsidP="00B842BE">
      <w:pPr>
        <w:numPr>
          <w:ilvl w:val="0"/>
          <w:numId w:val="38"/>
        </w:numPr>
        <w:tabs>
          <w:tab w:val="left" w:pos="0"/>
        </w:tabs>
        <w:suppressAutoHyphens/>
        <w:jc w:val="both"/>
        <w:rPr>
          <w:rFonts w:ascii="Arial" w:hAnsi="Arial" w:cs="Arial"/>
          <w:color w:val="000000"/>
          <w:szCs w:val="24"/>
        </w:rPr>
      </w:pPr>
      <w:r w:rsidRPr="00AE7EA9">
        <w:rPr>
          <w:rFonts w:ascii="Arial" w:hAnsi="Arial" w:cs="Arial"/>
          <w:color w:val="000000"/>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2B32F15B" w14:textId="77777777" w:rsidR="00B842BE" w:rsidRPr="00AE7EA9" w:rsidRDefault="00B842BE" w:rsidP="00B842BE">
      <w:pPr>
        <w:tabs>
          <w:tab w:val="left" w:pos="0"/>
        </w:tabs>
        <w:suppressAutoHyphens/>
        <w:ind w:left="360"/>
        <w:jc w:val="both"/>
        <w:rPr>
          <w:rFonts w:ascii="Arial" w:hAnsi="Arial" w:cs="Arial"/>
          <w:color w:val="000000"/>
          <w:szCs w:val="24"/>
        </w:rPr>
      </w:pPr>
    </w:p>
    <w:p w14:paraId="5C620CE5" w14:textId="77777777" w:rsidR="00B842BE" w:rsidRPr="00AE7EA9" w:rsidRDefault="00B842BE" w:rsidP="00B842BE">
      <w:pPr>
        <w:pStyle w:val="BodyText3"/>
        <w:numPr>
          <w:ilvl w:val="0"/>
          <w:numId w:val="38"/>
        </w:numPr>
        <w:spacing w:after="0"/>
        <w:jc w:val="both"/>
        <w:rPr>
          <w:rFonts w:ascii="Arial" w:hAnsi="Arial" w:cs="Arial"/>
          <w:color w:val="000000"/>
          <w:sz w:val="24"/>
          <w:szCs w:val="24"/>
        </w:rPr>
      </w:pPr>
      <w:r w:rsidRPr="00AE7EA9">
        <w:rPr>
          <w:rFonts w:ascii="Arial" w:hAnsi="Arial" w:cs="Arial"/>
          <w:color w:val="000000"/>
          <w:sz w:val="24"/>
          <w:szCs w:val="24"/>
        </w:rPr>
        <w:t xml:space="preserve">All reports of research, studies, publications, workshops, announcements, and other activities funded </w:t>
      </w:r>
      <w:proofErr w:type="gramStart"/>
      <w:r w:rsidRPr="00AE7EA9">
        <w:rPr>
          <w:rFonts w:ascii="Arial" w:hAnsi="Arial" w:cs="Arial"/>
          <w:color w:val="000000"/>
          <w:sz w:val="24"/>
          <w:szCs w:val="24"/>
        </w:rPr>
        <w:t>as a result of</w:t>
      </w:r>
      <w:proofErr w:type="gramEnd"/>
      <w:r w:rsidRPr="00AE7EA9">
        <w:rPr>
          <w:rFonts w:ascii="Arial" w:hAnsi="Arial" w:cs="Arial"/>
          <w:color w:val="000000"/>
          <w:sz w:val="24"/>
          <w:szCs w:val="24"/>
        </w:rPr>
        <w:t xml:space="preserve"> this proposal will acknowledge the support provided by the State of New York.</w:t>
      </w:r>
    </w:p>
    <w:p w14:paraId="3895890E" w14:textId="77777777" w:rsidR="00B842BE" w:rsidRPr="00AE7EA9" w:rsidRDefault="00B842BE" w:rsidP="00B842BE">
      <w:pPr>
        <w:pStyle w:val="BodyText3"/>
        <w:tabs>
          <w:tab w:val="left" w:pos="360"/>
        </w:tabs>
        <w:rPr>
          <w:rFonts w:ascii="Arial" w:hAnsi="Arial" w:cs="Arial"/>
          <w:color w:val="000000"/>
          <w:sz w:val="24"/>
          <w:szCs w:val="24"/>
        </w:rPr>
      </w:pPr>
    </w:p>
    <w:p w14:paraId="5BB7AC16" w14:textId="77777777" w:rsidR="00B842BE" w:rsidRPr="00AE7EA9" w:rsidRDefault="00B842BE" w:rsidP="00B842BE">
      <w:pPr>
        <w:pStyle w:val="BodyText3"/>
        <w:numPr>
          <w:ilvl w:val="0"/>
          <w:numId w:val="38"/>
        </w:numPr>
        <w:spacing w:after="0"/>
        <w:jc w:val="both"/>
        <w:rPr>
          <w:rFonts w:ascii="Arial" w:hAnsi="Arial" w:cs="Arial"/>
          <w:color w:val="000000"/>
          <w:sz w:val="24"/>
          <w:szCs w:val="24"/>
        </w:rPr>
      </w:pPr>
      <w:r w:rsidRPr="00AE7EA9">
        <w:rPr>
          <w:rFonts w:ascii="Arial" w:hAnsi="Arial" w:cs="Arial"/>
          <w:color w:val="000000"/>
          <w:sz w:val="24"/>
          <w:szCs w:val="24"/>
        </w:rPr>
        <w:t>This agreement cannot be modified, amended, or otherwise changed except by a written agreement signed by all parties to this contract.</w:t>
      </w:r>
    </w:p>
    <w:p w14:paraId="3051A534" w14:textId="77777777" w:rsidR="00B842BE" w:rsidRPr="00AE7EA9" w:rsidRDefault="00B842BE" w:rsidP="00B842BE">
      <w:pPr>
        <w:pStyle w:val="BodyText3"/>
        <w:tabs>
          <w:tab w:val="left" w:pos="360"/>
        </w:tabs>
        <w:rPr>
          <w:rFonts w:ascii="Arial" w:hAnsi="Arial" w:cs="Arial"/>
          <w:color w:val="000000"/>
          <w:sz w:val="24"/>
          <w:szCs w:val="24"/>
        </w:rPr>
      </w:pPr>
    </w:p>
    <w:p w14:paraId="473B943B" w14:textId="77777777" w:rsidR="00B842BE" w:rsidRPr="00AE7EA9" w:rsidRDefault="00B842BE" w:rsidP="00B842BE">
      <w:pPr>
        <w:pStyle w:val="ListParagraph"/>
        <w:numPr>
          <w:ilvl w:val="0"/>
          <w:numId w:val="38"/>
        </w:numPr>
        <w:tabs>
          <w:tab w:val="left" w:pos="360"/>
        </w:tabs>
        <w:suppressAutoHyphens/>
        <w:spacing w:before="0" w:after="0" w:line="240" w:lineRule="auto"/>
        <w:jc w:val="both"/>
        <w:rPr>
          <w:rFonts w:ascii="Arial" w:hAnsi="Arial" w:cs="Arial"/>
          <w:color w:val="000000"/>
          <w:sz w:val="24"/>
          <w:szCs w:val="24"/>
        </w:rPr>
      </w:pPr>
      <w:r w:rsidRPr="00AE7EA9">
        <w:rPr>
          <w:rFonts w:ascii="Arial" w:hAnsi="Arial" w:cs="Arial"/>
          <w:color w:val="000000"/>
          <w:sz w:val="24"/>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12CE5E4" w14:textId="77777777" w:rsidR="00B842BE" w:rsidRPr="00AE7EA9" w:rsidRDefault="00B842BE" w:rsidP="00B842BE">
      <w:pPr>
        <w:pStyle w:val="ListParagraph"/>
        <w:numPr>
          <w:ilvl w:val="0"/>
          <w:numId w:val="38"/>
        </w:numPr>
        <w:tabs>
          <w:tab w:val="left" w:pos="360"/>
        </w:tabs>
        <w:suppressAutoHyphens/>
        <w:spacing w:before="0" w:after="0" w:line="240" w:lineRule="auto"/>
        <w:jc w:val="both"/>
        <w:rPr>
          <w:rFonts w:ascii="Arial" w:hAnsi="Arial" w:cs="Arial"/>
          <w:color w:val="000000"/>
          <w:sz w:val="24"/>
          <w:szCs w:val="24"/>
        </w:rPr>
      </w:pPr>
      <w:r w:rsidRPr="00AE7EA9">
        <w:rPr>
          <w:rFonts w:ascii="Arial" w:hAnsi="Arial" w:cs="Arial"/>
          <w:color w:val="000000"/>
          <w:sz w:val="24"/>
          <w:szCs w:val="24"/>
        </w:rPr>
        <w:t xml:space="preserve">Expenses for travel, lodging, and subsistence shall be reimbursed in accordance with the policies stipulated in the </w:t>
      </w:r>
      <w:proofErr w:type="gramStart"/>
      <w:r w:rsidRPr="00AE7EA9">
        <w:rPr>
          <w:rFonts w:ascii="Arial" w:hAnsi="Arial" w:cs="Arial"/>
          <w:color w:val="000000"/>
          <w:sz w:val="24"/>
          <w:szCs w:val="24"/>
        </w:rPr>
        <w:t>aforementioned Fiscal</w:t>
      </w:r>
      <w:proofErr w:type="gramEnd"/>
      <w:r w:rsidRPr="00AE7EA9">
        <w:rPr>
          <w:rFonts w:ascii="Arial" w:hAnsi="Arial" w:cs="Arial"/>
          <w:color w:val="000000"/>
          <w:sz w:val="24"/>
          <w:szCs w:val="24"/>
        </w:rPr>
        <w:t xml:space="preserve"> guidelines.</w:t>
      </w:r>
    </w:p>
    <w:p w14:paraId="327BFC33" w14:textId="77777777" w:rsidR="00B842BE" w:rsidRPr="00AE7EA9" w:rsidRDefault="00B842BE" w:rsidP="00B842BE">
      <w:pPr>
        <w:pStyle w:val="ListParagraph"/>
        <w:tabs>
          <w:tab w:val="left" w:pos="360"/>
        </w:tabs>
        <w:suppressAutoHyphens/>
        <w:spacing w:before="0" w:after="0" w:line="240" w:lineRule="auto"/>
        <w:ind w:left="360"/>
        <w:jc w:val="both"/>
        <w:rPr>
          <w:rFonts w:ascii="Arial" w:hAnsi="Arial" w:cs="Arial"/>
          <w:color w:val="000000"/>
          <w:sz w:val="24"/>
          <w:szCs w:val="24"/>
        </w:rPr>
      </w:pPr>
    </w:p>
    <w:p w14:paraId="5986F5FC" w14:textId="77777777" w:rsidR="00B842BE" w:rsidRPr="00AE7EA9" w:rsidRDefault="00B842BE" w:rsidP="00B842BE">
      <w:pPr>
        <w:pStyle w:val="ListParagraph"/>
        <w:numPr>
          <w:ilvl w:val="0"/>
          <w:numId w:val="38"/>
        </w:numPr>
        <w:tabs>
          <w:tab w:val="left" w:pos="360"/>
        </w:tabs>
        <w:suppressAutoHyphens/>
        <w:spacing w:before="0" w:after="0" w:line="240" w:lineRule="auto"/>
        <w:jc w:val="both"/>
        <w:rPr>
          <w:rFonts w:ascii="Arial" w:hAnsi="Arial" w:cs="Arial"/>
          <w:color w:val="000000"/>
          <w:sz w:val="24"/>
          <w:szCs w:val="24"/>
        </w:rPr>
      </w:pPr>
      <w:r w:rsidRPr="00AE7EA9">
        <w:rPr>
          <w:rFonts w:ascii="Arial" w:hAnsi="Arial" w:cs="Arial"/>
          <w:color w:val="000000"/>
          <w:sz w:val="24"/>
          <w:szCs w:val="24"/>
        </w:rPr>
        <w:t>No fees shall be charged by the Contractor for training provided under this agreement.</w:t>
      </w:r>
    </w:p>
    <w:p w14:paraId="2997B880" w14:textId="77777777" w:rsidR="00B842BE" w:rsidRPr="00AE7EA9" w:rsidRDefault="00B842BE" w:rsidP="00B842BE">
      <w:pPr>
        <w:tabs>
          <w:tab w:val="left" w:pos="360"/>
        </w:tabs>
        <w:suppressAutoHyphens/>
        <w:jc w:val="both"/>
        <w:rPr>
          <w:rFonts w:ascii="Arial" w:hAnsi="Arial" w:cs="Arial"/>
          <w:color w:val="000000"/>
          <w:szCs w:val="24"/>
        </w:rPr>
      </w:pPr>
    </w:p>
    <w:p w14:paraId="3C8DD088" w14:textId="77777777" w:rsidR="00B842BE" w:rsidRPr="00AE7EA9" w:rsidRDefault="00B842BE" w:rsidP="00B842BE">
      <w:pPr>
        <w:pStyle w:val="ListParagraph"/>
        <w:numPr>
          <w:ilvl w:val="0"/>
          <w:numId w:val="38"/>
        </w:numPr>
        <w:tabs>
          <w:tab w:val="left" w:pos="0"/>
          <w:tab w:val="left" w:pos="360"/>
        </w:tabs>
        <w:suppressAutoHyphens/>
        <w:spacing w:before="0" w:after="0" w:line="240" w:lineRule="auto"/>
        <w:jc w:val="both"/>
        <w:rPr>
          <w:rFonts w:ascii="Arial" w:hAnsi="Arial" w:cs="Arial"/>
          <w:color w:val="000000"/>
          <w:sz w:val="24"/>
          <w:szCs w:val="24"/>
        </w:rPr>
      </w:pPr>
      <w:r w:rsidRPr="00AE7EA9">
        <w:rPr>
          <w:rFonts w:ascii="Arial" w:hAnsi="Arial" w:cs="Arial"/>
          <w:color w:val="000000"/>
          <w:sz w:val="24"/>
          <w:szCs w:val="24"/>
        </w:rPr>
        <w:t>Nothing herein shall require the State to adopt the curriculum developed pursuant to this agreement.</w:t>
      </w:r>
    </w:p>
    <w:p w14:paraId="2785B691" w14:textId="77777777" w:rsidR="00B842BE" w:rsidRPr="00A114CA" w:rsidRDefault="00B842BE" w:rsidP="00B842BE">
      <w:pPr>
        <w:tabs>
          <w:tab w:val="left" w:pos="0"/>
          <w:tab w:val="left" w:pos="360"/>
        </w:tabs>
        <w:suppressAutoHyphens/>
        <w:jc w:val="both"/>
        <w:rPr>
          <w:rFonts w:ascii="Arial" w:hAnsi="Arial" w:cs="Arial"/>
          <w:color w:val="000000"/>
          <w:szCs w:val="24"/>
        </w:rPr>
      </w:pPr>
    </w:p>
    <w:p w14:paraId="4FB9A540" w14:textId="77777777" w:rsidR="00B842BE" w:rsidRPr="00AE7EA9" w:rsidRDefault="00B842BE" w:rsidP="00B842BE">
      <w:pPr>
        <w:pStyle w:val="ListParagraph"/>
        <w:numPr>
          <w:ilvl w:val="0"/>
          <w:numId w:val="38"/>
        </w:numPr>
        <w:tabs>
          <w:tab w:val="left" w:pos="360"/>
        </w:tabs>
        <w:suppressAutoHyphens/>
        <w:spacing w:before="0" w:after="0" w:line="240" w:lineRule="auto"/>
        <w:jc w:val="both"/>
        <w:rPr>
          <w:rFonts w:ascii="Arial" w:hAnsi="Arial" w:cs="Arial"/>
          <w:color w:val="000000"/>
          <w:sz w:val="24"/>
          <w:szCs w:val="24"/>
        </w:rPr>
      </w:pPr>
      <w:r w:rsidRPr="00AE7EA9">
        <w:rPr>
          <w:rFonts w:ascii="Arial" w:hAnsi="Arial" w:cs="Arial"/>
          <w:color w:val="000000"/>
          <w:sz w:val="24"/>
          <w:szCs w:val="24"/>
        </w:rPr>
        <w:t xml:space="preserve">All inquiries, requests, and notifications regarding this agreement shall be directed to the Program Contact or Fiscal Contact shown on the Grant Award included as part of this agreement. </w:t>
      </w:r>
    </w:p>
    <w:p w14:paraId="20057A85" w14:textId="77777777" w:rsidR="00B842BE" w:rsidRPr="00AE7EA9" w:rsidRDefault="00B842BE" w:rsidP="00B842BE">
      <w:pPr>
        <w:tabs>
          <w:tab w:val="left" w:pos="360"/>
        </w:tabs>
        <w:suppressAutoHyphens/>
        <w:jc w:val="both"/>
        <w:rPr>
          <w:rFonts w:ascii="Arial" w:hAnsi="Arial" w:cs="Arial"/>
          <w:color w:val="000000"/>
          <w:szCs w:val="24"/>
        </w:rPr>
      </w:pPr>
    </w:p>
    <w:p w14:paraId="0D39F3DF" w14:textId="77777777" w:rsidR="00B842BE" w:rsidRPr="00AE7EA9" w:rsidRDefault="00B842BE" w:rsidP="00B842BE">
      <w:pPr>
        <w:pStyle w:val="ListParagraph"/>
        <w:numPr>
          <w:ilvl w:val="0"/>
          <w:numId w:val="38"/>
        </w:numPr>
        <w:tabs>
          <w:tab w:val="left" w:pos="360"/>
        </w:tabs>
        <w:suppressAutoHyphens/>
        <w:spacing w:before="0" w:after="0" w:line="240" w:lineRule="auto"/>
        <w:jc w:val="both"/>
        <w:rPr>
          <w:rFonts w:ascii="Arial" w:hAnsi="Arial" w:cs="Arial"/>
          <w:color w:val="000000"/>
          <w:sz w:val="24"/>
          <w:szCs w:val="24"/>
        </w:rPr>
      </w:pPr>
      <w:r w:rsidRPr="00AE7EA9">
        <w:rPr>
          <w:rFonts w:ascii="Arial" w:hAnsi="Arial" w:cs="Arial"/>
          <w:color w:val="000000"/>
          <w:sz w:val="24"/>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034D644B" w14:textId="77777777" w:rsidR="00B842BE" w:rsidRPr="00AE7EA9" w:rsidRDefault="00B842BE" w:rsidP="00B842BE">
      <w:pPr>
        <w:tabs>
          <w:tab w:val="left" w:pos="360"/>
        </w:tabs>
        <w:suppressAutoHyphens/>
        <w:jc w:val="both"/>
        <w:rPr>
          <w:rFonts w:ascii="Arial" w:hAnsi="Arial" w:cs="Arial"/>
          <w:color w:val="000000"/>
          <w:szCs w:val="24"/>
        </w:rPr>
      </w:pPr>
    </w:p>
    <w:p w14:paraId="4B0D4027" w14:textId="77777777" w:rsidR="00B842BE" w:rsidRPr="00AE7EA9" w:rsidRDefault="00B842BE" w:rsidP="00B842BE">
      <w:pPr>
        <w:ind w:left="360" w:hanging="360"/>
        <w:rPr>
          <w:rFonts w:ascii="Arial" w:hAnsi="Arial" w:cs="Arial"/>
          <w:color w:val="000000"/>
          <w:szCs w:val="24"/>
        </w:rPr>
      </w:pPr>
      <w:r w:rsidRPr="00AE7EA9">
        <w:rPr>
          <w:rFonts w:ascii="Arial" w:hAnsi="Arial" w:cs="Arial"/>
          <w:color w:val="000000"/>
          <w:szCs w:val="24"/>
        </w:rPr>
        <w:t>J.</w:t>
      </w:r>
      <w:r w:rsidRPr="00AE7EA9">
        <w:rPr>
          <w:rFonts w:ascii="Arial" w:hAnsi="Arial" w:cs="Arial"/>
          <w:color w:val="000000"/>
          <w:szCs w:val="24"/>
        </w:rPr>
        <w:tab/>
        <w:t>The parties to this agreement intend the foregoing writing to be the final, complete, and exclusive expression of all the terms of their agreement.</w:t>
      </w:r>
    </w:p>
    <w:p w14:paraId="5662E6C5" w14:textId="77777777" w:rsidR="00B842BE" w:rsidRPr="00AE7EA9" w:rsidRDefault="00B842BE" w:rsidP="00B842BE">
      <w:pPr>
        <w:widowControl w:val="0"/>
        <w:jc w:val="right"/>
        <w:rPr>
          <w:rFonts w:ascii="Arial" w:hAnsi="Arial" w:cs="Arial"/>
          <w:color w:val="000000"/>
          <w:szCs w:val="24"/>
        </w:rPr>
      </w:pPr>
      <w:r w:rsidRPr="00AE7EA9">
        <w:rPr>
          <w:rFonts w:ascii="Arial" w:hAnsi="Arial" w:cs="Arial"/>
          <w:snapToGrid w:val="0"/>
          <w:color w:val="000000"/>
          <w:szCs w:val="24"/>
        </w:rPr>
        <w:t>Rev. 5/12/14</w:t>
      </w:r>
    </w:p>
    <w:p w14:paraId="2B3BF2CD" w14:textId="77777777" w:rsidR="00B842BE" w:rsidRPr="00A114CA" w:rsidRDefault="00B842BE" w:rsidP="00B842BE">
      <w:pPr>
        <w:tabs>
          <w:tab w:val="left" w:pos="-540"/>
        </w:tabs>
        <w:suppressAutoHyphens/>
        <w:ind w:left="360"/>
        <w:jc w:val="both"/>
        <w:rPr>
          <w:color w:val="000000"/>
        </w:rPr>
      </w:pPr>
      <w:r w:rsidRPr="00A114CA">
        <w:rPr>
          <w:color w:val="000000"/>
        </w:rPr>
        <w:br w:type="page"/>
      </w:r>
    </w:p>
    <w:p w14:paraId="35DE7724" w14:textId="6145176C" w:rsidR="00B842BE" w:rsidRPr="000363CE" w:rsidRDefault="00B842BE" w:rsidP="00B842BE">
      <w:pPr>
        <w:pStyle w:val="Heading2"/>
        <w:rPr>
          <w:rFonts w:cs="Arial"/>
          <w:b w:val="0"/>
          <w:i w:val="0"/>
          <w:iCs/>
        </w:rPr>
      </w:pPr>
      <w:r w:rsidRPr="000363CE">
        <w:rPr>
          <w:rFonts w:cs="Arial"/>
          <w:i w:val="0"/>
          <w:iCs/>
        </w:rPr>
        <w:lastRenderedPageBreak/>
        <w:t xml:space="preserve">APPENDIX </w:t>
      </w:r>
      <w:r w:rsidR="00006F1F">
        <w:rPr>
          <w:rFonts w:cs="Arial"/>
          <w:i w:val="0"/>
          <w:iCs/>
        </w:rPr>
        <w:t>I</w:t>
      </w:r>
      <w:r w:rsidRPr="000363CE">
        <w:rPr>
          <w:rFonts w:cs="Arial"/>
          <w:i w:val="0"/>
          <w:iCs/>
        </w:rPr>
        <w:t xml:space="preserve"> – Statement of Assurances</w:t>
      </w:r>
    </w:p>
    <w:p w14:paraId="328D83A9" w14:textId="77777777" w:rsidR="00B842BE" w:rsidRPr="00A114CA" w:rsidRDefault="00B842BE" w:rsidP="00B842BE">
      <w:pPr>
        <w:ind w:left="360"/>
        <w:jc w:val="both"/>
        <w:rPr>
          <w:rFonts w:ascii="Arial" w:hAnsi="Arial" w:cs="Arial"/>
          <w:szCs w:val="24"/>
        </w:rPr>
      </w:pPr>
    </w:p>
    <w:p w14:paraId="7A00AD3A" w14:textId="77777777" w:rsidR="00B842BE" w:rsidRPr="00792585" w:rsidRDefault="00B842BE" w:rsidP="00B842BE">
      <w:pPr>
        <w:jc w:val="both"/>
        <w:rPr>
          <w:rFonts w:ascii="Arial" w:hAnsi="Arial" w:cs="Arial"/>
          <w:szCs w:val="24"/>
        </w:rPr>
      </w:pPr>
      <w:r w:rsidRPr="00792585">
        <w:rPr>
          <w:rFonts w:ascii="Arial" w:hAnsi="Arial" w:cs="Arial"/>
          <w:szCs w:val="24"/>
        </w:rPr>
        <w:t xml:space="preserve">As Chief School Officer, I have signed the cover page assuring that all </w:t>
      </w:r>
      <w:r w:rsidRPr="00792585">
        <w:rPr>
          <w:rFonts w:ascii="Arial" w:hAnsi="Arial" w:cs="Arial"/>
          <w:i/>
          <w:iCs/>
          <w:szCs w:val="24"/>
        </w:rPr>
        <w:t xml:space="preserve">school district-operated and collaborating agency- / CBO-operate prekindergarten programs </w:t>
      </w:r>
      <w:r w:rsidRPr="00792585">
        <w:rPr>
          <w:rFonts w:ascii="Arial" w:hAnsi="Arial" w:cs="Arial"/>
          <w:szCs w:val="24"/>
        </w:rPr>
        <w:t xml:space="preserve">adhere to Sections 3602-ee and 3602-e of Education Law, and Subpart 151-1 of the Commissioners Regulations. Specifically, I assure the </w:t>
      </w:r>
      <w:proofErr w:type="gramStart"/>
      <w:r w:rsidRPr="00792585">
        <w:rPr>
          <w:rFonts w:ascii="Arial" w:hAnsi="Arial" w:cs="Arial"/>
          <w:szCs w:val="24"/>
        </w:rPr>
        <w:t>District</w:t>
      </w:r>
      <w:proofErr w:type="gramEnd"/>
      <w:r w:rsidRPr="00792585">
        <w:rPr>
          <w:rFonts w:ascii="Arial" w:hAnsi="Arial" w:cs="Arial"/>
          <w:szCs w:val="24"/>
        </w:rPr>
        <w:t xml:space="preserve"> will:</w:t>
      </w:r>
    </w:p>
    <w:p w14:paraId="07028B2D" w14:textId="77777777" w:rsidR="00B842BE" w:rsidRPr="00792585" w:rsidRDefault="00B842BE" w:rsidP="00B842BE">
      <w:pPr>
        <w:ind w:left="360"/>
        <w:jc w:val="both"/>
        <w:rPr>
          <w:rFonts w:ascii="Arial" w:hAnsi="Arial" w:cs="Arial"/>
          <w:szCs w:val="24"/>
        </w:rPr>
      </w:pPr>
    </w:p>
    <w:p w14:paraId="07A1EFA1" w14:textId="77777777" w:rsidR="00B842BE" w:rsidRPr="00792585" w:rsidRDefault="00B842BE" w:rsidP="00B842BE">
      <w:pPr>
        <w:pStyle w:val="ListParagraph"/>
        <w:numPr>
          <w:ilvl w:val="0"/>
          <w:numId w:val="40"/>
        </w:numPr>
        <w:spacing w:before="0" w:after="0" w:line="240" w:lineRule="auto"/>
        <w:jc w:val="both"/>
        <w:rPr>
          <w:rFonts w:ascii="Arial" w:hAnsi="Arial" w:cs="Arial"/>
          <w:sz w:val="24"/>
          <w:szCs w:val="24"/>
        </w:rPr>
      </w:pPr>
      <w:r w:rsidRPr="00792585">
        <w:rPr>
          <w:rFonts w:ascii="Arial" w:hAnsi="Arial" w:cs="Arial"/>
          <w:sz w:val="24"/>
          <w:szCs w:val="24"/>
        </w:rPr>
        <w:t xml:space="preserve">Ensure no family member, parent and/or guardian of a child participating in the prekindergarten program will be subjected to a fee or charge, pursuant to §§ 1712, 2514, and 2555 of the Education </w:t>
      </w:r>
      <w:proofErr w:type="gramStart"/>
      <w:r w:rsidRPr="00792585">
        <w:rPr>
          <w:rFonts w:ascii="Arial" w:hAnsi="Arial" w:cs="Arial"/>
          <w:sz w:val="24"/>
          <w:szCs w:val="24"/>
        </w:rPr>
        <w:t>Law;</w:t>
      </w:r>
      <w:proofErr w:type="gramEnd"/>
    </w:p>
    <w:p w14:paraId="6A72A264" w14:textId="77777777" w:rsidR="00B842BE" w:rsidRPr="00792585" w:rsidRDefault="00B842BE" w:rsidP="00B842BE">
      <w:pPr>
        <w:ind w:left="360"/>
        <w:jc w:val="both"/>
        <w:rPr>
          <w:rFonts w:ascii="Arial" w:hAnsi="Arial" w:cs="Arial"/>
          <w:szCs w:val="24"/>
        </w:rPr>
      </w:pPr>
    </w:p>
    <w:p w14:paraId="4ACCCB4A" w14:textId="77777777" w:rsidR="00B842BE" w:rsidRPr="00792585" w:rsidRDefault="00B842BE" w:rsidP="00B842BE">
      <w:pPr>
        <w:pStyle w:val="ListParagraph"/>
        <w:numPr>
          <w:ilvl w:val="0"/>
          <w:numId w:val="40"/>
        </w:numPr>
        <w:spacing w:before="0" w:after="0" w:line="240" w:lineRule="auto"/>
        <w:jc w:val="both"/>
        <w:rPr>
          <w:rFonts w:ascii="Arial" w:hAnsi="Arial" w:cs="Arial"/>
          <w:sz w:val="24"/>
          <w:szCs w:val="24"/>
        </w:rPr>
      </w:pPr>
      <w:r w:rsidRPr="00792585">
        <w:rPr>
          <w:rFonts w:ascii="Arial" w:hAnsi="Arial" w:cs="Arial"/>
          <w:sz w:val="24"/>
          <w:szCs w:val="24"/>
        </w:rPr>
        <w:t xml:space="preserve">Adopt and implement developmentally, linguistically, and culturally appropriate, responsive, and sustaining curriculum, activities, and practices that are learner-centered and aligned with the </w:t>
      </w:r>
      <w:r w:rsidRPr="00792585">
        <w:rPr>
          <w:rFonts w:ascii="Arial" w:hAnsi="Arial" w:cs="Arial"/>
          <w:i/>
          <w:sz w:val="24"/>
          <w:szCs w:val="24"/>
        </w:rPr>
        <w:t xml:space="preserve">New York State Prekindergarten Learning </w:t>
      </w:r>
      <w:proofErr w:type="gramStart"/>
      <w:r w:rsidRPr="00792585">
        <w:rPr>
          <w:rFonts w:ascii="Arial" w:hAnsi="Arial" w:cs="Arial"/>
          <w:i/>
          <w:sz w:val="24"/>
          <w:szCs w:val="24"/>
        </w:rPr>
        <w:t>Standards</w:t>
      </w:r>
      <w:r w:rsidRPr="00792585">
        <w:rPr>
          <w:rFonts w:ascii="Arial" w:hAnsi="Arial" w:cs="Arial"/>
          <w:iCs/>
          <w:sz w:val="24"/>
          <w:szCs w:val="24"/>
        </w:rPr>
        <w:t>;</w:t>
      </w:r>
      <w:proofErr w:type="gramEnd"/>
    </w:p>
    <w:p w14:paraId="2D9FC47A" w14:textId="77777777" w:rsidR="00B842BE" w:rsidRPr="00792585" w:rsidRDefault="00B842BE" w:rsidP="00B842BE">
      <w:pPr>
        <w:ind w:left="360"/>
        <w:jc w:val="both"/>
        <w:rPr>
          <w:rFonts w:ascii="Arial" w:hAnsi="Arial" w:cs="Arial"/>
          <w:szCs w:val="24"/>
        </w:rPr>
      </w:pPr>
    </w:p>
    <w:p w14:paraId="65415A0E"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Screen all enrolled prekindergarten students in all prekindergarten sites in accordance </w:t>
      </w:r>
      <w:proofErr w:type="gramStart"/>
      <w:r w:rsidRPr="00792585">
        <w:rPr>
          <w:rFonts w:ascii="Arial" w:hAnsi="Arial" w:cs="Arial"/>
          <w:szCs w:val="24"/>
        </w:rPr>
        <w:t>to</w:t>
      </w:r>
      <w:proofErr w:type="gramEnd"/>
      <w:r w:rsidRPr="00792585">
        <w:rPr>
          <w:rFonts w:ascii="Arial" w:hAnsi="Arial" w:cs="Arial"/>
          <w:szCs w:val="24"/>
        </w:rPr>
        <w:t xml:space="preserve"> Commissioner’s Regulations Part 117;</w:t>
      </w:r>
    </w:p>
    <w:p w14:paraId="1728ADD8" w14:textId="77777777" w:rsidR="00B842BE" w:rsidRPr="00792585" w:rsidRDefault="00B842BE" w:rsidP="00B842BE">
      <w:pPr>
        <w:ind w:left="360"/>
        <w:jc w:val="both"/>
        <w:rPr>
          <w:rFonts w:ascii="Arial" w:hAnsi="Arial" w:cs="Arial"/>
          <w:szCs w:val="24"/>
        </w:rPr>
      </w:pPr>
    </w:p>
    <w:p w14:paraId="0EA1FA62"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Provide for an </w:t>
      </w:r>
      <w:proofErr w:type="gramStart"/>
      <w:r w:rsidRPr="00792585">
        <w:rPr>
          <w:rFonts w:ascii="Arial" w:hAnsi="Arial" w:cs="Arial"/>
          <w:szCs w:val="24"/>
        </w:rPr>
        <w:t>age appropriate</w:t>
      </w:r>
      <w:proofErr w:type="gramEnd"/>
      <w:r w:rsidRPr="00792585">
        <w:rPr>
          <w:rFonts w:ascii="Arial" w:hAnsi="Arial" w:cs="Arial"/>
          <w:szCs w:val="24"/>
        </w:rPr>
        <w:t xml:space="preserve"> assessment of the development of language, cognitive, and social-emotional development of all enrolled prekindergarten students;</w:t>
      </w:r>
    </w:p>
    <w:p w14:paraId="770F3CF1" w14:textId="77777777" w:rsidR="00B842BE" w:rsidRPr="00792585" w:rsidRDefault="00B842BE" w:rsidP="00B842BE">
      <w:pPr>
        <w:ind w:left="360"/>
        <w:jc w:val="both"/>
        <w:rPr>
          <w:rFonts w:ascii="Arial" w:hAnsi="Arial" w:cs="Arial"/>
          <w:szCs w:val="24"/>
        </w:rPr>
      </w:pPr>
    </w:p>
    <w:p w14:paraId="1EA1E45C"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Ensure that people with disabilities can access the program site as required by the Americans with Disabilities Act of </w:t>
      </w:r>
      <w:proofErr w:type="gramStart"/>
      <w:r w:rsidRPr="00792585">
        <w:rPr>
          <w:rFonts w:ascii="Arial" w:hAnsi="Arial" w:cs="Arial"/>
          <w:szCs w:val="24"/>
        </w:rPr>
        <w:t>1990;</w:t>
      </w:r>
      <w:proofErr w:type="gramEnd"/>
    </w:p>
    <w:p w14:paraId="43C26C2C" w14:textId="77777777" w:rsidR="00B842BE" w:rsidRPr="00792585" w:rsidRDefault="00B842BE" w:rsidP="00B842BE">
      <w:pPr>
        <w:ind w:left="360"/>
        <w:jc w:val="both"/>
        <w:rPr>
          <w:rFonts w:ascii="Arial" w:hAnsi="Arial" w:cs="Arial"/>
          <w:szCs w:val="24"/>
        </w:rPr>
      </w:pPr>
    </w:p>
    <w:p w14:paraId="14BCAA28"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Ensure that the measures of student outcomes will not be used to prohibit or discourage a child’s enrollment in </w:t>
      </w:r>
      <w:proofErr w:type="gramStart"/>
      <w:r w:rsidRPr="00792585">
        <w:rPr>
          <w:rFonts w:ascii="Arial" w:hAnsi="Arial" w:cs="Arial"/>
          <w:szCs w:val="24"/>
        </w:rPr>
        <w:t>kindergarten;</w:t>
      </w:r>
      <w:proofErr w:type="gramEnd"/>
    </w:p>
    <w:p w14:paraId="24D86FAA" w14:textId="77777777" w:rsidR="00B842BE" w:rsidRPr="00792585" w:rsidRDefault="00B842BE" w:rsidP="00B842BE">
      <w:pPr>
        <w:ind w:left="360"/>
        <w:jc w:val="both"/>
        <w:rPr>
          <w:rFonts w:ascii="Arial" w:hAnsi="Arial" w:cs="Arial"/>
          <w:szCs w:val="24"/>
        </w:rPr>
      </w:pPr>
    </w:p>
    <w:p w14:paraId="1E4089E7"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Ensure continuity between all prekindergarten classrooms and instruction in kindergarten and the early elementary </w:t>
      </w:r>
      <w:proofErr w:type="gramStart"/>
      <w:r w:rsidRPr="00792585">
        <w:rPr>
          <w:rFonts w:ascii="Arial" w:hAnsi="Arial" w:cs="Arial"/>
          <w:szCs w:val="24"/>
        </w:rPr>
        <w:t>grades;</w:t>
      </w:r>
      <w:proofErr w:type="gramEnd"/>
    </w:p>
    <w:p w14:paraId="2CF71ECA" w14:textId="77777777" w:rsidR="00B842BE" w:rsidRPr="00792585" w:rsidRDefault="00B842BE" w:rsidP="00B842BE">
      <w:pPr>
        <w:ind w:left="360"/>
        <w:jc w:val="both"/>
        <w:rPr>
          <w:rFonts w:ascii="Arial" w:hAnsi="Arial" w:cs="Arial"/>
          <w:szCs w:val="24"/>
        </w:rPr>
      </w:pPr>
    </w:p>
    <w:p w14:paraId="1F64E3E2"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Encourage students to be self-assured and </w:t>
      </w:r>
      <w:proofErr w:type="gramStart"/>
      <w:r w:rsidRPr="00792585">
        <w:rPr>
          <w:rFonts w:ascii="Arial" w:hAnsi="Arial" w:cs="Arial"/>
          <w:szCs w:val="24"/>
        </w:rPr>
        <w:t>independent;</w:t>
      </w:r>
      <w:proofErr w:type="gramEnd"/>
    </w:p>
    <w:p w14:paraId="7C8706ED" w14:textId="77777777" w:rsidR="00B842BE" w:rsidRPr="00792585" w:rsidRDefault="00B842BE" w:rsidP="00B842BE">
      <w:pPr>
        <w:ind w:left="360"/>
        <w:jc w:val="both"/>
        <w:rPr>
          <w:rFonts w:ascii="Arial" w:hAnsi="Arial" w:cs="Arial"/>
          <w:snapToGrid w:val="0"/>
          <w:color w:val="000000"/>
          <w:szCs w:val="24"/>
        </w:rPr>
      </w:pPr>
    </w:p>
    <w:p w14:paraId="6321AA48"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Recognize preschool special education providers in the community as eligible entities to receive funds to establish collaborative integrated prekindergarten </w:t>
      </w:r>
      <w:proofErr w:type="gramStart"/>
      <w:r w:rsidRPr="00792585">
        <w:rPr>
          <w:rFonts w:ascii="Arial" w:hAnsi="Arial" w:cs="Arial"/>
          <w:szCs w:val="24"/>
        </w:rPr>
        <w:t>programs;</w:t>
      </w:r>
      <w:proofErr w:type="gramEnd"/>
      <w:r w:rsidRPr="00792585">
        <w:rPr>
          <w:rFonts w:ascii="Arial" w:hAnsi="Arial" w:cs="Arial"/>
          <w:szCs w:val="24"/>
        </w:rPr>
        <w:t xml:space="preserve"> </w:t>
      </w:r>
    </w:p>
    <w:p w14:paraId="1D8E737C" w14:textId="77777777" w:rsidR="00B842BE" w:rsidRPr="00792585" w:rsidRDefault="00B842BE" w:rsidP="00B842BE">
      <w:pPr>
        <w:ind w:left="360"/>
        <w:jc w:val="both"/>
        <w:rPr>
          <w:rFonts w:ascii="Arial" w:hAnsi="Arial" w:cs="Arial"/>
          <w:szCs w:val="24"/>
        </w:rPr>
      </w:pPr>
    </w:p>
    <w:p w14:paraId="7CF12207" w14:textId="77777777" w:rsidR="00B842BE" w:rsidRPr="00792585" w:rsidRDefault="00B842BE" w:rsidP="00B842BE">
      <w:pPr>
        <w:numPr>
          <w:ilvl w:val="0"/>
          <w:numId w:val="40"/>
        </w:numPr>
        <w:jc w:val="both"/>
        <w:rPr>
          <w:rFonts w:ascii="Arial" w:hAnsi="Arial" w:cs="Arial"/>
          <w:snapToGrid w:val="0"/>
          <w:color w:val="000000"/>
          <w:szCs w:val="24"/>
        </w:rPr>
      </w:pPr>
      <w:r w:rsidRPr="00792585">
        <w:rPr>
          <w:rFonts w:ascii="Arial" w:hAnsi="Arial" w:cs="Arial"/>
          <w:szCs w:val="24"/>
        </w:rPr>
        <w:t xml:space="preserve">Encourage the participation, inclusion, and integration of preschool students with disabilities and provide all required supports, as well as those necessary to ensure that preschool students with disabilities equitably and successfully access, participate, and progress in the </w:t>
      </w:r>
      <w:proofErr w:type="gramStart"/>
      <w:r w:rsidRPr="00792585">
        <w:rPr>
          <w:rFonts w:ascii="Arial" w:hAnsi="Arial" w:cs="Arial"/>
          <w:szCs w:val="24"/>
        </w:rPr>
        <w:t>curriculum;</w:t>
      </w:r>
      <w:proofErr w:type="gramEnd"/>
      <w:r w:rsidRPr="00792585">
        <w:rPr>
          <w:rFonts w:ascii="Arial" w:hAnsi="Arial" w:cs="Arial"/>
          <w:szCs w:val="24"/>
        </w:rPr>
        <w:t xml:space="preserve"> </w:t>
      </w:r>
    </w:p>
    <w:p w14:paraId="49B35968" w14:textId="77777777" w:rsidR="00B842BE" w:rsidRPr="00792585" w:rsidRDefault="00B842BE" w:rsidP="00B842BE">
      <w:pPr>
        <w:ind w:left="360"/>
        <w:jc w:val="both"/>
        <w:rPr>
          <w:rFonts w:ascii="Arial" w:hAnsi="Arial" w:cs="Arial"/>
          <w:szCs w:val="24"/>
        </w:rPr>
      </w:pPr>
    </w:p>
    <w:p w14:paraId="0079D628" w14:textId="77777777" w:rsidR="00B842BE" w:rsidRPr="00792585" w:rsidRDefault="00B842BE" w:rsidP="00B842BE">
      <w:pPr>
        <w:numPr>
          <w:ilvl w:val="0"/>
          <w:numId w:val="40"/>
        </w:numPr>
        <w:jc w:val="both"/>
        <w:rPr>
          <w:rFonts w:ascii="Arial" w:hAnsi="Arial" w:cs="Arial"/>
          <w:snapToGrid w:val="0"/>
          <w:color w:val="000000"/>
          <w:szCs w:val="24"/>
        </w:rPr>
      </w:pPr>
      <w:r w:rsidRPr="00792585">
        <w:rPr>
          <w:rFonts w:ascii="Arial" w:hAnsi="Arial" w:cs="Arial"/>
          <w:color w:val="000000"/>
          <w:szCs w:val="24"/>
        </w:rPr>
        <w:t xml:space="preserve">Provide supports and implement policies to severely limit expulsion and suspension practices, with the goal of eliminating these practices. School districts and their collaborating agencies / CBOs are urged to review their policies and practices to take steps that will ensure that high-quality behavioral and social- emotional supports are in place to prevent suspensions and expulsions of preschool children. Additional guidance on the suspension and expulsion of preschool children can be found in this </w:t>
      </w:r>
      <w:hyperlink r:id="rId40" w:history="1">
        <w:r w:rsidRPr="00792585">
          <w:rPr>
            <w:rStyle w:val="Hyperlink"/>
            <w:rFonts w:ascii="Arial" w:hAnsi="Arial" w:cs="Arial"/>
            <w:szCs w:val="24"/>
          </w:rPr>
          <w:t>July 2015 NYSED field memo.</w:t>
        </w:r>
      </w:hyperlink>
    </w:p>
    <w:p w14:paraId="5D197B2B" w14:textId="77777777" w:rsidR="00B842BE" w:rsidRPr="00792585" w:rsidRDefault="00B842BE" w:rsidP="00B842BE">
      <w:pPr>
        <w:ind w:left="360"/>
        <w:jc w:val="both"/>
        <w:rPr>
          <w:rFonts w:ascii="Arial" w:hAnsi="Arial" w:cs="Arial"/>
          <w:szCs w:val="24"/>
        </w:rPr>
      </w:pPr>
    </w:p>
    <w:p w14:paraId="35971B22"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Encourage the participation, inclusion, and integration of language-diverse Emergent Multilingual Learners, provide English language and home language supports, as well as required culturally and </w:t>
      </w:r>
      <w:r w:rsidRPr="00792585">
        <w:rPr>
          <w:rFonts w:ascii="Arial" w:hAnsi="Arial" w:cs="Arial"/>
          <w:szCs w:val="24"/>
        </w:rPr>
        <w:lastRenderedPageBreak/>
        <w:t xml:space="preserve">linguistically responsive and sustaining practices necessary to ensure that Emergent Multilingual Learners equitably and successfully access, participate, and progress in the </w:t>
      </w:r>
      <w:proofErr w:type="gramStart"/>
      <w:r w:rsidRPr="00792585">
        <w:rPr>
          <w:rFonts w:ascii="Arial" w:hAnsi="Arial" w:cs="Arial"/>
          <w:szCs w:val="24"/>
        </w:rPr>
        <w:t>curriculum;</w:t>
      </w:r>
      <w:proofErr w:type="gramEnd"/>
      <w:r w:rsidRPr="00792585">
        <w:rPr>
          <w:rFonts w:ascii="Arial" w:hAnsi="Arial" w:cs="Arial"/>
          <w:szCs w:val="24"/>
        </w:rPr>
        <w:t xml:space="preserve"> </w:t>
      </w:r>
    </w:p>
    <w:p w14:paraId="00F8A59F" w14:textId="77777777" w:rsidR="00B842BE" w:rsidRPr="00792585" w:rsidRDefault="00B842BE" w:rsidP="00B842BE">
      <w:pPr>
        <w:jc w:val="both"/>
        <w:rPr>
          <w:rFonts w:ascii="Arial" w:hAnsi="Arial" w:cs="Arial"/>
          <w:szCs w:val="24"/>
        </w:rPr>
      </w:pPr>
    </w:p>
    <w:p w14:paraId="5DF67610"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Provide equal access for families, parents, and/or guardians of all children to actively participate in all phases of the program, such as volunteering in classes, serving as chaperones for field trips, and if applicable, serving on a prekindergarten program’s Advisory </w:t>
      </w:r>
      <w:proofErr w:type="gramStart"/>
      <w:r w:rsidRPr="00792585">
        <w:rPr>
          <w:rFonts w:ascii="Arial" w:hAnsi="Arial" w:cs="Arial"/>
          <w:szCs w:val="24"/>
        </w:rPr>
        <w:t>Board;</w:t>
      </w:r>
      <w:proofErr w:type="gramEnd"/>
      <w:r w:rsidRPr="00792585">
        <w:rPr>
          <w:rFonts w:ascii="Arial" w:hAnsi="Arial" w:cs="Arial"/>
          <w:szCs w:val="24"/>
        </w:rPr>
        <w:t xml:space="preserve"> </w:t>
      </w:r>
    </w:p>
    <w:p w14:paraId="531C3195" w14:textId="77777777" w:rsidR="00B842BE" w:rsidRPr="00792585" w:rsidRDefault="00B842BE" w:rsidP="00B842BE">
      <w:pPr>
        <w:ind w:left="360"/>
        <w:jc w:val="both"/>
        <w:rPr>
          <w:rFonts w:ascii="Arial" w:hAnsi="Arial" w:cs="Arial"/>
          <w:szCs w:val="24"/>
        </w:rPr>
      </w:pPr>
    </w:p>
    <w:p w14:paraId="7BA70A66"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Utilize staff who meet the qualifications set forth in Section 3602-ee of Education Law and 8NYCRR, Section 151-1.3(e</w:t>
      </w:r>
      <w:proofErr w:type="gramStart"/>
      <w:r w:rsidRPr="00792585">
        <w:rPr>
          <w:rFonts w:ascii="Arial" w:hAnsi="Arial" w:cs="Arial"/>
          <w:szCs w:val="24"/>
        </w:rPr>
        <w:t>);</w:t>
      </w:r>
      <w:proofErr w:type="gramEnd"/>
    </w:p>
    <w:p w14:paraId="5246F320" w14:textId="77777777" w:rsidR="00B842BE" w:rsidRPr="00792585" w:rsidRDefault="00B842BE" w:rsidP="00B842BE">
      <w:pPr>
        <w:ind w:left="360"/>
        <w:jc w:val="both"/>
        <w:rPr>
          <w:rFonts w:ascii="Arial" w:hAnsi="Arial" w:cs="Arial"/>
          <w:szCs w:val="24"/>
        </w:rPr>
      </w:pPr>
    </w:p>
    <w:p w14:paraId="06E9E713"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Provide for strong parent and/or guardian partnerships and family engagement in prekindergarten program participation, planning, decision-making, implementation, evaluation, quality, and program </w:t>
      </w:r>
      <w:proofErr w:type="gramStart"/>
      <w:r w:rsidRPr="00792585">
        <w:rPr>
          <w:rFonts w:ascii="Arial" w:hAnsi="Arial" w:cs="Arial"/>
          <w:szCs w:val="24"/>
        </w:rPr>
        <w:t>improvement;</w:t>
      </w:r>
      <w:proofErr w:type="gramEnd"/>
    </w:p>
    <w:p w14:paraId="56526C36" w14:textId="77777777" w:rsidR="00B842BE" w:rsidRPr="00792585" w:rsidRDefault="00B842BE" w:rsidP="00B842BE">
      <w:pPr>
        <w:ind w:left="360"/>
        <w:jc w:val="both"/>
        <w:rPr>
          <w:rFonts w:ascii="Arial" w:hAnsi="Arial" w:cs="Arial"/>
          <w:szCs w:val="24"/>
        </w:rPr>
      </w:pPr>
    </w:p>
    <w:p w14:paraId="330E492E"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Provide early childhood professional learning opportunities aligned with the school district’s Kindergarten-Third Grade curriculum and based upon the instructional needs of </w:t>
      </w:r>
      <w:proofErr w:type="gramStart"/>
      <w:r w:rsidRPr="00792585">
        <w:rPr>
          <w:rFonts w:ascii="Arial" w:hAnsi="Arial" w:cs="Arial"/>
          <w:szCs w:val="24"/>
        </w:rPr>
        <w:t>students;</w:t>
      </w:r>
      <w:proofErr w:type="gramEnd"/>
    </w:p>
    <w:p w14:paraId="461A4353" w14:textId="77777777" w:rsidR="00B842BE" w:rsidRPr="00792585" w:rsidRDefault="00B842BE" w:rsidP="00B842BE">
      <w:pPr>
        <w:ind w:left="360"/>
        <w:jc w:val="both"/>
        <w:rPr>
          <w:rFonts w:ascii="Arial" w:hAnsi="Arial" w:cs="Arial"/>
          <w:szCs w:val="24"/>
        </w:rPr>
      </w:pPr>
    </w:p>
    <w:p w14:paraId="7895AA48"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Establish a method for selection of eligible students to receive prekindergarten program services on a random basis when there are more eligible students than can be served in each school year, except as provided in a plan for prioritizing or targeting enrollment that is specified in the district’s application for this </w:t>
      </w:r>
      <w:proofErr w:type="gramStart"/>
      <w:r w:rsidRPr="00792585">
        <w:rPr>
          <w:rFonts w:ascii="Arial" w:hAnsi="Arial" w:cs="Arial"/>
          <w:szCs w:val="24"/>
        </w:rPr>
        <w:t>grant;</w:t>
      </w:r>
      <w:proofErr w:type="gramEnd"/>
    </w:p>
    <w:p w14:paraId="20B271E9" w14:textId="77777777" w:rsidR="00B842BE" w:rsidRPr="00792585" w:rsidRDefault="00B842BE" w:rsidP="00B842BE">
      <w:pPr>
        <w:ind w:left="360"/>
        <w:jc w:val="both"/>
        <w:rPr>
          <w:rFonts w:ascii="Arial" w:hAnsi="Arial" w:cs="Arial"/>
          <w:szCs w:val="24"/>
        </w:rPr>
      </w:pPr>
    </w:p>
    <w:p w14:paraId="78C8C4E4"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Provide supervision for all classrooms regardless of school district or collaborating agency / CBO setting.</w:t>
      </w:r>
    </w:p>
    <w:p w14:paraId="49366972" w14:textId="77777777" w:rsidR="00B842BE" w:rsidRPr="00792585" w:rsidRDefault="00B842BE" w:rsidP="00B842BE">
      <w:pPr>
        <w:ind w:left="360"/>
        <w:jc w:val="both"/>
        <w:rPr>
          <w:rFonts w:ascii="Arial" w:hAnsi="Arial" w:cs="Arial"/>
          <w:szCs w:val="24"/>
        </w:rPr>
      </w:pPr>
    </w:p>
    <w:p w14:paraId="477815C0"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Adopt and use proper methods of administering each program, including (a) the enforcement of any obligations imposed by law on agencies, institutions, organizations, and other recipients for carrying out each program; and (b) the correction of deficiencies in program operations that are identified through audits, monitoring or </w:t>
      </w:r>
      <w:proofErr w:type="gramStart"/>
      <w:r w:rsidRPr="00792585">
        <w:rPr>
          <w:rFonts w:ascii="Arial" w:hAnsi="Arial" w:cs="Arial"/>
          <w:szCs w:val="24"/>
        </w:rPr>
        <w:t>evaluation;</w:t>
      </w:r>
      <w:proofErr w:type="gramEnd"/>
    </w:p>
    <w:p w14:paraId="64E750B2" w14:textId="77777777" w:rsidR="00B842BE" w:rsidRPr="00792585" w:rsidRDefault="00B842BE" w:rsidP="00B842BE">
      <w:pPr>
        <w:ind w:left="360"/>
        <w:jc w:val="both"/>
        <w:rPr>
          <w:rFonts w:ascii="Arial" w:hAnsi="Arial" w:cs="Arial"/>
          <w:szCs w:val="24"/>
        </w:rPr>
      </w:pPr>
    </w:p>
    <w:p w14:paraId="190FB6BA"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Use such fiscal control and fund accounting procedures as will ensure proper disbursement of, and accounting for, funds under each </w:t>
      </w:r>
      <w:proofErr w:type="gramStart"/>
      <w:r w:rsidRPr="00792585">
        <w:rPr>
          <w:rFonts w:ascii="Arial" w:hAnsi="Arial" w:cs="Arial"/>
          <w:szCs w:val="24"/>
        </w:rPr>
        <w:t>program;</w:t>
      </w:r>
      <w:proofErr w:type="gramEnd"/>
    </w:p>
    <w:p w14:paraId="0AE1ACEE" w14:textId="77777777" w:rsidR="00B842BE" w:rsidRPr="00792585" w:rsidRDefault="00B842BE" w:rsidP="00B842BE">
      <w:pPr>
        <w:ind w:left="360"/>
        <w:jc w:val="both"/>
        <w:rPr>
          <w:rFonts w:ascii="Arial" w:hAnsi="Arial" w:cs="Arial"/>
          <w:szCs w:val="24"/>
        </w:rPr>
      </w:pPr>
    </w:p>
    <w:p w14:paraId="0EB3D226"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Maintain on file a detailed accounting of grant expenditures including other sources of funding used to support the school district’s prekindergarten program including local tax </w:t>
      </w:r>
      <w:proofErr w:type="gramStart"/>
      <w:r w:rsidRPr="00792585">
        <w:rPr>
          <w:rFonts w:ascii="Arial" w:hAnsi="Arial" w:cs="Arial"/>
          <w:szCs w:val="24"/>
        </w:rPr>
        <w:t>levy;</w:t>
      </w:r>
      <w:proofErr w:type="gramEnd"/>
      <w:r w:rsidRPr="00792585">
        <w:rPr>
          <w:rFonts w:ascii="Arial" w:hAnsi="Arial" w:cs="Arial"/>
          <w:szCs w:val="24"/>
        </w:rPr>
        <w:t xml:space="preserve"> </w:t>
      </w:r>
    </w:p>
    <w:p w14:paraId="2391AB50" w14:textId="77777777" w:rsidR="00B842BE" w:rsidRPr="00792585" w:rsidRDefault="00B842BE" w:rsidP="00B842BE">
      <w:pPr>
        <w:ind w:left="360"/>
        <w:jc w:val="both"/>
        <w:rPr>
          <w:rFonts w:ascii="Arial" w:hAnsi="Arial" w:cs="Arial"/>
          <w:szCs w:val="24"/>
        </w:rPr>
      </w:pPr>
    </w:p>
    <w:p w14:paraId="2665D5AF"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Participate in any independent evaluation conducted by the State of the effectiveness of the prekindergarten program, which shall include providing information requested by the Department including but not limited to a summary of student progress, determined in a manner approved by the Department; identification of best practices; and other program quality indicators as determined by the </w:t>
      </w:r>
      <w:proofErr w:type="gramStart"/>
      <w:r w:rsidRPr="00792585">
        <w:rPr>
          <w:rFonts w:ascii="Arial" w:hAnsi="Arial" w:cs="Arial"/>
          <w:szCs w:val="24"/>
        </w:rPr>
        <w:t>Commissioner;</w:t>
      </w:r>
      <w:proofErr w:type="gramEnd"/>
      <w:r w:rsidRPr="00792585">
        <w:rPr>
          <w:rFonts w:ascii="Arial" w:hAnsi="Arial" w:cs="Arial"/>
          <w:szCs w:val="24"/>
        </w:rPr>
        <w:t xml:space="preserve"> </w:t>
      </w:r>
    </w:p>
    <w:p w14:paraId="2BC36834" w14:textId="77777777" w:rsidR="00B842BE" w:rsidRPr="00792585" w:rsidRDefault="00B842BE" w:rsidP="00B842BE">
      <w:pPr>
        <w:jc w:val="both"/>
        <w:rPr>
          <w:rFonts w:ascii="Arial" w:hAnsi="Arial" w:cs="Arial"/>
          <w:szCs w:val="24"/>
        </w:rPr>
      </w:pPr>
    </w:p>
    <w:p w14:paraId="02814D44"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Make reports to NYSED as may be necessary to enable the Department to perform its duties under the </w:t>
      </w:r>
      <w:proofErr w:type="gramStart"/>
      <w:r w:rsidRPr="00792585">
        <w:rPr>
          <w:rFonts w:ascii="Arial" w:hAnsi="Arial" w:cs="Arial"/>
          <w:szCs w:val="24"/>
        </w:rPr>
        <w:t>program;</w:t>
      </w:r>
      <w:proofErr w:type="gramEnd"/>
    </w:p>
    <w:p w14:paraId="357DC9EC" w14:textId="77777777" w:rsidR="00B842BE" w:rsidRPr="00792585" w:rsidRDefault="00B842BE" w:rsidP="00B842BE">
      <w:pPr>
        <w:ind w:left="720"/>
        <w:rPr>
          <w:rFonts w:ascii="Arial" w:hAnsi="Arial" w:cs="Arial"/>
          <w:szCs w:val="24"/>
        </w:rPr>
      </w:pPr>
    </w:p>
    <w:p w14:paraId="35B8409F"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Ensure that each school district and collaborating agency / CBO facility providing prekindergarten meets all applicable fire and safety and building codes and any applicable facility requirements of a state or local licensing or registering agency; and at all times maintain building and classroom space in a manner than ensures and protects the health and safety of students in the </w:t>
      </w:r>
      <w:proofErr w:type="gramStart"/>
      <w:r w:rsidRPr="00792585">
        <w:rPr>
          <w:rFonts w:ascii="Arial" w:hAnsi="Arial" w:cs="Arial"/>
          <w:szCs w:val="24"/>
        </w:rPr>
        <w:t>program;</w:t>
      </w:r>
      <w:proofErr w:type="gramEnd"/>
      <w:r w:rsidRPr="00792585">
        <w:rPr>
          <w:rFonts w:ascii="Arial" w:hAnsi="Arial" w:cs="Arial"/>
          <w:szCs w:val="24"/>
        </w:rPr>
        <w:t xml:space="preserve"> </w:t>
      </w:r>
    </w:p>
    <w:p w14:paraId="7893F517" w14:textId="77777777" w:rsidR="00B842BE" w:rsidRPr="00792585" w:rsidRDefault="00B842BE" w:rsidP="00B842BE">
      <w:pPr>
        <w:ind w:left="360"/>
        <w:jc w:val="both"/>
        <w:rPr>
          <w:rFonts w:ascii="Arial" w:hAnsi="Arial" w:cs="Arial"/>
          <w:szCs w:val="24"/>
        </w:rPr>
      </w:pPr>
    </w:p>
    <w:p w14:paraId="5F2E71AF" w14:textId="77777777" w:rsidR="00B842BE" w:rsidRPr="00792585" w:rsidRDefault="00B842BE" w:rsidP="00B842BE">
      <w:pPr>
        <w:numPr>
          <w:ilvl w:val="0"/>
          <w:numId w:val="40"/>
        </w:numPr>
        <w:jc w:val="both"/>
        <w:rPr>
          <w:rFonts w:ascii="Arial" w:hAnsi="Arial" w:cs="Arial"/>
          <w:szCs w:val="24"/>
        </w:rPr>
      </w:pPr>
      <w:r w:rsidRPr="00792585">
        <w:rPr>
          <w:rFonts w:ascii="Arial" w:hAnsi="Arial" w:cs="Arial"/>
          <w:szCs w:val="24"/>
        </w:rPr>
        <w:t xml:space="preserve">Ensure that the program is administered in full compliance with Education Law §§ 305(44), 3602(15), and 8 N.Y.C.R.R. Sections 100.3(a)(5), 151-1.2(e), and 151-1.3(b)(4), which prohibit the administration of traditional standardized tests in prekindergarten </w:t>
      </w:r>
      <w:proofErr w:type="gramStart"/>
      <w:r w:rsidRPr="00792585">
        <w:rPr>
          <w:rFonts w:ascii="Arial" w:hAnsi="Arial" w:cs="Arial"/>
          <w:szCs w:val="24"/>
        </w:rPr>
        <w:t>programs;</w:t>
      </w:r>
      <w:proofErr w:type="gramEnd"/>
      <w:r w:rsidRPr="00792585">
        <w:rPr>
          <w:rFonts w:ascii="Arial" w:hAnsi="Arial" w:cs="Arial"/>
          <w:szCs w:val="24"/>
        </w:rPr>
        <w:t xml:space="preserve"> </w:t>
      </w:r>
    </w:p>
    <w:p w14:paraId="13CC2A02" w14:textId="77777777" w:rsidR="00B842BE" w:rsidRPr="00792585" w:rsidRDefault="00B842BE" w:rsidP="00B842BE">
      <w:pPr>
        <w:ind w:left="360"/>
        <w:jc w:val="both"/>
        <w:rPr>
          <w:rFonts w:ascii="Arial" w:hAnsi="Arial" w:cs="Arial"/>
          <w:szCs w:val="24"/>
        </w:rPr>
      </w:pPr>
    </w:p>
    <w:p w14:paraId="1A7443A1" w14:textId="77777777" w:rsidR="00B842BE" w:rsidRPr="00792585" w:rsidRDefault="00B842BE" w:rsidP="00B842BE">
      <w:pPr>
        <w:numPr>
          <w:ilvl w:val="0"/>
          <w:numId w:val="40"/>
        </w:numPr>
        <w:spacing w:after="120"/>
        <w:jc w:val="both"/>
        <w:rPr>
          <w:rFonts w:ascii="Arial" w:hAnsi="Arial" w:cs="Arial"/>
          <w:szCs w:val="24"/>
        </w:rPr>
      </w:pPr>
      <w:r w:rsidRPr="00792585">
        <w:rPr>
          <w:rFonts w:ascii="Arial" w:hAnsi="Arial" w:cs="Arial"/>
          <w:szCs w:val="24"/>
        </w:rPr>
        <w:t>The school district will maintain on file and provide to NYSED as requested, including, but not limited to, the following:</w:t>
      </w:r>
    </w:p>
    <w:p w14:paraId="7953341A" w14:textId="77777777" w:rsidR="00B842BE" w:rsidRPr="00792585" w:rsidRDefault="00B842BE" w:rsidP="00B842BE">
      <w:pPr>
        <w:numPr>
          <w:ilvl w:val="1"/>
          <w:numId w:val="40"/>
        </w:numPr>
        <w:jc w:val="both"/>
        <w:rPr>
          <w:rFonts w:ascii="Arial" w:hAnsi="Arial" w:cs="Arial"/>
          <w:szCs w:val="24"/>
        </w:rPr>
      </w:pPr>
      <w:r w:rsidRPr="00792585">
        <w:rPr>
          <w:rFonts w:ascii="Arial" w:hAnsi="Arial" w:cs="Arial"/>
          <w:szCs w:val="24"/>
        </w:rPr>
        <w:t xml:space="preserve">A description of the school district’s competitive selection process for prekindergarten program </w:t>
      </w:r>
      <w:proofErr w:type="gramStart"/>
      <w:r w:rsidRPr="00792585">
        <w:rPr>
          <w:rFonts w:ascii="Arial" w:hAnsi="Arial" w:cs="Arial"/>
          <w:szCs w:val="24"/>
        </w:rPr>
        <w:t>collaboration;</w:t>
      </w:r>
      <w:proofErr w:type="gramEnd"/>
    </w:p>
    <w:p w14:paraId="0802C7A1" w14:textId="77777777" w:rsidR="00B842BE" w:rsidRPr="00792585" w:rsidRDefault="00B842BE" w:rsidP="00B842BE">
      <w:pPr>
        <w:ind w:left="1440"/>
        <w:jc w:val="both"/>
        <w:rPr>
          <w:rFonts w:ascii="Arial" w:hAnsi="Arial" w:cs="Arial"/>
          <w:szCs w:val="24"/>
        </w:rPr>
      </w:pPr>
    </w:p>
    <w:p w14:paraId="6DB11A77" w14:textId="77777777" w:rsidR="00B842BE" w:rsidRPr="00792585" w:rsidRDefault="00B842BE" w:rsidP="00B842BE">
      <w:pPr>
        <w:numPr>
          <w:ilvl w:val="1"/>
          <w:numId w:val="40"/>
        </w:numPr>
        <w:jc w:val="both"/>
        <w:rPr>
          <w:rFonts w:ascii="Arial" w:hAnsi="Arial" w:cs="Arial"/>
          <w:szCs w:val="24"/>
        </w:rPr>
      </w:pPr>
      <w:r w:rsidRPr="00792585">
        <w:rPr>
          <w:rFonts w:ascii="Arial" w:hAnsi="Arial" w:cs="Arial"/>
          <w:szCs w:val="24"/>
        </w:rPr>
        <w:t xml:space="preserve">A copy of any contracts or agreements between the collaborative agencies and the school district to implement a collaborative prekindergarten </w:t>
      </w:r>
      <w:proofErr w:type="gramStart"/>
      <w:r w:rsidRPr="00792585">
        <w:rPr>
          <w:rFonts w:ascii="Arial" w:hAnsi="Arial" w:cs="Arial"/>
          <w:szCs w:val="24"/>
        </w:rPr>
        <w:t>program;</w:t>
      </w:r>
      <w:proofErr w:type="gramEnd"/>
    </w:p>
    <w:p w14:paraId="3E51432A" w14:textId="77777777" w:rsidR="00B842BE" w:rsidRPr="00792585" w:rsidRDefault="00B842BE" w:rsidP="00B842BE">
      <w:pPr>
        <w:jc w:val="both"/>
        <w:rPr>
          <w:rFonts w:ascii="Arial" w:hAnsi="Arial" w:cs="Arial"/>
          <w:szCs w:val="24"/>
        </w:rPr>
      </w:pPr>
    </w:p>
    <w:p w14:paraId="4E8A6684" w14:textId="77777777" w:rsidR="00B842BE" w:rsidRPr="00792585" w:rsidRDefault="00B842BE" w:rsidP="00B842BE">
      <w:pPr>
        <w:numPr>
          <w:ilvl w:val="1"/>
          <w:numId w:val="40"/>
        </w:numPr>
        <w:spacing w:after="120"/>
        <w:jc w:val="both"/>
        <w:rPr>
          <w:rFonts w:ascii="Arial" w:hAnsi="Arial" w:cs="Arial"/>
          <w:szCs w:val="24"/>
        </w:rPr>
      </w:pPr>
      <w:r w:rsidRPr="00792585">
        <w:rPr>
          <w:rFonts w:ascii="Arial" w:hAnsi="Arial" w:cs="Arial"/>
          <w:szCs w:val="24"/>
        </w:rPr>
        <w:t xml:space="preserve">A list of all prekindergarten providers within the school district </w:t>
      </w:r>
      <w:proofErr w:type="gramStart"/>
      <w:r w:rsidRPr="00792585">
        <w:rPr>
          <w:rFonts w:ascii="Arial" w:hAnsi="Arial" w:cs="Arial"/>
          <w:szCs w:val="24"/>
        </w:rPr>
        <w:t>community;</w:t>
      </w:r>
      <w:proofErr w:type="gramEnd"/>
    </w:p>
    <w:p w14:paraId="2E8BC200" w14:textId="77777777" w:rsidR="00B842BE" w:rsidRPr="00792585" w:rsidRDefault="00B842BE" w:rsidP="00B842BE">
      <w:pPr>
        <w:pStyle w:val="ListParagraph"/>
        <w:numPr>
          <w:ilvl w:val="0"/>
          <w:numId w:val="41"/>
        </w:numPr>
        <w:spacing w:before="0" w:after="120" w:line="240" w:lineRule="auto"/>
        <w:contextualSpacing w:val="0"/>
        <w:jc w:val="both"/>
        <w:rPr>
          <w:rFonts w:ascii="Arial" w:hAnsi="Arial" w:cs="Arial"/>
          <w:sz w:val="24"/>
          <w:szCs w:val="24"/>
        </w:rPr>
      </w:pPr>
      <w:r w:rsidRPr="00792585">
        <w:rPr>
          <w:rFonts w:ascii="Arial" w:hAnsi="Arial" w:cs="Arial"/>
          <w:sz w:val="24"/>
          <w:szCs w:val="24"/>
        </w:rPr>
        <w:t xml:space="preserve">The number of prekindergarten </w:t>
      </w:r>
      <w:proofErr w:type="gramStart"/>
      <w:r w:rsidRPr="00792585">
        <w:rPr>
          <w:rFonts w:ascii="Arial" w:hAnsi="Arial" w:cs="Arial"/>
          <w:sz w:val="24"/>
          <w:szCs w:val="24"/>
        </w:rPr>
        <w:t>students;</w:t>
      </w:r>
      <w:proofErr w:type="gramEnd"/>
    </w:p>
    <w:p w14:paraId="429E50FE" w14:textId="77777777" w:rsidR="00B842BE" w:rsidRPr="00792585" w:rsidRDefault="00B842BE" w:rsidP="00B842BE">
      <w:pPr>
        <w:pStyle w:val="ListParagraph"/>
        <w:numPr>
          <w:ilvl w:val="0"/>
          <w:numId w:val="41"/>
        </w:numPr>
        <w:spacing w:before="0" w:after="120" w:line="240" w:lineRule="auto"/>
        <w:contextualSpacing w:val="0"/>
        <w:jc w:val="both"/>
        <w:rPr>
          <w:rFonts w:ascii="Arial" w:hAnsi="Arial" w:cs="Arial"/>
          <w:sz w:val="24"/>
          <w:szCs w:val="24"/>
        </w:rPr>
      </w:pPr>
      <w:r w:rsidRPr="00792585">
        <w:rPr>
          <w:rFonts w:ascii="Arial" w:hAnsi="Arial" w:cs="Arial"/>
          <w:sz w:val="24"/>
          <w:szCs w:val="24"/>
        </w:rPr>
        <w:t>The number of preschool students with disabilities with individualized education programs (IEPs</w:t>
      </w:r>
      <w:proofErr w:type="gramStart"/>
      <w:r w:rsidRPr="00792585">
        <w:rPr>
          <w:rFonts w:ascii="Arial" w:hAnsi="Arial" w:cs="Arial"/>
          <w:sz w:val="24"/>
          <w:szCs w:val="24"/>
        </w:rPr>
        <w:t>);</w:t>
      </w:r>
      <w:proofErr w:type="gramEnd"/>
    </w:p>
    <w:p w14:paraId="4E95F5B1" w14:textId="77777777" w:rsidR="00B842BE" w:rsidRPr="00792585" w:rsidRDefault="00B842BE" w:rsidP="00B842BE">
      <w:pPr>
        <w:pStyle w:val="ListParagraph"/>
        <w:numPr>
          <w:ilvl w:val="0"/>
          <w:numId w:val="41"/>
        </w:numPr>
        <w:spacing w:before="0" w:after="120" w:line="240" w:lineRule="auto"/>
        <w:contextualSpacing w:val="0"/>
        <w:jc w:val="both"/>
        <w:rPr>
          <w:rFonts w:ascii="Arial" w:hAnsi="Arial" w:cs="Arial"/>
          <w:sz w:val="24"/>
          <w:szCs w:val="24"/>
        </w:rPr>
      </w:pPr>
      <w:r w:rsidRPr="00792585">
        <w:rPr>
          <w:rFonts w:ascii="Arial" w:hAnsi="Arial" w:cs="Arial"/>
          <w:sz w:val="24"/>
          <w:szCs w:val="24"/>
        </w:rPr>
        <w:t>The number of students who speak a language other than English at home and which language(s</w:t>
      </w:r>
      <w:proofErr w:type="gramStart"/>
      <w:r w:rsidRPr="00792585">
        <w:rPr>
          <w:rFonts w:ascii="Arial" w:hAnsi="Arial" w:cs="Arial"/>
          <w:sz w:val="24"/>
          <w:szCs w:val="24"/>
        </w:rPr>
        <w:t>);</w:t>
      </w:r>
      <w:proofErr w:type="gramEnd"/>
    </w:p>
    <w:p w14:paraId="69FF63D6" w14:textId="77777777" w:rsidR="00B842BE" w:rsidRPr="00792585" w:rsidRDefault="00B842BE" w:rsidP="00B842BE">
      <w:pPr>
        <w:pStyle w:val="ListParagraph"/>
        <w:numPr>
          <w:ilvl w:val="0"/>
          <w:numId w:val="41"/>
        </w:numPr>
        <w:spacing w:before="0" w:after="120" w:line="240" w:lineRule="auto"/>
        <w:contextualSpacing w:val="0"/>
        <w:jc w:val="both"/>
        <w:rPr>
          <w:rFonts w:ascii="Arial" w:hAnsi="Arial" w:cs="Arial"/>
          <w:sz w:val="24"/>
          <w:szCs w:val="24"/>
        </w:rPr>
      </w:pPr>
      <w:r w:rsidRPr="00792585">
        <w:rPr>
          <w:rFonts w:ascii="Arial" w:hAnsi="Arial" w:cs="Arial"/>
          <w:sz w:val="24"/>
          <w:szCs w:val="24"/>
        </w:rPr>
        <w:t xml:space="preserve">The number of NYS-certified and uncertified prekindergarten </w:t>
      </w:r>
      <w:proofErr w:type="gramStart"/>
      <w:r w:rsidRPr="00792585">
        <w:rPr>
          <w:rFonts w:ascii="Arial" w:hAnsi="Arial" w:cs="Arial"/>
          <w:sz w:val="24"/>
          <w:szCs w:val="24"/>
        </w:rPr>
        <w:t>teachers;</w:t>
      </w:r>
      <w:proofErr w:type="gramEnd"/>
    </w:p>
    <w:p w14:paraId="05A5EF19" w14:textId="77777777" w:rsidR="00B842BE" w:rsidRPr="00792585" w:rsidRDefault="00B842BE" w:rsidP="00B842BE">
      <w:pPr>
        <w:pStyle w:val="ListParagraph"/>
        <w:numPr>
          <w:ilvl w:val="0"/>
          <w:numId w:val="41"/>
        </w:numPr>
        <w:spacing w:before="0" w:after="120" w:line="240" w:lineRule="auto"/>
        <w:contextualSpacing w:val="0"/>
        <w:jc w:val="both"/>
        <w:rPr>
          <w:rFonts w:ascii="Arial" w:hAnsi="Arial" w:cs="Arial"/>
          <w:sz w:val="24"/>
          <w:szCs w:val="24"/>
        </w:rPr>
      </w:pPr>
      <w:r w:rsidRPr="00792585">
        <w:rPr>
          <w:rFonts w:ascii="Arial" w:hAnsi="Arial" w:cs="Arial"/>
          <w:sz w:val="24"/>
          <w:szCs w:val="24"/>
        </w:rPr>
        <w:t xml:space="preserve">The number of uncertified prekindergarten teachers, in collaborating agencies / CBOs and the current qualifications of each uncertified </w:t>
      </w:r>
      <w:proofErr w:type="gramStart"/>
      <w:r w:rsidRPr="00792585">
        <w:rPr>
          <w:rFonts w:ascii="Arial" w:hAnsi="Arial" w:cs="Arial"/>
          <w:sz w:val="24"/>
          <w:szCs w:val="24"/>
        </w:rPr>
        <w:t>teacher;</w:t>
      </w:r>
      <w:proofErr w:type="gramEnd"/>
      <w:r w:rsidRPr="00792585">
        <w:rPr>
          <w:rFonts w:ascii="Arial" w:hAnsi="Arial" w:cs="Arial"/>
          <w:sz w:val="24"/>
          <w:szCs w:val="24"/>
        </w:rPr>
        <w:t xml:space="preserve"> </w:t>
      </w:r>
    </w:p>
    <w:p w14:paraId="49D24A34" w14:textId="70C96D33" w:rsidR="00B842BE" w:rsidRPr="00792585" w:rsidRDefault="00B842BE" w:rsidP="00B842BE">
      <w:pPr>
        <w:pStyle w:val="ListParagraph"/>
        <w:numPr>
          <w:ilvl w:val="0"/>
          <w:numId w:val="41"/>
        </w:numPr>
        <w:spacing w:before="0" w:after="120" w:line="240" w:lineRule="auto"/>
        <w:contextualSpacing w:val="0"/>
        <w:jc w:val="both"/>
        <w:rPr>
          <w:rFonts w:ascii="Arial" w:hAnsi="Arial" w:cs="Arial"/>
          <w:sz w:val="24"/>
          <w:szCs w:val="24"/>
        </w:rPr>
      </w:pPr>
      <w:r w:rsidRPr="00792585">
        <w:rPr>
          <w:rFonts w:ascii="Arial" w:hAnsi="Arial" w:cs="Arial"/>
          <w:sz w:val="24"/>
          <w:szCs w:val="24"/>
        </w:rPr>
        <w:t>A description of the process used to randomly select eligible students for enrollment when there are more applicants than available placements; and Documentation to support any applicable variances</w:t>
      </w:r>
      <w:r w:rsidR="00E35496">
        <w:rPr>
          <w:rFonts w:ascii="Arial" w:hAnsi="Arial" w:cs="Arial"/>
          <w:sz w:val="24"/>
          <w:szCs w:val="24"/>
        </w:rPr>
        <w:t>.</w:t>
      </w:r>
    </w:p>
    <w:p w14:paraId="3BBE11D8" w14:textId="77777777" w:rsidR="00B842BE" w:rsidRDefault="00B842BE"/>
    <w:sectPr w:rsidR="00B842BE" w:rsidSect="00101598">
      <w:pgSz w:w="12240" w:h="15840"/>
      <w:pgMar w:top="245"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5125" w14:textId="77777777" w:rsidR="007E7F53" w:rsidRDefault="007E7F53" w:rsidP="00531B52">
      <w:r>
        <w:separator/>
      </w:r>
    </w:p>
  </w:endnote>
  <w:endnote w:type="continuationSeparator" w:id="0">
    <w:p w14:paraId="3B9F8EB2" w14:textId="77777777" w:rsidR="007E7F53" w:rsidRDefault="007E7F53" w:rsidP="00531B52">
      <w:r>
        <w:continuationSeparator/>
      </w:r>
    </w:p>
  </w:endnote>
  <w:endnote w:type="continuationNotice" w:id="1">
    <w:p w14:paraId="641A96EE" w14:textId="77777777" w:rsidR="007E7F53" w:rsidRDefault="007E7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33158"/>
      <w:docPartObj>
        <w:docPartGallery w:val="Page Numbers (Bottom of Page)"/>
        <w:docPartUnique/>
      </w:docPartObj>
    </w:sdtPr>
    <w:sdtEndPr>
      <w:rPr>
        <w:noProof/>
      </w:rPr>
    </w:sdtEndPr>
    <w:sdtContent>
      <w:p w14:paraId="19ACB06E" w14:textId="269B0499" w:rsidR="00265D33" w:rsidRDefault="00265D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44B388" w14:textId="77777777" w:rsidR="00265D33" w:rsidRDefault="0026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D7C4" w14:textId="77777777" w:rsidR="007E7F53" w:rsidRDefault="007E7F53" w:rsidP="00531B52">
      <w:r>
        <w:separator/>
      </w:r>
    </w:p>
  </w:footnote>
  <w:footnote w:type="continuationSeparator" w:id="0">
    <w:p w14:paraId="2AD9308C" w14:textId="77777777" w:rsidR="007E7F53" w:rsidRDefault="007E7F53" w:rsidP="00531B52">
      <w:r>
        <w:continuationSeparator/>
      </w:r>
    </w:p>
  </w:footnote>
  <w:footnote w:type="continuationNotice" w:id="1">
    <w:p w14:paraId="47706941" w14:textId="77777777" w:rsidR="007E7F53" w:rsidRDefault="007E7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D2D8" w14:textId="77777777" w:rsidR="004E0C62" w:rsidRPr="00304A69" w:rsidRDefault="004E0C62" w:rsidP="00D52084">
    <w:pPr>
      <w:pStyle w:val="Heading1"/>
      <w:spacing w:before="100" w:beforeAutospacing="1" w:after="0"/>
      <w:jc w:val="center"/>
      <w:rPr>
        <w:rFonts w:cs="Arial"/>
        <w:sz w:val="24"/>
        <w:szCs w:val="24"/>
      </w:rPr>
    </w:pPr>
    <w:r w:rsidRPr="00304A69">
      <w:rPr>
        <w:rFonts w:cs="Arial"/>
        <w:sz w:val="24"/>
        <w:szCs w:val="24"/>
      </w:rPr>
      <w:t>Announcement of Funding Opportunity</w:t>
    </w:r>
  </w:p>
  <w:p w14:paraId="2A308CB9" w14:textId="77777777" w:rsidR="004E0C62" w:rsidRPr="00304A69" w:rsidRDefault="004E0C62" w:rsidP="00101598">
    <w:pPr>
      <w:spacing w:after="120"/>
      <w:jc w:val="center"/>
      <w:rPr>
        <w:rFonts w:ascii="Arial" w:hAnsi="Arial" w:cs="Arial"/>
        <w:b/>
        <w:bCs/>
        <w:color w:val="0070C0"/>
        <w:szCs w:val="24"/>
      </w:rPr>
    </w:pPr>
    <w:r w:rsidRPr="00304A69">
      <w:rPr>
        <w:rFonts w:ascii="Arial" w:hAnsi="Arial" w:cs="Arial"/>
        <w:b/>
        <w:color w:val="0070C0"/>
        <w:szCs w:val="24"/>
      </w:rPr>
      <w:t xml:space="preserve">2023-2024 Statewide Universal Full-Day Prekindergarten (SUFDPK) Expansion Grant for New Full-Day Placements or for the Conversion of Half-Day Placements to </w:t>
    </w:r>
    <w:bookmarkStart w:id="3" w:name="_Hlk137806438"/>
    <w:r w:rsidRPr="00304A69">
      <w:rPr>
        <w:rFonts w:ascii="Arial" w:hAnsi="Arial" w:cs="Arial"/>
        <w:b/>
        <w:color w:val="0070C0"/>
        <w:szCs w:val="24"/>
      </w:rPr>
      <w:t xml:space="preserve">Full-Day </w:t>
    </w:r>
    <w:bookmarkEnd w:id="3"/>
    <w:r w:rsidRPr="00304A69">
      <w:rPr>
        <w:rFonts w:ascii="Arial" w:hAnsi="Arial" w:cs="Arial"/>
        <w:b/>
        <w:color w:val="0070C0"/>
        <w:szCs w:val="24"/>
      </w:rPr>
      <w:t>Placements for Four-Year-Old Students (2023-2024 SUFDPK Expansion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8DD4" w14:textId="77777777" w:rsidR="0037114F" w:rsidRPr="00304A69" w:rsidRDefault="0037114F" w:rsidP="00D52084">
    <w:pPr>
      <w:pStyle w:val="Heading1"/>
      <w:spacing w:before="100" w:beforeAutospacing="1" w:after="0"/>
      <w:jc w:val="center"/>
      <w:rPr>
        <w:rFonts w:cs="Arial"/>
        <w:sz w:val="24"/>
        <w:szCs w:val="24"/>
      </w:rPr>
    </w:pPr>
    <w:r w:rsidRPr="00304A69">
      <w:rPr>
        <w:rFonts w:cs="Arial"/>
        <w:sz w:val="24"/>
        <w:szCs w:val="24"/>
      </w:rPr>
      <w:t>Announcement of Funding Opportunity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69F"/>
    <w:multiLevelType w:val="hybridMultilevel"/>
    <w:tmpl w:val="D73E1A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B11542"/>
    <w:multiLevelType w:val="hybridMultilevel"/>
    <w:tmpl w:val="FD9CD91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6E10F68"/>
    <w:multiLevelType w:val="hybridMultilevel"/>
    <w:tmpl w:val="F3941236"/>
    <w:lvl w:ilvl="0" w:tplc="E97A964E">
      <w:start w:val="1"/>
      <w:numFmt w:val="bullet"/>
      <w:lvlText w:val=""/>
      <w:lvlJc w:val="left"/>
      <w:pPr>
        <w:ind w:left="1080" w:hanging="360"/>
      </w:pPr>
      <w:rPr>
        <w:rFonts w:ascii="Symbol" w:hAnsi="Symbol" w:hint="default"/>
        <w:b/>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736C3"/>
    <w:multiLevelType w:val="hybridMultilevel"/>
    <w:tmpl w:val="31B2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361C3"/>
    <w:multiLevelType w:val="hybridMultilevel"/>
    <w:tmpl w:val="B49C3B14"/>
    <w:lvl w:ilvl="0" w:tplc="0409000F">
      <w:start w:val="1"/>
      <w:numFmt w:val="decimal"/>
      <w:lvlText w:val="%1."/>
      <w:lvlJc w:val="left"/>
      <w:pPr>
        <w:ind w:left="790" w:hanging="360"/>
      </w:pPr>
      <w:rPr>
        <w:rFonts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0ADF4A70"/>
    <w:multiLevelType w:val="hybridMultilevel"/>
    <w:tmpl w:val="DE14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D1441"/>
    <w:multiLevelType w:val="hybridMultilevel"/>
    <w:tmpl w:val="FD00750C"/>
    <w:lvl w:ilvl="0" w:tplc="AC049A4A">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7E7C20"/>
    <w:multiLevelType w:val="hybridMultilevel"/>
    <w:tmpl w:val="50D0AF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CF35DFF"/>
    <w:multiLevelType w:val="hybridMultilevel"/>
    <w:tmpl w:val="B796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7670A"/>
    <w:multiLevelType w:val="hybridMultilevel"/>
    <w:tmpl w:val="D90092E0"/>
    <w:lvl w:ilvl="0" w:tplc="10ACF272">
      <w:start w:val="1"/>
      <w:numFmt w:val="bullet"/>
      <w:lvlText w:val=""/>
      <w:lvlJc w:val="left"/>
      <w:pPr>
        <w:ind w:left="1170" w:hanging="360"/>
      </w:pPr>
      <w:rPr>
        <w:rFonts w:ascii="Symbol" w:hAnsi="Symbol" w:hint="default"/>
        <w:b/>
        <w:bCs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39C3D7E"/>
    <w:multiLevelType w:val="hybridMultilevel"/>
    <w:tmpl w:val="63A89EB2"/>
    <w:lvl w:ilvl="0" w:tplc="108880EC">
      <w:start w:val="1"/>
      <w:numFmt w:val="bullet"/>
      <w:lvlText w:val=""/>
      <w:lvlJc w:val="left"/>
      <w:pPr>
        <w:ind w:left="784" w:hanging="360"/>
      </w:pPr>
      <w:rPr>
        <w:rFonts w:ascii="Symbol" w:hAnsi="Symbol" w:hint="default"/>
        <w:sz w:val="24"/>
        <w:szCs w:val="24"/>
      </w:rPr>
    </w:lvl>
    <w:lvl w:ilvl="1" w:tplc="862E03FE">
      <w:start w:val="1"/>
      <w:numFmt w:val="bullet"/>
      <w:lvlText w:val=""/>
      <w:lvlJc w:val="left"/>
      <w:pPr>
        <w:ind w:left="810" w:hanging="360"/>
      </w:pPr>
      <w:rPr>
        <w:rFonts w:ascii="Symbol" w:hAnsi="Symbol" w:hint="default"/>
        <w:sz w:val="24"/>
        <w:szCs w:val="24"/>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29276498"/>
    <w:multiLevelType w:val="hybridMultilevel"/>
    <w:tmpl w:val="57EEB6E0"/>
    <w:lvl w:ilvl="0" w:tplc="5EDEED82">
      <w:start w:val="1"/>
      <w:numFmt w:val="bullet"/>
      <w:lvlText w:val=""/>
      <w:lvlJc w:val="left"/>
      <w:pPr>
        <w:ind w:left="117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1D521D"/>
    <w:multiLevelType w:val="hybridMultilevel"/>
    <w:tmpl w:val="F1C47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B7DD7"/>
    <w:multiLevelType w:val="hybridMultilevel"/>
    <w:tmpl w:val="C676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041DE"/>
    <w:multiLevelType w:val="hybridMultilevel"/>
    <w:tmpl w:val="42F6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451D2D59"/>
    <w:multiLevelType w:val="hybridMultilevel"/>
    <w:tmpl w:val="E22430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6B543DA"/>
    <w:multiLevelType w:val="hybridMultilevel"/>
    <w:tmpl w:val="7A0825C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4C6A4AE2"/>
    <w:multiLevelType w:val="hybridMultilevel"/>
    <w:tmpl w:val="6B0C4242"/>
    <w:lvl w:ilvl="0" w:tplc="FFFFFFFF">
      <w:start w:val="1"/>
      <w:numFmt w:val="bullet"/>
      <w:lvlText w:val=""/>
      <w:lvlJc w:val="left"/>
      <w:pPr>
        <w:ind w:left="784"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21" w15:restartNumberingAfterBreak="0">
    <w:nsid w:val="4CB2110E"/>
    <w:multiLevelType w:val="hybridMultilevel"/>
    <w:tmpl w:val="EE1A257A"/>
    <w:lvl w:ilvl="0" w:tplc="4010083C">
      <w:start w:val="1"/>
      <w:numFmt w:val="bullet"/>
      <w:lvlText w:val=""/>
      <w:lvlJc w:val="left"/>
      <w:pPr>
        <w:ind w:left="1260" w:hanging="360"/>
      </w:pPr>
      <w:rPr>
        <w:rFonts w:ascii="Symbol" w:hAnsi="Symbol" w:hint="default"/>
        <w:b/>
        <w:bC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F884EB2"/>
    <w:multiLevelType w:val="hybridMultilevel"/>
    <w:tmpl w:val="87AE96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B63C46"/>
    <w:multiLevelType w:val="hybridMultilevel"/>
    <w:tmpl w:val="D1123D1C"/>
    <w:lvl w:ilvl="0" w:tplc="E2CC47A0">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69178C"/>
    <w:multiLevelType w:val="hybridMultilevel"/>
    <w:tmpl w:val="982EB586"/>
    <w:lvl w:ilvl="0" w:tplc="7D524778">
      <w:start w:val="1"/>
      <w:numFmt w:val="bullet"/>
      <w:lvlText w:val=""/>
      <w:lvlJc w:val="left"/>
      <w:pPr>
        <w:ind w:left="1260" w:hanging="360"/>
      </w:pPr>
      <w:rPr>
        <w:rFonts w:ascii="Symbol" w:hAnsi="Symbol" w:hint="default"/>
        <w:b/>
        <w:bCs/>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2F95DB3"/>
    <w:multiLevelType w:val="hybridMultilevel"/>
    <w:tmpl w:val="536A5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146DBB"/>
    <w:multiLevelType w:val="hybridMultilevel"/>
    <w:tmpl w:val="9884922E"/>
    <w:lvl w:ilvl="0" w:tplc="4296C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C33EC"/>
    <w:multiLevelType w:val="hybridMultilevel"/>
    <w:tmpl w:val="6A8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9765C"/>
    <w:multiLevelType w:val="hybridMultilevel"/>
    <w:tmpl w:val="0B203B50"/>
    <w:lvl w:ilvl="0" w:tplc="F9C0DC86">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E5031"/>
    <w:multiLevelType w:val="hybridMultilevel"/>
    <w:tmpl w:val="55FE8B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E453C63"/>
    <w:multiLevelType w:val="hybridMultilevel"/>
    <w:tmpl w:val="A13E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0C4545"/>
    <w:multiLevelType w:val="hybridMultilevel"/>
    <w:tmpl w:val="211CA0FA"/>
    <w:lvl w:ilvl="0" w:tplc="155011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C6781"/>
    <w:multiLevelType w:val="hybridMultilevel"/>
    <w:tmpl w:val="DBCA70DE"/>
    <w:lvl w:ilvl="0" w:tplc="FF9C8FD0">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35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637142"/>
    <w:multiLevelType w:val="hybridMultilevel"/>
    <w:tmpl w:val="9DCE5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511D2"/>
    <w:multiLevelType w:val="hybridMultilevel"/>
    <w:tmpl w:val="8DE8A4B8"/>
    <w:lvl w:ilvl="0" w:tplc="D270C20C">
      <w:start w:val="1"/>
      <w:numFmt w:val="bullet"/>
      <w:lvlText w:val=""/>
      <w:lvlJc w:val="left"/>
      <w:pPr>
        <w:ind w:left="720" w:hanging="360"/>
      </w:pPr>
      <w:rPr>
        <w:rFonts w:ascii="Symbol" w:hAnsi="Symbol" w:hint="default"/>
        <w:sz w:val="24"/>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A01F4"/>
    <w:multiLevelType w:val="hybridMultilevel"/>
    <w:tmpl w:val="39C0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1068D"/>
    <w:multiLevelType w:val="hybridMultilevel"/>
    <w:tmpl w:val="1744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47E5D"/>
    <w:multiLevelType w:val="hybridMultilevel"/>
    <w:tmpl w:val="88909D42"/>
    <w:lvl w:ilvl="0" w:tplc="640C94EE">
      <w:start w:val="1"/>
      <w:numFmt w:val="decimal"/>
      <w:lvlText w:val="%1."/>
      <w:lvlJc w:val="left"/>
      <w:pPr>
        <w:ind w:left="63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E2B457B"/>
    <w:multiLevelType w:val="hybridMultilevel"/>
    <w:tmpl w:val="3348CAA4"/>
    <w:lvl w:ilvl="0" w:tplc="8FD203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9531E"/>
    <w:multiLevelType w:val="hybridMultilevel"/>
    <w:tmpl w:val="98020C0A"/>
    <w:lvl w:ilvl="0" w:tplc="5BAE99C0">
      <w:start w:val="1"/>
      <w:numFmt w:val="bullet"/>
      <w:lvlText w:val=""/>
      <w:lvlJc w:val="left"/>
      <w:pPr>
        <w:ind w:left="1080" w:hanging="360"/>
      </w:pPr>
      <w:rPr>
        <w:rFonts w:ascii="Symbol" w:hAnsi="Symbol" w:hint="default"/>
        <w:b/>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D73664"/>
    <w:multiLevelType w:val="hybridMultilevel"/>
    <w:tmpl w:val="C58C0BC4"/>
    <w:lvl w:ilvl="0" w:tplc="CC7C59EE">
      <w:start w:val="1"/>
      <w:numFmt w:val="bullet"/>
      <w:lvlText w:val=""/>
      <w:lvlJc w:val="left"/>
      <w:pPr>
        <w:ind w:left="72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87881"/>
    <w:multiLevelType w:val="hybridMultilevel"/>
    <w:tmpl w:val="8FE25C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50B7BD8"/>
    <w:multiLevelType w:val="hybridMultilevel"/>
    <w:tmpl w:val="B61E39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7D90653"/>
    <w:multiLevelType w:val="hybridMultilevel"/>
    <w:tmpl w:val="E20ECFC2"/>
    <w:lvl w:ilvl="0" w:tplc="F4DAE872">
      <w:start w:val="1"/>
      <w:numFmt w:val="bullet"/>
      <w:lvlText w:val=""/>
      <w:lvlJc w:val="left"/>
      <w:pPr>
        <w:ind w:left="790" w:hanging="360"/>
      </w:pPr>
      <w:rPr>
        <w:rFonts w:ascii="Symbol" w:hAnsi="Symbol" w:hint="default"/>
        <w:sz w:val="24"/>
        <w:szCs w:val="24"/>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4" w15:restartNumberingAfterBreak="0">
    <w:nsid w:val="7E5602BB"/>
    <w:multiLevelType w:val="hybridMultilevel"/>
    <w:tmpl w:val="F4B08968"/>
    <w:lvl w:ilvl="0" w:tplc="FC9EC04A">
      <w:start w:val="1"/>
      <w:numFmt w:val="decimal"/>
      <w:lvlText w:val="%1)"/>
      <w:lvlJc w:val="left"/>
      <w:pPr>
        <w:ind w:left="360" w:hanging="360"/>
      </w:pPr>
      <w:rPr>
        <w:rFonts w:ascii="Arial" w:hAnsi="Arial" w:cs="Arial"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B21817"/>
    <w:multiLevelType w:val="hybridMultilevel"/>
    <w:tmpl w:val="DB04C11A"/>
    <w:lvl w:ilvl="0" w:tplc="B332136C">
      <w:start w:val="1"/>
      <w:numFmt w:val="decimal"/>
      <w:lvlText w:val="%1."/>
      <w:lvlJc w:val="left"/>
      <w:pPr>
        <w:ind w:left="1080" w:hanging="360"/>
      </w:pPr>
      <w:rPr>
        <w:rFonts w:hint="default"/>
        <w:sz w:val="24"/>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4228643">
    <w:abstractNumId w:val="34"/>
  </w:num>
  <w:num w:numId="2" w16cid:durableId="2063016802">
    <w:abstractNumId w:val="18"/>
  </w:num>
  <w:num w:numId="3" w16cid:durableId="641037363">
    <w:abstractNumId w:val="43"/>
  </w:num>
  <w:num w:numId="4" w16cid:durableId="381372358">
    <w:abstractNumId w:val="38"/>
  </w:num>
  <w:num w:numId="5" w16cid:durableId="605504886">
    <w:abstractNumId w:val="33"/>
  </w:num>
  <w:num w:numId="6" w16cid:durableId="1270158318">
    <w:abstractNumId w:val="31"/>
  </w:num>
  <w:num w:numId="7" w16cid:durableId="770661770">
    <w:abstractNumId w:val="5"/>
  </w:num>
  <w:num w:numId="8" w16cid:durableId="1276328228">
    <w:abstractNumId w:val="29"/>
  </w:num>
  <w:num w:numId="9" w16cid:durableId="1621185920">
    <w:abstractNumId w:val="17"/>
  </w:num>
  <w:num w:numId="10" w16cid:durableId="1161963203">
    <w:abstractNumId w:val="41"/>
  </w:num>
  <w:num w:numId="11" w16cid:durableId="1266839561">
    <w:abstractNumId w:val="1"/>
  </w:num>
  <w:num w:numId="12" w16cid:durableId="1593852098">
    <w:abstractNumId w:val="0"/>
  </w:num>
  <w:num w:numId="13" w16cid:durableId="189027970">
    <w:abstractNumId w:val="8"/>
  </w:num>
  <w:num w:numId="14" w16cid:durableId="799811144">
    <w:abstractNumId w:val="13"/>
  </w:num>
  <w:num w:numId="15" w16cid:durableId="478229225">
    <w:abstractNumId w:val="14"/>
  </w:num>
  <w:num w:numId="16" w16cid:durableId="1345398763">
    <w:abstractNumId w:val="27"/>
  </w:num>
  <w:num w:numId="17" w16cid:durableId="1763063822">
    <w:abstractNumId w:val="42"/>
  </w:num>
  <w:num w:numId="18" w16cid:durableId="723062386">
    <w:abstractNumId w:val="22"/>
  </w:num>
  <w:num w:numId="19" w16cid:durableId="354818466">
    <w:abstractNumId w:val="6"/>
  </w:num>
  <w:num w:numId="20" w16cid:durableId="172962025">
    <w:abstractNumId w:val="35"/>
  </w:num>
  <w:num w:numId="21" w16cid:durableId="1235359099">
    <w:abstractNumId w:val="45"/>
  </w:num>
  <w:num w:numId="22" w16cid:durableId="361321845">
    <w:abstractNumId w:val="28"/>
  </w:num>
  <w:num w:numId="23" w16cid:durableId="796601734">
    <w:abstractNumId w:val="44"/>
  </w:num>
  <w:num w:numId="24" w16cid:durableId="160395721">
    <w:abstractNumId w:val="9"/>
  </w:num>
  <w:num w:numId="25" w16cid:durableId="818770185">
    <w:abstractNumId w:val="11"/>
  </w:num>
  <w:num w:numId="26" w16cid:durableId="829297672">
    <w:abstractNumId w:val="20"/>
  </w:num>
  <w:num w:numId="27" w16cid:durableId="1791314412">
    <w:abstractNumId w:val="37"/>
  </w:num>
  <w:num w:numId="28" w16cid:durableId="401755146">
    <w:abstractNumId w:val="23"/>
  </w:num>
  <w:num w:numId="29" w16cid:durableId="1759788976">
    <w:abstractNumId w:val="39"/>
  </w:num>
  <w:num w:numId="30" w16cid:durableId="332923644">
    <w:abstractNumId w:val="2"/>
  </w:num>
  <w:num w:numId="31" w16cid:durableId="904871569">
    <w:abstractNumId w:val="12"/>
  </w:num>
  <w:num w:numId="32" w16cid:durableId="255096038">
    <w:abstractNumId w:val="21"/>
  </w:num>
  <w:num w:numId="33" w16cid:durableId="1761489539">
    <w:abstractNumId w:val="10"/>
  </w:num>
  <w:num w:numId="34" w16cid:durableId="238289160">
    <w:abstractNumId w:val="24"/>
  </w:num>
  <w:num w:numId="35" w16cid:durableId="803236938">
    <w:abstractNumId w:val="7"/>
  </w:num>
  <w:num w:numId="36" w16cid:durableId="1264727553">
    <w:abstractNumId w:val="40"/>
  </w:num>
  <w:num w:numId="37" w16cid:durableId="1021664960">
    <w:abstractNumId w:val="16"/>
  </w:num>
  <w:num w:numId="38" w16cid:durableId="814882997">
    <w:abstractNumId w:val="19"/>
  </w:num>
  <w:num w:numId="39" w16cid:durableId="1718162074">
    <w:abstractNumId w:val="4"/>
  </w:num>
  <w:num w:numId="40" w16cid:durableId="1286304832">
    <w:abstractNumId w:val="32"/>
  </w:num>
  <w:num w:numId="41" w16cid:durableId="469789249">
    <w:abstractNumId w:val="25"/>
  </w:num>
  <w:num w:numId="42" w16cid:durableId="388966585">
    <w:abstractNumId w:val="3"/>
  </w:num>
  <w:num w:numId="43" w16cid:durableId="2000502701">
    <w:abstractNumId w:val="36"/>
  </w:num>
  <w:num w:numId="44" w16cid:durableId="1019770729">
    <w:abstractNumId w:val="30"/>
  </w:num>
  <w:num w:numId="45" w16cid:durableId="1764643856">
    <w:abstractNumId w:val="26"/>
  </w:num>
  <w:num w:numId="46" w16cid:durableId="1599295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62"/>
    <w:rsid w:val="000020FD"/>
    <w:rsid w:val="00003958"/>
    <w:rsid w:val="0000518E"/>
    <w:rsid w:val="00006F1F"/>
    <w:rsid w:val="00010B9D"/>
    <w:rsid w:val="00026921"/>
    <w:rsid w:val="000303CF"/>
    <w:rsid w:val="00033293"/>
    <w:rsid w:val="00033672"/>
    <w:rsid w:val="000364E7"/>
    <w:rsid w:val="00036718"/>
    <w:rsid w:val="000402B7"/>
    <w:rsid w:val="00040CD5"/>
    <w:rsid w:val="0004493E"/>
    <w:rsid w:val="00046A38"/>
    <w:rsid w:val="00057C8D"/>
    <w:rsid w:val="0006201B"/>
    <w:rsid w:val="000665FA"/>
    <w:rsid w:val="00070420"/>
    <w:rsid w:val="00072945"/>
    <w:rsid w:val="000761EE"/>
    <w:rsid w:val="00084492"/>
    <w:rsid w:val="00091137"/>
    <w:rsid w:val="00093E66"/>
    <w:rsid w:val="0009445E"/>
    <w:rsid w:val="000962D3"/>
    <w:rsid w:val="000A04A1"/>
    <w:rsid w:val="000A3474"/>
    <w:rsid w:val="000B1298"/>
    <w:rsid w:val="000B1F27"/>
    <w:rsid w:val="000B6EC8"/>
    <w:rsid w:val="000C4DCA"/>
    <w:rsid w:val="000C559C"/>
    <w:rsid w:val="000C7E16"/>
    <w:rsid w:val="000D5141"/>
    <w:rsid w:val="000D6379"/>
    <w:rsid w:val="000D6AC3"/>
    <w:rsid w:val="000D7F1E"/>
    <w:rsid w:val="000E15A7"/>
    <w:rsid w:val="000E4733"/>
    <w:rsid w:val="000E65B1"/>
    <w:rsid w:val="000F05DA"/>
    <w:rsid w:val="000F235C"/>
    <w:rsid w:val="000F6703"/>
    <w:rsid w:val="000F675E"/>
    <w:rsid w:val="000F68D0"/>
    <w:rsid w:val="0010026B"/>
    <w:rsid w:val="00101598"/>
    <w:rsid w:val="001035C7"/>
    <w:rsid w:val="00103672"/>
    <w:rsid w:val="001045D1"/>
    <w:rsid w:val="00113F45"/>
    <w:rsid w:val="00143C67"/>
    <w:rsid w:val="00150175"/>
    <w:rsid w:val="00151ABF"/>
    <w:rsid w:val="00151BFF"/>
    <w:rsid w:val="00153056"/>
    <w:rsid w:val="00153505"/>
    <w:rsid w:val="00154488"/>
    <w:rsid w:val="00154BA1"/>
    <w:rsid w:val="00163130"/>
    <w:rsid w:val="00181C07"/>
    <w:rsid w:val="00186133"/>
    <w:rsid w:val="00192CC7"/>
    <w:rsid w:val="001955A9"/>
    <w:rsid w:val="0019590E"/>
    <w:rsid w:val="001A362A"/>
    <w:rsid w:val="001A61AC"/>
    <w:rsid w:val="001A73EF"/>
    <w:rsid w:val="001B3418"/>
    <w:rsid w:val="001C2B7C"/>
    <w:rsid w:val="001D051B"/>
    <w:rsid w:val="001D4260"/>
    <w:rsid w:val="001D6047"/>
    <w:rsid w:val="001D6834"/>
    <w:rsid w:val="001D782F"/>
    <w:rsid w:val="001E02BB"/>
    <w:rsid w:val="001E14BC"/>
    <w:rsid w:val="001E3C00"/>
    <w:rsid w:val="001E4F99"/>
    <w:rsid w:val="001E6070"/>
    <w:rsid w:val="001F229B"/>
    <w:rsid w:val="001F38F6"/>
    <w:rsid w:val="001F56F7"/>
    <w:rsid w:val="001F56FC"/>
    <w:rsid w:val="001F57AF"/>
    <w:rsid w:val="00201E12"/>
    <w:rsid w:val="00201F92"/>
    <w:rsid w:val="00204565"/>
    <w:rsid w:val="00204B9C"/>
    <w:rsid w:val="00207EB5"/>
    <w:rsid w:val="00210A81"/>
    <w:rsid w:val="00220DD7"/>
    <w:rsid w:val="002244C2"/>
    <w:rsid w:val="00243C09"/>
    <w:rsid w:val="0024668C"/>
    <w:rsid w:val="00247750"/>
    <w:rsid w:val="0026305A"/>
    <w:rsid w:val="00265D33"/>
    <w:rsid w:val="002735AB"/>
    <w:rsid w:val="002743D1"/>
    <w:rsid w:val="00274716"/>
    <w:rsid w:val="0028383E"/>
    <w:rsid w:val="00283D1B"/>
    <w:rsid w:val="00284A54"/>
    <w:rsid w:val="00292CAB"/>
    <w:rsid w:val="00293A1A"/>
    <w:rsid w:val="002A03FE"/>
    <w:rsid w:val="002A101A"/>
    <w:rsid w:val="002B0B78"/>
    <w:rsid w:val="002B1CFF"/>
    <w:rsid w:val="002B7D46"/>
    <w:rsid w:val="002C09CA"/>
    <w:rsid w:val="002C182E"/>
    <w:rsid w:val="002C1C26"/>
    <w:rsid w:val="002C42C0"/>
    <w:rsid w:val="002D2EA8"/>
    <w:rsid w:val="002D425C"/>
    <w:rsid w:val="002D7880"/>
    <w:rsid w:val="002E13F7"/>
    <w:rsid w:val="002E1D77"/>
    <w:rsid w:val="002E7CC0"/>
    <w:rsid w:val="002F3159"/>
    <w:rsid w:val="002F58D6"/>
    <w:rsid w:val="002F59E3"/>
    <w:rsid w:val="0030003B"/>
    <w:rsid w:val="00317784"/>
    <w:rsid w:val="003223FE"/>
    <w:rsid w:val="0033098B"/>
    <w:rsid w:val="00331455"/>
    <w:rsid w:val="00332306"/>
    <w:rsid w:val="003336D5"/>
    <w:rsid w:val="00342EE1"/>
    <w:rsid w:val="0034466F"/>
    <w:rsid w:val="003452E9"/>
    <w:rsid w:val="00345ADB"/>
    <w:rsid w:val="00352FCB"/>
    <w:rsid w:val="00357C73"/>
    <w:rsid w:val="00357E76"/>
    <w:rsid w:val="00360838"/>
    <w:rsid w:val="0036199E"/>
    <w:rsid w:val="0037114F"/>
    <w:rsid w:val="00374008"/>
    <w:rsid w:val="00374AD8"/>
    <w:rsid w:val="003757BF"/>
    <w:rsid w:val="00376239"/>
    <w:rsid w:val="00376AAD"/>
    <w:rsid w:val="003865F4"/>
    <w:rsid w:val="00386FA0"/>
    <w:rsid w:val="00390325"/>
    <w:rsid w:val="003960BB"/>
    <w:rsid w:val="003A50C4"/>
    <w:rsid w:val="003A5347"/>
    <w:rsid w:val="003A581B"/>
    <w:rsid w:val="003A5F51"/>
    <w:rsid w:val="003A67C8"/>
    <w:rsid w:val="003B3BDF"/>
    <w:rsid w:val="003B5844"/>
    <w:rsid w:val="003C3218"/>
    <w:rsid w:val="003C369A"/>
    <w:rsid w:val="003C65B1"/>
    <w:rsid w:val="003D215B"/>
    <w:rsid w:val="003D51E8"/>
    <w:rsid w:val="003D530A"/>
    <w:rsid w:val="003E1872"/>
    <w:rsid w:val="003E49F5"/>
    <w:rsid w:val="003F23F2"/>
    <w:rsid w:val="003F3936"/>
    <w:rsid w:val="00405ED2"/>
    <w:rsid w:val="004067F4"/>
    <w:rsid w:val="00406D97"/>
    <w:rsid w:val="00410160"/>
    <w:rsid w:val="004143F2"/>
    <w:rsid w:val="00423ED6"/>
    <w:rsid w:val="004244EE"/>
    <w:rsid w:val="004249C9"/>
    <w:rsid w:val="00425F58"/>
    <w:rsid w:val="0042601C"/>
    <w:rsid w:val="00435844"/>
    <w:rsid w:val="00435F81"/>
    <w:rsid w:val="00440590"/>
    <w:rsid w:val="00443A0C"/>
    <w:rsid w:val="00445211"/>
    <w:rsid w:val="00445757"/>
    <w:rsid w:val="004465A8"/>
    <w:rsid w:val="00453A45"/>
    <w:rsid w:val="004546D0"/>
    <w:rsid w:val="00460CDF"/>
    <w:rsid w:val="00460D5F"/>
    <w:rsid w:val="0046169D"/>
    <w:rsid w:val="004664BD"/>
    <w:rsid w:val="004734EA"/>
    <w:rsid w:val="00476E24"/>
    <w:rsid w:val="004801A7"/>
    <w:rsid w:val="00480E70"/>
    <w:rsid w:val="0048366B"/>
    <w:rsid w:val="004841F8"/>
    <w:rsid w:val="00492635"/>
    <w:rsid w:val="00497B2C"/>
    <w:rsid w:val="004B0D33"/>
    <w:rsid w:val="004B24E3"/>
    <w:rsid w:val="004B692E"/>
    <w:rsid w:val="004C189A"/>
    <w:rsid w:val="004C263C"/>
    <w:rsid w:val="004C3EAD"/>
    <w:rsid w:val="004D0781"/>
    <w:rsid w:val="004D264C"/>
    <w:rsid w:val="004D66DE"/>
    <w:rsid w:val="004D77D1"/>
    <w:rsid w:val="004E0C62"/>
    <w:rsid w:val="004E236D"/>
    <w:rsid w:val="004F140E"/>
    <w:rsid w:val="004F3D82"/>
    <w:rsid w:val="004F56E8"/>
    <w:rsid w:val="004F5D13"/>
    <w:rsid w:val="004F6E1E"/>
    <w:rsid w:val="0050637E"/>
    <w:rsid w:val="0051578B"/>
    <w:rsid w:val="00516E40"/>
    <w:rsid w:val="00522186"/>
    <w:rsid w:val="00527863"/>
    <w:rsid w:val="00530EA0"/>
    <w:rsid w:val="00531B52"/>
    <w:rsid w:val="00533938"/>
    <w:rsid w:val="00536F8A"/>
    <w:rsid w:val="00537B18"/>
    <w:rsid w:val="00537C86"/>
    <w:rsid w:val="00545002"/>
    <w:rsid w:val="005467C8"/>
    <w:rsid w:val="00550E5A"/>
    <w:rsid w:val="00560F45"/>
    <w:rsid w:val="005623CE"/>
    <w:rsid w:val="00564A37"/>
    <w:rsid w:val="00570F51"/>
    <w:rsid w:val="00574A5A"/>
    <w:rsid w:val="0058108C"/>
    <w:rsid w:val="005820C5"/>
    <w:rsid w:val="00586872"/>
    <w:rsid w:val="005928F7"/>
    <w:rsid w:val="00595307"/>
    <w:rsid w:val="005A6BBC"/>
    <w:rsid w:val="005B1DE1"/>
    <w:rsid w:val="005B2253"/>
    <w:rsid w:val="005B7033"/>
    <w:rsid w:val="005C3DC3"/>
    <w:rsid w:val="005C65CC"/>
    <w:rsid w:val="005D3F63"/>
    <w:rsid w:val="005D4766"/>
    <w:rsid w:val="005D5A15"/>
    <w:rsid w:val="005D6DDD"/>
    <w:rsid w:val="005E4183"/>
    <w:rsid w:val="005F18EE"/>
    <w:rsid w:val="00605804"/>
    <w:rsid w:val="0060616D"/>
    <w:rsid w:val="006068CF"/>
    <w:rsid w:val="006105C6"/>
    <w:rsid w:val="0061205A"/>
    <w:rsid w:val="00630BE2"/>
    <w:rsid w:val="00633416"/>
    <w:rsid w:val="00636212"/>
    <w:rsid w:val="006407E6"/>
    <w:rsid w:val="00640FE1"/>
    <w:rsid w:val="006438C0"/>
    <w:rsid w:val="00645B9F"/>
    <w:rsid w:val="0064766C"/>
    <w:rsid w:val="006503D2"/>
    <w:rsid w:val="0065057D"/>
    <w:rsid w:val="006513BA"/>
    <w:rsid w:val="006531A5"/>
    <w:rsid w:val="00657E91"/>
    <w:rsid w:val="00660BF0"/>
    <w:rsid w:val="00690065"/>
    <w:rsid w:val="006A5433"/>
    <w:rsid w:val="006A5AEC"/>
    <w:rsid w:val="006B0BD4"/>
    <w:rsid w:val="006B51E5"/>
    <w:rsid w:val="006C30C6"/>
    <w:rsid w:val="006C4ABC"/>
    <w:rsid w:val="006E22B2"/>
    <w:rsid w:val="006E391F"/>
    <w:rsid w:val="006E6E48"/>
    <w:rsid w:val="007102E7"/>
    <w:rsid w:val="007124C6"/>
    <w:rsid w:val="007137CE"/>
    <w:rsid w:val="00722FD0"/>
    <w:rsid w:val="00723F70"/>
    <w:rsid w:val="00726E00"/>
    <w:rsid w:val="00727D62"/>
    <w:rsid w:val="00734046"/>
    <w:rsid w:val="0073413E"/>
    <w:rsid w:val="0073742C"/>
    <w:rsid w:val="00743992"/>
    <w:rsid w:val="00744AA7"/>
    <w:rsid w:val="00745945"/>
    <w:rsid w:val="00747764"/>
    <w:rsid w:val="00751B98"/>
    <w:rsid w:val="00752F83"/>
    <w:rsid w:val="00754BAE"/>
    <w:rsid w:val="007576A3"/>
    <w:rsid w:val="0076053B"/>
    <w:rsid w:val="00762B15"/>
    <w:rsid w:val="0076692E"/>
    <w:rsid w:val="007669C9"/>
    <w:rsid w:val="00767910"/>
    <w:rsid w:val="00767C44"/>
    <w:rsid w:val="00767CA4"/>
    <w:rsid w:val="00772DF1"/>
    <w:rsid w:val="00774BD7"/>
    <w:rsid w:val="00775D86"/>
    <w:rsid w:val="00784CE9"/>
    <w:rsid w:val="00785080"/>
    <w:rsid w:val="00792585"/>
    <w:rsid w:val="00793224"/>
    <w:rsid w:val="007A06ED"/>
    <w:rsid w:val="007A7097"/>
    <w:rsid w:val="007A7325"/>
    <w:rsid w:val="007B1709"/>
    <w:rsid w:val="007B4B72"/>
    <w:rsid w:val="007C0F31"/>
    <w:rsid w:val="007C145B"/>
    <w:rsid w:val="007D151C"/>
    <w:rsid w:val="007E1AD2"/>
    <w:rsid w:val="007E3803"/>
    <w:rsid w:val="007E7F53"/>
    <w:rsid w:val="0081358E"/>
    <w:rsid w:val="00814676"/>
    <w:rsid w:val="0081540A"/>
    <w:rsid w:val="00815893"/>
    <w:rsid w:val="00816B9E"/>
    <w:rsid w:val="00817CE6"/>
    <w:rsid w:val="008202C3"/>
    <w:rsid w:val="008209E7"/>
    <w:rsid w:val="00831201"/>
    <w:rsid w:val="0083237E"/>
    <w:rsid w:val="00834556"/>
    <w:rsid w:val="00835BB6"/>
    <w:rsid w:val="0083710C"/>
    <w:rsid w:val="00837787"/>
    <w:rsid w:val="00847889"/>
    <w:rsid w:val="00860B23"/>
    <w:rsid w:val="00863AA3"/>
    <w:rsid w:val="00863E3C"/>
    <w:rsid w:val="0086712E"/>
    <w:rsid w:val="00871F1C"/>
    <w:rsid w:val="00874C05"/>
    <w:rsid w:val="00884208"/>
    <w:rsid w:val="008849D0"/>
    <w:rsid w:val="00885890"/>
    <w:rsid w:val="00886AE1"/>
    <w:rsid w:val="00886F34"/>
    <w:rsid w:val="00887EB9"/>
    <w:rsid w:val="00890C57"/>
    <w:rsid w:val="008A2EDF"/>
    <w:rsid w:val="008A7DFB"/>
    <w:rsid w:val="008C1B78"/>
    <w:rsid w:val="008D17E1"/>
    <w:rsid w:val="008D208B"/>
    <w:rsid w:val="008D2359"/>
    <w:rsid w:val="008D4671"/>
    <w:rsid w:val="008E3449"/>
    <w:rsid w:val="008E378F"/>
    <w:rsid w:val="008E56DE"/>
    <w:rsid w:val="008F1BAB"/>
    <w:rsid w:val="008F22C7"/>
    <w:rsid w:val="008F67DF"/>
    <w:rsid w:val="00902505"/>
    <w:rsid w:val="00906BEE"/>
    <w:rsid w:val="0090775F"/>
    <w:rsid w:val="00911C22"/>
    <w:rsid w:val="0091531E"/>
    <w:rsid w:val="00925663"/>
    <w:rsid w:val="00925938"/>
    <w:rsid w:val="00926917"/>
    <w:rsid w:val="0093118F"/>
    <w:rsid w:val="0093214B"/>
    <w:rsid w:val="009328BE"/>
    <w:rsid w:val="00936FA4"/>
    <w:rsid w:val="009412EB"/>
    <w:rsid w:val="0094286A"/>
    <w:rsid w:val="00960463"/>
    <w:rsid w:val="0096086D"/>
    <w:rsid w:val="009614DD"/>
    <w:rsid w:val="00961B39"/>
    <w:rsid w:val="00964B9E"/>
    <w:rsid w:val="00970AEB"/>
    <w:rsid w:val="009821DA"/>
    <w:rsid w:val="009830DB"/>
    <w:rsid w:val="00984DB0"/>
    <w:rsid w:val="0098521F"/>
    <w:rsid w:val="00987D39"/>
    <w:rsid w:val="0099547D"/>
    <w:rsid w:val="00995D69"/>
    <w:rsid w:val="009A05C9"/>
    <w:rsid w:val="009A0714"/>
    <w:rsid w:val="009A12DB"/>
    <w:rsid w:val="009A668E"/>
    <w:rsid w:val="009A68DA"/>
    <w:rsid w:val="009A7C85"/>
    <w:rsid w:val="009B0C25"/>
    <w:rsid w:val="009B51EF"/>
    <w:rsid w:val="009B702D"/>
    <w:rsid w:val="009C7146"/>
    <w:rsid w:val="009D5D42"/>
    <w:rsid w:val="009E36EC"/>
    <w:rsid w:val="009E4F48"/>
    <w:rsid w:val="009E5061"/>
    <w:rsid w:val="009E795D"/>
    <w:rsid w:val="009F133B"/>
    <w:rsid w:val="009F2559"/>
    <w:rsid w:val="009F306A"/>
    <w:rsid w:val="009F6771"/>
    <w:rsid w:val="00A02A06"/>
    <w:rsid w:val="00A03234"/>
    <w:rsid w:val="00A07C7F"/>
    <w:rsid w:val="00A14132"/>
    <w:rsid w:val="00A16199"/>
    <w:rsid w:val="00A166C4"/>
    <w:rsid w:val="00A17373"/>
    <w:rsid w:val="00A21BD6"/>
    <w:rsid w:val="00A2702F"/>
    <w:rsid w:val="00A33265"/>
    <w:rsid w:val="00A41248"/>
    <w:rsid w:val="00A53B04"/>
    <w:rsid w:val="00A54120"/>
    <w:rsid w:val="00A5722E"/>
    <w:rsid w:val="00A61AB3"/>
    <w:rsid w:val="00A620DB"/>
    <w:rsid w:val="00A6540C"/>
    <w:rsid w:val="00A72BFA"/>
    <w:rsid w:val="00A75DA0"/>
    <w:rsid w:val="00A803B4"/>
    <w:rsid w:val="00A820CC"/>
    <w:rsid w:val="00A83D31"/>
    <w:rsid w:val="00A927B3"/>
    <w:rsid w:val="00A9630A"/>
    <w:rsid w:val="00A972EA"/>
    <w:rsid w:val="00AA0383"/>
    <w:rsid w:val="00AA09C6"/>
    <w:rsid w:val="00AA1321"/>
    <w:rsid w:val="00AA3AE0"/>
    <w:rsid w:val="00AA41E0"/>
    <w:rsid w:val="00AB1A6B"/>
    <w:rsid w:val="00AB5A2D"/>
    <w:rsid w:val="00AB6532"/>
    <w:rsid w:val="00AB7C7E"/>
    <w:rsid w:val="00AB7C9D"/>
    <w:rsid w:val="00AC6305"/>
    <w:rsid w:val="00AC7DF3"/>
    <w:rsid w:val="00AD2127"/>
    <w:rsid w:val="00AE17D1"/>
    <w:rsid w:val="00AE3C43"/>
    <w:rsid w:val="00AE512D"/>
    <w:rsid w:val="00AE7EA9"/>
    <w:rsid w:val="00AF061F"/>
    <w:rsid w:val="00AF1996"/>
    <w:rsid w:val="00B06B12"/>
    <w:rsid w:val="00B100F2"/>
    <w:rsid w:val="00B21E06"/>
    <w:rsid w:val="00B25424"/>
    <w:rsid w:val="00B26B97"/>
    <w:rsid w:val="00B30CA9"/>
    <w:rsid w:val="00B317F1"/>
    <w:rsid w:val="00B36814"/>
    <w:rsid w:val="00B36E1C"/>
    <w:rsid w:val="00B37A48"/>
    <w:rsid w:val="00B40ADA"/>
    <w:rsid w:val="00B421DF"/>
    <w:rsid w:val="00B43A08"/>
    <w:rsid w:val="00B4495D"/>
    <w:rsid w:val="00B46427"/>
    <w:rsid w:val="00B50B8F"/>
    <w:rsid w:val="00B54F8C"/>
    <w:rsid w:val="00B6686A"/>
    <w:rsid w:val="00B71BA6"/>
    <w:rsid w:val="00B83340"/>
    <w:rsid w:val="00B83D5E"/>
    <w:rsid w:val="00B842BE"/>
    <w:rsid w:val="00B8530E"/>
    <w:rsid w:val="00B869AB"/>
    <w:rsid w:val="00B94C75"/>
    <w:rsid w:val="00B97C79"/>
    <w:rsid w:val="00BA5FA7"/>
    <w:rsid w:val="00BB2455"/>
    <w:rsid w:val="00BB355B"/>
    <w:rsid w:val="00BB4D39"/>
    <w:rsid w:val="00BB4E6A"/>
    <w:rsid w:val="00BC1674"/>
    <w:rsid w:val="00BC36B4"/>
    <w:rsid w:val="00BC4A7A"/>
    <w:rsid w:val="00BC6D00"/>
    <w:rsid w:val="00BC6F0B"/>
    <w:rsid w:val="00BD4854"/>
    <w:rsid w:val="00BD5033"/>
    <w:rsid w:val="00BD6D73"/>
    <w:rsid w:val="00BE02A4"/>
    <w:rsid w:val="00BE5242"/>
    <w:rsid w:val="00BE5DCB"/>
    <w:rsid w:val="00BE72D8"/>
    <w:rsid w:val="00BF02EB"/>
    <w:rsid w:val="00BF5808"/>
    <w:rsid w:val="00C04238"/>
    <w:rsid w:val="00C10A02"/>
    <w:rsid w:val="00C23F66"/>
    <w:rsid w:val="00C25DC1"/>
    <w:rsid w:val="00C32A56"/>
    <w:rsid w:val="00C351C7"/>
    <w:rsid w:val="00C36E3D"/>
    <w:rsid w:val="00C41F06"/>
    <w:rsid w:val="00C45545"/>
    <w:rsid w:val="00C51395"/>
    <w:rsid w:val="00C57430"/>
    <w:rsid w:val="00C575EC"/>
    <w:rsid w:val="00C61009"/>
    <w:rsid w:val="00C616D2"/>
    <w:rsid w:val="00C6485C"/>
    <w:rsid w:val="00C64E31"/>
    <w:rsid w:val="00C653A0"/>
    <w:rsid w:val="00C65957"/>
    <w:rsid w:val="00C668CB"/>
    <w:rsid w:val="00C7072B"/>
    <w:rsid w:val="00C80381"/>
    <w:rsid w:val="00C81A2D"/>
    <w:rsid w:val="00C845E0"/>
    <w:rsid w:val="00C91F4E"/>
    <w:rsid w:val="00C947D6"/>
    <w:rsid w:val="00CA7F00"/>
    <w:rsid w:val="00CB1CD3"/>
    <w:rsid w:val="00CB6ACD"/>
    <w:rsid w:val="00CC5FCD"/>
    <w:rsid w:val="00CD13EB"/>
    <w:rsid w:val="00CD5FCD"/>
    <w:rsid w:val="00CE0B36"/>
    <w:rsid w:val="00D00278"/>
    <w:rsid w:val="00D00CD8"/>
    <w:rsid w:val="00D127BD"/>
    <w:rsid w:val="00D12F4B"/>
    <w:rsid w:val="00D17D8C"/>
    <w:rsid w:val="00D24AF7"/>
    <w:rsid w:val="00D327EF"/>
    <w:rsid w:val="00D41C18"/>
    <w:rsid w:val="00D4304A"/>
    <w:rsid w:val="00D44135"/>
    <w:rsid w:val="00D51244"/>
    <w:rsid w:val="00D52084"/>
    <w:rsid w:val="00D54E4F"/>
    <w:rsid w:val="00D559C8"/>
    <w:rsid w:val="00D70BAD"/>
    <w:rsid w:val="00D7457B"/>
    <w:rsid w:val="00D82936"/>
    <w:rsid w:val="00D87C2F"/>
    <w:rsid w:val="00D922C5"/>
    <w:rsid w:val="00D940CA"/>
    <w:rsid w:val="00DA0C55"/>
    <w:rsid w:val="00DA434E"/>
    <w:rsid w:val="00DB09C5"/>
    <w:rsid w:val="00DB2FC2"/>
    <w:rsid w:val="00DB4445"/>
    <w:rsid w:val="00DC0600"/>
    <w:rsid w:val="00DC2F44"/>
    <w:rsid w:val="00DC46DB"/>
    <w:rsid w:val="00DC64BC"/>
    <w:rsid w:val="00DD051D"/>
    <w:rsid w:val="00DD0C6C"/>
    <w:rsid w:val="00DD1D3C"/>
    <w:rsid w:val="00DD6947"/>
    <w:rsid w:val="00DD7D25"/>
    <w:rsid w:val="00DE02DB"/>
    <w:rsid w:val="00DE0A6A"/>
    <w:rsid w:val="00DE38C6"/>
    <w:rsid w:val="00DE5B6E"/>
    <w:rsid w:val="00DF2618"/>
    <w:rsid w:val="00DF6926"/>
    <w:rsid w:val="00DF7BD2"/>
    <w:rsid w:val="00E005BD"/>
    <w:rsid w:val="00E0566A"/>
    <w:rsid w:val="00E057B1"/>
    <w:rsid w:val="00E078FE"/>
    <w:rsid w:val="00E07D1F"/>
    <w:rsid w:val="00E11AF4"/>
    <w:rsid w:val="00E15B7F"/>
    <w:rsid w:val="00E27596"/>
    <w:rsid w:val="00E30212"/>
    <w:rsid w:val="00E31548"/>
    <w:rsid w:val="00E3373E"/>
    <w:rsid w:val="00E349F7"/>
    <w:rsid w:val="00E35496"/>
    <w:rsid w:val="00E355F5"/>
    <w:rsid w:val="00E372F3"/>
    <w:rsid w:val="00E44AC2"/>
    <w:rsid w:val="00E46887"/>
    <w:rsid w:val="00E51090"/>
    <w:rsid w:val="00E54313"/>
    <w:rsid w:val="00E5457B"/>
    <w:rsid w:val="00E5701A"/>
    <w:rsid w:val="00E7184E"/>
    <w:rsid w:val="00E765A5"/>
    <w:rsid w:val="00E77DE5"/>
    <w:rsid w:val="00E86A84"/>
    <w:rsid w:val="00E953A3"/>
    <w:rsid w:val="00EA4646"/>
    <w:rsid w:val="00EA4B25"/>
    <w:rsid w:val="00EA6F30"/>
    <w:rsid w:val="00EC2B32"/>
    <w:rsid w:val="00EC35DB"/>
    <w:rsid w:val="00EE190F"/>
    <w:rsid w:val="00EE58AD"/>
    <w:rsid w:val="00EF23C9"/>
    <w:rsid w:val="00EF3E27"/>
    <w:rsid w:val="00EF426F"/>
    <w:rsid w:val="00EF6DD2"/>
    <w:rsid w:val="00F11060"/>
    <w:rsid w:val="00F1502F"/>
    <w:rsid w:val="00F17F2B"/>
    <w:rsid w:val="00F21B80"/>
    <w:rsid w:val="00F21BF7"/>
    <w:rsid w:val="00F3259C"/>
    <w:rsid w:val="00F43DDD"/>
    <w:rsid w:val="00F44A27"/>
    <w:rsid w:val="00F4554E"/>
    <w:rsid w:val="00F465CF"/>
    <w:rsid w:val="00F51C48"/>
    <w:rsid w:val="00F526EA"/>
    <w:rsid w:val="00F602E7"/>
    <w:rsid w:val="00F60901"/>
    <w:rsid w:val="00F60E09"/>
    <w:rsid w:val="00F62CDC"/>
    <w:rsid w:val="00F62D5A"/>
    <w:rsid w:val="00F666A7"/>
    <w:rsid w:val="00F7675C"/>
    <w:rsid w:val="00F80B5B"/>
    <w:rsid w:val="00F835A5"/>
    <w:rsid w:val="00F87EA0"/>
    <w:rsid w:val="00F9040D"/>
    <w:rsid w:val="00F907D7"/>
    <w:rsid w:val="00F930B1"/>
    <w:rsid w:val="00FA0152"/>
    <w:rsid w:val="00FA0422"/>
    <w:rsid w:val="00FA1574"/>
    <w:rsid w:val="00FB10F6"/>
    <w:rsid w:val="00FB116B"/>
    <w:rsid w:val="00FB6E8B"/>
    <w:rsid w:val="00FC1AE6"/>
    <w:rsid w:val="00FC5BD8"/>
    <w:rsid w:val="00FC6B3C"/>
    <w:rsid w:val="00FD3F29"/>
    <w:rsid w:val="00FE51CB"/>
    <w:rsid w:val="00FF03B3"/>
    <w:rsid w:val="00FF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E187A"/>
  <w15:chartTrackingRefBased/>
  <w15:docId w15:val="{99350649-9ED8-449B-82E9-6C98C012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62"/>
    <w:rPr>
      <w:rFonts w:eastAsia="Times New Roman" w:cs="Times New Roman"/>
      <w:szCs w:val="20"/>
    </w:rPr>
  </w:style>
  <w:style w:type="paragraph" w:styleId="Heading1">
    <w:name w:val="heading 1"/>
    <w:basedOn w:val="Normal"/>
    <w:next w:val="Normal"/>
    <w:link w:val="Heading1Char"/>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nhideWhenUsed/>
    <w:rsid w:val="00531B52"/>
    <w:pPr>
      <w:tabs>
        <w:tab w:val="center" w:pos="4680"/>
        <w:tab w:val="right" w:pos="9360"/>
      </w:tabs>
    </w:pPr>
  </w:style>
  <w:style w:type="character" w:customStyle="1" w:styleId="HeaderChar">
    <w:name w:val="Header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link w:val="TitleChar"/>
    <w:qFormat/>
    <w:rsid w:val="004E0C62"/>
    <w:pPr>
      <w:jc w:val="center"/>
    </w:pPr>
    <w:rPr>
      <w:b/>
      <w:bCs/>
    </w:rPr>
  </w:style>
  <w:style w:type="character" w:customStyle="1" w:styleId="TitleChar">
    <w:name w:val="Title Char"/>
    <w:basedOn w:val="DefaultParagraphFont"/>
    <w:link w:val="Title"/>
    <w:rsid w:val="004E0C62"/>
    <w:rPr>
      <w:rFonts w:eastAsia="Times New Roman" w:cs="Times New Roman"/>
      <w:b/>
      <w:bCs/>
      <w:szCs w:val="20"/>
    </w:rPr>
  </w:style>
  <w:style w:type="character" w:styleId="CommentReference">
    <w:name w:val="annotation reference"/>
    <w:rsid w:val="004E0C62"/>
    <w:rPr>
      <w:sz w:val="16"/>
      <w:szCs w:val="16"/>
    </w:rPr>
  </w:style>
  <w:style w:type="character" w:styleId="Hyperlink">
    <w:name w:val="Hyperlink"/>
    <w:rsid w:val="004E0C62"/>
    <w:rPr>
      <w:color w:val="0000FF"/>
      <w:u w:val="single"/>
    </w:rPr>
  </w:style>
  <w:style w:type="paragraph" w:styleId="CommentText">
    <w:name w:val="annotation text"/>
    <w:basedOn w:val="Normal"/>
    <w:link w:val="CommentTextChar"/>
    <w:rsid w:val="004E0C62"/>
    <w:rPr>
      <w:sz w:val="20"/>
    </w:rPr>
  </w:style>
  <w:style w:type="character" w:customStyle="1" w:styleId="CommentTextChar">
    <w:name w:val="Comment Text Char"/>
    <w:basedOn w:val="DefaultParagraphFont"/>
    <w:link w:val="CommentText"/>
    <w:rsid w:val="004E0C62"/>
    <w:rPr>
      <w:rFonts w:eastAsia="Times New Roman" w:cs="Times New Roman"/>
      <w:sz w:val="20"/>
      <w:szCs w:val="20"/>
    </w:rPr>
  </w:style>
  <w:style w:type="paragraph" w:styleId="ListParagraph">
    <w:name w:val="List Paragraph"/>
    <w:basedOn w:val="Normal"/>
    <w:uiPriority w:val="34"/>
    <w:qFormat/>
    <w:rsid w:val="004E0C62"/>
    <w:pPr>
      <w:spacing w:before="200" w:after="200" w:line="276" w:lineRule="auto"/>
      <w:ind w:left="720"/>
      <w:contextualSpacing/>
    </w:pPr>
    <w:rPr>
      <w:rFonts w:ascii="Calibri" w:hAnsi="Calibri"/>
      <w:sz w:val="20"/>
    </w:rPr>
  </w:style>
  <w:style w:type="paragraph" w:styleId="CommentSubject">
    <w:name w:val="annotation subject"/>
    <w:basedOn w:val="CommentText"/>
    <w:next w:val="CommentText"/>
    <w:link w:val="CommentSubjectChar"/>
    <w:uiPriority w:val="99"/>
    <w:semiHidden/>
    <w:unhideWhenUsed/>
    <w:rsid w:val="004E0C62"/>
    <w:rPr>
      <w:b/>
      <w:bCs/>
    </w:rPr>
  </w:style>
  <w:style w:type="character" w:customStyle="1" w:styleId="CommentSubjectChar">
    <w:name w:val="Comment Subject Char"/>
    <w:basedOn w:val="CommentTextChar"/>
    <w:link w:val="CommentSubject"/>
    <w:uiPriority w:val="99"/>
    <w:semiHidden/>
    <w:rsid w:val="004E0C62"/>
    <w:rPr>
      <w:rFonts w:eastAsia="Times New Roman" w:cs="Times New Roman"/>
      <w:b/>
      <w:bCs/>
      <w:sz w:val="20"/>
      <w:szCs w:val="20"/>
    </w:rPr>
  </w:style>
  <w:style w:type="character" w:customStyle="1" w:styleId="ui-provider">
    <w:name w:val="ui-provider"/>
    <w:basedOn w:val="DefaultParagraphFont"/>
    <w:rsid w:val="004E0C62"/>
  </w:style>
  <w:style w:type="paragraph" w:customStyle="1" w:styleId="Default">
    <w:name w:val="Default"/>
    <w:rsid w:val="004E0C62"/>
    <w:pPr>
      <w:autoSpaceDE w:val="0"/>
      <w:autoSpaceDN w:val="0"/>
      <w:adjustRightInd w:val="0"/>
    </w:pPr>
    <w:rPr>
      <w:rFonts w:ascii="Arial" w:eastAsia="Times New Roman" w:hAnsi="Arial" w:cs="Arial"/>
      <w:color w:val="000000"/>
    </w:rPr>
  </w:style>
  <w:style w:type="table" w:styleId="GridTable1Light">
    <w:name w:val="Grid Table 1 Light"/>
    <w:basedOn w:val="TableNormal"/>
    <w:uiPriority w:val="46"/>
    <w:rsid w:val="004E0C62"/>
    <w:rPr>
      <w:rFonts w:eastAsia="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rsid w:val="004E0C62"/>
    <w:pPr>
      <w:ind w:firstLine="720"/>
    </w:pPr>
  </w:style>
  <w:style w:type="character" w:customStyle="1" w:styleId="BodyTextIndentChar">
    <w:name w:val="Body Text Indent Char"/>
    <w:basedOn w:val="DefaultParagraphFont"/>
    <w:link w:val="BodyTextIndent"/>
    <w:rsid w:val="004E0C62"/>
    <w:rPr>
      <w:rFonts w:eastAsia="Times New Roman" w:cs="Times New Roman"/>
      <w:szCs w:val="20"/>
    </w:rPr>
  </w:style>
  <w:style w:type="character" w:styleId="Strong">
    <w:name w:val="Strong"/>
    <w:qFormat/>
    <w:rsid w:val="004E0C62"/>
    <w:rPr>
      <w:b/>
      <w:bCs/>
    </w:rPr>
  </w:style>
  <w:style w:type="paragraph" w:styleId="NormalWeb">
    <w:name w:val="Normal (Web)"/>
    <w:basedOn w:val="Normal"/>
    <w:link w:val="NormalWebChar"/>
    <w:uiPriority w:val="99"/>
    <w:rsid w:val="004E0C62"/>
    <w:pPr>
      <w:spacing w:before="100" w:beforeAutospacing="1" w:after="100" w:afterAutospacing="1"/>
    </w:pPr>
    <w:rPr>
      <w:szCs w:val="24"/>
    </w:rPr>
  </w:style>
  <w:style w:type="character" w:customStyle="1" w:styleId="NormalWebChar">
    <w:name w:val="Normal (Web) Char"/>
    <w:link w:val="NormalWeb"/>
    <w:locked/>
    <w:rsid w:val="004E0C62"/>
    <w:rPr>
      <w:rFonts w:eastAsia="Times New Roman" w:cs="Times New Roman"/>
    </w:rPr>
  </w:style>
  <w:style w:type="table" w:styleId="TableGrid">
    <w:name w:val="Table Grid"/>
    <w:basedOn w:val="TableNormal"/>
    <w:uiPriority w:val="59"/>
    <w:rsid w:val="004E0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842BE"/>
    <w:pPr>
      <w:spacing w:after="120"/>
    </w:pPr>
    <w:rPr>
      <w:sz w:val="16"/>
      <w:szCs w:val="16"/>
    </w:rPr>
  </w:style>
  <w:style w:type="character" w:customStyle="1" w:styleId="BodyText3Char">
    <w:name w:val="Body Text 3 Char"/>
    <w:basedOn w:val="DefaultParagraphFont"/>
    <w:link w:val="BodyText3"/>
    <w:uiPriority w:val="99"/>
    <w:semiHidden/>
    <w:rsid w:val="00B842BE"/>
    <w:rPr>
      <w:rFonts w:eastAsia="Times New Roman" w:cs="Times New Roman"/>
      <w:sz w:val="16"/>
      <w:szCs w:val="16"/>
    </w:rPr>
  </w:style>
  <w:style w:type="paragraph" w:styleId="Revision">
    <w:name w:val="Revision"/>
    <w:hidden/>
    <w:uiPriority w:val="99"/>
    <w:semiHidden/>
    <w:rsid w:val="008D2359"/>
    <w:rPr>
      <w:rFonts w:eastAsia="Times New Roman" w:cs="Times New Roman"/>
      <w:szCs w:val="20"/>
    </w:rPr>
  </w:style>
  <w:style w:type="paragraph" w:styleId="PlainText">
    <w:name w:val="Plain Text"/>
    <w:basedOn w:val="Normal"/>
    <w:link w:val="PlainTextChar"/>
    <w:uiPriority w:val="99"/>
    <w:rsid w:val="0060616D"/>
    <w:rPr>
      <w:rFonts w:ascii="Courier New" w:hAnsi="Courier New"/>
      <w:sz w:val="20"/>
    </w:rPr>
  </w:style>
  <w:style w:type="character" w:customStyle="1" w:styleId="PlainTextChar">
    <w:name w:val="Plain Text Char"/>
    <w:basedOn w:val="DefaultParagraphFont"/>
    <w:link w:val="PlainText"/>
    <w:uiPriority w:val="99"/>
    <w:rsid w:val="0060616D"/>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660BF0"/>
    <w:rPr>
      <w:color w:val="800080" w:themeColor="followedHyperlink"/>
      <w:u w:val="single"/>
    </w:rPr>
  </w:style>
  <w:style w:type="character" w:styleId="SmartLink">
    <w:name w:val="Smart Link"/>
    <w:basedOn w:val="DefaultParagraphFont"/>
    <w:uiPriority w:val="99"/>
    <w:semiHidden/>
    <w:unhideWhenUsed/>
    <w:rsid w:val="00B8334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12.nysed.gov/upk/documents/151-1TERMSamendedJuly282014.pdf" TargetMode="External"/><Relationship Id="rId18" Type="http://schemas.openxmlformats.org/officeDocument/2006/relationships/header" Target="header1.xml"/><Relationship Id="rId26" Type="http://schemas.openxmlformats.org/officeDocument/2006/relationships/hyperlink" Target="http://www.oms.nysed.gov/cafe" TargetMode="External"/><Relationship Id="rId39" Type="http://schemas.openxmlformats.org/officeDocument/2006/relationships/hyperlink" Target="https://ogs.ny.gov/iran-divestment-act-2012" TargetMode="External"/><Relationship Id="rId3" Type="http://schemas.openxmlformats.org/officeDocument/2006/relationships/customXml" Target="../customXml/item3.xml"/><Relationship Id="rId21" Type="http://schemas.openxmlformats.org/officeDocument/2006/relationships/hyperlink" Target="mailto:OEL@nysed.gov" TargetMode="External"/><Relationship Id="rId34" Type="http://schemas.openxmlformats.org/officeDocument/2006/relationships/hyperlink" Target="http://www.oms.nysed.gov/fiscal/MWBE/forms.html"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ysenate.gov/legislation/laws/EDN/3602-E" TargetMode="External"/><Relationship Id="rId17" Type="http://schemas.openxmlformats.org/officeDocument/2006/relationships/hyperlink" Target="mailto:PREKRFP@nysed.gov" TargetMode="External"/><Relationship Id="rId25" Type="http://schemas.openxmlformats.org/officeDocument/2006/relationships/hyperlink" Target="https://www.nysenate.gov/legislation/laws/EDN/3602-E" TargetMode="External"/><Relationship Id="rId33" Type="http://schemas.openxmlformats.org/officeDocument/2006/relationships/hyperlink" Target="https://ny.newnycontracts.com/FrontEnd/searchcertifieddirectory.asp" TargetMode="External"/><Relationship Id="rId38"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2" Type="http://schemas.openxmlformats.org/officeDocument/2006/relationships/customXml" Target="../customXml/item2.xml"/><Relationship Id="rId16" Type="http://schemas.openxmlformats.org/officeDocument/2006/relationships/hyperlink" Target="http://www.p12.nysed.gov/funding/currentapps.html" TargetMode="External"/><Relationship Id="rId20" Type="http://schemas.openxmlformats.org/officeDocument/2006/relationships/hyperlink" Target="https://data.nysed.gov/glossary.php?report=reportcards" TargetMode="External"/><Relationship Id="rId29" Type="http://schemas.openxmlformats.org/officeDocument/2006/relationships/hyperlink" Target="http://www.oms.nysed.gov/cafe/for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12.nysed.gov/upk/documents/151-1TERMSamendedJuly282014.pdf" TargetMode="External"/><Relationship Id="rId24" Type="http://schemas.openxmlformats.org/officeDocument/2006/relationships/hyperlink" Target="https://www.p12.nysed.gov/upk/documents/151-1TERMSamendedJuly282014.pdf" TargetMode="External"/><Relationship Id="rId32" Type="http://schemas.openxmlformats.org/officeDocument/2006/relationships/hyperlink" Target="https://ny.newnycontracts.com/FrontEnd/searchcertifieddirectory.asp" TargetMode="External"/><Relationship Id="rId37" Type="http://schemas.openxmlformats.org/officeDocument/2006/relationships/hyperlink" Target="mailto:mwbebusinessdev@esd.ny.gov" TargetMode="External"/><Relationship Id="rId40" Type="http://schemas.openxmlformats.org/officeDocument/2006/relationships/hyperlink" Target="http://www.p12.nysed.gov/specialed/publications/2015-memos/preschool-suspensions-expulsions-memo-july-2015.pdf" TargetMode="External"/><Relationship Id="rId5" Type="http://schemas.openxmlformats.org/officeDocument/2006/relationships/styles" Target="styles.xml"/><Relationship Id="rId15" Type="http://schemas.openxmlformats.org/officeDocument/2006/relationships/hyperlink" Target="mailto:PREKRFP@nysed.gov" TargetMode="External"/><Relationship Id="rId23" Type="http://schemas.openxmlformats.org/officeDocument/2006/relationships/hyperlink" Target="http://www.nysed.gov/early-learning/state-administered-prekindergarten-programs" TargetMode="External"/><Relationship Id="rId28" Type="http://schemas.openxmlformats.org/officeDocument/2006/relationships/hyperlink" Target="http://www.oms.nysed.gov/cafe/guidance/guidelines.html" TargetMode="External"/><Relationship Id="rId36" Type="http://schemas.openxmlformats.org/officeDocument/2006/relationships/header" Target="header2.xml"/><Relationship Id="rId10" Type="http://schemas.openxmlformats.org/officeDocument/2006/relationships/hyperlink" Target="https://www.nysenate.gov/legislation/laws/EDN/3602-EE" TargetMode="External"/><Relationship Id="rId19" Type="http://schemas.openxmlformats.org/officeDocument/2006/relationships/footer" Target="footer1.xml"/><Relationship Id="rId31" Type="http://schemas.openxmlformats.org/officeDocument/2006/relationships/hyperlink" Target="mailto:PREKRFP@nyse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ysenate.gov/legislation/laws/EDN/3602-E" TargetMode="External"/><Relationship Id="rId22" Type="http://schemas.openxmlformats.org/officeDocument/2006/relationships/hyperlink" Target="https://www.nysenate.gov/legislation/laws/EDN/3602-EE" TargetMode="External"/><Relationship Id="rId27" Type="http://schemas.openxmlformats.org/officeDocument/2006/relationships/hyperlink" Target="http://www.oms.nysed.gov/cafe/guidance/guidelines.html" TargetMode="External"/><Relationship Id="rId30" Type="http://schemas.openxmlformats.org/officeDocument/2006/relationships/hyperlink" Target="mailto:PREKRFP@nysed.gov" TargetMode="External"/><Relationship Id="rId35" Type="http://schemas.openxmlformats.org/officeDocument/2006/relationships/hyperlink" Target="mailto:MWBEgrants@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711d1f-aaef-4190-a523-4365e5e6134c" xsi:nil="true"/>
    <lcf76f155ced4ddcb4097134ff3c332f xmlns="b41d9d61-92b6-4313-97cf-ae9db4ea06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27C60ABBBF8C4594DADABB8435FECF" ma:contentTypeVersion="15" ma:contentTypeDescription="Create a new document." ma:contentTypeScope="" ma:versionID="a6accfe2dfe59cc6d1df349bc74d21f6">
  <xsd:schema xmlns:xsd="http://www.w3.org/2001/XMLSchema" xmlns:xs="http://www.w3.org/2001/XMLSchema" xmlns:p="http://schemas.microsoft.com/office/2006/metadata/properties" xmlns:ns2="b41d9d61-92b6-4313-97cf-ae9db4ea06c6" xmlns:ns3="3a711d1f-aaef-4190-a523-4365e5e6134c" targetNamespace="http://schemas.microsoft.com/office/2006/metadata/properties" ma:root="true" ma:fieldsID="28ce9d38b4c7ae946efad852aef9b9be" ns2:_="" ns3:_="">
    <xsd:import namespace="b41d9d61-92b6-4313-97cf-ae9db4ea06c6"/>
    <xsd:import namespace="3a711d1f-aaef-4190-a523-4365e5e613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d9d61-92b6-4313-97cf-ae9db4ea0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11d1f-aaef-4190-a523-4365e5e61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306d6c-e01d-40bb-bd47-ab40a8f54642}" ma:internalName="TaxCatchAll" ma:showField="CatchAllData" ma:web="3a711d1f-aaef-4190-a523-4365e5e61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71584-E418-4B93-BCAA-02892D1DC0C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41d9d61-92b6-4313-97cf-ae9db4ea06c6"/>
    <ds:schemaRef ds:uri="3a711d1f-aaef-4190-a523-4365e5e6134c"/>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A0577C-5A68-43F9-B968-C8393D8B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d9d61-92b6-4313-97cf-ae9db4ea06c6"/>
    <ds:schemaRef ds:uri="3a711d1f-aaef-4190-a523-4365e5e6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3DD04-55DB-40D1-8A16-E26D24E63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14700</Words>
  <Characters>83795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23-24 SUFDPK Expansion Grant</vt:lpstr>
    </vt:vector>
  </TitlesOfParts>
  <Company/>
  <LinksUpToDate>false</LinksUpToDate>
  <CharactersWithSpaces>98299</CharactersWithSpaces>
  <SharedDoc>false</SharedDoc>
  <HLinks>
    <vt:vector size="174" baseType="variant">
      <vt:variant>
        <vt:i4>2883708</vt:i4>
      </vt:variant>
      <vt:variant>
        <vt:i4>84</vt:i4>
      </vt:variant>
      <vt:variant>
        <vt:i4>0</vt:i4>
      </vt:variant>
      <vt:variant>
        <vt:i4>5</vt:i4>
      </vt:variant>
      <vt:variant>
        <vt:lpwstr>http://www.p12.nysed.gov/specialed/publications/2015-memos/preschool-suspensions-expulsions-memo-july-2015.pdf</vt:lpwstr>
      </vt:variant>
      <vt:variant>
        <vt:lpwstr/>
      </vt:variant>
      <vt:variant>
        <vt:i4>6946929</vt:i4>
      </vt:variant>
      <vt:variant>
        <vt:i4>81</vt:i4>
      </vt:variant>
      <vt:variant>
        <vt:i4>0</vt:i4>
      </vt:variant>
      <vt:variant>
        <vt:i4>5</vt:i4>
      </vt:variant>
      <vt:variant>
        <vt:lpwstr>https://ogs.ny.gov/iran-divestment-act-2012</vt:lpwstr>
      </vt:variant>
      <vt:variant>
        <vt:lpwstr/>
      </vt:variant>
      <vt:variant>
        <vt:i4>7012451</vt:i4>
      </vt:variant>
      <vt:variant>
        <vt:i4>78</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75</vt:i4>
      </vt:variant>
      <vt:variant>
        <vt:i4>0</vt:i4>
      </vt:variant>
      <vt:variant>
        <vt:i4>5</vt:i4>
      </vt:variant>
      <vt:variant>
        <vt:lpwstr>mailto:mwbebusinessdev@esd.ny.gov</vt:lpwstr>
      </vt:variant>
      <vt:variant>
        <vt:lpwstr/>
      </vt:variant>
      <vt:variant>
        <vt:i4>131113</vt:i4>
      </vt:variant>
      <vt:variant>
        <vt:i4>72</vt:i4>
      </vt:variant>
      <vt:variant>
        <vt:i4>0</vt:i4>
      </vt:variant>
      <vt:variant>
        <vt:i4>5</vt:i4>
      </vt:variant>
      <vt:variant>
        <vt:lpwstr>mailto:MWBEgrants@nysed.gov</vt:lpwstr>
      </vt:variant>
      <vt:variant>
        <vt:lpwstr/>
      </vt:variant>
      <vt:variant>
        <vt:i4>7602303</vt:i4>
      </vt:variant>
      <vt:variant>
        <vt:i4>69</vt:i4>
      </vt:variant>
      <vt:variant>
        <vt:i4>0</vt:i4>
      </vt:variant>
      <vt:variant>
        <vt:i4>5</vt:i4>
      </vt:variant>
      <vt:variant>
        <vt:lpwstr>http://www.oms.nysed.gov/fiscal/MWBE/forms.html</vt:lpwstr>
      </vt:variant>
      <vt:variant>
        <vt:lpwstr/>
      </vt:variant>
      <vt:variant>
        <vt:i4>2490425</vt:i4>
      </vt:variant>
      <vt:variant>
        <vt:i4>66</vt:i4>
      </vt:variant>
      <vt:variant>
        <vt:i4>0</vt:i4>
      </vt:variant>
      <vt:variant>
        <vt:i4>5</vt:i4>
      </vt:variant>
      <vt:variant>
        <vt:lpwstr>https://ny.newnycontracts.com/FrontEnd/searchcertifieddirectory.asp</vt:lpwstr>
      </vt:variant>
      <vt:variant>
        <vt:lpwstr/>
      </vt:variant>
      <vt:variant>
        <vt:i4>2490425</vt:i4>
      </vt:variant>
      <vt:variant>
        <vt:i4>63</vt:i4>
      </vt:variant>
      <vt:variant>
        <vt:i4>0</vt:i4>
      </vt:variant>
      <vt:variant>
        <vt:i4>5</vt:i4>
      </vt:variant>
      <vt:variant>
        <vt:lpwstr>https://ny.newnycontracts.com/FrontEnd/searchcertifieddirectory.asp</vt:lpwstr>
      </vt:variant>
      <vt:variant>
        <vt:lpwstr/>
      </vt:variant>
      <vt:variant>
        <vt:i4>1900584</vt:i4>
      </vt:variant>
      <vt:variant>
        <vt:i4>60</vt:i4>
      </vt:variant>
      <vt:variant>
        <vt:i4>0</vt:i4>
      </vt:variant>
      <vt:variant>
        <vt:i4>5</vt:i4>
      </vt:variant>
      <vt:variant>
        <vt:lpwstr>mailto:PREKRFP@nysed.gov</vt:lpwstr>
      </vt:variant>
      <vt:variant>
        <vt:lpwstr/>
      </vt:variant>
      <vt:variant>
        <vt:i4>1900584</vt:i4>
      </vt:variant>
      <vt:variant>
        <vt:i4>57</vt:i4>
      </vt:variant>
      <vt:variant>
        <vt:i4>0</vt:i4>
      </vt:variant>
      <vt:variant>
        <vt:i4>5</vt:i4>
      </vt:variant>
      <vt:variant>
        <vt:lpwstr>mailto:PREKRFP@nysed.gov</vt:lpwstr>
      </vt:variant>
      <vt:variant>
        <vt:lpwstr/>
      </vt:variant>
      <vt:variant>
        <vt:i4>5767170</vt:i4>
      </vt:variant>
      <vt:variant>
        <vt:i4>54</vt:i4>
      </vt:variant>
      <vt:variant>
        <vt:i4>0</vt:i4>
      </vt:variant>
      <vt:variant>
        <vt:i4>5</vt:i4>
      </vt:variant>
      <vt:variant>
        <vt:lpwstr>http://www.oms.nysed.gov/cafe/forms/</vt:lpwstr>
      </vt:variant>
      <vt:variant>
        <vt:lpwstr/>
      </vt:variant>
      <vt:variant>
        <vt:i4>4063267</vt:i4>
      </vt:variant>
      <vt:variant>
        <vt:i4>51</vt:i4>
      </vt:variant>
      <vt:variant>
        <vt:i4>0</vt:i4>
      </vt:variant>
      <vt:variant>
        <vt:i4>5</vt:i4>
      </vt:variant>
      <vt:variant>
        <vt:lpwstr>http://www.oms.nysed.gov/cafe/guidance/guidelines.html</vt:lpwstr>
      </vt:variant>
      <vt:variant>
        <vt:lpwstr/>
      </vt:variant>
      <vt:variant>
        <vt:i4>5111904</vt:i4>
      </vt:variant>
      <vt:variant>
        <vt:i4>48</vt:i4>
      </vt:variant>
      <vt:variant>
        <vt:i4>0</vt:i4>
      </vt:variant>
      <vt:variant>
        <vt:i4>5</vt:i4>
      </vt:variant>
      <vt:variant>
        <vt:lpwstr/>
      </vt:variant>
      <vt:variant>
        <vt:lpwstr>_Multiple_school_districts</vt:lpwstr>
      </vt:variant>
      <vt:variant>
        <vt:i4>4063267</vt:i4>
      </vt:variant>
      <vt:variant>
        <vt:i4>45</vt:i4>
      </vt:variant>
      <vt:variant>
        <vt:i4>0</vt:i4>
      </vt:variant>
      <vt:variant>
        <vt:i4>5</vt:i4>
      </vt:variant>
      <vt:variant>
        <vt:lpwstr>http://www.oms.nysed.gov/cafe/guidance/guidelines.html</vt:lpwstr>
      </vt:variant>
      <vt:variant>
        <vt:lpwstr/>
      </vt:variant>
      <vt:variant>
        <vt:i4>5898240</vt:i4>
      </vt:variant>
      <vt:variant>
        <vt:i4>42</vt:i4>
      </vt:variant>
      <vt:variant>
        <vt:i4>0</vt:i4>
      </vt:variant>
      <vt:variant>
        <vt:i4>5</vt:i4>
      </vt:variant>
      <vt:variant>
        <vt:lpwstr>http://www.oms.nysed.gov/cafe</vt:lpwstr>
      </vt:variant>
      <vt:variant>
        <vt:lpwstr/>
      </vt:variant>
      <vt:variant>
        <vt:i4>4259914</vt:i4>
      </vt:variant>
      <vt:variant>
        <vt:i4>39</vt:i4>
      </vt:variant>
      <vt:variant>
        <vt:i4>0</vt:i4>
      </vt:variant>
      <vt:variant>
        <vt:i4>5</vt:i4>
      </vt:variant>
      <vt:variant>
        <vt:lpwstr>https://www.nysenate.gov/legislation/laws/EDN/3602-E</vt:lpwstr>
      </vt:variant>
      <vt:variant>
        <vt:lpwstr/>
      </vt:variant>
      <vt:variant>
        <vt:i4>2621566</vt:i4>
      </vt:variant>
      <vt:variant>
        <vt:i4>36</vt:i4>
      </vt:variant>
      <vt:variant>
        <vt:i4>0</vt:i4>
      </vt:variant>
      <vt:variant>
        <vt:i4>5</vt:i4>
      </vt:variant>
      <vt:variant>
        <vt:lpwstr>https://www.p12.nysed.gov/upk/documents/151-1TERMSamendedJuly282014.pdf</vt:lpwstr>
      </vt:variant>
      <vt:variant>
        <vt:lpwstr/>
      </vt:variant>
      <vt:variant>
        <vt:i4>3473515</vt:i4>
      </vt:variant>
      <vt:variant>
        <vt:i4>33</vt:i4>
      </vt:variant>
      <vt:variant>
        <vt:i4>0</vt:i4>
      </vt:variant>
      <vt:variant>
        <vt:i4>5</vt:i4>
      </vt:variant>
      <vt:variant>
        <vt:lpwstr>http://www.nysed.gov/early-learning/state-administered-prekindergarten-programs</vt:lpwstr>
      </vt:variant>
      <vt:variant>
        <vt:lpwstr/>
      </vt:variant>
      <vt:variant>
        <vt:i4>4259914</vt:i4>
      </vt:variant>
      <vt:variant>
        <vt:i4>30</vt:i4>
      </vt:variant>
      <vt:variant>
        <vt:i4>0</vt:i4>
      </vt:variant>
      <vt:variant>
        <vt:i4>5</vt:i4>
      </vt:variant>
      <vt:variant>
        <vt:lpwstr>https://www.nysenate.gov/legislation/laws/EDN/3602-EE</vt:lpwstr>
      </vt:variant>
      <vt:variant>
        <vt:lpwstr/>
      </vt:variant>
      <vt:variant>
        <vt:i4>589874</vt:i4>
      </vt:variant>
      <vt:variant>
        <vt:i4>27</vt:i4>
      </vt:variant>
      <vt:variant>
        <vt:i4>0</vt:i4>
      </vt:variant>
      <vt:variant>
        <vt:i4>5</vt:i4>
      </vt:variant>
      <vt:variant>
        <vt:lpwstr>mailto:OEL@nysed.gov</vt:lpwstr>
      </vt:variant>
      <vt:variant>
        <vt:lpwstr/>
      </vt:variant>
      <vt:variant>
        <vt:i4>6619197</vt:i4>
      </vt:variant>
      <vt:variant>
        <vt:i4>24</vt:i4>
      </vt:variant>
      <vt:variant>
        <vt:i4>0</vt:i4>
      </vt:variant>
      <vt:variant>
        <vt:i4>5</vt:i4>
      </vt:variant>
      <vt:variant>
        <vt:lpwstr>https://data.nysed.gov/glossary.php?report=reportcards</vt:lpwstr>
      </vt:variant>
      <vt:variant>
        <vt:lpwstr/>
      </vt:variant>
      <vt:variant>
        <vt:i4>1900584</vt:i4>
      </vt:variant>
      <vt:variant>
        <vt:i4>21</vt:i4>
      </vt:variant>
      <vt:variant>
        <vt:i4>0</vt:i4>
      </vt:variant>
      <vt:variant>
        <vt:i4>5</vt:i4>
      </vt:variant>
      <vt:variant>
        <vt:lpwstr>mailto:PREKRFP@nysed.gov</vt:lpwstr>
      </vt:variant>
      <vt:variant>
        <vt:lpwstr/>
      </vt:variant>
      <vt:variant>
        <vt:i4>65615</vt:i4>
      </vt:variant>
      <vt:variant>
        <vt:i4>18</vt:i4>
      </vt:variant>
      <vt:variant>
        <vt:i4>0</vt:i4>
      </vt:variant>
      <vt:variant>
        <vt:i4>5</vt:i4>
      </vt:variant>
      <vt:variant>
        <vt:lpwstr>http://www.p12.nysed.gov/funding/currentapps.html</vt:lpwstr>
      </vt:variant>
      <vt:variant>
        <vt:lpwstr/>
      </vt:variant>
      <vt:variant>
        <vt:i4>1900584</vt:i4>
      </vt:variant>
      <vt:variant>
        <vt:i4>15</vt:i4>
      </vt:variant>
      <vt:variant>
        <vt:i4>0</vt:i4>
      </vt:variant>
      <vt:variant>
        <vt:i4>5</vt:i4>
      </vt:variant>
      <vt:variant>
        <vt:lpwstr>mailto:PREKRFP@nysed.gov</vt:lpwstr>
      </vt:variant>
      <vt:variant>
        <vt:lpwstr/>
      </vt:variant>
      <vt:variant>
        <vt:i4>4259914</vt:i4>
      </vt:variant>
      <vt:variant>
        <vt:i4>12</vt:i4>
      </vt:variant>
      <vt:variant>
        <vt:i4>0</vt:i4>
      </vt:variant>
      <vt:variant>
        <vt:i4>5</vt:i4>
      </vt:variant>
      <vt:variant>
        <vt:lpwstr>https://www.nysenate.gov/legislation/laws/EDN/3602-E</vt:lpwstr>
      </vt:variant>
      <vt:variant>
        <vt:lpwstr/>
      </vt:variant>
      <vt:variant>
        <vt:i4>2621566</vt:i4>
      </vt:variant>
      <vt:variant>
        <vt:i4>9</vt:i4>
      </vt:variant>
      <vt:variant>
        <vt:i4>0</vt:i4>
      </vt:variant>
      <vt:variant>
        <vt:i4>5</vt:i4>
      </vt:variant>
      <vt:variant>
        <vt:lpwstr>https://www.p12.nysed.gov/upk/documents/151-1TERMSamendedJuly282014.pdf</vt:lpwstr>
      </vt:variant>
      <vt:variant>
        <vt:lpwstr/>
      </vt:variant>
      <vt:variant>
        <vt:i4>4259914</vt:i4>
      </vt:variant>
      <vt:variant>
        <vt:i4>6</vt:i4>
      </vt:variant>
      <vt:variant>
        <vt:i4>0</vt:i4>
      </vt:variant>
      <vt:variant>
        <vt:i4>5</vt:i4>
      </vt:variant>
      <vt:variant>
        <vt:lpwstr>https://www.nysenate.gov/legislation/laws/EDN/3602-E</vt:lpwstr>
      </vt:variant>
      <vt:variant>
        <vt:lpwstr/>
      </vt:variant>
      <vt:variant>
        <vt:i4>2621566</vt:i4>
      </vt:variant>
      <vt:variant>
        <vt:i4>3</vt:i4>
      </vt:variant>
      <vt:variant>
        <vt:i4>0</vt:i4>
      </vt:variant>
      <vt:variant>
        <vt:i4>5</vt:i4>
      </vt:variant>
      <vt:variant>
        <vt:lpwstr>https://www.p12.nysed.gov/upk/documents/151-1TERMSamendedJuly282014.pdf</vt:lpwstr>
      </vt:variant>
      <vt:variant>
        <vt:lpwstr/>
      </vt:variant>
      <vt:variant>
        <vt:i4>4259914</vt:i4>
      </vt:variant>
      <vt:variant>
        <vt:i4>0</vt:i4>
      </vt:variant>
      <vt:variant>
        <vt:i4>0</vt:i4>
      </vt:variant>
      <vt:variant>
        <vt:i4>5</vt:i4>
      </vt:variant>
      <vt:variant>
        <vt:lpwstr>https://www.nysenate.gov/legislation/laws/EDN/3602-EE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23-24 SUFDPK Expansion Grant</dc:title>
  <dc:subject/>
  <dc:creator>New York State Education Department</dc:creator>
  <cp:keywords/>
  <dc:description/>
  <cp:lastModifiedBy>Ron Gill</cp:lastModifiedBy>
  <cp:revision>7</cp:revision>
  <dcterms:created xsi:type="dcterms:W3CDTF">2023-11-09T19:21:00Z</dcterms:created>
  <dcterms:modified xsi:type="dcterms:W3CDTF">2024-01-17T16:48:00Z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0x010100C227C60ABBBF8C4594DADABB8435FECF</vt:lpwstr>
  </property>
  <property fmtid="{D5CDD505-2E9C-101B-9397-08002B2CF9AE}" pid="3" name="MediaServiceImageTags">
    <vt:lpwstr/>
  </property>
</Properties>
</file>