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770" w:rsidRDefault="001D57F9">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639.4pt;margin-top:49.4pt;width:84.3pt;height:86.4pt;z-index:4;mso-position-horizontal-relative:page;mso-position-vertical-relative:page">
            <v:imagedata r:id="rId7" o:title="SEDseal"/>
            <w10:wrap anchorx="page" anchory="page"/>
          </v:shape>
        </w:pict>
      </w:r>
      <w:r w:rsidR="00D849D2">
        <w:rPr>
          <w:noProof/>
        </w:rPr>
        <w:pict>
          <v:shapetype id="_x0000_t202" coordsize="21600,21600" o:spt="202" path="m,l,21600r21600,l21600,xe">
            <v:stroke joinstyle="miter"/>
            <v:path gradientshapeok="t" o:connecttype="rect"/>
          </v:shapetype>
          <v:shape id="_x0000_s1031" type="#_x0000_t202" style="position:absolute;margin-left:171pt;margin-top:27pt;width:500.8pt;height:103.2pt;z-index:1" stroked="f">
            <v:textbox style="mso-next-textbox:#_x0000_s1031">
              <w:txbxContent>
                <w:p w:rsidR="00502EB3" w:rsidRDefault="00502EB3" w:rsidP="00F93821">
                  <w:pPr>
                    <w:jc w:val="center"/>
                    <w:rPr>
                      <w:b/>
                      <w:sz w:val="52"/>
                      <w:szCs w:val="52"/>
                    </w:rPr>
                  </w:pPr>
                  <w:r>
                    <w:rPr>
                      <w:b/>
                      <w:sz w:val="52"/>
                      <w:szCs w:val="52"/>
                    </w:rPr>
                    <w:t>Essential Elements:</w:t>
                  </w:r>
                </w:p>
                <w:p w:rsidR="00502EB3" w:rsidRDefault="00502EB3" w:rsidP="00F93821">
                  <w:pPr>
                    <w:jc w:val="center"/>
                    <w:rPr>
                      <w:b/>
                      <w:i/>
                      <w:sz w:val="52"/>
                      <w:szCs w:val="52"/>
                    </w:rPr>
                  </w:pPr>
                  <w:r>
                    <w:rPr>
                      <w:b/>
                      <w:sz w:val="52"/>
                      <w:szCs w:val="52"/>
                    </w:rPr>
                    <w:t>Schools to Watch</w:t>
                  </w:r>
                  <w:r w:rsidRPr="006C3A4C">
                    <w:rPr>
                      <w:b/>
                      <w:sz w:val="52"/>
                      <w:szCs w:val="52"/>
                      <w:vertAlign w:val="superscript"/>
                    </w:rPr>
                    <w:t xml:space="preserve"> TM</w:t>
                  </w:r>
                </w:p>
                <w:p w:rsidR="00502EB3" w:rsidRDefault="00502EB3" w:rsidP="00F93821">
                  <w:pPr>
                    <w:jc w:val="center"/>
                    <w:rPr>
                      <w:i/>
                      <w:sz w:val="40"/>
                      <w:szCs w:val="40"/>
                    </w:rPr>
                  </w:pPr>
                  <w:r>
                    <w:rPr>
                      <w:i/>
                      <w:sz w:val="40"/>
                      <w:szCs w:val="40"/>
                    </w:rPr>
                    <w:t xml:space="preserve">A School Self-Study and Rating Rubric </w:t>
                  </w:r>
                  <w:r>
                    <w:rPr>
                      <w:i/>
                      <w:sz w:val="32"/>
                      <w:szCs w:val="32"/>
                      <w:vertAlign w:val="superscript"/>
                    </w:rPr>
                    <w:t>©</w:t>
                  </w:r>
                </w:p>
                <w:p w:rsidR="00502EB3" w:rsidRDefault="00502EB3">
                  <w:pPr>
                    <w:jc w:val="center"/>
                    <w:rPr>
                      <w:i/>
                      <w:sz w:val="40"/>
                      <w:szCs w:val="40"/>
                    </w:rPr>
                  </w:pPr>
                </w:p>
                <w:p w:rsidR="00502EB3" w:rsidRDefault="00502EB3">
                  <w:pPr>
                    <w:jc w:val="center"/>
                    <w:rPr>
                      <w:i/>
                      <w:sz w:val="40"/>
                      <w:szCs w:val="40"/>
                    </w:rPr>
                  </w:pPr>
                </w:p>
                <w:p w:rsidR="00502EB3" w:rsidRDefault="00502EB3">
                  <w:pPr>
                    <w:jc w:val="center"/>
                    <w:rPr>
                      <w:i/>
                      <w:sz w:val="32"/>
                      <w:szCs w:val="32"/>
                    </w:rPr>
                  </w:pPr>
                </w:p>
                <w:p w:rsidR="00502EB3" w:rsidRDefault="00502EB3">
                  <w:pPr>
                    <w:jc w:val="center"/>
                    <w:rPr>
                      <w:sz w:val="32"/>
                      <w:szCs w:val="32"/>
                    </w:rPr>
                  </w:pPr>
                  <w:r>
                    <w:t xml:space="preserve">  </w:t>
                  </w:r>
                </w:p>
                <w:p w:rsidR="00502EB3" w:rsidRDefault="00502EB3"/>
              </w:txbxContent>
            </v:textbox>
          </v:shape>
        </w:pict>
      </w:r>
      <w:r w:rsidR="008A77C0">
        <w:rPr>
          <w:noProof/>
        </w:rPr>
        <w:pict>
          <v:shape id="_x0000_s1041" type="#_x0000_t202" style="position:absolute;margin-left:9pt;margin-top:139.2pt;width:10in;height:423pt;z-index:3">
            <v:textbox style="mso-next-textbox:#_x0000_s1041">
              <w:txbxContent>
                <w:p w:rsidR="00502EB3" w:rsidRDefault="00502EB3">
                  <w:r>
                    <w:t>Use the School Self- Study and Rating Rubric as a baseline and roadmap for middle school improvement.</w:t>
                  </w:r>
                </w:p>
                <w:p w:rsidR="00502EB3" w:rsidRDefault="00502EB3"/>
                <w:p w:rsidR="00502EB3" w:rsidRDefault="00502EB3">
                  <w:r>
                    <w:t xml:space="preserve">This School Self-Study and Rating Rubric may be used as a continuous improvement tool.  It is fully aligned with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’s Essential Elements of a Standards Focused Middle Level School Program.  Self-study and rating is a requirement for schools interested in applying for designation as an Essential Elements: School to Watch</w:t>
                  </w:r>
                  <w:r w:rsidRPr="00197739">
                    <w:rPr>
                      <w:vertAlign w:val="superscript"/>
                    </w:rPr>
                    <w:t>TM</w:t>
                  </w:r>
                  <w:r>
                    <w:rPr>
                      <w:vertAlign w:val="superscript"/>
                    </w:rPr>
                    <w:t xml:space="preserve">  </w:t>
                  </w:r>
                  <w:r>
                    <w:t xml:space="preserve"> and is highly recommended by the New York State Education Department and the New York State Middle School Association as a tool for school improvement in all schools with middle grade students.  </w:t>
                  </w:r>
                </w:p>
                <w:p w:rsidR="00502EB3" w:rsidRDefault="00502EB3"/>
                <w:p w:rsidR="00502EB3" w:rsidRDefault="00502EB3">
                  <w:r>
                    <w:t xml:space="preserve">The rubric is divided into four sections: </w:t>
                  </w:r>
                  <w:r>
                    <w:rPr>
                      <w:b/>
                    </w:rPr>
                    <w:t>Academic Excellence, Developmental Responsiveness</w:t>
                  </w:r>
                  <w:r>
                    <w:t xml:space="preserve">, </w:t>
                  </w:r>
                  <w:r>
                    <w:rPr>
                      <w:b/>
                    </w:rPr>
                    <w:t>Social Equity</w:t>
                  </w:r>
                  <w:r>
                    <w:t xml:space="preserve">, and </w:t>
                  </w:r>
                  <w:r>
                    <w:rPr>
                      <w:b/>
                    </w:rPr>
                    <w:t>Organizational</w:t>
                  </w:r>
                  <w:r w:rsidR="00E51A3F">
                    <w:rPr>
                      <w:b/>
                    </w:rPr>
                    <w:t xml:space="preserve"> Structure</w:t>
                  </w:r>
                  <w:r>
                    <w:rPr>
                      <w:b/>
                    </w:rPr>
                    <w:t xml:space="preserve"> and Processes</w:t>
                  </w:r>
                  <w:r>
                    <w:t xml:space="preserve">. Under each section there is general criteria followed by the applicable NYS Essential Element in italics.  Beneath each general criterion are concrete, detailed, examples of excellence. In various instances your school may be able to show additional evidence to support certain criteria.  Any additional evidence should be placed in the “other” category available under each general criteria and labeled.  Also under each general criterion there is a space to provide a description of specific school programs, policies or activities that relate to those criteria. This section is </w:t>
                  </w:r>
                  <w:r w:rsidRPr="00034AB7">
                    <w:rPr>
                      <w:b/>
                    </w:rPr>
                    <w:t>very important</w:t>
                  </w:r>
                  <w:r>
                    <w:t xml:space="preserve"> as this is where you will describe the evidence to support your rating.   Through a </w:t>
                  </w:r>
                  <w:r w:rsidRPr="00E44B18">
                    <w:rPr>
                      <w:b/>
                    </w:rPr>
                    <w:t>collaborative process</w:t>
                  </w:r>
                  <w:r>
                    <w:t xml:space="preserve"> schools should study their data and practices and rate themselves for each criterion.   The </w:t>
                  </w:r>
                  <w:r>
                    <w:rPr>
                      <w:b/>
                    </w:rPr>
                    <w:t xml:space="preserve">ultimate goal </w:t>
                  </w:r>
                  <w:r>
                    <w:t xml:space="preserve">is to show evidence that demonstrates your school is </w:t>
                  </w:r>
                  <w:r w:rsidR="00F60A5A">
                    <w:t>consistently</w:t>
                  </w:r>
                  <w:r>
                    <w:t xml:space="preserve"> reflective of school practices and is on a steady trajectory of improvement.  Even when a well evidenced score point 4 is reached, a true high performing middle school will continue to seek ways to improve as new challenges arise.</w:t>
                  </w:r>
                </w:p>
                <w:p w:rsidR="00502EB3" w:rsidRDefault="00502EB3"/>
                <w:p w:rsidR="00502EB3" w:rsidRDefault="00502EB3">
                  <w:r>
                    <w:rPr>
                      <w:b/>
                    </w:rPr>
                    <w:t>4</w:t>
                  </w:r>
                  <w:r>
                    <w:t xml:space="preserve"> in any component means the practice is highly and completely implemented, systemic, and coherent in every classroom, by every teacher, across the school.</w:t>
                  </w:r>
                </w:p>
                <w:p w:rsidR="00502EB3" w:rsidRDefault="00502EB3">
                  <w:r>
                    <w:rPr>
                      <w:b/>
                    </w:rPr>
                    <w:t>3</w:t>
                  </w:r>
                  <w:r>
                    <w:t xml:space="preserve"> in any component means that there is a high degree  or maturing quality of implementation that is systemic,  but it may not be coherent or of the highest quality in every classroom and by every teacher, but certainly by most,  75 percent or better.</w:t>
                  </w:r>
                </w:p>
                <w:p w:rsidR="00502EB3" w:rsidRDefault="00502EB3">
                  <w:r>
                    <w:rPr>
                      <w:b/>
                    </w:rPr>
                    <w:t xml:space="preserve">2 </w:t>
                  </w:r>
                  <w:r>
                    <w:t>in any component means that there is a mixed, fair, or immature quality of implementation.  A 2 also means that practices may include many teachers but not the majority. The program may be too new to have realized accountable results or to be evaluated as effective.</w:t>
                  </w:r>
                </w:p>
                <w:p w:rsidR="00502EB3" w:rsidRDefault="00502EB3">
                  <w:r>
                    <w:rPr>
                      <w:b/>
                    </w:rPr>
                    <w:t>1</w:t>
                  </w:r>
                  <w:r>
                    <w:t xml:space="preserve"> in any general and detail component means that the practice may just have gotten started, (very immature), or is only practiced by a handful of practitioners).</w:t>
                  </w:r>
                </w:p>
                <w:p w:rsidR="00502EB3" w:rsidRDefault="00502EB3" w:rsidP="00E44B18">
                  <w:pPr>
                    <w:jc w:val="center"/>
                  </w:pPr>
                  <w:r w:rsidRPr="00E44B18">
                    <w:rPr>
                      <w:b/>
                      <w:sz w:val="28"/>
                      <w:szCs w:val="28"/>
                    </w:rPr>
                    <w:t xml:space="preserve">Please submit only one </w:t>
                  </w:r>
                  <w:r w:rsidRPr="00E44B18">
                    <w:rPr>
                      <w:b/>
                      <w:sz w:val="28"/>
                      <w:szCs w:val="28"/>
                      <w:u w:val="single"/>
                    </w:rPr>
                    <w:t>collaboratively</w:t>
                  </w:r>
                  <w:r w:rsidRPr="00E44B18">
                    <w:rPr>
                      <w:b/>
                      <w:sz w:val="28"/>
                      <w:szCs w:val="28"/>
                    </w:rPr>
                    <w:t xml:space="preserve"> compiled Self-Study and Rating Rubric with your application</w:t>
                  </w:r>
                  <w:r>
                    <w:t>.</w:t>
                  </w:r>
                </w:p>
                <w:p w:rsidR="00502EB3" w:rsidRDefault="00502EB3"/>
              </w:txbxContent>
            </v:textbox>
          </v:shape>
        </w:pict>
      </w:r>
      <w:r w:rsidR="004E2770">
        <w:rPr>
          <w:noProof/>
        </w:rPr>
        <w:pict>
          <v:shape id="_x0000_s1038" type="#_x0000_t202" style="position:absolute;margin-left:0;margin-top:9pt;width:96.05pt;height:106.2pt;z-index:2;mso-wrap-style:none" stroked="f">
            <v:textbox style="mso-next-textbox:#_x0000_s1038;mso-fit-shape-to-text:t">
              <w:txbxContent>
                <w:p w:rsidR="00502EB3" w:rsidRDefault="00502EB3">
                  <w:r>
                    <w:pict>
                      <v:shape id="_x0000_i1025" type="#_x0000_t75" style="width:81.75pt;height:99pt">
                        <v:imagedata r:id="rId8" o:title="Nat Forum Logo"/>
                      </v:shape>
                    </w:pict>
                  </w:r>
                </w:p>
              </w:txbxContent>
            </v:textbox>
          </v:shape>
        </w:pict>
      </w:r>
      <w:r w:rsidR="004E2770">
        <w:br w:type="page"/>
      </w:r>
      <w:r w:rsidR="004E2770">
        <w:rPr>
          <w:b/>
          <w:sz w:val="32"/>
          <w:szCs w:val="32"/>
        </w:rPr>
        <w:lastRenderedPageBreak/>
        <w:t>Academic Excellence</w:t>
      </w:r>
      <w:r w:rsidR="004E2770">
        <w:rPr>
          <w:b/>
        </w:rPr>
        <w:t xml:space="preserve"> </w:t>
      </w:r>
      <w:r w:rsidR="004E2770">
        <w:t>High-performing schools with middle grades are academically excellent. They challenge all students to use their minds well.</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96"/>
        <w:gridCol w:w="432"/>
        <w:gridCol w:w="432"/>
        <w:gridCol w:w="432"/>
        <w:gridCol w:w="432"/>
        <w:gridCol w:w="1836"/>
      </w:tblGrid>
      <w:tr w:rsidR="004E2770">
        <w:trPr>
          <w:trHeight w:val="345"/>
          <w:tblHeader/>
        </w:trPr>
        <w:tc>
          <w:tcPr>
            <w:tcW w:w="2448" w:type="dxa"/>
            <w:tcBorders>
              <w:top w:val="single" w:sz="12" w:space="0" w:color="auto"/>
              <w:left w:val="single" w:sz="12" w:space="0" w:color="auto"/>
              <w:bottom w:val="single" w:sz="18" w:space="0" w:color="auto"/>
              <w:right w:val="single" w:sz="6" w:space="0" w:color="auto"/>
            </w:tcBorders>
          </w:tcPr>
          <w:p w:rsidR="004E2770" w:rsidRDefault="004E2770">
            <w:pPr>
              <w:ind w:left="360" w:hanging="360"/>
              <w:jc w:val="center"/>
              <w:rPr>
                <w:b/>
              </w:rPr>
            </w:pPr>
            <w:r>
              <w:rPr>
                <w:b/>
              </w:rPr>
              <w:t>General Criteria</w:t>
            </w:r>
          </w:p>
        </w:tc>
        <w:tc>
          <w:tcPr>
            <w:tcW w:w="8496" w:type="dxa"/>
            <w:tcBorders>
              <w:top w:val="single" w:sz="12" w:space="0" w:color="auto"/>
              <w:left w:val="single" w:sz="6" w:space="0" w:color="auto"/>
              <w:bottom w:val="single" w:sz="18" w:space="0" w:color="auto"/>
              <w:right w:val="single" w:sz="6" w:space="0" w:color="auto"/>
            </w:tcBorders>
          </w:tcPr>
          <w:p w:rsidR="004E2770" w:rsidRDefault="004E2770">
            <w:pPr>
              <w:jc w:val="center"/>
              <w:rPr>
                <w:b/>
              </w:rPr>
            </w:pPr>
            <w:r>
              <w:rPr>
                <w:b/>
              </w:rPr>
              <w:t>Detailed Evidence of Criteria</w:t>
            </w:r>
          </w:p>
        </w:tc>
        <w:tc>
          <w:tcPr>
            <w:tcW w:w="3564" w:type="dxa"/>
            <w:gridSpan w:val="5"/>
            <w:tcBorders>
              <w:top w:val="single" w:sz="12" w:space="0" w:color="auto"/>
              <w:left w:val="single" w:sz="6" w:space="0" w:color="auto"/>
              <w:bottom w:val="single" w:sz="18" w:space="0" w:color="auto"/>
              <w:right w:val="single" w:sz="12" w:space="0" w:color="auto"/>
            </w:tcBorders>
          </w:tcPr>
          <w:p w:rsidR="004E2770" w:rsidRDefault="004E2770">
            <w:pPr>
              <w:jc w:val="center"/>
              <w:rPr>
                <w:b/>
              </w:rPr>
            </w:pPr>
            <w:r>
              <w:rPr>
                <w:b/>
              </w:rPr>
              <w:t>Self-Rating</w:t>
            </w:r>
          </w:p>
        </w:tc>
      </w:tr>
      <w:tr w:rsidR="00B1675A">
        <w:trPr>
          <w:cantSplit/>
          <w:trHeight w:val="345"/>
        </w:trPr>
        <w:tc>
          <w:tcPr>
            <w:tcW w:w="10944" w:type="dxa"/>
            <w:gridSpan w:val="2"/>
            <w:tcBorders>
              <w:top w:val="single" w:sz="18" w:space="0" w:color="auto"/>
              <w:right w:val="single" w:sz="4" w:space="0" w:color="auto"/>
            </w:tcBorders>
          </w:tcPr>
          <w:p w:rsidR="00B1675A" w:rsidRDefault="00B1675A">
            <w:pPr>
              <w:ind w:left="360" w:hanging="360"/>
              <w:rPr>
                <w:b/>
                <w:sz w:val="20"/>
                <w:szCs w:val="20"/>
              </w:rPr>
            </w:pPr>
            <w:r>
              <w:rPr>
                <w:b/>
                <w:sz w:val="20"/>
                <w:szCs w:val="20"/>
              </w:rPr>
              <w:t>1.  All students are expected to meet high academic standards</w:t>
            </w:r>
            <w:r w:rsidR="00AE5DEA">
              <w:rPr>
                <w:b/>
                <w:sz w:val="20"/>
                <w:szCs w:val="20"/>
              </w:rPr>
              <w:t xml:space="preserve"> </w:t>
            </w:r>
            <w:r w:rsidR="00AE5DEA" w:rsidRPr="00AC1491">
              <w:rPr>
                <w:i/>
                <w:iCs/>
                <w:color w:val="000000"/>
                <w:sz w:val="16"/>
                <w:szCs w:val="16"/>
              </w:rPr>
              <w:t>The educational program is challenging, rigorous, and purposeful; it has performance expectations that are common across all grades and subject areas. Teachers maintain performance expectations that are consistent and interrelated across and within subject areas. Everyone has high expectations for all students (Essential Element characteristics 2.2, 2.8, 4.18, 7.4)</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4</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3</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2</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ind w:left="-8"/>
              <w:jc w:val="center"/>
              <w:rPr>
                <w:b/>
                <w:sz w:val="18"/>
                <w:szCs w:val="18"/>
              </w:rPr>
            </w:pPr>
            <w:r>
              <w:rPr>
                <w:b/>
                <w:sz w:val="18"/>
                <w:szCs w:val="18"/>
              </w:rPr>
              <w:t>1</w:t>
            </w:r>
          </w:p>
        </w:tc>
        <w:tc>
          <w:tcPr>
            <w:tcW w:w="1836" w:type="dxa"/>
            <w:vMerge w:val="restart"/>
            <w:tcBorders>
              <w:top w:val="single" w:sz="12" w:space="0" w:color="auto"/>
              <w:left w:val="single" w:sz="4" w:space="0" w:color="auto"/>
              <w:bottom w:val="single" w:sz="18" w:space="0" w:color="auto"/>
              <w:right w:val="single" w:sz="18" w:space="0" w:color="auto"/>
            </w:tcBorders>
          </w:tcPr>
          <w:p w:rsidR="00B1675A" w:rsidRDefault="00502EB3">
            <w:pPr>
              <w:jc w:val="center"/>
            </w:pPr>
            <w:r w:rsidRPr="00502EB3">
              <w:rPr>
                <w:b/>
              </w:rPr>
              <w:t>Rating</w:t>
            </w:r>
          </w:p>
          <w:p w:rsidR="00B1675A" w:rsidRDefault="00B1675A"/>
          <w:p w:rsidR="00B1675A" w:rsidRDefault="00B1675A">
            <w:pPr>
              <w:jc w:val="center"/>
              <w:rPr>
                <w:sz w:val="36"/>
                <w:szCs w:val="36"/>
              </w:rPr>
            </w:pPr>
            <w:r>
              <w:rPr>
                <w:sz w:val="36"/>
                <w:szCs w:val="36"/>
              </w:rPr>
              <w:t>____</w:t>
            </w:r>
          </w:p>
        </w:tc>
      </w:tr>
      <w:tr w:rsidR="00B1675A">
        <w:trPr>
          <w:cantSplit/>
          <w:trHeight w:val="260"/>
        </w:trPr>
        <w:tc>
          <w:tcPr>
            <w:tcW w:w="2448" w:type="dxa"/>
            <w:vMerge w:val="restart"/>
            <w:tcBorders>
              <w:right w:val="single" w:sz="4" w:space="0" w:color="auto"/>
            </w:tcBorders>
          </w:tcPr>
          <w:p w:rsidR="00B1675A" w:rsidRPr="00AC1491" w:rsidRDefault="00B1675A">
            <w:pPr>
              <w:rPr>
                <w:sz w:val="16"/>
                <w:szCs w:val="16"/>
              </w:rPr>
            </w:pPr>
          </w:p>
        </w:tc>
        <w:tc>
          <w:tcPr>
            <w:tcW w:w="8496" w:type="dxa"/>
            <w:tcBorders>
              <w:left w:val="single" w:sz="4" w:space="0" w:color="auto"/>
              <w:bottom w:val="single" w:sz="4" w:space="0" w:color="auto"/>
              <w:right w:val="single" w:sz="4" w:space="0" w:color="auto"/>
            </w:tcBorders>
          </w:tcPr>
          <w:p w:rsidR="00B1675A" w:rsidRDefault="00B1675A">
            <w:pPr>
              <w:numPr>
                <w:ilvl w:val="0"/>
                <w:numId w:val="1"/>
                <w:numberingChange w:id="1" w:author="Lynda Doring" w:date="2013-07-25T10:33:00Z" w:original=""/>
              </w:numPr>
              <w:tabs>
                <w:tab w:val="clear" w:pos="720"/>
                <w:tab w:val="num" w:pos="293"/>
              </w:tabs>
              <w:ind w:left="293" w:hanging="293"/>
              <w:rPr>
                <w:sz w:val="20"/>
                <w:szCs w:val="20"/>
              </w:rPr>
            </w:pPr>
            <w:r>
              <w:rPr>
                <w:sz w:val="20"/>
                <w:szCs w:val="20"/>
              </w:rPr>
              <w:t>Expectations are clear for students and parents.</w:t>
            </w: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pPr>
          </w:p>
        </w:tc>
      </w:tr>
      <w:tr w:rsidR="00B1675A">
        <w:trPr>
          <w:cantSplit/>
          <w:trHeight w:val="345"/>
        </w:trPr>
        <w:tc>
          <w:tcPr>
            <w:tcW w:w="2448" w:type="dxa"/>
            <w:vMerge/>
            <w:tcBorders>
              <w:right w:val="single" w:sz="4" w:space="0" w:color="auto"/>
            </w:tcBorders>
          </w:tcPr>
          <w:p w:rsidR="00B1675A" w:rsidRDefault="00B1675A"/>
        </w:tc>
        <w:tc>
          <w:tcPr>
            <w:tcW w:w="8496" w:type="dxa"/>
            <w:tcBorders>
              <w:left w:val="single" w:sz="4" w:space="0" w:color="auto"/>
              <w:bottom w:val="single" w:sz="4" w:space="0" w:color="auto"/>
              <w:right w:val="single" w:sz="4" w:space="0" w:color="auto"/>
            </w:tcBorders>
          </w:tcPr>
          <w:p w:rsidR="00B1675A" w:rsidRDefault="00B1675A">
            <w:pPr>
              <w:numPr>
                <w:ilvl w:val="0"/>
                <w:numId w:val="1"/>
                <w:numberingChange w:id="2" w:author="Lynda Doring" w:date="2013-07-25T10:33:00Z" w:original=""/>
              </w:numPr>
              <w:tabs>
                <w:tab w:val="clear" w:pos="720"/>
                <w:tab w:val="num" w:pos="293"/>
              </w:tabs>
              <w:ind w:left="293" w:hanging="293"/>
              <w:rPr>
                <w:sz w:val="20"/>
                <w:szCs w:val="20"/>
              </w:rPr>
            </w:pPr>
            <w:r>
              <w:rPr>
                <w:sz w:val="20"/>
                <w:szCs w:val="20"/>
              </w:rPr>
              <w:t xml:space="preserve">Prior to students beginning an assignment, teachers supply students with exemplars of high quality work that meet the performance standard or level. </w:t>
            </w: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B1675A">
        <w:trPr>
          <w:cantSplit/>
          <w:trHeight w:val="224"/>
        </w:trPr>
        <w:tc>
          <w:tcPr>
            <w:tcW w:w="2448" w:type="dxa"/>
            <w:vMerge/>
            <w:tcBorders>
              <w:right w:val="single" w:sz="4" w:space="0" w:color="auto"/>
            </w:tcBorders>
          </w:tcPr>
          <w:p w:rsidR="00B1675A" w:rsidRDefault="00B1675A">
            <w:pPr>
              <w:rPr>
                <w:rFonts w:ascii="Comic Sans MS" w:hAnsi="Comic Sans MS"/>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0"/>
                <w:numId w:val="1"/>
                <w:numberingChange w:id="3" w:author="Lynda Doring" w:date="2013-07-25T10:33:00Z" w:original=""/>
              </w:numPr>
              <w:tabs>
                <w:tab w:val="clear" w:pos="720"/>
                <w:tab w:val="num" w:pos="293"/>
              </w:tabs>
              <w:ind w:left="293" w:hanging="293"/>
              <w:rPr>
                <w:sz w:val="20"/>
                <w:szCs w:val="20"/>
              </w:rPr>
            </w:pPr>
            <w:r>
              <w:rPr>
                <w:sz w:val="20"/>
                <w:szCs w:val="20"/>
              </w:rPr>
              <w:t xml:space="preserve">Students know what high quality work should be like. </w:t>
            </w: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B1675A">
        <w:trPr>
          <w:cantSplit/>
          <w:trHeight w:val="345"/>
        </w:trPr>
        <w:tc>
          <w:tcPr>
            <w:tcW w:w="2448" w:type="dxa"/>
            <w:vMerge/>
            <w:tcBorders>
              <w:right w:val="single" w:sz="4" w:space="0" w:color="auto"/>
            </w:tcBorders>
          </w:tcPr>
          <w:p w:rsidR="00B1675A" w:rsidRDefault="00B1675A">
            <w:pPr>
              <w:rPr>
                <w:rFonts w:ascii="Comic Sans MS" w:hAnsi="Comic Sans MS"/>
              </w:rPr>
            </w:pPr>
          </w:p>
        </w:tc>
        <w:tc>
          <w:tcPr>
            <w:tcW w:w="8496" w:type="dxa"/>
            <w:tcBorders>
              <w:top w:val="single" w:sz="4" w:space="0" w:color="auto"/>
              <w:left w:val="single" w:sz="4" w:space="0" w:color="auto"/>
              <w:bottom w:val="single" w:sz="12" w:space="0" w:color="auto"/>
              <w:right w:val="single" w:sz="4" w:space="0" w:color="auto"/>
            </w:tcBorders>
          </w:tcPr>
          <w:p w:rsidR="00B1675A" w:rsidRDefault="00B1675A">
            <w:pPr>
              <w:numPr>
                <w:ilvl w:val="0"/>
                <w:numId w:val="1"/>
                <w:numberingChange w:id="4" w:author="Lynda Doring" w:date="2013-07-25T10:33:00Z" w:original=""/>
              </w:numPr>
              <w:tabs>
                <w:tab w:val="clear" w:pos="720"/>
                <w:tab w:val="num" w:pos="293"/>
              </w:tabs>
              <w:ind w:left="293" w:hanging="293"/>
              <w:rPr>
                <w:sz w:val="20"/>
                <w:szCs w:val="20"/>
              </w:rPr>
            </w:pPr>
            <w:r>
              <w:rPr>
                <w:sz w:val="20"/>
                <w:szCs w:val="20"/>
              </w:rPr>
              <w:t>Students revise their work based on meaningful feedback until they meet or exceed the performance standard or level.</w:t>
            </w: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B1675A">
        <w:trPr>
          <w:cantSplit/>
          <w:trHeight w:val="345"/>
        </w:trPr>
        <w:tc>
          <w:tcPr>
            <w:tcW w:w="2448" w:type="dxa"/>
            <w:vMerge/>
            <w:tcBorders>
              <w:bottom w:val="single" w:sz="12" w:space="0" w:color="auto"/>
              <w:right w:val="single" w:sz="4" w:space="0" w:color="auto"/>
            </w:tcBorders>
          </w:tcPr>
          <w:p w:rsidR="00B1675A" w:rsidRDefault="00B1675A" w:rsidP="00DC2682">
            <w:pPr>
              <w:jc w:val="center"/>
              <w:rPr>
                <w:rFonts w:ascii="Comic Sans MS" w:hAnsi="Comic Sans MS"/>
              </w:rPr>
            </w:pPr>
          </w:p>
        </w:tc>
        <w:tc>
          <w:tcPr>
            <w:tcW w:w="8496" w:type="dxa"/>
            <w:tcBorders>
              <w:top w:val="single" w:sz="4" w:space="0" w:color="auto"/>
              <w:left w:val="single" w:sz="4" w:space="0" w:color="auto"/>
              <w:bottom w:val="single" w:sz="12" w:space="0" w:color="auto"/>
              <w:right w:val="single" w:sz="4" w:space="0" w:color="auto"/>
            </w:tcBorders>
          </w:tcPr>
          <w:p w:rsidR="00B1675A" w:rsidRDefault="00B1675A">
            <w:pPr>
              <w:numPr>
                <w:ilvl w:val="0"/>
                <w:numId w:val="1"/>
                <w:numberingChange w:id="5" w:author="Lynda Doring" w:date="2013-07-25T10:33:00Z" w:original=""/>
              </w:numPr>
              <w:tabs>
                <w:tab w:val="clear" w:pos="720"/>
                <w:tab w:val="num" w:pos="293"/>
              </w:tabs>
              <w:ind w:left="293" w:hanging="293"/>
              <w:rPr>
                <w:sz w:val="20"/>
                <w:szCs w:val="20"/>
              </w:rPr>
            </w:pPr>
            <w:r>
              <w:rPr>
                <w:sz w:val="20"/>
                <w:szCs w:val="20"/>
              </w:rPr>
              <w:t>Other</w:t>
            </w: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583EF1">
        <w:trPr>
          <w:cantSplit/>
          <w:trHeight w:val="345"/>
        </w:trPr>
        <w:tc>
          <w:tcPr>
            <w:tcW w:w="14508" w:type="dxa"/>
            <w:gridSpan w:val="7"/>
            <w:tcBorders>
              <w:top w:val="single" w:sz="12" w:space="0" w:color="auto"/>
              <w:bottom w:val="single" w:sz="12" w:space="0" w:color="auto"/>
              <w:right w:val="single" w:sz="4" w:space="0" w:color="auto"/>
            </w:tcBorders>
          </w:tcPr>
          <w:p w:rsidR="00583EF1" w:rsidRDefault="00583EF1" w:rsidP="0064190F">
            <w:pPr>
              <w:rPr>
                <w:rFonts w:cs="Arial"/>
                <w:b/>
                <w:sz w:val="20"/>
                <w:szCs w:val="20"/>
              </w:rPr>
            </w:pPr>
            <w:r>
              <w:rPr>
                <w:rFonts w:cs="Arial"/>
                <w:b/>
                <w:sz w:val="20"/>
                <w:szCs w:val="20"/>
              </w:rPr>
              <w:t>Please describe the specific school policies, programs activities etc. rated above.</w:t>
            </w:r>
          </w:p>
          <w:p w:rsidR="00583EF1" w:rsidRDefault="00583EF1" w:rsidP="0064190F">
            <w:pPr>
              <w:rPr>
                <w:rFonts w:cs="Arial"/>
                <w:b/>
                <w:sz w:val="20"/>
                <w:szCs w:val="20"/>
              </w:rPr>
            </w:pPr>
          </w:p>
          <w:p w:rsidR="00583EF1" w:rsidRDefault="00583EF1" w:rsidP="0064190F">
            <w:pPr>
              <w:rPr>
                <w:rFonts w:cs="Arial"/>
                <w:b/>
                <w:sz w:val="20"/>
                <w:szCs w:val="20"/>
              </w:rPr>
            </w:pPr>
          </w:p>
          <w:p w:rsidR="00583EF1" w:rsidRDefault="00583EF1"/>
        </w:tc>
      </w:tr>
      <w:tr w:rsidR="00B1675A">
        <w:trPr>
          <w:cantSplit/>
          <w:trHeight w:val="345"/>
        </w:trPr>
        <w:tc>
          <w:tcPr>
            <w:tcW w:w="10944" w:type="dxa"/>
            <w:gridSpan w:val="2"/>
            <w:tcBorders>
              <w:top w:val="single" w:sz="12" w:space="0" w:color="auto"/>
              <w:bottom w:val="single" w:sz="4" w:space="0" w:color="auto"/>
              <w:right w:val="single" w:sz="4" w:space="0" w:color="auto"/>
            </w:tcBorders>
          </w:tcPr>
          <w:p w:rsidR="00B1675A" w:rsidRDefault="00B1675A">
            <w:pPr>
              <w:ind w:left="360" w:hanging="360"/>
              <w:rPr>
                <w:b/>
                <w:sz w:val="20"/>
                <w:szCs w:val="20"/>
              </w:rPr>
            </w:pPr>
            <w:r>
              <w:rPr>
                <w:b/>
                <w:sz w:val="20"/>
                <w:szCs w:val="20"/>
              </w:rPr>
              <w:t>2.</w:t>
            </w:r>
            <w:r>
              <w:rPr>
                <w:b/>
              </w:rPr>
              <w:t xml:space="preserve">  </w:t>
            </w:r>
            <w:r>
              <w:rPr>
                <w:b/>
                <w:sz w:val="20"/>
                <w:szCs w:val="20"/>
              </w:rPr>
              <w:t xml:space="preserve">Curriculum, instruction, assessment, and appropriate academic interventions are aligned with high   standards. </w:t>
            </w:r>
            <w:r w:rsidR="00AE5DEA">
              <w:rPr>
                <w:b/>
                <w:sz w:val="20"/>
                <w:szCs w:val="20"/>
              </w:rPr>
              <w:t xml:space="preserve"> </w:t>
            </w:r>
            <w:r w:rsidR="00AE5DEA" w:rsidRPr="00AC1491">
              <w:rPr>
                <w:i/>
                <w:iCs/>
                <w:color w:val="000000"/>
                <w:sz w:val="16"/>
                <w:szCs w:val="16"/>
              </w:rPr>
              <w:t>The educational program is comprehensive and inclusive, embracing and encompassing all of the State’s 28 learning standards.  It is articulated vertically and horizontally with a set of learning skills that are common across all grades and subject areas and taught and reinforced in each grade and subject area.  The program has up-to-date written curricula aligned with t</w:t>
            </w:r>
            <w:r w:rsidR="00AE5DEA">
              <w:rPr>
                <w:i/>
                <w:iCs/>
                <w:color w:val="000000"/>
                <w:sz w:val="16"/>
                <w:szCs w:val="16"/>
              </w:rPr>
              <w:t xml:space="preserve">he State’s learning standards </w:t>
            </w:r>
            <w:r w:rsidR="00AE5DEA" w:rsidRPr="00AC1491">
              <w:rPr>
                <w:i/>
                <w:iCs/>
                <w:color w:val="000000"/>
                <w:sz w:val="16"/>
                <w:szCs w:val="16"/>
              </w:rPr>
              <w:t>Teachers provide instruction that is standards-based, challenging, rigorous and purposeful; they use classroom assessments that reflect the State’s learning standards and are aligned with State assessments. (Essential Element Characteristics 2.3, 2.5, 2.6, 2.10, 4.2, 4.13)</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4</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3</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2</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ind w:left="-8"/>
              <w:jc w:val="center"/>
              <w:rPr>
                <w:b/>
                <w:sz w:val="18"/>
                <w:szCs w:val="18"/>
              </w:rPr>
            </w:pPr>
            <w:r>
              <w:rPr>
                <w:b/>
                <w:sz w:val="18"/>
                <w:szCs w:val="18"/>
              </w:rPr>
              <w:t>1</w:t>
            </w:r>
          </w:p>
        </w:tc>
        <w:tc>
          <w:tcPr>
            <w:tcW w:w="1836" w:type="dxa"/>
            <w:vMerge w:val="restart"/>
            <w:tcBorders>
              <w:top w:val="single" w:sz="12" w:space="0" w:color="auto"/>
              <w:left w:val="single" w:sz="4" w:space="0" w:color="auto"/>
              <w:bottom w:val="single" w:sz="18" w:space="0" w:color="auto"/>
              <w:right w:val="single" w:sz="18" w:space="0" w:color="auto"/>
            </w:tcBorders>
          </w:tcPr>
          <w:p w:rsidR="00B1675A" w:rsidRPr="00502EB3" w:rsidRDefault="00502EB3">
            <w:pPr>
              <w:jc w:val="center"/>
              <w:rPr>
                <w:b/>
              </w:rPr>
            </w:pPr>
            <w:r w:rsidRPr="00502EB3">
              <w:rPr>
                <w:b/>
              </w:rPr>
              <w:t>Rating</w:t>
            </w:r>
          </w:p>
          <w:p w:rsidR="00B1675A" w:rsidRDefault="00B1675A"/>
          <w:p w:rsidR="00B1675A" w:rsidRDefault="00B1675A">
            <w:pPr>
              <w:jc w:val="center"/>
            </w:pPr>
            <w:r>
              <w:rPr>
                <w:sz w:val="36"/>
                <w:szCs w:val="36"/>
              </w:rPr>
              <w:t>____</w:t>
            </w:r>
          </w:p>
        </w:tc>
      </w:tr>
      <w:tr w:rsidR="00B1675A">
        <w:trPr>
          <w:cantSplit/>
          <w:trHeight w:val="345"/>
        </w:trPr>
        <w:tc>
          <w:tcPr>
            <w:tcW w:w="2448" w:type="dxa"/>
            <w:vMerge w:val="restart"/>
            <w:tcBorders>
              <w:top w:val="single" w:sz="4" w:space="0" w:color="auto"/>
              <w:right w:val="single" w:sz="4" w:space="0" w:color="auto"/>
            </w:tcBorders>
          </w:tcPr>
          <w:p w:rsidR="00B1675A" w:rsidRDefault="00B1675A"/>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0"/>
                <w:numId w:val="2"/>
                <w:numberingChange w:id="6" w:author="Lynda Doring" w:date="2013-07-25T10:33:00Z" w:original=""/>
              </w:numPr>
              <w:tabs>
                <w:tab w:val="clear" w:pos="720"/>
                <w:tab w:val="num" w:pos="293"/>
              </w:tabs>
              <w:ind w:left="293" w:hanging="293"/>
              <w:rPr>
                <w:sz w:val="20"/>
                <w:szCs w:val="20"/>
              </w:rPr>
            </w:pPr>
            <w:r>
              <w:rPr>
                <w:sz w:val="20"/>
                <w:szCs w:val="20"/>
              </w:rPr>
              <w:t xml:space="preserve">Standards provide a coherent vision for what students should know and be able to do. </w:t>
            </w: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rPr>
                <w:sz w:val="36"/>
                <w:szCs w:val="36"/>
              </w:rPr>
            </w:pPr>
          </w:p>
        </w:tc>
      </w:tr>
      <w:tr w:rsidR="00B1675A">
        <w:trPr>
          <w:cantSplit/>
          <w:trHeight w:val="260"/>
        </w:trPr>
        <w:tc>
          <w:tcPr>
            <w:tcW w:w="2448" w:type="dxa"/>
            <w:vMerge/>
            <w:tcBorders>
              <w:right w:val="single" w:sz="4" w:space="0" w:color="auto"/>
            </w:tcBorders>
          </w:tcPr>
          <w:p w:rsidR="00B1675A" w:rsidRDefault="00B1675A"/>
        </w:tc>
        <w:tc>
          <w:tcPr>
            <w:tcW w:w="8496" w:type="dxa"/>
            <w:tcBorders>
              <w:left w:val="single" w:sz="4" w:space="0" w:color="auto"/>
              <w:bottom w:val="single" w:sz="4" w:space="0" w:color="auto"/>
              <w:right w:val="single" w:sz="4" w:space="0" w:color="auto"/>
            </w:tcBorders>
          </w:tcPr>
          <w:p w:rsidR="00B1675A" w:rsidRDefault="00B1675A">
            <w:pPr>
              <w:numPr>
                <w:ilvl w:val="0"/>
                <w:numId w:val="2"/>
                <w:numberingChange w:id="7" w:author="Lynda Doring" w:date="2013-07-25T10:33:00Z" w:original=""/>
              </w:numPr>
              <w:tabs>
                <w:tab w:val="clear" w:pos="720"/>
                <w:tab w:val="num" w:pos="293"/>
              </w:tabs>
              <w:ind w:left="293" w:hanging="293"/>
              <w:rPr>
                <w:sz w:val="20"/>
                <w:szCs w:val="20"/>
              </w:rPr>
            </w:pPr>
            <w:r>
              <w:rPr>
                <w:sz w:val="20"/>
                <w:szCs w:val="20"/>
              </w:rPr>
              <w:t xml:space="preserve">Students, teachers and families understand what students are learning and why. </w:t>
            </w: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B1675A">
        <w:trPr>
          <w:cantSplit/>
          <w:trHeight w:val="345"/>
        </w:trPr>
        <w:tc>
          <w:tcPr>
            <w:tcW w:w="2448" w:type="dxa"/>
            <w:vMerge/>
            <w:tcBorders>
              <w:right w:val="single" w:sz="4" w:space="0" w:color="auto"/>
            </w:tcBorders>
          </w:tcPr>
          <w:p w:rsidR="00B1675A" w:rsidRDefault="00B1675A"/>
        </w:tc>
        <w:tc>
          <w:tcPr>
            <w:tcW w:w="8496" w:type="dxa"/>
            <w:tcBorders>
              <w:left w:val="single" w:sz="4" w:space="0" w:color="auto"/>
              <w:bottom w:val="single" w:sz="4" w:space="0" w:color="auto"/>
              <w:right w:val="single" w:sz="4" w:space="0" w:color="auto"/>
            </w:tcBorders>
          </w:tcPr>
          <w:p w:rsidR="00B1675A" w:rsidRDefault="00B1675A">
            <w:pPr>
              <w:numPr>
                <w:ilvl w:val="0"/>
                <w:numId w:val="2"/>
                <w:numberingChange w:id="8" w:author="Lynda Doring" w:date="2013-07-25T10:33:00Z" w:original=""/>
              </w:numPr>
              <w:tabs>
                <w:tab w:val="clear" w:pos="720"/>
                <w:tab w:val="num" w:pos="293"/>
              </w:tabs>
              <w:ind w:left="293" w:hanging="293"/>
              <w:rPr>
                <w:sz w:val="20"/>
                <w:szCs w:val="20"/>
              </w:rPr>
            </w:pPr>
            <w:r>
              <w:rPr>
                <w:sz w:val="20"/>
                <w:szCs w:val="20"/>
              </w:rPr>
              <w:t>In any class and at any time, students can explain the importance of what they are learning.</w:t>
            </w: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B1675A">
        <w:trPr>
          <w:cantSplit/>
          <w:trHeight w:val="314"/>
        </w:trPr>
        <w:tc>
          <w:tcPr>
            <w:tcW w:w="2448" w:type="dxa"/>
            <w:vMerge/>
            <w:tcBorders>
              <w:right w:val="single" w:sz="4" w:space="0" w:color="auto"/>
            </w:tcBorders>
          </w:tcPr>
          <w:p w:rsidR="00B1675A" w:rsidRDefault="00B1675A">
            <w:pPr>
              <w:rPr>
                <w:rFonts w:ascii="Comic Sans MS" w:hAnsi="Comic Sans MS"/>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0"/>
                <w:numId w:val="2"/>
                <w:numberingChange w:id="9" w:author="Lynda Doring" w:date="2013-07-25T10:33:00Z" w:original=""/>
              </w:numPr>
              <w:tabs>
                <w:tab w:val="clear" w:pos="720"/>
                <w:tab w:val="num" w:pos="293"/>
              </w:tabs>
              <w:ind w:left="293" w:hanging="293"/>
              <w:rPr>
                <w:sz w:val="20"/>
                <w:szCs w:val="20"/>
              </w:rPr>
            </w:pPr>
            <w:r>
              <w:rPr>
                <w:sz w:val="20"/>
                <w:szCs w:val="20"/>
              </w:rPr>
              <w:t xml:space="preserve">The curriculum is rigorous, non-repetitive, and moves forward substantially. </w:t>
            </w: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B1675A">
        <w:trPr>
          <w:cantSplit/>
          <w:trHeight w:val="224"/>
        </w:trPr>
        <w:tc>
          <w:tcPr>
            <w:tcW w:w="2448" w:type="dxa"/>
            <w:vMerge/>
            <w:tcBorders>
              <w:right w:val="single" w:sz="4" w:space="0" w:color="auto"/>
            </w:tcBorders>
          </w:tcPr>
          <w:p w:rsidR="00B1675A" w:rsidRDefault="00B1675A">
            <w:pPr>
              <w:rPr>
                <w:rFonts w:ascii="Comic Sans MS" w:hAnsi="Comic Sans MS"/>
              </w:rPr>
            </w:pPr>
          </w:p>
        </w:tc>
        <w:tc>
          <w:tcPr>
            <w:tcW w:w="8496" w:type="dxa"/>
            <w:tcBorders>
              <w:top w:val="single" w:sz="4" w:space="0" w:color="auto"/>
              <w:left w:val="single" w:sz="4" w:space="0" w:color="auto"/>
              <w:bottom w:val="single" w:sz="12" w:space="0" w:color="auto"/>
              <w:right w:val="single" w:sz="4" w:space="0" w:color="auto"/>
            </w:tcBorders>
          </w:tcPr>
          <w:p w:rsidR="00B1675A" w:rsidRDefault="00B1675A">
            <w:pPr>
              <w:numPr>
                <w:ilvl w:val="0"/>
                <w:numId w:val="2"/>
                <w:numberingChange w:id="10" w:author="Lynda Doring" w:date="2013-07-25T10:33:00Z" w:original=""/>
              </w:numPr>
              <w:tabs>
                <w:tab w:val="clear" w:pos="720"/>
                <w:tab w:val="num" w:pos="293"/>
              </w:tabs>
              <w:ind w:left="293" w:hanging="293"/>
              <w:rPr>
                <w:sz w:val="20"/>
                <w:szCs w:val="20"/>
              </w:rPr>
            </w:pPr>
            <w:r>
              <w:rPr>
                <w:sz w:val="20"/>
                <w:szCs w:val="20"/>
              </w:rPr>
              <w:t>Work is demanding and steadily progresses.</w:t>
            </w: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tc>
      </w:tr>
      <w:tr w:rsidR="00B1675A">
        <w:trPr>
          <w:cantSplit/>
          <w:trHeight w:val="224"/>
        </w:trPr>
        <w:tc>
          <w:tcPr>
            <w:tcW w:w="2448" w:type="dxa"/>
            <w:vMerge/>
            <w:tcBorders>
              <w:bottom w:val="single" w:sz="12" w:space="0" w:color="auto"/>
              <w:right w:val="single" w:sz="4" w:space="0" w:color="auto"/>
            </w:tcBorders>
          </w:tcPr>
          <w:p w:rsidR="00B1675A" w:rsidRDefault="00B1675A" w:rsidP="004E2770">
            <w:pPr>
              <w:jc w:val="center"/>
              <w:rPr>
                <w:rFonts w:ascii="Comic Sans MS" w:hAnsi="Comic Sans MS"/>
              </w:rPr>
            </w:pPr>
          </w:p>
        </w:tc>
        <w:tc>
          <w:tcPr>
            <w:tcW w:w="8496" w:type="dxa"/>
            <w:tcBorders>
              <w:top w:val="single" w:sz="4" w:space="0" w:color="auto"/>
              <w:left w:val="single" w:sz="4" w:space="0" w:color="auto"/>
              <w:bottom w:val="single" w:sz="12" w:space="0" w:color="auto"/>
              <w:right w:val="single" w:sz="4" w:space="0" w:color="auto"/>
            </w:tcBorders>
          </w:tcPr>
          <w:p w:rsidR="00B1675A" w:rsidRDefault="00B1675A" w:rsidP="004E2770">
            <w:pPr>
              <w:numPr>
                <w:ilvl w:val="0"/>
                <w:numId w:val="1"/>
                <w:numberingChange w:id="11" w:author="Lynda Doring" w:date="2013-07-25T10:33:00Z" w:original=""/>
              </w:numPr>
              <w:tabs>
                <w:tab w:val="clear" w:pos="720"/>
                <w:tab w:val="num" w:pos="293"/>
              </w:tabs>
              <w:ind w:left="293" w:hanging="293"/>
              <w:rPr>
                <w:sz w:val="20"/>
                <w:szCs w:val="20"/>
              </w:rPr>
            </w:pPr>
            <w:r>
              <w:rPr>
                <w:sz w:val="20"/>
                <w:szCs w:val="20"/>
              </w:rPr>
              <w:t>Other</w:t>
            </w: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rsidP="004E2770"/>
        </w:tc>
      </w:tr>
      <w:tr w:rsidR="00C679C5">
        <w:trPr>
          <w:cantSplit/>
          <w:trHeight w:val="224"/>
        </w:trPr>
        <w:tc>
          <w:tcPr>
            <w:tcW w:w="14508" w:type="dxa"/>
            <w:gridSpan w:val="7"/>
            <w:tcBorders>
              <w:bottom w:val="single" w:sz="12" w:space="0" w:color="auto"/>
              <w:right w:val="single" w:sz="4" w:space="0" w:color="auto"/>
            </w:tcBorders>
          </w:tcPr>
          <w:p w:rsidR="00C679C5" w:rsidRDefault="00F93821" w:rsidP="004E2770">
            <w:pPr>
              <w:rPr>
                <w:rFonts w:cs="Arial"/>
                <w:b/>
                <w:sz w:val="20"/>
                <w:szCs w:val="20"/>
              </w:rPr>
            </w:pPr>
            <w:r>
              <w:rPr>
                <w:rFonts w:cs="Arial"/>
                <w:b/>
                <w:sz w:val="20"/>
                <w:szCs w:val="20"/>
              </w:rPr>
              <w:t>Please describe the specific school policies, programs activities etc. rated above.</w:t>
            </w:r>
          </w:p>
          <w:p w:rsidR="00C679C5" w:rsidRDefault="00C679C5" w:rsidP="004E2770">
            <w:pPr>
              <w:rPr>
                <w:rFonts w:cs="Arial"/>
                <w:b/>
                <w:sz w:val="20"/>
                <w:szCs w:val="20"/>
              </w:rPr>
            </w:pPr>
          </w:p>
          <w:p w:rsidR="00C679C5" w:rsidRDefault="00C679C5" w:rsidP="004E2770">
            <w:pPr>
              <w:rPr>
                <w:rFonts w:cs="Arial"/>
                <w:b/>
                <w:sz w:val="20"/>
                <w:szCs w:val="20"/>
              </w:rPr>
            </w:pPr>
          </w:p>
          <w:p w:rsidR="00C679C5" w:rsidRDefault="00C679C5"/>
        </w:tc>
      </w:tr>
      <w:tr w:rsidR="00B1675A">
        <w:trPr>
          <w:cantSplit/>
          <w:trHeight w:val="474"/>
        </w:trPr>
        <w:tc>
          <w:tcPr>
            <w:tcW w:w="10944" w:type="dxa"/>
            <w:gridSpan w:val="2"/>
            <w:tcBorders>
              <w:top w:val="single" w:sz="12" w:space="0" w:color="auto"/>
              <w:bottom w:val="nil"/>
              <w:right w:val="single" w:sz="4" w:space="0" w:color="auto"/>
            </w:tcBorders>
          </w:tcPr>
          <w:p w:rsidR="00B1675A" w:rsidRDefault="00B1675A">
            <w:pPr>
              <w:ind w:left="360" w:hanging="360"/>
              <w:rPr>
                <w:b/>
                <w:sz w:val="22"/>
                <w:szCs w:val="22"/>
              </w:rPr>
            </w:pPr>
            <w:r>
              <w:rPr>
                <w:b/>
                <w:sz w:val="20"/>
                <w:szCs w:val="20"/>
              </w:rPr>
              <w:lastRenderedPageBreak/>
              <w:t>3</w:t>
            </w:r>
            <w:r>
              <w:rPr>
                <w:b/>
              </w:rPr>
              <w:t xml:space="preserve">.  </w:t>
            </w:r>
            <w:r>
              <w:rPr>
                <w:b/>
                <w:sz w:val="20"/>
                <w:szCs w:val="20"/>
              </w:rPr>
              <w:t>The curriculum emphasizes deep understanding of important concepts and the development of essential skills.</w:t>
            </w:r>
            <w:r>
              <w:rPr>
                <w:b/>
                <w:sz w:val="22"/>
                <w:szCs w:val="22"/>
              </w:rPr>
              <w:t xml:space="preserve"> </w:t>
            </w:r>
            <w:r w:rsidR="00AE5DEA">
              <w:rPr>
                <w:b/>
                <w:sz w:val="22"/>
                <w:szCs w:val="22"/>
              </w:rPr>
              <w:t xml:space="preserve"> </w:t>
            </w:r>
            <w:r w:rsidR="00AE5DEA" w:rsidRPr="00AE5DEA">
              <w:rPr>
                <w:i/>
                <w:iCs/>
                <w:color w:val="000000"/>
                <w:sz w:val="16"/>
                <w:szCs w:val="16"/>
              </w:rPr>
              <w:t>The educational program reflects interdependence, emphasizes cross-program connections, and promotes</w:t>
            </w:r>
            <w:r w:rsidR="00AE5DEA">
              <w:rPr>
                <w:i/>
                <w:iCs/>
                <w:color w:val="000000"/>
                <w:sz w:val="20"/>
              </w:rPr>
              <w:t xml:space="preserve"> </w:t>
            </w:r>
            <w:r w:rsidR="00AE5DEA" w:rsidRPr="00AE5DEA">
              <w:rPr>
                <w:i/>
                <w:iCs/>
                <w:color w:val="000000"/>
                <w:sz w:val="16"/>
                <w:szCs w:val="16"/>
              </w:rPr>
              <w:t>shared responsibility. Teachers focus instruction on thinking, reasoning, and problem solving and, at the same time, ensure that students acquire necessary content and subject matter.  They use interdisciplinary approaches to help students integrate their studies and meet learning standards.  (Essential Element characteristics 2.4. 4.10, 4.11)</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rPr>
                <w:b/>
                <w:sz w:val="18"/>
                <w:szCs w:val="18"/>
              </w:rPr>
            </w:pPr>
            <w:r>
              <w:rPr>
                <w:b/>
                <w:sz w:val="18"/>
                <w:szCs w:val="18"/>
              </w:rPr>
              <w:t xml:space="preserve"> 4</w:t>
            </w:r>
          </w:p>
          <w:p w:rsidR="00B1675A" w:rsidRDefault="00B1675A">
            <w:pPr>
              <w:jc w:val="center"/>
              <w:rPr>
                <w:b/>
                <w:sz w:val="18"/>
                <w:szCs w:val="18"/>
              </w:rPr>
            </w:pP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3</w:t>
            </w:r>
          </w:p>
          <w:p w:rsidR="00B1675A" w:rsidRDefault="00B1675A">
            <w:pPr>
              <w:jc w:val="center"/>
              <w:rPr>
                <w:b/>
                <w:sz w:val="18"/>
                <w:szCs w:val="18"/>
              </w:rPr>
            </w:pP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2</w:t>
            </w:r>
          </w:p>
          <w:p w:rsidR="00B1675A" w:rsidRDefault="00B1675A">
            <w:pPr>
              <w:jc w:val="center"/>
              <w:rPr>
                <w:b/>
                <w:sz w:val="18"/>
                <w:szCs w:val="18"/>
              </w:rPr>
            </w:pP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ind w:left="-8"/>
              <w:jc w:val="center"/>
              <w:rPr>
                <w:b/>
                <w:sz w:val="18"/>
                <w:szCs w:val="18"/>
              </w:rPr>
            </w:pPr>
            <w:r>
              <w:rPr>
                <w:b/>
                <w:sz w:val="18"/>
                <w:szCs w:val="18"/>
              </w:rPr>
              <w:t>1</w:t>
            </w:r>
          </w:p>
          <w:p w:rsidR="00B1675A" w:rsidRDefault="00B1675A">
            <w:pPr>
              <w:ind w:left="-8"/>
              <w:jc w:val="center"/>
              <w:rPr>
                <w:b/>
                <w:sz w:val="18"/>
                <w:szCs w:val="18"/>
              </w:rPr>
            </w:pPr>
          </w:p>
        </w:tc>
        <w:tc>
          <w:tcPr>
            <w:tcW w:w="1836" w:type="dxa"/>
            <w:vMerge w:val="restart"/>
            <w:tcBorders>
              <w:top w:val="single" w:sz="12" w:space="0" w:color="auto"/>
              <w:left w:val="single" w:sz="4" w:space="0" w:color="auto"/>
              <w:bottom w:val="single" w:sz="18" w:space="0" w:color="auto"/>
              <w:right w:val="single" w:sz="18" w:space="0" w:color="auto"/>
            </w:tcBorders>
          </w:tcPr>
          <w:p w:rsidR="00B1675A" w:rsidRPr="00502EB3" w:rsidRDefault="00502EB3">
            <w:pPr>
              <w:jc w:val="center"/>
              <w:rPr>
                <w:b/>
              </w:rPr>
            </w:pPr>
            <w:r>
              <w:rPr>
                <w:b/>
              </w:rPr>
              <w:t>Rating</w:t>
            </w:r>
          </w:p>
          <w:p w:rsidR="00B1675A" w:rsidRDefault="00B1675A"/>
          <w:p w:rsidR="00B1675A" w:rsidRDefault="00B1675A">
            <w:pPr>
              <w:jc w:val="center"/>
            </w:pPr>
            <w:r>
              <w:rPr>
                <w:sz w:val="36"/>
                <w:szCs w:val="36"/>
              </w:rPr>
              <w:t>____</w:t>
            </w:r>
          </w:p>
        </w:tc>
      </w:tr>
      <w:tr w:rsidR="00B1675A">
        <w:trPr>
          <w:cantSplit/>
          <w:trHeight w:val="440"/>
        </w:trPr>
        <w:tc>
          <w:tcPr>
            <w:tcW w:w="2448" w:type="dxa"/>
            <w:vMerge w:val="restart"/>
            <w:tcBorders>
              <w:top w:val="single" w:sz="4" w:space="0" w:color="auto"/>
              <w:right w:val="single" w:sz="4" w:space="0" w:color="auto"/>
            </w:tcBorders>
          </w:tcPr>
          <w:p w:rsidR="00B1675A" w:rsidRDefault="00B1675A">
            <w:pPr>
              <w:rPr>
                <w:rFonts w:ascii="Comic Sans MS" w:hAnsi="Comic Sans MS"/>
              </w:rPr>
            </w:pPr>
          </w:p>
        </w:tc>
        <w:tc>
          <w:tcPr>
            <w:tcW w:w="8496" w:type="dxa"/>
            <w:tcBorders>
              <w:top w:val="single" w:sz="4" w:space="0" w:color="auto"/>
              <w:bottom w:val="single" w:sz="12" w:space="0" w:color="auto"/>
              <w:right w:val="single" w:sz="4" w:space="0" w:color="auto"/>
            </w:tcBorders>
          </w:tcPr>
          <w:p w:rsidR="00B1675A" w:rsidRDefault="00B1675A">
            <w:pPr>
              <w:numPr>
                <w:ilvl w:val="0"/>
                <w:numId w:val="3"/>
                <w:numberingChange w:id="12" w:author="Lynda Doring" w:date="2013-07-25T10:33:00Z" w:original=""/>
              </w:numPr>
              <w:tabs>
                <w:tab w:val="clear" w:pos="720"/>
                <w:tab w:val="num" w:pos="293"/>
              </w:tabs>
              <w:ind w:left="293" w:hanging="293"/>
              <w:rPr>
                <w:sz w:val="20"/>
                <w:szCs w:val="20"/>
              </w:rPr>
            </w:pPr>
            <w:r>
              <w:rPr>
                <w:sz w:val="20"/>
                <w:szCs w:val="20"/>
              </w:rPr>
              <w:t>Teachers make connections across the disciplines to reinforce important concepts and assist students in applying what they have learned to solve real-world problems.</w:t>
            </w:r>
          </w:p>
        </w:tc>
        <w:tc>
          <w:tcPr>
            <w:tcW w:w="432" w:type="dxa"/>
            <w:tcBorders>
              <w:top w:val="nil"/>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bottom w:val="single" w:sz="12"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pPr>
          </w:p>
        </w:tc>
      </w:tr>
      <w:tr w:rsidR="00B1675A">
        <w:trPr>
          <w:cantSplit/>
          <w:trHeight w:val="375"/>
        </w:trPr>
        <w:tc>
          <w:tcPr>
            <w:tcW w:w="2448" w:type="dxa"/>
            <w:vMerge/>
            <w:tcBorders>
              <w:right w:val="single" w:sz="4" w:space="0" w:color="auto"/>
            </w:tcBorders>
          </w:tcPr>
          <w:p w:rsidR="00B1675A" w:rsidRDefault="00B1675A">
            <w:pPr>
              <w:rPr>
                <w:rFonts w:ascii="Comic Sans MS" w:hAnsi="Comic Sans MS"/>
              </w:rPr>
            </w:pPr>
          </w:p>
        </w:tc>
        <w:tc>
          <w:tcPr>
            <w:tcW w:w="8496" w:type="dxa"/>
            <w:tcBorders>
              <w:top w:val="single" w:sz="4" w:space="0" w:color="auto"/>
              <w:bottom w:val="single" w:sz="12" w:space="0" w:color="auto"/>
              <w:right w:val="single" w:sz="4" w:space="0" w:color="auto"/>
            </w:tcBorders>
          </w:tcPr>
          <w:p w:rsidR="00B1675A" w:rsidRDefault="00B1675A">
            <w:pPr>
              <w:numPr>
                <w:ilvl w:val="0"/>
                <w:numId w:val="3"/>
                <w:numberingChange w:id="13" w:author="Lynda Doring" w:date="2013-07-25T10:33:00Z" w:original=""/>
              </w:numPr>
              <w:tabs>
                <w:tab w:val="clear" w:pos="720"/>
                <w:tab w:val="num" w:pos="293"/>
              </w:tabs>
              <w:ind w:left="293" w:hanging="293"/>
              <w:rPr>
                <w:sz w:val="20"/>
                <w:szCs w:val="20"/>
              </w:rPr>
            </w:pPr>
            <w:r>
              <w:rPr>
                <w:sz w:val="20"/>
                <w:szCs w:val="20"/>
              </w:rPr>
              <w:t>All teachers incorporate academic and informational literacy into their course work (i.e. reading, writing, note taking, researching, listening, and speaking)</w:t>
            </w: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pPr>
              <w:rPr>
                <w:sz w:val="18"/>
                <w:szCs w:val="18"/>
              </w:rPr>
            </w:pP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pPr>
          </w:p>
        </w:tc>
      </w:tr>
      <w:tr w:rsidR="00B1675A">
        <w:trPr>
          <w:cantSplit/>
          <w:trHeight w:val="375"/>
        </w:trPr>
        <w:tc>
          <w:tcPr>
            <w:tcW w:w="2448" w:type="dxa"/>
            <w:vMerge/>
            <w:tcBorders>
              <w:bottom w:val="single" w:sz="12" w:space="0" w:color="auto"/>
              <w:right w:val="single" w:sz="4" w:space="0" w:color="auto"/>
            </w:tcBorders>
          </w:tcPr>
          <w:p w:rsidR="00B1675A" w:rsidRDefault="00B1675A" w:rsidP="004E2770">
            <w:pPr>
              <w:jc w:val="center"/>
              <w:rPr>
                <w:rFonts w:ascii="Comic Sans MS" w:hAnsi="Comic Sans MS"/>
              </w:rPr>
            </w:pPr>
          </w:p>
        </w:tc>
        <w:tc>
          <w:tcPr>
            <w:tcW w:w="8496" w:type="dxa"/>
            <w:tcBorders>
              <w:top w:val="single" w:sz="4" w:space="0" w:color="auto"/>
              <w:bottom w:val="single" w:sz="12" w:space="0" w:color="auto"/>
              <w:right w:val="single" w:sz="4" w:space="0" w:color="auto"/>
            </w:tcBorders>
          </w:tcPr>
          <w:p w:rsidR="00B1675A" w:rsidRDefault="00B1675A" w:rsidP="004E2770">
            <w:pPr>
              <w:numPr>
                <w:ilvl w:val="0"/>
                <w:numId w:val="1"/>
                <w:numberingChange w:id="14" w:author="Lynda Doring" w:date="2013-07-25T10:33:00Z" w:original=""/>
              </w:numPr>
              <w:tabs>
                <w:tab w:val="clear" w:pos="720"/>
                <w:tab w:val="num" w:pos="293"/>
              </w:tabs>
              <w:ind w:left="293" w:hanging="293"/>
              <w:rPr>
                <w:sz w:val="20"/>
                <w:szCs w:val="20"/>
              </w:rPr>
            </w:pPr>
            <w:r>
              <w:rPr>
                <w:sz w:val="20"/>
                <w:szCs w:val="20"/>
              </w:rPr>
              <w:t>Other</w:t>
            </w: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12" w:space="0" w:color="auto"/>
              <w:left w:val="single" w:sz="4" w:space="0" w:color="auto"/>
              <w:bottom w:val="single" w:sz="12" w:space="0" w:color="auto"/>
              <w:right w:val="single" w:sz="4" w:space="0" w:color="auto"/>
            </w:tcBorders>
            <w:shd w:val="clear" w:color="auto" w:fill="000000"/>
            <w:vAlign w:val="center"/>
          </w:tcPr>
          <w:p w:rsidR="00B1675A" w:rsidRDefault="00B1675A" w:rsidP="004E2770">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rsidP="004E2770"/>
        </w:tc>
      </w:tr>
      <w:tr w:rsidR="00C679C5">
        <w:trPr>
          <w:cantSplit/>
          <w:trHeight w:val="375"/>
        </w:trPr>
        <w:tc>
          <w:tcPr>
            <w:tcW w:w="14508" w:type="dxa"/>
            <w:gridSpan w:val="7"/>
            <w:tcBorders>
              <w:bottom w:val="single" w:sz="12" w:space="0" w:color="auto"/>
              <w:right w:val="single" w:sz="4"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C679C5" w:rsidRDefault="00C679C5" w:rsidP="004E2770">
            <w:pPr>
              <w:rPr>
                <w:rFonts w:cs="Arial"/>
                <w:b/>
                <w:sz w:val="20"/>
                <w:szCs w:val="20"/>
              </w:rPr>
            </w:pPr>
          </w:p>
          <w:p w:rsidR="00C679C5" w:rsidRDefault="00C679C5" w:rsidP="004E2770">
            <w:pPr>
              <w:rPr>
                <w:rFonts w:cs="Arial"/>
                <w:b/>
                <w:sz w:val="20"/>
                <w:szCs w:val="20"/>
              </w:rPr>
            </w:pPr>
          </w:p>
          <w:p w:rsidR="00C679C5" w:rsidRDefault="00C679C5">
            <w:pPr>
              <w:jc w:val="center"/>
            </w:pPr>
          </w:p>
        </w:tc>
      </w:tr>
      <w:tr w:rsidR="00B1675A">
        <w:trPr>
          <w:cantSplit/>
          <w:trHeight w:val="576"/>
        </w:trPr>
        <w:tc>
          <w:tcPr>
            <w:tcW w:w="10944" w:type="dxa"/>
            <w:gridSpan w:val="2"/>
            <w:tcBorders>
              <w:top w:val="single" w:sz="12" w:space="0" w:color="auto"/>
              <w:bottom w:val="single" w:sz="4" w:space="0" w:color="auto"/>
              <w:right w:val="single" w:sz="4" w:space="0" w:color="auto"/>
            </w:tcBorders>
          </w:tcPr>
          <w:p w:rsidR="00B1675A" w:rsidRDefault="00B1675A">
            <w:pPr>
              <w:ind w:left="360" w:hanging="360"/>
              <w:rPr>
                <w:b/>
              </w:rPr>
            </w:pPr>
            <w:r>
              <w:rPr>
                <w:b/>
                <w:sz w:val="20"/>
                <w:szCs w:val="20"/>
              </w:rPr>
              <w:t>4.</w:t>
            </w:r>
            <w:r>
              <w:rPr>
                <w:b/>
              </w:rPr>
              <w:t xml:space="preserve">   </w:t>
            </w:r>
            <w:r>
              <w:rPr>
                <w:b/>
                <w:sz w:val="20"/>
                <w:szCs w:val="20"/>
              </w:rPr>
              <w:t>Instructional strategies include a variety of challenging and engaging activities that are clearly related to the grade-level standards, concepts, and skills being taught</w:t>
            </w:r>
            <w:r>
              <w:rPr>
                <w:b/>
              </w:rPr>
              <w:t>.</w:t>
            </w:r>
            <w:r w:rsidR="00AE5DEA">
              <w:rPr>
                <w:b/>
              </w:rPr>
              <w:t xml:space="preserve">  </w:t>
            </w:r>
            <w:r w:rsidR="00AE5DEA" w:rsidRPr="00AE5DEA">
              <w:rPr>
                <w:i/>
                <w:iCs/>
                <w:color w:val="000000"/>
                <w:sz w:val="16"/>
                <w:szCs w:val="16"/>
              </w:rPr>
              <w:t>The school and the staff provide each student with a variety of learning experiences that are academically challenging, developmentally appropriate, and personally relevant in order for each of them to make informed educational and personal decisions. Teachers vary activities to maintain student interest. (Essential Element characteristics 1.6, 4.8)</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tabs>
                <w:tab w:val="left" w:pos="126"/>
              </w:tabs>
              <w:jc w:val="center"/>
              <w:rPr>
                <w:b/>
                <w:sz w:val="18"/>
                <w:szCs w:val="18"/>
              </w:rPr>
            </w:pPr>
            <w:r>
              <w:rPr>
                <w:b/>
                <w:sz w:val="18"/>
                <w:szCs w:val="18"/>
              </w:rPr>
              <w:t>4</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3</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2</w:t>
            </w:r>
          </w:p>
        </w:tc>
        <w:tc>
          <w:tcPr>
            <w:tcW w:w="432" w:type="dxa"/>
            <w:tcBorders>
              <w:top w:val="single" w:sz="12" w:space="0" w:color="auto"/>
              <w:left w:val="single" w:sz="4" w:space="0" w:color="auto"/>
              <w:bottom w:val="single" w:sz="4" w:space="0" w:color="auto"/>
              <w:right w:val="single" w:sz="4" w:space="0" w:color="auto"/>
            </w:tcBorders>
            <w:vAlign w:val="center"/>
          </w:tcPr>
          <w:p w:rsidR="00B1675A" w:rsidRDefault="00B1675A">
            <w:pPr>
              <w:ind w:left="-8"/>
              <w:jc w:val="center"/>
              <w:rPr>
                <w:b/>
                <w:sz w:val="18"/>
                <w:szCs w:val="18"/>
              </w:rPr>
            </w:pPr>
            <w:r>
              <w:rPr>
                <w:b/>
                <w:sz w:val="18"/>
                <w:szCs w:val="18"/>
              </w:rPr>
              <w:t>1</w:t>
            </w:r>
          </w:p>
        </w:tc>
        <w:tc>
          <w:tcPr>
            <w:tcW w:w="1836" w:type="dxa"/>
            <w:vMerge w:val="restart"/>
            <w:tcBorders>
              <w:top w:val="single" w:sz="12" w:space="0" w:color="auto"/>
              <w:left w:val="single" w:sz="4" w:space="0" w:color="auto"/>
              <w:bottom w:val="single" w:sz="18" w:space="0" w:color="auto"/>
              <w:right w:val="single" w:sz="18" w:space="0" w:color="auto"/>
            </w:tcBorders>
          </w:tcPr>
          <w:p w:rsidR="00B1675A" w:rsidRPr="00502EB3" w:rsidRDefault="00502EB3">
            <w:pPr>
              <w:jc w:val="center"/>
              <w:rPr>
                <w:b/>
              </w:rPr>
            </w:pPr>
            <w:r>
              <w:rPr>
                <w:b/>
              </w:rPr>
              <w:t>Rating</w:t>
            </w:r>
          </w:p>
          <w:p w:rsidR="00B1675A" w:rsidRDefault="00B1675A"/>
          <w:p w:rsidR="00B1675A" w:rsidRDefault="00B1675A">
            <w:pPr>
              <w:jc w:val="center"/>
            </w:pPr>
            <w:r>
              <w:rPr>
                <w:sz w:val="36"/>
                <w:szCs w:val="36"/>
              </w:rPr>
              <w:t>____</w:t>
            </w:r>
          </w:p>
        </w:tc>
      </w:tr>
      <w:tr w:rsidR="00B1675A">
        <w:trPr>
          <w:cantSplit/>
          <w:trHeight w:val="530"/>
        </w:trPr>
        <w:tc>
          <w:tcPr>
            <w:tcW w:w="2448" w:type="dxa"/>
            <w:vMerge w:val="restart"/>
            <w:tcBorders>
              <w:top w:val="single" w:sz="4" w:space="0" w:color="auto"/>
              <w:right w:val="single" w:sz="4" w:space="0" w:color="auto"/>
            </w:tcBorders>
          </w:tcPr>
          <w:p w:rsidR="00B1675A" w:rsidRPr="00AE5DEA" w:rsidRDefault="00B1675A">
            <w:pPr>
              <w:rPr>
                <w:sz w:val="16"/>
                <w:szCs w:val="16"/>
              </w:rPr>
            </w:pPr>
          </w:p>
        </w:tc>
        <w:tc>
          <w:tcPr>
            <w:tcW w:w="8496" w:type="dxa"/>
            <w:tcBorders>
              <w:top w:val="single" w:sz="4" w:space="0" w:color="auto"/>
              <w:left w:val="single" w:sz="4" w:space="0" w:color="auto"/>
              <w:right w:val="single" w:sz="4" w:space="0" w:color="auto"/>
            </w:tcBorders>
          </w:tcPr>
          <w:p w:rsidR="00B1675A" w:rsidRDefault="00B1675A">
            <w:pPr>
              <w:numPr>
                <w:ilvl w:val="0"/>
                <w:numId w:val="3"/>
                <w:numberingChange w:id="15" w:author="Lynda Doring" w:date="2013-07-25T10:33:00Z" w:original=""/>
              </w:numPr>
              <w:tabs>
                <w:tab w:val="clear" w:pos="720"/>
                <w:tab w:val="num" w:pos="293"/>
              </w:tabs>
              <w:ind w:left="293" w:hanging="293"/>
              <w:rPr>
                <w:sz w:val="20"/>
                <w:szCs w:val="20"/>
              </w:rPr>
            </w:pPr>
            <w:r>
              <w:rPr>
                <w:sz w:val="20"/>
                <w:szCs w:val="20"/>
              </w:rPr>
              <w:t xml:space="preserve">To reach students, all teachers draw from a common subset of instructional strategies and activities such as:               </w:t>
            </w:r>
          </w:p>
          <w:p w:rsidR="00B1675A" w:rsidRDefault="00B1675A">
            <w:pPr>
              <w:numPr>
                <w:ilvl w:val="3"/>
                <w:numId w:val="3"/>
                <w:numberingChange w:id="16" w:author="Lynda Doring" w:date="2013-07-25T10:33:00Z" w:original=""/>
              </w:numPr>
              <w:rPr>
                <w:sz w:val="20"/>
                <w:szCs w:val="20"/>
              </w:rPr>
            </w:pPr>
            <w:r>
              <w:rPr>
                <w:sz w:val="20"/>
                <w:szCs w:val="20"/>
              </w:rPr>
              <w:t>Direct instruction</w:t>
            </w:r>
          </w:p>
        </w:tc>
        <w:tc>
          <w:tcPr>
            <w:tcW w:w="432" w:type="dxa"/>
            <w:tcBorders>
              <w:top w:val="single" w:sz="4" w:space="0" w:color="auto"/>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top w:val="single" w:sz="4" w:space="0" w:color="auto"/>
              <w:left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rPr>
                <w:sz w:val="36"/>
                <w:szCs w:val="36"/>
              </w:rPr>
            </w:pPr>
          </w:p>
        </w:tc>
      </w:tr>
      <w:tr w:rsidR="00B1675A">
        <w:trPr>
          <w:cantSplit/>
          <w:trHeight w:val="165"/>
        </w:trPr>
        <w:tc>
          <w:tcPr>
            <w:tcW w:w="2448" w:type="dxa"/>
            <w:vMerge/>
            <w:tcBorders>
              <w:right w:val="single" w:sz="4" w:space="0" w:color="auto"/>
            </w:tcBorders>
          </w:tcPr>
          <w:p w:rsidR="00B1675A" w:rsidRDefault="00B1675A">
            <w:pPr>
              <w:rPr>
                <w:rFonts w:ascii="Comic Sans MS" w:hAnsi="Comic Sans MS"/>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3"/>
                <w:numId w:val="4"/>
                <w:numberingChange w:id="17" w:author="Lynda Doring" w:date="2013-07-25T10:33:00Z" w:original=""/>
              </w:numPr>
              <w:rPr>
                <w:sz w:val="20"/>
                <w:szCs w:val="20"/>
              </w:rPr>
            </w:pPr>
            <w:r>
              <w:rPr>
                <w:sz w:val="20"/>
                <w:szCs w:val="20"/>
              </w:rPr>
              <w:t>Cooperative learning</w:t>
            </w: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pPr>
          </w:p>
        </w:tc>
      </w:tr>
      <w:tr w:rsidR="00B1675A">
        <w:trPr>
          <w:cantSplit/>
          <w:trHeight w:val="165"/>
        </w:trPr>
        <w:tc>
          <w:tcPr>
            <w:tcW w:w="2448" w:type="dxa"/>
            <w:vMerge/>
            <w:tcBorders>
              <w:right w:val="single" w:sz="4" w:space="0" w:color="auto"/>
            </w:tcBorders>
          </w:tcPr>
          <w:p w:rsidR="00B1675A" w:rsidRDefault="00B1675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3"/>
                <w:numId w:val="4"/>
                <w:numberingChange w:id="18" w:author="Lynda Doring" w:date="2013-07-25T10:33:00Z" w:original=""/>
              </w:numPr>
              <w:rPr>
                <w:sz w:val="20"/>
                <w:szCs w:val="20"/>
              </w:rPr>
            </w:pPr>
            <w:r>
              <w:rPr>
                <w:sz w:val="20"/>
                <w:szCs w:val="20"/>
              </w:rPr>
              <w:t>Project-based learning</w:t>
            </w: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pPr>
          </w:p>
        </w:tc>
      </w:tr>
      <w:tr w:rsidR="00B1675A">
        <w:trPr>
          <w:cantSplit/>
          <w:trHeight w:val="240"/>
        </w:trPr>
        <w:tc>
          <w:tcPr>
            <w:tcW w:w="2448" w:type="dxa"/>
            <w:vMerge/>
            <w:tcBorders>
              <w:right w:val="single" w:sz="4" w:space="0" w:color="auto"/>
            </w:tcBorders>
          </w:tcPr>
          <w:p w:rsidR="00B1675A" w:rsidRDefault="00B1675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3"/>
                <w:numId w:val="4"/>
                <w:numberingChange w:id="19" w:author="Lynda Doring" w:date="2013-07-25T10:33:00Z" w:original=""/>
              </w:numPr>
              <w:rPr>
                <w:sz w:val="20"/>
                <w:szCs w:val="20"/>
              </w:rPr>
            </w:pPr>
            <w:r>
              <w:rPr>
                <w:sz w:val="20"/>
                <w:szCs w:val="20"/>
              </w:rPr>
              <w:t>Simulations</w:t>
            </w: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pPr>
          </w:p>
        </w:tc>
      </w:tr>
      <w:tr w:rsidR="00B1675A">
        <w:trPr>
          <w:cantSplit/>
          <w:trHeight w:val="240"/>
        </w:trPr>
        <w:tc>
          <w:tcPr>
            <w:tcW w:w="2448" w:type="dxa"/>
            <w:vMerge/>
            <w:tcBorders>
              <w:right w:val="single" w:sz="4" w:space="0" w:color="auto"/>
            </w:tcBorders>
          </w:tcPr>
          <w:p w:rsidR="00B1675A" w:rsidRDefault="00B1675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3"/>
                <w:numId w:val="4"/>
                <w:numberingChange w:id="20" w:author="Lynda Doring" w:date="2013-07-25T10:33:00Z" w:original=""/>
              </w:numPr>
              <w:rPr>
                <w:sz w:val="20"/>
                <w:szCs w:val="20"/>
              </w:rPr>
            </w:pPr>
            <w:r>
              <w:rPr>
                <w:sz w:val="20"/>
                <w:szCs w:val="20"/>
              </w:rPr>
              <w:t>Hands-on learning – integrated technology</w:t>
            </w: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rPr>
                <w:sz w:val="18"/>
                <w:szCs w:val="18"/>
              </w:rPr>
            </w:pPr>
          </w:p>
        </w:tc>
        <w:tc>
          <w:tcPr>
            <w:tcW w:w="432" w:type="dxa"/>
            <w:tcBorders>
              <w:left w:val="single" w:sz="4" w:space="0" w:color="auto"/>
              <w:bottom w:val="single" w:sz="4" w:space="0" w:color="auto"/>
              <w:right w:val="single" w:sz="4" w:space="0" w:color="auto"/>
            </w:tcBorders>
            <w:shd w:val="clear" w:color="auto" w:fill="000000"/>
            <w:vAlign w:val="center"/>
          </w:tcPr>
          <w:p w:rsidR="00B1675A" w:rsidRDefault="00B1675A">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pPr>
              <w:jc w:val="center"/>
            </w:pPr>
          </w:p>
        </w:tc>
      </w:tr>
      <w:tr w:rsidR="00B1675A">
        <w:trPr>
          <w:cantSplit/>
          <w:trHeight w:val="270"/>
        </w:trPr>
        <w:tc>
          <w:tcPr>
            <w:tcW w:w="2448" w:type="dxa"/>
            <w:vMerge/>
            <w:tcBorders>
              <w:bottom w:val="single" w:sz="4" w:space="0" w:color="auto"/>
              <w:right w:val="single" w:sz="4" w:space="0" w:color="auto"/>
            </w:tcBorders>
          </w:tcPr>
          <w:p w:rsidR="00B1675A" w:rsidRDefault="00B1675A" w:rsidP="004E2770">
            <w:pPr>
              <w:jc w:val="center"/>
              <w:rPr>
                <w:rFonts w:ascii="Comic Sans MS" w:hAnsi="Comic Sans MS"/>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rsidP="0064190F">
            <w:pPr>
              <w:numPr>
                <w:ilvl w:val="3"/>
                <w:numId w:val="1"/>
                <w:numberingChange w:id="21" w:author="Lynda Doring" w:date="2013-07-25T10:33:00Z" w:original=""/>
              </w:numPr>
              <w:rPr>
                <w:sz w:val="20"/>
                <w:szCs w:val="20"/>
              </w:rPr>
            </w:pPr>
            <w:r>
              <w:rPr>
                <w:sz w:val="20"/>
                <w:szCs w:val="20"/>
              </w:rPr>
              <w:t>Other</w:t>
            </w: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000000"/>
            <w:vAlign w:val="center"/>
          </w:tcPr>
          <w:p w:rsidR="00B1675A" w:rsidRDefault="00B1675A" w:rsidP="004E2770">
            <w:pPr>
              <w:ind w:left="-8"/>
              <w:jc w:val="center"/>
              <w:rPr>
                <w:sz w:val="18"/>
                <w:szCs w:val="18"/>
              </w:rPr>
            </w:pPr>
          </w:p>
        </w:tc>
        <w:tc>
          <w:tcPr>
            <w:tcW w:w="1836" w:type="dxa"/>
            <w:vMerge/>
            <w:tcBorders>
              <w:left w:val="single" w:sz="4" w:space="0" w:color="auto"/>
              <w:bottom w:val="single" w:sz="18" w:space="0" w:color="auto"/>
              <w:right w:val="single" w:sz="18" w:space="0" w:color="auto"/>
            </w:tcBorders>
          </w:tcPr>
          <w:p w:rsidR="00B1675A" w:rsidRDefault="00B1675A" w:rsidP="004E2770"/>
        </w:tc>
      </w:tr>
      <w:tr w:rsidR="00C679C5">
        <w:trPr>
          <w:cantSplit/>
          <w:trHeight w:val="270"/>
        </w:trPr>
        <w:tc>
          <w:tcPr>
            <w:tcW w:w="14508" w:type="dxa"/>
            <w:gridSpan w:val="7"/>
            <w:tcBorders>
              <w:top w:val="single" w:sz="4" w:space="0" w:color="auto"/>
              <w:bottom w:val="single" w:sz="18" w:space="0" w:color="auto"/>
              <w:right w:val="single" w:sz="4"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C679C5" w:rsidRDefault="00C679C5" w:rsidP="004E2770">
            <w:pPr>
              <w:rPr>
                <w:rFonts w:cs="Arial"/>
                <w:b/>
                <w:sz w:val="20"/>
                <w:szCs w:val="20"/>
              </w:rPr>
            </w:pPr>
          </w:p>
          <w:p w:rsidR="00C679C5" w:rsidRDefault="00C679C5" w:rsidP="004E2770">
            <w:pPr>
              <w:rPr>
                <w:rFonts w:cs="Arial"/>
                <w:b/>
                <w:sz w:val="20"/>
                <w:szCs w:val="20"/>
              </w:rPr>
            </w:pPr>
          </w:p>
          <w:p w:rsidR="00C679C5" w:rsidRDefault="00C679C5">
            <w:pPr>
              <w:jc w:val="center"/>
            </w:pPr>
          </w:p>
        </w:tc>
      </w:tr>
    </w:tbl>
    <w:p w:rsidR="004E2770" w:rsidRDefault="004E2770">
      <w:pPr>
        <w:rPr>
          <w:sz w:val="20"/>
          <w:szCs w:val="20"/>
        </w:rPr>
      </w:pPr>
    </w:p>
    <w:p w:rsidR="00B1675A" w:rsidRDefault="00B1675A">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96"/>
        <w:gridCol w:w="432"/>
        <w:gridCol w:w="432"/>
        <w:gridCol w:w="432"/>
        <w:gridCol w:w="432"/>
        <w:gridCol w:w="1836"/>
      </w:tblGrid>
      <w:tr w:rsidR="00B1675A">
        <w:trPr>
          <w:cantSplit/>
          <w:trHeight w:val="240"/>
        </w:trPr>
        <w:tc>
          <w:tcPr>
            <w:tcW w:w="10944" w:type="dxa"/>
            <w:gridSpan w:val="2"/>
            <w:tcBorders>
              <w:top w:val="single" w:sz="18" w:space="0" w:color="auto"/>
              <w:right w:val="single" w:sz="4" w:space="0" w:color="auto"/>
            </w:tcBorders>
          </w:tcPr>
          <w:p w:rsidR="00B1675A" w:rsidRDefault="00B1675A">
            <w:pPr>
              <w:ind w:left="360" w:hanging="360"/>
              <w:rPr>
                <w:b/>
                <w:sz w:val="20"/>
                <w:szCs w:val="20"/>
              </w:rPr>
            </w:pPr>
            <w:r>
              <w:rPr>
                <w:b/>
                <w:sz w:val="20"/>
                <w:szCs w:val="20"/>
              </w:rPr>
              <w:t>5.   Teachers use a variety of methods to assess and monitor the progress of student learning (e.g., tests, quizzes, assignments, exhibitions, projects, performance tasks, portfolios).</w:t>
            </w:r>
            <w:r w:rsidR="00AE5DEA">
              <w:rPr>
                <w:b/>
                <w:sz w:val="20"/>
                <w:szCs w:val="20"/>
              </w:rPr>
              <w:t xml:space="preserve">  </w:t>
            </w:r>
            <w:r w:rsidR="00AE5DEA" w:rsidRPr="00AE5DEA">
              <w:rPr>
                <w:i/>
                <w:iCs/>
                <w:color w:val="000000"/>
                <w:sz w:val="16"/>
                <w:szCs w:val="16"/>
              </w:rPr>
              <w:t>The educational program includes diagnostic assessments that regularly and routinely monitor the learning of each student relative to the State’s standards and community expectations. Teachers use classroom assessments that are instructionally useful indicators of individual student growth and performance not only to monitor each student’s progress in meeting the State’s learning standards but also to plan instruction.  Staff use data, both personal and achievement, to make curricular and instructional decisions. (Essential Element characteristics 2.11, 4.14, 4.15)</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4</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3</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2</w:t>
            </w:r>
          </w:p>
        </w:tc>
        <w:tc>
          <w:tcPr>
            <w:tcW w:w="432" w:type="dxa"/>
            <w:tcBorders>
              <w:top w:val="single" w:sz="18" w:space="0" w:color="auto"/>
              <w:left w:val="single" w:sz="4" w:space="0" w:color="auto"/>
              <w:bottom w:val="single" w:sz="4" w:space="0" w:color="auto"/>
              <w:right w:val="single" w:sz="4" w:space="0" w:color="auto"/>
            </w:tcBorders>
            <w:vAlign w:val="center"/>
          </w:tcPr>
          <w:p w:rsidR="00B1675A" w:rsidRDefault="00B1675A">
            <w:pPr>
              <w:jc w:val="center"/>
              <w:rPr>
                <w:b/>
                <w:sz w:val="18"/>
                <w:szCs w:val="18"/>
              </w:rPr>
            </w:pPr>
            <w:r>
              <w:rPr>
                <w:b/>
                <w:sz w:val="18"/>
                <w:szCs w:val="18"/>
              </w:rPr>
              <w:t>1</w:t>
            </w:r>
          </w:p>
        </w:tc>
        <w:tc>
          <w:tcPr>
            <w:tcW w:w="1836" w:type="dxa"/>
            <w:vMerge w:val="restart"/>
            <w:tcBorders>
              <w:top w:val="single" w:sz="18" w:space="0" w:color="auto"/>
              <w:left w:val="single" w:sz="4" w:space="0" w:color="auto"/>
            </w:tcBorders>
          </w:tcPr>
          <w:p w:rsidR="00B1675A" w:rsidRPr="00502EB3" w:rsidRDefault="00502EB3">
            <w:pPr>
              <w:jc w:val="center"/>
              <w:rPr>
                <w:b/>
              </w:rPr>
            </w:pPr>
            <w:r>
              <w:rPr>
                <w:b/>
              </w:rPr>
              <w:t>Rating</w:t>
            </w:r>
          </w:p>
          <w:p w:rsidR="00B1675A" w:rsidRDefault="00B1675A">
            <w:pPr>
              <w:jc w:val="center"/>
            </w:pPr>
          </w:p>
          <w:p w:rsidR="00B1675A" w:rsidRDefault="00B1675A">
            <w:pPr>
              <w:jc w:val="center"/>
            </w:pPr>
            <w:r>
              <w:rPr>
                <w:sz w:val="36"/>
                <w:szCs w:val="36"/>
              </w:rPr>
              <w:t>____</w:t>
            </w:r>
          </w:p>
        </w:tc>
      </w:tr>
      <w:tr w:rsidR="00B1675A">
        <w:trPr>
          <w:cantSplit/>
          <w:trHeight w:val="240"/>
        </w:trPr>
        <w:tc>
          <w:tcPr>
            <w:tcW w:w="2448" w:type="dxa"/>
            <w:vMerge w:val="restart"/>
            <w:tcBorders>
              <w:right w:val="single" w:sz="4" w:space="0" w:color="auto"/>
            </w:tcBorders>
          </w:tcPr>
          <w:p w:rsidR="00B1675A" w:rsidRDefault="00B1675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B1675A" w:rsidRDefault="00B1675A">
            <w:pPr>
              <w:numPr>
                <w:ilvl w:val="0"/>
                <w:numId w:val="4"/>
                <w:numberingChange w:id="22" w:author="Lynda Doring" w:date="2013-07-25T10:33:00Z" w:original=""/>
              </w:numPr>
              <w:tabs>
                <w:tab w:val="clear" w:pos="720"/>
                <w:tab w:val="num" w:pos="293"/>
              </w:tabs>
              <w:ind w:left="293" w:hanging="293"/>
              <w:rPr>
                <w:sz w:val="20"/>
                <w:szCs w:val="20"/>
              </w:rPr>
            </w:pPr>
            <w:r>
              <w:rPr>
                <w:sz w:val="20"/>
                <w:szCs w:val="20"/>
              </w:rPr>
              <w:t xml:space="preserve">All teachers use common, frequent assessments to benchmark key concepts and the achievement of their students. </w:t>
            </w: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right w:val="single" w:sz="4" w:space="0" w:color="auto"/>
            </w:tcBorders>
            <w:shd w:val="clear" w:color="auto" w:fill="000000"/>
            <w:vAlign w:val="center"/>
          </w:tcPr>
          <w:p w:rsidR="00B1675A" w:rsidRDefault="00B1675A">
            <w:pPr>
              <w:jc w:val="center"/>
              <w:rPr>
                <w:sz w:val="18"/>
                <w:szCs w:val="18"/>
              </w:rPr>
            </w:pPr>
          </w:p>
        </w:tc>
        <w:tc>
          <w:tcPr>
            <w:tcW w:w="1836" w:type="dxa"/>
            <w:vMerge/>
            <w:tcBorders>
              <w:left w:val="single" w:sz="4" w:space="0" w:color="auto"/>
            </w:tcBorders>
          </w:tcPr>
          <w:p w:rsidR="00B1675A" w:rsidRDefault="00B1675A">
            <w:pPr>
              <w:jc w:val="center"/>
            </w:pPr>
          </w:p>
        </w:tc>
      </w:tr>
      <w:tr w:rsidR="00B1675A">
        <w:trPr>
          <w:cantSplit/>
          <w:trHeight w:val="240"/>
        </w:trPr>
        <w:tc>
          <w:tcPr>
            <w:tcW w:w="2448" w:type="dxa"/>
            <w:vMerge/>
            <w:tcBorders>
              <w:right w:val="single" w:sz="4" w:space="0" w:color="auto"/>
            </w:tcBorders>
          </w:tcPr>
          <w:p w:rsidR="00B1675A" w:rsidRDefault="00B1675A">
            <w:pPr>
              <w:rPr>
                <w:rFonts w:ascii="Comic Sans MS" w:hAnsi="Comic Sans MS"/>
                <w:highlight w:val="lightGray"/>
              </w:rPr>
            </w:pPr>
          </w:p>
        </w:tc>
        <w:tc>
          <w:tcPr>
            <w:tcW w:w="8496" w:type="dxa"/>
            <w:tcBorders>
              <w:top w:val="single" w:sz="4" w:space="0" w:color="auto"/>
              <w:left w:val="single" w:sz="4" w:space="0" w:color="auto"/>
              <w:bottom w:val="single" w:sz="18" w:space="0" w:color="auto"/>
              <w:right w:val="single" w:sz="4" w:space="0" w:color="auto"/>
            </w:tcBorders>
          </w:tcPr>
          <w:p w:rsidR="00B1675A" w:rsidRDefault="00B1675A">
            <w:pPr>
              <w:numPr>
                <w:ilvl w:val="0"/>
                <w:numId w:val="4"/>
                <w:numberingChange w:id="23" w:author="Lynda Doring" w:date="2013-07-25T10:33:00Z" w:original=""/>
              </w:numPr>
              <w:tabs>
                <w:tab w:val="clear" w:pos="720"/>
                <w:tab w:val="num" w:pos="293"/>
              </w:tabs>
              <w:ind w:left="293" w:hanging="293"/>
              <w:rPr>
                <w:sz w:val="20"/>
                <w:szCs w:val="20"/>
              </w:rPr>
            </w:pPr>
            <w:r>
              <w:rPr>
                <w:sz w:val="20"/>
                <w:szCs w:val="20"/>
              </w:rPr>
              <w:t>Students learn how to assess their own and others' work against the performance standards, expectations, or levels.</w:t>
            </w: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pPr>
              <w:jc w:val="center"/>
              <w:rPr>
                <w:sz w:val="18"/>
                <w:szCs w:val="18"/>
              </w:rPr>
            </w:pPr>
          </w:p>
        </w:tc>
        <w:tc>
          <w:tcPr>
            <w:tcW w:w="1836" w:type="dxa"/>
            <w:vMerge/>
            <w:tcBorders>
              <w:left w:val="single" w:sz="4" w:space="0" w:color="auto"/>
            </w:tcBorders>
          </w:tcPr>
          <w:p w:rsidR="00B1675A" w:rsidRDefault="00B1675A">
            <w:pPr>
              <w:jc w:val="center"/>
            </w:pPr>
          </w:p>
        </w:tc>
      </w:tr>
      <w:tr w:rsidR="00B1675A">
        <w:trPr>
          <w:cantSplit/>
          <w:trHeight w:val="240"/>
        </w:trPr>
        <w:tc>
          <w:tcPr>
            <w:tcW w:w="2448" w:type="dxa"/>
            <w:vMerge/>
            <w:tcBorders>
              <w:bottom w:val="single" w:sz="18" w:space="0" w:color="auto"/>
              <w:right w:val="single" w:sz="4" w:space="0" w:color="auto"/>
            </w:tcBorders>
          </w:tcPr>
          <w:p w:rsidR="00B1675A" w:rsidRDefault="00B1675A" w:rsidP="004E2770">
            <w:pPr>
              <w:jc w:val="center"/>
              <w:rPr>
                <w:rFonts w:ascii="Comic Sans MS" w:hAnsi="Comic Sans MS"/>
              </w:rPr>
            </w:pPr>
          </w:p>
        </w:tc>
        <w:tc>
          <w:tcPr>
            <w:tcW w:w="8496" w:type="dxa"/>
            <w:tcBorders>
              <w:top w:val="single" w:sz="4" w:space="0" w:color="auto"/>
              <w:left w:val="single" w:sz="4" w:space="0" w:color="auto"/>
              <w:bottom w:val="single" w:sz="18" w:space="0" w:color="auto"/>
              <w:right w:val="single" w:sz="4" w:space="0" w:color="auto"/>
            </w:tcBorders>
          </w:tcPr>
          <w:p w:rsidR="00B1675A" w:rsidRDefault="00B1675A" w:rsidP="004E2770">
            <w:pPr>
              <w:numPr>
                <w:ilvl w:val="0"/>
                <w:numId w:val="1"/>
                <w:numberingChange w:id="24" w:author="Lynda Doring" w:date="2013-07-25T10:33:00Z" w:original=""/>
              </w:numPr>
              <w:tabs>
                <w:tab w:val="clear" w:pos="720"/>
                <w:tab w:val="num" w:pos="293"/>
              </w:tabs>
              <w:ind w:left="293" w:hanging="293"/>
              <w:rPr>
                <w:sz w:val="20"/>
                <w:szCs w:val="20"/>
              </w:rPr>
            </w:pPr>
            <w:r>
              <w:rPr>
                <w:sz w:val="20"/>
                <w:szCs w:val="20"/>
              </w:rPr>
              <w:t>Other</w:t>
            </w: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rsidP="004E2770">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B1675A" w:rsidRDefault="00B1675A" w:rsidP="004E2770">
            <w:pPr>
              <w:ind w:left="-8"/>
              <w:jc w:val="center"/>
              <w:rPr>
                <w:sz w:val="18"/>
                <w:szCs w:val="18"/>
              </w:rPr>
            </w:pPr>
          </w:p>
        </w:tc>
        <w:tc>
          <w:tcPr>
            <w:tcW w:w="1836" w:type="dxa"/>
            <w:vMerge/>
            <w:tcBorders>
              <w:left w:val="single" w:sz="4" w:space="0" w:color="auto"/>
              <w:bottom w:val="single" w:sz="18" w:space="0" w:color="auto"/>
            </w:tcBorders>
          </w:tcPr>
          <w:p w:rsidR="00B1675A" w:rsidRDefault="00B1675A" w:rsidP="004E2770"/>
        </w:tc>
      </w:tr>
      <w:tr w:rsidR="007711EB">
        <w:trPr>
          <w:cantSplit/>
          <w:trHeight w:val="240"/>
        </w:trPr>
        <w:tc>
          <w:tcPr>
            <w:tcW w:w="14508" w:type="dxa"/>
            <w:gridSpan w:val="7"/>
            <w:tcBorders>
              <w:bottom w:val="single" w:sz="18"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r w:rsidR="001B1015">
        <w:trPr>
          <w:cantSplit/>
          <w:trHeight w:val="240"/>
        </w:trPr>
        <w:tc>
          <w:tcPr>
            <w:tcW w:w="10944" w:type="dxa"/>
            <w:gridSpan w:val="2"/>
            <w:tcBorders>
              <w:top w:val="single" w:sz="18" w:space="0" w:color="auto"/>
              <w:bottom w:val="single" w:sz="4" w:space="0" w:color="auto"/>
              <w:right w:val="single" w:sz="4" w:space="0" w:color="auto"/>
            </w:tcBorders>
          </w:tcPr>
          <w:p w:rsidR="001B1015" w:rsidRDefault="001B1015">
            <w:pPr>
              <w:rPr>
                <w:b/>
                <w:sz w:val="20"/>
                <w:szCs w:val="20"/>
              </w:rPr>
            </w:pPr>
            <w:r>
              <w:rPr>
                <w:b/>
                <w:sz w:val="20"/>
                <w:szCs w:val="20"/>
              </w:rPr>
              <w:t>6.   The faculty and master schedule provide students time to meet rigorous academic standards</w:t>
            </w:r>
            <w:r w:rsidR="00AE5DEA">
              <w:rPr>
                <w:b/>
                <w:sz w:val="20"/>
                <w:szCs w:val="20"/>
              </w:rPr>
              <w:t xml:space="preserve">.  </w:t>
            </w:r>
            <w:r w:rsidR="00AE5DEA" w:rsidRPr="00AE5DEA">
              <w:rPr>
                <w:i/>
                <w:iCs/>
                <w:color w:val="000000"/>
                <w:sz w:val="16"/>
                <w:szCs w:val="16"/>
              </w:rPr>
              <w:t>The school has a schedule with flexible time assignments within blocks of time to encourage interdisciplinary programs and the creative use of time. (Essential Element characteristic 3.3)</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4</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3</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2</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1</w:t>
            </w:r>
          </w:p>
        </w:tc>
        <w:tc>
          <w:tcPr>
            <w:tcW w:w="1836" w:type="dxa"/>
            <w:vMerge w:val="restart"/>
            <w:tcBorders>
              <w:top w:val="single" w:sz="18" w:space="0" w:color="auto"/>
              <w:left w:val="single" w:sz="4" w:space="0" w:color="auto"/>
            </w:tcBorders>
          </w:tcPr>
          <w:p w:rsidR="001B1015" w:rsidRPr="00502EB3" w:rsidRDefault="00502EB3">
            <w:pPr>
              <w:jc w:val="center"/>
              <w:rPr>
                <w:b/>
              </w:rPr>
            </w:pPr>
            <w:r>
              <w:rPr>
                <w:b/>
              </w:rPr>
              <w:t>Rating</w:t>
            </w:r>
          </w:p>
          <w:p w:rsidR="001B1015" w:rsidRDefault="001B1015">
            <w:pPr>
              <w:jc w:val="center"/>
            </w:pPr>
          </w:p>
          <w:p w:rsidR="001B1015" w:rsidRDefault="001B1015">
            <w:pPr>
              <w:jc w:val="center"/>
            </w:pPr>
            <w:r>
              <w:rPr>
                <w:sz w:val="36"/>
                <w:szCs w:val="36"/>
              </w:rPr>
              <w:t>____</w:t>
            </w:r>
          </w:p>
        </w:tc>
      </w:tr>
      <w:tr w:rsidR="001B1015">
        <w:trPr>
          <w:cantSplit/>
          <w:trHeight w:val="240"/>
        </w:trPr>
        <w:tc>
          <w:tcPr>
            <w:tcW w:w="2448" w:type="dxa"/>
            <w:vMerge w:val="restart"/>
            <w:tcBorders>
              <w:right w:val="single" w:sz="4" w:space="0" w:color="auto"/>
            </w:tcBorders>
          </w:tcPr>
          <w:p w:rsidR="001B1015" w:rsidRDefault="001B1015">
            <w:pPr>
              <w:rPr>
                <w:rFonts w:ascii="Comic Sans MS" w:hAnsi="Comic Sans MS"/>
              </w:rPr>
            </w:pPr>
          </w:p>
        </w:tc>
        <w:tc>
          <w:tcPr>
            <w:tcW w:w="8496" w:type="dxa"/>
            <w:tcBorders>
              <w:top w:val="single" w:sz="4" w:space="0" w:color="auto"/>
              <w:left w:val="single" w:sz="4" w:space="0" w:color="auto"/>
              <w:bottom w:val="single" w:sz="4" w:space="0" w:color="auto"/>
              <w:right w:val="single" w:sz="4" w:space="0" w:color="auto"/>
            </w:tcBorders>
          </w:tcPr>
          <w:p w:rsidR="001B1015" w:rsidRDefault="001B1015">
            <w:pPr>
              <w:numPr>
                <w:ilvl w:val="0"/>
                <w:numId w:val="4"/>
                <w:numberingChange w:id="25" w:author="Lynda Doring" w:date="2013-07-25T10:33:00Z" w:original=""/>
              </w:numPr>
              <w:tabs>
                <w:tab w:val="clear" w:pos="720"/>
                <w:tab w:val="num" w:pos="252"/>
              </w:tabs>
              <w:ind w:left="252" w:hanging="252"/>
              <w:rPr>
                <w:sz w:val="20"/>
                <w:szCs w:val="20"/>
              </w:rPr>
            </w:pPr>
            <w:r>
              <w:rPr>
                <w:sz w:val="20"/>
                <w:szCs w:val="20"/>
              </w:rPr>
              <w:t>Students are provided more time to learn the content, concepts or skills if needed.</w:t>
            </w: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1836" w:type="dxa"/>
            <w:vMerge/>
            <w:tcBorders>
              <w:left w:val="single" w:sz="4" w:space="0" w:color="auto"/>
            </w:tcBorders>
          </w:tcPr>
          <w:p w:rsidR="001B1015" w:rsidRDefault="001B1015">
            <w:pPr>
              <w:jc w:val="center"/>
            </w:pPr>
          </w:p>
        </w:tc>
      </w:tr>
      <w:tr w:rsidR="001B1015">
        <w:trPr>
          <w:cantSplit/>
          <w:trHeight w:val="557"/>
        </w:trPr>
        <w:tc>
          <w:tcPr>
            <w:tcW w:w="2448" w:type="dxa"/>
            <w:vMerge/>
            <w:tcBorders>
              <w:right w:val="single" w:sz="4" w:space="0" w:color="auto"/>
            </w:tcBorders>
          </w:tcPr>
          <w:p w:rsidR="001B1015" w:rsidRDefault="001B1015">
            <w:pPr>
              <w:rPr>
                <w:rFonts w:ascii="Comic Sans MS" w:hAnsi="Comic Sans MS"/>
                <w:highlight w:val="lightGray"/>
              </w:rPr>
            </w:pPr>
          </w:p>
        </w:tc>
        <w:tc>
          <w:tcPr>
            <w:tcW w:w="8496" w:type="dxa"/>
            <w:tcBorders>
              <w:top w:val="single" w:sz="4" w:space="0" w:color="auto"/>
              <w:left w:val="single" w:sz="4" w:space="0" w:color="auto"/>
              <w:bottom w:val="single" w:sz="18" w:space="0" w:color="auto"/>
              <w:right w:val="single" w:sz="4" w:space="0" w:color="auto"/>
            </w:tcBorders>
          </w:tcPr>
          <w:p w:rsidR="001B1015" w:rsidRDefault="001B1015">
            <w:pPr>
              <w:numPr>
                <w:ilvl w:val="0"/>
                <w:numId w:val="5"/>
                <w:numberingChange w:id="26" w:author="Lynda Doring" w:date="2013-07-25T10:33:00Z" w:original=""/>
              </w:numPr>
              <w:tabs>
                <w:tab w:val="clear" w:pos="720"/>
                <w:tab w:val="num" w:pos="293"/>
              </w:tabs>
              <w:ind w:left="293" w:hanging="293"/>
              <w:rPr>
                <w:sz w:val="20"/>
                <w:szCs w:val="20"/>
              </w:rPr>
            </w:pPr>
            <w:r>
              <w:rPr>
                <w:sz w:val="20"/>
                <w:szCs w:val="20"/>
              </w:rPr>
              <w:t>Flexible scheduling enables students to engage in academic interventions, extended projects, hands-on experiences, and inquiry-based learning.</w:t>
            </w: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pPr>
              <w:jc w:val="center"/>
              <w:rPr>
                <w:sz w:val="18"/>
                <w:szCs w:val="18"/>
              </w:rPr>
            </w:pPr>
          </w:p>
        </w:tc>
        <w:tc>
          <w:tcPr>
            <w:tcW w:w="1836" w:type="dxa"/>
            <w:vMerge/>
            <w:tcBorders>
              <w:left w:val="single" w:sz="4" w:space="0" w:color="auto"/>
            </w:tcBorders>
          </w:tcPr>
          <w:p w:rsidR="001B1015" w:rsidRDefault="001B1015">
            <w:pPr>
              <w:jc w:val="center"/>
            </w:pPr>
          </w:p>
        </w:tc>
      </w:tr>
      <w:tr w:rsidR="001B1015">
        <w:trPr>
          <w:cantSplit/>
          <w:trHeight w:val="557"/>
        </w:trPr>
        <w:tc>
          <w:tcPr>
            <w:tcW w:w="2448" w:type="dxa"/>
            <w:vMerge/>
            <w:tcBorders>
              <w:bottom w:val="single" w:sz="18" w:space="0" w:color="auto"/>
              <w:right w:val="single" w:sz="4" w:space="0" w:color="auto"/>
            </w:tcBorders>
          </w:tcPr>
          <w:p w:rsidR="001B1015" w:rsidRDefault="001B1015" w:rsidP="004E2770">
            <w:pPr>
              <w:jc w:val="center"/>
              <w:rPr>
                <w:rFonts w:ascii="Comic Sans MS" w:hAnsi="Comic Sans MS"/>
              </w:rPr>
            </w:pPr>
          </w:p>
        </w:tc>
        <w:tc>
          <w:tcPr>
            <w:tcW w:w="8496" w:type="dxa"/>
            <w:tcBorders>
              <w:top w:val="single" w:sz="4" w:space="0" w:color="auto"/>
              <w:left w:val="single" w:sz="4" w:space="0" w:color="auto"/>
              <w:bottom w:val="single" w:sz="18" w:space="0" w:color="auto"/>
              <w:right w:val="single" w:sz="4" w:space="0" w:color="auto"/>
            </w:tcBorders>
          </w:tcPr>
          <w:p w:rsidR="001B1015" w:rsidRDefault="001B1015" w:rsidP="004E2770">
            <w:pPr>
              <w:numPr>
                <w:ilvl w:val="0"/>
                <w:numId w:val="1"/>
                <w:numberingChange w:id="27" w:author="Lynda Doring" w:date="2013-07-25T10:33:00Z" w:original=""/>
              </w:numPr>
              <w:tabs>
                <w:tab w:val="clear" w:pos="720"/>
                <w:tab w:val="num" w:pos="293"/>
              </w:tabs>
              <w:ind w:left="293" w:hanging="293"/>
              <w:rPr>
                <w:sz w:val="20"/>
                <w:szCs w:val="20"/>
              </w:rPr>
            </w:pPr>
            <w:r>
              <w:rPr>
                <w:sz w:val="20"/>
                <w:szCs w:val="20"/>
              </w:rPr>
              <w:t>Other</w:t>
            </w: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rsidP="004E2770">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rsidP="004E2770">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rsidP="004E2770">
            <w:pPr>
              <w:jc w:val="center"/>
              <w:rPr>
                <w:sz w:val="18"/>
                <w:szCs w:val="18"/>
              </w:rPr>
            </w:pPr>
          </w:p>
        </w:tc>
        <w:tc>
          <w:tcPr>
            <w:tcW w:w="432" w:type="dxa"/>
            <w:tcBorders>
              <w:left w:val="single" w:sz="4" w:space="0" w:color="auto"/>
              <w:bottom w:val="single" w:sz="18" w:space="0" w:color="auto"/>
              <w:right w:val="single" w:sz="4" w:space="0" w:color="auto"/>
            </w:tcBorders>
            <w:shd w:val="clear" w:color="auto" w:fill="000000"/>
            <w:vAlign w:val="center"/>
          </w:tcPr>
          <w:p w:rsidR="001B1015" w:rsidRDefault="001B1015" w:rsidP="004E2770">
            <w:pPr>
              <w:ind w:left="-8"/>
              <w:jc w:val="center"/>
              <w:rPr>
                <w:sz w:val="18"/>
                <w:szCs w:val="18"/>
              </w:rPr>
            </w:pPr>
          </w:p>
        </w:tc>
        <w:tc>
          <w:tcPr>
            <w:tcW w:w="1836" w:type="dxa"/>
            <w:vMerge/>
            <w:tcBorders>
              <w:left w:val="single" w:sz="4" w:space="0" w:color="auto"/>
              <w:bottom w:val="single" w:sz="18" w:space="0" w:color="auto"/>
            </w:tcBorders>
          </w:tcPr>
          <w:p w:rsidR="001B1015" w:rsidRDefault="001B1015">
            <w:pPr>
              <w:jc w:val="center"/>
            </w:pPr>
          </w:p>
        </w:tc>
      </w:tr>
      <w:tr w:rsidR="007711EB">
        <w:trPr>
          <w:cantSplit/>
          <w:trHeight w:val="557"/>
        </w:trPr>
        <w:tc>
          <w:tcPr>
            <w:tcW w:w="14508" w:type="dxa"/>
            <w:gridSpan w:val="7"/>
            <w:tcBorders>
              <w:bottom w:val="single" w:sz="18"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bl>
    <w:p w:rsidR="00FB1E17" w:rsidRDefault="00FB1E17">
      <w:r>
        <w:br w:type="page"/>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96"/>
        <w:gridCol w:w="432"/>
        <w:gridCol w:w="432"/>
        <w:gridCol w:w="432"/>
        <w:gridCol w:w="432"/>
        <w:gridCol w:w="1836"/>
      </w:tblGrid>
      <w:tr w:rsidR="001B1015">
        <w:trPr>
          <w:cantSplit/>
          <w:trHeight w:val="240"/>
        </w:trPr>
        <w:tc>
          <w:tcPr>
            <w:tcW w:w="10944" w:type="dxa"/>
            <w:gridSpan w:val="2"/>
            <w:tcBorders>
              <w:top w:val="single" w:sz="18" w:space="0" w:color="auto"/>
              <w:right w:val="single" w:sz="4" w:space="0" w:color="auto"/>
            </w:tcBorders>
          </w:tcPr>
          <w:p w:rsidR="001B1015" w:rsidRDefault="001B1015">
            <w:pPr>
              <w:ind w:left="360" w:hanging="360"/>
              <w:rPr>
                <w:b/>
                <w:sz w:val="20"/>
                <w:szCs w:val="20"/>
              </w:rPr>
            </w:pPr>
            <w:r>
              <w:rPr>
                <w:b/>
                <w:sz w:val="20"/>
                <w:szCs w:val="20"/>
              </w:rPr>
              <w:t>7.   Students are provided the support they need to meet rigorous academic standards.</w:t>
            </w:r>
            <w:r w:rsidR="00AE5DEA">
              <w:rPr>
                <w:b/>
                <w:sz w:val="20"/>
                <w:szCs w:val="20"/>
              </w:rPr>
              <w:t xml:space="preserve">  </w:t>
            </w:r>
            <w:r w:rsidR="00AE5DEA" w:rsidRPr="00AE5DEA">
              <w:rPr>
                <w:i/>
                <w:iCs/>
                <w:color w:val="000000"/>
                <w:sz w:val="16"/>
                <w:szCs w:val="16"/>
              </w:rPr>
              <w:t>The program provides targeted and timely academic intervention services that are based upon a careful assessment of the academic, social, and emotional needs of students at risk of not meeting the State’s learning standards. The school provides, for those students needing additional help to meet the State’s standards, opportunities for additional time, instruction, and personal support. (Essential Element characteristics 2.14, 3.8)</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4</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3</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rPr>
                <w:b/>
                <w:sz w:val="18"/>
                <w:szCs w:val="18"/>
              </w:rPr>
            </w:pPr>
            <w:r>
              <w:rPr>
                <w:b/>
                <w:sz w:val="18"/>
                <w:szCs w:val="18"/>
              </w:rPr>
              <w:t>2</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ind w:left="-8"/>
              <w:jc w:val="center"/>
              <w:rPr>
                <w:b/>
                <w:sz w:val="18"/>
                <w:szCs w:val="18"/>
              </w:rPr>
            </w:pPr>
            <w:r>
              <w:rPr>
                <w:b/>
                <w:sz w:val="18"/>
                <w:szCs w:val="18"/>
              </w:rPr>
              <w:t>1</w:t>
            </w:r>
          </w:p>
        </w:tc>
        <w:tc>
          <w:tcPr>
            <w:tcW w:w="1836" w:type="dxa"/>
            <w:vMerge w:val="restart"/>
            <w:tcBorders>
              <w:top w:val="single" w:sz="18" w:space="0" w:color="auto"/>
              <w:left w:val="single" w:sz="4" w:space="0" w:color="auto"/>
            </w:tcBorders>
          </w:tcPr>
          <w:p w:rsidR="001B1015" w:rsidRPr="00502EB3" w:rsidRDefault="00502EB3">
            <w:pPr>
              <w:jc w:val="center"/>
              <w:rPr>
                <w:b/>
              </w:rPr>
            </w:pPr>
            <w:r>
              <w:rPr>
                <w:b/>
              </w:rPr>
              <w:t>Rating</w:t>
            </w:r>
          </w:p>
          <w:p w:rsidR="001B1015" w:rsidRDefault="001B1015"/>
          <w:p w:rsidR="001B1015" w:rsidRDefault="001B1015">
            <w:pPr>
              <w:jc w:val="center"/>
            </w:pPr>
            <w:r>
              <w:rPr>
                <w:sz w:val="36"/>
                <w:szCs w:val="36"/>
              </w:rPr>
              <w:t>____</w:t>
            </w:r>
          </w:p>
        </w:tc>
      </w:tr>
      <w:tr w:rsidR="00AE5DEA">
        <w:trPr>
          <w:cantSplit/>
          <w:trHeight w:val="240"/>
        </w:trPr>
        <w:tc>
          <w:tcPr>
            <w:tcW w:w="2448" w:type="dxa"/>
            <w:vMerge w:val="restart"/>
            <w:tcBorders>
              <w:right w:val="single" w:sz="4" w:space="0" w:color="auto"/>
            </w:tcBorders>
          </w:tcPr>
          <w:p w:rsidR="00AE5DEA" w:rsidRDefault="00AE5DE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AE5DEA" w:rsidRDefault="00AE5DEA">
            <w:pPr>
              <w:numPr>
                <w:ilvl w:val="0"/>
                <w:numId w:val="6"/>
                <w:numberingChange w:id="28" w:author="Lynda Doring" w:date="2013-07-25T10:33:00Z" w:original=""/>
              </w:numPr>
              <w:tabs>
                <w:tab w:val="num" w:pos="293"/>
              </w:tabs>
              <w:ind w:left="293" w:hanging="293"/>
              <w:rPr>
                <w:sz w:val="20"/>
                <w:szCs w:val="20"/>
              </w:rPr>
            </w:pPr>
            <w:r>
              <w:rPr>
                <w:sz w:val="20"/>
                <w:szCs w:val="20"/>
              </w:rPr>
              <w:t>Teachers know what each student has learned and still needs to learn.</w:t>
            </w: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ind w:left="-8"/>
              <w:jc w:val="center"/>
              <w:rPr>
                <w:sz w:val="18"/>
                <w:szCs w:val="18"/>
              </w:rPr>
            </w:pPr>
          </w:p>
        </w:tc>
        <w:tc>
          <w:tcPr>
            <w:tcW w:w="1836" w:type="dxa"/>
            <w:vMerge/>
            <w:tcBorders>
              <w:left w:val="single" w:sz="4" w:space="0" w:color="auto"/>
            </w:tcBorders>
          </w:tcPr>
          <w:p w:rsidR="00AE5DEA" w:rsidRDefault="00AE5DEA">
            <w:pPr>
              <w:jc w:val="center"/>
            </w:pPr>
          </w:p>
        </w:tc>
      </w:tr>
      <w:tr w:rsidR="00AE5DEA">
        <w:trPr>
          <w:cantSplit/>
          <w:trHeight w:val="240"/>
        </w:trPr>
        <w:tc>
          <w:tcPr>
            <w:tcW w:w="2448" w:type="dxa"/>
            <w:vMerge/>
            <w:tcBorders>
              <w:right w:val="single" w:sz="4" w:space="0" w:color="auto"/>
            </w:tcBorders>
          </w:tcPr>
          <w:p w:rsidR="00AE5DEA" w:rsidRDefault="00AE5DE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816AC7" w:rsidRDefault="00AE5DEA" w:rsidP="00816AC7">
            <w:pPr>
              <w:ind w:left="720"/>
              <w:rPr>
                <w:sz w:val="20"/>
                <w:szCs w:val="20"/>
              </w:rPr>
            </w:pPr>
            <w:r>
              <w:rPr>
                <w:sz w:val="20"/>
                <w:szCs w:val="20"/>
              </w:rPr>
              <w:t xml:space="preserve">Students have multiple opportunities to succeed and receive extra help as needed, such as: </w:t>
            </w:r>
          </w:p>
          <w:p w:rsidR="00AE5DEA" w:rsidRDefault="00AE5DEA">
            <w:pPr>
              <w:numPr>
                <w:ilvl w:val="1"/>
                <w:numId w:val="45"/>
                <w:numberingChange w:id="29" w:author="Lynda Doring" w:date="2013-07-25T10:33:00Z" w:original="o"/>
              </w:numPr>
              <w:rPr>
                <w:sz w:val="20"/>
                <w:szCs w:val="20"/>
              </w:rPr>
            </w:pPr>
            <w:r>
              <w:rPr>
                <w:sz w:val="20"/>
                <w:szCs w:val="20"/>
              </w:rPr>
              <w:t xml:space="preserve">co-teaching or collaborative resource model, </w:t>
            </w: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ind w:left="-8"/>
              <w:jc w:val="center"/>
              <w:rPr>
                <w:sz w:val="18"/>
                <w:szCs w:val="18"/>
              </w:rPr>
            </w:pPr>
          </w:p>
        </w:tc>
        <w:tc>
          <w:tcPr>
            <w:tcW w:w="1836" w:type="dxa"/>
            <w:vMerge/>
            <w:tcBorders>
              <w:left w:val="single" w:sz="4" w:space="0" w:color="auto"/>
            </w:tcBorders>
          </w:tcPr>
          <w:p w:rsidR="00AE5DEA" w:rsidRDefault="00AE5DEA">
            <w:pPr>
              <w:jc w:val="center"/>
            </w:pPr>
          </w:p>
        </w:tc>
      </w:tr>
      <w:tr w:rsidR="00AE5DEA">
        <w:trPr>
          <w:cantSplit/>
          <w:trHeight w:val="240"/>
        </w:trPr>
        <w:tc>
          <w:tcPr>
            <w:tcW w:w="2448" w:type="dxa"/>
            <w:vMerge/>
            <w:tcBorders>
              <w:right w:val="single" w:sz="4" w:space="0" w:color="auto"/>
            </w:tcBorders>
          </w:tcPr>
          <w:p w:rsidR="00AE5DEA" w:rsidRDefault="00AE5DE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AE5DEA" w:rsidRDefault="00AE5DEA">
            <w:pPr>
              <w:numPr>
                <w:ilvl w:val="1"/>
                <w:numId w:val="46"/>
                <w:numberingChange w:id="30" w:author="Lynda Doring" w:date="2013-07-25T10:33:00Z" w:original="o"/>
              </w:numPr>
              <w:rPr>
                <w:sz w:val="20"/>
                <w:szCs w:val="20"/>
              </w:rPr>
            </w:pPr>
            <w:r>
              <w:rPr>
                <w:sz w:val="20"/>
                <w:szCs w:val="20"/>
              </w:rPr>
              <w:t>support and intervention classes,</w:t>
            </w: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ind w:left="-8"/>
              <w:jc w:val="center"/>
              <w:rPr>
                <w:sz w:val="18"/>
                <w:szCs w:val="18"/>
              </w:rPr>
            </w:pPr>
          </w:p>
        </w:tc>
        <w:tc>
          <w:tcPr>
            <w:tcW w:w="1836" w:type="dxa"/>
            <w:vMerge/>
            <w:tcBorders>
              <w:left w:val="single" w:sz="4" w:space="0" w:color="auto"/>
            </w:tcBorders>
          </w:tcPr>
          <w:p w:rsidR="00AE5DEA" w:rsidRDefault="00AE5DEA">
            <w:pPr>
              <w:jc w:val="center"/>
            </w:pPr>
          </w:p>
        </w:tc>
      </w:tr>
      <w:tr w:rsidR="00AE5DEA">
        <w:trPr>
          <w:cantSplit/>
          <w:trHeight w:val="240"/>
        </w:trPr>
        <w:tc>
          <w:tcPr>
            <w:tcW w:w="2448" w:type="dxa"/>
            <w:vMerge/>
            <w:tcBorders>
              <w:right w:val="single" w:sz="4" w:space="0" w:color="auto"/>
            </w:tcBorders>
          </w:tcPr>
          <w:p w:rsidR="00AE5DEA" w:rsidRDefault="00AE5DE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AE5DEA" w:rsidRDefault="00AE5DEA">
            <w:pPr>
              <w:numPr>
                <w:ilvl w:val="1"/>
                <w:numId w:val="47"/>
                <w:numberingChange w:id="31" w:author="Lynda Doring" w:date="2013-07-25T10:33:00Z" w:original="o"/>
              </w:numPr>
              <w:rPr>
                <w:sz w:val="20"/>
                <w:szCs w:val="20"/>
              </w:rPr>
            </w:pPr>
            <w:r>
              <w:rPr>
                <w:sz w:val="20"/>
                <w:szCs w:val="20"/>
              </w:rPr>
              <w:t xml:space="preserve">before- and after-school tutoring, </w:t>
            </w: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ind w:left="-8"/>
              <w:jc w:val="center"/>
              <w:rPr>
                <w:sz w:val="18"/>
                <w:szCs w:val="18"/>
              </w:rPr>
            </w:pPr>
          </w:p>
        </w:tc>
        <w:tc>
          <w:tcPr>
            <w:tcW w:w="1836" w:type="dxa"/>
            <w:vMerge/>
            <w:tcBorders>
              <w:left w:val="single" w:sz="4" w:space="0" w:color="auto"/>
            </w:tcBorders>
          </w:tcPr>
          <w:p w:rsidR="00AE5DEA" w:rsidRDefault="00AE5DEA">
            <w:pPr>
              <w:jc w:val="center"/>
            </w:pPr>
          </w:p>
        </w:tc>
      </w:tr>
      <w:tr w:rsidR="00AE5DEA">
        <w:trPr>
          <w:cantSplit/>
          <w:trHeight w:val="240"/>
        </w:trPr>
        <w:tc>
          <w:tcPr>
            <w:tcW w:w="2448" w:type="dxa"/>
            <w:vMerge/>
            <w:tcBorders>
              <w:right w:val="single" w:sz="4" w:space="0" w:color="auto"/>
            </w:tcBorders>
          </w:tcPr>
          <w:p w:rsidR="00AE5DEA" w:rsidRDefault="00AE5DEA">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AE5DEA" w:rsidRDefault="00AE5DEA">
            <w:pPr>
              <w:numPr>
                <w:ilvl w:val="1"/>
                <w:numId w:val="48"/>
                <w:numberingChange w:id="32" w:author="Lynda Doring" w:date="2013-07-25T10:33:00Z" w:original="o"/>
              </w:numPr>
              <w:rPr>
                <w:sz w:val="20"/>
                <w:szCs w:val="20"/>
              </w:rPr>
            </w:pPr>
            <w:r>
              <w:rPr>
                <w:sz w:val="20"/>
                <w:szCs w:val="20"/>
              </w:rPr>
              <w:t>homework centers</w:t>
            </w: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pPr>
              <w:ind w:left="-8"/>
              <w:jc w:val="center"/>
              <w:rPr>
                <w:sz w:val="18"/>
                <w:szCs w:val="18"/>
              </w:rPr>
            </w:pPr>
          </w:p>
        </w:tc>
        <w:tc>
          <w:tcPr>
            <w:tcW w:w="1836" w:type="dxa"/>
            <w:vMerge/>
            <w:tcBorders>
              <w:left w:val="single" w:sz="4" w:space="0" w:color="auto"/>
            </w:tcBorders>
          </w:tcPr>
          <w:p w:rsidR="00AE5DEA" w:rsidRDefault="00AE5DEA">
            <w:pPr>
              <w:jc w:val="center"/>
            </w:pPr>
          </w:p>
        </w:tc>
      </w:tr>
      <w:tr w:rsidR="00AE5DEA">
        <w:trPr>
          <w:cantSplit/>
          <w:trHeight w:val="240"/>
        </w:trPr>
        <w:tc>
          <w:tcPr>
            <w:tcW w:w="2448" w:type="dxa"/>
            <w:vMerge/>
            <w:tcBorders>
              <w:right w:val="single" w:sz="4" w:space="0" w:color="auto"/>
            </w:tcBorders>
          </w:tcPr>
          <w:p w:rsidR="00AE5DEA" w:rsidRDefault="00AE5DEA" w:rsidP="004E2770">
            <w:pPr>
              <w:jc w:val="center"/>
              <w:rPr>
                <w:rFonts w:ascii="Comic Sans MS" w:hAnsi="Comic Sans MS"/>
              </w:rPr>
            </w:pPr>
          </w:p>
        </w:tc>
        <w:tc>
          <w:tcPr>
            <w:tcW w:w="8496" w:type="dxa"/>
            <w:tcBorders>
              <w:top w:val="single" w:sz="4" w:space="0" w:color="auto"/>
              <w:left w:val="single" w:sz="4" w:space="0" w:color="auto"/>
              <w:bottom w:val="single" w:sz="4" w:space="0" w:color="auto"/>
              <w:right w:val="single" w:sz="4" w:space="0" w:color="auto"/>
            </w:tcBorders>
          </w:tcPr>
          <w:p w:rsidR="00AE5DEA" w:rsidRDefault="00AE5DEA" w:rsidP="004E2770">
            <w:pPr>
              <w:numPr>
                <w:ilvl w:val="0"/>
                <w:numId w:val="1"/>
                <w:numberingChange w:id="33" w:author="Lynda Doring" w:date="2013-07-25T10:33:00Z" w:original=""/>
              </w:numPr>
              <w:tabs>
                <w:tab w:val="clear" w:pos="720"/>
                <w:tab w:val="num" w:pos="293"/>
              </w:tabs>
              <w:ind w:left="293" w:hanging="293"/>
              <w:rPr>
                <w:sz w:val="20"/>
                <w:szCs w:val="20"/>
              </w:rPr>
            </w:pPr>
            <w:r>
              <w:rPr>
                <w:sz w:val="20"/>
                <w:szCs w:val="20"/>
              </w:rPr>
              <w:t>Other</w:t>
            </w:r>
          </w:p>
        </w:tc>
        <w:tc>
          <w:tcPr>
            <w:tcW w:w="432" w:type="dxa"/>
            <w:tcBorders>
              <w:left w:val="single" w:sz="4" w:space="0" w:color="auto"/>
              <w:right w:val="single" w:sz="4" w:space="0" w:color="auto"/>
            </w:tcBorders>
            <w:shd w:val="clear" w:color="auto" w:fill="000000"/>
            <w:vAlign w:val="center"/>
          </w:tcPr>
          <w:p w:rsidR="00AE5DEA" w:rsidRDefault="00AE5DEA" w:rsidP="004E2770">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rsidP="004E2770">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rsidP="004E2770">
            <w:pPr>
              <w:jc w:val="center"/>
              <w:rPr>
                <w:sz w:val="18"/>
                <w:szCs w:val="18"/>
              </w:rPr>
            </w:pPr>
          </w:p>
        </w:tc>
        <w:tc>
          <w:tcPr>
            <w:tcW w:w="432" w:type="dxa"/>
            <w:tcBorders>
              <w:left w:val="single" w:sz="4" w:space="0" w:color="auto"/>
              <w:right w:val="single" w:sz="4" w:space="0" w:color="auto"/>
            </w:tcBorders>
            <w:shd w:val="clear" w:color="auto" w:fill="000000"/>
            <w:vAlign w:val="center"/>
          </w:tcPr>
          <w:p w:rsidR="00AE5DEA" w:rsidRDefault="00AE5DEA" w:rsidP="004E2770">
            <w:pPr>
              <w:ind w:left="-8"/>
              <w:jc w:val="center"/>
              <w:rPr>
                <w:sz w:val="18"/>
                <w:szCs w:val="18"/>
              </w:rPr>
            </w:pPr>
          </w:p>
        </w:tc>
        <w:tc>
          <w:tcPr>
            <w:tcW w:w="1836" w:type="dxa"/>
            <w:vMerge/>
            <w:tcBorders>
              <w:left w:val="single" w:sz="4" w:space="0" w:color="auto"/>
            </w:tcBorders>
          </w:tcPr>
          <w:p w:rsidR="00AE5DEA" w:rsidRDefault="00AE5DEA">
            <w:pPr>
              <w:jc w:val="center"/>
            </w:pPr>
          </w:p>
        </w:tc>
      </w:tr>
      <w:tr w:rsidR="007711EB">
        <w:trPr>
          <w:cantSplit/>
          <w:trHeight w:val="240"/>
        </w:trPr>
        <w:tc>
          <w:tcPr>
            <w:tcW w:w="14508" w:type="dxa"/>
            <w:gridSpan w:val="7"/>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r w:rsidR="001B1015">
        <w:trPr>
          <w:cantSplit/>
          <w:trHeight w:val="240"/>
        </w:trPr>
        <w:tc>
          <w:tcPr>
            <w:tcW w:w="10944" w:type="dxa"/>
            <w:gridSpan w:val="2"/>
            <w:tcBorders>
              <w:top w:val="single" w:sz="18" w:space="0" w:color="auto"/>
              <w:right w:val="single" w:sz="4" w:space="0" w:color="auto"/>
            </w:tcBorders>
          </w:tcPr>
          <w:p w:rsidR="001B1015" w:rsidRDefault="001B1015">
            <w:pPr>
              <w:ind w:left="360" w:hanging="360"/>
              <w:rPr>
                <w:b/>
                <w:sz w:val="20"/>
                <w:szCs w:val="20"/>
              </w:rPr>
            </w:pPr>
            <w:r>
              <w:rPr>
                <w:b/>
                <w:sz w:val="20"/>
                <w:szCs w:val="20"/>
              </w:rPr>
              <w:t>8.   The adults in the school are provided time and frequent opportunities to enhance student achievement by working with colleagues to deepen their knowledge and to improve their standards-based practice.</w:t>
            </w:r>
            <w:r w:rsidR="005D50A4">
              <w:rPr>
                <w:b/>
                <w:sz w:val="20"/>
                <w:szCs w:val="20"/>
              </w:rPr>
              <w:t xml:space="preserve"> </w:t>
            </w:r>
            <w:r w:rsidR="005D50A4" w:rsidRPr="005D50A4">
              <w:rPr>
                <w:i/>
                <w:iCs/>
                <w:color w:val="000000"/>
                <w:sz w:val="16"/>
                <w:szCs w:val="16"/>
              </w:rPr>
              <w:t>The school has teacher teams sharing responsibility for the education and personal development of a common group of student and provides common planning time for those teachers and teacher teams sharing responsibility for a common group of students. (Essential Element characteristics 3.1, 3.2, 4.17)</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4</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jc w:val="center"/>
              <w:rPr>
                <w:b/>
                <w:sz w:val="18"/>
                <w:szCs w:val="18"/>
              </w:rPr>
            </w:pPr>
            <w:r>
              <w:rPr>
                <w:b/>
                <w:sz w:val="18"/>
                <w:szCs w:val="18"/>
              </w:rPr>
              <w:t>3</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rPr>
                <w:b/>
                <w:sz w:val="18"/>
                <w:szCs w:val="18"/>
              </w:rPr>
            </w:pPr>
            <w:r>
              <w:rPr>
                <w:b/>
                <w:sz w:val="18"/>
                <w:szCs w:val="18"/>
              </w:rPr>
              <w:t>2</w:t>
            </w:r>
          </w:p>
        </w:tc>
        <w:tc>
          <w:tcPr>
            <w:tcW w:w="432" w:type="dxa"/>
            <w:tcBorders>
              <w:top w:val="single" w:sz="18" w:space="0" w:color="auto"/>
              <w:left w:val="single" w:sz="4" w:space="0" w:color="auto"/>
              <w:bottom w:val="single" w:sz="4" w:space="0" w:color="auto"/>
              <w:right w:val="single" w:sz="4" w:space="0" w:color="auto"/>
            </w:tcBorders>
            <w:vAlign w:val="center"/>
          </w:tcPr>
          <w:p w:rsidR="001B1015" w:rsidRDefault="001B1015">
            <w:pPr>
              <w:ind w:left="-8"/>
              <w:jc w:val="center"/>
              <w:rPr>
                <w:b/>
                <w:sz w:val="18"/>
                <w:szCs w:val="18"/>
              </w:rPr>
            </w:pPr>
            <w:r>
              <w:rPr>
                <w:b/>
                <w:sz w:val="18"/>
                <w:szCs w:val="18"/>
              </w:rPr>
              <w:t>1</w:t>
            </w:r>
          </w:p>
        </w:tc>
        <w:tc>
          <w:tcPr>
            <w:tcW w:w="1836" w:type="dxa"/>
            <w:vMerge w:val="restart"/>
            <w:tcBorders>
              <w:top w:val="single" w:sz="18" w:space="0" w:color="auto"/>
              <w:left w:val="single" w:sz="4" w:space="0" w:color="auto"/>
            </w:tcBorders>
          </w:tcPr>
          <w:p w:rsidR="001B1015" w:rsidRPr="00502EB3" w:rsidRDefault="00502EB3">
            <w:pPr>
              <w:jc w:val="center"/>
              <w:rPr>
                <w:b/>
              </w:rPr>
            </w:pPr>
            <w:r>
              <w:rPr>
                <w:b/>
              </w:rPr>
              <w:t>Rating</w:t>
            </w:r>
          </w:p>
          <w:p w:rsidR="001B1015" w:rsidRDefault="001B1015"/>
          <w:p w:rsidR="001B1015" w:rsidRDefault="001B1015">
            <w:pPr>
              <w:jc w:val="center"/>
            </w:pPr>
            <w:r>
              <w:rPr>
                <w:sz w:val="36"/>
                <w:szCs w:val="36"/>
              </w:rPr>
              <w:t>____</w:t>
            </w:r>
          </w:p>
        </w:tc>
      </w:tr>
      <w:tr w:rsidR="001B1015">
        <w:trPr>
          <w:cantSplit/>
          <w:trHeight w:val="240"/>
        </w:trPr>
        <w:tc>
          <w:tcPr>
            <w:tcW w:w="2448" w:type="dxa"/>
            <w:vMerge w:val="restart"/>
            <w:tcBorders>
              <w:right w:val="single" w:sz="4" w:space="0" w:color="auto"/>
            </w:tcBorders>
          </w:tcPr>
          <w:p w:rsidR="001B1015" w:rsidRDefault="001B1015">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1B1015" w:rsidRDefault="001B1015">
            <w:pPr>
              <w:numPr>
                <w:ilvl w:val="0"/>
                <w:numId w:val="7"/>
                <w:numberingChange w:id="34" w:author="Lynda Doring" w:date="2013-07-25T10:33:00Z" w:original=""/>
              </w:numPr>
              <w:tabs>
                <w:tab w:val="clear" w:pos="720"/>
                <w:tab w:val="num" w:pos="293"/>
              </w:tabs>
              <w:ind w:left="293" w:hanging="293"/>
              <w:rPr>
                <w:sz w:val="20"/>
                <w:szCs w:val="20"/>
              </w:rPr>
            </w:pPr>
            <w:r>
              <w:rPr>
                <w:sz w:val="20"/>
                <w:szCs w:val="20"/>
              </w:rPr>
              <w:t xml:space="preserve">They collaborate in analyzing student achievement data and making decisions about rigorous curriculum, standards-based assessment practice, effective instructional methods, and evaluation of student work. </w:t>
            </w: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ind w:left="-8"/>
              <w:jc w:val="center"/>
              <w:rPr>
                <w:sz w:val="18"/>
                <w:szCs w:val="18"/>
              </w:rPr>
            </w:pPr>
          </w:p>
        </w:tc>
        <w:tc>
          <w:tcPr>
            <w:tcW w:w="1836" w:type="dxa"/>
            <w:vMerge/>
            <w:tcBorders>
              <w:left w:val="single" w:sz="4" w:space="0" w:color="auto"/>
            </w:tcBorders>
          </w:tcPr>
          <w:p w:rsidR="001B1015" w:rsidRDefault="001B1015">
            <w:pPr>
              <w:jc w:val="center"/>
            </w:pPr>
          </w:p>
        </w:tc>
      </w:tr>
      <w:tr w:rsidR="001B1015">
        <w:trPr>
          <w:cantSplit/>
          <w:trHeight w:val="240"/>
        </w:trPr>
        <w:tc>
          <w:tcPr>
            <w:tcW w:w="2448" w:type="dxa"/>
            <w:vMerge/>
            <w:tcBorders>
              <w:right w:val="single" w:sz="4" w:space="0" w:color="auto"/>
            </w:tcBorders>
          </w:tcPr>
          <w:p w:rsidR="001B1015" w:rsidRDefault="001B1015">
            <w:pPr>
              <w:rPr>
                <w:rFonts w:ascii="Comic Sans MS" w:hAnsi="Comic Sans MS"/>
                <w:highlight w:val="lightGray"/>
              </w:rPr>
            </w:pPr>
          </w:p>
        </w:tc>
        <w:tc>
          <w:tcPr>
            <w:tcW w:w="8496" w:type="dxa"/>
            <w:tcBorders>
              <w:top w:val="single" w:sz="4" w:space="0" w:color="auto"/>
              <w:left w:val="single" w:sz="4" w:space="0" w:color="auto"/>
              <w:bottom w:val="single" w:sz="4" w:space="0" w:color="auto"/>
              <w:right w:val="single" w:sz="4" w:space="0" w:color="auto"/>
            </w:tcBorders>
          </w:tcPr>
          <w:p w:rsidR="001B1015" w:rsidRDefault="001B1015">
            <w:pPr>
              <w:numPr>
                <w:ilvl w:val="0"/>
                <w:numId w:val="7"/>
                <w:numberingChange w:id="35" w:author="Lynda Doring" w:date="2013-07-25T10:33:00Z" w:original=""/>
              </w:numPr>
              <w:tabs>
                <w:tab w:val="clear" w:pos="720"/>
                <w:tab w:val="num" w:pos="293"/>
              </w:tabs>
              <w:ind w:left="293" w:hanging="293"/>
              <w:rPr>
                <w:sz w:val="20"/>
                <w:szCs w:val="20"/>
              </w:rPr>
            </w:pPr>
            <w:r>
              <w:rPr>
                <w:sz w:val="20"/>
                <w:szCs w:val="20"/>
              </w:rPr>
              <w:t>The professional learning community employs coaching, mentoring, and peer observation as a means of continuous instructional improvement</w:t>
            </w: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pPr>
              <w:ind w:left="-8"/>
              <w:jc w:val="center"/>
              <w:rPr>
                <w:sz w:val="18"/>
                <w:szCs w:val="18"/>
              </w:rPr>
            </w:pPr>
          </w:p>
        </w:tc>
        <w:tc>
          <w:tcPr>
            <w:tcW w:w="1836" w:type="dxa"/>
            <w:vMerge/>
            <w:tcBorders>
              <w:left w:val="single" w:sz="4" w:space="0" w:color="auto"/>
            </w:tcBorders>
          </w:tcPr>
          <w:p w:rsidR="001B1015" w:rsidRDefault="001B1015">
            <w:pPr>
              <w:jc w:val="center"/>
            </w:pPr>
          </w:p>
        </w:tc>
      </w:tr>
      <w:tr w:rsidR="001B1015">
        <w:trPr>
          <w:cantSplit/>
          <w:trHeight w:val="240"/>
        </w:trPr>
        <w:tc>
          <w:tcPr>
            <w:tcW w:w="2448" w:type="dxa"/>
            <w:vMerge/>
            <w:tcBorders>
              <w:right w:val="single" w:sz="4" w:space="0" w:color="auto"/>
            </w:tcBorders>
          </w:tcPr>
          <w:p w:rsidR="001B1015" w:rsidRDefault="001B1015" w:rsidP="004E2770">
            <w:pPr>
              <w:jc w:val="center"/>
              <w:rPr>
                <w:rFonts w:ascii="Comic Sans MS" w:hAnsi="Comic Sans MS"/>
              </w:rPr>
            </w:pPr>
          </w:p>
        </w:tc>
        <w:tc>
          <w:tcPr>
            <w:tcW w:w="8496" w:type="dxa"/>
            <w:tcBorders>
              <w:top w:val="single" w:sz="4" w:space="0" w:color="auto"/>
              <w:left w:val="single" w:sz="4" w:space="0" w:color="auto"/>
              <w:bottom w:val="single" w:sz="4" w:space="0" w:color="auto"/>
              <w:right w:val="single" w:sz="4" w:space="0" w:color="auto"/>
            </w:tcBorders>
          </w:tcPr>
          <w:p w:rsidR="001B1015" w:rsidRDefault="001B1015" w:rsidP="004E2770">
            <w:pPr>
              <w:numPr>
                <w:ilvl w:val="0"/>
                <w:numId w:val="1"/>
                <w:numberingChange w:id="36" w:author="Lynda Doring" w:date="2013-07-25T10:33:00Z" w:original=""/>
              </w:numPr>
              <w:tabs>
                <w:tab w:val="clear" w:pos="720"/>
                <w:tab w:val="num" w:pos="293"/>
              </w:tabs>
              <w:ind w:left="293" w:hanging="293"/>
              <w:rPr>
                <w:sz w:val="20"/>
                <w:szCs w:val="20"/>
              </w:rPr>
            </w:pPr>
            <w:r>
              <w:rPr>
                <w:sz w:val="20"/>
                <w:szCs w:val="20"/>
              </w:rPr>
              <w:t>Other</w:t>
            </w:r>
          </w:p>
        </w:tc>
        <w:tc>
          <w:tcPr>
            <w:tcW w:w="432" w:type="dxa"/>
            <w:tcBorders>
              <w:left w:val="single" w:sz="4" w:space="0" w:color="auto"/>
              <w:right w:val="single" w:sz="4" w:space="0" w:color="auto"/>
            </w:tcBorders>
            <w:shd w:val="clear" w:color="auto" w:fill="000000"/>
            <w:vAlign w:val="center"/>
          </w:tcPr>
          <w:p w:rsidR="001B1015" w:rsidRDefault="001B1015" w:rsidP="004E2770">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rsidP="004E2770">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rsidP="004E2770">
            <w:pPr>
              <w:jc w:val="center"/>
              <w:rPr>
                <w:sz w:val="18"/>
                <w:szCs w:val="18"/>
              </w:rPr>
            </w:pPr>
          </w:p>
        </w:tc>
        <w:tc>
          <w:tcPr>
            <w:tcW w:w="432" w:type="dxa"/>
            <w:tcBorders>
              <w:left w:val="single" w:sz="4" w:space="0" w:color="auto"/>
              <w:right w:val="single" w:sz="4" w:space="0" w:color="auto"/>
            </w:tcBorders>
            <w:shd w:val="clear" w:color="auto" w:fill="000000"/>
            <w:vAlign w:val="center"/>
          </w:tcPr>
          <w:p w:rsidR="001B1015" w:rsidRDefault="001B1015" w:rsidP="004E2770">
            <w:pPr>
              <w:ind w:left="-8"/>
              <w:jc w:val="center"/>
              <w:rPr>
                <w:sz w:val="18"/>
                <w:szCs w:val="18"/>
              </w:rPr>
            </w:pPr>
          </w:p>
        </w:tc>
        <w:tc>
          <w:tcPr>
            <w:tcW w:w="1836" w:type="dxa"/>
            <w:vMerge/>
            <w:tcBorders>
              <w:left w:val="single" w:sz="4" w:space="0" w:color="auto"/>
            </w:tcBorders>
          </w:tcPr>
          <w:p w:rsidR="001B1015" w:rsidRDefault="001B1015">
            <w:pPr>
              <w:jc w:val="center"/>
            </w:pPr>
          </w:p>
        </w:tc>
      </w:tr>
      <w:tr w:rsidR="007711EB">
        <w:trPr>
          <w:cantSplit/>
          <w:trHeight w:val="240"/>
        </w:trPr>
        <w:tc>
          <w:tcPr>
            <w:tcW w:w="14508" w:type="dxa"/>
            <w:gridSpan w:val="7"/>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bl>
    <w:p w:rsidR="004E2770" w:rsidRDefault="004E2770"/>
    <w:p w:rsidR="004E2770" w:rsidRDefault="004E2770"/>
    <w:p w:rsidR="004E2770" w:rsidRDefault="004E2770"/>
    <w:p w:rsidR="00FB1E17" w:rsidRDefault="00FB1E17">
      <w:pPr>
        <w:rPr>
          <w:b/>
          <w:sz w:val="32"/>
          <w:szCs w:val="32"/>
        </w:rPr>
      </w:pPr>
    </w:p>
    <w:p w:rsidR="004E2770" w:rsidRDefault="004E2770">
      <w:pPr>
        <w:rPr>
          <w:rFonts w:cs="Arial"/>
        </w:rPr>
      </w:pPr>
      <w:r>
        <w:rPr>
          <w:b/>
          <w:sz w:val="32"/>
          <w:szCs w:val="32"/>
        </w:rPr>
        <w:lastRenderedPageBreak/>
        <w:t xml:space="preserve">Developmental Responsiveness  </w:t>
      </w:r>
      <w:r>
        <w:rPr>
          <w:rFonts w:cs="Arial"/>
          <w:bCs/>
        </w:rPr>
        <w:t>High-performing schools with middle grades are sensitive to the unique developmental challenges of early adolescence.</w:t>
      </w:r>
      <w:r>
        <w:rPr>
          <w:rFonts w:cs="Arial"/>
        </w:rPr>
        <w:t xml:space="preserve"> </w:t>
      </w:r>
    </w:p>
    <w:p w:rsidR="00FB1E17" w:rsidRDefault="00FB1E17">
      <w:pPr>
        <w:rPr>
          <w:rFonts w:cs="Arial"/>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60"/>
        <w:gridCol w:w="492"/>
        <w:gridCol w:w="432"/>
        <w:gridCol w:w="432"/>
        <w:gridCol w:w="432"/>
        <w:gridCol w:w="1992"/>
      </w:tblGrid>
      <w:tr w:rsidR="004E2770">
        <w:trPr>
          <w:trHeight w:val="345"/>
          <w:tblHeader/>
        </w:trPr>
        <w:tc>
          <w:tcPr>
            <w:tcW w:w="2448" w:type="dxa"/>
            <w:tcBorders>
              <w:bottom w:val="single" w:sz="4" w:space="0" w:color="auto"/>
              <w:right w:val="single" w:sz="4" w:space="0" w:color="auto"/>
            </w:tcBorders>
          </w:tcPr>
          <w:p w:rsidR="004E2770" w:rsidRDefault="004E2770">
            <w:pPr>
              <w:ind w:left="360" w:hanging="360"/>
              <w:jc w:val="center"/>
              <w:rPr>
                <w:b/>
              </w:rPr>
            </w:pPr>
            <w:r>
              <w:rPr>
                <w:b/>
              </w:rPr>
              <w:t>General Criteria</w:t>
            </w:r>
          </w:p>
        </w:tc>
        <w:tc>
          <w:tcPr>
            <w:tcW w:w="8460" w:type="dxa"/>
            <w:tcBorders>
              <w:left w:val="single" w:sz="4" w:space="0" w:color="auto"/>
              <w:bottom w:val="single" w:sz="4" w:space="0" w:color="auto"/>
              <w:right w:val="single" w:sz="4" w:space="0" w:color="auto"/>
            </w:tcBorders>
          </w:tcPr>
          <w:p w:rsidR="004E2770" w:rsidRDefault="004E2770">
            <w:pPr>
              <w:jc w:val="center"/>
              <w:rPr>
                <w:b/>
              </w:rPr>
            </w:pPr>
            <w:r>
              <w:rPr>
                <w:b/>
              </w:rPr>
              <w:t>Detailed Evidence of Criteria</w:t>
            </w:r>
          </w:p>
        </w:tc>
        <w:tc>
          <w:tcPr>
            <w:tcW w:w="3780" w:type="dxa"/>
            <w:gridSpan w:val="5"/>
            <w:tcBorders>
              <w:top w:val="single" w:sz="4" w:space="0" w:color="auto"/>
              <w:left w:val="single" w:sz="4" w:space="0" w:color="auto"/>
              <w:bottom w:val="single" w:sz="4" w:space="0" w:color="auto"/>
              <w:right w:val="single" w:sz="4" w:space="0" w:color="auto"/>
            </w:tcBorders>
          </w:tcPr>
          <w:p w:rsidR="004E2770" w:rsidRDefault="004E2770">
            <w:pPr>
              <w:jc w:val="center"/>
              <w:rPr>
                <w:b/>
              </w:rPr>
            </w:pPr>
            <w:r>
              <w:rPr>
                <w:b/>
              </w:rPr>
              <w:t>Self-Rating</w:t>
            </w:r>
          </w:p>
        </w:tc>
      </w:tr>
      <w:tr w:rsidR="001B1015">
        <w:trPr>
          <w:cantSplit/>
          <w:trHeight w:val="240"/>
        </w:trPr>
        <w:tc>
          <w:tcPr>
            <w:tcW w:w="10908" w:type="dxa"/>
            <w:gridSpan w:val="2"/>
            <w:tcBorders>
              <w:bottom w:val="single" w:sz="4" w:space="0" w:color="auto"/>
            </w:tcBorders>
          </w:tcPr>
          <w:p w:rsidR="001B1015" w:rsidRDefault="001B1015">
            <w:pPr>
              <w:ind w:left="360" w:hanging="360"/>
              <w:rPr>
                <w:b/>
                <w:sz w:val="20"/>
                <w:szCs w:val="20"/>
              </w:rPr>
            </w:pPr>
            <w:r>
              <w:rPr>
                <w:b/>
                <w:sz w:val="20"/>
                <w:szCs w:val="20"/>
              </w:rPr>
              <w:t>1.   The staff creates a personalized environment that supports each student's intellectual, ethical, social, and physical development</w:t>
            </w:r>
            <w:r w:rsidR="005D50A4">
              <w:rPr>
                <w:b/>
                <w:sz w:val="20"/>
                <w:szCs w:val="20"/>
              </w:rPr>
              <w:t xml:space="preserve">. </w:t>
            </w:r>
            <w:r w:rsidR="005D50A4" w:rsidRPr="005D50A4">
              <w:rPr>
                <w:i/>
                <w:iCs/>
                <w:color w:val="000000"/>
                <w:sz w:val="16"/>
                <w:szCs w:val="16"/>
              </w:rPr>
              <w:t>The school and staff are committed to developing the whole child, intellectually and academically, personally and socially, physically, emotionally, and ethically. The school is structured to create close, sustained relationships between students and teachers. Essential Eleme</w:t>
            </w:r>
            <w:r w:rsidR="005D50A4">
              <w:rPr>
                <w:i/>
                <w:iCs/>
                <w:color w:val="000000"/>
                <w:sz w:val="16"/>
                <w:szCs w:val="16"/>
              </w:rPr>
              <w:t>nt characteristics 1.1, 2.1,</w:t>
            </w:r>
            <w:r w:rsidR="005D50A4" w:rsidRPr="005D50A4">
              <w:rPr>
                <w:i/>
                <w:iCs/>
                <w:color w:val="000000"/>
                <w:sz w:val="16"/>
                <w:szCs w:val="16"/>
              </w:rPr>
              <w:t xml:space="preserve"> 3</w:t>
            </w:r>
            <w:r w:rsidR="005D50A4">
              <w:rPr>
                <w:i/>
                <w:iCs/>
                <w:color w:val="000000"/>
                <w:sz w:val="16"/>
                <w:szCs w:val="16"/>
              </w:rPr>
              <w:t>.6</w:t>
            </w:r>
          </w:p>
        </w:tc>
        <w:tc>
          <w:tcPr>
            <w:tcW w:w="492" w:type="dxa"/>
            <w:tcBorders>
              <w:bottom w:val="single" w:sz="4" w:space="0" w:color="auto"/>
            </w:tcBorders>
            <w:vAlign w:val="center"/>
          </w:tcPr>
          <w:p w:rsidR="001B1015" w:rsidRDefault="001B1015">
            <w:pPr>
              <w:jc w:val="center"/>
              <w:rPr>
                <w:b/>
                <w:sz w:val="18"/>
                <w:szCs w:val="18"/>
              </w:rPr>
            </w:pPr>
            <w:r>
              <w:rPr>
                <w:b/>
                <w:sz w:val="18"/>
                <w:szCs w:val="18"/>
              </w:rPr>
              <w:t>4</w:t>
            </w:r>
          </w:p>
        </w:tc>
        <w:tc>
          <w:tcPr>
            <w:tcW w:w="432" w:type="dxa"/>
            <w:tcBorders>
              <w:bottom w:val="single" w:sz="4" w:space="0" w:color="auto"/>
            </w:tcBorders>
            <w:vAlign w:val="center"/>
          </w:tcPr>
          <w:p w:rsidR="001B1015" w:rsidRDefault="001B1015">
            <w:pPr>
              <w:jc w:val="center"/>
              <w:rPr>
                <w:b/>
                <w:sz w:val="18"/>
                <w:szCs w:val="18"/>
              </w:rPr>
            </w:pPr>
            <w:r>
              <w:rPr>
                <w:b/>
                <w:sz w:val="18"/>
                <w:szCs w:val="18"/>
              </w:rPr>
              <w:t>3</w:t>
            </w:r>
          </w:p>
        </w:tc>
        <w:tc>
          <w:tcPr>
            <w:tcW w:w="432" w:type="dxa"/>
            <w:tcBorders>
              <w:bottom w:val="single" w:sz="4" w:space="0" w:color="auto"/>
            </w:tcBorders>
            <w:vAlign w:val="center"/>
          </w:tcPr>
          <w:p w:rsidR="001B1015" w:rsidRDefault="001B1015">
            <w:pPr>
              <w:rPr>
                <w:b/>
                <w:sz w:val="18"/>
                <w:szCs w:val="18"/>
              </w:rPr>
            </w:pPr>
            <w:r>
              <w:rPr>
                <w:b/>
                <w:sz w:val="18"/>
                <w:szCs w:val="18"/>
              </w:rPr>
              <w:t>2</w:t>
            </w:r>
          </w:p>
        </w:tc>
        <w:tc>
          <w:tcPr>
            <w:tcW w:w="432" w:type="dxa"/>
            <w:tcBorders>
              <w:bottom w:val="single" w:sz="4" w:space="0" w:color="auto"/>
            </w:tcBorders>
            <w:vAlign w:val="center"/>
          </w:tcPr>
          <w:p w:rsidR="001B1015" w:rsidRDefault="001B1015">
            <w:pPr>
              <w:ind w:left="-8"/>
              <w:jc w:val="center"/>
              <w:rPr>
                <w:b/>
                <w:sz w:val="18"/>
                <w:szCs w:val="18"/>
              </w:rPr>
            </w:pPr>
            <w:r>
              <w:rPr>
                <w:b/>
                <w:sz w:val="18"/>
                <w:szCs w:val="18"/>
              </w:rPr>
              <w:t>1</w:t>
            </w:r>
          </w:p>
        </w:tc>
        <w:tc>
          <w:tcPr>
            <w:tcW w:w="1992" w:type="dxa"/>
            <w:vMerge w:val="restart"/>
          </w:tcPr>
          <w:p w:rsidR="001B1015" w:rsidRPr="00502EB3" w:rsidRDefault="00502EB3">
            <w:pPr>
              <w:jc w:val="center"/>
              <w:rPr>
                <w:b/>
              </w:rPr>
            </w:pPr>
            <w:r>
              <w:rPr>
                <w:b/>
              </w:rPr>
              <w:t>Rating</w:t>
            </w:r>
          </w:p>
          <w:p w:rsidR="001B1015" w:rsidRDefault="001B1015"/>
          <w:p w:rsidR="001B1015" w:rsidRDefault="001B1015"/>
          <w:p w:rsidR="001B1015" w:rsidRDefault="001B1015"/>
          <w:p w:rsidR="001B1015" w:rsidRDefault="001B1015">
            <w:pPr>
              <w:jc w:val="center"/>
            </w:pPr>
            <w:r>
              <w:rPr>
                <w:sz w:val="36"/>
                <w:szCs w:val="36"/>
              </w:rPr>
              <w:t>____</w:t>
            </w:r>
          </w:p>
        </w:tc>
      </w:tr>
      <w:tr w:rsidR="001B1015">
        <w:trPr>
          <w:cantSplit/>
          <w:trHeight w:val="240"/>
        </w:trPr>
        <w:tc>
          <w:tcPr>
            <w:tcW w:w="2448" w:type="dxa"/>
            <w:vMerge w:val="restart"/>
          </w:tcPr>
          <w:p w:rsidR="001B1015" w:rsidRDefault="001B1015">
            <w:pPr>
              <w:rPr>
                <w:rFonts w:ascii="Comic Sans MS" w:hAnsi="Comic Sans MS"/>
                <w:highlight w:val="lightGray"/>
              </w:rPr>
            </w:pPr>
          </w:p>
        </w:tc>
        <w:tc>
          <w:tcPr>
            <w:tcW w:w="8460" w:type="dxa"/>
          </w:tcPr>
          <w:p w:rsidR="001B1015" w:rsidRDefault="001B1015">
            <w:pPr>
              <w:numPr>
                <w:ilvl w:val="0"/>
                <w:numId w:val="8"/>
                <w:numberingChange w:id="37" w:author="Lynda Doring" w:date="2013-07-25T10:33:00Z" w:original=""/>
              </w:numPr>
              <w:tabs>
                <w:tab w:val="clear" w:pos="720"/>
                <w:tab w:val="num" w:pos="293"/>
              </w:tabs>
              <w:ind w:left="293" w:hanging="293"/>
              <w:rPr>
                <w:sz w:val="20"/>
                <w:szCs w:val="20"/>
              </w:rPr>
            </w:pPr>
            <w:r>
              <w:rPr>
                <w:sz w:val="20"/>
                <w:szCs w:val="20"/>
              </w:rPr>
              <w:t xml:space="preserve">Adults and students are grouped into smaller communities (i.e. teams, houses, academies) for enhanced teaching and learning. </w:t>
            </w:r>
          </w:p>
        </w:tc>
        <w:tc>
          <w:tcPr>
            <w:tcW w:w="49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rPr>
                <w:sz w:val="18"/>
                <w:szCs w:val="18"/>
              </w:rPr>
            </w:pPr>
          </w:p>
        </w:tc>
        <w:tc>
          <w:tcPr>
            <w:tcW w:w="432" w:type="dxa"/>
            <w:shd w:val="clear" w:color="auto" w:fill="000000"/>
            <w:vAlign w:val="center"/>
          </w:tcPr>
          <w:p w:rsidR="001B1015" w:rsidRDefault="001B1015">
            <w:pPr>
              <w:ind w:left="-8"/>
              <w:jc w:val="center"/>
              <w:rPr>
                <w:sz w:val="18"/>
                <w:szCs w:val="18"/>
              </w:rPr>
            </w:pPr>
          </w:p>
        </w:tc>
        <w:tc>
          <w:tcPr>
            <w:tcW w:w="1992" w:type="dxa"/>
            <w:vMerge/>
          </w:tcPr>
          <w:p w:rsidR="001B1015" w:rsidRDefault="001B1015">
            <w:pPr>
              <w:jc w:val="center"/>
            </w:pPr>
          </w:p>
        </w:tc>
      </w:tr>
      <w:tr w:rsidR="001B1015">
        <w:trPr>
          <w:cantSplit/>
          <w:trHeight w:val="240"/>
        </w:trPr>
        <w:tc>
          <w:tcPr>
            <w:tcW w:w="2448" w:type="dxa"/>
            <w:vMerge/>
          </w:tcPr>
          <w:p w:rsidR="001B1015" w:rsidRDefault="001B1015">
            <w:pPr>
              <w:rPr>
                <w:rFonts w:ascii="Comic Sans MS" w:hAnsi="Comic Sans MS"/>
                <w:highlight w:val="lightGray"/>
              </w:rPr>
            </w:pPr>
          </w:p>
        </w:tc>
        <w:tc>
          <w:tcPr>
            <w:tcW w:w="8460" w:type="dxa"/>
          </w:tcPr>
          <w:p w:rsidR="001B1015" w:rsidRDefault="001B1015">
            <w:pPr>
              <w:numPr>
                <w:ilvl w:val="0"/>
                <w:numId w:val="8"/>
                <w:numberingChange w:id="38" w:author="Lynda Doring" w:date="2013-07-25T10:33:00Z" w:original=""/>
              </w:numPr>
              <w:tabs>
                <w:tab w:val="clear" w:pos="720"/>
                <w:tab w:val="num" w:pos="293"/>
              </w:tabs>
              <w:ind w:left="293" w:hanging="293"/>
              <w:rPr>
                <w:sz w:val="20"/>
                <w:szCs w:val="20"/>
              </w:rPr>
            </w:pPr>
            <w:r>
              <w:rPr>
                <w:sz w:val="20"/>
                <w:szCs w:val="20"/>
              </w:rPr>
              <w:t xml:space="preserve">These small learning communities are characterized by stable, close, and mutually respectful relationships. </w:t>
            </w:r>
          </w:p>
        </w:tc>
        <w:tc>
          <w:tcPr>
            <w:tcW w:w="49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rPr>
                <w:sz w:val="18"/>
                <w:szCs w:val="18"/>
              </w:rPr>
            </w:pPr>
          </w:p>
        </w:tc>
        <w:tc>
          <w:tcPr>
            <w:tcW w:w="432" w:type="dxa"/>
            <w:shd w:val="clear" w:color="auto" w:fill="000000"/>
            <w:vAlign w:val="center"/>
          </w:tcPr>
          <w:p w:rsidR="001B1015" w:rsidRDefault="001B1015">
            <w:pPr>
              <w:ind w:left="-8"/>
              <w:jc w:val="center"/>
              <w:rPr>
                <w:sz w:val="18"/>
                <w:szCs w:val="18"/>
              </w:rPr>
            </w:pPr>
          </w:p>
        </w:tc>
        <w:tc>
          <w:tcPr>
            <w:tcW w:w="1992" w:type="dxa"/>
            <w:vMerge/>
          </w:tcPr>
          <w:p w:rsidR="001B1015" w:rsidRDefault="001B1015">
            <w:pPr>
              <w:jc w:val="center"/>
            </w:pPr>
          </w:p>
        </w:tc>
      </w:tr>
      <w:tr w:rsidR="001B1015">
        <w:trPr>
          <w:cantSplit/>
          <w:trHeight w:val="240"/>
        </w:trPr>
        <w:tc>
          <w:tcPr>
            <w:tcW w:w="2448" w:type="dxa"/>
            <w:vMerge/>
          </w:tcPr>
          <w:p w:rsidR="001B1015" w:rsidRDefault="001B1015">
            <w:pPr>
              <w:rPr>
                <w:rFonts w:ascii="Comic Sans MS" w:hAnsi="Comic Sans MS"/>
                <w:highlight w:val="lightGray"/>
              </w:rPr>
            </w:pPr>
          </w:p>
        </w:tc>
        <w:tc>
          <w:tcPr>
            <w:tcW w:w="8460" w:type="dxa"/>
            <w:tcBorders>
              <w:bottom w:val="single" w:sz="18" w:space="0" w:color="auto"/>
            </w:tcBorders>
          </w:tcPr>
          <w:p w:rsidR="001B1015" w:rsidRDefault="001B1015">
            <w:pPr>
              <w:numPr>
                <w:ilvl w:val="0"/>
                <w:numId w:val="8"/>
                <w:numberingChange w:id="39" w:author="Lynda Doring" w:date="2013-07-25T10:33:00Z" w:original=""/>
              </w:numPr>
              <w:tabs>
                <w:tab w:val="clear" w:pos="720"/>
                <w:tab w:val="num" w:pos="293"/>
              </w:tabs>
              <w:ind w:left="293" w:hanging="293"/>
              <w:rPr>
                <w:sz w:val="20"/>
                <w:szCs w:val="20"/>
              </w:rPr>
            </w:pPr>
            <w:r>
              <w:rPr>
                <w:sz w:val="20"/>
                <w:szCs w:val="20"/>
              </w:rPr>
              <w:t>Every student has a mentor, advisor, advocate, or other adult he/she trusts and stays in relationship with throughout the middle school experience.</w:t>
            </w:r>
          </w:p>
        </w:tc>
        <w:tc>
          <w:tcPr>
            <w:tcW w:w="492" w:type="dxa"/>
            <w:tcBorders>
              <w:bottom w:val="single" w:sz="18" w:space="0" w:color="auto"/>
            </w:tcBorders>
            <w:shd w:val="clear" w:color="auto" w:fill="000000"/>
            <w:vAlign w:val="center"/>
          </w:tcPr>
          <w:p w:rsidR="001B1015" w:rsidRDefault="001B1015">
            <w:pPr>
              <w:jc w:val="center"/>
              <w:rPr>
                <w:sz w:val="18"/>
                <w:szCs w:val="18"/>
              </w:rPr>
            </w:pPr>
          </w:p>
        </w:tc>
        <w:tc>
          <w:tcPr>
            <w:tcW w:w="432" w:type="dxa"/>
            <w:tcBorders>
              <w:bottom w:val="single" w:sz="18" w:space="0" w:color="auto"/>
            </w:tcBorders>
            <w:shd w:val="clear" w:color="auto" w:fill="000000"/>
            <w:vAlign w:val="center"/>
          </w:tcPr>
          <w:p w:rsidR="001B1015" w:rsidRDefault="001B1015">
            <w:pPr>
              <w:jc w:val="center"/>
              <w:rPr>
                <w:sz w:val="18"/>
                <w:szCs w:val="18"/>
              </w:rPr>
            </w:pPr>
          </w:p>
        </w:tc>
        <w:tc>
          <w:tcPr>
            <w:tcW w:w="432" w:type="dxa"/>
            <w:tcBorders>
              <w:bottom w:val="single" w:sz="18" w:space="0" w:color="auto"/>
            </w:tcBorders>
            <w:shd w:val="clear" w:color="auto" w:fill="000000"/>
            <w:vAlign w:val="center"/>
          </w:tcPr>
          <w:p w:rsidR="001B1015" w:rsidRDefault="001B1015">
            <w:pPr>
              <w:rPr>
                <w:sz w:val="18"/>
                <w:szCs w:val="18"/>
              </w:rPr>
            </w:pPr>
          </w:p>
        </w:tc>
        <w:tc>
          <w:tcPr>
            <w:tcW w:w="432" w:type="dxa"/>
            <w:tcBorders>
              <w:bottom w:val="single" w:sz="18" w:space="0" w:color="auto"/>
            </w:tcBorders>
            <w:shd w:val="clear" w:color="auto" w:fill="000000"/>
            <w:vAlign w:val="center"/>
          </w:tcPr>
          <w:p w:rsidR="001B1015" w:rsidRDefault="001B1015">
            <w:pPr>
              <w:ind w:left="-8"/>
              <w:jc w:val="center"/>
              <w:rPr>
                <w:sz w:val="18"/>
                <w:szCs w:val="18"/>
              </w:rPr>
            </w:pPr>
          </w:p>
        </w:tc>
        <w:tc>
          <w:tcPr>
            <w:tcW w:w="1992" w:type="dxa"/>
            <w:vMerge/>
          </w:tcPr>
          <w:p w:rsidR="001B1015" w:rsidRDefault="001B1015">
            <w:pPr>
              <w:jc w:val="center"/>
            </w:pPr>
          </w:p>
        </w:tc>
      </w:tr>
      <w:tr w:rsidR="001B1015">
        <w:trPr>
          <w:cantSplit/>
          <w:trHeight w:val="240"/>
        </w:trPr>
        <w:tc>
          <w:tcPr>
            <w:tcW w:w="2448" w:type="dxa"/>
            <w:vMerge/>
            <w:tcBorders>
              <w:bottom w:val="single" w:sz="18" w:space="0" w:color="auto"/>
            </w:tcBorders>
          </w:tcPr>
          <w:p w:rsidR="001B1015" w:rsidRDefault="001B1015" w:rsidP="004E2770">
            <w:pPr>
              <w:jc w:val="center"/>
              <w:rPr>
                <w:rFonts w:ascii="Comic Sans MS" w:hAnsi="Comic Sans MS"/>
              </w:rPr>
            </w:pPr>
          </w:p>
        </w:tc>
        <w:tc>
          <w:tcPr>
            <w:tcW w:w="8460" w:type="dxa"/>
            <w:tcBorders>
              <w:bottom w:val="single" w:sz="18" w:space="0" w:color="auto"/>
            </w:tcBorders>
          </w:tcPr>
          <w:p w:rsidR="001B1015" w:rsidRDefault="001B1015" w:rsidP="004E2770">
            <w:pPr>
              <w:numPr>
                <w:ilvl w:val="0"/>
                <w:numId w:val="1"/>
                <w:numberingChange w:id="40"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1B1015" w:rsidRDefault="001B1015" w:rsidP="004E2770">
            <w:pPr>
              <w:jc w:val="center"/>
              <w:rPr>
                <w:sz w:val="18"/>
                <w:szCs w:val="18"/>
              </w:rPr>
            </w:pPr>
          </w:p>
        </w:tc>
        <w:tc>
          <w:tcPr>
            <w:tcW w:w="432" w:type="dxa"/>
            <w:tcBorders>
              <w:bottom w:val="single" w:sz="18" w:space="0" w:color="auto"/>
            </w:tcBorders>
            <w:shd w:val="clear" w:color="auto" w:fill="000000"/>
            <w:vAlign w:val="center"/>
          </w:tcPr>
          <w:p w:rsidR="001B1015" w:rsidRDefault="001B1015" w:rsidP="004E2770">
            <w:pPr>
              <w:jc w:val="center"/>
              <w:rPr>
                <w:sz w:val="18"/>
                <w:szCs w:val="18"/>
              </w:rPr>
            </w:pPr>
          </w:p>
        </w:tc>
        <w:tc>
          <w:tcPr>
            <w:tcW w:w="432" w:type="dxa"/>
            <w:tcBorders>
              <w:bottom w:val="single" w:sz="18" w:space="0" w:color="auto"/>
            </w:tcBorders>
            <w:shd w:val="clear" w:color="auto" w:fill="000000"/>
            <w:vAlign w:val="center"/>
          </w:tcPr>
          <w:p w:rsidR="001B1015" w:rsidRDefault="001B1015" w:rsidP="004E2770">
            <w:pPr>
              <w:jc w:val="center"/>
              <w:rPr>
                <w:sz w:val="18"/>
                <w:szCs w:val="18"/>
              </w:rPr>
            </w:pPr>
          </w:p>
        </w:tc>
        <w:tc>
          <w:tcPr>
            <w:tcW w:w="432" w:type="dxa"/>
            <w:tcBorders>
              <w:bottom w:val="single" w:sz="18" w:space="0" w:color="auto"/>
            </w:tcBorders>
            <w:shd w:val="clear" w:color="auto" w:fill="000000"/>
            <w:vAlign w:val="center"/>
          </w:tcPr>
          <w:p w:rsidR="001B1015" w:rsidRDefault="001B1015" w:rsidP="004E2770">
            <w:pPr>
              <w:ind w:left="-8"/>
              <w:jc w:val="center"/>
              <w:rPr>
                <w:sz w:val="18"/>
                <w:szCs w:val="18"/>
              </w:rPr>
            </w:pPr>
          </w:p>
        </w:tc>
        <w:tc>
          <w:tcPr>
            <w:tcW w:w="1992" w:type="dxa"/>
            <w:vMerge/>
            <w:tcBorders>
              <w:bottom w:val="single" w:sz="18" w:space="0" w:color="auto"/>
            </w:tcBorders>
          </w:tcPr>
          <w:p w:rsidR="001B1015" w:rsidRDefault="001B1015">
            <w:pPr>
              <w:jc w:val="center"/>
            </w:pPr>
          </w:p>
        </w:tc>
      </w:tr>
      <w:tr w:rsidR="007711EB">
        <w:trPr>
          <w:cantSplit/>
          <w:trHeight w:val="240"/>
        </w:trPr>
        <w:tc>
          <w:tcPr>
            <w:tcW w:w="14688" w:type="dxa"/>
            <w:gridSpan w:val="7"/>
            <w:tcBorders>
              <w:bottom w:val="single" w:sz="18"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r w:rsidR="001B1015">
        <w:trPr>
          <w:cantSplit/>
          <w:trHeight w:val="240"/>
        </w:trPr>
        <w:tc>
          <w:tcPr>
            <w:tcW w:w="10908" w:type="dxa"/>
            <w:gridSpan w:val="2"/>
            <w:tcBorders>
              <w:top w:val="single" w:sz="18" w:space="0" w:color="auto"/>
            </w:tcBorders>
          </w:tcPr>
          <w:p w:rsidR="001B1015" w:rsidRDefault="001B1015">
            <w:pPr>
              <w:ind w:left="360" w:hanging="360"/>
              <w:rPr>
                <w:b/>
                <w:sz w:val="20"/>
                <w:szCs w:val="20"/>
              </w:rPr>
            </w:pPr>
            <w:r>
              <w:rPr>
                <w:b/>
                <w:sz w:val="20"/>
                <w:szCs w:val="20"/>
              </w:rPr>
              <w:t>2.   The school provides access to comprehensive services to foster healthy physical, social, emotional, and intellectual development.</w:t>
            </w:r>
            <w:r w:rsidR="00B94724">
              <w:rPr>
                <w:b/>
                <w:sz w:val="20"/>
                <w:szCs w:val="20"/>
              </w:rPr>
              <w:t xml:space="preserve"> </w:t>
            </w:r>
            <w:r w:rsidR="00B94724" w:rsidRPr="00B94724">
              <w:rPr>
                <w:i/>
                <w:iCs/>
                <w:color w:val="000000"/>
                <w:sz w:val="16"/>
                <w:szCs w:val="16"/>
              </w:rPr>
              <w:t>The school provides support services such as guidance, counseling, and health-related services to all students. Counseling and guidance services are available to assist students and their families in making life, career, and educational choices.  A network of trained professionals, special programs, and community resources are available to assist those who have extraordinary needs and require additional services to cope with the changes of early adolescence and/or the academic demands of middle-level education. The school collaborates and cooperates with other human service agencies in the community. (Essential Element characteristics 3.15, 6.4, 6.7)</w:t>
            </w:r>
          </w:p>
        </w:tc>
        <w:tc>
          <w:tcPr>
            <w:tcW w:w="492" w:type="dxa"/>
            <w:tcBorders>
              <w:top w:val="single" w:sz="18" w:space="0" w:color="auto"/>
              <w:bottom w:val="single" w:sz="4" w:space="0" w:color="auto"/>
            </w:tcBorders>
            <w:vAlign w:val="center"/>
          </w:tcPr>
          <w:p w:rsidR="001B1015" w:rsidRDefault="001B1015">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1B1015" w:rsidRDefault="001B1015">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1B1015" w:rsidRDefault="001B1015">
            <w:pPr>
              <w:rPr>
                <w:b/>
                <w:sz w:val="18"/>
                <w:szCs w:val="18"/>
              </w:rPr>
            </w:pPr>
            <w:r>
              <w:rPr>
                <w:b/>
                <w:sz w:val="18"/>
                <w:szCs w:val="18"/>
              </w:rPr>
              <w:t>2</w:t>
            </w:r>
          </w:p>
        </w:tc>
        <w:tc>
          <w:tcPr>
            <w:tcW w:w="432" w:type="dxa"/>
            <w:tcBorders>
              <w:top w:val="single" w:sz="18" w:space="0" w:color="auto"/>
              <w:bottom w:val="single" w:sz="4" w:space="0" w:color="auto"/>
            </w:tcBorders>
            <w:vAlign w:val="center"/>
          </w:tcPr>
          <w:p w:rsidR="001B1015" w:rsidRDefault="001B1015">
            <w:pPr>
              <w:ind w:left="-8"/>
              <w:jc w:val="center"/>
              <w:rPr>
                <w:b/>
                <w:sz w:val="18"/>
                <w:szCs w:val="18"/>
              </w:rPr>
            </w:pPr>
            <w:r>
              <w:rPr>
                <w:b/>
                <w:sz w:val="18"/>
                <w:szCs w:val="18"/>
              </w:rPr>
              <w:t>1</w:t>
            </w:r>
          </w:p>
        </w:tc>
        <w:tc>
          <w:tcPr>
            <w:tcW w:w="1992" w:type="dxa"/>
            <w:vMerge w:val="restart"/>
            <w:tcBorders>
              <w:top w:val="single" w:sz="18" w:space="0" w:color="auto"/>
            </w:tcBorders>
          </w:tcPr>
          <w:p w:rsidR="001B1015" w:rsidRPr="00502EB3" w:rsidRDefault="00502EB3">
            <w:pPr>
              <w:jc w:val="center"/>
              <w:rPr>
                <w:b/>
              </w:rPr>
            </w:pPr>
            <w:r>
              <w:rPr>
                <w:b/>
              </w:rPr>
              <w:t>Rating</w:t>
            </w:r>
          </w:p>
          <w:p w:rsidR="001B1015" w:rsidRDefault="001B1015"/>
          <w:p w:rsidR="001B1015" w:rsidRDefault="001B1015"/>
          <w:p w:rsidR="001B1015" w:rsidRDefault="001B1015">
            <w:pPr>
              <w:jc w:val="center"/>
            </w:pPr>
            <w:r>
              <w:rPr>
                <w:sz w:val="36"/>
                <w:szCs w:val="36"/>
              </w:rPr>
              <w:t>____</w:t>
            </w:r>
          </w:p>
        </w:tc>
      </w:tr>
      <w:tr w:rsidR="001B1015">
        <w:trPr>
          <w:cantSplit/>
          <w:trHeight w:val="240"/>
        </w:trPr>
        <w:tc>
          <w:tcPr>
            <w:tcW w:w="2448" w:type="dxa"/>
            <w:vMerge w:val="restart"/>
          </w:tcPr>
          <w:p w:rsidR="001B1015" w:rsidRDefault="001B1015">
            <w:pPr>
              <w:rPr>
                <w:rFonts w:ascii="Comic Sans MS" w:hAnsi="Comic Sans MS"/>
                <w:highlight w:val="lightGray"/>
              </w:rPr>
            </w:pPr>
          </w:p>
        </w:tc>
        <w:tc>
          <w:tcPr>
            <w:tcW w:w="8460" w:type="dxa"/>
          </w:tcPr>
          <w:p w:rsidR="001B1015" w:rsidRDefault="001B1015">
            <w:pPr>
              <w:numPr>
                <w:ilvl w:val="0"/>
                <w:numId w:val="9"/>
                <w:numberingChange w:id="41" w:author="Lynda Doring" w:date="2013-07-25T10:33:00Z" w:original=""/>
              </w:numPr>
              <w:tabs>
                <w:tab w:val="clear" w:pos="720"/>
                <w:tab w:val="num" w:pos="293"/>
              </w:tabs>
              <w:ind w:left="293" w:hanging="293"/>
              <w:rPr>
                <w:sz w:val="20"/>
                <w:szCs w:val="20"/>
              </w:rPr>
            </w:pPr>
            <w:r>
              <w:rPr>
                <w:sz w:val="20"/>
                <w:szCs w:val="20"/>
              </w:rPr>
              <w:t>Teachers are trained to recognize and handle student problems.</w:t>
            </w:r>
          </w:p>
        </w:tc>
        <w:tc>
          <w:tcPr>
            <w:tcW w:w="49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rPr>
                <w:sz w:val="18"/>
                <w:szCs w:val="18"/>
              </w:rPr>
            </w:pPr>
          </w:p>
        </w:tc>
        <w:tc>
          <w:tcPr>
            <w:tcW w:w="432" w:type="dxa"/>
            <w:shd w:val="clear" w:color="auto" w:fill="000000"/>
            <w:vAlign w:val="center"/>
          </w:tcPr>
          <w:p w:rsidR="001B1015" w:rsidRDefault="001B1015">
            <w:pPr>
              <w:ind w:left="-8"/>
              <w:jc w:val="center"/>
              <w:rPr>
                <w:sz w:val="18"/>
                <w:szCs w:val="18"/>
              </w:rPr>
            </w:pPr>
          </w:p>
        </w:tc>
        <w:tc>
          <w:tcPr>
            <w:tcW w:w="1992" w:type="dxa"/>
            <w:vMerge/>
          </w:tcPr>
          <w:p w:rsidR="001B1015" w:rsidRDefault="001B1015">
            <w:pPr>
              <w:jc w:val="center"/>
            </w:pPr>
          </w:p>
        </w:tc>
      </w:tr>
      <w:tr w:rsidR="001B1015">
        <w:trPr>
          <w:cantSplit/>
          <w:trHeight w:val="240"/>
        </w:trPr>
        <w:tc>
          <w:tcPr>
            <w:tcW w:w="2448" w:type="dxa"/>
            <w:vMerge/>
          </w:tcPr>
          <w:p w:rsidR="001B1015" w:rsidRDefault="001B1015">
            <w:pPr>
              <w:rPr>
                <w:rFonts w:ascii="Comic Sans MS" w:hAnsi="Comic Sans MS"/>
                <w:highlight w:val="lightGray"/>
              </w:rPr>
            </w:pPr>
          </w:p>
        </w:tc>
        <w:tc>
          <w:tcPr>
            <w:tcW w:w="8460" w:type="dxa"/>
          </w:tcPr>
          <w:p w:rsidR="001B1015" w:rsidRDefault="001B1015">
            <w:pPr>
              <w:numPr>
                <w:ilvl w:val="0"/>
                <w:numId w:val="9"/>
                <w:numberingChange w:id="42" w:author="Lynda Doring" w:date="2013-07-25T10:33:00Z" w:original=""/>
              </w:numPr>
              <w:tabs>
                <w:tab w:val="clear" w:pos="720"/>
                <w:tab w:val="num" w:pos="252"/>
              </w:tabs>
              <w:ind w:left="252" w:hanging="252"/>
              <w:rPr>
                <w:sz w:val="20"/>
                <w:szCs w:val="20"/>
              </w:rPr>
            </w:pPr>
            <w:r>
              <w:rPr>
                <w:sz w:val="20"/>
                <w:szCs w:val="20"/>
              </w:rPr>
              <w:t xml:space="preserve"> Students with difficulties, and their families, can get help.</w:t>
            </w:r>
          </w:p>
        </w:tc>
        <w:tc>
          <w:tcPr>
            <w:tcW w:w="49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rPr>
                <w:sz w:val="18"/>
                <w:szCs w:val="18"/>
              </w:rPr>
            </w:pPr>
          </w:p>
        </w:tc>
        <w:tc>
          <w:tcPr>
            <w:tcW w:w="432" w:type="dxa"/>
            <w:shd w:val="clear" w:color="auto" w:fill="000000"/>
            <w:vAlign w:val="center"/>
          </w:tcPr>
          <w:p w:rsidR="001B1015" w:rsidRDefault="001B1015">
            <w:pPr>
              <w:ind w:left="-8"/>
              <w:jc w:val="center"/>
              <w:rPr>
                <w:sz w:val="18"/>
                <w:szCs w:val="18"/>
              </w:rPr>
            </w:pPr>
          </w:p>
        </w:tc>
        <w:tc>
          <w:tcPr>
            <w:tcW w:w="1992" w:type="dxa"/>
            <w:vMerge/>
          </w:tcPr>
          <w:p w:rsidR="001B1015" w:rsidRDefault="001B1015">
            <w:pPr>
              <w:jc w:val="center"/>
            </w:pPr>
          </w:p>
        </w:tc>
      </w:tr>
      <w:tr w:rsidR="001B1015">
        <w:trPr>
          <w:cantSplit/>
          <w:trHeight w:val="240"/>
        </w:trPr>
        <w:tc>
          <w:tcPr>
            <w:tcW w:w="2448" w:type="dxa"/>
            <w:vMerge/>
          </w:tcPr>
          <w:p w:rsidR="001B1015" w:rsidRDefault="001B1015">
            <w:pPr>
              <w:rPr>
                <w:rFonts w:ascii="Comic Sans MS" w:hAnsi="Comic Sans MS"/>
                <w:highlight w:val="lightGray"/>
              </w:rPr>
            </w:pPr>
          </w:p>
        </w:tc>
        <w:tc>
          <w:tcPr>
            <w:tcW w:w="8460" w:type="dxa"/>
          </w:tcPr>
          <w:p w:rsidR="001B1015" w:rsidRDefault="001B1015">
            <w:pPr>
              <w:numPr>
                <w:ilvl w:val="0"/>
                <w:numId w:val="9"/>
                <w:numberingChange w:id="43" w:author="Lynda Doring" w:date="2013-07-25T10:33:00Z" w:original=""/>
              </w:numPr>
              <w:tabs>
                <w:tab w:val="clear" w:pos="720"/>
                <w:tab w:val="num" w:pos="293"/>
              </w:tabs>
              <w:ind w:left="293" w:hanging="293"/>
              <w:rPr>
                <w:sz w:val="20"/>
                <w:szCs w:val="20"/>
              </w:rPr>
            </w:pPr>
            <w:r>
              <w:rPr>
                <w:sz w:val="20"/>
                <w:szCs w:val="20"/>
              </w:rPr>
              <w:t>The school houses a wide range of support—nurses, counselors, resource teachers—to help students and families who need special assistance.</w:t>
            </w:r>
          </w:p>
        </w:tc>
        <w:tc>
          <w:tcPr>
            <w:tcW w:w="49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jc w:val="center"/>
              <w:rPr>
                <w:sz w:val="18"/>
                <w:szCs w:val="18"/>
              </w:rPr>
            </w:pPr>
          </w:p>
        </w:tc>
        <w:tc>
          <w:tcPr>
            <w:tcW w:w="432" w:type="dxa"/>
            <w:shd w:val="clear" w:color="auto" w:fill="000000"/>
            <w:vAlign w:val="center"/>
          </w:tcPr>
          <w:p w:rsidR="001B1015" w:rsidRDefault="001B1015">
            <w:pPr>
              <w:rPr>
                <w:sz w:val="18"/>
                <w:szCs w:val="18"/>
              </w:rPr>
            </w:pPr>
          </w:p>
        </w:tc>
        <w:tc>
          <w:tcPr>
            <w:tcW w:w="432" w:type="dxa"/>
            <w:shd w:val="clear" w:color="auto" w:fill="000000"/>
            <w:vAlign w:val="center"/>
          </w:tcPr>
          <w:p w:rsidR="001B1015" w:rsidRDefault="001B1015">
            <w:pPr>
              <w:ind w:left="-8"/>
              <w:jc w:val="center"/>
              <w:rPr>
                <w:sz w:val="18"/>
                <w:szCs w:val="18"/>
              </w:rPr>
            </w:pPr>
          </w:p>
        </w:tc>
        <w:tc>
          <w:tcPr>
            <w:tcW w:w="1992" w:type="dxa"/>
            <w:vMerge/>
          </w:tcPr>
          <w:p w:rsidR="001B1015" w:rsidRDefault="001B1015">
            <w:pPr>
              <w:jc w:val="center"/>
            </w:pPr>
          </w:p>
        </w:tc>
      </w:tr>
      <w:tr w:rsidR="001B1015">
        <w:trPr>
          <w:cantSplit/>
          <w:trHeight w:val="240"/>
        </w:trPr>
        <w:tc>
          <w:tcPr>
            <w:tcW w:w="2448" w:type="dxa"/>
            <w:vMerge/>
          </w:tcPr>
          <w:p w:rsidR="001B1015" w:rsidRDefault="001B1015">
            <w:pPr>
              <w:rPr>
                <w:rFonts w:ascii="Comic Sans MS" w:hAnsi="Comic Sans MS"/>
                <w:highlight w:val="lightGray"/>
              </w:rPr>
            </w:pPr>
          </w:p>
        </w:tc>
        <w:tc>
          <w:tcPr>
            <w:tcW w:w="8460" w:type="dxa"/>
            <w:tcBorders>
              <w:bottom w:val="single" w:sz="18" w:space="0" w:color="auto"/>
            </w:tcBorders>
          </w:tcPr>
          <w:p w:rsidR="001B1015" w:rsidRDefault="001B1015">
            <w:pPr>
              <w:numPr>
                <w:ilvl w:val="0"/>
                <w:numId w:val="9"/>
                <w:numberingChange w:id="44" w:author="Lynda Doring" w:date="2013-07-25T10:33:00Z" w:original=""/>
              </w:numPr>
              <w:tabs>
                <w:tab w:val="clear" w:pos="720"/>
                <w:tab w:val="num" w:pos="293"/>
              </w:tabs>
              <w:ind w:left="293" w:hanging="293"/>
              <w:rPr>
                <w:sz w:val="20"/>
                <w:szCs w:val="20"/>
              </w:rPr>
            </w:pPr>
            <w:r>
              <w:rPr>
                <w:sz w:val="20"/>
                <w:szCs w:val="20"/>
              </w:rPr>
              <w:t>The school staff-members offer parent education activities involving families.</w:t>
            </w:r>
          </w:p>
        </w:tc>
        <w:tc>
          <w:tcPr>
            <w:tcW w:w="492" w:type="dxa"/>
            <w:tcBorders>
              <w:bottom w:val="single" w:sz="18" w:space="0" w:color="auto"/>
            </w:tcBorders>
            <w:shd w:val="clear" w:color="auto" w:fill="000000"/>
            <w:vAlign w:val="center"/>
          </w:tcPr>
          <w:p w:rsidR="001B1015" w:rsidRDefault="001B1015">
            <w:pPr>
              <w:jc w:val="center"/>
              <w:rPr>
                <w:sz w:val="18"/>
                <w:szCs w:val="18"/>
              </w:rPr>
            </w:pPr>
          </w:p>
        </w:tc>
        <w:tc>
          <w:tcPr>
            <w:tcW w:w="432" w:type="dxa"/>
            <w:tcBorders>
              <w:bottom w:val="single" w:sz="18" w:space="0" w:color="auto"/>
            </w:tcBorders>
            <w:shd w:val="clear" w:color="auto" w:fill="000000"/>
            <w:vAlign w:val="center"/>
          </w:tcPr>
          <w:p w:rsidR="001B1015" w:rsidRDefault="001B1015">
            <w:pPr>
              <w:jc w:val="center"/>
              <w:rPr>
                <w:sz w:val="18"/>
                <w:szCs w:val="18"/>
              </w:rPr>
            </w:pPr>
          </w:p>
        </w:tc>
        <w:tc>
          <w:tcPr>
            <w:tcW w:w="432" w:type="dxa"/>
            <w:tcBorders>
              <w:bottom w:val="single" w:sz="18" w:space="0" w:color="auto"/>
            </w:tcBorders>
            <w:shd w:val="clear" w:color="auto" w:fill="000000"/>
            <w:vAlign w:val="center"/>
          </w:tcPr>
          <w:p w:rsidR="001B1015" w:rsidRDefault="001B1015">
            <w:pPr>
              <w:rPr>
                <w:sz w:val="18"/>
                <w:szCs w:val="18"/>
              </w:rPr>
            </w:pPr>
          </w:p>
        </w:tc>
        <w:tc>
          <w:tcPr>
            <w:tcW w:w="432" w:type="dxa"/>
            <w:tcBorders>
              <w:bottom w:val="single" w:sz="18" w:space="0" w:color="auto"/>
            </w:tcBorders>
            <w:shd w:val="clear" w:color="auto" w:fill="000000"/>
            <w:vAlign w:val="center"/>
          </w:tcPr>
          <w:p w:rsidR="001B1015" w:rsidRDefault="001B1015">
            <w:pPr>
              <w:ind w:left="-8"/>
              <w:jc w:val="center"/>
              <w:rPr>
                <w:sz w:val="18"/>
                <w:szCs w:val="18"/>
              </w:rPr>
            </w:pPr>
          </w:p>
        </w:tc>
        <w:tc>
          <w:tcPr>
            <w:tcW w:w="1992" w:type="dxa"/>
            <w:vMerge/>
          </w:tcPr>
          <w:p w:rsidR="001B1015" w:rsidRDefault="001B1015">
            <w:pPr>
              <w:jc w:val="center"/>
            </w:pPr>
          </w:p>
        </w:tc>
      </w:tr>
      <w:tr w:rsidR="001B1015">
        <w:trPr>
          <w:cantSplit/>
          <w:trHeight w:val="240"/>
        </w:trPr>
        <w:tc>
          <w:tcPr>
            <w:tcW w:w="2448" w:type="dxa"/>
            <w:vMerge/>
            <w:tcBorders>
              <w:bottom w:val="single" w:sz="18" w:space="0" w:color="auto"/>
            </w:tcBorders>
          </w:tcPr>
          <w:p w:rsidR="001B1015" w:rsidRDefault="001B1015" w:rsidP="004E2770">
            <w:pPr>
              <w:jc w:val="center"/>
              <w:rPr>
                <w:rFonts w:ascii="Comic Sans MS" w:hAnsi="Comic Sans MS"/>
              </w:rPr>
            </w:pPr>
          </w:p>
        </w:tc>
        <w:tc>
          <w:tcPr>
            <w:tcW w:w="8460" w:type="dxa"/>
            <w:tcBorders>
              <w:bottom w:val="single" w:sz="18" w:space="0" w:color="auto"/>
            </w:tcBorders>
          </w:tcPr>
          <w:p w:rsidR="001B1015" w:rsidRDefault="001B1015" w:rsidP="004E2770">
            <w:pPr>
              <w:numPr>
                <w:ilvl w:val="0"/>
                <w:numId w:val="1"/>
                <w:numberingChange w:id="45"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1B1015" w:rsidRDefault="001B1015" w:rsidP="004E2770">
            <w:pPr>
              <w:jc w:val="center"/>
              <w:rPr>
                <w:sz w:val="18"/>
                <w:szCs w:val="18"/>
              </w:rPr>
            </w:pPr>
          </w:p>
        </w:tc>
        <w:tc>
          <w:tcPr>
            <w:tcW w:w="432" w:type="dxa"/>
            <w:tcBorders>
              <w:bottom w:val="single" w:sz="18" w:space="0" w:color="auto"/>
            </w:tcBorders>
            <w:shd w:val="clear" w:color="auto" w:fill="000000"/>
            <w:vAlign w:val="center"/>
          </w:tcPr>
          <w:p w:rsidR="001B1015" w:rsidRDefault="001B1015" w:rsidP="004E2770">
            <w:pPr>
              <w:jc w:val="center"/>
              <w:rPr>
                <w:sz w:val="18"/>
                <w:szCs w:val="18"/>
              </w:rPr>
            </w:pPr>
          </w:p>
        </w:tc>
        <w:tc>
          <w:tcPr>
            <w:tcW w:w="432" w:type="dxa"/>
            <w:tcBorders>
              <w:bottom w:val="single" w:sz="18" w:space="0" w:color="auto"/>
            </w:tcBorders>
            <w:shd w:val="clear" w:color="auto" w:fill="000000"/>
            <w:vAlign w:val="center"/>
          </w:tcPr>
          <w:p w:rsidR="001B1015" w:rsidRDefault="001B1015" w:rsidP="004E2770">
            <w:pPr>
              <w:jc w:val="center"/>
              <w:rPr>
                <w:sz w:val="18"/>
                <w:szCs w:val="18"/>
              </w:rPr>
            </w:pPr>
          </w:p>
        </w:tc>
        <w:tc>
          <w:tcPr>
            <w:tcW w:w="432" w:type="dxa"/>
            <w:tcBorders>
              <w:bottom w:val="single" w:sz="18" w:space="0" w:color="auto"/>
            </w:tcBorders>
            <w:shd w:val="clear" w:color="auto" w:fill="000000"/>
            <w:vAlign w:val="center"/>
          </w:tcPr>
          <w:p w:rsidR="001B1015" w:rsidRDefault="001B1015" w:rsidP="004E2770">
            <w:pPr>
              <w:ind w:left="-8"/>
              <w:jc w:val="center"/>
              <w:rPr>
                <w:sz w:val="18"/>
                <w:szCs w:val="18"/>
              </w:rPr>
            </w:pPr>
          </w:p>
        </w:tc>
        <w:tc>
          <w:tcPr>
            <w:tcW w:w="1992" w:type="dxa"/>
            <w:vMerge/>
            <w:tcBorders>
              <w:bottom w:val="single" w:sz="18" w:space="0" w:color="auto"/>
            </w:tcBorders>
          </w:tcPr>
          <w:p w:rsidR="001B1015" w:rsidRDefault="001B1015">
            <w:pPr>
              <w:jc w:val="center"/>
            </w:pPr>
          </w:p>
        </w:tc>
      </w:tr>
      <w:tr w:rsidR="007711EB">
        <w:trPr>
          <w:cantSplit/>
          <w:trHeight w:val="240"/>
        </w:trPr>
        <w:tc>
          <w:tcPr>
            <w:tcW w:w="14688" w:type="dxa"/>
            <w:gridSpan w:val="7"/>
            <w:tcBorders>
              <w:bottom w:val="single" w:sz="18"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bl>
    <w:p w:rsidR="001B1015" w:rsidRDefault="001B1015">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60"/>
        <w:gridCol w:w="492"/>
        <w:gridCol w:w="432"/>
        <w:gridCol w:w="432"/>
        <w:gridCol w:w="432"/>
        <w:gridCol w:w="1992"/>
      </w:tblGrid>
      <w:tr w:rsidR="001B1015">
        <w:trPr>
          <w:cantSplit/>
          <w:trHeight w:val="345"/>
        </w:trPr>
        <w:tc>
          <w:tcPr>
            <w:tcW w:w="10908" w:type="dxa"/>
            <w:gridSpan w:val="2"/>
            <w:tcBorders>
              <w:top w:val="single" w:sz="18" w:space="0" w:color="auto"/>
              <w:bottom w:val="single" w:sz="4" w:space="0" w:color="auto"/>
            </w:tcBorders>
          </w:tcPr>
          <w:p w:rsidR="001B1015" w:rsidRDefault="001B1015">
            <w:pPr>
              <w:ind w:left="360" w:hanging="360"/>
              <w:rPr>
                <w:b/>
                <w:sz w:val="20"/>
                <w:szCs w:val="20"/>
              </w:rPr>
            </w:pPr>
            <w:r>
              <w:rPr>
                <w:b/>
                <w:sz w:val="20"/>
                <w:szCs w:val="20"/>
              </w:rPr>
              <w:t>3.   Teachers foster curiosity, creativity and the development of social skills in a structured and supportive environment.</w:t>
            </w:r>
            <w:r w:rsidR="0032680C">
              <w:rPr>
                <w:b/>
                <w:sz w:val="20"/>
                <w:szCs w:val="20"/>
              </w:rPr>
              <w:t xml:space="preserve">  </w:t>
            </w:r>
            <w:r w:rsidR="00784C9C">
              <w:t xml:space="preserve">  </w:t>
            </w:r>
            <w:r w:rsidR="00730CAC" w:rsidRPr="00730CAC">
              <w:rPr>
                <w:i/>
                <w:sz w:val="16"/>
                <w:szCs w:val="16"/>
              </w:rPr>
              <w:t>Teachers</w:t>
            </w:r>
            <w:r w:rsidR="00730CAC">
              <w:t xml:space="preserve"> </w:t>
            </w:r>
            <w:r w:rsidR="00730CAC">
              <w:rPr>
                <w:i/>
                <w:sz w:val="16"/>
                <w:szCs w:val="16"/>
              </w:rPr>
              <w:t>h</w:t>
            </w:r>
            <w:r w:rsidR="00784C9C" w:rsidRPr="00784C9C">
              <w:rPr>
                <w:rFonts w:cs="Arial"/>
                <w:i/>
                <w:sz w:val="16"/>
                <w:szCs w:val="16"/>
              </w:rPr>
              <w:t>ave a deep understanding of their subject matter, of different approaches to student learning, and of diverse teaching techniques.</w:t>
            </w:r>
            <w:r w:rsidR="00784C9C">
              <w:rPr>
                <w:rFonts w:cs="Arial"/>
                <w:i/>
                <w:sz w:val="16"/>
                <w:szCs w:val="16"/>
              </w:rPr>
              <w:t xml:space="preserve"> </w:t>
            </w:r>
            <w:r w:rsidR="00730CAC">
              <w:rPr>
                <w:rFonts w:cs="Arial"/>
                <w:i/>
                <w:sz w:val="16"/>
                <w:szCs w:val="16"/>
              </w:rPr>
              <w:t>They u</w:t>
            </w:r>
            <w:r w:rsidR="00784C9C" w:rsidRPr="00784C9C">
              <w:rPr>
                <w:rFonts w:cs="Arial"/>
                <w:i/>
                <w:sz w:val="16"/>
                <w:szCs w:val="16"/>
              </w:rPr>
              <w:t>se a range of successful, research-based teaching strategies that are developmentally and cognitively appropriate, matching instruction to the students' varied learning styles and different intelligences</w:t>
            </w:r>
            <w:r w:rsidR="00784C9C">
              <w:rPr>
                <w:rFonts w:cs="Arial"/>
                <w:i/>
                <w:sz w:val="16"/>
                <w:szCs w:val="16"/>
              </w:rPr>
              <w:t>.</w:t>
            </w:r>
            <w:r w:rsidR="00784C9C">
              <w:t xml:space="preserve"> </w:t>
            </w:r>
            <w:r w:rsidR="00730CAC" w:rsidRPr="00730CAC">
              <w:rPr>
                <w:i/>
                <w:sz w:val="16"/>
                <w:szCs w:val="16"/>
              </w:rPr>
              <w:t>Teachers i</w:t>
            </w:r>
            <w:r w:rsidR="00784C9C" w:rsidRPr="00730CAC">
              <w:rPr>
                <w:rFonts w:cs="Arial"/>
                <w:i/>
                <w:sz w:val="16"/>
                <w:szCs w:val="16"/>
              </w:rPr>
              <w:t xml:space="preserve">nvolve </w:t>
            </w:r>
            <w:r w:rsidR="00784C9C" w:rsidRPr="00784C9C">
              <w:rPr>
                <w:rFonts w:cs="Arial"/>
                <w:i/>
                <w:sz w:val="16"/>
                <w:szCs w:val="16"/>
              </w:rPr>
              <w:t>students in their learning, encouraging them to contribute to their learning experiences, to make choices, to explore, to question, to experience, to learn, to grow, to develop social, interpersonal and leadership skills in addition to academic proficiency.</w:t>
            </w:r>
            <w:r w:rsidR="00730CAC">
              <w:rPr>
                <w:rFonts w:cs="Arial"/>
                <w:i/>
                <w:sz w:val="16"/>
                <w:szCs w:val="16"/>
              </w:rPr>
              <w:t>(Essential Element characteristics 4.4, 4.6, 4.7)</w:t>
            </w:r>
          </w:p>
        </w:tc>
        <w:tc>
          <w:tcPr>
            <w:tcW w:w="492" w:type="dxa"/>
            <w:tcBorders>
              <w:top w:val="single" w:sz="18" w:space="0" w:color="auto"/>
              <w:bottom w:val="single" w:sz="4" w:space="0" w:color="auto"/>
            </w:tcBorders>
            <w:vAlign w:val="center"/>
          </w:tcPr>
          <w:p w:rsidR="001B1015" w:rsidRDefault="001B1015">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1B1015" w:rsidRDefault="001B1015">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1B1015" w:rsidRDefault="001B1015">
            <w:pPr>
              <w:jc w:val="center"/>
              <w:rPr>
                <w:b/>
                <w:sz w:val="18"/>
                <w:szCs w:val="18"/>
              </w:rPr>
            </w:pPr>
            <w:r>
              <w:rPr>
                <w:b/>
                <w:sz w:val="18"/>
                <w:szCs w:val="18"/>
              </w:rPr>
              <w:t>2</w:t>
            </w:r>
          </w:p>
        </w:tc>
        <w:tc>
          <w:tcPr>
            <w:tcW w:w="432" w:type="dxa"/>
            <w:tcBorders>
              <w:top w:val="single" w:sz="18" w:space="0" w:color="auto"/>
              <w:bottom w:val="single" w:sz="4" w:space="0" w:color="auto"/>
            </w:tcBorders>
            <w:vAlign w:val="center"/>
          </w:tcPr>
          <w:p w:rsidR="001B1015" w:rsidRDefault="001B1015">
            <w:pPr>
              <w:jc w:val="center"/>
              <w:rPr>
                <w:b/>
                <w:sz w:val="18"/>
                <w:szCs w:val="18"/>
              </w:rPr>
            </w:pPr>
            <w:r>
              <w:rPr>
                <w:b/>
                <w:sz w:val="18"/>
                <w:szCs w:val="18"/>
              </w:rPr>
              <w:t>1</w:t>
            </w:r>
          </w:p>
        </w:tc>
        <w:tc>
          <w:tcPr>
            <w:tcW w:w="1992" w:type="dxa"/>
            <w:vMerge w:val="restart"/>
            <w:tcBorders>
              <w:top w:val="single" w:sz="18" w:space="0" w:color="auto"/>
            </w:tcBorders>
          </w:tcPr>
          <w:p w:rsidR="001B1015" w:rsidRPr="00502EB3" w:rsidRDefault="00502EB3">
            <w:pPr>
              <w:jc w:val="center"/>
              <w:rPr>
                <w:b/>
              </w:rPr>
            </w:pPr>
            <w:r>
              <w:rPr>
                <w:b/>
              </w:rPr>
              <w:t>Rating</w:t>
            </w:r>
          </w:p>
          <w:p w:rsidR="001B1015" w:rsidRDefault="001B1015"/>
          <w:p w:rsidR="001B1015" w:rsidRDefault="001B1015"/>
          <w:p w:rsidR="001B1015" w:rsidRDefault="001B1015">
            <w:pPr>
              <w:jc w:val="center"/>
            </w:pPr>
            <w:r>
              <w:rPr>
                <w:sz w:val="36"/>
                <w:szCs w:val="36"/>
              </w:rPr>
              <w:t>____</w:t>
            </w:r>
          </w:p>
        </w:tc>
      </w:tr>
      <w:tr w:rsidR="001B1015">
        <w:trPr>
          <w:cantSplit/>
          <w:trHeight w:val="345"/>
        </w:trPr>
        <w:tc>
          <w:tcPr>
            <w:tcW w:w="2448" w:type="dxa"/>
            <w:vMerge w:val="restart"/>
            <w:tcBorders>
              <w:top w:val="single" w:sz="4" w:space="0" w:color="auto"/>
            </w:tcBorders>
          </w:tcPr>
          <w:p w:rsidR="001B1015" w:rsidRDefault="001B1015">
            <w:pPr>
              <w:rPr>
                <w:sz w:val="20"/>
                <w:szCs w:val="20"/>
              </w:rPr>
            </w:pPr>
          </w:p>
        </w:tc>
        <w:tc>
          <w:tcPr>
            <w:tcW w:w="8460" w:type="dxa"/>
            <w:tcBorders>
              <w:top w:val="single" w:sz="4" w:space="0" w:color="auto"/>
            </w:tcBorders>
          </w:tcPr>
          <w:p w:rsidR="001B1015" w:rsidRDefault="001B1015">
            <w:pPr>
              <w:numPr>
                <w:ilvl w:val="0"/>
                <w:numId w:val="9"/>
                <w:numberingChange w:id="46" w:author="Lynda Doring" w:date="2013-07-25T10:33:00Z" w:original=""/>
              </w:numPr>
              <w:tabs>
                <w:tab w:val="clear" w:pos="720"/>
                <w:tab w:val="num" w:pos="322"/>
              </w:tabs>
              <w:ind w:left="322" w:hanging="322"/>
            </w:pPr>
            <w:r>
              <w:rPr>
                <w:rFonts w:cs="Arial"/>
                <w:sz w:val="20"/>
                <w:szCs w:val="20"/>
              </w:rPr>
              <w:t>All Teachers:</w:t>
            </w:r>
          </w:p>
          <w:p w:rsidR="001B1015" w:rsidRDefault="001B1015">
            <w:pPr>
              <w:numPr>
                <w:ilvl w:val="1"/>
                <w:numId w:val="9"/>
                <w:numberingChange w:id="47" w:author="Lynda Doring" w:date="2013-07-25T10:33:00Z" w:original="o"/>
              </w:numPr>
              <w:tabs>
                <w:tab w:val="clear" w:pos="1440"/>
              </w:tabs>
              <w:ind w:left="869" w:hanging="278"/>
            </w:pPr>
            <w:r>
              <w:rPr>
                <w:rFonts w:cs="Arial"/>
                <w:sz w:val="20"/>
                <w:szCs w:val="20"/>
              </w:rPr>
              <w:t xml:space="preserve">enhance standards-based learning by using a wide variety of instructional strategies; </w:t>
            </w:r>
          </w:p>
        </w:tc>
        <w:tc>
          <w:tcPr>
            <w:tcW w:w="492" w:type="dxa"/>
            <w:tcBorders>
              <w:top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tcBorders>
            <w:shd w:val="clear" w:color="auto" w:fill="000000"/>
            <w:vAlign w:val="center"/>
          </w:tcPr>
          <w:p w:rsidR="001B1015" w:rsidRDefault="001B1015">
            <w:pPr>
              <w:jc w:val="center"/>
              <w:rPr>
                <w:sz w:val="18"/>
                <w:szCs w:val="18"/>
              </w:rPr>
            </w:pPr>
          </w:p>
        </w:tc>
        <w:tc>
          <w:tcPr>
            <w:tcW w:w="1992" w:type="dxa"/>
            <w:vMerge/>
          </w:tcPr>
          <w:p w:rsidR="001B1015" w:rsidRDefault="001B1015">
            <w:pPr>
              <w:jc w:val="center"/>
              <w:rPr>
                <w:sz w:val="36"/>
                <w:szCs w:val="36"/>
              </w:rPr>
            </w:pPr>
          </w:p>
        </w:tc>
      </w:tr>
      <w:tr w:rsidR="001B1015">
        <w:trPr>
          <w:cantSplit/>
          <w:trHeight w:val="345"/>
        </w:trPr>
        <w:tc>
          <w:tcPr>
            <w:tcW w:w="2448" w:type="dxa"/>
            <w:vMerge/>
          </w:tcPr>
          <w:p w:rsidR="001B1015" w:rsidRDefault="001B1015"/>
        </w:tc>
        <w:tc>
          <w:tcPr>
            <w:tcW w:w="8460" w:type="dxa"/>
            <w:tcBorders>
              <w:bottom w:val="single" w:sz="4" w:space="0" w:color="auto"/>
            </w:tcBorders>
          </w:tcPr>
          <w:p w:rsidR="001B1015" w:rsidRDefault="001B1015">
            <w:pPr>
              <w:numPr>
                <w:ilvl w:val="0"/>
                <w:numId w:val="44"/>
                <w:numberingChange w:id="48" w:author="Lynda Doring" w:date="2013-07-25T10:33:00Z" w:original="o"/>
              </w:numPr>
              <w:tabs>
                <w:tab w:val="clear" w:pos="720"/>
              </w:tabs>
              <w:ind w:left="888" w:hanging="297"/>
            </w:pPr>
            <w:r>
              <w:rPr>
                <w:rFonts w:cs="Arial"/>
                <w:sz w:val="20"/>
                <w:szCs w:val="20"/>
              </w:rPr>
              <w:t>incorporate well-developed procedures and routines for effective classroom management;</w:t>
            </w:r>
          </w:p>
        </w:tc>
        <w:tc>
          <w:tcPr>
            <w:tcW w:w="492" w:type="dxa"/>
            <w:tcBorders>
              <w:bottom w:val="single" w:sz="4" w:space="0" w:color="auto"/>
            </w:tcBorders>
            <w:shd w:val="clear" w:color="auto" w:fill="000000"/>
            <w:vAlign w:val="center"/>
          </w:tcPr>
          <w:p w:rsidR="001B1015" w:rsidRDefault="001B1015">
            <w:pPr>
              <w:jc w:val="center"/>
              <w:rPr>
                <w:sz w:val="18"/>
                <w:szCs w:val="18"/>
              </w:rPr>
            </w:pPr>
          </w:p>
        </w:tc>
        <w:tc>
          <w:tcPr>
            <w:tcW w:w="432" w:type="dxa"/>
            <w:tcBorders>
              <w:bottom w:val="single" w:sz="4" w:space="0" w:color="auto"/>
            </w:tcBorders>
            <w:shd w:val="clear" w:color="auto" w:fill="000000"/>
            <w:vAlign w:val="center"/>
          </w:tcPr>
          <w:p w:rsidR="001B1015" w:rsidRDefault="001B1015">
            <w:pPr>
              <w:jc w:val="center"/>
              <w:rPr>
                <w:sz w:val="18"/>
                <w:szCs w:val="18"/>
              </w:rPr>
            </w:pPr>
          </w:p>
        </w:tc>
        <w:tc>
          <w:tcPr>
            <w:tcW w:w="432" w:type="dxa"/>
            <w:tcBorders>
              <w:bottom w:val="single" w:sz="4" w:space="0" w:color="auto"/>
            </w:tcBorders>
            <w:shd w:val="clear" w:color="auto" w:fill="000000"/>
            <w:vAlign w:val="center"/>
          </w:tcPr>
          <w:p w:rsidR="001B1015" w:rsidRDefault="001B1015">
            <w:pPr>
              <w:jc w:val="center"/>
              <w:rPr>
                <w:sz w:val="18"/>
                <w:szCs w:val="18"/>
              </w:rPr>
            </w:pPr>
          </w:p>
        </w:tc>
        <w:tc>
          <w:tcPr>
            <w:tcW w:w="432" w:type="dxa"/>
            <w:tcBorders>
              <w:bottom w:val="single" w:sz="4" w:space="0" w:color="auto"/>
            </w:tcBorders>
            <w:shd w:val="clear" w:color="auto" w:fill="000000"/>
            <w:vAlign w:val="center"/>
          </w:tcPr>
          <w:p w:rsidR="001B1015" w:rsidRDefault="001B1015">
            <w:pPr>
              <w:jc w:val="center"/>
              <w:rPr>
                <w:sz w:val="18"/>
                <w:szCs w:val="18"/>
              </w:rPr>
            </w:pPr>
          </w:p>
        </w:tc>
        <w:tc>
          <w:tcPr>
            <w:tcW w:w="1992" w:type="dxa"/>
            <w:vMerge/>
          </w:tcPr>
          <w:p w:rsidR="001B1015" w:rsidRDefault="001B1015"/>
        </w:tc>
      </w:tr>
      <w:tr w:rsidR="001B1015">
        <w:trPr>
          <w:cantSplit/>
          <w:trHeight w:val="345"/>
        </w:trPr>
        <w:tc>
          <w:tcPr>
            <w:tcW w:w="2448" w:type="dxa"/>
            <w:vMerge/>
          </w:tcPr>
          <w:p w:rsidR="001B1015" w:rsidRDefault="001B1015"/>
        </w:tc>
        <w:tc>
          <w:tcPr>
            <w:tcW w:w="8460" w:type="dxa"/>
          </w:tcPr>
          <w:p w:rsidR="001B1015" w:rsidRDefault="001B1015">
            <w:pPr>
              <w:numPr>
                <w:ilvl w:val="0"/>
                <w:numId w:val="44"/>
                <w:numberingChange w:id="49" w:author="Lynda Doring" w:date="2013-07-25T10:33:00Z" w:original="o"/>
              </w:numPr>
              <w:tabs>
                <w:tab w:val="clear" w:pos="720"/>
              </w:tabs>
              <w:ind w:left="869" w:hanging="278"/>
            </w:pPr>
            <w:r>
              <w:rPr>
                <w:rFonts w:cs="Arial"/>
                <w:sz w:val="20"/>
                <w:szCs w:val="20"/>
              </w:rPr>
              <w:t>facilitate learning by deliberately teaching study and organizational skills;</w:t>
            </w:r>
          </w:p>
        </w:tc>
        <w:tc>
          <w:tcPr>
            <w:tcW w:w="49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1992" w:type="dxa"/>
            <w:vMerge/>
          </w:tcPr>
          <w:p w:rsidR="001B1015" w:rsidRDefault="001B1015">
            <w:pPr>
              <w:jc w:val="center"/>
              <w:rPr>
                <w:sz w:val="36"/>
                <w:szCs w:val="36"/>
              </w:rPr>
            </w:pPr>
          </w:p>
        </w:tc>
      </w:tr>
      <w:tr w:rsidR="001B1015">
        <w:trPr>
          <w:cantSplit/>
          <w:trHeight w:val="485"/>
        </w:trPr>
        <w:tc>
          <w:tcPr>
            <w:tcW w:w="2448" w:type="dxa"/>
            <w:vMerge/>
          </w:tcPr>
          <w:p w:rsidR="001B1015" w:rsidRDefault="001B1015"/>
        </w:tc>
        <w:tc>
          <w:tcPr>
            <w:tcW w:w="8460" w:type="dxa"/>
          </w:tcPr>
          <w:p w:rsidR="001B1015" w:rsidRDefault="001B1015">
            <w:pPr>
              <w:numPr>
                <w:ilvl w:val="1"/>
                <w:numId w:val="10"/>
                <w:numberingChange w:id="50" w:author="Lynda Doring" w:date="2013-07-25T10:33:00Z" w:original="o"/>
              </w:numPr>
              <w:tabs>
                <w:tab w:val="clear" w:pos="1440"/>
              </w:tabs>
              <w:ind w:left="869" w:hanging="259"/>
            </w:pPr>
            <w:r>
              <w:rPr>
                <w:rFonts w:cs="Arial"/>
                <w:sz w:val="20"/>
                <w:szCs w:val="20"/>
              </w:rPr>
              <w:t>integrate creative activities in the lessons, e.g., current technologies, visual and performing arts, etc.</w:t>
            </w:r>
          </w:p>
        </w:tc>
        <w:tc>
          <w:tcPr>
            <w:tcW w:w="49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pPr>
              <w:jc w:val="center"/>
              <w:rPr>
                <w:sz w:val="18"/>
                <w:szCs w:val="18"/>
              </w:rPr>
            </w:pPr>
          </w:p>
        </w:tc>
        <w:tc>
          <w:tcPr>
            <w:tcW w:w="1992" w:type="dxa"/>
            <w:vMerge/>
          </w:tcPr>
          <w:p w:rsidR="001B1015" w:rsidRDefault="001B1015"/>
        </w:tc>
      </w:tr>
      <w:tr w:rsidR="001B1015">
        <w:trPr>
          <w:cantSplit/>
          <w:trHeight w:val="485"/>
        </w:trPr>
        <w:tc>
          <w:tcPr>
            <w:tcW w:w="2448" w:type="dxa"/>
            <w:vMerge/>
            <w:tcBorders>
              <w:bottom w:val="single" w:sz="4" w:space="0" w:color="auto"/>
            </w:tcBorders>
          </w:tcPr>
          <w:p w:rsidR="001B1015" w:rsidRDefault="001B1015" w:rsidP="004E2770">
            <w:pPr>
              <w:jc w:val="center"/>
              <w:rPr>
                <w:rFonts w:ascii="Comic Sans MS" w:hAnsi="Comic Sans MS"/>
              </w:rPr>
            </w:pPr>
          </w:p>
        </w:tc>
        <w:tc>
          <w:tcPr>
            <w:tcW w:w="8460" w:type="dxa"/>
          </w:tcPr>
          <w:p w:rsidR="001B1015" w:rsidRDefault="001B1015" w:rsidP="004E2770">
            <w:pPr>
              <w:numPr>
                <w:ilvl w:val="0"/>
                <w:numId w:val="1"/>
                <w:numberingChange w:id="51"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top w:val="single" w:sz="4" w:space="0" w:color="auto"/>
              <w:bottom w:val="single" w:sz="4" w:space="0" w:color="auto"/>
            </w:tcBorders>
            <w:shd w:val="clear" w:color="auto" w:fill="000000"/>
            <w:vAlign w:val="center"/>
          </w:tcPr>
          <w:p w:rsidR="001B1015" w:rsidRDefault="001B1015" w:rsidP="004E2770">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rsidP="004E2770">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rsidP="004E2770">
            <w:pPr>
              <w:jc w:val="center"/>
              <w:rPr>
                <w:sz w:val="18"/>
                <w:szCs w:val="18"/>
              </w:rPr>
            </w:pPr>
          </w:p>
        </w:tc>
        <w:tc>
          <w:tcPr>
            <w:tcW w:w="432" w:type="dxa"/>
            <w:tcBorders>
              <w:top w:val="single" w:sz="4" w:space="0" w:color="auto"/>
              <w:bottom w:val="single" w:sz="4" w:space="0" w:color="auto"/>
            </w:tcBorders>
            <w:shd w:val="clear" w:color="auto" w:fill="000000"/>
            <w:vAlign w:val="center"/>
          </w:tcPr>
          <w:p w:rsidR="001B1015" w:rsidRDefault="001B1015" w:rsidP="004E2770">
            <w:pPr>
              <w:ind w:left="-8"/>
              <w:jc w:val="center"/>
              <w:rPr>
                <w:sz w:val="18"/>
                <w:szCs w:val="18"/>
              </w:rPr>
            </w:pPr>
          </w:p>
        </w:tc>
        <w:tc>
          <w:tcPr>
            <w:tcW w:w="1992" w:type="dxa"/>
            <w:vMerge/>
          </w:tcPr>
          <w:p w:rsidR="001B1015" w:rsidRDefault="001B1015"/>
        </w:tc>
      </w:tr>
      <w:tr w:rsidR="007711EB">
        <w:trPr>
          <w:cantSplit/>
          <w:trHeight w:val="485"/>
        </w:trPr>
        <w:tc>
          <w:tcPr>
            <w:tcW w:w="14688" w:type="dxa"/>
            <w:gridSpan w:val="7"/>
            <w:tcBorders>
              <w:bottom w:val="single" w:sz="4"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tc>
      </w:tr>
      <w:tr w:rsidR="007A4F69">
        <w:trPr>
          <w:cantSplit/>
          <w:trHeight w:val="240"/>
        </w:trPr>
        <w:tc>
          <w:tcPr>
            <w:tcW w:w="10908" w:type="dxa"/>
            <w:gridSpan w:val="2"/>
          </w:tcPr>
          <w:p w:rsidR="007A4F69" w:rsidRDefault="007A4F69">
            <w:pPr>
              <w:ind w:left="360" w:hanging="360"/>
              <w:rPr>
                <w:b/>
                <w:sz w:val="20"/>
                <w:szCs w:val="20"/>
              </w:rPr>
            </w:pPr>
            <w:r>
              <w:rPr>
                <w:b/>
                <w:sz w:val="20"/>
                <w:szCs w:val="20"/>
              </w:rPr>
              <w:t>4.   The curriculum is both socially significant and relevant to the personal and career interests of young adolescents.</w:t>
            </w:r>
            <w:r w:rsidR="00730CAC">
              <w:rPr>
                <w:b/>
                <w:sz w:val="20"/>
                <w:szCs w:val="20"/>
              </w:rPr>
              <w:t xml:space="preserve"> </w:t>
            </w:r>
            <w:r w:rsidR="00730CAC" w:rsidRPr="00730CAC">
              <w:rPr>
                <w:i/>
                <w:color w:val="000000"/>
                <w:sz w:val="16"/>
                <w:szCs w:val="16"/>
              </w:rPr>
              <w:t xml:space="preserve">.  </w:t>
            </w:r>
            <w:r w:rsidR="00730CAC" w:rsidRPr="00730CAC">
              <w:rPr>
                <w:i/>
                <w:iCs/>
                <w:color w:val="000000"/>
                <w:sz w:val="16"/>
                <w:szCs w:val="16"/>
              </w:rPr>
              <w:t>The educational program offers opportunities for the development of personal responsibility and self-direction. (Essential Element characteristic 2.12)</w:t>
            </w:r>
          </w:p>
        </w:tc>
        <w:tc>
          <w:tcPr>
            <w:tcW w:w="492" w:type="dxa"/>
            <w:tcBorders>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bottom w:val="single" w:sz="4" w:space="0" w:color="auto"/>
            </w:tcBorders>
            <w:vAlign w:val="center"/>
          </w:tcPr>
          <w:p w:rsidR="007A4F69" w:rsidRDefault="007A4F69">
            <w:pPr>
              <w:rPr>
                <w:b/>
                <w:sz w:val="18"/>
                <w:szCs w:val="18"/>
              </w:rPr>
            </w:pPr>
            <w:r>
              <w:rPr>
                <w:b/>
                <w:sz w:val="18"/>
                <w:szCs w:val="18"/>
              </w:rPr>
              <w:t>2</w:t>
            </w:r>
          </w:p>
        </w:tc>
        <w:tc>
          <w:tcPr>
            <w:tcW w:w="432" w:type="dxa"/>
            <w:tcBorders>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Pr>
          <w:p w:rsidR="007A4F69" w:rsidRPr="00502EB3" w:rsidRDefault="00502EB3">
            <w:pPr>
              <w:jc w:val="center"/>
              <w:rPr>
                <w:b/>
              </w:rPr>
            </w:pPr>
            <w:r>
              <w:rPr>
                <w:b/>
              </w:rPr>
              <w:t>Rating</w:t>
            </w:r>
          </w:p>
          <w:p w:rsidR="007A4F69" w:rsidRDefault="007A4F69"/>
          <w:p w:rsidR="007A4F69" w:rsidRDefault="007A4F69">
            <w:pPr>
              <w:jc w:val="center"/>
            </w:pPr>
            <w:r>
              <w:rPr>
                <w:sz w:val="36"/>
                <w:szCs w:val="36"/>
              </w:rPr>
              <w:t>____</w:t>
            </w:r>
          </w:p>
        </w:tc>
      </w:tr>
      <w:tr w:rsidR="007A4F69">
        <w:trPr>
          <w:cantSplit/>
          <w:trHeight w:val="240"/>
        </w:trPr>
        <w:tc>
          <w:tcPr>
            <w:tcW w:w="2448" w:type="dxa"/>
            <w:vMerge w:val="restart"/>
          </w:tcPr>
          <w:p w:rsidR="007A4F69" w:rsidRDefault="007A4F69">
            <w:pPr>
              <w:rPr>
                <w:rFonts w:ascii="Comic Sans MS" w:hAnsi="Comic Sans MS"/>
                <w:highlight w:val="lightGray"/>
              </w:rPr>
            </w:pPr>
          </w:p>
        </w:tc>
        <w:tc>
          <w:tcPr>
            <w:tcW w:w="8460" w:type="dxa"/>
          </w:tcPr>
          <w:p w:rsidR="007A4F69" w:rsidRDefault="007A4F69">
            <w:pPr>
              <w:numPr>
                <w:ilvl w:val="0"/>
                <w:numId w:val="11"/>
                <w:numberingChange w:id="52" w:author="Lynda Doring" w:date="2013-07-25T10:33:00Z" w:original=""/>
              </w:numPr>
              <w:tabs>
                <w:tab w:val="clear" w:pos="720"/>
                <w:tab w:val="num" w:pos="293"/>
                <w:tab w:val="left" w:pos="5706"/>
              </w:tabs>
              <w:ind w:left="293" w:hanging="293"/>
              <w:rPr>
                <w:sz w:val="20"/>
                <w:szCs w:val="20"/>
              </w:rPr>
            </w:pPr>
            <w:r>
              <w:rPr>
                <w:sz w:val="20"/>
                <w:szCs w:val="20"/>
              </w:rPr>
              <w:t>Students talk about daily issues in their own lives, their community and their world.</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Pr>
          <w:p w:rsidR="007A4F69" w:rsidRDefault="007A4F69">
            <w:pPr>
              <w:rPr>
                <w:rFonts w:ascii="Comic Sans MS" w:hAnsi="Comic Sans MS"/>
                <w:highlight w:val="lightGray"/>
              </w:rPr>
            </w:pPr>
          </w:p>
        </w:tc>
        <w:tc>
          <w:tcPr>
            <w:tcW w:w="8460" w:type="dxa"/>
          </w:tcPr>
          <w:p w:rsidR="007A4F69" w:rsidRDefault="007A4F69">
            <w:pPr>
              <w:numPr>
                <w:ilvl w:val="0"/>
                <w:numId w:val="12"/>
                <w:numberingChange w:id="53" w:author="Lynda Doring" w:date="2013-07-25T10:33:00Z" w:original=""/>
              </w:numPr>
              <w:tabs>
                <w:tab w:val="clear" w:pos="720"/>
                <w:tab w:val="num" w:pos="293"/>
                <w:tab w:val="left" w:pos="5706"/>
              </w:tabs>
              <w:ind w:left="293" w:hanging="293"/>
              <w:rPr>
                <w:rFonts w:cs="Arial"/>
                <w:sz w:val="20"/>
                <w:szCs w:val="20"/>
              </w:rPr>
            </w:pPr>
            <w:r>
              <w:rPr>
                <w:sz w:val="20"/>
                <w:szCs w:val="20"/>
              </w:rPr>
              <w:t>Students take action, make informed choices, work collaboratively, and learn to resolve conflicts.</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Pr>
          <w:p w:rsidR="007A4F69" w:rsidRDefault="007A4F69" w:rsidP="004E2770">
            <w:pPr>
              <w:jc w:val="center"/>
              <w:rPr>
                <w:rFonts w:ascii="Comic Sans MS" w:hAnsi="Comic Sans MS"/>
              </w:rPr>
            </w:pPr>
          </w:p>
        </w:tc>
        <w:tc>
          <w:tcPr>
            <w:tcW w:w="8460" w:type="dxa"/>
          </w:tcPr>
          <w:p w:rsidR="007A4F69" w:rsidRDefault="007A4F69" w:rsidP="004E2770">
            <w:pPr>
              <w:numPr>
                <w:ilvl w:val="0"/>
                <w:numId w:val="1"/>
                <w:numberingChange w:id="54" w:author="Lynda Doring" w:date="2013-07-25T10:33:00Z" w:original=""/>
              </w:numPr>
              <w:tabs>
                <w:tab w:val="clear" w:pos="720"/>
                <w:tab w:val="num" w:pos="293"/>
              </w:tabs>
              <w:ind w:left="293" w:hanging="293"/>
              <w:rPr>
                <w:sz w:val="20"/>
                <w:szCs w:val="20"/>
              </w:rPr>
            </w:pPr>
            <w:r>
              <w:rPr>
                <w:sz w:val="20"/>
                <w:szCs w:val="20"/>
              </w:rPr>
              <w:t>Other</w:t>
            </w:r>
          </w:p>
        </w:tc>
        <w:tc>
          <w:tcPr>
            <w:tcW w:w="49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ind w:left="-8"/>
              <w:jc w:val="center"/>
              <w:rPr>
                <w:sz w:val="18"/>
                <w:szCs w:val="18"/>
              </w:rPr>
            </w:pPr>
          </w:p>
        </w:tc>
        <w:tc>
          <w:tcPr>
            <w:tcW w:w="1992" w:type="dxa"/>
            <w:vMerge/>
          </w:tcPr>
          <w:p w:rsidR="007A4F69" w:rsidRDefault="007A4F69">
            <w:pPr>
              <w:jc w:val="center"/>
            </w:pPr>
          </w:p>
        </w:tc>
      </w:tr>
      <w:tr w:rsidR="007711EB">
        <w:trPr>
          <w:cantSplit/>
          <w:trHeight w:val="240"/>
        </w:trPr>
        <w:tc>
          <w:tcPr>
            <w:tcW w:w="14688" w:type="dxa"/>
            <w:gridSpan w:val="7"/>
            <w:tcBorders>
              <w:bottom w:val="single" w:sz="18" w:space="0" w:color="auto"/>
            </w:tcBorders>
          </w:tcPr>
          <w:p w:rsidR="00583EF1" w:rsidRDefault="00583EF1" w:rsidP="00583EF1">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bl>
    <w:p w:rsidR="004E2770" w:rsidRDefault="004E2770">
      <w:pPr>
        <w:ind w:left="360" w:hanging="360"/>
        <w:rPr>
          <w:sz w:val="32"/>
          <w:szCs w:val="32"/>
        </w:rPr>
      </w:pPr>
      <w:r>
        <w:br w:type="page"/>
      </w:r>
      <w:r>
        <w:rPr>
          <w:b/>
          <w:sz w:val="32"/>
          <w:szCs w:val="32"/>
        </w:rPr>
        <w:lastRenderedPageBreak/>
        <w:t>Developmental Responsiveness</w:t>
      </w:r>
      <w:r>
        <w:rPr>
          <w:sz w:val="32"/>
          <w:szCs w:val="32"/>
        </w:rPr>
        <w:t xml:space="preserve">  </w:t>
      </w:r>
      <w:r>
        <w:t>(continued)</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60"/>
        <w:gridCol w:w="492"/>
        <w:gridCol w:w="432"/>
        <w:gridCol w:w="432"/>
        <w:gridCol w:w="432"/>
        <w:gridCol w:w="1992"/>
      </w:tblGrid>
      <w:tr w:rsidR="004E2770">
        <w:trPr>
          <w:trHeight w:val="345"/>
          <w:tblHeader/>
        </w:trPr>
        <w:tc>
          <w:tcPr>
            <w:tcW w:w="2448" w:type="dxa"/>
            <w:tcBorders>
              <w:bottom w:val="single" w:sz="4" w:space="0" w:color="auto"/>
              <w:right w:val="single" w:sz="4" w:space="0" w:color="auto"/>
            </w:tcBorders>
          </w:tcPr>
          <w:p w:rsidR="004E2770" w:rsidRDefault="004E2770">
            <w:pPr>
              <w:ind w:left="360" w:hanging="360"/>
              <w:jc w:val="center"/>
              <w:rPr>
                <w:b/>
              </w:rPr>
            </w:pPr>
            <w:r>
              <w:rPr>
                <w:b/>
              </w:rPr>
              <w:t>General Criteria</w:t>
            </w:r>
          </w:p>
        </w:tc>
        <w:tc>
          <w:tcPr>
            <w:tcW w:w="8460" w:type="dxa"/>
            <w:tcBorders>
              <w:left w:val="single" w:sz="4" w:space="0" w:color="auto"/>
              <w:bottom w:val="single" w:sz="4" w:space="0" w:color="auto"/>
              <w:right w:val="single" w:sz="4" w:space="0" w:color="auto"/>
            </w:tcBorders>
          </w:tcPr>
          <w:p w:rsidR="004E2770" w:rsidRDefault="004E2770">
            <w:pPr>
              <w:jc w:val="center"/>
              <w:rPr>
                <w:b/>
              </w:rPr>
            </w:pPr>
            <w:r>
              <w:rPr>
                <w:b/>
              </w:rPr>
              <w:t>Detailed Evidence of Criteria</w:t>
            </w:r>
          </w:p>
        </w:tc>
        <w:tc>
          <w:tcPr>
            <w:tcW w:w="3780" w:type="dxa"/>
            <w:gridSpan w:val="5"/>
            <w:tcBorders>
              <w:top w:val="single" w:sz="4" w:space="0" w:color="auto"/>
              <w:left w:val="single" w:sz="4" w:space="0" w:color="auto"/>
              <w:bottom w:val="single" w:sz="4" w:space="0" w:color="auto"/>
              <w:right w:val="single" w:sz="4" w:space="0" w:color="auto"/>
            </w:tcBorders>
          </w:tcPr>
          <w:p w:rsidR="004E2770" w:rsidRDefault="004E2770">
            <w:pPr>
              <w:jc w:val="center"/>
              <w:rPr>
                <w:b/>
              </w:rPr>
            </w:pPr>
            <w:r>
              <w:rPr>
                <w:b/>
              </w:rPr>
              <w:t>Self-Rating</w:t>
            </w:r>
          </w:p>
        </w:tc>
      </w:tr>
      <w:tr w:rsidR="007A4F69">
        <w:trPr>
          <w:cantSplit/>
          <w:trHeight w:val="240"/>
        </w:trPr>
        <w:tc>
          <w:tcPr>
            <w:tcW w:w="10908" w:type="dxa"/>
            <w:gridSpan w:val="2"/>
            <w:tcBorders>
              <w:top w:val="single" w:sz="18" w:space="0" w:color="auto"/>
              <w:bottom w:val="single" w:sz="4" w:space="0" w:color="auto"/>
            </w:tcBorders>
          </w:tcPr>
          <w:p w:rsidR="007A4F69" w:rsidRPr="00730CAC" w:rsidRDefault="007A4F69">
            <w:pPr>
              <w:ind w:left="360" w:hanging="360"/>
              <w:rPr>
                <w:b/>
                <w:sz w:val="16"/>
                <w:szCs w:val="16"/>
              </w:rPr>
            </w:pPr>
            <w:r>
              <w:rPr>
                <w:b/>
                <w:sz w:val="20"/>
                <w:szCs w:val="20"/>
              </w:rPr>
              <w:t xml:space="preserve">5.  Teachers use an interdisciplinary approach to reinforce important concepts, skills, and address real-world problems. </w:t>
            </w:r>
            <w:r w:rsidR="00730CAC">
              <w:rPr>
                <w:color w:val="000000"/>
                <w:sz w:val="20"/>
              </w:rPr>
              <w:t xml:space="preserve"> </w:t>
            </w:r>
            <w:r w:rsidR="00730CAC" w:rsidRPr="00730CAC">
              <w:rPr>
                <w:i/>
                <w:iCs/>
                <w:color w:val="000000"/>
                <w:sz w:val="16"/>
                <w:szCs w:val="16"/>
              </w:rPr>
              <w:t>The educational program emphasizes reading, writing, and mathematics (literacy and numeracy) across the subject areas with expectations for performance that are consistent across and within the disciplines and commonly understood by teachers, students, and parents. (Essential Element characteristic 2.7)</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Default="00502EB3">
            <w:pPr>
              <w:jc w:val="center"/>
              <w:rPr>
                <w:b/>
              </w:rPr>
            </w:pPr>
            <w:r>
              <w:rPr>
                <w:b/>
              </w:rPr>
              <w:t>Rating</w:t>
            </w:r>
          </w:p>
          <w:p w:rsidR="007A4F69" w:rsidRDefault="007A4F69"/>
          <w:p w:rsidR="007A4F69" w:rsidRDefault="007A4F69">
            <w:pPr>
              <w:jc w:val="center"/>
            </w:pPr>
            <w:r>
              <w:rPr>
                <w:sz w:val="36"/>
                <w:szCs w:val="36"/>
              </w:rPr>
              <w:t>____</w:t>
            </w:r>
          </w:p>
        </w:tc>
      </w:tr>
      <w:tr w:rsidR="007A4F69">
        <w:trPr>
          <w:cantSplit/>
          <w:trHeight w:val="240"/>
        </w:trPr>
        <w:tc>
          <w:tcPr>
            <w:tcW w:w="2448" w:type="dxa"/>
            <w:vMerge w:val="restart"/>
          </w:tcPr>
          <w:p w:rsidR="007A4F69" w:rsidRPr="005F0072" w:rsidRDefault="007A4F69">
            <w:pPr>
              <w:rPr>
                <w:rFonts w:ascii="Comic Sans MS" w:hAnsi="Comic Sans MS"/>
              </w:rPr>
            </w:pPr>
          </w:p>
        </w:tc>
        <w:tc>
          <w:tcPr>
            <w:tcW w:w="8460" w:type="dxa"/>
          </w:tcPr>
          <w:p w:rsidR="007A4F69" w:rsidRPr="005F0072" w:rsidRDefault="00730CAC">
            <w:pPr>
              <w:numPr>
                <w:ilvl w:val="0"/>
                <w:numId w:val="13"/>
                <w:numberingChange w:id="55" w:author="Lynda Doring" w:date="2013-07-25T10:33:00Z" w:original=""/>
              </w:numPr>
              <w:tabs>
                <w:tab w:val="clear" w:pos="720"/>
                <w:tab w:val="num" w:pos="293"/>
                <w:tab w:val="left" w:pos="5706"/>
              </w:tabs>
              <w:ind w:left="293" w:hanging="293"/>
              <w:rPr>
                <w:sz w:val="20"/>
                <w:szCs w:val="20"/>
              </w:rPr>
            </w:pPr>
            <w:r w:rsidRPr="005F0072">
              <w:rPr>
                <w:sz w:val="20"/>
                <w:szCs w:val="20"/>
              </w:rPr>
              <w:t>Teache</w:t>
            </w:r>
            <w:r w:rsidR="00D80018" w:rsidRPr="005F0072">
              <w:rPr>
                <w:sz w:val="20"/>
                <w:szCs w:val="20"/>
              </w:rPr>
              <w:t>r</w:t>
            </w:r>
            <w:r w:rsidRPr="005F0072">
              <w:rPr>
                <w:sz w:val="20"/>
                <w:szCs w:val="20"/>
              </w:rPr>
              <w:t xml:space="preserve">s team together to plan interdisciplinary units. </w:t>
            </w:r>
            <w:r w:rsidR="007A4F69" w:rsidRPr="005F0072">
              <w:rPr>
                <w:sz w:val="20"/>
                <w:szCs w:val="20"/>
              </w:rPr>
              <w:t xml:space="preserve"> </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C83BF4">
        <w:trPr>
          <w:cantSplit/>
          <w:trHeight w:val="240"/>
        </w:trPr>
        <w:tc>
          <w:tcPr>
            <w:tcW w:w="2448" w:type="dxa"/>
            <w:vMerge/>
          </w:tcPr>
          <w:p w:rsidR="00C83BF4" w:rsidRPr="005F0072" w:rsidRDefault="00C83BF4">
            <w:pPr>
              <w:rPr>
                <w:rFonts w:ascii="Comic Sans MS" w:hAnsi="Comic Sans MS"/>
              </w:rPr>
            </w:pPr>
          </w:p>
        </w:tc>
        <w:tc>
          <w:tcPr>
            <w:tcW w:w="8460" w:type="dxa"/>
          </w:tcPr>
          <w:p w:rsidR="00C83BF4" w:rsidRPr="005F0072" w:rsidRDefault="00C83BF4">
            <w:pPr>
              <w:numPr>
                <w:ilvl w:val="0"/>
                <w:numId w:val="13"/>
                <w:numberingChange w:id="56" w:author="Lynda Doring" w:date="2013-07-25T10:33:00Z" w:original=""/>
              </w:numPr>
              <w:tabs>
                <w:tab w:val="clear" w:pos="720"/>
                <w:tab w:val="num" w:pos="293"/>
                <w:tab w:val="left" w:pos="5706"/>
              </w:tabs>
              <w:ind w:left="293" w:hanging="293"/>
              <w:rPr>
                <w:sz w:val="20"/>
                <w:szCs w:val="20"/>
              </w:rPr>
            </w:pPr>
            <w:r w:rsidRPr="005F0072">
              <w:rPr>
                <w:sz w:val="20"/>
                <w:szCs w:val="20"/>
              </w:rPr>
              <w:t>Every teacher sees themselves as a literacy and numeracy teacher and takes responsibility for each student</w:t>
            </w:r>
            <w:r w:rsidR="00B23A14">
              <w:rPr>
                <w:sz w:val="20"/>
                <w:szCs w:val="20"/>
              </w:rPr>
              <w:t>’</w:t>
            </w:r>
            <w:r w:rsidRPr="005F0072">
              <w:rPr>
                <w:sz w:val="20"/>
                <w:szCs w:val="20"/>
              </w:rPr>
              <w:t>s literacy and numeracy achievement.</w:t>
            </w:r>
          </w:p>
        </w:tc>
        <w:tc>
          <w:tcPr>
            <w:tcW w:w="492" w:type="dxa"/>
            <w:shd w:val="clear" w:color="auto" w:fill="000000"/>
            <w:vAlign w:val="center"/>
          </w:tcPr>
          <w:p w:rsidR="00C83BF4" w:rsidRDefault="00C83BF4" w:rsidP="00BF1399">
            <w:pPr>
              <w:jc w:val="center"/>
              <w:rPr>
                <w:sz w:val="18"/>
                <w:szCs w:val="18"/>
              </w:rPr>
            </w:pPr>
          </w:p>
        </w:tc>
        <w:tc>
          <w:tcPr>
            <w:tcW w:w="432" w:type="dxa"/>
            <w:shd w:val="clear" w:color="auto" w:fill="000000"/>
            <w:vAlign w:val="center"/>
          </w:tcPr>
          <w:p w:rsidR="00C83BF4" w:rsidRDefault="00C83BF4" w:rsidP="00BF1399">
            <w:pPr>
              <w:jc w:val="center"/>
              <w:rPr>
                <w:sz w:val="18"/>
                <w:szCs w:val="18"/>
              </w:rPr>
            </w:pPr>
          </w:p>
        </w:tc>
        <w:tc>
          <w:tcPr>
            <w:tcW w:w="432" w:type="dxa"/>
            <w:shd w:val="clear" w:color="auto" w:fill="000000"/>
            <w:vAlign w:val="center"/>
          </w:tcPr>
          <w:p w:rsidR="00C83BF4" w:rsidRDefault="00C83BF4" w:rsidP="00BF1399">
            <w:pPr>
              <w:rPr>
                <w:sz w:val="18"/>
                <w:szCs w:val="18"/>
              </w:rPr>
            </w:pPr>
          </w:p>
        </w:tc>
        <w:tc>
          <w:tcPr>
            <w:tcW w:w="432" w:type="dxa"/>
            <w:shd w:val="clear" w:color="auto" w:fill="000000"/>
            <w:vAlign w:val="center"/>
          </w:tcPr>
          <w:p w:rsidR="00C83BF4" w:rsidRDefault="00C83BF4" w:rsidP="00BF1399">
            <w:pPr>
              <w:ind w:left="-8"/>
              <w:jc w:val="center"/>
              <w:rPr>
                <w:sz w:val="18"/>
                <w:szCs w:val="18"/>
              </w:rPr>
            </w:pPr>
          </w:p>
        </w:tc>
        <w:tc>
          <w:tcPr>
            <w:tcW w:w="1992" w:type="dxa"/>
            <w:vMerge/>
          </w:tcPr>
          <w:p w:rsidR="00C83BF4" w:rsidRDefault="00C83BF4">
            <w:pPr>
              <w:jc w:val="center"/>
            </w:pPr>
          </w:p>
        </w:tc>
      </w:tr>
      <w:tr w:rsidR="00C83BF4">
        <w:trPr>
          <w:cantSplit/>
          <w:trHeight w:val="240"/>
        </w:trPr>
        <w:tc>
          <w:tcPr>
            <w:tcW w:w="2448" w:type="dxa"/>
            <w:vMerge/>
          </w:tcPr>
          <w:p w:rsidR="00C83BF4" w:rsidRPr="005F0072" w:rsidRDefault="00C83BF4">
            <w:pPr>
              <w:rPr>
                <w:rFonts w:ascii="Comic Sans MS" w:hAnsi="Comic Sans MS"/>
              </w:rPr>
            </w:pPr>
          </w:p>
        </w:tc>
        <w:tc>
          <w:tcPr>
            <w:tcW w:w="8460" w:type="dxa"/>
            <w:tcBorders>
              <w:bottom w:val="single" w:sz="18" w:space="0" w:color="auto"/>
            </w:tcBorders>
          </w:tcPr>
          <w:p w:rsidR="00C83BF4" w:rsidRPr="005F0072" w:rsidRDefault="00C83BF4">
            <w:pPr>
              <w:numPr>
                <w:ilvl w:val="0"/>
                <w:numId w:val="13"/>
                <w:numberingChange w:id="57" w:author="Lynda Doring" w:date="2013-07-25T10:33:00Z" w:original=""/>
              </w:numPr>
              <w:tabs>
                <w:tab w:val="clear" w:pos="720"/>
                <w:tab w:val="num" w:pos="293"/>
                <w:tab w:val="left" w:pos="5706"/>
              </w:tabs>
              <w:ind w:left="293" w:hanging="293"/>
              <w:rPr>
                <w:sz w:val="20"/>
                <w:szCs w:val="20"/>
              </w:rPr>
            </w:pPr>
            <w:r w:rsidRPr="005F0072">
              <w:rPr>
                <w:sz w:val="20"/>
                <w:szCs w:val="20"/>
              </w:rPr>
              <w:t>Students can work on the same project in several different classes.</w:t>
            </w:r>
          </w:p>
        </w:tc>
        <w:tc>
          <w:tcPr>
            <w:tcW w:w="492" w:type="dxa"/>
            <w:tcBorders>
              <w:bottom w:val="single" w:sz="18" w:space="0" w:color="auto"/>
            </w:tcBorders>
            <w:shd w:val="clear" w:color="auto" w:fill="000000"/>
            <w:vAlign w:val="center"/>
          </w:tcPr>
          <w:p w:rsidR="00C83BF4" w:rsidRDefault="00C83BF4">
            <w:pPr>
              <w:jc w:val="center"/>
              <w:rPr>
                <w:sz w:val="18"/>
                <w:szCs w:val="18"/>
              </w:rPr>
            </w:pPr>
          </w:p>
        </w:tc>
        <w:tc>
          <w:tcPr>
            <w:tcW w:w="432" w:type="dxa"/>
            <w:tcBorders>
              <w:bottom w:val="single" w:sz="18" w:space="0" w:color="auto"/>
            </w:tcBorders>
            <w:shd w:val="clear" w:color="auto" w:fill="000000"/>
            <w:vAlign w:val="center"/>
          </w:tcPr>
          <w:p w:rsidR="00C83BF4" w:rsidRDefault="00C83BF4">
            <w:pPr>
              <w:jc w:val="center"/>
              <w:rPr>
                <w:sz w:val="18"/>
                <w:szCs w:val="18"/>
              </w:rPr>
            </w:pPr>
          </w:p>
        </w:tc>
        <w:tc>
          <w:tcPr>
            <w:tcW w:w="432" w:type="dxa"/>
            <w:tcBorders>
              <w:bottom w:val="single" w:sz="18" w:space="0" w:color="auto"/>
            </w:tcBorders>
            <w:shd w:val="clear" w:color="auto" w:fill="000000"/>
            <w:vAlign w:val="center"/>
          </w:tcPr>
          <w:p w:rsidR="00C83BF4" w:rsidRDefault="00C83BF4">
            <w:pPr>
              <w:rPr>
                <w:sz w:val="18"/>
                <w:szCs w:val="18"/>
              </w:rPr>
            </w:pPr>
          </w:p>
        </w:tc>
        <w:tc>
          <w:tcPr>
            <w:tcW w:w="432" w:type="dxa"/>
            <w:tcBorders>
              <w:bottom w:val="single" w:sz="18" w:space="0" w:color="auto"/>
            </w:tcBorders>
            <w:shd w:val="clear" w:color="auto" w:fill="000000"/>
            <w:vAlign w:val="center"/>
          </w:tcPr>
          <w:p w:rsidR="00C83BF4" w:rsidRDefault="00C83BF4">
            <w:pPr>
              <w:ind w:left="-8"/>
              <w:jc w:val="center"/>
              <w:rPr>
                <w:sz w:val="18"/>
                <w:szCs w:val="18"/>
              </w:rPr>
            </w:pPr>
          </w:p>
        </w:tc>
        <w:tc>
          <w:tcPr>
            <w:tcW w:w="1992" w:type="dxa"/>
            <w:vMerge/>
          </w:tcPr>
          <w:p w:rsidR="00C83BF4" w:rsidRDefault="00C83BF4">
            <w:pPr>
              <w:jc w:val="center"/>
            </w:pPr>
          </w:p>
        </w:tc>
      </w:tr>
      <w:tr w:rsidR="00C83BF4">
        <w:trPr>
          <w:cantSplit/>
          <w:trHeight w:val="240"/>
        </w:trPr>
        <w:tc>
          <w:tcPr>
            <w:tcW w:w="2448" w:type="dxa"/>
            <w:vMerge/>
            <w:tcBorders>
              <w:bottom w:val="single" w:sz="18" w:space="0" w:color="auto"/>
            </w:tcBorders>
          </w:tcPr>
          <w:p w:rsidR="00C83BF4" w:rsidRDefault="00C83BF4" w:rsidP="004E2770">
            <w:pPr>
              <w:jc w:val="center"/>
              <w:rPr>
                <w:rFonts w:ascii="Comic Sans MS" w:hAnsi="Comic Sans MS"/>
              </w:rPr>
            </w:pPr>
          </w:p>
        </w:tc>
        <w:tc>
          <w:tcPr>
            <w:tcW w:w="8460" w:type="dxa"/>
            <w:tcBorders>
              <w:bottom w:val="single" w:sz="18" w:space="0" w:color="auto"/>
            </w:tcBorders>
          </w:tcPr>
          <w:p w:rsidR="00C83BF4" w:rsidRDefault="00C83BF4" w:rsidP="004E2770">
            <w:pPr>
              <w:numPr>
                <w:ilvl w:val="0"/>
                <w:numId w:val="1"/>
                <w:numberingChange w:id="58"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bottom w:val="single" w:sz="18" w:space="0" w:color="auto"/>
            </w:tcBorders>
            <w:shd w:val="clear" w:color="auto" w:fill="000000"/>
            <w:vAlign w:val="center"/>
          </w:tcPr>
          <w:p w:rsidR="00C83BF4" w:rsidRDefault="00C83BF4" w:rsidP="004E2770">
            <w:pPr>
              <w:ind w:left="-8"/>
              <w:jc w:val="center"/>
              <w:rPr>
                <w:sz w:val="18"/>
                <w:szCs w:val="18"/>
              </w:rPr>
            </w:pPr>
          </w:p>
        </w:tc>
        <w:tc>
          <w:tcPr>
            <w:tcW w:w="1992" w:type="dxa"/>
            <w:vMerge/>
            <w:tcBorders>
              <w:bottom w:val="single" w:sz="18" w:space="0" w:color="auto"/>
            </w:tcBorders>
          </w:tcPr>
          <w:p w:rsidR="00C83BF4" w:rsidRDefault="00C83BF4">
            <w:pPr>
              <w:jc w:val="center"/>
            </w:pPr>
          </w:p>
        </w:tc>
      </w:tr>
      <w:tr w:rsidR="00C83BF4">
        <w:trPr>
          <w:cantSplit/>
          <w:trHeight w:val="240"/>
        </w:trPr>
        <w:tc>
          <w:tcPr>
            <w:tcW w:w="14688" w:type="dxa"/>
            <w:gridSpan w:val="7"/>
            <w:tcBorders>
              <w:bottom w:val="single" w:sz="18" w:space="0" w:color="auto"/>
            </w:tcBorders>
          </w:tcPr>
          <w:p w:rsidR="00C83BF4" w:rsidRDefault="00C83BF4" w:rsidP="004461EA">
            <w:pPr>
              <w:rPr>
                <w:rFonts w:cs="Arial"/>
                <w:b/>
                <w:sz w:val="20"/>
                <w:szCs w:val="20"/>
              </w:rPr>
            </w:pPr>
            <w:r>
              <w:rPr>
                <w:rFonts w:cs="Arial"/>
                <w:b/>
                <w:sz w:val="20"/>
                <w:szCs w:val="20"/>
              </w:rPr>
              <w:t>Please describe the specific school policies, programs, activities etc. rated above.</w:t>
            </w:r>
          </w:p>
          <w:p w:rsidR="00C83BF4" w:rsidRDefault="00C83BF4" w:rsidP="004E2770">
            <w:pPr>
              <w:rPr>
                <w:rFonts w:cs="Arial"/>
                <w:b/>
                <w:sz w:val="20"/>
                <w:szCs w:val="20"/>
              </w:rPr>
            </w:pPr>
          </w:p>
          <w:p w:rsidR="00C83BF4" w:rsidRDefault="00C83BF4" w:rsidP="004E2770">
            <w:pPr>
              <w:rPr>
                <w:rFonts w:cs="Arial"/>
                <w:b/>
                <w:sz w:val="20"/>
                <w:szCs w:val="20"/>
              </w:rPr>
            </w:pPr>
          </w:p>
          <w:p w:rsidR="00C83BF4" w:rsidRDefault="00C83BF4">
            <w:pPr>
              <w:jc w:val="center"/>
            </w:pPr>
          </w:p>
        </w:tc>
      </w:tr>
      <w:tr w:rsidR="00C83BF4">
        <w:trPr>
          <w:cantSplit/>
          <w:trHeight w:val="240"/>
        </w:trPr>
        <w:tc>
          <w:tcPr>
            <w:tcW w:w="10908" w:type="dxa"/>
            <w:gridSpan w:val="2"/>
            <w:tcBorders>
              <w:top w:val="single" w:sz="18" w:space="0" w:color="auto"/>
              <w:bottom w:val="single" w:sz="4" w:space="0" w:color="auto"/>
            </w:tcBorders>
          </w:tcPr>
          <w:p w:rsidR="00C83BF4" w:rsidRDefault="00C83BF4">
            <w:pPr>
              <w:ind w:left="360" w:hanging="360"/>
              <w:rPr>
                <w:b/>
                <w:sz w:val="20"/>
                <w:szCs w:val="20"/>
              </w:rPr>
            </w:pPr>
            <w:r>
              <w:rPr>
                <w:b/>
                <w:sz w:val="20"/>
                <w:szCs w:val="20"/>
              </w:rPr>
              <w:t xml:space="preserve">6.   Students are provided multiple opportunities to explore a rich variety of topics and interests in order to develop their identity, learn about their strengths, discover and demonstrate their own competence, and plan for their future.  </w:t>
            </w:r>
            <w:r w:rsidRPr="00C83BF4">
              <w:rPr>
                <w:i/>
                <w:iCs/>
                <w:color w:val="000000"/>
                <w:sz w:val="16"/>
                <w:szCs w:val="16"/>
              </w:rPr>
              <w:t>The school has ties with the school community that strengthen connections between school/education and career opportunities. Students have opportunities to examine, explore, discuss, and understand the changes associated with early adolescence.  (Essential Element characteristics 3.12, 6.3)</w:t>
            </w:r>
          </w:p>
        </w:tc>
        <w:tc>
          <w:tcPr>
            <w:tcW w:w="492" w:type="dxa"/>
            <w:tcBorders>
              <w:top w:val="single" w:sz="18" w:space="0" w:color="auto"/>
              <w:bottom w:val="single" w:sz="4" w:space="0" w:color="auto"/>
            </w:tcBorders>
            <w:vAlign w:val="center"/>
          </w:tcPr>
          <w:p w:rsidR="00C83BF4" w:rsidRDefault="00C83BF4">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C83BF4" w:rsidRDefault="00C83BF4">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C83BF4" w:rsidRDefault="00C83BF4">
            <w:pPr>
              <w:rPr>
                <w:b/>
                <w:sz w:val="18"/>
                <w:szCs w:val="18"/>
              </w:rPr>
            </w:pPr>
            <w:r>
              <w:rPr>
                <w:b/>
                <w:sz w:val="18"/>
                <w:szCs w:val="18"/>
              </w:rPr>
              <w:t>2</w:t>
            </w:r>
          </w:p>
        </w:tc>
        <w:tc>
          <w:tcPr>
            <w:tcW w:w="432" w:type="dxa"/>
            <w:tcBorders>
              <w:top w:val="single" w:sz="18" w:space="0" w:color="auto"/>
              <w:bottom w:val="single" w:sz="4" w:space="0" w:color="auto"/>
            </w:tcBorders>
            <w:vAlign w:val="center"/>
          </w:tcPr>
          <w:p w:rsidR="00C83BF4" w:rsidRDefault="00C83BF4">
            <w:pPr>
              <w:ind w:left="-8"/>
              <w:jc w:val="center"/>
              <w:rPr>
                <w:b/>
                <w:sz w:val="18"/>
                <w:szCs w:val="18"/>
              </w:rPr>
            </w:pPr>
            <w:r>
              <w:rPr>
                <w:b/>
                <w:sz w:val="18"/>
                <w:szCs w:val="18"/>
              </w:rPr>
              <w:t>1</w:t>
            </w:r>
          </w:p>
        </w:tc>
        <w:tc>
          <w:tcPr>
            <w:tcW w:w="1992" w:type="dxa"/>
            <w:vMerge w:val="restart"/>
            <w:tcBorders>
              <w:top w:val="single" w:sz="18" w:space="0" w:color="auto"/>
            </w:tcBorders>
          </w:tcPr>
          <w:p w:rsidR="00C83BF4" w:rsidRPr="00502EB3" w:rsidRDefault="00502EB3">
            <w:pPr>
              <w:jc w:val="center"/>
              <w:rPr>
                <w:b/>
              </w:rPr>
            </w:pPr>
            <w:r>
              <w:rPr>
                <w:b/>
              </w:rPr>
              <w:t>Rating</w:t>
            </w:r>
          </w:p>
          <w:p w:rsidR="00C83BF4" w:rsidRDefault="00C83BF4"/>
          <w:p w:rsidR="00C83BF4" w:rsidRDefault="00C83BF4">
            <w:pPr>
              <w:jc w:val="center"/>
            </w:pPr>
            <w:r>
              <w:rPr>
                <w:sz w:val="36"/>
                <w:szCs w:val="36"/>
              </w:rPr>
              <w:t>____</w:t>
            </w:r>
          </w:p>
        </w:tc>
      </w:tr>
      <w:tr w:rsidR="00C83BF4">
        <w:trPr>
          <w:cantSplit/>
          <w:trHeight w:val="240"/>
        </w:trPr>
        <w:tc>
          <w:tcPr>
            <w:tcW w:w="2448" w:type="dxa"/>
            <w:vMerge w:val="restart"/>
          </w:tcPr>
          <w:p w:rsidR="00C83BF4" w:rsidRDefault="00C83BF4">
            <w:pPr>
              <w:rPr>
                <w:rFonts w:ascii="Comic Sans MS" w:hAnsi="Comic Sans MS"/>
                <w:highlight w:val="lightGray"/>
              </w:rPr>
            </w:pPr>
          </w:p>
        </w:tc>
        <w:tc>
          <w:tcPr>
            <w:tcW w:w="8460" w:type="dxa"/>
            <w:tcBorders>
              <w:bottom w:val="single" w:sz="18" w:space="0" w:color="auto"/>
            </w:tcBorders>
          </w:tcPr>
          <w:p w:rsidR="00C83BF4" w:rsidRDefault="00C83BF4">
            <w:pPr>
              <w:numPr>
                <w:ilvl w:val="0"/>
                <w:numId w:val="13"/>
                <w:numberingChange w:id="59" w:author="Lynda Doring" w:date="2013-07-25T10:33:00Z" w:original=""/>
              </w:numPr>
              <w:tabs>
                <w:tab w:val="clear" w:pos="720"/>
                <w:tab w:val="num" w:pos="293"/>
                <w:tab w:val="left" w:pos="5706"/>
              </w:tabs>
              <w:ind w:left="293" w:hanging="293"/>
              <w:rPr>
                <w:sz w:val="20"/>
                <w:szCs w:val="20"/>
              </w:rPr>
            </w:pPr>
            <w:r>
              <w:rPr>
                <w:sz w:val="20"/>
                <w:szCs w:val="20"/>
              </w:rPr>
              <w:t>Teachers and counselors push students to challenge themselves and set high academic and career goals for their future.</w:t>
            </w:r>
          </w:p>
        </w:tc>
        <w:tc>
          <w:tcPr>
            <w:tcW w:w="492" w:type="dxa"/>
            <w:tcBorders>
              <w:bottom w:val="single" w:sz="18" w:space="0" w:color="auto"/>
            </w:tcBorders>
            <w:shd w:val="clear" w:color="auto" w:fill="000000"/>
            <w:vAlign w:val="center"/>
          </w:tcPr>
          <w:p w:rsidR="00C83BF4" w:rsidRDefault="00C83BF4">
            <w:pPr>
              <w:jc w:val="center"/>
              <w:rPr>
                <w:sz w:val="18"/>
                <w:szCs w:val="18"/>
              </w:rPr>
            </w:pPr>
          </w:p>
        </w:tc>
        <w:tc>
          <w:tcPr>
            <w:tcW w:w="432" w:type="dxa"/>
            <w:tcBorders>
              <w:bottom w:val="single" w:sz="18" w:space="0" w:color="auto"/>
            </w:tcBorders>
            <w:shd w:val="clear" w:color="auto" w:fill="000000"/>
            <w:vAlign w:val="center"/>
          </w:tcPr>
          <w:p w:rsidR="00C83BF4" w:rsidRDefault="00C83BF4">
            <w:pPr>
              <w:jc w:val="center"/>
              <w:rPr>
                <w:sz w:val="18"/>
                <w:szCs w:val="18"/>
              </w:rPr>
            </w:pPr>
          </w:p>
        </w:tc>
        <w:tc>
          <w:tcPr>
            <w:tcW w:w="432" w:type="dxa"/>
            <w:tcBorders>
              <w:bottom w:val="single" w:sz="18" w:space="0" w:color="auto"/>
            </w:tcBorders>
            <w:shd w:val="clear" w:color="auto" w:fill="000000"/>
            <w:vAlign w:val="center"/>
          </w:tcPr>
          <w:p w:rsidR="00C83BF4" w:rsidRDefault="00C83BF4">
            <w:pPr>
              <w:rPr>
                <w:sz w:val="18"/>
                <w:szCs w:val="18"/>
              </w:rPr>
            </w:pPr>
          </w:p>
        </w:tc>
        <w:tc>
          <w:tcPr>
            <w:tcW w:w="432" w:type="dxa"/>
            <w:tcBorders>
              <w:bottom w:val="single" w:sz="18" w:space="0" w:color="auto"/>
            </w:tcBorders>
            <w:shd w:val="clear" w:color="auto" w:fill="000000"/>
            <w:vAlign w:val="center"/>
          </w:tcPr>
          <w:p w:rsidR="00C83BF4" w:rsidRDefault="00C83BF4">
            <w:pPr>
              <w:ind w:left="-8"/>
              <w:jc w:val="center"/>
              <w:rPr>
                <w:sz w:val="18"/>
                <w:szCs w:val="18"/>
              </w:rPr>
            </w:pPr>
          </w:p>
        </w:tc>
        <w:tc>
          <w:tcPr>
            <w:tcW w:w="1992" w:type="dxa"/>
            <w:vMerge/>
          </w:tcPr>
          <w:p w:rsidR="00C83BF4" w:rsidRDefault="00C83BF4">
            <w:pPr>
              <w:jc w:val="center"/>
            </w:pPr>
          </w:p>
        </w:tc>
      </w:tr>
      <w:tr w:rsidR="00C83BF4">
        <w:trPr>
          <w:cantSplit/>
          <w:trHeight w:val="240"/>
        </w:trPr>
        <w:tc>
          <w:tcPr>
            <w:tcW w:w="2448" w:type="dxa"/>
            <w:vMerge/>
          </w:tcPr>
          <w:p w:rsidR="00C83BF4" w:rsidRDefault="00C83BF4" w:rsidP="004E2770">
            <w:pPr>
              <w:jc w:val="center"/>
              <w:rPr>
                <w:rFonts w:ascii="Comic Sans MS" w:hAnsi="Comic Sans MS"/>
              </w:rPr>
            </w:pPr>
          </w:p>
        </w:tc>
        <w:tc>
          <w:tcPr>
            <w:tcW w:w="8460" w:type="dxa"/>
            <w:tcBorders>
              <w:bottom w:val="single" w:sz="18" w:space="0" w:color="auto"/>
            </w:tcBorders>
          </w:tcPr>
          <w:p w:rsidR="00C83BF4" w:rsidRPr="005F0072" w:rsidRDefault="00C83BF4" w:rsidP="004E2770">
            <w:pPr>
              <w:numPr>
                <w:ilvl w:val="0"/>
                <w:numId w:val="1"/>
                <w:numberingChange w:id="60" w:author="Lynda Doring" w:date="2013-07-25T10:33:00Z" w:original=""/>
              </w:numPr>
              <w:tabs>
                <w:tab w:val="clear" w:pos="720"/>
                <w:tab w:val="num" w:pos="293"/>
              </w:tabs>
              <w:ind w:left="293" w:hanging="293"/>
              <w:rPr>
                <w:sz w:val="20"/>
                <w:szCs w:val="20"/>
              </w:rPr>
            </w:pPr>
            <w:r w:rsidRPr="005F0072">
              <w:rPr>
                <w:sz w:val="20"/>
                <w:szCs w:val="20"/>
              </w:rPr>
              <w:t>All students are offered a rich and comprehensive academic program including all intermediate course requirements outlined in Commissioner’s Regulations 100.4</w:t>
            </w:r>
          </w:p>
        </w:tc>
        <w:tc>
          <w:tcPr>
            <w:tcW w:w="492" w:type="dxa"/>
            <w:tcBorders>
              <w:top w:val="single" w:sz="18" w:space="0" w:color="auto"/>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4E2770">
            <w:pPr>
              <w:ind w:left="-8"/>
              <w:jc w:val="center"/>
              <w:rPr>
                <w:sz w:val="18"/>
                <w:szCs w:val="18"/>
              </w:rPr>
            </w:pPr>
          </w:p>
        </w:tc>
        <w:tc>
          <w:tcPr>
            <w:tcW w:w="1992" w:type="dxa"/>
            <w:vMerge/>
          </w:tcPr>
          <w:p w:rsidR="00C83BF4" w:rsidRDefault="00C83BF4">
            <w:pPr>
              <w:jc w:val="center"/>
            </w:pPr>
          </w:p>
        </w:tc>
      </w:tr>
      <w:tr w:rsidR="00C83BF4">
        <w:trPr>
          <w:cantSplit/>
          <w:trHeight w:val="240"/>
        </w:trPr>
        <w:tc>
          <w:tcPr>
            <w:tcW w:w="2448" w:type="dxa"/>
            <w:vMerge/>
          </w:tcPr>
          <w:p w:rsidR="00C83BF4" w:rsidRDefault="00C83BF4" w:rsidP="004E2770">
            <w:pPr>
              <w:jc w:val="center"/>
              <w:rPr>
                <w:rFonts w:ascii="Comic Sans MS" w:hAnsi="Comic Sans MS"/>
              </w:rPr>
            </w:pPr>
          </w:p>
        </w:tc>
        <w:tc>
          <w:tcPr>
            <w:tcW w:w="8460" w:type="dxa"/>
            <w:tcBorders>
              <w:bottom w:val="single" w:sz="18" w:space="0" w:color="auto"/>
            </w:tcBorders>
          </w:tcPr>
          <w:p w:rsidR="00C83BF4" w:rsidRPr="005F0072" w:rsidRDefault="00C83BF4" w:rsidP="004E2770">
            <w:pPr>
              <w:numPr>
                <w:ilvl w:val="0"/>
                <w:numId w:val="1"/>
                <w:numberingChange w:id="61" w:author="Lynda Doring" w:date="2013-07-25T10:33:00Z" w:original=""/>
              </w:numPr>
              <w:tabs>
                <w:tab w:val="clear" w:pos="720"/>
                <w:tab w:val="num" w:pos="293"/>
              </w:tabs>
              <w:ind w:left="293" w:hanging="293"/>
              <w:rPr>
                <w:sz w:val="20"/>
                <w:szCs w:val="20"/>
              </w:rPr>
            </w:pPr>
            <w:r w:rsidRPr="005F0072">
              <w:rPr>
                <w:sz w:val="20"/>
                <w:szCs w:val="20"/>
              </w:rPr>
              <w:t xml:space="preserve">The school forms partnerships with the community in order to expose students to career opportunities and topics they may not otherwise have available to them.  </w:t>
            </w:r>
          </w:p>
        </w:tc>
        <w:tc>
          <w:tcPr>
            <w:tcW w:w="492" w:type="dxa"/>
            <w:tcBorders>
              <w:top w:val="single" w:sz="18" w:space="0" w:color="auto"/>
              <w:bottom w:val="single" w:sz="18" w:space="0" w:color="auto"/>
            </w:tcBorders>
            <w:shd w:val="clear" w:color="auto" w:fill="000000"/>
            <w:vAlign w:val="center"/>
          </w:tcPr>
          <w:p w:rsidR="00C83BF4" w:rsidRDefault="00C83BF4" w:rsidP="00BF1399">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BF1399">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BF1399">
            <w:pP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BF1399">
            <w:pPr>
              <w:ind w:left="-8"/>
              <w:jc w:val="center"/>
              <w:rPr>
                <w:sz w:val="18"/>
                <w:szCs w:val="18"/>
              </w:rPr>
            </w:pPr>
          </w:p>
        </w:tc>
        <w:tc>
          <w:tcPr>
            <w:tcW w:w="1992" w:type="dxa"/>
            <w:vMerge/>
          </w:tcPr>
          <w:p w:rsidR="00C83BF4" w:rsidRDefault="00C83BF4">
            <w:pPr>
              <w:jc w:val="center"/>
            </w:pPr>
          </w:p>
        </w:tc>
      </w:tr>
      <w:tr w:rsidR="00C83BF4">
        <w:trPr>
          <w:cantSplit/>
          <w:trHeight w:val="240"/>
        </w:trPr>
        <w:tc>
          <w:tcPr>
            <w:tcW w:w="2448" w:type="dxa"/>
            <w:vMerge/>
            <w:tcBorders>
              <w:bottom w:val="single" w:sz="18" w:space="0" w:color="auto"/>
            </w:tcBorders>
          </w:tcPr>
          <w:p w:rsidR="00C83BF4" w:rsidRDefault="00C83BF4" w:rsidP="004E2770">
            <w:pPr>
              <w:jc w:val="center"/>
              <w:rPr>
                <w:rFonts w:ascii="Comic Sans MS" w:hAnsi="Comic Sans MS"/>
              </w:rPr>
            </w:pPr>
          </w:p>
        </w:tc>
        <w:tc>
          <w:tcPr>
            <w:tcW w:w="8460" w:type="dxa"/>
            <w:tcBorders>
              <w:bottom w:val="single" w:sz="18" w:space="0" w:color="auto"/>
            </w:tcBorders>
          </w:tcPr>
          <w:p w:rsidR="00C83BF4" w:rsidRDefault="00C83BF4" w:rsidP="004E2770">
            <w:pPr>
              <w:numPr>
                <w:ilvl w:val="0"/>
                <w:numId w:val="1"/>
                <w:numberingChange w:id="62" w:author="Lynda Doring" w:date="2013-07-25T10:33:00Z" w:original=""/>
              </w:numPr>
              <w:tabs>
                <w:tab w:val="clear" w:pos="720"/>
                <w:tab w:val="num" w:pos="293"/>
              </w:tabs>
              <w:ind w:left="293" w:hanging="293"/>
              <w:rPr>
                <w:sz w:val="20"/>
                <w:szCs w:val="20"/>
              </w:rPr>
            </w:pPr>
            <w:r>
              <w:rPr>
                <w:sz w:val="20"/>
                <w:szCs w:val="20"/>
              </w:rPr>
              <w:t>Other</w:t>
            </w:r>
          </w:p>
          <w:p w:rsidR="00C83BF4" w:rsidRDefault="00C83BF4" w:rsidP="004F33EF">
            <w:pPr>
              <w:rPr>
                <w:sz w:val="20"/>
                <w:szCs w:val="20"/>
              </w:rPr>
            </w:pPr>
          </w:p>
        </w:tc>
        <w:tc>
          <w:tcPr>
            <w:tcW w:w="492" w:type="dxa"/>
            <w:tcBorders>
              <w:top w:val="single" w:sz="18" w:space="0" w:color="auto"/>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83BF4" w:rsidRDefault="00C83BF4" w:rsidP="004E2770">
            <w:pPr>
              <w:ind w:left="-8"/>
              <w:jc w:val="center"/>
              <w:rPr>
                <w:sz w:val="18"/>
                <w:szCs w:val="18"/>
              </w:rPr>
            </w:pPr>
          </w:p>
        </w:tc>
        <w:tc>
          <w:tcPr>
            <w:tcW w:w="1992" w:type="dxa"/>
            <w:vMerge/>
            <w:tcBorders>
              <w:bottom w:val="single" w:sz="18" w:space="0" w:color="auto"/>
            </w:tcBorders>
          </w:tcPr>
          <w:p w:rsidR="00C83BF4" w:rsidRDefault="00C83BF4">
            <w:pPr>
              <w:jc w:val="center"/>
            </w:pPr>
          </w:p>
        </w:tc>
      </w:tr>
      <w:tr w:rsidR="00C83BF4">
        <w:trPr>
          <w:cantSplit/>
          <w:trHeight w:val="240"/>
        </w:trPr>
        <w:tc>
          <w:tcPr>
            <w:tcW w:w="14688" w:type="dxa"/>
            <w:gridSpan w:val="7"/>
            <w:tcBorders>
              <w:bottom w:val="single" w:sz="18" w:space="0" w:color="auto"/>
            </w:tcBorders>
          </w:tcPr>
          <w:p w:rsidR="00C83BF4" w:rsidRDefault="00C83BF4" w:rsidP="004461EA">
            <w:pPr>
              <w:rPr>
                <w:rFonts w:cs="Arial"/>
                <w:b/>
                <w:sz w:val="20"/>
                <w:szCs w:val="20"/>
              </w:rPr>
            </w:pPr>
            <w:r>
              <w:rPr>
                <w:rFonts w:cs="Arial"/>
                <w:b/>
                <w:sz w:val="20"/>
                <w:szCs w:val="20"/>
              </w:rPr>
              <w:t>Please describe the specific school policies, programs, activities etc. rated above.</w:t>
            </w:r>
          </w:p>
          <w:p w:rsidR="00C83BF4" w:rsidRDefault="00C83BF4" w:rsidP="004E2770">
            <w:pPr>
              <w:rPr>
                <w:rFonts w:cs="Arial"/>
                <w:b/>
                <w:sz w:val="20"/>
                <w:szCs w:val="20"/>
              </w:rPr>
            </w:pPr>
          </w:p>
          <w:p w:rsidR="00C83BF4" w:rsidRDefault="00C83BF4" w:rsidP="004E2770">
            <w:pPr>
              <w:rPr>
                <w:rFonts w:cs="Arial"/>
                <w:b/>
                <w:sz w:val="20"/>
                <w:szCs w:val="20"/>
              </w:rPr>
            </w:pPr>
          </w:p>
          <w:p w:rsidR="00C83BF4" w:rsidRDefault="00C83BF4">
            <w:pPr>
              <w:jc w:val="center"/>
            </w:pPr>
          </w:p>
        </w:tc>
      </w:tr>
    </w:tbl>
    <w:p w:rsidR="008946E6" w:rsidRDefault="008946E6">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60"/>
        <w:gridCol w:w="492"/>
        <w:gridCol w:w="432"/>
        <w:gridCol w:w="432"/>
        <w:gridCol w:w="432"/>
        <w:gridCol w:w="1992"/>
      </w:tblGrid>
      <w:tr w:rsidR="007A4F69">
        <w:trPr>
          <w:cantSplit/>
          <w:trHeight w:val="240"/>
        </w:trPr>
        <w:tc>
          <w:tcPr>
            <w:tcW w:w="10908" w:type="dxa"/>
            <w:gridSpan w:val="2"/>
            <w:tcBorders>
              <w:top w:val="single" w:sz="18" w:space="0" w:color="auto"/>
              <w:bottom w:val="single" w:sz="4" w:space="0" w:color="auto"/>
            </w:tcBorders>
          </w:tcPr>
          <w:p w:rsidR="007A4F69" w:rsidRDefault="007A4F69">
            <w:pPr>
              <w:ind w:left="360" w:hanging="360"/>
              <w:rPr>
                <w:b/>
                <w:sz w:val="20"/>
                <w:szCs w:val="20"/>
              </w:rPr>
            </w:pPr>
            <w:r>
              <w:rPr>
                <w:b/>
                <w:sz w:val="20"/>
                <w:szCs w:val="20"/>
              </w:rPr>
              <w:t>7.   All students have opportunities for voice—posing questions, reflecting on experiences, and participating in decisions and leadership activities</w:t>
            </w:r>
            <w:r w:rsidRPr="00C83BF4">
              <w:rPr>
                <w:b/>
                <w:i/>
                <w:sz w:val="16"/>
                <w:szCs w:val="16"/>
              </w:rPr>
              <w:t>.</w:t>
            </w:r>
            <w:r w:rsidR="00C83BF4" w:rsidRPr="00C83BF4">
              <w:rPr>
                <w:b/>
                <w:i/>
                <w:sz w:val="16"/>
                <w:szCs w:val="16"/>
              </w:rPr>
              <w:t xml:space="preserve"> </w:t>
            </w:r>
            <w:r w:rsidR="00C83BF4" w:rsidRPr="00C83BF4">
              <w:rPr>
                <w:i/>
                <w:iCs/>
                <w:color w:val="000000"/>
                <w:sz w:val="16"/>
                <w:szCs w:val="16"/>
              </w:rPr>
              <w:t>Those</w:t>
            </w:r>
            <w:r w:rsidR="00C83BF4">
              <w:rPr>
                <w:i/>
                <w:iCs/>
                <w:color w:val="000000"/>
                <w:sz w:val="20"/>
              </w:rPr>
              <w:t xml:space="preserve"> </w:t>
            </w:r>
            <w:r w:rsidR="00C83BF4" w:rsidRPr="00C83BF4">
              <w:rPr>
                <w:i/>
                <w:iCs/>
                <w:color w:val="000000"/>
                <w:sz w:val="16"/>
                <w:szCs w:val="16"/>
              </w:rPr>
              <w:t>in positions of leadership provide students with opportunities to assume significant and meaningful leadership roles in the school. (Essential Element characteristic 5.11</w:t>
            </w:r>
            <w:r w:rsidR="00C83BF4">
              <w:rPr>
                <w:i/>
                <w:iCs/>
                <w:color w:val="000000"/>
                <w:sz w:val="20"/>
              </w:rPr>
              <w:t>)</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pPr>
              <w:jc w:val="center"/>
              <w:rPr>
                <w:b/>
              </w:rPr>
            </w:pPr>
            <w:r>
              <w:rPr>
                <w:b/>
              </w:rPr>
              <w:t>Rating</w:t>
            </w:r>
          </w:p>
          <w:p w:rsidR="007A4F69" w:rsidRDefault="007A4F69"/>
          <w:p w:rsidR="007A4F69" w:rsidRDefault="007A4F69"/>
          <w:p w:rsidR="007A4F69" w:rsidRDefault="007A4F69">
            <w:pPr>
              <w:jc w:val="center"/>
            </w:pPr>
            <w:r>
              <w:rPr>
                <w:sz w:val="36"/>
                <w:szCs w:val="36"/>
              </w:rPr>
              <w:t>____</w:t>
            </w:r>
          </w:p>
        </w:tc>
      </w:tr>
      <w:tr w:rsidR="007A4F69">
        <w:trPr>
          <w:cantSplit/>
          <w:trHeight w:val="240"/>
        </w:trPr>
        <w:tc>
          <w:tcPr>
            <w:tcW w:w="2448" w:type="dxa"/>
            <w:vMerge w:val="restart"/>
          </w:tcPr>
          <w:p w:rsidR="007A4F69" w:rsidRDefault="007A4F69">
            <w:pPr>
              <w:rPr>
                <w:rFonts w:ascii="Comic Sans MS" w:hAnsi="Comic Sans MS"/>
                <w:highlight w:val="lightGray"/>
              </w:rPr>
            </w:pPr>
          </w:p>
        </w:tc>
        <w:tc>
          <w:tcPr>
            <w:tcW w:w="8460" w:type="dxa"/>
          </w:tcPr>
          <w:p w:rsidR="007A4F69" w:rsidRDefault="007A4F69">
            <w:pPr>
              <w:numPr>
                <w:ilvl w:val="0"/>
                <w:numId w:val="14"/>
                <w:numberingChange w:id="63" w:author="Lynda Doring" w:date="2013-07-25T10:33:00Z" w:original=""/>
              </w:numPr>
              <w:tabs>
                <w:tab w:val="clear" w:pos="720"/>
                <w:tab w:val="num" w:pos="293"/>
                <w:tab w:val="left" w:pos="5706"/>
              </w:tabs>
              <w:ind w:left="293" w:hanging="293"/>
              <w:rPr>
                <w:sz w:val="20"/>
                <w:szCs w:val="20"/>
              </w:rPr>
            </w:pPr>
            <w:r>
              <w:rPr>
                <w:sz w:val="20"/>
                <w:szCs w:val="20"/>
              </w:rPr>
              <w:t>All students have a real say, or have legitimate representation, in what happens at school.</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Pr>
          <w:p w:rsidR="007A4F69" w:rsidRDefault="007A4F69">
            <w:pPr>
              <w:rPr>
                <w:rFonts w:ascii="Comic Sans MS" w:hAnsi="Comic Sans MS"/>
                <w:highlight w:val="lightGray"/>
              </w:rPr>
            </w:pPr>
          </w:p>
        </w:tc>
        <w:tc>
          <w:tcPr>
            <w:tcW w:w="8460" w:type="dxa"/>
          </w:tcPr>
          <w:p w:rsidR="007A4F69" w:rsidRDefault="007A4F69">
            <w:pPr>
              <w:numPr>
                <w:ilvl w:val="0"/>
                <w:numId w:val="14"/>
                <w:numberingChange w:id="64" w:author="Lynda Doring" w:date="2013-07-25T10:33:00Z" w:original=""/>
              </w:numPr>
              <w:tabs>
                <w:tab w:val="clear" w:pos="720"/>
                <w:tab w:val="num" w:pos="293"/>
                <w:tab w:val="left" w:pos="5706"/>
              </w:tabs>
              <w:ind w:left="293" w:hanging="293"/>
              <w:rPr>
                <w:sz w:val="20"/>
                <w:szCs w:val="20"/>
              </w:rPr>
            </w:pPr>
            <w:r>
              <w:rPr>
                <w:sz w:val="20"/>
                <w:szCs w:val="20"/>
              </w:rPr>
              <w:t>School staff members have an “open-door” policy to encourage student involvement and connection.</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Pr>
          <w:p w:rsidR="007A4F69" w:rsidRDefault="007A4F69">
            <w:pPr>
              <w:rPr>
                <w:rFonts w:ascii="Comic Sans MS" w:hAnsi="Comic Sans MS"/>
                <w:highlight w:val="lightGray"/>
              </w:rPr>
            </w:pPr>
          </w:p>
        </w:tc>
        <w:tc>
          <w:tcPr>
            <w:tcW w:w="8460" w:type="dxa"/>
            <w:tcBorders>
              <w:bottom w:val="single" w:sz="18" w:space="0" w:color="auto"/>
            </w:tcBorders>
          </w:tcPr>
          <w:p w:rsidR="007A4F69" w:rsidRDefault="007A4F69">
            <w:pPr>
              <w:numPr>
                <w:ilvl w:val="0"/>
                <w:numId w:val="14"/>
                <w:numberingChange w:id="65" w:author="Lynda Doring" w:date="2013-07-25T10:33:00Z" w:original=""/>
              </w:numPr>
              <w:tabs>
                <w:tab w:val="clear" w:pos="720"/>
                <w:tab w:val="num" w:pos="293"/>
                <w:tab w:val="left" w:pos="5706"/>
              </w:tabs>
              <w:ind w:left="293" w:hanging="293"/>
              <w:rPr>
                <w:sz w:val="20"/>
                <w:szCs w:val="20"/>
              </w:rPr>
            </w:pPr>
            <w:r>
              <w:rPr>
                <w:sz w:val="20"/>
                <w:szCs w:val="20"/>
              </w:rPr>
              <w:t>Students take an active role in school-family conferences.</w:t>
            </w:r>
          </w:p>
        </w:tc>
        <w:tc>
          <w:tcPr>
            <w:tcW w:w="49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rPr>
                <w:sz w:val="18"/>
                <w:szCs w:val="18"/>
              </w:rPr>
            </w:pPr>
          </w:p>
        </w:tc>
        <w:tc>
          <w:tcPr>
            <w:tcW w:w="432" w:type="dxa"/>
            <w:tcBorders>
              <w:bottom w:val="single" w:sz="18" w:space="0" w:color="auto"/>
            </w:tcBorders>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Borders>
              <w:bottom w:val="single" w:sz="18" w:space="0" w:color="auto"/>
            </w:tcBorders>
          </w:tcPr>
          <w:p w:rsidR="007A4F69" w:rsidRDefault="007A4F69" w:rsidP="004E2770">
            <w:pPr>
              <w:jc w:val="center"/>
              <w:rPr>
                <w:rFonts w:ascii="Comic Sans MS" w:hAnsi="Comic Sans MS"/>
              </w:rPr>
            </w:pPr>
          </w:p>
        </w:tc>
        <w:tc>
          <w:tcPr>
            <w:tcW w:w="8460" w:type="dxa"/>
            <w:tcBorders>
              <w:bottom w:val="single" w:sz="18" w:space="0" w:color="auto"/>
            </w:tcBorders>
          </w:tcPr>
          <w:p w:rsidR="007A4F69" w:rsidRDefault="007A4F69" w:rsidP="004E2770">
            <w:pPr>
              <w:numPr>
                <w:ilvl w:val="0"/>
                <w:numId w:val="1"/>
                <w:numberingChange w:id="66"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ind w:left="-8"/>
              <w:jc w:val="center"/>
              <w:rPr>
                <w:sz w:val="18"/>
                <w:szCs w:val="18"/>
              </w:rPr>
            </w:pPr>
          </w:p>
        </w:tc>
        <w:tc>
          <w:tcPr>
            <w:tcW w:w="1992" w:type="dxa"/>
            <w:vMerge/>
            <w:tcBorders>
              <w:bottom w:val="single" w:sz="18" w:space="0" w:color="auto"/>
            </w:tcBorders>
          </w:tcPr>
          <w:p w:rsidR="007A4F69" w:rsidRDefault="007A4F69">
            <w:pPr>
              <w:jc w:val="center"/>
            </w:pPr>
          </w:p>
        </w:tc>
      </w:tr>
      <w:tr w:rsidR="007711EB">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r w:rsidR="007A4F69">
        <w:trPr>
          <w:cantSplit/>
          <w:trHeight w:val="240"/>
        </w:trPr>
        <w:tc>
          <w:tcPr>
            <w:tcW w:w="10908" w:type="dxa"/>
            <w:gridSpan w:val="2"/>
            <w:tcBorders>
              <w:top w:val="single" w:sz="18" w:space="0" w:color="auto"/>
              <w:bottom w:val="single" w:sz="4" w:space="0" w:color="auto"/>
            </w:tcBorders>
          </w:tcPr>
          <w:p w:rsidR="007A4F69" w:rsidRDefault="007A4F69">
            <w:pPr>
              <w:ind w:left="360" w:hanging="360"/>
              <w:rPr>
                <w:b/>
                <w:sz w:val="20"/>
                <w:szCs w:val="20"/>
              </w:rPr>
            </w:pPr>
            <w:r>
              <w:rPr>
                <w:b/>
                <w:sz w:val="20"/>
                <w:szCs w:val="20"/>
              </w:rPr>
              <w:t>8.   The school staff members develop alliances with families to enhance and support the well-being of the children.</w:t>
            </w:r>
            <w:r w:rsidR="00B404C4">
              <w:rPr>
                <w:b/>
                <w:sz w:val="20"/>
                <w:szCs w:val="20"/>
              </w:rPr>
              <w:t xml:space="preserve"> </w:t>
            </w:r>
            <w:r w:rsidR="00B404C4" w:rsidRPr="00B404C4">
              <w:rPr>
                <w:i/>
                <w:iCs/>
                <w:color w:val="000000"/>
                <w:sz w:val="16"/>
                <w:szCs w:val="16"/>
              </w:rPr>
              <w:t>The school encourages active parent involvement through a variety of activities. Teachers inform and involve parents of middle-level students in their children’s education by helping them understand the learning standards that their children must meet, the instructional program, their children’s progress, and how to help their children at home with schoolwork, school decisions, and successful development through adolescence. There exists a system of two-way communication between the school and the parents and families of its students. (Essential Element characteristics 3.11, 4.19, 6.5)</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pPr>
              <w:jc w:val="center"/>
              <w:rPr>
                <w:b/>
              </w:rPr>
            </w:pPr>
            <w:r>
              <w:rPr>
                <w:b/>
              </w:rPr>
              <w:t>Rating</w:t>
            </w:r>
          </w:p>
          <w:p w:rsidR="007A4F69" w:rsidRDefault="007A4F69"/>
          <w:p w:rsidR="007A4F69" w:rsidRDefault="007A4F69">
            <w:pPr>
              <w:jc w:val="center"/>
            </w:pPr>
            <w:r>
              <w:rPr>
                <w:sz w:val="36"/>
                <w:szCs w:val="36"/>
              </w:rPr>
              <w:t>____</w:t>
            </w:r>
          </w:p>
        </w:tc>
      </w:tr>
      <w:tr w:rsidR="007A4F69">
        <w:trPr>
          <w:cantSplit/>
          <w:trHeight w:val="240"/>
        </w:trPr>
        <w:tc>
          <w:tcPr>
            <w:tcW w:w="2448" w:type="dxa"/>
            <w:vMerge w:val="restart"/>
          </w:tcPr>
          <w:p w:rsidR="007A4F69" w:rsidRDefault="007A4F69">
            <w:pPr>
              <w:rPr>
                <w:rFonts w:ascii="Comic Sans MS" w:hAnsi="Comic Sans MS"/>
                <w:highlight w:val="lightGray"/>
              </w:rPr>
            </w:pPr>
          </w:p>
        </w:tc>
        <w:tc>
          <w:tcPr>
            <w:tcW w:w="8460" w:type="dxa"/>
          </w:tcPr>
          <w:p w:rsidR="007A4F69" w:rsidRDefault="007A4F69">
            <w:pPr>
              <w:numPr>
                <w:ilvl w:val="0"/>
                <w:numId w:val="15"/>
                <w:numberingChange w:id="67" w:author="Lynda Doring" w:date="2013-07-25T10:33:00Z" w:original=""/>
              </w:numPr>
              <w:tabs>
                <w:tab w:val="clear" w:pos="720"/>
                <w:tab w:val="num" w:pos="293"/>
              </w:tabs>
              <w:ind w:left="293" w:hanging="293"/>
              <w:rPr>
                <w:sz w:val="20"/>
                <w:szCs w:val="20"/>
              </w:rPr>
            </w:pPr>
            <w:r>
              <w:rPr>
                <w:sz w:val="20"/>
                <w:szCs w:val="20"/>
              </w:rPr>
              <w:t>Parents are more than just volunteers or fund-raisers; they are meaningfully involved in all aspects of the school.</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Pr>
          <w:p w:rsidR="007A4F69" w:rsidRDefault="007A4F69">
            <w:pPr>
              <w:rPr>
                <w:rFonts w:ascii="Comic Sans MS" w:hAnsi="Comic Sans MS"/>
                <w:highlight w:val="lightGray"/>
              </w:rPr>
            </w:pPr>
          </w:p>
        </w:tc>
        <w:tc>
          <w:tcPr>
            <w:tcW w:w="8460" w:type="dxa"/>
            <w:tcBorders>
              <w:bottom w:val="single" w:sz="18" w:space="0" w:color="auto"/>
            </w:tcBorders>
          </w:tcPr>
          <w:p w:rsidR="007A4F69" w:rsidRDefault="007A4F69">
            <w:pPr>
              <w:numPr>
                <w:ilvl w:val="0"/>
                <w:numId w:val="15"/>
                <w:numberingChange w:id="68" w:author="Lynda Doring" w:date="2013-07-25T10:33:00Z" w:original=""/>
              </w:numPr>
              <w:tabs>
                <w:tab w:val="clear" w:pos="720"/>
                <w:tab w:val="num" w:pos="293"/>
              </w:tabs>
              <w:ind w:left="293" w:hanging="293"/>
              <w:rPr>
                <w:sz w:val="22"/>
                <w:szCs w:val="22"/>
              </w:rPr>
            </w:pPr>
            <w:r>
              <w:rPr>
                <w:sz w:val="20"/>
                <w:szCs w:val="20"/>
              </w:rPr>
              <w:t>Parents are informed, included, and involved as partners and decision-makers in their children’s education</w:t>
            </w:r>
            <w:r>
              <w:rPr>
                <w:sz w:val="22"/>
                <w:szCs w:val="22"/>
              </w:rPr>
              <w:t>.</w:t>
            </w:r>
          </w:p>
        </w:tc>
        <w:tc>
          <w:tcPr>
            <w:tcW w:w="49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rPr>
                <w:sz w:val="18"/>
                <w:szCs w:val="18"/>
              </w:rPr>
            </w:pPr>
          </w:p>
        </w:tc>
        <w:tc>
          <w:tcPr>
            <w:tcW w:w="432" w:type="dxa"/>
            <w:tcBorders>
              <w:bottom w:val="single" w:sz="18" w:space="0" w:color="auto"/>
            </w:tcBorders>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Borders>
              <w:bottom w:val="single" w:sz="18" w:space="0" w:color="auto"/>
            </w:tcBorders>
          </w:tcPr>
          <w:p w:rsidR="007A4F69" w:rsidRDefault="007A4F69" w:rsidP="004E2770">
            <w:pPr>
              <w:jc w:val="center"/>
              <w:rPr>
                <w:rFonts w:ascii="Comic Sans MS" w:hAnsi="Comic Sans MS"/>
              </w:rPr>
            </w:pPr>
          </w:p>
        </w:tc>
        <w:tc>
          <w:tcPr>
            <w:tcW w:w="8460" w:type="dxa"/>
            <w:tcBorders>
              <w:bottom w:val="single" w:sz="18" w:space="0" w:color="auto"/>
            </w:tcBorders>
          </w:tcPr>
          <w:p w:rsidR="007A4F69" w:rsidRDefault="007A4F69" w:rsidP="004E2770">
            <w:pPr>
              <w:numPr>
                <w:ilvl w:val="0"/>
                <w:numId w:val="1"/>
                <w:numberingChange w:id="69"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ind w:left="-8"/>
              <w:jc w:val="center"/>
              <w:rPr>
                <w:sz w:val="18"/>
                <w:szCs w:val="18"/>
              </w:rPr>
            </w:pPr>
          </w:p>
        </w:tc>
        <w:tc>
          <w:tcPr>
            <w:tcW w:w="1992" w:type="dxa"/>
            <w:vMerge/>
            <w:tcBorders>
              <w:bottom w:val="single" w:sz="18" w:space="0" w:color="auto"/>
            </w:tcBorders>
          </w:tcPr>
          <w:p w:rsidR="007A4F69" w:rsidRDefault="007A4F69">
            <w:pPr>
              <w:jc w:val="center"/>
            </w:pPr>
          </w:p>
        </w:tc>
      </w:tr>
      <w:tr w:rsidR="007711EB">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r w:rsidR="007A4F69">
        <w:trPr>
          <w:cantSplit/>
          <w:trHeight w:val="240"/>
        </w:trPr>
        <w:tc>
          <w:tcPr>
            <w:tcW w:w="10908" w:type="dxa"/>
            <w:gridSpan w:val="2"/>
            <w:tcBorders>
              <w:top w:val="single" w:sz="18" w:space="0" w:color="auto"/>
              <w:bottom w:val="single" w:sz="4" w:space="0" w:color="auto"/>
            </w:tcBorders>
          </w:tcPr>
          <w:p w:rsidR="007A4F69" w:rsidRDefault="007A4F69">
            <w:pPr>
              <w:ind w:left="360" w:hanging="360"/>
              <w:rPr>
                <w:b/>
                <w:sz w:val="20"/>
                <w:szCs w:val="20"/>
              </w:rPr>
            </w:pPr>
            <w:r>
              <w:rPr>
                <w:b/>
                <w:sz w:val="20"/>
                <w:szCs w:val="20"/>
              </w:rPr>
              <w:t xml:space="preserve">9.   Staff members provide all </w:t>
            </w:r>
            <w:r>
              <w:rPr>
                <w:rFonts w:cs="Arial"/>
                <w:b/>
                <w:sz w:val="20"/>
                <w:szCs w:val="20"/>
              </w:rPr>
              <w:t>students with opportunities to develop citizenship skills, to use the community as a classroom, and to engage the community in providing resources and support.</w:t>
            </w:r>
            <w:r w:rsidR="00B404C4">
              <w:rPr>
                <w:rFonts w:cs="Arial"/>
                <w:b/>
                <w:sz w:val="20"/>
                <w:szCs w:val="20"/>
              </w:rPr>
              <w:t xml:space="preserve">  </w:t>
            </w:r>
            <w:r w:rsidR="00B404C4" w:rsidRPr="00B404C4">
              <w:rPr>
                <w:i/>
                <w:iCs/>
                <w:color w:val="000000"/>
                <w:sz w:val="16"/>
                <w:szCs w:val="16"/>
              </w:rPr>
              <w:t>The school provides opportunities for students to participate in youth service, community service, and/or service learning activities. (Essential Element characteristic 3.10)</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rsidP="007711EB">
            <w:pPr>
              <w:jc w:val="center"/>
              <w:rPr>
                <w:b/>
              </w:rPr>
            </w:pPr>
            <w:r>
              <w:rPr>
                <w:b/>
              </w:rPr>
              <w:t>Rating</w:t>
            </w:r>
          </w:p>
          <w:p w:rsidR="007A4F69" w:rsidRDefault="007A4F69">
            <w:pPr>
              <w:jc w:val="center"/>
            </w:pPr>
            <w:r>
              <w:rPr>
                <w:sz w:val="36"/>
                <w:szCs w:val="36"/>
              </w:rPr>
              <w:t>____</w:t>
            </w:r>
          </w:p>
        </w:tc>
      </w:tr>
      <w:tr w:rsidR="007A4F69">
        <w:trPr>
          <w:cantSplit/>
          <w:trHeight w:val="240"/>
        </w:trPr>
        <w:tc>
          <w:tcPr>
            <w:tcW w:w="2448" w:type="dxa"/>
            <w:vMerge w:val="restart"/>
          </w:tcPr>
          <w:p w:rsidR="007A4F69" w:rsidRDefault="007A4F69">
            <w:pPr>
              <w:rPr>
                <w:rFonts w:ascii="Comic Sans MS" w:hAnsi="Comic Sans MS"/>
                <w:highlight w:val="lightGray"/>
              </w:rPr>
            </w:pPr>
          </w:p>
        </w:tc>
        <w:tc>
          <w:tcPr>
            <w:tcW w:w="8460" w:type="dxa"/>
            <w:tcBorders>
              <w:bottom w:val="single" w:sz="18" w:space="0" w:color="auto"/>
            </w:tcBorders>
          </w:tcPr>
          <w:p w:rsidR="007A4F69" w:rsidRDefault="007A4F69">
            <w:pPr>
              <w:numPr>
                <w:ilvl w:val="0"/>
                <w:numId w:val="16"/>
                <w:numberingChange w:id="70" w:author="Lynda Doring" w:date="2013-07-25T10:33:00Z" w:original=""/>
              </w:numPr>
              <w:tabs>
                <w:tab w:val="clear" w:pos="720"/>
                <w:tab w:val="num" w:pos="293"/>
              </w:tabs>
              <w:ind w:left="293" w:hanging="293"/>
              <w:rPr>
                <w:sz w:val="22"/>
                <w:szCs w:val="22"/>
              </w:rPr>
            </w:pPr>
            <w:r>
              <w:rPr>
                <w:sz w:val="20"/>
                <w:szCs w:val="20"/>
              </w:rPr>
              <w:t>Students take on projects to improve their school, community, state, nation, and world</w:t>
            </w:r>
            <w:r>
              <w:rPr>
                <w:sz w:val="22"/>
                <w:szCs w:val="22"/>
              </w:rPr>
              <w:t xml:space="preserve">. </w:t>
            </w:r>
          </w:p>
        </w:tc>
        <w:tc>
          <w:tcPr>
            <w:tcW w:w="49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rPr>
                <w:sz w:val="18"/>
                <w:szCs w:val="18"/>
              </w:rPr>
            </w:pPr>
          </w:p>
        </w:tc>
        <w:tc>
          <w:tcPr>
            <w:tcW w:w="432" w:type="dxa"/>
            <w:tcBorders>
              <w:bottom w:val="single" w:sz="18" w:space="0" w:color="auto"/>
            </w:tcBorders>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Borders>
              <w:bottom w:val="single" w:sz="18" w:space="0" w:color="auto"/>
            </w:tcBorders>
          </w:tcPr>
          <w:p w:rsidR="007A4F69" w:rsidRDefault="007A4F69" w:rsidP="004E2770">
            <w:pPr>
              <w:jc w:val="center"/>
              <w:rPr>
                <w:rFonts w:ascii="Comic Sans MS" w:hAnsi="Comic Sans MS"/>
              </w:rPr>
            </w:pPr>
          </w:p>
        </w:tc>
        <w:tc>
          <w:tcPr>
            <w:tcW w:w="8460" w:type="dxa"/>
            <w:tcBorders>
              <w:bottom w:val="single" w:sz="18" w:space="0" w:color="auto"/>
            </w:tcBorders>
          </w:tcPr>
          <w:p w:rsidR="007A4F69" w:rsidRDefault="007A4F69" w:rsidP="004E2770">
            <w:pPr>
              <w:numPr>
                <w:ilvl w:val="0"/>
                <w:numId w:val="1"/>
                <w:numberingChange w:id="71"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top w:val="single" w:sz="18" w:space="0" w:color="auto"/>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7A4F69" w:rsidRDefault="007A4F69" w:rsidP="004E2770">
            <w:pPr>
              <w:ind w:left="-8"/>
              <w:jc w:val="center"/>
              <w:rPr>
                <w:sz w:val="18"/>
                <w:szCs w:val="18"/>
              </w:rPr>
            </w:pPr>
          </w:p>
        </w:tc>
        <w:tc>
          <w:tcPr>
            <w:tcW w:w="1992" w:type="dxa"/>
            <w:vMerge/>
            <w:tcBorders>
              <w:bottom w:val="single" w:sz="18" w:space="0" w:color="auto"/>
            </w:tcBorders>
          </w:tcPr>
          <w:p w:rsidR="007A4F69" w:rsidRDefault="007A4F69">
            <w:pPr>
              <w:jc w:val="center"/>
            </w:pPr>
          </w:p>
        </w:tc>
      </w:tr>
      <w:tr w:rsidR="007711EB">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r w:rsidR="007A4F69">
        <w:trPr>
          <w:cantSplit/>
          <w:trHeight w:val="240"/>
        </w:trPr>
        <w:tc>
          <w:tcPr>
            <w:tcW w:w="10908" w:type="dxa"/>
            <w:gridSpan w:val="2"/>
            <w:tcBorders>
              <w:top w:val="single" w:sz="18" w:space="0" w:color="auto"/>
            </w:tcBorders>
          </w:tcPr>
          <w:p w:rsidR="007A4F69" w:rsidRDefault="007A4F69">
            <w:pPr>
              <w:ind w:left="360" w:hanging="360"/>
              <w:rPr>
                <w:b/>
                <w:sz w:val="20"/>
                <w:szCs w:val="20"/>
              </w:rPr>
            </w:pPr>
            <w:r>
              <w:rPr>
                <w:b/>
                <w:sz w:val="20"/>
                <w:szCs w:val="20"/>
              </w:rPr>
              <w:lastRenderedPageBreak/>
              <w:t xml:space="preserve">10.  </w:t>
            </w:r>
            <w:r>
              <w:rPr>
                <w:rFonts w:cs="Arial"/>
                <w:b/>
                <w:sz w:val="20"/>
                <w:szCs w:val="20"/>
              </w:rPr>
              <w:t>The school provides age-appropriate, co-curricular activities to foster social skills and character, and to develop interests beyond the classroom environment.</w:t>
            </w:r>
            <w:r w:rsidR="00B55767">
              <w:rPr>
                <w:rFonts w:cs="Arial"/>
                <w:b/>
                <w:sz w:val="20"/>
                <w:szCs w:val="20"/>
              </w:rPr>
              <w:t xml:space="preserve"> </w:t>
            </w:r>
            <w:r w:rsidR="00B55767" w:rsidRPr="00B55767">
              <w:rPr>
                <w:i/>
                <w:iCs/>
                <w:color w:val="000000"/>
                <w:sz w:val="16"/>
                <w:szCs w:val="16"/>
              </w:rPr>
              <w:t>The school provides a variety of co-curricular and extra-curricular activities. (Essential Element characteristic 3.9)</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pPr>
              <w:jc w:val="center"/>
              <w:rPr>
                <w:b/>
              </w:rPr>
            </w:pPr>
            <w:r>
              <w:rPr>
                <w:b/>
              </w:rPr>
              <w:t>Rating</w:t>
            </w:r>
          </w:p>
          <w:p w:rsidR="007A4F69" w:rsidRDefault="007A4F69"/>
          <w:p w:rsidR="007A4F69" w:rsidRDefault="007A4F69">
            <w:pPr>
              <w:jc w:val="center"/>
            </w:pPr>
            <w:r>
              <w:rPr>
                <w:sz w:val="36"/>
                <w:szCs w:val="36"/>
              </w:rPr>
              <w:t>____</w:t>
            </w:r>
          </w:p>
        </w:tc>
      </w:tr>
      <w:tr w:rsidR="007A4F69">
        <w:trPr>
          <w:cantSplit/>
          <w:trHeight w:val="240"/>
        </w:trPr>
        <w:tc>
          <w:tcPr>
            <w:tcW w:w="2448" w:type="dxa"/>
            <w:vMerge w:val="restart"/>
          </w:tcPr>
          <w:p w:rsidR="007A4F69" w:rsidRDefault="007A4F69">
            <w:pPr>
              <w:rPr>
                <w:rFonts w:ascii="Comic Sans MS" w:hAnsi="Comic Sans MS"/>
                <w:highlight w:val="lightGray"/>
              </w:rPr>
            </w:pPr>
          </w:p>
        </w:tc>
        <w:tc>
          <w:tcPr>
            <w:tcW w:w="8460" w:type="dxa"/>
          </w:tcPr>
          <w:p w:rsidR="007A4F69" w:rsidRDefault="007A4F69">
            <w:pPr>
              <w:numPr>
                <w:ilvl w:val="0"/>
                <w:numId w:val="17"/>
                <w:numberingChange w:id="72" w:author="Lynda Doring" w:date="2013-07-25T10:33:00Z" w:original=""/>
              </w:numPr>
              <w:tabs>
                <w:tab w:val="clear" w:pos="720"/>
                <w:tab w:val="num" w:pos="293"/>
              </w:tabs>
              <w:ind w:left="293" w:hanging="293"/>
              <w:rPr>
                <w:sz w:val="20"/>
                <w:szCs w:val="20"/>
              </w:rPr>
            </w:pPr>
            <w:r>
              <w:rPr>
                <w:sz w:val="20"/>
                <w:szCs w:val="20"/>
              </w:rPr>
              <w:t xml:space="preserve">Student co-curricular activities cover a wide range of interests—team sports, clubs, exploratory opportunities, service opportunities, and a rich program in the visual and performing arts. </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448" w:type="dxa"/>
            <w:vMerge/>
          </w:tcPr>
          <w:p w:rsidR="007A4F69" w:rsidRDefault="007A4F69" w:rsidP="004E2770">
            <w:pPr>
              <w:jc w:val="center"/>
              <w:rPr>
                <w:rFonts w:ascii="Comic Sans MS" w:hAnsi="Comic Sans MS"/>
              </w:rPr>
            </w:pPr>
          </w:p>
        </w:tc>
        <w:tc>
          <w:tcPr>
            <w:tcW w:w="8460" w:type="dxa"/>
          </w:tcPr>
          <w:p w:rsidR="007A4F69" w:rsidRDefault="007A4F69" w:rsidP="004E2770">
            <w:pPr>
              <w:numPr>
                <w:ilvl w:val="0"/>
                <w:numId w:val="1"/>
                <w:numberingChange w:id="73" w:author="Lynda Doring" w:date="2013-07-25T10:33:00Z" w:original=""/>
              </w:numPr>
              <w:tabs>
                <w:tab w:val="clear" w:pos="720"/>
                <w:tab w:val="num" w:pos="293"/>
              </w:tabs>
              <w:ind w:left="293" w:hanging="293"/>
              <w:rPr>
                <w:sz w:val="20"/>
                <w:szCs w:val="20"/>
              </w:rPr>
            </w:pPr>
            <w:r>
              <w:rPr>
                <w:sz w:val="20"/>
                <w:szCs w:val="20"/>
              </w:rPr>
              <w:t>Other</w:t>
            </w:r>
          </w:p>
        </w:tc>
        <w:tc>
          <w:tcPr>
            <w:tcW w:w="49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ind w:left="-8"/>
              <w:jc w:val="center"/>
              <w:rPr>
                <w:sz w:val="18"/>
                <w:szCs w:val="18"/>
              </w:rPr>
            </w:pPr>
          </w:p>
        </w:tc>
        <w:tc>
          <w:tcPr>
            <w:tcW w:w="1992" w:type="dxa"/>
            <w:vMerge/>
          </w:tcPr>
          <w:p w:rsidR="007A4F69" w:rsidRDefault="007A4F69">
            <w:pPr>
              <w:jc w:val="center"/>
            </w:pPr>
          </w:p>
        </w:tc>
      </w:tr>
      <w:tr w:rsidR="007711EB">
        <w:trPr>
          <w:cantSplit/>
          <w:trHeight w:val="240"/>
        </w:trPr>
        <w:tc>
          <w:tcPr>
            <w:tcW w:w="14688" w:type="dxa"/>
            <w:gridSpan w:val="7"/>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bl>
    <w:p w:rsidR="004E2770" w:rsidRDefault="004E2770"/>
    <w:p w:rsidR="004E2770" w:rsidRDefault="004E2770">
      <w:pPr>
        <w:rPr>
          <w:b/>
          <w:sz w:val="32"/>
          <w:szCs w:val="32"/>
        </w:rPr>
      </w:pPr>
    </w:p>
    <w:p w:rsidR="004E2770" w:rsidRDefault="008946E6">
      <w:pPr>
        <w:rPr>
          <w:rFonts w:cs="Arial"/>
          <w:bCs/>
          <w:sz w:val="20"/>
          <w:szCs w:val="20"/>
        </w:rPr>
      </w:pPr>
      <w:r>
        <w:rPr>
          <w:b/>
          <w:sz w:val="32"/>
          <w:szCs w:val="32"/>
        </w:rPr>
        <w:br w:type="page"/>
      </w:r>
      <w:r w:rsidR="004E2770">
        <w:rPr>
          <w:b/>
          <w:sz w:val="32"/>
          <w:szCs w:val="32"/>
        </w:rPr>
        <w:lastRenderedPageBreak/>
        <w:t xml:space="preserve">Social Equity </w:t>
      </w:r>
      <w:r w:rsidR="004E2770">
        <w:rPr>
          <w:rFonts w:cs="Arial"/>
          <w:bCs/>
          <w:sz w:val="20"/>
          <w:szCs w:val="20"/>
        </w:rPr>
        <w:t>High performing schools with middle grades are socially equitable, democratic, and fair. They provide every student with high-quality teachers, resources, learning opportunities, and supports. They keep positive options open for all students</w:t>
      </w:r>
    </w:p>
    <w:p w:rsidR="00FB1E17" w:rsidRDefault="00FB1E1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550"/>
        <w:gridCol w:w="492"/>
        <w:gridCol w:w="432"/>
        <w:gridCol w:w="432"/>
        <w:gridCol w:w="432"/>
        <w:gridCol w:w="1992"/>
      </w:tblGrid>
      <w:tr w:rsidR="004E2770">
        <w:trPr>
          <w:trHeight w:val="345"/>
          <w:tblHeader/>
        </w:trPr>
        <w:tc>
          <w:tcPr>
            <w:tcW w:w="2358" w:type="dxa"/>
            <w:tcBorders>
              <w:bottom w:val="single" w:sz="4" w:space="0" w:color="auto"/>
              <w:right w:val="single" w:sz="4" w:space="0" w:color="auto"/>
            </w:tcBorders>
          </w:tcPr>
          <w:p w:rsidR="004E2770" w:rsidRDefault="004E2770">
            <w:pPr>
              <w:ind w:left="360" w:hanging="360"/>
              <w:jc w:val="center"/>
              <w:rPr>
                <w:b/>
              </w:rPr>
            </w:pPr>
            <w:r>
              <w:rPr>
                <w:b/>
              </w:rPr>
              <w:t>General Criteria</w:t>
            </w:r>
          </w:p>
        </w:tc>
        <w:tc>
          <w:tcPr>
            <w:tcW w:w="8550" w:type="dxa"/>
            <w:tcBorders>
              <w:left w:val="single" w:sz="4" w:space="0" w:color="auto"/>
              <w:bottom w:val="single" w:sz="4" w:space="0" w:color="auto"/>
              <w:right w:val="single" w:sz="4" w:space="0" w:color="auto"/>
            </w:tcBorders>
          </w:tcPr>
          <w:p w:rsidR="004E2770" w:rsidRDefault="004E2770">
            <w:pPr>
              <w:jc w:val="center"/>
              <w:rPr>
                <w:b/>
              </w:rPr>
            </w:pPr>
            <w:r>
              <w:rPr>
                <w:b/>
              </w:rPr>
              <w:t>Detailed Evidence of Criteria</w:t>
            </w:r>
          </w:p>
        </w:tc>
        <w:tc>
          <w:tcPr>
            <w:tcW w:w="3780" w:type="dxa"/>
            <w:gridSpan w:val="5"/>
            <w:tcBorders>
              <w:top w:val="single" w:sz="4" w:space="0" w:color="auto"/>
              <w:left w:val="single" w:sz="4" w:space="0" w:color="auto"/>
              <w:bottom w:val="single" w:sz="4" w:space="0" w:color="auto"/>
              <w:right w:val="single" w:sz="4" w:space="0" w:color="auto"/>
            </w:tcBorders>
          </w:tcPr>
          <w:p w:rsidR="004E2770" w:rsidRDefault="004E2770">
            <w:pPr>
              <w:jc w:val="center"/>
              <w:rPr>
                <w:b/>
              </w:rPr>
            </w:pPr>
            <w:r>
              <w:rPr>
                <w:b/>
              </w:rPr>
              <w:t>Self-Rating</w:t>
            </w:r>
          </w:p>
        </w:tc>
      </w:tr>
      <w:tr w:rsidR="007A4F69">
        <w:trPr>
          <w:cantSplit/>
          <w:trHeight w:val="240"/>
        </w:trPr>
        <w:tc>
          <w:tcPr>
            <w:tcW w:w="10908" w:type="dxa"/>
            <w:gridSpan w:val="2"/>
            <w:tcBorders>
              <w:bottom w:val="single" w:sz="4" w:space="0" w:color="auto"/>
            </w:tcBorders>
          </w:tcPr>
          <w:p w:rsidR="007A4F69" w:rsidRDefault="007A4F69">
            <w:pPr>
              <w:ind w:left="360" w:hanging="360"/>
              <w:rPr>
                <w:b/>
                <w:sz w:val="20"/>
                <w:szCs w:val="20"/>
              </w:rPr>
            </w:pPr>
            <w:r>
              <w:rPr>
                <w:b/>
                <w:sz w:val="20"/>
                <w:szCs w:val="20"/>
              </w:rPr>
              <w:t>1.  To the fullest extent possible, all students, including English learners, students with disabilities, gifted and honors students, participate in heterogeneous classes with high academic and behavioral expectations.</w:t>
            </w:r>
            <w:r w:rsidR="004A51DB">
              <w:rPr>
                <w:b/>
                <w:sz w:val="20"/>
                <w:szCs w:val="20"/>
              </w:rPr>
              <w:t xml:space="preserve">  </w:t>
            </w:r>
            <w:r w:rsidR="004A51DB">
              <w:t xml:space="preserve">  </w:t>
            </w:r>
            <w:r w:rsidR="004A51DB">
              <w:rPr>
                <w:rFonts w:cs="Arial"/>
                <w:i/>
                <w:sz w:val="16"/>
                <w:szCs w:val="16"/>
              </w:rPr>
              <w:t>The school p</w:t>
            </w:r>
            <w:r w:rsidR="004A51DB" w:rsidRPr="004A51DB">
              <w:rPr>
                <w:rFonts w:cs="Arial"/>
                <w:i/>
                <w:sz w:val="16"/>
                <w:szCs w:val="16"/>
              </w:rPr>
              <w:t>rovide</w:t>
            </w:r>
            <w:r w:rsidR="004A51DB">
              <w:rPr>
                <w:rFonts w:cs="Arial"/>
                <w:i/>
                <w:sz w:val="16"/>
                <w:szCs w:val="16"/>
              </w:rPr>
              <w:t>s</w:t>
            </w:r>
            <w:r w:rsidR="004A51DB" w:rsidRPr="004A51DB">
              <w:rPr>
                <w:rFonts w:cs="Arial"/>
                <w:i/>
                <w:sz w:val="16"/>
                <w:szCs w:val="16"/>
              </w:rPr>
              <w:t>, for those students needing additional help to meet the State's standards, opportunities for additional time, instruction, and personal support</w:t>
            </w:r>
            <w:r w:rsidR="004A51DB">
              <w:rPr>
                <w:rFonts w:cs="Arial"/>
                <w:i/>
                <w:sz w:val="16"/>
                <w:szCs w:val="16"/>
              </w:rPr>
              <w:t>. The school p</w:t>
            </w:r>
            <w:r w:rsidR="004A51DB" w:rsidRPr="004A51DB">
              <w:rPr>
                <w:rFonts w:cs="Arial"/>
                <w:i/>
                <w:sz w:val="16"/>
                <w:szCs w:val="16"/>
              </w:rPr>
              <w:t>romote</w:t>
            </w:r>
            <w:r w:rsidR="004A51DB">
              <w:rPr>
                <w:rFonts w:cs="Arial"/>
                <w:i/>
                <w:sz w:val="16"/>
                <w:szCs w:val="16"/>
              </w:rPr>
              <w:t>s</w:t>
            </w:r>
            <w:r w:rsidR="004A51DB" w:rsidRPr="004A51DB">
              <w:rPr>
                <w:rFonts w:cs="Arial"/>
                <w:i/>
                <w:sz w:val="16"/>
                <w:szCs w:val="16"/>
              </w:rPr>
              <w:t xml:space="preserve"> and encourage</w:t>
            </w:r>
            <w:r w:rsidR="004A51DB">
              <w:rPr>
                <w:rFonts w:cs="Arial"/>
                <w:i/>
                <w:sz w:val="16"/>
                <w:szCs w:val="16"/>
              </w:rPr>
              <w:t>s</w:t>
            </w:r>
            <w:r w:rsidR="004A51DB" w:rsidRPr="004A51DB">
              <w:rPr>
                <w:rFonts w:cs="Arial"/>
                <w:i/>
                <w:sz w:val="16"/>
                <w:szCs w:val="16"/>
              </w:rPr>
              <w:t xml:space="preserve"> appropriate participation of pupils with disabilities in all curricular, co-curricular, and extra-curricular activities</w:t>
            </w:r>
            <w:r w:rsidR="004A51DB" w:rsidRPr="004A51DB">
              <w:rPr>
                <w:rFonts w:cs="Arial"/>
                <w:sz w:val="16"/>
                <w:szCs w:val="16"/>
              </w:rPr>
              <w:t>.</w:t>
            </w:r>
            <w:r w:rsidR="004A51DB" w:rsidRPr="004A51DB">
              <w:rPr>
                <w:sz w:val="16"/>
                <w:szCs w:val="16"/>
              </w:rPr>
              <w:t xml:space="preserve"> </w:t>
            </w:r>
            <w:r w:rsidR="004A51DB" w:rsidRPr="004A51DB">
              <w:rPr>
                <w:rFonts w:cs="Arial"/>
                <w:sz w:val="16"/>
                <w:szCs w:val="16"/>
              </w:rPr>
              <w:t xml:space="preserve"> </w:t>
            </w:r>
            <w:r w:rsidR="004A51DB">
              <w:rPr>
                <w:rFonts w:cs="Arial"/>
                <w:sz w:val="16"/>
                <w:szCs w:val="16"/>
              </w:rPr>
              <w:t xml:space="preserve">The </w:t>
            </w:r>
            <w:r w:rsidR="004A51DB" w:rsidRPr="004A51DB">
              <w:rPr>
                <w:rFonts w:cs="Arial"/>
                <w:i/>
                <w:sz w:val="16"/>
                <w:szCs w:val="16"/>
              </w:rPr>
              <w:t>programs and services of students with disabilities or other special needs are integrated throughout the school building to ensure access to the same instruction as their peers. (Essential Element Characteristic</w:t>
            </w:r>
            <w:r w:rsidR="004A51DB">
              <w:rPr>
                <w:rFonts w:cs="Arial"/>
                <w:i/>
                <w:sz w:val="16"/>
                <w:szCs w:val="16"/>
              </w:rPr>
              <w:t xml:space="preserve">s </w:t>
            </w:r>
            <w:r w:rsidR="004A51DB" w:rsidRPr="004A51DB">
              <w:rPr>
                <w:rFonts w:cs="Arial"/>
                <w:i/>
                <w:sz w:val="16"/>
                <w:szCs w:val="16"/>
              </w:rPr>
              <w:t xml:space="preserve"> 3.8, 3.13, 3.14</w:t>
            </w:r>
            <w:r w:rsidR="004A51DB">
              <w:rPr>
                <w:rFonts w:cs="Arial"/>
                <w:i/>
                <w:sz w:val="16"/>
                <w:szCs w:val="16"/>
              </w:rPr>
              <w:t>)</w:t>
            </w:r>
          </w:p>
        </w:tc>
        <w:tc>
          <w:tcPr>
            <w:tcW w:w="492" w:type="dxa"/>
            <w:tcBorders>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bottom w:val="single" w:sz="4" w:space="0" w:color="auto"/>
            </w:tcBorders>
            <w:vAlign w:val="center"/>
          </w:tcPr>
          <w:p w:rsidR="007A4F69" w:rsidRDefault="007A4F69">
            <w:pPr>
              <w:rPr>
                <w:b/>
                <w:sz w:val="18"/>
                <w:szCs w:val="18"/>
              </w:rPr>
            </w:pPr>
            <w:r>
              <w:rPr>
                <w:b/>
                <w:sz w:val="18"/>
                <w:szCs w:val="18"/>
              </w:rPr>
              <w:t>2</w:t>
            </w:r>
          </w:p>
        </w:tc>
        <w:tc>
          <w:tcPr>
            <w:tcW w:w="432" w:type="dxa"/>
            <w:tcBorders>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Pr>
          <w:p w:rsidR="007A4F69" w:rsidRPr="00502EB3" w:rsidRDefault="00502EB3">
            <w:pPr>
              <w:jc w:val="center"/>
              <w:rPr>
                <w:b/>
              </w:rPr>
            </w:pPr>
            <w:r w:rsidRPr="00502EB3">
              <w:rPr>
                <w:b/>
              </w:rPr>
              <w:t>Rating</w:t>
            </w:r>
          </w:p>
          <w:p w:rsidR="007A4F69" w:rsidRDefault="007A4F69">
            <w:pPr>
              <w:jc w:val="center"/>
            </w:pPr>
          </w:p>
          <w:p w:rsidR="007A4F69" w:rsidRDefault="007A4F69">
            <w:pPr>
              <w:jc w:val="center"/>
            </w:pPr>
          </w:p>
          <w:p w:rsidR="007A4F69" w:rsidRDefault="007A4F69">
            <w:pPr>
              <w:jc w:val="center"/>
            </w:pPr>
            <w:r>
              <w:rPr>
                <w:sz w:val="36"/>
                <w:szCs w:val="36"/>
              </w:rPr>
              <w:t>____</w:t>
            </w:r>
          </w:p>
        </w:tc>
      </w:tr>
      <w:tr w:rsidR="007A4F69">
        <w:trPr>
          <w:cantSplit/>
          <w:trHeight w:val="240"/>
        </w:trPr>
        <w:tc>
          <w:tcPr>
            <w:tcW w:w="2358" w:type="dxa"/>
            <w:vMerge w:val="restart"/>
          </w:tcPr>
          <w:p w:rsidR="007A4F69" w:rsidRDefault="007A4F69">
            <w:pPr>
              <w:rPr>
                <w:rFonts w:ascii="Comic Sans MS" w:hAnsi="Comic Sans MS"/>
                <w:highlight w:val="lightGray"/>
              </w:rPr>
            </w:pPr>
          </w:p>
        </w:tc>
        <w:tc>
          <w:tcPr>
            <w:tcW w:w="8550" w:type="dxa"/>
          </w:tcPr>
          <w:p w:rsidR="007A4F69" w:rsidRDefault="007A4F69">
            <w:pPr>
              <w:numPr>
                <w:ilvl w:val="0"/>
                <w:numId w:val="18"/>
                <w:numberingChange w:id="74" w:author="Lynda Doring" w:date="2013-07-25T10:33:00Z" w:original=""/>
              </w:numPr>
              <w:tabs>
                <w:tab w:val="clear" w:pos="720"/>
                <w:tab w:val="num" w:pos="293"/>
              </w:tabs>
              <w:ind w:left="293" w:hanging="293"/>
              <w:rPr>
                <w:sz w:val="20"/>
                <w:szCs w:val="20"/>
              </w:rPr>
            </w:pPr>
            <w:r>
              <w:rPr>
                <w:sz w:val="20"/>
                <w:szCs w:val="20"/>
              </w:rPr>
              <w:t>Faculty and administrators are committed to helping each student produce proficient work.</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Pr>
          <w:p w:rsidR="007A4F69" w:rsidRDefault="007A4F69">
            <w:pPr>
              <w:numPr>
                <w:ilvl w:val="0"/>
                <w:numId w:val="19"/>
                <w:numberingChange w:id="75" w:author="Lynda Doring" w:date="2013-07-25T10:33:00Z" w:original=""/>
              </w:numPr>
              <w:tabs>
                <w:tab w:val="clear" w:pos="720"/>
                <w:tab w:val="num" w:pos="293"/>
              </w:tabs>
              <w:ind w:left="293" w:hanging="293"/>
              <w:rPr>
                <w:sz w:val="20"/>
                <w:szCs w:val="20"/>
              </w:rPr>
            </w:pPr>
            <w:r>
              <w:rPr>
                <w:sz w:val="20"/>
                <w:szCs w:val="20"/>
              </w:rPr>
              <w:t xml:space="preserve">Evidence of this commitment includes tutoring, mentoring, enrichment assignments, differentiated instruction, special adaptations, supplemental classes and other supports. </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Borders>
              <w:bottom w:val="single" w:sz="18" w:space="0" w:color="auto"/>
            </w:tcBorders>
          </w:tcPr>
          <w:p w:rsidR="007A4F69" w:rsidRDefault="007A4F69">
            <w:pPr>
              <w:numPr>
                <w:ilvl w:val="0"/>
                <w:numId w:val="19"/>
                <w:numberingChange w:id="76" w:author="Lynda Doring" w:date="2013-07-25T10:33:00Z" w:original=""/>
              </w:numPr>
              <w:tabs>
                <w:tab w:val="clear" w:pos="720"/>
                <w:tab w:val="num" w:pos="293"/>
              </w:tabs>
              <w:ind w:left="293" w:hanging="293"/>
              <w:rPr>
                <w:sz w:val="20"/>
                <w:szCs w:val="20"/>
              </w:rPr>
            </w:pPr>
            <w:r>
              <w:rPr>
                <w:sz w:val="20"/>
                <w:szCs w:val="20"/>
              </w:rPr>
              <w:t>Accelerated, short-term interventions for students with similar needs are fluid and do not become low-level or permanent tracks.</w:t>
            </w:r>
          </w:p>
        </w:tc>
        <w:tc>
          <w:tcPr>
            <w:tcW w:w="49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rPr>
                <w:sz w:val="18"/>
                <w:szCs w:val="18"/>
              </w:rPr>
            </w:pPr>
          </w:p>
        </w:tc>
        <w:tc>
          <w:tcPr>
            <w:tcW w:w="432" w:type="dxa"/>
            <w:tcBorders>
              <w:bottom w:val="single" w:sz="18" w:space="0" w:color="auto"/>
            </w:tcBorders>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Borders>
              <w:bottom w:val="single" w:sz="18" w:space="0" w:color="auto"/>
            </w:tcBorders>
          </w:tcPr>
          <w:p w:rsidR="007A4F69" w:rsidRDefault="007A4F69" w:rsidP="004E2770">
            <w:pPr>
              <w:jc w:val="center"/>
              <w:rPr>
                <w:rFonts w:ascii="Comic Sans MS" w:hAnsi="Comic Sans MS"/>
              </w:rPr>
            </w:pPr>
          </w:p>
        </w:tc>
        <w:tc>
          <w:tcPr>
            <w:tcW w:w="8550" w:type="dxa"/>
            <w:tcBorders>
              <w:bottom w:val="single" w:sz="18" w:space="0" w:color="auto"/>
            </w:tcBorders>
          </w:tcPr>
          <w:p w:rsidR="007A4F69" w:rsidRDefault="007A4F69" w:rsidP="004E2770">
            <w:pPr>
              <w:numPr>
                <w:ilvl w:val="0"/>
                <w:numId w:val="1"/>
                <w:numberingChange w:id="77"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ind w:left="-8"/>
              <w:jc w:val="center"/>
              <w:rPr>
                <w:sz w:val="18"/>
                <w:szCs w:val="18"/>
              </w:rPr>
            </w:pPr>
          </w:p>
        </w:tc>
        <w:tc>
          <w:tcPr>
            <w:tcW w:w="1992" w:type="dxa"/>
            <w:vMerge/>
            <w:tcBorders>
              <w:bottom w:val="single" w:sz="18" w:space="0" w:color="auto"/>
            </w:tcBorders>
          </w:tcPr>
          <w:p w:rsidR="007A4F69" w:rsidRDefault="007A4F69">
            <w:pPr>
              <w:jc w:val="center"/>
            </w:pPr>
          </w:p>
        </w:tc>
      </w:tr>
      <w:tr w:rsidR="007711EB">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r w:rsidR="007A4F69">
        <w:trPr>
          <w:cantSplit/>
          <w:trHeight w:val="240"/>
        </w:trPr>
        <w:tc>
          <w:tcPr>
            <w:tcW w:w="10908" w:type="dxa"/>
            <w:gridSpan w:val="2"/>
            <w:tcBorders>
              <w:top w:val="single" w:sz="18" w:space="0" w:color="auto"/>
              <w:bottom w:val="single" w:sz="4" w:space="0" w:color="auto"/>
            </w:tcBorders>
          </w:tcPr>
          <w:p w:rsidR="007A4F69" w:rsidRDefault="007A4F69">
            <w:pPr>
              <w:ind w:left="360" w:hanging="360"/>
              <w:rPr>
                <w:b/>
                <w:sz w:val="20"/>
                <w:szCs w:val="20"/>
              </w:rPr>
            </w:pPr>
            <w:r>
              <w:rPr>
                <w:b/>
                <w:sz w:val="20"/>
                <w:szCs w:val="20"/>
              </w:rPr>
              <w:t>2.  Students are provided the opportunity to use many and varied approaches to achieve and demonstrate competence and mastery of standards.</w:t>
            </w:r>
            <w:r w:rsidR="004A51DB">
              <w:rPr>
                <w:b/>
                <w:sz w:val="20"/>
                <w:szCs w:val="20"/>
              </w:rPr>
              <w:t xml:space="preserve"> </w:t>
            </w:r>
            <w:r w:rsidR="004A51DB" w:rsidRPr="004A51DB">
              <w:rPr>
                <w:i/>
                <w:iCs/>
                <w:color w:val="000000"/>
                <w:sz w:val="16"/>
                <w:szCs w:val="16"/>
              </w:rPr>
              <w:t>Teachers us</w:t>
            </w:r>
            <w:r w:rsidR="004A51DB">
              <w:rPr>
                <w:i/>
                <w:iCs/>
                <w:color w:val="000000"/>
                <w:sz w:val="16"/>
                <w:szCs w:val="16"/>
              </w:rPr>
              <w:t xml:space="preserve">e </w:t>
            </w:r>
            <w:r w:rsidR="004A51DB" w:rsidRPr="004A51DB">
              <w:rPr>
                <w:i/>
                <w:iCs/>
                <w:color w:val="000000"/>
                <w:sz w:val="16"/>
                <w:szCs w:val="16"/>
              </w:rPr>
              <w:t>technology and other instructional resources purposely to support and enhance learning.</w:t>
            </w:r>
            <w:r w:rsidR="00B85AAC">
              <w:rPr>
                <w:rFonts w:cs="Arial"/>
                <w:sz w:val="20"/>
                <w:szCs w:val="20"/>
              </w:rPr>
              <w:t xml:space="preserve"> </w:t>
            </w:r>
            <w:r w:rsidR="00B85AAC" w:rsidRPr="00B85AAC">
              <w:rPr>
                <w:rFonts w:cs="Arial"/>
                <w:i/>
                <w:sz w:val="16"/>
                <w:szCs w:val="16"/>
              </w:rPr>
              <w:t>Use a range of successful, research-based teaching strategies that are developmentally and cognitively appropriate, matching instruction to the students' varied learning styles and different intelligences.</w:t>
            </w:r>
            <w:r w:rsidR="004A51DB" w:rsidRPr="004A51DB">
              <w:rPr>
                <w:i/>
                <w:iCs/>
                <w:color w:val="000000"/>
                <w:sz w:val="16"/>
                <w:szCs w:val="16"/>
              </w:rPr>
              <w:t xml:space="preserve"> (Essential Element characteristic</w:t>
            </w:r>
            <w:r w:rsidR="00B85AAC">
              <w:rPr>
                <w:i/>
                <w:iCs/>
                <w:color w:val="000000"/>
                <w:sz w:val="16"/>
                <w:szCs w:val="16"/>
              </w:rPr>
              <w:t xml:space="preserve">s 4.6, </w:t>
            </w:r>
            <w:r w:rsidR="004A51DB" w:rsidRPr="004A51DB">
              <w:rPr>
                <w:i/>
                <w:iCs/>
                <w:color w:val="000000"/>
                <w:sz w:val="16"/>
                <w:szCs w:val="16"/>
              </w:rPr>
              <w:t>4.9)</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pPr>
              <w:jc w:val="center"/>
              <w:rPr>
                <w:b/>
              </w:rPr>
            </w:pPr>
            <w:r>
              <w:rPr>
                <w:b/>
              </w:rPr>
              <w:t>Rating</w:t>
            </w:r>
          </w:p>
          <w:p w:rsidR="007A4F69" w:rsidRDefault="007A4F69">
            <w:pPr>
              <w:jc w:val="center"/>
            </w:pPr>
          </w:p>
          <w:p w:rsidR="007A4F69" w:rsidRDefault="007A4F69">
            <w:pPr>
              <w:jc w:val="center"/>
            </w:pPr>
            <w:r>
              <w:rPr>
                <w:sz w:val="36"/>
                <w:szCs w:val="36"/>
              </w:rPr>
              <w:t>____</w:t>
            </w:r>
          </w:p>
        </w:tc>
      </w:tr>
      <w:tr w:rsidR="007A4F69">
        <w:trPr>
          <w:cantSplit/>
          <w:trHeight w:val="240"/>
        </w:trPr>
        <w:tc>
          <w:tcPr>
            <w:tcW w:w="2358" w:type="dxa"/>
            <w:vMerge w:val="restart"/>
          </w:tcPr>
          <w:p w:rsidR="007A4F69" w:rsidRDefault="007A4F69">
            <w:pPr>
              <w:rPr>
                <w:rFonts w:ascii="Comic Sans MS" w:hAnsi="Comic Sans MS"/>
                <w:highlight w:val="lightGray"/>
              </w:rPr>
            </w:pPr>
          </w:p>
        </w:tc>
        <w:tc>
          <w:tcPr>
            <w:tcW w:w="8550" w:type="dxa"/>
          </w:tcPr>
          <w:p w:rsidR="007A4F69" w:rsidRDefault="007A4F69">
            <w:pPr>
              <w:numPr>
                <w:ilvl w:val="0"/>
                <w:numId w:val="20"/>
                <w:numberingChange w:id="78" w:author="Lynda Doring" w:date="2013-07-25T10:33:00Z" w:original=""/>
              </w:numPr>
              <w:rPr>
                <w:sz w:val="20"/>
                <w:szCs w:val="20"/>
              </w:rPr>
            </w:pPr>
            <w:r>
              <w:rPr>
                <w:sz w:val="20"/>
                <w:szCs w:val="20"/>
              </w:rPr>
              <w:t>Teachers know each student’s learning style.</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Borders>
              <w:bottom w:val="nil"/>
            </w:tcBorders>
          </w:tcPr>
          <w:p w:rsidR="007A4F69" w:rsidRDefault="007A4F69">
            <w:pPr>
              <w:rPr>
                <w:rFonts w:ascii="Comic Sans MS" w:hAnsi="Comic Sans MS"/>
                <w:highlight w:val="lightGray"/>
              </w:rPr>
            </w:pPr>
          </w:p>
        </w:tc>
        <w:tc>
          <w:tcPr>
            <w:tcW w:w="8550" w:type="dxa"/>
            <w:tcBorders>
              <w:bottom w:val="single" w:sz="18" w:space="0" w:color="auto"/>
            </w:tcBorders>
          </w:tcPr>
          <w:p w:rsidR="007A4F69" w:rsidRDefault="007A4F69">
            <w:pPr>
              <w:numPr>
                <w:ilvl w:val="0"/>
                <w:numId w:val="20"/>
                <w:numberingChange w:id="79" w:author="Lynda Doring" w:date="2013-07-25T10:33:00Z" w:original=""/>
              </w:numPr>
              <w:rPr>
                <w:sz w:val="20"/>
                <w:szCs w:val="20"/>
              </w:rPr>
            </w:pPr>
            <w:r>
              <w:rPr>
                <w:sz w:val="20"/>
                <w:szCs w:val="20"/>
              </w:rPr>
              <w:t>Teachers differentiate instruction in order to give each student equal opportunity to comprehend the standards-based curriculum.</w:t>
            </w:r>
          </w:p>
        </w:tc>
        <w:tc>
          <w:tcPr>
            <w:tcW w:w="49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rPr>
                <w:sz w:val="18"/>
                <w:szCs w:val="18"/>
              </w:rPr>
            </w:pPr>
          </w:p>
        </w:tc>
        <w:tc>
          <w:tcPr>
            <w:tcW w:w="432" w:type="dxa"/>
            <w:tcBorders>
              <w:bottom w:val="single" w:sz="18" w:space="0" w:color="auto"/>
            </w:tcBorders>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tcBorders>
              <w:top w:val="nil"/>
              <w:bottom w:val="single" w:sz="18" w:space="0" w:color="auto"/>
            </w:tcBorders>
          </w:tcPr>
          <w:p w:rsidR="007A4F69" w:rsidRDefault="007A4F69" w:rsidP="004E2770">
            <w:pPr>
              <w:jc w:val="center"/>
              <w:rPr>
                <w:rFonts w:ascii="Comic Sans MS" w:hAnsi="Comic Sans MS"/>
              </w:rPr>
            </w:pPr>
          </w:p>
        </w:tc>
        <w:tc>
          <w:tcPr>
            <w:tcW w:w="8550" w:type="dxa"/>
            <w:tcBorders>
              <w:bottom w:val="single" w:sz="18" w:space="0" w:color="auto"/>
            </w:tcBorders>
          </w:tcPr>
          <w:p w:rsidR="007A4F69" w:rsidRDefault="007A4F69" w:rsidP="004E2770">
            <w:pPr>
              <w:numPr>
                <w:ilvl w:val="0"/>
                <w:numId w:val="1"/>
                <w:numberingChange w:id="80"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ind w:left="-8"/>
              <w:jc w:val="center"/>
              <w:rPr>
                <w:sz w:val="18"/>
                <w:szCs w:val="18"/>
              </w:rPr>
            </w:pPr>
          </w:p>
        </w:tc>
        <w:tc>
          <w:tcPr>
            <w:tcW w:w="1992" w:type="dxa"/>
            <w:vMerge/>
            <w:tcBorders>
              <w:bottom w:val="single" w:sz="18" w:space="0" w:color="auto"/>
            </w:tcBorders>
          </w:tcPr>
          <w:p w:rsidR="007A4F69" w:rsidRDefault="007A4F69">
            <w:pPr>
              <w:jc w:val="center"/>
            </w:pPr>
          </w:p>
        </w:tc>
      </w:tr>
      <w:tr w:rsidR="007711EB">
        <w:trPr>
          <w:cantSplit/>
          <w:trHeight w:val="240"/>
        </w:trPr>
        <w:tc>
          <w:tcPr>
            <w:tcW w:w="14688" w:type="dxa"/>
            <w:gridSpan w:val="7"/>
            <w:tcBorders>
              <w:bottom w:val="single" w:sz="18" w:space="0" w:color="auto"/>
            </w:tcBorders>
          </w:tcPr>
          <w:p w:rsidR="007711EB" w:rsidRDefault="004461EA" w:rsidP="004E2770">
            <w:pPr>
              <w:rPr>
                <w:rFonts w:cs="Arial"/>
                <w:b/>
                <w:sz w:val="20"/>
                <w:szCs w:val="20"/>
              </w:rPr>
            </w:pPr>
            <w:r>
              <w:rPr>
                <w:rFonts w:cs="Arial"/>
                <w:b/>
                <w:sz w:val="20"/>
                <w:szCs w:val="20"/>
              </w:rPr>
              <w:t>Please describe the specific school policies, programs, activities etc. rated above.</w:t>
            </w:r>
          </w:p>
          <w:p w:rsidR="007711EB" w:rsidRDefault="007711EB" w:rsidP="004E2770">
            <w:pPr>
              <w:rPr>
                <w:rFonts w:cs="Arial"/>
                <w:b/>
                <w:sz w:val="20"/>
                <w:szCs w:val="20"/>
              </w:rPr>
            </w:pPr>
          </w:p>
          <w:p w:rsidR="007711EB" w:rsidRDefault="007711EB" w:rsidP="004E2770">
            <w:pPr>
              <w:rPr>
                <w:rFonts w:cs="Arial"/>
                <w:b/>
                <w:sz w:val="20"/>
                <w:szCs w:val="20"/>
              </w:rPr>
            </w:pPr>
          </w:p>
          <w:p w:rsidR="007711EB" w:rsidRDefault="007711EB">
            <w:pPr>
              <w:jc w:val="center"/>
            </w:pPr>
          </w:p>
        </w:tc>
      </w:tr>
    </w:tbl>
    <w:p w:rsidR="00DF30C8" w:rsidRDefault="00DF30C8">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550"/>
        <w:gridCol w:w="492"/>
        <w:gridCol w:w="432"/>
        <w:gridCol w:w="432"/>
        <w:gridCol w:w="432"/>
        <w:gridCol w:w="1992"/>
      </w:tblGrid>
      <w:tr w:rsidR="007A4F69">
        <w:trPr>
          <w:cantSplit/>
          <w:trHeight w:val="240"/>
        </w:trPr>
        <w:tc>
          <w:tcPr>
            <w:tcW w:w="10908" w:type="dxa"/>
            <w:gridSpan w:val="2"/>
            <w:tcBorders>
              <w:top w:val="single" w:sz="18" w:space="0" w:color="auto"/>
              <w:bottom w:val="single" w:sz="4" w:space="0" w:color="auto"/>
            </w:tcBorders>
          </w:tcPr>
          <w:p w:rsidR="007A4F69" w:rsidRDefault="007A4F69">
            <w:pPr>
              <w:ind w:left="360" w:hanging="360"/>
              <w:rPr>
                <w:b/>
                <w:sz w:val="20"/>
                <w:szCs w:val="20"/>
              </w:rPr>
            </w:pPr>
            <w:r>
              <w:rPr>
                <w:b/>
                <w:sz w:val="20"/>
                <w:szCs w:val="20"/>
              </w:rPr>
              <w:t>3</w:t>
            </w:r>
            <w:r>
              <w:rPr>
                <w:b/>
              </w:rPr>
              <w:t xml:space="preserve">.  </w:t>
            </w:r>
            <w:r>
              <w:rPr>
                <w:b/>
                <w:sz w:val="20"/>
                <w:szCs w:val="20"/>
              </w:rPr>
              <w:t>Teachers continually adapt curriculum, instruction, assessment, and scheduling to meet their students' diverse and changing needs.</w:t>
            </w:r>
            <w:r w:rsidR="00DF30C8">
              <w:rPr>
                <w:b/>
                <w:sz w:val="20"/>
                <w:szCs w:val="20"/>
              </w:rPr>
              <w:t xml:space="preserve">  </w:t>
            </w:r>
            <w:r w:rsidR="00DF30C8" w:rsidRPr="00DF30C8">
              <w:rPr>
                <w:i/>
                <w:iCs/>
                <w:color w:val="000000"/>
                <w:sz w:val="16"/>
                <w:szCs w:val="16"/>
              </w:rPr>
              <w:t>Staff routinely and systematically monitor and evaluate student learning to assess and improve instructional effectiveness. (Essential Element characteristics  7.10)</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pPr>
              <w:jc w:val="center"/>
              <w:rPr>
                <w:b/>
              </w:rPr>
            </w:pPr>
            <w:r>
              <w:rPr>
                <w:b/>
              </w:rPr>
              <w:t>Rating</w:t>
            </w:r>
          </w:p>
          <w:p w:rsidR="007A4F69" w:rsidRDefault="007A4F69">
            <w:pPr>
              <w:jc w:val="center"/>
            </w:pPr>
            <w:r>
              <w:rPr>
                <w:sz w:val="36"/>
                <w:szCs w:val="36"/>
              </w:rPr>
              <w:t>____</w:t>
            </w:r>
          </w:p>
        </w:tc>
      </w:tr>
      <w:tr w:rsidR="007A4F69">
        <w:trPr>
          <w:cantSplit/>
          <w:trHeight w:val="240"/>
        </w:trPr>
        <w:tc>
          <w:tcPr>
            <w:tcW w:w="2358" w:type="dxa"/>
            <w:vMerge w:val="restart"/>
          </w:tcPr>
          <w:p w:rsidR="007A4F69" w:rsidRDefault="007A4F69">
            <w:pPr>
              <w:rPr>
                <w:rFonts w:ascii="Comic Sans MS" w:hAnsi="Comic Sans MS"/>
                <w:highlight w:val="lightGray"/>
              </w:rPr>
            </w:pPr>
          </w:p>
        </w:tc>
        <w:tc>
          <w:tcPr>
            <w:tcW w:w="8550" w:type="dxa"/>
            <w:tcBorders>
              <w:bottom w:val="single" w:sz="18" w:space="0" w:color="auto"/>
            </w:tcBorders>
          </w:tcPr>
          <w:p w:rsidR="007A4F69" w:rsidRDefault="007A4F69">
            <w:pPr>
              <w:numPr>
                <w:ilvl w:val="0"/>
                <w:numId w:val="21"/>
                <w:numberingChange w:id="81" w:author="Lynda Doring" w:date="2013-07-25T10:33:00Z" w:original=""/>
              </w:numPr>
              <w:tabs>
                <w:tab w:val="clear" w:pos="720"/>
                <w:tab w:val="num" w:pos="293"/>
              </w:tabs>
              <w:ind w:left="293" w:hanging="293"/>
              <w:rPr>
                <w:sz w:val="20"/>
                <w:szCs w:val="20"/>
              </w:rPr>
            </w:pPr>
            <w:r>
              <w:rPr>
                <w:sz w:val="20"/>
                <w:szCs w:val="20"/>
              </w:rPr>
              <w:t>The faculty is always seeking ways to improve programs, curriculum, and assessment to better meet student needs.</w:t>
            </w:r>
          </w:p>
        </w:tc>
        <w:tc>
          <w:tcPr>
            <w:tcW w:w="49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rPr>
                <w:sz w:val="18"/>
                <w:szCs w:val="18"/>
              </w:rPr>
            </w:pPr>
          </w:p>
        </w:tc>
        <w:tc>
          <w:tcPr>
            <w:tcW w:w="432" w:type="dxa"/>
            <w:tcBorders>
              <w:bottom w:val="single" w:sz="18" w:space="0" w:color="auto"/>
            </w:tcBorders>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Borders>
              <w:bottom w:val="single" w:sz="18" w:space="0" w:color="auto"/>
            </w:tcBorders>
          </w:tcPr>
          <w:p w:rsidR="007A4F69" w:rsidRDefault="007A4F69" w:rsidP="004E2770">
            <w:pPr>
              <w:jc w:val="center"/>
              <w:rPr>
                <w:rFonts w:ascii="Comic Sans MS" w:hAnsi="Comic Sans MS"/>
              </w:rPr>
            </w:pPr>
          </w:p>
        </w:tc>
        <w:tc>
          <w:tcPr>
            <w:tcW w:w="8550" w:type="dxa"/>
            <w:tcBorders>
              <w:bottom w:val="single" w:sz="18" w:space="0" w:color="auto"/>
            </w:tcBorders>
          </w:tcPr>
          <w:p w:rsidR="007A4F69" w:rsidRDefault="007A4F69" w:rsidP="004E2770">
            <w:pPr>
              <w:numPr>
                <w:ilvl w:val="0"/>
                <w:numId w:val="1"/>
                <w:numberingChange w:id="82"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top w:val="single" w:sz="18" w:space="0" w:color="auto"/>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7A4F69" w:rsidRDefault="007A4F69" w:rsidP="004E2770">
            <w:pPr>
              <w:ind w:left="-8"/>
              <w:jc w:val="center"/>
              <w:rPr>
                <w:sz w:val="18"/>
                <w:szCs w:val="18"/>
              </w:rPr>
            </w:pPr>
          </w:p>
        </w:tc>
        <w:tc>
          <w:tcPr>
            <w:tcW w:w="1992" w:type="dxa"/>
            <w:vMerge/>
            <w:tcBorders>
              <w:bottom w:val="single" w:sz="18" w:space="0" w:color="auto"/>
            </w:tcBorders>
          </w:tcPr>
          <w:p w:rsidR="007A4F69" w:rsidRDefault="007A4F69">
            <w:pPr>
              <w:jc w:val="center"/>
            </w:pPr>
          </w:p>
        </w:tc>
      </w:tr>
      <w:tr w:rsidR="007A4F69">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7A4F69" w:rsidRDefault="007A4F69" w:rsidP="004E2770">
            <w:pPr>
              <w:rPr>
                <w:rFonts w:cs="Arial"/>
                <w:b/>
                <w:sz w:val="20"/>
                <w:szCs w:val="20"/>
              </w:rPr>
            </w:pPr>
          </w:p>
          <w:p w:rsidR="007A4F69" w:rsidRDefault="007A4F69" w:rsidP="004E2770">
            <w:pPr>
              <w:rPr>
                <w:rFonts w:cs="Arial"/>
                <w:b/>
                <w:sz w:val="20"/>
                <w:szCs w:val="20"/>
              </w:rPr>
            </w:pPr>
          </w:p>
          <w:p w:rsidR="007A4F69" w:rsidRDefault="007A4F69">
            <w:pPr>
              <w:jc w:val="center"/>
            </w:pPr>
          </w:p>
        </w:tc>
      </w:tr>
      <w:tr w:rsidR="007A4F69">
        <w:trPr>
          <w:cantSplit/>
          <w:trHeight w:val="240"/>
        </w:trPr>
        <w:tc>
          <w:tcPr>
            <w:tcW w:w="10908" w:type="dxa"/>
            <w:gridSpan w:val="2"/>
            <w:tcBorders>
              <w:top w:val="single" w:sz="18" w:space="0" w:color="auto"/>
              <w:bottom w:val="single" w:sz="4" w:space="0" w:color="auto"/>
            </w:tcBorders>
          </w:tcPr>
          <w:p w:rsidR="007A4F69" w:rsidRDefault="007A4F69">
            <w:pPr>
              <w:rPr>
                <w:b/>
                <w:sz w:val="20"/>
                <w:szCs w:val="20"/>
              </w:rPr>
            </w:pPr>
            <w:r>
              <w:rPr>
                <w:b/>
                <w:sz w:val="20"/>
                <w:szCs w:val="20"/>
              </w:rPr>
              <w:t>4.  All students have equal access to valued knowledge in all school classes and activities.</w:t>
            </w:r>
            <w:r w:rsidR="00DF30C8">
              <w:rPr>
                <w:b/>
                <w:sz w:val="20"/>
                <w:szCs w:val="20"/>
              </w:rPr>
              <w:t xml:space="preserve"> </w:t>
            </w:r>
            <w:r w:rsidR="00DF30C8">
              <w:rPr>
                <w:rFonts w:cs="Arial"/>
                <w:i/>
                <w:sz w:val="16"/>
                <w:szCs w:val="16"/>
              </w:rPr>
              <w:t>The school p</w:t>
            </w:r>
            <w:r w:rsidR="00DF30C8" w:rsidRPr="004A51DB">
              <w:rPr>
                <w:rFonts w:cs="Arial"/>
                <w:i/>
                <w:sz w:val="16"/>
                <w:szCs w:val="16"/>
              </w:rPr>
              <w:t>rovide</w:t>
            </w:r>
            <w:r w:rsidR="00DF30C8">
              <w:rPr>
                <w:rFonts w:cs="Arial"/>
                <w:i/>
                <w:sz w:val="16"/>
                <w:szCs w:val="16"/>
              </w:rPr>
              <w:t>s</w:t>
            </w:r>
            <w:r w:rsidR="00DF30C8" w:rsidRPr="004A51DB">
              <w:rPr>
                <w:rFonts w:cs="Arial"/>
                <w:i/>
                <w:sz w:val="16"/>
                <w:szCs w:val="16"/>
              </w:rPr>
              <w:t>, for those students needing additional help to meet the State's standards, opportunities for additional time, instruction, and personal support</w:t>
            </w:r>
            <w:r w:rsidR="00DF30C8">
              <w:rPr>
                <w:rFonts w:cs="Arial"/>
                <w:i/>
                <w:sz w:val="16"/>
                <w:szCs w:val="16"/>
              </w:rPr>
              <w:t>. The school p</w:t>
            </w:r>
            <w:r w:rsidR="00DF30C8" w:rsidRPr="004A51DB">
              <w:rPr>
                <w:rFonts w:cs="Arial"/>
                <w:i/>
                <w:sz w:val="16"/>
                <w:szCs w:val="16"/>
              </w:rPr>
              <w:t>romote</w:t>
            </w:r>
            <w:r w:rsidR="00DF30C8">
              <w:rPr>
                <w:rFonts w:cs="Arial"/>
                <w:i/>
                <w:sz w:val="16"/>
                <w:szCs w:val="16"/>
              </w:rPr>
              <w:t>s</w:t>
            </w:r>
            <w:r w:rsidR="00DF30C8" w:rsidRPr="004A51DB">
              <w:rPr>
                <w:rFonts w:cs="Arial"/>
                <w:i/>
                <w:sz w:val="16"/>
                <w:szCs w:val="16"/>
              </w:rPr>
              <w:t xml:space="preserve"> and encourage</w:t>
            </w:r>
            <w:r w:rsidR="00DF30C8">
              <w:rPr>
                <w:rFonts w:cs="Arial"/>
                <w:i/>
                <w:sz w:val="16"/>
                <w:szCs w:val="16"/>
              </w:rPr>
              <w:t>s</w:t>
            </w:r>
            <w:r w:rsidR="00DF30C8" w:rsidRPr="004A51DB">
              <w:rPr>
                <w:rFonts w:cs="Arial"/>
                <w:i/>
                <w:sz w:val="16"/>
                <w:szCs w:val="16"/>
              </w:rPr>
              <w:t xml:space="preserve"> appropriate participation of pupils with disabilities in all curricular, co-curricular, and extra-curricular activities</w:t>
            </w:r>
            <w:r w:rsidR="00DF30C8" w:rsidRPr="004A51DB">
              <w:rPr>
                <w:rFonts w:cs="Arial"/>
                <w:sz w:val="16"/>
                <w:szCs w:val="16"/>
              </w:rPr>
              <w:t>.</w:t>
            </w:r>
            <w:r w:rsidR="00DF30C8" w:rsidRPr="004A51DB">
              <w:rPr>
                <w:sz w:val="16"/>
                <w:szCs w:val="16"/>
              </w:rPr>
              <w:t xml:space="preserve"> </w:t>
            </w:r>
            <w:r w:rsidR="00DF30C8" w:rsidRPr="004A51DB">
              <w:rPr>
                <w:rFonts w:cs="Arial"/>
                <w:sz w:val="16"/>
                <w:szCs w:val="16"/>
              </w:rPr>
              <w:t xml:space="preserve"> </w:t>
            </w:r>
            <w:r w:rsidR="00DF30C8">
              <w:rPr>
                <w:rFonts w:cs="Arial"/>
                <w:sz w:val="16"/>
                <w:szCs w:val="16"/>
              </w:rPr>
              <w:t xml:space="preserve">The </w:t>
            </w:r>
            <w:r w:rsidR="00DF30C8" w:rsidRPr="004A51DB">
              <w:rPr>
                <w:rFonts w:cs="Arial"/>
                <w:i/>
                <w:sz w:val="16"/>
                <w:szCs w:val="16"/>
              </w:rPr>
              <w:t>programs and services of students with disabilities or other special needs are integrated throughout the school building to ensure access to the same instruction as their peers. (Essential Element Characteristic</w:t>
            </w:r>
            <w:r w:rsidR="00DF30C8">
              <w:rPr>
                <w:rFonts w:cs="Arial"/>
                <w:i/>
                <w:sz w:val="16"/>
                <w:szCs w:val="16"/>
              </w:rPr>
              <w:t xml:space="preserve">s </w:t>
            </w:r>
            <w:r w:rsidR="00DF30C8" w:rsidRPr="004A51DB">
              <w:rPr>
                <w:rFonts w:cs="Arial"/>
                <w:i/>
                <w:sz w:val="16"/>
                <w:szCs w:val="16"/>
              </w:rPr>
              <w:t xml:space="preserve"> 3.8, 3.13, 3.14</w:t>
            </w:r>
            <w:r w:rsidR="00DF30C8">
              <w:rPr>
                <w:rFonts w:cs="Arial"/>
                <w:i/>
                <w:sz w:val="16"/>
                <w:szCs w:val="16"/>
              </w:rPr>
              <w:t>)</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pPr>
              <w:jc w:val="center"/>
              <w:rPr>
                <w:b/>
              </w:rPr>
            </w:pPr>
            <w:r>
              <w:rPr>
                <w:b/>
              </w:rPr>
              <w:t>Rating</w:t>
            </w:r>
          </w:p>
          <w:p w:rsidR="007A4F69" w:rsidRDefault="007A4F69">
            <w:pPr>
              <w:jc w:val="center"/>
            </w:pPr>
          </w:p>
          <w:p w:rsidR="007A4F69" w:rsidRDefault="007A4F69">
            <w:pPr>
              <w:jc w:val="center"/>
            </w:pPr>
          </w:p>
          <w:p w:rsidR="007A4F69" w:rsidRDefault="007A4F69">
            <w:pPr>
              <w:jc w:val="center"/>
            </w:pPr>
            <w:r>
              <w:rPr>
                <w:sz w:val="36"/>
                <w:szCs w:val="36"/>
              </w:rPr>
              <w:t>____</w:t>
            </w:r>
          </w:p>
        </w:tc>
      </w:tr>
      <w:tr w:rsidR="007A4F69">
        <w:trPr>
          <w:cantSplit/>
          <w:trHeight w:val="240"/>
        </w:trPr>
        <w:tc>
          <w:tcPr>
            <w:tcW w:w="2358" w:type="dxa"/>
            <w:vMerge w:val="restart"/>
          </w:tcPr>
          <w:p w:rsidR="007A4F69" w:rsidRDefault="007A4F69">
            <w:pPr>
              <w:rPr>
                <w:rFonts w:ascii="Comic Sans MS" w:hAnsi="Comic Sans MS"/>
                <w:highlight w:val="lightGray"/>
              </w:rPr>
            </w:pPr>
          </w:p>
        </w:tc>
        <w:tc>
          <w:tcPr>
            <w:tcW w:w="8550" w:type="dxa"/>
          </w:tcPr>
          <w:p w:rsidR="007A4F69" w:rsidRDefault="007A4F69">
            <w:pPr>
              <w:numPr>
                <w:ilvl w:val="0"/>
                <w:numId w:val="23"/>
                <w:numberingChange w:id="83" w:author="Lynda Doring" w:date="2013-07-25T10:33:00Z" w:original=""/>
              </w:numPr>
              <w:tabs>
                <w:tab w:val="clear" w:pos="720"/>
                <w:tab w:val="num" w:pos="293"/>
              </w:tabs>
              <w:ind w:left="293" w:hanging="293"/>
              <w:rPr>
                <w:sz w:val="20"/>
                <w:szCs w:val="20"/>
              </w:rPr>
            </w:pPr>
            <w:r>
              <w:rPr>
                <w:sz w:val="20"/>
                <w:szCs w:val="20"/>
              </w:rPr>
              <w:t xml:space="preserve">All students use technology to do research and analyze data, read more than textbooks, and understand how to solve complex problems. </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Pr>
          <w:p w:rsidR="007A4F69" w:rsidRDefault="007A4F69">
            <w:pPr>
              <w:numPr>
                <w:ilvl w:val="0"/>
                <w:numId w:val="21"/>
                <w:numberingChange w:id="84" w:author="Lynda Doring" w:date="2013-07-25T10:33:00Z" w:original=""/>
              </w:numPr>
              <w:tabs>
                <w:tab w:val="clear" w:pos="720"/>
                <w:tab w:val="num" w:pos="293"/>
              </w:tabs>
              <w:ind w:left="293" w:hanging="293"/>
              <w:rPr>
                <w:sz w:val="20"/>
                <w:szCs w:val="20"/>
              </w:rPr>
            </w:pPr>
            <w:r>
              <w:rPr>
                <w:sz w:val="20"/>
                <w:szCs w:val="20"/>
              </w:rPr>
              <w:t>To the fullest extent possible, students with disabilities are in regular classrooms that are co-taught by special education professionals.</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Borders>
              <w:bottom w:val="single" w:sz="18" w:space="0" w:color="auto"/>
            </w:tcBorders>
          </w:tcPr>
          <w:p w:rsidR="007A4F69" w:rsidRDefault="007A4F69">
            <w:pPr>
              <w:numPr>
                <w:ilvl w:val="0"/>
                <w:numId w:val="21"/>
                <w:numberingChange w:id="85" w:author="Lynda Doring" w:date="2013-07-25T10:33:00Z" w:original=""/>
              </w:numPr>
              <w:tabs>
                <w:tab w:val="clear" w:pos="720"/>
                <w:tab w:val="num" w:pos="293"/>
              </w:tabs>
              <w:ind w:left="293" w:hanging="293"/>
              <w:rPr>
                <w:sz w:val="20"/>
                <w:szCs w:val="20"/>
              </w:rPr>
            </w:pPr>
            <w:r>
              <w:rPr>
                <w:sz w:val="20"/>
                <w:szCs w:val="20"/>
              </w:rPr>
              <w:t>All students have access to participate in interest-based classes, activities, or opportunities.</w:t>
            </w:r>
          </w:p>
        </w:tc>
        <w:tc>
          <w:tcPr>
            <w:tcW w:w="49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jc w:val="center"/>
              <w:rPr>
                <w:sz w:val="18"/>
                <w:szCs w:val="18"/>
              </w:rPr>
            </w:pPr>
          </w:p>
        </w:tc>
        <w:tc>
          <w:tcPr>
            <w:tcW w:w="432" w:type="dxa"/>
            <w:tcBorders>
              <w:bottom w:val="single" w:sz="18" w:space="0" w:color="auto"/>
            </w:tcBorders>
            <w:shd w:val="clear" w:color="auto" w:fill="000000"/>
            <w:vAlign w:val="center"/>
          </w:tcPr>
          <w:p w:rsidR="007A4F69" w:rsidRDefault="007A4F69">
            <w:pPr>
              <w:rPr>
                <w:sz w:val="18"/>
                <w:szCs w:val="18"/>
              </w:rPr>
            </w:pPr>
          </w:p>
        </w:tc>
        <w:tc>
          <w:tcPr>
            <w:tcW w:w="432" w:type="dxa"/>
            <w:tcBorders>
              <w:bottom w:val="single" w:sz="18" w:space="0" w:color="auto"/>
            </w:tcBorders>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Borders>
              <w:bottom w:val="single" w:sz="18" w:space="0" w:color="auto"/>
            </w:tcBorders>
          </w:tcPr>
          <w:p w:rsidR="007A4F69" w:rsidRDefault="007A4F69" w:rsidP="004E2770">
            <w:pPr>
              <w:jc w:val="center"/>
              <w:rPr>
                <w:rFonts w:ascii="Comic Sans MS" w:hAnsi="Comic Sans MS"/>
              </w:rPr>
            </w:pPr>
          </w:p>
        </w:tc>
        <w:tc>
          <w:tcPr>
            <w:tcW w:w="8550" w:type="dxa"/>
            <w:tcBorders>
              <w:bottom w:val="single" w:sz="18" w:space="0" w:color="auto"/>
            </w:tcBorders>
          </w:tcPr>
          <w:p w:rsidR="007A4F69" w:rsidRDefault="007A4F69" w:rsidP="004E2770">
            <w:pPr>
              <w:numPr>
                <w:ilvl w:val="0"/>
                <w:numId w:val="1"/>
                <w:numberingChange w:id="86"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jc w:val="center"/>
              <w:rPr>
                <w:sz w:val="18"/>
                <w:szCs w:val="18"/>
              </w:rPr>
            </w:pPr>
          </w:p>
        </w:tc>
        <w:tc>
          <w:tcPr>
            <w:tcW w:w="432" w:type="dxa"/>
            <w:tcBorders>
              <w:bottom w:val="single" w:sz="18" w:space="0" w:color="auto"/>
            </w:tcBorders>
            <w:shd w:val="clear" w:color="auto" w:fill="000000"/>
            <w:vAlign w:val="center"/>
          </w:tcPr>
          <w:p w:rsidR="007A4F69" w:rsidRDefault="007A4F69" w:rsidP="004E2770">
            <w:pPr>
              <w:ind w:left="-8"/>
              <w:jc w:val="center"/>
              <w:rPr>
                <w:sz w:val="18"/>
                <w:szCs w:val="18"/>
              </w:rPr>
            </w:pPr>
          </w:p>
        </w:tc>
        <w:tc>
          <w:tcPr>
            <w:tcW w:w="1992" w:type="dxa"/>
            <w:vMerge/>
            <w:tcBorders>
              <w:bottom w:val="single" w:sz="18" w:space="0" w:color="auto"/>
            </w:tcBorders>
          </w:tcPr>
          <w:p w:rsidR="007A4F69" w:rsidRDefault="007A4F69">
            <w:pPr>
              <w:jc w:val="center"/>
            </w:pPr>
          </w:p>
        </w:tc>
      </w:tr>
      <w:tr w:rsidR="004461EA">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4461EA" w:rsidRDefault="004461EA" w:rsidP="004E2770">
            <w:pPr>
              <w:rPr>
                <w:rFonts w:cs="Arial"/>
                <w:b/>
                <w:sz w:val="20"/>
                <w:szCs w:val="20"/>
              </w:rPr>
            </w:pPr>
          </w:p>
          <w:p w:rsidR="004461EA" w:rsidRDefault="004461EA" w:rsidP="004E2770">
            <w:pPr>
              <w:rPr>
                <w:rFonts w:cs="Arial"/>
                <w:b/>
                <w:sz w:val="20"/>
                <w:szCs w:val="20"/>
              </w:rPr>
            </w:pPr>
          </w:p>
          <w:p w:rsidR="004461EA" w:rsidRDefault="004461EA">
            <w:pPr>
              <w:jc w:val="center"/>
            </w:pPr>
          </w:p>
        </w:tc>
      </w:tr>
    </w:tbl>
    <w:p w:rsidR="00B85AAC" w:rsidRDefault="00B85AAC">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550"/>
        <w:gridCol w:w="492"/>
        <w:gridCol w:w="432"/>
        <w:gridCol w:w="432"/>
        <w:gridCol w:w="432"/>
        <w:gridCol w:w="1992"/>
      </w:tblGrid>
      <w:tr w:rsidR="007A4F69">
        <w:trPr>
          <w:cantSplit/>
          <w:trHeight w:val="240"/>
        </w:trPr>
        <w:tc>
          <w:tcPr>
            <w:tcW w:w="10908" w:type="dxa"/>
            <w:gridSpan w:val="2"/>
            <w:tcBorders>
              <w:top w:val="single" w:sz="18" w:space="0" w:color="auto"/>
            </w:tcBorders>
          </w:tcPr>
          <w:p w:rsidR="007A4F69" w:rsidRDefault="007A4F69">
            <w:pPr>
              <w:rPr>
                <w:b/>
                <w:sz w:val="20"/>
                <w:szCs w:val="20"/>
              </w:rPr>
            </w:pPr>
            <w:r>
              <w:rPr>
                <w:b/>
                <w:sz w:val="20"/>
                <w:szCs w:val="20"/>
              </w:rPr>
              <w:t>5.   Students have ongoing opportunities to learn about and appreciate their own and others' cultures.</w:t>
            </w:r>
            <w:r w:rsidR="00B85AAC">
              <w:rPr>
                <w:b/>
                <w:sz w:val="20"/>
                <w:szCs w:val="20"/>
              </w:rPr>
              <w:t xml:space="preserve"> </w:t>
            </w:r>
            <w:r w:rsidR="00B85AAC" w:rsidRPr="00B85AAC">
              <w:rPr>
                <w:rFonts w:hAnsi="Symbol"/>
                <w:i/>
                <w:sz w:val="16"/>
                <w:szCs w:val="16"/>
              </w:rPr>
              <w:t>The school ensures</w:t>
            </w:r>
            <w:r w:rsidR="00B85AAC" w:rsidRPr="00B85AAC">
              <w:rPr>
                <w:rFonts w:cs="Arial"/>
                <w:i/>
                <w:sz w:val="16"/>
                <w:szCs w:val="16"/>
              </w:rPr>
              <w:t xml:space="preserve"> that all students, staff, parents, and families feel secure, valued and respected as significant contributors to the school community. </w:t>
            </w:r>
            <w:r w:rsidR="00B85AAC">
              <w:rPr>
                <w:rFonts w:cs="Arial"/>
                <w:i/>
                <w:sz w:val="16"/>
                <w:szCs w:val="16"/>
              </w:rPr>
              <w:t xml:space="preserve">Respect and caring </w:t>
            </w:r>
            <w:r w:rsidR="00B85AAC" w:rsidRPr="00B85AAC">
              <w:rPr>
                <w:rFonts w:cs="Arial"/>
                <w:i/>
                <w:sz w:val="16"/>
                <w:szCs w:val="16"/>
              </w:rPr>
              <w:t xml:space="preserve"> engender a feeling of self-worth, self-confidence, and personal efficacy</w:t>
            </w:r>
            <w:r w:rsidR="00B85AAC">
              <w:rPr>
                <w:rFonts w:cs="Arial"/>
                <w:i/>
                <w:sz w:val="16"/>
                <w:szCs w:val="16"/>
              </w:rPr>
              <w:t xml:space="preserve"> (Essential Elements Characteristic 3.7, 6.2)</w:t>
            </w:r>
          </w:p>
        </w:tc>
        <w:tc>
          <w:tcPr>
            <w:tcW w:w="49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7A4F69" w:rsidRDefault="007A4F6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7A4F69" w:rsidRDefault="007A4F69">
            <w:pPr>
              <w:rPr>
                <w:b/>
                <w:sz w:val="18"/>
                <w:szCs w:val="18"/>
              </w:rPr>
            </w:pPr>
            <w:r>
              <w:rPr>
                <w:b/>
                <w:sz w:val="18"/>
                <w:szCs w:val="18"/>
              </w:rPr>
              <w:t>2</w:t>
            </w:r>
          </w:p>
        </w:tc>
        <w:tc>
          <w:tcPr>
            <w:tcW w:w="432" w:type="dxa"/>
            <w:tcBorders>
              <w:top w:val="single" w:sz="18" w:space="0" w:color="auto"/>
              <w:bottom w:val="single" w:sz="4" w:space="0" w:color="auto"/>
            </w:tcBorders>
            <w:vAlign w:val="center"/>
          </w:tcPr>
          <w:p w:rsidR="007A4F69" w:rsidRDefault="007A4F69">
            <w:pPr>
              <w:ind w:left="-8"/>
              <w:jc w:val="center"/>
              <w:rPr>
                <w:b/>
                <w:sz w:val="18"/>
                <w:szCs w:val="18"/>
              </w:rPr>
            </w:pPr>
            <w:r>
              <w:rPr>
                <w:b/>
                <w:sz w:val="18"/>
                <w:szCs w:val="18"/>
              </w:rPr>
              <w:t>1</w:t>
            </w:r>
          </w:p>
        </w:tc>
        <w:tc>
          <w:tcPr>
            <w:tcW w:w="1992" w:type="dxa"/>
            <w:vMerge w:val="restart"/>
            <w:tcBorders>
              <w:top w:val="single" w:sz="18" w:space="0" w:color="auto"/>
            </w:tcBorders>
          </w:tcPr>
          <w:p w:rsidR="007A4F69" w:rsidRPr="00502EB3" w:rsidRDefault="00502EB3">
            <w:pPr>
              <w:jc w:val="center"/>
              <w:rPr>
                <w:b/>
              </w:rPr>
            </w:pPr>
            <w:r>
              <w:rPr>
                <w:b/>
              </w:rPr>
              <w:t>Rating</w:t>
            </w:r>
          </w:p>
          <w:p w:rsidR="007A4F69" w:rsidRDefault="007A4F69">
            <w:pPr>
              <w:jc w:val="center"/>
            </w:pPr>
          </w:p>
          <w:p w:rsidR="007A4F69" w:rsidRDefault="007A4F69">
            <w:pPr>
              <w:jc w:val="center"/>
            </w:pPr>
          </w:p>
          <w:p w:rsidR="007A4F69" w:rsidRDefault="007A4F69">
            <w:pPr>
              <w:jc w:val="center"/>
            </w:pPr>
            <w:r>
              <w:rPr>
                <w:sz w:val="36"/>
                <w:szCs w:val="36"/>
              </w:rPr>
              <w:t>____</w:t>
            </w:r>
          </w:p>
        </w:tc>
      </w:tr>
      <w:tr w:rsidR="007A4F69">
        <w:trPr>
          <w:cantSplit/>
          <w:trHeight w:val="240"/>
        </w:trPr>
        <w:tc>
          <w:tcPr>
            <w:tcW w:w="2358" w:type="dxa"/>
            <w:vMerge w:val="restart"/>
          </w:tcPr>
          <w:p w:rsidR="007A4F69" w:rsidRDefault="007A4F69">
            <w:pPr>
              <w:rPr>
                <w:rFonts w:ascii="Comic Sans MS" w:hAnsi="Comic Sans MS"/>
                <w:highlight w:val="lightGray"/>
              </w:rPr>
            </w:pPr>
          </w:p>
        </w:tc>
        <w:tc>
          <w:tcPr>
            <w:tcW w:w="8550" w:type="dxa"/>
          </w:tcPr>
          <w:p w:rsidR="007A4F69" w:rsidRDefault="007A4F69">
            <w:pPr>
              <w:numPr>
                <w:ilvl w:val="0"/>
                <w:numId w:val="24"/>
                <w:numberingChange w:id="87" w:author="Lynda Doring" w:date="2013-07-25T10:33:00Z" w:original=""/>
              </w:numPr>
              <w:tabs>
                <w:tab w:val="clear" w:pos="720"/>
                <w:tab w:val="num" w:pos="293"/>
              </w:tabs>
              <w:ind w:left="293" w:hanging="293"/>
              <w:rPr>
                <w:sz w:val="20"/>
                <w:szCs w:val="20"/>
              </w:rPr>
            </w:pPr>
            <w:r>
              <w:rPr>
                <w:sz w:val="20"/>
                <w:szCs w:val="20"/>
              </w:rPr>
              <w:t xml:space="preserve">The school values knowledge from the diverse cultures represented in the school, community, and our nation. </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Pr>
          <w:p w:rsidR="007A4F69" w:rsidRDefault="007A4F69">
            <w:pPr>
              <w:numPr>
                <w:ilvl w:val="0"/>
                <w:numId w:val="25"/>
                <w:numberingChange w:id="88" w:author="Lynda Doring" w:date="2013-07-25T10:33:00Z" w:original=""/>
              </w:numPr>
              <w:tabs>
                <w:tab w:val="clear" w:pos="720"/>
                <w:tab w:val="num" w:pos="293"/>
              </w:tabs>
              <w:ind w:left="293" w:hanging="293"/>
              <w:rPr>
                <w:sz w:val="20"/>
                <w:szCs w:val="20"/>
              </w:rPr>
            </w:pPr>
            <w:r>
              <w:rPr>
                <w:sz w:val="20"/>
                <w:szCs w:val="20"/>
              </w:rPr>
              <w:t xml:space="preserve">Materials in the media center represent all of the cultures of the students. </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Pr>
          <w:p w:rsidR="007A4F69" w:rsidRDefault="007A4F69">
            <w:pPr>
              <w:numPr>
                <w:ilvl w:val="0"/>
                <w:numId w:val="26"/>
                <w:numberingChange w:id="89" w:author="Lynda Doring" w:date="2013-07-25T10:33:00Z" w:original=""/>
              </w:numPr>
              <w:tabs>
                <w:tab w:val="clear" w:pos="720"/>
                <w:tab w:val="num" w:pos="293"/>
              </w:tabs>
              <w:ind w:left="293" w:hanging="293"/>
              <w:rPr>
                <w:sz w:val="20"/>
                <w:szCs w:val="20"/>
              </w:rPr>
            </w:pPr>
            <w:r>
              <w:rPr>
                <w:sz w:val="20"/>
                <w:szCs w:val="20"/>
              </w:rPr>
              <w:t xml:space="preserve">Families often come and share their traditions and beliefs. </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Pr>
          <w:p w:rsidR="007A4F69" w:rsidRDefault="007A4F69">
            <w:pPr>
              <w:numPr>
                <w:ilvl w:val="0"/>
                <w:numId w:val="21"/>
                <w:numberingChange w:id="90" w:author="Lynda Doring" w:date="2013-07-25T10:33:00Z" w:original=""/>
              </w:numPr>
              <w:tabs>
                <w:tab w:val="clear" w:pos="720"/>
                <w:tab w:val="num" w:pos="293"/>
              </w:tabs>
              <w:ind w:left="293" w:hanging="293"/>
              <w:rPr>
                <w:sz w:val="20"/>
                <w:szCs w:val="20"/>
              </w:rPr>
            </w:pPr>
            <w:r>
              <w:rPr>
                <w:sz w:val="20"/>
                <w:szCs w:val="20"/>
              </w:rPr>
              <w:t>Teachers use multi-cultural materials and methods.</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pPr>
              <w:rPr>
                <w:rFonts w:ascii="Comic Sans MS" w:hAnsi="Comic Sans MS"/>
                <w:highlight w:val="lightGray"/>
              </w:rPr>
            </w:pPr>
          </w:p>
        </w:tc>
        <w:tc>
          <w:tcPr>
            <w:tcW w:w="8550" w:type="dxa"/>
          </w:tcPr>
          <w:p w:rsidR="007A4F69" w:rsidRDefault="007A4F69">
            <w:pPr>
              <w:numPr>
                <w:ilvl w:val="0"/>
                <w:numId w:val="21"/>
                <w:numberingChange w:id="91" w:author="Lynda Doring" w:date="2013-07-25T10:33:00Z" w:original=""/>
              </w:numPr>
              <w:tabs>
                <w:tab w:val="clear" w:pos="720"/>
                <w:tab w:val="num" w:pos="293"/>
              </w:tabs>
              <w:ind w:left="293" w:hanging="293"/>
              <w:rPr>
                <w:sz w:val="20"/>
                <w:szCs w:val="20"/>
              </w:rPr>
            </w:pPr>
            <w:r>
              <w:rPr>
                <w:sz w:val="20"/>
                <w:szCs w:val="20"/>
              </w:rPr>
              <w:t>Multiple viewpoints are encouraged.</w:t>
            </w:r>
          </w:p>
        </w:tc>
        <w:tc>
          <w:tcPr>
            <w:tcW w:w="49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jc w:val="center"/>
              <w:rPr>
                <w:sz w:val="18"/>
                <w:szCs w:val="18"/>
              </w:rPr>
            </w:pPr>
          </w:p>
        </w:tc>
        <w:tc>
          <w:tcPr>
            <w:tcW w:w="432" w:type="dxa"/>
            <w:shd w:val="clear" w:color="auto" w:fill="000000"/>
            <w:vAlign w:val="center"/>
          </w:tcPr>
          <w:p w:rsidR="007A4F69" w:rsidRDefault="007A4F69">
            <w:pPr>
              <w:rPr>
                <w:sz w:val="18"/>
                <w:szCs w:val="18"/>
              </w:rPr>
            </w:pPr>
          </w:p>
        </w:tc>
        <w:tc>
          <w:tcPr>
            <w:tcW w:w="432" w:type="dxa"/>
            <w:shd w:val="clear" w:color="auto" w:fill="000000"/>
            <w:vAlign w:val="center"/>
          </w:tcPr>
          <w:p w:rsidR="007A4F69" w:rsidRDefault="007A4F69">
            <w:pPr>
              <w:ind w:left="-8"/>
              <w:jc w:val="center"/>
              <w:rPr>
                <w:sz w:val="18"/>
                <w:szCs w:val="18"/>
              </w:rPr>
            </w:pPr>
          </w:p>
        </w:tc>
        <w:tc>
          <w:tcPr>
            <w:tcW w:w="1992" w:type="dxa"/>
            <w:vMerge/>
          </w:tcPr>
          <w:p w:rsidR="007A4F69" w:rsidRDefault="007A4F69">
            <w:pPr>
              <w:jc w:val="center"/>
            </w:pPr>
          </w:p>
        </w:tc>
      </w:tr>
      <w:tr w:rsidR="007A4F69">
        <w:trPr>
          <w:cantSplit/>
          <w:trHeight w:val="240"/>
        </w:trPr>
        <w:tc>
          <w:tcPr>
            <w:tcW w:w="2358" w:type="dxa"/>
            <w:vMerge/>
          </w:tcPr>
          <w:p w:rsidR="007A4F69" w:rsidRDefault="007A4F69" w:rsidP="004E2770">
            <w:pPr>
              <w:jc w:val="center"/>
              <w:rPr>
                <w:rFonts w:ascii="Comic Sans MS" w:hAnsi="Comic Sans MS"/>
              </w:rPr>
            </w:pPr>
          </w:p>
        </w:tc>
        <w:tc>
          <w:tcPr>
            <w:tcW w:w="8550" w:type="dxa"/>
          </w:tcPr>
          <w:p w:rsidR="007A4F69" w:rsidRDefault="007A4F69" w:rsidP="004E2770">
            <w:pPr>
              <w:numPr>
                <w:ilvl w:val="0"/>
                <w:numId w:val="1"/>
                <w:numberingChange w:id="92" w:author="Lynda Doring" w:date="2013-07-25T10:33:00Z" w:original=""/>
              </w:numPr>
              <w:tabs>
                <w:tab w:val="clear" w:pos="720"/>
                <w:tab w:val="num" w:pos="293"/>
              </w:tabs>
              <w:ind w:left="293" w:hanging="293"/>
              <w:rPr>
                <w:sz w:val="20"/>
                <w:szCs w:val="20"/>
              </w:rPr>
            </w:pPr>
            <w:r>
              <w:rPr>
                <w:sz w:val="20"/>
                <w:szCs w:val="20"/>
              </w:rPr>
              <w:t>Other</w:t>
            </w:r>
          </w:p>
        </w:tc>
        <w:tc>
          <w:tcPr>
            <w:tcW w:w="49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jc w:val="center"/>
              <w:rPr>
                <w:sz w:val="18"/>
                <w:szCs w:val="18"/>
              </w:rPr>
            </w:pPr>
          </w:p>
        </w:tc>
        <w:tc>
          <w:tcPr>
            <w:tcW w:w="432" w:type="dxa"/>
            <w:shd w:val="clear" w:color="auto" w:fill="000000"/>
            <w:vAlign w:val="center"/>
          </w:tcPr>
          <w:p w:rsidR="007A4F69" w:rsidRDefault="007A4F69" w:rsidP="004E2770">
            <w:pPr>
              <w:ind w:left="-8"/>
              <w:jc w:val="center"/>
              <w:rPr>
                <w:sz w:val="18"/>
                <w:szCs w:val="18"/>
              </w:rPr>
            </w:pPr>
          </w:p>
        </w:tc>
        <w:tc>
          <w:tcPr>
            <w:tcW w:w="1992" w:type="dxa"/>
            <w:vMerge/>
          </w:tcPr>
          <w:p w:rsidR="007A4F69" w:rsidRDefault="007A4F69">
            <w:pPr>
              <w:jc w:val="center"/>
            </w:pPr>
          </w:p>
        </w:tc>
      </w:tr>
      <w:tr w:rsidR="007A4F69">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7A4F69" w:rsidRDefault="007A4F69" w:rsidP="004E2770">
            <w:pPr>
              <w:rPr>
                <w:rFonts w:cs="Arial"/>
                <w:b/>
                <w:sz w:val="20"/>
                <w:szCs w:val="20"/>
              </w:rPr>
            </w:pPr>
          </w:p>
          <w:p w:rsidR="007A4F69" w:rsidRDefault="007A4F69" w:rsidP="004E2770">
            <w:pPr>
              <w:rPr>
                <w:rFonts w:cs="Arial"/>
                <w:b/>
                <w:sz w:val="20"/>
                <w:szCs w:val="20"/>
              </w:rPr>
            </w:pPr>
          </w:p>
          <w:p w:rsidR="007A4F69" w:rsidRDefault="007A4F69">
            <w:pPr>
              <w:jc w:val="center"/>
            </w:pPr>
          </w:p>
        </w:tc>
      </w:tr>
      <w:tr w:rsidR="000318B1">
        <w:trPr>
          <w:cantSplit/>
          <w:trHeight w:val="240"/>
        </w:trPr>
        <w:tc>
          <w:tcPr>
            <w:tcW w:w="10908" w:type="dxa"/>
            <w:gridSpan w:val="2"/>
            <w:tcBorders>
              <w:top w:val="single" w:sz="4" w:space="0" w:color="auto"/>
            </w:tcBorders>
          </w:tcPr>
          <w:p w:rsidR="000318B1" w:rsidRDefault="000318B1">
            <w:pPr>
              <w:numPr>
                <w:ilvl w:val="0"/>
                <w:numId w:val="22"/>
                <w:numberingChange w:id="93" w:author="Lynda Doring" w:date="2013-07-25T10:33:00Z" w:original="%1:1:0:."/>
              </w:numPr>
              <w:rPr>
                <w:b/>
                <w:sz w:val="20"/>
                <w:szCs w:val="20"/>
              </w:rPr>
            </w:pPr>
            <w:r>
              <w:rPr>
                <w:b/>
                <w:sz w:val="20"/>
                <w:szCs w:val="20"/>
              </w:rPr>
              <w:t>6.   The school community knows every student well.</w:t>
            </w:r>
            <w:r w:rsidR="00B85AAC">
              <w:rPr>
                <w:b/>
                <w:sz w:val="20"/>
                <w:szCs w:val="20"/>
              </w:rPr>
              <w:t xml:space="preserve"> </w:t>
            </w:r>
            <w:r w:rsidR="00B85AAC" w:rsidRPr="00B85AAC">
              <w:rPr>
                <w:i/>
                <w:iCs/>
                <w:color w:val="000000"/>
                <w:sz w:val="16"/>
                <w:szCs w:val="16"/>
              </w:rPr>
              <w:t>The school and staff ensure for each student a safe, inviting, trusting, and mutually-respectful learning environment that offers both physical and psychological safety. The school and staff connect each young adolescent in positive ways with the school and with caring adults within the school.  (Essential Eleme</w:t>
            </w:r>
            <w:r w:rsidR="00794D26">
              <w:rPr>
                <w:i/>
                <w:iCs/>
                <w:color w:val="000000"/>
                <w:sz w:val="16"/>
                <w:szCs w:val="16"/>
              </w:rPr>
              <w:t>nt characteristics 1.4, 1.5)</w:t>
            </w:r>
          </w:p>
        </w:tc>
        <w:tc>
          <w:tcPr>
            <w:tcW w:w="492" w:type="dxa"/>
            <w:tcBorders>
              <w:top w:val="single" w:sz="4" w:space="0" w:color="auto"/>
              <w:bottom w:val="single" w:sz="4" w:space="0" w:color="auto"/>
            </w:tcBorders>
            <w:vAlign w:val="center"/>
          </w:tcPr>
          <w:p w:rsidR="000318B1" w:rsidRDefault="000318B1">
            <w:pPr>
              <w:jc w:val="center"/>
              <w:rPr>
                <w:b/>
                <w:sz w:val="18"/>
                <w:szCs w:val="18"/>
              </w:rPr>
            </w:pPr>
            <w:r>
              <w:rPr>
                <w:b/>
                <w:sz w:val="18"/>
                <w:szCs w:val="18"/>
              </w:rPr>
              <w:t>4</w:t>
            </w:r>
          </w:p>
        </w:tc>
        <w:tc>
          <w:tcPr>
            <w:tcW w:w="432" w:type="dxa"/>
            <w:tcBorders>
              <w:top w:val="single" w:sz="4" w:space="0" w:color="auto"/>
              <w:bottom w:val="single" w:sz="4" w:space="0" w:color="auto"/>
            </w:tcBorders>
            <w:vAlign w:val="center"/>
          </w:tcPr>
          <w:p w:rsidR="000318B1" w:rsidRDefault="000318B1">
            <w:pPr>
              <w:jc w:val="center"/>
              <w:rPr>
                <w:b/>
                <w:sz w:val="18"/>
                <w:szCs w:val="18"/>
              </w:rPr>
            </w:pPr>
            <w:r>
              <w:rPr>
                <w:b/>
                <w:sz w:val="18"/>
                <w:szCs w:val="18"/>
              </w:rPr>
              <w:t>3</w:t>
            </w:r>
          </w:p>
        </w:tc>
        <w:tc>
          <w:tcPr>
            <w:tcW w:w="432" w:type="dxa"/>
            <w:tcBorders>
              <w:top w:val="single" w:sz="4" w:space="0" w:color="auto"/>
              <w:bottom w:val="single" w:sz="4" w:space="0" w:color="auto"/>
            </w:tcBorders>
            <w:vAlign w:val="center"/>
          </w:tcPr>
          <w:p w:rsidR="000318B1" w:rsidRDefault="000318B1">
            <w:pPr>
              <w:rPr>
                <w:b/>
                <w:sz w:val="18"/>
                <w:szCs w:val="18"/>
              </w:rPr>
            </w:pPr>
            <w:r>
              <w:rPr>
                <w:b/>
                <w:sz w:val="18"/>
                <w:szCs w:val="18"/>
              </w:rPr>
              <w:t>2</w:t>
            </w:r>
          </w:p>
        </w:tc>
        <w:tc>
          <w:tcPr>
            <w:tcW w:w="432" w:type="dxa"/>
            <w:tcBorders>
              <w:top w:val="single" w:sz="4" w:space="0" w:color="auto"/>
              <w:bottom w:val="single" w:sz="4" w:space="0" w:color="auto"/>
            </w:tcBorders>
            <w:vAlign w:val="center"/>
          </w:tcPr>
          <w:p w:rsidR="000318B1" w:rsidRDefault="000318B1">
            <w:pPr>
              <w:ind w:left="-8"/>
              <w:jc w:val="center"/>
              <w:rPr>
                <w:b/>
                <w:sz w:val="18"/>
                <w:szCs w:val="18"/>
              </w:rPr>
            </w:pPr>
            <w:r>
              <w:rPr>
                <w:b/>
                <w:sz w:val="18"/>
                <w:szCs w:val="18"/>
              </w:rPr>
              <w:t>1</w:t>
            </w:r>
          </w:p>
        </w:tc>
        <w:tc>
          <w:tcPr>
            <w:tcW w:w="1992" w:type="dxa"/>
            <w:vMerge w:val="restart"/>
            <w:tcBorders>
              <w:top w:val="single" w:sz="4" w:space="0" w:color="auto"/>
            </w:tcBorders>
          </w:tcPr>
          <w:p w:rsidR="000318B1" w:rsidRPr="00502EB3" w:rsidRDefault="00502EB3">
            <w:pPr>
              <w:jc w:val="center"/>
              <w:rPr>
                <w:b/>
              </w:rPr>
            </w:pPr>
            <w:r>
              <w:rPr>
                <w:b/>
              </w:rPr>
              <w:t>Rating</w:t>
            </w:r>
          </w:p>
          <w:p w:rsidR="000318B1" w:rsidRDefault="000318B1">
            <w:pPr>
              <w:jc w:val="center"/>
            </w:pPr>
            <w:r>
              <w:rPr>
                <w:sz w:val="36"/>
                <w:szCs w:val="36"/>
              </w:rPr>
              <w:t>____</w:t>
            </w:r>
          </w:p>
        </w:tc>
      </w:tr>
      <w:tr w:rsidR="000318B1">
        <w:trPr>
          <w:cantSplit/>
          <w:trHeight w:val="240"/>
        </w:trPr>
        <w:tc>
          <w:tcPr>
            <w:tcW w:w="2358" w:type="dxa"/>
            <w:vMerge w:val="restart"/>
          </w:tcPr>
          <w:p w:rsidR="000318B1" w:rsidRDefault="000318B1">
            <w:pPr>
              <w:rPr>
                <w:rFonts w:ascii="Comic Sans MS" w:hAnsi="Comic Sans MS"/>
                <w:highlight w:val="lightGray"/>
              </w:rPr>
            </w:pPr>
          </w:p>
        </w:tc>
        <w:tc>
          <w:tcPr>
            <w:tcW w:w="8550" w:type="dxa"/>
          </w:tcPr>
          <w:p w:rsidR="000318B1" w:rsidRDefault="000318B1">
            <w:pPr>
              <w:numPr>
                <w:ilvl w:val="0"/>
                <w:numId w:val="21"/>
                <w:numberingChange w:id="94" w:author="Lynda Doring" w:date="2013-07-25T10:33:00Z" w:original=""/>
              </w:numPr>
              <w:tabs>
                <w:tab w:val="clear" w:pos="720"/>
                <w:tab w:val="num" w:pos="293"/>
              </w:tabs>
              <w:ind w:left="293" w:hanging="293"/>
              <w:rPr>
                <w:sz w:val="20"/>
                <w:szCs w:val="20"/>
              </w:rPr>
            </w:pPr>
            <w:r>
              <w:rPr>
                <w:sz w:val="20"/>
                <w:szCs w:val="20"/>
              </w:rPr>
              <w:t xml:space="preserve">Each student is appreciated and respected. </w:t>
            </w:r>
          </w:p>
        </w:tc>
        <w:tc>
          <w:tcPr>
            <w:tcW w:w="492" w:type="dxa"/>
            <w:shd w:val="clear" w:color="auto" w:fill="000000"/>
            <w:vAlign w:val="center"/>
          </w:tcPr>
          <w:p w:rsidR="000318B1" w:rsidRDefault="000318B1">
            <w:pPr>
              <w:jc w:val="center"/>
              <w:rPr>
                <w:sz w:val="18"/>
                <w:szCs w:val="18"/>
              </w:rPr>
            </w:pPr>
          </w:p>
        </w:tc>
        <w:tc>
          <w:tcPr>
            <w:tcW w:w="432" w:type="dxa"/>
            <w:shd w:val="clear" w:color="auto" w:fill="000000"/>
            <w:vAlign w:val="center"/>
          </w:tcPr>
          <w:p w:rsidR="000318B1" w:rsidRDefault="000318B1">
            <w:pPr>
              <w:jc w:val="center"/>
              <w:rPr>
                <w:sz w:val="18"/>
                <w:szCs w:val="18"/>
              </w:rPr>
            </w:pPr>
          </w:p>
        </w:tc>
        <w:tc>
          <w:tcPr>
            <w:tcW w:w="432" w:type="dxa"/>
            <w:shd w:val="clear" w:color="auto" w:fill="000000"/>
            <w:vAlign w:val="center"/>
          </w:tcPr>
          <w:p w:rsidR="000318B1" w:rsidRDefault="000318B1">
            <w:pPr>
              <w:rPr>
                <w:sz w:val="18"/>
                <w:szCs w:val="18"/>
              </w:rPr>
            </w:pPr>
          </w:p>
        </w:tc>
        <w:tc>
          <w:tcPr>
            <w:tcW w:w="432" w:type="dxa"/>
            <w:shd w:val="clear" w:color="auto" w:fill="000000"/>
            <w:vAlign w:val="center"/>
          </w:tcPr>
          <w:p w:rsidR="000318B1" w:rsidRDefault="000318B1">
            <w:pPr>
              <w:ind w:left="-8"/>
              <w:jc w:val="center"/>
              <w:rPr>
                <w:sz w:val="18"/>
                <w:szCs w:val="18"/>
              </w:rPr>
            </w:pPr>
          </w:p>
        </w:tc>
        <w:tc>
          <w:tcPr>
            <w:tcW w:w="1992" w:type="dxa"/>
            <w:vMerge/>
          </w:tcPr>
          <w:p w:rsidR="000318B1" w:rsidRDefault="000318B1">
            <w:pPr>
              <w:jc w:val="center"/>
            </w:pPr>
          </w:p>
        </w:tc>
      </w:tr>
      <w:tr w:rsidR="000318B1">
        <w:trPr>
          <w:cantSplit/>
          <w:trHeight w:val="240"/>
        </w:trPr>
        <w:tc>
          <w:tcPr>
            <w:tcW w:w="2358" w:type="dxa"/>
            <w:vMerge/>
          </w:tcPr>
          <w:p w:rsidR="000318B1" w:rsidRDefault="000318B1">
            <w:pPr>
              <w:rPr>
                <w:rFonts w:ascii="Comic Sans MS" w:hAnsi="Comic Sans MS"/>
                <w:highlight w:val="lightGray"/>
              </w:rPr>
            </w:pPr>
          </w:p>
        </w:tc>
        <w:tc>
          <w:tcPr>
            <w:tcW w:w="8550" w:type="dxa"/>
          </w:tcPr>
          <w:p w:rsidR="000318B1" w:rsidRDefault="000318B1">
            <w:pPr>
              <w:numPr>
                <w:ilvl w:val="0"/>
                <w:numId w:val="21"/>
                <w:numberingChange w:id="95" w:author="Lynda Doring" w:date="2013-07-25T10:33:00Z" w:original=""/>
              </w:numPr>
              <w:tabs>
                <w:tab w:val="clear" w:pos="720"/>
                <w:tab w:val="num" w:pos="293"/>
              </w:tabs>
              <w:ind w:left="293" w:hanging="293"/>
              <w:rPr>
                <w:sz w:val="20"/>
                <w:szCs w:val="20"/>
              </w:rPr>
            </w:pPr>
            <w:r>
              <w:rPr>
                <w:sz w:val="20"/>
                <w:szCs w:val="20"/>
              </w:rPr>
              <w:t xml:space="preserve">Staff members do not use negative labels or discuss students in negative ways. </w:t>
            </w:r>
          </w:p>
        </w:tc>
        <w:tc>
          <w:tcPr>
            <w:tcW w:w="492" w:type="dxa"/>
            <w:shd w:val="clear" w:color="auto" w:fill="000000"/>
            <w:vAlign w:val="center"/>
          </w:tcPr>
          <w:p w:rsidR="000318B1" w:rsidRDefault="000318B1">
            <w:pPr>
              <w:jc w:val="center"/>
              <w:rPr>
                <w:sz w:val="18"/>
                <w:szCs w:val="18"/>
              </w:rPr>
            </w:pPr>
          </w:p>
        </w:tc>
        <w:tc>
          <w:tcPr>
            <w:tcW w:w="432" w:type="dxa"/>
            <w:shd w:val="clear" w:color="auto" w:fill="000000"/>
            <w:vAlign w:val="center"/>
          </w:tcPr>
          <w:p w:rsidR="000318B1" w:rsidRDefault="000318B1">
            <w:pPr>
              <w:jc w:val="center"/>
              <w:rPr>
                <w:sz w:val="18"/>
                <w:szCs w:val="18"/>
              </w:rPr>
            </w:pPr>
          </w:p>
        </w:tc>
        <w:tc>
          <w:tcPr>
            <w:tcW w:w="432" w:type="dxa"/>
            <w:shd w:val="clear" w:color="auto" w:fill="000000"/>
            <w:vAlign w:val="center"/>
          </w:tcPr>
          <w:p w:rsidR="000318B1" w:rsidRDefault="000318B1">
            <w:pPr>
              <w:rPr>
                <w:sz w:val="18"/>
                <w:szCs w:val="18"/>
              </w:rPr>
            </w:pPr>
          </w:p>
        </w:tc>
        <w:tc>
          <w:tcPr>
            <w:tcW w:w="432" w:type="dxa"/>
            <w:shd w:val="clear" w:color="auto" w:fill="000000"/>
            <w:vAlign w:val="center"/>
          </w:tcPr>
          <w:p w:rsidR="000318B1" w:rsidRDefault="000318B1">
            <w:pPr>
              <w:ind w:left="-8"/>
              <w:jc w:val="center"/>
              <w:rPr>
                <w:sz w:val="18"/>
                <w:szCs w:val="18"/>
              </w:rPr>
            </w:pPr>
          </w:p>
        </w:tc>
        <w:tc>
          <w:tcPr>
            <w:tcW w:w="1992" w:type="dxa"/>
            <w:vMerge/>
          </w:tcPr>
          <w:p w:rsidR="000318B1" w:rsidRDefault="000318B1">
            <w:pPr>
              <w:jc w:val="center"/>
            </w:pPr>
          </w:p>
        </w:tc>
      </w:tr>
      <w:tr w:rsidR="000318B1">
        <w:trPr>
          <w:cantSplit/>
          <w:trHeight w:val="240"/>
        </w:trPr>
        <w:tc>
          <w:tcPr>
            <w:tcW w:w="2358" w:type="dxa"/>
            <w:vMerge/>
          </w:tcPr>
          <w:p w:rsidR="000318B1" w:rsidRDefault="000318B1">
            <w:pPr>
              <w:rPr>
                <w:rFonts w:ascii="Comic Sans MS" w:hAnsi="Comic Sans MS"/>
                <w:highlight w:val="lightGray"/>
              </w:rPr>
            </w:pPr>
          </w:p>
        </w:tc>
        <w:tc>
          <w:tcPr>
            <w:tcW w:w="8550" w:type="dxa"/>
            <w:tcBorders>
              <w:bottom w:val="single" w:sz="18" w:space="0" w:color="auto"/>
            </w:tcBorders>
          </w:tcPr>
          <w:p w:rsidR="000318B1" w:rsidRDefault="000318B1">
            <w:pPr>
              <w:numPr>
                <w:ilvl w:val="0"/>
                <w:numId w:val="21"/>
                <w:numberingChange w:id="96" w:author="Lynda Doring" w:date="2013-07-25T10:33:00Z" w:original=""/>
              </w:numPr>
              <w:tabs>
                <w:tab w:val="clear" w:pos="720"/>
                <w:tab w:val="num" w:pos="293"/>
              </w:tabs>
              <w:ind w:left="293" w:hanging="293"/>
              <w:rPr>
                <w:sz w:val="20"/>
                <w:szCs w:val="20"/>
              </w:rPr>
            </w:pPr>
            <w:r>
              <w:rPr>
                <w:sz w:val="20"/>
                <w:szCs w:val="20"/>
              </w:rPr>
              <w:t>Every student has an adult advocate and supporter in the school.</w:t>
            </w:r>
          </w:p>
        </w:tc>
        <w:tc>
          <w:tcPr>
            <w:tcW w:w="492" w:type="dxa"/>
            <w:tcBorders>
              <w:bottom w:val="single" w:sz="18" w:space="0" w:color="auto"/>
            </w:tcBorders>
            <w:shd w:val="clear" w:color="auto" w:fill="000000"/>
            <w:vAlign w:val="center"/>
          </w:tcPr>
          <w:p w:rsidR="000318B1" w:rsidRDefault="000318B1">
            <w:pPr>
              <w:jc w:val="center"/>
              <w:rPr>
                <w:sz w:val="18"/>
                <w:szCs w:val="18"/>
              </w:rPr>
            </w:pPr>
          </w:p>
        </w:tc>
        <w:tc>
          <w:tcPr>
            <w:tcW w:w="432" w:type="dxa"/>
            <w:tcBorders>
              <w:bottom w:val="single" w:sz="18" w:space="0" w:color="auto"/>
            </w:tcBorders>
            <w:shd w:val="clear" w:color="auto" w:fill="000000"/>
            <w:vAlign w:val="center"/>
          </w:tcPr>
          <w:p w:rsidR="000318B1" w:rsidRDefault="000318B1">
            <w:pPr>
              <w:jc w:val="center"/>
              <w:rPr>
                <w:sz w:val="18"/>
                <w:szCs w:val="18"/>
              </w:rPr>
            </w:pPr>
          </w:p>
        </w:tc>
        <w:tc>
          <w:tcPr>
            <w:tcW w:w="432" w:type="dxa"/>
            <w:tcBorders>
              <w:bottom w:val="single" w:sz="18" w:space="0" w:color="auto"/>
            </w:tcBorders>
            <w:shd w:val="clear" w:color="auto" w:fill="000000"/>
            <w:vAlign w:val="center"/>
          </w:tcPr>
          <w:p w:rsidR="000318B1" w:rsidRDefault="000318B1">
            <w:pPr>
              <w:rPr>
                <w:sz w:val="18"/>
                <w:szCs w:val="18"/>
              </w:rPr>
            </w:pPr>
          </w:p>
        </w:tc>
        <w:tc>
          <w:tcPr>
            <w:tcW w:w="432" w:type="dxa"/>
            <w:tcBorders>
              <w:bottom w:val="single" w:sz="18" w:space="0" w:color="auto"/>
            </w:tcBorders>
            <w:shd w:val="clear" w:color="auto" w:fill="000000"/>
            <w:vAlign w:val="center"/>
          </w:tcPr>
          <w:p w:rsidR="000318B1" w:rsidRDefault="000318B1">
            <w:pPr>
              <w:ind w:left="-8"/>
              <w:jc w:val="center"/>
              <w:rPr>
                <w:sz w:val="18"/>
                <w:szCs w:val="18"/>
              </w:rPr>
            </w:pPr>
          </w:p>
        </w:tc>
        <w:tc>
          <w:tcPr>
            <w:tcW w:w="1992" w:type="dxa"/>
            <w:vMerge/>
          </w:tcPr>
          <w:p w:rsidR="000318B1" w:rsidRDefault="000318B1">
            <w:pPr>
              <w:jc w:val="center"/>
            </w:pPr>
          </w:p>
        </w:tc>
      </w:tr>
      <w:tr w:rsidR="000318B1">
        <w:trPr>
          <w:cantSplit/>
          <w:trHeight w:val="240"/>
        </w:trPr>
        <w:tc>
          <w:tcPr>
            <w:tcW w:w="2358" w:type="dxa"/>
            <w:vMerge/>
            <w:tcBorders>
              <w:bottom w:val="single" w:sz="18" w:space="0" w:color="auto"/>
            </w:tcBorders>
          </w:tcPr>
          <w:p w:rsidR="000318B1" w:rsidRDefault="000318B1" w:rsidP="004E2770">
            <w:pPr>
              <w:jc w:val="center"/>
              <w:rPr>
                <w:rFonts w:ascii="Comic Sans MS" w:hAnsi="Comic Sans MS"/>
              </w:rPr>
            </w:pPr>
          </w:p>
        </w:tc>
        <w:tc>
          <w:tcPr>
            <w:tcW w:w="8550" w:type="dxa"/>
            <w:tcBorders>
              <w:bottom w:val="single" w:sz="18" w:space="0" w:color="auto"/>
            </w:tcBorders>
          </w:tcPr>
          <w:p w:rsidR="000318B1" w:rsidRDefault="000318B1" w:rsidP="004E2770">
            <w:pPr>
              <w:numPr>
                <w:ilvl w:val="0"/>
                <w:numId w:val="1"/>
                <w:numberingChange w:id="97"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0318B1" w:rsidRDefault="000318B1" w:rsidP="004E2770">
            <w:pPr>
              <w:jc w:val="center"/>
              <w:rPr>
                <w:sz w:val="18"/>
                <w:szCs w:val="18"/>
              </w:rPr>
            </w:pPr>
          </w:p>
        </w:tc>
        <w:tc>
          <w:tcPr>
            <w:tcW w:w="432" w:type="dxa"/>
            <w:tcBorders>
              <w:bottom w:val="single" w:sz="18" w:space="0" w:color="auto"/>
            </w:tcBorders>
            <w:shd w:val="clear" w:color="auto" w:fill="000000"/>
            <w:vAlign w:val="center"/>
          </w:tcPr>
          <w:p w:rsidR="000318B1" w:rsidRDefault="000318B1" w:rsidP="004E2770">
            <w:pPr>
              <w:jc w:val="center"/>
              <w:rPr>
                <w:sz w:val="18"/>
                <w:szCs w:val="18"/>
              </w:rPr>
            </w:pPr>
          </w:p>
        </w:tc>
        <w:tc>
          <w:tcPr>
            <w:tcW w:w="432" w:type="dxa"/>
            <w:tcBorders>
              <w:bottom w:val="single" w:sz="18" w:space="0" w:color="auto"/>
            </w:tcBorders>
            <w:shd w:val="clear" w:color="auto" w:fill="000000"/>
            <w:vAlign w:val="center"/>
          </w:tcPr>
          <w:p w:rsidR="000318B1" w:rsidRDefault="000318B1" w:rsidP="004E2770">
            <w:pPr>
              <w:jc w:val="center"/>
              <w:rPr>
                <w:sz w:val="18"/>
                <w:szCs w:val="18"/>
              </w:rPr>
            </w:pPr>
          </w:p>
        </w:tc>
        <w:tc>
          <w:tcPr>
            <w:tcW w:w="432" w:type="dxa"/>
            <w:tcBorders>
              <w:bottom w:val="single" w:sz="18" w:space="0" w:color="auto"/>
            </w:tcBorders>
            <w:shd w:val="clear" w:color="auto" w:fill="000000"/>
            <w:vAlign w:val="center"/>
          </w:tcPr>
          <w:p w:rsidR="000318B1" w:rsidRDefault="000318B1" w:rsidP="004E2770">
            <w:pPr>
              <w:ind w:left="-8"/>
              <w:jc w:val="center"/>
              <w:rPr>
                <w:sz w:val="18"/>
                <w:szCs w:val="18"/>
              </w:rPr>
            </w:pPr>
          </w:p>
        </w:tc>
        <w:tc>
          <w:tcPr>
            <w:tcW w:w="1992" w:type="dxa"/>
            <w:vMerge/>
            <w:tcBorders>
              <w:bottom w:val="single" w:sz="18" w:space="0" w:color="auto"/>
            </w:tcBorders>
          </w:tcPr>
          <w:p w:rsidR="000318B1" w:rsidRDefault="000318B1">
            <w:pPr>
              <w:jc w:val="center"/>
            </w:pPr>
          </w:p>
        </w:tc>
      </w:tr>
      <w:tr w:rsidR="000318B1">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0318B1" w:rsidRDefault="000318B1" w:rsidP="004E2770">
            <w:pPr>
              <w:rPr>
                <w:rFonts w:cs="Arial"/>
                <w:b/>
                <w:sz w:val="20"/>
                <w:szCs w:val="20"/>
              </w:rPr>
            </w:pPr>
          </w:p>
          <w:p w:rsidR="000318B1" w:rsidRDefault="000318B1" w:rsidP="004E2770">
            <w:pPr>
              <w:rPr>
                <w:rFonts w:cs="Arial"/>
                <w:b/>
                <w:sz w:val="20"/>
                <w:szCs w:val="20"/>
              </w:rPr>
            </w:pPr>
          </w:p>
          <w:p w:rsidR="000318B1" w:rsidRDefault="000318B1">
            <w:pPr>
              <w:jc w:val="center"/>
            </w:pPr>
          </w:p>
        </w:tc>
      </w:tr>
      <w:tr w:rsidR="00D67908">
        <w:trPr>
          <w:cantSplit/>
          <w:trHeight w:val="240"/>
        </w:trPr>
        <w:tc>
          <w:tcPr>
            <w:tcW w:w="10908" w:type="dxa"/>
            <w:gridSpan w:val="2"/>
            <w:tcBorders>
              <w:top w:val="single" w:sz="18" w:space="0" w:color="auto"/>
            </w:tcBorders>
          </w:tcPr>
          <w:p w:rsidR="00D67908" w:rsidRDefault="00D67908">
            <w:pPr>
              <w:numPr>
                <w:ilvl w:val="0"/>
                <w:numId w:val="22"/>
                <w:numberingChange w:id="98" w:author="Lynda Doring" w:date="2013-07-25T10:33:00Z" w:original="%1:2:0:."/>
              </w:numPr>
              <w:tabs>
                <w:tab w:val="clear" w:pos="0"/>
              </w:tabs>
              <w:ind w:left="360" w:hanging="720"/>
              <w:rPr>
                <w:b/>
                <w:sz w:val="20"/>
                <w:szCs w:val="20"/>
              </w:rPr>
            </w:pPr>
            <w:r>
              <w:rPr>
                <w:b/>
                <w:sz w:val="20"/>
                <w:szCs w:val="20"/>
              </w:rPr>
              <w:t xml:space="preserve">7.   </w:t>
            </w:r>
            <w:r>
              <w:rPr>
                <w:b/>
                <w:sz w:val="20"/>
                <w:szCs w:val="20"/>
                <w:shd w:val="clear" w:color="auto" w:fill="FFFFFF"/>
              </w:rPr>
              <w:t>The faculty welcomes and encourages the active participation of all its families and makes sure that all its families are an integral part of the school</w:t>
            </w:r>
            <w:r w:rsidR="00794D26">
              <w:rPr>
                <w:b/>
                <w:sz w:val="20"/>
                <w:szCs w:val="20"/>
                <w:shd w:val="clear" w:color="auto" w:fill="FFFFFF"/>
              </w:rPr>
              <w:t xml:space="preserve">.  </w:t>
            </w:r>
            <w:r w:rsidR="00794D26" w:rsidRPr="00794D26">
              <w:rPr>
                <w:i/>
                <w:iCs/>
                <w:color w:val="000000"/>
                <w:sz w:val="16"/>
                <w:szCs w:val="16"/>
              </w:rPr>
              <w:t>The educational program engages and involves the family, local community, and the world outside school in the education and personal development of young adolescents. (Essential Element characteristic 2.15)</w:t>
            </w:r>
            <w:r>
              <w:rPr>
                <w:b/>
                <w:sz w:val="20"/>
                <w:szCs w:val="20"/>
              </w:rPr>
              <w:t xml:space="preserve"> </w:t>
            </w:r>
          </w:p>
        </w:tc>
        <w:tc>
          <w:tcPr>
            <w:tcW w:w="49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18"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18" w:space="0" w:color="auto"/>
            </w:tcBorders>
          </w:tcPr>
          <w:p w:rsidR="00D67908" w:rsidRPr="00502EB3" w:rsidRDefault="00502EB3">
            <w:pPr>
              <w:jc w:val="center"/>
              <w:rPr>
                <w:b/>
              </w:rPr>
            </w:pPr>
            <w:r>
              <w:rPr>
                <w:b/>
              </w:rPr>
              <w:t>Rating</w:t>
            </w:r>
          </w:p>
          <w:p w:rsidR="00D67908" w:rsidRDefault="00D67908">
            <w:pPr>
              <w:jc w:val="center"/>
            </w:pPr>
            <w:r>
              <w:rPr>
                <w:sz w:val="36"/>
                <w:szCs w:val="36"/>
              </w:rPr>
              <w:t>____</w:t>
            </w:r>
          </w:p>
        </w:tc>
      </w:tr>
      <w:tr w:rsidR="00D67908">
        <w:trPr>
          <w:cantSplit/>
          <w:trHeight w:val="240"/>
        </w:trPr>
        <w:tc>
          <w:tcPr>
            <w:tcW w:w="2358" w:type="dxa"/>
            <w:vMerge w:val="restart"/>
          </w:tcPr>
          <w:p w:rsidR="00D67908" w:rsidRDefault="00D67908">
            <w:pPr>
              <w:rPr>
                <w:rFonts w:ascii="Comic Sans MS" w:hAnsi="Comic Sans MS"/>
                <w:highlight w:val="lightGray"/>
              </w:rPr>
            </w:pPr>
          </w:p>
        </w:tc>
        <w:tc>
          <w:tcPr>
            <w:tcW w:w="8550" w:type="dxa"/>
            <w:tcBorders>
              <w:bottom w:val="single" w:sz="18" w:space="0" w:color="auto"/>
            </w:tcBorders>
          </w:tcPr>
          <w:p w:rsidR="00D67908" w:rsidRDefault="00D67908">
            <w:pPr>
              <w:numPr>
                <w:ilvl w:val="0"/>
                <w:numId w:val="28"/>
                <w:numberingChange w:id="99" w:author="Lynda Doring" w:date="2013-07-25T10:33:00Z" w:original=""/>
              </w:numPr>
              <w:tabs>
                <w:tab w:val="clear" w:pos="720"/>
                <w:tab w:val="num" w:pos="293"/>
              </w:tabs>
              <w:ind w:left="293" w:hanging="293"/>
              <w:rPr>
                <w:sz w:val="20"/>
                <w:szCs w:val="20"/>
              </w:rPr>
            </w:pPr>
            <w:r>
              <w:rPr>
                <w:sz w:val="20"/>
                <w:szCs w:val="20"/>
              </w:rPr>
              <w:t>Transportation, meals, childcare, and translation support are provided so all families of diverse cultures and languages can attend school events.</w:t>
            </w:r>
          </w:p>
        </w:tc>
        <w:tc>
          <w:tcPr>
            <w:tcW w:w="49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rPr>
                <w:sz w:val="18"/>
                <w:szCs w:val="18"/>
              </w:rPr>
            </w:pPr>
          </w:p>
        </w:tc>
        <w:tc>
          <w:tcPr>
            <w:tcW w:w="432" w:type="dxa"/>
            <w:tcBorders>
              <w:bottom w:val="single" w:sz="18" w:space="0" w:color="auto"/>
            </w:tcBorders>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Borders>
              <w:bottom w:val="single" w:sz="18" w:space="0" w:color="auto"/>
            </w:tcBorders>
          </w:tcPr>
          <w:p w:rsidR="00D67908" w:rsidRDefault="00D67908" w:rsidP="004E2770">
            <w:pPr>
              <w:jc w:val="center"/>
              <w:rPr>
                <w:rFonts w:ascii="Comic Sans MS" w:hAnsi="Comic Sans MS"/>
              </w:rPr>
            </w:pPr>
          </w:p>
        </w:tc>
        <w:tc>
          <w:tcPr>
            <w:tcW w:w="8550" w:type="dxa"/>
            <w:tcBorders>
              <w:bottom w:val="single" w:sz="18" w:space="0" w:color="auto"/>
            </w:tcBorders>
          </w:tcPr>
          <w:p w:rsidR="00D67908" w:rsidRDefault="00D67908" w:rsidP="004E2770">
            <w:pPr>
              <w:numPr>
                <w:ilvl w:val="0"/>
                <w:numId w:val="1"/>
                <w:numberingChange w:id="100"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top w:val="single" w:sz="18" w:space="0" w:color="auto"/>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D67908" w:rsidRDefault="00D67908" w:rsidP="004E2770">
            <w:pPr>
              <w:ind w:left="-8"/>
              <w:jc w:val="center"/>
              <w:rPr>
                <w:sz w:val="18"/>
                <w:szCs w:val="18"/>
              </w:rPr>
            </w:pPr>
          </w:p>
        </w:tc>
        <w:tc>
          <w:tcPr>
            <w:tcW w:w="1992" w:type="dxa"/>
            <w:vMerge/>
            <w:tcBorders>
              <w:bottom w:val="single" w:sz="18" w:space="0" w:color="auto"/>
            </w:tcBorders>
          </w:tcPr>
          <w:p w:rsidR="00D67908" w:rsidRDefault="00D67908">
            <w:pPr>
              <w:jc w:val="center"/>
            </w:pPr>
          </w:p>
        </w:tc>
      </w:tr>
      <w:tr w:rsidR="00D67908">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bl>
    <w:p w:rsidR="00FB1E17" w:rsidRDefault="00FB1E17">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550"/>
        <w:gridCol w:w="492"/>
        <w:gridCol w:w="432"/>
        <w:gridCol w:w="432"/>
        <w:gridCol w:w="432"/>
        <w:gridCol w:w="1992"/>
      </w:tblGrid>
      <w:tr w:rsidR="00D67908">
        <w:trPr>
          <w:cantSplit/>
          <w:trHeight w:val="240"/>
        </w:trPr>
        <w:tc>
          <w:tcPr>
            <w:tcW w:w="10908" w:type="dxa"/>
            <w:gridSpan w:val="2"/>
            <w:tcBorders>
              <w:top w:val="single" w:sz="18" w:space="0" w:color="auto"/>
            </w:tcBorders>
          </w:tcPr>
          <w:p w:rsidR="00D67908" w:rsidRDefault="00D67908">
            <w:pPr>
              <w:rPr>
                <w:b/>
                <w:sz w:val="20"/>
                <w:szCs w:val="20"/>
              </w:rPr>
            </w:pPr>
            <w:r>
              <w:rPr>
                <w:b/>
                <w:sz w:val="20"/>
                <w:szCs w:val="20"/>
              </w:rPr>
              <w:t xml:space="preserve">8.   The school’s reward system is designed to value diversity, civility, service, and democratic citizenship. </w:t>
            </w:r>
            <w:r w:rsidR="00794D26" w:rsidRPr="00794D26">
              <w:rPr>
                <w:i/>
                <w:iCs/>
                <w:color w:val="000000"/>
                <w:sz w:val="16"/>
                <w:szCs w:val="16"/>
              </w:rPr>
              <w:t>Adults and older youths provide positive role models and constant affirmation and recognition. (Essential Element characteristic 6.1)</w:t>
            </w:r>
          </w:p>
        </w:tc>
        <w:tc>
          <w:tcPr>
            <w:tcW w:w="49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18"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18" w:space="0" w:color="auto"/>
            </w:tcBorders>
          </w:tcPr>
          <w:p w:rsidR="00D67908" w:rsidRPr="00502EB3" w:rsidRDefault="00502EB3">
            <w:pPr>
              <w:jc w:val="center"/>
              <w:rPr>
                <w:b/>
              </w:rPr>
            </w:pPr>
            <w:r>
              <w:rPr>
                <w:b/>
              </w:rPr>
              <w:t>Rating</w:t>
            </w:r>
          </w:p>
          <w:p w:rsidR="00D67908" w:rsidRDefault="00D67908">
            <w:pPr>
              <w:jc w:val="center"/>
            </w:pPr>
            <w:r>
              <w:rPr>
                <w:sz w:val="36"/>
                <w:szCs w:val="36"/>
              </w:rPr>
              <w:t>____</w:t>
            </w:r>
          </w:p>
        </w:tc>
      </w:tr>
      <w:tr w:rsidR="00D67908">
        <w:trPr>
          <w:cantSplit/>
          <w:trHeight w:val="240"/>
        </w:trPr>
        <w:tc>
          <w:tcPr>
            <w:tcW w:w="2358" w:type="dxa"/>
            <w:vMerge w:val="restart"/>
          </w:tcPr>
          <w:p w:rsidR="00D67908" w:rsidRDefault="00D67908">
            <w:pPr>
              <w:rPr>
                <w:rFonts w:ascii="Comic Sans MS" w:hAnsi="Comic Sans MS"/>
                <w:highlight w:val="lightGray"/>
              </w:rPr>
            </w:pPr>
          </w:p>
        </w:tc>
        <w:tc>
          <w:tcPr>
            <w:tcW w:w="8550" w:type="dxa"/>
          </w:tcPr>
          <w:p w:rsidR="00D67908" w:rsidRDefault="00D67908">
            <w:pPr>
              <w:numPr>
                <w:ilvl w:val="0"/>
                <w:numId w:val="27"/>
                <w:numberingChange w:id="101" w:author="Lynda Doring" w:date="2013-07-25T10:33:00Z" w:original=""/>
              </w:numPr>
              <w:tabs>
                <w:tab w:val="clear" w:pos="720"/>
                <w:tab w:val="num" w:pos="293"/>
              </w:tabs>
              <w:ind w:left="293" w:hanging="293"/>
              <w:rPr>
                <w:sz w:val="20"/>
                <w:szCs w:val="20"/>
              </w:rPr>
            </w:pPr>
            <w:r>
              <w:rPr>
                <w:sz w:val="20"/>
                <w:szCs w:val="20"/>
              </w:rPr>
              <w:t xml:space="preserve">The faculty recognizes the contributions of all its students.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Pr>
          <w:p w:rsidR="00D67908" w:rsidRDefault="00D67908">
            <w:pPr>
              <w:rPr>
                <w:rFonts w:ascii="Comic Sans MS" w:hAnsi="Comic Sans MS"/>
                <w:highlight w:val="lightGray"/>
              </w:rPr>
            </w:pPr>
          </w:p>
        </w:tc>
        <w:tc>
          <w:tcPr>
            <w:tcW w:w="8550" w:type="dxa"/>
          </w:tcPr>
          <w:p w:rsidR="00D67908" w:rsidRDefault="00D67908">
            <w:pPr>
              <w:numPr>
                <w:ilvl w:val="0"/>
                <w:numId w:val="27"/>
                <w:numberingChange w:id="102" w:author="Lynda Doring" w:date="2013-07-25T10:33:00Z" w:original=""/>
              </w:numPr>
              <w:tabs>
                <w:tab w:val="clear" w:pos="720"/>
                <w:tab w:val="num" w:pos="293"/>
              </w:tabs>
              <w:ind w:left="293" w:hanging="293"/>
              <w:rPr>
                <w:sz w:val="20"/>
                <w:szCs w:val="20"/>
              </w:rPr>
            </w:pPr>
            <w:r>
              <w:rPr>
                <w:sz w:val="20"/>
                <w:szCs w:val="20"/>
              </w:rPr>
              <w:t xml:space="preserve">Awards are not limited to sports and academic honors.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Pr>
          <w:p w:rsidR="00D67908" w:rsidRDefault="00D67908">
            <w:pPr>
              <w:rPr>
                <w:rFonts w:ascii="Comic Sans MS" w:hAnsi="Comic Sans MS"/>
                <w:highlight w:val="lightGray"/>
              </w:rPr>
            </w:pPr>
          </w:p>
        </w:tc>
        <w:tc>
          <w:tcPr>
            <w:tcW w:w="8550" w:type="dxa"/>
            <w:tcBorders>
              <w:bottom w:val="single" w:sz="18" w:space="0" w:color="auto"/>
            </w:tcBorders>
          </w:tcPr>
          <w:p w:rsidR="00D67908" w:rsidRDefault="00D67908">
            <w:pPr>
              <w:numPr>
                <w:ilvl w:val="0"/>
                <w:numId w:val="27"/>
                <w:numberingChange w:id="103" w:author="Lynda Doring" w:date="2013-07-25T10:33:00Z" w:original=""/>
              </w:numPr>
              <w:tabs>
                <w:tab w:val="clear" w:pos="720"/>
                <w:tab w:val="num" w:pos="293"/>
              </w:tabs>
              <w:ind w:left="293" w:hanging="293"/>
              <w:rPr>
                <w:sz w:val="20"/>
                <w:szCs w:val="20"/>
              </w:rPr>
            </w:pPr>
            <w:r>
              <w:rPr>
                <w:sz w:val="20"/>
                <w:szCs w:val="20"/>
              </w:rPr>
              <w:t>Students’ success and good deeds are always noticed.</w:t>
            </w:r>
          </w:p>
        </w:tc>
        <w:tc>
          <w:tcPr>
            <w:tcW w:w="49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rPr>
                <w:sz w:val="18"/>
                <w:szCs w:val="18"/>
              </w:rPr>
            </w:pPr>
          </w:p>
        </w:tc>
        <w:tc>
          <w:tcPr>
            <w:tcW w:w="432" w:type="dxa"/>
            <w:tcBorders>
              <w:bottom w:val="single" w:sz="18" w:space="0" w:color="auto"/>
            </w:tcBorders>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Borders>
              <w:bottom w:val="single" w:sz="18" w:space="0" w:color="auto"/>
            </w:tcBorders>
          </w:tcPr>
          <w:p w:rsidR="00D67908" w:rsidRDefault="00D67908" w:rsidP="004E2770">
            <w:pPr>
              <w:jc w:val="center"/>
              <w:rPr>
                <w:rFonts w:ascii="Comic Sans MS" w:hAnsi="Comic Sans MS"/>
              </w:rPr>
            </w:pPr>
          </w:p>
        </w:tc>
        <w:tc>
          <w:tcPr>
            <w:tcW w:w="8550" w:type="dxa"/>
            <w:tcBorders>
              <w:bottom w:val="single" w:sz="18" w:space="0" w:color="auto"/>
            </w:tcBorders>
          </w:tcPr>
          <w:p w:rsidR="00D67908" w:rsidRDefault="00D67908" w:rsidP="004E2770">
            <w:pPr>
              <w:numPr>
                <w:ilvl w:val="0"/>
                <w:numId w:val="1"/>
                <w:numberingChange w:id="104"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ind w:left="-8"/>
              <w:jc w:val="center"/>
              <w:rPr>
                <w:sz w:val="18"/>
                <w:szCs w:val="18"/>
              </w:rPr>
            </w:pPr>
          </w:p>
        </w:tc>
        <w:tc>
          <w:tcPr>
            <w:tcW w:w="1992" w:type="dxa"/>
            <w:vMerge/>
            <w:tcBorders>
              <w:bottom w:val="single" w:sz="18" w:space="0" w:color="auto"/>
            </w:tcBorders>
          </w:tcPr>
          <w:p w:rsidR="00D67908" w:rsidRDefault="00D67908">
            <w:pPr>
              <w:jc w:val="center"/>
            </w:pPr>
          </w:p>
        </w:tc>
      </w:tr>
      <w:tr w:rsidR="00D67908">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r w:rsidR="00D67908">
        <w:trPr>
          <w:cantSplit/>
          <w:trHeight w:val="240"/>
        </w:trPr>
        <w:tc>
          <w:tcPr>
            <w:tcW w:w="10908" w:type="dxa"/>
            <w:gridSpan w:val="2"/>
            <w:tcBorders>
              <w:top w:val="single" w:sz="18" w:space="0" w:color="auto"/>
            </w:tcBorders>
          </w:tcPr>
          <w:p w:rsidR="00D67908" w:rsidRDefault="00D67908">
            <w:pPr>
              <w:rPr>
                <w:b/>
                <w:sz w:val="20"/>
                <w:szCs w:val="20"/>
              </w:rPr>
            </w:pPr>
            <w:r>
              <w:rPr>
                <w:b/>
                <w:sz w:val="20"/>
                <w:szCs w:val="20"/>
              </w:rPr>
              <w:t xml:space="preserve">9.   </w:t>
            </w:r>
            <w:r>
              <w:rPr>
                <w:rFonts w:cs="Arial"/>
                <w:b/>
                <w:sz w:val="20"/>
                <w:szCs w:val="20"/>
              </w:rPr>
              <w:t>Staff members understand and support the family backgrounds and values of its students.</w:t>
            </w:r>
            <w:r w:rsidR="00794D26">
              <w:rPr>
                <w:rFonts w:cs="Arial"/>
                <w:b/>
                <w:sz w:val="20"/>
                <w:szCs w:val="20"/>
              </w:rPr>
              <w:t xml:space="preserve"> </w:t>
            </w:r>
            <w:r w:rsidR="00794D26" w:rsidRPr="00B85AAC">
              <w:rPr>
                <w:rFonts w:hAnsi="Symbol"/>
                <w:i/>
                <w:sz w:val="16"/>
                <w:szCs w:val="16"/>
              </w:rPr>
              <w:t>The school ensures</w:t>
            </w:r>
            <w:r w:rsidR="00794D26" w:rsidRPr="00B85AAC">
              <w:rPr>
                <w:rFonts w:cs="Arial"/>
                <w:i/>
                <w:sz w:val="16"/>
                <w:szCs w:val="16"/>
              </w:rPr>
              <w:t xml:space="preserve"> that all students, staff, parents, and families feel secure, valued and respected as significant contributors to the school community</w:t>
            </w:r>
            <w:r w:rsidR="00794D26">
              <w:rPr>
                <w:rFonts w:cs="Arial"/>
                <w:i/>
                <w:sz w:val="16"/>
                <w:szCs w:val="16"/>
              </w:rPr>
              <w:t xml:space="preserve"> (Essential Element Charcteristic 3.7)</w:t>
            </w:r>
          </w:p>
        </w:tc>
        <w:tc>
          <w:tcPr>
            <w:tcW w:w="49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18"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18" w:space="0" w:color="auto"/>
            </w:tcBorders>
          </w:tcPr>
          <w:p w:rsidR="00D67908" w:rsidRPr="00502EB3" w:rsidRDefault="00502EB3">
            <w:pPr>
              <w:jc w:val="center"/>
              <w:rPr>
                <w:b/>
              </w:rPr>
            </w:pPr>
            <w:r>
              <w:rPr>
                <w:b/>
              </w:rPr>
              <w:t>Rating</w:t>
            </w:r>
          </w:p>
          <w:p w:rsidR="00D67908" w:rsidRDefault="00D67908">
            <w:pPr>
              <w:jc w:val="center"/>
            </w:pPr>
            <w:r>
              <w:rPr>
                <w:sz w:val="36"/>
                <w:szCs w:val="36"/>
              </w:rPr>
              <w:t>____</w:t>
            </w:r>
          </w:p>
        </w:tc>
      </w:tr>
      <w:tr w:rsidR="00D67908">
        <w:trPr>
          <w:cantSplit/>
          <w:trHeight w:val="240"/>
        </w:trPr>
        <w:tc>
          <w:tcPr>
            <w:tcW w:w="2358" w:type="dxa"/>
            <w:vMerge w:val="restart"/>
          </w:tcPr>
          <w:p w:rsidR="00D67908" w:rsidRDefault="00D67908">
            <w:pPr>
              <w:rPr>
                <w:rFonts w:ascii="Comic Sans MS" w:hAnsi="Comic Sans MS"/>
                <w:highlight w:val="lightGray"/>
              </w:rPr>
            </w:pPr>
          </w:p>
        </w:tc>
        <w:tc>
          <w:tcPr>
            <w:tcW w:w="8550" w:type="dxa"/>
          </w:tcPr>
          <w:p w:rsidR="00D67908" w:rsidRDefault="00D67908">
            <w:pPr>
              <w:numPr>
                <w:ilvl w:val="0"/>
                <w:numId w:val="29"/>
                <w:numberingChange w:id="105" w:author="Lynda Doring" w:date="2013-07-25T10:33:00Z" w:original=""/>
              </w:numPr>
              <w:rPr>
                <w:rFonts w:cs="Arial"/>
                <w:sz w:val="20"/>
                <w:szCs w:val="20"/>
              </w:rPr>
            </w:pPr>
            <w:r>
              <w:rPr>
                <w:rFonts w:cs="Arial"/>
                <w:sz w:val="20"/>
                <w:szCs w:val="20"/>
              </w:rPr>
              <w:t xml:space="preserve">The school recruits a culturally and linguistically diverse staff.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Pr>
          <w:p w:rsidR="00D67908" w:rsidRDefault="00D67908">
            <w:pPr>
              <w:rPr>
                <w:rFonts w:ascii="Comic Sans MS" w:hAnsi="Comic Sans MS"/>
                <w:highlight w:val="lightGray"/>
              </w:rPr>
            </w:pPr>
          </w:p>
        </w:tc>
        <w:tc>
          <w:tcPr>
            <w:tcW w:w="8550" w:type="dxa"/>
            <w:tcBorders>
              <w:bottom w:val="single" w:sz="18" w:space="0" w:color="auto"/>
            </w:tcBorders>
          </w:tcPr>
          <w:p w:rsidR="00D67908" w:rsidRDefault="00D67908">
            <w:pPr>
              <w:numPr>
                <w:ilvl w:val="0"/>
                <w:numId w:val="29"/>
                <w:numberingChange w:id="106" w:author="Lynda Doring" w:date="2013-07-25T10:33:00Z" w:original=""/>
              </w:numPr>
              <w:rPr>
                <w:sz w:val="20"/>
                <w:szCs w:val="20"/>
              </w:rPr>
            </w:pPr>
            <w:r>
              <w:rPr>
                <w:rFonts w:cs="Arial"/>
                <w:sz w:val="20"/>
                <w:szCs w:val="20"/>
              </w:rPr>
              <w:t>The staff members are a good match to the school’s community.</w:t>
            </w:r>
          </w:p>
        </w:tc>
        <w:tc>
          <w:tcPr>
            <w:tcW w:w="49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rPr>
                <w:sz w:val="18"/>
                <w:szCs w:val="18"/>
              </w:rPr>
            </w:pPr>
          </w:p>
        </w:tc>
        <w:tc>
          <w:tcPr>
            <w:tcW w:w="432" w:type="dxa"/>
            <w:tcBorders>
              <w:bottom w:val="single" w:sz="18" w:space="0" w:color="auto"/>
            </w:tcBorders>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Borders>
              <w:bottom w:val="single" w:sz="18" w:space="0" w:color="auto"/>
            </w:tcBorders>
          </w:tcPr>
          <w:p w:rsidR="00D67908" w:rsidRDefault="00D67908" w:rsidP="004E2770">
            <w:pPr>
              <w:jc w:val="center"/>
              <w:rPr>
                <w:rFonts w:ascii="Comic Sans MS" w:hAnsi="Comic Sans MS"/>
              </w:rPr>
            </w:pPr>
          </w:p>
        </w:tc>
        <w:tc>
          <w:tcPr>
            <w:tcW w:w="8550" w:type="dxa"/>
            <w:tcBorders>
              <w:bottom w:val="single" w:sz="18" w:space="0" w:color="auto"/>
            </w:tcBorders>
          </w:tcPr>
          <w:p w:rsidR="00D67908" w:rsidRDefault="00D67908" w:rsidP="004E2770">
            <w:pPr>
              <w:numPr>
                <w:ilvl w:val="0"/>
                <w:numId w:val="1"/>
                <w:numberingChange w:id="107"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ind w:left="-8"/>
              <w:jc w:val="center"/>
              <w:rPr>
                <w:sz w:val="18"/>
                <w:szCs w:val="18"/>
              </w:rPr>
            </w:pPr>
          </w:p>
        </w:tc>
        <w:tc>
          <w:tcPr>
            <w:tcW w:w="1992" w:type="dxa"/>
            <w:vMerge/>
            <w:tcBorders>
              <w:bottom w:val="single" w:sz="18" w:space="0" w:color="auto"/>
            </w:tcBorders>
          </w:tcPr>
          <w:p w:rsidR="00D67908" w:rsidRDefault="00D67908">
            <w:pPr>
              <w:jc w:val="center"/>
            </w:pPr>
          </w:p>
        </w:tc>
      </w:tr>
      <w:tr w:rsidR="00D67908">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r w:rsidR="00D67908">
        <w:trPr>
          <w:cantSplit/>
          <w:trHeight w:val="240"/>
        </w:trPr>
        <w:tc>
          <w:tcPr>
            <w:tcW w:w="10908" w:type="dxa"/>
            <w:gridSpan w:val="2"/>
            <w:tcBorders>
              <w:top w:val="single" w:sz="18" w:space="0" w:color="auto"/>
              <w:bottom w:val="single" w:sz="4" w:space="0" w:color="auto"/>
            </w:tcBorders>
          </w:tcPr>
          <w:p w:rsidR="00D67908" w:rsidRDefault="00D67908">
            <w:pPr>
              <w:rPr>
                <w:rFonts w:cs="Arial"/>
                <w:b/>
                <w:sz w:val="20"/>
                <w:szCs w:val="20"/>
              </w:rPr>
            </w:pPr>
            <w:r>
              <w:rPr>
                <w:b/>
                <w:sz w:val="20"/>
                <w:szCs w:val="20"/>
              </w:rPr>
              <w:t xml:space="preserve">10.  </w:t>
            </w:r>
            <w:r>
              <w:rPr>
                <w:rFonts w:cs="Arial"/>
                <w:b/>
                <w:sz w:val="20"/>
                <w:szCs w:val="20"/>
              </w:rPr>
              <w:t>The school rules are clear, fair, and consistently applied.</w:t>
            </w:r>
            <w:r w:rsidR="004538B2">
              <w:rPr>
                <w:rFonts w:cs="Arial"/>
                <w:b/>
                <w:sz w:val="20"/>
                <w:szCs w:val="20"/>
              </w:rPr>
              <w:t xml:space="preserve"> </w:t>
            </w:r>
            <w:r w:rsidR="004538B2" w:rsidRPr="004538B2">
              <w:rPr>
                <w:rFonts w:cs="Arial"/>
                <w:i/>
                <w:sz w:val="16"/>
                <w:szCs w:val="16"/>
              </w:rPr>
              <w:t xml:space="preserve">The school </w:t>
            </w:r>
            <w:r w:rsidR="004538B2">
              <w:rPr>
                <w:rFonts w:cs="Arial"/>
                <w:i/>
                <w:sz w:val="16"/>
                <w:szCs w:val="16"/>
              </w:rPr>
              <w:t>f</w:t>
            </w:r>
            <w:r w:rsidR="004538B2" w:rsidRPr="004538B2">
              <w:rPr>
                <w:rFonts w:cs="Arial"/>
                <w:i/>
                <w:sz w:val="16"/>
                <w:szCs w:val="16"/>
              </w:rPr>
              <w:t>osters each student’s personal development, health, wellness and safety</w:t>
            </w:r>
            <w:r w:rsidR="004538B2">
              <w:rPr>
                <w:rFonts w:cs="Arial"/>
                <w:i/>
                <w:sz w:val="16"/>
                <w:szCs w:val="16"/>
              </w:rPr>
              <w:t>. (Essential Elements Conclusion)</w:t>
            </w:r>
          </w:p>
        </w:tc>
        <w:tc>
          <w:tcPr>
            <w:tcW w:w="49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18"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18" w:space="0" w:color="auto"/>
            </w:tcBorders>
          </w:tcPr>
          <w:p w:rsidR="00D67908" w:rsidRPr="00502EB3" w:rsidRDefault="00502EB3">
            <w:pPr>
              <w:jc w:val="center"/>
              <w:rPr>
                <w:b/>
              </w:rPr>
            </w:pPr>
            <w:r>
              <w:rPr>
                <w:b/>
              </w:rPr>
              <w:t>Rating</w:t>
            </w:r>
          </w:p>
          <w:p w:rsidR="00D67908" w:rsidRDefault="00D67908">
            <w:pPr>
              <w:jc w:val="center"/>
            </w:pPr>
          </w:p>
          <w:p w:rsidR="00D67908" w:rsidRDefault="00D67908">
            <w:pPr>
              <w:jc w:val="center"/>
            </w:pPr>
            <w:r>
              <w:rPr>
                <w:sz w:val="36"/>
                <w:szCs w:val="36"/>
              </w:rPr>
              <w:t>____</w:t>
            </w:r>
          </w:p>
        </w:tc>
      </w:tr>
      <w:tr w:rsidR="00D67908">
        <w:trPr>
          <w:cantSplit/>
          <w:trHeight w:val="240"/>
        </w:trPr>
        <w:tc>
          <w:tcPr>
            <w:tcW w:w="2358" w:type="dxa"/>
            <w:vMerge w:val="restart"/>
          </w:tcPr>
          <w:p w:rsidR="00D67908" w:rsidRDefault="00D67908">
            <w:pPr>
              <w:rPr>
                <w:rFonts w:ascii="Comic Sans MS" w:hAnsi="Comic Sans MS"/>
                <w:highlight w:val="lightGray"/>
              </w:rPr>
            </w:pPr>
          </w:p>
        </w:tc>
        <w:tc>
          <w:tcPr>
            <w:tcW w:w="8550" w:type="dxa"/>
          </w:tcPr>
          <w:p w:rsidR="00D67908" w:rsidRDefault="00D67908">
            <w:pPr>
              <w:numPr>
                <w:ilvl w:val="0"/>
                <w:numId w:val="30"/>
                <w:numberingChange w:id="108" w:author="Lynda Doring" w:date="2013-07-25T10:33:00Z" w:original=""/>
              </w:numPr>
              <w:tabs>
                <w:tab w:val="clear" w:pos="720"/>
                <w:tab w:val="num" w:pos="293"/>
              </w:tabs>
              <w:ind w:left="293" w:hanging="293"/>
              <w:rPr>
                <w:rFonts w:cs="Arial"/>
                <w:sz w:val="20"/>
                <w:szCs w:val="20"/>
              </w:rPr>
            </w:pPr>
            <w:r>
              <w:rPr>
                <w:rFonts w:cs="Arial"/>
                <w:sz w:val="20"/>
                <w:szCs w:val="20"/>
              </w:rPr>
              <w:t xml:space="preserve">Students and parents are informed of school rules and know exactly what will and does happen if students break the rules.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Pr>
          <w:p w:rsidR="00D67908" w:rsidRDefault="00D67908">
            <w:pPr>
              <w:rPr>
                <w:rFonts w:ascii="Comic Sans MS" w:hAnsi="Comic Sans MS"/>
                <w:highlight w:val="lightGray"/>
              </w:rPr>
            </w:pPr>
          </w:p>
        </w:tc>
        <w:tc>
          <w:tcPr>
            <w:tcW w:w="8550" w:type="dxa"/>
          </w:tcPr>
          <w:p w:rsidR="00D67908" w:rsidRDefault="00D67908">
            <w:pPr>
              <w:numPr>
                <w:ilvl w:val="0"/>
                <w:numId w:val="31"/>
                <w:numberingChange w:id="109" w:author="Lynda Doring" w:date="2013-07-25T10:33:00Z" w:original=""/>
              </w:numPr>
              <w:tabs>
                <w:tab w:val="clear" w:pos="720"/>
                <w:tab w:val="num" w:pos="293"/>
              </w:tabs>
              <w:ind w:left="293" w:hanging="293"/>
              <w:rPr>
                <w:rFonts w:cs="Arial"/>
                <w:sz w:val="20"/>
                <w:szCs w:val="20"/>
              </w:rPr>
            </w:pPr>
            <w:r>
              <w:rPr>
                <w:rFonts w:cs="Arial"/>
                <w:sz w:val="20"/>
                <w:szCs w:val="20"/>
              </w:rPr>
              <w:t xml:space="preserve">The school's suspension rate is low.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Pr>
          <w:p w:rsidR="00D67908" w:rsidRDefault="00D67908">
            <w:pPr>
              <w:rPr>
                <w:rFonts w:ascii="Comic Sans MS" w:hAnsi="Comic Sans MS"/>
                <w:highlight w:val="lightGray"/>
              </w:rPr>
            </w:pPr>
          </w:p>
        </w:tc>
        <w:tc>
          <w:tcPr>
            <w:tcW w:w="8550" w:type="dxa"/>
          </w:tcPr>
          <w:p w:rsidR="00D67908" w:rsidRDefault="00D67908">
            <w:pPr>
              <w:numPr>
                <w:ilvl w:val="0"/>
                <w:numId w:val="31"/>
                <w:numberingChange w:id="110" w:author="Lynda Doring" w:date="2013-07-25T10:33:00Z" w:original=""/>
              </w:numPr>
              <w:tabs>
                <w:tab w:val="clear" w:pos="720"/>
                <w:tab w:val="num" w:pos="293"/>
              </w:tabs>
              <w:ind w:left="293" w:hanging="293"/>
              <w:rPr>
                <w:rFonts w:cs="Arial"/>
                <w:sz w:val="20"/>
                <w:szCs w:val="20"/>
              </w:rPr>
            </w:pPr>
            <w:r>
              <w:rPr>
                <w:rFonts w:cs="Arial"/>
                <w:sz w:val="20"/>
                <w:szCs w:val="20"/>
              </w:rPr>
              <w:t>Staff members routinely analyze and act upon referral and suspension data to make sure that no one group of students is unfairly singled out by classroom and school staff.</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Pr>
          <w:p w:rsidR="00D67908" w:rsidRDefault="00D67908">
            <w:pPr>
              <w:rPr>
                <w:rFonts w:ascii="Comic Sans MS" w:hAnsi="Comic Sans MS"/>
                <w:highlight w:val="lightGray"/>
              </w:rPr>
            </w:pPr>
          </w:p>
        </w:tc>
        <w:tc>
          <w:tcPr>
            <w:tcW w:w="8550" w:type="dxa"/>
          </w:tcPr>
          <w:p w:rsidR="00D67908" w:rsidRDefault="00D67908">
            <w:pPr>
              <w:numPr>
                <w:ilvl w:val="0"/>
                <w:numId w:val="31"/>
                <w:numberingChange w:id="111" w:author="Lynda Doring" w:date="2013-07-25T10:33:00Z" w:original=""/>
              </w:numPr>
              <w:tabs>
                <w:tab w:val="clear" w:pos="720"/>
                <w:tab w:val="num" w:pos="293"/>
              </w:tabs>
              <w:ind w:left="293" w:hanging="293"/>
              <w:rPr>
                <w:rFonts w:cs="Arial"/>
                <w:sz w:val="20"/>
                <w:szCs w:val="20"/>
              </w:rPr>
            </w:pPr>
            <w:r>
              <w:rPr>
                <w:rFonts w:cs="Arial"/>
                <w:sz w:val="20"/>
                <w:szCs w:val="20"/>
              </w:rPr>
              <w:t>The school's disciplinary referrals and suspension rate are low as a result of proactive interventions that keep students engaged, resilient, healthy, safe, and respectful of one another.</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358" w:type="dxa"/>
            <w:vMerge/>
          </w:tcPr>
          <w:p w:rsidR="00D67908" w:rsidRDefault="00D67908" w:rsidP="004E2770">
            <w:pPr>
              <w:jc w:val="center"/>
              <w:rPr>
                <w:rFonts w:ascii="Comic Sans MS" w:hAnsi="Comic Sans MS"/>
              </w:rPr>
            </w:pPr>
          </w:p>
        </w:tc>
        <w:tc>
          <w:tcPr>
            <w:tcW w:w="8550" w:type="dxa"/>
          </w:tcPr>
          <w:p w:rsidR="00D67908" w:rsidRDefault="00D67908" w:rsidP="004E2770">
            <w:pPr>
              <w:numPr>
                <w:ilvl w:val="0"/>
                <w:numId w:val="1"/>
                <w:numberingChange w:id="112" w:author="Lynda Doring" w:date="2013-07-25T10:33:00Z" w:original=""/>
              </w:numPr>
              <w:tabs>
                <w:tab w:val="clear" w:pos="720"/>
                <w:tab w:val="num" w:pos="293"/>
              </w:tabs>
              <w:ind w:left="293" w:hanging="293"/>
              <w:rPr>
                <w:sz w:val="20"/>
                <w:szCs w:val="20"/>
              </w:rPr>
            </w:pPr>
            <w:r>
              <w:rPr>
                <w:sz w:val="20"/>
                <w:szCs w:val="20"/>
              </w:rPr>
              <w:t>Other</w:t>
            </w:r>
          </w:p>
        </w:tc>
        <w:tc>
          <w:tcPr>
            <w:tcW w:w="492" w:type="dxa"/>
            <w:shd w:val="clear" w:color="auto" w:fill="000000"/>
            <w:vAlign w:val="center"/>
          </w:tcPr>
          <w:p w:rsidR="00D67908" w:rsidRDefault="00D67908" w:rsidP="004E2770">
            <w:pPr>
              <w:jc w:val="center"/>
              <w:rPr>
                <w:sz w:val="18"/>
                <w:szCs w:val="18"/>
              </w:rPr>
            </w:pPr>
          </w:p>
        </w:tc>
        <w:tc>
          <w:tcPr>
            <w:tcW w:w="432" w:type="dxa"/>
            <w:shd w:val="clear" w:color="auto" w:fill="000000"/>
            <w:vAlign w:val="center"/>
          </w:tcPr>
          <w:p w:rsidR="00D67908" w:rsidRDefault="00D67908" w:rsidP="004E2770">
            <w:pPr>
              <w:jc w:val="center"/>
              <w:rPr>
                <w:sz w:val="18"/>
                <w:szCs w:val="18"/>
              </w:rPr>
            </w:pPr>
          </w:p>
        </w:tc>
        <w:tc>
          <w:tcPr>
            <w:tcW w:w="432" w:type="dxa"/>
            <w:shd w:val="clear" w:color="auto" w:fill="000000"/>
            <w:vAlign w:val="center"/>
          </w:tcPr>
          <w:p w:rsidR="00D67908" w:rsidRDefault="00D67908" w:rsidP="004E2770">
            <w:pPr>
              <w:jc w:val="center"/>
              <w:rPr>
                <w:sz w:val="18"/>
                <w:szCs w:val="18"/>
              </w:rPr>
            </w:pPr>
          </w:p>
        </w:tc>
        <w:tc>
          <w:tcPr>
            <w:tcW w:w="432" w:type="dxa"/>
            <w:shd w:val="clear" w:color="auto" w:fill="000000"/>
            <w:vAlign w:val="center"/>
          </w:tcPr>
          <w:p w:rsidR="00D67908" w:rsidRDefault="00D67908" w:rsidP="004E2770">
            <w:pPr>
              <w:ind w:left="-8"/>
              <w:jc w:val="center"/>
              <w:rPr>
                <w:sz w:val="18"/>
                <w:szCs w:val="18"/>
              </w:rPr>
            </w:pPr>
          </w:p>
        </w:tc>
        <w:tc>
          <w:tcPr>
            <w:tcW w:w="1992" w:type="dxa"/>
            <w:vMerge/>
          </w:tcPr>
          <w:p w:rsidR="00D67908" w:rsidRDefault="00D67908">
            <w:pPr>
              <w:jc w:val="center"/>
            </w:pPr>
          </w:p>
        </w:tc>
      </w:tr>
      <w:tr w:rsidR="00D67908">
        <w:trPr>
          <w:cantSplit/>
          <w:trHeight w:val="240"/>
        </w:trPr>
        <w:tc>
          <w:tcPr>
            <w:tcW w:w="14688" w:type="dxa"/>
            <w:gridSpan w:val="7"/>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bl>
    <w:p w:rsidR="004E2770" w:rsidRDefault="004E2770"/>
    <w:p w:rsidR="004E2770" w:rsidRDefault="004E2770">
      <w:pPr>
        <w:rPr>
          <w:sz w:val="20"/>
          <w:szCs w:val="20"/>
        </w:rPr>
      </w:pPr>
      <w:r>
        <w:rPr>
          <w:b/>
          <w:sz w:val="32"/>
          <w:szCs w:val="32"/>
        </w:rPr>
        <w:t xml:space="preserve">Organization Structures and Processes </w:t>
      </w:r>
      <w:r>
        <w:rPr>
          <w:sz w:val="20"/>
          <w:szCs w:val="20"/>
        </w:rPr>
        <w:t>High-performing schools with middle grades are learning organizations that establish norms, structures, and organizational arrangements to support and sustain their trajectory toward excellence.</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920"/>
        <w:gridCol w:w="492"/>
        <w:gridCol w:w="432"/>
        <w:gridCol w:w="432"/>
        <w:gridCol w:w="432"/>
        <w:gridCol w:w="1992"/>
      </w:tblGrid>
      <w:tr w:rsidR="004E2770">
        <w:trPr>
          <w:trHeight w:val="345"/>
          <w:tblHeader/>
        </w:trPr>
        <w:tc>
          <w:tcPr>
            <w:tcW w:w="2988" w:type="dxa"/>
            <w:tcBorders>
              <w:bottom w:val="single" w:sz="4" w:space="0" w:color="auto"/>
              <w:right w:val="single" w:sz="4" w:space="0" w:color="auto"/>
            </w:tcBorders>
          </w:tcPr>
          <w:p w:rsidR="004E2770" w:rsidRDefault="004E2770">
            <w:pPr>
              <w:ind w:left="360" w:hanging="360"/>
              <w:jc w:val="center"/>
              <w:rPr>
                <w:b/>
              </w:rPr>
            </w:pPr>
            <w:r>
              <w:rPr>
                <w:b/>
              </w:rPr>
              <w:t>General Criteria</w:t>
            </w:r>
          </w:p>
        </w:tc>
        <w:tc>
          <w:tcPr>
            <w:tcW w:w="7920" w:type="dxa"/>
            <w:tcBorders>
              <w:left w:val="single" w:sz="4" w:space="0" w:color="auto"/>
              <w:bottom w:val="single" w:sz="4" w:space="0" w:color="auto"/>
              <w:right w:val="single" w:sz="4" w:space="0" w:color="auto"/>
            </w:tcBorders>
          </w:tcPr>
          <w:p w:rsidR="004E2770" w:rsidRDefault="004E2770">
            <w:pPr>
              <w:jc w:val="center"/>
              <w:rPr>
                <w:b/>
              </w:rPr>
            </w:pPr>
            <w:r>
              <w:rPr>
                <w:b/>
              </w:rPr>
              <w:t>Detailed Evidence of Criteria</w:t>
            </w:r>
          </w:p>
        </w:tc>
        <w:tc>
          <w:tcPr>
            <w:tcW w:w="3780" w:type="dxa"/>
            <w:gridSpan w:val="5"/>
            <w:tcBorders>
              <w:top w:val="single" w:sz="4" w:space="0" w:color="auto"/>
              <w:left w:val="single" w:sz="4" w:space="0" w:color="auto"/>
              <w:bottom w:val="single" w:sz="4" w:space="0" w:color="auto"/>
              <w:right w:val="single" w:sz="4" w:space="0" w:color="auto"/>
            </w:tcBorders>
          </w:tcPr>
          <w:p w:rsidR="004E2770" w:rsidRDefault="004E2770">
            <w:pPr>
              <w:jc w:val="center"/>
              <w:rPr>
                <w:b/>
              </w:rPr>
            </w:pPr>
            <w:r>
              <w:rPr>
                <w:b/>
              </w:rPr>
              <w:t>Self-Rating</w:t>
            </w:r>
          </w:p>
        </w:tc>
      </w:tr>
      <w:tr w:rsidR="00D67908">
        <w:trPr>
          <w:cantSplit/>
          <w:trHeight w:val="240"/>
        </w:trPr>
        <w:tc>
          <w:tcPr>
            <w:tcW w:w="10908" w:type="dxa"/>
            <w:gridSpan w:val="2"/>
            <w:tcBorders>
              <w:top w:val="single" w:sz="4" w:space="0" w:color="auto"/>
            </w:tcBorders>
          </w:tcPr>
          <w:p w:rsidR="00D67908" w:rsidRDefault="00D67908">
            <w:pPr>
              <w:rPr>
                <w:b/>
                <w:sz w:val="20"/>
                <w:szCs w:val="20"/>
              </w:rPr>
            </w:pPr>
            <w:r>
              <w:rPr>
                <w:b/>
                <w:sz w:val="20"/>
                <w:szCs w:val="20"/>
              </w:rPr>
              <w:t>1.   A shared vision of what a high-performing school is and does, drives every facet of school change.</w:t>
            </w:r>
            <w:r w:rsidR="004538B2">
              <w:rPr>
                <w:b/>
                <w:sz w:val="20"/>
                <w:szCs w:val="20"/>
              </w:rPr>
              <w:t xml:space="preserve"> </w:t>
            </w:r>
            <w:r w:rsidR="004538B2" w:rsidRPr="004538B2">
              <w:rPr>
                <w:rFonts w:eastAsia="MS Mincho"/>
                <w:i/>
                <w:iCs/>
                <w:sz w:val="16"/>
                <w:szCs w:val="16"/>
              </w:rPr>
              <w:t>The school staff understand the philosophy and mission of the standards-driven middle-level school and are implementing the Regents Policy Statement on Middle-Level Education and the Essential Elements of Standards-Focused Middle-Level Schools and Programs.</w:t>
            </w:r>
            <w:r w:rsidR="004538B2" w:rsidRPr="004538B2">
              <w:rPr>
                <w:i/>
                <w:iCs/>
                <w:color w:val="000000"/>
                <w:sz w:val="16"/>
                <w:szCs w:val="16"/>
              </w:rPr>
              <w:t xml:space="preserve"> (Essential Element characteristics 7.2, 7.3)</w:t>
            </w:r>
          </w:p>
        </w:tc>
        <w:tc>
          <w:tcPr>
            <w:tcW w:w="492" w:type="dxa"/>
            <w:tcBorders>
              <w:top w:val="single" w:sz="4"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4"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4"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4"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4" w:space="0" w:color="auto"/>
            </w:tcBorders>
          </w:tcPr>
          <w:p w:rsidR="00D67908" w:rsidRPr="00502EB3" w:rsidRDefault="00502EB3">
            <w:pPr>
              <w:jc w:val="center"/>
              <w:rPr>
                <w:b/>
              </w:rPr>
            </w:pPr>
            <w:r>
              <w:rPr>
                <w:b/>
              </w:rPr>
              <w:t>Rating</w:t>
            </w:r>
          </w:p>
          <w:p w:rsidR="00D67908" w:rsidRDefault="00D67908">
            <w:pPr>
              <w:jc w:val="center"/>
            </w:pPr>
          </w:p>
          <w:p w:rsidR="00D67908" w:rsidRDefault="00D67908">
            <w:pPr>
              <w:jc w:val="center"/>
            </w:pPr>
            <w:r>
              <w:rPr>
                <w:sz w:val="36"/>
                <w:szCs w:val="36"/>
              </w:rPr>
              <w:t>____</w:t>
            </w:r>
          </w:p>
        </w:tc>
      </w:tr>
      <w:tr w:rsidR="00D67908">
        <w:trPr>
          <w:cantSplit/>
          <w:trHeight w:val="240"/>
        </w:trPr>
        <w:tc>
          <w:tcPr>
            <w:tcW w:w="2988" w:type="dxa"/>
            <w:vMerge w:val="restart"/>
          </w:tcPr>
          <w:p w:rsidR="00D67908" w:rsidRDefault="00D67908">
            <w:pPr>
              <w:rPr>
                <w:rFonts w:ascii="Comic Sans MS" w:hAnsi="Comic Sans MS"/>
                <w:highlight w:val="lightGray"/>
              </w:rPr>
            </w:pPr>
          </w:p>
        </w:tc>
        <w:tc>
          <w:tcPr>
            <w:tcW w:w="7920" w:type="dxa"/>
          </w:tcPr>
          <w:p w:rsidR="00D67908" w:rsidRDefault="00D67908">
            <w:pPr>
              <w:numPr>
                <w:ilvl w:val="0"/>
                <w:numId w:val="32"/>
                <w:numberingChange w:id="113" w:author="Lynda Doring" w:date="2013-07-25T10:33:00Z" w:original=""/>
              </w:numPr>
              <w:tabs>
                <w:tab w:val="clear" w:pos="720"/>
                <w:tab w:val="num" w:pos="293"/>
              </w:tabs>
              <w:ind w:left="293" w:hanging="293"/>
              <w:rPr>
                <w:sz w:val="20"/>
                <w:szCs w:val="20"/>
              </w:rPr>
            </w:pPr>
            <w:r>
              <w:rPr>
                <w:sz w:val="20"/>
                <w:szCs w:val="20"/>
              </w:rPr>
              <w:t xml:space="preserve">The shared vision drives constant improvement.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Pr>
          <w:p w:rsidR="00D67908" w:rsidRDefault="00D67908">
            <w:pPr>
              <w:numPr>
                <w:ilvl w:val="0"/>
                <w:numId w:val="32"/>
                <w:numberingChange w:id="114" w:author="Lynda Doring" w:date="2013-07-25T10:33:00Z" w:original=""/>
              </w:numPr>
              <w:tabs>
                <w:tab w:val="clear" w:pos="720"/>
                <w:tab w:val="num" w:pos="293"/>
              </w:tabs>
              <w:ind w:left="293" w:hanging="293"/>
              <w:rPr>
                <w:sz w:val="20"/>
                <w:szCs w:val="20"/>
              </w:rPr>
            </w:pPr>
            <w:r>
              <w:rPr>
                <w:sz w:val="20"/>
                <w:szCs w:val="20"/>
              </w:rPr>
              <w:t xml:space="preserve">Shared, distributed, and sustained leadership propels the school forward and preserves its institutional memory and purpose.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Borders>
              <w:bottom w:val="single" w:sz="18" w:space="0" w:color="auto"/>
            </w:tcBorders>
          </w:tcPr>
          <w:p w:rsidR="00D67908" w:rsidRDefault="00D67908">
            <w:pPr>
              <w:numPr>
                <w:ilvl w:val="0"/>
                <w:numId w:val="32"/>
                <w:numberingChange w:id="115" w:author="Lynda Doring" w:date="2013-07-25T10:33:00Z" w:original=""/>
              </w:numPr>
              <w:tabs>
                <w:tab w:val="clear" w:pos="720"/>
                <w:tab w:val="num" w:pos="293"/>
              </w:tabs>
              <w:ind w:left="293" w:hanging="293"/>
              <w:rPr>
                <w:sz w:val="20"/>
                <w:szCs w:val="20"/>
              </w:rPr>
            </w:pPr>
            <w:r>
              <w:rPr>
                <w:sz w:val="20"/>
                <w:szCs w:val="20"/>
              </w:rPr>
              <w:t>Everyone knows what the plan is and the vision is posted and evidenced by actions.</w:t>
            </w:r>
          </w:p>
        </w:tc>
        <w:tc>
          <w:tcPr>
            <w:tcW w:w="49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rPr>
                <w:sz w:val="18"/>
                <w:szCs w:val="18"/>
              </w:rPr>
            </w:pPr>
          </w:p>
        </w:tc>
        <w:tc>
          <w:tcPr>
            <w:tcW w:w="432" w:type="dxa"/>
            <w:tcBorders>
              <w:bottom w:val="single" w:sz="18" w:space="0" w:color="auto"/>
            </w:tcBorders>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Borders>
              <w:bottom w:val="single" w:sz="18" w:space="0" w:color="auto"/>
            </w:tcBorders>
          </w:tcPr>
          <w:p w:rsidR="00D67908" w:rsidRDefault="00D67908" w:rsidP="004E2770">
            <w:pPr>
              <w:jc w:val="center"/>
              <w:rPr>
                <w:rFonts w:ascii="Comic Sans MS" w:hAnsi="Comic Sans MS"/>
              </w:rPr>
            </w:pPr>
          </w:p>
        </w:tc>
        <w:tc>
          <w:tcPr>
            <w:tcW w:w="7920" w:type="dxa"/>
            <w:tcBorders>
              <w:bottom w:val="single" w:sz="18" w:space="0" w:color="auto"/>
            </w:tcBorders>
          </w:tcPr>
          <w:p w:rsidR="00D67908" w:rsidRDefault="00D67908" w:rsidP="004E2770">
            <w:pPr>
              <w:numPr>
                <w:ilvl w:val="0"/>
                <w:numId w:val="1"/>
                <w:numberingChange w:id="116"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ind w:left="-8"/>
              <w:jc w:val="center"/>
              <w:rPr>
                <w:sz w:val="18"/>
                <w:szCs w:val="18"/>
              </w:rPr>
            </w:pPr>
          </w:p>
        </w:tc>
        <w:tc>
          <w:tcPr>
            <w:tcW w:w="1992" w:type="dxa"/>
            <w:vMerge/>
            <w:tcBorders>
              <w:bottom w:val="single" w:sz="18" w:space="0" w:color="auto"/>
            </w:tcBorders>
          </w:tcPr>
          <w:p w:rsidR="00D67908" w:rsidRDefault="00D67908">
            <w:pPr>
              <w:jc w:val="center"/>
            </w:pPr>
          </w:p>
        </w:tc>
      </w:tr>
      <w:tr w:rsidR="00D67908">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r w:rsidR="00D67908">
        <w:trPr>
          <w:cantSplit/>
          <w:trHeight w:val="240"/>
        </w:trPr>
        <w:tc>
          <w:tcPr>
            <w:tcW w:w="10908" w:type="dxa"/>
            <w:gridSpan w:val="2"/>
            <w:tcBorders>
              <w:top w:val="single" w:sz="18" w:space="0" w:color="auto"/>
            </w:tcBorders>
          </w:tcPr>
          <w:p w:rsidR="00D67908" w:rsidRDefault="00D67908">
            <w:pPr>
              <w:pStyle w:val="txtreg"/>
              <w:numPr>
                <w:ilvl w:val="0"/>
                <w:numId w:val="33"/>
                <w:numberingChange w:id="117" w:author="Lynda Doring" w:date="2013-07-25T10:33:00Z" w:original="%1:1:0:."/>
              </w:numPr>
              <w:tabs>
                <w:tab w:val="clear" w:pos="0"/>
              </w:tabs>
              <w:spacing w:before="0" w:beforeAutospacing="0" w:after="0" w:afterAutospacing="0"/>
              <w:ind w:left="360" w:hanging="720"/>
              <w:rPr>
                <w:b/>
                <w:color w:val="auto"/>
              </w:rPr>
            </w:pPr>
            <w:r>
              <w:rPr>
                <w:b/>
                <w:color w:val="auto"/>
              </w:rPr>
              <w:t xml:space="preserve">2.   The principal has the responsibility and authority to hold the school-improvement enterprise together, including day-to-day know-how, coordination, strategic planning, and communication. </w:t>
            </w:r>
            <w:r w:rsidR="0002334F" w:rsidRPr="0002334F">
              <w:rPr>
                <w:i/>
                <w:iCs/>
                <w:sz w:val="16"/>
                <w:szCs w:val="16"/>
              </w:rPr>
              <w:t>Those in positions of leadership create, promote, and sustain a school culture of mutual support and collective responsibility for the educational and personal development of each and every young adolescent. They promote and facilitate inter-school cooperation, collaboration, and communication with feeder elementary schools and receiving high schools. (Essential Element characteristics 5.6, 5.13)</w:t>
            </w:r>
          </w:p>
        </w:tc>
        <w:tc>
          <w:tcPr>
            <w:tcW w:w="49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18"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18" w:space="0" w:color="auto"/>
            </w:tcBorders>
          </w:tcPr>
          <w:p w:rsidR="00D67908" w:rsidRPr="00502EB3" w:rsidRDefault="00502EB3">
            <w:pPr>
              <w:jc w:val="center"/>
              <w:rPr>
                <w:b/>
              </w:rPr>
            </w:pPr>
            <w:r>
              <w:rPr>
                <w:b/>
              </w:rPr>
              <w:t>Rating</w:t>
            </w:r>
          </w:p>
          <w:p w:rsidR="00D67908" w:rsidRDefault="00D67908">
            <w:pPr>
              <w:jc w:val="center"/>
            </w:pPr>
          </w:p>
          <w:p w:rsidR="00D67908" w:rsidRDefault="00D67908">
            <w:pPr>
              <w:jc w:val="center"/>
            </w:pPr>
            <w:r>
              <w:rPr>
                <w:sz w:val="36"/>
                <w:szCs w:val="36"/>
              </w:rPr>
              <w:t>____</w:t>
            </w:r>
          </w:p>
        </w:tc>
      </w:tr>
      <w:tr w:rsidR="00D67908">
        <w:trPr>
          <w:cantSplit/>
          <w:trHeight w:val="240"/>
        </w:trPr>
        <w:tc>
          <w:tcPr>
            <w:tcW w:w="2988" w:type="dxa"/>
            <w:vMerge w:val="restart"/>
          </w:tcPr>
          <w:p w:rsidR="00D67908" w:rsidRDefault="00D67908">
            <w:pPr>
              <w:rPr>
                <w:rFonts w:ascii="Comic Sans MS" w:hAnsi="Comic Sans MS"/>
                <w:highlight w:val="lightGray"/>
              </w:rPr>
            </w:pPr>
          </w:p>
        </w:tc>
        <w:tc>
          <w:tcPr>
            <w:tcW w:w="7920" w:type="dxa"/>
          </w:tcPr>
          <w:p w:rsidR="00D67908" w:rsidRDefault="00D67908">
            <w:pPr>
              <w:pStyle w:val="txtreg"/>
              <w:numPr>
                <w:ilvl w:val="0"/>
                <w:numId w:val="35"/>
                <w:numberingChange w:id="118" w:author="Lynda Doring" w:date="2013-07-25T10:33:00Z" w:original=""/>
              </w:numPr>
              <w:tabs>
                <w:tab w:val="clear" w:pos="720"/>
                <w:tab w:val="num" w:pos="293"/>
              </w:tabs>
              <w:spacing w:before="0" w:beforeAutospacing="0" w:after="0" w:afterAutospacing="0"/>
              <w:ind w:left="293" w:hanging="293"/>
              <w:rPr>
                <w:color w:val="auto"/>
              </w:rPr>
            </w:pPr>
            <w:r>
              <w:rPr>
                <w:color w:val="auto"/>
              </w:rPr>
              <w:t xml:space="preserve"> Lines of leadership for the school’s improvement efforts are clear.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Pr>
          <w:p w:rsidR="00D67908" w:rsidRDefault="00D67908">
            <w:pPr>
              <w:pStyle w:val="txtreg"/>
              <w:numPr>
                <w:ilvl w:val="0"/>
                <w:numId w:val="36"/>
                <w:numberingChange w:id="119" w:author="Lynda Doring" w:date="2013-07-25T10:33:00Z" w:original=""/>
              </w:numPr>
              <w:spacing w:before="0" w:beforeAutospacing="0" w:after="0" w:afterAutospacing="0"/>
              <w:rPr>
                <w:color w:val="auto"/>
              </w:rPr>
            </w:pPr>
            <w:r>
              <w:rPr>
                <w:color w:val="auto"/>
              </w:rPr>
              <w:t xml:space="preserve">The school leadership team has the responsibility to make things happen.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Borders>
              <w:bottom w:val="single" w:sz="18" w:space="0" w:color="auto"/>
            </w:tcBorders>
          </w:tcPr>
          <w:p w:rsidR="00D67908" w:rsidRDefault="00D67908">
            <w:pPr>
              <w:numPr>
                <w:ilvl w:val="0"/>
                <w:numId w:val="34"/>
                <w:numberingChange w:id="120" w:author="Lynda Doring" w:date="2013-07-25T10:33:00Z" w:original=""/>
              </w:numPr>
              <w:rPr>
                <w:sz w:val="20"/>
                <w:szCs w:val="20"/>
              </w:rPr>
            </w:pPr>
            <w:r>
              <w:rPr>
                <w:sz w:val="20"/>
                <w:szCs w:val="20"/>
              </w:rPr>
              <w:t>The principal makes sure that assignments are completed.</w:t>
            </w:r>
          </w:p>
        </w:tc>
        <w:tc>
          <w:tcPr>
            <w:tcW w:w="49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rPr>
                <w:sz w:val="18"/>
                <w:szCs w:val="18"/>
              </w:rPr>
            </w:pPr>
          </w:p>
        </w:tc>
        <w:tc>
          <w:tcPr>
            <w:tcW w:w="432" w:type="dxa"/>
            <w:tcBorders>
              <w:bottom w:val="single" w:sz="18" w:space="0" w:color="auto"/>
            </w:tcBorders>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Borders>
              <w:bottom w:val="single" w:sz="18" w:space="0" w:color="auto"/>
            </w:tcBorders>
          </w:tcPr>
          <w:p w:rsidR="00D67908" w:rsidRDefault="00D67908" w:rsidP="004E2770">
            <w:pPr>
              <w:jc w:val="center"/>
              <w:rPr>
                <w:rFonts w:ascii="Comic Sans MS" w:hAnsi="Comic Sans MS"/>
              </w:rPr>
            </w:pPr>
          </w:p>
        </w:tc>
        <w:tc>
          <w:tcPr>
            <w:tcW w:w="7920" w:type="dxa"/>
            <w:tcBorders>
              <w:bottom w:val="single" w:sz="18" w:space="0" w:color="auto"/>
            </w:tcBorders>
          </w:tcPr>
          <w:p w:rsidR="00D67908" w:rsidRDefault="00D67908" w:rsidP="004E2770">
            <w:pPr>
              <w:numPr>
                <w:ilvl w:val="0"/>
                <w:numId w:val="1"/>
                <w:numberingChange w:id="121"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ind w:left="-8"/>
              <w:jc w:val="center"/>
              <w:rPr>
                <w:sz w:val="18"/>
                <w:szCs w:val="18"/>
              </w:rPr>
            </w:pPr>
          </w:p>
        </w:tc>
        <w:tc>
          <w:tcPr>
            <w:tcW w:w="1992" w:type="dxa"/>
            <w:vMerge/>
            <w:tcBorders>
              <w:bottom w:val="single" w:sz="18" w:space="0" w:color="auto"/>
            </w:tcBorders>
          </w:tcPr>
          <w:p w:rsidR="00D67908" w:rsidRDefault="00D67908">
            <w:pPr>
              <w:jc w:val="center"/>
            </w:pPr>
          </w:p>
        </w:tc>
      </w:tr>
      <w:tr w:rsidR="00D67908">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bl>
    <w:p w:rsidR="008946E6" w:rsidRDefault="008946E6">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920"/>
        <w:gridCol w:w="492"/>
        <w:gridCol w:w="432"/>
        <w:gridCol w:w="432"/>
        <w:gridCol w:w="432"/>
        <w:gridCol w:w="1992"/>
      </w:tblGrid>
      <w:tr w:rsidR="00D67908">
        <w:trPr>
          <w:cantSplit/>
          <w:trHeight w:val="240"/>
        </w:trPr>
        <w:tc>
          <w:tcPr>
            <w:tcW w:w="10908" w:type="dxa"/>
            <w:gridSpan w:val="2"/>
            <w:tcBorders>
              <w:top w:val="single" w:sz="18" w:space="0" w:color="auto"/>
            </w:tcBorders>
          </w:tcPr>
          <w:p w:rsidR="00D67908" w:rsidRDefault="00D67908">
            <w:pPr>
              <w:rPr>
                <w:b/>
                <w:sz w:val="20"/>
                <w:szCs w:val="20"/>
              </w:rPr>
            </w:pPr>
            <w:r>
              <w:rPr>
                <w:b/>
                <w:sz w:val="20"/>
                <w:szCs w:val="20"/>
              </w:rPr>
              <w:t xml:space="preserve">3.  The school is a community of practice in which learning, experimentation, and reflection are the norm. </w:t>
            </w:r>
            <w:r w:rsidR="0002334F" w:rsidRPr="0002334F">
              <w:rPr>
                <w:i/>
                <w:iCs/>
                <w:color w:val="000000"/>
                <w:sz w:val="16"/>
                <w:szCs w:val="16"/>
              </w:rPr>
              <w:t>Teachers are themselves learners who are constantly engaged in professional and intellectual growth activities. The school staff collaborate and cooperate in planning and providing professional learning opportunities. (Essential Element characteristics 4.20, 7.9)</w:t>
            </w:r>
          </w:p>
        </w:tc>
        <w:tc>
          <w:tcPr>
            <w:tcW w:w="49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18"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18" w:space="0" w:color="auto"/>
            </w:tcBorders>
          </w:tcPr>
          <w:p w:rsidR="00D67908" w:rsidRPr="00502EB3" w:rsidRDefault="00502EB3">
            <w:pPr>
              <w:jc w:val="center"/>
              <w:rPr>
                <w:b/>
              </w:rPr>
            </w:pPr>
            <w:r>
              <w:rPr>
                <w:b/>
              </w:rPr>
              <w:t>Rating</w:t>
            </w:r>
          </w:p>
          <w:p w:rsidR="00D67908" w:rsidRDefault="00D67908">
            <w:pPr>
              <w:jc w:val="center"/>
            </w:pPr>
            <w:r>
              <w:rPr>
                <w:sz w:val="36"/>
                <w:szCs w:val="36"/>
              </w:rPr>
              <w:t>____</w:t>
            </w:r>
          </w:p>
        </w:tc>
      </w:tr>
      <w:tr w:rsidR="00D67908">
        <w:trPr>
          <w:cantSplit/>
          <w:trHeight w:val="240"/>
        </w:trPr>
        <w:tc>
          <w:tcPr>
            <w:tcW w:w="2988" w:type="dxa"/>
            <w:vMerge w:val="restart"/>
          </w:tcPr>
          <w:p w:rsidR="00D67908" w:rsidRDefault="00D67908">
            <w:pPr>
              <w:rPr>
                <w:rFonts w:ascii="Comic Sans MS" w:hAnsi="Comic Sans MS"/>
                <w:highlight w:val="lightGray"/>
              </w:rPr>
            </w:pPr>
          </w:p>
        </w:tc>
        <w:tc>
          <w:tcPr>
            <w:tcW w:w="7920" w:type="dxa"/>
          </w:tcPr>
          <w:p w:rsidR="00D67908" w:rsidRDefault="00D67908">
            <w:pPr>
              <w:numPr>
                <w:ilvl w:val="0"/>
                <w:numId w:val="34"/>
                <w:numberingChange w:id="122" w:author="Lynda Doring" w:date="2013-07-25T10:33:00Z" w:original=""/>
              </w:numPr>
              <w:rPr>
                <w:sz w:val="20"/>
                <w:szCs w:val="20"/>
              </w:rPr>
            </w:pPr>
            <w:r>
              <w:rPr>
                <w:sz w:val="20"/>
                <w:szCs w:val="20"/>
              </w:rPr>
              <w:t xml:space="preserve">School leadership fosters and supports interdependent collaboration.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Pr>
          <w:p w:rsidR="00D67908" w:rsidRDefault="00D67908">
            <w:pPr>
              <w:numPr>
                <w:ilvl w:val="0"/>
                <w:numId w:val="34"/>
                <w:numberingChange w:id="123" w:author="Lynda Doring" w:date="2013-07-25T10:33:00Z" w:original=""/>
              </w:numPr>
              <w:rPr>
                <w:sz w:val="20"/>
                <w:szCs w:val="20"/>
              </w:rPr>
            </w:pPr>
            <w:r>
              <w:rPr>
                <w:sz w:val="20"/>
                <w:szCs w:val="20"/>
              </w:rPr>
              <w:t xml:space="preserve">Expectations of continuous improvement permeate the school culture.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Borders>
              <w:bottom w:val="single" w:sz="18" w:space="0" w:color="auto"/>
            </w:tcBorders>
          </w:tcPr>
          <w:p w:rsidR="00D67908" w:rsidRDefault="00D67908">
            <w:pPr>
              <w:numPr>
                <w:ilvl w:val="0"/>
                <w:numId w:val="34"/>
                <w:numberingChange w:id="124" w:author="Lynda Doring" w:date="2013-07-25T10:33:00Z" w:original=""/>
              </w:numPr>
              <w:rPr>
                <w:sz w:val="20"/>
                <w:szCs w:val="20"/>
              </w:rPr>
            </w:pPr>
            <w:r>
              <w:rPr>
                <w:sz w:val="20"/>
                <w:szCs w:val="20"/>
              </w:rPr>
              <w:t>Everyone's job is to learn.</w:t>
            </w:r>
          </w:p>
        </w:tc>
        <w:tc>
          <w:tcPr>
            <w:tcW w:w="49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rPr>
                <w:sz w:val="18"/>
                <w:szCs w:val="18"/>
              </w:rPr>
            </w:pPr>
          </w:p>
        </w:tc>
        <w:tc>
          <w:tcPr>
            <w:tcW w:w="432" w:type="dxa"/>
            <w:tcBorders>
              <w:bottom w:val="single" w:sz="18" w:space="0" w:color="auto"/>
            </w:tcBorders>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Borders>
              <w:bottom w:val="single" w:sz="18" w:space="0" w:color="auto"/>
            </w:tcBorders>
          </w:tcPr>
          <w:p w:rsidR="00D67908" w:rsidRDefault="00D67908" w:rsidP="004E2770">
            <w:pPr>
              <w:jc w:val="center"/>
              <w:rPr>
                <w:rFonts w:ascii="Comic Sans MS" w:hAnsi="Comic Sans MS"/>
              </w:rPr>
            </w:pPr>
          </w:p>
        </w:tc>
        <w:tc>
          <w:tcPr>
            <w:tcW w:w="7920" w:type="dxa"/>
            <w:tcBorders>
              <w:bottom w:val="single" w:sz="18" w:space="0" w:color="auto"/>
            </w:tcBorders>
          </w:tcPr>
          <w:p w:rsidR="00D67908" w:rsidRDefault="00D67908" w:rsidP="004E2770">
            <w:pPr>
              <w:numPr>
                <w:ilvl w:val="0"/>
                <w:numId w:val="1"/>
                <w:numberingChange w:id="125"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ind w:left="-8"/>
              <w:jc w:val="center"/>
              <w:rPr>
                <w:sz w:val="18"/>
                <w:szCs w:val="18"/>
              </w:rPr>
            </w:pPr>
          </w:p>
        </w:tc>
        <w:tc>
          <w:tcPr>
            <w:tcW w:w="1992" w:type="dxa"/>
            <w:vMerge/>
            <w:tcBorders>
              <w:bottom w:val="single" w:sz="18" w:space="0" w:color="auto"/>
            </w:tcBorders>
          </w:tcPr>
          <w:p w:rsidR="00D67908" w:rsidRDefault="00D67908">
            <w:pPr>
              <w:jc w:val="center"/>
            </w:pPr>
          </w:p>
        </w:tc>
      </w:tr>
      <w:tr w:rsidR="00D67908">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r w:rsidR="00D67908">
        <w:trPr>
          <w:cantSplit/>
          <w:trHeight w:val="240"/>
        </w:trPr>
        <w:tc>
          <w:tcPr>
            <w:tcW w:w="10908" w:type="dxa"/>
            <w:gridSpan w:val="2"/>
            <w:tcBorders>
              <w:top w:val="single" w:sz="18" w:space="0" w:color="auto"/>
            </w:tcBorders>
          </w:tcPr>
          <w:p w:rsidR="00D67908" w:rsidRDefault="00D67908">
            <w:pPr>
              <w:ind w:left="360" w:hanging="360"/>
              <w:rPr>
                <w:b/>
                <w:sz w:val="20"/>
                <w:szCs w:val="20"/>
              </w:rPr>
            </w:pPr>
            <w:r>
              <w:rPr>
                <w:b/>
                <w:sz w:val="20"/>
                <w:szCs w:val="20"/>
              </w:rPr>
              <w:t xml:space="preserve">4.   </w:t>
            </w:r>
            <w:r>
              <w:rPr>
                <w:b/>
                <w:sz w:val="20"/>
                <w:szCs w:val="20"/>
                <w:shd w:val="clear" w:color="auto" w:fill="FFFFFF"/>
              </w:rPr>
              <w:t>The school and district devote res</w:t>
            </w:r>
            <w:r>
              <w:rPr>
                <w:b/>
                <w:sz w:val="20"/>
                <w:szCs w:val="20"/>
              </w:rPr>
              <w:t xml:space="preserve">ources to content-rich professional development, which is connected to reaching and sustaining </w:t>
            </w:r>
            <w:r>
              <w:rPr>
                <w:b/>
                <w:sz w:val="20"/>
                <w:szCs w:val="20"/>
                <w:shd w:val="clear" w:color="auto" w:fill="FFFFFF"/>
              </w:rPr>
              <w:t>the school vision and increasing student achievement.</w:t>
            </w:r>
            <w:r w:rsidR="0002334F">
              <w:rPr>
                <w:b/>
                <w:sz w:val="20"/>
                <w:szCs w:val="20"/>
                <w:shd w:val="clear" w:color="auto" w:fill="FFFFFF"/>
              </w:rPr>
              <w:t xml:space="preserve"> </w:t>
            </w:r>
            <w:r w:rsidR="0002334F" w:rsidRPr="00FB1E17">
              <w:rPr>
                <w:i/>
                <w:iCs/>
                <w:color w:val="000000"/>
                <w:sz w:val="16"/>
                <w:szCs w:val="16"/>
              </w:rPr>
              <w:t>Those in leadership positions involve staff and others in the operation of the school or program, empowering and encouraging them to contribute and to make decisions that benefit students. The school staff know the needs and characteristics of students in the middle grades and the instructional strategies and techniques that work best for these students;</w:t>
            </w:r>
            <w:r w:rsidR="0002334F" w:rsidRPr="00FB1E17">
              <w:rPr>
                <w:rFonts w:eastAsia="MS Mincho"/>
                <w:sz w:val="16"/>
                <w:szCs w:val="16"/>
              </w:rPr>
              <w:t xml:space="preserve"> </w:t>
            </w:r>
            <w:r w:rsidR="0002334F" w:rsidRPr="00FB1E17">
              <w:rPr>
                <w:rFonts w:eastAsia="MS Mincho"/>
                <w:i/>
                <w:iCs/>
                <w:sz w:val="16"/>
                <w:szCs w:val="16"/>
              </w:rPr>
              <w:t>they are familiar with each of the State's 28 learning standards and incorporate in their own classrooms and work spaces educational experiences that help all students achieve all the standards - including those that are outside their own area of content expertise; know and understand their subject matter and course curriculum thoroughly; know and understand the State's assessment system; and, know and understand how to use data to make curricular and instructional decisions to improve students’ academic performance and/or enhance personal development.</w:t>
            </w:r>
            <w:r w:rsidR="0002334F" w:rsidRPr="00FB1E17">
              <w:rPr>
                <w:i/>
                <w:iCs/>
                <w:color w:val="000000"/>
                <w:sz w:val="16"/>
                <w:szCs w:val="16"/>
              </w:rPr>
              <w:t xml:space="preserve"> (Essential Element characteristics 5.10, 7.1, 7.5, 7.6, 7.7, 7.8)</w:t>
            </w:r>
          </w:p>
        </w:tc>
        <w:tc>
          <w:tcPr>
            <w:tcW w:w="49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D67908" w:rsidRDefault="00D67908">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D67908" w:rsidRDefault="00D67908">
            <w:pPr>
              <w:rPr>
                <w:b/>
                <w:sz w:val="18"/>
                <w:szCs w:val="18"/>
              </w:rPr>
            </w:pPr>
            <w:r>
              <w:rPr>
                <w:b/>
                <w:sz w:val="18"/>
                <w:szCs w:val="18"/>
              </w:rPr>
              <w:t>2</w:t>
            </w:r>
          </w:p>
        </w:tc>
        <w:tc>
          <w:tcPr>
            <w:tcW w:w="432" w:type="dxa"/>
            <w:tcBorders>
              <w:top w:val="single" w:sz="18" w:space="0" w:color="auto"/>
              <w:bottom w:val="single" w:sz="4" w:space="0" w:color="auto"/>
            </w:tcBorders>
            <w:vAlign w:val="center"/>
          </w:tcPr>
          <w:p w:rsidR="00D67908" w:rsidRDefault="00D67908">
            <w:pPr>
              <w:ind w:left="-8"/>
              <w:jc w:val="center"/>
              <w:rPr>
                <w:b/>
                <w:sz w:val="18"/>
                <w:szCs w:val="18"/>
              </w:rPr>
            </w:pPr>
            <w:r>
              <w:rPr>
                <w:b/>
                <w:sz w:val="18"/>
                <w:szCs w:val="18"/>
              </w:rPr>
              <w:t>1</w:t>
            </w:r>
          </w:p>
        </w:tc>
        <w:tc>
          <w:tcPr>
            <w:tcW w:w="1992" w:type="dxa"/>
            <w:vMerge w:val="restart"/>
            <w:tcBorders>
              <w:top w:val="single" w:sz="18" w:space="0" w:color="auto"/>
            </w:tcBorders>
          </w:tcPr>
          <w:p w:rsidR="00D67908" w:rsidRPr="00502EB3" w:rsidRDefault="00502EB3">
            <w:pPr>
              <w:jc w:val="center"/>
              <w:rPr>
                <w:b/>
              </w:rPr>
            </w:pPr>
            <w:r>
              <w:rPr>
                <w:b/>
              </w:rPr>
              <w:t>Rating</w:t>
            </w:r>
          </w:p>
          <w:p w:rsidR="00D67908" w:rsidRDefault="00D67908">
            <w:pPr>
              <w:jc w:val="center"/>
            </w:pPr>
          </w:p>
          <w:p w:rsidR="00D67908" w:rsidRDefault="00D67908">
            <w:pPr>
              <w:jc w:val="center"/>
            </w:pPr>
          </w:p>
          <w:p w:rsidR="00D67908" w:rsidRDefault="00D67908">
            <w:pPr>
              <w:jc w:val="center"/>
            </w:pPr>
            <w:r>
              <w:rPr>
                <w:sz w:val="36"/>
                <w:szCs w:val="36"/>
              </w:rPr>
              <w:t>____</w:t>
            </w:r>
          </w:p>
        </w:tc>
      </w:tr>
      <w:tr w:rsidR="00D67908">
        <w:trPr>
          <w:cantSplit/>
          <w:trHeight w:val="240"/>
        </w:trPr>
        <w:tc>
          <w:tcPr>
            <w:tcW w:w="2988" w:type="dxa"/>
            <w:vMerge w:val="restart"/>
          </w:tcPr>
          <w:p w:rsidR="00D67908" w:rsidRDefault="00D67908">
            <w:pPr>
              <w:rPr>
                <w:rFonts w:ascii="Comic Sans MS" w:hAnsi="Comic Sans MS"/>
                <w:highlight w:val="lightGray"/>
              </w:rPr>
            </w:pPr>
          </w:p>
        </w:tc>
        <w:tc>
          <w:tcPr>
            <w:tcW w:w="7920" w:type="dxa"/>
          </w:tcPr>
          <w:p w:rsidR="00D67908" w:rsidRDefault="00D67908">
            <w:pPr>
              <w:numPr>
                <w:ilvl w:val="0"/>
                <w:numId w:val="38"/>
                <w:numberingChange w:id="126" w:author="Lynda Doring" w:date="2013-07-25T10:33:00Z" w:original=""/>
              </w:numPr>
              <w:rPr>
                <w:sz w:val="20"/>
                <w:szCs w:val="20"/>
              </w:rPr>
            </w:pPr>
            <w:r>
              <w:rPr>
                <w:sz w:val="20"/>
                <w:szCs w:val="20"/>
              </w:rPr>
              <w:t xml:space="preserve">Professional development is intensive, of high quality, ongoing, and relevant to middle-grades education. </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Pr>
          <w:p w:rsidR="00D67908" w:rsidRDefault="00D67908">
            <w:pPr>
              <w:numPr>
                <w:ilvl w:val="0"/>
                <w:numId w:val="39"/>
                <w:numberingChange w:id="127" w:author="Lynda Doring" w:date="2013-07-25T10:33:00Z" w:original=""/>
              </w:numPr>
              <w:rPr>
                <w:sz w:val="20"/>
                <w:szCs w:val="20"/>
              </w:rPr>
            </w:pPr>
            <w:r>
              <w:rPr>
                <w:sz w:val="20"/>
                <w:szCs w:val="20"/>
              </w:rPr>
              <w:t>Teachers get professional support to improve instructional practice (i.e. classroom visitations, peer coaching, demonstration lessons, etc.)</w:t>
            </w:r>
          </w:p>
        </w:tc>
        <w:tc>
          <w:tcPr>
            <w:tcW w:w="49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jc w:val="center"/>
              <w:rPr>
                <w:sz w:val="18"/>
                <w:szCs w:val="18"/>
              </w:rPr>
            </w:pPr>
          </w:p>
        </w:tc>
        <w:tc>
          <w:tcPr>
            <w:tcW w:w="432" w:type="dxa"/>
            <w:shd w:val="clear" w:color="auto" w:fill="000000"/>
            <w:vAlign w:val="center"/>
          </w:tcPr>
          <w:p w:rsidR="00D67908" w:rsidRDefault="00D67908">
            <w:pPr>
              <w:rPr>
                <w:sz w:val="18"/>
                <w:szCs w:val="18"/>
              </w:rPr>
            </w:pPr>
          </w:p>
        </w:tc>
        <w:tc>
          <w:tcPr>
            <w:tcW w:w="432" w:type="dxa"/>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Pr>
          <w:p w:rsidR="00D67908" w:rsidRDefault="00D67908">
            <w:pPr>
              <w:rPr>
                <w:rFonts w:ascii="Comic Sans MS" w:hAnsi="Comic Sans MS"/>
                <w:highlight w:val="lightGray"/>
              </w:rPr>
            </w:pPr>
          </w:p>
        </w:tc>
        <w:tc>
          <w:tcPr>
            <w:tcW w:w="7920" w:type="dxa"/>
            <w:tcBorders>
              <w:bottom w:val="single" w:sz="18" w:space="0" w:color="auto"/>
            </w:tcBorders>
          </w:tcPr>
          <w:p w:rsidR="00D67908" w:rsidRDefault="00D67908">
            <w:pPr>
              <w:numPr>
                <w:ilvl w:val="0"/>
                <w:numId w:val="39"/>
                <w:numberingChange w:id="128" w:author="Lynda Doring" w:date="2013-07-25T10:33:00Z" w:original=""/>
              </w:numPr>
              <w:rPr>
                <w:sz w:val="20"/>
                <w:szCs w:val="20"/>
              </w:rPr>
            </w:pPr>
            <w:r>
              <w:rPr>
                <w:sz w:val="20"/>
                <w:szCs w:val="20"/>
              </w:rPr>
              <w:t>Opportunities for learning increase knowledge and skills, challenge outmoded beliefs and practices, and provide support in the classroom.</w:t>
            </w:r>
          </w:p>
        </w:tc>
        <w:tc>
          <w:tcPr>
            <w:tcW w:w="49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jc w:val="center"/>
              <w:rPr>
                <w:sz w:val="18"/>
                <w:szCs w:val="18"/>
              </w:rPr>
            </w:pPr>
          </w:p>
        </w:tc>
        <w:tc>
          <w:tcPr>
            <w:tcW w:w="432" w:type="dxa"/>
            <w:tcBorders>
              <w:bottom w:val="single" w:sz="18" w:space="0" w:color="auto"/>
            </w:tcBorders>
            <w:shd w:val="clear" w:color="auto" w:fill="000000"/>
            <w:vAlign w:val="center"/>
          </w:tcPr>
          <w:p w:rsidR="00D67908" w:rsidRDefault="00D67908">
            <w:pPr>
              <w:rPr>
                <w:sz w:val="18"/>
                <w:szCs w:val="18"/>
              </w:rPr>
            </w:pPr>
          </w:p>
        </w:tc>
        <w:tc>
          <w:tcPr>
            <w:tcW w:w="432" w:type="dxa"/>
            <w:tcBorders>
              <w:bottom w:val="single" w:sz="18" w:space="0" w:color="auto"/>
            </w:tcBorders>
            <w:shd w:val="clear" w:color="auto" w:fill="000000"/>
            <w:vAlign w:val="center"/>
          </w:tcPr>
          <w:p w:rsidR="00D67908" w:rsidRDefault="00D67908">
            <w:pPr>
              <w:ind w:left="-8"/>
              <w:jc w:val="center"/>
              <w:rPr>
                <w:sz w:val="18"/>
                <w:szCs w:val="18"/>
              </w:rPr>
            </w:pPr>
          </w:p>
        </w:tc>
        <w:tc>
          <w:tcPr>
            <w:tcW w:w="1992" w:type="dxa"/>
            <w:vMerge/>
          </w:tcPr>
          <w:p w:rsidR="00D67908" w:rsidRDefault="00D67908">
            <w:pPr>
              <w:jc w:val="center"/>
            </w:pPr>
          </w:p>
        </w:tc>
      </w:tr>
      <w:tr w:rsidR="00D67908">
        <w:trPr>
          <w:cantSplit/>
          <w:trHeight w:val="240"/>
        </w:trPr>
        <w:tc>
          <w:tcPr>
            <w:tcW w:w="2988" w:type="dxa"/>
            <w:vMerge/>
            <w:tcBorders>
              <w:bottom w:val="single" w:sz="18" w:space="0" w:color="auto"/>
            </w:tcBorders>
          </w:tcPr>
          <w:p w:rsidR="00D67908" w:rsidRDefault="00D67908" w:rsidP="004E2770">
            <w:pPr>
              <w:jc w:val="center"/>
              <w:rPr>
                <w:rFonts w:ascii="Comic Sans MS" w:hAnsi="Comic Sans MS"/>
              </w:rPr>
            </w:pPr>
          </w:p>
        </w:tc>
        <w:tc>
          <w:tcPr>
            <w:tcW w:w="7920" w:type="dxa"/>
            <w:tcBorders>
              <w:bottom w:val="single" w:sz="18" w:space="0" w:color="auto"/>
            </w:tcBorders>
          </w:tcPr>
          <w:p w:rsidR="00D67908" w:rsidRDefault="00D67908" w:rsidP="004E2770">
            <w:pPr>
              <w:numPr>
                <w:ilvl w:val="0"/>
                <w:numId w:val="1"/>
                <w:numberingChange w:id="129"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jc w:val="center"/>
              <w:rPr>
                <w:sz w:val="18"/>
                <w:szCs w:val="18"/>
              </w:rPr>
            </w:pPr>
          </w:p>
        </w:tc>
        <w:tc>
          <w:tcPr>
            <w:tcW w:w="432" w:type="dxa"/>
            <w:tcBorders>
              <w:bottom w:val="single" w:sz="18" w:space="0" w:color="auto"/>
            </w:tcBorders>
            <w:shd w:val="clear" w:color="auto" w:fill="000000"/>
            <w:vAlign w:val="center"/>
          </w:tcPr>
          <w:p w:rsidR="00D67908" w:rsidRDefault="00D67908" w:rsidP="004E2770">
            <w:pPr>
              <w:ind w:left="-8"/>
              <w:jc w:val="center"/>
              <w:rPr>
                <w:sz w:val="18"/>
                <w:szCs w:val="18"/>
              </w:rPr>
            </w:pPr>
          </w:p>
        </w:tc>
        <w:tc>
          <w:tcPr>
            <w:tcW w:w="1992" w:type="dxa"/>
            <w:vMerge/>
            <w:tcBorders>
              <w:bottom w:val="single" w:sz="18" w:space="0" w:color="auto"/>
            </w:tcBorders>
          </w:tcPr>
          <w:p w:rsidR="00D67908" w:rsidRDefault="00D67908">
            <w:pPr>
              <w:jc w:val="center"/>
            </w:pPr>
          </w:p>
        </w:tc>
      </w:tr>
      <w:tr w:rsidR="00D67908">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D67908" w:rsidRDefault="00D67908" w:rsidP="004E2770">
            <w:pPr>
              <w:rPr>
                <w:rFonts w:cs="Arial"/>
                <w:b/>
                <w:sz w:val="20"/>
                <w:szCs w:val="20"/>
              </w:rPr>
            </w:pPr>
          </w:p>
          <w:p w:rsidR="00D67908" w:rsidRDefault="00D67908" w:rsidP="004E2770">
            <w:pPr>
              <w:rPr>
                <w:rFonts w:cs="Arial"/>
                <w:b/>
                <w:sz w:val="20"/>
                <w:szCs w:val="20"/>
              </w:rPr>
            </w:pPr>
          </w:p>
          <w:p w:rsidR="00D67908" w:rsidRDefault="00D67908">
            <w:pPr>
              <w:jc w:val="center"/>
            </w:pPr>
          </w:p>
        </w:tc>
      </w:tr>
    </w:tbl>
    <w:p w:rsidR="00FB1E17" w:rsidRDefault="00FB1E17">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920"/>
        <w:gridCol w:w="492"/>
        <w:gridCol w:w="432"/>
        <w:gridCol w:w="432"/>
        <w:gridCol w:w="432"/>
        <w:gridCol w:w="1992"/>
      </w:tblGrid>
      <w:tr w:rsidR="00B83A19">
        <w:trPr>
          <w:cantSplit/>
          <w:trHeight w:val="240"/>
        </w:trPr>
        <w:tc>
          <w:tcPr>
            <w:tcW w:w="10908" w:type="dxa"/>
            <w:gridSpan w:val="2"/>
            <w:tcBorders>
              <w:top w:val="single" w:sz="18" w:space="0" w:color="auto"/>
              <w:bottom w:val="single" w:sz="4" w:space="0" w:color="auto"/>
            </w:tcBorders>
          </w:tcPr>
          <w:p w:rsidR="00B83A19" w:rsidRDefault="00B83A19">
            <w:pPr>
              <w:ind w:left="360" w:hanging="360"/>
              <w:rPr>
                <w:b/>
                <w:sz w:val="20"/>
                <w:szCs w:val="20"/>
              </w:rPr>
            </w:pPr>
            <w:r>
              <w:rPr>
                <w:b/>
                <w:sz w:val="20"/>
                <w:szCs w:val="20"/>
              </w:rPr>
              <w:t xml:space="preserve">5.   The school is not an island unto itself; it is a part of a larger educational system, i.e., districts, networks and community partnerships. </w:t>
            </w:r>
            <w:r w:rsidR="00FB1E17">
              <w:rPr>
                <w:b/>
                <w:sz w:val="20"/>
                <w:szCs w:val="20"/>
              </w:rPr>
              <w:t xml:space="preserve"> </w:t>
            </w:r>
            <w:r w:rsidR="00FB1E17" w:rsidRPr="00FB1E17">
              <w:rPr>
                <w:i/>
                <w:iCs/>
                <w:color w:val="000000"/>
                <w:sz w:val="16"/>
                <w:szCs w:val="16"/>
              </w:rPr>
              <w:t xml:space="preserve">The school and staff provide a successful transition from the elementary grades to the middle grades to the high school grades and from childhood to adolescence. The educational program is articulated with the elementary feeder schools and with the secondary receiving schools, building on the foundational knowledge and skills of the elementary grades and, in doing so, preparing students for success in high school. The school provides a gradual transition </w:t>
            </w:r>
            <w:r w:rsidR="00FB1E17" w:rsidRPr="00FB1E17">
              <w:rPr>
                <w:rFonts w:eastAsia="MS Mincho"/>
                <w:i/>
                <w:iCs/>
                <w:sz w:val="16"/>
                <w:szCs w:val="16"/>
              </w:rPr>
              <w:t xml:space="preserve">from the more self-contained classrooms of the elementary school to the more departmentalized structure of the high school, providing students with opportunities for increasingly independent learning experiences and responsibilities within a safe and structured environment. </w:t>
            </w:r>
            <w:r w:rsidR="00FB1E17" w:rsidRPr="00FB1E17">
              <w:rPr>
                <w:i/>
                <w:iCs/>
                <w:color w:val="000000"/>
                <w:sz w:val="16"/>
                <w:szCs w:val="16"/>
              </w:rPr>
              <w:t xml:space="preserve"> (Essential Element characteristics 1.7, 2.9, 3.17)</w:t>
            </w:r>
          </w:p>
        </w:tc>
        <w:tc>
          <w:tcPr>
            <w:tcW w:w="492" w:type="dxa"/>
            <w:tcBorders>
              <w:top w:val="single" w:sz="18" w:space="0" w:color="auto"/>
              <w:bottom w:val="single" w:sz="4" w:space="0" w:color="auto"/>
            </w:tcBorders>
            <w:vAlign w:val="center"/>
          </w:tcPr>
          <w:p w:rsidR="00B83A19" w:rsidRDefault="00B83A19">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B83A19" w:rsidRDefault="00B83A19">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B83A19" w:rsidRDefault="00B83A19">
            <w:pPr>
              <w:rPr>
                <w:b/>
                <w:sz w:val="18"/>
                <w:szCs w:val="18"/>
              </w:rPr>
            </w:pPr>
            <w:r>
              <w:rPr>
                <w:b/>
                <w:sz w:val="18"/>
                <w:szCs w:val="18"/>
              </w:rPr>
              <w:t>2</w:t>
            </w:r>
          </w:p>
        </w:tc>
        <w:tc>
          <w:tcPr>
            <w:tcW w:w="432" w:type="dxa"/>
            <w:tcBorders>
              <w:top w:val="single" w:sz="18" w:space="0" w:color="auto"/>
              <w:bottom w:val="single" w:sz="4" w:space="0" w:color="auto"/>
            </w:tcBorders>
            <w:vAlign w:val="center"/>
          </w:tcPr>
          <w:p w:rsidR="00B83A19" w:rsidRDefault="00B83A19">
            <w:pPr>
              <w:ind w:left="-8"/>
              <w:jc w:val="center"/>
              <w:rPr>
                <w:b/>
                <w:sz w:val="18"/>
                <w:szCs w:val="18"/>
              </w:rPr>
            </w:pPr>
            <w:r>
              <w:rPr>
                <w:b/>
                <w:sz w:val="18"/>
                <w:szCs w:val="18"/>
              </w:rPr>
              <w:t>1</w:t>
            </w:r>
          </w:p>
        </w:tc>
        <w:tc>
          <w:tcPr>
            <w:tcW w:w="1992" w:type="dxa"/>
            <w:vMerge w:val="restart"/>
            <w:tcBorders>
              <w:top w:val="single" w:sz="18" w:space="0" w:color="auto"/>
            </w:tcBorders>
          </w:tcPr>
          <w:p w:rsidR="00B83A19" w:rsidRPr="00502EB3" w:rsidRDefault="00502EB3">
            <w:pPr>
              <w:jc w:val="center"/>
              <w:rPr>
                <w:b/>
              </w:rPr>
            </w:pPr>
            <w:r>
              <w:rPr>
                <w:b/>
              </w:rPr>
              <w:t>Rating</w:t>
            </w:r>
          </w:p>
          <w:p w:rsidR="00B83A19" w:rsidRDefault="00B83A19">
            <w:pPr>
              <w:jc w:val="center"/>
            </w:pPr>
          </w:p>
          <w:p w:rsidR="00B83A19" w:rsidRDefault="00B83A19">
            <w:pPr>
              <w:jc w:val="center"/>
            </w:pPr>
            <w:r>
              <w:rPr>
                <w:sz w:val="36"/>
                <w:szCs w:val="36"/>
              </w:rPr>
              <w:t>____</w:t>
            </w:r>
          </w:p>
        </w:tc>
      </w:tr>
      <w:tr w:rsidR="00B83A19">
        <w:trPr>
          <w:cantSplit/>
          <w:trHeight w:val="240"/>
        </w:trPr>
        <w:tc>
          <w:tcPr>
            <w:tcW w:w="2988" w:type="dxa"/>
            <w:vMerge w:val="restart"/>
          </w:tcPr>
          <w:p w:rsidR="00B83A19" w:rsidRDefault="00B83A19">
            <w:pPr>
              <w:rPr>
                <w:rFonts w:ascii="Comic Sans MS" w:hAnsi="Comic Sans MS"/>
                <w:highlight w:val="lightGray"/>
              </w:rPr>
            </w:pPr>
          </w:p>
        </w:tc>
        <w:tc>
          <w:tcPr>
            <w:tcW w:w="7920" w:type="dxa"/>
          </w:tcPr>
          <w:p w:rsidR="00B83A19" w:rsidRDefault="00B83A19">
            <w:pPr>
              <w:numPr>
                <w:ilvl w:val="0"/>
                <w:numId w:val="40"/>
                <w:numberingChange w:id="130" w:author="Lynda Doring" w:date="2013-07-25T10:33:00Z" w:original=""/>
              </w:numPr>
              <w:tabs>
                <w:tab w:val="clear" w:pos="720"/>
                <w:tab w:val="num" w:pos="293"/>
              </w:tabs>
              <w:ind w:left="293" w:hanging="293"/>
              <w:rPr>
                <w:sz w:val="20"/>
                <w:szCs w:val="20"/>
              </w:rPr>
            </w:pPr>
            <w:r>
              <w:rPr>
                <w:sz w:val="20"/>
                <w:szCs w:val="20"/>
              </w:rPr>
              <w:t xml:space="preserve">There are deliberate vertical articulation and transition programs between feeder elementary schools and destination high schools. </w:t>
            </w:r>
          </w:p>
        </w:tc>
        <w:tc>
          <w:tcPr>
            <w:tcW w:w="492" w:type="dxa"/>
            <w:shd w:val="clear" w:color="auto" w:fill="000000"/>
            <w:vAlign w:val="center"/>
          </w:tcPr>
          <w:p w:rsidR="00B83A19" w:rsidRDefault="00B83A19">
            <w:pPr>
              <w:jc w:val="center"/>
              <w:rPr>
                <w:sz w:val="18"/>
                <w:szCs w:val="18"/>
              </w:rPr>
            </w:pPr>
          </w:p>
        </w:tc>
        <w:tc>
          <w:tcPr>
            <w:tcW w:w="432" w:type="dxa"/>
            <w:shd w:val="clear" w:color="auto" w:fill="000000"/>
            <w:vAlign w:val="center"/>
          </w:tcPr>
          <w:p w:rsidR="00B83A19" w:rsidRDefault="00B83A19">
            <w:pPr>
              <w:jc w:val="center"/>
              <w:rPr>
                <w:sz w:val="18"/>
                <w:szCs w:val="18"/>
              </w:rPr>
            </w:pPr>
          </w:p>
        </w:tc>
        <w:tc>
          <w:tcPr>
            <w:tcW w:w="432" w:type="dxa"/>
            <w:shd w:val="clear" w:color="auto" w:fill="000000"/>
            <w:vAlign w:val="center"/>
          </w:tcPr>
          <w:p w:rsidR="00B83A19" w:rsidRDefault="00B83A19">
            <w:pPr>
              <w:rPr>
                <w:sz w:val="18"/>
                <w:szCs w:val="18"/>
              </w:rPr>
            </w:pPr>
          </w:p>
        </w:tc>
        <w:tc>
          <w:tcPr>
            <w:tcW w:w="432" w:type="dxa"/>
            <w:shd w:val="clear" w:color="auto" w:fill="000000"/>
            <w:vAlign w:val="center"/>
          </w:tcPr>
          <w:p w:rsidR="00B83A19" w:rsidRDefault="00B83A19">
            <w:pPr>
              <w:ind w:left="-8"/>
              <w:jc w:val="center"/>
              <w:rPr>
                <w:sz w:val="18"/>
                <w:szCs w:val="18"/>
              </w:rPr>
            </w:pPr>
          </w:p>
        </w:tc>
        <w:tc>
          <w:tcPr>
            <w:tcW w:w="1992" w:type="dxa"/>
            <w:vMerge/>
          </w:tcPr>
          <w:p w:rsidR="00B83A19" w:rsidRDefault="00B83A19">
            <w:pPr>
              <w:jc w:val="center"/>
            </w:pPr>
          </w:p>
        </w:tc>
      </w:tr>
      <w:tr w:rsidR="00B83A19">
        <w:trPr>
          <w:cantSplit/>
          <w:trHeight w:val="240"/>
        </w:trPr>
        <w:tc>
          <w:tcPr>
            <w:tcW w:w="2988" w:type="dxa"/>
            <w:vMerge/>
          </w:tcPr>
          <w:p w:rsidR="00B83A19" w:rsidRDefault="00B83A19">
            <w:pPr>
              <w:rPr>
                <w:rFonts w:ascii="Comic Sans MS" w:hAnsi="Comic Sans MS"/>
              </w:rPr>
            </w:pPr>
          </w:p>
        </w:tc>
        <w:tc>
          <w:tcPr>
            <w:tcW w:w="7920" w:type="dxa"/>
          </w:tcPr>
          <w:p w:rsidR="00B83A19" w:rsidRDefault="00B83A19">
            <w:pPr>
              <w:numPr>
                <w:ilvl w:val="0"/>
                <w:numId w:val="40"/>
                <w:numberingChange w:id="131" w:author="Lynda Doring" w:date="2013-07-25T10:33:00Z" w:original=""/>
              </w:numPr>
              <w:tabs>
                <w:tab w:val="clear" w:pos="720"/>
                <w:tab w:val="num" w:pos="293"/>
              </w:tabs>
              <w:ind w:left="293" w:hanging="293"/>
              <w:rPr>
                <w:sz w:val="20"/>
                <w:szCs w:val="20"/>
              </w:rPr>
            </w:pPr>
            <w:r>
              <w:rPr>
                <w:sz w:val="20"/>
                <w:szCs w:val="20"/>
              </w:rPr>
              <w:t>The district supports (funding and time) its schools’ participation in best practice networks, associations, learning communities, and professional development focused on middle grades improvement and achievement.</w:t>
            </w:r>
          </w:p>
        </w:tc>
        <w:tc>
          <w:tcPr>
            <w:tcW w:w="492" w:type="dxa"/>
            <w:shd w:val="clear" w:color="auto" w:fill="000000"/>
            <w:vAlign w:val="center"/>
          </w:tcPr>
          <w:p w:rsidR="00B83A19" w:rsidRDefault="00B83A19">
            <w:pPr>
              <w:jc w:val="center"/>
              <w:rPr>
                <w:sz w:val="18"/>
                <w:szCs w:val="18"/>
              </w:rPr>
            </w:pPr>
          </w:p>
        </w:tc>
        <w:tc>
          <w:tcPr>
            <w:tcW w:w="432" w:type="dxa"/>
            <w:shd w:val="clear" w:color="auto" w:fill="000000"/>
            <w:vAlign w:val="center"/>
          </w:tcPr>
          <w:p w:rsidR="00B83A19" w:rsidRDefault="00B83A19">
            <w:pPr>
              <w:jc w:val="center"/>
              <w:rPr>
                <w:sz w:val="18"/>
                <w:szCs w:val="18"/>
              </w:rPr>
            </w:pPr>
          </w:p>
        </w:tc>
        <w:tc>
          <w:tcPr>
            <w:tcW w:w="432" w:type="dxa"/>
            <w:shd w:val="clear" w:color="auto" w:fill="000000"/>
            <w:vAlign w:val="center"/>
          </w:tcPr>
          <w:p w:rsidR="00B83A19" w:rsidRDefault="00B83A19">
            <w:pPr>
              <w:rPr>
                <w:sz w:val="18"/>
                <w:szCs w:val="18"/>
              </w:rPr>
            </w:pPr>
          </w:p>
        </w:tc>
        <w:tc>
          <w:tcPr>
            <w:tcW w:w="432" w:type="dxa"/>
            <w:shd w:val="clear" w:color="auto" w:fill="000000"/>
            <w:vAlign w:val="center"/>
          </w:tcPr>
          <w:p w:rsidR="00B83A19" w:rsidRDefault="00B83A19">
            <w:pPr>
              <w:ind w:left="-8"/>
              <w:jc w:val="center"/>
              <w:rPr>
                <w:sz w:val="18"/>
                <w:szCs w:val="18"/>
              </w:rPr>
            </w:pPr>
          </w:p>
        </w:tc>
        <w:tc>
          <w:tcPr>
            <w:tcW w:w="1992" w:type="dxa"/>
            <w:vMerge/>
          </w:tcPr>
          <w:p w:rsidR="00B83A19" w:rsidRDefault="00B83A19">
            <w:pPr>
              <w:jc w:val="center"/>
            </w:pPr>
          </w:p>
        </w:tc>
      </w:tr>
      <w:tr w:rsidR="00B83A19">
        <w:trPr>
          <w:cantSplit/>
          <w:trHeight w:val="240"/>
        </w:trPr>
        <w:tc>
          <w:tcPr>
            <w:tcW w:w="2988" w:type="dxa"/>
            <w:vMerge/>
          </w:tcPr>
          <w:p w:rsidR="00B83A19" w:rsidRDefault="00B83A19">
            <w:pPr>
              <w:rPr>
                <w:rFonts w:ascii="Comic Sans MS" w:hAnsi="Comic Sans MS"/>
              </w:rPr>
            </w:pPr>
          </w:p>
        </w:tc>
        <w:tc>
          <w:tcPr>
            <w:tcW w:w="7920" w:type="dxa"/>
          </w:tcPr>
          <w:p w:rsidR="00B83A19" w:rsidRDefault="00B83A19">
            <w:pPr>
              <w:numPr>
                <w:ilvl w:val="0"/>
                <w:numId w:val="40"/>
                <w:numberingChange w:id="132" w:author="Lynda Doring" w:date="2013-07-25T10:33:00Z" w:original=""/>
              </w:numPr>
              <w:tabs>
                <w:tab w:val="clear" w:pos="720"/>
                <w:tab w:val="num" w:pos="293"/>
              </w:tabs>
              <w:ind w:left="293" w:hanging="293"/>
              <w:rPr>
                <w:sz w:val="20"/>
                <w:szCs w:val="20"/>
              </w:rPr>
            </w:pPr>
            <w:r>
              <w:rPr>
                <w:sz w:val="20"/>
                <w:szCs w:val="20"/>
              </w:rPr>
              <w:t>School and district work collaboratively to bring coherence to curriculum, instruction, assessment, intervention, data collection, analysis, and accountability for student achievement.</w:t>
            </w:r>
          </w:p>
        </w:tc>
        <w:tc>
          <w:tcPr>
            <w:tcW w:w="492" w:type="dxa"/>
            <w:shd w:val="clear" w:color="auto" w:fill="000000"/>
            <w:vAlign w:val="center"/>
          </w:tcPr>
          <w:p w:rsidR="00B83A19" w:rsidRDefault="00B83A19">
            <w:pPr>
              <w:jc w:val="center"/>
              <w:rPr>
                <w:sz w:val="18"/>
                <w:szCs w:val="18"/>
              </w:rPr>
            </w:pPr>
          </w:p>
        </w:tc>
        <w:tc>
          <w:tcPr>
            <w:tcW w:w="432" w:type="dxa"/>
            <w:shd w:val="clear" w:color="auto" w:fill="000000"/>
            <w:vAlign w:val="center"/>
          </w:tcPr>
          <w:p w:rsidR="00B83A19" w:rsidRDefault="00B83A19">
            <w:pPr>
              <w:jc w:val="center"/>
              <w:rPr>
                <w:sz w:val="18"/>
                <w:szCs w:val="18"/>
              </w:rPr>
            </w:pPr>
          </w:p>
        </w:tc>
        <w:tc>
          <w:tcPr>
            <w:tcW w:w="432" w:type="dxa"/>
            <w:shd w:val="clear" w:color="auto" w:fill="000000"/>
            <w:vAlign w:val="center"/>
          </w:tcPr>
          <w:p w:rsidR="00B83A19" w:rsidRDefault="00B83A19">
            <w:pPr>
              <w:rPr>
                <w:sz w:val="18"/>
                <w:szCs w:val="18"/>
              </w:rPr>
            </w:pPr>
          </w:p>
        </w:tc>
        <w:tc>
          <w:tcPr>
            <w:tcW w:w="432" w:type="dxa"/>
            <w:shd w:val="clear" w:color="auto" w:fill="000000"/>
            <w:vAlign w:val="center"/>
          </w:tcPr>
          <w:p w:rsidR="00B83A19" w:rsidRDefault="00B83A19">
            <w:pPr>
              <w:ind w:left="-8"/>
              <w:jc w:val="center"/>
              <w:rPr>
                <w:sz w:val="18"/>
                <w:szCs w:val="18"/>
              </w:rPr>
            </w:pPr>
          </w:p>
        </w:tc>
        <w:tc>
          <w:tcPr>
            <w:tcW w:w="1992" w:type="dxa"/>
            <w:vMerge/>
          </w:tcPr>
          <w:p w:rsidR="00B83A19" w:rsidRDefault="00B83A19">
            <w:pPr>
              <w:jc w:val="center"/>
            </w:pPr>
          </w:p>
        </w:tc>
      </w:tr>
      <w:tr w:rsidR="00B83A19">
        <w:trPr>
          <w:cantSplit/>
          <w:trHeight w:val="240"/>
        </w:trPr>
        <w:tc>
          <w:tcPr>
            <w:tcW w:w="2988" w:type="dxa"/>
            <w:vMerge/>
          </w:tcPr>
          <w:p w:rsidR="00B83A19" w:rsidRDefault="00B83A19" w:rsidP="004E2770">
            <w:pPr>
              <w:jc w:val="center"/>
              <w:rPr>
                <w:rFonts w:ascii="Comic Sans MS" w:hAnsi="Comic Sans MS"/>
              </w:rPr>
            </w:pPr>
          </w:p>
        </w:tc>
        <w:tc>
          <w:tcPr>
            <w:tcW w:w="7920" w:type="dxa"/>
          </w:tcPr>
          <w:p w:rsidR="00B83A19" w:rsidRDefault="00B83A19" w:rsidP="004E2770">
            <w:pPr>
              <w:numPr>
                <w:ilvl w:val="0"/>
                <w:numId w:val="1"/>
                <w:numberingChange w:id="133" w:author="Lynda Doring" w:date="2013-07-25T10:33:00Z" w:original=""/>
              </w:numPr>
              <w:tabs>
                <w:tab w:val="clear" w:pos="720"/>
                <w:tab w:val="num" w:pos="293"/>
              </w:tabs>
              <w:ind w:left="293" w:hanging="293"/>
              <w:rPr>
                <w:sz w:val="20"/>
                <w:szCs w:val="20"/>
              </w:rPr>
            </w:pPr>
            <w:r>
              <w:rPr>
                <w:sz w:val="20"/>
                <w:szCs w:val="20"/>
              </w:rPr>
              <w:t>Other</w:t>
            </w:r>
          </w:p>
        </w:tc>
        <w:tc>
          <w:tcPr>
            <w:tcW w:w="492" w:type="dxa"/>
            <w:shd w:val="clear" w:color="auto" w:fill="000000"/>
            <w:vAlign w:val="center"/>
          </w:tcPr>
          <w:p w:rsidR="00B83A19" w:rsidRDefault="00B83A19" w:rsidP="004E2770">
            <w:pPr>
              <w:jc w:val="center"/>
              <w:rPr>
                <w:sz w:val="18"/>
                <w:szCs w:val="18"/>
              </w:rPr>
            </w:pPr>
          </w:p>
        </w:tc>
        <w:tc>
          <w:tcPr>
            <w:tcW w:w="432" w:type="dxa"/>
            <w:shd w:val="clear" w:color="auto" w:fill="000000"/>
            <w:vAlign w:val="center"/>
          </w:tcPr>
          <w:p w:rsidR="00B83A19" w:rsidRDefault="00B83A19" w:rsidP="004E2770">
            <w:pPr>
              <w:jc w:val="center"/>
              <w:rPr>
                <w:sz w:val="18"/>
                <w:szCs w:val="18"/>
              </w:rPr>
            </w:pPr>
          </w:p>
        </w:tc>
        <w:tc>
          <w:tcPr>
            <w:tcW w:w="432" w:type="dxa"/>
            <w:shd w:val="clear" w:color="auto" w:fill="000000"/>
            <w:vAlign w:val="center"/>
          </w:tcPr>
          <w:p w:rsidR="00B83A19" w:rsidRDefault="00B83A19" w:rsidP="004E2770">
            <w:pPr>
              <w:jc w:val="center"/>
              <w:rPr>
                <w:sz w:val="18"/>
                <w:szCs w:val="18"/>
              </w:rPr>
            </w:pPr>
          </w:p>
        </w:tc>
        <w:tc>
          <w:tcPr>
            <w:tcW w:w="432" w:type="dxa"/>
            <w:shd w:val="clear" w:color="auto" w:fill="000000"/>
            <w:vAlign w:val="center"/>
          </w:tcPr>
          <w:p w:rsidR="00B83A19" w:rsidRDefault="00B83A19" w:rsidP="004E2770">
            <w:pPr>
              <w:ind w:left="-8"/>
              <w:jc w:val="center"/>
              <w:rPr>
                <w:sz w:val="18"/>
                <w:szCs w:val="18"/>
              </w:rPr>
            </w:pPr>
          </w:p>
        </w:tc>
        <w:tc>
          <w:tcPr>
            <w:tcW w:w="1992" w:type="dxa"/>
            <w:vMerge/>
          </w:tcPr>
          <w:p w:rsidR="00B83A19" w:rsidRDefault="00B83A19">
            <w:pPr>
              <w:jc w:val="center"/>
            </w:pPr>
          </w:p>
        </w:tc>
      </w:tr>
      <w:tr w:rsidR="00B83A19">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B83A19" w:rsidRDefault="00B83A19" w:rsidP="004E2770">
            <w:pPr>
              <w:rPr>
                <w:rFonts w:cs="Arial"/>
                <w:b/>
                <w:sz w:val="20"/>
                <w:szCs w:val="20"/>
              </w:rPr>
            </w:pPr>
          </w:p>
          <w:p w:rsidR="00B83A19" w:rsidRDefault="00B83A19" w:rsidP="004E2770">
            <w:pPr>
              <w:rPr>
                <w:rFonts w:cs="Arial"/>
                <w:b/>
                <w:sz w:val="20"/>
                <w:szCs w:val="20"/>
              </w:rPr>
            </w:pPr>
          </w:p>
          <w:p w:rsidR="00B83A19" w:rsidRDefault="00B83A19">
            <w:pPr>
              <w:jc w:val="center"/>
            </w:pPr>
          </w:p>
        </w:tc>
      </w:tr>
      <w:tr w:rsidR="00C65463">
        <w:trPr>
          <w:cantSplit/>
          <w:trHeight w:val="240"/>
        </w:trPr>
        <w:tc>
          <w:tcPr>
            <w:tcW w:w="10908" w:type="dxa"/>
            <w:gridSpan w:val="2"/>
            <w:tcBorders>
              <w:bottom w:val="single" w:sz="4" w:space="0" w:color="auto"/>
            </w:tcBorders>
          </w:tcPr>
          <w:p w:rsidR="00C65463" w:rsidRDefault="00C65463">
            <w:pPr>
              <w:numPr>
                <w:ilvl w:val="0"/>
                <w:numId w:val="33"/>
                <w:numberingChange w:id="134" w:author="Lynda Doring" w:date="2013-07-25T10:33:00Z" w:original="%1:2:0:."/>
              </w:numPr>
              <w:rPr>
                <w:sz w:val="20"/>
                <w:szCs w:val="20"/>
              </w:rPr>
            </w:pPr>
            <w:r>
              <w:rPr>
                <w:b/>
                <w:sz w:val="20"/>
                <w:szCs w:val="20"/>
              </w:rPr>
              <w:t>6.   The school staff holds itself accountable for the students' success</w:t>
            </w:r>
            <w:r>
              <w:rPr>
                <w:sz w:val="20"/>
                <w:szCs w:val="20"/>
              </w:rPr>
              <w:t xml:space="preserve">. </w:t>
            </w:r>
            <w:r w:rsidR="00FB1E17" w:rsidRPr="00FB1E17">
              <w:rPr>
                <w:i/>
                <w:iCs/>
                <w:color w:val="000000"/>
                <w:sz w:val="16"/>
                <w:szCs w:val="16"/>
              </w:rPr>
              <w:t>Those in leadership positions articulate and maintain high standards for classroom instruction and student performance. (Essential Element characteristic 5.7)</w:t>
            </w:r>
          </w:p>
        </w:tc>
        <w:tc>
          <w:tcPr>
            <w:tcW w:w="492" w:type="dxa"/>
            <w:tcBorders>
              <w:bottom w:val="single" w:sz="4" w:space="0" w:color="auto"/>
            </w:tcBorders>
            <w:vAlign w:val="center"/>
          </w:tcPr>
          <w:p w:rsidR="00C65463" w:rsidRDefault="00C65463">
            <w:pPr>
              <w:jc w:val="center"/>
              <w:rPr>
                <w:b/>
                <w:sz w:val="18"/>
                <w:szCs w:val="18"/>
              </w:rPr>
            </w:pPr>
            <w:r>
              <w:rPr>
                <w:b/>
                <w:sz w:val="18"/>
                <w:szCs w:val="18"/>
              </w:rPr>
              <w:t>4</w:t>
            </w:r>
          </w:p>
        </w:tc>
        <w:tc>
          <w:tcPr>
            <w:tcW w:w="432" w:type="dxa"/>
            <w:tcBorders>
              <w:bottom w:val="single" w:sz="4" w:space="0" w:color="auto"/>
            </w:tcBorders>
            <w:vAlign w:val="center"/>
          </w:tcPr>
          <w:p w:rsidR="00C65463" w:rsidRDefault="00C65463">
            <w:pPr>
              <w:jc w:val="center"/>
              <w:rPr>
                <w:b/>
                <w:sz w:val="18"/>
                <w:szCs w:val="18"/>
              </w:rPr>
            </w:pPr>
            <w:r>
              <w:rPr>
                <w:b/>
                <w:sz w:val="18"/>
                <w:szCs w:val="18"/>
              </w:rPr>
              <w:t>3</w:t>
            </w:r>
          </w:p>
        </w:tc>
        <w:tc>
          <w:tcPr>
            <w:tcW w:w="432" w:type="dxa"/>
            <w:tcBorders>
              <w:bottom w:val="single" w:sz="4" w:space="0" w:color="auto"/>
            </w:tcBorders>
            <w:vAlign w:val="center"/>
          </w:tcPr>
          <w:p w:rsidR="00C65463" w:rsidRDefault="00C65463">
            <w:pPr>
              <w:rPr>
                <w:b/>
                <w:sz w:val="18"/>
                <w:szCs w:val="18"/>
              </w:rPr>
            </w:pPr>
            <w:r>
              <w:rPr>
                <w:b/>
                <w:sz w:val="18"/>
                <w:szCs w:val="18"/>
              </w:rPr>
              <w:t>2</w:t>
            </w:r>
          </w:p>
        </w:tc>
        <w:tc>
          <w:tcPr>
            <w:tcW w:w="432" w:type="dxa"/>
            <w:tcBorders>
              <w:bottom w:val="single" w:sz="4" w:space="0" w:color="auto"/>
            </w:tcBorders>
            <w:vAlign w:val="center"/>
          </w:tcPr>
          <w:p w:rsidR="00C65463" w:rsidRDefault="00C65463">
            <w:pPr>
              <w:ind w:left="-8"/>
              <w:jc w:val="center"/>
              <w:rPr>
                <w:b/>
                <w:sz w:val="18"/>
                <w:szCs w:val="18"/>
              </w:rPr>
            </w:pPr>
            <w:r>
              <w:rPr>
                <w:b/>
                <w:sz w:val="18"/>
                <w:szCs w:val="18"/>
              </w:rPr>
              <w:t>1</w:t>
            </w:r>
          </w:p>
        </w:tc>
        <w:tc>
          <w:tcPr>
            <w:tcW w:w="1992" w:type="dxa"/>
            <w:vMerge w:val="restart"/>
          </w:tcPr>
          <w:p w:rsidR="00C65463" w:rsidRPr="00502EB3" w:rsidRDefault="00502EB3">
            <w:pPr>
              <w:jc w:val="center"/>
              <w:rPr>
                <w:b/>
              </w:rPr>
            </w:pPr>
            <w:r>
              <w:rPr>
                <w:b/>
              </w:rPr>
              <w:t>Rating</w:t>
            </w:r>
          </w:p>
          <w:p w:rsidR="00C65463" w:rsidRDefault="00C65463">
            <w:pPr>
              <w:jc w:val="center"/>
            </w:pPr>
          </w:p>
          <w:p w:rsidR="00C65463" w:rsidRDefault="00C65463">
            <w:pPr>
              <w:jc w:val="center"/>
            </w:pPr>
            <w:r>
              <w:rPr>
                <w:sz w:val="36"/>
                <w:szCs w:val="36"/>
              </w:rPr>
              <w:t>____</w:t>
            </w:r>
          </w:p>
        </w:tc>
      </w:tr>
      <w:tr w:rsidR="00C65463">
        <w:trPr>
          <w:cantSplit/>
          <w:trHeight w:val="240"/>
        </w:trPr>
        <w:tc>
          <w:tcPr>
            <w:tcW w:w="2988" w:type="dxa"/>
            <w:vMerge w:val="restart"/>
          </w:tcPr>
          <w:p w:rsidR="00C65463" w:rsidRDefault="00C65463">
            <w:pPr>
              <w:rPr>
                <w:rFonts w:ascii="Comic Sans MS" w:hAnsi="Comic Sans MS"/>
                <w:highlight w:val="lightGray"/>
              </w:rPr>
            </w:pPr>
          </w:p>
        </w:tc>
        <w:tc>
          <w:tcPr>
            <w:tcW w:w="7920" w:type="dxa"/>
          </w:tcPr>
          <w:p w:rsidR="00C65463" w:rsidRDefault="00C65463">
            <w:pPr>
              <w:numPr>
                <w:ilvl w:val="0"/>
                <w:numId w:val="41"/>
                <w:numberingChange w:id="135" w:author="Lynda Doring" w:date="2013-07-25T10:33:00Z" w:original=""/>
              </w:numPr>
              <w:tabs>
                <w:tab w:val="clear" w:pos="720"/>
                <w:tab w:val="num" w:pos="293"/>
              </w:tabs>
              <w:ind w:left="293" w:hanging="293"/>
              <w:rPr>
                <w:sz w:val="20"/>
                <w:szCs w:val="20"/>
              </w:rPr>
            </w:pPr>
            <w:r>
              <w:rPr>
                <w:sz w:val="20"/>
                <w:szCs w:val="20"/>
              </w:rPr>
              <w:t xml:space="preserve">The school collects, analyzes, and uses data as a basis for making decisions. </w:t>
            </w:r>
          </w:p>
        </w:tc>
        <w:tc>
          <w:tcPr>
            <w:tcW w:w="49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rPr>
                <w:sz w:val="18"/>
                <w:szCs w:val="18"/>
              </w:rPr>
            </w:pPr>
          </w:p>
        </w:tc>
        <w:tc>
          <w:tcPr>
            <w:tcW w:w="432" w:type="dxa"/>
            <w:shd w:val="clear" w:color="auto" w:fill="000000"/>
            <w:vAlign w:val="center"/>
          </w:tcPr>
          <w:p w:rsidR="00C65463" w:rsidRDefault="00C65463">
            <w:pPr>
              <w:ind w:left="-8"/>
              <w:jc w:val="center"/>
              <w:rPr>
                <w:sz w:val="18"/>
                <w:szCs w:val="18"/>
              </w:rPr>
            </w:pPr>
          </w:p>
        </w:tc>
        <w:tc>
          <w:tcPr>
            <w:tcW w:w="1992" w:type="dxa"/>
            <w:vMerge/>
          </w:tcPr>
          <w:p w:rsidR="00C65463" w:rsidRDefault="00C65463">
            <w:pPr>
              <w:jc w:val="center"/>
            </w:pPr>
          </w:p>
        </w:tc>
      </w:tr>
      <w:tr w:rsidR="00C65463">
        <w:trPr>
          <w:cantSplit/>
          <w:trHeight w:val="240"/>
        </w:trPr>
        <w:tc>
          <w:tcPr>
            <w:tcW w:w="2988" w:type="dxa"/>
            <w:vMerge/>
          </w:tcPr>
          <w:p w:rsidR="00C65463" w:rsidRDefault="00C65463">
            <w:pPr>
              <w:rPr>
                <w:rFonts w:ascii="Comic Sans MS" w:hAnsi="Comic Sans MS"/>
                <w:highlight w:val="lightGray"/>
              </w:rPr>
            </w:pPr>
          </w:p>
        </w:tc>
        <w:tc>
          <w:tcPr>
            <w:tcW w:w="7920" w:type="dxa"/>
          </w:tcPr>
          <w:p w:rsidR="00C65463" w:rsidRDefault="00C65463">
            <w:pPr>
              <w:numPr>
                <w:ilvl w:val="0"/>
                <w:numId w:val="41"/>
                <w:numberingChange w:id="136" w:author="Lynda Doring" w:date="2013-07-25T10:33:00Z" w:original=""/>
              </w:numPr>
              <w:tabs>
                <w:tab w:val="clear" w:pos="720"/>
                <w:tab w:val="num" w:pos="293"/>
              </w:tabs>
              <w:ind w:left="293" w:hanging="293"/>
              <w:rPr>
                <w:sz w:val="20"/>
                <w:szCs w:val="20"/>
              </w:rPr>
            </w:pPr>
            <w:r>
              <w:rPr>
                <w:sz w:val="20"/>
                <w:szCs w:val="20"/>
              </w:rPr>
              <w:t xml:space="preserve">The administrators and faculty grapple with school-generated evaluation data to identify areas for more extensive and intensive improvement. </w:t>
            </w:r>
          </w:p>
        </w:tc>
        <w:tc>
          <w:tcPr>
            <w:tcW w:w="49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rPr>
                <w:sz w:val="18"/>
                <w:szCs w:val="18"/>
              </w:rPr>
            </w:pPr>
          </w:p>
        </w:tc>
        <w:tc>
          <w:tcPr>
            <w:tcW w:w="432" w:type="dxa"/>
            <w:shd w:val="clear" w:color="auto" w:fill="000000"/>
            <w:vAlign w:val="center"/>
          </w:tcPr>
          <w:p w:rsidR="00C65463" w:rsidRDefault="00C65463">
            <w:pPr>
              <w:ind w:left="-8"/>
              <w:jc w:val="center"/>
              <w:rPr>
                <w:sz w:val="18"/>
                <w:szCs w:val="18"/>
              </w:rPr>
            </w:pPr>
          </w:p>
        </w:tc>
        <w:tc>
          <w:tcPr>
            <w:tcW w:w="1992" w:type="dxa"/>
            <w:vMerge/>
          </w:tcPr>
          <w:p w:rsidR="00C65463" w:rsidRDefault="00C65463">
            <w:pPr>
              <w:jc w:val="center"/>
            </w:pPr>
          </w:p>
        </w:tc>
      </w:tr>
      <w:tr w:rsidR="00C65463">
        <w:trPr>
          <w:cantSplit/>
          <w:trHeight w:val="240"/>
        </w:trPr>
        <w:tc>
          <w:tcPr>
            <w:tcW w:w="2988" w:type="dxa"/>
            <w:vMerge/>
          </w:tcPr>
          <w:p w:rsidR="00C65463" w:rsidRDefault="00C65463">
            <w:pPr>
              <w:rPr>
                <w:rFonts w:ascii="Comic Sans MS" w:hAnsi="Comic Sans MS"/>
                <w:highlight w:val="lightGray"/>
              </w:rPr>
            </w:pPr>
          </w:p>
        </w:tc>
        <w:tc>
          <w:tcPr>
            <w:tcW w:w="7920" w:type="dxa"/>
          </w:tcPr>
          <w:p w:rsidR="00C65463" w:rsidRDefault="00C65463">
            <w:pPr>
              <w:numPr>
                <w:ilvl w:val="0"/>
                <w:numId w:val="42"/>
                <w:numberingChange w:id="137" w:author="Lynda Doring" w:date="2013-07-25T10:33:00Z" w:original=""/>
              </w:numPr>
              <w:tabs>
                <w:tab w:val="clear" w:pos="720"/>
                <w:tab w:val="num" w:pos="293"/>
              </w:tabs>
              <w:ind w:left="293" w:hanging="293"/>
              <w:rPr>
                <w:sz w:val="20"/>
                <w:szCs w:val="20"/>
              </w:rPr>
            </w:pPr>
            <w:r>
              <w:rPr>
                <w:sz w:val="20"/>
                <w:szCs w:val="20"/>
              </w:rPr>
              <w:t xml:space="preserve">The staff delineates benchmarks, and insists upon evidence and results. </w:t>
            </w:r>
          </w:p>
        </w:tc>
        <w:tc>
          <w:tcPr>
            <w:tcW w:w="49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rPr>
                <w:sz w:val="18"/>
                <w:szCs w:val="18"/>
              </w:rPr>
            </w:pPr>
          </w:p>
        </w:tc>
        <w:tc>
          <w:tcPr>
            <w:tcW w:w="432" w:type="dxa"/>
            <w:shd w:val="clear" w:color="auto" w:fill="000000"/>
            <w:vAlign w:val="center"/>
          </w:tcPr>
          <w:p w:rsidR="00C65463" w:rsidRDefault="00C65463">
            <w:pPr>
              <w:ind w:left="-8"/>
              <w:jc w:val="center"/>
              <w:rPr>
                <w:sz w:val="18"/>
                <w:szCs w:val="18"/>
              </w:rPr>
            </w:pPr>
          </w:p>
        </w:tc>
        <w:tc>
          <w:tcPr>
            <w:tcW w:w="1992" w:type="dxa"/>
            <w:vMerge/>
          </w:tcPr>
          <w:p w:rsidR="00C65463" w:rsidRDefault="00C65463">
            <w:pPr>
              <w:jc w:val="center"/>
            </w:pPr>
          </w:p>
        </w:tc>
      </w:tr>
      <w:tr w:rsidR="00C65463">
        <w:trPr>
          <w:cantSplit/>
          <w:trHeight w:val="240"/>
        </w:trPr>
        <w:tc>
          <w:tcPr>
            <w:tcW w:w="2988" w:type="dxa"/>
            <w:vMerge/>
          </w:tcPr>
          <w:p w:rsidR="00C65463" w:rsidRDefault="00C65463">
            <w:pPr>
              <w:rPr>
                <w:rFonts w:ascii="Comic Sans MS" w:hAnsi="Comic Sans MS"/>
                <w:highlight w:val="lightGray"/>
              </w:rPr>
            </w:pPr>
          </w:p>
        </w:tc>
        <w:tc>
          <w:tcPr>
            <w:tcW w:w="7920" w:type="dxa"/>
            <w:tcBorders>
              <w:bottom w:val="single" w:sz="18" w:space="0" w:color="auto"/>
            </w:tcBorders>
          </w:tcPr>
          <w:p w:rsidR="00C65463" w:rsidRDefault="00C65463">
            <w:pPr>
              <w:numPr>
                <w:ilvl w:val="0"/>
                <w:numId w:val="42"/>
                <w:numberingChange w:id="138" w:author="Lynda Doring" w:date="2013-07-25T10:33:00Z" w:original=""/>
              </w:numPr>
              <w:tabs>
                <w:tab w:val="clear" w:pos="720"/>
                <w:tab w:val="num" w:pos="293"/>
              </w:tabs>
              <w:ind w:left="293" w:hanging="293"/>
              <w:rPr>
                <w:sz w:val="20"/>
                <w:szCs w:val="20"/>
              </w:rPr>
            </w:pPr>
            <w:r>
              <w:rPr>
                <w:sz w:val="20"/>
                <w:szCs w:val="20"/>
              </w:rPr>
              <w:t>The school staff intentionally and explicitly reconsiders its vision and practices when data call them into question.</w:t>
            </w:r>
          </w:p>
        </w:tc>
        <w:tc>
          <w:tcPr>
            <w:tcW w:w="492" w:type="dxa"/>
            <w:tcBorders>
              <w:bottom w:val="single" w:sz="18" w:space="0" w:color="auto"/>
            </w:tcBorders>
            <w:shd w:val="clear" w:color="auto" w:fill="000000"/>
            <w:vAlign w:val="center"/>
          </w:tcPr>
          <w:p w:rsidR="00C65463" w:rsidRDefault="00C65463">
            <w:pPr>
              <w:jc w:val="center"/>
              <w:rPr>
                <w:sz w:val="18"/>
                <w:szCs w:val="18"/>
              </w:rPr>
            </w:pPr>
          </w:p>
        </w:tc>
        <w:tc>
          <w:tcPr>
            <w:tcW w:w="432" w:type="dxa"/>
            <w:tcBorders>
              <w:bottom w:val="single" w:sz="18" w:space="0" w:color="auto"/>
            </w:tcBorders>
            <w:shd w:val="clear" w:color="auto" w:fill="000000"/>
            <w:vAlign w:val="center"/>
          </w:tcPr>
          <w:p w:rsidR="00C65463" w:rsidRDefault="00C65463">
            <w:pPr>
              <w:jc w:val="center"/>
              <w:rPr>
                <w:sz w:val="18"/>
                <w:szCs w:val="18"/>
              </w:rPr>
            </w:pPr>
          </w:p>
        </w:tc>
        <w:tc>
          <w:tcPr>
            <w:tcW w:w="432" w:type="dxa"/>
            <w:tcBorders>
              <w:bottom w:val="single" w:sz="18" w:space="0" w:color="auto"/>
            </w:tcBorders>
            <w:shd w:val="clear" w:color="auto" w:fill="000000"/>
            <w:vAlign w:val="center"/>
          </w:tcPr>
          <w:p w:rsidR="00C65463" w:rsidRDefault="00C65463">
            <w:pPr>
              <w:rPr>
                <w:sz w:val="18"/>
                <w:szCs w:val="18"/>
              </w:rPr>
            </w:pPr>
          </w:p>
        </w:tc>
        <w:tc>
          <w:tcPr>
            <w:tcW w:w="432" w:type="dxa"/>
            <w:tcBorders>
              <w:bottom w:val="single" w:sz="18" w:space="0" w:color="auto"/>
            </w:tcBorders>
            <w:shd w:val="clear" w:color="auto" w:fill="000000"/>
            <w:vAlign w:val="center"/>
          </w:tcPr>
          <w:p w:rsidR="00C65463" w:rsidRDefault="00C65463">
            <w:pPr>
              <w:ind w:left="-8"/>
              <w:jc w:val="center"/>
              <w:rPr>
                <w:sz w:val="18"/>
                <w:szCs w:val="18"/>
              </w:rPr>
            </w:pPr>
          </w:p>
        </w:tc>
        <w:tc>
          <w:tcPr>
            <w:tcW w:w="1992" w:type="dxa"/>
            <w:vMerge/>
          </w:tcPr>
          <w:p w:rsidR="00C65463" w:rsidRDefault="00C65463">
            <w:pPr>
              <w:jc w:val="center"/>
            </w:pPr>
          </w:p>
        </w:tc>
      </w:tr>
      <w:tr w:rsidR="00C65463">
        <w:trPr>
          <w:cantSplit/>
          <w:trHeight w:val="240"/>
        </w:trPr>
        <w:tc>
          <w:tcPr>
            <w:tcW w:w="2988" w:type="dxa"/>
            <w:vMerge/>
            <w:tcBorders>
              <w:bottom w:val="single" w:sz="18" w:space="0" w:color="auto"/>
            </w:tcBorders>
          </w:tcPr>
          <w:p w:rsidR="00C65463" w:rsidRDefault="00C65463" w:rsidP="004E2770">
            <w:pPr>
              <w:jc w:val="center"/>
              <w:rPr>
                <w:rFonts w:ascii="Comic Sans MS" w:hAnsi="Comic Sans MS"/>
              </w:rPr>
            </w:pPr>
          </w:p>
        </w:tc>
        <w:tc>
          <w:tcPr>
            <w:tcW w:w="7920" w:type="dxa"/>
            <w:tcBorders>
              <w:bottom w:val="single" w:sz="18" w:space="0" w:color="auto"/>
            </w:tcBorders>
          </w:tcPr>
          <w:p w:rsidR="00C65463" w:rsidRDefault="00C65463" w:rsidP="004E2770">
            <w:pPr>
              <w:numPr>
                <w:ilvl w:val="0"/>
                <w:numId w:val="1"/>
                <w:numberingChange w:id="139"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bottom w:val="single" w:sz="18" w:space="0" w:color="auto"/>
            </w:tcBorders>
            <w:shd w:val="clear" w:color="auto" w:fill="000000"/>
            <w:vAlign w:val="center"/>
          </w:tcPr>
          <w:p w:rsidR="00C65463" w:rsidRDefault="00C65463" w:rsidP="004E2770">
            <w:pPr>
              <w:ind w:left="-8"/>
              <w:jc w:val="center"/>
              <w:rPr>
                <w:sz w:val="18"/>
                <w:szCs w:val="18"/>
              </w:rPr>
            </w:pPr>
          </w:p>
        </w:tc>
        <w:tc>
          <w:tcPr>
            <w:tcW w:w="1992" w:type="dxa"/>
            <w:vMerge/>
            <w:tcBorders>
              <w:bottom w:val="single" w:sz="18" w:space="0" w:color="auto"/>
            </w:tcBorders>
          </w:tcPr>
          <w:p w:rsidR="00C65463" w:rsidRDefault="00C65463">
            <w:pPr>
              <w:jc w:val="center"/>
            </w:pPr>
          </w:p>
        </w:tc>
      </w:tr>
      <w:tr w:rsidR="00C65463">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C65463" w:rsidRDefault="00C65463" w:rsidP="004E2770">
            <w:pPr>
              <w:rPr>
                <w:rFonts w:cs="Arial"/>
                <w:b/>
                <w:sz w:val="20"/>
                <w:szCs w:val="20"/>
              </w:rPr>
            </w:pPr>
          </w:p>
          <w:p w:rsidR="00C65463" w:rsidRDefault="00C65463" w:rsidP="004E2770">
            <w:pPr>
              <w:rPr>
                <w:rFonts w:cs="Arial"/>
                <w:b/>
                <w:sz w:val="20"/>
                <w:szCs w:val="20"/>
              </w:rPr>
            </w:pPr>
          </w:p>
          <w:p w:rsidR="00C65463" w:rsidRDefault="00C65463">
            <w:pPr>
              <w:jc w:val="center"/>
            </w:pPr>
          </w:p>
        </w:tc>
      </w:tr>
    </w:tbl>
    <w:p w:rsidR="00853BBD" w:rsidRDefault="00853BBD">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920"/>
        <w:gridCol w:w="492"/>
        <w:gridCol w:w="432"/>
        <w:gridCol w:w="432"/>
        <w:gridCol w:w="432"/>
        <w:gridCol w:w="1992"/>
      </w:tblGrid>
      <w:tr w:rsidR="00C65463">
        <w:trPr>
          <w:cantSplit/>
          <w:trHeight w:val="240"/>
        </w:trPr>
        <w:tc>
          <w:tcPr>
            <w:tcW w:w="10908" w:type="dxa"/>
            <w:gridSpan w:val="2"/>
            <w:tcBorders>
              <w:top w:val="single" w:sz="18" w:space="0" w:color="auto"/>
              <w:bottom w:val="single" w:sz="4" w:space="0" w:color="auto"/>
            </w:tcBorders>
          </w:tcPr>
          <w:p w:rsidR="00C65463" w:rsidRDefault="00C65463">
            <w:pPr>
              <w:ind w:left="360" w:hanging="360"/>
              <w:rPr>
                <w:b/>
                <w:sz w:val="20"/>
                <w:szCs w:val="20"/>
              </w:rPr>
            </w:pPr>
            <w:r>
              <w:rPr>
                <w:b/>
                <w:sz w:val="20"/>
                <w:szCs w:val="20"/>
              </w:rPr>
              <w:t>7.   District and school staff possess and cultivate the collective will to persevere, believing it is their business to produce increased achievement and enhanced development of all students.</w:t>
            </w:r>
            <w:r w:rsidR="00FB1E17">
              <w:rPr>
                <w:b/>
                <w:sz w:val="20"/>
                <w:szCs w:val="20"/>
              </w:rPr>
              <w:t xml:space="preserve"> </w:t>
            </w:r>
            <w:r w:rsidR="00FB1E17" w:rsidRPr="00FB1E17">
              <w:rPr>
                <w:i/>
                <w:iCs/>
                <w:color w:val="000000"/>
                <w:sz w:val="16"/>
                <w:szCs w:val="16"/>
              </w:rPr>
              <w:t>Teachers recognize that they must work together cooperatively and collaboratively, rather than individually and in isolation, to ensure that all their students achieve at high levels and meet all the State’s learning standards.  Those in leadership positions support and encourage teachers, individually and collectively, to take risks, to explore, to question, to try new instructional approaches, to continue as learners, and to grow. Essential Element characteristics 4.21, 5.12)</w:t>
            </w:r>
          </w:p>
        </w:tc>
        <w:tc>
          <w:tcPr>
            <w:tcW w:w="492" w:type="dxa"/>
            <w:tcBorders>
              <w:top w:val="single" w:sz="18" w:space="0" w:color="auto"/>
              <w:bottom w:val="single" w:sz="4" w:space="0" w:color="auto"/>
            </w:tcBorders>
            <w:vAlign w:val="center"/>
          </w:tcPr>
          <w:p w:rsidR="00C65463" w:rsidRDefault="00C65463">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C65463" w:rsidRDefault="00C65463">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C65463" w:rsidRDefault="00C65463">
            <w:pPr>
              <w:rPr>
                <w:b/>
                <w:sz w:val="18"/>
                <w:szCs w:val="18"/>
              </w:rPr>
            </w:pPr>
            <w:r>
              <w:rPr>
                <w:b/>
                <w:sz w:val="18"/>
                <w:szCs w:val="18"/>
              </w:rPr>
              <w:t>2</w:t>
            </w:r>
          </w:p>
        </w:tc>
        <w:tc>
          <w:tcPr>
            <w:tcW w:w="432" w:type="dxa"/>
            <w:tcBorders>
              <w:top w:val="single" w:sz="18" w:space="0" w:color="auto"/>
              <w:bottom w:val="single" w:sz="4" w:space="0" w:color="auto"/>
            </w:tcBorders>
            <w:vAlign w:val="center"/>
          </w:tcPr>
          <w:p w:rsidR="00C65463" w:rsidRDefault="00C65463">
            <w:pPr>
              <w:ind w:left="-8"/>
              <w:jc w:val="center"/>
              <w:rPr>
                <w:b/>
                <w:sz w:val="18"/>
                <w:szCs w:val="18"/>
              </w:rPr>
            </w:pPr>
            <w:r>
              <w:rPr>
                <w:b/>
                <w:sz w:val="18"/>
                <w:szCs w:val="18"/>
              </w:rPr>
              <w:t>1</w:t>
            </w:r>
          </w:p>
        </w:tc>
        <w:tc>
          <w:tcPr>
            <w:tcW w:w="1992" w:type="dxa"/>
            <w:vMerge w:val="restart"/>
            <w:tcBorders>
              <w:top w:val="single" w:sz="18" w:space="0" w:color="auto"/>
            </w:tcBorders>
          </w:tcPr>
          <w:p w:rsidR="00C65463" w:rsidRPr="00502EB3" w:rsidRDefault="00502EB3">
            <w:pPr>
              <w:jc w:val="center"/>
              <w:rPr>
                <w:b/>
              </w:rPr>
            </w:pPr>
            <w:r>
              <w:rPr>
                <w:b/>
              </w:rPr>
              <w:t>Rating</w:t>
            </w:r>
          </w:p>
          <w:p w:rsidR="00C65463" w:rsidRDefault="00C65463">
            <w:pPr>
              <w:jc w:val="center"/>
            </w:pPr>
            <w:r>
              <w:rPr>
                <w:sz w:val="36"/>
                <w:szCs w:val="36"/>
              </w:rPr>
              <w:t>____</w:t>
            </w:r>
          </w:p>
        </w:tc>
      </w:tr>
      <w:tr w:rsidR="00C65463">
        <w:trPr>
          <w:cantSplit/>
          <w:trHeight w:val="240"/>
        </w:trPr>
        <w:tc>
          <w:tcPr>
            <w:tcW w:w="2988" w:type="dxa"/>
            <w:vMerge w:val="restart"/>
          </w:tcPr>
          <w:p w:rsidR="00C65463" w:rsidRDefault="00C65463">
            <w:pPr>
              <w:rPr>
                <w:rFonts w:ascii="Comic Sans MS" w:hAnsi="Comic Sans MS"/>
                <w:highlight w:val="lightGray"/>
              </w:rPr>
            </w:pPr>
          </w:p>
        </w:tc>
        <w:tc>
          <w:tcPr>
            <w:tcW w:w="7920" w:type="dxa"/>
            <w:tcBorders>
              <w:bottom w:val="single" w:sz="18" w:space="0" w:color="auto"/>
            </w:tcBorders>
          </w:tcPr>
          <w:p w:rsidR="00C65463" w:rsidRDefault="00C65463">
            <w:pPr>
              <w:numPr>
                <w:ilvl w:val="0"/>
                <w:numId w:val="43"/>
                <w:numberingChange w:id="140" w:author="Lynda Doring" w:date="2013-07-25T10:33:00Z" w:original=""/>
              </w:numPr>
              <w:tabs>
                <w:tab w:val="clear" w:pos="720"/>
                <w:tab w:val="num" w:pos="293"/>
              </w:tabs>
              <w:ind w:left="293" w:hanging="293"/>
              <w:rPr>
                <w:sz w:val="20"/>
                <w:szCs w:val="20"/>
              </w:rPr>
            </w:pPr>
            <w:r>
              <w:rPr>
                <w:sz w:val="20"/>
                <w:szCs w:val="20"/>
              </w:rPr>
              <w:t>The faculty and administrators see barriers as challenges, not problems.</w:t>
            </w:r>
          </w:p>
        </w:tc>
        <w:tc>
          <w:tcPr>
            <w:tcW w:w="492" w:type="dxa"/>
            <w:tcBorders>
              <w:bottom w:val="single" w:sz="18" w:space="0" w:color="auto"/>
            </w:tcBorders>
            <w:shd w:val="clear" w:color="auto" w:fill="000000"/>
            <w:vAlign w:val="center"/>
          </w:tcPr>
          <w:p w:rsidR="00C65463" w:rsidRDefault="00C65463">
            <w:pPr>
              <w:jc w:val="center"/>
              <w:rPr>
                <w:sz w:val="18"/>
                <w:szCs w:val="18"/>
              </w:rPr>
            </w:pPr>
          </w:p>
        </w:tc>
        <w:tc>
          <w:tcPr>
            <w:tcW w:w="432" w:type="dxa"/>
            <w:tcBorders>
              <w:bottom w:val="single" w:sz="18" w:space="0" w:color="auto"/>
            </w:tcBorders>
            <w:shd w:val="clear" w:color="auto" w:fill="000000"/>
            <w:vAlign w:val="center"/>
          </w:tcPr>
          <w:p w:rsidR="00C65463" w:rsidRDefault="00C65463">
            <w:pPr>
              <w:jc w:val="center"/>
              <w:rPr>
                <w:sz w:val="18"/>
                <w:szCs w:val="18"/>
              </w:rPr>
            </w:pPr>
          </w:p>
        </w:tc>
        <w:tc>
          <w:tcPr>
            <w:tcW w:w="432" w:type="dxa"/>
            <w:tcBorders>
              <w:bottom w:val="single" w:sz="18" w:space="0" w:color="auto"/>
            </w:tcBorders>
            <w:shd w:val="clear" w:color="auto" w:fill="000000"/>
            <w:vAlign w:val="center"/>
          </w:tcPr>
          <w:p w:rsidR="00C65463" w:rsidRDefault="00C65463">
            <w:pPr>
              <w:rPr>
                <w:sz w:val="18"/>
                <w:szCs w:val="18"/>
              </w:rPr>
            </w:pPr>
          </w:p>
        </w:tc>
        <w:tc>
          <w:tcPr>
            <w:tcW w:w="432" w:type="dxa"/>
            <w:tcBorders>
              <w:bottom w:val="single" w:sz="18" w:space="0" w:color="auto"/>
            </w:tcBorders>
            <w:shd w:val="clear" w:color="auto" w:fill="000000"/>
            <w:vAlign w:val="center"/>
          </w:tcPr>
          <w:p w:rsidR="00C65463" w:rsidRDefault="00C65463">
            <w:pPr>
              <w:ind w:left="-8"/>
              <w:jc w:val="center"/>
              <w:rPr>
                <w:sz w:val="18"/>
                <w:szCs w:val="18"/>
              </w:rPr>
            </w:pPr>
          </w:p>
        </w:tc>
        <w:tc>
          <w:tcPr>
            <w:tcW w:w="1992" w:type="dxa"/>
            <w:vMerge/>
          </w:tcPr>
          <w:p w:rsidR="00C65463" w:rsidRDefault="00C65463">
            <w:pPr>
              <w:jc w:val="center"/>
            </w:pPr>
          </w:p>
        </w:tc>
      </w:tr>
      <w:tr w:rsidR="00C65463">
        <w:trPr>
          <w:cantSplit/>
          <w:trHeight w:val="240"/>
        </w:trPr>
        <w:tc>
          <w:tcPr>
            <w:tcW w:w="2988" w:type="dxa"/>
            <w:vMerge/>
            <w:tcBorders>
              <w:bottom w:val="single" w:sz="18" w:space="0" w:color="auto"/>
            </w:tcBorders>
          </w:tcPr>
          <w:p w:rsidR="00C65463" w:rsidRDefault="00C65463" w:rsidP="004E2770">
            <w:pPr>
              <w:jc w:val="center"/>
              <w:rPr>
                <w:rFonts w:ascii="Comic Sans MS" w:hAnsi="Comic Sans MS"/>
              </w:rPr>
            </w:pPr>
          </w:p>
        </w:tc>
        <w:tc>
          <w:tcPr>
            <w:tcW w:w="7920" w:type="dxa"/>
            <w:tcBorders>
              <w:bottom w:val="single" w:sz="18" w:space="0" w:color="auto"/>
            </w:tcBorders>
          </w:tcPr>
          <w:p w:rsidR="00C65463" w:rsidRDefault="00C65463" w:rsidP="004E2770">
            <w:pPr>
              <w:numPr>
                <w:ilvl w:val="0"/>
                <w:numId w:val="1"/>
                <w:numberingChange w:id="141"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top w:val="single" w:sz="18" w:space="0" w:color="auto"/>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65463" w:rsidRDefault="00C65463" w:rsidP="004E2770">
            <w:pPr>
              <w:ind w:left="-8"/>
              <w:jc w:val="center"/>
              <w:rPr>
                <w:sz w:val="18"/>
                <w:szCs w:val="18"/>
              </w:rPr>
            </w:pPr>
          </w:p>
        </w:tc>
        <w:tc>
          <w:tcPr>
            <w:tcW w:w="1992" w:type="dxa"/>
            <w:vMerge/>
            <w:tcBorders>
              <w:bottom w:val="single" w:sz="18" w:space="0" w:color="auto"/>
            </w:tcBorders>
          </w:tcPr>
          <w:p w:rsidR="00C65463" w:rsidRDefault="00C65463">
            <w:pPr>
              <w:jc w:val="center"/>
            </w:pPr>
          </w:p>
        </w:tc>
      </w:tr>
      <w:tr w:rsidR="00C65463">
        <w:trPr>
          <w:cantSplit/>
          <w:trHeight w:val="240"/>
        </w:trPr>
        <w:tc>
          <w:tcPr>
            <w:tcW w:w="14688" w:type="dxa"/>
            <w:gridSpan w:val="7"/>
            <w:tcBorders>
              <w:bottom w:val="single" w:sz="18" w:space="0" w:color="auto"/>
            </w:tcBorders>
          </w:tcPr>
          <w:p w:rsidR="00C65463" w:rsidRDefault="004461EA" w:rsidP="004E2770">
            <w:pPr>
              <w:rPr>
                <w:rFonts w:cs="Arial"/>
                <w:b/>
                <w:sz w:val="20"/>
                <w:szCs w:val="20"/>
              </w:rPr>
            </w:pPr>
            <w:r>
              <w:rPr>
                <w:rFonts w:cs="Arial"/>
                <w:b/>
                <w:sz w:val="20"/>
                <w:szCs w:val="20"/>
              </w:rPr>
              <w:t>Please describe the specific school policies, programs, activities etc. rated above.</w:t>
            </w:r>
          </w:p>
          <w:p w:rsidR="00C65463" w:rsidRDefault="00C65463" w:rsidP="004E2770">
            <w:pPr>
              <w:rPr>
                <w:rFonts w:cs="Arial"/>
                <w:b/>
                <w:sz w:val="20"/>
                <w:szCs w:val="20"/>
              </w:rPr>
            </w:pPr>
          </w:p>
          <w:p w:rsidR="00C65463" w:rsidRDefault="00C65463" w:rsidP="004E2770">
            <w:pPr>
              <w:rPr>
                <w:rFonts w:cs="Arial"/>
                <w:b/>
                <w:sz w:val="20"/>
                <w:szCs w:val="20"/>
              </w:rPr>
            </w:pPr>
          </w:p>
          <w:p w:rsidR="00C65463" w:rsidRDefault="00C65463">
            <w:pPr>
              <w:jc w:val="center"/>
            </w:pPr>
          </w:p>
        </w:tc>
      </w:tr>
      <w:tr w:rsidR="00C65463">
        <w:trPr>
          <w:cantSplit/>
          <w:trHeight w:val="240"/>
        </w:trPr>
        <w:tc>
          <w:tcPr>
            <w:tcW w:w="10908" w:type="dxa"/>
            <w:gridSpan w:val="2"/>
            <w:tcBorders>
              <w:top w:val="single" w:sz="18" w:space="0" w:color="auto"/>
            </w:tcBorders>
          </w:tcPr>
          <w:p w:rsidR="00C65463" w:rsidRDefault="00C65463">
            <w:pPr>
              <w:pStyle w:val="txtreg"/>
              <w:spacing w:before="0" w:beforeAutospacing="0" w:after="0" w:afterAutospacing="0"/>
              <w:ind w:left="360" w:hanging="360"/>
              <w:rPr>
                <w:b/>
                <w:color w:val="auto"/>
              </w:rPr>
            </w:pPr>
            <w:r>
              <w:rPr>
                <w:b/>
                <w:color w:val="auto"/>
              </w:rPr>
              <w:t xml:space="preserve">8.   The school and district staffs work with colleges and universities to recruit, prepare, and mentor novice and experienced teachers. </w:t>
            </w:r>
          </w:p>
        </w:tc>
        <w:tc>
          <w:tcPr>
            <w:tcW w:w="492" w:type="dxa"/>
            <w:tcBorders>
              <w:top w:val="single" w:sz="18" w:space="0" w:color="auto"/>
              <w:bottom w:val="single" w:sz="4" w:space="0" w:color="auto"/>
            </w:tcBorders>
            <w:vAlign w:val="center"/>
          </w:tcPr>
          <w:p w:rsidR="00C65463" w:rsidRDefault="00C65463">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C65463" w:rsidRDefault="00C65463">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C65463" w:rsidRDefault="00C65463">
            <w:pPr>
              <w:rPr>
                <w:b/>
                <w:sz w:val="18"/>
                <w:szCs w:val="18"/>
              </w:rPr>
            </w:pPr>
            <w:r>
              <w:rPr>
                <w:b/>
                <w:sz w:val="18"/>
                <w:szCs w:val="18"/>
              </w:rPr>
              <w:t>2</w:t>
            </w:r>
          </w:p>
        </w:tc>
        <w:tc>
          <w:tcPr>
            <w:tcW w:w="432" w:type="dxa"/>
            <w:tcBorders>
              <w:top w:val="single" w:sz="18" w:space="0" w:color="auto"/>
              <w:bottom w:val="single" w:sz="4" w:space="0" w:color="auto"/>
            </w:tcBorders>
            <w:vAlign w:val="center"/>
          </w:tcPr>
          <w:p w:rsidR="00C65463" w:rsidRDefault="00C65463">
            <w:pPr>
              <w:ind w:left="-8"/>
              <w:jc w:val="center"/>
              <w:rPr>
                <w:b/>
                <w:sz w:val="18"/>
                <w:szCs w:val="18"/>
              </w:rPr>
            </w:pPr>
            <w:r>
              <w:rPr>
                <w:b/>
                <w:sz w:val="18"/>
                <w:szCs w:val="18"/>
              </w:rPr>
              <w:t>1</w:t>
            </w:r>
          </w:p>
        </w:tc>
        <w:tc>
          <w:tcPr>
            <w:tcW w:w="1992" w:type="dxa"/>
            <w:vMerge w:val="restart"/>
            <w:tcBorders>
              <w:top w:val="single" w:sz="18" w:space="0" w:color="auto"/>
            </w:tcBorders>
          </w:tcPr>
          <w:p w:rsidR="00C65463" w:rsidRPr="00502EB3" w:rsidRDefault="00502EB3">
            <w:pPr>
              <w:jc w:val="center"/>
              <w:rPr>
                <w:b/>
              </w:rPr>
            </w:pPr>
            <w:r>
              <w:rPr>
                <w:b/>
              </w:rPr>
              <w:t>Rating</w:t>
            </w:r>
          </w:p>
          <w:p w:rsidR="00C65463" w:rsidRDefault="00C65463">
            <w:pPr>
              <w:jc w:val="center"/>
            </w:pPr>
            <w:r>
              <w:rPr>
                <w:sz w:val="36"/>
                <w:szCs w:val="36"/>
              </w:rPr>
              <w:t>____</w:t>
            </w:r>
          </w:p>
        </w:tc>
      </w:tr>
      <w:tr w:rsidR="00C65463">
        <w:trPr>
          <w:cantSplit/>
          <w:trHeight w:val="240"/>
        </w:trPr>
        <w:tc>
          <w:tcPr>
            <w:tcW w:w="2988" w:type="dxa"/>
            <w:vMerge w:val="restart"/>
          </w:tcPr>
          <w:p w:rsidR="00C65463" w:rsidRDefault="00C65463">
            <w:pPr>
              <w:rPr>
                <w:rFonts w:ascii="Comic Sans MS" w:hAnsi="Comic Sans MS"/>
                <w:highlight w:val="lightGray"/>
              </w:rPr>
            </w:pPr>
            <w:r>
              <w:rPr>
                <w:rFonts w:ascii="Comic Sans MS" w:hAnsi="Comic Sans MS"/>
                <w:highlight w:val="lightGray"/>
              </w:rPr>
              <w:t xml:space="preserve"> </w:t>
            </w:r>
          </w:p>
        </w:tc>
        <w:tc>
          <w:tcPr>
            <w:tcW w:w="7920" w:type="dxa"/>
            <w:tcBorders>
              <w:bottom w:val="single" w:sz="18" w:space="0" w:color="auto"/>
            </w:tcBorders>
          </w:tcPr>
          <w:p w:rsidR="00C65463" w:rsidRDefault="00C65463">
            <w:pPr>
              <w:numPr>
                <w:ilvl w:val="0"/>
                <w:numId w:val="43"/>
                <w:numberingChange w:id="142" w:author="Lynda Doring" w:date="2013-07-25T10:33:00Z" w:original=""/>
              </w:numPr>
              <w:tabs>
                <w:tab w:val="clear" w:pos="720"/>
                <w:tab w:val="num" w:pos="293"/>
              </w:tabs>
              <w:ind w:left="293" w:hanging="293"/>
              <w:rPr>
                <w:sz w:val="20"/>
                <w:szCs w:val="20"/>
              </w:rPr>
            </w:pPr>
            <w:r>
              <w:rPr>
                <w:sz w:val="20"/>
                <w:szCs w:val="20"/>
              </w:rPr>
              <w:t>Principals insist on having teachers who promote young adolescents' intellectual, social, emotional, physical, and ethical growth.</w:t>
            </w:r>
          </w:p>
        </w:tc>
        <w:tc>
          <w:tcPr>
            <w:tcW w:w="492" w:type="dxa"/>
            <w:tcBorders>
              <w:bottom w:val="single" w:sz="18" w:space="0" w:color="auto"/>
            </w:tcBorders>
            <w:shd w:val="clear" w:color="auto" w:fill="000000"/>
            <w:vAlign w:val="center"/>
          </w:tcPr>
          <w:p w:rsidR="00C65463" w:rsidRDefault="00C65463">
            <w:pPr>
              <w:jc w:val="center"/>
              <w:rPr>
                <w:sz w:val="18"/>
                <w:szCs w:val="18"/>
              </w:rPr>
            </w:pPr>
          </w:p>
        </w:tc>
        <w:tc>
          <w:tcPr>
            <w:tcW w:w="432" w:type="dxa"/>
            <w:tcBorders>
              <w:bottom w:val="single" w:sz="18" w:space="0" w:color="auto"/>
            </w:tcBorders>
            <w:shd w:val="clear" w:color="auto" w:fill="000000"/>
            <w:vAlign w:val="center"/>
          </w:tcPr>
          <w:p w:rsidR="00C65463" w:rsidRDefault="00C65463">
            <w:pPr>
              <w:jc w:val="center"/>
              <w:rPr>
                <w:sz w:val="18"/>
                <w:szCs w:val="18"/>
              </w:rPr>
            </w:pPr>
          </w:p>
        </w:tc>
        <w:tc>
          <w:tcPr>
            <w:tcW w:w="432" w:type="dxa"/>
            <w:tcBorders>
              <w:bottom w:val="single" w:sz="18" w:space="0" w:color="auto"/>
            </w:tcBorders>
            <w:shd w:val="clear" w:color="auto" w:fill="000000"/>
            <w:vAlign w:val="center"/>
          </w:tcPr>
          <w:p w:rsidR="00C65463" w:rsidRDefault="00C65463">
            <w:pPr>
              <w:rPr>
                <w:sz w:val="18"/>
                <w:szCs w:val="18"/>
              </w:rPr>
            </w:pPr>
          </w:p>
        </w:tc>
        <w:tc>
          <w:tcPr>
            <w:tcW w:w="432" w:type="dxa"/>
            <w:tcBorders>
              <w:bottom w:val="single" w:sz="18" w:space="0" w:color="auto"/>
            </w:tcBorders>
            <w:shd w:val="clear" w:color="auto" w:fill="000000"/>
            <w:vAlign w:val="center"/>
          </w:tcPr>
          <w:p w:rsidR="00C65463" w:rsidRDefault="00C65463">
            <w:pPr>
              <w:ind w:left="-8"/>
              <w:jc w:val="center"/>
              <w:rPr>
                <w:sz w:val="18"/>
                <w:szCs w:val="18"/>
              </w:rPr>
            </w:pPr>
          </w:p>
        </w:tc>
        <w:tc>
          <w:tcPr>
            <w:tcW w:w="1992" w:type="dxa"/>
            <w:vMerge/>
          </w:tcPr>
          <w:p w:rsidR="00C65463" w:rsidRDefault="00C65463">
            <w:pPr>
              <w:jc w:val="center"/>
            </w:pPr>
          </w:p>
        </w:tc>
      </w:tr>
      <w:tr w:rsidR="00C65463">
        <w:trPr>
          <w:cantSplit/>
          <w:trHeight w:val="240"/>
        </w:trPr>
        <w:tc>
          <w:tcPr>
            <w:tcW w:w="2988" w:type="dxa"/>
            <w:vMerge/>
            <w:tcBorders>
              <w:bottom w:val="single" w:sz="18" w:space="0" w:color="auto"/>
            </w:tcBorders>
          </w:tcPr>
          <w:p w:rsidR="00C65463" w:rsidRDefault="00C65463" w:rsidP="004E2770">
            <w:pPr>
              <w:jc w:val="center"/>
              <w:rPr>
                <w:rFonts w:ascii="Comic Sans MS" w:hAnsi="Comic Sans MS"/>
              </w:rPr>
            </w:pPr>
          </w:p>
        </w:tc>
        <w:tc>
          <w:tcPr>
            <w:tcW w:w="7920" w:type="dxa"/>
            <w:tcBorders>
              <w:bottom w:val="single" w:sz="18" w:space="0" w:color="auto"/>
            </w:tcBorders>
          </w:tcPr>
          <w:p w:rsidR="00C65463" w:rsidRDefault="00C65463" w:rsidP="004E2770">
            <w:pPr>
              <w:numPr>
                <w:ilvl w:val="0"/>
                <w:numId w:val="1"/>
                <w:numberingChange w:id="143" w:author="Lynda Doring" w:date="2013-07-25T10:33:00Z" w:original=""/>
              </w:numPr>
              <w:tabs>
                <w:tab w:val="clear" w:pos="720"/>
                <w:tab w:val="num" w:pos="293"/>
              </w:tabs>
              <w:ind w:left="293" w:hanging="293"/>
              <w:rPr>
                <w:sz w:val="20"/>
                <w:szCs w:val="20"/>
              </w:rPr>
            </w:pPr>
            <w:r>
              <w:rPr>
                <w:sz w:val="20"/>
                <w:szCs w:val="20"/>
              </w:rPr>
              <w:t>Other</w:t>
            </w:r>
          </w:p>
        </w:tc>
        <w:tc>
          <w:tcPr>
            <w:tcW w:w="492" w:type="dxa"/>
            <w:tcBorders>
              <w:top w:val="single" w:sz="18" w:space="0" w:color="auto"/>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65463" w:rsidRDefault="00C65463" w:rsidP="004E2770">
            <w:pPr>
              <w:jc w:val="center"/>
              <w:rPr>
                <w:sz w:val="18"/>
                <w:szCs w:val="18"/>
              </w:rPr>
            </w:pPr>
          </w:p>
        </w:tc>
        <w:tc>
          <w:tcPr>
            <w:tcW w:w="432" w:type="dxa"/>
            <w:tcBorders>
              <w:top w:val="single" w:sz="18" w:space="0" w:color="auto"/>
              <w:bottom w:val="single" w:sz="18" w:space="0" w:color="auto"/>
            </w:tcBorders>
            <w:shd w:val="clear" w:color="auto" w:fill="000000"/>
            <w:vAlign w:val="center"/>
          </w:tcPr>
          <w:p w:rsidR="00C65463" w:rsidRDefault="00C65463" w:rsidP="004E2770">
            <w:pPr>
              <w:ind w:left="-8"/>
              <w:jc w:val="center"/>
              <w:rPr>
                <w:sz w:val="18"/>
                <w:szCs w:val="18"/>
              </w:rPr>
            </w:pPr>
          </w:p>
        </w:tc>
        <w:tc>
          <w:tcPr>
            <w:tcW w:w="1992" w:type="dxa"/>
            <w:vMerge/>
            <w:tcBorders>
              <w:bottom w:val="single" w:sz="18" w:space="0" w:color="auto"/>
            </w:tcBorders>
          </w:tcPr>
          <w:p w:rsidR="00C65463" w:rsidRDefault="00C65463">
            <w:pPr>
              <w:jc w:val="center"/>
            </w:pPr>
          </w:p>
        </w:tc>
      </w:tr>
      <w:tr w:rsidR="00C65463">
        <w:trPr>
          <w:cantSplit/>
          <w:trHeight w:val="240"/>
        </w:trPr>
        <w:tc>
          <w:tcPr>
            <w:tcW w:w="14688" w:type="dxa"/>
            <w:gridSpan w:val="7"/>
            <w:tcBorders>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C65463" w:rsidRDefault="00C65463" w:rsidP="004E2770">
            <w:pPr>
              <w:rPr>
                <w:rFonts w:cs="Arial"/>
                <w:b/>
                <w:sz w:val="20"/>
                <w:szCs w:val="20"/>
              </w:rPr>
            </w:pPr>
          </w:p>
          <w:p w:rsidR="00C65463" w:rsidRDefault="00C65463" w:rsidP="004E2770">
            <w:pPr>
              <w:rPr>
                <w:rFonts w:cs="Arial"/>
                <w:b/>
                <w:sz w:val="20"/>
                <w:szCs w:val="20"/>
              </w:rPr>
            </w:pPr>
          </w:p>
          <w:p w:rsidR="00C65463" w:rsidRDefault="00C65463">
            <w:pPr>
              <w:jc w:val="center"/>
            </w:pPr>
          </w:p>
        </w:tc>
      </w:tr>
      <w:tr w:rsidR="00C65463">
        <w:trPr>
          <w:cantSplit/>
          <w:trHeight w:val="240"/>
        </w:trPr>
        <w:tc>
          <w:tcPr>
            <w:tcW w:w="10908" w:type="dxa"/>
            <w:gridSpan w:val="2"/>
            <w:tcBorders>
              <w:top w:val="single" w:sz="18" w:space="0" w:color="auto"/>
              <w:bottom w:val="single" w:sz="4" w:space="0" w:color="auto"/>
            </w:tcBorders>
          </w:tcPr>
          <w:p w:rsidR="00C65463" w:rsidRDefault="00C65463">
            <w:pPr>
              <w:ind w:left="360" w:hanging="360"/>
              <w:rPr>
                <w:b/>
                <w:sz w:val="20"/>
                <w:szCs w:val="20"/>
              </w:rPr>
            </w:pPr>
            <w:r>
              <w:rPr>
                <w:b/>
                <w:sz w:val="20"/>
                <w:szCs w:val="20"/>
              </w:rPr>
              <w:t>9.   The school includes families and community members in setting and supporting the school's trajectory toward high performance.</w:t>
            </w:r>
          </w:p>
        </w:tc>
        <w:tc>
          <w:tcPr>
            <w:tcW w:w="492" w:type="dxa"/>
            <w:tcBorders>
              <w:top w:val="single" w:sz="18" w:space="0" w:color="auto"/>
              <w:bottom w:val="single" w:sz="4" w:space="0" w:color="auto"/>
            </w:tcBorders>
            <w:vAlign w:val="center"/>
          </w:tcPr>
          <w:p w:rsidR="00C65463" w:rsidRDefault="00C65463">
            <w:pPr>
              <w:jc w:val="center"/>
              <w:rPr>
                <w:b/>
                <w:sz w:val="18"/>
                <w:szCs w:val="18"/>
              </w:rPr>
            </w:pPr>
            <w:r>
              <w:rPr>
                <w:b/>
                <w:sz w:val="18"/>
                <w:szCs w:val="18"/>
              </w:rPr>
              <w:t>4</w:t>
            </w:r>
          </w:p>
        </w:tc>
        <w:tc>
          <w:tcPr>
            <w:tcW w:w="432" w:type="dxa"/>
            <w:tcBorders>
              <w:top w:val="single" w:sz="18" w:space="0" w:color="auto"/>
              <w:bottom w:val="single" w:sz="4" w:space="0" w:color="auto"/>
            </w:tcBorders>
            <w:vAlign w:val="center"/>
          </w:tcPr>
          <w:p w:rsidR="00C65463" w:rsidRDefault="00C65463">
            <w:pPr>
              <w:jc w:val="center"/>
              <w:rPr>
                <w:b/>
                <w:sz w:val="18"/>
                <w:szCs w:val="18"/>
              </w:rPr>
            </w:pPr>
            <w:r>
              <w:rPr>
                <w:b/>
                <w:sz w:val="18"/>
                <w:szCs w:val="18"/>
              </w:rPr>
              <w:t>3</w:t>
            </w:r>
          </w:p>
        </w:tc>
        <w:tc>
          <w:tcPr>
            <w:tcW w:w="432" w:type="dxa"/>
            <w:tcBorders>
              <w:top w:val="single" w:sz="18" w:space="0" w:color="auto"/>
              <w:bottom w:val="single" w:sz="4" w:space="0" w:color="auto"/>
            </w:tcBorders>
            <w:vAlign w:val="center"/>
          </w:tcPr>
          <w:p w:rsidR="00C65463" w:rsidRDefault="00C65463">
            <w:pPr>
              <w:rPr>
                <w:b/>
                <w:sz w:val="18"/>
                <w:szCs w:val="18"/>
              </w:rPr>
            </w:pPr>
            <w:r>
              <w:rPr>
                <w:b/>
                <w:sz w:val="18"/>
                <w:szCs w:val="18"/>
              </w:rPr>
              <w:t>2</w:t>
            </w:r>
          </w:p>
        </w:tc>
        <w:tc>
          <w:tcPr>
            <w:tcW w:w="432" w:type="dxa"/>
            <w:tcBorders>
              <w:top w:val="single" w:sz="18" w:space="0" w:color="auto"/>
              <w:bottom w:val="single" w:sz="4" w:space="0" w:color="auto"/>
            </w:tcBorders>
            <w:vAlign w:val="center"/>
          </w:tcPr>
          <w:p w:rsidR="00C65463" w:rsidRDefault="00C65463">
            <w:pPr>
              <w:ind w:left="-8"/>
              <w:jc w:val="center"/>
              <w:rPr>
                <w:b/>
                <w:sz w:val="18"/>
                <w:szCs w:val="18"/>
              </w:rPr>
            </w:pPr>
            <w:r>
              <w:rPr>
                <w:b/>
                <w:sz w:val="18"/>
                <w:szCs w:val="18"/>
              </w:rPr>
              <w:t>1</w:t>
            </w:r>
          </w:p>
        </w:tc>
        <w:tc>
          <w:tcPr>
            <w:tcW w:w="1992" w:type="dxa"/>
            <w:vMerge w:val="restart"/>
            <w:tcBorders>
              <w:top w:val="single" w:sz="18" w:space="0" w:color="auto"/>
            </w:tcBorders>
          </w:tcPr>
          <w:p w:rsidR="00C65463" w:rsidRPr="00502EB3" w:rsidRDefault="00502EB3">
            <w:pPr>
              <w:jc w:val="center"/>
              <w:rPr>
                <w:b/>
              </w:rPr>
            </w:pPr>
            <w:r>
              <w:rPr>
                <w:b/>
              </w:rPr>
              <w:t>Rating</w:t>
            </w:r>
          </w:p>
          <w:p w:rsidR="00C65463" w:rsidRDefault="00C65463">
            <w:pPr>
              <w:jc w:val="center"/>
            </w:pPr>
          </w:p>
          <w:p w:rsidR="00C65463" w:rsidRDefault="00C65463">
            <w:pPr>
              <w:jc w:val="center"/>
            </w:pPr>
          </w:p>
          <w:p w:rsidR="00C65463" w:rsidRDefault="00C65463">
            <w:pPr>
              <w:jc w:val="center"/>
            </w:pPr>
            <w:r>
              <w:rPr>
                <w:sz w:val="36"/>
                <w:szCs w:val="36"/>
              </w:rPr>
              <w:t>____</w:t>
            </w:r>
          </w:p>
        </w:tc>
      </w:tr>
      <w:tr w:rsidR="00C65463">
        <w:trPr>
          <w:cantSplit/>
          <w:trHeight w:val="465"/>
        </w:trPr>
        <w:tc>
          <w:tcPr>
            <w:tcW w:w="2988" w:type="dxa"/>
            <w:vMerge w:val="restart"/>
            <w:tcBorders>
              <w:top w:val="single" w:sz="4" w:space="0" w:color="auto"/>
              <w:left w:val="single" w:sz="4" w:space="0" w:color="auto"/>
              <w:right w:val="single" w:sz="4" w:space="0" w:color="auto"/>
            </w:tcBorders>
          </w:tcPr>
          <w:p w:rsidR="00C65463" w:rsidRDefault="00C65463">
            <w:pPr>
              <w:rPr>
                <w:rFonts w:ascii="Comic Sans MS" w:hAnsi="Comic Sans MS"/>
              </w:rPr>
            </w:pPr>
          </w:p>
        </w:tc>
        <w:tc>
          <w:tcPr>
            <w:tcW w:w="7920" w:type="dxa"/>
            <w:tcBorders>
              <w:left w:val="single" w:sz="4" w:space="0" w:color="auto"/>
            </w:tcBorders>
          </w:tcPr>
          <w:p w:rsidR="00C65463" w:rsidRDefault="00C65463">
            <w:pPr>
              <w:numPr>
                <w:ilvl w:val="0"/>
                <w:numId w:val="43"/>
                <w:numberingChange w:id="144" w:author="Lynda Doring" w:date="2013-07-25T10:33:00Z" w:original=""/>
              </w:numPr>
              <w:tabs>
                <w:tab w:val="clear" w:pos="720"/>
                <w:tab w:val="num" w:pos="293"/>
              </w:tabs>
              <w:ind w:left="293" w:hanging="293"/>
              <w:rPr>
                <w:sz w:val="20"/>
                <w:szCs w:val="20"/>
              </w:rPr>
            </w:pPr>
            <w:r>
              <w:rPr>
                <w:sz w:val="20"/>
                <w:szCs w:val="20"/>
              </w:rPr>
              <w:t>The administrators and teachers inform families and community members about the school’s goals for student success and the students' responsibility for meeting those goals</w:t>
            </w:r>
          </w:p>
        </w:tc>
        <w:tc>
          <w:tcPr>
            <w:tcW w:w="49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1992" w:type="dxa"/>
            <w:vMerge/>
          </w:tcPr>
          <w:p w:rsidR="00C65463" w:rsidRDefault="00C65463"/>
        </w:tc>
      </w:tr>
      <w:tr w:rsidR="00C65463">
        <w:trPr>
          <w:cantSplit/>
          <w:trHeight w:val="465"/>
        </w:trPr>
        <w:tc>
          <w:tcPr>
            <w:tcW w:w="2988" w:type="dxa"/>
            <w:vMerge/>
            <w:tcBorders>
              <w:left w:val="single" w:sz="4" w:space="0" w:color="auto"/>
              <w:right w:val="single" w:sz="4" w:space="0" w:color="auto"/>
            </w:tcBorders>
          </w:tcPr>
          <w:p w:rsidR="00C65463" w:rsidRDefault="00C65463">
            <w:pPr>
              <w:rPr>
                <w:rFonts w:ascii="Comic Sans MS" w:hAnsi="Comic Sans MS"/>
              </w:rPr>
            </w:pPr>
          </w:p>
        </w:tc>
        <w:tc>
          <w:tcPr>
            <w:tcW w:w="7920" w:type="dxa"/>
            <w:tcBorders>
              <w:left w:val="single" w:sz="4" w:space="0" w:color="auto"/>
            </w:tcBorders>
          </w:tcPr>
          <w:p w:rsidR="00C65463" w:rsidRDefault="00C65463">
            <w:pPr>
              <w:numPr>
                <w:ilvl w:val="0"/>
                <w:numId w:val="42"/>
                <w:numberingChange w:id="145" w:author="Lynda Doring" w:date="2013-07-25T10:33:00Z" w:original=""/>
              </w:numPr>
              <w:tabs>
                <w:tab w:val="clear" w:pos="720"/>
                <w:tab w:val="num" w:pos="293"/>
              </w:tabs>
              <w:ind w:left="293" w:hanging="293"/>
              <w:rPr>
                <w:sz w:val="22"/>
                <w:szCs w:val="22"/>
              </w:rPr>
            </w:pPr>
            <w:r>
              <w:rPr>
                <w:sz w:val="20"/>
                <w:szCs w:val="20"/>
              </w:rPr>
              <w:t>The administrators and teachers engage all stakeholders in ongoing and reflective conversation, consensus building, and decision making about governance to promote school improvement</w:t>
            </w:r>
            <w:r>
              <w:rPr>
                <w:sz w:val="22"/>
                <w:szCs w:val="22"/>
              </w:rPr>
              <w:t>.</w:t>
            </w:r>
          </w:p>
        </w:tc>
        <w:tc>
          <w:tcPr>
            <w:tcW w:w="49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432" w:type="dxa"/>
            <w:shd w:val="clear" w:color="auto" w:fill="000000"/>
            <w:vAlign w:val="center"/>
          </w:tcPr>
          <w:p w:rsidR="00C65463" w:rsidRDefault="00C65463">
            <w:pPr>
              <w:jc w:val="center"/>
              <w:rPr>
                <w:sz w:val="18"/>
                <w:szCs w:val="18"/>
              </w:rPr>
            </w:pPr>
          </w:p>
        </w:tc>
        <w:tc>
          <w:tcPr>
            <w:tcW w:w="1992" w:type="dxa"/>
            <w:vMerge/>
          </w:tcPr>
          <w:p w:rsidR="00C65463" w:rsidRDefault="00C65463"/>
        </w:tc>
      </w:tr>
      <w:tr w:rsidR="00C65463">
        <w:trPr>
          <w:cantSplit/>
          <w:trHeight w:val="465"/>
        </w:trPr>
        <w:tc>
          <w:tcPr>
            <w:tcW w:w="2988" w:type="dxa"/>
            <w:vMerge/>
            <w:tcBorders>
              <w:left w:val="single" w:sz="4" w:space="0" w:color="auto"/>
              <w:right w:val="single" w:sz="4" w:space="0" w:color="auto"/>
            </w:tcBorders>
          </w:tcPr>
          <w:p w:rsidR="00C65463" w:rsidRDefault="00C65463" w:rsidP="00BF1399">
            <w:pPr>
              <w:jc w:val="center"/>
              <w:rPr>
                <w:rFonts w:ascii="Comic Sans MS" w:hAnsi="Comic Sans MS"/>
              </w:rPr>
            </w:pPr>
          </w:p>
        </w:tc>
        <w:tc>
          <w:tcPr>
            <w:tcW w:w="7920" w:type="dxa"/>
            <w:tcBorders>
              <w:left w:val="single" w:sz="4" w:space="0" w:color="auto"/>
            </w:tcBorders>
          </w:tcPr>
          <w:p w:rsidR="00C65463" w:rsidRDefault="00C65463" w:rsidP="00BF1399">
            <w:pPr>
              <w:numPr>
                <w:ilvl w:val="0"/>
                <w:numId w:val="1"/>
                <w:numberingChange w:id="146" w:author="Lynda Doring" w:date="2013-07-25T10:33:00Z" w:original=""/>
              </w:numPr>
              <w:tabs>
                <w:tab w:val="clear" w:pos="720"/>
                <w:tab w:val="num" w:pos="293"/>
              </w:tabs>
              <w:ind w:left="293" w:hanging="293"/>
              <w:rPr>
                <w:sz w:val="20"/>
                <w:szCs w:val="20"/>
              </w:rPr>
            </w:pPr>
            <w:r>
              <w:rPr>
                <w:sz w:val="20"/>
                <w:szCs w:val="20"/>
              </w:rPr>
              <w:t>Other</w:t>
            </w:r>
          </w:p>
        </w:tc>
        <w:tc>
          <w:tcPr>
            <w:tcW w:w="492" w:type="dxa"/>
            <w:shd w:val="clear" w:color="auto" w:fill="000000"/>
            <w:vAlign w:val="center"/>
          </w:tcPr>
          <w:p w:rsidR="00C65463" w:rsidRDefault="00C65463" w:rsidP="00BF1399">
            <w:pPr>
              <w:jc w:val="center"/>
              <w:rPr>
                <w:sz w:val="18"/>
                <w:szCs w:val="18"/>
              </w:rPr>
            </w:pPr>
          </w:p>
        </w:tc>
        <w:tc>
          <w:tcPr>
            <w:tcW w:w="432" w:type="dxa"/>
            <w:shd w:val="clear" w:color="auto" w:fill="000000"/>
            <w:vAlign w:val="center"/>
          </w:tcPr>
          <w:p w:rsidR="00C65463" w:rsidRDefault="00C65463" w:rsidP="00BF1399">
            <w:pPr>
              <w:jc w:val="center"/>
              <w:rPr>
                <w:sz w:val="18"/>
                <w:szCs w:val="18"/>
              </w:rPr>
            </w:pPr>
          </w:p>
        </w:tc>
        <w:tc>
          <w:tcPr>
            <w:tcW w:w="432" w:type="dxa"/>
            <w:shd w:val="clear" w:color="auto" w:fill="000000"/>
            <w:vAlign w:val="center"/>
          </w:tcPr>
          <w:p w:rsidR="00C65463" w:rsidRDefault="00C65463" w:rsidP="00BF1399">
            <w:pPr>
              <w:jc w:val="center"/>
              <w:rPr>
                <w:sz w:val="18"/>
                <w:szCs w:val="18"/>
              </w:rPr>
            </w:pPr>
          </w:p>
        </w:tc>
        <w:tc>
          <w:tcPr>
            <w:tcW w:w="432" w:type="dxa"/>
            <w:shd w:val="clear" w:color="auto" w:fill="000000"/>
            <w:vAlign w:val="center"/>
          </w:tcPr>
          <w:p w:rsidR="00C65463" w:rsidRDefault="00C65463" w:rsidP="00BF1399">
            <w:pPr>
              <w:ind w:left="-8"/>
              <w:jc w:val="center"/>
              <w:rPr>
                <w:sz w:val="18"/>
                <w:szCs w:val="18"/>
              </w:rPr>
            </w:pPr>
          </w:p>
        </w:tc>
        <w:tc>
          <w:tcPr>
            <w:tcW w:w="1992" w:type="dxa"/>
            <w:vMerge/>
          </w:tcPr>
          <w:p w:rsidR="00C65463" w:rsidRDefault="00C65463"/>
        </w:tc>
      </w:tr>
      <w:tr w:rsidR="00C65463">
        <w:trPr>
          <w:cantSplit/>
          <w:trHeight w:val="465"/>
        </w:trPr>
        <w:tc>
          <w:tcPr>
            <w:tcW w:w="14688" w:type="dxa"/>
            <w:gridSpan w:val="7"/>
            <w:tcBorders>
              <w:left w:val="single" w:sz="4" w:space="0" w:color="auto"/>
              <w:bottom w:val="single" w:sz="18" w:space="0" w:color="auto"/>
            </w:tcBorders>
          </w:tcPr>
          <w:p w:rsidR="004461EA" w:rsidRDefault="004461EA" w:rsidP="004461EA">
            <w:pPr>
              <w:rPr>
                <w:rFonts w:cs="Arial"/>
                <w:b/>
                <w:sz w:val="20"/>
                <w:szCs w:val="20"/>
              </w:rPr>
            </w:pPr>
            <w:r>
              <w:rPr>
                <w:rFonts w:cs="Arial"/>
                <w:b/>
                <w:sz w:val="20"/>
                <w:szCs w:val="20"/>
              </w:rPr>
              <w:t>Please describe the specific school policies, programs, activities etc. rated above.</w:t>
            </w:r>
          </w:p>
          <w:p w:rsidR="00C65463" w:rsidRDefault="00C65463" w:rsidP="00BF1399">
            <w:pPr>
              <w:rPr>
                <w:rFonts w:cs="Arial"/>
                <w:b/>
                <w:sz w:val="20"/>
                <w:szCs w:val="20"/>
              </w:rPr>
            </w:pPr>
          </w:p>
          <w:p w:rsidR="00C65463" w:rsidRDefault="00C65463" w:rsidP="00BF1399">
            <w:pPr>
              <w:rPr>
                <w:rFonts w:cs="Arial"/>
                <w:b/>
                <w:sz w:val="20"/>
                <w:szCs w:val="20"/>
              </w:rPr>
            </w:pPr>
          </w:p>
          <w:p w:rsidR="00C65463" w:rsidRDefault="00C65463"/>
        </w:tc>
      </w:tr>
    </w:tbl>
    <w:p w:rsidR="004E2770" w:rsidRDefault="004E2770"/>
    <w:sectPr w:rsidR="004E2770">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432" w:right="1800" w:bottom="432" w:left="43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5B6" w:rsidRDefault="000D25B6">
      <w:r>
        <w:separator/>
      </w:r>
    </w:p>
  </w:endnote>
  <w:endnote w:type="continuationSeparator" w:id="0">
    <w:p w:rsidR="000D25B6" w:rsidRDefault="000D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B3" w:rsidRDefault="00502E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2EB3" w:rsidRDefault="00502E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B3" w:rsidRDefault="00502EB3">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531384">
      <w:rPr>
        <w:rStyle w:val="PageNumber"/>
        <w:noProof/>
        <w:sz w:val="18"/>
        <w:szCs w:val="18"/>
      </w:rPr>
      <w:t>18</w:t>
    </w:r>
    <w:r>
      <w:rPr>
        <w:rStyle w:val="PageNumber"/>
        <w:sz w:val="18"/>
        <w:szCs w:val="18"/>
      </w:rPr>
      <w:fldChar w:fldCharType="end"/>
    </w:r>
  </w:p>
  <w:p w:rsidR="00502EB3" w:rsidRDefault="00502EB3">
    <w:pPr>
      <w:pStyle w:val="Footer"/>
      <w:ind w:right="360"/>
      <w:rPr>
        <w:sz w:val="16"/>
        <w:szCs w:val="16"/>
      </w:rPr>
    </w:pPr>
    <w:r>
      <w:rPr>
        <w:b/>
        <w:sz w:val="16"/>
        <w:szCs w:val="16"/>
      </w:rPr>
      <w:t>4</w:t>
    </w:r>
    <w:r>
      <w:rPr>
        <w:sz w:val="16"/>
        <w:szCs w:val="16"/>
      </w:rPr>
      <w:t xml:space="preserve"> = High quality, complete, mature, and coherent implementation – NEARLY PERFECT, LITTLE ROOM FOR IMPROVEMENT</w:t>
    </w:r>
  </w:p>
  <w:p w:rsidR="00502EB3" w:rsidRDefault="00502EB3">
    <w:pPr>
      <w:pStyle w:val="Footer"/>
      <w:ind w:right="360"/>
      <w:rPr>
        <w:sz w:val="16"/>
        <w:szCs w:val="16"/>
      </w:rPr>
    </w:pPr>
    <w:r>
      <w:rPr>
        <w:b/>
        <w:sz w:val="16"/>
        <w:szCs w:val="16"/>
      </w:rPr>
      <w:t>3</w:t>
    </w:r>
    <w:r>
      <w:rPr>
        <w:sz w:val="16"/>
        <w:szCs w:val="16"/>
      </w:rPr>
      <w:t xml:space="preserve"> = Good quality, incomplete, maturing, or not fully implemented by all – STILL ROOM FOR REFINEMENT and IMPROVEMENT</w:t>
    </w:r>
  </w:p>
  <w:p w:rsidR="00502EB3" w:rsidRDefault="00502EB3">
    <w:pPr>
      <w:pStyle w:val="Footer"/>
      <w:ind w:right="360"/>
      <w:rPr>
        <w:sz w:val="16"/>
        <w:szCs w:val="16"/>
      </w:rPr>
    </w:pPr>
    <w:r>
      <w:rPr>
        <w:b/>
        <w:sz w:val="16"/>
        <w:szCs w:val="16"/>
      </w:rPr>
      <w:t>2</w:t>
    </w:r>
    <w:r>
      <w:rPr>
        <w:sz w:val="16"/>
        <w:szCs w:val="16"/>
      </w:rPr>
      <w:t xml:space="preserve"> = Fair quality, mixed implementation, immature practice, sporadic by some – SIGNIFICANT IMPROVEMENT NEEDED</w:t>
    </w:r>
  </w:p>
  <w:p w:rsidR="00502EB3" w:rsidRDefault="00502EB3">
    <w:pPr>
      <w:pStyle w:val="Footer"/>
      <w:ind w:right="360"/>
      <w:rPr>
        <w:sz w:val="16"/>
        <w:szCs w:val="16"/>
      </w:rPr>
    </w:pPr>
    <w:r>
      <w:rPr>
        <w:b/>
        <w:sz w:val="16"/>
        <w:szCs w:val="16"/>
      </w:rPr>
      <w:t>1</w:t>
    </w:r>
    <w:r>
      <w:rPr>
        <w:sz w:val="16"/>
        <w:szCs w:val="16"/>
      </w:rPr>
      <w:t xml:space="preserve"> = Poor quality, low level of implementation, new program, by a few –CONSIDERABLE STRATEGIC PLANNING, CONSENSUS BUILDING AND IMPROVEMENT NEEDED</w:t>
    </w:r>
  </w:p>
  <w:p w:rsidR="00502EB3" w:rsidRDefault="00502EB3">
    <w:pPr>
      <w:pStyle w:val="Footer"/>
      <w:ind w:right="360"/>
      <w:rPr>
        <w:sz w:val="16"/>
        <w:szCs w:val="16"/>
      </w:rPr>
    </w:pPr>
    <w:r>
      <w:rPr>
        <w:sz w:val="16"/>
        <w:szCs w:val="16"/>
      </w:rPr>
      <w:t xml:space="preserve">0 = No score, isolated or not in practice – INITIATE DISCUSSION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B3" w:rsidRDefault="00502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5B6" w:rsidRDefault="000D25B6">
      <w:r>
        <w:separator/>
      </w:r>
    </w:p>
  </w:footnote>
  <w:footnote w:type="continuationSeparator" w:id="0">
    <w:p w:rsidR="000D25B6" w:rsidRDefault="000D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B3" w:rsidRDefault="00502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B3" w:rsidRDefault="00502EB3">
    <w:pPr>
      <w:pStyle w:val="Header"/>
      <w:jc w:val="center"/>
      <w:rPr>
        <w:b/>
      </w:rPr>
    </w:pPr>
    <w:r>
      <w:rPr>
        <w:b/>
      </w:rPr>
      <w:t>National Forum to Accelerate Middle Grades Reform</w:t>
    </w:r>
  </w:p>
  <w:p w:rsidR="00502EB3" w:rsidRDefault="00502EB3">
    <w:pPr>
      <w:pStyle w:val="Header"/>
      <w:jc w:val="center"/>
      <w:rPr>
        <w:b/>
      </w:rPr>
    </w:pPr>
    <w:r>
      <w:rPr>
        <w:b/>
      </w:rPr>
      <w:t>Schools To Watch</w:t>
    </w:r>
    <w:r>
      <w:rPr>
        <w:rFonts w:cs="Arial"/>
        <w:b/>
      </w:rPr>
      <w:t>™</w:t>
    </w:r>
    <w:r>
      <w:rPr>
        <w:b/>
      </w:rPr>
      <w:t xml:space="preserve"> </w:t>
    </w:r>
  </w:p>
  <w:p w:rsidR="00502EB3" w:rsidRDefault="00502EB3">
    <w:pPr>
      <w:pStyle w:val="Header"/>
      <w:jc w:val="center"/>
      <w:rPr>
        <w:b/>
      </w:rPr>
    </w:pPr>
    <w:r>
      <w:rPr>
        <w:b/>
      </w:rPr>
      <w:t>Self-Study and Rating Rubric ©</w:t>
    </w:r>
  </w:p>
  <w:p w:rsidR="00502EB3" w:rsidRDefault="00502EB3">
    <w:pPr>
      <w:pStyle w:val="Header"/>
      <w:tabs>
        <w:tab w:val="clear" w:pos="8640"/>
      </w:tabs>
      <w:rPr>
        <w:b/>
      </w:rPr>
    </w:pPr>
    <w:r>
      <w:rPr>
        <w:b/>
        <w:i/>
      </w:rPr>
      <w:t>District:</w:t>
    </w:r>
    <w:r>
      <w:rPr>
        <w:b/>
      </w:rPr>
      <w:t xml:space="preserve">                                    </w:t>
    </w:r>
    <w:r>
      <w:rPr>
        <w:b/>
      </w:rPr>
      <w:tab/>
    </w:r>
    <w:r>
      <w:rPr>
        <w:b/>
      </w:rPr>
      <w:tab/>
      <w:t xml:space="preserve">     </w:t>
    </w:r>
    <w:r>
      <w:rPr>
        <w:b/>
      </w:rPr>
      <w:tab/>
    </w:r>
    <w:r>
      <w:rPr>
        <w:b/>
      </w:rPr>
      <w:tab/>
    </w:r>
    <w:r>
      <w:rPr>
        <w:b/>
      </w:rPr>
      <w:tab/>
    </w:r>
    <w:r>
      <w:rPr>
        <w:b/>
      </w:rPr>
      <w:tab/>
    </w:r>
    <w:r>
      <w:rPr>
        <w:b/>
      </w:rPr>
      <w:tab/>
    </w:r>
    <w:r>
      <w:rPr>
        <w:b/>
      </w:rPr>
      <w:tab/>
    </w:r>
    <w:r>
      <w:rPr>
        <w:b/>
      </w:rPr>
      <w:tab/>
    </w:r>
    <w:r>
      <w:rPr>
        <w:b/>
        <w:i/>
      </w:rPr>
      <w:t>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B3" w:rsidRDefault="00502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E0C"/>
    <w:multiLevelType w:val="hybridMultilevel"/>
    <w:tmpl w:val="4672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A53AD"/>
    <w:multiLevelType w:val="hybridMultilevel"/>
    <w:tmpl w:val="94BA1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F13BF"/>
    <w:multiLevelType w:val="multilevel"/>
    <w:tmpl w:val="95AA3DB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03C54D97"/>
    <w:multiLevelType w:val="hybridMultilevel"/>
    <w:tmpl w:val="B1E2A2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92532"/>
    <w:multiLevelType w:val="hybridMultilevel"/>
    <w:tmpl w:val="8DB27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734A51"/>
    <w:multiLevelType w:val="hybridMultilevel"/>
    <w:tmpl w:val="771E2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B40E3"/>
    <w:multiLevelType w:val="hybridMultilevel"/>
    <w:tmpl w:val="0540C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F6075"/>
    <w:multiLevelType w:val="hybridMultilevel"/>
    <w:tmpl w:val="788AD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D1250"/>
    <w:multiLevelType w:val="hybridMultilevel"/>
    <w:tmpl w:val="10969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67CB3"/>
    <w:multiLevelType w:val="hybridMultilevel"/>
    <w:tmpl w:val="45927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9D5ABE"/>
    <w:multiLevelType w:val="hybridMultilevel"/>
    <w:tmpl w:val="C2E8F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01337"/>
    <w:multiLevelType w:val="hybridMultilevel"/>
    <w:tmpl w:val="BE16D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174D8B"/>
    <w:multiLevelType w:val="hybridMultilevel"/>
    <w:tmpl w:val="6C686D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261B5E"/>
    <w:multiLevelType w:val="hybridMultilevel"/>
    <w:tmpl w:val="EF205A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9D7813"/>
    <w:multiLevelType w:val="hybridMultilevel"/>
    <w:tmpl w:val="B1D48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765D2"/>
    <w:multiLevelType w:val="hybridMultilevel"/>
    <w:tmpl w:val="540E37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D2B21"/>
    <w:multiLevelType w:val="multilevel"/>
    <w:tmpl w:val="BDBA1B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239831C8"/>
    <w:multiLevelType w:val="hybridMultilevel"/>
    <w:tmpl w:val="F258E1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685898"/>
    <w:multiLevelType w:val="multilevel"/>
    <w:tmpl w:val="27D2EC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9" w15:restartNumberingAfterBreak="0">
    <w:nsid w:val="28190BAD"/>
    <w:multiLevelType w:val="hybridMultilevel"/>
    <w:tmpl w:val="D7E02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9A60B66"/>
    <w:multiLevelType w:val="hybridMultilevel"/>
    <w:tmpl w:val="7BDE6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D86C89"/>
    <w:multiLevelType w:val="hybridMultilevel"/>
    <w:tmpl w:val="DE60A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DE40EC"/>
    <w:multiLevelType w:val="multilevel"/>
    <w:tmpl w:val="A218F6B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3" w15:restartNumberingAfterBreak="0">
    <w:nsid w:val="2B3E2183"/>
    <w:multiLevelType w:val="multilevel"/>
    <w:tmpl w:val="AEF8F3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4" w15:restartNumberingAfterBreak="0">
    <w:nsid w:val="2BDF57B6"/>
    <w:multiLevelType w:val="hybridMultilevel"/>
    <w:tmpl w:val="AE881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1403BF"/>
    <w:multiLevelType w:val="hybridMultilevel"/>
    <w:tmpl w:val="ADDC6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441719"/>
    <w:multiLevelType w:val="multilevel"/>
    <w:tmpl w:val="A78297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7" w15:restartNumberingAfterBreak="0">
    <w:nsid w:val="2EC032E5"/>
    <w:multiLevelType w:val="multilevel"/>
    <w:tmpl w:val="5F801FC0"/>
    <w:lvl w:ilvl="0">
      <w:start w:val="1"/>
      <w:numFmt w:val="bullet"/>
      <w:lvlText w:val=""/>
      <w:lvlJc w:val="left"/>
      <w:pPr>
        <w:tabs>
          <w:tab w:val="num" w:pos="0"/>
        </w:tabs>
        <w:ind w:left="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 w15:restartNumberingAfterBreak="0">
    <w:nsid w:val="37F3139D"/>
    <w:multiLevelType w:val="multilevel"/>
    <w:tmpl w:val="63B44FE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9" w15:restartNumberingAfterBreak="0">
    <w:nsid w:val="41D37DDE"/>
    <w:multiLevelType w:val="hybridMultilevel"/>
    <w:tmpl w:val="CBD06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F13B0A"/>
    <w:multiLevelType w:val="hybridMultilevel"/>
    <w:tmpl w:val="958E1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6F22F4"/>
    <w:multiLevelType w:val="hybridMultilevel"/>
    <w:tmpl w:val="44B07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F41F60"/>
    <w:multiLevelType w:val="hybridMultilevel"/>
    <w:tmpl w:val="95DA425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1756F9"/>
    <w:multiLevelType w:val="hybridMultilevel"/>
    <w:tmpl w:val="C7408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51254"/>
    <w:multiLevelType w:val="multilevel"/>
    <w:tmpl w:val="CA76AD8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5" w15:restartNumberingAfterBreak="0">
    <w:nsid w:val="51142364"/>
    <w:multiLevelType w:val="hybridMultilevel"/>
    <w:tmpl w:val="F36E672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B70BCF"/>
    <w:multiLevelType w:val="multilevel"/>
    <w:tmpl w:val="6CAEC6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7" w15:restartNumberingAfterBreak="0">
    <w:nsid w:val="5C1434FE"/>
    <w:multiLevelType w:val="hybridMultilevel"/>
    <w:tmpl w:val="6FC8C4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ED3AC5"/>
    <w:multiLevelType w:val="hybridMultilevel"/>
    <w:tmpl w:val="C9844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BD5EC8"/>
    <w:multiLevelType w:val="hybridMultilevel"/>
    <w:tmpl w:val="2E725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AB1A46"/>
    <w:multiLevelType w:val="hybridMultilevel"/>
    <w:tmpl w:val="A1BAD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3B2240"/>
    <w:multiLevelType w:val="multilevel"/>
    <w:tmpl w:val="3F90F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2" w15:restartNumberingAfterBreak="0">
    <w:nsid w:val="677C3BE0"/>
    <w:multiLevelType w:val="hybridMultilevel"/>
    <w:tmpl w:val="6128B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D21965"/>
    <w:multiLevelType w:val="hybridMultilevel"/>
    <w:tmpl w:val="1B30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A978BD"/>
    <w:multiLevelType w:val="hybridMultilevel"/>
    <w:tmpl w:val="8F88BF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2D05FA"/>
    <w:multiLevelType w:val="hybridMultilevel"/>
    <w:tmpl w:val="7FC2DE60"/>
    <w:lvl w:ilvl="0" w:tplc="60D4FF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49588E"/>
    <w:multiLevelType w:val="hybridMultilevel"/>
    <w:tmpl w:val="10A878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082A2B"/>
    <w:multiLevelType w:val="hybridMultilevel"/>
    <w:tmpl w:val="F7B0A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7"/>
  </w:num>
  <w:num w:numId="3">
    <w:abstractNumId w:val="38"/>
  </w:num>
  <w:num w:numId="4">
    <w:abstractNumId w:val="11"/>
  </w:num>
  <w:num w:numId="5">
    <w:abstractNumId w:val="24"/>
  </w:num>
  <w:num w:numId="6">
    <w:abstractNumId w:val="17"/>
  </w:num>
  <w:num w:numId="7">
    <w:abstractNumId w:val="0"/>
  </w:num>
  <w:num w:numId="8">
    <w:abstractNumId w:val="47"/>
  </w:num>
  <w:num w:numId="9">
    <w:abstractNumId w:val="15"/>
  </w:num>
  <w:num w:numId="10">
    <w:abstractNumId w:val="3"/>
  </w:num>
  <w:num w:numId="11">
    <w:abstractNumId w:val="33"/>
  </w:num>
  <w:num w:numId="12">
    <w:abstractNumId w:val="25"/>
  </w:num>
  <w:num w:numId="13">
    <w:abstractNumId w:val="43"/>
  </w:num>
  <w:num w:numId="14">
    <w:abstractNumId w:val="8"/>
  </w:num>
  <w:num w:numId="15">
    <w:abstractNumId w:val="1"/>
  </w:num>
  <w:num w:numId="16">
    <w:abstractNumId w:val="5"/>
  </w:num>
  <w:num w:numId="17">
    <w:abstractNumId w:val="4"/>
  </w:num>
  <w:num w:numId="18">
    <w:abstractNumId w:val="9"/>
  </w:num>
  <w:num w:numId="19">
    <w:abstractNumId w:val="37"/>
  </w:num>
  <w:num w:numId="20">
    <w:abstractNumId w:val="45"/>
  </w:num>
  <w:num w:numId="21">
    <w:abstractNumId w:val="30"/>
  </w:num>
  <w:num w:numId="22">
    <w:abstractNumId w:val="22"/>
  </w:num>
  <w:num w:numId="23">
    <w:abstractNumId w:val="26"/>
  </w:num>
  <w:num w:numId="24">
    <w:abstractNumId w:val="16"/>
  </w:num>
  <w:num w:numId="25">
    <w:abstractNumId w:val="41"/>
  </w:num>
  <w:num w:numId="26">
    <w:abstractNumId w:val="36"/>
  </w:num>
  <w:num w:numId="27">
    <w:abstractNumId w:val="21"/>
  </w:num>
  <w:num w:numId="28">
    <w:abstractNumId w:val="18"/>
  </w:num>
  <w:num w:numId="29">
    <w:abstractNumId w:val="12"/>
  </w:num>
  <w:num w:numId="30">
    <w:abstractNumId w:val="10"/>
  </w:num>
  <w:num w:numId="31">
    <w:abstractNumId w:val="6"/>
  </w:num>
  <w:num w:numId="32">
    <w:abstractNumId w:val="31"/>
  </w:num>
  <w:num w:numId="33">
    <w:abstractNumId w:val="2"/>
  </w:num>
  <w:num w:numId="34">
    <w:abstractNumId w:val="13"/>
  </w:num>
  <w:num w:numId="35">
    <w:abstractNumId w:val="23"/>
  </w:num>
  <w:num w:numId="36">
    <w:abstractNumId w:val="28"/>
  </w:num>
  <w:num w:numId="37">
    <w:abstractNumId w:val="27"/>
  </w:num>
  <w:num w:numId="38">
    <w:abstractNumId w:val="34"/>
  </w:num>
  <w:num w:numId="39">
    <w:abstractNumId w:val="19"/>
  </w:num>
  <w:num w:numId="40">
    <w:abstractNumId w:val="14"/>
  </w:num>
  <w:num w:numId="41">
    <w:abstractNumId w:val="20"/>
  </w:num>
  <w:num w:numId="42">
    <w:abstractNumId w:val="29"/>
  </w:num>
  <w:num w:numId="43">
    <w:abstractNumId w:val="40"/>
  </w:num>
  <w:num w:numId="44">
    <w:abstractNumId w:val="32"/>
  </w:num>
  <w:num w:numId="45">
    <w:abstractNumId w:val="46"/>
  </w:num>
  <w:num w:numId="46">
    <w:abstractNumId w:val="42"/>
  </w:num>
  <w:num w:numId="47">
    <w:abstractNumId w:val="44"/>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B95"/>
    <w:rsid w:val="000010C8"/>
    <w:rsid w:val="0002334F"/>
    <w:rsid w:val="000318B1"/>
    <w:rsid w:val="00034AB7"/>
    <w:rsid w:val="00066679"/>
    <w:rsid w:val="000709FD"/>
    <w:rsid w:val="00082123"/>
    <w:rsid w:val="000D25B6"/>
    <w:rsid w:val="00101026"/>
    <w:rsid w:val="00107861"/>
    <w:rsid w:val="00146112"/>
    <w:rsid w:val="00197739"/>
    <w:rsid w:val="001B1015"/>
    <w:rsid w:val="001C5BD9"/>
    <w:rsid w:val="001D57F9"/>
    <w:rsid w:val="00201A9A"/>
    <w:rsid w:val="00227DCB"/>
    <w:rsid w:val="00283111"/>
    <w:rsid w:val="00326109"/>
    <w:rsid w:val="0032680C"/>
    <w:rsid w:val="003815E3"/>
    <w:rsid w:val="003A68C8"/>
    <w:rsid w:val="003C34D8"/>
    <w:rsid w:val="004461EA"/>
    <w:rsid w:val="004538B2"/>
    <w:rsid w:val="004A51DB"/>
    <w:rsid w:val="004E2770"/>
    <w:rsid w:val="004F33EF"/>
    <w:rsid w:val="00502EB3"/>
    <w:rsid w:val="00513C62"/>
    <w:rsid w:val="00531384"/>
    <w:rsid w:val="005461E6"/>
    <w:rsid w:val="00583EF1"/>
    <w:rsid w:val="005D50A4"/>
    <w:rsid w:val="005F0072"/>
    <w:rsid w:val="0064190F"/>
    <w:rsid w:val="00642B61"/>
    <w:rsid w:val="006A50DB"/>
    <w:rsid w:val="006C3A4C"/>
    <w:rsid w:val="00730CAC"/>
    <w:rsid w:val="007711EB"/>
    <w:rsid w:val="00784C9C"/>
    <w:rsid w:val="00794D26"/>
    <w:rsid w:val="007A4F69"/>
    <w:rsid w:val="00816AC7"/>
    <w:rsid w:val="00853BBD"/>
    <w:rsid w:val="008609AD"/>
    <w:rsid w:val="008946E6"/>
    <w:rsid w:val="008A77C0"/>
    <w:rsid w:val="00A0358B"/>
    <w:rsid w:val="00A23FC1"/>
    <w:rsid w:val="00A74B95"/>
    <w:rsid w:val="00AC1491"/>
    <w:rsid w:val="00AE302A"/>
    <w:rsid w:val="00AE5DEA"/>
    <w:rsid w:val="00AF3EC8"/>
    <w:rsid w:val="00B1675A"/>
    <w:rsid w:val="00B23A14"/>
    <w:rsid w:val="00B404C4"/>
    <w:rsid w:val="00B40871"/>
    <w:rsid w:val="00B55767"/>
    <w:rsid w:val="00B83A19"/>
    <w:rsid w:val="00B85AAC"/>
    <w:rsid w:val="00B94724"/>
    <w:rsid w:val="00BF1399"/>
    <w:rsid w:val="00C65463"/>
    <w:rsid w:val="00C679C5"/>
    <w:rsid w:val="00C83BF4"/>
    <w:rsid w:val="00D67908"/>
    <w:rsid w:val="00D7541C"/>
    <w:rsid w:val="00D80018"/>
    <w:rsid w:val="00D849D2"/>
    <w:rsid w:val="00DA02B3"/>
    <w:rsid w:val="00DC2682"/>
    <w:rsid w:val="00DF30C8"/>
    <w:rsid w:val="00DF3B15"/>
    <w:rsid w:val="00E44B18"/>
    <w:rsid w:val="00E51A3F"/>
    <w:rsid w:val="00E831D7"/>
    <w:rsid w:val="00EE7C4A"/>
    <w:rsid w:val="00F60A5A"/>
    <w:rsid w:val="00F93821"/>
    <w:rsid w:val="00FB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E14FB48F-9CF1-460B-B172-42D094D5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51A3F"/>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xtreg">
    <w:name w:val="txtreg"/>
    <w:basedOn w:val="Normal"/>
    <w:pPr>
      <w:spacing w:before="100" w:beforeAutospacing="1" w:after="100" w:afterAutospacing="1"/>
    </w:pPr>
    <w:rPr>
      <w:rFonts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266535">
      <w:bodyDiv w:val="1"/>
      <w:marLeft w:val="0"/>
      <w:marRight w:val="0"/>
      <w:marTop w:val="0"/>
      <w:marBottom w:val="0"/>
      <w:divBdr>
        <w:top w:val="none" w:sz="0" w:space="0" w:color="auto"/>
        <w:left w:val="none" w:sz="0" w:space="0" w:color="auto"/>
        <w:bottom w:val="none" w:sz="0" w:space="0" w:color="auto"/>
        <w:right w:val="none" w:sz="0" w:space="0" w:color="auto"/>
      </w:divBdr>
    </w:div>
    <w:div w:id="20000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5191</Words>
  <Characters>29592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School Self-Rating</vt:lpstr>
    </vt:vector>
  </TitlesOfParts>
  <Company>CA. Dept. of Education</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Self-Rating</dc:title>
  <dc:subject/>
  <dc:creator>John</dc:creator>
  <cp:keywords/>
  <cp:lastModifiedBy>Amanda Zullo</cp:lastModifiedBy>
  <cp:revision>2</cp:revision>
  <cp:lastPrinted>2007-08-16T20:04:00Z</cp:lastPrinted>
  <dcterms:created xsi:type="dcterms:W3CDTF">2018-06-28T15:41:00Z</dcterms:created>
  <dcterms:modified xsi:type="dcterms:W3CDTF">2018-06-28T15:41:00Z</dcterms:modified>
</cp:coreProperties>
</file>