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0886" w14:textId="77777777" w:rsidR="00435BDA" w:rsidRPr="00435BDA" w:rsidRDefault="00435BDA" w:rsidP="00435BDA">
      <w:pPr>
        <w:jc w:val="center"/>
        <w:rPr>
          <w:rFonts w:ascii="Verdana" w:hAnsi="Verdana"/>
          <w:b/>
          <w:color w:val="C00000"/>
          <w:sz w:val="40"/>
          <w:u w:val="single"/>
        </w:rPr>
      </w:pPr>
      <w:r w:rsidRPr="00435BDA">
        <w:rPr>
          <w:rFonts w:ascii="Verdana" w:hAnsi="Verdana"/>
          <w:b/>
          <w:color w:val="C00000"/>
          <w:sz w:val="40"/>
          <w:u w:val="single"/>
        </w:rPr>
        <w:t>Assistance form for filling out the</w:t>
      </w:r>
    </w:p>
    <w:p w14:paraId="39E2C1C4" w14:textId="77777777" w:rsidR="00216695" w:rsidRDefault="00435BDA" w:rsidP="00435BDA">
      <w:pPr>
        <w:jc w:val="center"/>
        <w:rPr>
          <w:rFonts w:ascii="Verdana" w:hAnsi="Verdana"/>
          <w:b/>
          <w:color w:val="C00000"/>
          <w:sz w:val="40"/>
          <w:u w:val="single"/>
        </w:rPr>
      </w:pPr>
      <w:r w:rsidRPr="00435BDA">
        <w:rPr>
          <w:rFonts w:ascii="Verdana" w:hAnsi="Verdana"/>
          <w:b/>
          <w:color w:val="C00000"/>
          <w:sz w:val="40"/>
          <w:u w:val="single"/>
        </w:rPr>
        <w:t>DE-2 and DE-2A</w:t>
      </w:r>
    </w:p>
    <w:p w14:paraId="4B3041D0" w14:textId="77777777" w:rsidR="00435BDA" w:rsidRPr="00435BDA" w:rsidRDefault="00435BDA" w:rsidP="00435BDA">
      <w:pPr>
        <w:rPr>
          <w:rFonts w:ascii="Verdana" w:hAnsi="Verdana"/>
          <w:color w:val="C00000"/>
          <w:sz w:val="40"/>
        </w:rPr>
      </w:pPr>
    </w:p>
    <w:p w14:paraId="15599897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E36C0A"/>
          <w:sz w:val="24"/>
          <w:szCs w:val="24"/>
          <w:u w:val="single"/>
        </w:rPr>
      </w:pPr>
      <w:r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>DE-2</w:t>
      </w:r>
      <w:r w:rsidRPr="00435BDA"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 xml:space="preserve">A FORMS – </w:t>
      </w:r>
    </w:p>
    <w:p w14:paraId="293F8C09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E36C0A"/>
          <w:sz w:val="24"/>
          <w:szCs w:val="24"/>
          <w:u w:val="single"/>
        </w:rPr>
      </w:pPr>
    </w:p>
    <w:p w14:paraId="05EBEB12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E36C0A"/>
          <w:sz w:val="24"/>
          <w:szCs w:val="24"/>
          <w:u w:val="single"/>
        </w:rPr>
      </w:pPr>
      <w:r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>You MUST fill out sections I (General Information), II (Application) and VI (Assurances/Sign</w:t>
      </w:r>
      <w:r w:rsidR="00BC1B7D"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>atures).  In addition to these 3</w:t>
      </w:r>
      <w:r w:rsidRPr="00435BDA"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 xml:space="preserve"> sections, you will fill out whatever item</w:t>
      </w:r>
      <w:r w:rsidR="00BC1B7D"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>(s)</w:t>
      </w:r>
      <w:r w:rsidRPr="00435BDA">
        <w:rPr>
          <w:rFonts w:ascii="Verdana" w:hAnsi="Verdana" w:cs="MV Boli"/>
          <w:b/>
          <w:bCs/>
          <w:color w:val="E36C0A"/>
          <w:sz w:val="24"/>
          <w:szCs w:val="24"/>
          <w:u w:val="single"/>
        </w:rPr>
        <w:t xml:space="preserve"> you are amending.  </w:t>
      </w:r>
    </w:p>
    <w:p w14:paraId="46A5D50D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00B050"/>
          <w:u w:val="single"/>
        </w:rPr>
      </w:pPr>
    </w:p>
    <w:p w14:paraId="62EB2073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008000"/>
          <w:u w:val="single"/>
        </w:rPr>
      </w:pPr>
      <w:r w:rsidRPr="00435BDA">
        <w:rPr>
          <w:rFonts w:ascii="Verdana" w:hAnsi="Verdana" w:cs="MV Boli"/>
          <w:b/>
          <w:bCs/>
          <w:color w:val="008000"/>
          <w:u w:val="single"/>
        </w:rPr>
        <w:t xml:space="preserve">Example:  </w:t>
      </w:r>
      <w:r w:rsidR="00BC1B7D">
        <w:rPr>
          <w:rFonts w:ascii="Verdana" w:hAnsi="Verdana" w:cs="MV Boli"/>
          <w:b/>
          <w:bCs/>
          <w:color w:val="008000"/>
          <w:u w:val="single"/>
        </w:rPr>
        <w:t xml:space="preserve">Your </w:t>
      </w:r>
      <w:r w:rsidRPr="00435BDA">
        <w:rPr>
          <w:rFonts w:ascii="Verdana" w:hAnsi="Verdana" w:cs="MV Boli"/>
          <w:b/>
          <w:bCs/>
          <w:color w:val="008000"/>
          <w:u w:val="single"/>
        </w:rPr>
        <w:t>driver’s license</w:t>
      </w:r>
      <w:r w:rsidR="00BC1B7D">
        <w:rPr>
          <w:rFonts w:ascii="Verdana" w:hAnsi="Verdana" w:cs="MV Boli"/>
          <w:b/>
          <w:bCs/>
          <w:color w:val="008000"/>
          <w:u w:val="single"/>
        </w:rPr>
        <w:t xml:space="preserve"> is new and you finished your last 6 credits</w:t>
      </w:r>
      <w:r w:rsidRPr="00435BDA">
        <w:rPr>
          <w:rFonts w:ascii="Verdana" w:hAnsi="Verdana" w:cs="MV Boli"/>
          <w:b/>
          <w:bCs/>
          <w:color w:val="008000"/>
          <w:u w:val="single"/>
        </w:rPr>
        <w:t xml:space="preserve"> </w:t>
      </w:r>
      <w:r w:rsidR="00BC1B7D">
        <w:rPr>
          <w:rFonts w:ascii="Verdana" w:hAnsi="Verdana" w:cs="MV Boli"/>
          <w:b/>
          <w:bCs/>
          <w:color w:val="008000"/>
          <w:u w:val="single"/>
        </w:rPr>
        <w:t>–</w:t>
      </w:r>
      <w:r w:rsidRPr="00435BDA">
        <w:rPr>
          <w:rFonts w:ascii="Verdana" w:hAnsi="Verdana" w:cs="MV Boli"/>
          <w:b/>
          <w:bCs/>
          <w:color w:val="008000"/>
          <w:u w:val="single"/>
        </w:rPr>
        <w:t xml:space="preserve"> </w:t>
      </w:r>
      <w:r w:rsidR="00BC1B7D">
        <w:rPr>
          <w:rFonts w:ascii="Verdana" w:hAnsi="Verdana" w:cs="MV Boli"/>
          <w:b/>
          <w:bCs/>
          <w:color w:val="008000"/>
          <w:u w:val="single"/>
        </w:rPr>
        <w:t xml:space="preserve">You would also fill in sections III and IV in addition to sections I, II and IV.  </w:t>
      </w:r>
    </w:p>
    <w:p w14:paraId="7148B59D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008000"/>
          <w:u w:val="single"/>
        </w:rPr>
      </w:pPr>
    </w:p>
    <w:p w14:paraId="0D6C4013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008000"/>
          <w:u w:val="single"/>
        </w:rPr>
      </w:pPr>
      <w:r w:rsidRPr="00435BDA">
        <w:rPr>
          <w:rFonts w:ascii="Verdana" w:hAnsi="Verdana" w:cs="MV Boli"/>
          <w:b/>
          <w:bCs/>
          <w:color w:val="008000"/>
          <w:u w:val="single"/>
        </w:rPr>
        <w:t xml:space="preserve">Example:  </w:t>
      </w:r>
      <w:r w:rsidR="00BC1B7D">
        <w:rPr>
          <w:rFonts w:ascii="Verdana" w:hAnsi="Verdana" w:cs="MV Boli"/>
          <w:b/>
          <w:bCs/>
          <w:color w:val="008000"/>
          <w:u w:val="single"/>
        </w:rPr>
        <w:t xml:space="preserve">Initial teaching certificate becomes “Professional”. </w:t>
      </w:r>
      <w:r w:rsidRPr="00435BDA">
        <w:rPr>
          <w:rFonts w:ascii="Verdana" w:hAnsi="Verdana" w:cs="MV Boli"/>
          <w:b/>
          <w:bCs/>
          <w:color w:val="008000"/>
          <w:u w:val="single"/>
        </w:rPr>
        <w:t xml:space="preserve"> – </w:t>
      </w:r>
      <w:r w:rsidR="00BC1B7D">
        <w:rPr>
          <w:rFonts w:ascii="Verdana" w:hAnsi="Verdana" w:cs="MV Boli"/>
          <w:b/>
          <w:bCs/>
          <w:color w:val="008000"/>
          <w:u w:val="single"/>
        </w:rPr>
        <w:t>You would fill out section V in addition to sections I, II and VI.</w:t>
      </w:r>
    </w:p>
    <w:p w14:paraId="0CE2CC15" w14:textId="77777777" w:rsidR="00435BDA" w:rsidRPr="00435BDA" w:rsidRDefault="00435BDA" w:rsidP="00435BDA">
      <w:pPr>
        <w:spacing w:after="0" w:line="240" w:lineRule="auto"/>
        <w:rPr>
          <w:rFonts w:ascii="Verdana" w:hAnsi="Verdana" w:cs="MV Boli"/>
          <w:b/>
          <w:bCs/>
          <w:color w:val="008000"/>
          <w:u w:val="single"/>
        </w:rPr>
      </w:pPr>
    </w:p>
    <w:p w14:paraId="73BBF76D" w14:textId="77777777" w:rsidR="00435BDA" w:rsidRPr="00435BDA" w:rsidRDefault="00435BDA" w:rsidP="00435BDA">
      <w:pPr>
        <w:spacing w:after="0" w:line="240" w:lineRule="auto"/>
        <w:jc w:val="center"/>
        <w:rPr>
          <w:rFonts w:ascii="MV Boli" w:hAnsi="MV Boli" w:cs="MV Boli"/>
          <w:b/>
          <w:color w:val="333399"/>
          <w:sz w:val="72"/>
          <w:szCs w:val="72"/>
        </w:rPr>
      </w:pPr>
      <w:r w:rsidRPr="00435BDA">
        <w:rPr>
          <w:rFonts w:ascii="MV Boli" w:hAnsi="MV Boli" w:cs="MV Boli"/>
          <w:b/>
          <w:color w:val="333399"/>
          <w:sz w:val="72"/>
          <w:szCs w:val="72"/>
        </w:rPr>
        <w:t>----------------------------</w:t>
      </w:r>
    </w:p>
    <w:p w14:paraId="0D0FFA7A" w14:textId="77777777" w:rsidR="00435BDA" w:rsidRPr="00435BDA" w:rsidRDefault="00435BDA" w:rsidP="00435BDA">
      <w:pPr>
        <w:spacing w:after="0" w:line="240" w:lineRule="auto"/>
        <w:jc w:val="center"/>
        <w:rPr>
          <w:rFonts w:ascii="MV Boli" w:hAnsi="MV Boli" w:cs="MV Boli"/>
          <w:b/>
          <w:color w:val="333399"/>
          <w:sz w:val="14"/>
          <w:szCs w:val="32"/>
          <w:u w:val="single"/>
        </w:rPr>
      </w:pPr>
    </w:p>
    <w:p w14:paraId="3908C0C2" w14:textId="77777777" w:rsidR="00435BDA" w:rsidRPr="00435BDA" w:rsidRDefault="00573A42" w:rsidP="00435BDA">
      <w:pPr>
        <w:spacing w:after="0" w:line="240" w:lineRule="auto"/>
        <w:rPr>
          <w:rFonts w:ascii="Verdana" w:hAnsi="Verdana" w:cs="Tahoma"/>
          <w:b/>
          <w:color w:val="FF0000"/>
          <w:sz w:val="24"/>
          <w:szCs w:val="24"/>
          <w:u w:val="single"/>
        </w:rPr>
      </w:pPr>
      <w:r>
        <w:rPr>
          <w:rFonts w:ascii="Verdana" w:hAnsi="Verdana" w:cs="Tahoma"/>
          <w:b/>
          <w:color w:val="FF0000"/>
          <w:sz w:val="24"/>
          <w:szCs w:val="24"/>
          <w:u w:val="single"/>
        </w:rPr>
        <w:t>DE-2</w:t>
      </w:r>
      <w:r w:rsidR="00435BDA" w:rsidRPr="00435BDA">
        <w:rPr>
          <w:rFonts w:ascii="Verdana" w:hAnsi="Verdana" w:cs="Tahoma"/>
          <w:b/>
          <w:color w:val="FF0000"/>
          <w:sz w:val="24"/>
          <w:szCs w:val="24"/>
          <w:u w:val="single"/>
        </w:rPr>
        <w:t xml:space="preserve"> FORMS –</w:t>
      </w:r>
    </w:p>
    <w:p w14:paraId="1FD7B349" w14:textId="77777777" w:rsidR="00435BDA" w:rsidRDefault="00435BDA" w:rsidP="00435BDA">
      <w:pPr>
        <w:spacing w:after="0" w:line="240" w:lineRule="auto"/>
        <w:rPr>
          <w:rFonts w:ascii="Verdana" w:hAnsi="Verdana" w:cs="Tahoma"/>
        </w:rPr>
      </w:pPr>
    </w:p>
    <w:p w14:paraId="3105C512" w14:textId="77777777" w:rsidR="006B408D" w:rsidRPr="00435BDA" w:rsidRDefault="006B408D" w:rsidP="00435BDA">
      <w:pPr>
        <w:spacing w:after="0" w:line="240" w:lineRule="auto"/>
        <w:rPr>
          <w:rFonts w:ascii="Verdana" w:hAnsi="Verdana" w:cs="Tahoma"/>
        </w:rPr>
      </w:pPr>
    </w:p>
    <w:p w14:paraId="45661D4E" w14:textId="77777777" w:rsidR="00435BDA" w:rsidRPr="00435BDA" w:rsidRDefault="00435BDA" w:rsidP="00435BDA">
      <w:pPr>
        <w:spacing w:after="0" w:line="240" w:lineRule="auto"/>
        <w:rPr>
          <w:rFonts w:ascii="Verdana" w:hAnsi="Verdana" w:cs="Tahoma"/>
          <w:sz w:val="6"/>
        </w:rPr>
      </w:pPr>
    </w:p>
    <w:p w14:paraId="797F0409" w14:textId="77777777" w:rsidR="00435BDA" w:rsidRPr="00435BDA" w:rsidRDefault="00435BDA" w:rsidP="00435BDA">
      <w:pPr>
        <w:spacing w:after="0" w:line="240" w:lineRule="auto"/>
        <w:rPr>
          <w:rFonts w:ascii="Verdana" w:hAnsi="Verdana" w:cs="Tahoma"/>
          <w:u w:val="single"/>
        </w:rPr>
      </w:pP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Section I:</w:t>
      </w:r>
      <w:r w:rsidRPr="00435BDA">
        <w:rPr>
          <w:rFonts w:ascii="Verdana" w:hAnsi="Verdana" w:cs="Tahoma"/>
          <w:u w:val="single"/>
        </w:rPr>
        <w:t xml:space="preserve">  </w:t>
      </w:r>
    </w:p>
    <w:p w14:paraId="18CAD125" w14:textId="77777777" w:rsidR="00435BDA" w:rsidRPr="00B2659C" w:rsidRDefault="00B2659C" w:rsidP="00B2659C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ahoma"/>
          <w:bCs/>
          <w:szCs w:val="24"/>
        </w:rPr>
      </w:pPr>
      <w:r w:rsidRPr="00B2659C">
        <w:rPr>
          <w:rFonts w:ascii="Verdana" w:hAnsi="Verdana" w:cs="Tahoma"/>
          <w:bCs/>
          <w:szCs w:val="24"/>
        </w:rPr>
        <w:t xml:space="preserve">Please make sure to complete this section correctly.  If your license reflects an old address, please make sure to rectify that by calling the DMV to have it changed.  </w:t>
      </w:r>
    </w:p>
    <w:p w14:paraId="37C6464B" w14:textId="77777777" w:rsidR="00B2659C" w:rsidRDefault="00B2659C" w:rsidP="00435BDA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4C837A85" w14:textId="77777777" w:rsidR="00435BDA" w:rsidRPr="00435BDA" w:rsidRDefault="00B2659C" w:rsidP="00435BDA">
      <w:pPr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 xml:space="preserve">Section </w:t>
      </w:r>
      <w:r w:rsidR="00435BDA" w:rsidRPr="00435BDA">
        <w:rPr>
          <w:rFonts w:ascii="Verdana" w:hAnsi="Verdana" w:cs="Tahoma"/>
          <w:b/>
          <w:bCs/>
          <w:color w:val="0000FF"/>
          <w:szCs w:val="24"/>
          <w:u w:val="single"/>
        </w:rPr>
        <w:t>1</w:t>
      </w:r>
      <w:r>
        <w:rPr>
          <w:rFonts w:ascii="Verdana" w:hAnsi="Verdana" w:cs="Tahoma"/>
          <w:b/>
          <w:bCs/>
          <w:color w:val="0000FF"/>
          <w:szCs w:val="24"/>
          <w:u w:val="single"/>
        </w:rPr>
        <w:t>a</w:t>
      </w:r>
      <w:r w:rsidR="00435BDA" w:rsidRPr="00435BDA">
        <w:rPr>
          <w:rFonts w:ascii="Verdana" w:hAnsi="Verdana" w:cs="Tahoma"/>
          <w:b/>
          <w:color w:val="0000FF"/>
        </w:rPr>
        <w:t> -</w:t>
      </w:r>
      <w:r w:rsidR="00435BDA" w:rsidRPr="00435BDA">
        <w:rPr>
          <w:rFonts w:ascii="Verdana" w:hAnsi="Verdana" w:cs="Tahoma"/>
        </w:rPr>
        <w:t xml:space="preserve"> Please make sure your</w:t>
      </w:r>
      <w:r>
        <w:rPr>
          <w:rFonts w:ascii="Verdana" w:hAnsi="Verdana" w:cs="Tahoma"/>
        </w:rPr>
        <w:t xml:space="preserve"> email address is correct.  If handwritten, please make sure letters and numbers are legible.</w:t>
      </w:r>
      <w:r w:rsidR="00435BDA" w:rsidRPr="00435BDA">
        <w:rPr>
          <w:rFonts w:ascii="Verdana" w:hAnsi="Verdana" w:cs="Tahoma"/>
        </w:rPr>
        <w:t xml:space="preserve"> </w:t>
      </w:r>
    </w:p>
    <w:p w14:paraId="6B0020E6" w14:textId="77777777" w:rsidR="00435BDA" w:rsidRPr="00435BDA" w:rsidRDefault="00435BDA" w:rsidP="00435BDA">
      <w:pPr>
        <w:spacing w:after="0" w:line="240" w:lineRule="auto"/>
        <w:rPr>
          <w:rFonts w:ascii="Verdana" w:hAnsi="Verdana" w:cs="Tahoma"/>
          <w:u w:val="single"/>
        </w:rPr>
      </w:pPr>
    </w:p>
    <w:p w14:paraId="7EFAF68F" w14:textId="77777777" w:rsidR="00435BDA" w:rsidRPr="00435BDA" w:rsidRDefault="00B2659C" w:rsidP="00B2659C">
      <w:pPr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Section 1b</w:t>
      </w:r>
      <w:r w:rsidR="00435BDA" w:rsidRPr="00435BDA">
        <w:rPr>
          <w:rFonts w:ascii="Verdana" w:hAnsi="Verdana" w:cs="Tahoma"/>
          <w:color w:val="0000FF"/>
        </w:rPr>
        <w:t xml:space="preserve"> </w:t>
      </w:r>
      <w:r>
        <w:rPr>
          <w:rFonts w:ascii="Verdana" w:hAnsi="Verdana" w:cs="Tahoma"/>
          <w:color w:val="0000FF"/>
        </w:rPr>
        <w:t>–</w:t>
      </w:r>
      <w:r w:rsidR="00435BDA" w:rsidRPr="00435BDA">
        <w:rPr>
          <w:rFonts w:ascii="Verdana" w:hAnsi="Verdana" w:cs="Tahoma"/>
          <w:color w:val="339966"/>
        </w:rPr>
        <w:t xml:space="preserve"> </w:t>
      </w:r>
      <w:r>
        <w:rPr>
          <w:rFonts w:ascii="Verdana" w:hAnsi="Verdana" w:cs="Tahoma"/>
        </w:rPr>
        <w:t>Collecting this data helps us know who our target audience is.</w:t>
      </w:r>
    </w:p>
    <w:p w14:paraId="7CD1D870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sz w:val="24"/>
          <w:szCs w:val="24"/>
          <w:u w:val="single"/>
        </w:rPr>
      </w:pPr>
    </w:p>
    <w:p w14:paraId="196930B5" w14:textId="77777777" w:rsidR="006B408D" w:rsidRDefault="006B408D" w:rsidP="00B2659C">
      <w:pPr>
        <w:spacing w:after="0" w:line="240" w:lineRule="auto"/>
        <w:rPr>
          <w:rFonts w:ascii="Verdana" w:hAnsi="Verdana" w:cs="Tahoma"/>
          <w:b/>
          <w:bCs/>
          <w:sz w:val="24"/>
          <w:szCs w:val="24"/>
          <w:u w:val="single"/>
        </w:rPr>
      </w:pPr>
    </w:p>
    <w:p w14:paraId="737E5882" w14:textId="77777777" w:rsidR="006B408D" w:rsidRDefault="006B408D" w:rsidP="00B2659C">
      <w:pPr>
        <w:spacing w:after="0" w:line="240" w:lineRule="auto"/>
        <w:rPr>
          <w:rFonts w:ascii="Verdana" w:hAnsi="Verdana" w:cs="Tahoma"/>
          <w:b/>
          <w:bCs/>
          <w:sz w:val="24"/>
          <w:szCs w:val="24"/>
          <w:u w:val="single"/>
        </w:rPr>
      </w:pPr>
    </w:p>
    <w:p w14:paraId="51165B60" w14:textId="77777777" w:rsidR="00B2659C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Section I</w:t>
      </w:r>
      <w:r>
        <w:rPr>
          <w:rFonts w:ascii="Verdana" w:hAnsi="Verdana" w:cs="Tahoma"/>
          <w:b/>
          <w:bCs/>
          <w:sz w:val="24"/>
          <w:szCs w:val="24"/>
          <w:u w:val="single"/>
        </w:rPr>
        <w:t>I</w:t>
      </w: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:</w:t>
      </w:r>
      <w:r w:rsidRPr="00435BDA">
        <w:rPr>
          <w:rFonts w:ascii="Verdana" w:hAnsi="Verdana" w:cs="Tahoma"/>
          <w:u w:val="single"/>
        </w:rPr>
        <w:t xml:space="preserve">  </w:t>
      </w:r>
    </w:p>
    <w:p w14:paraId="61BC5E4B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127A5D15" w14:textId="77777777" w:rsidR="00B2659C" w:rsidRDefault="00B2659C" w:rsidP="00B2659C">
      <w:pPr>
        <w:spacing w:after="0" w:line="24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All Approved Provisional</w:t>
      </w:r>
      <w:r w:rsidRPr="00435BDA">
        <w:rPr>
          <w:rFonts w:ascii="Verdana" w:hAnsi="Verdana" w:cs="Tahoma"/>
          <w:color w:val="0000FF"/>
        </w:rPr>
        <w:t xml:space="preserve"> </w:t>
      </w:r>
      <w:r>
        <w:rPr>
          <w:rFonts w:ascii="Verdana" w:hAnsi="Verdana" w:cs="Tahoma"/>
          <w:color w:val="0000FF"/>
        </w:rPr>
        <w:t>–</w:t>
      </w:r>
      <w:r w:rsidRPr="00435BDA">
        <w:rPr>
          <w:rFonts w:ascii="Verdana" w:hAnsi="Verdana" w:cs="Tahoma"/>
          <w:color w:val="339966"/>
        </w:rPr>
        <w:t xml:space="preserve"> </w:t>
      </w:r>
      <w:r>
        <w:rPr>
          <w:rFonts w:ascii="Verdana" w:hAnsi="Verdana" w:cs="Tahoma"/>
          <w:bCs/>
          <w:szCs w:val="24"/>
        </w:rPr>
        <w:t xml:space="preserve">If you currently have a secondary teaching certificate and you have not completed all 12 credits required, you </w:t>
      </w:r>
      <w:r w:rsidR="0058642C">
        <w:rPr>
          <w:rFonts w:ascii="Verdana" w:hAnsi="Verdana" w:cs="Tahoma"/>
          <w:bCs/>
          <w:szCs w:val="24"/>
        </w:rPr>
        <w:t>will</w:t>
      </w:r>
      <w:r>
        <w:rPr>
          <w:rFonts w:ascii="Verdana" w:hAnsi="Verdana" w:cs="Tahoma"/>
          <w:bCs/>
          <w:szCs w:val="24"/>
        </w:rPr>
        <w:t xml:space="preserve"> mark the “All Approved Provisional” box.</w:t>
      </w:r>
    </w:p>
    <w:p w14:paraId="7B51AF70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07C46077" w14:textId="77777777" w:rsidR="00B2659C" w:rsidRPr="00B2659C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All Approved Permanent</w:t>
      </w:r>
      <w:r w:rsidRPr="00435BDA">
        <w:rPr>
          <w:rFonts w:ascii="Verdana" w:hAnsi="Verdana" w:cs="Tahoma"/>
          <w:color w:val="0000FF"/>
        </w:rPr>
        <w:t xml:space="preserve"> </w:t>
      </w:r>
      <w:r>
        <w:rPr>
          <w:rFonts w:ascii="Verdana" w:hAnsi="Verdana" w:cs="Tahoma"/>
          <w:color w:val="0000FF"/>
        </w:rPr>
        <w:t>–</w:t>
      </w:r>
      <w:r w:rsidRPr="00435BDA">
        <w:rPr>
          <w:rFonts w:ascii="Verdana" w:hAnsi="Verdana" w:cs="Tahoma"/>
          <w:color w:val="339966"/>
        </w:rPr>
        <w:t xml:space="preserve"> </w:t>
      </w:r>
      <w:r>
        <w:rPr>
          <w:rFonts w:ascii="Verdana" w:hAnsi="Verdana" w:cs="Tahoma"/>
          <w:bCs/>
          <w:szCs w:val="24"/>
        </w:rPr>
        <w:t xml:space="preserve">If you currently have a secondary teaching certificate and you have completed all 12 credits required, you </w:t>
      </w:r>
      <w:r w:rsidR="0058642C">
        <w:rPr>
          <w:rFonts w:ascii="Verdana" w:hAnsi="Verdana" w:cs="Tahoma"/>
          <w:bCs/>
          <w:szCs w:val="24"/>
        </w:rPr>
        <w:t>will</w:t>
      </w:r>
      <w:r>
        <w:rPr>
          <w:rFonts w:ascii="Verdana" w:hAnsi="Verdana" w:cs="Tahoma"/>
          <w:bCs/>
          <w:szCs w:val="24"/>
        </w:rPr>
        <w:t xml:space="preserve"> mark the “All Approved P</w:t>
      </w:r>
      <w:r w:rsidR="0058642C">
        <w:rPr>
          <w:rFonts w:ascii="Verdana" w:hAnsi="Verdana" w:cs="Tahoma"/>
          <w:bCs/>
          <w:szCs w:val="24"/>
        </w:rPr>
        <w:t>ermanent</w:t>
      </w:r>
      <w:r>
        <w:rPr>
          <w:rFonts w:ascii="Verdana" w:hAnsi="Verdana" w:cs="Tahoma"/>
          <w:bCs/>
          <w:szCs w:val="24"/>
        </w:rPr>
        <w:t>” box.</w:t>
      </w:r>
    </w:p>
    <w:p w14:paraId="13B5639D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30BB4239" w14:textId="77777777" w:rsidR="00B2659C" w:rsidRPr="00B2659C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Restricted Provisional</w:t>
      </w:r>
      <w:r w:rsidRPr="00435BDA">
        <w:rPr>
          <w:rFonts w:ascii="Verdana" w:hAnsi="Verdana" w:cs="Tahoma"/>
          <w:color w:val="0000FF"/>
        </w:rPr>
        <w:t xml:space="preserve"> </w:t>
      </w:r>
      <w:r>
        <w:rPr>
          <w:rFonts w:ascii="Verdana" w:hAnsi="Verdana" w:cs="Tahoma"/>
          <w:color w:val="0000FF"/>
        </w:rPr>
        <w:t>–</w:t>
      </w:r>
      <w:r w:rsidRPr="00435BDA">
        <w:rPr>
          <w:rFonts w:ascii="Verdana" w:hAnsi="Verdana" w:cs="Tahoma"/>
          <w:color w:val="339966"/>
        </w:rPr>
        <w:t xml:space="preserve"> </w:t>
      </w:r>
      <w:r>
        <w:rPr>
          <w:rFonts w:ascii="Verdana" w:hAnsi="Verdana" w:cs="Tahoma"/>
          <w:bCs/>
          <w:szCs w:val="24"/>
        </w:rPr>
        <w:t xml:space="preserve">If you currently </w:t>
      </w:r>
      <w:r w:rsidR="0058642C">
        <w:rPr>
          <w:rFonts w:ascii="Verdana" w:hAnsi="Verdana" w:cs="Tahoma"/>
          <w:bCs/>
          <w:szCs w:val="24"/>
        </w:rPr>
        <w:t xml:space="preserve">do not </w:t>
      </w:r>
      <w:r>
        <w:rPr>
          <w:rFonts w:ascii="Verdana" w:hAnsi="Verdana" w:cs="Tahoma"/>
          <w:bCs/>
          <w:szCs w:val="24"/>
        </w:rPr>
        <w:t>have a secondary teaching certificate and you have not completed all 12 credits required, you will most likely mark the “</w:t>
      </w:r>
      <w:r w:rsidR="0058642C">
        <w:rPr>
          <w:rFonts w:ascii="Verdana" w:hAnsi="Verdana" w:cs="Tahoma"/>
          <w:bCs/>
          <w:szCs w:val="24"/>
        </w:rPr>
        <w:t>Restricted</w:t>
      </w:r>
      <w:r>
        <w:rPr>
          <w:rFonts w:ascii="Verdana" w:hAnsi="Verdana" w:cs="Tahoma"/>
          <w:bCs/>
          <w:szCs w:val="24"/>
        </w:rPr>
        <w:t xml:space="preserve"> Provisional” box.</w:t>
      </w:r>
    </w:p>
    <w:p w14:paraId="1AE8436D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5B6F6159" w14:textId="77777777" w:rsidR="00B2659C" w:rsidRPr="00B2659C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Restricted Permanent</w:t>
      </w:r>
      <w:r w:rsidRPr="00435BDA">
        <w:rPr>
          <w:rFonts w:ascii="Verdana" w:hAnsi="Verdana" w:cs="Tahoma"/>
          <w:color w:val="0000FF"/>
        </w:rPr>
        <w:t xml:space="preserve"> </w:t>
      </w:r>
      <w:r>
        <w:rPr>
          <w:rFonts w:ascii="Verdana" w:hAnsi="Verdana" w:cs="Tahoma"/>
          <w:color w:val="0000FF"/>
        </w:rPr>
        <w:t>–</w:t>
      </w:r>
      <w:r w:rsidRPr="00435BDA">
        <w:rPr>
          <w:rFonts w:ascii="Verdana" w:hAnsi="Verdana" w:cs="Tahoma"/>
          <w:color w:val="339966"/>
        </w:rPr>
        <w:t xml:space="preserve"> </w:t>
      </w:r>
      <w:r>
        <w:rPr>
          <w:rFonts w:ascii="Verdana" w:hAnsi="Verdana" w:cs="Tahoma"/>
          <w:bCs/>
          <w:szCs w:val="24"/>
        </w:rPr>
        <w:t xml:space="preserve">If you currently </w:t>
      </w:r>
      <w:r w:rsidR="0058642C">
        <w:rPr>
          <w:rFonts w:ascii="Verdana" w:hAnsi="Verdana" w:cs="Tahoma"/>
          <w:bCs/>
          <w:szCs w:val="24"/>
        </w:rPr>
        <w:t xml:space="preserve">do not </w:t>
      </w:r>
      <w:r>
        <w:rPr>
          <w:rFonts w:ascii="Verdana" w:hAnsi="Verdana" w:cs="Tahoma"/>
          <w:bCs/>
          <w:szCs w:val="24"/>
        </w:rPr>
        <w:t xml:space="preserve">have a secondary teaching certificate and you have completed all 12 credits required, you </w:t>
      </w:r>
      <w:r w:rsidR="0058642C">
        <w:rPr>
          <w:rFonts w:ascii="Verdana" w:hAnsi="Verdana" w:cs="Tahoma"/>
          <w:bCs/>
          <w:szCs w:val="24"/>
        </w:rPr>
        <w:t>will</w:t>
      </w:r>
      <w:r>
        <w:rPr>
          <w:rFonts w:ascii="Verdana" w:hAnsi="Verdana" w:cs="Tahoma"/>
          <w:bCs/>
          <w:szCs w:val="24"/>
        </w:rPr>
        <w:t xml:space="preserve"> mark the “</w:t>
      </w:r>
      <w:r w:rsidR="0058642C">
        <w:rPr>
          <w:rFonts w:ascii="Verdana" w:hAnsi="Verdana" w:cs="Tahoma"/>
          <w:bCs/>
          <w:szCs w:val="24"/>
        </w:rPr>
        <w:t>Restricted Permanent</w:t>
      </w:r>
      <w:r>
        <w:rPr>
          <w:rFonts w:ascii="Verdana" w:hAnsi="Verdana" w:cs="Tahoma"/>
          <w:bCs/>
          <w:szCs w:val="24"/>
        </w:rPr>
        <w:t>” box.</w:t>
      </w:r>
    </w:p>
    <w:p w14:paraId="5AF66860" w14:textId="77777777" w:rsidR="00B2659C" w:rsidRPr="00B2659C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</w:p>
    <w:p w14:paraId="3A0F0AEF" w14:textId="77777777" w:rsidR="00B2659C" w:rsidRDefault="00B2659C" w:rsidP="00B2659C">
      <w:pPr>
        <w:pStyle w:val="ListParagraph"/>
        <w:spacing w:after="0" w:line="240" w:lineRule="auto"/>
        <w:rPr>
          <w:rFonts w:ascii="Verdana" w:hAnsi="Verdana" w:cs="Tahoma"/>
          <w:bCs/>
          <w:szCs w:val="24"/>
        </w:rPr>
      </w:pPr>
    </w:p>
    <w:p w14:paraId="6E23476A" w14:textId="77777777" w:rsidR="00B2659C" w:rsidRPr="00435BDA" w:rsidRDefault="00B2659C" w:rsidP="00B2659C">
      <w:pPr>
        <w:spacing w:after="0" w:line="240" w:lineRule="auto"/>
        <w:rPr>
          <w:rFonts w:ascii="Verdana" w:hAnsi="Verdana" w:cs="Tahoma"/>
          <w:u w:val="single"/>
        </w:rPr>
      </w:pP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lastRenderedPageBreak/>
        <w:t>Section I</w:t>
      </w:r>
      <w:r>
        <w:rPr>
          <w:rFonts w:ascii="Verdana" w:hAnsi="Verdana" w:cs="Tahoma"/>
          <w:b/>
          <w:bCs/>
          <w:sz w:val="24"/>
          <w:szCs w:val="24"/>
          <w:u w:val="single"/>
        </w:rPr>
        <w:t>II</w:t>
      </w: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:</w:t>
      </w:r>
      <w:r w:rsidRPr="00435BDA">
        <w:rPr>
          <w:rFonts w:ascii="Verdana" w:hAnsi="Verdana" w:cs="Tahoma"/>
          <w:u w:val="single"/>
        </w:rPr>
        <w:t xml:space="preserve">  </w:t>
      </w:r>
    </w:p>
    <w:p w14:paraId="5A77B07B" w14:textId="77777777" w:rsidR="00B2659C" w:rsidRPr="00B2659C" w:rsidRDefault="00B2659C" w:rsidP="00B2659C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ahoma"/>
          <w:bCs/>
          <w:szCs w:val="24"/>
        </w:rPr>
      </w:pPr>
      <w:r w:rsidRPr="00B2659C">
        <w:rPr>
          <w:rFonts w:ascii="Verdana" w:hAnsi="Verdana" w:cs="Tahoma"/>
          <w:bCs/>
          <w:szCs w:val="24"/>
        </w:rPr>
        <w:t>Please make sure to complete this section correctly</w:t>
      </w:r>
      <w:r w:rsidR="006B408D">
        <w:rPr>
          <w:rFonts w:ascii="Verdana" w:hAnsi="Verdana" w:cs="Tahoma"/>
          <w:bCs/>
          <w:szCs w:val="24"/>
        </w:rPr>
        <w:t xml:space="preserve"> and legibly.  Again, </w:t>
      </w:r>
      <w:r w:rsidR="00D74C16">
        <w:rPr>
          <w:rFonts w:ascii="Verdana" w:hAnsi="Verdana" w:cs="Tahoma"/>
          <w:bCs/>
          <w:szCs w:val="24"/>
        </w:rPr>
        <w:t>if</w:t>
      </w:r>
      <w:r w:rsidR="006B408D">
        <w:rPr>
          <w:rFonts w:ascii="Verdana" w:hAnsi="Verdana" w:cs="Tahoma"/>
          <w:bCs/>
          <w:szCs w:val="24"/>
        </w:rPr>
        <w:t xml:space="preserve"> your l</w:t>
      </w:r>
      <w:r w:rsidRPr="00B2659C">
        <w:rPr>
          <w:rFonts w:ascii="Verdana" w:hAnsi="Verdana" w:cs="Tahoma"/>
          <w:bCs/>
          <w:szCs w:val="24"/>
        </w:rPr>
        <w:t xml:space="preserve">icense reflects an old address, please make sure to rectify that by calling the DMV to have it changed.  </w:t>
      </w:r>
    </w:p>
    <w:p w14:paraId="3CBA4C01" w14:textId="77777777" w:rsidR="00B2659C" w:rsidRDefault="00B2659C" w:rsidP="00B2659C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52029CBA" w14:textId="77777777" w:rsidR="007F1D90" w:rsidRDefault="007F1D90" w:rsidP="00FF5968">
      <w:pPr>
        <w:spacing w:after="0" w:line="240" w:lineRule="auto"/>
        <w:rPr>
          <w:rFonts w:ascii="Verdana" w:hAnsi="Verdana" w:cs="Tahoma"/>
          <w:b/>
          <w:bCs/>
          <w:sz w:val="24"/>
          <w:szCs w:val="24"/>
          <w:u w:val="single"/>
        </w:rPr>
      </w:pPr>
    </w:p>
    <w:p w14:paraId="494367A8" w14:textId="77777777" w:rsidR="00FF5968" w:rsidRPr="00435BDA" w:rsidRDefault="00FF5968" w:rsidP="00FF5968">
      <w:pPr>
        <w:spacing w:after="0" w:line="240" w:lineRule="auto"/>
        <w:rPr>
          <w:rFonts w:ascii="Verdana" w:hAnsi="Verdana" w:cs="Tahoma"/>
          <w:u w:val="single"/>
        </w:rPr>
      </w:pP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Section I</w:t>
      </w:r>
      <w:r w:rsidR="007F1D90">
        <w:rPr>
          <w:rFonts w:ascii="Verdana" w:hAnsi="Verdana" w:cs="Tahoma"/>
          <w:b/>
          <w:bCs/>
          <w:sz w:val="24"/>
          <w:szCs w:val="24"/>
          <w:u w:val="single"/>
        </w:rPr>
        <w:t>V</w:t>
      </w:r>
      <w:r w:rsidRPr="00435BDA">
        <w:rPr>
          <w:rFonts w:ascii="Verdana" w:hAnsi="Verdana" w:cs="Tahoma"/>
          <w:b/>
          <w:bCs/>
          <w:sz w:val="24"/>
          <w:szCs w:val="24"/>
          <w:u w:val="single"/>
        </w:rPr>
        <w:t>:</w:t>
      </w:r>
      <w:r w:rsidRPr="00435BDA">
        <w:rPr>
          <w:rFonts w:ascii="Verdana" w:hAnsi="Verdana" w:cs="Tahoma"/>
          <w:u w:val="single"/>
        </w:rPr>
        <w:t xml:space="preserve">  </w:t>
      </w:r>
    </w:p>
    <w:p w14:paraId="39EC7AF0" w14:textId="77777777" w:rsidR="007F1D90" w:rsidRDefault="007F1D90" w:rsidP="00FF596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Cs/>
          <w:szCs w:val="24"/>
        </w:rPr>
        <w:t>At the very minimum, Basic Driver Education Teacher Preparation (6 credits) must be completed before sending in paperwork. A conversion chart of classes can be found below.</w:t>
      </w:r>
    </w:p>
    <w:p w14:paraId="40351A09" w14:textId="77777777" w:rsidR="007F1D90" w:rsidRDefault="007F1D90" w:rsidP="007F1D90">
      <w:pPr>
        <w:pStyle w:val="ListParagraph"/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5034A4BC" w14:textId="77777777" w:rsidR="007F1D90" w:rsidRPr="007F1D90" w:rsidRDefault="007F1D90" w:rsidP="007F1D90">
      <w:pPr>
        <w:pStyle w:val="ListParagraph"/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Course Work Numbers:</w:t>
      </w:r>
      <w:r w:rsidRPr="007F1D90">
        <w:rPr>
          <w:rFonts w:ascii="Verdana" w:hAnsi="Verdana" w:cs="Tahoma"/>
        </w:rPr>
        <w:t xml:space="preserve"> </w:t>
      </w:r>
    </w:p>
    <w:p w14:paraId="0EA0957E" w14:textId="77777777" w:rsidR="007F1D90" w:rsidRDefault="007F1D90" w:rsidP="007F1D90">
      <w:pPr>
        <w:pStyle w:val="ListParagraph"/>
        <w:spacing w:after="0" w:line="240" w:lineRule="auto"/>
        <w:rPr>
          <w:rFonts w:ascii="Verdana" w:hAnsi="Verdana" w:cs="Tahoma"/>
          <w:bCs/>
          <w:szCs w:val="24"/>
        </w:rPr>
      </w:pPr>
    </w:p>
    <w:p w14:paraId="4193CA68" w14:textId="77777777" w:rsidR="007F1D90" w:rsidRPr="007F1D90" w:rsidRDefault="007F1D90" w:rsidP="007F1D90">
      <w:pPr>
        <w:pStyle w:val="ListParagraph"/>
        <w:spacing w:after="0" w:line="240" w:lineRule="auto"/>
        <w:rPr>
          <w:rFonts w:ascii="Verdana" w:hAnsi="Verdana" w:cs="Tahoma"/>
          <w:bCs/>
          <w:sz w:val="14"/>
          <w:szCs w:val="24"/>
        </w:rPr>
      </w:pPr>
    </w:p>
    <w:tbl>
      <w:tblPr>
        <w:tblW w:w="873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030"/>
        <w:gridCol w:w="3294"/>
        <w:gridCol w:w="1614"/>
      </w:tblGrid>
      <w:tr w:rsidR="007F1D90" w:rsidRPr="007F1D90" w14:paraId="3FE9DBF5" w14:textId="77777777" w:rsidTr="007F1D90">
        <w:tc>
          <w:tcPr>
            <w:tcW w:w="2792" w:type="dxa"/>
            <w:shd w:val="clear" w:color="auto" w:fill="B3B3B3"/>
          </w:tcPr>
          <w:p w14:paraId="5DC8C422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NYSED</w:t>
            </w:r>
          </w:p>
        </w:tc>
        <w:tc>
          <w:tcPr>
            <w:tcW w:w="1030" w:type="dxa"/>
            <w:shd w:val="clear" w:color="auto" w:fill="B3B3B3"/>
          </w:tcPr>
          <w:p w14:paraId="7A1929B6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</w:t>
            </w:r>
          </w:p>
        </w:tc>
        <w:tc>
          <w:tcPr>
            <w:tcW w:w="3294" w:type="dxa"/>
            <w:shd w:val="clear" w:color="auto" w:fill="B3B3B3"/>
          </w:tcPr>
          <w:p w14:paraId="3262116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Broome</w:t>
            </w:r>
          </w:p>
        </w:tc>
        <w:tc>
          <w:tcPr>
            <w:tcW w:w="1614" w:type="dxa"/>
            <w:shd w:val="clear" w:color="auto" w:fill="B3B3B3"/>
          </w:tcPr>
          <w:p w14:paraId="77422748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Credits/Number</w:t>
            </w:r>
          </w:p>
        </w:tc>
      </w:tr>
      <w:tr w:rsidR="007F1D90" w:rsidRPr="007F1D90" w14:paraId="4F16B505" w14:textId="77777777" w:rsidTr="007F1D90">
        <w:tc>
          <w:tcPr>
            <w:tcW w:w="2792" w:type="dxa"/>
            <w:vMerge w:val="restart"/>
            <w:shd w:val="clear" w:color="auto" w:fill="auto"/>
            <w:vAlign w:val="center"/>
          </w:tcPr>
          <w:p w14:paraId="09A827F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Basic Driver’s Ed</w:t>
            </w:r>
            <w:r w:rsidRPr="007F1D90">
              <w:rPr>
                <w:sz w:val="14"/>
              </w:rPr>
              <w:t xml:space="preserve"> Teacher Prep Program </w:t>
            </w:r>
          </w:p>
          <w:p w14:paraId="1310E52D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(6 credit hours)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0A34B1AA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29070B8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Traffic Safety 1: Methods of  Classroom Instruction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A4111E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TSE 450/550</w:t>
            </w:r>
          </w:p>
          <w:p w14:paraId="4D5849DE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56C73398" w14:textId="77777777" w:rsidTr="007F1D90">
        <w:tc>
          <w:tcPr>
            <w:tcW w:w="2792" w:type="dxa"/>
            <w:vMerge/>
            <w:shd w:val="clear" w:color="auto" w:fill="auto"/>
          </w:tcPr>
          <w:p w14:paraId="352B65D2" w14:textId="77777777" w:rsidR="007F1D90" w:rsidRPr="007F1D90" w:rsidRDefault="007F1D90" w:rsidP="007F1D90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5CEDFD6F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120647D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Traffic Safety 2: Methods of In-car Instruction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2BBEF18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TSE 470/570</w:t>
            </w:r>
          </w:p>
          <w:p w14:paraId="3ED043D6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675BEFE5" w14:textId="77777777" w:rsidTr="007F1D90">
        <w:tc>
          <w:tcPr>
            <w:tcW w:w="2792" w:type="dxa"/>
            <w:shd w:val="clear" w:color="auto" w:fill="auto"/>
            <w:vAlign w:val="center"/>
          </w:tcPr>
          <w:p w14:paraId="331339AB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 xml:space="preserve">General Safety Course </w:t>
            </w:r>
          </w:p>
          <w:p w14:paraId="03981AB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D4647F4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35B8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Risk Management: Driving Task Analysis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F1BBFB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TSE 440/540</w:t>
            </w:r>
          </w:p>
          <w:p w14:paraId="369759C7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4BC066F5" w14:textId="77777777" w:rsidTr="007F1D90">
        <w:tc>
          <w:tcPr>
            <w:tcW w:w="2792" w:type="dxa"/>
            <w:shd w:val="clear" w:color="auto" w:fill="auto"/>
            <w:vAlign w:val="center"/>
          </w:tcPr>
          <w:p w14:paraId="4D0F24C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 xml:space="preserve">Trends and Problems in Driver’s Education </w:t>
            </w:r>
          </w:p>
          <w:p w14:paraId="590267B7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C51C2A1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A46A9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Issues/Problems &amp; Trends In Driver Education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999DCFF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TSE 490/590</w:t>
            </w:r>
          </w:p>
          <w:p w14:paraId="1EC0210B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0A64F73C" w14:textId="77777777" w:rsidTr="007F1D90">
        <w:tc>
          <w:tcPr>
            <w:tcW w:w="2792" w:type="dxa"/>
            <w:shd w:val="clear" w:color="auto" w:fill="B3B3B3"/>
            <w:vAlign w:val="center"/>
          </w:tcPr>
          <w:p w14:paraId="2F3A952E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1030" w:type="dxa"/>
            <w:shd w:val="clear" w:color="auto" w:fill="B3B3B3"/>
          </w:tcPr>
          <w:p w14:paraId="7579C6D2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BCD6092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Administration &amp; Study of NY DE Policies</w:t>
            </w:r>
          </w:p>
          <w:p w14:paraId="70FEABA9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0"/>
                <w:szCs w:val="16"/>
              </w:rPr>
            </w:pPr>
            <w:r w:rsidRPr="007F1D90">
              <w:rPr>
                <w:sz w:val="10"/>
                <w:szCs w:val="16"/>
              </w:rPr>
              <w:t>(1 Credit for teachers seeking reciprocity)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50C5E7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TSE 430/530</w:t>
            </w:r>
          </w:p>
          <w:p w14:paraId="768FEC3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1 Credit</w:t>
            </w:r>
          </w:p>
        </w:tc>
      </w:tr>
    </w:tbl>
    <w:p w14:paraId="5E6D6DC5" w14:textId="77777777" w:rsidR="007F1D90" w:rsidRPr="007F1D90" w:rsidRDefault="007F1D90" w:rsidP="007F1D90">
      <w:pPr>
        <w:spacing w:after="0" w:line="240" w:lineRule="auto"/>
        <w:rPr>
          <w:sz w:val="18"/>
          <w:szCs w:val="24"/>
        </w:rPr>
      </w:pPr>
    </w:p>
    <w:p w14:paraId="27190884" w14:textId="77777777" w:rsidR="007F1D90" w:rsidRPr="007F1D90" w:rsidRDefault="007F1D90" w:rsidP="007F1D90">
      <w:pPr>
        <w:spacing w:after="0" w:line="240" w:lineRule="auto"/>
        <w:rPr>
          <w:sz w:val="18"/>
          <w:szCs w:val="24"/>
        </w:rPr>
      </w:pPr>
    </w:p>
    <w:tbl>
      <w:tblPr>
        <w:tblW w:w="873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030"/>
        <w:gridCol w:w="3294"/>
        <w:gridCol w:w="1614"/>
      </w:tblGrid>
      <w:tr w:rsidR="007F1D90" w:rsidRPr="007F1D90" w14:paraId="727B5E1D" w14:textId="77777777" w:rsidTr="007F1D90">
        <w:tc>
          <w:tcPr>
            <w:tcW w:w="2792" w:type="dxa"/>
            <w:shd w:val="clear" w:color="auto" w:fill="B3B3B3"/>
          </w:tcPr>
          <w:p w14:paraId="066883A7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NYSED</w:t>
            </w:r>
          </w:p>
        </w:tc>
        <w:tc>
          <w:tcPr>
            <w:tcW w:w="1030" w:type="dxa"/>
            <w:shd w:val="clear" w:color="auto" w:fill="B3B3B3"/>
          </w:tcPr>
          <w:p w14:paraId="728F4D05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</w:t>
            </w:r>
          </w:p>
        </w:tc>
        <w:tc>
          <w:tcPr>
            <w:tcW w:w="3294" w:type="dxa"/>
            <w:shd w:val="clear" w:color="auto" w:fill="B3B3B3"/>
          </w:tcPr>
          <w:p w14:paraId="7E8AB139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 xml:space="preserve">SUNY </w:t>
            </w:r>
            <w:smartTag w:uri="urn:schemas-microsoft-com:office:smarttags" w:element="City">
              <w:smartTag w:uri="urn:schemas-microsoft-com:office:smarttags" w:element="place">
                <w:r w:rsidRPr="007F1D90">
                  <w:rPr>
                    <w:sz w:val="18"/>
                    <w:szCs w:val="24"/>
                  </w:rPr>
                  <w:t>Oswego</w:t>
                </w:r>
              </w:smartTag>
            </w:smartTag>
          </w:p>
        </w:tc>
        <w:tc>
          <w:tcPr>
            <w:tcW w:w="1614" w:type="dxa"/>
            <w:shd w:val="clear" w:color="auto" w:fill="B3B3B3"/>
          </w:tcPr>
          <w:p w14:paraId="29BDD404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Credits/Number</w:t>
            </w:r>
          </w:p>
        </w:tc>
      </w:tr>
      <w:tr w:rsidR="007F1D90" w:rsidRPr="007F1D90" w14:paraId="011ED976" w14:textId="77777777" w:rsidTr="007F1D90">
        <w:trPr>
          <w:trHeight w:val="700"/>
        </w:trPr>
        <w:tc>
          <w:tcPr>
            <w:tcW w:w="2792" w:type="dxa"/>
            <w:shd w:val="clear" w:color="auto" w:fill="auto"/>
            <w:vAlign w:val="center"/>
          </w:tcPr>
          <w:p w14:paraId="01D6756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Basic Driver’s</w:t>
            </w:r>
            <w:r>
              <w:rPr>
                <w:sz w:val="14"/>
              </w:rPr>
              <w:t xml:space="preserve"> Ed</w:t>
            </w:r>
            <w:r w:rsidRPr="007F1D90">
              <w:rPr>
                <w:sz w:val="14"/>
              </w:rPr>
              <w:t xml:space="preserve"> Teacher Prep Program </w:t>
            </w:r>
          </w:p>
          <w:p w14:paraId="1B619AA6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(6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A76A3AF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4721EB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Driver &amp; Traffic Safety Education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911C194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SFE 551</w:t>
            </w:r>
          </w:p>
          <w:p w14:paraId="293C15D8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6 Credits</w:t>
            </w:r>
          </w:p>
        </w:tc>
      </w:tr>
      <w:tr w:rsidR="007F1D90" w:rsidRPr="007F1D90" w14:paraId="0BBB13D3" w14:textId="77777777" w:rsidTr="007F1D90">
        <w:tc>
          <w:tcPr>
            <w:tcW w:w="2792" w:type="dxa"/>
            <w:shd w:val="clear" w:color="auto" w:fill="auto"/>
            <w:vAlign w:val="center"/>
          </w:tcPr>
          <w:p w14:paraId="17893D1D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 xml:space="preserve">General Safety Course </w:t>
            </w:r>
          </w:p>
          <w:p w14:paraId="06FA52B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C42DE0D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C4D6C1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Fundamentals of Safety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1382B36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SFE 550</w:t>
            </w:r>
          </w:p>
          <w:p w14:paraId="62DE7854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77AC9D72" w14:textId="77777777" w:rsidTr="007F1D90">
        <w:tc>
          <w:tcPr>
            <w:tcW w:w="2792" w:type="dxa"/>
            <w:shd w:val="clear" w:color="auto" w:fill="auto"/>
            <w:vAlign w:val="center"/>
          </w:tcPr>
          <w:p w14:paraId="22F43469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Trends and Problems in Driver’s Education  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8B60D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70DB5A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Trends and Problems in Driver’s Education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3FF6479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SFE 560</w:t>
            </w:r>
          </w:p>
          <w:p w14:paraId="17BE396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</w:tbl>
    <w:p w14:paraId="342122BD" w14:textId="77777777" w:rsidR="007F1D90" w:rsidRPr="007F1D90" w:rsidRDefault="007F1D90" w:rsidP="007F1D90">
      <w:pPr>
        <w:spacing w:after="0" w:line="240" w:lineRule="auto"/>
        <w:rPr>
          <w:sz w:val="18"/>
          <w:szCs w:val="24"/>
        </w:rPr>
      </w:pPr>
    </w:p>
    <w:p w14:paraId="763E7E1B" w14:textId="77777777" w:rsidR="007F1D90" w:rsidRPr="007F1D90" w:rsidRDefault="007F1D90" w:rsidP="007F1D90">
      <w:pPr>
        <w:spacing w:after="0" w:line="240" w:lineRule="auto"/>
        <w:rPr>
          <w:sz w:val="18"/>
          <w:szCs w:val="24"/>
        </w:rPr>
      </w:pPr>
    </w:p>
    <w:tbl>
      <w:tblPr>
        <w:tblW w:w="873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030"/>
        <w:gridCol w:w="3294"/>
        <w:gridCol w:w="1614"/>
      </w:tblGrid>
      <w:tr w:rsidR="007F1D90" w:rsidRPr="007F1D90" w14:paraId="04E59422" w14:textId="77777777" w:rsidTr="007F1D90">
        <w:tc>
          <w:tcPr>
            <w:tcW w:w="2792" w:type="dxa"/>
            <w:shd w:val="clear" w:color="auto" w:fill="B3B3B3"/>
          </w:tcPr>
          <w:p w14:paraId="5678BCA8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NYSED</w:t>
            </w:r>
          </w:p>
        </w:tc>
        <w:tc>
          <w:tcPr>
            <w:tcW w:w="1030" w:type="dxa"/>
            <w:shd w:val="clear" w:color="auto" w:fill="B3B3B3"/>
          </w:tcPr>
          <w:p w14:paraId="70EA53C4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</w:t>
            </w:r>
          </w:p>
        </w:tc>
        <w:tc>
          <w:tcPr>
            <w:tcW w:w="3294" w:type="dxa"/>
            <w:shd w:val="clear" w:color="auto" w:fill="B3B3B3"/>
          </w:tcPr>
          <w:p w14:paraId="689C8521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New Jersey City University</w:t>
            </w:r>
          </w:p>
        </w:tc>
        <w:tc>
          <w:tcPr>
            <w:tcW w:w="1614" w:type="dxa"/>
            <w:shd w:val="clear" w:color="auto" w:fill="B3B3B3"/>
          </w:tcPr>
          <w:p w14:paraId="57AC37CD" w14:textId="77777777" w:rsidR="007F1D90" w:rsidRPr="007F1D90" w:rsidRDefault="007F1D90" w:rsidP="007F1D90">
            <w:pPr>
              <w:spacing w:after="0" w:line="240" w:lineRule="auto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Credits/Number</w:t>
            </w:r>
          </w:p>
        </w:tc>
      </w:tr>
      <w:tr w:rsidR="007F1D90" w:rsidRPr="007F1D90" w14:paraId="3DF2ECF9" w14:textId="77777777" w:rsidTr="007F1D90">
        <w:tc>
          <w:tcPr>
            <w:tcW w:w="2792" w:type="dxa"/>
            <w:vMerge w:val="restart"/>
            <w:shd w:val="clear" w:color="auto" w:fill="auto"/>
            <w:vAlign w:val="center"/>
          </w:tcPr>
          <w:p w14:paraId="76709BF6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Basic Driver’s E</w:t>
            </w:r>
            <w:r w:rsidRPr="007F1D90">
              <w:rPr>
                <w:sz w:val="14"/>
              </w:rPr>
              <w:t xml:space="preserve"> Teacher Prep Program </w:t>
            </w:r>
          </w:p>
          <w:p w14:paraId="591C34BC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(6 credit hours)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2A20009E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C46B97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Defensive Driving Teach. Tech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260508E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HLTH 503</w:t>
            </w:r>
          </w:p>
          <w:p w14:paraId="13FF231E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68EDDA08" w14:textId="77777777" w:rsidTr="007F1D90">
        <w:tc>
          <w:tcPr>
            <w:tcW w:w="2792" w:type="dxa"/>
            <w:vMerge/>
            <w:shd w:val="clear" w:color="auto" w:fill="auto"/>
          </w:tcPr>
          <w:p w14:paraId="2B79D357" w14:textId="77777777" w:rsidR="007F1D90" w:rsidRPr="007F1D90" w:rsidRDefault="007F1D90" w:rsidP="007F1D90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7BAD83FF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ADD43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Cont. Methods Mat &amp; Eval Driver Ed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9B2D7CA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HLTH 505</w:t>
            </w:r>
          </w:p>
          <w:p w14:paraId="2D0D0E64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65045A8A" w14:textId="77777777" w:rsidTr="007F1D90">
        <w:tc>
          <w:tcPr>
            <w:tcW w:w="2792" w:type="dxa"/>
            <w:shd w:val="clear" w:color="auto" w:fill="auto"/>
            <w:vAlign w:val="center"/>
          </w:tcPr>
          <w:p w14:paraId="07D25E98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 xml:space="preserve">General Safety Course </w:t>
            </w:r>
          </w:p>
          <w:p w14:paraId="2C83A019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0A19F5F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36BD381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Principles of Safety &amp; Accident Prevention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A9DED75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HLTH 507</w:t>
            </w:r>
          </w:p>
          <w:p w14:paraId="57AB6311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  <w:tr w:rsidR="007F1D90" w:rsidRPr="007F1D90" w14:paraId="74FAD759" w14:textId="77777777" w:rsidTr="007F1D90">
        <w:tc>
          <w:tcPr>
            <w:tcW w:w="2792" w:type="dxa"/>
            <w:shd w:val="clear" w:color="auto" w:fill="auto"/>
            <w:vAlign w:val="center"/>
          </w:tcPr>
          <w:p w14:paraId="73125864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 xml:space="preserve">Trends and Problems in Driver’s Education </w:t>
            </w:r>
          </w:p>
          <w:p w14:paraId="21D5E2A0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(3 credit hours)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563D5FD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8"/>
                <w:szCs w:val="24"/>
              </w:rPr>
            </w:pPr>
            <w:r w:rsidRPr="007F1D90">
              <w:rPr>
                <w:sz w:val="18"/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21517CA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Trends &amp; Issues in Driver Ed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7E3E61CB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HLTH 506</w:t>
            </w:r>
          </w:p>
          <w:p w14:paraId="3A3A988B" w14:textId="77777777" w:rsidR="007F1D90" w:rsidRPr="007F1D90" w:rsidRDefault="007F1D90" w:rsidP="007F1D90">
            <w:pPr>
              <w:spacing w:after="0" w:line="240" w:lineRule="auto"/>
              <w:jc w:val="center"/>
              <w:rPr>
                <w:sz w:val="14"/>
              </w:rPr>
            </w:pPr>
            <w:r w:rsidRPr="007F1D90">
              <w:rPr>
                <w:sz w:val="14"/>
              </w:rPr>
              <w:t>3 Credits</w:t>
            </w:r>
          </w:p>
        </w:tc>
      </w:tr>
    </w:tbl>
    <w:p w14:paraId="56245CC7" w14:textId="77777777" w:rsidR="007F1D90" w:rsidRPr="007F1D90" w:rsidRDefault="007F1D90" w:rsidP="007F1D90">
      <w:pPr>
        <w:spacing w:after="0" w:line="240" w:lineRule="auto"/>
        <w:rPr>
          <w:sz w:val="24"/>
          <w:szCs w:val="24"/>
        </w:rPr>
      </w:pPr>
    </w:p>
    <w:p w14:paraId="4C082A6A" w14:textId="77777777" w:rsidR="00FF5968" w:rsidRDefault="00FF5968" w:rsidP="00FF5968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70500277" w14:textId="77777777" w:rsidR="00FF5968" w:rsidRPr="00435BDA" w:rsidRDefault="007F1D90" w:rsidP="00FF5968">
      <w:pPr>
        <w:spacing w:after="0" w:line="24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bCs/>
          <w:sz w:val="24"/>
          <w:szCs w:val="24"/>
          <w:u w:val="single"/>
        </w:rPr>
        <w:t>Section V</w:t>
      </w:r>
      <w:r w:rsidR="00FF5968" w:rsidRPr="00435BDA">
        <w:rPr>
          <w:rFonts w:ascii="Verdana" w:hAnsi="Verdana" w:cs="Tahoma"/>
          <w:b/>
          <w:bCs/>
          <w:sz w:val="24"/>
          <w:szCs w:val="24"/>
          <w:u w:val="single"/>
        </w:rPr>
        <w:t>:</w:t>
      </w:r>
      <w:r w:rsidR="00FF5968" w:rsidRPr="00435BDA">
        <w:rPr>
          <w:rFonts w:ascii="Verdana" w:hAnsi="Verdana" w:cs="Tahoma"/>
          <w:u w:val="single"/>
        </w:rPr>
        <w:t xml:space="preserve">  </w:t>
      </w:r>
    </w:p>
    <w:p w14:paraId="487B86E4" w14:textId="77777777" w:rsidR="00FF5968" w:rsidRDefault="00FF5968" w:rsidP="00FF5968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45F2B5D0" w14:textId="77777777" w:rsidR="00FF5968" w:rsidRPr="00435BDA" w:rsidRDefault="007F1D90" w:rsidP="00FF5968">
      <w:pPr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All Approved</w:t>
      </w:r>
      <w:r w:rsidR="00FF5968" w:rsidRPr="00435BDA">
        <w:rPr>
          <w:rFonts w:ascii="Verdana" w:hAnsi="Verdana" w:cs="Tahoma"/>
          <w:b/>
          <w:color w:val="0000FF"/>
        </w:rPr>
        <w:t> </w:t>
      </w:r>
      <w:r>
        <w:rPr>
          <w:rFonts w:ascii="Verdana" w:hAnsi="Verdana" w:cs="Tahoma"/>
          <w:b/>
          <w:color w:val="0000FF"/>
        </w:rPr>
        <w:t>–</w:t>
      </w:r>
      <w:r w:rsidR="00FF5968" w:rsidRPr="00435BDA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If you currently have a secondary teaching certificate (or multiple), they should be listed in this section.  A copy of each certification or a print out from your TEACH account must be provided.  </w:t>
      </w:r>
    </w:p>
    <w:p w14:paraId="0B35D65D" w14:textId="77777777" w:rsidR="00FF5968" w:rsidRPr="00435BDA" w:rsidRDefault="00FF5968" w:rsidP="00FF5968">
      <w:pPr>
        <w:spacing w:after="0" w:line="240" w:lineRule="auto"/>
        <w:rPr>
          <w:rFonts w:ascii="Verdana" w:hAnsi="Verdana" w:cs="Tahoma"/>
          <w:u w:val="single"/>
        </w:rPr>
      </w:pPr>
    </w:p>
    <w:p w14:paraId="2B6D738C" w14:textId="77777777" w:rsidR="00FF5968" w:rsidRPr="00435BDA" w:rsidRDefault="007F1D90" w:rsidP="00FF5968">
      <w:pPr>
        <w:spacing w:after="0" w:line="240" w:lineRule="auto"/>
        <w:rPr>
          <w:rFonts w:ascii="Verdana" w:hAnsi="Verdana" w:cs="Tahoma"/>
        </w:rPr>
      </w:pPr>
      <w:r>
        <w:rPr>
          <w:rFonts w:ascii="Verdana" w:hAnsi="Verdana" w:cs="Tahoma"/>
          <w:b/>
          <w:bCs/>
          <w:color w:val="0000FF"/>
          <w:szCs w:val="24"/>
          <w:u w:val="single"/>
        </w:rPr>
        <w:t>Restricted</w:t>
      </w:r>
      <w:r w:rsidR="00FF5968" w:rsidRPr="00435BDA">
        <w:rPr>
          <w:rFonts w:ascii="Verdana" w:hAnsi="Verdana" w:cs="Tahoma"/>
          <w:color w:val="0000FF"/>
        </w:rPr>
        <w:t xml:space="preserve"> </w:t>
      </w:r>
      <w:r w:rsidR="00FF5968">
        <w:rPr>
          <w:rFonts w:ascii="Verdana" w:hAnsi="Verdana" w:cs="Tahoma"/>
          <w:color w:val="0000FF"/>
        </w:rPr>
        <w:t>–</w:t>
      </w:r>
      <w:r w:rsidR="00FF5968" w:rsidRPr="00435BDA">
        <w:rPr>
          <w:rFonts w:ascii="Verdana" w:hAnsi="Verdana" w:cs="Tahoma"/>
          <w:color w:val="339966"/>
        </w:rPr>
        <w:t xml:space="preserve"> </w:t>
      </w:r>
      <w:r w:rsidRPr="007F1D90">
        <w:rPr>
          <w:rFonts w:ascii="Verdana" w:hAnsi="Verdana" w:cs="Tahoma"/>
        </w:rPr>
        <w:t>Any person not possessing a secondary teaching certificate may write “N/A” in this section.</w:t>
      </w:r>
    </w:p>
    <w:p w14:paraId="20F67975" w14:textId="77777777" w:rsidR="00FF5968" w:rsidRPr="00435BDA" w:rsidRDefault="00FF5968" w:rsidP="00FF5968">
      <w:pPr>
        <w:rPr>
          <w:rFonts w:ascii="Verdana" w:hAnsi="Verdana"/>
          <w:sz w:val="24"/>
        </w:rPr>
      </w:pPr>
    </w:p>
    <w:p w14:paraId="2A9E4ECE" w14:textId="77777777" w:rsidR="00FF5968" w:rsidRPr="00435BDA" w:rsidRDefault="007F1D90" w:rsidP="00FF5968">
      <w:pPr>
        <w:spacing w:after="0" w:line="24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bCs/>
          <w:sz w:val="24"/>
          <w:szCs w:val="24"/>
          <w:u w:val="single"/>
        </w:rPr>
        <w:t>Section V</w:t>
      </w:r>
      <w:r w:rsidR="00FF5968">
        <w:rPr>
          <w:rFonts w:ascii="Verdana" w:hAnsi="Verdana" w:cs="Tahoma"/>
          <w:b/>
          <w:bCs/>
          <w:sz w:val="24"/>
          <w:szCs w:val="24"/>
          <w:u w:val="single"/>
        </w:rPr>
        <w:t>I</w:t>
      </w:r>
      <w:r w:rsidR="00FF5968" w:rsidRPr="00435BDA">
        <w:rPr>
          <w:rFonts w:ascii="Verdana" w:hAnsi="Verdana" w:cs="Tahoma"/>
          <w:b/>
          <w:bCs/>
          <w:sz w:val="24"/>
          <w:szCs w:val="24"/>
          <w:u w:val="single"/>
        </w:rPr>
        <w:t>:</w:t>
      </w:r>
      <w:r w:rsidR="00FF5968" w:rsidRPr="00435BDA">
        <w:rPr>
          <w:rFonts w:ascii="Verdana" w:hAnsi="Verdana" w:cs="Tahoma"/>
          <w:u w:val="single"/>
        </w:rPr>
        <w:t xml:space="preserve">  </w:t>
      </w:r>
    </w:p>
    <w:p w14:paraId="1641EB63" w14:textId="77777777" w:rsidR="00FF5968" w:rsidRPr="00B2659C" w:rsidRDefault="00FF5968" w:rsidP="00FF596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ahoma"/>
          <w:bCs/>
          <w:szCs w:val="24"/>
        </w:rPr>
      </w:pPr>
      <w:r w:rsidRPr="00B2659C">
        <w:rPr>
          <w:rFonts w:ascii="Verdana" w:hAnsi="Verdana" w:cs="Tahoma"/>
          <w:bCs/>
          <w:szCs w:val="24"/>
        </w:rPr>
        <w:t>Please make sure to complete this section</w:t>
      </w:r>
      <w:r w:rsidR="007F1D90">
        <w:rPr>
          <w:rFonts w:ascii="Verdana" w:hAnsi="Verdana" w:cs="Tahoma"/>
          <w:bCs/>
          <w:szCs w:val="24"/>
        </w:rPr>
        <w:t>.  All questions are to be answered</w:t>
      </w:r>
      <w:r w:rsidR="0006703C">
        <w:rPr>
          <w:rFonts w:ascii="Verdana" w:hAnsi="Verdana" w:cs="Tahoma"/>
          <w:bCs/>
          <w:szCs w:val="24"/>
        </w:rPr>
        <w:t>.  A</w:t>
      </w:r>
      <w:r w:rsidR="007F1D90">
        <w:rPr>
          <w:rFonts w:ascii="Verdana" w:hAnsi="Verdana" w:cs="Tahoma"/>
          <w:bCs/>
          <w:szCs w:val="24"/>
        </w:rPr>
        <w:t xml:space="preserve"> signature, printed name and date </w:t>
      </w:r>
      <w:r w:rsidR="0006703C">
        <w:rPr>
          <w:rFonts w:ascii="Verdana" w:hAnsi="Verdana" w:cs="Tahoma"/>
          <w:bCs/>
          <w:szCs w:val="24"/>
        </w:rPr>
        <w:t>must be</w:t>
      </w:r>
      <w:r w:rsidR="007F1D90">
        <w:rPr>
          <w:rFonts w:ascii="Verdana" w:hAnsi="Verdana" w:cs="Tahoma"/>
          <w:bCs/>
          <w:szCs w:val="24"/>
        </w:rPr>
        <w:t xml:space="preserve"> provided</w:t>
      </w:r>
      <w:r w:rsidR="0006703C">
        <w:rPr>
          <w:rFonts w:ascii="Verdana" w:hAnsi="Verdana" w:cs="Tahoma"/>
          <w:bCs/>
          <w:szCs w:val="24"/>
        </w:rPr>
        <w:t xml:space="preserve"> as well</w:t>
      </w:r>
      <w:r w:rsidR="007F1D90">
        <w:rPr>
          <w:rFonts w:ascii="Verdana" w:hAnsi="Verdana" w:cs="Tahoma"/>
          <w:bCs/>
          <w:szCs w:val="24"/>
        </w:rPr>
        <w:t xml:space="preserve">.  </w:t>
      </w:r>
      <w:r w:rsidRPr="00B2659C">
        <w:rPr>
          <w:rFonts w:ascii="Verdana" w:hAnsi="Verdana" w:cs="Tahoma"/>
          <w:bCs/>
          <w:szCs w:val="24"/>
        </w:rPr>
        <w:t xml:space="preserve"> </w:t>
      </w:r>
    </w:p>
    <w:p w14:paraId="79EFF16E" w14:textId="77777777" w:rsidR="00FF5968" w:rsidRDefault="00FF5968" w:rsidP="00FF5968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050DF935" w14:textId="77777777" w:rsidR="0006703C" w:rsidRDefault="0006703C" w:rsidP="00FF5968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041E1DA1" w14:textId="77777777" w:rsidR="0006703C" w:rsidRDefault="0006703C" w:rsidP="00FF5968">
      <w:pPr>
        <w:spacing w:after="0" w:line="240" w:lineRule="auto"/>
        <w:rPr>
          <w:rFonts w:ascii="Verdana" w:hAnsi="Verdana" w:cs="Tahoma"/>
          <w:b/>
          <w:bCs/>
          <w:color w:val="0000FF"/>
          <w:szCs w:val="24"/>
          <w:u w:val="single"/>
        </w:rPr>
      </w:pPr>
    </w:p>
    <w:p w14:paraId="126365E2" w14:textId="77777777" w:rsidR="00FF5968" w:rsidRPr="0006703C" w:rsidRDefault="0006703C" w:rsidP="0006703C">
      <w:pPr>
        <w:spacing w:after="0" w:line="240" w:lineRule="auto"/>
        <w:jc w:val="center"/>
        <w:rPr>
          <w:rFonts w:ascii="Verdana" w:hAnsi="Verdana" w:cs="Tahoma"/>
          <w:color w:val="FF0000"/>
          <w:sz w:val="24"/>
        </w:rPr>
      </w:pPr>
      <w:r w:rsidRPr="0006703C">
        <w:rPr>
          <w:rFonts w:ascii="Verdana" w:hAnsi="Verdana" w:cs="Tahoma"/>
          <w:b/>
          <w:bCs/>
          <w:color w:val="FF0000"/>
          <w:sz w:val="24"/>
          <w:szCs w:val="24"/>
          <w:u w:val="single"/>
        </w:rPr>
        <w:t xml:space="preserve">**Send paperwork and any additional materials, including OFFICIAL transcripts to the address listed on the </w:t>
      </w:r>
      <w:proofErr w:type="gramStart"/>
      <w:r w:rsidRPr="0006703C">
        <w:rPr>
          <w:rFonts w:ascii="Verdana" w:hAnsi="Verdana" w:cs="Tahoma"/>
          <w:b/>
          <w:bCs/>
          <w:color w:val="FF0000"/>
          <w:sz w:val="24"/>
          <w:szCs w:val="24"/>
          <w:u w:val="single"/>
        </w:rPr>
        <w:t>form.*</w:t>
      </w:r>
      <w:proofErr w:type="gramEnd"/>
      <w:r w:rsidRPr="0006703C">
        <w:rPr>
          <w:rFonts w:ascii="Verdana" w:hAnsi="Verdana" w:cs="Tahoma"/>
          <w:b/>
          <w:bCs/>
          <w:color w:val="FF0000"/>
          <w:sz w:val="24"/>
          <w:szCs w:val="24"/>
          <w:u w:val="single"/>
        </w:rPr>
        <w:t>*</w:t>
      </w:r>
    </w:p>
    <w:p w14:paraId="0A485204" w14:textId="77777777" w:rsidR="00FF5968" w:rsidRPr="00435BDA" w:rsidRDefault="00FF5968" w:rsidP="00FF5968">
      <w:pPr>
        <w:rPr>
          <w:rFonts w:ascii="Verdana" w:hAnsi="Verdana"/>
          <w:sz w:val="24"/>
        </w:rPr>
      </w:pPr>
    </w:p>
    <w:p w14:paraId="137F1ECD" w14:textId="77777777" w:rsidR="00435BDA" w:rsidRPr="00435BDA" w:rsidRDefault="00435BDA">
      <w:pPr>
        <w:rPr>
          <w:rFonts w:ascii="Verdana" w:hAnsi="Verdana"/>
          <w:sz w:val="24"/>
        </w:rPr>
      </w:pPr>
    </w:p>
    <w:sectPr w:rsidR="00435BDA" w:rsidRPr="00435BDA" w:rsidSect="00435B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578D"/>
    <w:multiLevelType w:val="hybridMultilevel"/>
    <w:tmpl w:val="A68E2F22"/>
    <w:lvl w:ilvl="0" w:tplc="67EA075C">
      <w:start w:val="5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DA"/>
    <w:rsid w:val="0006703C"/>
    <w:rsid w:val="00216695"/>
    <w:rsid w:val="00435BDA"/>
    <w:rsid w:val="00573A42"/>
    <w:rsid w:val="0058642C"/>
    <w:rsid w:val="006B408D"/>
    <w:rsid w:val="007F1D90"/>
    <w:rsid w:val="008217BD"/>
    <w:rsid w:val="00B2659C"/>
    <w:rsid w:val="00BC1B7D"/>
    <w:rsid w:val="00D74C16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FEB242"/>
  <w15:docId w15:val="{F1F74565-AA00-45E4-922E-DA7A4E66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Jesse Chapman</cp:lastModifiedBy>
  <cp:revision>2</cp:revision>
  <dcterms:created xsi:type="dcterms:W3CDTF">2021-03-26T18:55:00Z</dcterms:created>
  <dcterms:modified xsi:type="dcterms:W3CDTF">2021-03-26T18:55:00Z</dcterms:modified>
</cp:coreProperties>
</file>