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680" w:type="dxa"/>
        <w:tblInd w:w="-522" w:type="dxa"/>
        <w:tblLayout w:type="fixed"/>
        <w:tblLook w:val="04A0" w:firstRow="1" w:lastRow="0" w:firstColumn="1" w:lastColumn="0" w:noHBand="0" w:noVBand="1"/>
      </w:tblPr>
      <w:tblGrid>
        <w:gridCol w:w="1170"/>
        <w:gridCol w:w="1890"/>
        <w:gridCol w:w="810"/>
        <w:gridCol w:w="6210"/>
        <w:gridCol w:w="3600"/>
      </w:tblGrid>
      <w:tr w:rsidR="001C0EC9" w:rsidRPr="004206B5" w:rsidTr="001C0EC9">
        <w:trPr>
          <w:trHeight w:val="350"/>
          <w:tblHeader/>
        </w:trPr>
        <w:tc>
          <w:tcPr>
            <w:tcW w:w="1368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1C0EC9" w:rsidRPr="004206B5" w:rsidRDefault="001C0EC9" w:rsidP="004206B5">
            <w:pPr>
              <w:spacing w:after="0" w:line="240" w:lineRule="auto"/>
              <w:jc w:val="center"/>
              <w:rPr>
                <w:rFonts w:eastAsia="Times New Roman"/>
                <w:b/>
                <w:bCs/>
                <w:color w:val="000000"/>
              </w:rPr>
            </w:pPr>
            <w:bookmarkStart w:id="0" w:name="_GoBack"/>
            <w:bookmarkEnd w:id="0"/>
            <w:r w:rsidRPr="00D10229">
              <w:rPr>
                <w:rFonts w:eastAsia="Times New Roman"/>
                <w:b/>
                <w:bCs/>
                <w:color w:val="000000"/>
              </w:rPr>
              <w:t>DATA DICTIONARY FOR DEMONSTRABLE IMPROVEMENT INDICATORS USED FOR PERSISTENTLY STRUGGLING AND STRUGGLING SCHOOLS</w:t>
            </w:r>
          </w:p>
        </w:tc>
      </w:tr>
      <w:tr w:rsidR="001C0EC9" w:rsidRPr="004206B5" w:rsidTr="00011840">
        <w:trPr>
          <w:trHeight w:val="600"/>
          <w:tblHeader/>
        </w:trPr>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EC9" w:rsidRPr="004206B5" w:rsidRDefault="001C0EC9" w:rsidP="00225B09">
            <w:pPr>
              <w:spacing w:after="0" w:line="240" w:lineRule="auto"/>
              <w:jc w:val="center"/>
              <w:rPr>
                <w:rFonts w:eastAsia="Times New Roman"/>
                <w:b/>
                <w:bCs/>
              </w:rPr>
            </w:pPr>
            <w:r w:rsidRPr="004206B5">
              <w:rPr>
                <w:rFonts w:eastAsia="Times New Roman"/>
                <w:b/>
                <w:bCs/>
              </w:rPr>
              <w:t>Indicator Code #</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1C0EC9" w:rsidRPr="004206B5" w:rsidRDefault="001C0EC9" w:rsidP="004206B5">
            <w:pPr>
              <w:spacing w:after="0" w:line="240" w:lineRule="auto"/>
              <w:jc w:val="center"/>
              <w:rPr>
                <w:rFonts w:eastAsia="Times New Roman"/>
                <w:b/>
                <w:bCs/>
                <w:color w:val="000000"/>
              </w:rPr>
            </w:pPr>
            <w:r w:rsidRPr="004206B5">
              <w:rPr>
                <w:rFonts w:eastAsia="Times New Roman"/>
                <w:b/>
                <w:bCs/>
                <w:color w:val="000000"/>
              </w:rPr>
              <w:t>Indicator</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C0EC9" w:rsidRPr="004206B5" w:rsidRDefault="001C0EC9" w:rsidP="004206B5">
            <w:pPr>
              <w:spacing w:after="0" w:line="240" w:lineRule="auto"/>
              <w:jc w:val="center"/>
              <w:rPr>
                <w:rFonts w:eastAsia="Times New Roman"/>
                <w:b/>
                <w:bCs/>
                <w:color w:val="000000"/>
              </w:rPr>
            </w:pPr>
            <w:r w:rsidRPr="004206B5">
              <w:rPr>
                <w:rFonts w:eastAsia="Times New Roman"/>
                <w:b/>
                <w:bCs/>
                <w:color w:val="000000"/>
              </w:rPr>
              <w:t>Base</w:t>
            </w:r>
            <w:r>
              <w:rPr>
                <w:rFonts w:eastAsia="Times New Roman"/>
                <w:b/>
                <w:bCs/>
                <w:color w:val="000000"/>
              </w:rPr>
              <w:t>-</w:t>
            </w:r>
            <w:r w:rsidRPr="004206B5">
              <w:rPr>
                <w:rFonts w:eastAsia="Times New Roman"/>
                <w:b/>
                <w:bCs/>
                <w:color w:val="000000"/>
              </w:rPr>
              <w:t>line Year</w:t>
            </w:r>
          </w:p>
        </w:tc>
        <w:tc>
          <w:tcPr>
            <w:tcW w:w="6210" w:type="dxa"/>
            <w:tcBorders>
              <w:top w:val="single" w:sz="4" w:space="0" w:color="auto"/>
              <w:left w:val="nil"/>
              <w:bottom w:val="single" w:sz="4" w:space="0" w:color="auto"/>
              <w:right w:val="single" w:sz="4" w:space="0" w:color="auto"/>
            </w:tcBorders>
            <w:shd w:val="clear" w:color="auto" w:fill="auto"/>
            <w:vAlign w:val="bottom"/>
            <w:hideMark/>
          </w:tcPr>
          <w:p w:rsidR="001C0EC9" w:rsidRDefault="001C0EC9" w:rsidP="004206B5">
            <w:pPr>
              <w:spacing w:after="0" w:line="240" w:lineRule="auto"/>
              <w:jc w:val="center"/>
              <w:rPr>
                <w:rFonts w:eastAsia="Times New Roman"/>
                <w:b/>
                <w:bCs/>
                <w:color w:val="000000"/>
              </w:rPr>
            </w:pPr>
            <w:r>
              <w:rPr>
                <w:rFonts w:eastAsia="Times New Roman"/>
                <w:b/>
                <w:bCs/>
                <w:color w:val="000000"/>
              </w:rPr>
              <w:t>Description of Indicator</w:t>
            </w:r>
            <w:r w:rsidR="00D9400D">
              <w:rPr>
                <w:rFonts w:eastAsia="Times New Roman"/>
                <w:b/>
                <w:bCs/>
                <w:color w:val="000000"/>
              </w:rPr>
              <w:t>*</w:t>
            </w:r>
          </w:p>
          <w:p w:rsidR="001C0EC9" w:rsidRDefault="001C0EC9" w:rsidP="004206B5">
            <w:pPr>
              <w:spacing w:after="0" w:line="240" w:lineRule="auto"/>
              <w:jc w:val="center"/>
              <w:rPr>
                <w:rFonts w:eastAsia="Times New Roman"/>
                <w:b/>
                <w:bCs/>
                <w:color w:val="000000"/>
              </w:rPr>
            </w:pPr>
            <w:r>
              <w:rPr>
                <w:rFonts w:eastAsia="Times New Roman"/>
                <w:b/>
                <w:bCs/>
                <w:color w:val="000000"/>
              </w:rPr>
              <w:t>U</w:t>
            </w:r>
            <w:r w:rsidRPr="004206B5">
              <w:rPr>
                <w:rFonts w:eastAsia="Times New Roman"/>
                <w:b/>
                <w:bCs/>
                <w:color w:val="000000"/>
              </w:rPr>
              <w:t>sed for Baseline</w:t>
            </w:r>
          </w:p>
          <w:p w:rsidR="00D9400D" w:rsidRPr="004206B5" w:rsidRDefault="00D9400D" w:rsidP="0042326B">
            <w:pPr>
              <w:spacing w:after="0" w:line="240" w:lineRule="auto"/>
              <w:jc w:val="center"/>
              <w:rPr>
                <w:rFonts w:eastAsia="Times New Roman"/>
                <w:b/>
                <w:bCs/>
                <w:color w:val="000000"/>
              </w:rPr>
            </w:pPr>
            <w:r>
              <w:rPr>
                <w:rFonts w:eastAsia="Times New Roman"/>
                <w:b/>
                <w:bCs/>
                <w:color w:val="000000"/>
              </w:rPr>
              <w:t xml:space="preserve">*Please Note: Local Indicator descriptions are based upon information submitted in </w:t>
            </w:r>
            <w:r w:rsidR="00CD6361">
              <w:rPr>
                <w:rFonts w:eastAsia="Times New Roman"/>
                <w:b/>
                <w:bCs/>
                <w:color w:val="000000"/>
              </w:rPr>
              <w:t xml:space="preserve">the </w:t>
            </w:r>
            <w:r>
              <w:rPr>
                <w:rFonts w:eastAsia="Times New Roman"/>
                <w:b/>
                <w:bCs/>
                <w:color w:val="000000"/>
              </w:rPr>
              <w:t>school district application.</w:t>
            </w:r>
          </w:p>
        </w:tc>
        <w:tc>
          <w:tcPr>
            <w:tcW w:w="3600" w:type="dxa"/>
            <w:tcBorders>
              <w:top w:val="single" w:sz="4" w:space="0" w:color="auto"/>
              <w:left w:val="nil"/>
              <w:bottom w:val="single" w:sz="4" w:space="0" w:color="auto"/>
              <w:right w:val="single" w:sz="4" w:space="0" w:color="auto"/>
            </w:tcBorders>
            <w:shd w:val="clear" w:color="auto" w:fill="auto"/>
            <w:vAlign w:val="bottom"/>
            <w:hideMark/>
          </w:tcPr>
          <w:p w:rsidR="001C0EC9" w:rsidRPr="004206B5" w:rsidRDefault="001C0EC9" w:rsidP="00AD6530">
            <w:pPr>
              <w:spacing w:after="0" w:line="240" w:lineRule="auto"/>
              <w:jc w:val="center"/>
              <w:rPr>
                <w:rFonts w:eastAsia="Times New Roman"/>
                <w:b/>
                <w:bCs/>
                <w:color w:val="000000"/>
              </w:rPr>
            </w:pPr>
            <w:r w:rsidRPr="004206B5">
              <w:rPr>
                <w:rFonts w:eastAsia="Times New Roman"/>
                <w:b/>
                <w:bCs/>
                <w:color w:val="000000"/>
              </w:rPr>
              <w:t>Description of Indic</w:t>
            </w:r>
            <w:r>
              <w:rPr>
                <w:rFonts w:eastAsia="Times New Roman"/>
                <w:b/>
                <w:bCs/>
                <w:color w:val="000000"/>
              </w:rPr>
              <w:t>ator</w:t>
            </w:r>
            <w:r w:rsidR="00D9400D">
              <w:rPr>
                <w:rFonts w:eastAsia="Times New Roman"/>
                <w:b/>
                <w:bCs/>
                <w:color w:val="000000"/>
              </w:rPr>
              <w:t>*</w:t>
            </w:r>
            <w:r>
              <w:rPr>
                <w:rFonts w:eastAsia="Times New Roman"/>
                <w:b/>
                <w:bCs/>
                <w:color w:val="000000"/>
              </w:rPr>
              <w:t xml:space="preserve"> that Will Be U</w:t>
            </w:r>
            <w:r w:rsidRPr="004206B5">
              <w:rPr>
                <w:rFonts w:eastAsia="Times New Roman"/>
                <w:b/>
                <w:bCs/>
                <w:color w:val="000000"/>
              </w:rPr>
              <w:t>sed for Demonstrable Improvement in 201</w:t>
            </w:r>
            <w:r w:rsidR="001A386D">
              <w:rPr>
                <w:rFonts w:eastAsia="Times New Roman"/>
                <w:b/>
                <w:bCs/>
                <w:color w:val="000000"/>
              </w:rPr>
              <w:t>7</w:t>
            </w:r>
            <w:r w:rsidRPr="004206B5">
              <w:rPr>
                <w:rFonts w:eastAsia="Times New Roman"/>
                <w:b/>
                <w:bCs/>
                <w:color w:val="000000"/>
              </w:rPr>
              <w:t>-1</w:t>
            </w:r>
            <w:r w:rsidR="001A386D">
              <w:rPr>
                <w:rFonts w:eastAsia="Times New Roman"/>
                <w:b/>
                <w:bCs/>
                <w:color w:val="000000"/>
              </w:rPr>
              <w:t>8</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Priority School make</w:t>
            </w:r>
            <w:r>
              <w:rPr>
                <w:rFonts w:eastAsia="Times New Roman"/>
                <w:color w:val="000000"/>
              </w:rPr>
              <w:t>s</w:t>
            </w:r>
            <w:r w:rsidRPr="004206B5">
              <w:rPr>
                <w:rFonts w:eastAsia="Times New Roman"/>
                <w:color w:val="000000"/>
              </w:rPr>
              <w:t xml:space="preserve"> yearly progress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C13559" w:rsidP="004206B5">
            <w:pPr>
              <w:spacing w:after="0" w:line="240" w:lineRule="auto"/>
              <w:jc w:val="center"/>
              <w:rPr>
                <w:rFonts w:eastAsia="Times New Roman"/>
                <w:color w:val="000000"/>
              </w:rPr>
            </w:pPr>
            <w:r>
              <w:rPr>
                <w:rFonts w:eastAsia="Times New Roman"/>
                <w:color w:val="000000"/>
              </w:rPr>
              <w:t>Not Applicable (</w:t>
            </w:r>
            <w:r w:rsidR="001C0EC9">
              <w:rPr>
                <w:rFonts w:eastAsia="Times New Roman"/>
                <w:color w:val="000000"/>
              </w:rPr>
              <w:t>NA</w:t>
            </w:r>
            <w:r>
              <w:rPr>
                <w:rFonts w:eastAsia="Times New Roman"/>
                <w:color w:val="000000"/>
              </w:rPr>
              <w:t>)</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B25CD8">
            <w:pPr>
              <w:spacing w:after="0" w:line="240" w:lineRule="auto"/>
              <w:rPr>
                <w:rFonts w:eastAsia="Times New Roman"/>
                <w:color w:val="000000"/>
              </w:rPr>
            </w:pPr>
            <w:r w:rsidRPr="004206B5">
              <w:rPr>
                <w:rFonts w:eastAsia="Times New Roman"/>
                <w:color w:val="000000"/>
              </w:rPr>
              <w:t>School make</w:t>
            </w:r>
            <w:r>
              <w:rPr>
                <w:rFonts w:eastAsia="Times New Roman"/>
                <w:color w:val="000000"/>
              </w:rPr>
              <w:t>s</w:t>
            </w:r>
            <w:r w:rsidRPr="004206B5">
              <w:rPr>
                <w:rFonts w:eastAsia="Times New Roman"/>
                <w:color w:val="000000"/>
              </w:rPr>
              <w:t xml:space="preserve"> the necessary increase in Performance Index</w:t>
            </w:r>
            <w:r>
              <w:rPr>
                <w:rFonts w:eastAsia="Times New Roman"/>
                <w:color w:val="000000"/>
              </w:rPr>
              <w:t xml:space="preserve"> (PI)</w:t>
            </w:r>
            <w:r w:rsidR="00B25CD8">
              <w:rPr>
                <w:rFonts w:eastAsia="Times New Roman"/>
                <w:color w:val="000000"/>
              </w:rPr>
              <w:t>,</w:t>
            </w:r>
            <w:r w:rsidRPr="004206B5">
              <w:rPr>
                <w:rFonts w:eastAsia="Times New Roman"/>
                <w:color w:val="000000"/>
              </w:rPr>
              <w:t xml:space="preserve"> Graduation Rate</w:t>
            </w:r>
            <w:r>
              <w:rPr>
                <w:rFonts w:eastAsia="Times New Roman"/>
                <w:color w:val="000000"/>
              </w:rPr>
              <w:t xml:space="preserve"> (GR)</w:t>
            </w:r>
            <w:r w:rsidR="00B25CD8">
              <w:rPr>
                <w:rFonts w:eastAsia="Times New Roman"/>
                <w:color w:val="000000"/>
              </w:rPr>
              <w:t>, or meet</w:t>
            </w:r>
            <w:r w:rsidR="00177688">
              <w:rPr>
                <w:rFonts w:eastAsia="Times New Roman"/>
                <w:color w:val="000000"/>
              </w:rPr>
              <w:t>s</w:t>
            </w:r>
            <w:r w:rsidR="00B25CD8">
              <w:rPr>
                <w:rFonts w:eastAsia="Times New Roman"/>
                <w:color w:val="000000"/>
              </w:rPr>
              <w:t xml:space="preserve"> a progress filter</w:t>
            </w:r>
            <w:r w:rsidR="00D9400D">
              <w:rPr>
                <w:rFonts w:eastAsia="Times New Roman"/>
                <w:color w:val="000000"/>
              </w:rPr>
              <w:t xml:space="preserve"> </w:t>
            </w:r>
            <w:r>
              <w:rPr>
                <w:rFonts w:eastAsia="Times New Roman"/>
                <w:color w:val="000000"/>
              </w:rPr>
              <w:t xml:space="preserve">for the year the school is evaluated. The school must also meet 95% participation rate for </w:t>
            </w:r>
            <w:r w:rsidR="00216631">
              <w:rPr>
                <w:rFonts w:eastAsia="Times New Roman"/>
                <w:color w:val="000000"/>
              </w:rPr>
              <w:t>English Language Arts (</w:t>
            </w:r>
            <w:r>
              <w:rPr>
                <w:rFonts w:eastAsia="Times New Roman"/>
                <w:color w:val="000000"/>
              </w:rPr>
              <w:t>ELA</w:t>
            </w:r>
            <w:r w:rsidR="00216631">
              <w:rPr>
                <w:rFonts w:eastAsia="Times New Roman"/>
                <w:color w:val="000000"/>
              </w:rPr>
              <w:t>)</w:t>
            </w:r>
            <w:r>
              <w:rPr>
                <w:rFonts w:eastAsia="Times New Roman"/>
                <w:color w:val="000000"/>
              </w:rPr>
              <w:t xml:space="preserve"> and mathematics.  For an explanation of how Priority School Progress is determined, please see: </w:t>
            </w:r>
            <w:hyperlink r:id="rId7" w:history="1">
              <w:r w:rsidRPr="00C43D0F">
                <w:rPr>
                  <w:rStyle w:val="Hyperlink"/>
                  <w:rFonts w:eastAsia="Times New Roman"/>
                </w:rPr>
                <w:t>http://www.p12.nysed.gov/accountability/ESEAMaterials.html</w:t>
              </w:r>
            </w:hyperlink>
            <w:r w:rsidRPr="00732F98">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AD2FCD" w:rsidP="004206B5">
            <w:pPr>
              <w:spacing w:after="0" w:line="240" w:lineRule="auto"/>
              <w:rPr>
                <w:rFonts w:eastAsia="Times New Roman"/>
                <w:color w:val="000000"/>
              </w:rPr>
            </w:pPr>
            <w:r w:rsidRPr="00AD2FCD">
              <w:rPr>
                <w:rFonts w:eastAsia="Times New Roman"/>
                <w:color w:val="000000"/>
                <w:highlight w:val="yellow"/>
              </w:rPr>
              <w:t>This indicator has been discontinued for the 2017-18 school year.</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2</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 xml:space="preserve">Plan for and implement </w:t>
            </w:r>
            <w:r w:rsidR="00011840">
              <w:rPr>
                <w:rFonts w:eastAsia="Times New Roman"/>
                <w:color w:val="000000"/>
              </w:rPr>
              <w:t xml:space="preserve">quality </w:t>
            </w:r>
            <w:r w:rsidRPr="004206B5">
              <w:rPr>
                <w:rFonts w:eastAsia="Times New Roman"/>
                <w:color w:val="000000"/>
              </w:rPr>
              <w:t>Community School Model</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EB06B1" w:rsidP="004206B5">
            <w:pPr>
              <w:spacing w:after="0" w:line="240" w:lineRule="auto"/>
              <w:jc w:val="center"/>
              <w:rPr>
                <w:rFonts w:eastAsia="Times New Roman"/>
                <w:color w:val="000000"/>
              </w:rPr>
            </w:pPr>
            <w:r>
              <w:rPr>
                <w:rFonts w:eastAsia="Times New Roman"/>
                <w:color w:val="000000"/>
              </w:rPr>
              <w:t>NA</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77688" w:rsidP="00177688">
            <w:pPr>
              <w:spacing w:after="0" w:line="240" w:lineRule="auto"/>
              <w:rPr>
                <w:rFonts w:eastAsia="Times New Roman"/>
                <w:color w:val="000000"/>
              </w:rPr>
            </w:pPr>
            <w:r>
              <w:rPr>
                <w:rFonts w:eastAsia="Times New Roman"/>
                <w:color w:val="000000"/>
              </w:rPr>
              <w:t xml:space="preserve"> Achieve satisfactory score on Community School Model Implementation Rubric.</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Pr>
                <w:rFonts w:eastAsia="Times New Roman"/>
                <w:color w:val="000000"/>
              </w:rPr>
              <w:t>Same as Baseline</w:t>
            </w:r>
          </w:p>
        </w:tc>
      </w:tr>
      <w:tr w:rsidR="001C0EC9" w:rsidRPr="004206B5" w:rsidTr="00011840">
        <w:trPr>
          <w:trHeight w:val="2087"/>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3</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Student Attendance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12-13</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B25CD8">
            <w:pPr>
              <w:spacing w:after="0" w:line="240" w:lineRule="auto"/>
              <w:rPr>
                <w:rFonts w:eastAsia="Times New Roman"/>
                <w:color w:val="000000"/>
              </w:rPr>
            </w:pPr>
            <w:r w:rsidRPr="004206B5">
              <w:rPr>
                <w:rFonts w:eastAsia="Times New Roman"/>
                <w:color w:val="000000"/>
              </w:rPr>
              <w:t>Annual Attendance Rate is determined by dividing the school</w:t>
            </w:r>
            <w:r>
              <w:rPr>
                <w:rFonts w:eastAsia="Times New Roman"/>
                <w:color w:val="000000"/>
              </w:rPr>
              <w:t>’s</w:t>
            </w:r>
            <w:r w:rsidRPr="004206B5">
              <w:rPr>
                <w:rFonts w:eastAsia="Times New Roman"/>
                <w:color w:val="000000"/>
              </w:rPr>
              <w:t xml:space="preserve"> total actual attendance by the total possible attendance for a school year. A school's</w:t>
            </w:r>
            <w:r>
              <w:rPr>
                <w:rFonts w:eastAsia="Times New Roman"/>
                <w:color w:val="000000"/>
              </w:rPr>
              <w:t xml:space="preserve"> </w:t>
            </w:r>
            <w:r w:rsidRPr="004206B5">
              <w:rPr>
                <w:rFonts w:eastAsia="Times New Roman"/>
                <w:color w:val="000000"/>
              </w:rPr>
              <w:t xml:space="preserve">actual attendance is the sum of the number of students in attendance on each day the school was open during the school year. Possible attendance is the sum of the number of enrolled students who should have been in attendance on each day the school was open during the school year. </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0A2817">
            <w:pPr>
              <w:spacing w:after="0" w:line="240" w:lineRule="auto"/>
              <w:rPr>
                <w:rFonts w:eastAsia="Times New Roman"/>
                <w:color w:val="000000"/>
              </w:rPr>
            </w:pPr>
            <w:r>
              <w:rPr>
                <w:rFonts w:eastAsia="Times New Roman"/>
                <w:color w:val="000000"/>
              </w:rPr>
              <w:t>Same as Baseline</w:t>
            </w:r>
            <w:r w:rsidR="00B25CD8">
              <w:rPr>
                <w:rFonts w:eastAsia="Times New Roman"/>
                <w:color w:val="000000"/>
              </w:rPr>
              <w:t xml:space="preserve"> for the </w:t>
            </w:r>
            <w:r w:rsidR="001A386D">
              <w:rPr>
                <w:rFonts w:eastAsia="Times New Roman"/>
                <w:color w:val="000000"/>
              </w:rPr>
              <w:t>2017-18</w:t>
            </w:r>
            <w:r w:rsidR="00B25CD8">
              <w:rPr>
                <w:rFonts w:eastAsia="Times New Roman"/>
                <w:color w:val="000000"/>
              </w:rPr>
              <w:t xml:space="preserve"> school year.</w:t>
            </w:r>
          </w:p>
        </w:tc>
      </w:tr>
      <w:tr w:rsidR="001C0EC9" w:rsidRPr="004206B5" w:rsidTr="00011840">
        <w:trPr>
          <w:trHeight w:val="467"/>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4</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Student Suspension Rate (Out of School)</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12-13</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B25CD8">
            <w:pPr>
              <w:spacing w:after="0" w:line="240" w:lineRule="auto"/>
              <w:rPr>
                <w:rFonts w:eastAsia="Times New Roman"/>
                <w:color w:val="000000"/>
              </w:rPr>
            </w:pPr>
            <w:r w:rsidRPr="004206B5">
              <w:rPr>
                <w:rFonts w:eastAsia="Times New Roman"/>
                <w:color w:val="000000"/>
              </w:rPr>
              <w:t xml:space="preserve">Student Suspension rate is determined by dividing the number of students who were suspended from school (not including in-school suspensions) for one full day or longer anytime during the school year by the Basic Educational Data System (BEDS) day enrollments for that school year. A student is counted only once, regardless of whether the student was suspended one or more times during the school year. </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Pr>
                <w:rFonts w:eastAsia="Times New Roman"/>
                <w:color w:val="000000"/>
              </w:rPr>
              <w:t>Same as Baseline</w:t>
            </w:r>
            <w:r w:rsidR="00B25CD8">
              <w:rPr>
                <w:rFonts w:eastAsia="Times New Roman"/>
                <w:color w:val="000000"/>
              </w:rPr>
              <w:t xml:space="preserve"> for the </w:t>
            </w:r>
            <w:r w:rsidR="001A386D">
              <w:rPr>
                <w:rFonts w:eastAsia="Times New Roman"/>
                <w:color w:val="000000"/>
              </w:rPr>
              <w:t>2017-18</w:t>
            </w:r>
            <w:r w:rsidR="00B25CD8">
              <w:rPr>
                <w:rFonts w:eastAsia="Times New Roman"/>
                <w:color w:val="000000"/>
              </w:rPr>
              <w:t xml:space="preserve"> school year.</w:t>
            </w:r>
          </w:p>
        </w:tc>
      </w:tr>
      <w:tr w:rsidR="001C0EC9" w:rsidRPr="004206B5" w:rsidTr="00177688">
        <w:trPr>
          <w:trHeight w:val="917"/>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5</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School Safety (Count of serious incidents)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8B1664" w:rsidRDefault="00AD2FCD" w:rsidP="00A136A9">
            <w:pPr>
              <w:spacing w:after="0" w:line="240" w:lineRule="auto"/>
              <w:rPr>
                <w:rFonts w:eastAsia="Times New Roman"/>
                <w:color w:val="000000"/>
              </w:rPr>
            </w:pPr>
            <w:r w:rsidRPr="005F4F5D">
              <w:rPr>
                <w:color w:val="000000"/>
              </w:rPr>
              <w:t>From the school’s School Safety and the Educational Climate (SSEC) Summary Data Collection Form</w:t>
            </w:r>
            <w:r>
              <w:rPr>
                <w:color w:val="000000"/>
              </w:rPr>
              <w:t>,</w:t>
            </w:r>
            <w:r w:rsidRPr="005F4F5D">
              <w:rPr>
                <w:color w:val="000000"/>
              </w:rPr>
              <w:t xml:space="preserve"> sum the number of incidents report</w:t>
            </w:r>
            <w:r>
              <w:rPr>
                <w:color w:val="000000"/>
              </w:rPr>
              <w:t>ed</w:t>
            </w:r>
            <w:r w:rsidRPr="005F4F5D">
              <w:rPr>
                <w:color w:val="000000"/>
              </w:rPr>
              <w:t xml:space="preserve"> in #1 Homicide, #2a Forcible Sexual Offenses, #2b Other Sex Offenses, #3a Assault - Physical Injury, #3b Assault - Serious Physical Injury, #4a -  Weapons Possession Only - Routine </w:t>
            </w:r>
            <w:r w:rsidRPr="005F4F5D">
              <w:rPr>
                <w:color w:val="000000"/>
              </w:rPr>
              <w:lastRenderedPageBreak/>
              <w:t>Security Check, #4b - Weapons Possession Only - Other, #5a - Material Incidents of Discrimination, Harassment, and Bullying (Except Cyberbullying), and #5b Cyberbullying.</w:t>
            </w:r>
            <w:r w:rsidR="001C0EC9" w:rsidRPr="004206B5">
              <w:rPr>
                <w:rFonts w:eastAsia="Times New Roman"/>
                <w:color w:val="000000"/>
              </w:rPr>
              <w:t xml:space="preserve">  </w:t>
            </w:r>
          </w:p>
          <w:p w:rsidR="00AD2FCD" w:rsidRDefault="00AD2FCD" w:rsidP="00A136A9">
            <w:pPr>
              <w:spacing w:after="0" w:line="240" w:lineRule="auto"/>
              <w:rPr>
                <w:rFonts w:eastAsia="Times New Roman"/>
                <w:color w:val="000000"/>
              </w:rPr>
            </w:pPr>
          </w:p>
          <w:p w:rsidR="001C0EC9" w:rsidRPr="004206B5" w:rsidRDefault="00AD2FCD" w:rsidP="00F66118">
            <w:pPr>
              <w:spacing w:after="0" w:line="240" w:lineRule="auto"/>
              <w:rPr>
                <w:rFonts w:eastAsia="Times New Roman"/>
                <w:color w:val="000000"/>
              </w:rPr>
            </w:pPr>
            <w:r w:rsidRPr="005F4F5D">
              <w:rPr>
                <w:color w:val="000000"/>
              </w:rPr>
              <w:t xml:space="preserve">The 2017-18 School Safety and the Educational Climate (SSEC) Summary Data Collection Form template may be found at: </w:t>
            </w:r>
            <w:hyperlink r:id="rId8" w:history="1">
              <w:r w:rsidRPr="005F4F5D">
                <w:rPr>
                  <w:rStyle w:val="Hyperlink"/>
                </w:rPr>
                <w:t>http://www.p12.nysed.gov/sss/ssae/schoolsafety/vadir/SSECreportingform.xlsx</w:t>
              </w:r>
            </w:hyperlink>
            <w:r w:rsidRPr="005F4F5D">
              <w:rPr>
                <w:color w:val="000000"/>
              </w:rPr>
              <w:t>.</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F9366D" w:rsidP="004206B5">
            <w:pPr>
              <w:spacing w:after="0" w:line="240" w:lineRule="auto"/>
              <w:rPr>
                <w:rFonts w:eastAsia="Times New Roman"/>
                <w:color w:val="000000"/>
              </w:rPr>
            </w:pPr>
            <w:r w:rsidRPr="00F9366D">
              <w:rPr>
                <w:rFonts w:eastAsia="Times New Roman"/>
                <w:color w:val="000000"/>
              </w:rPr>
              <w:lastRenderedPageBreak/>
              <w:t xml:space="preserve">Same as Baseline for the </w:t>
            </w:r>
            <w:r w:rsidR="001A386D">
              <w:rPr>
                <w:rFonts w:eastAsia="Times New Roman"/>
                <w:color w:val="000000"/>
              </w:rPr>
              <w:t>2017-18</w:t>
            </w:r>
            <w:r w:rsidRPr="00F9366D">
              <w:rPr>
                <w:rFonts w:eastAsia="Times New Roman"/>
                <w:color w:val="000000"/>
              </w:rPr>
              <w:t xml:space="preserve"> school year.</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F9366D">
            <w:pPr>
              <w:spacing w:after="0" w:line="240" w:lineRule="auto"/>
              <w:jc w:val="center"/>
              <w:rPr>
                <w:rFonts w:eastAsia="Times New Roman"/>
                <w:color w:val="000000"/>
              </w:rPr>
            </w:pPr>
            <w:r w:rsidRPr="004206B5">
              <w:rPr>
                <w:rFonts w:eastAsia="Times New Roman"/>
                <w:color w:val="000000"/>
              </w:rPr>
              <w:t>6</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F9366D">
            <w:pPr>
              <w:spacing w:after="0" w:line="240" w:lineRule="auto"/>
              <w:rPr>
                <w:rFonts w:eastAsia="Times New Roman"/>
                <w:color w:val="000000"/>
              </w:rPr>
            </w:pPr>
            <w:r w:rsidRPr="004206B5">
              <w:rPr>
                <w:rFonts w:eastAsia="Times New Roman"/>
                <w:color w:val="000000"/>
              </w:rPr>
              <w:t>Family and Community Engagement (DTSDE Tenet 6)</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F9366D">
            <w:pPr>
              <w:spacing w:after="0" w:line="240" w:lineRule="auto"/>
              <w:jc w:val="center"/>
              <w:rPr>
                <w:rFonts w:eastAsia="Times New Roman"/>
                <w:color w:val="000000"/>
              </w:rPr>
            </w:pPr>
            <w:r w:rsidRPr="004206B5">
              <w:rPr>
                <w:rFonts w:eastAsia="Times New Roman"/>
                <w:color w:val="000000"/>
              </w:rPr>
              <w:t>14-15</w:t>
            </w:r>
          </w:p>
        </w:tc>
        <w:tc>
          <w:tcPr>
            <w:tcW w:w="6210" w:type="dxa"/>
            <w:tcBorders>
              <w:top w:val="nil"/>
              <w:left w:val="nil"/>
              <w:bottom w:val="single" w:sz="4" w:space="0" w:color="auto"/>
              <w:right w:val="single" w:sz="4" w:space="0" w:color="auto"/>
            </w:tcBorders>
            <w:shd w:val="clear" w:color="auto" w:fill="auto"/>
            <w:hideMark/>
          </w:tcPr>
          <w:p w:rsidR="001C0EC9" w:rsidRDefault="001C0EC9" w:rsidP="00F9366D">
            <w:pPr>
              <w:spacing w:after="0" w:line="240" w:lineRule="auto"/>
              <w:rPr>
                <w:rFonts w:eastAsia="Times New Roman"/>
                <w:color w:val="000000"/>
              </w:rPr>
            </w:pPr>
            <w:r>
              <w:rPr>
                <w:rFonts w:eastAsia="Times New Roman"/>
                <w:color w:val="000000"/>
              </w:rPr>
              <w:t xml:space="preserve">School rating on </w:t>
            </w:r>
            <w:r w:rsidR="00562A61" w:rsidRPr="00562A61">
              <w:rPr>
                <w:rFonts w:eastAsia="Times New Roman"/>
                <w:color w:val="000000"/>
              </w:rPr>
              <w:t>Diagnostic Tool for School and District Effectiveness</w:t>
            </w:r>
            <w:r w:rsidR="00562A61">
              <w:rPr>
                <w:rFonts w:eastAsia="Times New Roman"/>
                <w:color w:val="000000"/>
              </w:rPr>
              <w:t xml:space="preserve"> (DTSDE) </w:t>
            </w:r>
            <w:r w:rsidRPr="004206B5">
              <w:rPr>
                <w:rFonts w:eastAsia="Times New Roman"/>
                <w:color w:val="000000"/>
              </w:rPr>
              <w:t>Tenet 6 - Family and Community Engagement: The school creates a culture of partnership where families, community members, and school staff work together to share in the responsibility for student academic progress and social-emotional growth and well-being.</w:t>
            </w:r>
          </w:p>
          <w:p w:rsidR="008B1664" w:rsidRDefault="008B1664" w:rsidP="00F9366D">
            <w:pPr>
              <w:spacing w:after="0" w:line="240" w:lineRule="auto"/>
              <w:rPr>
                <w:rFonts w:eastAsia="Times New Roman"/>
                <w:color w:val="000000"/>
              </w:rPr>
            </w:pPr>
          </w:p>
          <w:p w:rsidR="008B1664" w:rsidRPr="004206B5" w:rsidRDefault="008B1664" w:rsidP="00F9366D">
            <w:pPr>
              <w:spacing w:after="0" w:line="240" w:lineRule="auto"/>
              <w:rPr>
                <w:rFonts w:eastAsia="Times New Roman"/>
                <w:color w:val="000000"/>
              </w:rPr>
            </w:pPr>
            <w:r>
              <w:rPr>
                <w:rFonts w:eastAsia="Times New Roman"/>
                <w:color w:val="000000"/>
              </w:rPr>
              <w:t xml:space="preserve">Source: </w:t>
            </w:r>
            <w:hyperlink r:id="rId9" w:history="1">
              <w:r w:rsidRPr="007F7A1D">
                <w:rPr>
                  <w:rStyle w:val="Hyperlink"/>
                  <w:rFonts w:eastAsia="Times New Roman"/>
                </w:rPr>
                <w:t>http://www</w:t>
              </w:r>
              <w:r w:rsidRPr="007F7A1D">
                <w:rPr>
                  <w:rStyle w:val="Hyperlink"/>
                  <w:rFonts w:eastAsia="Times New Roman"/>
                </w:rPr>
                <w:t>.</w:t>
              </w:r>
              <w:r w:rsidRPr="007F7A1D">
                <w:rPr>
                  <w:rStyle w:val="Hyperlink"/>
                  <w:rFonts w:eastAsia="Times New Roman"/>
                </w:rPr>
                <w:t>p12.nysed.gov/accountability/diagnostic-tool-institute/DTSDEHandbook.html</w:t>
              </w:r>
            </w:hyperlink>
            <w:r>
              <w:rPr>
                <w:rFonts w:eastAsia="Times New Roman"/>
                <w:color w:val="000000"/>
              </w:rPr>
              <w:t xml:space="preserve"> </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F9366D" w:rsidP="00F9366D">
            <w:pPr>
              <w:spacing w:after="0" w:line="240" w:lineRule="auto"/>
              <w:rPr>
                <w:rFonts w:eastAsia="Times New Roman"/>
                <w:color w:val="000000"/>
              </w:rPr>
            </w:pPr>
            <w:r w:rsidRPr="00F9366D">
              <w:t xml:space="preserve">Same as Baseline for the </w:t>
            </w:r>
            <w:r w:rsidR="001A386D">
              <w:t>2017-18</w:t>
            </w:r>
            <w:r w:rsidRPr="00F9366D">
              <w:t xml:space="preserve"> school year.</w:t>
            </w:r>
          </w:p>
        </w:tc>
      </w:tr>
      <w:tr w:rsidR="001C0EC9" w:rsidRPr="004206B5" w:rsidTr="00011840">
        <w:trPr>
          <w:trHeight w:val="15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F9366D">
            <w:pPr>
              <w:spacing w:after="0" w:line="240" w:lineRule="auto"/>
              <w:jc w:val="center"/>
              <w:rPr>
                <w:rFonts w:eastAsia="Times New Roman"/>
                <w:color w:val="000000"/>
              </w:rPr>
            </w:pPr>
            <w:r w:rsidRPr="004206B5">
              <w:rPr>
                <w:rFonts w:eastAsia="Times New Roman"/>
                <w:color w:val="000000"/>
              </w:rPr>
              <w:t>7</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F9366D">
            <w:pPr>
              <w:spacing w:after="0" w:line="240" w:lineRule="auto"/>
              <w:rPr>
                <w:rFonts w:eastAsia="Times New Roman"/>
                <w:color w:val="000000"/>
              </w:rPr>
            </w:pPr>
            <w:r w:rsidRPr="004206B5">
              <w:rPr>
                <w:rFonts w:eastAsia="Times New Roman"/>
                <w:color w:val="000000"/>
              </w:rPr>
              <w:t>Teacher Practices and Decisions (DTSDE Tenet 4)</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F9366D">
            <w:pPr>
              <w:spacing w:after="0" w:line="240" w:lineRule="auto"/>
              <w:jc w:val="center"/>
              <w:rPr>
                <w:rFonts w:eastAsia="Times New Roman"/>
                <w:color w:val="000000"/>
              </w:rPr>
            </w:pPr>
            <w:r w:rsidRPr="004206B5">
              <w:rPr>
                <w:rFonts w:eastAsia="Times New Roman"/>
                <w:color w:val="000000"/>
              </w:rPr>
              <w:t>14-15</w:t>
            </w:r>
          </w:p>
        </w:tc>
        <w:tc>
          <w:tcPr>
            <w:tcW w:w="6210" w:type="dxa"/>
            <w:tcBorders>
              <w:top w:val="nil"/>
              <w:left w:val="nil"/>
              <w:bottom w:val="single" w:sz="4" w:space="0" w:color="auto"/>
              <w:right w:val="single" w:sz="4" w:space="0" w:color="auto"/>
            </w:tcBorders>
            <w:shd w:val="clear" w:color="auto" w:fill="auto"/>
            <w:hideMark/>
          </w:tcPr>
          <w:p w:rsidR="001C0EC9" w:rsidRDefault="001C0EC9" w:rsidP="00F9366D">
            <w:pPr>
              <w:spacing w:after="0" w:line="240" w:lineRule="auto"/>
              <w:rPr>
                <w:rFonts w:eastAsia="Times New Roman"/>
                <w:color w:val="000000"/>
              </w:rPr>
            </w:pPr>
            <w:r>
              <w:rPr>
                <w:rFonts w:eastAsia="Times New Roman"/>
                <w:color w:val="000000"/>
              </w:rPr>
              <w:t xml:space="preserve">School rating on </w:t>
            </w:r>
            <w:r w:rsidR="00562A61">
              <w:rPr>
                <w:rFonts w:eastAsia="Times New Roman"/>
                <w:color w:val="000000"/>
              </w:rPr>
              <w:t xml:space="preserve">DTSDE </w:t>
            </w:r>
            <w:r w:rsidRPr="004206B5">
              <w:rPr>
                <w:rFonts w:eastAsia="Times New Roman"/>
                <w:color w:val="000000"/>
              </w:rPr>
              <w:t>Tenet 4 - Teacher Practices and Decisions: Teachers engage in strategic practices and decision-making in order to address the gap between what students know and need to learn, so that all students and pertinent subgroups experience consistent high levels of engagement, thinking, and achievement.</w:t>
            </w:r>
          </w:p>
          <w:p w:rsidR="008B1664" w:rsidRDefault="008B1664" w:rsidP="00F9366D">
            <w:pPr>
              <w:spacing w:after="0" w:line="240" w:lineRule="auto"/>
              <w:rPr>
                <w:rFonts w:eastAsia="Times New Roman"/>
                <w:color w:val="000000"/>
              </w:rPr>
            </w:pPr>
          </w:p>
          <w:p w:rsidR="008B1664" w:rsidRPr="004206B5" w:rsidRDefault="008B1664" w:rsidP="00F9366D">
            <w:pPr>
              <w:spacing w:after="0" w:line="240" w:lineRule="auto"/>
              <w:rPr>
                <w:rFonts w:eastAsia="Times New Roman"/>
                <w:color w:val="000000"/>
              </w:rPr>
            </w:pPr>
            <w:r>
              <w:rPr>
                <w:rFonts w:eastAsia="Times New Roman"/>
                <w:color w:val="000000"/>
              </w:rPr>
              <w:t xml:space="preserve">Source: </w:t>
            </w:r>
            <w:hyperlink r:id="rId10" w:history="1">
              <w:r w:rsidRPr="007F7A1D">
                <w:rPr>
                  <w:rStyle w:val="Hyperlink"/>
                  <w:rFonts w:eastAsia="Times New Roman"/>
                </w:rPr>
                <w:t>http://www.p12.nysed.gov/accountability/diagnostic-tool-institute/DTSDEHandbook.html</w:t>
              </w:r>
            </w:hyperlink>
          </w:p>
        </w:tc>
        <w:tc>
          <w:tcPr>
            <w:tcW w:w="3600" w:type="dxa"/>
            <w:tcBorders>
              <w:top w:val="nil"/>
              <w:left w:val="nil"/>
              <w:bottom w:val="single" w:sz="4" w:space="0" w:color="auto"/>
              <w:right w:val="single" w:sz="4" w:space="0" w:color="auto"/>
            </w:tcBorders>
            <w:shd w:val="clear" w:color="auto" w:fill="auto"/>
            <w:hideMark/>
          </w:tcPr>
          <w:p w:rsidR="001C0EC9" w:rsidRPr="004206B5" w:rsidRDefault="00F9366D" w:rsidP="00F9366D">
            <w:pPr>
              <w:spacing w:after="0" w:line="240" w:lineRule="auto"/>
              <w:rPr>
                <w:rFonts w:eastAsia="Times New Roman"/>
                <w:color w:val="000000"/>
              </w:rPr>
            </w:pPr>
            <w:r w:rsidRPr="00F9366D">
              <w:t xml:space="preserve">Same as Baseline for the </w:t>
            </w:r>
            <w:r w:rsidR="001A386D">
              <w:t>2017-18</w:t>
            </w:r>
            <w:r w:rsidRPr="00F9366D">
              <w:t xml:space="preserve"> school year.</w:t>
            </w:r>
          </w:p>
        </w:tc>
      </w:tr>
      <w:tr w:rsidR="001C0EC9" w:rsidRPr="004206B5" w:rsidTr="00011840">
        <w:trPr>
          <w:trHeight w:val="18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F9366D">
            <w:pPr>
              <w:spacing w:after="0" w:line="240" w:lineRule="auto"/>
              <w:jc w:val="center"/>
              <w:rPr>
                <w:rFonts w:eastAsia="Times New Roman"/>
                <w:color w:val="000000"/>
              </w:rPr>
            </w:pPr>
            <w:r w:rsidRPr="004206B5">
              <w:rPr>
                <w:rFonts w:eastAsia="Times New Roman"/>
                <w:color w:val="000000"/>
              </w:rPr>
              <w:lastRenderedPageBreak/>
              <w:t>8</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F9366D">
            <w:pPr>
              <w:spacing w:after="0" w:line="240" w:lineRule="auto"/>
              <w:rPr>
                <w:rFonts w:eastAsia="Times New Roman"/>
                <w:color w:val="000000"/>
              </w:rPr>
            </w:pPr>
            <w:r w:rsidRPr="004206B5">
              <w:rPr>
                <w:rFonts w:eastAsia="Times New Roman"/>
                <w:color w:val="000000"/>
              </w:rPr>
              <w:t>Curriculum Development and Support (DTSDE Tenet 3)</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F9366D">
            <w:pPr>
              <w:spacing w:after="0" w:line="240" w:lineRule="auto"/>
              <w:jc w:val="center"/>
              <w:rPr>
                <w:rFonts w:eastAsia="Times New Roman"/>
                <w:color w:val="000000"/>
              </w:rPr>
            </w:pPr>
            <w:r w:rsidRPr="004206B5">
              <w:rPr>
                <w:rFonts w:eastAsia="Times New Roman"/>
                <w:color w:val="000000"/>
              </w:rPr>
              <w:t>14-15</w:t>
            </w:r>
          </w:p>
        </w:tc>
        <w:tc>
          <w:tcPr>
            <w:tcW w:w="6210" w:type="dxa"/>
            <w:tcBorders>
              <w:top w:val="nil"/>
              <w:left w:val="nil"/>
              <w:bottom w:val="single" w:sz="4" w:space="0" w:color="auto"/>
              <w:right w:val="single" w:sz="4" w:space="0" w:color="auto"/>
            </w:tcBorders>
            <w:shd w:val="clear" w:color="auto" w:fill="auto"/>
            <w:hideMark/>
          </w:tcPr>
          <w:p w:rsidR="001C0EC9" w:rsidRDefault="001C0EC9" w:rsidP="00F9366D">
            <w:pPr>
              <w:spacing w:after="0" w:line="240" w:lineRule="auto"/>
              <w:rPr>
                <w:rFonts w:eastAsia="Times New Roman"/>
                <w:color w:val="000000"/>
              </w:rPr>
            </w:pPr>
            <w:r>
              <w:rPr>
                <w:rFonts w:eastAsia="Times New Roman"/>
                <w:color w:val="000000"/>
              </w:rPr>
              <w:t xml:space="preserve">School rating on </w:t>
            </w:r>
            <w:r w:rsidR="00562A61">
              <w:rPr>
                <w:rFonts w:eastAsia="Times New Roman"/>
                <w:color w:val="000000"/>
              </w:rPr>
              <w:t xml:space="preserve">DTSDE </w:t>
            </w:r>
            <w:r w:rsidRPr="004206B5">
              <w:rPr>
                <w:rFonts w:eastAsia="Times New Roman"/>
                <w:color w:val="000000"/>
              </w:rPr>
              <w:t>Tenet 3 - Curriculum Development and Support: The school has rigorous and coherent curricula and assessments that are appropriately aligned to the Common Core Learning Standards (CCLS) for all students and are modified for identified subgroups in order to maximize teacher instructional practices and student-learning outcomes.</w:t>
            </w:r>
          </w:p>
          <w:p w:rsidR="008B1664" w:rsidRDefault="008B1664" w:rsidP="00F9366D">
            <w:pPr>
              <w:spacing w:after="0" w:line="240" w:lineRule="auto"/>
              <w:rPr>
                <w:rFonts w:eastAsia="Times New Roman"/>
                <w:color w:val="000000"/>
              </w:rPr>
            </w:pPr>
          </w:p>
          <w:p w:rsidR="008B1664" w:rsidRPr="004206B5" w:rsidRDefault="008B1664" w:rsidP="00F9366D">
            <w:pPr>
              <w:spacing w:after="0" w:line="240" w:lineRule="auto"/>
              <w:rPr>
                <w:rFonts w:eastAsia="Times New Roman"/>
                <w:color w:val="000000"/>
              </w:rPr>
            </w:pPr>
            <w:r>
              <w:rPr>
                <w:rFonts w:eastAsia="Times New Roman"/>
                <w:color w:val="000000"/>
              </w:rPr>
              <w:t xml:space="preserve">Source: </w:t>
            </w:r>
            <w:hyperlink r:id="rId11" w:history="1">
              <w:r w:rsidRPr="007F7A1D">
                <w:rPr>
                  <w:rStyle w:val="Hyperlink"/>
                  <w:rFonts w:eastAsia="Times New Roman"/>
                </w:rPr>
                <w:t>http://www.p12.nysed.gov/accountability/diagnostic-tool-institute/DTSDEHandbook.html</w:t>
              </w:r>
            </w:hyperlink>
          </w:p>
        </w:tc>
        <w:tc>
          <w:tcPr>
            <w:tcW w:w="3600" w:type="dxa"/>
            <w:tcBorders>
              <w:top w:val="nil"/>
              <w:left w:val="nil"/>
              <w:bottom w:val="single" w:sz="4" w:space="0" w:color="auto"/>
              <w:right w:val="single" w:sz="4" w:space="0" w:color="auto"/>
            </w:tcBorders>
            <w:shd w:val="clear" w:color="auto" w:fill="auto"/>
            <w:hideMark/>
          </w:tcPr>
          <w:p w:rsidR="001C0EC9" w:rsidRPr="004206B5" w:rsidRDefault="00F9366D" w:rsidP="00F9366D">
            <w:pPr>
              <w:spacing w:after="0" w:line="240" w:lineRule="auto"/>
              <w:rPr>
                <w:rFonts w:eastAsia="Times New Roman"/>
                <w:color w:val="000000"/>
              </w:rPr>
            </w:pPr>
            <w:r w:rsidRPr="00F9366D">
              <w:t xml:space="preserve">Same as Baseline for the </w:t>
            </w:r>
            <w:r w:rsidR="001A386D">
              <w:t>2017-18</w:t>
            </w:r>
            <w:r w:rsidRPr="00F9366D">
              <w:t xml:space="preserve"> school year.</w:t>
            </w:r>
          </w:p>
        </w:tc>
      </w:tr>
      <w:tr w:rsidR="00337543" w:rsidRPr="004206B5" w:rsidTr="00011840">
        <w:trPr>
          <w:trHeight w:val="890"/>
        </w:trPr>
        <w:tc>
          <w:tcPr>
            <w:tcW w:w="1170" w:type="dxa"/>
            <w:tcBorders>
              <w:top w:val="nil"/>
              <w:left w:val="single" w:sz="4" w:space="0" w:color="auto"/>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9</w:t>
            </w:r>
          </w:p>
        </w:tc>
        <w:tc>
          <w:tcPr>
            <w:tcW w:w="189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3-8 ELA All Students Level 2 &amp; above</w:t>
            </w:r>
          </w:p>
        </w:tc>
        <w:tc>
          <w:tcPr>
            <w:tcW w:w="810" w:type="dxa"/>
            <w:tcBorders>
              <w:top w:val="nil"/>
              <w:left w:val="nil"/>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337543" w:rsidRPr="004206B5" w:rsidRDefault="00337543" w:rsidP="006421D1">
            <w:pPr>
              <w:spacing w:after="0" w:line="240" w:lineRule="auto"/>
              <w:rPr>
                <w:rFonts w:eastAsia="Times New Roman"/>
                <w:color w:val="000000"/>
              </w:rPr>
            </w:pPr>
            <w:r w:rsidRPr="004206B5">
              <w:rPr>
                <w:rFonts w:eastAsia="Times New Roman"/>
                <w:color w:val="000000"/>
              </w:rPr>
              <w:t xml:space="preserve">Percentage of continuously enrolled tested students scoring at </w:t>
            </w:r>
            <w:r w:rsidRPr="00526B2E">
              <w:rPr>
                <w:rFonts w:eastAsia="Times New Roman"/>
                <w:color w:val="000000"/>
              </w:rPr>
              <w:t>Level 2, Level 3 and Level 4 on grades 3-8 ELA assessments.</w:t>
            </w:r>
          </w:p>
        </w:tc>
        <w:tc>
          <w:tcPr>
            <w:tcW w:w="3600" w:type="dxa"/>
            <w:tcBorders>
              <w:top w:val="nil"/>
              <w:left w:val="nil"/>
              <w:bottom w:val="single" w:sz="4" w:space="0" w:color="auto"/>
              <w:right w:val="single" w:sz="4" w:space="0" w:color="auto"/>
            </w:tcBorders>
            <w:shd w:val="clear" w:color="auto" w:fill="auto"/>
            <w:hideMark/>
          </w:tcPr>
          <w:p w:rsidR="00337543" w:rsidRPr="004206B5" w:rsidRDefault="00337543" w:rsidP="00225B09">
            <w:pPr>
              <w:spacing w:after="0" w:line="240" w:lineRule="auto"/>
              <w:rPr>
                <w:rFonts w:eastAsia="Times New Roman"/>
                <w:color w:val="000000"/>
              </w:rPr>
            </w:pPr>
            <w:r w:rsidRPr="00461AF0">
              <w:t xml:space="preserve">Same as Baseline for the </w:t>
            </w:r>
            <w:r w:rsidR="001A386D">
              <w:t>2017-18</w:t>
            </w:r>
            <w:r w:rsidRPr="00461AF0">
              <w:t xml:space="preserve"> school year.</w:t>
            </w:r>
          </w:p>
        </w:tc>
      </w:tr>
      <w:tr w:rsidR="00337543" w:rsidRPr="004206B5" w:rsidTr="00BF7B6C">
        <w:trPr>
          <w:trHeight w:val="917"/>
        </w:trPr>
        <w:tc>
          <w:tcPr>
            <w:tcW w:w="1170" w:type="dxa"/>
            <w:tcBorders>
              <w:top w:val="nil"/>
              <w:left w:val="single" w:sz="4" w:space="0" w:color="auto"/>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10</w:t>
            </w:r>
          </w:p>
        </w:tc>
        <w:tc>
          <w:tcPr>
            <w:tcW w:w="1890" w:type="dxa"/>
            <w:tcBorders>
              <w:top w:val="nil"/>
              <w:left w:val="nil"/>
              <w:bottom w:val="single" w:sz="4" w:space="0" w:color="auto"/>
              <w:right w:val="single" w:sz="4" w:space="0" w:color="auto"/>
            </w:tcBorders>
            <w:shd w:val="clear" w:color="auto" w:fill="auto"/>
            <w:hideMark/>
          </w:tcPr>
          <w:p w:rsidR="00337543" w:rsidRPr="004206B5" w:rsidRDefault="00337543" w:rsidP="00BA0CE5">
            <w:pPr>
              <w:spacing w:after="0" w:line="240" w:lineRule="auto"/>
              <w:rPr>
                <w:rFonts w:eastAsia="Times New Roman"/>
                <w:color w:val="000000"/>
              </w:rPr>
            </w:pPr>
            <w:r w:rsidRPr="004206B5">
              <w:rPr>
                <w:rFonts w:eastAsia="Times New Roman"/>
                <w:color w:val="000000"/>
              </w:rPr>
              <w:t xml:space="preserve">3-8 ELA </w:t>
            </w:r>
            <w:r>
              <w:rPr>
                <w:rFonts w:eastAsia="Times New Roman"/>
                <w:color w:val="000000"/>
              </w:rPr>
              <w:t>Students with Disabilities</w:t>
            </w:r>
            <w:r w:rsidRPr="004206B5">
              <w:rPr>
                <w:rFonts w:eastAsia="Times New Roman"/>
                <w:color w:val="000000"/>
              </w:rPr>
              <w:t xml:space="preserve"> Level 2 and above</w:t>
            </w:r>
          </w:p>
        </w:tc>
        <w:tc>
          <w:tcPr>
            <w:tcW w:w="810" w:type="dxa"/>
            <w:tcBorders>
              <w:top w:val="nil"/>
              <w:left w:val="nil"/>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337543" w:rsidRPr="004206B5" w:rsidRDefault="00337543" w:rsidP="004F1EC8">
            <w:pPr>
              <w:spacing w:after="0" w:line="240" w:lineRule="auto"/>
              <w:rPr>
                <w:rFonts w:eastAsia="Times New Roman"/>
                <w:color w:val="000000"/>
              </w:rPr>
            </w:pPr>
            <w:r w:rsidRPr="004206B5">
              <w:rPr>
                <w:rFonts w:eastAsia="Times New Roman"/>
                <w:color w:val="000000"/>
              </w:rPr>
              <w:t xml:space="preserve">Percentage of continuously enrolled tested Students with Disabilities (SWD) scoring at </w:t>
            </w:r>
            <w:r w:rsidRPr="004F1EC8">
              <w:rPr>
                <w:rFonts w:eastAsia="Times New Roman"/>
                <w:color w:val="000000"/>
              </w:rPr>
              <w:t>Level 2, Level 3 and Level 4 on grades 3-8 ELA assessments.</w:t>
            </w:r>
          </w:p>
        </w:tc>
        <w:tc>
          <w:tcPr>
            <w:tcW w:w="3600" w:type="dxa"/>
            <w:tcBorders>
              <w:top w:val="nil"/>
              <w:left w:val="nil"/>
              <w:bottom w:val="single" w:sz="4" w:space="0" w:color="auto"/>
              <w:right w:val="single" w:sz="4" w:space="0" w:color="auto"/>
            </w:tcBorders>
            <w:shd w:val="clear" w:color="auto" w:fill="auto"/>
            <w:hideMark/>
          </w:tcPr>
          <w:p w:rsidR="00337543" w:rsidRPr="004206B5" w:rsidRDefault="00337543" w:rsidP="00BA0CE5">
            <w:pPr>
              <w:spacing w:after="0" w:line="240" w:lineRule="auto"/>
              <w:rPr>
                <w:rFonts w:eastAsia="Times New Roman"/>
                <w:color w:val="000000"/>
              </w:rPr>
            </w:pPr>
            <w:r w:rsidRPr="00461AF0">
              <w:t xml:space="preserve">Same as Baseline for the </w:t>
            </w:r>
            <w:r w:rsidR="001A386D">
              <w:t>2017-18</w:t>
            </w:r>
            <w:r w:rsidRPr="00461AF0">
              <w:t xml:space="preserve"> school year.</w:t>
            </w:r>
          </w:p>
        </w:tc>
      </w:tr>
      <w:tr w:rsidR="00337543" w:rsidRPr="004206B5" w:rsidTr="00011840">
        <w:trPr>
          <w:trHeight w:val="935"/>
        </w:trPr>
        <w:tc>
          <w:tcPr>
            <w:tcW w:w="1170" w:type="dxa"/>
            <w:tcBorders>
              <w:top w:val="nil"/>
              <w:left w:val="single" w:sz="4" w:space="0" w:color="auto"/>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11</w:t>
            </w:r>
          </w:p>
        </w:tc>
        <w:tc>
          <w:tcPr>
            <w:tcW w:w="189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3-8 ELA Black Students Level 2 and above</w:t>
            </w:r>
          </w:p>
        </w:tc>
        <w:tc>
          <w:tcPr>
            <w:tcW w:w="810" w:type="dxa"/>
            <w:tcBorders>
              <w:top w:val="nil"/>
              <w:left w:val="nil"/>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 xml:space="preserve">Percentage of continuously enrolled tested Black students scoring at </w:t>
            </w:r>
            <w:r w:rsidRPr="004F1EC8">
              <w:rPr>
                <w:rFonts w:eastAsia="Times New Roman"/>
                <w:color w:val="000000"/>
              </w:rPr>
              <w:t>Level 2, Level 3 and Level 4 on grades 3-8 ELA assessments.</w:t>
            </w:r>
          </w:p>
        </w:tc>
        <w:tc>
          <w:tcPr>
            <w:tcW w:w="360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61AF0">
              <w:t xml:space="preserve">Same as Baseline for the </w:t>
            </w:r>
            <w:r w:rsidR="001A386D">
              <w:t>2017-18</w:t>
            </w:r>
            <w:r w:rsidRPr="00461AF0">
              <w:t xml:space="preserve"> school year.</w:t>
            </w:r>
          </w:p>
        </w:tc>
      </w:tr>
      <w:tr w:rsidR="00337543"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12</w:t>
            </w:r>
          </w:p>
        </w:tc>
        <w:tc>
          <w:tcPr>
            <w:tcW w:w="189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3-8 ELA Hispanic Students Level 2 and above</w:t>
            </w:r>
          </w:p>
        </w:tc>
        <w:tc>
          <w:tcPr>
            <w:tcW w:w="810" w:type="dxa"/>
            <w:tcBorders>
              <w:top w:val="nil"/>
              <w:left w:val="nil"/>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 xml:space="preserve">Percentage of continuously enrolled tested Hispanic students scoring at </w:t>
            </w:r>
            <w:r w:rsidRPr="004F1EC8">
              <w:rPr>
                <w:rFonts w:eastAsia="Times New Roman"/>
                <w:color w:val="000000"/>
              </w:rPr>
              <w:t>Level 2, Level 3 and Level 4 on grades 3-8 ELA assessments.</w:t>
            </w:r>
          </w:p>
        </w:tc>
        <w:tc>
          <w:tcPr>
            <w:tcW w:w="360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61AF0">
              <w:t xml:space="preserve">Same as Baseline for the </w:t>
            </w:r>
            <w:r w:rsidR="001A386D">
              <w:t>2017-18</w:t>
            </w:r>
            <w:r w:rsidRPr="00461AF0">
              <w:t xml:space="preserve"> school year.</w:t>
            </w:r>
          </w:p>
        </w:tc>
      </w:tr>
      <w:tr w:rsidR="00337543" w:rsidRPr="004206B5" w:rsidTr="00BF7B6C">
        <w:trPr>
          <w:trHeight w:val="980"/>
        </w:trPr>
        <w:tc>
          <w:tcPr>
            <w:tcW w:w="1170" w:type="dxa"/>
            <w:tcBorders>
              <w:top w:val="nil"/>
              <w:left w:val="single" w:sz="4" w:space="0" w:color="auto"/>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13</w:t>
            </w:r>
          </w:p>
        </w:tc>
        <w:tc>
          <w:tcPr>
            <w:tcW w:w="189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3-8 ELA LEP Students Level 2 and above</w:t>
            </w:r>
          </w:p>
        </w:tc>
        <w:tc>
          <w:tcPr>
            <w:tcW w:w="810" w:type="dxa"/>
            <w:tcBorders>
              <w:top w:val="nil"/>
              <w:left w:val="nil"/>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 xml:space="preserve">Percentage of continuously enrolled tested Limited English Proficient (LEP) students scoring at </w:t>
            </w:r>
            <w:r w:rsidRPr="004F1EC8">
              <w:rPr>
                <w:rFonts w:eastAsia="Times New Roman"/>
                <w:color w:val="000000"/>
              </w:rPr>
              <w:t>Level 2, Level 3 and Level 4 on grades 3-8 ELA assessments.</w:t>
            </w:r>
          </w:p>
        </w:tc>
        <w:tc>
          <w:tcPr>
            <w:tcW w:w="360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61AF0">
              <w:t xml:space="preserve">Same as Baseline for the </w:t>
            </w:r>
            <w:r w:rsidR="001A386D">
              <w:t>2017-18</w:t>
            </w:r>
            <w:r w:rsidRPr="00461AF0">
              <w:t xml:space="preserve"> school year.</w:t>
            </w:r>
          </w:p>
        </w:tc>
      </w:tr>
      <w:tr w:rsidR="00337543" w:rsidRPr="004206B5" w:rsidTr="00011840">
        <w:trPr>
          <w:trHeight w:val="971"/>
        </w:trPr>
        <w:tc>
          <w:tcPr>
            <w:tcW w:w="1170" w:type="dxa"/>
            <w:tcBorders>
              <w:top w:val="nil"/>
              <w:left w:val="single" w:sz="4" w:space="0" w:color="auto"/>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14</w:t>
            </w:r>
          </w:p>
        </w:tc>
        <w:tc>
          <w:tcPr>
            <w:tcW w:w="189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3-8 ELA ED Students Level 2 and above</w:t>
            </w:r>
          </w:p>
        </w:tc>
        <w:tc>
          <w:tcPr>
            <w:tcW w:w="810" w:type="dxa"/>
            <w:tcBorders>
              <w:top w:val="nil"/>
              <w:left w:val="nil"/>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 xml:space="preserve">Percentage of continuously enrolled tested Economically Disadvantaged (ED) students scoring at </w:t>
            </w:r>
            <w:r w:rsidRPr="004F1EC8">
              <w:rPr>
                <w:rFonts w:eastAsia="Times New Roman"/>
                <w:color w:val="000000"/>
              </w:rPr>
              <w:t>Level 2, Level 3 and Level 4 on grades 3-8 ELA assessments.</w:t>
            </w:r>
          </w:p>
        </w:tc>
        <w:tc>
          <w:tcPr>
            <w:tcW w:w="360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61AF0">
              <w:t xml:space="preserve">Same as Baseline for the </w:t>
            </w:r>
            <w:r w:rsidR="001A386D">
              <w:t>2017-18</w:t>
            </w:r>
            <w:r w:rsidRPr="00461AF0">
              <w:t xml:space="preserve"> school year.</w:t>
            </w:r>
          </w:p>
        </w:tc>
      </w:tr>
      <w:tr w:rsidR="00337543" w:rsidRPr="004206B5" w:rsidTr="00011840">
        <w:trPr>
          <w:trHeight w:val="890"/>
        </w:trPr>
        <w:tc>
          <w:tcPr>
            <w:tcW w:w="1170" w:type="dxa"/>
            <w:tcBorders>
              <w:top w:val="nil"/>
              <w:left w:val="single" w:sz="4" w:space="0" w:color="auto"/>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lastRenderedPageBreak/>
              <w:t>15</w:t>
            </w:r>
          </w:p>
        </w:tc>
        <w:tc>
          <w:tcPr>
            <w:tcW w:w="189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3-8 Math All Students Level 2 and above</w:t>
            </w:r>
          </w:p>
        </w:tc>
        <w:tc>
          <w:tcPr>
            <w:tcW w:w="810" w:type="dxa"/>
            <w:tcBorders>
              <w:top w:val="nil"/>
              <w:left w:val="nil"/>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337543" w:rsidRDefault="00337543" w:rsidP="004206B5">
            <w:pPr>
              <w:spacing w:after="0" w:line="240" w:lineRule="auto"/>
              <w:rPr>
                <w:rFonts w:eastAsia="Times New Roman"/>
                <w:color w:val="000000"/>
              </w:rPr>
            </w:pPr>
            <w:r w:rsidRPr="004206B5">
              <w:rPr>
                <w:rFonts w:eastAsia="Times New Roman"/>
                <w:color w:val="000000"/>
              </w:rPr>
              <w:t xml:space="preserve">Percentage of continuously enrolled tested students scoring at </w:t>
            </w:r>
            <w:r w:rsidRPr="004F1EC8">
              <w:rPr>
                <w:rFonts w:eastAsia="Times New Roman"/>
                <w:color w:val="000000"/>
              </w:rPr>
              <w:t xml:space="preserve">Level 2, Level 3 and Level 4 on grades 3-8 </w:t>
            </w:r>
            <w:r>
              <w:rPr>
                <w:rFonts w:eastAsia="Times New Roman"/>
                <w:color w:val="000000"/>
              </w:rPr>
              <w:t>Math</w:t>
            </w:r>
            <w:r w:rsidRPr="004F1EC8">
              <w:rPr>
                <w:rFonts w:eastAsia="Times New Roman"/>
                <w:color w:val="000000"/>
              </w:rPr>
              <w:t xml:space="preserve"> assessments.</w:t>
            </w:r>
          </w:p>
          <w:p w:rsidR="00337543" w:rsidRPr="004206B5" w:rsidRDefault="00337543" w:rsidP="00F82763">
            <w:pPr>
              <w:spacing w:after="0" w:line="240" w:lineRule="auto"/>
              <w:rPr>
                <w:rFonts w:eastAsia="Times New Roman"/>
                <w:color w:val="000000"/>
              </w:rPr>
            </w:pPr>
            <w:r>
              <w:rPr>
                <w:rFonts w:eastAsia="Times New Roman"/>
                <w:color w:val="000000"/>
              </w:rPr>
              <w:t xml:space="preserve">Note: Grade 7 or 8 students who score 65 or above in any of the Regents (CCLS) Algebra I, Geometry, or </w:t>
            </w:r>
            <w:r w:rsidRPr="00D3169A">
              <w:rPr>
                <w:rFonts w:eastAsia="Times New Roman"/>
                <w:color w:val="000000"/>
              </w:rPr>
              <w:t xml:space="preserve">Algebra II/Trigonometry </w:t>
            </w:r>
            <w:r>
              <w:rPr>
                <w:rFonts w:eastAsia="Times New Roman"/>
                <w:color w:val="000000"/>
              </w:rPr>
              <w:t xml:space="preserve">will be included in this indicator. </w:t>
            </w:r>
          </w:p>
        </w:tc>
        <w:tc>
          <w:tcPr>
            <w:tcW w:w="360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3E336C">
              <w:t xml:space="preserve">Same as Baseline for the </w:t>
            </w:r>
            <w:r w:rsidR="001A386D">
              <w:t>2017-18</w:t>
            </w:r>
            <w:r w:rsidRPr="003E336C">
              <w:t xml:space="preserve"> school year.</w:t>
            </w:r>
          </w:p>
        </w:tc>
      </w:tr>
      <w:tr w:rsidR="00337543"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16</w:t>
            </w:r>
          </w:p>
        </w:tc>
        <w:tc>
          <w:tcPr>
            <w:tcW w:w="1890" w:type="dxa"/>
            <w:tcBorders>
              <w:top w:val="nil"/>
              <w:left w:val="nil"/>
              <w:bottom w:val="single" w:sz="4" w:space="0" w:color="auto"/>
              <w:right w:val="single" w:sz="4" w:space="0" w:color="auto"/>
            </w:tcBorders>
            <w:shd w:val="clear" w:color="auto" w:fill="auto"/>
            <w:hideMark/>
          </w:tcPr>
          <w:p w:rsidR="00337543" w:rsidRPr="004206B5" w:rsidRDefault="00337543" w:rsidP="004946E0">
            <w:pPr>
              <w:spacing w:after="0" w:line="240" w:lineRule="auto"/>
              <w:rPr>
                <w:rFonts w:eastAsia="Times New Roman"/>
                <w:color w:val="000000"/>
              </w:rPr>
            </w:pPr>
            <w:r w:rsidRPr="004206B5">
              <w:rPr>
                <w:rFonts w:eastAsia="Times New Roman"/>
                <w:color w:val="000000"/>
              </w:rPr>
              <w:t xml:space="preserve">3-8 Math </w:t>
            </w:r>
            <w:r>
              <w:rPr>
                <w:rFonts w:eastAsia="Times New Roman"/>
                <w:color w:val="000000"/>
              </w:rPr>
              <w:t xml:space="preserve">Students with Disabilities </w:t>
            </w:r>
            <w:r w:rsidRPr="004206B5">
              <w:rPr>
                <w:rFonts w:eastAsia="Times New Roman"/>
                <w:color w:val="000000"/>
              </w:rPr>
              <w:t>Level 2 and above</w:t>
            </w:r>
          </w:p>
        </w:tc>
        <w:tc>
          <w:tcPr>
            <w:tcW w:w="810" w:type="dxa"/>
            <w:tcBorders>
              <w:top w:val="nil"/>
              <w:left w:val="nil"/>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337543" w:rsidRPr="004206B5" w:rsidRDefault="00337543" w:rsidP="00F45252">
            <w:pPr>
              <w:spacing w:after="0" w:line="240" w:lineRule="auto"/>
              <w:rPr>
                <w:rFonts w:eastAsia="Times New Roman"/>
                <w:color w:val="000000"/>
              </w:rPr>
            </w:pPr>
            <w:r w:rsidRPr="004206B5">
              <w:rPr>
                <w:rFonts w:eastAsia="Times New Roman"/>
                <w:color w:val="000000"/>
              </w:rPr>
              <w:t xml:space="preserve">Percentage of continuously enrolled tested Students with Disabilities (SWD) scoring at </w:t>
            </w:r>
            <w:r w:rsidRPr="00E56E0D">
              <w:rPr>
                <w:rFonts w:eastAsia="Times New Roman"/>
                <w:color w:val="000000"/>
              </w:rPr>
              <w:t>Level 2, Level 3 and Level 4 on grades 3-8 Math assessments</w:t>
            </w:r>
            <w:r w:rsidRPr="004206B5">
              <w:rPr>
                <w:rFonts w:eastAsia="Times New Roman"/>
                <w:color w:val="000000"/>
              </w:rPr>
              <w:t>.</w:t>
            </w:r>
            <w:r>
              <w:rPr>
                <w:rFonts w:eastAsia="Times New Roman"/>
                <w:color w:val="000000"/>
              </w:rPr>
              <w:t xml:space="preserve"> </w:t>
            </w:r>
            <w:r w:rsidRPr="00F45252">
              <w:rPr>
                <w:rFonts w:eastAsia="Times New Roman"/>
                <w:color w:val="000000"/>
              </w:rPr>
              <w:t>Please see note under description for indicator #</w:t>
            </w:r>
            <w:r>
              <w:rPr>
                <w:rFonts w:eastAsia="Times New Roman"/>
                <w:color w:val="000000"/>
              </w:rPr>
              <w:t>15</w:t>
            </w:r>
            <w:r w:rsidRPr="00F45252">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337543" w:rsidRPr="004206B5" w:rsidRDefault="00337543" w:rsidP="00A84EF6">
            <w:pPr>
              <w:spacing w:after="0" w:line="240" w:lineRule="auto"/>
              <w:rPr>
                <w:rFonts w:eastAsia="Times New Roman"/>
                <w:color w:val="000000"/>
              </w:rPr>
            </w:pPr>
            <w:r w:rsidRPr="003E336C">
              <w:t xml:space="preserve">Same as Baseline for the </w:t>
            </w:r>
            <w:r w:rsidR="001A386D">
              <w:t>2017-18</w:t>
            </w:r>
            <w:r w:rsidRPr="003E336C">
              <w:t xml:space="preserve"> school year.</w:t>
            </w:r>
          </w:p>
        </w:tc>
      </w:tr>
      <w:tr w:rsidR="00337543" w:rsidRPr="004206B5" w:rsidTr="00BF7B6C">
        <w:trPr>
          <w:trHeight w:val="917"/>
        </w:trPr>
        <w:tc>
          <w:tcPr>
            <w:tcW w:w="1170" w:type="dxa"/>
            <w:tcBorders>
              <w:top w:val="nil"/>
              <w:left w:val="single" w:sz="4" w:space="0" w:color="auto"/>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17</w:t>
            </w:r>
          </w:p>
        </w:tc>
        <w:tc>
          <w:tcPr>
            <w:tcW w:w="189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3-8 Math Black Students Level 2 and above</w:t>
            </w:r>
          </w:p>
        </w:tc>
        <w:tc>
          <w:tcPr>
            <w:tcW w:w="810" w:type="dxa"/>
            <w:tcBorders>
              <w:top w:val="nil"/>
              <w:left w:val="nil"/>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 xml:space="preserve">Percentage of continuously enrolled tested Black students scoring at </w:t>
            </w:r>
            <w:r w:rsidRPr="00CE0AA8">
              <w:rPr>
                <w:rFonts w:eastAsia="Times New Roman"/>
                <w:color w:val="000000"/>
              </w:rPr>
              <w:t>Level 2, Level 3 and Level 4 on grades 3-8 Math assessments</w:t>
            </w:r>
            <w:r w:rsidRPr="004206B5">
              <w:rPr>
                <w:rFonts w:eastAsia="Times New Roman"/>
                <w:color w:val="000000"/>
              </w:rPr>
              <w:t>.</w:t>
            </w:r>
            <w:r>
              <w:rPr>
                <w:rFonts w:eastAsia="Times New Roman"/>
                <w:color w:val="000000"/>
              </w:rPr>
              <w:t xml:space="preserve"> </w:t>
            </w:r>
            <w:r w:rsidRPr="00F45252">
              <w:rPr>
                <w:rFonts w:eastAsia="Times New Roman"/>
                <w:color w:val="000000"/>
              </w:rPr>
              <w:t>Please see note under description for indicator #15.</w:t>
            </w:r>
          </w:p>
        </w:tc>
        <w:tc>
          <w:tcPr>
            <w:tcW w:w="360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3E336C">
              <w:t xml:space="preserve">Same as Baseline for the </w:t>
            </w:r>
            <w:r w:rsidR="001A386D">
              <w:t>2017-18</w:t>
            </w:r>
            <w:r w:rsidRPr="003E336C">
              <w:t xml:space="preserve"> school year.</w:t>
            </w:r>
          </w:p>
        </w:tc>
      </w:tr>
      <w:tr w:rsidR="00337543" w:rsidRPr="004206B5" w:rsidTr="00BF7B6C">
        <w:trPr>
          <w:trHeight w:val="971"/>
        </w:trPr>
        <w:tc>
          <w:tcPr>
            <w:tcW w:w="1170" w:type="dxa"/>
            <w:tcBorders>
              <w:top w:val="nil"/>
              <w:left w:val="single" w:sz="4" w:space="0" w:color="auto"/>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18</w:t>
            </w:r>
          </w:p>
        </w:tc>
        <w:tc>
          <w:tcPr>
            <w:tcW w:w="189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3-8 Math Hispanic Students Level 2 and above</w:t>
            </w:r>
          </w:p>
        </w:tc>
        <w:tc>
          <w:tcPr>
            <w:tcW w:w="810" w:type="dxa"/>
            <w:tcBorders>
              <w:top w:val="nil"/>
              <w:left w:val="nil"/>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337543" w:rsidRPr="004206B5" w:rsidRDefault="00337543" w:rsidP="00845E31">
            <w:pPr>
              <w:spacing w:after="0" w:line="240" w:lineRule="auto"/>
              <w:rPr>
                <w:rFonts w:eastAsia="Times New Roman"/>
                <w:color w:val="000000"/>
              </w:rPr>
            </w:pPr>
            <w:r w:rsidRPr="004206B5">
              <w:rPr>
                <w:rFonts w:eastAsia="Times New Roman"/>
                <w:color w:val="000000"/>
              </w:rPr>
              <w:t xml:space="preserve">Percentage of continuously enrolled tested Hispanic students scoring at </w:t>
            </w:r>
            <w:r w:rsidRPr="00CE0AA8">
              <w:rPr>
                <w:rFonts w:eastAsia="Times New Roman"/>
                <w:color w:val="000000"/>
              </w:rPr>
              <w:t>Level 2, Level 3 and Level 4 on grades 3-8 Math assessments</w:t>
            </w:r>
            <w:r w:rsidRPr="004F1EC8">
              <w:rPr>
                <w:rFonts w:eastAsia="Times New Roman"/>
                <w:color w:val="000000"/>
              </w:rPr>
              <w:t>.</w:t>
            </w:r>
            <w:r>
              <w:rPr>
                <w:rFonts w:eastAsia="Times New Roman"/>
                <w:color w:val="000000"/>
              </w:rPr>
              <w:t xml:space="preserve"> </w:t>
            </w:r>
            <w:r w:rsidRPr="00F45252">
              <w:rPr>
                <w:rFonts w:eastAsia="Times New Roman"/>
                <w:color w:val="000000"/>
              </w:rPr>
              <w:t>Please see note under description for indicator #15.</w:t>
            </w:r>
          </w:p>
        </w:tc>
        <w:tc>
          <w:tcPr>
            <w:tcW w:w="360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3E336C">
              <w:t xml:space="preserve">Same as Baseline for the </w:t>
            </w:r>
            <w:r w:rsidR="001A386D">
              <w:t>2017-18</w:t>
            </w:r>
            <w:r w:rsidRPr="003E336C">
              <w:t xml:space="preserve"> school year.</w:t>
            </w:r>
          </w:p>
        </w:tc>
      </w:tr>
      <w:tr w:rsidR="00337543"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19</w:t>
            </w:r>
          </w:p>
        </w:tc>
        <w:tc>
          <w:tcPr>
            <w:tcW w:w="189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3-8 Math LEP Students Level 2 and above</w:t>
            </w:r>
          </w:p>
        </w:tc>
        <w:tc>
          <w:tcPr>
            <w:tcW w:w="810" w:type="dxa"/>
            <w:tcBorders>
              <w:top w:val="nil"/>
              <w:left w:val="nil"/>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337543" w:rsidRPr="004206B5" w:rsidRDefault="00337543" w:rsidP="00845E31">
            <w:pPr>
              <w:spacing w:after="0" w:line="240" w:lineRule="auto"/>
              <w:rPr>
                <w:rFonts w:eastAsia="Times New Roman"/>
                <w:color w:val="000000"/>
              </w:rPr>
            </w:pPr>
            <w:r w:rsidRPr="004206B5">
              <w:rPr>
                <w:rFonts w:eastAsia="Times New Roman"/>
                <w:color w:val="000000"/>
              </w:rPr>
              <w:t xml:space="preserve">Percentage of continuously enrolled tested Limited English Proficient (LEP) students scoring at </w:t>
            </w:r>
            <w:r w:rsidRPr="00CE0AA8">
              <w:rPr>
                <w:rFonts w:eastAsia="Times New Roman"/>
                <w:color w:val="000000"/>
              </w:rPr>
              <w:t>Level 2, Level 3 and Level 4 on grades 3-8 Math assessments</w:t>
            </w:r>
            <w:r w:rsidRPr="004F1EC8">
              <w:rPr>
                <w:rFonts w:eastAsia="Times New Roman"/>
                <w:color w:val="000000"/>
              </w:rPr>
              <w:t>.</w:t>
            </w:r>
            <w:r>
              <w:rPr>
                <w:rFonts w:eastAsia="Times New Roman"/>
                <w:color w:val="000000"/>
              </w:rPr>
              <w:t xml:space="preserve"> </w:t>
            </w:r>
            <w:r w:rsidRPr="00F45252">
              <w:rPr>
                <w:rFonts w:eastAsia="Times New Roman"/>
                <w:color w:val="000000"/>
              </w:rPr>
              <w:t>Please see note under description for indicator #15.</w:t>
            </w:r>
          </w:p>
        </w:tc>
        <w:tc>
          <w:tcPr>
            <w:tcW w:w="360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7C3CCC">
              <w:t xml:space="preserve">Same as Baseline for the </w:t>
            </w:r>
            <w:r w:rsidR="001A386D">
              <w:t>2017-18</w:t>
            </w:r>
            <w:r w:rsidRPr="007C3CCC">
              <w:t xml:space="preserve"> school year.</w:t>
            </w:r>
          </w:p>
        </w:tc>
      </w:tr>
      <w:tr w:rsidR="00337543"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20</w:t>
            </w:r>
          </w:p>
        </w:tc>
        <w:tc>
          <w:tcPr>
            <w:tcW w:w="1890" w:type="dxa"/>
            <w:tcBorders>
              <w:top w:val="nil"/>
              <w:left w:val="nil"/>
              <w:bottom w:val="single" w:sz="4" w:space="0" w:color="auto"/>
              <w:right w:val="single" w:sz="4" w:space="0" w:color="auto"/>
            </w:tcBorders>
            <w:shd w:val="clear" w:color="auto" w:fill="auto"/>
            <w:hideMark/>
          </w:tcPr>
          <w:p w:rsidR="00337543" w:rsidRPr="004206B5" w:rsidRDefault="00337543" w:rsidP="004206B5">
            <w:pPr>
              <w:spacing w:after="0" w:line="240" w:lineRule="auto"/>
              <w:rPr>
                <w:rFonts w:eastAsia="Times New Roman"/>
                <w:color w:val="000000"/>
              </w:rPr>
            </w:pPr>
            <w:r w:rsidRPr="004206B5">
              <w:rPr>
                <w:rFonts w:eastAsia="Times New Roman"/>
                <w:color w:val="000000"/>
              </w:rPr>
              <w:t>3-8 Math ED Students Level 2 and above</w:t>
            </w:r>
          </w:p>
        </w:tc>
        <w:tc>
          <w:tcPr>
            <w:tcW w:w="810" w:type="dxa"/>
            <w:tcBorders>
              <w:top w:val="nil"/>
              <w:left w:val="nil"/>
              <w:bottom w:val="single" w:sz="4" w:space="0" w:color="auto"/>
              <w:right w:val="single" w:sz="4" w:space="0" w:color="auto"/>
            </w:tcBorders>
            <w:shd w:val="clear" w:color="auto" w:fill="auto"/>
            <w:noWrap/>
            <w:hideMark/>
          </w:tcPr>
          <w:p w:rsidR="00337543" w:rsidRPr="004206B5" w:rsidRDefault="00337543"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337543" w:rsidRPr="004206B5" w:rsidRDefault="00337543" w:rsidP="00543EE8">
            <w:pPr>
              <w:spacing w:after="0" w:line="240" w:lineRule="auto"/>
              <w:rPr>
                <w:rFonts w:eastAsia="Times New Roman"/>
                <w:color w:val="000000"/>
              </w:rPr>
            </w:pPr>
            <w:r w:rsidRPr="004206B5">
              <w:rPr>
                <w:rFonts w:eastAsia="Times New Roman"/>
                <w:color w:val="000000"/>
              </w:rPr>
              <w:t xml:space="preserve">Percentage of continuously enrolled tested Economically Disadvantaged (ED) students scoring at </w:t>
            </w:r>
            <w:r w:rsidRPr="00CE0AA8">
              <w:rPr>
                <w:rFonts w:eastAsia="Times New Roman"/>
                <w:color w:val="000000"/>
              </w:rPr>
              <w:t>Level 2, Level 3 and Level 4 on grades 3-8 Math assessments</w:t>
            </w:r>
            <w:r w:rsidRPr="004F1EC8">
              <w:rPr>
                <w:rFonts w:eastAsia="Times New Roman"/>
                <w:color w:val="000000"/>
              </w:rPr>
              <w:t>.</w:t>
            </w:r>
            <w:r>
              <w:rPr>
                <w:rFonts w:eastAsia="Times New Roman"/>
                <w:color w:val="000000"/>
              </w:rPr>
              <w:t xml:space="preserve"> </w:t>
            </w:r>
            <w:r w:rsidRPr="00F45252">
              <w:rPr>
                <w:rFonts w:eastAsia="Times New Roman"/>
                <w:color w:val="000000"/>
              </w:rPr>
              <w:t>Please see note under description for indicator #15.</w:t>
            </w:r>
          </w:p>
        </w:tc>
        <w:tc>
          <w:tcPr>
            <w:tcW w:w="3600" w:type="dxa"/>
            <w:tcBorders>
              <w:top w:val="nil"/>
              <w:left w:val="nil"/>
              <w:bottom w:val="single" w:sz="4" w:space="0" w:color="auto"/>
              <w:right w:val="single" w:sz="4" w:space="0" w:color="auto"/>
            </w:tcBorders>
            <w:shd w:val="clear" w:color="auto" w:fill="auto"/>
            <w:hideMark/>
          </w:tcPr>
          <w:p w:rsidR="00337543" w:rsidRPr="004206B5" w:rsidRDefault="00337543" w:rsidP="00543EE8">
            <w:pPr>
              <w:spacing w:after="0" w:line="240" w:lineRule="auto"/>
              <w:rPr>
                <w:rFonts w:eastAsia="Times New Roman"/>
                <w:color w:val="000000"/>
              </w:rPr>
            </w:pPr>
            <w:r w:rsidRPr="007C3CCC">
              <w:t xml:space="preserve">Same as Baseline for the </w:t>
            </w:r>
            <w:r w:rsidR="001A386D">
              <w:t>2017-18</w:t>
            </w:r>
            <w:r w:rsidRPr="007C3CCC">
              <w:t xml:space="preserve"> school year.</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21</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ELA All Students Level 2 and above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051F2">
            <w:pPr>
              <w:spacing w:after="0" w:line="240" w:lineRule="auto"/>
              <w:rPr>
                <w:rFonts w:eastAsia="Times New Roman"/>
                <w:color w:val="000000"/>
              </w:rPr>
            </w:pPr>
            <w:r w:rsidRPr="00BD3EA1">
              <w:rPr>
                <w:rFonts w:eastAsia="Times New Roman"/>
                <w:color w:val="000000"/>
              </w:rPr>
              <w:t>2010 accountability cohort, p</w:t>
            </w:r>
            <w:r w:rsidRPr="004206B5">
              <w:rPr>
                <w:rFonts w:eastAsia="Times New Roman"/>
                <w:color w:val="000000"/>
              </w:rPr>
              <w:t>ercentage of students scoring at Level 2, Level 3 and Level 4 on secondary-level ELA assessments.</w:t>
            </w:r>
            <w:r>
              <w:rPr>
                <w:rFonts w:eastAsia="Times New Roman"/>
                <w:color w:val="000000"/>
              </w:rPr>
              <w:t xml:space="preserve"> Note: </w:t>
            </w:r>
            <w:r w:rsidRPr="004051F2">
              <w:rPr>
                <w:rFonts w:eastAsia="Times New Roman"/>
                <w:color w:val="000000"/>
              </w:rPr>
              <w:t xml:space="preserve">Common Core Regents examinations have 5 performance levels </w:t>
            </w:r>
            <w:r>
              <w:rPr>
                <w:rFonts w:eastAsia="Times New Roman"/>
                <w:color w:val="000000"/>
              </w:rPr>
              <w:t xml:space="preserve">converted into </w:t>
            </w:r>
            <w:r w:rsidRPr="004051F2">
              <w:rPr>
                <w:rFonts w:eastAsia="Times New Roman"/>
                <w:color w:val="000000"/>
              </w:rPr>
              <w:t xml:space="preserve">4 Accountability performance levels for accountability determination. For more information, see the </w:t>
            </w:r>
            <w:r w:rsidR="004C62E6" w:rsidRPr="004C62E6">
              <w:rPr>
                <w:rFonts w:eastAsia="Times New Roman"/>
                <w:color w:val="000000"/>
              </w:rPr>
              <w:t xml:space="preserve">Student Information Repository System </w:t>
            </w:r>
            <w:r w:rsidR="004C62E6">
              <w:rPr>
                <w:rFonts w:eastAsia="Times New Roman"/>
                <w:color w:val="000000"/>
              </w:rPr>
              <w:t>(</w:t>
            </w:r>
            <w:r w:rsidRPr="004051F2">
              <w:rPr>
                <w:rFonts w:eastAsia="Times New Roman"/>
                <w:color w:val="000000"/>
              </w:rPr>
              <w:t>SIRS</w:t>
            </w:r>
            <w:r w:rsidR="004C62E6">
              <w:rPr>
                <w:rFonts w:eastAsia="Times New Roman"/>
                <w:color w:val="000000"/>
              </w:rPr>
              <w:t>)</w:t>
            </w:r>
            <w:r w:rsidRPr="004051F2">
              <w:rPr>
                <w:rFonts w:eastAsia="Times New Roman"/>
                <w:color w:val="000000"/>
              </w:rPr>
              <w:t xml:space="preserve"> Manual at </w:t>
            </w:r>
            <w:hyperlink r:id="rId12" w:history="1">
              <w:r w:rsidR="00011840" w:rsidRPr="000E39C1">
                <w:rPr>
                  <w:rStyle w:val="Hyperlink"/>
                  <w:rFonts w:eastAsia="Times New Roman"/>
                </w:rPr>
                <w:t>http://www.p12.nysed.gov/irs/sirs/home.html</w:t>
              </w:r>
            </w:hyperlink>
            <w:r w:rsidR="00011840">
              <w:rPr>
                <w:rFonts w:eastAsia="Times New Roman"/>
                <w:color w:val="000000"/>
              </w:rPr>
              <w:t xml:space="preserve"> </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Pr>
                <w:rFonts w:eastAsia="Times New Roman"/>
                <w:color w:val="000000"/>
              </w:rPr>
              <w:lastRenderedPageBreak/>
              <w:t>Same as Baseline for the 201</w:t>
            </w:r>
            <w:r w:rsidR="004313C5">
              <w:rPr>
                <w:rFonts w:eastAsia="Times New Roman"/>
                <w:color w:val="000000"/>
              </w:rPr>
              <w:t>4</w:t>
            </w:r>
            <w:r>
              <w:rPr>
                <w:rFonts w:eastAsia="Times New Roman"/>
                <w:color w:val="000000"/>
              </w:rPr>
              <w:t xml:space="preserve"> accountability cohort.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22</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A84EF6">
            <w:pPr>
              <w:spacing w:after="0" w:line="240" w:lineRule="auto"/>
              <w:rPr>
                <w:rFonts w:eastAsia="Times New Roman"/>
                <w:color w:val="000000"/>
              </w:rPr>
            </w:pPr>
            <w:r w:rsidRPr="004206B5">
              <w:rPr>
                <w:rFonts w:eastAsia="Times New Roman"/>
                <w:color w:val="000000"/>
              </w:rPr>
              <w:t xml:space="preserve">HS ELA </w:t>
            </w:r>
            <w:r w:rsidR="00A84EF6">
              <w:rPr>
                <w:rFonts w:eastAsia="Times New Roman"/>
                <w:color w:val="000000"/>
              </w:rPr>
              <w:t>Students with Disabilities</w:t>
            </w:r>
            <w:r w:rsidR="00A84EF6" w:rsidRPr="004206B5">
              <w:rPr>
                <w:rFonts w:eastAsia="Times New Roman"/>
                <w:color w:val="000000"/>
              </w:rPr>
              <w:t xml:space="preserve"> </w:t>
            </w:r>
            <w:r w:rsidRPr="004206B5">
              <w:rPr>
                <w:rFonts w:eastAsia="Times New Roman"/>
                <w:color w:val="000000"/>
              </w:rPr>
              <w:t>Level 2 and above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A84EF6">
            <w:pPr>
              <w:spacing w:after="0" w:line="240" w:lineRule="auto"/>
              <w:rPr>
                <w:rFonts w:eastAsia="Times New Roman"/>
                <w:color w:val="000000"/>
              </w:rPr>
            </w:pPr>
            <w:r>
              <w:rPr>
                <w:rFonts w:eastAsia="Times New Roman"/>
                <w:color w:val="000000"/>
              </w:rPr>
              <w:t>2010 accountability cohort, p</w:t>
            </w:r>
            <w:r w:rsidRPr="004206B5">
              <w:rPr>
                <w:rFonts w:eastAsia="Times New Roman"/>
                <w:color w:val="000000"/>
              </w:rPr>
              <w:t>ercentage of Students with Disabilities (SWD) scoring at Level 2, Level 3 and Level 4 on secondary-level ELA assessments.</w:t>
            </w:r>
            <w:r>
              <w:rPr>
                <w:rFonts w:eastAsia="Times New Roman"/>
                <w:color w:val="000000"/>
              </w:rPr>
              <w:t xml:space="preserve"> Please see note under description for indicator #21.</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Same as Baseline for the 201</w:t>
            </w:r>
            <w:r w:rsidR="004313C5">
              <w:t>4</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23</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ELA Black Students Level 2 and above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BD3EA1">
            <w:pPr>
              <w:spacing w:after="0" w:line="240" w:lineRule="auto"/>
              <w:rPr>
                <w:rFonts w:eastAsia="Times New Roman"/>
                <w:color w:val="000000"/>
              </w:rPr>
            </w:pPr>
            <w:r w:rsidRPr="005C0704">
              <w:rPr>
                <w:rFonts w:eastAsia="Times New Roman"/>
                <w:color w:val="000000"/>
              </w:rPr>
              <w:t>2010 accountability cohort, p</w:t>
            </w:r>
            <w:r w:rsidRPr="004206B5">
              <w:rPr>
                <w:rFonts w:eastAsia="Times New Roman"/>
                <w:color w:val="000000"/>
              </w:rPr>
              <w:t>ercentage of Black students scoring at Level 2, Level 3 and Level 4 on secondary-level ELA assessments.</w:t>
            </w:r>
            <w:r>
              <w:rPr>
                <w:rFonts w:eastAsia="Times New Roman"/>
                <w:color w:val="000000"/>
              </w:rPr>
              <w:t xml:space="preserve"> </w:t>
            </w:r>
            <w:r w:rsidRPr="0098315F">
              <w:rPr>
                <w:rFonts w:eastAsia="Times New Roman"/>
                <w:color w:val="000000"/>
              </w:rPr>
              <w:t>Please see note under description for indicator #21.</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AD6530">
            <w:pPr>
              <w:spacing w:after="0" w:line="240" w:lineRule="auto"/>
              <w:rPr>
                <w:rFonts w:eastAsia="Times New Roman"/>
                <w:color w:val="000000"/>
              </w:rPr>
            </w:pPr>
            <w:r>
              <w:t>Same as Baseline for the 201</w:t>
            </w:r>
            <w:r w:rsidR="004313C5">
              <w:t>4</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24</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ELA Hispanic Students Level 2 and above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5C0704">
            <w:pPr>
              <w:spacing w:after="0" w:line="240" w:lineRule="auto"/>
              <w:rPr>
                <w:rFonts w:eastAsia="Times New Roman"/>
                <w:color w:val="000000"/>
              </w:rPr>
            </w:pPr>
            <w:r w:rsidRPr="005C0704">
              <w:rPr>
                <w:rFonts w:eastAsia="Times New Roman"/>
                <w:color w:val="000000"/>
              </w:rPr>
              <w:t>2010 accountability cohort, p</w:t>
            </w:r>
            <w:r w:rsidRPr="004206B5">
              <w:rPr>
                <w:rFonts w:eastAsia="Times New Roman"/>
                <w:color w:val="000000"/>
              </w:rPr>
              <w:t>ercentage of Hispanic students scoring at Level 2, Level 3 and Level 4 on secondary-level ELA assessments.</w:t>
            </w:r>
            <w:r>
              <w:rPr>
                <w:rFonts w:eastAsia="Times New Roman"/>
                <w:color w:val="000000"/>
              </w:rPr>
              <w:t xml:space="preserve"> </w:t>
            </w:r>
            <w:r w:rsidRPr="0098315F">
              <w:rPr>
                <w:rFonts w:eastAsia="Times New Roman"/>
                <w:color w:val="000000"/>
              </w:rPr>
              <w:t>Please see note under description for indicator #21.</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F052E4">
              <w:t>2014</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25</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ELA LEP Students Level 2 and above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5C0704">
            <w:pPr>
              <w:spacing w:after="0" w:line="240" w:lineRule="auto"/>
              <w:rPr>
                <w:rFonts w:eastAsia="Times New Roman"/>
                <w:color w:val="000000"/>
              </w:rPr>
            </w:pPr>
            <w:r w:rsidRPr="005C0704">
              <w:rPr>
                <w:rFonts w:eastAsia="Times New Roman"/>
                <w:color w:val="000000"/>
              </w:rPr>
              <w:t>2010 accountability cohort, p</w:t>
            </w:r>
            <w:r w:rsidRPr="004206B5">
              <w:rPr>
                <w:rFonts w:eastAsia="Times New Roman"/>
                <w:color w:val="000000"/>
              </w:rPr>
              <w:t xml:space="preserve">ercentage of Limited English Proficient (LEP) </w:t>
            </w:r>
            <w:proofErr w:type="gramStart"/>
            <w:r w:rsidRPr="004206B5">
              <w:rPr>
                <w:rFonts w:eastAsia="Times New Roman"/>
                <w:color w:val="000000"/>
              </w:rPr>
              <w:t>students  scoring</w:t>
            </w:r>
            <w:proofErr w:type="gramEnd"/>
            <w:r w:rsidRPr="004206B5">
              <w:rPr>
                <w:rFonts w:eastAsia="Times New Roman"/>
                <w:color w:val="000000"/>
              </w:rPr>
              <w:t xml:space="preserve"> at Level 2, Level 3 and Level 4 on secondary-level ELA assessments.</w:t>
            </w:r>
            <w:r>
              <w:rPr>
                <w:rFonts w:eastAsia="Times New Roman"/>
                <w:color w:val="000000"/>
              </w:rPr>
              <w:t xml:space="preserve"> </w:t>
            </w:r>
            <w:r w:rsidRPr="0098315F">
              <w:rPr>
                <w:rFonts w:eastAsia="Times New Roman"/>
                <w:color w:val="000000"/>
              </w:rPr>
              <w:t>Please see note under description for indicator #21.</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F052E4">
              <w:t>2014</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26</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ELA ED Students Level 2 and above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5C0704">
            <w:pPr>
              <w:spacing w:after="0" w:line="240" w:lineRule="auto"/>
              <w:rPr>
                <w:rFonts w:eastAsia="Times New Roman"/>
                <w:color w:val="000000"/>
              </w:rPr>
            </w:pPr>
            <w:r w:rsidRPr="005C0704">
              <w:rPr>
                <w:rFonts w:eastAsia="Times New Roman"/>
                <w:color w:val="000000"/>
              </w:rPr>
              <w:t>2010 accountability cohort, p</w:t>
            </w:r>
            <w:r w:rsidRPr="004206B5">
              <w:rPr>
                <w:rFonts w:eastAsia="Times New Roman"/>
                <w:color w:val="000000"/>
              </w:rPr>
              <w:t>ercentage of Economically Disadvantaged (ED) students scoring at Level 2, Level 3 and Level 4 on secondary-level ELA assessments.</w:t>
            </w:r>
            <w:r>
              <w:rPr>
                <w:rFonts w:eastAsia="Times New Roman"/>
                <w:color w:val="000000"/>
              </w:rPr>
              <w:t xml:space="preserve"> </w:t>
            </w:r>
            <w:r w:rsidRPr="0098315F">
              <w:rPr>
                <w:rFonts w:eastAsia="Times New Roman"/>
                <w:color w:val="000000"/>
              </w:rPr>
              <w:t>Please see note under description for indicator #21.</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F052E4">
              <w:t>2014</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27</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Math All Students Level 2 and above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5C0704">
            <w:pPr>
              <w:spacing w:after="0" w:line="240" w:lineRule="auto"/>
              <w:rPr>
                <w:rFonts w:eastAsia="Times New Roman"/>
                <w:color w:val="000000"/>
              </w:rPr>
            </w:pPr>
            <w:r w:rsidRPr="005C0704">
              <w:rPr>
                <w:rFonts w:eastAsia="Times New Roman"/>
                <w:color w:val="000000"/>
              </w:rPr>
              <w:t>2010 accountability cohort, p</w:t>
            </w:r>
            <w:r w:rsidRPr="004206B5">
              <w:rPr>
                <w:rFonts w:eastAsia="Times New Roman"/>
                <w:color w:val="000000"/>
              </w:rPr>
              <w:t>ercentage of students scoring at Level 2, Level 3 and Level 4 on secondary-level Math assessments.</w:t>
            </w:r>
            <w:r>
              <w:rPr>
                <w:rFonts w:eastAsia="Times New Roman"/>
                <w:color w:val="000000"/>
              </w:rPr>
              <w:t xml:space="preserve"> </w:t>
            </w:r>
            <w:r w:rsidRPr="0098315F">
              <w:rPr>
                <w:rFonts w:eastAsia="Times New Roman"/>
                <w:color w:val="000000"/>
              </w:rPr>
              <w:t>Please see note under description for indicator #21.</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F052E4">
              <w:t>2014</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28</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A84EF6">
            <w:pPr>
              <w:spacing w:after="0" w:line="240" w:lineRule="auto"/>
              <w:rPr>
                <w:rFonts w:eastAsia="Times New Roman"/>
                <w:color w:val="000000"/>
              </w:rPr>
            </w:pPr>
            <w:r w:rsidRPr="004206B5">
              <w:rPr>
                <w:rFonts w:eastAsia="Times New Roman"/>
                <w:color w:val="000000"/>
              </w:rPr>
              <w:t xml:space="preserve">HS Math </w:t>
            </w:r>
            <w:r w:rsidR="00A84EF6">
              <w:rPr>
                <w:rFonts w:eastAsia="Times New Roman"/>
                <w:color w:val="000000"/>
              </w:rPr>
              <w:t>Students with Disabilities</w:t>
            </w:r>
            <w:r w:rsidR="00A84EF6" w:rsidRPr="004206B5">
              <w:rPr>
                <w:rFonts w:eastAsia="Times New Roman"/>
                <w:color w:val="000000"/>
              </w:rPr>
              <w:t xml:space="preserve"> </w:t>
            </w:r>
            <w:r w:rsidRPr="004206B5">
              <w:rPr>
                <w:rFonts w:eastAsia="Times New Roman"/>
                <w:color w:val="000000"/>
              </w:rPr>
              <w:t>Level 2 and above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5C0704">
            <w:pPr>
              <w:spacing w:after="0" w:line="240" w:lineRule="auto"/>
              <w:rPr>
                <w:rFonts w:eastAsia="Times New Roman"/>
                <w:color w:val="000000"/>
              </w:rPr>
            </w:pPr>
            <w:r w:rsidRPr="005C0704">
              <w:rPr>
                <w:rFonts w:eastAsia="Times New Roman"/>
                <w:color w:val="000000"/>
              </w:rPr>
              <w:t>2010 accountability cohort, p</w:t>
            </w:r>
            <w:r w:rsidRPr="004206B5">
              <w:rPr>
                <w:rFonts w:eastAsia="Times New Roman"/>
                <w:color w:val="000000"/>
              </w:rPr>
              <w:t>ercentage of Students with Disabilities (SWD) scoring at Level 2, Level 3 and Level 4 on secondary-level Math assessments.</w:t>
            </w:r>
            <w:r>
              <w:rPr>
                <w:rFonts w:eastAsia="Times New Roman"/>
                <w:color w:val="000000"/>
              </w:rPr>
              <w:t xml:space="preserve"> </w:t>
            </w:r>
            <w:r w:rsidRPr="0098315F">
              <w:rPr>
                <w:rFonts w:eastAsia="Times New Roman"/>
                <w:color w:val="000000"/>
              </w:rPr>
              <w:t>Please see note under description for indicator #21.</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F052E4">
              <w:t>2014</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lastRenderedPageBreak/>
              <w:t>29</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Math Black Students Level 2 and above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BD3EA1">
            <w:pPr>
              <w:spacing w:after="0" w:line="240" w:lineRule="auto"/>
              <w:rPr>
                <w:rFonts w:eastAsia="Times New Roman"/>
                <w:color w:val="000000"/>
              </w:rPr>
            </w:pPr>
            <w:r w:rsidRPr="005C0704">
              <w:rPr>
                <w:rFonts w:eastAsia="Times New Roman"/>
                <w:color w:val="000000"/>
              </w:rPr>
              <w:t>2010 accountability cohort, p</w:t>
            </w:r>
            <w:r w:rsidRPr="004206B5">
              <w:rPr>
                <w:rFonts w:eastAsia="Times New Roman"/>
                <w:color w:val="000000"/>
              </w:rPr>
              <w:t>ercentage of Black students scoring at Level 2, Level 3 and Level 4 on secondary-level Math assessments.</w:t>
            </w:r>
            <w:r>
              <w:rPr>
                <w:rFonts w:eastAsia="Times New Roman"/>
                <w:color w:val="000000"/>
              </w:rPr>
              <w:t xml:space="preserve"> </w:t>
            </w:r>
            <w:r w:rsidRPr="0098315F">
              <w:rPr>
                <w:rFonts w:eastAsia="Times New Roman"/>
                <w:color w:val="000000"/>
              </w:rPr>
              <w:t>Please see note under description for indicator #21.</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F052E4">
              <w:t>2014</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30</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Math Hispanic Students Level 2 and above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5C0704">
            <w:pPr>
              <w:spacing w:after="0" w:line="240" w:lineRule="auto"/>
              <w:rPr>
                <w:rFonts w:eastAsia="Times New Roman"/>
                <w:color w:val="000000"/>
              </w:rPr>
            </w:pPr>
            <w:r w:rsidRPr="005C0704">
              <w:rPr>
                <w:rFonts w:eastAsia="Times New Roman"/>
                <w:color w:val="000000"/>
              </w:rPr>
              <w:t>2010 accountability cohort, p</w:t>
            </w:r>
            <w:r w:rsidRPr="004206B5">
              <w:rPr>
                <w:rFonts w:eastAsia="Times New Roman"/>
                <w:color w:val="000000"/>
              </w:rPr>
              <w:t>ercentage of Hispanic students scoring at Level 2, Level 3 and Level 4 on secondary-level Math assessments.</w:t>
            </w:r>
            <w:r>
              <w:t xml:space="preserve"> </w:t>
            </w:r>
            <w:r w:rsidRPr="000111F3">
              <w:rPr>
                <w:rFonts w:eastAsia="Times New Roman"/>
                <w:color w:val="000000"/>
              </w:rPr>
              <w:t>Please see note under description for indicator #21.</w:t>
            </w:r>
            <w:r>
              <w:rPr>
                <w:rFonts w:eastAsia="Times New Roman"/>
                <w:color w:val="000000"/>
              </w:rPr>
              <w:t xml:space="preserve"> </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F052E4">
              <w:t>2014</w:t>
            </w:r>
            <w:r>
              <w:t xml:space="preserve"> accountability cohort</w:t>
            </w:r>
            <w:r w:rsidRPr="00E840E6">
              <w:t xml:space="preserve">. </w:t>
            </w:r>
          </w:p>
        </w:tc>
      </w:tr>
      <w:tr w:rsidR="001C0EC9" w:rsidRPr="004206B5" w:rsidTr="00011840">
        <w:trPr>
          <w:trHeight w:val="44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31</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Math LEP Students Level 2 and above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5C0704">
            <w:pPr>
              <w:spacing w:after="0" w:line="240" w:lineRule="auto"/>
              <w:rPr>
                <w:rFonts w:eastAsia="Times New Roman"/>
                <w:color w:val="000000"/>
              </w:rPr>
            </w:pPr>
            <w:r w:rsidRPr="005C0704">
              <w:rPr>
                <w:rFonts w:eastAsia="Times New Roman"/>
                <w:color w:val="000000"/>
              </w:rPr>
              <w:t>2010 accountability cohort, p</w:t>
            </w:r>
            <w:r w:rsidRPr="004206B5">
              <w:rPr>
                <w:rFonts w:eastAsia="Times New Roman"/>
                <w:color w:val="000000"/>
              </w:rPr>
              <w:t>ercentage of Limited English Proficient (LEP) students scoring at Level 2, Level 3 and Level 4 on secondary-level Math assessments.</w:t>
            </w:r>
            <w:r>
              <w:rPr>
                <w:rFonts w:eastAsia="Times New Roman"/>
                <w:color w:val="000000"/>
              </w:rPr>
              <w:t xml:space="preserve"> </w:t>
            </w:r>
            <w:r w:rsidRPr="000111F3">
              <w:rPr>
                <w:rFonts w:eastAsia="Times New Roman"/>
                <w:color w:val="000000"/>
              </w:rPr>
              <w:t>Please see note under description for indicator #21.</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F052E4">
              <w:t>2014</w:t>
            </w:r>
            <w:r>
              <w:t xml:space="preserve"> accountability cohort</w:t>
            </w:r>
            <w:r w:rsidRPr="00E840E6">
              <w:t xml:space="preserve">. </w:t>
            </w:r>
          </w:p>
        </w:tc>
      </w:tr>
      <w:tr w:rsidR="001C0EC9" w:rsidRPr="004206B5" w:rsidTr="00011840">
        <w:trPr>
          <w:trHeight w:val="915"/>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32</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Math ED Students Level 2 and above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5C0704">
            <w:pPr>
              <w:spacing w:after="0" w:line="240" w:lineRule="auto"/>
              <w:rPr>
                <w:rFonts w:eastAsia="Times New Roman"/>
                <w:color w:val="000000"/>
              </w:rPr>
            </w:pPr>
            <w:r w:rsidRPr="005C0704">
              <w:rPr>
                <w:rFonts w:eastAsia="Times New Roman"/>
                <w:color w:val="000000"/>
              </w:rPr>
              <w:t>2010 accountability cohort, p</w:t>
            </w:r>
            <w:r w:rsidRPr="004206B5">
              <w:rPr>
                <w:rFonts w:eastAsia="Times New Roman"/>
                <w:color w:val="000000"/>
              </w:rPr>
              <w:t xml:space="preserve">ercentage of Economically Disadvantaged (ED) students </w:t>
            </w:r>
            <w:r>
              <w:rPr>
                <w:rFonts w:eastAsia="Times New Roman"/>
                <w:color w:val="000000"/>
              </w:rPr>
              <w:t xml:space="preserve">scoring </w:t>
            </w:r>
            <w:r w:rsidRPr="004206B5">
              <w:rPr>
                <w:rFonts w:eastAsia="Times New Roman"/>
                <w:color w:val="000000"/>
              </w:rPr>
              <w:t>at Level 2, Level 3 and Level 4 on secondary-level Math assessments.</w:t>
            </w:r>
            <w:r>
              <w:rPr>
                <w:rFonts w:eastAsia="Times New Roman"/>
                <w:color w:val="000000"/>
              </w:rPr>
              <w:t xml:space="preserve"> </w:t>
            </w:r>
            <w:r w:rsidRPr="000111F3">
              <w:rPr>
                <w:rFonts w:eastAsia="Times New Roman"/>
                <w:color w:val="000000"/>
              </w:rPr>
              <w:t>Please see note under description for indicator #21.</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AD6530">
              <w:t>201</w:t>
            </w:r>
            <w:r w:rsidR="00F052E4">
              <w:t>4</w:t>
            </w:r>
            <w:r>
              <w:t xml:space="preserve"> accountability cohort</w:t>
            </w:r>
            <w:r w:rsidRPr="00E840E6">
              <w:t xml:space="preserve">. </w:t>
            </w:r>
          </w:p>
        </w:tc>
      </w:tr>
      <w:tr w:rsidR="00F9366D" w:rsidRPr="004206B5" w:rsidTr="00011840">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33</w:t>
            </w:r>
          </w:p>
        </w:tc>
        <w:tc>
          <w:tcPr>
            <w:tcW w:w="189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3-8 ELA All Students MGP</w:t>
            </w:r>
          </w:p>
        </w:tc>
        <w:tc>
          <w:tcPr>
            <w:tcW w:w="810" w:type="dxa"/>
            <w:tcBorders>
              <w:top w:val="nil"/>
              <w:left w:val="nil"/>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Unadjusted Mean Growth Percentile for continuously enrolled students with valid scores on grades 4-8 ELA assessments.</w:t>
            </w:r>
          </w:p>
        </w:tc>
        <w:tc>
          <w:tcPr>
            <w:tcW w:w="360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3562A5">
              <w:t xml:space="preserve">Same as Baseline for the </w:t>
            </w:r>
            <w:r w:rsidR="001A386D">
              <w:t>2017-18</w:t>
            </w:r>
            <w:r w:rsidRPr="003562A5">
              <w:t xml:space="preserve"> school year.</w:t>
            </w:r>
          </w:p>
        </w:tc>
      </w:tr>
      <w:tr w:rsidR="00F9366D"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34</w:t>
            </w:r>
          </w:p>
        </w:tc>
        <w:tc>
          <w:tcPr>
            <w:tcW w:w="1890" w:type="dxa"/>
            <w:tcBorders>
              <w:top w:val="nil"/>
              <w:left w:val="nil"/>
              <w:bottom w:val="single" w:sz="4" w:space="0" w:color="auto"/>
              <w:right w:val="single" w:sz="4" w:space="0" w:color="auto"/>
            </w:tcBorders>
            <w:shd w:val="clear" w:color="auto" w:fill="auto"/>
            <w:hideMark/>
          </w:tcPr>
          <w:p w:rsidR="00F9366D" w:rsidRPr="004206B5" w:rsidRDefault="00F9366D" w:rsidP="00A84EF6">
            <w:pPr>
              <w:spacing w:after="0" w:line="240" w:lineRule="auto"/>
              <w:rPr>
                <w:rFonts w:eastAsia="Times New Roman"/>
                <w:color w:val="000000"/>
              </w:rPr>
            </w:pPr>
            <w:r w:rsidRPr="004206B5">
              <w:rPr>
                <w:rFonts w:eastAsia="Times New Roman"/>
                <w:color w:val="000000"/>
              </w:rPr>
              <w:t xml:space="preserve">3-8 ELA </w:t>
            </w:r>
            <w:r>
              <w:rPr>
                <w:rFonts w:eastAsia="Times New Roman"/>
                <w:color w:val="000000"/>
              </w:rPr>
              <w:t>Students with Disabilities</w:t>
            </w:r>
            <w:r w:rsidRPr="004206B5">
              <w:rPr>
                <w:rFonts w:eastAsia="Times New Roman"/>
                <w:color w:val="000000"/>
              </w:rPr>
              <w:t xml:space="preserve"> MGP</w:t>
            </w:r>
          </w:p>
        </w:tc>
        <w:tc>
          <w:tcPr>
            <w:tcW w:w="810" w:type="dxa"/>
            <w:tcBorders>
              <w:top w:val="nil"/>
              <w:left w:val="nil"/>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 xml:space="preserve">Unadjusted Mean Growth Percentile for continuously enrolled Students with Disabilities (SWD) with valid scores on grades 4-8 ELA assessments. </w:t>
            </w:r>
          </w:p>
        </w:tc>
        <w:tc>
          <w:tcPr>
            <w:tcW w:w="360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3562A5">
              <w:t xml:space="preserve">Same as Baseline for the </w:t>
            </w:r>
            <w:r w:rsidR="001A386D">
              <w:t>2017-18</w:t>
            </w:r>
            <w:r w:rsidRPr="003562A5">
              <w:t xml:space="preserve"> school year.</w:t>
            </w:r>
          </w:p>
        </w:tc>
      </w:tr>
      <w:tr w:rsidR="00F9366D" w:rsidRPr="004206B5" w:rsidTr="00011840">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35</w:t>
            </w:r>
          </w:p>
        </w:tc>
        <w:tc>
          <w:tcPr>
            <w:tcW w:w="189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3-8 ELA Black Students MGP</w:t>
            </w:r>
          </w:p>
        </w:tc>
        <w:tc>
          <w:tcPr>
            <w:tcW w:w="810" w:type="dxa"/>
            <w:tcBorders>
              <w:top w:val="nil"/>
              <w:left w:val="nil"/>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 xml:space="preserve">Unadjusted Mean Growth Percentile for continuously enrolled Black students with valid scores on grades 4-8 ELA assessments. </w:t>
            </w:r>
          </w:p>
        </w:tc>
        <w:tc>
          <w:tcPr>
            <w:tcW w:w="360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3562A5">
              <w:t xml:space="preserve">Same as Baseline for the </w:t>
            </w:r>
            <w:r w:rsidR="001A386D">
              <w:t>2017-18</w:t>
            </w:r>
            <w:r w:rsidRPr="003562A5">
              <w:t xml:space="preserve"> school year.</w:t>
            </w:r>
          </w:p>
        </w:tc>
      </w:tr>
      <w:tr w:rsidR="00F9366D" w:rsidRPr="004206B5" w:rsidTr="00011840">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36</w:t>
            </w:r>
          </w:p>
        </w:tc>
        <w:tc>
          <w:tcPr>
            <w:tcW w:w="189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3-8 ELA Hispanic Students MGP</w:t>
            </w:r>
          </w:p>
        </w:tc>
        <w:tc>
          <w:tcPr>
            <w:tcW w:w="810" w:type="dxa"/>
            <w:tcBorders>
              <w:top w:val="nil"/>
              <w:left w:val="nil"/>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 xml:space="preserve">Unadjusted Mean Growth Percentile for continuously enrolled Hispanic students with valid scores on grades 4-8 ELA assessments. </w:t>
            </w:r>
          </w:p>
        </w:tc>
        <w:tc>
          <w:tcPr>
            <w:tcW w:w="360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3562A5">
              <w:t xml:space="preserve">Same as Baseline for the </w:t>
            </w:r>
            <w:r w:rsidR="001A386D">
              <w:t>2017-18</w:t>
            </w:r>
            <w:r w:rsidRPr="003562A5">
              <w:t xml:space="preserve"> school year.</w:t>
            </w:r>
          </w:p>
        </w:tc>
      </w:tr>
      <w:tr w:rsidR="00F9366D"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37</w:t>
            </w:r>
          </w:p>
        </w:tc>
        <w:tc>
          <w:tcPr>
            <w:tcW w:w="189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3-8 ELA LEP Students MGP</w:t>
            </w:r>
          </w:p>
        </w:tc>
        <w:tc>
          <w:tcPr>
            <w:tcW w:w="810" w:type="dxa"/>
            <w:tcBorders>
              <w:top w:val="nil"/>
              <w:left w:val="nil"/>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 xml:space="preserve">Unadjusted Mean Growth Percentile for continuously enrolled Limited English Proficient (LEP) students with valid scores on grades 4-8 ELA assessments. </w:t>
            </w:r>
          </w:p>
        </w:tc>
        <w:tc>
          <w:tcPr>
            <w:tcW w:w="360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3562A5">
              <w:t xml:space="preserve">Same as Baseline for the </w:t>
            </w:r>
            <w:r w:rsidR="001A386D">
              <w:t>2017-18</w:t>
            </w:r>
            <w:r w:rsidRPr="003562A5">
              <w:t xml:space="preserve"> school year.</w:t>
            </w:r>
          </w:p>
        </w:tc>
      </w:tr>
      <w:tr w:rsidR="00F9366D"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lastRenderedPageBreak/>
              <w:t>38</w:t>
            </w:r>
          </w:p>
        </w:tc>
        <w:tc>
          <w:tcPr>
            <w:tcW w:w="189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3-8 ELA ED Students MGP</w:t>
            </w:r>
          </w:p>
        </w:tc>
        <w:tc>
          <w:tcPr>
            <w:tcW w:w="810" w:type="dxa"/>
            <w:tcBorders>
              <w:top w:val="nil"/>
              <w:left w:val="nil"/>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Unadjusted Mean Growth Percentile for continuously enrolled E</w:t>
            </w:r>
            <w:r>
              <w:rPr>
                <w:rFonts w:eastAsia="Times New Roman"/>
                <w:color w:val="000000"/>
              </w:rPr>
              <w:t>c</w:t>
            </w:r>
            <w:r w:rsidRPr="004206B5">
              <w:rPr>
                <w:rFonts w:eastAsia="Times New Roman"/>
                <w:color w:val="000000"/>
              </w:rPr>
              <w:t xml:space="preserve">onomically Disadvantaged (ED) students with valid scores on grades 4-8 ELA assessments. </w:t>
            </w:r>
          </w:p>
        </w:tc>
        <w:tc>
          <w:tcPr>
            <w:tcW w:w="360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3562A5">
              <w:t xml:space="preserve">Same as Baseline for the </w:t>
            </w:r>
            <w:r w:rsidR="001A386D">
              <w:t>2017-18</w:t>
            </w:r>
            <w:r w:rsidRPr="003562A5">
              <w:t xml:space="preserve"> school year.</w:t>
            </w:r>
          </w:p>
        </w:tc>
      </w:tr>
      <w:tr w:rsidR="00F9366D" w:rsidRPr="004206B5" w:rsidTr="00011840">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39</w:t>
            </w:r>
          </w:p>
        </w:tc>
        <w:tc>
          <w:tcPr>
            <w:tcW w:w="189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3-8 Math All Students MGP</w:t>
            </w:r>
          </w:p>
        </w:tc>
        <w:tc>
          <w:tcPr>
            <w:tcW w:w="810" w:type="dxa"/>
            <w:tcBorders>
              <w:top w:val="nil"/>
              <w:left w:val="nil"/>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 xml:space="preserve">Unadjusted Mean Growth Percentile for continuously enrolled students with valid scores on grades 4-8 Math assessments. </w:t>
            </w:r>
          </w:p>
        </w:tc>
        <w:tc>
          <w:tcPr>
            <w:tcW w:w="360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3562A5">
              <w:t xml:space="preserve">Same as Baseline for the </w:t>
            </w:r>
            <w:r w:rsidR="001A386D">
              <w:t>2017-18</w:t>
            </w:r>
            <w:r w:rsidRPr="003562A5">
              <w:t xml:space="preserve"> school year.</w:t>
            </w:r>
          </w:p>
        </w:tc>
      </w:tr>
      <w:tr w:rsidR="00F9366D"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40</w:t>
            </w:r>
          </w:p>
        </w:tc>
        <w:tc>
          <w:tcPr>
            <w:tcW w:w="1890" w:type="dxa"/>
            <w:tcBorders>
              <w:top w:val="nil"/>
              <w:left w:val="nil"/>
              <w:bottom w:val="single" w:sz="4" w:space="0" w:color="auto"/>
              <w:right w:val="single" w:sz="4" w:space="0" w:color="auto"/>
            </w:tcBorders>
            <w:shd w:val="clear" w:color="auto" w:fill="auto"/>
            <w:hideMark/>
          </w:tcPr>
          <w:p w:rsidR="00F9366D" w:rsidRPr="004206B5" w:rsidRDefault="00F9366D" w:rsidP="006162CA">
            <w:pPr>
              <w:spacing w:after="0" w:line="240" w:lineRule="auto"/>
              <w:rPr>
                <w:rFonts w:eastAsia="Times New Roman"/>
                <w:color w:val="000000"/>
              </w:rPr>
            </w:pPr>
            <w:r w:rsidRPr="004206B5">
              <w:rPr>
                <w:rFonts w:eastAsia="Times New Roman"/>
                <w:color w:val="000000"/>
              </w:rPr>
              <w:t xml:space="preserve">3-8 Math </w:t>
            </w:r>
            <w:r>
              <w:rPr>
                <w:rFonts w:eastAsia="Times New Roman"/>
                <w:color w:val="000000"/>
              </w:rPr>
              <w:t xml:space="preserve">Students with Disabilities </w:t>
            </w:r>
            <w:r w:rsidRPr="004206B5">
              <w:rPr>
                <w:rFonts w:eastAsia="Times New Roman"/>
                <w:color w:val="000000"/>
              </w:rPr>
              <w:t>MGP</w:t>
            </w:r>
          </w:p>
        </w:tc>
        <w:tc>
          <w:tcPr>
            <w:tcW w:w="810" w:type="dxa"/>
            <w:tcBorders>
              <w:top w:val="nil"/>
              <w:left w:val="nil"/>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 xml:space="preserve">Unadjusted Mean Growth Percentile for continuously enrolled Students with Disabilities (SWD) with valid scores on grades 4-8 Math assessments. </w:t>
            </w:r>
          </w:p>
        </w:tc>
        <w:tc>
          <w:tcPr>
            <w:tcW w:w="360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C015F0">
              <w:t xml:space="preserve">Same as Baseline for the </w:t>
            </w:r>
            <w:r w:rsidR="001A386D">
              <w:t>2017-18</w:t>
            </w:r>
            <w:r w:rsidRPr="00C015F0">
              <w:t xml:space="preserve"> school year.</w:t>
            </w:r>
          </w:p>
        </w:tc>
      </w:tr>
      <w:tr w:rsidR="00F9366D" w:rsidRPr="004206B5" w:rsidTr="00011840">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41</w:t>
            </w:r>
          </w:p>
        </w:tc>
        <w:tc>
          <w:tcPr>
            <w:tcW w:w="189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3-8 Math Black Students MGP</w:t>
            </w:r>
          </w:p>
        </w:tc>
        <w:tc>
          <w:tcPr>
            <w:tcW w:w="810" w:type="dxa"/>
            <w:tcBorders>
              <w:top w:val="nil"/>
              <w:left w:val="nil"/>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 xml:space="preserve">Unadjusted Mean Growth Percentile for continuously enrolled Black students with valid scores on grades 4-8 Math assessments. </w:t>
            </w:r>
          </w:p>
        </w:tc>
        <w:tc>
          <w:tcPr>
            <w:tcW w:w="360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C015F0">
              <w:t xml:space="preserve">Same as Baseline for the </w:t>
            </w:r>
            <w:r w:rsidR="001A386D">
              <w:t>2017-18</w:t>
            </w:r>
            <w:r w:rsidRPr="00C015F0">
              <w:t xml:space="preserve"> school year.</w:t>
            </w:r>
          </w:p>
        </w:tc>
      </w:tr>
      <w:tr w:rsidR="00F9366D" w:rsidRPr="004206B5" w:rsidTr="00BF7B6C">
        <w:trPr>
          <w:trHeight w:val="377"/>
        </w:trPr>
        <w:tc>
          <w:tcPr>
            <w:tcW w:w="1170" w:type="dxa"/>
            <w:tcBorders>
              <w:top w:val="nil"/>
              <w:left w:val="single" w:sz="4" w:space="0" w:color="auto"/>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42</w:t>
            </w:r>
          </w:p>
        </w:tc>
        <w:tc>
          <w:tcPr>
            <w:tcW w:w="189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3-8 Math Hispanic Students MGP</w:t>
            </w:r>
          </w:p>
        </w:tc>
        <w:tc>
          <w:tcPr>
            <w:tcW w:w="810" w:type="dxa"/>
            <w:tcBorders>
              <w:top w:val="nil"/>
              <w:left w:val="nil"/>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 xml:space="preserve">Unadjusted Mean Growth Percentile for continuously enrolled Hispanic students with valid scores on grades 4-8 Math assessments. </w:t>
            </w:r>
          </w:p>
        </w:tc>
        <w:tc>
          <w:tcPr>
            <w:tcW w:w="360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C015F0">
              <w:t xml:space="preserve">Same as Baseline for the </w:t>
            </w:r>
            <w:r w:rsidR="001A386D">
              <w:t>2017-18</w:t>
            </w:r>
            <w:r w:rsidRPr="00C015F0">
              <w:t xml:space="preserve"> school year.</w:t>
            </w:r>
          </w:p>
        </w:tc>
      </w:tr>
      <w:tr w:rsidR="00F9366D"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43</w:t>
            </w:r>
          </w:p>
        </w:tc>
        <w:tc>
          <w:tcPr>
            <w:tcW w:w="189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3-8 Math LEP Students MGP</w:t>
            </w:r>
          </w:p>
        </w:tc>
        <w:tc>
          <w:tcPr>
            <w:tcW w:w="810" w:type="dxa"/>
            <w:tcBorders>
              <w:top w:val="nil"/>
              <w:left w:val="nil"/>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 xml:space="preserve">Unadjusted Mean Growth Percentile for continuously enrolled Limited English Proficient (LEP) students with valid scores on grades 4-8 Math assessments. </w:t>
            </w:r>
          </w:p>
        </w:tc>
        <w:tc>
          <w:tcPr>
            <w:tcW w:w="360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C015F0">
              <w:t xml:space="preserve">Same as Baseline for the </w:t>
            </w:r>
            <w:r w:rsidR="001A386D">
              <w:t>2017-18</w:t>
            </w:r>
            <w:r w:rsidRPr="00C015F0">
              <w:t xml:space="preserve"> school year.</w:t>
            </w:r>
          </w:p>
        </w:tc>
      </w:tr>
      <w:tr w:rsidR="00F9366D"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44</w:t>
            </w:r>
          </w:p>
        </w:tc>
        <w:tc>
          <w:tcPr>
            <w:tcW w:w="189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3-8 Math ED Students MGP</w:t>
            </w:r>
          </w:p>
        </w:tc>
        <w:tc>
          <w:tcPr>
            <w:tcW w:w="810" w:type="dxa"/>
            <w:tcBorders>
              <w:top w:val="nil"/>
              <w:left w:val="nil"/>
              <w:bottom w:val="single" w:sz="4" w:space="0" w:color="auto"/>
              <w:right w:val="single" w:sz="4" w:space="0" w:color="auto"/>
            </w:tcBorders>
            <w:shd w:val="clear" w:color="auto" w:fill="auto"/>
            <w:noWrap/>
            <w:hideMark/>
          </w:tcPr>
          <w:p w:rsidR="00F9366D" w:rsidRPr="004206B5" w:rsidRDefault="00F9366D"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4206B5">
              <w:rPr>
                <w:rFonts w:eastAsia="Times New Roman"/>
                <w:color w:val="000000"/>
              </w:rPr>
              <w:t xml:space="preserve">Unadjusted Mean Growth Percentile for continuously enrolled Economically Disadvantaged (ED) students with valid scores on grades 4-8 Math assessments. </w:t>
            </w:r>
          </w:p>
        </w:tc>
        <w:tc>
          <w:tcPr>
            <w:tcW w:w="3600" w:type="dxa"/>
            <w:tcBorders>
              <w:top w:val="nil"/>
              <w:left w:val="nil"/>
              <w:bottom w:val="single" w:sz="4" w:space="0" w:color="auto"/>
              <w:right w:val="single" w:sz="4" w:space="0" w:color="auto"/>
            </w:tcBorders>
            <w:shd w:val="clear" w:color="auto" w:fill="auto"/>
            <w:hideMark/>
          </w:tcPr>
          <w:p w:rsidR="00F9366D" w:rsidRPr="004206B5" w:rsidRDefault="00F9366D" w:rsidP="004206B5">
            <w:pPr>
              <w:spacing w:after="0" w:line="240" w:lineRule="auto"/>
              <w:rPr>
                <w:rFonts w:eastAsia="Times New Roman"/>
                <w:color w:val="000000"/>
              </w:rPr>
            </w:pPr>
            <w:r w:rsidRPr="00C015F0">
              <w:t xml:space="preserve">Same as Baseline for the </w:t>
            </w:r>
            <w:r w:rsidR="001A386D">
              <w:t>2017-18</w:t>
            </w:r>
            <w:r w:rsidRPr="00C015F0">
              <w:t xml:space="preserve"> school year.</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45</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F66118">
            <w:pPr>
              <w:spacing w:after="0" w:line="240" w:lineRule="auto"/>
              <w:rPr>
                <w:rFonts w:eastAsia="Times New Roman"/>
                <w:color w:val="000000"/>
              </w:rPr>
            </w:pPr>
            <w:r w:rsidRPr="004206B5">
              <w:rPr>
                <w:rFonts w:eastAsia="Times New Roman"/>
                <w:color w:val="000000"/>
              </w:rPr>
              <w:t xml:space="preserve">3-8 ELA </w:t>
            </w:r>
            <w:r w:rsidR="006162CA">
              <w:rPr>
                <w:rFonts w:eastAsia="Times New Roman"/>
                <w:color w:val="000000"/>
              </w:rPr>
              <w:t>Students with Disabilities</w:t>
            </w:r>
            <w:r w:rsidR="006162CA" w:rsidRPr="004206B5">
              <w:rPr>
                <w:rFonts w:eastAsia="Times New Roman"/>
                <w:color w:val="000000"/>
              </w:rPr>
              <w:t xml:space="preserve"> </w:t>
            </w:r>
            <w:r w:rsidRPr="004206B5">
              <w:rPr>
                <w:rFonts w:eastAsia="Times New Roman"/>
                <w:color w:val="000000"/>
              </w:rPr>
              <w:t>Level 2 and above Gap with non-</w:t>
            </w:r>
            <w:r w:rsidR="006162CA">
              <w:rPr>
                <w:rFonts w:eastAsia="Times New Roman"/>
                <w:color w:val="000000"/>
              </w:rPr>
              <w:t xml:space="preserve">Students with Disabilities </w:t>
            </w:r>
            <w:r w:rsidR="006162CA" w:rsidRPr="004206B5">
              <w:rPr>
                <w:rFonts w:eastAsia="Times New Roman"/>
                <w:color w:val="000000"/>
              </w:rPr>
              <w:t xml:space="preserve"> </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B51DB6">
            <w:pPr>
              <w:spacing w:after="0" w:line="240" w:lineRule="auto"/>
              <w:rPr>
                <w:rFonts w:eastAsia="Times New Roman"/>
                <w:color w:val="000000"/>
              </w:rPr>
            </w:pPr>
            <w:r w:rsidRPr="004206B5">
              <w:rPr>
                <w:rFonts w:eastAsia="Times New Roman"/>
                <w:color w:val="000000"/>
              </w:rPr>
              <w:t>Gap</w:t>
            </w:r>
            <w:r>
              <w:rPr>
                <w:rFonts w:eastAsia="Times New Roman"/>
                <w:color w:val="000000"/>
              </w:rPr>
              <w:t xml:space="preserve"> between</w:t>
            </w:r>
            <w:r w:rsidRPr="004206B5">
              <w:rPr>
                <w:rFonts w:eastAsia="Times New Roman"/>
                <w:color w:val="000000"/>
              </w:rPr>
              <w:t xml:space="preserve"> percentage of continuously enrolled tested Students with Disabilities (SWD) scoring at </w:t>
            </w:r>
            <w:r w:rsidR="00E56E0D" w:rsidRPr="00E56E0D">
              <w:rPr>
                <w:rFonts w:eastAsia="Times New Roman"/>
                <w:color w:val="000000"/>
              </w:rPr>
              <w:t>Level 2, Level 3 and Level 4 on grades 3-8 ELA assessments</w:t>
            </w:r>
            <w:r w:rsidRPr="004206B5">
              <w:rPr>
                <w:rFonts w:eastAsia="Times New Roman"/>
                <w:color w:val="000000"/>
              </w:rPr>
              <w:t xml:space="preserve"> </w:t>
            </w:r>
            <w:r>
              <w:rPr>
                <w:rFonts w:eastAsia="Times New Roman"/>
                <w:color w:val="000000"/>
              </w:rPr>
              <w:t>and percentage of</w:t>
            </w:r>
            <w:r w:rsidRPr="004206B5">
              <w:rPr>
                <w:rFonts w:eastAsia="Times New Roman"/>
                <w:color w:val="000000"/>
              </w:rPr>
              <w:t xml:space="preserve"> </w:t>
            </w:r>
            <w:r w:rsidR="00B51DB6">
              <w:rPr>
                <w:rFonts w:eastAsia="Times New Roman"/>
                <w:color w:val="000000"/>
              </w:rPr>
              <w:t>non-SWD</w:t>
            </w:r>
            <w:r w:rsidRPr="004206B5">
              <w:rPr>
                <w:rFonts w:eastAsia="Times New Roman"/>
                <w:color w:val="000000"/>
              </w:rPr>
              <w:t xml:space="preserve"> students</w:t>
            </w:r>
            <w:r>
              <w:rPr>
                <w:rFonts w:eastAsia="Times New Roman"/>
                <w:color w:val="000000"/>
              </w:rPr>
              <w:t xml:space="preserve"> scoring at these levels</w:t>
            </w:r>
            <w:r w:rsidRPr="004206B5">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931C14" w:rsidP="00D94025">
            <w:pPr>
              <w:spacing w:after="0" w:line="240" w:lineRule="auto"/>
              <w:rPr>
                <w:rFonts w:eastAsia="Times New Roman"/>
                <w:color w:val="000000"/>
              </w:rPr>
            </w:pPr>
            <w:r w:rsidRPr="00931C14">
              <w:rPr>
                <w:rFonts w:eastAsia="Times New Roman"/>
                <w:color w:val="000000"/>
              </w:rPr>
              <w:t xml:space="preserve">Same as Baseline for the </w:t>
            </w:r>
            <w:r w:rsidR="001A386D">
              <w:rPr>
                <w:rFonts w:eastAsia="Times New Roman"/>
                <w:color w:val="000000"/>
              </w:rPr>
              <w:t>2017-18</w:t>
            </w:r>
            <w:r w:rsidRPr="00931C14">
              <w:rPr>
                <w:rFonts w:eastAsia="Times New Roman"/>
                <w:color w:val="000000"/>
              </w:rPr>
              <w:t xml:space="preserve"> school year.</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46</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3-8 ELA Black Level 2 and above Gap with non-Black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931C14">
            <w:pPr>
              <w:spacing w:after="0" w:line="240" w:lineRule="auto"/>
              <w:rPr>
                <w:rFonts w:eastAsia="Times New Roman"/>
                <w:color w:val="000000"/>
              </w:rPr>
            </w:pPr>
            <w:r w:rsidRPr="004206B5">
              <w:rPr>
                <w:rFonts w:eastAsia="Times New Roman"/>
                <w:color w:val="000000"/>
              </w:rPr>
              <w:t xml:space="preserve">Gap </w:t>
            </w:r>
            <w:r>
              <w:rPr>
                <w:rFonts w:eastAsia="Times New Roman"/>
                <w:color w:val="000000"/>
              </w:rPr>
              <w:t>between</w:t>
            </w:r>
            <w:r w:rsidRPr="004206B5">
              <w:rPr>
                <w:rFonts w:eastAsia="Times New Roman"/>
                <w:color w:val="000000"/>
              </w:rPr>
              <w:t xml:space="preserve"> percentage of continuously enrolled tested Black students scoring at </w:t>
            </w:r>
            <w:r w:rsidR="00E56E0D" w:rsidRPr="00E56E0D">
              <w:rPr>
                <w:rFonts w:eastAsia="Times New Roman"/>
                <w:color w:val="000000"/>
              </w:rPr>
              <w:t>Level 2, Level 3 and Level 4 on grades 3-8 ELA assessments</w:t>
            </w:r>
            <w:r w:rsidRPr="004206B5">
              <w:rPr>
                <w:rFonts w:eastAsia="Times New Roman"/>
                <w:color w:val="000000"/>
              </w:rPr>
              <w:t xml:space="preserve"> </w:t>
            </w:r>
            <w:r w:rsidR="00A94A04">
              <w:rPr>
                <w:rFonts w:eastAsia="Times New Roman"/>
                <w:color w:val="000000"/>
              </w:rPr>
              <w:t>and percentage of</w:t>
            </w:r>
            <w:r w:rsidR="00A94A04" w:rsidRPr="004206B5">
              <w:rPr>
                <w:rFonts w:eastAsia="Times New Roman"/>
                <w:color w:val="000000"/>
              </w:rPr>
              <w:t xml:space="preserve"> </w:t>
            </w:r>
            <w:r w:rsidRPr="004206B5">
              <w:rPr>
                <w:rFonts w:eastAsia="Times New Roman"/>
                <w:color w:val="000000"/>
              </w:rPr>
              <w:t>non-Black students</w:t>
            </w:r>
            <w:r>
              <w:t xml:space="preserve"> </w:t>
            </w:r>
            <w:r w:rsidRPr="00242370">
              <w:rPr>
                <w:rFonts w:eastAsia="Times New Roman"/>
                <w:color w:val="000000"/>
              </w:rPr>
              <w:t>scoring at these levels</w:t>
            </w:r>
            <w:r w:rsidRPr="004206B5">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931C14" w:rsidP="004206B5">
            <w:pPr>
              <w:spacing w:after="0" w:line="240" w:lineRule="auto"/>
              <w:rPr>
                <w:rFonts w:eastAsia="Times New Roman"/>
                <w:color w:val="000000"/>
              </w:rPr>
            </w:pPr>
            <w:r w:rsidRPr="00931C14">
              <w:rPr>
                <w:rFonts w:eastAsia="Times New Roman"/>
                <w:color w:val="000000"/>
              </w:rPr>
              <w:t xml:space="preserve">Same as Baseline for the </w:t>
            </w:r>
            <w:r w:rsidR="001A386D">
              <w:rPr>
                <w:rFonts w:eastAsia="Times New Roman"/>
                <w:color w:val="000000"/>
              </w:rPr>
              <w:t>2017-18</w:t>
            </w:r>
            <w:r w:rsidRPr="00931C14">
              <w:rPr>
                <w:rFonts w:eastAsia="Times New Roman"/>
                <w:color w:val="000000"/>
              </w:rPr>
              <w:t xml:space="preserve"> school year.</w:t>
            </w:r>
          </w:p>
        </w:tc>
      </w:tr>
      <w:tr w:rsidR="00931C14"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lastRenderedPageBreak/>
              <w:t>47</w:t>
            </w:r>
          </w:p>
        </w:tc>
        <w:tc>
          <w:tcPr>
            <w:tcW w:w="1890" w:type="dxa"/>
            <w:tcBorders>
              <w:top w:val="nil"/>
              <w:left w:val="nil"/>
              <w:bottom w:val="single" w:sz="4" w:space="0" w:color="auto"/>
              <w:right w:val="single" w:sz="4" w:space="0" w:color="auto"/>
            </w:tcBorders>
            <w:shd w:val="clear" w:color="auto" w:fill="auto"/>
            <w:hideMark/>
          </w:tcPr>
          <w:p w:rsidR="00931C14" w:rsidRPr="004206B5" w:rsidRDefault="00931C14" w:rsidP="004206B5">
            <w:pPr>
              <w:spacing w:after="0" w:line="240" w:lineRule="auto"/>
              <w:rPr>
                <w:rFonts w:eastAsia="Times New Roman"/>
                <w:color w:val="000000"/>
              </w:rPr>
            </w:pPr>
            <w:r w:rsidRPr="004206B5">
              <w:rPr>
                <w:rFonts w:eastAsia="Times New Roman"/>
                <w:color w:val="000000"/>
              </w:rPr>
              <w:t>3-8 ELA Hispanic Level 2 and above Gap with non-Hispanic Students</w:t>
            </w:r>
          </w:p>
        </w:tc>
        <w:tc>
          <w:tcPr>
            <w:tcW w:w="810" w:type="dxa"/>
            <w:tcBorders>
              <w:top w:val="nil"/>
              <w:left w:val="nil"/>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931C14" w:rsidRPr="004206B5" w:rsidRDefault="00931C14" w:rsidP="004206B5">
            <w:pPr>
              <w:spacing w:after="0" w:line="240" w:lineRule="auto"/>
              <w:rPr>
                <w:rFonts w:eastAsia="Times New Roman"/>
                <w:color w:val="000000"/>
              </w:rPr>
            </w:pPr>
            <w:r w:rsidRPr="004206B5">
              <w:rPr>
                <w:rFonts w:eastAsia="Times New Roman"/>
                <w:color w:val="000000"/>
              </w:rPr>
              <w:t xml:space="preserve">Gap </w:t>
            </w:r>
            <w:r w:rsidRPr="00CF1721">
              <w:rPr>
                <w:rFonts w:eastAsia="Times New Roman"/>
                <w:color w:val="000000"/>
              </w:rPr>
              <w:t>between</w:t>
            </w:r>
            <w:r w:rsidRPr="004206B5">
              <w:rPr>
                <w:rFonts w:eastAsia="Times New Roman"/>
                <w:color w:val="000000"/>
              </w:rPr>
              <w:t xml:space="preserve"> percentage of continuously enrolled tested Hispanic students scoring at </w:t>
            </w:r>
            <w:r w:rsidRPr="00E56E0D">
              <w:rPr>
                <w:rFonts w:eastAsia="Times New Roman"/>
                <w:color w:val="000000"/>
              </w:rPr>
              <w:t>Level 2, Level 3 and Level 4 on grades 3-8 ELA assessments</w:t>
            </w:r>
            <w:r w:rsidRPr="004206B5">
              <w:rPr>
                <w:rFonts w:eastAsia="Times New Roman"/>
                <w:color w:val="000000"/>
              </w:rPr>
              <w:t xml:space="preserve"> </w:t>
            </w:r>
            <w:r w:rsidRPr="00D20EC5">
              <w:rPr>
                <w:rFonts w:eastAsia="Times New Roman"/>
                <w:color w:val="000000"/>
              </w:rPr>
              <w:t>and percentage of</w:t>
            </w:r>
            <w:r w:rsidRPr="004206B5">
              <w:rPr>
                <w:rFonts w:eastAsia="Times New Roman"/>
                <w:color w:val="000000"/>
              </w:rPr>
              <w:t xml:space="preserve"> non-Hispanic students</w:t>
            </w:r>
            <w:r>
              <w:rPr>
                <w:rFonts w:eastAsia="Times New Roman"/>
                <w:color w:val="000000"/>
              </w:rPr>
              <w:t xml:space="preserve"> </w:t>
            </w:r>
            <w:r w:rsidRPr="00242370">
              <w:rPr>
                <w:rFonts w:eastAsia="Times New Roman"/>
                <w:color w:val="000000"/>
              </w:rPr>
              <w:t>scoring at these levels</w:t>
            </w:r>
            <w:r w:rsidRPr="004206B5">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931C14" w:rsidRPr="004206B5" w:rsidRDefault="00931C14" w:rsidP="004206B5">
            <w:pPr>
              <w:spacing w:after="0" w:line="240" w:lineRule="auto"/>
              <w:rPr>
                <w:rFonts w:eastAsia="Times New Roman"/>
                <w:color w:val="000000"/>
              </w:rPr>
            </w:pPr>
            <w:r w:rsidRPr="00C777DB">
              <w:t xml:space="preserve">Same as Baseline for the </w:t>
            </w:r>
            <w:r w:rsidR="001A386D">
              <w:t>2017-18</w:t>
            </w:r>
            <w:r w:rsidRPr="00C777DB">
              <w:t xml:space="preserve"> school year.</w:t>
            </w:r>
          </w:p>
        </w:tc>
      </w:tr>
      <w:tr w:rsidR="00931C14"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48</w:t>
            </w:r>
          </w:p>
        </w:tc>
        <w:tc>
          <w:tcPr>
            <w:tcW w:w="1890" w:type="dxa"/>
            <w:tcBorders>
              <w:top w:val="nil"/>
              <w:left w:val="nil"/>
              <w:bottom w:val="single" w:sz="4" w:space="0" w:color="auto"/>
              <w:right w:val="single" w:sz="4" w:space="0" w:color="auto"/>
            </w:tcBorders>
            <w:shd w:val="clear" w:color="auto" w:fill="auto"/>
            <w:hideMark/>
          </w:tcPr>
          <w:p w:rsidR="00931C14" w:rsidRPr="004206B5" w:rsidRDefault="00931C14" w:rsidP="004206B5">
            <w:pPr>
              <w:spacing w:after="0" w:line="240" w:lineRule="auto"/>
              <w:rPr>
                <w:rFonts w:eastAsia="Times New Roman"/>
                <w:color w:val="000000"/>
              </w:rPr>
            </w:pPr>
            <w:r w:rsidRPr="004206B5">
              <w:rPr>
                <w:rFonts w:eastAsia="Times New Roman"/>
                <w:color w:val="000000"/>
              </w:rPr>
              <w:t>3-8 ELA LEP Level 2 and above Gap with non-LEP Students</w:t>
            </w:r>
          </w:p>
        </w:tc>
        <w:tc>
          <w:tcPr>
            <w:tcW w:w="810" w:type="dxa"/>
            <w:tcBorders>
              <w:top w:val="nil"/>
              <w:left w:val="nil"/>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931C14" w:rsidRPr="004206B5" w:rsidRDefault="00931C14" w:rsidP="00242370">
            <w:pPr>
              <w:spacing w:after="0" w:line="240" w:lineRule="auto"/>
              <w:rPr>
                <w:rFonts w:eastAsia="Times New Roman"/>
                <w:color w:val="000000"/>
              </w:rPr>
            </w:pPr>
            <w:r w:rsidRPr="004206B5">
              <w:rPr>
                <w:rFonts w:eastAsia="Times New Roman"/>
                <w:color w:val="000000"/>
              </w:rPr>
              <w:t xml:space="preserve">Gap </w:t>
            </w:r>
            <w:r w:rsidRPr="00CF1721">
              <w:rPr>
                <w:rFonts w:eastAsia="Times New Roman"/>
                <w:color w:val="000000"/>
              </w:rPr>
              <w:t>between</w:t>
            </w:r>
            <w:r w:rsidRPr="004206B5">
              <w:rPr>
                <w:rFonts w:eastAsia="Times New Roman"/>
                <w:color w:val="000000"/>
              </w:rPr>
              <w:t xml:space="preserve"> percentage of continuously enrolled tested Limited English Proficient students scoring at </w:t>
            </w:r>
            <w:r w:rsidRPr="00E56E0D">
              <w:rPr>
                <w:rFonts w:eastAsia="Times New Roman"/>
                <w:color w:val="000000"/>
              </w:rPr>
              <w:t>Level 2, Level 3 and Level 4 on grades 3-8 ELA assessments</w:t>
            </w:r>
            <w:r w:rsidRPr="004206B5">
              <w:rPr>
                <w:rFonts w:eastAsia="Times New Roman"/>
                <w:color w:val="000000"/>
              </w:rPr>
              <w:t xml:space="preserve"> </w:t>
            </w:r>
            <w:r w:rsidRPr="00D20EC5">
              <w:rPr>
                <w:rFonts w:eastAsia="Times New Roman"/>
                <w:color w:val="000000"/>
              </w:rPr>
              <w:t>and percentage of</w:t>
            </w:r>
            <w:r w:rsidRPr="004206B5">
              <w:rPr>
                <w:rFonts w:eastAsia="Times New Roman"/>
                <w:color w:val="000000"/>
              </w:rPr>
              <w:t xml:space="preserve"> English Proficient students</w:t>
            </w:r>
            <w:r>
              <w:t xml:space="preserve"> </w:t>
            </w:r>
            <w:r w:rsidRPr="00242370">
              <w:rPr>
                <w:rFonts w:eastAsia="Times New Roman"/>
                <w:color w:val="000000"/>
              </w:rPr>
              <w:t>scoring at these levels</w:t>
            </w:r>
            <w:r w:rsidRPr="004206B5">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931C14" w:rsidRPr="004206B5" w:rsidRDefault="00931C14" w:rsidP="005A09CB">
            <w:pPr>
              <w:spacing w:after="0" w:line="240" w:lineRule="auto"/>
              <w:rPr>
                <w:rFonts w:eastAsia="Times New Roman"/>
                <w:color w:val="000000"/>
              </w:rPr>
            </w:pPr>
            <w:r w:rsidRPr="00C777DB">
              <w:t xml:space="preserve">Same as Baseline for the </w:t>
            </w:r>
            <w:r w:rsidR="001A386D">
              <w:t>2017-18</w:t>
            </w:r>
            <w:r w:rsidRPr="00C777DB">
              <w:t xml:space="preserve"> school year.</w:t>
            </w:r>
          </w:p>
        </w:tc>
      </w:tr>
      <w:tr w:rsidR="00931C14" w:rsidRPr="004206B5" w:rsidTr="00BF7B6C">
        <w:trPr>
          <w:trHeight w:val="467"/>
        </w:trPr>
        <w:tc>
          <w:tcPr>
            <w:tcW w:w="1170" w:type="dxa"/>
            <w:tcBorders>
              <w:top w:val="nil"/>
              <w:left w:val="single" w:sz="4" w:space="0" w:color="auto"/>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49</w:t>
            </w:r>
          </w:p>
        </w:tc>
        <w:tc>
          <w:tcPr>
            <w:tcW w:w="1890" w:type="dxa"/>
            <w:tcBorders>
              <w:top w:val="nil"/>
              <w:left w:val="nil"/>
              <w:bottom w:val="single" w:sz="4" w:space="0" w:color="auto"/>
              <w:right w:val="single" w:sz="4" w:space="0" w:color="auto"/>
            </w:tcBorders>
            <w:shd w:val="clear" w:color="auto" w:fill="auto"/>
            <w:hideMark/>
          </w:tcPr>
          <w:p w:rsidR="00931C14" w:rsidRPr="004206B5" w:rsidRDefault="00931C14" w:rsidP="004206B5">
            <w:pPr>
              <w:spacing w:after="0" w:line="240" w:lineRule="auto"/>
              <w:rPr>
                <w:rFonts w:eastAsia="Times New Roman"/>
                <w:color w:val="000000"/>
              </w:rPr>
            </w:pPr>
            <w:r w:rsidRPr="004206B5">
              <w:rPr>
                <w:rFonts w:eastAsia="Times New Roman"/>
                <w:color w:val="000000"/>
              </w:rPr>
              <w:t>3-8 ELA ED Level 2 and above Gap with non-ED Students</w:t>
            </w:r>
          </w:p>
        </w:tc>
        <w:tc>
          <w:tcPr>
            <w:tcW w:w="810" w:type="dxa"/>
            <w:tcBorders>
              <w:top w:val="nil"/>
              <w:left w:val="nil"/>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931C14" w:rsidRPr="004206B5" w:rsidRDefault="00931C14" w:rsidP="004206B5">
            <w:pPr>
              <w:spacing w:after="0" w:line="240" w:lineRule="auto"/>
              <w:rPr>
                <w:rFonts w:eastAsia="Times New Roman"/>
                <w:color w:val="000000"/>
              </w:rPr>
            </w:pPr>
            <w:r w:rsidRPr="004206B5">
              <w:rPr>
                <w:rFonts w:eastAsia="Times New Roman"/>
                <w:color w:val="000000"/>
              </w:rPr>
              <w:t xml:space="preserve">Gap </w:t>
            </w:r>
            <w:r w:rsidRPr="00CF1721">
              <w:rPr>
                <w:rFonts w:eastAsia="Times New Roman"/>
                <w:color w:val="000000"/>
              </w:rPr>
              <w:t>between</w:t>
            </w:r>
            <w:r w:rsidRPr="004206B5">
              <w:rPr>
                <w:rFonts w:eastAsia="Times New Roman"/>
                <w:color w:val="000000"/>
              </w:rPr>
              <w:t xml:space="preserve"> percentage of continuously enrolled tested Economically Disadvantaged (ED) students scoring at </w:t>
            </w:r>
            <w:r w:rsidRPr="00E56E0D">
              <w:rPr>
                <w:rFonts w:eastAsia="Times New Roman"/>
                <w:color w:val="000000"/>
              </w:rPr>
              <w:t>Level 2, Level 3 and Level 4 on grades 3-8 ELA assessments</w:t>
            </w:r>
            <w:r w:rsidRPr="004206B5">
              <w:rPr>
                <w:rFonts w:eastAsia="Times New Roman"/>
                <w:color w:val="000000"/>
              </w:rPr>
              <w:t xml:space="preserve"> </w:t>
            </w:r>
            <w:r w:rsidRPr="00D20EC5">
              <w:rPr>
                <w:rFonts w:eastAsia="Times New Roman"/>
                <w:color w:val="000000"/>
              </w:rPr>
              <w:t>and percentage of</w:t>
            </w:r>
            <w:r w:rsidRPr="004206B5">
              <w:rPr>
                <w:rFonts w:eastAsia="Times New Roman"/>
                <w:color w:val="000000"/>
              </w:rPr>
              <w:t xml:space="preserve"> non-Economically Disadvantaged students</w:t>
            </w:r>
            <w:r>
              <w:rPr>
                <w:rFonts w:eastAsia="Times New Roman"/>
                <w:color w:val="000000"/>
              </w:rPr>
              <w:t xml:space="preserve"> </w:t>
            </w:r>
            <w:r w:rsidRPr="00242370">
              <w:rPr>
                <w:rFonts w:eastAsia="Times New Roman"/>
                <w:color w:val="000000"/>
              </w:rPr>
              <w:t>scoring at these levels</w:t>
            </w:r>
            <w:r w:rsidRPr="004206B5">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931C14" w:rsidRPr="004206B5" w:rsidRDefault="00931C14" w:rsidP="009D6C7C">
            <w:pPr>
              <w:spacing w:after="0" w:line="240" w:lineRule="auto"/>
              <w:rPr>
                <w:rFonts w:eastAsia="Times New Roman"/>
                <w:color w:val="000000"/>
              </w:rPr>
            </w:pPr>
            <w:r w:rsidRPr="00C777DB">
              <w:t xml:space="preserve">Same as Baseline for the </w:t>
            </w:r>
            <w:r w:rsidR="001A386D">
              <w:t>2017-18</w:t>
            </w:r>
            <w:r w:rsidRPr="00C777DB">
              <w:t xml:space="preserve"> school year.</w:t>
            </w:r>
          </w:p>
        </w:tc>
      </w:tr>
      <w:tr w:rsidR="00931C14"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50</w:t>
            </w:r>
          </w:p>
        </w:tc>
        <w:tc>
          <w:tcPr>
            <w:tcW w:w="1890" w:type="dxa"/>
            <w:tcBorders>
              <w:top w:val="nil"/>
              <w:left w:val="nil"/>
              <w:bottom w:val="single" w:sz="4" w:space="0" w:color="auto"/>
              <w:right w:val="single" w:sz="4" w:space="0" w:color="auto"/>
            </w:tcBorders>
            <w:shd w:val="clear" w:color="auto" w:fill="auto"/>
            <w:hideMark/>
          </w:tcPr>
          <w:p w:rsidR="00931C14" w:rsidRPr="004206B5" w:rsidRDefault="00931C14" w:rsidP="00F66118">
            <w:pPr>
              <w:spacing w:after="0" w:line="240" w:lineRule="auto"/>
              <w:rPr>
                <w:rFonts w:eastAsia="Times New Roman"/>
                <w:color w:val="000000"/>
              </w:rPr>
            </w:pPr>
            <w:r w:rsidRPr="004206B5">
              <w:rPr>
                <w:rFonts w:eastAsia="Times New Roman"/>
                <w:color w:val="000000"/>
              </w:rPr>
              <w:t xml:space="preserve">3-8 Math </w:t>
            </w:r>
            <w:r w:rsidRPr="003E2C42">
              <w:rPr>
                <w:rFonts w:eastAsia="Times New Roman"/>
                <w:color w:val="000000"/>
              </w:rPr>
              <w:t>Students with Disabilities</w:t>
            </w:r>
            <w:r w:rsidRPr="004206B5">
              <w:rPr>
                <w:rFonts w:eastAsia="Times New Roman"/>
                <w:color w:val="000000"/>
              </w:rPr>
              <w:t xml:space="preserve"> Level 2 and above Gap with non-</w:t>
            </w:r>
            <w:r>
              <w:t xml:space="preserve"> </w:t>
            </w:r>
            <w:r w:rsidRPr="003E2C42">
              <w:rPr>
                <w:rFonts w:eastAsia="Times New Roman"/>
                <w:color w:val="000000"/>
              </w:rPr>
              <w:t>Students with Disabilities</w:t>
            </w:r>
            <w:r w:rsidRPr="004206B5">
              <w:rPr>
                <w:rFonts w:eastAsia="Times New Roman"/>
                <w:color w:val="000000"/>
              </w:rPr>
              <w:t xml:space="preserve"> </w:t>
            </w:r>
          </w:p>
        </w:tc>
        <w:tc>
          <w:tcPr>
            <w:tcW w:w="810" w:type="dxa"/>
            <w:tcBorders>
              <w:top w:val="nil"/>
              <w:left w:val="nil"/>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931C14" w:rsidRDefault="00931C14" w:rsidP="00242370">
            <w:pPr>
              <w:spacing w:after="0" w:line="240" w:lineRule="auto"/>
              <w:rPr>
                <w:rFonts w:eastAsia="Times New Roman"/>
                <w:color w:val="000000"/>
              </w:rPr>
            </w:pPr>
            <w:r w:rsidRPr="004206B5">
              <w:rPr>
                <w:rFonts w:eastAsia="Times New Roman"/>
                <w:color w:val="000000"/>
              </w:rPr>
              <w:t xml:space="preserve">Gap </w:t>
            </w:r>
            <w:r w:rsidRPr="00CF1721">
              <w:rPr>
                <w:rFonts w:eastAsia="Times New Roman"/>
                <w:color w:val="000000"/>
              </w:rPr>
              <w:t>between</w:t>
            </w:r>
            <w:r w:rsidRPr="004206B5">
              <w:rPr>
                <w:rFonts w:eastAsia="Times New Roman"/>
                <w:color w:val="000000"/>
              </w:rPr>
              <w:t xml:space="preserve"> percentage of continuously enrolled tested Students with Disabilities (SWD) students scoring at </w:t>
            </w:r>
            <w:r w:rsidRPr="00CE0AA8">
              <w:rPr>
                <w:rFonts w:eastAsia="Times New Roman"/>
                <w:color w:val="000000"/>
              </w:rPr>
              <w:t>Level 2, Level 3 and Level 4 on grades 3-8 Math assessments</w:t>
            </w:r>
            <w:r w:rsidRPr="00CE0AA8" w:rsidDel="00E56E0D">
              <w:rPr>
                <w:rFonts w:eastAsia="Times New Roman"/>
                <w:color w:val="000000"/>
              </w:rPr>
              <w:t xml:space="preserve"> </w:t>
            </w:r>
            <w:r w:rsidRPr="00D20EC5">
              <w:rPr>
                <w:rFonts w:eastAsia="Times New Roman"/>
                <w:color w:val="000000"/>
              </w:rPr>
              <w:t>and percentage of</w:t>
            </w:r>
            <w:r w:rsidRPr="004206B5">
              <w:rPr>
                <w:rFonts w:eastAsia="Times New Roman"/>
                <w:color w:val="000000"/>
              </w:rPr>
              <w:t xml:space="preserve"> </w:t>
            </w:r>
            <w:r w:rsidR="00B51DB6">
              <w:rPr>
                <w:rFonts w:eastAsia="Times New Roman"/>
                <w:color w:val="000000"/>
              </w:rPr>
              <w:t>non-SWD</w:t>
            </w:r>
            <w:r w:rsidRPr="004206B5">
              <w:rPr>
                <w:rFonts w:eastAsia="Times New Roman"/>
                <w:color w:val="000000"/>
              </w:rPr>
              <w:t xml:space="preserve"> students</w:t>
            </w:r>
            <w:r>
              <w:t xml:space="preserve"> </w:t>
            </w:r>
            <w:r w:rsidRPr="00242370">
              <w:rPr>
                <w:rFonts w:eastAsia="Times New Roman"/>
                <w:color w:val="000000"/>
              </w:rPr>
              <w:t>scoring at these levels</w:t>
            </w:r>
            <w:r w:rsidRPr="004206B5">
              <w:rPr>
                <w:rFonts w:eastAsia="Times New Roman"/>
                <w:color w:val="000000"/>
              </w:rPr>
              <w:t>.</w:t>
            </w:r>
          </w:p>
          <w:p w:rsidR="00931C14" w:rsidRPr="004206B5" w:rsidRDefault="00931C14" w:rsidP="00242370">
            <w:pPr>
              <w:spacing w:after="0" w:line="240" w:lineRule="auto"/>
              <w:rPr>
                <w:rFonts w:eastAsia="Times New Roman"/>
                <w:color w:val="000000"/>
              </w:rPr>
            </w:pPr>
            <w:r w:rsidRPr="00D807D9">
              <w:rPr>
                <w:rFonts w:eastAsia="Times New Roman"/>
                <w:color w:val="000000"/>
              </w:rPr>
              <w:t>Note: Grade 7 or 8 students who score 65 or above in any of the Regents (CCLS) Algebra I, Geometry, or Algebra II</w:t>
            </w:r>
            <w:r>
              <w:rPr>
                <w:rFonts w:eastAsia="Times New Roman"/>
                <w:color w:val="000000"/>
              </w:rPr>
              <w:t>/Trigonometry</w:t>
            </w:r>
            <w:r w:rsidRPr="00D807D9">
              <w:rPr>
                <w:rFonts w:eastAsia="Times New Roman"/>
                <w:color w:val="000000"/>
              </w:rPr>
              <w:t xml:space="preserve"> will be included in this indicator.</w:t>
            </w:r>
          </w:p>
        </w:tc>
        <w:tc>
          <w:tcPr>
            <w:tcW w:w="3600" w:type="dxa"/>
            <w:tcBorders>
              <w:top w:val="nil"/>
              <w:left w:val="nil"/>
              <w:bottom w:val="single" w:sz="4" w:space="0" w:color="auto"/>
              <w:right w:val="single" w:sz="4" w:space="0" w:color="auto"/>
            </w:tcBorders>
            <w:shd w:val="clear" w:color="auto" w:fill="auto"/>
            <w:hideMark/>
          </w:tcPr>
          <w:p w:rsidR="00931C14" w:rsidRPr="004206B5" w:rsidRDefault="00931C14" w:rsidP="001E0281">
            <w:pPr>
              <w:spacing w:after="0" w:line="240" w:lineRule="auto"/>
              <w:rPr>
                <w:rFonts w:eastAsia="Times New Roman"/>
                <w:color w:val="000000"/>
              </w:rPr>
            </w:pPr>
            <w:r w:rsidRPr="00724937">
              <w:t xml:space="preserve">Same as Baseline for the </w:t>
            </w:r>
            <w:r w:rsidR="001A386D">
              <w:t>2017-18</w:t>
            </w:r>
            <w:r w:rsidRPr="00724937">
              <w:t xml:space="preserve"> school year.</w:t>
            </w:r>
          </w:p>
        </w:tc>
      </w:tr>
      <w:tr w:rsidR="00931C14"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51</w:t>
            </w:r>
          </w:p>
        </w:tc>
        <w:tc>
          <w:tcPr>
            <w:tcW w:w="1890" w:type="dxa"/>
            <w:tcBorders>
              <w:top w:val="nil"/>
              <w:left w:val="nil"/>
              <w:bottom w:val="single" w:sz="4" w:space="0" w:color="auto"/>
              <w:right w:val="single" w:sz="4" w:space="0" w:color="auto"/>
            </w:tcBorders>
            <w:shd w:val="clear" w:color="auto" w:fill="auto"/>
            <w:hideMark/>
          </w:tcPr>
          <w:p w:rsidR="00931C14" w:rsidRPr="004206B5" w:rsidRDefault="00931C14" w:rsidP="004206B5">
            <w:pPr>
              <w:spacing w:after="0" w:line="240" w:lineRule="auto"/>
              <w:rPr>
                <w:rFonts w:eastAsia="Times New Roman"/>
                <w:color w:val="000000"/>
              </w:rPr>
            </w:pPr>
            <w:r w:rsidRPr="004206B5">
              <w:rPr>
                <w:rFonts w:eastAsia="Times New Roman"/>
                <w:color w:val="000000"/>
              </w:rPr>
              <w:t>3-8 Math Black Level 2 and above Gap with non-Black Students</w:t>
            </w:r>
          </w:p>
        </w:tc>
        <w:tc>
          <w:tcPr>
            <w:tcW w:w="810" w:type="dxa"/>
            <w:tcBorders>
              <w:top w:val="nil"/>
              <w:left w:val="nil"/>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931C14" w:rsidRPr="004206B5" w:rsidRDefault="00931C14" w:rsidP="00A94A04">
            <w:pPr>
              <w:spacing w:after="0" w:line="240" w:lineRule="auto"/>
              <w:rPr>
                <w:rFonts w:eastAsia="Times New Roman"/>
                <w:color w:val="000000"/>
              </w:rPr>
            </w:pPr>
            <w:r w:rsidRPr="004206B5">
              <w:rPr>
                <w:rFonts w:eastAsia="Times New Roman"/>
                <w:color w:val="000000"/>
              </w:rPr>
              <w:t xml:space="preserve">Gap </w:t>
            </w:r>
            <w:r w:rsidRPr="00CF1721">
              <w:rPr>
                <w:rFonts w:eastAsia="Times New Roman"/>
                <w:color w:val="000000"/>
              </w:rPr>
              <w:t>between</w:t>
            </w:r>
            <w:r w:rsidRPr="004206B5">
              <w:rPr>
                <w:rFonts w:eastAsia="Times New Roman"/>
                <w:color w:val="000000"/>
              </w:rPr>
              <w:t xml:space="preserve"> percentage of continuously enrolled tested Black students scoring at </w:t>
            </w:r>
            <w:r w:rsidRPr="00CE0AA8">
              <w:rPr>
                <w:rFonts w:eastAsia="Times New Roman"/>
                <w:color w:val="000000"/>
              </w:rPr>
              <w:t>Level 2, Level 3 and Level 4 on grades 3-8 Math assessments</w:t>
            </w:r>
            <w:r w:rsidRPr="004206B5">
              <w:rPr>
                <w:rFonts w:eastAsia="Times New Roman"/>
                <w:color w:val="000000"/>
              </w:rPr>
              <w:t xml:space="preserve"> </w:t>
            </w:r>
            <w:r>
              <w:rPr>
                <w:rFonts w:eastAsia="Times New Roman"/>
                <w:color w:val="000000"/>
              </w:rPr>
              <w:t>and percentage of</w:t>
            </w:r>
            <w:r w:rsidRPr="004206B5">
              <w:rPr>
                <w:rFonts w:eastAsia="Times New Roman"/>
                <w:color w:val="000000"/>
              </w:rPr>
              <w:t xml:space="preserve"> non-Black students</w:t>
            </w:r>
            <w:r>
              <w:rPr>
                <w:rFonts w:eastAsia="Times New Roman"/>
                <w:color w:val="000000"/>
              </w:rPr>
              <w:t xml:space="preserve"> </w:t>
            </w:r>
            <w:r w:rsidRPr="00242370">
              <w:rPr>
                <w:rFonts w:eastAsia="Times New Roman"/>
                <w:color w:val="000000"/>
              </w:rPr>
              <w:t>scoring at these levels</w:t>
            </w:r>
            <w:r w:rsidRPr="004206B5">
              <w:rPr>
                <w:rFonts w:eastAsia="Times New Roman"/>
                <w:color w:val="000000"/>
              </w:rPr>
              <w:t>.</w:t>
            </w:r>
            <w:r>
              <w:rPr>
                <w:rFonts w:eastAsia="Times New Roman"/>
                <w:color w:val="000000"/>
              </w:rPr>
              <w:t xml:space="preserve"> </w:t>
            </w:r>
            <w:r w:rsidRPr="00D807D9">
              <w:rPr>
                <w:rFonts w:eastAsia="Times New Roman"/>
                <w:color w:val="000000"/>
              </w:rPr>
              <w:t>Please see note under description for indicator #</w:t>
            </w:r>
            <w:r>
              <w:rPr>
                <w:rFonts w:eastAsia="Times New Roman"/>
                <w:color w:val="000000"/>
              </w:rPr>
              <w:t>50</w:t>
            </w:r>
            <w:r w:rsidRPr="00D807D9">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931C14" w:rsidRPr="004206B5" w:rsidRDefault="00931C14" w:rsidP="004206B5">
            <w:pPr>
              <w:spacing w:after="0" w:line="240" w:lineRule="auto"/>
              <w:rPr>
                <w:rFonts w:eastAsia="Times New Roman"/>
                <w:color w:val="000000"/>
              </w:rPr>
            </w:pPr>
            <w:r w:rsidRPr="00724937">
              <w:t xml:space="preserve">Same as Baseline for the </w:t>
            </w:r>
            <w:r w:rsidR="001A386D">
              <w:t>2017-18</w:t>
            </w:r>
            <w:r w:rsidRPr="00724937">
              <w:t xml:space="preserve"> school year.</w:t>
            </w:r>
          </w:p>
        </w:tc>
      </w:tr>
      <w:tr w:rsidR="00931C14"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52</w:t>
            </w:r>
          </w:p>
        </w:tc>
        <w:tc>
          <w:tcPr>
            <w:tcW w:w="1890" w:type="dxa"/>
            <w:tcBorders>
              <w:top w:val="nil"/>
              <w:left w:val="nil"/>
              <w:bottom w:val="single" w:sz="4" w:space="0" w:color="auto"/>
              <w:right w:val="single" w:sz="4" w:space="0" w:color="auto"/>
            </w:tcBorders>
            <w:shd w:val="clear" w:color="auto" w:fill="auto"/>
            <w:hideMark/>
          </w:tcPr>
          <w:p w:rsidR="00931C14" w:rsidRPr="004206B5" w:rsidRDefault="00931C14" w:rsidP="004206B5">
            <w:pPr>
              <w:spacing w:after="0" w:line="240" w:lineRule="auto"/>
              <w:rPr>
                <w:rFonts w:eastAsia="Times New Roman"/>
                <w:color w:val="000000"/>
              </w:rPr>
            </w:pPr>
            <w:r w:rsidRPr="004206B5">
              <w:rPr>
                <w:rFonts w:eastAsia="Times New Roman"/>
                <w:color w:val="000000"/>
              </w:rPr>
              <w:t>3-8 Math Hispanic Level 2 and above Gap with non-Hispanic Students</w:t>
            </w:r>
          </w:p>
        </w:tc>
        <w:tc>
          <w:tcPr>
            <w:tcW w:w="810" w:type="dxa"/>
            <w:tcBorders>
              <w:top w:val="nil"/>
              <w:left w:val="nil"/>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931C14" w:rsidRPr="004206B5" w:rsidRDefault="00931C14" w:rsidP="00242370">
            <w:pPr>
              <w:spacing w:after="0" w:line="240" w:lineRule="auto"/>
              <w:rPr>
                <w:rFonts w:eastAsia="Times New Roman"/>
                <w:color w:val="000000"/>
              </w:rPr>
            </w:pPr>
            <w:r w:rsidRPr="004206B5">
              <w:rPr>
                <w:rFonts w:eastAsia="Times New Roman"/>
                <w:color w:val="000000"/>
              </w:rPr>
              <w:t xml:space="preserve">Gap </w:t>
            </w:r>
            <w:r w:rsidRPr="00FF77E9">
              <w:rPr>
                <w:rFonts w:eastAsia="Times New Roman"/>
                <w:color w:val="000000"/>
              </w:rPr>
              <w:t>between</w:t>
            </w:r>
            <w:r w:rsidRPr="004206B5">
              <w:rPr>
                <w:rFonts w:eastAsia="Times New Roman"/>
                <w:color w:val="000000"/>
              </w:rPr>
              <w:t xml:space="preserve"> percentage of continuously enrolled tested Hispanic students scoring at </w:t>
            </w:r>
            <w:r w:rsidRPr="00CE0AA8">
              <w:rPr>
                <w:rFonts w:eastAsia="Times New Roman"/>
                <w:color w:val="000000"/>
              </w:rPr>
              <w:t>Level 2, Level 3 and Level 4 on grades 3-8 Math assessments</w:t>
            </w:r>
            <w:r w:rsidRPr="00CE0AA8" w:rsidDel="00E56E0D">
              <w:rPr>
                <w:rFonts w:eastAsia="Times New Roman"/>
                <w:color w:val="000000"/>
              </w:rPr>
              <w:t xml:space="preserve"> </w:t>
            </w:r>
            <w:r w:rsidRPr="00D20EC5">
              <w:rPr>
                <w:rFonts w:eastAsia="Times New Roman"/>
                <w:color w:val="000000"/>
              </w:rPr>
              <w:t>and percentage of</w:t>
            </w:r>
            <w:r w:rsidRPr="004206B5">
              <w:rPr>
                <w:rFonts w:eastAsia="Times New Roman"/>
                <w:color w:val="000000"/>
              </w:rPr>
              <w:t xml:space="preserve"> non-Hispanic students</w:t>
            </w:r>
            <w:r>
              <w:t xml:space="preserve"> </w:t>
            </w:r>
            <w:r w:rsidRPr="00242370">
              <w:rPr>
                <w:rFonts w:eastAsia="Times New Roman"/>
                <w:color w:val="000000"/>
              </w:rPr>
              <w:t>scoring at these levels</w:t>
            </w:r>
            <w:r w:rsidRPr="004206B5">
              <w:rPr>
                <w:rFonts w:eastAsia="Times New Roman"/>
                <w:color w:val="000000"/>
              </w:rPr>
              <w:t>.</w:t>
            </w:r>
            <w:r>
              <w:rPr>
                <w:rFonts w:eastAsia="Times New Roman"/>
                <w:color w:val="000000"/>
              </w:rPr>
              <w:t xml:space="preserve"> </w:t>
            </w:r>
            <w:r w:rsidRPr="00D807D9">
              <w:rPr>
                <w:rFonts w:eastAsia="Times New Roman"/>
                <w:color w:val="000000"/>
              </w:rPr>
              <w:t>Please see note under description for indicator #50.</w:t>
            </w:r>
          </w:p>
        </w:tc>
        <w:tc>
          <w:tcPr>
            <w:tcW w:w="3600" w:type="dxa"/>
            <w:tcBorders>
              <w:top w:val="nil"/>
              <w:left w:val="nil"/>
              <w:bottom w:val="single" w:sz="4" w:space="0" w:color="auto"/>
              <w:right w:val="single" w:sz="4" w:space="0" w:color="auto"/>
            </w:tcBorders>
            <w:shd w:val="clear" w:color="auto" w:fill="auto"/>
            <w:hideMark/>
          </w:tcPr>
          <w:p w:rsidR="00931C14" w:rsidRPr="004206B5" w:rsidRDefault="00931C14" w:rsidP="001E0281">
            <w:pPr>
              <w:spacing w:after="0" w:line="240" w:lineRule="auto"/>
              <w:rPr>
                <w:rFonts w:eastAsia="Times New Roman"/>
                <w:color w:val="000000"/>
              </w:rPr>
            </w:pPr>
            <w:r w:rsidRPr="00A52BBB">
              <w:t xml:space="preserve">Same as Baseline for the </w:t>
            </w:r>
            <w:r w:rsidR="001A386D">
              <w:t>2017-18</w:t>
            </w:r>
            <w:r w:rsidRPr="00A52BBB">
              <w:t xml:space="preserve"> school year.</w:t>
            </w:r>
          </w:p>
        </w:tc>
      </w:tr>
      <w:tr w:rsidR="00931C14"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lastRenderedPageBreak/>
              <w:t>53</w:t>
            </w:r>
          </w:p>
        </w:tc>
        <w:tc>
          <w:tcPr>
            <w:tcW w:w="1890" w:type="dxa"/>
            <w:tcBorders>
              <w:top w:val="nil"/>
              <w:left w:val="nil"/>
              <w:bottom w:val="single" w:sz="4" w:space="0" w:color="auto"/>
              <w:right w:val="single" w:sz="4" w:space="0" w:color="auto"/>
            </w:tcBorders>
            <w:shd w:val="clear" w:color="auto" w:fill="auto"/>
            <w:hideMark/>
          </w:tcPr>
          <w:p w:rsidR="00931C14" w:rsidRPr="004206B5" w:rsidRDefault="00931C14" w:rsidP="004206B5">
            <w:pPr>
              <w:spacing w:after="0" w:line="240" w:lineRule="auto"/>
              <w:rPr>
                <w:rFonts w:eastAsia="Times New Roman"/>
                <w:color w:val="000000"/>
              </w:rPr>
            </w:pPr>
            <w:r w:rsidRPr="004206B5">
              <w:rPr>
                <w:rFonts w:eastAsia="Times New Roman"/>
                <w:color w:val="000000"/>
              </w:rPr>
              <w:t>3-8 Math LEP Level 2 and above Gap with non-LEP Students</w:t>
            </w:r>
          </w:p>
        </w:tc>
        <w:tc>
          <w:tcPr>
            <w:tcW w:w="810" w:type="dxa"/>
            <w:tcBorders>
              <w:top w:val="nil"/>
              <w:left w:val="nil"/>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931C14" w:rsidRPr="004206B5" w:rsidRDefault="00931C14" w:rsidP="00242370">
            <w:pPr>
              <w:spacing w:after="0" w:line="240" w:lineRule="auto"/>
              <w:rPr>
                <w:rFonts w:eastAsia="Times New Roman"/>
                <w:color w:val="000000"/>
              </w:rPr>
            </w:pPr>
            <w:r w:rsidRPr="004206B5">
              <w:rPr>
                <w:rFonts w:eastAsia="Times New Roman"/>
                <w:color w:val="000000"/>
              </w:rPr>
              <w:t xml:space="preserve">Gap </w:t>
            </w:r>
            <w:r w:rsidRPr="00FF77E9">
              <w:rPr>
                <w:rFonts w:eastAsia="Times New Roman"/>
                <w:color w:val="000000"/>
              </w:rPr>
              <w:t>between</w:t>
            </w:r>
            <w:r w:rsidRPr="004206B5">
              <w:rPr>
                <w:rFonts w:eastAsia="Times New Roman"/>
                <w:color w:val="000000"/>
              </w:rPr>
              <w:t xml:space="preserve"> percentage of continuously enrolled tested Limited English Proficient (LEP) students scoring at </w:t>
            </w:r>
            <w:r w:rsidRPr="00CE0AA8">
              <w:rPr>
                <w:rFonts w:eastAsia="Times New Roman"/>
                <w:color w:val="000000"/>
              </w:rPr>
              <w:t>Level 2, Level 3 and Level 4 on grades 3-8 Math assessments</w:t>
            </w:r>
            <w:r w:rsidRPr="004206B5">
              <w:rPr>
                <w:rFonts w:eastAsia="Times New Roman"/>
                <w:color w:val="000000"/>
              </w:rPr>
              <w:t xml:space="preserve"> </w:t>
            </w:r>
            <w:r w:rsidRPr="00D20EC5">
              <w:rPr>
                <w:rFonts w:eastAsia="Times New Roman"/>
                <w:color w:val="000000"/>
              </w:rPr>
              <w:t>and percentage of</w:t>
            </w:r>
            <w:r w:rsidRPr="004206B5">
              <w:rPr>
                <w:rFonts w:eastAsia="Times New Roman"/>
                <w:color w:val="000000"/>
              </w:rPr>
              <w:t xml:space="preserve"> English proficient students</w:t>
            </w:r>
            <w:r>
              <w:t xml:space="preserve"> </w:t>
            </w:r>
            <w:r w:rsidRPr="00242370">
              <w:rPr>
                <w:rFonts w:eastAsia="Times New Roman"/>
                <w:color w:val="000000"/>
              </w:rPr>
              <w:t>scoring at these levels</w:t>
            </w:r>
            <w:r w:rsidRPr="004206B5">
              <w:rPr>
                <w:rFonts w:eastAsia="Times New Roman"/>
                <w:color w:val="000000"/>
              </w:rPr>
              <w:t>.</w:t>
            </w:r>
            <w:r>
              <w:rPr>
                <w:rFonts w:eastAsia="Times New Roman"/>
                <w:color w:val="000000"/>
              </w:rPr>
              <w:t xml:space="preserve"> </w:t>
            </w:r>
            <w:r w:rsidRPr="00D807D9">
              <w:rPr>
                <w:rFonts w:eastAsia="Times New Roman"/>
                <w:color w:val="000000"/>
              </w:rPr>
              <w:t>Please see note under description for indicator #50.</w:t>
            </w:r>
          </w:p>
        </w:tc>
        <w:tc>
          <w:tcPr>
            <w:tcW w:w="3600" w:type="dxa"/>
            <w:tcBorders>
              <w:top w:val="nil"/>
              <w:left w:val="nil"/>
              <w:bottom w:val="single" w:sz="4" w:space="0" w:color="auto"/>
              <w:right w:val="single" w:sz="4" w:space="0" w:color="auto"/>
            </w:tcBorders>
            <w:shd w:val="clear" w:color="auto" w:fill="auto"/>
            <w:hideMark/>
          </w:tcPr>
          <w:p w:rsidR="00931C14" w:rsidRPr="004206B5" w:rsidRDefault="00931C14" w:rsidP="001E0281">
            <w:pPr>
              <w:spacing w:after="0" w:line="240" w:lineRule="auto"/>
              <w:rPr>
                <w:rFonts w:eastAsia="Times New Roman"/>
                <w:color w:val="000000"/>
              </w:rPr>
            </w:pPr>
            <w:r w:rsidRPr="00A52BBB">
              <w:t xml:space="preserve">Same as Baseline for the </w:t>
            </w:r>
            <w:r w:rsidR="001A386D">
              <w:t>2017-18</w:t>
            </w:r>
            <w:r w:rsidRPr="00A52BBB">
              <w:t xml:space="preserve"> school year.</w:t>
            </w:r>
          </w:p>
        </w:tc>
      </w:tr>
      <w:tr w:rsidR="00931C14" w:rsidRPr="004206B5" w:rsidTr="00011840">
        <w:trPr>
          <w:trHeight w:val="620"/>
        </w:trPr>
        <w:tc>
          <w:tcPr>
            <w:tcW w:w="1170" w:type="dxa"/>
            <w:tcBorders>
              <w:top w:val="nil"/>
              <w:left w:val="single" w:sz="4" w:space="0" w:color="auto"/>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54</w:t>
            </w:r>
          </w:p>
        </w:tc>
        <w:tc>
          <w:tcPr>
            <w:tcW w:w="1890" w:type="dxa"/>
            <w:tcBorders>
              <w:top w:val="nil"/>
              <w:left w:val="nil"/>
              <w:bottom w:val="single" w:sz="4" w:space="0" w:color="auto"/>
              <w:right w:val="single" w:sz="4" w:space="0" w:color="auto"/>
            </w:tcBorders>
            <w:shd w:val="clear" w:color="auto" w:fill="auto"/>
            <w:hideMark/>
          </w:tcPr>
          <w:p w:rsidR="00931C14" w:rsidRPr="004206B5" w:rsidRDefault="00931C14" w:rsidP="004206B5">
            <w:pPr>
              <w:spacing w:after="0" w:line="240" w:lineRule="auto"/>
              <w:rPr>
                <w:rFonts w:eastAsia="Times New Roman"/>
                <w:color w:val="000000"/>
              </w:rPr>
            </w:pPr>
            <w:r w:rsidRPr="004206B5">
              <w:rPr>
                <w:rFonts w:eastAsia="Times New Roman"/>
                <w:color w:val="000000"/>
              </w:rPr>
              <w:t>3-8 Math ED Level 2 and above Gap with non-ED Students</w:t>
            </w:r>
          </w:p>
        </w:tc>
        <w:tc>
          <w:tcPr>
            <w:tcW w:w="810" w:type="dxa"/>
            <w:tcBorders>
              <w:top w:val="nil"/>
              <w:left w:val="nil"/>
              <w:bottom w:val="single" w:sz="4" w:space="0" w:color="auto"/>
              <w:right w:val="single" w:sz="4" w:space="0" w:color="auto"/>
            </w:tcBorders>
            <w:shd w:val="clear" w:color="auto" w:fill="auto"/>
            <w:noWrap/>
            <w:hideMark/>
          </w:tcPr>
          <w:p w:rsidR="00931C14" w:rsidRPr="004206B5" w:rsidRDefault="00931C14"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931C14" w:rsidRPr="004206B5" w:rsidRDefault="00931C14" w:rsidP="004206B5">
            <w:pPr>
              <w:spacing w:after="0" w:line="240" w:lineRule="auto"/>
              <w:rPr>
                <w:rFonts w:eastAsia="Times New Roman"/>
                <w:color w:val="000000"/>
              </w:rPr>
            </w:pPr>
            <w:r w:rsidRPr="004206B5">
              <w:rPr>
                <w:rFonts w:eastAsia="Times New Roman"/>
                <w:color w:val="000000"/>
              </w:rPr>
              <w:t xml:space="preserve">Gap </w:t>
            </w:r>
            <w:r w:rsidRPr="00FF77E9">
              <w:rPr>
                <w:rFonts w:eastAsia="Times New Roman"/>
                <w:color w:val="000000"/>
              </w:rPr>
              <w:t>between</w:t>
            </w:r>
            <w:r w:rsidRPr="004206B5">
              <w:rPr>
                <w:rFonts w:eastAsia="Times New Roman"/>
                <w:color w:val="000000"/>
              </w:rPr>
              <w:t xml:space="preserve"> percentage of continuously enrolled tested Economically Disadvantaged (ED) students scoring at </w:t>
            </w:r>
            <w:r w:rsidRPr="00CE0AA8">
              <w:rPr>
                <w:rFonts w:eastAsia="Times New Roman"/>
                <w:color w:val="000000"/>
              </w:rPr>
              <w:t>Level 2, Level 3 and Level 4 on grades 3-8 Math assessments</w:t>
            </w:r>
            <w:r w:rsidRPr="004206B5">
              <w:rPr>
                <w:rFonts w:eastAsia="Times New Roman"/>
                <w:color w:val="000000"/>
              </w:rPr>
              <w:t xml:space="preserve"> </w:t>
            </w:r>
            <w:r w:rsidRPr="00D20EC5">
              <w:rPr>
                <w:rFonts w:eastAsia="Times New Roman"/>
                <w:color w:val="000000"/>
              </w:rPr>
              <w:t>and percentage of</w:t>
            </w:r>
            <w:r w:rsidRPr="004206B5">
              <w:rPr>
                <w:rFonts w:eastAsia="Times New Roman"/>
                <w:color w:val="000000"/>
              </w:rPr>
              <w:t xml:space="preserve"> non-Economically Disadvantaged students</w:t>
            </w:r>
            <w:r>
              <w:rPr>
                <w:rFonts w:eastAsia="Times New Roman"/>
                <w:color w:val="000000"/>
              </w:rPr>
              <w:t xml:space="preserve"> </w:t>
            </w:r>
            <w:r w:rsidRPr="00242370">
              <w:rPr>
                <w:rFonts w:eastAsia="Times New Roman"/>
                <w:color w:val="000000"/>
              </w:rPr>
              <w:t>scoring at these levels</w:t>
            </w:r>
            <w:r w:rsidRPr="004206B5">
              <w:rPr>
                <w:rFonts w:eastAsia="Times New Roman"/>
                <w:color w:val="000000"/>
              </w:rPr>
              <w:t>.</w:t>
            </w:r>
            <w:r>
              <w:rPr>
                <w:rFonts w:eastAsia="Times New Roman"/>
                <w:color w:val="000000"/>
              </w:rPr>
              <w:t xml:space="preserve"> </w:t>
            </w:r>
            <w:r w:rsidRPr="00D807D9">
              <w:rPr>
                <w:rFonts w:eastAsia="Times New Roman"/>
                <w:color w:val="000000"/>
              </w:rPr>
              <w:t>Please see note under description for indicator #50.</w:t>
            </w:r>
          </w:p>
        </w:tc>
        <w:tc>
          <w:tcPr>
            <w:tcW w:w="3600" w:type="dxa"/>
            <w:tcBorders>
              <w:top w:val="nil"/>
              <w:left w:val="nil"/>
              <w:bottom w:val="single" w:sz="4" w:space="0" w:color="auto"/>
              <w:right w:val="single" w:sz="4" w:space="0" w:color="auto"/>
            </w:tcBorders>
            <w:shd w:val="clear" w:color="auto" w:fill="auto"/>
            <w:hideMark/>
          </w:tcPr>
          <w:p w:rsidR="00931C14" w:rsidRPr="004206B5" w:rsidRDefault="00931C14" w:rsidP="001E0281">
            <w:pPr>
              <w:spacing w:after="0" w:line="240" w:lineRule="auto"/>
              <w:rPr>
                <w:rFonts w:eastAsia="Times New Roman"/>
                <w:color w:val="000000"/>
              </w:rPr>
            </w:pPr>
            <w:r w:rsidRPr="00A52BBB">
              <w:t xml:space="preserve">Same as Baseline for the </w:t>
            </w:r>
            <w:r w:rsidR="001A386D">
              <w:t>2017-18</w:t>
            </w:r>
            <w:r w:rsidRPr="00A52BBB">
              <w:t xml:space="preserve"> school year.</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55</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F66118">
            <w:pPr>
              <w:spacing w:after="0" w:line="240" w:lineRule="auto"/>
              <w:rPr>
                <w:rFonts w:eastAsia="Times New Roman"/>
                <w:color w:val="000000"/>
              </w:rPr>
            </w:pPr>
            <w:r w:rsidRPr="004206B5">
              <w:rPr>
                <w:rFonts w:eastAsia="Times New Roman"/>
                <w:color w:val="000000"/>
              </w:rPr>
              <w:t xml:space="preserve">HS ELA </w:t>
            </w:r>
            <w:r w:rsidR="003E2C42" w:rsidRPr="003E2C42">
              <w:rPr>
                <w:rFonts w:eastAsia="Times New Roman"/>
                <w:color w:val="000000"/>
              </w:rPr>
              <w:t>Students with Disabilities</w:t>
            </w:r>
            <w:r w:rsidRPr="004206B5">
              <w:rPr>
                <w:rFonts w:eastAsia="Times New Roman"/>
                <w:color w:val="000000"/>
              </w:rPr>
              <w:t xml:space="preserve"> Level 2 and above Gap with non-</w:t>
            </w:r>
            <w:r w:rsidR="003E2C42">
              <w:t xml:space="preserve"> </w:t>
            </w:r>
            <w:r w:rsidR="003E2C42" w:rsidRPr="003E2C42">
              <w:rPr>
                <w:rFonts w:eastAsia="Times New Roman"/>
                <w:color w:val="000000"/>
              </w:rPr>
              <w:t>Students with Disabilities</w:t>
            </w:r>
            <w:r w:rsidRPr="004206B5">
              <w:rPr>
                <w:rFonts w:eastAsia="Times New Roman"/>
                <w:color w:val="000000"/>
              </w:rPr>
              <w:t xml:space="preserve"> </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B51DB6">
            <w:pPr>
              <w:spacing w:after="0" w:line="240" w:lineRule="auto"/>
              <w:rPr>
                <w:rFonts w:eastAsia="Times New Roman"/>
                <w:color w:val="000000"/>
              </w:rPr>
            </w:pPr>
            <w:r>
              <w:rPr>
                <w:rFonts w:eastAsia="Times New Roman"/>
                <w:color w:val="000000"/>
              </w:rPr>
              <w:t>2010 accountability cohort, g</w:t>
            </w:r>
            <w:r w:rsidRPr="004206B5">
              <w:rPr>
                <w:rFonts w:eastAsia="Times New Roman"/>
                <w:color w:val="000000"/>
              </w:rPr>
              <w:t xml:space="preserve">ap </w:t>
            </w:r>
            <w:r w:rsidRPr="00FF77E9">
              <w:rPr>
                <w:rFonts w:eastAsia="Times New Roman"/>
                <w:color w:val="000000"/>
              </w:rPr>
              <w:t>between</w:t>
            </w:r>
            <w:r w:rsidRPr="004206B5">
              <w:rPr>
                <w:rFonts w:eastAsia="Times New Roman"/>
                <w:color w:val="000000"/>
              </w:rPr>
              <w:t xml:space="preserve"> percentage of Students with Disabilities (SWD) scoring at Level 2, Level 3 and Level 4 on secondary-level ELA assessments </w:t>
            </w:r>
            <w:r w:rsidRPr="00D20EC5">
              <w:rPr>
                <w:rFonts w:eastAsia="Times New Roman"/>
                <w:color w:val="000000"/>
              </w:rPr>
              <w:t>and percentage of</w:t>
            </w:r>
            <w:r w:rsidRPr="004206B5">
              <w:rPr>
                <w:rFonts w:eastAsia="Times New Roman"/>
                <w:color w:val="000000"/>
              </w:rPr>
              <w:t xml:space="preserve"> </w:t>
            </w:r>
            <w:r w:rsidR="00B51DB6">
              <w:rPr>
                <w:rFonts w:eastAsia="Times New Roman"/>
                <w:color w:val="000000"/>
              </w:rPr>
              <w:t>non-SWD</w:t>
            </w:r>
            <w:r w:rsidRPr="004206B5">
              <w:rPr>
                <w:rFonts w:eastAsia="Times New Roman"/>
                <w:color w:val="000000"/>
              </w:rPr>
              <w:t xml:space="preserve"> students</w:t>
            </w:r>
            <w:r>
              <w:t xml:space="preserve"> </w:t>
            </w:r>
            <w:r w:rsidRPr="00242370">
              <w:rPr>
                <w:rFonts w:eastAsia="Times New Roman"/>
                <w:color w:val="000000"/>
              </w:rPr>
              <w:t>scoring at these levels</w:t>
            </w:r>
            <w:r w:rsidRPr="004206B5">
              <w:rPr>
                <w:rFonts w:eastAsia="Times New Roman"/>
                <w:color w:val="000000"/>
              </w:rPr>
              <w:t>.</w:t>
            </w:r>
            <w:r w:rsidR="00D807D9">
              <w:rPr>
                <w:rFonts w:eastAsia="Times New Roman"/>
                <w:color w:val="000000"/>
              </w:rPr>
              <w:t xml:space="preserve"> </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5A09CB">
            <w:pPr>
              <w:spacing w:after="0" w:line="240" w:lineRule="auto"/>
              <w:rPr>
                <w:rFonts w:eastAsia="Times New Roman"/>
                <w:color w:val="000000"/>
              </w:rPr>
            </w:pPr>
            <w:r>
              <w:t xml:space="preserve">Same as Baseline for the </w:t>
            </w:r>
            <w:r w:rsidR="00AD6530">
              <w:t>201</w:t>
            </w:r>
            <w:r w:rsidR="00F052E4">
              <w:t>4</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56</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ELA Black Level 2 and above Gap with non-Black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242370">
            <w:pPr>
              <w:spacing w:after="0" w:line="240" w:lineRule="auto"/>
              <w:rPr>
                <w:rFonts w:eastAsia="Times New Roman"/>
                <w:color w:val="000000"/>
              </w:rPr>
            </w:pPr>
            <w:r w:rsidRPr="00BD3EA1">
              <w:rPr>
                <w:rFonts w:eastAsia="Times New Roman"/>
                <w:color w:val="000000"/>
              </w:rPr>
              <w:t>2010 accountability cohort, g</w:t>
            </w:r>
            <w:r w:rsidRPr="004206B5">
              <w:rPr>
                <w:rFonts w:eastAsia="Times New Roman"/>
                <w:color w:val="000000"/>
              </w:rPr>
              <w:t xml:space="preserve">ap </w:t>
            </w:r>
            <w:r w:rsidRPr="00FF77E9">
              <w:rPr>
                <w:rFonts w:eastAsia="Times New Roman"/>
                <w:color w:val="000000"/>
              </w:rPr>
              <w:t>between</w:t>
            </w:r>
            <w:r w:rsidRPr="004206B5">
              <w:rPr>
                <w:rFonts w:eastAsia="Times New Roman"/>
                <w:color w:val="000000"/>
              </w:rPr>
              <w:t xml:space="preserve"> percentage of Black students scoring at Level 2, Level 3 and Level 4 on secondary-level ELA assessments </w:t>
            </w:r>
            <w:r w:rsidRPr="00D20EC5">
              <w:rPr>
                <w:rFonts w:eastAsia="Times New Roman"/>
                <w:color w:val="000000"/>
              </w:rPr>
              <w:t>and percentage of</w:t>
            </w:r>
            <w:r w:rsidRPr="004206B5">
              <w:rPr>
                <w:rFonts w:eastAsia="Times New Roman"/>
                <w:color w:val="000000"/>
              </w:rPr>
              <w:t xml:space="preserve"> non-Black students</w:t>
            </w:r>
            <w:r>
              <w:t xml:space="preserve"> </w:t>
            </w:r>
            <w:r w:rsidRPr="00242370">
              <w:rPr>
                <w:rFonts w:eastAsia="Times New Roman"/>
                <w:color w:val="000000"/>
              </w:rPr>
              <w:t>scoring at these levels</w:t>
            </w:r>
            <w:r w:rsidRPr="004206B5">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F052E4">
              <w:t>2014</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57</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ELA Hispanic Level 2 and above Gap with non-Hispanic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242370">
            <w:pPr>
              <w:spacing w:after="0" w:line="240" w:lineRule="auto"/>
              <w:rPr>
                <w:rFonts w:eastAsia="Times New Roman"/>
                <w:color w:val="000000"/>
              </w:rPr>
            </w:pPr>
            <w:r w:rsidRPr="00BD3EA1">
              <w:rPr>
                <w:rFonts w:eastAsia="Times New Roman"/>
                <w:color w:val="000000"/>
              </w:rPr>
              <w:t>2010 accountability cohort, g</w:t>
            </w:r>
            <w:r w:rsidRPr="004206B5">
              <w:rPr>
                <w:rFonts w:eastAsia="Times New Roman"/>
                <w:color w:val="000000"/>
              </w:rPr>
              <w:t xml:space="preserve">ap </w:t>
            </w:r>
            <w:r w:rsidRPr="00FF77E9">
              <w:rPr>
                <w:rFonts w:eastAsia="Times New Roman"/>
                <w:color w:val="000000"/>
              </w:rPr>
              <w:t>between</w:t>
            </w:r>
            <w:r w:rsidRPr="004206B5">
              <w:rPr>
                <w:rFonts w:eastAsia="Times New Roman"/>
                <w:color w:val="000000"/>
              </w:rPr>
              <w:t xml:space="preserve"> percentage of Hispanic students scoring at Level 2, Level 3 and Level 4 on secondary-level ELA assessments </w:t>
            </w:r>
            <w:r w:rsidRPr="00D20EC5">
              <w:rPr>
                <w:rFonts w:eastAsia="Times New Roman"/>
                <w:color w:val="000000"/>
              </w:rPr>
              <w:t>and percentage of</w:t>
            </w:r>
            <w:r w:rsidRPr="004206B5">
              <w:rPr>
                <w:rFonts w:eastAsia="Times New Roman"/>
                <w:color w:val="000000"/>
              </w:rPr>
              <w:t xml:space="preserve"> non-Hispanic students</w:t>
            </w:r>
            <w:r>
              <w:t xml:space="preserve"> </w:t>
            </w:r>
            <w:r w:rsidRPr="00242370">
              <w:rPr>
                <w:rFonts w:eastAsia="Times New Roman"/>
                <w:color w:val="000000"/>
              </w:rPr>
              <w:t>scoring at these levels</w:t>
            </w:r>
            <w:r w:rsidRPr="004206B5">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F052E4">
              <w:t>2014</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58</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ELA LEP Level 2 and above Gap with non-LEP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5642BA">
            <w:pPr>
              <w:spacing w:after="0" w:line="240" w:lineRule="auto"/>
              <w:rPr>
                <w:rFonts w:eastAsia="Times New Roman"/>
                <w:color w:val="000000"/>
              </w:rPr>
            </w:pPr>
            <w:r w:rsidRPr="00BD3EA1">
              <w:rPr>
                <w:rFonts w:eastAsia="Times New Roman"/>
                <w:color w:val="000000"/>
              </w:rPr>
              <w:t>2010 accountability cohort, g</w:t>
            </w:r>
            <w:r w:rsidRPr="004206B5">
              <w:rPr>
                <w:rFonts w:eastAsia="Times New Roman"/>
                <w:color w:val="000000"/>
              </w:rPr>
              <w:t xml:space="preserve">ap </w:t>
            </w:r>
            <w:r w:rsidRPr="00FF77E9">
              <w:rPr>
                <w:rFonts w:eastAsia="Times New Roman"/>
                <w:color w:val="000000"/>
              </w:rPr>
              <w:t>between</w:t>
            </w:r>
            <w:r w:rsidRPr="004206B5">
              <w:rPr>
                <w:rFonts w:eastAsia="Times New Roman"/>
                <w:color w:val="000000"/>
              </w:rPr>
              <w:t xml:space="preserve"> percentage of Limited English Proficient (LEP) students scoring at Level 2, Level 3 and Level 4 on secondary-level ELA assessments </w:t>
            </w:r>
            <w:r w:rsidRPr="00D20EC5">
              <w:rPr>
                <w:rFonts w:eastAsia="Times New Roman"/>
                <w:color w:val="000000"/>
              </w:rPr>
              <w:t>and percentage of</w:t>
            </w:r>
            <w:r w:rsidRPr="004206B5">
              <w:rPr>
                <w:rFonts w:eastAsia="Times New Roman"/>
                <w:color w:val="000000"/>
              </w:rPr>
              <w:t xml:space="preserve"> English-proficient students</w:t>
            </w:r>
            <w:r>
              <w:rPr>
                <w:rFonts w:eastAsia="Times New Roman"/>
                <w:color w:val="000000"/>
              </w:rPr>
              <w:t xml:space="preserve"> </w:t>
            </w:r>
            <w:r w:rsidRPr="00242370">
              <w:rPr>
                <w:rFonts w:eastAsia="Times New Roman"/>
                <w:color w:val="000000"/>
              </w:rPr>
              <w:t>scoring at these levels</w:t>
            </w:r>
            <w:r w:rsidRPr="004206B5">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F052E4">
              <w:t>2014</w:t>
            </w:r>
            <w:r>
              <w:t xml:space="preserve"> accountability cohort</w:t>
            </w:r>
            <w:r w:rsidRPr="00E840E6">
              <w:t xml:space="preserve">. </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lastRenderedPageBreak/>
              <w:t>59</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ELA ED Level 2 and above Gap with non-ED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242370">
            <w:pPr>
              <w:spacing w:after="0" w:line="240" w:lineRule="auto"/>
              <w:rPr>
                <w:rFonts w:eastAsia="Times New Roman"/>
                <w:color w:val="000000"/>
              </w:rPr>
            </w:pPr>
            <w:r w:rsidRPr="00BD3EA1">
              <w:rPr>
                <w:rFonts w:eastAsia="Times New Roman"/>
                <w:color w:val="000000"/>
              </w:rPr>
              <w:t>2010 accountability cohort, g</w:t>
            </w:r>
            <w:r w:rsidRPr="004206B5">
              <w:rPr>
                <w:rFonts w:eastAsia="Times New Roman"/>
                <w:color w:val="000000"/>
              </w:rPr>
              <w:t xml:space="preserve">ap </w:t>
            </w:r>
            <w:r w:rsidRPr="00FF77E9">
              <w:rPr>
                <w:rFonts w:eastAsia="Times New Roman"/>
                <w:color w:val="000000"/>
              </w:rPr>
              <w:t>between</w:t>
            </w:r>
            <w:r w:rsidRPr="004206B5">
              <w:rPr>
                <w:rFonts w:eastAsia="Times New Roman"/>
                <w:color w:val="000000"/>
              </w:rPr>
              <w:t xml:space="preserve"> percentage of Economically Disadvantaged (ED) students scoring at Level 2, Level 3 and Level 4 on secondary-level ELA assessments </w:t>
            </w:r>
            <w:r w:rsidRPr="00D20EC5">
              <w:rPr>
                <w:rFonts w:eastAsia="Times New Roman"/>
                <w:color w:val="000000"/>
              </w:rPr>
              <w:t>and percentage of</w:t>
            </w:r>
            <w:r w:rsidRPr="004206B5">
              <w:rPr>
                <w:rFonts w:eastAsia="Times New Roman"/>
                <w:color w:val="000000"/>
              </w:rPr>
              <w:t xml:space="preserve"> non-Economically Disadvantaged students</w:t>
            </w:r>
            <w:r>
              <w:t xml:space="preserve"> </w:t>
            </w:r>
            <w:r w:rsidRPr="00242370">
              <w:rPr>
                <w:rFonts w:eastAsia="Times New Roman"/>
                <w:color w:val="000000"/>
              </w:rPr>
              <w:t>scoring at these levels</w:t>
            </w:r>
            <w:r w:rsidRPr="004206B5">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F052E4">
              <w:t>2014</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60</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F66118">
            <w:pPr>
              <w:spacing w:after="0" w:line="240" w:lineRule="auto"/>
              <w:rPr>
                <w:rFonts w:eastAsia="Times New Roman"/>
                <w:color w:val="000000"/>
              </w:rPr>
            </w:pPr>
            <w:r w:rsidRPr="004206B5">
              <w:rPr>
                <w:rFonts w:eastAsia="Times New Roman"/>
                <w:color w:val="000000"/>
              </w:rPr>
              <w:t xml:space="preserve">HS Math </w:t>
            </w:r>
            <w:r w:rsidR="003B3C2A" w:rsidRPr="003B3C2A">
              <w:rPr>
                <w:rFonts w:eastAsia="Times New Roman"/>
                <w:color w:val="000000"/>
              </w:rPr>
              <w:t>Students with Disabilities</w:t>
            </w:r>
            <w:r w:rsidRPr="004206B5">
              <w:rPr>
                <w:rFonts w:eastAsia="Times New Roman"/>
                <w:color w:val="000000"/>
              </w:rPr>
              <w:t xml:space="preserve"> Level 2 and above Gap with non-</w:t>
            </w:r>
            <w:r w:rsidR="003B3C2A">
              <w:t xml:space="preserve"> </w:t>
            </w:r>
            <w:r w:rsidR="003B3C2A" w:rsidRPr="003B3C2A">
              <w:rPr>
                <w:rFonts w:eastAsia="Times New Roman"/>
                <w:color w:val="000000"/>
              </w:rPr>
              <w:t>Students with Disabilities</w:t>
            </w:r>
            <w:r w:rsidRPr="004206B5">
              <w:rPr>
                <w:rFonts w:eastAsia="Times New Roman"/>
                <w:color w:val="000000"/>
              </w:rPr>
              <w:t xml:space="preserve"> </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B51DB6">
            <w:pPr>
              <w:spacing w:after="0" w:line="240" w:lineRule="auto"/>
              <w:rPr>
                <w:rFonts w:eastAsia="Times New Roman"/>
                <w:color w:val="000000"/>
              </w:rPr>
            </w:pPr>
            <w:r w:rsidRPr="00BD3EA1">
              <w:rPr>
                <w:rFonts w:eastAsia="Times New Roman"/>
                <w:color w:val="000000"/>
              </w:rPr>
              <w:t>2010 accountability cohort, g</w:t>
            </w:r>
            <w:r w:rsidRPr="004206B5">
              <w:rPr>
                <w:rFonts w:eastAsia="Times New Roman"/>
                <w:color w:val="000000"/>
              </w:rPr>
              <w:t xml:space="preserve">ap </w:t>
            </w:r>
            <w:r w:rsidRPr="00FF77E9">
              <w:rPr>
                <w:rFonts w:eastAsia="Times New Roman"/>
                <w:color w:val="000000"/>
              </w:rPr>
              <w:t>between</w:t>
            </w:r>
            <w:r w:rsidRPr="004206B5">
              <w:rPr>
                <w:rFonts w:eastAsia="Times New Roman"/>
                <w:color w:val="000000"/>
              </w:rPr>
              <w:t xml:space="preserve"> percentage of Students with Disabilities (SWD) scoring at Level 2, Level 3 and Level 4 on secondary-level Math assessments with </w:t>
            </w:r>
            <w:r w:rsidR="00B51DB6">
              <w:rPr>
                <w:rFonts w:eastAsia="Times New Roman"/>
                <w:color w:val="000000"/>
              </w:rPr>
              <w:t>non-SWD</w:t>
            </w:r>
            <w:r w:rsidRPr="004206B5">
              <w:rPr>
                <w:rFonts w:eastAsia="Times New Roman"/>
                <w:color w:val="000000"/>
              </w:rPr>
              <w:t xml:space="preserve"> students</w:t>
            </w:r>
            <w:r>
              <w:t xml:space="preserve"> </w:t>
            </w:r>
            <w:r w:rsidRPr="00242370">
              <w:rPr>
                <w:rFonts w:eastAsia="Times New Roman"/>
                <w:color w:val="000000"/>
              </w:rPr>
              <w:t>scoring at these levels</w:t>
            </w:r>
            <w:r w:rsidRPr="004206B5">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F052E4">
              <w:t>2014</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61</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Math Black Level 2 and above Gap with non-Black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5642BA">
            <w:pPr>
              <w:spacing w:after="0" w:line="240" w:lineRule="auto"/>
              <w:rPr>
                <w:rFonts w:eastAsia="Times New Roman"/>
                <w:color w:val="000000"/>
              </w:rPr>
            </w:pPr>
            <w:r w:rsidRPr="00BD3EA1">
              <w:rPr>
                <w:rFonts w:eastAsia="Times New Roman"/>
                <w:color w:val="000000"/>
              </w:rPr>
              <w:t>2010 accountability cohort, g</w:t>
            </w:r>
            <w:r w:rsidRPr="004206B5">
              <w:rPr>
                <w:rFonts w:eastAsia="Times New Roman"/>
                <w:color w:val="000000"/>
              </w:rPr>
              <w:t xml:space="preserve">ap </w:t>
            </w:r>
            <w:r w:rsidRPr="00FF77E9">
              <w:rPr>
                <w:rFonts w:eastAsia="Times New Roman"/>
                <w:color w:val="000000"/>
              </w:rPr>
              <w:t>between</w:t>
            </w:r>
            <w:r w:rsidRPr="004206B5">
              <w:rPr>
                <w:rFonts w:eastAsia="Times New Roman"/>
                <w:color w:val="000000"/>
              </w:rPr>
              <w:t xml:space="preserve"> percentage of Black students scoring at Level 2, Level 3 and Level 4 on secondary-level Math assessments </w:t>
            </w:r>
            <w:r w:rsidRPr="00D20EC5">
              <w:rPr>
                <w:rFonts w:eastAsia="Times New Roman"/>
                <w:color w:val="000000"/>
              </w:rPr>
              <w:t>and percentage of</w:t>
            </w:r>
            <w:r w:rsidRPr="004206B5">
              <w:rPr>
                <w:rFonts w:eastAsia="Times New Roman"/>
                <w:color w:val="000000"/>
              </w:rPr>
              <w:t xml:space="preserve"> non-Black students</w:t>
            </w:r>
            <w:r>
              <w:rPr>
                <w:rFonts w:eastAsia="Times New Roman"/>
                <w:color w:val="000000"/>
              </w:rPr>
              <w:t xml:space="preserve"> </w:t>
            </w:r>
            <w:r w:rsidRPr="00242370">
              <w:rPr>
                <w:rFonts w:eastAsia="Times New Roman"/>
                <w:color w:val="000000"/>
              </w:rPr>
              <w:t>scoring at these levels</w:t>
            </w:r>
            <w:r w:rsidRPr="004206B5">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F052E4">
              <w:t>2014</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62</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Math Hispanic Level 2 and above Gap with non-Hispanic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5642BA">
            <w:pPr>
              <w:spacing w:after="0" w:line="240" w:lineRule="auto"/>
              <w:rPr>
                <w:rFonts w:eastAsia="Times New Roman"/>
                <w:color w:val="000000"/>
              </w:rPr>
            </w:pPr>
            <w:r w:rsidRPr="00BD3EA1">
              <w:rPr>
                <w:rFonts w:eastAsia="Times New Roman"/>
                <w:color w:val="000000"/>
              </w:rPr>
              <w:t>2010 accountability cohort, g</w:t>
            </w:r>
            <w:r w:rsidRPr="004206B5">
              <w:rPr>
                <w:rFonts w:eastAsia="Times New Roman"/>
                <w:color w:val="000000"/>
              </w:rPr>
              <w:t xml:space="preserve">ap </w:t>
            </w:r>
            <w:r w:rsidRPr="00FF77E9">
              <w:rPr>
                <w:rFonts w:eastAsia="Times New Roman"/>
                <w:color w:val="000000"/>
              </w:rPr>
              <w:t>between</w:t>
            </w:r>
            <w:r w:rsidRPr="004206B5">
              <w:rPr>
                <w:rFonts w:eastAsia="Times New Roman"/>
                <w:color w:val="000000"/>
              </w:rPr>
              <w:t xml:space="preserve"> percentage of Hispanic students scoring at Level 2, Level 3 and Level 4 on secondary-level Math assessments </w:t>
            </w:r>
            <w:r w:rsidRPr="00D20EC5">
              <w:rPr>
                <w:rFonts w:eastAsia="Times New Roman"/>
                <w:color w:val="000000"/>
              </w:rPr>
              <w:t>and percentage of</w:t>
            </w:r>
            <w:r w:rsidRPr="004206B5">
              <w:rPr>
                <w:rFonts w:eastAsia="Times New Roman"/>
                <w:color w:val="000000"/>
              </w:rPr>
              <w:t xml:space="preserve"> non-Hispanic students</w:t>
            </w:r>
            <w:r>
              <w:rPr>
                <w:rFonts w:eastAsia="Times New Roman"/>
                <w:color w:val="000000"/>
              </w:rPr>
              <w:t xml:space="preserve"> </w:t>
            </w:r>
            <w:r w:rsidRPr="00242370">
              <w:rPr>
                <w:rFonts w:eastAsia="Times New Roman"/>
                <w:color w:val="000000"/>
              </w:rPr>
              <w:t>scoring at these levels</w:t>
            </w:r>
            <w:r w:rsidRPr="004206B5">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AD6530">
              <w:t>201</w:t>
            </w:r>
            <w:r w:rsidR="00F052E4">
              <w:t>4</w:t>
            </w:r>
            <w:r>
              <w:t xml:space="preserve"> accountability cohort</w:t>
            </w:r>
            <w:r w:rsidRPr="00E840E6">
              <w:t xml:space="preserv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63</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Math LEP Level 2 and above Gap with non-LEP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242370">
            <w:pPr>
              <w:spacing w:after="0" w:line="240" w:lineRule="auto"/>
              <w:rPr>
                <w:rFonts w:eastAsia="Times New Roman"/>
                <w:color w:val="000000"/>
              </w:rPr>
            </w:pPr>
            <w:r w:rsidRPr="00BD3EA1">
              <w:rPr>
                <w:rFonts w:eastAsia="Times New Roman"/>
                <w:color w:val="000000"/>
              </w:rPr>
              <w:t>2010 accountability cohort, g</w:t>
            </w:r>
            <w:r w:rsidRPr="004206B5">
              <w:rPr>
                <w:rFonts w:eastAsia="Times New Roman"/>
                <w:color w:val="000000"/>
              </w:rPr>
              <w:t xml:space="preserve">ap </w:t>
            </w:r>
            <w:r w:rsidRPr="00FF77E9">
              <w:rPr>
                <w:rFonts w:eastAsia="Times New Roman"/>
                <w:color w:val="000000"/>
              </w:rPr>
              <w:t>between</w:t>
            </w:r>
            <w:r w:rsidRPr="004206B5">
              <w:rPr>
                <w:rFonts w:eastAsia="Times New Roman"/>
                <w:color w:val="000000"/>
              </w:rPr>
              <w:t xml:space="preserve"> percentage of Limited English Proficient (LEP) students scoring at Level 2, Level 3 and Level 4 on secondary-level Math assessments </w:t>
            </w:r>
            <w:r w:rsidRPr="00D20EC5">
              <w:rPr>
                <w:rFonts w:eastAsia="Times New Roman"/>
                <w:color w:val="000000"/>
              </w:rPr>
              <w:t>and percentage of</w:t>
            </w:r>
            <w:r w:rsidRPr="004206B5">
              <w:rPr>
                <w:rFonts w:eastAsia="Times New Roman"/>
                <w:color w:val="000000"/>
              </w:rPr>
              <w:t xml:space="preserve"> English-proficient students</w:t>
            </w:r>
            <w:r>
              <w:t xml:space="preserve"> </w:t>
            </w:r>
            <w:r w:rsidRPr="00242370">
              <w:rPr>
                <w:rFonts w:eastAsia="Times New Roman"/>
                <w:color w:val="000000"/>
              </w:rPr>
              <w:t>scoring at these levels</w:t>
            </w:r>
            <w:r w:rsidRPr="004206B5">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AD6530">
              <w:t>201</w:t>
            </w:r>
            <w:r w:rsidR="00F052E4">
              <w:t>4</w:t>
            </w:r>
            <w:r>
              <w:t xml:space="preserve"> accountability cohort</w:t>
            </w:r>
            <w:r w:rsidRPr="00E840E6">
              <w:t xml:space="preserve">. </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64</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Math ED Level 2 and above Gap with non-ED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242370">
            <w:pPr>
              <w:spacing w:after="0" w:line="240" w:lineRule="auto"/>
              <w:rPr>
                <w:rFonts w:eastAsia="Times New Roman"/>
                <w:color w:val="000000"/>
              </w:rPr>
            </w:pPr>
            <w:r w:rsidRPr="00BD3EA1">
              <w:rPr>
                <w:rFonts w:eastAsia="Times New Roman"/>
                <w:color w:val="000000"/>
              </w:rPr>
              <w:t>2010 accountability cohort, g</w:t>
            </w:r>
            <w:r w:rsidRPr="004206B5">
              <w:rPr>
                <w:rFonts w:eastAsia="Times New Roman"/>
                <w:color w:val="000000"/>
              </w:rPr>
              <w:t xml:space="preserve">ap </w:t>
            </w:r>
            <w:r w:rsidRPr="00FF77E9">
              <w:rPr>
                <w:rFonts w:eastAsia="Times New Roman"/>
                <w:color w:val="000000"/>
              </w:rPr>
              <w:t>between</w:t>
            </w:r>
            <w:r w:rsidRPr="004206B5">
              <w:rPr>
                <w:rFonts w:eastAsia="Times New Roman"/>
                <w:color w:val="000000"/>
              </w:rPr>
              <w:t xml:space="preserve"> percentage of Economically Disadvantaged (ED) students scoring at Level 2, Level 3 and Level 4 on secondary-level Math assessments </w:t>
            </w:r>
            <w:r w:rsidRPr="00D20EC5">
              <w:rPr>
                <w:rFonts w:eastAsia="Times New Roman"/>
                <w:color w:val="000000"/>
              </w:rPr>
              <w:t>and percentage of</w:t>
            </w:r>
            <w:r w:rsidRPr="004206B5">
              <w:rPr>
                <w:rFonts w:eastAsia="Times New Roman"/>
                <w:color w:val="000000"/>
              </w:rPr>
              <w:t xml:space="preserve"> non-Economically Disadvantaged students</w:t>
            </w:r>
            <w:r>
              <w:t xml:space="preserve"> </w:t>
            </w:r>
            <w:r w:rsidRPr="00242370">
              <w:rPr>
                <w:rFonts w:eastAsia="Times New Roman"/>
                <w:color w:val="000000"/>
              </w:rPr>
              <w:t>scoring at these levels</w:t>
            </w:r>
            <w:r w:rsidRPr="004206B5">
              <w:rPr>
                <w:rFonts w:eastAsia="Times New Roman"/>
                <w:color w:val="000000"/>
              </w:rPr>
              <w:t>.</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t xml:space="preserve">Same as Baseline for the </w:t>
            </w:r>
            <w:r w:rsidR="00AD6530">
              <w:t>201</w:t>
            </w:r>
            <w:r w:rsidR="00F052E4">
              <w:t>4</w:t>
            </w:r>
            <w:r>
              <w:t xml:space="preserve"> accountability cohort</w:t>
            </w:r>
            <w:r w:rsidRPr="00E840E6">
              <w:t xml:space="preserve">. </w:t>
            </w:r>
          </w:p>
        </w:tc>
      </w:tr>
      <w:tr w:rsidR="001C0EC9" w:rsidRPr="004206B5" w:rsidTr="00011840">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65</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036D39">
            <w:pPr>
              <w:spacing w:after="0" w:line="240" w:lineRule="auto"/>
              <w:rPr>
                <w:rFonts w:eastAsia="Times New Roman"/>
                <w:color w:val="000000"/>
              </w:rPr>
            </w:pPr>
            <w:r w:rsidRPr="004206B5">
              <w:rPr>
                <w:rFonts w:eastAsia="Times New Roman"/>
                <w:color w:val="000000"/>
              </w:rPr>
              <w:t xml:space="preserve">Total Cohort </w:t>
            </w:r>
            <w:r>
              <w:rPr>
                <w:rFonts w:eastAsia="Times New Roman"/>
                <w:color w:val="000000"/>
              </w:rPr>
              <w:t xml:space="preserve">after one year of high school that </w:t>
            </w:r>
            <w:r>
              <w:rPr>
                <w:rFonts w:eastAsia="Times New Roman"/>
                <w:color w:val="000000"/>
              </w:rPr>
              <w:lastRenderedPageBreak/>
              <w:t>earned 5 or more credits during school year</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lastRenderedPageBreak/>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0B1097">
            <w:pPr>
              <w:spacing w:after="0" w:line="240" w:lineRule="auto"/>
              <w:rPr>
                <w:rFonts w:eastAsia="Times New Roman"/>
                <w:color w:val="000000"/>
              </w:rPr>
            </w:pPr>
            <w:r>
              <w:rPr>
                <w:rFonts w:eastAsia="Times New Roman"/>
                <w:color w:val="000000"/>
              </w:rPr>
              <w:t>Percent of the cohort of students who first entered grade 9</w:t>
            </w:r>
            <w:r w:rsidRPr="004206B5">
              <w:rPr>
                <w:rFonts w:eastAsia="Times New Roman"/>
                <w:color w:val="000000"/>
              </w:rPr>
              <w:t xml:space="preserve"> in 2013-14 </w:t>
            </w:r>
            <w:r>
              <w:rPr>
                <w:rFonts w:eastAsia="Times New Roman"/>
                <w:color w:val="000000"/>
              </w:rPr>
              <w:t>(2013 Total cohort)</w:t>
            </w:r>
            <w:r w:rsidRPr="004206B5">
              <w:rPr>
                <w:rFonts w:eastAsia="Times New Roman"/>
                <w:color w:val="000000"/>
              </w:rPr>
              <w:t xml:space="preserve"> </w:t>
            </w:r>
            <w:r>
              <w:rPr>
                <w:rFonts w:eastAsia="Times New Roman"/>
                <w:color w:val="000000"/>
              </w:rPr>
              <w:t xml:space="preserve">with 5 or more credits, </w:t>
            </w:r>
            <w:r w:rsidRPr="004206B5">
              <w:rPr>
                <w:rFonts w:eastAsia="Times New Roman"/>
                <w:color w:val="000000"/>
              </w:rPr>
              <w:t xml:space="preserve">as of June 30, 2014. </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AD6530">
            <w:pPr>
              <w:spacing w:after="0" w:line="240" w:lineRule="auto"/>
              <w:rPr>
                <w:rFonts w:eastAsia="Times New Roman"/>
                <w:color w:val="000000"/>
              </w:rPr>
            </w:pPr>
            <w:r w:rsidRPr="00611815">
              <w:rPr>
                <w:rFonts w:eastAsia="Times New Roman"/>
                <w:color w:val="000000"/>
              </w:rPr>
              <w:t xml:space="preserve">Percent of the cohort of students who first entered grade 9 in </w:t>
            </w:r>
            <w:r w:rsidR="001A386D">
              <w:rPr>
                <w:rFonts w:eastAsia="Times New Roman"/>
                <w:color w:val="000000"/>
              </w:rPr>
              <w:t>2017-18</w:t>
            </w:r>
            <w:r w:rsidRPr="00611815">
              <w:rPr>
                <w:rFonts w:eastAsia="Times New Roman"/>
                <w:color w:val="000000"/>
              </w:rPr>
              <w:t xml:space="preserve"> (201</w:t>
            </w:r>
            <w:r w:rsidR="005D4F0D">
              <w:rPr>
                <w:rFonts w:eastAsia="Times New Roman"/>
                <w:color w:val="000000"/>
              </w:rPr>
              <w:t>7</w:t>
            </w:r>
            <w:r w:rsidRPr="00611815">
              <w:rPr>
                <w:rFonts w:eastAsia="Times New Roman"/>
                <w:color w:val="000000"/>
              </w:rPr>
              <w:t xml:space="preserve"> Total cohort) with 5 or more </w:t>
            </w:r>
            <w:r w:rsidRPr="00611815">
              <w:rPr>
                <w:rFonts w:eastAsia="Times New Roman"/>
                <w:color w:val="000000"/>
              </w:rPr>
              <w:lastRenderedPageBreak/>
              <w:t>credits, as of June 30, 201</w:t>
            </w:r>
            <w:r w:rsidR="005D4F0D">
              <w:rPr>
                <w:rFonts w:eastAsia="Times New Roman"/>
                <w:color w:val="000000"/>
              </w:rPr>
              <w:t>8</w:t>
            </w:r>
            <w:r w:rsidRPr="00611815">
              <w:rPr>
                <w:rFonts w:eastAsia="Times New Roman"/>
                <w:color w:val="000000"/>
              </w:rPr>
              <w:t>.</w:t>
            </w:r>
          </w:p>
        </w:tc>
      </w:tr>
      <w:tr w:rsidR="001C0EC9" w:rsidRPr="004206B5" w:rsidTr="006256F9">
        <w:trPr>
          <w:trHeight w:val="458"/>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lastRenderedPageBreak/>
              <w:t>66</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036D39">
            <w:pPr>
              <w:spacing w:after="0" w:line="240" w:lineRule="auto"/>
              <w:rPr>
                <w:rFonts w:eastAsia="Times New Roman"/>
                <w:color w:val="000000"/>
              </w:rPr>
            </w:pPr>
            <w:r w:rsidRPr="004206B5">
              <w:rPr>
                <w:rFonts w:eastAsia="Times New Roman"/>
                <w:color w:val="000000"/>
              </w:rPr>
              <w:t xml:space="preserve">Total Cohort </w:t>
            </w:r>
            <w:r>
              <w:rPr>
                <w:rFonts w:eastAsia="Times New Roman"/>
                <w:color w:val="000000"/>
              </w:rPr>
              <w:t>after two years of high school that earned 5 or more credits during school year</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0B1097">
            <w:pPr>
              <w:spacing w:after="0" w:line="240" w:lineRule="auto"/>
              <w:rPr>
                <w:rFonts w:eastAsia="Times New Roman"/>
                <w:color w:val="000000"/>
              </w:rPr>
            </w:pPr>
            <w:r w:rsidRPr="00A16C50">
              <w:t>Percent of the cohort of students who first entered grade 9 in 201</w:t>
            </w:r>
            <w:r>
              <w:t>2</w:t>
            </w:r>
            <w:r w:rsidRPr="00A16C50">
              <w:t>-1</w:t>
            </w:r>
            <w:r>
              <w:t>3</w:t>
            </w:r>
            <w:r w:rsidRPr="00A16C50">
              <w:t xml:space="preserve"> (201</w:t>
            </w:r>
            <w:r>
              <w:t>2</w:t>
            </w:r>
            <w:r w:rsidRPr="00A16C50">
              <w:t xml:space="preserve"> Total cohort) with 5 or more credits</w:t>
            </w:r>
            <w:r>
              <w:t xml:space="preserve"> accumulated in 2013-14, reported as of June 30, 2014</w:t>
            </w:r>
            <w:r w:rsidRPr="00A16C50">
              <w:t xml:space="preserve">. </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AD6530">
            <w:pPr>
              <w:spacing w:after="0" w:line="240" w:lineRule="auto"/>
              <w:rPr>
                <w:rFonts w:eastAsia="Times New Roman"/>
                <w:color w:val="000000"/>
              </w:rPr>
            </w:pPr>
            <w:r w:rsidRPr="000B1097">
              <w:t xml:space="preserve">Percent of the cohort of students who first entered </w:t>
            </w:r>
            <w:r w:rsidRPr="005E0F46">
              <w:t>grade 9 in 201</w:t>
            </w:r>
            <w:r w:rsidR="005D4F0D" w:rsidRPr="005E0F46">
              <w:t>6</w:t>
            </w:r>
            <w:r w:rsidRPr="005E0F46">
              <w:t>-1</w:t>
            </w:r>
            <w:r w:rsidR="005D4F0D" w:rsidRPr="005E0F46">
              <w:t>7</w:t>
            </w:r>
            <w:r w:rsidRPr="005E0F46">
              <w:t xml:space="preserve"> (201</w:t>
            </w:r>
            <w:r w:rsidR="005D4F0D" w:rsidRPr="005E0F46">
              <w:t>6</w:t>
            </w:r>
            <w:r w:rsidRPr="005E0F46">
              <w:t xml:space="preserve"> Total cohort) with 5</w:t>
            </w:r>
            <w:r w:rsidRPr="000B1097">
              <w:t xml:space="preserve"> or more credits accumulated in </w:t>
            </w:r>
            <w:r w:rsidR="001A386D">
              <w:t>2017-18</w:t>
            </w:r>
            <w:r w:rsidRPr="000B1097">
              <w:t>, reported as of June 30, 201</w:t>
            </w:r>
            <w:r w:rsidR="005D4F0D">
              <w:t>8</w:t>
            </w:r>
            <w:r w:rsidRPr="000B1097">
              <w:t>.</w:t>
            </w:r>
          </w:p>
        </w:tc>
      </w:tr>
      <w:tr w:rsidR="001C0EC9" w:rsidRPr="004206B5" w:rsidTr="00BF7B6C">
        <w:trPr>
          <w:trHeight w:val="557"/>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67</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 xml:space="preserve">Total Cohort Passing Math Regents (Score &gt;=65) </w:t>
            </w:r>
            <w:r w:rsidR="00011840">
              <w:rPr>
                <w:rFonts w:eastAsia="Times New Roman"/>
                <w:color w:val="000000"/>
              </w:rPr>
              <w:t>after two years of high school</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1B24B3">
            <w:pPr>
              <w:spacing w:after="0" w:line="240" w:lineRule="auto"/>
              <w:rPr>
                <w:rFonts w:eastAsia="Times New Roman"/>
                <w:color w:val="000000"/>
              </w:rPr>
            </w:pPr>
            <w:r w:rsidRPr="004206B5">
              <w:rPr>
                <w:rFonts w:eastAsia="Times New Roman"/>
                <w:color w:val="000000"/>
              </w:rPr>
              <w:t>Students who first entered grade 9 in 2012-13</w:t>
            </w:r>
            <w:r>
              <w:rPr>
                <w:rFonts w:eastAsia="Times New Roman"/>
                <w:color w:val="000000"/>
              </w:rPr>
              <w:t xml:space="preserve"> (2012 Total Cohort)</w:t>
            </w:r>
            <w:r w:rsidRPr="004206B5">
              <w:rPr>
                <w:rFonts w:eastAsia="Times New Roman"/>
                <w:color w:val="000000"/>
              </w:rPr>
              <w:t xml:space="preserve"> passing any Math Regents with a score of 65 or above as of June 30, 2014. </w:t>
            </w:r>
            <w:r w:rsidR="001B24B3" w:rsidRPr="001B24B3">
              <w:rPr>
                <w:rFonts w:eastAsia="Times New Roman"/>
                <w:color w:val="000000"/>
              </w:rPr>
              <w:t>New York State Alternate Assessment</w:t>
            </w:r>
            <w:r w:rsidR="001B24B3">
              <w:rPr>
                <w:rFonts w:eastAsia="Times New Roman"/>
                <w:color w:val="000000"/>
              </w:rPr>
              <w:t xml:space="preserve"> (</w:t>
            </w:r>
            <w:r w:rsidRPr="004206B5">
              <w:rPr>
                <w:rFonts w:eastAsia="Times New Roman"/>
                <w:color w:val="000000"/>
              </w:rPr>
              <w:t>NYSAA</w:t>
            </w:r>
            <w:r w:rsidR="001B24B3">
              <w:rPr>
                <w:rFonts w:eastAsia="Times New Roman"/>
                <w:color w:val="000000"/>
              </w:rPr>
              <w:t>)</w:t>
            </w:r>
            <w:r w:rsidRPr="004206B5">
              <w:rPr>
                <w:rFonts w:eastAsia="Times New Roman"/>
                <w:color w:val="000000"/>
              </w:rPr>
              <w:t xml:space="preserve"> and Safety Net rules not applied. </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AD6530">
            <w:pPr>
              <w:spacing w:after="0" w:line="240" w:lineRule="auto"/>
              <w:rPr>
                <w:rFonts w:eastAsia="Times New Roman"/>
                <w:color w:val="000000"/>
              </w:rPr>
            </w:pPr>
            <w:r w:rsidRPr="004206B5">
              <w:rPr>
                <w:rFonts w:eastAsia="Times New Roman"/>
                <w:color w:val="000000"/>
              </w:rPr>
              <w:t>Students who first entered grade 9 in 201</w:t>
            </w:r>
            <w:r w:rsidR="005D4F0D">
              <w:rPr>
                <w:rFonts w:eastAsia="Times New Roman"/>
                <w:color w:val="000000"/>
              </w:rPr>
              <w:t>6</w:t>
            </w:r>
            <w:r w:rsidRPr="004206B5">
              <w:rPr>
                <w:rFonts w:eastAsia="Times New Roman"/>
                <w:color w:val="000000"/>
              </w:rPr>
              <w:t>-1</w:t>
            </w:r>
            <w:r w:rsidR="005D4F0D">
              <w:rPr>
                <w:rFonts w:eastAsia="Times New Roman"/>
                <w:color w:val="000000"/>
              </w:rPr>
              <w:t>7</w:t>
            </w:r>
            <w:r>
              <w:rPr>
                <w:rFonts w:eastAsia="Times New Roman"/>
                <w:color w:val="000000"/>
              </w:rPr>
              <w:t xml:space="preserve"> (201</w:t>
            </w:r>
            <w:r w:rsidR="005D4F0D">
              <w:rPr>
                <w:rFonts w:eastAsia="Times New Roman"/>
                <w:color w:val="000000"/>
              </w:rPr>
              <w:t>6</w:t>
            </w:r>
            <w:r>
              <w:rPr>
                <w:rFonts w:eastAsia="Times New Roman"/>
                <w:color w:val="000000"/>
              </w:rPr>
              <w:t xml:space="preserve"> Total Cohort)</w:t>
            </w:r>
            <w:r w:rsidRPr="004206B5">
              <w:rPr>
                <w:rFonts w:eastAsia="Times New Roman"/>
                <w:color w:val="000000"/>
              </w:rPr>
              <w:t xml:space="preserve"> passing any Math Regents with a score of 65 or above as of June 30, 201</w:t>
            </w:r>
            <w:r w:rsidR="005D4F0D">
              <w:rPr>
                <w:rFonts w:eastAsia="Times New Roman"/>
                <w:color w:val="000000"/>
              </w:rPr>
              <w:t>8</w:t>
            </w:r>
            <w:r w:rsidRPr="004206B5">
              <w:rPr>
                <w:rFonts w:eastAsia="Times New Roman"/>
                <w:color w:val="000000"/>
              </w:rPr>
              <w:t xml:space="preserve">. NYSAA and Safety Net rules not applied. </w:t>
            </w:r>
          </w:p>
        </w:tc>
      </w:tr>
      <w:tr w:rsidR="001C0EC9" w:rsidRPr="004206B5" w:rsidTr="00011840">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68</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CB1824">
            <w:pPr>
              <w:spacing w:after="0" w:line="240" w:lineRule="auto"/>
              <w:rPr>
                <w:rFonts w:eastAsia="Times New Roman"/>
                <w:color w:val="000000"/>
              </w:rPr>
            </w:pPr>
            <w:r w:rsidRPr="004206B5">
              <w:rPr>
                <w:rFonts w:eastAsia="Times New Roman"/>
                <w:color w:val="000000"/>
              </w:rPr>
              <w:t xml:space="preserve">Total Cohort </w:t>
            </w:r>
            <w:r>
              <w:rPr>
                <w:rFonts w:eastAsia="Times New Roman"/>
                <w:color w:val="000000"/>
              </w:rPr>
              <w:t xml:space="preserve">after three years of high school that earned </w:t>
            </w:r>
            <w:r w:rsidRPr="004206B5">
              <w:rPr>
                <w:rFonts w:eastAsia="Times New Roman"/>
                <w:color w:val="000000"/>
              </w:rPr>
              <w:t>5 or more credits</w:t>
            </w:r>
            <w:r w:rsidR="00011840">
              <w:rPr>
                <w:rFonts w:eastAsia="Times New Roman"/>
                <w:color w:val="000000"/>
              </w:rPr>
              <w:t xml:space="preserve"> during school year</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D97D77">
            <w:pPr>
              <w:spacing w:after="0" w:line="240" w:lineRule="auto"/>
              <w:rPr>
                <w:rFonts w:eastAsia="Times New Roman"/>
                <w:color w:val="000000"/>
              </w:rPr>
            </w:pPr>
            <w:r w:rsidRPr="004F136C">
              <w:t>Percent of the cohort of students who first entered grade 9 in 201</w:t>
            </w:r>
            <w:r>
              <w:t>1</w:t>
            </w:r>
            <w:r w:rsidRPr="004F136C">
              <w:t>-1</w:t>
            </w:r>
            <w:r>
              <w:t>2</w:t>
            </w:r>
            <w:r w:rsidRPr="004F136C">
              <w:t xml:space="preserve"> (201</w:t>
            </w:r>
            <w:r>
              <w:t>1</w:t>
            </w:r>
            <w:r w:rsidRPr="004F136C">
              <w:t xml:space="preserve"> Total cohort) with 5 or more credits accumulated in 2013-14, reported as of June 30, 2014. </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AD6530">
            <w:pPr>
              <w:spacing w:after="0" w:line="240" w:lineRule="auto"/>
              <w:rPr>
                <w:rFonts w:eastAsia="Times New Roman"/>
                <w:color w:val="000000"/>
              </w:rPr>
            </w:pPr>
            <w:r w:rsidRPr="004F136C">
              <w:t>Percent of the cohort of students who first entered grade 9 in 201</w:t>
            </w:r>
            <w:r w:rsidR="005D4F0D">
              <w:t>5</w:t>
            </w:r>
            <w:r w:rsidRPr="004F136C">
              <w:t>-1</w:t>
            </w:r>
            <w:r w:rsidR="005D4F0D">
              <w:t>6</w:t>
            </w:r>
            <w:r w:rsidRPr="004F136C">
              <w:t xml:space="preserve"> (201</w:t>
            </w:r>
            <w:r w:rsidR="005D4F0D">
              <w:t>5</w:t>
            </w:r>
            <w:r w:rsidRPr="004F136C">
              <w:t xml:space="preserve"> Total cohort) with 5 or more credits accumulated in </w:t>
            </w:r>
            <w:r w:rsidR="001A386D">
              <w:t>2017-18</w:t>
            </w:r>
            <w:r w:rsidRPr="004F136C">
              <w:t>, reported as of June 30, 201</w:t>
            </w:r>
            <w:r w:rsidR="005D4F0D">
              <w:t>8</w:t>
            </w:r>
            <w:r w:rsidRPr="004F136C">
              <w:t>.</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69</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Passing ELA Regents (Score &gt;=65)</w:t>
            </w:r>
            <w:r>
              <w:rPr>
                <w:rFonts w:eastAsia="Times New Roman"/>
                <w:color w:val="000000"/>
              </w:rPr>
              <w:t xml:space="preserve"> a</w:t>
            </w:r>
            <w:r w:rsidR="00011840">
              <w:rPr>
                <w:rFonts w:eastAsia="Times New Roman"/>
                <w:color w:val="000000"/>
              </w:rPr>
              <w:t>fter three years of high school</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Students who first entered grade 9 in 2011-12</w:t>
            </w:r>
            <w:r>
              <w:rPr>
                <w:rFonts w:eastAsia="Times New Roman"/>
                <w:color w:val="000000"/>
              </w:rPr>
              <w:t xml:space="preserve"> (2011 Total Cohort)</w:t>
            </w:r>
            <w:r w:rsidRPr="004206B5">
              <w:rPr>
                <w:rFonts w:eastAsia="Times New Roman"/>
                <w:color w:val="000000"/>
              </w:rPr>
              <w:t xml:space="preserve"> passing ELA Regents with a score of 65 or above as of June 30, 2014. NYSAA and Safety Net rules not applied. </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AD6530">
            <w:pPr>
              <w:spacing w:after="0" w:line="240" w:lineRule="auto"/>
              <w:rPr>
                <w:rFonts w:eastAsia="Times New Roman"/>
                <w:color w:val="000000"/>
              </w:rPr>
            </w:pPr>
            <w:r w:rsidRPr="004206B5">
              <w:rPr>
                <w:rFonts w:eastAsia="Times New Roman"/>
                <w:color w:val="000000"/>
              </w:rPr>
              <w:t>Students who first entered grade 9 in 201</w:t>
            </w:r>
            <w:r w:rsidR="00F86394">
              <w:rPr>
                <w:rFonts w:eastAsia="Times New Roman"/>
                <w:color w:val="000000"/>
              </w:rPr>
              <w:t>5</w:t>
            </w:r>
            <w:r w:rsidRPr="004206B5">
              <w:rPr>
                <w:rFonts w:eastAsia="Times New Roman"/>
                <w:color w:val="000000"/>
              </w:rPr>
              <w:t>-1</w:t>
            </w:r>
            <w:r w:rsidR="00F86394">
              <w:rPr>
                <w:rFonts w:eastAsia="Times New Roman"/>
                <w:color w:val="000000"/>
              </w:rPr>
              <w:t>6</w:t>
            </w:r>
            <w:r>
              <w:rPr>
                <w:rFonts w:eastAsia="Times New Roman"/>
                <w:color w:val="000000"/>
              </w:rPr>
              <w:t xml:space="preserve"> (201</w:t>
            </w:r>
            <w:r w:rsidR="00F86394">
              <w:rPr>
                <w:rFonts w:eastAsia="Times New Roman"/>
                <w:color w:val="000000"/>
              </w:rPr>
              <w:t>5</w:t>
            </w:r>
            <w:r>
              <w:rPr>
                <w:rFonts w:eastAsia="Times New Roman"/>
                <w:color w:val="000000"/>
              </w:rPr>
              <w:t xml:space="preserve"> Total Cohort)</w:t>
            </w:r>
            <w:r w:rsidRPr="004206B5">
              <w:rPr>
                <w:rFonts w:eastAsia="Times New Roman"/>
                <w:color w:val="000000"/>
              </w:rPr>
              <w:t xml:space="preserve"> passing ELA Regents with a score of 65 or above as of June 30, 201</w:t>
            </w:r>
            <w:r w:rsidR="005D4F0D">
              <w:rPr>
                <w:rFonts w:eastAsia="Times New Roman"/>
                <w:color w:val="000000"/>
              </w:rPr>
              <w:t>8</w:t>
            </w:r>
            <w:r w:rsidRPr="004206B5">
              <w:rPr>
                <w:rFonts w:eastAsia="Times New Roman"/>
                <w:color w:val="000000"/>
              </w:rPr>
              <w:t xml:space="preserve">. NYSAA and Safety Net rules not applied. </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70</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4-Year Grad Rate - All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Graduation rate of students in the 2009 graduation-rate total cohort (students who first entered grade 9 or, in the case of ungraded Students with Disabilities, reached their seventeenth birthday, in 2009-10)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D97D77">
            <w:pPr>
              <w:spacing w:after="0" w:line="240" w:lineRule="auto"/>
              <w:rPr>
                <w:rFonts w:eastAsia="Times New Roman"/>
                <w:color w:val="000000"/>
              </w:rPr>
            </w:pPr>
            <w:r w:rsidRPr="00975F85">
              <w:rPr>
                <w:rFonts w:eastAsia="Times New Roman"/>
                <w:color w:val="000000"/>
              </w:rPr>
              <w:t xml:space="preserve">Same as Baseline for the </w:t>
            </w:r>
            <w:r w:rsidR="005D4F0D">
              <w:rPr>
                <w:rFonts w:eastAsia="Times New Roman"/>
                <w:color w:val="000000"/>
              </w:rPr>
              <w:t>2014</w:t>
            </w:r>
            <w:r w:rsidRPr="00975F85">
              <w:rPr>
                <w:rFonts w:eastAsia="Times New Roman"/>
                <w:color w:val="000000"/>
              </w:rPr>
              <w:t xml:space="preserve"> </w:t>
            </w:r>
            <w:r>
              <w:rPr>
                <w:rFonts w:eastAsia="Times New Roman"/>
                <w:color w:val="000000"/>
              </w:rPr>
              <w:t>graduation-rate total</w:t>
            </w:r>
            <w:r w:rsidRPr="00975F85">
              <w:rPr>
                <w:rFonts w:eastAsia="Times New Roman"/>
                <w:color w:val="000000"/>
              </w:rPr>
              <w:t xml:space="preserve"> cohort</w:t>
            </w:r>
            <w:r w:rsidR="00A94A04">
              <w:rPr>
                <w:rFonts w:eastAsia="Times New Roman"/>
                <w:color w:val="000000"/>
              </w:rPr>
              <w:t xml:space="preserve">, as of </w:t>
            </w:r>
            <w:r w:rsidR="0034774B">
              <w:rPr>
                <w:rFonts w:eastAsia="Times New Roman"/>
                <w:color w:val="000000"/>
              </w:rPr>
              <w:t>June 30</w:t>
            </w:r>
            <w:r w:rsidR="00A94A04">
              <w:rPr>
                <w:rFonts w:eastAsia="Times New Roman"/>
                <w:color w:val="000000"/>
              </w:rPr>
              <w:t xml:space="preserve">, </w:t>
            </w:r>
            <w:r w:rsidR="005D4F0D">
              <w:rPr>
                <w:rFonts w:eastAsia="Times New Roman"/>
                <w:color w:val="000000"/>
              </w:rPr>
              <w:t>2018</w:t>
            </w:r>
            <w:r w:rsidRPr="00975F85">
              <w:rPr>
                <w:rFonts w:eastAsia="Times New Roman"/>
                <w:color w:val="000000"/>
              </w:rPr>
              <w:t>.</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lastRenderedPageBreak/>
              <w:t>71</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F66118">
            <w:pPr>
              <w:spacing w:after="0" w:line="240" w:lineRule="auto"/>
              <w:rPr>
                <w:rFonts w:eastAsia="Times New Roman"/>
                <w:color w:val="000000"/>
              </w:rPr>
            </w:pPr>
            <w:r w:rsidRPr="004206B5">
              <w:rPr>
                <w:rFonts w:eastAsia="Times New Roman"/>
                <w:color w:val="000000"/>
              </w:rPr>
              <w:t xml:space="preserve">Total Cohort 4-Year Grad Rate - </w:t>
            </w:r>
            <w:r w:rsidR="006A33C4" w:rsidRPr="006A33C4">
              <w:rPr>
                <w:rFonts w:eastAsia="Times New Roman"/>
                <w:color w:val="000000"/>
              </w:rPr>
              <w:t>Students with Disabilities</w:t>
            </w:r>
            <w:r w:rsidRPr="004206B5">
              <w:rPr>
                <w:rFonts w:eastAsia="Times New Roman"/>
                <w:color w:val="000000"/>
              </w:rPr>
              <w:t xml:space="preserve"> </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Graduation rate of Students with Disabilities (SWD) in the 2009 graduation-rate total cohort (students who first entered grade 9 or, in the case of ungraded Students with Disabilities, reached their seventeenth birthday, in 2009-10)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A94A04">
            <w:pPr>
              <w:spacing w:after="0" w:line="240" w:lineRule="auto"/>
              <w:rPr>
                <w:rFonts w:eastAsia="Times New Roman"/>
                <w:color w:val="000000"/>
              </w:rPr>
            </w:pPr>
            <w:r w:rsidRPr="00975F85">
              <w:rPr>
                <w:rFonts w:eastAsia="Times New Roman"/>
                <w:color w:val="000000"/>
              </w:rPr>
              <w:t xml:space="preserve">Same as Baseline for the </w:t>
            </w:r>
            <w:r w:rsidR="005D4F0D">
              <w:rPr>
                <w:rFonts w:eastAsia="Times New Roman"/>
                <w:color w:val="000000"/>
              </w:rPr>
              <w:t>2014</w:t>
            </w:r>
            <w:r w:rsidRPr="00975F85">
              <w:rPr>
                <w:rFonts w:eastAsia="Times New Roman"/>
                <w:color w:val="000000"/>
              </w:rPr>
              <w:t xml:space="preserve"> graduation-rate total cohort</w:t>
            </w:r>
            <w:r w:rsidR="00A94A04">
              <w:rPr>
                <w:rFonts w:eastAsia="Times New Roman"/>
                <w:color w:val="000000"/>
              </w:rPr>
              <w:t xml:space="preserve">, as of </w:t>
            </w:r>
            <w:r w:rsidR="0034774B">
              <w:rPr>
                <w:rFonts w:eastAsia="Times New Roman"/>
                <w:color w:val="000000"/>
              </w:rPr>
              <w:t>June 30</w:t>
            </w:r>
            <w:r w:rsidR="00A94A04">
              <w:rPr>
                <w:rFonts w:eastAsia="Times New Roman"/>
                <w:color w:val="000000"/>
              </w:rPr>
              <w:t xml:space="preserve">, </w:t>
            </w:r>
            <w:r w:rsidR="005D4F0D">
              <w:rPr>
                <w:rFonts w:eastAsia="Times New Roman"/>
                <w:color w:val="000000"/>
              </w:rPr>
              <w:t>2018</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72</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4-Year Grad Rate - Black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Graduation rate of Black students in the 2009 graduation-rate total cohort (students who first entered grade 9 or, in the case of ungraded Students with Disabilities, reached their seventeenth birthday, in 2009-10)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A94A04">
            <w:pPr>
              <w:spacing w:after="0" w:line="240" w:lineRule="auto"/>
              <w:rPr>
                <w:rFonts w:eastAsia="Times New Roman"/>
                <w:color w:val="000000"/>
              </w:rPr>
            </w:pPr>
            <w:r w:rsidRPr="00167B0A">
              <w:t xml:space="preserve">Same as Baseline for the </w:t>
            </w:r>
            <w:r w:rsidR="005D4F0D">
              <w:t>2014</w:t>
            </w:r>
            <w:r w:rsidRPr="00167B0A">
              <w:t xml:space="preserve"> graduation-rate total cohort</w:t>
            </w:r>
            <w:r w:rsidR="00A94A04">
              <w:rPr>
                <w:rFonts w:eastAsia="Times New Roman"/>
                <w:color w:val="000000"/>
              </w:rPr>
              <w:t xml:space="preserve">, as of </w:t>
            </w:r>
            <w:r w:rsidR="0034774B">
              <w:rPr>
                <w:rFonts w:eastAsia="Times New Roman"/>
                <w:color w:val="000000"/>
              </w:rPr>
              <w:t>June 30</w:t>
            </w:r>
            <w:r w:rsidR="00A94A04">
              <w:rPr>
                <w:rFonts w:eastAsia="Times New Roman"/>
                <w:color w:val="000000"/>
              </w:rPr>
              <w:t xml:space="preserve">, </w:t>
            </w:r>
            <w:r w:rsidR="005D4F0D">
              <w:rPr>
                <w:rFonts w:eastAsia="Times New Roman"/>
                <w:color w:val="000000"/>
              </w:rPr>
              <w:t>2018</w:t>
            </w:r>
            <w:r w:rsidRPr="00167B0A">
              <w:t>.</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73</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4-Year Grad Rate - Hispanic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Graduation rate of Hispanic students in the 2009 graduation-rate total cohort (students who first entered grade 9 or, in the case of ungraded Students with Disabilities, reached their seventeenth birthday, in 2009-10)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A94A04">
            <w:pPr>
              <w:spacing w:after="0" w:line="240" w:lineRule="auto"/>
              <w:rPr>
                <w:rFonts w:eastAsia="Times New Roman"/>
                <w:color w:val="000000"/>
              </w:rPr>
            </w:pPr>
            <w:r w:rsidRPr="00167B0A">
              <w:t xml:space="preserve">Same as Baseline for the </w:t>
            </w:r>
            <w:r w:rsidR="005D4F0D">
              <w:t>2014</w:t>
            </w:r>
            <w:r w:rsidRPr="00167B0A">
              <w:t xml:space="preserve"> graduation-rate total cohort</w:t>
            </w:r>
            <w:r w:rsidR="00A94A04">
              <w:rPr>
                <w:rFonts w:eastAsia="Times New Roman"/>
                <w:color w:val="000000"/>
              </w:rPr>
              <w:t xml:space="preserve">, as of </w:t>
            </w:r>
            <w:r w:rsidR="0034774B">
              <w:rPr>
                <w:rFonts w:eastAsia="Times New Roman"/>
                <w:color w:val="000000"/>
              </w:rPr>
              <w:t>June 30</w:t>
            </w:r>
            <w:r w:rsidR="00A94A04">
              <w:rPr>
                <w:rFonts w:eastAsia="Times New Roman"/>
                <w:color w:val="000000"/>
              </w:rPr>
              <w:t xml:space="preserve">, </w:t>
            </w:r>
            <w:r w:rsidR="005D4F0D">
              <w:rPr>
                <w:rFonts w:eastAsia="Times New Roman"/>
                <w:color w:val="000000"/>
              </w:rPr>
              <w:t>2018</w:t>
            </w:r>
            <w:r w:rsidRPr="00167B0A">
              <w:t>.</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74</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4-Year Grad Rate - LEP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Graduation rate of Limited English Proficient (LEP) students in the 2009 graduation-rate total cohort (students who first entered grade 9 or, in the case of ungraded Students with Disabilities, reached their seventeenth birthday, in 2009-10)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A94A04">
            <w:pPr>
              <w:spacing w:after="0" w:line="240" w:lineRule="auto"/>
              <w:rPr>
                <w:rFonts w:eastAsia="Times New Roman"/>
                <w:color w:val="000000"/>
              </w:rPr>
            </w:pPr>
            <w:r w:rsidRPr="00167B0A">
              <w:t xml:space="preserve">Same as Baseline for the </w:t>
            </w:r>
            <w:r w:rsidR="001B3355">
              <w:t>2014</w:t>
            </w:r>
            <w:r w:rsidRPr="00167B0A">
              <w:t xml:space="preserve"> graduation-rate total cohort</w:t>
            </w:r>
            <w:r w:rsidR="00A94A04">
              <w:rPr>
                <w:rFonts w:eastAsia="Times New Roman"/>
                <w:color w:val="000000"/>
              </w:rPr>
              <w:t xml:space="preserve">, as of </w:t>
            </w:r>
            <w:r w:rsidR="0034774B">
              <w:rPr>
                <w:rFonts w:eastAsia="Times New Roman"/>
                <w:color w:val="000000"/>
              </w:rPr>
              <w:t>June 30</w:t>
            </w:r>
            <w:r w:rsidR="00A94A04">
              <w:rPr>
                <w:rFonts w:eastAsia="Times New Roman"/>
                <w:color w:val="000000"/>
              </w:rPr>
              <w:t xml:space="preserve">, </w:t>
            </w:r>
            <w:r w:rsidR="001B3355">
              <w:rPr>
                <w:rFonts w:eastAsia="Times New Roman"/>
                <w:color w:val="000000"/>
              </w:rPr>
              <w:t>2018</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75</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4-Year Grad Rate - ED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Graduation rate of Economically Disadvantaged (ED) students in the 2009 graduation-rate total cohort (students who first entered grade 9 or, in the case of ungraded Students with Disabilities, reached their seventeenth birthday, in 2009-10)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167B0A">
              <w:t xml:space="preserve">Same as Baseline for the </w:t>
            </w:r>
            <w:r w:rsidR="001B3355">
              <w:t>2014</w:t>
            </w:r>
            <w:r w:rsidRPr="00167B0A">
              <w:t xml:space="preserve"> graduation-rate total cohort</w:t>
            </w:r>
            <w:r w:rsidR="00A94A04">
              <w:rPr>
                <w:rFonts w:eastAsia="Times New Roman"/>
                <w:color w:val="000000"/>
              </w:rPr>
              <w:t xml:space="preserve">, as of </w:t>
            </w:r>
            <w:r w:rsidR="0034774B">
              <w:rPr>
                <w:rFonts w:eastAsia="Times New Roman"/>
                <w:color w:val="000000"/>
              </w:rPr>
              <w:t>June 30</w:t>
            </w:r>
            <w:r w:rsidR="00A94A04">
              <w:rPr>
                <w:rFonts w:eastAsia="Times New Roman"/>
                <w:color w:val="000000"/>
              </w:rPr>
              <w:t xml:space="preserve">, </w:t>
            </w:r>
            <w:r w:rsidR="001B3355">
              <w:rPr>
                <w:rFonts w:eastAsia="Times New Roman"/>
                <w:color w:val="000000"/>
              </w:rPr>
              <w:t>2018</w:t>
            </w:r>
            <w:r w:rsidRPr="00167B0A">
              <w:t>.</w:t>
            </w:r>
          </w:p>
        </w:tc>
      </w:tr>
      <w:tr w:rsidR="001C0EC9" w:rsidRPr="004206B5" w:rsidTr="00011840">
        <w:trPr>
          <w:trHeight w:val="15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76</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4-Year Grad Rate with Adv. Designation - All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Percentage of students in the 2009 graduation-rate total cohort (students who first entered grade 9 or, in the case of ungraded Students with Disabilities, reached their seventeenth birthday, in 2009-10) who graduated with a Regents diploma with Advanced Designation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975F85">
              <w:rPr>
                <w:rFonts w:eastAsia="Times New Roman"/>
                <w:color w:val="000000"/>
              </w:rPr>
              <w:t xml:space="preserve">Same as Baseline for the </w:t>
            </w:r>
            <w:r w:rsidR="001B3355">
              <w:rPr>
                <w:rFonts w:eastAsia="Times New Roman"/>
                <w:color w:val="000000"/>
              </w:rPr>
              <w:t>2014</w:t>
            </w:r>
            <w:r w:rsidRPr="00975F85">
              <w:rPr>
                <w:rFonts w:eastAsia="Times New Roman"/>
                <w:color w:val="000000"/>
              </w:rPr>
              <w:t xml:space="preserve"> graduation-rate total cohort</w:t>
            </w:r>
            <w:r w:rsidR="00A94A04">
              <w:rPr>
                <w:rFonts w:eastAsia="Times New Roman"/>
                <w:color w:val="000000"/>
              </w:rPr>
              <w:t xml:space="preserve">, as of </w:t>
            </w:r>
            <w:r w:rsidR="0034774B">
              <w:rPr>
                <w:rFonts w:eastAsia="Times New Roman"/>
                <w:color w:val="000000"/>
              </w:rPr>
              <w:t>June 30</w:t>
            </w:r>
            <w:r w:rsidR="00A94A04">
              <w:rPr>
                <w:rFonts w:eastAsia="Times New Roman"/>
                <w:color w:val="000000"/>
              </w:rPr>
              <w:t xml:space="preserve">, </w:t>
            </w:r>
            <w:r w:rsidR="001B3355">
              <w:rPr>
                <w:rFonts w:eastAsia="Times New Roman"/>
                <w:color w:val="000000"/>
              </w:rPr>
              <w:t>2018</w:t>
            </w:r>
            <w:r w:rsidRPr="00975F85">
              <w:rPr>
                <w:rFonts w:eastAsia="Times New Roman"/>
                <w:color w:val="000000"/>
              </w:rPr>
              <w:t>.</w:t>
            </w:r>
          </w:p>
        </w:tc>
      </w:tr>
      <w:tr w:rsidR="001C0EC9" w:rsidRPr="004206B5" w:rsidTr="00011840">
        <w:trPr>
          <w:trHeight w:val="15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lastRenderedPageBreak/>
              <w:t>77</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F66118">
            <w:pPr>
              <w:spacing w:after="0" w:line="240" w:lineRule="auto"/>
              <w:rPr>
                <w:rFonts w:eastAsia="Times New Roman"/>
                <w:color w:val="000000"/>
              </w:rPr>
            </w:pPr>
            <w:r w:rsidRPr="004206B5">
              <w:rPr>
                <w:rFonts w:eastAsia="Times New Roman"/>
                <w:color w:val="000000"/>
              </w:rPr>
              <w:t xml:space="preserve">Total Cohort 4-Year Grad Rate with Adv. Designation - </w:t>
            </w:r>
            <w:r w:rsidR="006A33C4" w:rsidRPr="006A33C4">
              <w:rPr>
                <w:rFonts w:eastAsia="Times New Roman"/>
                <w:color w:val="000000"/>
              </w:rPr>
              <w:t>Students with Disabilities</w:t>
            </w:r>
            <w:r w:rsidRPr="004206B5">
              <w:rPr>
                <w:rFonts w:eastAsia="Times New Roman"/>
                <w:color w:val="000000"/>
              </w:rPr>
              <w:t xml:space="preserve"> </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Percentage of Students with Disabilities (SWD) in the 2009 graduation-rate total cohort (students who first entered grade 9 or, in the case of ungraded Students with Disabilities, reached their seventeenth birthday, in 2009-10) who graduated with a Regents diploma with Advanced Designation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B0300B">
              <w:t xml:space="preserve">Same as Baseline for the </w:t>
            </w:r>
            <w:r w:rsidR="001B3355">
              <w:t>2014</w:t>
            </w:r>
            <w:r w:rsidRPr="00B0300B">
              <w:t xml:space="preserve"> graduation-rate total cohort</w:t>
            </w:r>
            <w:r w:rsidR="00A94A04">
              <w:rPr>
                <w:rFonts w:eastAsia="Times New Roman"/>
                <w:color w:val="000000"/>
              </w:rPr>
              <w:t xml:space="preserve">, as of </w:t>
            </w:r>
            <w:r w:rsidR="0034774B">
              <w:rPr>
                <w:rFonts w:eastAsia="Times New Roman"/>
                <w:color w:val="000000"/>
              </w:rPr>
              <w:t>June 30</w:t>
            </w:r>
            <w:r w:rsidR="00A94A04">
              <w:rPr>
                <w:rFonts w:eastAsia="Times New Roman"/>
                <w:color w:val="000000"/>
              </w:rPr>
              <w:t xml:space="preserve">, </w:t>
            </w:r>
            <w:r w:rsidR="001B3355">
              <w:rPr>
                <w:rFonts w:eastAsia="Times New Roman"/>
                <w:color w:val="000000"/>
              </w:rPr>
              <w:t>2018</w:t>
            </w:r>
            <w:r w:rsidRPr="00B0300B">
              <w:t>.</w:t>
            </w:r>
          </w:p>
        </w:tc>
      </w:tr>
      <w:tr w:rsidR="001C0EC9" w:rsidRPr="004206B5" w:rsidTr="00011840">
        <w:trPr>
          <w:trHeight w:val="15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78</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4-Year Grad Rate with Adv. Designation - Black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Percentage of Black students in the 2009 graduation-rate total cohort (students who first entered grade 9 or, in the case of ungraded Students with Disabilities, reached their seventeenth birthday, in 2009-10) who graduated with a Regents diploma with Advanced Designation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B0300B">
              <w:t xml:space="preserve">Same as Baseline for the </w:t>
            </w:r>
            <w:r w:rsidR="001B3355">
              <w:t>2014</w:t>
            </w:r>
            <w:r w:rsidRPr="00B0300B">
              <w:t xml:space="preserve"> graduation-rate total cohort</w:t>
            </w:r>
            <w:r w:rsidR="00A94A04">
              <w:rPr>
                <w:rFonts w:eastAsia="Times New Roman"/>
                <w:color w:val="000000"/>
              </w:rPr>
              <w:t xml:space="preserve">, as of </w:t>
            </w:r>
            <w:r w:rsidR="0034774B">
              <w:rPr>
                <w:rFonts w:eastAsia="Times New Roman"/>
                <w:color w:val="000000"/>
              </w:rPr>
              <w:t>June 30</w:t>
            </w:r>
            <w:r w:rsidR="00A94A04">
              <w:rPr>
                <w:rFonts w:eastAsia="Times New Roman"/>
                <w:color w:val="000000"/>
              </w:rPr>
              <w:t xml:space="preserve">, </w:t>
            </w:r>
            <w:r w:rsidR="001B3355">
              <w:rPr>
                <w:rFonts w:eastAsia="Times New Roman"/>
                <w:color w:val="000000"/>
              </w:rPr>
              <w:t>2018</w:t>
            </w:r>
            <w:r w:rsidRPr="00B0300B">
              <w:t>.</w:t>
            </w:r>
          </w:p>
        </w:tc>
      </w:tr>
      <w:tr w:rsidR="001C0EC9" w:rsidRPr="004206B5" w:rsidTr="00011840">
        <w:trPr>
          <w:trHeight w:val="15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79</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4-Year Grad Rate with Adv. Designation - Hispanic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Percentage of Hispanic students in the 2009 graduation-rate total cohort (students who first entered grade 9 or, in the case of ungraded Students with Disabilities, reached their seventeenth birthday, in 2009-10) who graduated with a Regents diploma with Advanced Designation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B0300B">
              <w:t xml:space="preserve">Same as Baseline for the </w:t>
            </w:r>
            <w:r w:rsidR="002B0E6A">
              <w:t>2014</w:t>
            </w:r>
            <w:r w:rsidRPr="00B0300B">
              <w:t xml:space="preserve"> graduation-rate total cohort</w:t>
            </w:r>
            <w:r w:rsidR="00A94A04">
              <w:rPr>
                <w:rFonts w:eastAsia="Times New Roman"/>
                <w:color w:val="000000"/>
              </w:rPr>
              <w:t xml:space="preserve">, as of </w:t>
            </w:r>
            <w:r w:rsidR="0034774B">
              <w:rPr>
                <w:rFonts w:eastAsia="Times New Roman"/>
                <w:color w:val="000000"/>
              </w:rPr>
              <w:t>June 30</w:t>
            </w:r>
            <w:r w:rsidR="00A94A04">
              <w:rPr>
                <w:rFonts w:eastAsia="Times New Roman"/>
                <w:color w:val="000000"/>
              </w:rPr>
              <w:t xml:space="preserve">, </w:t>
            </w:r>
            <w:r w:rsidR="002B0E6A">
              <w:rPr>
                <w:rFonts w:eastAsia="Times New Roman"/>
                <w:color w:val="000000"/>
              </w:rPr>
              <w:t>2018</w:t>
            </w:r>
            <w:r w:rsidRPr="00B0300B">
              <w:t>.</w:t>
            </w:r>
          </w:p>
        </w:tc>
      </w:tr>
      <w:tr w:rsidR="001C0EC9" w:rsidRPr="004206B5" w:rsidTr="00011840">
        <w:trPr>
          <w:trHeight w:val="53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80</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4-Year Grad Rate with Adv. Designation - LEP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Percentage of Limited English Proficient (LEP) students in the 2009 graduation-rate total cohort (students who first entered grade 9 or, in the case of ungraded Students with Disabilities, reached their seventeenth birthday, in 2009-10) who graduated with a Regents diploma with Advanced Designation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B0300B">
              <w:t xml:space="preserve">Same as Baseline for the </w:t>
            </w:r>
            <w:r w:rsidR="002B0E6A">
              <w:t>2014</w:t>
            </w:r>
            <w:r w:rsidRPr="00B0300B">
              <w:t xml:space="preserve"> graduation-rate total cohort</w:t>
            </w:r>
            <w:r w:rsidR="00A94A04">
              <w:rPr>
                <w:rFonts w:eastAsia="Times New Roman"/>
                <w:color w:val="000000"/>
              </w:rPr>
              <w:t xml:space="preserve">, as of </w:t>
            </w:r>
            <w:r w:rsidR="0034774B">
              <w:rPr>
                <w:rFonts w:eastAsia="Times New Roman"/>
                <w:color w:val="000000"/>
              </w:rPr>
              <w:t>June 30</w:t>
            </w:r>
            <w:r w:rsidR="00A94A04">
              <w:rPr>
                <w:rFonts w:eastAsia="Times New Roman"/>
                <w:color w:val="000000"/>
              </w:rPr>
              <w:t xml:space="preserve">, </w:t>
            </w:r>
            <w:r w:rsidR="002B0E6A">
              <w:rPr>
                <w:rFonts w:eastAsia="Times New Roman"/>
                <w:color w:val="000000"/>
              </w:rPr>
              <w:t>2018</w:t>
            </w:r>
            <w:r w:rsidRPr="00B0300B">
              <w:t>.</w:t>
            </w:r>
          </w:p>
        </w:tc>
      </w:tr>
      <w:tr w:rsidR="001C0EC9" w:rsidRPr="004206B5" w:rsidTr="00011840">
        <w:trPr>
          <w:trHeight w:val="44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81</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4-Year Grad Rate with Adv. Designation - ED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Percentage of Economically Disadvantaged (ED) students in the 2009 graduation-rate total cohort (students who first entered grade 9 or, in the case of ungraded Students with Disabilities, reached their seventeenth birthday, in 2009-10) who graduated with a Regents diploma with Advanced Designation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B0300B">
              <w:t xml:space="preserve">Same as Baseline for the </w:t>
            </w:r>
            <w:r w:rsidR="002B0E6A">
              <w:t>2014</w:t>
            </w:r>
            <w:r w:rsidRPr="00B0300B">
              <w:t xml:space="preserve"> graduation-rate total cohort</w:t>
            </w:r>
            <w:r w:rsidR="00A94A04">
              <w:rPr>
                <w:rFonts w:eastAsia="Times New Roman"/>
                <w:color w:val="000000"/>
              </w:rPr>
              <w:t xml:space="preserve">, as of </w:t>
            </w:r>
            <w:r w:rsidR="0034774B">
              <w:rPr>
                <w:rFonts w:eastAsia="Times New Roman"/>
                <w:color w:val="000000"/>
              </w:rPr>
              <w:t>June 30</w:t>
            </w:r>
            <w:r w:rsidR="00A94A04">
              <w:rPr>
                <w:rFonts w:eastAsia="Times New Roman"/>
                <w:color w:val="000000"/>
              </w:rPr>
              <w:t xml:space="preserve">, </w:t>
            </w:r>
            <w:r w:rsidR="002B0E6A">
              <w:rPr>
                <w:rFonts w:eastAsia="Times New Roman"/>
                <w:color w:val="000000"/>
              </w:rPr>
              <w:t>2018</w:t>
            </w:r>
            <w:r w:rsidRPr="00B0300B">
              <w:t>.</w:t>
            </w:r>
          </w:p>
        </w:tc>
      </w:tr>
      <w:tr w:rsidR="001C0EC9" w:rsidRPr="004206B5" w:rsidTr="00011840">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82</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011840">
            <w:pPr>
              <w:spacing w:after="0" w:line="240" w:lineRule="auto"/>
              <w:rPr>
                <w:rFonts w:eastAsia="Times New Roman"/>
                <w:color w:val="000000"/>
              </w:rPr>
            </w:pPr>
            <w:r w:rsidRPr="00A3509C">
              <w:rPr>
                <w:rFonts w:eastAsia="Times New Roman"/>
                <w:color w:val="000000"/>
              </w:rPr>
              <w:t xml:space="preserve">Dropout rate </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011840" w:rsidP="00011840">
            <w:pPr>
              <w:spacing w:after="0" w:line="240" w:lineRule="auto"/>
              <w:rPr>
                <w:rFonts w:eastAsia="Times New Roman"/>
                <w:color w:val="000000"/>
              </w:rPr>
            </w:pPr>
            <w:r w:rsidRPr="00011840">
              <w:rPr>
                <w:rFonts w:eastAsia="Times New Roman"/>
                <w:color w:val="000000"/>
              </w:rPr>
              <w:t xml:space="preserve">Dropout rate is the percentage of students in grades 9-12 and ungraded students older than 14 years of age as of September 1 of </w:t>
            </w:r>
            <w:r w:rsidRPr="00011840">
              <w:rPr>
                <w:rFonts w:eastAsia="Times New Roman"/>
                <w:color w:val="000000"/>
              </w:rPr>
              <w:lastRenderedPageBreak/>
              <w:t>the reporting year whose last enrollment record indicated they dropped out in the reporting year.</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011840" w:rsidP="00011840">
            <w:pPr>
              <w:spacing w:after="0" w:line="240" w:lineRule="auto"/>
              <w:rPr>
                <w:rFonts w:eastAsia="Times New Roman"/>
                <w:color w:val="000000"/>
              </w:rPr>
            </w:pPr>
            <w:r>
              <w:rPr>
                <w:rFonts w:eastAsia="Times New Roman"/>
                <w:color w:val="000000"/>
              </w:rPr>
              <w:lastRenderedPageBreak/>
              <w:t>Same as Baseline</w:t>
            </w:r>
            <w:r w:rsidR="006A33C4">
              <w:rPr>
                <w:rFonts w:eastAsia="Times New Roman"/>
                <w:color w:val="000000"/>
              </w:rPr>
              <w:t xml:space="preserve"> for the </w:t>
            </w:r>
            <w:r w:rsidR="001A386D">
              <w:rPr>
                <w:rFonts w:eastAsia="Times New Roman"/>
                <w:color w:val="000000"/>
              </w:rPr>
              <w:t>2017-18</w:t>
            </w:r>
            <w:r w:rsidR="006A33C4">
              <w:rPr>
                <w:rFonts w:eastAsia="Times New Roman"/>
                <w:color w:val="000000"/>
              </w:rPr>
              <w:t xml:space="preserve"> school year.</w:t>
            </w:r>
          </w:p>
        </w:tc>
      </w:tr>
      <w:tr w:rsidR="001C0EC9" w:rsidRPr="004206B5" w:rsidTr="00011840">
        <w:trPr>
          <w:trHeight w:val="15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83</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Post-graduation plans of Completers (4-yr college)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6D48E2">
            <w:pPr>
              <w:spacing w:after="0" w:line="240" w:lineRule="auto"/>
              <w:rPr>
                <w:rFonts w:eastAsia="Times New Roman"/>
                <w:color w:val="000000"/>
              </w:rPr>
            </w:pPr>
            <w:r w:rsidRPr="004206B5">
              <w:rPr>
                <w:rFonts w:eastAsia="Times New Roman"/>
                <w:color w:val="000000"/>
              </w:rPr>
              <w:t xml:space="preserve">Percent of students whose last regular enrollment record during the school year had an ending date between July 1 and June 30 of the school year being reported (2013-14) and </w:t>
            </w:r>
            <w:r>
              <w:rPr>
                <w:rFonts w:eastAsia="Times New Roman"/>
                <w:color w:val="000000"/>
              </w:rPr>
              <w:t>who</w:t>
            </w:r>
            <w:r w:rsidRPr="004206B5">
              <w:rPr>
                <w:rFonts w:eastAsia="Times New Roman"/>
                <w:color w:val="000000"/>
              </w:rPr>
              <w:t xml:space="preserve"> graduated with a Regents </w:t>
            </w:r>
            <w:r w:rsidR="00CD6361">
              <w:rPr>
                <w:rFonts w:eastAsia="Times New Roman"/>
                <w:color w:val="000000"/>
              </w:rPr>
              <w:t xml:space="preserve">or </w:t>
            </w:r>
            <w:r w:rsidRPr="004206B5">
              <w:rPr>
                <w:rFonts w:eastAsia="Times New Roman"/>
                <w:color w:val="000000"/>
              </w:rPr>
              <w:t>local</w:t>
            </w:r>
            <w:r w:rsidR="00CD6361">
              <w:rPr>
                <w:rFonts w:eastAsia="Times New Roman"/>
                <w:color w:val="000000"/>
              </w:rPr>
              <w:t xml:space="preserve"> diploma</w:t>
            </w:r>
            <w:r w:rsidRPr="004206B5">
              <w:rPr>
                <w:rFonts w:eastAsia="Times New Roman"/>
                <w:color w:val="000000"/>
              </w:rPr>
              <w:t xml:space="preserve"> </w:t>
            </w:r>
            <w:r w:rsidR="00CD6361">
              <w:rPr>
                <w:rFonts w:eastAsia="Times New Roman"/>
                <w:color w:val="000000"/>
              </w:rPr>
              <w:t>and</w:t>
            </w:r>
            <w:r w:rsidRPr="004206B5">
              <w:rPr>
                <w:rFonts w:eastAsia="Times New Roman"/>
                <w:color w:val="000000"/>
              </w:rPr>
              <w:t xml:space="preserve"> plan to attend a 4-year college. </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E96009">
            <w:pPr>
              <w:spacing w:after="0" w:line="240" w:lineRule="auto"/>
              <w:rPr>
                <w:rFonts w:eastAsia="Times New Roman"/>
                <w:color w:val="000000"/>
              </w:rPr>
            </w:pPr>
            <w:r w:rsidRPr="004206B5">
              <w:rPr>
                <w:rFonts w:eastAsia="Times New Roman"/>
                <w:color w:val="000000"/>
              </w:rPr>
              <w:t>Percent of students whose last regular enrollment record during the school year had an ending date between July 1 and June 30 of the school year being reported (</w:t>
            </w:r>
            <w:r w:rsidR="001A386D">
              <w:rPr>
                <w:rFonts w:eastAsia="Times New Roman"/>
                <w:color w:val="000000"/>
              </w:rPr>
              <w:t>2017-18</w:t>
            </w:r>
            <w:r w:rsidRPr="004206B5">
              <w:rPr>
                <w:rFonts w:eastAsia="Times New Roman"/>
                <w:color w:val="000000"/>
              </w:rPr>
              <w:t xml:space="preserve">) and the students graduated with a Regents </w:t>
            </w:r>
            <w:r w:rsidR="00CD6361">
              <w:rPr>
                <w:rFonts w:eastAsia="Times New Roman"/>
                <w:color w:val="000000"/>
              </w:rPr>
              <w:t xml:space="preserve">or </w:t>
            </w:r>
            <w:r w:rsidRPr="004206B5">
              <w:rPr>
                <w:rFonts w:eastAsia="Times New Roman"/>
                <w:color w:val="000000"/>
              </w:rPr>
              <w:t>local</w:t>
            </w:r>
            <w:r w:rsidR="00CD6361">
              <w:rPr>
                <w:rFonts w:eastAsia="Times New Roman"/>
                <w:color w:val="000000"/>
              </w:rPr>
              <w:t xml:space="preserve"> diploma</w:t>
            </w:r>
            <w:r w:rsidRPr="004206B5">
              <w:rPr>
                <w:rFonts w:eastAsia="Times New Roman"/>
                <w:color w:val="000000"/>
              </w:rPr>
              <w:t xml:space="preserve"> </w:t>
            </w:r>
            <w:r w:rsidR="00CD6361">
              <w:rPr>
                <w:rFonts w:eastAsia="Times New Roman"/>
                <w:color w:val="000000"/>
              </w:rPr>
              <w:t>and</w:t>
            </w:r>
            <w:r w:rsidRPr="004206B5">
              <w:rPr>
                <w:rFonts w:eastAsia="Times New Roman"/>
                <w:color w:val="000000"/>
              </w:rPr>
              <w:t xml:space="preserve"> plan to attend a 4-year college. </w:t>
            </w:r>
          </w:p>
        </w:tc>
      </w:tr>
      <w:tr w:rsidR="001C0EC9" w:rsidRPr="004206B5" w:rsidTr="00011840">
        <w:trPr>
          <w:trHeight w:val="15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84</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Post-graduation plans of Completers (2-yr college)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6D48E2">
            <w:pPr>
              <w:spacing w:after="0" w:line="240" w:lineRule="auto"/>
              <w:rPr>
                <w:rFonts w:eastAsia="Times New Roman"/>
                <w:color w:val="000000"/>
              </w:rPr>
            </w:pPr>
            <w:r w:rsidRPr="004206B5">
              <w:rPr>
                <w:rFonts w:eastAsia="Times New Roman"/>
                <w:color w:val="000000"/>
              </w:rPr>
              <w:t>Percent of students whose last regular enrollment record during the school year had an ending date between July 1 and June 30 of the school year being reported (2013-14) and the students graduated with a Regents</w:t>
            </w:r>
            <w:r w:rsidR="00CD6361">
              <w:rPr>
                <w:rFonts w:eastAsia="Times New Roman"/>
                <w:color w:val="000000"/>
              </w:rPr>
              <w:t xml:space="preserve"> or </w:t>
            </w:r>
            <w:r w:rsidRPr="004206B5">
              <w:rPr>
                <w:rFonts w:eastAsia="Times New Roman"/>
                <w:color w:val="000000"/>
              </w:rPr>
              <w:t>local</w:t>
            </w:r>
            <w:r w:rsidR="00CD6361">
              <w:rPr>
                <w:rFonts w:eastAsia="Times New Roman"/>
                <w:color w:val="000000"/>
              </w:rPr>
              <w:t xml:space="preserve"> diploma</w:t>
            </w:r>
            <w:r w:rsidRPr="004206B5">
              <w:rPr>
                <w:rFonts w:eastAsia="Times New Roman"/>
                <w:color w:val="000000"/>
              </w:rPr>
              <w:t xml:space="preserve"> </w:t>
            </w:r>
            <w:r w:rsidR="00CD6361">
              <w:rPr>
                <w:rFonts w:eastAsia="Times New Roman"/>
                <w:color w:val="000000"/>
              </w:rPr>
              <w:t>and</w:t>
            </w:r>
            <w:r w:rsidRPr="004206B5">
              <w:rPr>
                <w:rFonts w:eastAsia="Times New Roman"/>
                <w:color w:val="000000"/>
              </w:rPr>
              <w:t xml:space="preserve"> plan to attend a 2-year college. </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E151A8">
            <w:pPr>
              <w:spacing w:after="0" w:line="240" w:lineRule="auto"/>
              <w:rPr>
                <w:rFonts w:eastAsia="Times New Roman"/>
                <w:color w:val="000000"/>
              </w:rPr>
            </w:pPr>
            <w:r w:rsidRPr="004206B5">
              <w:rPr>
                <w:rFonts w:eastAsia="Times New Roman"/>
                <w:color w:val="000000"/>
              </w:rPr>
              <w:t>Percent of students whose last regular enrollment record during the school year had an ending date between July 1 and June 30 of the school year being reported</w:t>
            </w:r>
            <w:r>
              <w:rPr>
                <w:rFonts w:eastAsia="Times New Roman"/>
                <w:color w:val="000000"/>
              </w:rPr>
              <w:t xml:space="preserve"> (</w:t>
            </w:r>
            <w:r w:rsidR="001A386D">
              <w:rPr>
                <w:rFonts w:eastAsia="Times New Roman"/>
                <w:color w:val="000000"/>
              </w:rPr>
              <w:t>2017-18</w:t>
            </w:r>
            <w:r w:rsidRPr="004206B5">
              <w:rPr>
                <w:rFonts w:eastAsia="Times New Roman"/>
                <w:color w:val="000000"/>
              </w:rPr>
              <w:t>) and the students graduated with a Regents</w:t>
            </w:r>
            <w:r w:rsidR="006D48E2">
              <w:t xml:space="preserve"> </w:t>
            </w:r>
            <w:r w:rsidR="006D48E2" w:rsidRPr="006D48E2">
              <w:rPr>
                <w:rFonts w:eastAsia="Times New Roman"/>
                <w:color w:val="000000"/>
              </w:rPr>
              <w:t xml:space="preserve">or local diploma and </w:t>
            </w:r>
            <w:r w:rsidRPr="004206B5">
              <w:rPr>
                <w:rFonts w:eastAsia="Times New Roman"/>
                <w:color w:val="000000"/>
              </w:rPr>
              <w:t xml:space="preserve">plan to attend a 2-year college. </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85</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Grades 4 and 8 Science All Students Level 3 and above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Default="001C0EC9" w:rsidP="004206B5">
            <w:pPr>
              <w:spacing w:after="0" w:line="240" w:lineRule="auto"/>
              <w:rPr>
                <w:rFonts w:eastAsia="Times New Roman"/>
                <w:color w:val="000000"/>
              </w:rPr>
            </w:pPr>
            <w:r w:rsidRPr="004206B5">
              <w:rPr>
                <w:rFonts w:eastAsia="Times New Roman"/>
                <w:color w:val="000000"/>
              </w:rPr>
              <w:t>Percentage of continuously enrolled tested students scoring at Level 3 and Level 4 on grades 4 &amp; 8 Science assessments.</w:t>
            </w:r>
          </w:p>
          <w:p w:rsidR="00A164C5" w:rsidRPr="004206B5" w:rsidRDefault="00A164C5" w:rsidP="00A164C5">
            <w:pPr>
              <w:spacing w:after="0" w:line="240" w:lineRule="auto"/>
              <w:rPr>
                <w:rFonts w:eastAsia="Times New Roman"/>
                <w:color w:val="000000"/>
              </w:rPr>
            </w:pPr>
            <w:r>
              <w:rPr>
                <w:rFonts w:eastAsia="Times New Roman"/>
                <w:color w:val="000000"/>
              </w:rPr>
              <w:t xml:space="preserve">Note: </w:t>
            </w:r>
            <w:r w:rsidRPr="00A164C5">
              <w:rPr>
                <w:rFonts w:eastAsia="Times New Roman"/>
                <w:color w:val="000000"/>
              </w:rPr>
              <w:t xml:space="preserve">Note: Grade 8 students who score </w:t>
            </w:r>
            <w:r>
              <w:rPr>
                <w:rFonts w:eastAsia="Times New Roman"/>
                <w:color w:val="000000"/>
              </w:rPr>
              <w:t xml:space="preserve">Level 3 or above in the Regents Living Environment examination </w:t>
            </w:r>
            <w:r w:rsidRPr="00A164C5">
              <w:rPr>
                <w:rFonts w:eastAsia="Times New Roman"/>
                <w:color w:val="000000"/>
              </w:rPr>
              <w:t>will be included in this indicator.</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F9366D" w:rsidP="004206B5">
            <w:pPr>
              <w:spacing w:after="0" w:line="240" w:lineRule="auto"/>
              <w:rPr>
                <w:rFonts w:eastAsia="Times New Roman"/>
                <w:color w:val="000000"/>
              </w:rPr>
            </w:pPr>
            <w:r w:rsidRPr="00F9366D">
              <w:t xml:space="preserve">Same as Baseline for the </w:t>
            </w:r>
            <w:r w:rsidR="001A386D">
              <w:t>2017-18</w:t>
            </w:r>
            <w:r w:rsidRPr="00F9366D">
              <w:t xml:space="preserve"> school year.</w:t>
            </w:r>
          </w:p>
        </w:tc>
      </w:tr>
      <w:tr w:rsidR="001C0EC9" w:rsidRPr="004206B5" w:rsidTr="00011840">
        <w:trPr>
          <w:trHeight w:val="1995"/>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86</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Teacher Turnover</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Pr>
                <w:rFonts w:eastAsia="Times New Roman"/>
                <w:color w:val="000000"/>
              </w:rPr>
              <w:t>12-13</w:t>
            </w:r>
          </w:p>
        </w:tc>
        <w:tc>
          <w:tcPr>
            <w:tcW w:w="6210" w:type="dxa"/>
            <w:tcBorders>
              <w:top w:val="nil"/>
              <w:left w:val="nil"/>
              <w:bottom w:val="single" w:sz="4" w:space="0" w:color="auto"/>
              <w:right w:val="single" w:sz="4" w:space="0" w:color="auto"/>
            </w:tcBorders>
            <w:shd w:val="clear" w:color="auto" w:fill="auto"/>
            <w:hideMark/>
          </w:tcPr>
          <w:p w:rsidR="001C0EC9" w:rsidRPr="007E49A5" w:rsidRDefault="001C0EC9" w:rsidP="00235774">
            <w:pPr>
              <w:spacing w:after="0" w:line="240" w:lineRule="auto"/>
              <w:rPr>
                <w:rFonts w:eastAsia="Times New Roman"/>
                <w:color w:val="222222"/>
              </w:rPr>
            </w:pPr>
            <w:r w:rsidRPr="007E49A5">
              <w:rPr>
                <w:rFonts w:eastAsia="Times New Roman"/>
                <w:color w:val="222222"/>
              </w:rPr>
              <w:t>Teacher Turnover Rate for a specified school year is the number of teachers in that school year who w</w:t>
            </w:r>
            <w:r w:rsidR="00235774">
              <w:rPr>
                <w:rFonts w:eastAsia="Times New Roman"/>
                <w:color w:val="222222"/>
              </w:rPr>
              <w:t>ere</w:t>
            </w:r>
            <w:r w:rsidRPr="007E49A5">
              <w:rPr>
                <w:rFonts w:eastAsia="Times New Roman"/>
                <w:color w:val="222222"/>
              </w:rPr>
              <w:t xml:space="preserve"> not teaching in the following school year divided by the number of teachers in the specified school year, expressed as a percentage. Teachers who in year one were reported as providing instruction in one building, but in year two were reported under the district code or another building within the same district are included in the turnover rate.</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075FAE">
            <w:pPr>
              <w:spacing w:after="0" w:line="240" w:lineRule="auto"/>
              <w:rPr>
                <w:rFonts w:ascii="Inherit" w:eastAsia="Times New Roman" w:hAnsi="Inherit"/>
                <w:color w:val="222222"/>
              </w:rPr>
            </w:pPr>
            <w:r w:rsidRPr="007E49A5">
              <w:rPr>
                <w:rFonts w:eastAsia="Times New Roman"/>
                <w:color w:val="222222"/>
              </w:rPr>
              <w:t>Same as Baseline. Number of Teachers (at the school) in 201</w:t>
            </w:r>
            <w:r w:rsidR="002B0E6A">
              <w:rPr>
                <w:rFonts w:eastAsia="Times New Roman"/>
                <w:color w:val="222222"/>
              </w:rPr>
              <w:t>6</w:t>
            </w:r>
            <w:r w:rsidRPr="007E49A5">
              <w:rPr>
                <w:rFonts w:eastAsia="Times New Roman"/>
                <w:color w:val="222222"/>
              </w:rPr>
              <w:t>-1</w:t>
            </w:r>
            <w:r w:rsidR="002B0E6A">
              <w:rPr>
                <w:rFonts w:eastAsia="Times New Roman"/>
                <w:color w:val="222222"/>
              </w:rPr>
              <w:t>7</w:t>
            </w:r>
            <w:r w:rsidRPr="007E49A5">
              <w:rPr>
                <w:rFonts w:eastAsia="Times New Roman"/>
                <w:color w:val="222222"/>
              </w:rPr>
              <w:t xml:space="preserve"> who are no longer Teachers (at the school) in </w:t>
            </w:r>
            <w:r w:rsidR="001A386D">
              <w:rPr>
                <w:rFonts w:eastAsia="Times New Roman"/>
                <w:color w:val="222222"/>
              </w:rPr>
              <w:t>2017-18</w:t>
            </w:r>
            <w:r w:rsidRPr="007E49A5">
              <w:rPr>
                <w:rFonts w:eastAsia="Times New Roman"/>
                <w:color w:val="222222"/>
              </w:rPr>
              <w:t xml:space="preserve">, divided by the total number of Teachers (at the school) in </w:t>
            </w:r>
            <w:r w:rsidRPr="001351F5">
              <w:rPr>
                <w:rFonts w:eastAsia="Times New Roman"/>
                <w:color w:val="222222"/>
              </w:rPr>
              <w:t>201</w:t>
            </w:r>
            <w:r w:rsidR="002B0E6A">
              <w:rPr>
                <w:rFonts w:eastAsia="Times New Roman"/>
                <w:color w:val="222222"/>
              </w:rPr>
              <w:t>6</w:t>
            </w:r>
            <w:r w:rsidRPr="001351F5">
              <w:rPr>
                <w:rFonts w:eastAsia="Times New Roman"/>
                <w:color w:val="222222"/>
              </w:rPr>
              <w:t>-1</w:t>
            </w:r>
            <w:r w:rsidR="002B0E6A">
              <w:rPr>
                <w:rFonts w:eastAsia="Times New Roman"/>
                <w:color w:val="222222"/>
              </w:rPr>
              <w:t>7</w:t>
            </w:r>
            <w:r w:rsidRPr="007E49A5">
              <w:rPr>
                <w:rFonts w:eastAsia="Times New Roman"/>
                <w:color w:val="222222"/>
              </w:rPr>
              <w:t>.</w:t>
            </w:r>
          </w:p>
        </w:tc>
      </w:tr>
      <w:tr w:rsidR="001C0EC9" w:rsidRPr="004206B5" w:rsidTr="00011840">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lastRenderedPageBreak/>
              <w:t>87</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Classes taught by Teachers without appropriate certification</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This is the percent of all teachers teaching one or more assignments outside of certification.</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D81A47">
              <w:rPr>
                <w:rFonts w:eastAsia="Times New Roman"/>
                <w:color w:val="000000"/>
              </w:rPr>
              <w:t>Same as Baseline</w:t>
            </w:r>
            <w:r w:rsidR="00E96009">
              <w:rPr>
                <w:rFonts w:eastAsia="Times New Roman"/>
                <w:color w:val="000000"/>
              </w:rPr>
              <w:t xml:space="preserve"> for the </w:t>
            </w:r>
            <w:r w:rsidR="001A386D">
              <w:rPr>
                <w:rFonts w:eastAsia="Times New Roman"/>
                <w:color w:val="000000"/>
              </w:rPr>
              <w:t>2017-18</w:t>
            </w:r>
            <w:r w:rsidR="00E96009">
              <w:rPr>
                <w:rFonts w:eastAsia="Times New Roman"/>
                <w:color w:val="000000"/>
              </w:rPr>
              <w:t xml:space="preserve"> school year.</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88</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5-Year Grad Rate - All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Graduation rate of students in the 2008 graduation-rate total cohort (students who first entered grade 9 or, in the case of ungraded students with disabilities, reached their seventeenth birthday, in 2008-09)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6039">
            <w:pPr>
              <w:spacing w:after="0" w:line="240" w:lineRule="auto"/>
              <w:rPr>
                <w:rFonts w:eastAsia="Times New Roman"/>
                <w:color w:val="000000"/>
              </w:rPr>
            </w:pPr>
            <w:r w:rsidRPr="00426039">
              <w:rPr>
                <w:rFonts w:eastAsia="Times New Roman"/>
                <w:color w:val="000000"/>
              </w:rPr>
              <w:t xml:space="preserve">Same as Baseline for the </w:t>
            </w:r>
            <w:r w:rsidR="00075FAE">
              <w:rPr>
                <w:rFonts w:eastAsia="Times New Roman"/>
                <w:color w:val="000000"/>
              </w:rPr>
              <w:t>201</w:t>
            </w:r>
            <w:r w:rsidR="00DB6C0C">
              <w:rPr>
                <w:rFonts w:eastAsia="Times New Roman"/>
                <w:color w:val="000000"/>
              </w:rPr>
              <w:t>3</w:t>
            </w:r>
            <w:r w:rsidRPr="00426039">
              <w:rPr>
                <w:rFonts w:eastAsia="Times New Roman"/>
                <w:color w:val="000000"/>
              </w:rPr>
              <w:t xml:space="preserve"> graduation-rate total cohort </w:t>
            </w:r>
            <w:r w:rsidRPr="004206B5">
              <w:rPr>
                <w:rFonts w:eastAsia="Times New Roman"/>
                <w:color w:val="000000"/>
              </w:rPr>
              <w:t xml:space="preserve">as of </w:t>
            </w:r>
            <w:r w:rsidR="0034774B">
              <w:rPr>
                <w:rFonts w:eastAsia="Times New Roman"/>
                <w:color w:val="000000"/>
              </w:rPr>
              <w:t>June 30</w:t>
            </w:r>
            <w:r w:rsidRPr="004206B5">
              <w:rPr>
                <w:rFonts w:eastAsia="Times New Roman"/>
                <w:color w:val="000000"/>
              </w:rPr>
              <w:t xml:space="preserve">, </w:t>
            </w:r>
            <w:r w:rsidR="00075FAE">
              <w:rPr>
                <w:rFonts w:eastAsia="Times New Roman"/>
                <w:color w:val="000000"/>
              </w:rPr>
              <w:t>201</w:t>
            </w:r>
            <w:r w:rsidR="00DB6C0C">
              <w:rPr>
                <w:rFonts w:eastAsia="Times New Roman"/>
                <w:color w:val="000000"/>
              </w:rPr>
              <w:t>8</w:t>
            </w:r>
            <w:r w:rsidRPr="004206B5">
              <w:rPr>
                <w:rFonts w:eastAsia="Times New Roman"/>
                <w:color w:val="000000"/>
              </w:rPr>
              <w:t>.</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89</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E96009">
            <w:pPr>
              <w:spacing w:after="0" w:line="240" w:lineRule="auto"/>
              <w:rPr>
                <w:rFonts w:eastAsia="Times New Roman"/>
                <w:color w:val="000000"/>
              </w:rPr>
            </w:pPr>
            <w:r w:rsidRPr="004206B5">
              <w:rPr>
                <w:rFonts w:eastAsia="Times New Roman"/>
                <w:color w:val="000000"/>
              </w:rPr>
              <w:t xml:space="preserve">Total Cohort 5-Year Grad Rate - </w:t>
            </w:r>
            <w:r w:rsidR="00E96009">
              <w:rPr>
                <w:rFonts w:eastAsia="Times New Roman"/>
                <w:color w:val="000000"/>
              </w:rPr>
              <w:t>Students with Disabilities</w:t>
            </w:r>
            <w:r w:rsidR="00E96009" w:rsidRPr="004206B5">
              <w:rPr>
                <w:rFonts w:eastAsia="Times New Roman"/>
                <w:color w:val="000000"/>
              </w:rPr>
              <w:t xml:space="preserve"> </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Graduation rate of Students with Disabilities (SWD) in the 2008 graduation-rate total cohort (students who first entered grade 9 or, in the case of ungraded students with disabilities, reached their seventeenth birthday, in 2008-09)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73080F">
              <w:t xml:space="preserve">Same as Baseline for the </w:t>
            </w:r>
            <w:r w:rsidR="00E16B97">
              <w:t>2013</w:t>
            </w:r>
            <w:r w:rsidRPr="0073080F">
              <w:t xml:space="preserve"> graduation-rate total cohort as of </w:t>
            </w:r>
            <w:r w:rsidR="0034774B">
              <w:t>June 30</w:t>
            </w:r>
            <w:r w:rsidRPr="0073080F">
              <w:t xml:space="preserve">, </w:t>
            </w:r>
            <w:r w:rsidR="00E16B97">
              <w:t>2018</w:t>
            </w:r>
            <w:r w:rsidRPr="0073080F">
              <w:t>.</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90</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5-Year Grad Rate - Black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Graduation rate of Black students in the 2008 graduation-rate total cohort (students who first entered grade 9 or, in the case of ungraded students with disabilities, reached their seventeenth birthday, in 2008-09)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73080F">
              <w:t xml:space="preserve">Same as Baseline for the </w:t>
            </w:r>
            <w:r w:rsidR="00E16B97">
              <w:t>2013</w:t>
            </w:r>
            <w:r w:rsidRPr="0073080F">
              <w:t xml:space="preserve"> graduation-rate total cohort as of </w:t>
            </w:r>
            <w:r w:rsidR="0034774B">
              <w:t>June 30</w:t>
            </w:r>
            <w:r w:rsidRPr="0073080F">
              <w:t xml:space="preserve">, </w:t>
            </w:r>
            <w:r w:rsidR="00E16B97">
              <w:t>2018</w:t>
            </w:r>
            <w:r w:rsidRPr="0073080F">
              <w:t>.</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91</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5-Year Grad Rate - Hispanic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Graduation rate of Hispanic students in the 2008 graduation-rate total cohort (students who first entered grade 9 or, in the case of ungraded students with disabilities, reached their seventeenth birthday, in 2008-09)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73080F">
              <w:t xml:space="preserve">Same as Baseline for the </w:t>
            </w:r>
            <w:r w:rsidR="00E16B97">
              <w:t>2013</w:t>
            </w:r>
            <w:r w:rsidRPr="0073080F">
              <w:t xml:space="preserve"> graduation-rate total cohort as of </w:t>
            </w:r>
            <w:r w:rsidR="0034774B">
              <w:t>June 30</w:t>
            </w:r>
            <w:r w:rsidRPr="0073080F">
              <w:t xml:space="preserve">, </w:t>
            </w:r>
            <w:r w:rsidR="00E16B97">
              <w:t>2018</w:t>
            </w:r>
            <w:r w:rsidRPr="0073080F">
              <w:t>.</w:t>
            </w:r>
          </w:p>
        </w:tc>
      </w:tr>
      <w:tr w:rsidR="001C0EC9" w:rsidRPr="004206B5" w:rsidTr="00011840">
        <w:trPr>
          <w:trHeight w:val="12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92</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5-Year Grad Rate - LEP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Graduation rate of Limited English Proficient (LEP) students in the 2008 graduation-rate total cohort (students who first entered grade 9 or, in the case of ungraded students with disabilities, reached their seventeenth birthday, in 2008-09) as of August 31, 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73080F">
              <w:t xml:space="preserve">Same as Baseline for the </w:t>
            </w:r>
            <w:r w:rsidR="00E16B97">
              <w:t>2013</w:t>
            </w:r>
            <w:r w:rsidRPr="0073080F">
              <w:t xml:space="preserve"> graduation-rate total cohort as of </w:t>
            </w:r>
            <w:r w:rsidR="0034774B">
              <w:t>June 30</w:t>
            </w:r>
            <w:r w:rsidRPr="0073080F">
              <w:t xml:space="preserve">, </w:t>
            </w:r>
            <w:r w:rsidR="00E16B97">
              <w:t>2018</w:t>
            </w:r>
            <w:r w:rsidRPr="0073080F">
              <w:t>.</w:t>
            </w:r>
          </w:p>
        </w:tc>
      </w:tr>
      <w:tr w:rsidR="001C0EC9" w:rsidRPr="004206B5" w:rsidTr="00BF7B6C">
        <w:trPr>
          <w:trHeight w:val="467"/>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93</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Total Cohort 5-Year Grad Rate - ED Students</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 xml:space="preserve">Graduation rate of Economically Disadvantaged (ED) students in the 2008 graduation-rate total cohort (students who first entered grade 9 or, in the case of ungraded students with disabilities, reached their seventeenth birthday, in 2008-09) as of August 31, </w:t>
            </w:r>
            <w:r w:rsidRPr="004206B5">
              <w:rPr>
                <w:rFonts w:eastAsia="Times New Roman"/>
                <w:color w:val="000000"/>
              </w:rPr>
              <w:lastRenderedPageBreak/>
              <w:t>2013.</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73080F">
              <w:lastRenderedPageBreak/>
              <w:t xml:space="preserve">Same as Baseline for the </w:t>
            </w:r>
            <w:r w:rsidR="00E16B97">
              <w:t>2013</w:t>
            </w:r>
            <w:r w:rsidRPr="0073080F">
              <w:t xml:space="preserve"> graduation-rate total cohort as of </w:t>
            </w:r>
            <w:r w:rsidR="0034774B">
              <w:t>June 30</w:t>
            </w:r>
            <w:r w:rsidRPr="0073080F">
              <w:t xml:space="preserve">, </w:t>
            </w:r>
            <w:r w:rsidR="00E16B97">
              <w:t>2018</w:t>
            </w:r>
            <w:r w:rsidRPr="0073080F">
              <w:t>.</w:t>
            </w:r>
          </w:p>
        </w:tc>
      </w:tr>
      <w:tr w:rsidR="001C0EC9" w:rsidRPr="004206B5" w:rsidTr="00A7437E">
        <w:trPr>
          <w:trHeight w:val="1529"/>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94</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 xml:space="preserve">Providing 200 Hours of </w:t>
            </w:r>
            <w:r w:rsidR="00047BBC">
              <w:rPr>
                <w:rFonts w:eastAsia="Times New Roman"/>
                <w:color w:val="000000"/>
              </w:rPr>
              <w:t xml:space="preserve">quality </w:t>
            </w:r>
            <w:r w:rsidRPr="004206B5">
              <w:rPr>
                <w:rFonts w:eastAsia="Times New Roman"/>
                <w:color w:val="000000"/>
              </w:rPr>
              <w:t>Extended Day Learning Time (ELT)</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987E42" w:rsidP="004206B5">
            <w:pPr>
              <w:spacing w:after="0" w:line="240" w:lineRule="auto"/>
              <w:jc w:val="center"/>
              <w:rPr>
                <w:rFonts w:eastAsia="Times New Roman"/>
                <w:color w:val="000000"/>
              </w:rPr>
            </w:pPr>
            <w:r>
              <w:rPr>
                <w:rFonts w:eastAsia="Times New Roman"/>
                <w:color w:val="000000"/>
              </w:rPr>
              <w:t>NA</w:t>
            </w:r>
          </w:p>
        </w:tc>
        <w:tc>
          <w:tcPr>
            <w:tcW w:w="6210" w:type="dxa"/>
            <w:tcBorders>
              <w:top w:val="nil"/>
              <w:left w:val="nil"/>
              <w:bottom w:val="single" w:sz="4" w:space="0" w:color="auto"/>
              <w:right w:val="single" w:sz="4" w:space="0" w:color="auto"/>
            </w:tcBorders>
            <w:shd w:val="clear" w:color="auto" w:fill="auto"/>
            <w:hideMark/>
          </w:tcPr>
          <w:p w:rsidR="00016F0C" w:rsidRDefault="00016F0C" w:rsidP="00AC7420">
            <w:pPr>
              <w:spacing w:after="0" w:line="240" w:lineRule="auto"/>
              <w:rPr>
                <w:rFonts w:eastAsia="Times New Roman"/>
                <w:color w:val="000000"/>
              </w:rPr>
            </w:pPr>
            <w:r>
              <w:rPr>
                <w:rFonts w:eastAsia="Times New Roman"/>
                <w:color w:val="000000"/>
              </w:rPr>
              <w:t xml:space="preserve">School receives satisfactory score on the quality ELT </w:t>
            </w:r>
            <w:r w:rsidR="008E545E">
              <w:rPr>
                <w:rFonts w:eastAsia="Times New Roman"/>
                <w:color w:val="000000"/>
              </w:rPr>
              <w:t>Implementation R</w:t>
            </w:r>
            <w:r>
              <w:rPr>
                <w:rFonts w:eastAsia="Times New Roman"/>
                <w:color w:val="000000"/>
              </w:rPr>
              <w:t>ubric.</w:t>
            </w:r>
          </w:p>
          <w:p w:rsidR="001C0EC9" w:rsidRPr="004206B5" w:rsidRDefault="001C0EC9" w:rsidP="00AC7420">
            <w:pPr>
              <w:spacing w:after="0" w:line="240" w:lineRule="auto"/>
              <w:rPr>
                <w:rFonts w:eastAsia="Times New Roman"/>
                <w:color w:val="000000"/>
              </w:rPr>
            </w:pPr>
          </w:p>
        </w:tc>
        <w:tc>
          <w:tcPr>
            <w:tcW w:w="3600" w:type="dxa"/>
            <w:tcBorders>
              <w:top w:val="nil"/>
              <w:left w:val="nil"/>
              <w:bottom w:val="single" w:sz="4" w:space="0" w:color="auto"/>
              <w:right w:val="single" w:sz="4" w:space="0" w:color="auto"/>
            </w:tcBorders>
            <w:shd w:val="clear" w:color="auto" w:fill="auto"/>
            <w:hideMark/>
          </w:tcPr>
          <w:p w:rsidR="001C0EC9" w:rsidRPr="004206B5" w:rsidRDefault="00F9366D" w:rsidP="00987E42">
            <w:pPr>
              <w:spacing w:after="0" w:line="240" w:lineRule="auto"/>
              <w:rPr>
                <w:rFonts w:eastAsia="Times New Roman"/>
                <w:color w:val="000000"/>
              </w:rPr>
            </w:pPr>
            <w:r w:rsidRPr="00F9366D">
              <w:rPr>
                <w:rFonts w:eastAsia="Times New Roman"/>
                <w:color w:val="000000"/>
              </w:rPr>
              <w:t xml:space="preserve">Same as Baseline </w:t>
            </w:r>
          </w:p>
        </w:tc>
      </w:tr>
      <w:tr w:rsidR="001C0EC9" w:rsidRPr="004206B5" w:rsidTr="00011840">
        <w:trPr>
          <w:trHeight w:val="18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95</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Teacher Attendance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337543" w:rsidRPr="00337543" w:rsidRDefault="00337543" w:rsidP="00337543">
            <w:pPr>
              <w:spacing w:after="0" w:line="240" w:lineRule="auto"/>
              <w:rPr>
                <w:rFonts w:eastAsia="Times New Roman"/>
                <w:color w:val="000000"/>
              </w:rPr>
            </w:pPr>
            <w:r w:rsidRPr="00337543">
              <w:rPr>
                <w:rFonts w:eastAsia="Times New Roman"/>
                <w:color w:val="000000"/>
              </w:rPr>
              <w:t>NYSED</w:t>
            </w:r>
            <w:r>
              <w:rPr>
                <w:rFonts w:eastAsia="Times New Roman"/>
                <w:color w:val="000000"/>
              </w:rPr>
              <w:t xml:space="preserve"> will </w:t>
            </w:r>
            <w:r w:rsidRPr="00337543">
              <w:rPr>
                <w:rFonts w:eastAsia="Times New Roman"/>
                <w:color w:val="000000"/>
              </w:rPr>
              <w:t xml:space="preserve">use the US Department of Education’s Office of Civil Rights (OCR) definition regarding Teacher Attendance beginning with the 2015-16 school year.  The OCR’s Teacher Attendance definition is as follows: </w:t>
            </w:r>
          </w:p>
          <w:p w:rsidR="00337543" w:rsidRPr="00337543" w:rsidRDefault="00337543" w:rsidP="00337543">
            <w:pPr>
              <w:spacing w:after="0" w:line="240" w:lineRule="auto"/>
              <w:rPr>
                <w:rFonts w:eastAsia="Times New Roman"/>
                <w:color w:val="000000"/>
              </w:rPr>
            </w:pPr>
            <w:r w:rsidRPr="00337543">
              <w:rPr>
                <w:rFonts w:eastAsia="Times New Roman"/>
                <w:color w:val="000000"/>
              </w:rPr>
              <w:t xml:space="preserve"> </w:t>
            </w:r>
          </w:p>
          <w:p w:rsidR="00337543" w:rsidRPr="00337543" w:rsidRDefault="00337543" w:rsidP="00337543">
            <w:pPr>
              <w:spacing w:after="0" w:line="240" w:lineRule="auto"/>
              <w:rPr>
                <w:rFonts w:eastAsia="Times New Roman"/>
                <w:color w:val="000000"/>
              </w:rPr>
            </w:pPr>
            <w:r w:rsidRPr="00337543">
              <w:rPr>
                <w:rFonts w:eastAsia="Times New Roman"/>
                <w:color w:val="000000"/>
              </w:rPr>
              <w:t>A teacher is absent if he or she is not in attendance on a day in the regular school year when the teacher would otherwise be expected to be teaching students in an assigned class.  This includes both days taken for sick leave and days taken for personal leave. Personal leave includes voluntary absences for reasons other than sick leave.   Do not include administratively approved leave for professional development, field trips or other off-campus activities with students.</w:t>
            </w:r>
          </w:p>
          <w:p w:rsidR="00337543" w:rsidRPr="00337543" w:rsidRDefault="00337543" w:rsidP="00337543">
            <w:pPr>
              <w:spacing w:after="0" w:line="240" w:lineRule="auto"/>
              <w:rPr>
                <w:rFonts w:eastAsia="Times New Roman"/>
                <w:color w:val="000000"/>
              </w:rPr>
            </w:pPr>
            <w:r w:rsidRPr="00337543">
              <w:rPr>
                <w:rFonts w:eastAsia="Times New Roman"/>
                <w:color w:val="000000"/>
              </w:rPr>
              <w:t xml:space="preserve">Source: </w:t>
            </w:r>
            <w:hyperlink r:id="rId13" w:history="1">
              <w:r w:rsidRPr="00020378">
                <w:rPr>
                  <w:rStyle w:val="Hyperlink"/>
                  <w:rFonts w:eastAsia="Times New Roman"/>
                </w:rPr>
                <w:t>http://ocrdata.ed.gov/DataDefinitions</w:t>
              </w:r>
            </w:hyperlink>
            <w:r>
              <w:rPr>
                <w:rFonts w:eastAsia="Times New Roman"/>
                <w:color w:val="000000"/>
              </w:rPr>
              <w:t xml:space="preserve"> </w:t>
            </w:r>
            <w:r w:rsidRPr="00337543">
              <w:rPr>
                <w:rFonts w:eastAsia="Times New Roman"/>
                <w:color w:val="000000"/>
              </w:rPr>
              <w:t xml:space="preserve"> </w:t>
            </w:r>
          </w:p>
          <w:p w:rsidR="00337543" w:rsidRPr="00337543" w:rsidRDefault="00337543" w:rsidP="00337543">
            <w:pPr>
              <w:spacing w:after="0" w:line="240" w:lineRule="auto"/>
              <w:rPr>
                <w:rFonts w:eastAsia="Times New Roman"/>
                <w:color w:val="000000"/>
              </w:rPr>
            </w:pPr>
            <w:r w:rsidRPr="00337543">
              <w:rPr>
                <w:rFonts w:eastAsia="Times New Roman"/>
                <w:color w:val="000000"/>
              </w:rPr>
              <w:t xml:space="preserve"> </w:t>
            </w:r>
          </w:p>
          <w:p w:rsidR="001C0EC9" w:rsidRPr="004206B5" w:rsidRDefault="00337543" w:rsidP="00337543">
            <w:pPr>
              <w:spacing w:after="0" w:line="240" w:lineRule="auto"/>
              <w:rPr>
                <w:rFonts w:eastAsia="Times New Roman"/>
                <w:color w:val="000000"/>
              </w:rPr>
            </w:pPr>
            <w:r w:rsidRPr="00337543">
              <w:rPr>
                <w:rFonts w:eastAsia="Times New Roman"/>
                <w:color w:val="000000"/>
              </w:rPr>
              <w:t>Vacation days, medical leave and maternity leave days that are administratively approved are not to be included in the numerator and denominator for the calculation of attendance. Teachers participating in field trips or other off-campus activities with students are considered present and should be included in the numerator and denominator for the calculation of attendance.</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F9366D" w:rsidP="00751BC8">
            <w:pPr>
              <w:spacing w:after="0" w:line="240" w:lineRule="auto"/>
              <w:rPr>
                <w:rFonts w:eastAsia="Times New Roman"/>
                <w:color w:val="000000"/>
              </w:rPr>
            </w:pPr>
            <w:r w:rsidRPr="00F9366D">
              <w:rPr>
                <w:rFonts w:eastAsia="Times New Roman"/>
                <w:color w:val="000000"/>
              </w:rPr>
              <w:t xml:space="preserve">Same as Baseline for the </w:t>
            </w:r>
            <w:r w:rsidR="001A386D">
              <w:rPr>
                <w:rFonts w:eastAsia="Times New Roman"/>
                <w:color w:val="000000"/>
              </w:rPr>
              <w:t>2017-18</w:t>
            </w:r>
            <w:r w:rsidRPr="00F9366D">
              <w:rPr>
                <w:rFonts w:eastAsia="Times New Roman"/>
                <w:color w:val="000000"/>
              </w:rPr>
              <w:t xml:space="preserve"> school year.</w:t>
            </w:r>
          </w:p>
        </w:tc>
      </w:tr>
      <w:tr w:rsidR="001C0EC9" w:rsidRPr="004206B5" w:rsidTr="00011840">
        <w:trPr>
          <w:trHeight w:val="15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lastRenderedPageBreak/>
              <w:t>96</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Percent of Newly Hired Teachers with State Provided Growth Ratings of Effective or Above</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Pr="004206B5" w:rsidRDefault="001C0EC9" w:rsidP="003B3B89">
            <w:pPr>
              <w:spacing w:after="0" w:line="240" w:lineRule="auto"/>
              <w:rPr>
                <w:rFonts w:eastAsia="Times New Roman"/>
                <w:color w:val="000000"/>
              </w:rPr>
            </w:pPr>
            <w:r w:rsidRPr="004206B5">
              <w:rPr>
                <w:rFonts w:eastAsia="Times New Roman"/>
                <w:color w:val="000000"/>
              </w:rPr>
              <w:t xml:space="preserve">Percent of Teachers who are new to the school with a 2013-14 </w:t>
            </w:r>
            <w:r>
              <w:rPr>
                <w:rFonts w:eastAsia="Times New Roman"/>
                <w:color w:val="000000"/>
              </w:rPr>
              <w:t>State-provided growth</w:t>
            </w:r>
            <w:r w:rsidRPr="004206B5">
              <w:rPr>
                <w:rFonts w:eastAsia="Times New Roman"/>
                <w:color w:val="000000"/>
              </w:rPr>
              <w:t xml:space="preserve"> rating of Effective or Highly Effective. Teachers who were in the same school in 2012-13 but </w:t>
            </w:r>
            <w:r>
              <w:rPr>
                <w:rFonts w:eastAsia="Times New Roman"/>
                <w:color w:val="000000"/>
              </w:rPr>
              <w:t xml:space="preserve">did not receive a State-provided growth </w:t>
            </w:r>
            <w:r w:rsidRPr="004206B5">
              <w:rPr>
                <w:rFonts w:eastAsia="Times New Roman"/>
                <w:color w:val="000000"/>
              </w:rPr>
              <w:t>rating, are also included</w:t>
            </w:r>
            <w:r>
              <w:rPr>
                <w:rFonts w:eastAsia="Times New Roman"/>
                <w:color w:val="000000"/>
              </w:rPr>
              <w:t xml:space="preserve"> as “new.”</w:t>
            </w:r>
          </w:p>
        </w:tc>
        <w:tc>
          <w:tcPr>
            <w:tcW w:w="3600" w:type="dxa"/>
            <w:tcBorders>
              <w:top w:val="nil"/>
              <w:left w:val="nil"/>
              <w:bottom w:val="single" w:sz="4" w:space="0" w:color="auto"/>
              <w:right w:val="single" w:sz="4" w:space="0" w:color="auto"/>
            </w:tcBorders>
            <w:shd w:val="clear" w:color="auto" w:fill="auto"/>
            <w:hideMark/>
          </w:tcPr>
          <w:p w:rsidR="001C0EC9" w:rsidRPr="004206B5" w:rsidRDefault="001C0EC9" w:rsidP="00075FAE">
            <w:pPr>
              <w:spacing w:after="0" w:line="240" w:lineRule="auto"/>
              <w:rPr>
                <w:rFonts w:eastAsia="Times New Roman"/>
                <w:color w:val="000000"/>
              </w:rPr>
            </w:pPr>
            <w:r w:rsidRPr="004206B5">
              <w:rPr>
                <w:rFonts w:eastAsia="Times New Roman"/>
                <w:color w:val="000000"/>
              </w:rPr>
              <w:t xml:space="preserve">Percent of Teachers who are new to the school with a </w:t>
            </w:r>
            <w:r w:rsidR="001A386D">
              <w:rPr>
                <w:rFonts w:eastAsia="Times New Roman"/>
                <w:color w:val="000000"/>
              </w:rPr>
              <w:t>2017-18</w:t>
            </w:r>
            <w:r w:rsidRPr="004206B5">
              <w:rPr>
                <w:rFonts w:eastAsia="Times New Roman"/>
                <w:color w:val="000000"/>
              </w:rPr>
              <w:t xml:space="preserve"> </w:t>
            </w:r>
            <w:r>
              <w:rPr>
                <w:rFonts w:eastAsia="Times New Roman"/>
                <w:color w:val="000000"/>
              </w:rPr>
              <w:t>State-provided growth</w:t>
            </w:r>
            <w:r w:rsidRPr="004206B5">
              <w:rPr>
                <w:rFonts w:eastAsia="Times New Roman"/>
                <w:color w:val="000000"/>
              </w:rPr>
              <w:t xml:space="preserve"> rating of Effective or Highly Effective. Teachers who were in the same school in 201</w:t>
            </w:r>
            <w:r w:rsidR="00E16B97">
              <w:rPr>
                <w:rFonts w:eastAsia="Times New Roman"/>
                <w:color w:val="000000"/>
              </w:rPr>
              <w:t>6</w:t>
            </w:r>
            <w:r w:rsidRPr="004206B5">
              <w:rPr>
                <w:rFonts w:eastAsia="Times New Roman"/>
                <w:color w:val="000000"/>
              </w:rPr>
              <w:t>-1</w:t>
            </w:r>
            <w:r w:rsidR="00E16B97">
              <w:rPr>
                <w:rFonts w:eastAsia="Times New Roman"/>
                <w:color w:val="000000"/>
              </w:rPr>
              <w:t>7</w:t>
            </w:r>
            <w:r w:rsidRPr="004206B5">
              <w:rPr>
                <w:rFonts w:eastAsia="Times New Roman"/>
                <w:color w:val="000000"/>
              </w:rPr>
              <w:t xml:space="preserve"> but </w:t>
            </w:r>
            <w:r>
              <w:rPr>
                <w:rFonts w:eastAsia="Times New Roman"/>
                <w:color w:val="000000"/>
              </w:rPr>
              <w:t xml:space="preserve">did not receive a State-provided growth </w:t>
            </w:r>
            <w:r w:rsidRPr="004206B5">
              <w:rPr>
                <w:rFonts w:eastAsia="Times New Roman"/>
                <w:color w:val="000000"/>
              </w:rPr>
              <w:t>rating, are also included</w:t>
            </w:r>
            <w:r>
              <w:rPr>
                <w:rFonts w:eastAsia="Times New Roman"/>
                <w:color w:val="000000"/>
              </w:rPr>
              <w:t xml:space="preserve"> as “new.”</w:t>
            </w:r>
            <w:r w:rsidR="00235774">
              <w:rPr>
                <w:rFonts w:eastAsia="Times New Roman"/>
                <w:color w:val="000000"/>
              </w:rPr>
              <w:t xml:space="preserve">  </w:t>
            </w:r>
          </w:p>
        </w:tc>
      </w:tr>
      <w:tr w:rsidR="001C0EC9" w:rsidRPr="004206B5" w:rsidTr="00011840">
        <w:trPr>
          <w:trHeight w:val="1500"/>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97</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HS Student Promotion Rate (promoted from grades 9,10 &amp; 11)</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13-14</w:t>
            </w:r>
          </w:p>
        </w:tc>
        <w:tc>
          <w:tcPr>
            <w:tcW w:w="6210" w:type="dxa"/>
            <w:tcBorders>
              <w:top w:val="nil"/>
              <w:left w:val="nil"/>
              <w:bottom w:val="single" w:sz="4" w:space="0" w:color="auto"/>
              <w:right w:val="single" w:sz="4" w:space="0" w:color="auto"/>
            </w:tcBorders>
            <w:shd w:val="clear" w:color="auto" w:fill="auto"/>
            <w:hideMark/>
          </w:tcPr>
          <w:p w:rsidR="001C0EC9" w:rsidRDefault="001C0EC9" w:rsidP="004206B5">
            <w:pPr>
              <w:spacing w:after="0" w:line="240" w:lineRule="auto"/>
              <w:rPr>
                <w:rFonts w:eastAsia="Times New Roman"/>
                <w:color w:val="000000"/>
              </w:rPr>
            </w:pPr>
            <w:r w:rsidRPr="004206B5">
              <w:rPr>
                <w:rFonts w:eastAsia="Times New Roman"/>
                <w:color w:val="000000"/>
              </w:rPr>
              <w:t>Denominator: Students reported in</w:t>
            </w:r>
            <w:r w:rsidR="004A27C4">
              <w:rPr>
                <w:rFonts w:eastAsia="Times New Roman"/>
                <w:color w:val="000000"/>
              </w:rPr>
              <w:t xml:space="preserve"> </w:t>
            </w:r>
            <w:r w:rsidRPr="004206B5">
              <w:rPr>
                <w:rFonts w:eastAsia="Times New Roman"/>
                <w:color w:val="000000"/>
              </w:rPr>
              <w:t>SIRS</w:t>
            </w:r>
            <w:r w:rsidR="004C62E6">
              <w:rPr>
                <w:rFonts w:eastAsia="Times New Roman"/>
                <w:color w:val="000000"/>
              </w:rPr>
              <w:t xml:space="preserve"> </w:t>
            </w:r>
            <w:r w:rsidRPr="004206B5">
              <w:rPr>
                <w:rFonts w:eastAsia="Times New Roman"/>
                <w:color w:val="000000"/>
              </w:rPr>
              <w:t xml:space="preserve">as enrolled at the school or within the district on BEDS day 2012-13 in grades 01-11, these students also attending the school on BEDS day 2013-14; excluding </w:t>
            </w:r>
            <w:r w:rsidR="004A27C4">
              <w:rPr>
                <w:rFonts w:eastAsia="Times New Roman"/>
                <w:color w:val="000000"/>
              </w:rPr>
              <w:t>Ungraded Elementary (</w:t>
            </w:r>
            <w:r w:rsidRPr="004206B5">
              <w:rPr>
                <w:rFonts w:eastAsia="Times New Roman"/>
                <w:color w:val="000000"/>
              </w:rPr>
              <w:t>UGE</w:t>
            </w:r>
            <w:r w:rsidR="004A27C4">
              <w:rPr>
                <w:rFonts w:eastAsia="Times New Roman"/>
                <w:color w:val="000000"/>
              </w:rPr>
              <w:t>)</w:t>
            </w:r>
            <w:r w:rsidRPr="004206B5">
              <w:rPr>
                <w:rFonts w:eastAsia="Times New Roman"/>
                <w:color w:val="000000"/>
              </w:rPr>
              <w:t xml:space="preserve"> and </w:t>
            </w:r>
            <w:r w:rsidR="00C2536D">
              <w:rPr>
                <w:rFonts w:eastAsia="Times New Roman"/>
                <w:color w:val="000000"/>
              </w:rPr>
              <w:t>Ungraded Secondary (</w:t>
            </w:r>
            <w:r w:rsidRPr="004206B5">
              <w:rPr>
                <w:rFonts w:eastAsia="Times New Roman"/>
                <w:color w:val="000000"/>
              </w:rPr>
              <w:t xml:space="preserve">UGS for both years. </w:t>
            </w:r>
          </w:p>
          <w:p w:rsidR="001C0EC9" w:rsidRDefault="001C0EC9" w:rsidP="004206B5">
            <w:pPr>
              <w:spacing w:after="0" w:line="240" w:lineRule="auto"/>
              <w:rPr>
                <w:rFonts w:eastAsia="Times New Roman"/>
                <w:color w:val="000000"/>
              </w:rPr>
            </w:pPr>
          </w:p>
          <w:p w:rsidR="001C0EC9" w:rsidRPr="004206B5" w:rsidRDefault="001C0EC9" w:rsidP="004206B5">
            <w:pPr>
              <w:spacing w:after="0" w:line="240" w:lineRule="auto"/>
              <w:rPr>
                <w:rFonts w:eastAsia="Times New Roman"/>
                <w:color w:val="000000"/>
              </w:rPr>
            </w:pPr>
            <w:r w:rsidRPr="00706B0B">
              <w:rPr>
                <w:rFonts w:eastAsia="Times New Roman"/>
                <w:color w:val="000000"/>
              </w:rPr>
              <w:t>Numerator: Students defined in the Denominator whose grade in 2013-14 = grade in 2012-13 + 1.</w:t>
            </w:r>
          </w:p>
        </w:tc>
        <w:tc>
          <w:tcPr>
            <w:tcW w:w="3600" w:type="dxa"/>
            <w:tcBorders>
              <w:top w:val="nil"/>
              <w:left w:val="nil"/>
              <w:bottom w:val="single" w:sz="4" w:space="0" w:color="auto"/>
              <w:right w:val="single" w:sz="4" w:space="0" w:color="auto"/>
            </w:tcBorders>
            <w:shd w:val="clear" w:color="auto" w:fill="auto"/>
            <w:hideMark/>
          </w:tcPr>
          <w:p w:rsidR="001C0EC9" w:rsidRDefault="001C0EC9" w:rsidP="004206B5">
            <w:pPr>
              <w:spacing w:after="0" w:line="240" w:lineRule="auto"/>
              <w:rPr>
                <w:rFonts w:eastAsia="Times New Roman"/>
                <w:color w:val="000000"/>
              </w:rPr>
            </w:pPr>
            <w:r w:rsidRPr="004206B5">
              <w:rPr>
                <w:rFonts w:eastAsia="Times New Roman"/>
                <w:color w:val="000000"/>
              </w:rPr>
              <w:t>Denominator: Students reported in SIRS as enrolled at the school or within the district on BEDS day 201</w:t>
            </w:r>
            <w:r w:rsidR="00E16B97">
              <w:rPr>
                <w:rFonts w:eastAsia="Times New Roman"/>
                <w:color w:val="000000"/>
              </w:rPr>
              <w:t>6</w:t>
            </w:r>
            <w:r w:rsidRPr="004206B5">
              <w:rPr>
                <w:rFonts w:eastAsia="Times New Roman"/>
                <w:color w:val="000000"/>
              </w:rPr>
              <w:t>-1</w:t>
            </w:r>
            <w:r w:rsidR="00E16B97">
              <w:rPr>
                <w:rFonts w:eastAsia="Times New Roman"/>
                <w:color w:val="000000"/>
              </w:rPr>
              <w:t>7</w:t>
            </w:r>
            <w:r w:rsidRPr="004206B5">
              <w:rPr>
                <w:rFonts w:eastAsia="Times New Roman"/>
                <w:color w:val="000000"/>
              </w:rPr>
              <w:t xml:space="preserve"> in grades 01-11, these students also attending the school on BEDS day </w:t>
            </w:r>
            <w:r w:rsidR="001A386D">
              <w:rPr>
                <w:rFonts w:eastAsia="Times New Roman"/>
                <w:color w:val="000000"/>
              </w:rPr>
              <w:t>2017-18</w:t>
            </w:r>
            <w:r w:rsidRPr="004206B5">
              <w:rPr>
                <w:rFonts w:eastAsia="Times New Roman"/>
                <w:color w:val="000000"/>
              </w:rPr>
              <w:t xml:space="preserve">; excluding UGE and UGS for both years. </w:t>
            </w:r>
          </w:p>
          <w:p w:rsidR="001C0EC9" w:rsidRDefault="001C0EC9" w:rsidP="004206B5">
            <w:pPr>
              <w:spacing w:after="0" w:line="240" w:lineRule="auto"/>
              <w:rPr>
                <w:rFonts w:eastAsia="Times New Roman"/>
                <w:color w:val="000000"/>
              </w:rPr>
            </w:pPr>
          </w:p>
          <w:p w:rsidR="001C0EC9" w:rsidRPr="004206B5" w:rsidRDefault="001C0EC9" w:rsidP="00075FAE">
            <w:pPr>
              <w:spacing w:after="0" w:line="240" w:lineRule="auto"/>
              <w:rPr>
                <w:rFonts w:eastAsia="Times New Roman"/>
                <w:color w:val="000000"/>
              </w:rPr>
            </w:pPr>
            <w:r w:rsidRPr="00706B0B">
              <w:rPr>
                <w:rFonts w:eastAsia="Times New Roman"/>
                <w:color w:val="000000"/>
              </w:rPr>
              <w:t xml:space="preserve">Numerator: Students defined in the Denominator whose grade in </w:t>
            </w:r>
            <w:r w:rsidR="001A386D">
              <w:rPr>
                <w:rFonts w:eastAsia="Times New Roman"/>
                <w:color w:val="000000"/>
              </w:rPr>
              <w:t>2017-18</w:t>
            </w:r>
            <w:r w:rsidRPr="00706B0B">
              <w:rPr>
                <w:rFonts w:eastAsia="Times New Roman"/>
                <w:color w:val="000000"/>
              </w:rPr>
              <w:t xml:space="preserve"> = grade in 201</w:t>
            </w:r>
            <w:r w:rsidR="00E16B97">
              <w:rPr>
                <w:rFonts w:eastAsia="Times New Roman"/>
                <w:color w:val="000000"/>
              </w:rPr>
              <w:t>6</w:t>
            </w:r>
            <w:r w:rsidRPr="00706B0B">
              <w:rPr>
                <w:rFonts w:eastAsia="Times New Roman"/>
                <w:color w:val="000000"/>
              </w:rPr>
              <w:t>-1</w:t>
            </w:r>
            <w:r w:rsidR="00E16B97">
              <w:rPr>
                <w:rFonts w:eastAsia="Times New Roman"/>
                <w:color w:val="000000"/>
              </w:rPr>
              <w:t>7</w:t>
            </w:r>
            <w:r w:rsidRPr="00706B0B">
              <w:rPr>
                <w:rFonts w:eastAsia="Times New Roman"/>
                <w:color w:val="000000"/>
              </w:rPr>
              <w:t xml:space="preserve"> + 1.</w:t>
            </w:r>
          </w:p>
        </w:tc>
      </w:tr>
      <w:tr w:rsidR="001C0EC9" w:rsidRPr="004206B5" w:rsidTr="007B4659">
        <w:trPr>
          <w:trHeight w:val="458"/>
        </w:trPr>
        <w:tc>
          <w:tcPr>
            <w:tcW w:w="1170" w:type="dxa"/>
            <w:tcBorders>
              <w:top w:val="nil"/>
              <w:left w:val="single" w:sz="4" w:space="0" w:color="auto"/>
              <w:bottom w:val="single" w:sz="4" w:space="0" w:color="auto"/>
              <w:right w:val="single" w:sz="4" w:space="0" w:color="auto"/>
            </w:tcBorders>
            <w:shd w:val="clear" w:color="auto" w:fill="auto"/>
            <w:noWrap/>
            <w:hideMark/>
          </w:tcPr>
          <w:p w:rsidR="001C0EC9" w:rsidRPr="004206B5" w:rsidRDefault="001C0EC9" w:rsidP="004206B5">
            <w:pPr>
              <w:spacing w:after="0" w:line="240" w:lineRule="auto"/>
              <w:jc w:val="center"/>
              <w:rPr>
                <w:rFonts w:eastAsia="Times New Roman"/>
                <w:color w:val="000000"/>
              </w:rPr>
            </w:pPr>
            <w:r w:rsidRPr="004206B5">
              <w:rPr>
                <w:rFonts w:eastAsia="Times New Roman"/>
                <w:color w:val="000000"/>
              </w:rPr>
              <w:t>98</w:t>
            </w:r>
          </w:p>
        </w:tc>
        <w:tc>
          <w:tcPr>
            <w:tcW w:w="1890" w:type="dxa"/>
            <w:tcBorders>
              <w:top w:val="nil"/>
              <w:left w:val="nil"/>
              <w:bottom w:val="single" w:sz="4" w:space="0" w:color="auto"/>
              <w:right w:val="single" w:sz="4" w:space="0" w:color="auto"/>
            </w:tcBorders>
            <w:shd w:val="clear" w:color="auto" w:fill="auto"/>
            <w:hideMark/>
          </w:tcPr>
          <w:p w:rsidR="001C0EC9" w:rsidRPr="004206B5" w:rsidRDefault="001C0EC9" w:rsidP="004206B5">
            <w:pPr>
              <w:spacing w:after="0" w:line="240" w:lineRule="auto"/>
              <w:rPr>
                <w:rFonts w:eastAsia="Times New Roman"/>
                <w:color w:val="000000"/>
              </w:rPr>
            </w:pPr>
            <w:r w:rsidRPr="004206B5">
              <w:rPr>
                <w:rFonts w:eastAsia="Times New Roman"/>
                <w:color w:val="000000"/>
              </w:rPr>
              <w:t>Chronic Absenteeism</w:t>
            </w:r>
          </w:p>
        </w:tc>
        <w:tc>
          <w:tcPr>
            <w:tcW w:w="810" w:type="dxa"/>
            <w:tcBorders>
              <w:top w:val="nil"/>
              <w:left w:val="nil"/>
              <w:bottom w:val="single" w:sz="4" w:space="0" w:color="auto"/>
              <w:right w:val="single" w:sz="4" w:space="0" w:color="auto"/>
            </w:tcBorders>
            <w:shd w:val="clear" w:color="auto" w:fill="auto"/>
            <w:noWrap/>
            <w:hideMark/>
          </w:tcPr>
          <w:p w:rsidR="001C0EC9" w:rsidRPr="004206B5" w:rsidRDefault="00C32155" w:rsidP="004206B5">
            <w:pPr>
              <w:spacing w:after="0" w:line="240" w:lineRule="auto"/>
              <w:jc w:val="center"/>
              <w:rPr>
                <w:rFonts w:eastAsia="Times New Roman"/>
                <w:color w:val="000000"/>
              </w:rPr>
            </w:pPr>
            <w:r>
              <w:rPr>
                <w:rFonts w:eastAsia="Times New Roman"/>
                <w:color w:val="000000"/>
              </w:rPr>
              <w:t>NA</w:t>
            </w:r>
          </w:p>
        </w:tc>
        <w:tc>
          <w:tcPr>
            <w:tcW w:w="6210" w:type="dxa"/>
            <w:tcBorders>
              <w:top w:val="nil"/>
              <w:left w:val="nil"/>
              <w:bottom w:val="single" w:sz="4" w:space="0" w:color="auto"/>
              <w:right w:val="single" w:sz="4" w:space="0" w:color="auto"/>
            </w:tcBorders>
            <w:shd w:val="clear" w:color="auto" w:fill="auto"/>
            <w:hideMark/>
          </w:tcPr>
          <w:p w:rsidR="00016F0C" w:rsidRPr="00A515E2" w:rsidRDefault="008E545E" w:rsidP="00016F0C">
            <w:pPr>
              <w:spacing w:after="0" w:line="240" w:lineRule="auto"/>
              <w:rPr>
                <w:rFonts w:eastAsia="Times New Roman"/>
                <w:color w:val="000000"/>
              </w:rPr>
            </w:pPr>
            <w:r w:rsidRPr="00A515E2">
              <w:rPr>
                <w:rFonts w:eastAsia="Times New Roman"/>
                <w:color w:val="000000"/>
              </w:rPr>
              <w:t xml:space="preserve">School receives satisfactory score on </w:t>
            </w:r>
            <w:r w:rsidR="00987E42" w:rsidRPr="00A515E2">
              <w:rPr>
                <w:rFonts w:eastAsia="Times New Roman"/>
                <w:color w:val="000000"/>
              </w:rPr>
              <w:t xml:space="preserve">the </w:t>
            </w:r>
            <w:r w:rsidRPr="00A515E2">
              <w:rPr>
                <w:rFonts w:eastAsia="Times New Roman"/>
                <w:color w:val="000000"/>
              </w:rPr>
              <w:t xml:space="preserve">Chronic Absenteeism Implementation Rubric.   </w:t>
            </w:r>
          </w:p>
          <w:p w:rsidR="00016F0C" w:rsidRPr="00A515E2" w:rsidRDefault="00016F0C" w:rsidP="008E545E">
            <w:pPr>
              <w:shd w:val="clear" w:color="auto" w:fill="FFFFFF"/>
              <w:spacing w:after="0" w:line="240" w:lineRule="auto"/>
              <w:rPr>
                <w:rFonts w:eastAsia="Times New Roman"/>
                <w:color w:val="212121"/>
              </w:rPr>
            </w:pPr>
          </w:p>
          <w:p w:rsidR="00380EF3" w:rsidRPr="00A515E2" w:rsidRDefault="00380EF3" w:rsidP="007B4659">
            <w:pPr>
              <w:numPr>
                <w:ilvl w:val="1"/>
                <w:numId w:val="1"/>
              </w:numPr>
              <w:shd w:val="clear" w:color="auto" w:fill="FFFFFF"/>
              <w:tabs>
                <w:tab w:val="clear" w:pos="1440"/>
                <w:tab w:val="num" w:pos="252"/>
              </w:tabs>
              <w:spacing w:after="0" w:line="240" w:lineRule="auto"/>
              <w:ind w:hanging="1440"/>
              <w:rPr>
                <w:rFonts w:eastAsia="Times New Roman"/>
                <w:color w:val="212121"/>
              </w:rPr>
            </w:pPr>
            <w:r w:rsidRPr="00A515E2">
              <w:rPr>
                <w:rFonts w:eastAsia="Times New Roman" w:cs="Arial"/>
                <w:color w:val="212121"/>
              </w:rPr>
              <w:t>Year 1: by</w:t>
            </w:r>
            <w:r w:rsidR="0011216F" w:rsidRPr="00A515E2">
              <w:rPr>
                <w:rFonts w:eastAsia="Times New Roman" w:cs="Arial"/>
                <w:color w:val="212121"/>
              </w:rPr>
              <w:t xml:space="preserve"> January 31, 2016, </w:t>
            </w:r>
            <w:r w:rsidRPr="00A515E2">
              <w:rPr>
                <w:rFonts w:eastAsia="Times New Roman" w:cs="Arial"/>
                <w:color w:val="212121"/>
              </w:rPr>
              <w:t>the district has developed a</w:t>
            </w:r>
          </w:p>
          <w:p w:rsidR="00380EF3" w:rsidRPr="00A515E2" w:rsidRDefault="00380EF3" w:rsidP="007B4659">
            <w:pPr>
              <w:shd w:val="clear" w:color="auto" w:fill="FFFFFF"/>
              <w:spacing w:after="0" w:line="240" w:lineRule="auto"/>
              <w:ind w:left="252"/>
              <w:rPr>
                <w:rFonts w:eastAsia="Times New Roman" w:cs="Arial"/>
                <w:color w:val="212121"/>
              </w:rPr>
            </w:pPr>
            <w:r w:rsidRPr="00A515E2">
              <w:rPr>
                <w:rFonts w:eastAsia="Times New Roman" w:cs="Arial"/>
                <w:color w:val="212121"/>
              </w:rPr>
              <w:t>comprehensive chronic absenteeism policy for each school using the indicator and an implementation plan aimed at reducing chronic absenteeism. The policy and plan includes:</w:t>
            </w:r>
          </w:p>
          <w:p w:rsidR="00380EF3" w:rsidRPr="00A515E2" w:rsidRDefault="00380EF3" w:rsidP="007B4659">
            <w:pPr>
              <w:shd w:val="clear" w:color="auto" w:fill="FFFFFF"/>
              <w:spacing w:after="0" w:line="240" w:lineRule="auto"/>
              <w:ind w:left="252"/>
              <w:rPr>
                <w:rFonts w:eastAsia="Times New Roman"/>
                <w:color w:val="212121"/>
              </w:rPr>
            </w:pPr>
          </w:p>
          <w:p w:rsidR="00380EF3" w:rsidRPr="00A515E2" w:rsidRDefault="00380EF3" w:rsidP="007B4659">
            <w:pPr>
              <w:shd w:val="clear" w:color="auto" w:fill="FFFFFF"/>
              <w:tabs>
                <w:tab w:val="num" w:pos="612"/>
              </w:tabs>
              <w:ind w:left="1242" w:hanging="270"/>
              <w:rPr>
                <w:color w:val="212121"/>
              </w:rPr>
            </w:pPr>
            <w:r w:rsidRPr="00A515E2">
              <w:rPr>
                <w:rFonts w:cs="Arial"/>
                <w:color w:val="212121"/>
              </w:rPr>
              <w:t>i.</w:t>
            </w:r>
            <w:r w:rsidRPr="00A515E2">
              <w:rPr>
                <w:color w:val="212121"/>
              </w:rPr>
              <w:t xml:space="preserve">    </w:t>
            </w:r>
            <w:r w:rsidR="006E18F2" w:rsidRPr="00A515E2">
              <w:rPr>
                <w:color w:val="212121"/>
              </w:rPr>
              <w:t xml:space="preserve"> </w:t>
            </w:r>
            <w:r w:rsidRPr="00A515E2">
              <w:rPr>
                <w:rFonts w:cs="Arial"/>
                <w:color w:val="212121"/>
              </w:rPr>
              <w:t xml:space="preserve">tracking individual student absences on a regular basis defined as preferably weekly, but no less than monthly; </w:t>
            </w:r>
          </w:p>
          <w:p w:rsidR="00380EF3" w:rsidRPr="00A515E2" w:rsidRDefault="00380EF3" w:rsidP="007B4659">
            <w:pPr>
              <w:shd w:val="clear" w:color="auto" w:fill="FFFFFF"/>
              <w:tabs>
                <w:tab w:val="num" w:pos="612"/>
              </w:tabs>
              <w:ind w:left="1242" w:hanging="270"/>
              <w:rPr>
                <w:color w:val="212121"/>
              </w:rPr>
            </w:pPr>
            <w:r w:rsidRPr="00A515E2">
              <w:rPr>
                <w:rFonts w:cs="Arial"/>
                <w:color w:val="212121"/>
              </w:rPr>
              <w:t>ii.</w:t>
            </w:r>
            <w:r w:rsidRPr="00A515E2">
              <w:rPr>
                <w:color w:val="212121"/>
              </w:rPr>
              <w:t>   </w:t>
            </w:r>
            <w:r w:rsidRPr="00A515E2">
              <w:rPr>
                <w:rFonts w:cs="Arial"/>
                <w:color w:val="212121"/>
              </w:rPr>
              <w:t xml:space="preserve">a process of identifying students who are missing 5% </w:t>
            </w:r>
            <w:r w:rsidR="0011216F" w:rsidRPr="00A515E2">
              <w:rPr>
                <w:rFonts w:cs="Arial"/>
                <w:color w:val="212121"/>
              </w:rPr>
              <w:t xml:space="preserve">  </w:t>
            </w:r>
            <w:r w:rsidR="006E18F2" w:rsidRPr="00A515E2">
              <w:rPr>
                <w:rFonts w:cs="Arial"/>
                <w:color w:val="212121"/>
              </w:rPr>
              <w:t xml:space="preserve">  </w:t>
            </w:r>
            <w:r w:rsidRPr="00A515E2">
              <w:rPr>
                <w:rFonts w:cs="Arial"/>
                <w:color w:val="212121"/>
              </w:rPr>
              <w:lastRenderedPageBreak/>
              <w:t xml:space="preserve">or more (excused and unexcused) of the days that the student has been enrolled and school has been in session; </w:t>
            </w:r>
          </w:p>
          <w:p w:rsidR="00380EF3" w:rsidRPr="00A515E2" w:rsidRDefault="00380EF3" w:rsidP="007B4659">
            <w:pPr>
              <w:shd w:val="clear" w:color="auto" w:fill="FFFFFF"/>
              <w:tabs>
                <w:tab w:val="num" w:pos="612"/>
              </w:tabs>
              <w:ind w:left="1242" w:hanging="270"/>
              <w:rPr>
                <w:color w:val="212121"/>
              </w:rPr>
            </w:pPr>
            <w:r w:rsidRPr="00A515E2">
              <w:rPr>
                <w:rFonts w:cs="Arial"/>
                <w:color w:val="212121"/>
              </w:rPr>
              <w:t>iii.</w:t>
            </w:r>
            <w:r w:rsidRPr="00A515E2">
              <w:rPr>
                <w:color w:val="212121"/>
              </w:rPr>
              <w:t> </w:t>
            </w:r>
            <w:r w:rsidRPr="00A515E2">
              <w:rPr>
                <w:rFonts w:cs="Arial"/>
                <w:color w:val="212121"/>
              </w:rPr>
              <w:t>prevention and intervention strategies, where appropriate, for students missing 5% or more (excused and unexcused) of the days the student has been enrolled and school is in session; and</w:t>
            </w:r>
          </w:p>
          <w:p w:rsidR="00380EF3" w:rsidRPr="00A515E2" w:rsidRDefault="00380EF3" w:rsidP="007B4659">
            <w:pPr>
              <w:shd w:val="clear" w:color="auto" w:fill="FFFFFF"/>
              <w:tabs>
                <w:tab w:val="num" w:pos="612"/>
              </w:tabs>
              <w:ind w:left="1242" w:hanging="270"/>
              <w:rPr>
                <w:color w:val="212121"/>
              </w:rPr>
            </w:pPr>
            <w:r w:rsidRPr="00A515E2">
              <w:rPr>
                <w:rFonts w:cs="Arial"/>
                <w:color w:val="212121"/>
              </w:rPr>
              <w:t>iv.</w:t>
            </w:r>
            <w:r w:rsidRPr="00A515E2">
              <w:rPr>
                <w:color w:val="212121"/>
              </w:rPr>
              <w:t> </w:t>
            </w:r>
            <w:r w:rsidRPr="00A515E2">
              <w:rPr>
                <w:rFonts w:cs="Arial"/>
                <w:color w:val="212121"/>
              </w:rPr>
              <w:t xml:space="preserve">a way to track overall chronic absenteeism rates on an ongoing basis throughout the school year. </w:t>
            </w:r>
          </w:p>
          <w:p w:rsidR="00380EF3" w:rsidRPr="00A515E2" w:rsidRDefault="00380EF3" w:rsidP="007B4659">
            <w:pPr>
              <w:shd w:val="clear" w:color="auto" w:fill="FFFFFF"/>
              <w:rPr>
                <w:color w:val="212121"/>
              </w:rPr>
            </w:pPr>
            <w:r w:rsidRPr="00A515E2">
              <w:rPr>
                <w:rFonts w:cs="Arial"/>
                <w:color w:val="212121"/>
              </w:rPr>
              <w:t>By no later than</w:t>
            </w:r>
            <w:r w:rsidR="0011216F" w:rsidRPr="00A515E2">
              <w:rPr>
                <w:rFonts w:cs="Arial"/>
                <w:color w:val="212121"/>
              </w:rPr>
              <w:t xml:space="preserve"> April 1, 2016</w:t>
            </w:r>
            <w:r w:rsidRPr="00A515E2">
              <w:rPr>
                <w:rFonts w:cs="Arial"/>
                <w:color w:val="212121"/>
              </w:rPr>
              <w:t xml:space="preserve">, each school will begin to implement its chronic absenteeism plan. </w:t>
            </w:r>
          </w:p>
          <w:p w:rsidR="00380EF3" w:rsidRPr="00A515E2" w:rsidRDefault="00380EF3" w:rsidP="007B4659">
            <w:pPr>
              <w:numPr>
                <w:ilvl w:val="1"/>
                <w:numId w:val="2"/>
              </w:numPr>
              <w:shd w:val="clear" w:color="auto" w:fill="FFFFFF"/>
              <w:tabs>
                <w:tab w:val="clear" w:pos="1440"/>
                <w:tab w:val="num" w:pos="252"/>
              </w:tabs>
              <w:spacing w:after="0" w:line="240" w:lineRule="auto"/>
              <w:ind w:hanging="1440"/>
              <w:rPr>
                <w:rFonts w:eastAsia="Times New Roman"/>
                <w:color w:val="212121"/>
              </w:rPr>
            </w:pPr>
            <w:r w:rsidRPr="00A515E2">
              <w:rPr>
                <w:rFonts w:eastAsia="Times New Roman" w:cs="Arial"/>
                <w:color w:val="212121"/>
              </w:rPr>
              <w:t>Year 2: Each school will review the results of the chronic</w:t>
            </w:r>
          </w:p>
          <w:p w:rsidR="00380EF3" w:rsidRPr="00A515E2" w:rsidRDefault="00380EF3" w:rsidP="007B4659">
            <w:pPr>
              <w:shd w:val="clear" w:color="auto" w:fill="FFFFFF"/>
              <w:spacing w:after="0" w:line="240" w:lineRule="auto"/>
              <w:rPr>
                <w:rFonts w:eastAsia="Times New Roman" w:cs="Arial"/>
                <w:color w:val="212121"/>
              </w:rPr>
            </w:pPr>
            <w:r w:rsidRPr="00A515E2">
              <w:rPr>
                <w:rFonts w:eastAsia="Times New Roman" w:cs="Arial"/>
                <w:color w:val="212121"/>
              </w:rPr>
              <w:t xml:space="preserve">     absenteeism policy and implementation plan and will create a</w:t>
            </w:r>
          </w:p>
          <w:p w:rsidR="00380EF3" w:rsidRPr="00A515E2" w:rsidRDefault="00380EF3" w:rsidP="007B4659">
            <w:pPr>
              <w:shd w:val="clear" w:color="auto" w:fill="FFFFFF"/>
              <w:spacing w:after="0" w:line="240" w:lineRule="auto"/>
              <w:rPr>
                <w:rFonts w:eastAsia="Times New Roman" w:cs="Arial"/>
                <w:color w:val="212121"/>
              </w:rPr>
            </w:pPr>
            <w:r w:rsidRPr="00A515E2">
              <w:rPr>
                <w:rFonts w:eastAsia="Times New Roman" w:cs="Arial"/>
                <w:color w:val="212121"/>
              </w:rPr>
              <w:t xml:space="preserve">     base year of chronic absenteeism data that includes:</w:t>
            </w:r>
          </w:p>
          <w:p w:rsidR="00380EF3" w:rsidRPr="00A515E2" w:rsidRDefault="00380EF3" w:rsidP="007B4659">
            <w:pPr>
              <w:shd w:val="clear" w:color="auto" w:fill="FFFFFF"/>
              <w:spacing w:after="0" w:line="240" w:lineRule="auto"/>
              <w:rPr>
                <w:rFonts w:eastAsia="Times New Roman"/>
                <w:color w:val="212121"/>
              </w:rPr>
            </w:pPr>
          </w:p>
          <w:p w:rsidR="00380EF3" w:rsidRPr="00A515E2" w:rsidRDefault="00380EF3" w:rsidP="007B4659">
            <w:pPr>
              <w:shd w:val="clear" w:color="auto" w:fill="FFFFFF"/>
              <w:ind w:left="1242" w:hanging="270"/>
              <w:rPr>
                <w:color w:val="212121"/>
              </w:rPr>
            </w:pPr>
            <w:r w:rsidRPr="00A515E2">
              <w:rPr>
                <w:rFonts w:cs="Arial"/>
                <w:color w:val="212121"/>
              </w:rPr>
              <w:t>i.</w:t>
            </w:r>
            <w:r w:rsidRPr="00A515E2">
              <w:rPr>
                <w:color w:val="212121"/>
              </w:rPr>
              <w:t xml:space="preserve">    </w:t>
            </w:r>
            <w:r w:rsidRPr="00A515E2">
              <w:rPr>
                <w:rFonts w:cs="Arial"/>
                <w:color w:val="212121"/>
              </w:rPr>
              <w:t>the number and percentage of students chronically</w:t>
            </w:r>
            <w:r w:rsidR="0011216F" w:rsidRPr="00A515E2">
              <w:rPr>
                <w:rFonts w:cs="Arial"/>
                <w:color w:val="212121"/>
              </w:rPr>
              <w:t xml:space="preserve">         </w:t>
            </w:r>
            <w:r w:rsidRPr="00A515E2">
              <w:rPr>
                <w:rFonts w:cs="Arial"/>
                <w:color w:val="212121"/>
              </w:rPr>
              <w:t xml:space="preserve">absent in the prior school year, </w:t>
            </w:r>
          </w:p>
          <w:p w:rsidR="00380EF3" w:rsidRPr="00A515E2" w:rsidRDefault="00380EF3" w:rsidP="007B4659">
            <w:pPr>
              <w:shd w:val="clear" w:color="auto" w:fill="FFFFFF"/>
              <w:ind w:left="1242" w:hanging="270"/>
              <w:rPr>
                <w:color w:val="212121"/>
              </w:rPr>
            </w:pPr>
            <w:r w:rsidRPr="00A515E2">
              <w:rPr>
                <w:rFonts w:cs="Arial"/>
                <w:color w:val="212121"/>
              </w:rPr>
              <w:t>ii.</w:t>
            </w:r>
            <w:r w:rsidRPr="00A515E2">
              <w:rPr>
                <w:color w:val="212121"/>
              </w:rPr>
              <w:t xml:space="preserve">   </w:t>
            </w:r>
            <w:r w:rsidRPr="00A515E2">
              <w:rPr>
                <w:rFonts w:cs="Arial"/>
                <w:color w:val="212121"/>
              </w:rPr>
              <w:t xml:space="preserve">the prior school year student roster for students who were chronically absent, </w:t>
            </w:r>
          </w:p>
          <w:p w:rsidR="00380EF3" w:rsidRPr="00A515E2" w:rsidRDefault="00380EF3" w:rsidP="007B4659">
            <w:pPr>
              <w:shd w:val="clear" w:color="auto" w:fill="FFFFFF"/>
              <w:ind w:left="1242" w:hanging="270"/>
              <w:rPr>
                <w:color w:val="212121"/>
              </w:rPr>
            </w:pPr>
            <w:r w:rsidRPr="00A515E2">
              <w:rPr>
                <w:rFonts w:cs="Arial"/>
                <w:color w:val="212121"/>
              </w:rPr>
              <w:t>iii.</w:t>
            </w:r>
            <w:r w:rsidR="006E18F2" w:rsidRPr="00A515E2">
              <w:rPr>
                <w:color w:val="212121"/>
              </w:rPr>
              <w:t> </w:t>
            </w:r>
            <w:r w:rsidRPr="00A515E2">
              <w:rPr>
                <w:rFonts w:cs="Arial"/>
                <w:color w:val="212121"/>
              </w:rPr>
              <w:t>by student, the total number of absences for students who were chronically absent in the prior school year.</w:t>
            </w:r>
          </w:p>
          <w:p w:rsidR="00380EF3" w:rsidRPr="00A515E2" w:rsidRDefault="00380EF3" w:rsidP="007B4659">
            <w:pPr>
              <w:shd w:val="clear" w:color="auto" w:fill="FFFFFF"/>
              <w:ind w:left="-18" w:firstLine="18"/>
              <w:rPr>
                <w:color w:val="212121"/>
              </w:rPr>
            </w:pPr>
            <w:r w:rsidRPr="00A515E2">
              <w:rPr>
                <w:rFonts w:cs="Arial"/>
                <w:color w:val="212121"/>
              </w:rPr>
              <w:t xml:space="preserve">In addition, the school will track and monitor current-year </w:t>
            </w:r>
            <w:r w:rsidRPr="00A515E2">
              <w:rPr>
                <w:rFonts w:cs="Arial"/>
                <w:color w:val="212121"/>
              </w:rPr>
              <w:lastRenderedPageBreak/>
              <w:t>cumulative absenteeism rate (updated monthly), student roster for students who are chronically absent and at risk of becoming chronically absent and total number of absence days for all students as well as adapt and amend the policy and plan to meet the individual needs of the school. This year should also be used to engage with and involve the community by sharing the chronic absenteeism process results from Year 1 and incorporating feedback into the plan for Year 2.</w:t>
            </w:r>
          </w:p>
          <w:p w:rsidR="00FE5AED" w:rsidRPr="00A515E2" w:rsidRDefault="00380EF3" w:rsidP="007B4659">
            <w:pPr>
              <w:numPr>
                <w:ilvl w:val="1"/>
                <w:numId w:val="3"/>
              </w:numPr>
              <w:shd w:val="clear" w:color="auto" w:fill="FFFFFF"/>
              <w:tabs>
                <w:tab w:val="clear" w:pos="1440"/>
                <w:tab w:val="num" w:pos="252"/>
              </w:tabs>
              <w:spacing w:after="0" w:line="240" w:lineRule="auto"/>
              <w:ind w:hanging="1440"/>
              <w:rPr>
                <w:rFonts w:eastAsia="Times New Roman" w:cs="Arial"/>
                <w:color w:val="212121"/>
              </w:rPr>
            </w:pPr>
            <w:r w:rsidRPr="00A515E2">
              <w:rPr>
                <w:rFonts w:eastAsia="Times New Roman" w:cs="Arial"/>
                <w:color w:val="212121"/>
              </w:rPr>
              <w:t>Year 3: Each school will reduce its rate of chronic absenteeism</w:t>
            </w:r>
          </w:p>
          <w:p w:rsidR="00FE5AED" w:rsidRPr="00A515E2" w:rsidRDefault="00FE5AED" w:rsidP="007B4659">
            <w:pPr>
              <w:shd w:val="clear" w:color="auto" w:fill="FFFFFF"/>
              <w:spacing w:after="0" w:line="240" w:lineRule="auto"/>
              <w:rPr>
                <w:rFonts w:eastAsia="Times New Roman" w:cs="Arial"/>
                <w:color w:val="212121"/>
              </w:rPr>
            </w:pPr>
            <w:r w:rsidRPr="00A515E2">
              <w:rPr>
                <w:rFonts w:eastAsia="Times New Roman" w:cs="Arial"/>
                <w:color w:val="212121"/>
              </w:rPr>
              <w:t xml:space="preserve">    </w:t>
            </w:r>
            <w:r w:rsidR="00380EF3" w:rsidRPr="00A515E2">
              <w:rPr>
                <w:rFonts w:eastAsia="Times New Roman" w:cs="Arial"/>
                <w:color w:val="212121"/>
              </w:rPr>
              <w:t>by certain percentage (to be determined later). Based on the</w:t>
            </w:r>
          </w:p>
          <w:p w:rsidR="00FE5AED" w:rsidRPr="00A515E2" w:rsidRDefault="00FE5AED" w:rsidP="007B4659">
            <w:pPr>
              <w:shd w:val="clear" w:color="auto" w:fill="FFFFFF"/>
              <w:spacing w:after="0" w:line="240" w:lineRule="auto"/>
              <w:rPr>
                <w:rFonts w:eastAsia="Times New Roman" w:cs="Arial"/>
                <w:color w:val="212121"/>
              </w:rPr>
            </w:pPr>
            <w:r w:rsidRPr="00A515E2">
              <w:rPr>
                <w:rFonts w:eastAsia="Times New Roman" w:cs="Arial"/>
                <w:color w:val="212121"/>
              </w:rPr>
              <w:t xml:space="preserve">    </w:t>
            </w:r>
            <w:r w:rsidR="00380EF3" w:rsidRPr="00A515E2">
              <w:rPr>
                <w:rFonts w:eastAsia="Times New Roman" w:cs="Arial"/>
                <w:color w:val="212121"/>
              </w:rPr>
              <w:t>data from Year 2, by utilizing the chronic absenteeism policy and</w:t>
            </w:r>
          </w:p>
          <w:p w:rsidR="00380EF3" w:rsidRPr="00A515E2" w:rsidRDefault="00FE5AED" w:rsidP="007B4659">
            <w:pPr>
              <w:shd w:val="clear" w:color="auto" w:fill="FFFFFF"/>
              <w:spacing w:after="0" w:line="240" w:lineRule="auto"/>
              <w:rPr>
                <w:rFonts w:eastAsia="Times New Roman" w:cs="Arial"/>
                <w:color w:val="212121"/>
              </w:rPr>
            </w:pPr>
            <w:r w:rsidRPr="00A515E2">
              <w:rPr>
                <w:rFonts w:eastAsia="Times New Roman" w:cs="Arial"/>
                <w:color w:val="212121"/>
              </w:rPr>
              <w:t xml:space="preserve">    </w:t>
            </w:r>
            <w:r w:rsidR="00380EF3" w:rsidRPr="00A515E2">
              <w:rPr>
                <w:rFonts w:eastAsia="Times New Roman" w:cs="Arial"/>
                <w:color w:val="212121"/>
              </w:rPr>
              <w:t>procedures, each school will reduce:</w:t>
            </w:r>
          </w:p>
          <w:p w:rsidR="00FE5AED" w:rsidRPr="00A515E2" w:rsidRDefault="00FE5AED" w:rsidP="007B4659">
            <w:pPr>
              <w:shd w:val="clear" w:color="auto" w:fill="FFFFFF"/>
              <w:spacing w:after="0" w:line="240" w:lineRule="auto"/>
              <w:rPr>
                <w:rFonts w:eastAsia="Times New Roman"/>
                <w:color w:val="212121"/>
              </w:rPr>
            </w:pPr>
          </w:p>
          <w:p w:rsidR="00380EF3" w:rsidRPr="00A515E2" w:rsidRDefault="00380EF3" w:rsidP="007B4659">
            <w:pPr>
              <w:shd w:val="clear" w:color="auto" w:fill="FFFFFF"/>
              <w:ind w:left="1242" w:hanging="270"/>
              <w:rPr>
                <w:color w:val="212121"/>
              </w:rPr>
            </w:pPr>
            <w:r w:rsidRPr="00A515E2">
              <w:rPr>
                <w:rFonts w:cs="Arial"/>
                <w:color w:val="212121"/>
              </w:rPr>
              <w:t>i.</w:t>
            </w:r>
            <w:r w:rsidRPr="00A515E2">
              <w:rPr>
                <w:color w:val="212121"/>
              </w:rPr>
              <w:t xml:space="preserve">    </w:t>
            </w:r>
            <w:r w:rsidRPr="00A515E2">
              <w:rPr>
                <w:rFonts w:cs="Arial"/>
                <w:color w:val="212121"/>
              </w:rPr>
              <w:t>the number of students who are chronically absent each year,</w:t>
            </w:r>
          </w:p>
          <w:p w:rsidR="00380EF3" w:rsidRPr="00A515E2" w:rsidRDefault="00380EF3" w:rsidP="007B4659">
            <w:pPr>
              <w:shd w:val="clear" w:color="auto" w:fill="FFFFFF"/>
              <w:ind w:left="1242" w:hanging="270"/>
              <w:rPr>
                <w:color w:val="212121"/>
              </w:rPr>
            </w:pPr>
            <w:r w:rsidRPr="00A515E2">
              <w:rPr>
                <w:rFonts w:cs="Arial"/>
                <w:color w:val="212121"/>
              </w:rPr>
              <w:t>ii.</w:t>
            </w:r>
            <w:r w:rsidRPr="00A515E2">
              <w:rPr>
                <w:color w:val="212121"/>
              </w:rPr>
              <w:t xml:space="preserve">   </w:t>
            </w:r>
            <w:r w:rsidRPr="00A515E2">
              <w:rPr>
                <w:rFonts w:cs="Arial"/>
                <w:color w:val="212121"/>
              </w:rPr>
              <w:t>the school chronic absenteeism rate,</w:t>
            </w:r>
          </w:p>
          <w:p w:rsidR="00380EF3" w:rsidRPr="00A515E2" w:rsidRDefault="00380EF3" w:rsidP="007B4659">
            <w:pPr>
              <w:shd w:val="clear" w:color="auto" w:fill="FFFFFF"/>
              <w:ind w:left="1242" w:hanging="270"/>
              <w:rPr>
                <w:color w:val="212121"/>
              </w:rPr>
            </w:pPr>
            <w:r w:rsidRPr="00A515E2">
              <w:rPr>
                <w:rFonts w:cs="Arial"/>
                <w:color w:val="212121"/>
              </w:rPr>
              <w:t>iii.</w:t>
            </w:r>
            <w:r w:rsidR="00055138" w:rsidRPr="00A515E2">
              <w:rPr>
                <w:color w:val="212121"/>
              </w:rPr>
              <w:t> the</w:t>
            </w:r>
            <w:r w:rsidRPr="00A515E2">
              <w:rPr>
                <w:rFonts w:cs="Arial"/>
                <w:color w:val="212121"/>
              </w:rPr>
              <w:t xml:space="preserve"> total number of absence days for students who were chronically absent in the prior school year.</w:t>
            </w:r>
          </w:p>
          <w:p w:rsidR="00380EF3" w:rsidRPr="00A515E2" w:rsidRDefault="00380EF3" w:rsidP="00380EF3">
            <w:pPr>
              <w:rPr>
                <w:color w:val="212121"/>
              </w:rPr>
            </w:pPr>
            <w:r w:rsidRPr="00A515E2">
              <w:rPr>
                <w:rFonts w:cs="Arial"/>
                <w:color w:val="212121"/>
              </w:rPr>
              <w:t>The school will also continue to engage with and involve the community in an effort to further reduce chronic absenteeism into future years.</w:t>
            </w:r>
          </w:p>
          <w:p w:rsidR="001C0EC9" w:rsidRPr="00A515E2" w:rsidRDefault="001C0EC9" w:rsidP="00572AA1">
            <w:pPr>
              <w:spacing w:after="0" w:line="240" w:lineRule="auto"/>
              <w:rPr>
                <w:rFonts w:eastAsia="Times New Roman"/>
                <w:color w:val="000000"/>
              </w:rPr>
            </w:pPr>
          </w:p>
        </w:tc>
        <w:tc>
          <w:tcPr>
            <w:tcW w:w="3600" w:type="dxa"/>
            <w:tcBorders>
              <w:top w:val="nil"/>
              <w:left w:val="nil"/>
              <w:bottom w:val="single" w:sz="4" w:space="0" w:color="auto"/>
              <w:right w:val="single" w:sz="4" w:space="0" w:color="auto"/>
            </w:tcBorders>
            <w:shd w:val="clear" w:color="auto" w:fill="auto"/>
            <w:hideMark/>
          </w:tcPr>
          <w:p w:rsidR="001C0EC9" w:rsidRPr="004206B5" w:rsidRDefault="00C32155" w:rsidP="005C0704">
            <w:pPr>
              <w:spacing w:after="0" w:line="240" w:lineRule="auto"/>
              <w:rPr>
                <w:rFonts w:eastAsia="Times New Roman"/>
                <w:color w:val="000000"/>
              </w:rPr>
            </w:pPr>
            <w:r>
              <w:rPr>
                <w:rFonts w:eastAsia="Times New Roman"/>
                <w:color w:val="000000"/>
              </w:rPr>
              <w:lastRenderedPageBreak/>
              <w:t>Same as Baseline</w:t>
            </w:r>
          </w:p>
        </w:tc>
      </w:tr>
      <w:tr w:rsidR="00197DB5"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197DB5" w:rsidRDefault="00197DB5" w:rsidP="00BF4A2E">
            <w:pPr>
              <w:jc w:val="center"/>
            </w:pPr>
            <w:r w:rsidRPr="00C020FE">
              <w:lastRenderedPageBreak/>
              <w:t>Local 1</w:t>
            </w:r>
          </w:p>
          <w:p w:rsidR="00197DB5" w:rsidRDefault="00197DB5" w:rsidP="00BF4A2E">
            <w:pPr>
              <w:jc w:val="center"/>
            </w:pPr>
            <w:r>
              <w:t>(Albany High School, Albany City SD)</w:t>
            </w:r>
          </w:p>
          <w:p w:rsidR="00197DB5" w:rsidRPr="00C020FE" w:rsidRDefault="00197DB5" w:rsidP="00BF4A2E">
            <w:pPr>
              <w:jc w:val="center"/>
            </w:pPr>
          </w:p>
        </w:tc>
        <w:tc>
          <w:tcPr>
            <w:tcW w:w="1890" w:type="dxa"/>
            <w:tcBorders>
              <w:top w:val="single" w:sz="4" w:space="0" w:color="auto"/>
              <w:left w:val="nil"/>
              <w:bottom w:val="single" w:sz="4" w:space="0" w:color="auto"/>
              <w:right w:val="single" w:sz="4" w:space="0" w:color="auto"/>
            </w:tcBorders>
            <w:shd w:val="clear" w:color="auto" w:fill="auto"/>
          </w:tcPr>
          <w:p w:rsidR="00197DB5" w:rsidRPr="001808AB" w:rsidRDefault="00197DB5" w:rsidP="00BF4A2E">
            <w:r w:rsidRPr="001808AB">
              <w:t>Meeting Attendance for Gateway Courses</w:t>
            </w:r>
          </w:p>
        </w:tc>
        <w:tc>
          <w:tcPr>
            <w:tcW w:w="810" w:type="dxa"/>
            <w:tcBorders>
              <w:top w:val="single" w:sz="4" w:space="0" w:color="auto"/>
              <w:left w:val="nil"/>
              <w:bottom w:val="single" w:sz="4" w:space="0" w:color="auto"/>
              <w:right w:val="single" w:sz="4" w:space="0" w:color="auto"/>
            </w:tcBorders>
            <w:shd w:val="clear" w:color="auto" w:fill="auto"/>
            <w:noWrap/>
          </w:tcPr>
          <w:p w:rsidR="00197DB5" w:rsidRPr="004206B5" w:rsidRDefault="00197DB5" w:rsidP="00BF4A2E">
            <w:pPr>
              <w:spacing w:after="0" w:line="240" w:lineRule="auto"/>
              <w:jc w:val="center"/>
              <w:rPr>
                <w:rFonts w:eastAsia="Times New Roman"/>
                <w:color w:val="000000"/>
              </w:rPr>
            </w:pPr>
            <w:r>
              <w:rPr>
                <w:rFonts w:eastAsia="Times New Roman"/>
                <w:color w:val="000000"/>
              </w:rPr>
              <w:t>14-15</w:t>
            </w:r>
          </w:p>
        </w:tc>
        <w:tc>
          <w:tcPr>
            <w:tcW w:w="6210" w:type="dxa"/>
            <w:tcBorders>
              <w:top w:val="single" w:sz="4" w:space="0" w:color="auto"/>
              <w:left w:val="nil"/>
              <w:bottom w:val="single" w:sz="4" w:space="0" w:color="auto"/>
              <w:right w:val="single" w:sz="4" w:space="0" w:color="auto"/>
            </w:tcBorders>
            <w:shd w:val="clear" w:color="auto" w:fill="auto"/>
          </w:tcPr>
          <w:p w:rsidR="00197DB5" w:rsidRPr="00652528" w:rsidRDefault="00197DB5" w:rsidP="00BF4A2E">
            <w:pPr>
              <w:spacing w:after="0" w:line="240" w:lineRule="auto"/>
              <w:rPr>
                <w:rFonts w:eastAsia="Times New Roman"/>
                <w:color w:val="000000"/>
              </w:rPr>
            </w:pPr>
            <w:r>
              <w:rPr>
                <w:rFonts w:eastAsia="Times New Roman"/>
                <w:color w:val="000000"/>
              </w:rPr>
              <w:t>Gateway Courses: A</w:t>
            </w:r>
            <w:r w:rsidRPr="00652528">
              <w:rPr>
                <w:rFonts w:eastAsia="Times New Roman"/>
                <w:color w:val="000000"/>
              </w:rPr>
              <w:t xml:space="preserve">ll core courses that lead to a State Exam in ELA, Global History, US History, Living Environment, or Algebra.  </w:t>
            </w:r>
          </w:p>
          <w:p w:rsidR="00197DB5" w:rsidRDefault="00197DB5" w:rsidP="00BF4A2E">
            <w:pPr>
              <w:spacing w:after="0" w:line="240" w:lineRule="auto"/>
              <w:rPr>
                <w:rFonts w:eastAsia="Times New Roman"/>
                <w:color w:val="000000"/>
              </w:rPr>
            </w:pPr>
            <w:r w:rsidRPr="00652528">
              <w:rPr>
                <w:rFonts w:eastAsia="Times New Roman"/>
                <w:color w:val="000000"/>
              </w:rPr>
              <w:t xml:space="preserve"> </w:t>
            </w:r>
            <w:r w:rsidR="00C2536D">
              <w:rPr>
                <w:rFonts w:eastAsia="Times New Roman"/>
                <w:color w:val="000000"/>
              </w:rPr>
              <w:t>Also included are s</w:t>
            </w:r>
            <w:r w:rsidRPr="00652528">
              <w:rPr>
                <w:rFonts w:eastAsia="Times New Roman"/>
                <w:color w:val="000000"/>
              </w:rPr>
              <w:t xml:space="preserve">equential courses that lead to courses </w:t>
            </w:r>
            <w:r w:rsidR="006C2B86">
              <w:rPr>
                <w:rFonts w:eastAsia="Times New Roman"/>
                <w:color w:val="000000"/>
              </w:rPr>
              <w:t xml:space="preserve">with a </w:t>
            </w:r>
            <w:r w:rsidRPr="00652528">
              <w:rPr>
                <w:rFonts w:eastAsia="Times New Roman"/>
                <w:color w:val="000000"/>
              </w:rPr>
              <w:t>State Exam.  For example, World History I leads to World History II which leads to the State Exam.</w:t>
            </w:r>
          </w:p>
          <w:p w:rsidR="00197DB5" w:rsidRDefault="00197DB5" w:rsidP="00BF4A2E">
            <w:pPr>
              <w:spacing w:after="0" w:line="240" w:lineRule="auto"/>
              <w:rPr>
                <w:rFonts w:eastAsia="Times New Roman"/>
                <w:color w:val="000000"/>
              </w:rPr>
            </w:pPr>
          </w:p>
          <w:p w:rsidR="00197DB5" w:rsidRDefault="00197DB5" w:rsidP="00BF4A2E">
            <w:pPr>
              <w:spacing w:after="0" w:line="240" w:lineRule="auto"/>
              <w:rPr>
                <w:rFonts w:eastAsia="Times New Roman"/>
                <w:color w:val="000000"/>
              </w:rPr>
            </w:pPr>
            <w:r>
              <w:rPr>
                <w:rFonts w:eastAsia="Times New Roman"/>
                <w:color w:val="000000"/>
              </w:rPr>
              <w:t xml:space="preserve">Numerator: </w:t>
            </w:r>
            <w:r w:rsidRPr="00652528">
              <w:rPr>
                <w:rFonts w:eastAsia="Times New Roman"/>
                <w:color w:val="000000"/>
              </w:rPr>
              <w:t>The Aggregate Days Attended by all students enrolled in the specified courses.</w:t>
            </w:r>
          </w:p>
          <w:p w:rsidR="00197DB5" w:rsidRDefault="00197DB5" w:rsidP="00BF4A2E">
            <w:pPr>
              <w:spacing w:after="0" w:line="240" w:lineRule="auto"/>
              <w:rPr>
                <w:rFonts w:eastAsia="Times New Roman"/>
                <w:color w:val="000000"/>
              </w:rPr>
            </w:pPr>
          </w:p>
          <w:p w:rsidR="00197DB5" w:rsidRPr="00572AA1" w:rsidRDefault="00197DB5" w:rsidP="00BF4A2E">
            <w:pPr>
              <w:spacing w:after="0" w:line="240" w:lineRule="auto"/>
              <w:rPr>
                <w:rFonts w:eastAsia="Times New Roman"/>
                <w:color w:val="000000"/>
              </w:rPr>
            </w:pPr>
            <w:r>
              <w:rPr>
                <w:rFonts w:eastAsia="Times New Roman"/>
                <w:color w:val="000000"/>
              </w:rPr>
              <w:t xml:space="preserve">Denominator: </w:t>
            </w:r>
            <w:r w:rsidRPr="00652528">
              <w:rPr>
                <w:rFonts w:eastAsia="Times New Roman"/>
                <w:color w:val="000000"/>
              </w:rPr>
              <w:t>The Aggregate Days of Membership for all of the students enrolled in the specified courses.</w:t>
            </w:r>
          </w:p>
        </w:tc>
        <w:tc>
          <w:tcPr>
            <w:tcW w:w="3600" w:type="dxa"/>
            <w:tcBorders>
              <w:top w:val="single" w:sz="4" w:space="0" w:color="auto"/>
              <w:left w:val="nil"/>
              <w:bottom w:val="single" w:sz="4" w:space="0" w:color="auto"/>
              <w:right w:val="single" w:sz="4" w:space="0" w:color="auto"/>
            </w:tcBorders>
            <w:shd w:val="clear" w:color="auto" w:fill="auto"/>
          </w:tcPr>
          <w:p w:rsidR="00197DB5" w:rsidRPr="00AA04F5" w:rsidRDefault="00F9366D" w:rsidP="00BF4A2E">
            <w:pPr>
              <w:spacing w:after="0" w:line="240" w:lineRule="auto"/>
              <w:rPr>
                <w:rFonts w:eastAsia="Times New Roman"/>
                <w:color w:val="000000"/>
              </w:rPr>
            </w:pPr>
            <w:r w:rsidRPr="00F9366D">
              <w:rPr>
                <w:rFonts w:eastAsia="Times New Roman"/>
                <w:color w:val="000000"/>
              </w:rPr>
              <w:t xml:space="preserve">Same as Baseline for the </w:t>
            </w:r>
            <w:r w:rsidR="001A386D">
              <w:rPr>
                <w:rFonts w:eastAsia="Times New Roman"/>
                <w:color w:val="000000"/>
              </w:rPr>
              <w:t>2017-18</w:t>
            </w:r>
            <w:r w:rsidRPr="00F9366D">
              <w:rPr>
                <w:rFonts w:eastAsia="Times New Roman"/>
                <w:color w:val="000000"/>
              </w:rPr>
              <w:t xml:space="preserve"> school year.</w:t>
            </w:r>
          </w:p>
        </w:tc>
      </w:tr>
      <w:tr w:rsidR="00197DB5" w:rsidRPr="004206B5" w:rsidTr="00197DB5">
        <w:trPr>
          <w:trHeight w:val="126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197DB5" w:rsidRDefault="00197DB5" w:rsidP="00BF4A2E">
            <w:r w:rsidRPr="0098609E">
              <w:t>Local 11</w:t>
            </w:r>
          </w:p>
          <w:p w:rsidR="00197DB5" w:rsidRPr="0098609E" w:rsidRDefault="00197DB5" w:rsidP="00BF4A2E">
            <w:r>
              <w:t>(Poughkeepsie HS &amp; Poughkeepsie MS, Poughkeepsie City SD)</w:t>
            </w:r>
          </w:p>
        </w:tc>
        <w:tc>
          <w:tcPr>
            <w:tcW w:w="1890" w:type="dxa"/>
            <w:tcBorders>
              <w:top w:val="single" w:sz="4" w:space="0" w:color="auto"/>
              <w:left w:val="nil"/>
              <w:bottom w:val="single" w:sz="4" w:space="0" w:color="auto"/>
              <w:right w:val="single" w:sz="4" w:space="0" w:color="auto"/>
            </w:tcBorders>
            <w:shd w:val="clear" w:color="auto" w:fill="auto"/>
          </w:tcPr>
          <w:p w:rsidR="00197DB5" w:rsidRDefault="00197DB5" w:rsidP="00BF4A2E">
            <w:r w:rsidRPr="0098609E">
              <w:t>Student Collaboration, Engagement and Cognitively Rigorous Instruction in Self-Contained and Integrated Co-Teaching Classrooms</w:t>
            </w:r>
          </w:p>
        </w:tc>
        <w:tc>
          <w:tcPr>
            <w:tcW w:w="810" w:type="dxa"/>
            <w:tcBorders>
              <w:top w:val="single" w:sz="4" w:space="0" w:color="auto"/>
              <w:left w:val="nil"/>
              <w:bottom w:val="single" w:sz="4" w:space="0" w:color="auto"/>
              <w:right w:val="single" w:sz="4" w:space="0" w:color="auto"/>
            </w:tcBorders>
            <w:shd w:val="clear" w:color="auto" w:fill="auto"/>
            <w:noWrap/>
          </w:tcPr>
          <w:p w:rsidR="00197DB5" w:rsidRPr="004206B5" w:rsidRDefault="00197DB5" w:rsidP="00BF4A2E">
            <w:pPr>
              <w:spacing w:after="0" w:line="240" w:lineRule="auto"/>
              <w:jc w:val="center"/>
              <w:rPr>
                <w:rFonts w:eastAsia="Times New Roman"/>
                <w:color w:val="000000"/>
              </w:rPr>
            </w:pPr>
            <w:r>
              <w:rPr>
                <w:rFonts w:eastAsia="Times New Roman"/>
                <w:color w:val="000000"/>
              </w:rPr>
              <w:t>14-15</w:t>
            </w:r>
          </w:p>
        </w:tc>
        <w:tc>
          <w:tcPr>
            <w:tcW w:w="6210" w:type="dxa"/>
            <w:tcBorders>
              <w:top w:val="single" w:sz="4" w:space="0" w:color="auto"/>
              <w:left w:val="nil"/>
              <w:bottom w:val="single" w:sz="4" w:space="0" w:color="auto"/>
              <w:right w:val="single" w:sz="4" w:space="0" w:color="auto"/>
            </w:tcBorders>
            <w:shd w:val="clear" w:color="auto" w:fill="auto"/>
          </w:tcPr>
          <w:p w:rsidR="00197DB5" w:rsidRDefault="00197DB5" w:rsidP="00BF4A2E">
            <w:pPr>
              <w:spacing w:after="0" w:line="240" w:lineRule="auto"/>
              <w:rPr>
                <w:rFonts w:eastAsia="Times New Roman"/>
                <w:color w:val="000000"/>
              </w:rPr>
            </w:pPr>
            <w:r w:rsidRPr="00D059BF">
              <w:rPr>
                <w:rFonts w:eastAsia="Times New Roman"/>
                <w:color w:val="000000"/>
              </w:rPr>
              <w:t>This indicator provides a vehicle to both monitor and improve instructional practice in the areas of engagement, collaboration, and cognitive rigor.  The indicator enable</w:t>
            </w:r>
            <w:r w:rsidR="00AF736E">
              <w:rPr>
                <w:rFonts w:eastAsia="Times New Roman"/>
                <w:color w:val="000000"/>
              </w:rPr>
              <w:t>s</w:t>
            </w:r>
            <w:r w:rsidRPr="00D059BF">
              <w:rPr>
                <w:rFonts w:eastAsia="Times New Roman"/>
                <w:color w:val="000000"/>
              </w:rPr>
              <w:t xml:space="preserve"> the </w:t>
            </w:r>
            <w:r>
              <w:rPr>
                <w:rFonts w:eastAsia="Times New Roman"/>
                <w:color w:val="000000"/>
              </w:rPr>
              <w:t>d</w:t>
            </w:r>
            <w:r w:rsidRPr="006256F9">
              <w:rPr>
                <w:rFonts w:eastAsia="Times New Roman"/>
                <w:color w:val="000000"/>
              </w:rPr>
              <w:t>istrict</w:t>
            </w:r>
            <w:r w:rsidRPr="00D059BF">
              <w:rPr>
                <w:rFonts w:eastAsia="Times New Roman"/>
                <w:color w:val="000000"/>
              </w:rPr>
              <w:t xml:space="preserve"> to document a shift in the quality of instructional practice and, therefore, student learning and success.  By focusing on self-contained and integrated/co-teaching classrooms, </w:t>
            </w:r>
            <w:r>
              <w:rPr>
                <w:rFonts w:eastAsia="Times New Roman"/>
                <w:color w:val="000000"/>
              </w:rPr>
              <w:t xml:space="preserve">the district </w:t>
            </w:r>
            <w:r w:rsidRPr="00D059BF">
              <w:rPr>
                <w:rFonts w:eastAsia="Times New Roman"/>
                <w:color w:val="000000"/>
              </w:rPr>
              <w:t xml:space="preserve">will bring particular attention to the potential and needs of </w:t>
            </w:r>
            <w:r>
              <w:rPr>
                <w:rFonts w:eastAsia="Times New Roman"/>
                <w:color w:val="000000"/>
              </w:rPr>
              <w:t xml:space="preserve">all the students </w:t>
            </w:r>
            <w:r w:rsidRPr="00D059BF">
              <w:rPr>
                <w:rFonts w:eastAsia="Times New Roman"/>
                <w:color w:val="000000"/>
              </w:rPr>
              <w:t>in special education settings.</w:t>
            </w:r>
          </w:p>
          <w:p w:rsidR="00197DB5" w:rsidRDefault="00197DB5" w:rsidP="00BF4A2E">
            <w:pPr>
              <w:spacing w:after="0" w:line="240" w:lineRule="auto"/>
              <w:rPr>
                <w:rFonts w:eastAsia="Times New Roman"/>
                <w:color w:val="000000"/>
              </w:rPr>
            </w:pPr>
          </w:p>
          <w:p w:rsidR="00197DB5" w:rsidRDefault="00197DB5" w:rsidP="00BF4A2E">
            <w:pPr>
              <w:spacing w:after="0" w:line="240" w:lineRule="auto"/>
              <w:rPr>
                <w:rFonts w:eastAsia="Times New Roman"/>
                <w:color w:val="000000"/>
              </w:rPr>
            </w:pPr>
            <w:r w:rsidRPr="00D059BF">
              <w:rPr>
                <w:rFonts w:eastAsia="Times New Roman"/>
                <w:color w:val="000000"/>
              </w:rPr>
              <w:t xml:space="preserve">The indicator </w:t>
            </w:r>
            <w:r>
              <w:rPr>
                <w:rFonts w:eastAsia="Times New Roman"/>
                <w:color w:val="000000"/>
              </w:rPr>
              <w:t xml:space="preserve">will </w:t>
            </w:r>
            <w:r w:rsidRPr="00D059BF">
              <w:rPr>
                <w:rFonts w:eastAsia="Times New Roman"/>
                <w:color w:val="000000"/>
              </w:rPr>
              <w:t>be expressed as an average (mean) rating on a scale of 1 to 5.  The rating scale will be aligned with the “Rigor-Relevance Framework” from the International Center for Leadership in Education (</w:t>
            </w:r>
            <w:hyperlink r:id="rId14" w:history="1">
              <w:r w:rsidRPr="00B8281B">
                <w:rPr>
                  <w:rStyle w:val="Hyperlink"/>
                  <w:rFonts w:eastAsia="Times New Roman"/>
                </w:rPr>
                <w:t>http://www.leadered.com/pdf/rigor_relevance_framework_2014.pdf</w:t>
              </w:r>
            </w:hyperlink>
            <w:r w:rsidRPr="00D059BF">
              <w:rPr>
                <w:rFonts w:eastAsia="Times New Roman"/>
                <w:color w:val="000000"/>
              </w:rPr>
              <w:t>).</w:t>
            </w:r>
            <w:r>
              <w:rPr>
                <w:rFonts w:eastAsia="Times New Roman"/>
                <w:color w:val="000000"/>
              </w:rPr>
              <w:t xml:space="preserve"> </w:t>
            </w:r>
          </w:p>
          <w:p w:rsidR="00197DB5" w:rsidRDefault="00197DB5" w:rsidP="00BF4A2E">
            <w:pPr>
              <w:spacing w:after="0" w:line="240" w:lineRule="auto"/>
              <w:rPr>
                <w:rFonts w:eastAsia="Times New Roman"/>
                <w:color w:val="000000"/>
              </w:rPr>
            </w:pPr>
          </w:p>
          <w:p w:rsidR="00F068F5" w:rsidRDefault="00197DB5" w:rsidP="00BF4A2E">
            <w:pPr>
              <w:spacing w:after="0" w:line="240" w:lineRule="auto"/>
              <w:rPr>
                <w:rFonts w:eastAsia="Times New Roman"/>
                <w:color w:val="000000"/>
              </w:rPr>
            </w:pPr>
            <w:r w:rsidRPr="00D059BF">
              <w:rPr>
                <w:rFonts w:eastAsia="Times New Roman"/>
                <w:color w:val="000000"/>
              </w:rPr>
              <w:t xml:space="preserve">In order to use this scale in tracking and reporting </w:t>
            </w:r>
            <w:r>
              <w:rPr>
                <w:rFonts w:eastAsia="Times New Roman"/>
                <w:color w:val="000000"/>
              </w:rPr>
              <w:t>of the</w:t>
            </w:r>
            <w:r w:rsidRPr="00D059BF">
              <w:rPr>
                <w:rFonts w:eastAsia="Times New Roman"/>
                <w:color w:val="000000"/>
              </w:rPr>
              <w:t xml:space="preserve"> indicator, </w:t>
            </w:r>
            <w:r>
              <w:rPr>
                <w:rFonts w:eastAsia="Times New Roman"/>
                <w:color w:val="000000"/>
              </w:rPr>
              <w:t xml:space="preserve">the district </w:t>
            </w:r>
            <w:r w:rsidRPr="00D059BF">
              <w:rPr>
                <w:rFonts w:eastAsia="Times New Roman"/>
                <w:color w:val="000000"/>
              </w:rPr>
              <w:t>w</w:t>
            </w:r>
            <w:r>
              <w:rPr>
                <w:rFonts w:eastAsia="Times New Roman"/>
                <w:color w:val="000000"/>
              </w:rPr>
              <w:t xml:space="preserve">ill </w:t>
            </w:r>
            <w:r w:rsidRPr="00D059BF">
              <w:rPr>
                <w:rFonts w:eastAsia="Times New Roman"/>
                <w:color w:val="000000"/>
              </w:rPr>
              <w:t xml:space="preserve">quantify the number of classes visited and the mean rating of collaboration, engagement, and cognitive rigor for those classes. </w:t>
            </w:r>
          </w:p>
          <w:p w:rsidR="00F068F5" w:rsidRDefault="00F068F5" w:rsidP="00BF4A2E">
            <w:pPr>
              <w:spacing w:after="0" w:line="240" w:lineRule="auto"/>
              <w:rPr>
                <w:rFonts w:eastAsia="Times New Roman"/>
                <w:color w:val="000000"/>
              </w:rPr>
            </w:pPr>
          </w:p>
          <w:p w:rsidR="00DC5F77" w:rsidRDefault="00DC5F77" w:rsidP="00DC5F77">
            <w:pPr>
              <w:spacing w:after="0" w:line="240" w:lineRule="auto"/>
              <w:rPr>
                <w:rFonts w:eastAsia="Times New Roman"/>
                <w:color w:val="000000"/>
              </w:rPr>
            </w:pPr>
            <w:r>
              <w:rPr>
                <w:rFonts w:eastAsia="Times New Roman"/>
                <w:color w:val="000000"/>
              </w:rPr>
              <w:t xml:space="preserve">Numerator: </w:t>
            </w:r>
            <w:r w:rsidRPr="00F068F5">
              <w:rPr>
                <w:rFonts w:eastAsia="Times New Roman"/>
                <w:color w:val="000000"/>
              </w:rPr>
              <w:t xml:space="preserve">All special education students </w:t>
            </w:r>
            <w:r>
              <w:rPr>
                <w:rFonts w:eastAsia="Times New Roman"/>
                <w:color w:val="000000"/>
              </w:rPr>
              <w:t xml:space="preserve">as of June 30 </w:t>
            </w:r>
            <w:r w:rsidRPr="00F068F5">
              <w:rPr>
                <w:rFonts w:eastAsia="Times New Roman"/>
                <w:color w:val="000000"/>
              </w:rPr>
              <w:t>will be included</w:t>
            </w:r>
            <w:r w:rsidR="00573A0C">
              <w:rPr>
                <w:rFonts w:eastAsia="Times New Roman"/>
                <w:color w:val="000000"/>
              </w:rPr>
              <w:t xml:space="preserve"> in the numerator</w:t>
            </w:r>
            <w:r w:rsidRPr="00F068F5">
              <w:rPr>
                <w:rFonts w:eastAsia="Times New Roman"/>
                <w:color w:val="000000"/>
              </w:rPr>
              <w:t xml:space="preserve">. </w:t>
            </w:r>
            <w:r>
              <w:rPr>
                <w:rFonts w:eastAsia="Times New Roman"/>
                <w:color w:val="000000"/>
              </w:rPr>
              <w:t>The mean rating of these students will be determined.</w:t>
            </w:r>
            <w:r w:rsidRPr="00D059BF">
              <w:rPr>
                <w:rFonts w:eastAsia="Times New Roman"/>
                <w:color w:val="000000"/>
              </w:rPr>
              <w:t xml:space="preserve"> </w:t>
            </w:r>
            <w:r>
              <w:rPr>
                <w:rFonts w:eastAsia="Times New Roman"/>
                <w:color w:val="000000"/>
              </w:rPr>
              <w:t xml:space="preserve"> </w:t>
            </w:r>
            <w:r w:rsidRPr="00D059BF">
              <w:rPr>
                <w:rFonts w:eastAsia="Times New Roman"/>
                <w:color w:val="000000"/>
              </w:rPr>
              <w:t xml:space="preserve">  </w:t>
            </w:r>
          </w:p>
          <w:p w:rsidR="00DC5F77" w:rsidRDefault="00DC5F77" w:rsidP="00BF4A2E">
            <w:pPr>
              <w:spacing w:after="0" w:line="240" w:lineRule="auto"/>
              <w:rPr>
                <w:rFonts w:eastAsia="Times New Roman"/>
                <w:color w:val="000000"/>
              </w:rPr>
            </w:pPr>
          </w:p>
          <w:p w:rsidR="00F068F5" w:rsidRDefault="00F068F5" w:rsidP="00BF4A2E">
            <w:pPr>
              <w:spacing w:after="0" w:line="240" w:lineRule="auto"/>
              <w:rPr>
                <w:rFonts w:eastAsia="Times New Roman"/>
                <w:color w:val="000000"/>
              </w:rPr>
            </w:pPr>
          </w:p>
          <w:p w:rsidR="00197DB5" w:rsidRDefault="00F068F5" w:rsidP="00BF4A2E">
            <w:pPr>
              <w:spacing w:after="0" w:line="240" w:lineRule="auto"/>
              <w:rPr>
                <w:rFonts w:eastAsia="Times New Roman"/>
                <w:color w:val="000000"/>
              </w:rPr>
            </w:pPr>
            <w:r>
              <w:rPr>
                <w:rFonts w:eastAsia="Times New Roman"/>
                <w:color w:val="000000"/>
              </w:rPr>
              <w:t xml:space="preserve">Denominator: </w:t>
            </w:r>
            <w:r w:rsidRPr="00F068F5">
              <w:rPr>
                <w:rFonts w:eastAsia="Times New Roman"/>
                <w:color w:val="000000"/>
              </w:rPr>
              <w:t xml:space="preserve">All special education students </w:t>
            </w:r>
            <w:r>
              <w:rPr>
                <w:rFonts w:eastAsia="Times New Roman"/>
                <w:color w:val="000000"/>
              </w:rPr>
              <w:t xml:space="preserve">as of June 30, </w:t>
            </w:r>
            <w:r w:rsidRPr="00F068F5">
              <w:rPr>
                <w:rFonts w:eastAsia="Times New Roman"/>
                <w:color w:val="000000"/>
              </w:rPr>
              <w:t xml:space="preserve">will be included in </w:t>
            </w:r>
            <w:r w:rsidR="00573A0C">
              <w:rPr>
                <w:rFonts w:eastAsia="Times New Roman"/>
                <w:color w:val="000000"/>
              </w:rPr>
              <w:t>the denominator</w:t>
            </w:r>
            <w:r w:rsidRPr="00F068F5">
              <w:rPr>
                <w:rFonts w:eastAsia="Times New Roman"/>
                <w:color w:val="000000"/>
              </w:rPr>
              <w:t xml:space="preserve">. </w:t>
            </w:r>
            <w:r w:rsidR="00DC5F77">
              <w:rPr>
                <w:rFonts w:eastAsia="Times New Roman"/>
                <w:color w:val="000000"/>
              </w:rPr>
              <w:t>These students will have a mean rating of 1.0.</w:t>
            </w:r>
            <w:r w:rsidR="00197DB5" w:rsidRPr="00D059BF">
              <w:rPr>
                <w:rFonts w:eastAsia="Times New Roman"/>
                <w:color w:val="000000"/>
              </w:rPr>
              <w:t xml:space="preserve"> </w:t>
            </w:r>
            <w:r w:rsidR="00197DB5">
              <w:rPr>
                <w:rFonts w:eastAsia="Times New Roman"/>
                <w:color w:val="000000"/>
              </w:rPr>
              <w:t xml:space="preserve"> </w:t>
            </w:r>
            <w:r w:rsidR="00197DB5" w:rsidRPr="00D059BF">
              <w:rPr>
                <w:rFonts w:eastAsia="Times New Roman"/>
                <w:color w:val="000000"/>
              </w:rPr>
              <w:t xml:space="preserve">  </w:t>
            </w:r>
          </w:p>
          <w:p w:rsidR="00197DB5" w:rsidRPr="00572AA1" w:rsidRDefault="00197DB5" w:rsidP="00BF4A2E">
            <w:pPr>
              <w:spacing w:after="0" w:line="240" w:lineRule="auto"/>
              <w:rPr>
                <w:rFonts w:eastAsia="Times New Roman"/>
                <w:color w:val="000000"/>
              </w:rPr>
            </w:pPr>
          </w:p>
        </w:tc>
        <w:tc>
          <w:tcPr>
            <w:tcW w:w="3600" w:type="dxa"/>
            <w:tcBorders>
              <w:top w:val="single" w:sz="4" w:space="0" w:color="auto"/>
              <w:left w:val="nil"/>
              <w:bottom w:val="single" w:sz="4" w:space="0" w:color="auto"/>
              <w:right w:val="single" w:sz="4" w:space="0" w:color="auto"/>
            </w:tcBorders>
            <w:shd w:val="clear" w:color="auto" w:fill="auto"/>
          </w:tcPr>
          <w:p w:rsidR="00197DB5" w:rsidRPr="00AA04F5" w:rsidRDefault="00F9366D" w:rsidP="00BF4A2E">
            <w:pPr>
              <w:spacing w:after="0" w:line="240" w:lineRule="auto"/>
              <w:rPr>
                <w:rFonts w:eastAsia="Times New Roman"/>
                <w:color w:val="000000"/>
              </w:rPr>
            </w:pPr>
            <w:r w:rsidRPr="00F9366D">
              <w:rPr>
                <w:rFonts w:eastAsia="Times New Roman"/>
                <w:color w:val="000000"/>
              </w:rPr>
              <w:lastRenderedPageBreak/>
              <w:t xml:space="preserve">Same as Baseline for the </w:t>
            </w:r>
            <w:r w:rsidR="001A386D">
              <w:rPr>
                <w:rFonts w:eastAsia="Times New Roman"/>
                <w:color w:val="000000"/>
              </w:rPr>
              <w:t>2017-18</w:t>
            </w:r>
            <w:r w:rsidRPr="00F9366D">
              <w:rPr>
                <w:rFonts w:eastAsia="Times New Roman"/>
                <w:color w:val="000000"/>
              </w:rPr>
              <w:t xml:space="preserve"> school year.</w:t>
            </w:r>
          </w:p>
        </w:tc>
      </w:tr>
      <w:tr w:rsidR="004B4662"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4B4662" w:rsidRDefault="00353896" w:rsidP="004206B5">
            <w:pPr>
              <w:spacing w:after="0" w:line="240" w:lineRule="auto"/>
              <w:jc w:val="center"/>
              <w:rPr>
                <w:rFonts w:eastAsia="Times New Roman"/>
                <w:color w:val="000000"/>
              </w:rPr>
            </w:pPr>
            <w:r>
              <w:rPr>
                <w:rFonts w:eastAsia="Times New Roman"/>
                <w:color w:val="000000"/>
              </w:rPr>
              <w:t>New York City (</w:t>
            </w:r>
            <w:r w:rsidR="00DB10D1">
              <w:rPr>
                <w:rFonts w:eastAsia="Times New Roman"/>
                <w:color w:val="000000"/>
              </w:rPr>
              <w:t>NYC</w:t>
            </w:r>
            <w:r>
              <w:rPr>
                <w:rFonts w:eastAsia="Times New Roman"/>
                <w:color w:val="000000"/>
              </w:rPr>
              <w:t>)</w:t>
            </w:r>
            <w:r w:rsidR="003B3F04">
              <w:rPr>
                <w:rFonts w:eastAsia="Times New Roman"/>
                <w:color w:val="000000"/>
              </w:rPr>
              <w:t xml:space="preserve"> </w:t>
            </w:r>
            <w:r w:rsidR="004B4662">
              <w:rPr>
                <w:rFonts w:eastAsia="Times New Roman"/>
                <w:color w:val="000000"/>
              </w:rPr>
              <w:t xml:space="preserve">Local Indicator </w:t>
            </w:r>
          </w:p>
          <w:p w:rsidR="003B3F04" w:rsidRDefault="003B3F04" w:rsidP="004206B5">
            <w:pPr>
              <w:spacing w:after="0" w:line="240" w:lineRule="auto"/>
              <w:jc w:val="center"/>
              <w:rPr>
                <w:rFonts w:eastAsia="Times New Roman"/>
                <w:color w:val="000000"/>
              </w:rPr>
            </w:pPr>
          </w:p>
          <w:p w:rsidR="003B3F04" w:rsidRPr="004206B5" w:rsidRDefault="003B3F04" w:rsidP="004206B5">
            <w:pPr>
              <w:spacing w:after="0" w:line="240" w:lineRule="auto"/>
              <w:jc w:val="center"/>
              <w:rPr>
                <w:rFonts w:eastAsia="Times New Roman"/>
                <w:color w:val="000000"/>
              </w:rPr>
            </w:pPr>
            <w:r>
              <w:rPr>
                <w:rFonts w:eastAsia="Times New Roman"/>
                <w:color w:val="000000"/>
              </w:rPr>
              <w:t>b</w:t>
            </w:r>
          </w:p>
        </w:tc>
        <w:tc>
          <w:tcPr>
            <w:tcW w:w="1890" w:type="dxa"/>
            <w:tcBorders>
              <w:top w:val="single" w:sz="4" w:space="0" w:color="auto"/>
              <w:left w:val="nil"/>
              <w:bottom w:val="single" w:sz="4" w:space="0" w:color="auto"/>
              <w:right w:val="single" w:sz="4" w:space="0" w:color="auto"/>
            </w:tcBorders>
            <w:shd w:val="clear" w:color="auto" w:fill="auto"/>
          </w:tcPr>
          <w:p w:rsidR="004B4662" w:rsidRPr="001808AB" w:rsidRDefault="004B4662" w:rsidP="001F457E">
            <w:r w:rsidRPr="001808AB">
              <w:t>6-Year Graduation Rate</w:t>
            </w:r>
          </w:p>
        </w:tc>
        <w:tc>
          <w:tcPr>
            <w:tcW w:w="810" w:type="dxa"/>
            <w:tcBorders>
              <w:top w:val="single" w:sz="4" w:space="0" w:color="auto"/>
              <w:left w:val="nil"/>
              <w:bottom w:val="single" w:sz="4" w:space="0" w:color="auto"/>
              <w:right w:val="single" w:sz="4" w:space="0" w:color="auto"/>
            </w:tcBorders>
            <w:shd w:val="clear" w:color="auto" w:fill="auto"/>
            <w:noWrap/>
          </w:tcPr>
          <w:p w:rsidR="004B4662" w:rsidRPr="004206B5" w:rsidRDefault="00DB10D1" w:rsidP="004206B5">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4B4662" w:rsidRDefault="00DB10D1" w:rsidP="007D0CED">
            <w:pPr>
              <w:spacing w:after="0" w:line="240" w:lineRule="auto"/>
              <w:rPr>
                <w:rFonts w:eastAsia="Times New Roman"/>
                <w:color w:val="000000"/>
              </w:rPr>
            </w:pPr>
            <w:r w:rsidRPr="00DB10D1">
              <w:rPr>
                <w:rFonts w:eastAsia="Times New Roman"/>
                <w:color w:val="000000"/>
              </w:rPr>
              <w:t xml:space="preserve">The numerator is the number of students from </w:t>
            </w:r>
            <w:r>
              <w:rPr>
                <w:rFonts w:eastAsia="Times New Roman"/>
                <w:color w:val="000000"/>
              </w:rPr>
              <w:t>the denominator given below</w:t>
            </w:r>
            <w:r w:rsidRPr="00DB10D1">
              <w:rPr>
                <w:rFonts w:eastAsia="Times New Roman"/>
                <w:color w:val="000000"/>
              </w:rPr>
              <w:t xml:space="preserve"> who graduated with a Regents or Local Diploma within six year of beginning high school, including August graduates.</w:t>
            </w:r>
            <w:r>
              <w:rPr>
                <w:rFonts w:eastAsia="Times New Roman"/>
                <w:color w:val="000000"/>
              </w:rPr>
              <w:t xml:space="preserve">  </w:t>
            </w:r>
            <w:r w:rsidRPr="00DB10D1">
              <w:rPr>
                <w:rFonts w:eastAsia="Times New Roman"/>
                <w:color w:val="000000"/>
              </w:rPr>
              <w:t>The denominator includes the students in the school's six-year graduation cohort. For 2013-14, the denominator includes students who first entered high school during the 2008-09 school year. Students are attributed to the last diploma-granting school as of June 30 of their fourth year of high school.</w:t>
            </w:r>
          </w:p>
          <w:p w:rsidR="00A2654C" w:rsidRPr="00572AA1" w:rsidRDefault="00A2654C" w:rsidP="00A2654C">
            <w:pPr>
              <w:spacing w:after="0" w:line="240" w:lineRule="auto"/>
              <w:rPr>
                <w:rFonts w:eastAsia="Times New Roman"/>
                <w:color w:val="000000"/>
              </w:rPr>
            </w:pPr>
            <w:r>
              <w:rPr>
                <w:rFonts w:eastAsia="Times New Roman"/>
                <w:color w:val="000000"/>
              </w:rPr>
              <w:t xml:space="preserve">Source (School Quality Reports):  </w:t>
            </w:r>
            <w:hyperlink r:id="rId15" w:history="1">
              <w:r w:rsidRPr="00004848">
                <w:rPr>
                  <w:rStyle w:val="Hyperlink"/>
                  <w:rFonts w:eastAsia="Times New Roman"/>
                </w:rPr>
                <w:t>http://schools.nyc.gov/Accountability/tools/</w:t>
              </w:r>
              <w:r w:rsidRPr="00004848">
                <w:rPr>
                  <w:rStyle w:val="Hyperlink"/>
                  <w:rFonts w:eastAsia="Times New Roman"/>
                </w:rPr>
                <w:t>r</w:t>
              </w:r>
              <w:r w:rsidRPr="00004848">
                <w:rPr>
                  <w:rStyle w:val="Hyperlink"/>
                  <w:rFonts w:eastAsia="Times New Roman"/>
                </w:rPr>
                <w:t>eport/default.htm</w:t>
              </w:r>
            </w:hyperlink>
            <w:r>
              <w:rPr>
                <w:rFonts w:eastAsia="Times New Roman"/>
                <w:color w:val="000000"/>
              </w:rPr>
              <w:t xml:space="preserve"> </w:t>
            </w:r>
          </w:p>
        </w:tc>
        <w:tc>
          <w:tcPr>
            <w:tcW w:w="3600" w:type="dxa"/>
            <w:tcBorders>
              <w:top w:val="single" w:sz="4" w:space="0" w:color="auto"/>
              <w:left w:val="nil"/>
              <w:bottom w:val="single" w:sz="4" w:space="0" w:color="auto"/>
              <w:right w:val="single" w:sz="4" w:space="0" w:color="auto"/>
            </w:tcBorders>
            <w:shd w:val="clear" w:color="auto" w:fill="auto"/>
          </w:tcPr>
          <w:p w:rsidR="004B4662" w:rsidRPr="00AA04F5" w:rsidRDefault="00DB10D1" w:rsidP="00BF032C">
            <w:pPr>
              <w:spacing w:after="0" w:line="240" w:lineRule="auto"/>
              <w:rPr>
                <w:rFonts w:eastAsia="Times New Roman"/>
                <w:color w:val="000000"/>
              </w:rPr>
            </w:pPr>
            <w:r>
              <w:rPr>
                <w:rFonts w:eastAsia="Times New Roman"/>
                <w:color w:val="000000"/>
              </w:rPr>
              <w:t xml:space="preserve">Same </w:t>
            </w:r>
            <w:r w:rsidR="00E40858">
              <w:rPr>
                <w:rFonts w:eastAsia="Times New Roman"/>
                <w:color w:val="000000"/>
              </w:rPr>
              <w:t>as Baseline for the 201</w:t>
            </w:r>
            <w:r w:rsidR="00CE6A49">
              <w:rPr>
                <w:rFonts w:eastAsia="Times New Roman"/>
                <w:color w:val="000000"/>
              </w:rPr>
              <w:t>2</w:t>
            </w:r>
            <w:r w:rsidR="00E40858">
              <w:rPr>
                <w:rFonts w:eastAsia="Times New Roman"/>
                <w:color w:val="000000"/>
              </w:rPr>
              <w:t xml:space="preserve"> Cohort</w:t>
            </w:r>
          </w:p>
        </w:tc>
      </w:tr>
      <w:tr w:rsidR="004B4662" w:rsidRPr="004206B5" w:rsidTr="003010B6">
        <w:trPr>
          <w:trHeight w:val="1187"/>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3B3F04" w:rsidRDefault="003B3F04" w:rsidP="004B4662">
            <w:pPr>
              <w:jc w:val="center"/>
            </w:pPr>
            <w:r>
              <w:t>NYC Local Indicator</w:t>
            </w:r>
          </w:p>
          <w:p w:rsidR="004B4662" w:rsidRPr="00C020FE" w:rsidRDefault="004B4662" w:rsidP="004B4662">
            <w:pPr>
              <w:jc w:val="center"/>
            </w:pPr>
            <w:r w:rsidRPr="00C020FE">
              <w:t>c1</w:t>
            </w:r>
          </w:p>
        </w:tc>
        <w:tc>
          <w:tcPr>
            <w:tcW w:w="1890" w:type="dxa"/>
            <w:tcBorders>
              <w:top w:val="single" w:sz="4" w:space="0" w:color="auto"/>
              <w:left w:val="nil"/>
              <w:bottom w:val="single" w:sz="4" w:space="0" w:color="auto"/>
              <w:right w:val="single" w:sz="4" w:space="0" w:color="auto"/>
            </w:tcBorders>
            <w:shd w:val="clear" w:color="auto" w:fill="auto"/>
          </w:tcPr>
          <w:p w:rsidR="004B4662" w:rsidRPr="001808AB" w:rsidRDefault="00DB10D1" w:rsidP="00DB10D1">
            <w:r>
              <w:t xml:space="preserve">4- Year </w:t>
            </w:r>
            <w:r w:rsidR="004B4662" w:rsidRPr="001808AB">
              <w:t xml:space="preserve">College Readiness Index </w:t>
            </w:r>
          </w:p>
        </w:tc>
        <w:tc>
          <w:tcPr>
            <w:tcW w:w="810" w:type="dxa"/>
            <w:tcBorders>
              <w:top w:val="single" w:sz="4" w:space="0" w:color="auto"/>
              <w:left w:val="nil"/>
              <w:bottom w:val="single" w:sz="4" w:space="0" w:color="auto"/>
              <w:right w:val="single" w:sz="4" w:space="0" w:color="auto"/>
            </w:tcBorders>
            <w:shd w:val="clear" w:color="auto" w:fill="auto"/>
            <w:noWrap/>
          </w:tcPr>
          <w:p w:rsidR="004B4662" w:rsidRPr="004206B5" w:rsidRDefault="00C32155" w:rsidP="004206B5">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DB10D1" w:rsidRPr="00DB10D1" w:rsidRDefault="00DB10D1" w:rsidP="00DB10D1">
            <w:pPr>
              <w:spacing w:after="0" w:line="240" w:lineRule="auto"/>
              <w:rPr>
                <w:rFonts w:eastAsia="Times New Roman"/>
                <w:color w:val="000000"/>
              </w:rPr>
            </w:pPr>
            <w:r w:rsidRPr="00DB10D1">
              <w:rPr>
                <w:rFonts w:eastAsia="Times New Roman"/>
                <w:color w:val="000000"/>
              </w:rPr>
              <w:t xml:space="preserve">The numerator is the number of students from </w:t>
            </w:r>
            <w:r>
              <w:rPr>
                <w:rFonts w:eastAsia="Times New Roman"/>
                <w:color w:val="000000"/>
              </w:rPr>
              <w:t>the denominator</w:t>
            </w:r>
            <w:r w:rsidRPr="00DB10D1">
              <w:rPr>
                <w:rFonts w:eastAsia="Times New Roman"/>
                <w:color w:val="000000"/>
              </w:rPr>
              <w:t xml:space="preserve"> below who demonstrate college readiness in English and math.</w:t>
            </w:r>
          </w:p>
          <w:p w:rsidR="00DB10D1" w:rsidRPr="00DB10D1" w:rsidRDefault="00DB10D1" w:rsidP="00DB10D1">
            <w:pPr>
              <w:spacing w:after="0" w:line="240" w:lineRule="auto"/>
              <w:rPr>
                <w:rFonts w:eastAsia="Times New Roman"/>
                <w:color w:val="000000"/>
              </w:rPr>
            </w:pPr>
          </w:p>
          <w:p w:rsidR="00DB10D1" w:rsidRPr="00DB10D1" w:rsidRDefault="00DB10D1" w:rsidP="00DB10D1">
            <w:pPr>
              <w:spacing w:after="0" w:line="240" w:lineRule="auto"/>
              <w:rPr>
                <w:rFonts w:eastAsia="Times New Roman"/>
                <w:color w:val="000000"/>
              </w:rPr>
            </w:pPr>
            <w:r w:rsidRPr="00DB10D1">
              <w:rPr>
                <w:rFonts w:eastAsia="Times New Roman"/>
                <w:color w:val="000000"/>
              </w:rPr>
              <w:t>A student can demonstrate college readiness in English by any of the following results:</w:t>
            </w:r>
          </w:p>
          <w:p w:rsidR="00DB10D1" w:rsidRPr="00DB10D1" w:rsidRDefault="00DB10D1" w:rsidP="00DB10D1">
            <w:pPr>
              <w:spacing w:after="0" w:line="240" w:lineRule="auto"/>
              <w:rPr>
                <w:rFonts w:eastAsia="Times New Roman"/>
                <w:color w:val="000000"/>
              </w:rPr>
            </w:pPr>
            <w:r w:rsidRPr="00DB10D1">
              <w:rPr>
                <w:rFonts w:eastAsia="Times New Roman"/>
                <w:color w:val="000000"/>
              </w:rPr>
              <w:t>• 75 or higher on the NYS English Regents;</w:t>
            </w:r>
          </w:p>
          <w:p w:rsidR="00DB10D1" w:rsidRPr="00DB10D1" w:rsidRDefault="00DB10D1" w:rsidP="00DB10D1">
            <w:pPr>
              <w:spacing w:after="0" w:line="240" w:lineRule="auto"/>
              <w:rPr>
                <w:rFonts w:eastAsia="Times New Roman"/>
                <w:color w:val="000000"/>
              </w:rPr>
            </w:pPr>
            <w:r w:rsidRPr="00DB10D1">
              <w:rPr>
                <w:rFonts w:eastAsia="Times New Roman"/>
                <w:color w:val="000000"/>
              </w:rPr>
              <w:t xml:space="preserve">• 480 or higher on the </w:t>
            </w:r>
            <w:r w:rsidR="006F206D">
              <w:rPr>
                <w:rFonts w:eastAsia="Times New Roman"/>
                <w:color w:val="000000"/>
              </w:rPr>
              <w:t>Scholastic Aptitude Test (</w:t>
            </w:r>
            <w:r w:rsidRPr="00DB10D1">
              <w:rPr>
                <w:rFonts w:eastAsia="Times New Roman"/>
                <w:color w:val="000000"/>
              </w:rPr>
              <w:t>SAT</w:t>
            </w:r>
            <w:r w:rsidR="006F206D">
              <w:rPr>
                <w:rFonts w:eastAsia="Times New Roman"/>
                <w:color w:val="000000"/>
              </w:rPr>
              <w:t>)</w:t>
            </w:r>
            <w:r w:rsidRPr="00DB10D1">
              <w:rPr>
                <w:rFonts w:eastAsia="Times New Roman"/>
                <w:color w:val="000000"/>
              </w:rPr>
              <w:t xml:space="preserve"> I Verbal;</w:t>
            </w:r>
          </w:p>
          <w:p w:rsidR="00DB10D1" w:rsidRPr="00DB10D1" w:rsidRDefault="00DB10D1" w:rsidP="00DB10D1">
            <w:pPr>
              <w:spacing w:after="0" w:line="240" w:lineRule="auto"/>
              <w:rPr>
                <w:rFonts w:eastAsia="Times New Roman"/>
                <w:color w:val="000000"/>
              </w:rPr>
            </w:pPr>
            <w:r w:rsidRPr="00DB10D1">
              <w:rPr>
                <w:rFonts w:eastAsia="Times New Roman"/>
                <w:color w:val="000000"/>
              </w:rPr>
              <w:t xml:space="preserve">• 20 or higher on </w:t>
            </w:r>
            <w:r w:rsidR="006F206D">
              <w:rPr>
                <w:rFonts w:eastAsia="Times New Roman"/>
                <w:color w:val="000000"/>
              </w:rPr>
              <w:t>American College Testing (</w:t>
            </w:r>
            <w:r w:rsidRPr="00DB10D1">
              <w:rPr>
                <w:rFonts w:eastAsia="Times New Roman"/>
                <w:color w:val="000000"/>
              </w:rPr>
              <w:t>ACT</w:t>
            </w:r>
            <w:r w:rsidR="006F206D">
              <w:rPr>
                <w:rFonts w:eastAsia="Times New Roman"/>
                <w:color w:val="000000"/>
              </w:rPr>
              <w:t>)</w:t>
            </w:r>
            <w:r w:rsidRPr="00DB10D1">
              <w:rPr>
                <w:rFonts w:eastAsia="Times New Roman"/>
                <w:color w:val="000000"/>
              </w:rPr>
              <w:t xml:space="preserve"> English;</w:t>
            </w:r>
          </w:p>
          <w:p w:rsidR="00DB10D1" w:rsidRPr="00DB10D1" w:rsidRDefault="00DB10D1" w:rsidP="00DB10D1">
            <w:pPr>
              <w:spacing w:after="0" w:line="240" w:lineRule="auto"/>
              <w:rPr>
                <w:rFonts w:eastAsia="Times New Roman"/>
                <w:color w:val="000000"/>
              </w:rPr>
            </w:pPr>
            <w:r w:rsidRPr="00DB10D1">
              <w:rPr>
                <w:rFonts w:eastAsia="Times New Roman"/>
                <w:color w:val="000000"/>
              </w:rPr>
              <w:t xml:space="preserve">• 70 or higher on Reading and 56 or higher on Writing on the </w:t>
            </w:r>
            <w:r w:rsidR="006F206D">
              <w:rPr>
                <w:rFonts w:eastAsia="Times New Roman"/>
                <w:color w:val="000000"/>
              </w:rPr>
              <w:t>City University of New York (</w:t>
            </w:r>
            <w:r w:rsidRPr="00DB10D1">
              <w:rPr>
                <w:rFonts w:eastAsia="Times New Roman"/>
                <w:color w:val="000000"/>
              </w:rPr>
              <w:t>CUNY</w:t>
            </w:r>
            <w:r w:rsidR="006F206D">
              <w:rPr>
                <w:rFonts w:eastAsia="Times New Roman"/>
                <w:color w:val="000000"/>
              </w:rPr>
              <w:t>)</w:t>
            </w:r>
            <w:r w:rsidRPr="00DB10D1">
              <w:rPr>
                <w:rFonts w:eastAsia="Times New Roman"/>
                <w:color w:val="000000"/>
              </w:rPr>
              <w:t xml:space="preserve"> Assessment Test.</w:t>
            </w:r>
          </w:p>
          <w:p w:rsidR="00DB10D1" w:rsidRPr="00DB10D1" w:rsidRDefault="00DB10D1" w:rsidP="00DB10D1">
            <w:pPr>
              <w:spacing w:after="0" w:line="240" w:lineRule="auto"/>
              <w:rPr>
                <w:rFonts w:eastAsia="Times New Roman"/>
                <w:color w:val="000000"/>
              </w:rPr>
            </w:pPr>
          </w:p>
          <w:p w:rsidR="00DB10D1" w:rsidRPr="00DB10D1" w:rsidRDefault="00DB10D1" w:rsidP="00DB10D1">
            <w:pPr>
              <w:spacing w:after="0" w:line="240" w:lineRule="auto"/>
              <w:rPr>
                <w:rFonts w:eastAsia="Times New Roman"/>
                <w:color w:val="000000"/>
              </w:rPr>
            </w:pPr>
            <w:r w:rsidRPr="00DB10D1">
              <w:rPr>
                <w:rFonts w:eastAsia="Times New Roman"/>
                <w:color w:val="000000"/>
              </w:rPr>
              <w:lastRenderedPageBreak/>
              <w:t>A student can demonstrate college readiness in math with any of the following results:</w:t>
            </w:r>
          </w:p>
          <w:p w:rsidR="00DB10D1" w:rsidRPr="00DB10D1" w:rsidRDefault="00DB10D1" w:rsidP="00DB10D1">
            <w:pPr>
              <w:spacing w:after="0" w:line="240" w:lineRule="auto"/>
              <w:rPr>
                <w:rFonts w:eastAsia="Times New Roman"/>
                <w:color w:val="000000"/>
              </w:rPr>
            </w:pPr>
            <w:r w:rsidRPr="00DB10D1">
              <w:rPr>
                <w:rFonts w:eastAsia="Times New Roman"/>
                <w:color w:val="000000"/>
              </w:rPr>
              <w:t>• 80 or higher on Integrated Algebra, Geometry, or Algebra II/Trigonometry Regents;*</w:t>
            </w:r>
          </w:p>
          <w:p w:rsidR="00DB10D1" w:rsidRPr="00DB10D1" w:rsidRDefault="00DB10D1" w:rsidP="00DB10D1">
            <w:pPr>
              <w:spacing w:after="0" w:line="240" w:lineRule="auto"/>
              <w:rPr>
                <w:rFonts w:eastAsia="Times New Roman"/>
                <w:color w:val="000000"/>
              </w:rPr>
            </w:pPr>
            <w:r w:rsidRPr="00DB10D1">
              <w:rPr>
                <w:rFonts w:eastAsia="Times New Roman"/>
                <w:color w:val="000000"/>
              </w:rPr>
              <w:t>• 70 or higher on Common Core Algebra Regents;*</w:t>
            </w:r>
          </w:p>
          <w:p w:rsidR="00DB10D1" w:rsidRPr="00DB10D1" w:rsidRDefault="00DB10D1" w:rsidP="00DB10D1">
            <w:pPr>
              <w:spacing w:after="0" w:line="240" w:lineRule="auto"/>
              <w:rPr>
                <w:rFonts w:eastAsia="Times New Roman"/>
                <w:color w:val="000000"/>
              </w:rPr>
            </w:pPr>
            <w:r w:rsidRPr="00DB10D1">
              <w:rPr>
                <w:rFonts w:eastAsia="Times New Roman"/>
                <w:color w:val="000000"/>
              </w:rPr>
              <w:t>• 480 or higher on SAT I Math;</w:t>
            </w:r>
          </w:p>
          <w:p w:rsidR="00DB10D1" w:rsidRPr="00DB10D1" w:rsidRDefault="00DB10D1" w:rsidP="00DB10D1">
            <w:pPr>
              <w:spacing w:after="0" w:line="240" w:lineRule="auto"/>
              <w:rPr>
                <w:rFonts w:eastAsia="Times New Roman"/>
                <w:color w:val="000000"/>
              </w:rPr>
            </w:pPr>
            <w:r w:rsidRPr="00DB10D1">
              <w:rPr>
                <w:rFonts w:eastAsia="Times New Roman"/>
                <w:color w:val="000000"/>
              </w:rPr>
              <w:t>• 20 or higher on ACT Math;</w:t>
            </w:r>
          </w:p>
          <w:p w:rsidR="00DB10D1" w:rsidRPr="00DB10D1" w:rsidRDefault="00DB10D1" w:rsidP="00DB10D1">
            <w:pPr>
              <w:spacing w:after="0" w:line="240" w:lineRule="auto"/>
              <w:rPr>
                <w:rFonts w:eastAsia="Times New Roman"/>
                <w:color w:val="000000"/>
              </w:rPr>
            </w:pPr>
            <w:r w:rsidRPr="00DB10D1">
              <w:rPr>
                <w:rFonts w:eastAsia="Times New Roman"/>
                <w:color w:val="000000"/>
              </w:rPr>
              <w:t>• 40 or higher on Math 2 C</w:t>
            </w:r>
            <w:r>
              <w:rPr>
                <w:rFonts w:eastAsia="Times New Roman"/>
                <w:color w:val="000000"/>
              </w:rPr>
              <w:t>UNY</w:t>
            </w:r>
            <w:r w:rsidRPr="00DB10D1">
              <w:rPr>
                <w:rFonts w:eastAsia="Times New Roman"/>
                <w:color w:val="000000"/>
              </w:rPr>
              <w:t xml:space="preserve"> Assessment Test;</w:t>
            </w:r>
          </w:p>
          <w:p w:rsidR="00DB10D1" w:rsidRPr="00DB10D1" w:rsidRDefault="00DB10D1" w:rsidP="00DB10D1">
            <w:pPr>
              <w:spacing w:after="0" w:line="240" w:lineRule="auto"/>
              <w:rPr>
                <w:rFonts w:eastAsia="Times New Roman"/>
                <w:color w:val="000000"/>
              </w:rPr>
            </w:pPr>
            <w:r w:rsidRPr="00DB10D1">
              <w:rPr>
                <w:rFonts w:eastAsia="Times New Roman"/>
                <w:color w:val="000000"/>
              </w:rPr>
              <w:t>• Pass New York State Performance Standards Consortium</w:t>
            </w:r>
            <w:r w:rsidR="006F206D">
              <w:rPr>
                <w:rFonts w:eastAsia="Times New Roman"/>
                <w:color w:val="000000"/>
              </w:rPr>
              <w:t>’s</w:t>
            </w:r>
            <w:r w:rsidRPr="00DB10D1">
              <w:rPr>
                <w:rFonts w:eastAsia="Times New Roman"/>
                <w:color w:val="000000"/>
              </w:rPr>
              <w:t xml:space="preserve"> </w:t>
            </w:r>
            <w:r w:rsidR="006F206D">
              <w:rPr>
                <w:rFonts w:eastAsia="Times New Roman"/>
                <w:color w:val="000000"/>
              </w:rPr>
              <w:t>Performance Based Assessment Task (</w:t>
            </w:r>
            <w:r w:rsidRPr="00DB10D1">
              <w:rPr>
                <w:rFonts w:eastAsia="Times New Roman"/>
                <w:color w:val="000000"/>
              </w:rPr>
              <w:t>PBAT</w:t>
            </w:r>
            <w:r w:rsidR="006F206D">
              <w:rPr>
                <w:rFonts w:eastAsia="Times New Roman"/>
                <w:color w:val="000000"/>
              </w:rPr>
              <w:t>)</w:t>
            </w:r>
            <w:r w:rsidRPr="00DB10D1">
              <w:rPr>
                <w:rFonts w:eastAsia="Times New Roman"/>
                <w:color w:val="000000"/>
              </w:rPr>
              <w:t>.*</w:t>
            </w:r>
          </w:p>
          <w:p w:rsidR="00DB10D1" w:rsidRPr="00DB10D1" w:rsidRDefault="00DB10D1" w:rsidP="00DB10D1">
            <w:pPr>
              <w:spacing w:after="0" w:line="240" w:lineRule="auto"/>
              <w:rPr>
                <w:rFonts w:eastAsia="Times New Roman"/>
                <w:color w:val="000000"/>
              </w:rPr>
            </w:pPr>
          </w:p>
          <w:p w:rsidR="004B4662" w:rsidRDefault="00DB10D1" w:rsidP="00DB10D1">
            <w:pPr>
              <w:spacing w:after="0" w:line="240" w:lineRule="auto"/>
              <w:rPr>
                <w:rFonts w:eastAsia="Times New Roman"/>
                <w:color w:val="000000"/>
              </w:rPr>
            </w:pPr>
            <w:r w:rsidRPr="00DB10D1">
              <w:rPr>
                <w:rFonts w:eastAsia="Times New Roman"/>
                <w:color w:val="000000"/>
              </w:rPr>
              <w:t>* If a student uses NYS Regents math (or PBAT) to demonstrate math proficiency, the student must also demonstrate completion of coursework through at least Algebra II/Trigonometry.</w:t>
            </w:r>
          </w:p>
          <w:p w:rsidR="00DB10D1" w:rsidRDefault="00DB10D1" w:rsidP="00DB10D1">
            <w:pPr>
              <w:spacing w:after="0" w:line="240" w:lineRule="auto"/>
              <w:rPr>
                <w:rFonts w:eastAsia="Times New Roman"/>
                <w:color w:val="000000"/>
              </w:rPr>
            </w:pPr>
          </w:p>
          <w:p w:rsidR="00DB10D1" w:rsidRDefault="00DB10D1" w:rsidP="007D0CED">
            <w:pPr>
              <w:spacing w:after="0" w:line="240" w:lineRule="auto"/>
              <w:rPr>
                <w:rFonts w:eastAsia="Times New Roman"/>
                <w:color w:val="000000"/>
              </w:rPr>
            </w:pPr>
            <w:r w:rsidRPr="00DB10D1">
              <w:rPr>
                <w:rFonts w:eastAsia="Times New Roman"/>
                <w:color w:val="000000"/>
              </w:rPr>
              <w:t>The denominator includes the students in the school's four-year graduation cohort. For 2013-14, the denominator includes students who first entered high school during the 2010-11 school year. Students are attributed to the last diploma-granting school as of June 30 of their fourth year of high school.</w:t>
            </w:r>
          </w:p>
          <w:p w:rsidR="00A2654C" w:rsidRPr="00572AA1" w:rsidRDefault="00A2654C" w:rsidP="007D0CED">
            <w:pPr>
              <w:spacing w:after="0" w:line="240" w:lineRule="auto"/>
              <w:rPr>
                <w:rFonts w:eastAsia="Times New Roman"/>
                <w:color w:val="000000"/>
              </w:rPr>
            </w:pPr>
            <w:r>
              <w:rPr>
                <w:rFonts w:eastAsia="Times New Roman"/>
                <w:color w:val="000000"/>
              </w:rPr>
              <w:t xml:space="preserve">Source (School Quality Reports):  </w:t>
            </w:r>
            <w:hyperlink r:id="rId16" w:history="1">
              <w:r w:rsidRPr="00004848">
                <w:rPr>
                  <w:rStyle w:val="Hyperlink"/>
                  <w:rFonts w:eastAsia="Times New Roman"/>
                </w:rPr>
                <w:t>http://schools.nyc.gov/Accountability/tools/report/default.htm</w:t>
              </w:r>
            </w:hyperlink>
          </w:p>
        </w:tc>
        <w:tc>
          <w:tcPr>
            <w:tcW w:w="3600" w:type="dxa"/>
            <w:tcBorders>
              <w:top w:val="single" w:sz="4" w:space="0" w:color="auto"/>
              <w:left w:val="nil"/>
              <w:bottom w:val="single" w:sz="4" w:space="0" w:color="auto"/>
              <w:right w:val="single" w:sz="4" w:space="0" w:color="auto"/>
            </w:tcBorders>
            <w:shd w:val="clear" w:color="auto" w:fill="auto"/>
          </w:tcPr>
          <w:p w:rsidR="004B4662" w:rsidRPr="00AA04F5" w:rsidRDefault="003B3F04" w:rsidP="00BF032C">
            <w:pPr>
              <w:spacing w:after="0" w:line="240" w:lineRule="auto"/>
              <w:rPr>
                <w:rFonts w:eastAsia="Times New Roman"/>
                <w:color w:val="000000"/>
              </w:rPr>
            </w:pPr>
            <w:r>
              <w:rPr>
                <w:rFonts w:eastAsia="Times New Roman"/>
                <w:color w:val="000000"/>
              </w:rPr>
              <w:lastRenderedPageBreak/>
              <w:t>Same a</w:t>
            </w:r>
            <w:r w:rsidR="00E40858">
              <w:rPr>
                <w:rFonts w:eastAsia="Times New Roman"/>
                <w:color w:val="000000"/>
              </w:rPr>
              <w:t>s Baseline for the 201</w:t>
            </w:r>
            <w:r w:rsidR="00CE6A49">
              <w:rPr>
                <w:rFonts w:eastAsia="Times New Roman"/>
                <w:color w:val="000000"/>
              </w:rPr>
              <w:t>4</w:t>
            </w:r>
            <w:r w:rsidR="00E40858">
              <w:rPr>
                <w:rFonts w:eastAsia="Times New Roman"/>
                <w:color w:val="000000"/>
              </w:rPr>
              <w:t xml:space="preserve"> Cohort</w:t>
            </w:r>
          </w:p>
        </w:tc>
      </w:tr>
      <w:tr w:rsidR="00F9366D" w:rsidRPr="004206B5" w:rsidTr="00007730">
        <w:trPr>
          <w:trHeight w:val="1097"/>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F9366D" w:rsidRDefault="00F9366D" w:rsidP="004B4662">
            <w:pPr>
              <w:jc w:val="center"/>
            </w:pPr>
            <w:r w:rsidRPr="003B3F04">
              <w:t>NYC Local Indicator</w:t>
            </w:r>
          </w:p>
          <w:p w:rsidR="00F9366D" w:rsidRPr="00C020FE" w:rsidRDefault="00F9366D" w:rsidP="004B4662">
            <w:pPr>
              <w:jc w:val="center"/>
            </w:pPr>
            <w:r w:rsidRPr="00C020FE">
              <w:t>d</w:t>
            </w:r>
          </w:p>
        </w:tc>
        <w:tc>
          <w:tcPr>
            <w:tcW w:w="1890" w:type="dxa"/>
            <w:tcBorders>
              <w:top w:val="single" w:sz="4" w:space="0" w:color="auto"/>
              <w:left w:val="nil"/>
              <w:bottom w:val="single" w:sz="4" w:space="0" w:color="auto"/>
              <w:right w:val="single" w:sz="4" w:space="0" w:color="auto"/>
            </w:tcBorders>
            <w:shd w:val="clear" w:color="auto" w:fill="auto"/>
          </w:tcPr>
          <w:p w:rsidR="00F9366D" w:rsidRPr="001808AB" w:rsidRDefault="00F9366D" w:rsidP="001F457E">
            <w:r w:rsidRPr="001808AB">
              <w:t>Performance Index on State ELA Exam</w:t>
            </w:r>
          </w:p>
        </w:tc>
        <w:tc>
          <w:tcPr>
            <w:tcW w:w="810" w:type="dxa"/>
            <w:tcBorders>
              <w:top w:val="single" w:sz="4" w:space="0" w:color="auto"/>
              <w:left w:val="nil"/>
              <w:bottom w:val="single" w:sz="4" w:space="0" w:color="auto"/>
              <w:right w:val="single" w:sz="4" w:space="0" w:color="auto"/>
            </w:tcBorders>
            <w:shd w:val="clear" w:color="auto" w:fill="auto"/>
            <w:noWrap/>
          </w:tcPr>
          <w:p w:rsidR="00F9366D" w:rsidRPr="004206B5" w:rsidRDefault="00F9366D" w:rsidP="004206B5">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F9366D" w:rsidRPr="00572AA1" w:rsidRDefault="00F9366D" w:rsidP="00572AA1">
            <w:pPr>
              <w:spacing w:after="0" w:line="240" w:lineRule="auto"/>
              <w:rPr>
                <w:rFonts w:eastAsia="Times New Roman"/>
                <w:color w:val="000000"/>
              </w:rPr>
            </w:pPr>
            <w:r>
              <w:rPr>
                <w:rFonts w:eastAsia="Times New Roman"/>
                <w:color w:val="000000"/>
              </w:rPr>
              <w:t xml:space="preserve">All Students subgroup ELA Performance Index (PI) as reported by the New York State Education Department. </w:t>
            </w:r>
          </w:p>
        </w:tc>
        <w:tc>
          <w:tcPr>
            <w:tcW w:w="3600" w:type="dxa"/>
            <w:tcBorders>
              <w:top w:val="single" w:sz="4" w:space="0" w:color="auto"/>
              <w:left w:val="nil"/>
              <w:bottom w:val="single" w:sz="4" w:space="0" w:color="auto"/>
              <w:right w:val="single" w:sz="4" w:space="0" w:color="auto"/>
            </w:tcBorders>
            <w:shd w:val="clear" w:color="auto" w:fill="auto"/>
          </w:tcPr>
          <w:p w:rsidR="00F9366D" w:rsidRPr="00AA04F5" w:rsidRDefault="00F9366D" w:rsidP="005C0704">
            <w:pPr>
              <w:spacing w:after="0" w:line="240" w:lineRule="auto"/>
              <w:rPr>
                <w:rFonts w:eastAsia="Times New Roman"/>
                <w:color w:val="000000"/>
              </w:rPr>
            </w:pPr>
            <w:r w:rsidRPr="008A580B">
              <w:t xml:space="preserve">Same as Baseline for the </w:t>
            </w:r>
            <w:r w:rsidR="001A386D">
              <w:t>2017-18</w:t>
            </w:r>
            <w:r w:rsidRPr="008A580B">
              <w:t xml:space="preserve"> school year.</w:t>
            </w:r>
          </w:p>
        </w:tc>
      </w:tr>
      <w:tr w:rsidR="00F9366D" w:rsidRPr="004206B5" w:rsidTr="006256F9">
        <w:trPr>
          <w:trHeight w:val="1250"/>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F9366D" w:rsidRDefault="00F9366D" w:rsidP="004B4662">
            <w:pPr>
              <w:jc w:val="center"/>
            </w:pPr>
            <w:r w:rsidRPr="00CB04A5">
              <w:t>NYC Local Indicator</w:t>
            </w:r>
          </w:p>
          <w:p w:rsidR="00F9366D" w:rsidRPr="00C020FE" w:rsidRDefault="00F9366D" w:rsidP="004B4662">
            <w:pPr>
              <w:jc w:val="center"/>
            </w:pPr>
            <w:r w:rsidRPr="00C020FE">
              <w:lastRenderedPageBreak/>
              <w:t>e</w:t>
            </w:r>
          </w:p>
        </w:tc>
        <w:tc>
          <w:tcPr>
            <w:tcW w:w="1890" w:type="dxa"/>
            <w:tcBorders>
              <w:top w:val="single" w:sz="4" w:space="0" w:color="auto"/>
              <w:left w:val="nil"/>
              <w:bottom w:val="single" w:sz="4" w:space="0" w:color="auto"/>
              <w:right w:val="single" w:sz="4" w:space="0" w:color="auto"/>
            </w:tcBorders>
            <w:shd w:val="clear" w:color="auto" w:fill="auto"/>
          </w:tcPr>
          <w:p w:rsidR="00F9366D" w:rsidRPr="001808AB" w:rsidRDefault="00F9366D" w:rsidP="001F457E">
            <w:r w:rsidRPr="001808AB">
              <w:lastRenderedPageBreak/>
              <w:t>Performance Index on State Math Exam</w:t>
            </w:r>
          </w:p>
        </w:tc>
        <w:tc>
          <w:tcPr>
            <w:tcW w:w="810" w:type="dxa"/>
            <w:tcBorders>
              <w:top w:val="single" w:sz="4" w:space="0" w:color="auto"/>
              <w:left w:val="nil"/>
              <w:bottom w:val="single" w:sz="4" w:space="0" w:color="auto"/>
              <w:right w:val="single" w:sz="4" w:space="0" w:color="auto"/>
            </w:tcBorders>
            <w:shd w:val="clear" w:color="auto" w:fill="auto"/>
            <w:noWrap/>
          </w:tcPr>
          <w:p w:rsidR="00F9366D" w:rsidRPr="004C4510" w:rsidRDefault="00F9366D" w:rsidP="001F457E">
            <w:r w:rsidRPr="004C4510">
              <w:t>13-14</w:t>
            </w:r>
          </w:p>
        </w:tc>
        <w:tc>
          <w:tcPr>
            <w:tcW w:w="6210" w:type="dxa"/>
            <w:tcBorders>
              <w:top w:val="single" w:sz="4" w:space="0" w:color="auto"/>
              <w:left w:val="nil"/>
              <w:bottom w:val="single" w:sz="4" w:space="0" w:color="auto"/>
              <w:right w:val="single" w:sz="4" w:space="0" w:color="auto"/>
            </w:tcBorders>
            <w:shd w:val="clear" w:color="auto" w:fill="auto"/>
          </w:tcPr>
          <w:p w:rsidR="00F9366D" w:rsidRPr="004C4510" w:rsidRDefault="00F9366D" w:rsidP="00BF1D03">
            <w:r w:rsidRPr="004C4510">
              <w:t xml:space="preserve">All Students subgroup </w:t>
            </w:r>
            <w:r>
              <w:t>mathematics</w:t>
            </w:r>
            <w:r w:rsidRPr="004C4510">
              <w:t xml:space="preserve"> Performance Index (PI) as reported by </w:t>
            </w:r>
            <w:r>
              <w:t xml:space="preserve">the </w:t>
            </w:r>
            <w:r w:rsidRPr="004C4510">
              <w:t xml:space="preserve">New York State Education Department. </w:t>
            </w:r>
          </w:p>
        </w:tc>
        <w:tc>
          <w:tcPr>
            <w:tcW w:w="3600" w:type="dxa"/>
            <w:tcBorders>
              <w:top w:val="single" w:sz="4" w:space="0" w:color="auto"/>
              <w:left w:val="nil"/>
              <w:bottom w:val="single" w:sz="4" w:space="0" w:color="auto"/>
              <w:right w:val="single" w:sz="4" w:space="0" w:color="auto"/>
            </w:tcBorders>
            <w:shd w:val="clear" w:color="auto" w:fill="auto"/>
          </w:tcPr>
          <w:p w:rsidR="00F9366D" w:rsidRDefault="00F9366D" w:rsidP="001F457E">
            <w:r w:rsidRPr="008A580B">
              <w:t xml:space="preserve">Same as Baseline for the </w:t>
            </w:r>
            <w:r w:rsidR="001A386D">
              <w:t>2017-18</w:t>
            </w:r>
            <w:r w:rsidRPr="008A580B">
              <w:t xml:space="preserve"> school year.</w:t>
            </w:r>
          </w:p>
        </w:tc>
      </w:tr>
      <w:tr w:rsidR="00F9366D" w:rsidRPr="004206B5" w:rsidTr="00197DB5">
        <w:trPr>
          <w:trHeight w:val="81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F9366D" w:rsidRDefault="00F9366D" w:rsidP="00CB04A5">
            <w:pPr>
              <w:jc w:val="center"/>
            </w:pPr>
            <w:r w:rsidRPr="00CB04A5">
              <w:t>NYC Local Indicator</w:t>
            </w:r>
          </w:p>
          <w:p w:rsidR="00F9366D" w:rsidRPr="00C020FE" w:rsidRDefault="00F9366D" w:rsidP="004B4662">
            <w:pPr>
              <w:jc w:val="center"/>
            </w:pPr>
            <w:r w:rsidRPr="00C020FE">
              <w:t>f</w:t>
            </w:r>
          </w:p>
        </w:tc>
        <w:tc>
          <w:tcPr>
            <w:tcW w:w="1890" w:type="dxa"/>
            <w:tcBorders>
              <w:top w:val="single" w:sz="4" w:space="0" w:color="auto"/>
              <w:left w:val="nil"/>
              <w:bottom w:val="single" w:sz="4" w:space="0" w:color="auto"/>
              <w:right w:val="single" w:sz="4" w:space="0" w:color="auto"/>
            </w:tcBorders>
            <w:shd w:val="clear" w:color="auto" w:fill="auto"/>
          </w:tcPr>
          <w:p w:rsidR="00F9366D" w:rsidRPr="001808AB" w:rsidRDefault="00F9366D" w:rsidP="001F457E">
            <w:r w:rsidRPr="001808AB">
              <w:t>Average ELA Proficiency Rating</w:t>
            </w:r>
          </w:p>
        </w:tc>
        <w:tc>
          <w:tcPr>
            <w:tcW w:w="810" w:type="dxa"/>
            <w:tcBorders>
              <w:top w:val="single" w:sz="4" w:space="0" w:color="auto"/>
              <w:left w:val="nil"/>
              <w:bottom w:val="single" w:sz="4" w:space="0" w:color="auto"/>
              <w:right w:val="single" w:sz="4" w:space="0" w:color="auto"/>
            </w:tcBorders>
            <w:shd w:val="clear" w:color="auto" w:fill="auto"/>
            <w:noWrap/>
          </w:tcPr>
          <w:p w:rsidR="00F9366D" w:rsidRPr="004206B5" w:rsidRDefault="00F9366D" w:rsidP="004206B5">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F9366D" w:rsidRDefault="00F9366D" w:rsidP="00CB04A5">
            <w:pPr>
              <w:spacing w:after="0" w:line="240" w:lineRule="auto"/>
              <w:rPr>
                <w:rFonts w:eastAsia="Times New Roman"/>
                <w:color w:val="000000"/>
              </w:rPr>
            </w:pPr>
            <w:r w:rsidRPr="00CB04A5">
              <w:rPr>
                <w:rFonts w:eastAsia="Times New Roman"/>
                <w:color w:val="000000"/>
              </w:rPr>
              <w:t xml:space="preserve">The </w:t>
            </w:r>
            <w:r>
              <w:rPr>
                <w:rFonts w:eastAsia="Times New Roman"/>
                <w:color w:val="000000"/>
              </w:rPr>
              <w:t xml:space="preserve">numerator </w:t>
            </w:r>
            <w:r w:rsidRPr="00CB04A5">
              <w:rPr>
                <w:rFonts w:eastAsia="Times New Roman"/>
                <w:color w:val="000000"/>
              </w:rPr>
              <w:t xml:space="preserve">is an average of students' ELA proficiency ratings, among the students defined in </w:t>
            </w:r>
            <w:r>
              <w:rPr>
                <w:rFonts w:eastAsia="Times New Roman"/>
                <w:color w:val="000000"/>
              </w:rPr>
              <w:t xml:space="preserve">the denominator </w:t>
            </w:r>
            <w:r w:rsidRPr="00CB04A5">
              <w:rPr>
                <w:rFonts w:eastAsia="Times New Roman"/>
                <w:color w:val="000000"/>
              </w:rPr>
              <w:t>below.</w:t>
            </w:r>
          </w:p>
          <w:p w:rsidR="00F9366D" w:rsidRDefault="00F9366D" w:rsidP="00CB04A5">
            <w:pPr>
              <w:spacing w:after="0" w:line="240" w:lineRule="auto"/>
              <w:rPr>
                <w:rFonts w:eastAsia="Times New Roman"/>
                <w:color w:val="000000"/>
              </w:rPr>
            </w:pPr>
          </w:p>
          <w:p w:rsidR="00F9366D" w:rsidRPr="00CB04A5" w:rsidRDefault="00F9366D" w:rsidP="00CB04A5">
            <w:pPr>
              <w:spacing w:after="0" w:line="240" w:lineRule="auto"/>
              <w:rPr>
                <w:rFonts w:eastAsia="Times New Roman"/>
                <w:color w:val="000000"/>
              </w:rPr>
            </w:pPr>
            <w:r w:rsidRPr="00CB04A5">
              <w:rPr>
                <w:rFonts w:eastAsia="Times New Roman"/>
                <w:color w:val="000000"/>
              </w:rPr>
              <w:t xml:space="preserve">To </w:t>
            </w:r>
            <w:r>
              <w:rPr>
                <w:rFonts w:eastAsia="Times New Roman"/>
                <w:color w:val="000000"/>
              </w:rPr>
              <w:t xml:space="preserve">be included in the denominator for </w:t>
            </w:r>
            <w:r w:rsidRPr="00CB04A5">
              <w:rPr>
                <w:rFonts w:eastAsia="Times New Roman"/>
                <w:color w:val="000000"/>
              </w:rPr>
              <w:t>2013-14, a student must:</w:t>
            </w:r>
          </w:p>
          <w:p w:rsidR="00F9366D" w:rsidRPr="00CB04A5" w:rsidRDefault="00F9366D" w:rsidP="00CB04A5">
            <w:pPr>
              <w:spacing w:after="0" w:line="240" w:lineRule="auto"/>
              <w:rPr>
                <w:rFonts w:eastAsia="Times New Roman"/>
                <w:color w:val="000000"/>
              </w:rPr>
            </w:pPr>
            <w:r w:rsidRPr="00CB04A5">
              <w:rPr>
                <w:rFonts w:eastAsia="Times New Roman"/>
                <w:color w:val="000000"/>
              </w:rPr>
              <w:t>• have been on the school's October 31, 2013 audited register; and</w:t>
            </w:r>
          </w:p>
          <w:p w:rsidR="00F9366D" w:rsidRDefault="00F9366D" w:rsidP="00CB04A5">
            <w:pPr>
              <w:spacing w:after="0" w:line="240" w:lineRule="auto"/>
              <w:rPr>
                <w:rFonts w:eastAsia="Times New Roman"/>
                <w:color w:val="000000"/>
              </w:rPr>
            </w:pPr>
            <w:r w:rsidRPr="00CB04A5">
              <w:rPr>
                <w:rFonts w:eastAsia="Times New Roman"/>
                <w:color w:val="000000"/>
              </w:rPr>
              <w:t>• have taken the New York State ELA exam in 2014.</w:t>
            </w:r>
          </w:p>
          <w:p w:rsidR="00F9366D" w:rsidRPr="00572AA1" w:rsidRDefault="00F9366D" w:rsidP="00CB04A5">
            <w:pPr>
              <w:spacing w:after="0" w:line="240" w:lineRule="auto"/>
              <w:rPr>
                <w:rFonts w:eastAsia="Times New Roman"/>
                <w:color w:val="000000"/>
              </w:rPr>
            </w:pPr>
            <w:r>
              <w:rPr>
                <w:rFonts w:eastAsia="Times New Roman"/>
                <w:color w:val="000000"/>
              </w:rPr>
              <w:t xml:space="preserve">Source (School Quality Reports):  </w:t>
            </w:r>
            <w:hyperlink r:id="rId17" w:history="1">
              <w:r w:rsidRPr="00004848">
                <w:rPr>
                  <w:rStyle w:val="Hyperlink"/>
                  <w:rFonts w:eastAsia="Times New Roman"/>
                </w:rPr>
                <w:t>http://schools.nyc.gov/Accountability/tools/report/default.htm</w:t>
              </w:r>
            </w:hyperlink>
          </w:p>
        </w:tc>
        <w:tc>
          <w:tcPr>
            <w:tcW w:w="3600" w:type="dxa"/>
            <w:tcBorders>
              <w:top w:val="single" w:sz="4" w:space="0" w:color="auto"/>
              <w:left w:val="nil"/>
              <w:bottom w:val="single" w:sz="4" w:space="0" w:color="auto"/>
              <w:right w:val="single" w:sz="4" w:space="0" w:color="auto"/>
            </w:tcBorders>
            <w:shd w:val="clear" w:color="auto" w:fill="auto"/>
          </w:tcPr>
          <w:p w:rsidR="00F9366D" w:rsidRPr="00AA04F5" w:rsidRDefault="00F9366D" w:rsidP="005C0704">
            <w:pPr>
              <w:spacing w:after="0" w:line="240" w:lineRule="auto"/>
              <w:rPr>
                <w:rFonts w:eastAsia="Times New Roman"/>
                <w:color w:val="000000"/>
              </w:rPr>
            </w:pPr>
            <w:r w:rsidRPr="008A580B">
              <w:t xml:space="preserve">Same as Baseline for the </w:t>
            </w:r>
            <w:r w:rsidR="001A386D">
              <w:t>2017-18</w:t>
            </w:r>
            <w:r w:rsidRPr="008A580B">
              <w:t xml:space="preserve"> school year.</w:t>
            </w:r>
          </w:p>
        </w:tc>
      </w:tr>
      <w:tr w:rsidR="00F9366D" w:rsidRPr="004206B5" w:rsidTr="006256F9">
        <w:trPr>
          <w:trHeight w:val="54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F9366D" w:rsidRDefault="00F9366D" w:rsidP="00BD3D1C">
            <w:pPr>
              <w:jc w:val="center"/>
            </w:pPr>
            <w:r w:rsidRPr="00496C26">
              <w:t>NYC Local Indicator</w:t>
            </w:r>
          </w:p>
          <w:p w:rsidR="00F9366D" w:rsidRPr="00C020FE" w:rsidRDefault="00F9366D" w:rsidP="00BD3D1C">
            <w:pPr>
              <w:jc w:val="center"/>
            </w:pPr>
            <w:r w:rsidRPr="00C020FE">
              <w:t>g</w:t>
            </w:r>
          </w:p>
        </w:tc>
        <w:tc>
          <w:tcPr>
            <w:tcW w:w="1890" w:type="dxa"/>
            <w:tcBorders>
              <w:top w:val="single" w:sz="4" w:space="0" w:color="auto"/>
              <w:left w:val="nil"/>
              <w:bottom w:val="single" w:sz="4" w:space="0" w:color="auto"/>
              <w:right w:val="single" w:sz="4" w:space="0" w:color="auto"/>
            </w:tcBorders>
            <w:shd w:val="clear" w:color="auto" w:fill="auto"/>
          </w:tcPr>
          <w:p w:rsidR="00F9366D" w:rsidRPr="001808AB" w:rsidRDefault="00F9366D" w:rsidP="00BD3D1C">
            <w:r w:rsidRPr="001808AB">
              <w:t>Average Math Proficiency Rating</w:t>
            </w:r>
          </w:p>
        </w:tc>
        <w:tc>
          <w:tcPr>
            <w:tcW w:w="810" w:type="dxa"/>
            <w:tcBorders>
              <w:top w:val="single" w:sz="4" w:space="0" w:color="auto"/>
              <w:left w:val="nil"/>
              <w:bottom w:val="single" w:sz="4" w:space="0" w:color="auto"/>
              <w:right w:val="single" w:sz="4" w:space="0" w:color="auto"/>
            </w:tcBorders>
            <w:shd w:val="clear" w:color="auto" w:fill="auto"/>
            <w:noWrap/>
          </w:tcPr>
          <w:p w:rsidR="00F9366D" w:rsidRPr="004206B5" w:rsidRDefault="00F9366D" w:rsidP="004206B5">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F9366D" w:rsidRPr="00FA40C0" w:rsidRDefault="00F9366D" w:rsidP="00FA40C0">
            <w:pPr>
              <w:spacing w:after="0" w:line="240" w:lineRule="auto"/>
              <w:rPr>
                <w:rFonts w:eastAsia="Times New Roman"/>
                <w:color w:val="000000"/>
              </w:rPr>
            </w:pPr>
            <w:r w:rsidRPr="00FA40C0">
              <w:rPr>
                <w:rFonts w:eastAsia="Times New Roman"/>
                <w:color w:val="000000"/>
              </w:rPr>
              <w:t xml:space="preserve">The numerator is an average of students' </w:t>
            </w:r>
            <w:r>
              <w:rPr>
                <w:rFonts w:eastAsia="Times New Roman"/>
                <w:color w:val="000000"/>
              </w:rPr>
              <w:t>mathematics</w:t>
            </w:r>
            <w:r w:rsidRPr="00FA40C0">
              <w:rPr>
                <w:rFonts w:eastAsia="Times New Roman"/>
                <w:color w:val="000000"/>
              </w:rPr>
              <w:t xml:space="preserve"> proficiency ratings among the students defined in the denominator below.</w:t>
            </w:r>
          </w:p>
          <w:p w:rsidR="00F9366D" w:rsidRPr="00FA40C0" w:rsidRDefault="00F9366D" w:rsidP="00FA40C0">
            <w:pPr>
              <w:spacing w:after="0" w:line="240" w:lineRule="auto"/>
              <w:rPr>
                <w:rFonts w:eastAsia="Times New Roman"/>
                <w:color w:val="000000"/>
              </w:rPr>
            </w:pPr>
          </w:p>
          <w:p w:rsidR="00F9366D" w:rsidRPr="00FA40C0" w:rsidRDefault="00F9366D" w:rsidP="00FA40C0">
            <w:pPr>
              <w:spacing w:after="0" w:line="240" w:lineRule="auto"/>
              <w:rPr>
                <w:rFonts w:eastAsia="Times New Roman"/>
                <w:color w:val="000000"/>
              </w:rPr>
            </w:pPr>
            <w:r w:rsidRPr="00FA40C0">
              <w:rPr>
                <w:rFonts w:eastAsia="Times New Roman"/>
                <w:color w:val="000000"/>
              </w:rPr>
              <w:t>To be included in the denominator for 2013-14, a student must:</w:t>
            </w:r>
          </w:p>
          <w:p w:rsidR="00F9366D" w:rsidRPr="00FA40C0" w:rsidRDefault="00F9366D" w:rsidP="00FA40C0">
            <w:pPr>
              <w:spacing w:after="0" w:line="240" w:lineRule="auto"/>
              <w:rPr>
                <w:rFonts w:eastAsia="Times New Roman"/>
                <w:color w:val="000000"/>
              </w:rPr>
            </w:pPr>
            <w:r w:rsidRPr="00FA40C0">
              <w:rPr>
                <w:rFonts w:eastAsia="Times New Roman"/>
                <w:color w:val="000000"/>
              </w:rPr>
              <w:t>• have been on the school's October 31, 2013 audited register; and</w:t>
            </w:r>
          </w:p>
          <w:p w:rsidR="00F9366D" w:rsidRDefault="00F9366D" w:rsidP="00FA40C0">
            <w:pPr>
              <w:spacing w:after="0" w:line="240" w:lineRule="auto"/>
              <w:rPr>
                <w:rFonts w:eastAsia="Times New Roman"/>
                <w:color w:val="000000"/>
              </w:rPr>
            </w:pPr>
            <w:r w:rsidRPr="00FA40C0">
              <w:rPr>
                <w:rFonts w:eastAsia="Times New Roman"/>
                <w:color w:val="000000"/>
              </w:rPr>
              <w:t xml:space="preserve">• have taken the New York State </w:t>
            </w:r>
            <w:r>
              <w:rPr>
                <w:rFonts w:eastAsia="Times New Roman"/>
                <w:color w:val="000000"/>
              </w:rPr>
              <w:t>mathematics</w:t>
            </w:r>
            <w:r w:rsidRPr="00FA40C0">
              <w:rPr>
                <w:rFonts w:eastAsia="Times New Roman"/>
                <w:color w:val="000000"/>
              </w:rPr>
              <w:t xml:space="preserve"> exam in 2014.</w:t>
            </w:r>
          </w:p>
          <w:p w:rsidR="00F9366D" w:rsidRPr="00572AA1" w:rsidRDefault="00F9366D" w:rsidP="00FA40C0">
            <w:pPr>
              <w:spacing w:after="0" w:line="240" w:lineRule="auto"/>
              <w:rPr>
                <w:rFonts w:eastAsia="Times New Roman"/>
                <w:color w:val="000000"/>
              </w:rPr>
            </w:pPr>
            <w:r>
              <w:rPr>
                <w:rFonts w:eastAsia="Times New Roman"/>
                <w:color w:val="000000"/>
              </w:rPr>
              <w:t xml:space="preserve">Source (School Quality Reports):  </w:t>
            </w:r>
            <w:hyperlink r:id="rId18" w:history="1">
              <w:r w:rsidRPr="00004848">
                <w:rPr>
                  <w:rStyle w:val="Hyperlink"/>
                  <w:rFonts w:eastAsia="Times New Roman"/>
                </w:rPr>
                <w:t>http://schools.nyc.gov/Accountability/tools/report/default.htm</w:t>
              </w:r>
            </w:hyperlink>
          </w:p>
        </w:tc>
        <w:tc>
          <w:tcPr>
            <w:tcW w:w="3600" w:type="dxa"/>
            <w:tcBorders>
              <w:top w:val="single" w:sz="4" w:space="0" w:color="auto"/>
              <w:left w:val="nil"/>
              <w:bottom w:val="single" w:sz="4" w:space="0" w:color="auto"/>
              <w:right w:val="single" w:sz="4" w:space="0" w:color="auto"/>
            </w:tcBorders>
            <w:shd w:val="clear" w:color="auto" w:fill="auto"/>
          </w:tcPr>
          <w:p w:rsidR="00F9366D" w:rsidRPr="00AA04F5" w:rsidRDefault="00F9366D" w:rsidP="005C0704">
            <w:pPr>
              <w:spacing w:after="0" w:line="240" w:lineRule="auto"/>
              <w:rPr>
                <w:rFonts w:eastAsia="Times New Roman"/>
                <w:color w:val="000000"/>
              </w:rPr>
            </w:pPr>
            <w:r w:rsidRPr="00831D41">
              <w:t xml:space="preserve">Same as Baseline for the </w:t>
            </w:r>
            <w:r w:rsidR="001A386D">
              <w:t>2017-18</w:t>
            </w:r>
            <w:r w:rsidRPr="00831D41">
              <w:t xml:space="preserve"> school year.</w:t>
            </w:r>
          </w:p>
        </w:tc>
      </w:tr>
      <w:tr w:rsidR="00F9366D"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F9366D" w:rsidRDefault="00F9366D" w:rsidP="00BD3D1C">
            <w:pPr>
              <w:jc w:val="center"/>
            </w:pPr>
            <w:r w:rsidRPr="00496C26">
              <w:t>NYC Local Indicator</w:t>
            </w:r>
          </w:p>
          <w:p w:rsidR="00F9366D" w:rsidRPr="00C020FE" w:rsidRDefault="00F9366D" w:rsidP="00BD3D1C">
            <w:pPr>
              <w:jc w:val="center"/>
            </w:pPr>
            <w:r w:rsidRPr="00C020FE">
              <w:t>h</w:t>
            </w:r>
          </w:p>
        </w:tc>
        <w:tc>
          <w:tcPr>
            <w:tcW w:w="1890" w:type="dxa"/>
            <w:tcBorders>
              <w:top w:val="single" w:sz="4" w:space="0" w:color="auto"/>
              <w:left w:val="nil"/>
              <w:bottom w:val="single" w:sz="4" w:space="0" w:color="auto"/>
              <w:right w:val="single" w:sz="4" w:space="0" w:color="auto"/>
            </w:tcBorders>
            <w:shd w:val="clear" w:color="auto" w:fill="auto"/>
          </w:tcPr>
          <w:p w:rsidR="00F9366D" w:rsidRPr="001808AB" w:rsidRDefault="00F9366D" w:rsidP="001E2DAC">
            <w:r w:rsidRPr="001808AB">
              <w:t xml:space="preserve">School Climate Survey </w:t>
            </w:r>
          </w:p>
        </w:tc>
        <w:tc>
          <w:tcPr>
            <w:tcW w:w="810" w:type="dxa"/>
            <w:tcBorders>
              <w:top w:val="single" w:sz="4" w:space="0" w:color="auto"/>
              <w:left w:val="nil"/>
              <w:bottom w:val="single" w:sz="4" w:space="0" w:color="auto"/>
              <w:right w:val="single" w:sz="4" w:space="0" w:color="auto"/>
            </w:tcBorders>
            <w:shd w:val="clear" w:color="auto" w:fill="auto"/>
            <w:noWrap/>
          </w:tcPr>
          <w:p w:rsidR="00F9366D" w:rsidRPr="004206B5" w:rsidRDefault="00F9366D" w:rsidP="004206B5">
            <w:pPr>
              <w:spacing w:after="0" w:line="240" w:lineRule="auto"/>
              <w:jc w:val="center"/>
              <w:rPr>
                <w:rFonts w:eastAsia="Times New Roman"/>
                <w:color w:val="000000"/>
              </w:rPr>
            </w:pPr>
            <w:r>
              <w:rPr>
                <w:rFonts w:eastAsia="Times New Roman"/>
                <w:color w:val="000000"/>
              </w:rPr>
              <w:t>14-15</w:t>
            </w:r>
          </w:p>
        </w:tc>
        <w:tc>
          <w:tcPr>
            <w:tcW w:w="6210" w:type="dxa"/>
            <w:tcBorders>
              <w:top w:val="single" w:sz="4" w:space="0" w:color="auto"/>
              <w:left w:val="nil"/>
              <w:bottom w:val="single" w:sz="4" w:space="0" w:color="auto"/>
              <w:right w:val="single" w:sz="4" w:space="0" w:color="auto"/>
            </w:tcBorders>
            <w:shd w:val="clear" w:color="auto" w:fill="auto"/>
          </w:tcPr>
          <w:p w:rsidR="00F9366D" w:rsidRPr="00432628" w:rsidRDefault="00F9366D" w:rsidP="00432628">
            <w:pPr>
              <w:spacing w:after="0" w:line="240" w:lineRule="auto"/>
              <w:rPr>
                <w:rFonts w:eastAsia="Times New Roman"/>
                <w:color w:val="000000"/>
              </w:rPr>
            </w:pPr>
            <w:r>
              <w:rPr>
                <w:rFonts w:eastAsia="Times New Roman"/>
                <w:color w:val="000000"/>
              </w:rPr>
              <w:t>T</w:t>
            </w:r>
            <w:r w:rsidRPr="00432628">
              <w:rPr>
                <w:rFonts w:eastAsia="Times New Roman"/>
                <w:color w:val="000000"/>
              </w:rPr>
              <w:t>he questions in the Safety measure of the Supportive Environment element of the NYC School Survey</w:t>
            </w:r>
            <w:r>
              <w:rPr>
                <w:rFonts w:eastAsia="Times New Roman"/>
                <w:color w:val="000000"/>
              </w:rPr>
              <w:t xml:space="preserve"> will be used for this indicator</w:t>
            </w:r>
            <w:r w:rsidRPr="00432628">
              <w:rPr>
                <w:rFonts w:eastAsia="Times New Roman"/>
                <w:color w:val="000000"/>
              </w:rPr>
              <w:t xml:space="preserve">. </w:t>
            </w:r>
            <w:r>
              <w:rPr>
                <w:rFonts w:eastAsia="Times New Roman"/>
                <w:color w:val="000000"/>
              </w:rPr>
              <w:t>T</w:t>
            </w:r>
            <w:r w:rsidRPr="00432628">
              <w:rPr>
                <w:rFonts w:eastAsia="Times New Roman"/>
                <w:color w:val="000000"/>
              </w:rPr>
              <w:t>he following questions</w:t>
            </w:r>
            <w:r>
              <w:rPr>
                <w:rFonts w:eastAsia="Times New Roman"/>
                <w:color w:val="000000"/>
              </w:rPr>
              <w:t xml:space="preserve"> are included:</w:t>
            </w:r>
          </w:p>
          <w:p w:rsidR="00F9366D" w:rsidRPr="00432628" w:rsidRDefault="00F9366D" w:rsidP="00432628">
            <w:pPr>
              <w:spacing w:after="0" w:line="240" w:lineRule="auto"/>
              <w:rPr>
                <w:rFonts w:eastAsia="Times New Roman"/>
                <w:color w:val="000000"/>
              </w:rPr>
            </w:pPr>
          </w:p>
          <w:p w:rsidR="00F9366D" w:rsidRPr="00612EB0" w:rsidRDefault="00F9366D" w:rsidP="00432628">
            <w:pPr>
              <w:spacing w:after="0" w:line="240" w:lineRule="auto"/>
              <w:rPr>
                <w:rFonts w:eastAsia="Times New Roman"/>
                <w:b/>
                <w:color w:val="000000"/>
              </w:rPr>
            </w:pPr>
            <w:r w:rsidRPr="00612EB0">
              <w:rPr>
                <w:rFonts w:eastAsia="Times New Roman"/>
                <w:b/>
                <w:color w:val="000000"/>
              </w:rPr>
              <w:t>Student</w:t>
            </w:r>
          </w:p>
          <w:p w:rsidR="00F9366D" w:rsidRPr="00432628" w:rsidRDefault="00F9366D" w:rsidP="00432628">
            <w:pPr>
              <w:spacing w:after="0" w:line="240" w:lineRule="auto"/>
              <w:rPr>
                <w:rFonts w:eastAsia="Times New Roman"/>
                <w:color w:val="000000"/>
              </w:rPr>
            </w:pPr>
            <w:r w:rsidRPr="00432628">
              <w:rPr>
                <w:rFonts w:eastAsia="Times New Roman"/>
                <w:color w:val="000000"/>
              </w:rPr>
              <w:t>How much do you agree with the following statements? I feel safe...</w:t>
            </w:r>
          </w:p>
          <w:p w:rsidR="00F9366D" w:rsidRPr="00432628" w:rsidRDefault="00F9366D" w:rsidP="00432628">
            <w:pPr>
              <w:spacing w:after="0" w:line="240" w:lineRule="auto"/>
              <w:rPr>
                <w:rFonts w:eastAsia="Times New Roman"/>
                <w:color w:val="000000"/>
              </w:rPr>
            </w:pPr>
            <w:r w:rsidRPr="00432628">
              <w:rPr>
                <w:rFonts w:eastAsia="Times New Roman"/>
                <w:color w:val="000000"/>
              </w:rPr>
              <w:t>• outside around this school.</w:t>
            </w:r>
          </w:p>
          <w:p w:rsidR="00F9366D" w:rsidRPr="00432628" w:rsidRDefault="00F9366D" w:rsidP="00432628">
            <w:pPr>
              <w:spacing w:after="0" w:line="240" w:lineRule="auto"/>
              <w:rPr>
                <w:rFonts w:eastAsia="Times New Roman"/>
                <w:color w:val="000000"/>
              </w:rPr>
            </w:pPr>
            <w:r w:rsidRPr="00432628">
              <w:rPr>
                <w:rFonts w:eastAsia="Times New Roman"/>
                <w:color w:val="000000"/>
              </w:rPr>
              <w:lastRenderedPageBreak/>
              <w:t>• traveling between home and this school.</w:t>
            </w:r>
          </w:p>
          <w:p w:rsidR="00F9366D" w:rsidRPr="00432628" w:rsidRDefault="00F9366D" w:rsidP="00432628">
            <w:pPr>
              <w:spacing w:after="0" w:line="240" w:lineRule="auto"/>
              <w:rPr>
                <w:rFonts w:eastAsia="Times New Roman"/>
                <w:color w:val="000000"/>
              </w:rPr>
            </w:pPr>
            <w:r w:rsidRPr="00432628">
              <w:rPr>
                <w:rFonts w:eastAsia="Times New Roman"/>
                <w:color w:val="000000"/>
              </w:rPr>
              <w:t>• in the hallways, bathrooms, locker rooms, and cafeteria of this school.</w:t>
            </w:r>
          </w:p>
          <w:p w:rsidR="00F9366D" w:rsidRPr="00432628" w:rsidRDefault="00F9366D" w:rsidP="00432628">
            <w:pPr>
              <w:spacing w:after="0" w:line="240" w:lineRule="auto"/>
              <w:rPr>
                <w:rFonts w:eastAsia="Times New Roman"/>
                <w:color w:val="000000"/>
              </w:rPr>
            </w:pPr>
            <w:r w:rsidRPr="00432628">
              <w:rPr>
                <w:rFonts w:eastAsia="Times New Roman"/>
                <w:color w:val="000000"/>
              </w:rPr>
              <w:t>• in my classes at this school.</w:t>
            </w:r>
          </w:p>
          <w:p w:rsidR="00F9366D" w:rsidRPr="00432628" w:rsidRDefault="00F9366D" w:rsidP="00432628">
            <w:pPr>
              <w:spacing w:after="0" w:line="240" w:lineRule="auto"/>
              <w:rPr>
                <w:rFonts w:eastAsia="Times New Roman"/>
                <w:color w:val="000000"/>
              </w:rPr>
            </w:pPr>
            <w:r w:rsidRPr="00432628">
              <w:rPr>
                <w:rFonts w:eastAsia="Times New Roman"/>
                <w:color w:val="000000"/>
              </w:rPr>
              <w:t>Response options: 1 = Strongly disagree, 2 = Disagree, 3 = Agree,</w:t>
            </w:r>
          </w:p>
          <w:p w:rsidR="00F9366D" w:rsidRPr="00432628" w:rsidRDefault="00F9366D" w:rsidP="00432628">
            <w:pPr>
              <w:spacing w:after="0" w:line="240" w:lineRule="auto"/>
              <w:rPr>
                <w:rFonts w:eastAsia="Times New Roman"/>
                <w:color w:val="000000"/>
              </w:rPr>
            </w:pPr>
            <w:r w:rsidRPr="00432628">
              <w:rPr>
                <w:rFonts w:eastAsia="Times New Roman"/>
                <w:color w:val="000000"/>
              </w:rPr>
              <w:t>4 = Strongly agree</w:t>
            </w:r>
          </w:p>
          <w:p w:rsidR="00F9366D" w:rsidRPr="00432628" w:rsidRDefault="00F9366D" w:rsidP="00432628">
            <w:pPr>
              <w:spacing w:after="0" w:line="240" w:lineRule="auto"/>
              <w:rPr>
                <w:rFonts w:eastAsia="Times New Roman"/>
                <w:color w:val="000000"/>
              </w:rPr>
            </w:pPr>
          </w:p>
          <w:p w:rsidR="00F9366D" w:rsidRPr="00612EB0" w:rsidRDefault="00F9366D" w:rsidP="00432628">
            <w:pPr>
              <w:spacing w:after="0" w:line="240" w:lineRule="auto"/>
              <w:rPr>
                <w:rFonts w:eastAsia="Times New Roman"/>
                <w:b/>
                <w:color w:val="000000"/>
              </w:rPr>
            </w:pPr>
            <w:r w:rsidRPr="00612EB0">
              <w:rPr>
                <w:rFonts w:eastAsia="Times New Roman"/>
                <w:b/>
                <w:color w:val="000000"/>
              </w:rPr>
              <w:t>Teacher**</w:t>
            </w:r>
          </w:p>
          <w:p w:rsidR="00F9366D" w:rsidRPr="00432628" w:rsidRDefault="00F9366D" w:rsidP="00432628">
            <w:pPr>
              <w:spacing w:after="0" w:line="240" w:lineRule="auto"/>
              <w:rPr>
                <w:rFonts w:eastAsia="Times New Roman"/>
                <w:color w:val="000000"/>
              </w:rPr>
            </w:pPr>
            <w:r w:rsidRPr="00432628">
              <w:rPr>
                <w:rFonts w:eastAsia="Times New Roman"/>
                <w:color w:val="000000"/>
              </w:rPr>
              <w:t>How much do you agree with the following statements? My students are safe…</w:t>
            </w:r>
          </w:p>
          <w:p w:rsidR="00F9366D" w:rsidRPr="00432628" w:rsidRDefault="00F9366D" w:rsidP="00432628">
            <w:pPr>
              <w:spacing w:after="0" w:line="240" w:lineRule="auto"/>
              <w:rPr>
                <w:rFonts w:eastAsia="Times New Roman"/>
                <w:color w:val="000000"/>
              </w:rPr>
            </w:pPr>
            <w:r w:rsidRPr="00432628">
              <w:rPr>
                <w:rFonts w:eastAsia="Times New Roman"/>
                <w:color w:val="000000"/>
              </w:rPr>
              <w:t>• outside around this school.</w:t>
            </w:r>
          </w:p>
          <w:p w:rsidR="00F9366D" w:rsidRPr="00432628" w:rsidRDefault="00F9366D" w:rsidP="00432628">
            <w:pPr>
              <w:spacing w:after="0" w:line="240" w:lineRule="auto"/>
              <w:rPr>
                <w:rFonts w:eastAsia="Times New Roman"/>
                <w:color w:val="000000"/>
              </w:rPr>
            </w:pPr>
            <w:r w:rsidRPr="00432628">
              <w:rPr>
                <w:rFonts w:eastAsia="Times New Roman"/>
                <w:color w:val="000000"/>
              </w:rPr>
              <w:t>• traveling between home and this school.</w:t>
            </w:r>
          </w:p>
          <w:p w:rsidR="00F9366D" w:rsidRPr="00432628" w:rsidRDefault="00F9366D" w:rsidP="00432628">
            <w:pPr>
              <w:spacing w:after="0" w:line="240" w:lineRule="auto"/>
              <w:rPr>
                <w:rFonts w:eastAsia="Times New Roman"/>
                <w:color w:val="000000"/>
              </w:rPr>
            </w:pPr>
            <w:r w:rsidRPr="00432628">
              <w:rPr>
                <w:rFonts w:eastAsia="Times New Roman"/>
                <w:color w:val="000000"/>
              </w:rPr>
              <w:t>• in the hallways, bathrooms, locker rooms, and cafeteria of this school.</w:t>
            </w:r>
          </w:p>
          <w:p w:rsidR="00F9366D" w:rsidRPr="00432628" w:rsidRDefault="00F9366D" w:rsidP="00432628">
            <w:pPr>
              <w:spacing w:after="0" w:line="240" w:lineRule="auto"/>
              <w:rPr>
                <w:rFonts w:eastAsia="Times New Roman"/>
                <w:color w:val="000000"/>
              </w:rPr>
            </w:pPr>
            <w:r w:rsidRPr="00432628">
              <w:rPr>
                <w:rFonts w:eastAsia="Times New Roman"/>
                <w:color w:val="000000"/>
              </w:rPr>
              <w:t>• in your classes.</w:t>
            </w:r>
          </w:p>
          <w:p w:rsidR="00F9366D" w:rsidRPr="00432628" w:rsidRDefault="00F9366D" w:rsidP="00432628">
            <w:pPr>
              <w:spacing w:after="0" w:line="240" w:lineRule="auto"/>
              <w:rPr>
                <w:rFonts w:eastAsia="Times New Roman"/>
                <w:color w:val="000000"/>
              </w:rPr>
            </w:pPr>
            <w:r w:rsidRPr="00432628">
              <w:rPr>
                <w:rFonts w:eastAsia="Times New Roman"/>
                <w:color w:val="000000"/>
              </w:rPr>
              <w:t>Response options: 1 = Strongly disagree, 2 = Disagree, 3 =  Somewhat disagree, 4 = Somewhat agree, 5 = Agree, 6 = Strongly agree</w:t>
            </w:r>
          </w:p>
          <w:p w:rsidR="00F9366D" w:rsidRPr="00432628" w:rsidRDefault="00F9366D" w:rsidP="00432628">
            <w:pPr>
              <w:spacing w:after="0" w:line="240" w:lineRule="auto"/>
              <w:rPr>
                <w:rFonts w:eastAsia="Times New Roman"/>
                <w:color w:val="000000"/>
              </w:rPr>
            </w:pPr>
          </w:p>
          <w:p w:rsidR="00F9366D" w:rsidRDefault="00F9366D" w:rsidP="00432628">
            <w:pPr>
              <w:spacing w:after="0" w:line="240" w:lineRule="auto"/>
              <w:rPr>
                <w:rFonts w:eastAsia="Times New Roman"/>
                <w:color w:val="000000"/>
              </w:rPr>
            </w:pPr>
            <w:r w:rsidRPr="00432628">
              <w:rPr>
                <w:rFonts w:eastAsia="Times New Roman"/>
                <w:color w:val="000000"/>
              </w:rPr>
              <w:t>**These teacher questions are included only for Elementary Schools and Early Childhood Schools, where students do not take the NYC School Survey.</w:t>
            </w:r>
          </w:p>
          <w:p w:rsidR="00F9366D" w:rsidRDefault="00F9366D" w:rsidP="00432628">
            <w:pPr>
              <w:spacing w:after="0" w:line="240" w:lineRule="auto"/>
              <w:rPr>
                <w:rFonts w:eastAsia="Times New Roman"/>
                <w:color w:val="000000"/>
              </w:rPr>
            </w:pPr>
          </w:p>
          <w:p w:rsidR="00F9366D" w:rsidRDefault="00F9366D" w:rsidP="00432628">
            <w:pPr>
              <w:spacing w:after="0" w:line="240" w:lineRule="auto"/>
              <w:rPr>
                <w:rFonts w:eastAsia="Times New Roman"/>
                <w:color w:val="000000"/>
              </w:rPr>
            </w:pPr>
            <w:r>
              <w:rPr>
                <w:rFonts w:eastAsia="Times New Roman"/>
                <w:color w:val="000000"/>
              </w:rPr>
              <w:t xml:space="preserve">Source (School Quality Reports):  </w:t>
            </w:r>
            <w:hyperlink r:id="rId19" w:history="1">
              <w:r w:rsidRPr="00004848">
                <w:rPr>
                  <w:rStyle w:val="Hyperlink"/>
                  <w:rFonts w:eastAsia="Times New Roman"/>
                </w:rPr>
                <w:t>http://schools.nyc.gov/Accountability/tools/report/default.htm</w:t>
              </w:r>
            </w:hyperlink>
          </w:p>
          <w:p w:rsidR="00F9366D" w:rsidRDefault="00F9366D" w:rsidP="00432628">
            <w:pPr>
              <w:spacing w:after="0" w:line="240" w:lineRule="auto"/>
              <w:rPr>
                <w:rFonts w:eastAsia="Times New Roman"/>
                <w:color w:val="000000"/>
              </w:rPr>
            </w:pPr>
            <w:r>
              <w:rPr>
                <w:rFonts w:eastAsia="Times New Roman"/>
                <w:color w:val="000000"/>
              </w:rPr>
              <w:t xml:space="preserve">Source (Framework for Great Schools): </w:t>
            </w:r>
            <w:hyperlink r:id="rId20" w:history="1">
              <w:r w:rsidRPr="00004848">
                <w:rPr>
                  <w:rStyle w:val="Hyperlink"/>
                  <w:rFonts w:eastAsia="Times New Roman"/>
                </w:rPr>
                <w:t>http://schools.nyc.gov/AboutUs/schools/framework/default.htm</w:t>
              </w:r>
            </w:hyperlink>
            <w:r>
              <w:rPr>
                <w:rFonts w:eastAsia="Times New Roman"/>
                <w:color w:val="000000"/>
              </w:rPr>
              <w:t xml:space="preserve"> </w:t>
            </w:r>
          </w:p>
          <w:p w:rsidR="00F9366D" w:rsidRDefault="00F9366D" w:rsidP="00432628">
            <w:pPr>
              <w:spacing w:after="0" w:line="240" w:lineRule="auto"/>
              <w:rPr>
                <w:rFonts w:eastAsia="Times New Roman"/>
                <w:color w:val="000000"/>
              </w:rPr>
            </w:pPr>
            <w:r>
              <w:rPr>
                <w:rFonts w:eastAsia="Times New Roman"/>
                <w:color w:val="000000"/>
              </w:rPr>
              <w:t xml:space="preserve">Source (Framework Report 2015 Technical Guide): </w:t>
            </w:r>
          </w:p>
          <w:p w:rsidR="00F9366D" w:rsidRPr="00572AA1" w:rsidRDefault="00F9366D" w:rsidP="00432628">
            <w:pPr>
              <w:spacing w:after="0" w:line="240" w:lineRule="auto"/>
              <w:rPr>
                <w:rFonts w:eastAsia="Times New Roman"/>
                <w:color w:val="000000"/>
              </w:rPr>
            </w:pPr>
            <w:hyperlink r:id="rId21" w:history="1">
              <w:r w:rsidRPr="00004848">
                <w:rPr>
                  <w:rStyle w:val="Hyperlink"/>
                  <w:rFonts w:eastAsia="Times New Roman"/>
                </w:rPr>
                <w:t>http://schools.nyc.gov/NR/rdonlyres/64F9B801-E80E-4AB2-BB45-5127488F61FF/0/FrameworkReportTechnicalGuide.pdf</w:t>
              </w:r>
            </w:hyperlink>
            <w:r>
              <w:rPr>
                <w:rFonts w:eastAsia="Times New Roman"/>
                <w:color w:val="000000"/>
              </w:rPr>
              <w:t xml:space="preserve"> </w:t>
            </w:r>
          </w:p>
        </w:tc>
        <w:tc>
          <w:tcPr>
            <w:tcW w:w="3600" w:type="dxa"/>
            <w:tcBorders>
              <w:top w:val="single" w:sz="4" w:space="0" w:color="auto"/>
              <w:left w:val="nil"/>
              <w:bottom w:val="single" w:sz="4" w:space="0" w:color="auto"/>
              <w:right w:val="single" w:sz="4" w:space="0" w:color="auto"/>
            </w:tcBorders>
            <w:shd w:val="clear" w:color="auto" w:fill="auto"/>
          </w:tcPr>
          <w:p w:rsidR="00F9366D" w:rsidRPr="00AA04F5" w:rsidRDefault="00F9366D" w:rsidP="005C0704">
            <w:pPr>
              <w:spacing w:after="0" w:line="240" w:lineRule="auto"/>
              <w:rPr>
                <w:rFonts w:eastAsia="Times New Roman"/>
                <w:color w:val="000000"/>
              </w:rPr>
            </w:pPr>
            <w:r w:rsidRPr="00831D41">
              <w:lastRenderedPageBreak/>
              <w:t xml:space="preserve">Same as Baseline for the </w:t>
            </w:r>
            <w:r w:rsidR="001A386D">
              <w:t>2017-18</w:t>
            </w:r>
            <w:r w:rsidRPr="00831D41">
              <w:t xml:space="preserve"> school year.</w:t>
            </w:r>
          </w:p>
        </w:tc>
      </w:tr>
      <w:tr w:rsidR="004B4662" w:rsidRPr="004206B5" w:rsidTr="006256F9">
        <w:trPr>
          <w:trHeight w:val="54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4E0560" w:rsidRDefault="004E0560" w:rsidP="004E0560">
            <w:pPr>
              <w:jc w:val="center"/>
            </w:pPr>
            <w:r w:rsidRPr="00496C26">
              <w:lastRenderedPageBreak/>
              <w:t>NYC Local Indicator</w:t>
            </w:r>
          </w:p>
          <w:p w:rsidR="004B4662" w:rsidRPr="00C020FE" w:rsidRDefault="004B4662" w:rsidP="00BD3D1C">
            <w:pPr>
              <w:jc w:val="center"/>
            </w:pPr>
            <w:r w:rsidRPr="00C020FE">
              <w:t>j</w:t>
            </w:r>
          </w:p>
        </w:tc>
        <w:tc>
          <w:tcPr>
            <w:tcW w:w="1890" w:type="dxa"/>
            <w:tcBorders>
              <w:top w:val="single" w:sz="4" w:space="0" w:color="auto"/>
              <w:left w:val="nil"/>
              <w:bottom w:val="single" w:sz="4" w:space="0" w:color="auto"/>
              <w:right w:val="single" w:sz="4" w:space="0" w:color="auto"/>
            </w:tcBorders>
            <w:shd w:val="clear" w:color="auto" w:fill="auto"/>
          </w:tcPr>
          <w:p w:rsidR="004B4662" w:rsidRPr="001808AB" w:rsidRDefault="004B4662" w:rsidP="00BD3D1C">
            <w:r w:rsidRPr="001808AB">
              <w:t>Rigorous Instruction</w:t>
            </w:r>
          </w:p>
        </w:tc>
        <w:tc>
          <w:tcPr>
            <w:tcW w:w="810" w:type="dxa"/>
            <w:tcBorders>
              <w:top w:val="single" w:sz="4" w:space="0" w:color="auto"/>
              <w:left w:val="nil"/>
              <w:bottom w:val="single" w:sz="4" w:space="0" w:color="auto"/>
              <w:right w:val="single" w:sz="4" w:space="0" w:color="auto"/>
            </w:tcBorders>
            <w:shd w:val="clear" w:color="auto" w:fill="auto"/>
            <w:noWrap/>
          </w:tcPr>
          <w:p w:rsidR="004B4662" w:rsidRPr="004206B5" w:rsidRDefault="007C3773" w:rsidP="004206B5">
            <w:pPr>
              <w:spacing w:after="0" w:line="240" w:lineRule="auto"/>
              <w:jc w:val="center"/>
              <w:rPr>
                <w:rFonts w:eastAsia="Times New Roman"/>
                <w:color w:val="000000"/>
              </w:rPr>
            </w:pPr>
            <w:r>
              <w:rPr>
                <w:rFonts w:eastAsia="Times New Roman"/>
                <w:color w:val="000000"/>
              </w:rPr>
              <w:t>14-15</w:t>
            </w:r>
          </w:p>
        </w:tc>
        <w:tc>
          <w:tcPr>
            <w:tcW w:w="6210" w:type="dxa"/>
            <w:tcBorders>
              <w:top w:val="single" w:sz="4" w:space="0" w:color="auto"/>
              <w:left w:val="nil"/>
              <w:bottom w:val="single" w:sz="4" w:space="0" w:color="auto"/>
              <w:right w:val="single" w:sz="4" w:space="0" w:color="auto"/>
            </w:tcBorders>
            <w:shd w:val="clear" w:color="auto" w:fill="auto"/>
          </w:tcPr>
          <w:p w:rsidR="007C3773" w:rsidRPr="007C3773" w:rsidRDefault="007C3773" w:rsidP="007C3773">
            <w:pPr>
              <w:spacing w:after="0" w:line="240" w:lineRule="auto"/>
              <w:rPr>
                <w:rFonts w:eastAsia="Times New Roman"/>
                <w:color w:val="000000"/>
              </w:rPr>
            </w:pPr>
            <w:r>
              <w:rPr>
                <w:rFonts w:eastAsia="Times New Roman"/>
                <w:color w:val="000000"/>
              </w:rPr>
              <w:t>T</w:t>
            </w:r>
            <w:r w:rsidRPr="007C3773">
              <w:rPr>
                <w:rFonts w:eastAsia="Times New Roman"/>
                <w:color w:val="000000"/>
              </w:rPr>
              <w:t>he questions in the Rigorous Instruction element of the NYC School Survey</w:t>
            </w:r>
            <w:r>
              <w:rPr>
                <w:rFonts w:eastAsia="Times New Roman"/>
                <w:color w:val="000000"/>
              </w:rPr>
              <w:t xml:space="preserve"> will be used for this indicator</w:t>
            </w:r>
            <w:r w:rsidRPr="007C3773">
              <w:rPr>
                <w:rFonts w:eastAsia="Times New Roman"/>
                <w:color w:val="000000"/>
              </w:rPr>
              <w:t>. For the list of questions, please see page 12 of the Framework Report 2015 Technical Guide.</w:t>
            </w:r>
          </w:p>
          <w:p w:rsidR="007C3773" w:rsidRPr="007C3773" w:rsidRDefault="007C3773" w:rsidP="007C3773">
            <w:pPr>
              <w:spacing w:after="0" w:line="240" w:lineRule="auto"/>
              <w:rPr>
                <w:rFonts w:eastAsia="Times New Roman"/>
                <w:color w:val="000000"/>
              </w:rPr>
            </w:pPr>
          </w:p>
          <w:p w:rsidR="007C3773" w:rsidRDefault="007C3773" w:rsidP="007C3773">
            <w:pPr>
              <w:spacing w:after="0" w:line="240" w:lineRule="auto"/>
              <w:rPr>
                <w:rFonts w:eastAsia="Times New Roman"/>
                <w:color w:val="000000"/>
              </w:rPr>
            </w:pPr>
            <w:r w:rsidRPr="007C3773">
              <w:rPr>
                <w:rFonts w:eastAsia="Times New Roman"/>
                <w:color w:val="000000"/>
              </w:rPr>
              <w:t>The Rigorous Instruction score also incorporates the Quality Review ratings for Indicators 1.1 (Curriculum), 1.2 (Pedagogy), and 2.2 (Assessment). Please see the 2014-15 Quality Review Rubric for more details.</w:t>
            </w:r>
          </w:p>
          <w:p w:rsidR="007C3773" w:rsidRPr="007C3773" w:rsidRDefault="007C3773" w:rsidP="007C3773">
            <w:pPr>
              <w:spacing w:after="0" w:line="240" w:lineRule="auto"/>
              <w:rPr>
                <w:rFonts w:eastAsia="Times New Roman"/>
                <w:color w:val="000000"/>
              </w:rPr>
            </w:pPr>
          </w:p>
          <w:p w:rsidR="007C3773" w:rsidRDefault="007C3773" w:rsidP="007C3773">
            <w:pPr>
              <w:spacing w:after="0" w:line="240" w:lineRule="auto"/>
              <w:rPr>
                <w:rFonts w:eastAsia="Times New Roman"/>
                <w:color w:val="000000"/>
              </w:rPr>
            </w:pPr>
            <w:r>
              <w:rPr>
                <w:rFonts w:eastAsia="Times New Roman"/>
                <w:color w:val="000000"/>
              </w:rPr>
              <w:t xml:space="preserve">Source (School Quality Reports):  </w:t>
            </w:r>
            <w:hyperlink r:id="rId22" w:history="1">
              <w:r w:rsidRPr="00004848">
                <w:rPr>
                  <w:rStyle w:val="Hyperlink"/>
                  <w:rFonts w:eastAsia="Times New Roman"/>
                </w:rPr>
                <w:t>http://schools.nyc.gov/Accountability/tools/report/default.htm</w:t>
              </w:r>
            </w:hyperlink>
          </w:p>
          <w:p w:rsidR="007C3773" w:rsidRDefault="007C3773" w:rsidP="007C3773">
            <w:pPr>
              <w:spacing w:after="0" w:line="240" w:lineRule="auto"/>
              <w:rPr>
                <w:rFonts w:eastAsia="Times New Roman"/>
                <w:color w:val="000000"/>
              </w:rPr>
            </w:pPr>
            <w:r>
              <w:rPr>
                <w:rFonts w:eastAsia="Times New Roman"/>
                <w:color w:val="000000"/>
              </w:rPr>
              <w:t xml:space="preserve">Source (Framework for Great Schools): </w:t>
            </w:r>
            <w:hyperlink r:id="rId23" w:history="1">
              <w:r w:rsidRPr="00004848">
                <w:rPr>
                  <w:rStyle w:val="Hyperlink"/>
                  <w:rFonts w:eastAsia="Times New Roman"/>
                </w:rPr>
                <w:t>http://schools.nyc.gov/AboutUs/schools/framework/default.htm</w:t>
              </w:r>
            </w:hyperlink>
            <w:r>
              <w:rPr>
                <w:rFonts w:eastAsia="Times New Roman"/>
                <w:color w:val="000000"/>
              </w:rPr>
              <w:t xml:space="preserve"> </w:t>
            </w:r>
          </w:p>
          <w:p w:rsidR="007C3773" w:rsidRDefault="007C3773" w:rsidP="007C3773">
            <w:pPr>
              <w:spacing w:after="0" w:line="240" w:lineRule="auto"/>
              <w:rPr>
                <w:rFonts w:eastAsia="Times New Roman"/>
                <w:color w:val="000000"/>
              </w:rPr>
            </w:pPr>
            <w:r>
              <w:rPr>
                <w:rFonts w:eastAsia="Times New Roman"/>
                <w:color w:val="000000"/>
              </w:rPr>
              <w:t xml:space="preserve">Source (Framework Report 2015 Technical Guide): </w:t>
            </w:r>
          </w:p>
          <w:p w:rsidR="007C3773" w:rsidRDefault="007C3773" w:rsidP="007C3773">
            <w:pPr>
              <w:spacing w:after="0" w:line="240" w:lineRule="auto"/>
              <w:rPr>
                <w:rFonts w:eastAsia="Times New Roman"/>
                <w:color w:val="000000"/>
              </w:rPr>
            </w:pPr>
            <w:hyperlink r:id="rId24" w:history="1">
              <w:r w:rsidRPr="00004848">
                <w:rPr>
                  <w:rStyle w:val="Hyperlink"/>
                  <w:rFonts w:eastAsia="Times New Roman"/>
                </w:rPr>
                <w:t>http://schools.nyc.gov/NR/rdonlyres/64F9B801-E80E-4AB2-BB45-5127488F61FF/0/FrameworkReportTechnicalGuide.pdf</w:t>
              </w:r>
            </w:hyperlink>
          </w:p>
          <w:p w:rsidR="007C3773" w:rsidRDefault="007C3773" w:rsidP="007C3773">
            <w:pPr>
              <w:spacing w:after="0" w:line="240" w:lineRule="auto"/>
              <w:rPr>
                <w:rFonts w:eastAsia="Times New Roman"/>
                <w:color w:val="000000"/>
              </w:rPr>
            </w:pPr>
            <w:r>
              <w:rPr>
                <w:rFonts w:eastAsia="Times New Roman"/>
                <w:color w:val="000000"/>
              </w:rPr>
              <w:t>Source (2014-15 Quality Review Rubric):</w:t>
            </w:r>
          </w:p>
          <w:p w:rsidR="004B4662" w:rsidRPr="00572AA1" w:rsidRDefault="007C3773" w:rsidP="00C63CFD">
            <w:pPr>
              <w:spacing w:after="0" w:line="240" w:lineRule="auto"/>
              <w:rPr>
                <w:rFonts w:eastAsia="Times New Roman"/>
                <w:color w:val="000000"/>
              </w:rPr>
            </w:pPr>
            <w:hyperlink r:id="rId25" w:history="1">
              <w:r w:rsidRPr="00004848">
                <w:rPr>
                  <w:rStyle w:val="Hyperlink"/>
                  <w:rFonts w:eastAsia="Times New Roman"/>
                </w:rPr>
                <w:t>http://schools.nyc.gov/NR/rdonlyres/8C11A001-7E78-469D-996F-B0C3703CEA81/0/QualityReviewRubric1415.pdf</w:t>
              </w:r>
            </w:hyperlink>
            <w:r>
              <w:rPr>
                <w:rFonts w:eastAsia="Times New Roman"/>
                <w:color w:val="000000"/>
              </w:rPr>
              <w:t xml:space="preserve"> </w:t>
            </w:r>
          </w:p>
        </w:tc>
        <w:tc>
          <w:tcPr>
            <w:tcW w:w="3600" w:type="dxa"/>
            <w:tcBorders>
              <w:top w:val="single" w:sz="4" w:space="0" w:color="auto"/>
              <w:left w:val="nil"/>
              <w:bottom w:val="single" w:sz="4" w:space="0" w:color="auto"/>
              <w:right w:val="single" w:sz="4" w:space="0" w:color="auto"/>
            </w:tcBorders>
            <w:shd w:val="clear" w:color="auto" w:fill="auto"/>
          </w:tcPr>
          <w:p w:rsidR="004B4662" w:rsidRPr="00AA04F5" w:rsidRDefault="00F9366D" w:rsidP="005C0704">
            <w:pPr>
              <w:spacing w:after="0" w:line="240" w:lineRule="auto"/>
              <w:rPr>
                <w:rFonts w:eastAsia="Times New Roman"/>
                <w:color w:val="000000"/>
              </w:rPr>
            </w:pPr>
            <w:r w:rsidRPr="00F9366D">
              <w:rPr>
                <w:rFonts w:eastAsia="Times New Roman"/>
                <w:color w:val="000000"/>
              </w:rPr>
              <w:t xml:space="preserve">Same as Baseline for the </w:t>
            </w:r>
            <w:r w:rsidR="001A386D">
              <w:rPr>
                <w:rFonts w:eastAsia="Times New Roman"/>
                <w:color w:val="000000"/>
              </w:rPr>
              <w:t>2017-18</w:t>
            </w:r>
            <w:r w:rsidRPr="00F9366D">
              <w:rPr>
                <w:rFonts w:eastAsia="Times New Roman"/>
                <w:color w:val="000000"/>
              </w:rPr>
              <w:t xml:space="preserve"> school year.</w:t>
            </w:r>
          </w:p>
        </w:tc>
      </w:tr>
      <w:tr w:rsidR="004B4662"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9F5AFD" w:rsidRDefault="009F5AFD" w:rsidP="00BD3D1C">
            <w:pPr>
              <w:jc w:val="center"/>
            </w:pPr>
            <w:r w:rsidRPr="009F5AFD">
              <w:t>NYC Local Indicator</w:t>
            </w:r>
          </w:p>
          <w:p w:rsidR="004B4662" w:rsidRPr="00C020FE" w:rsidRDefault="004B4662" w:rsidP="00BD3D1C">
            <w:pPr>
              <w:jc w:val="center"/>
            </w:pPr>
            <w:r w:rsidRPr="00C020FE">
              <w:t>k</w:t>
            </w:r>
          </w:p>
        </w:tc>
        <w:tc>
          <w:tcPr>
            <w:tcW w:w="1890" w:type="dxa"/>
            <w:tcBorders>
              <w:top w:val="single" w:sz="4" w:space="0" w:color="auto"/>
              <w:left w:val="nil"/>
              <w:bottom w:val="single" w:sz="4" w:space="0" w:color="auto"/>
              <w:right w:val="single" w:sz="4" w:space="0" w:color="auto"/>
            </w:tcBorders>
            <w:shd w:val="clear" w:color="auto" w:fill="auto"/>
          </w:tcPr>
          <w:p w:rsidR="004B4662" w:rsidRPr="001808AB" w:rsidRDefault="004B4662" w:rsidP="00BD3D1C">
            <w:r w:rsidRPr="001808AB">
              <w:t>Collaborative Teachers</w:t>
            </w:r>
          </w:p>
        </w:tc>
        <w:tc>
          <w:tcPr>
            <w:tcW w:w="810" w:type="dxa"/>
            <w:tcBorders>
              <w:top w:val="single" w:sz="4" w:space="0" w:color="auto"/>
              <w:left w:val="nil"/>
              <w:bottom w:val="single" w:sz="4" w:space="0" w:color="auto"/>
              <w:right w:val="single" w:sz="4" w:space="0" w:color="auto"/>
            </w:tcBorders>
            <w:shd w:val="clear" w:color="auto" w:fill="auto"/>
            <w:noWrap/>
          </w:tcPr>
          <w:p w:rsidR="004B4662" w:rsidRPr="004206B5" w:rsidRDefault="00C63CFD" w:rsidP="004206B5">
            <w:pPr>
              <w:spacing w:after="0" w:line="240" w:lineRule="auto"/>
              <w:jc w:val="center"/>
              <w:rPr>
                <w:rFonts w:eastAsia="Times New Roman"/>
                <w:color w:val="000000"/>
              </w:rPr>
            </w:pPr>
            <w:r>
              <w:rPr>
                <w:rFonts w:eastAsia="Times New Roman"/>
                <w:color w:val="000000"/>
              </w:rPr>
              <w:t>14-15</w:t>
            </w:r>
          </w:p>
        </w:tc>
        <w:tc>
          <w:tcPr>
            <w:tcW w:w="6210" w:type="dxa"/>
            <w:tcBorders>
              <w:top w:val="single" w:sz="4" w:space="0" w:color="auto"/>
              <w:left w:val="nil"/>
              <w:bottom w:val="single" w:sz="4" w:space="0" w:color="auto"/>
              <w:right w:val="single" w:sz="4" w:space="0" w:color="auto"/>
            </w:tcBorders>
            <w:shd w:val="clear" w:color="auto" w:fill="auto"/>
          </w:tcPr>
          <w:p w:rsidR="00C63CFD" w:rsidRPr="00C63CFD" w:rsidRDefault="00C63CFD" w:rsidP="00C63CFD">
            <w:pPr>
              <w:spacing w:after="0" w:line="240" w:lineRule="auto"/>
              <w:rPr>
                <w:rFonts w:eastAsia="Times New Roman"/>
                <w:color w:val="000000"/>
              </w:rPr>
            </w:pPr>
            <w:r>
              <w:rPr>
                <w:rFonts w:eastAsia="Times New Roman"/>
                <w:color w:val="000000"/>
              </w:rPr>
              <w:t>T</w:t>
            </w:r>
            <w:r w:rsidRPr="00C63CFD">
              <w:rPr>
                <w:rFonts w:eastAsia="Times New Roman"/>
                <w:color w:val="000000"/>
              </w:rPr>
              <w:t>he questions in the Collaborative Teachers element of the NYC School Survey</w:t>
            </w:r>
            <w:r>
              <w:rPr>
                <w:rFonts w:eastAsia="Times New Roman"/>
                <w:color w:val="000000"/>
              </w:rPr>
              <w:t xml:space="preserve"> will be used</w:t>
            </w:r>
            <w:r w:rsidRPr="00C63CFD">
              <w:rPr>
                <w:rFonts w:eastAsia="Times New Roman"/>
                <w:color w:val="000000"/>
              </w:rPr>
              <w:t>. For the list of questions, please see pages 13-15 of the Framework Report 2015 Technical Guide.</w:t>
            </w:r>
          </w:p>
          <w:p w:rsidR="00C63CFD" w:rsidRPr="00C63CFD" w:rsidRDefault="00C63CFD" w:rsidP="00C63CFD">
            <w:pPr>
              <w:spacing w:after="0" w:line="240" w:lineRule="auto"/>
              <w:rPr>
                <w:rFonts w:eastAsia="Times New Roman"/>
                <w:color w:val="000000"/>
              </w:rPr>
            </w:pPr>
          </w:p>
          <w:p w:rsidR="00C63CFD" w:rsidRPr="00C63CFD" w:rsidRDefault="00C63CFD" w:rsidP="00C63CFD">
            <w:pPr>
              <w:spacing w:after="0" w:line="240" w:lineRule="auto"/>
              <w:rPr>
                <w:rFonts w:eastAsia="Times New Roman"/>
                <w:color w:val="000000"/>
              </w:rPr>
            </w:pPr>
            <w:r w:rsidRPr="00C63CFD">
              <w:rPr>
                <w:rFonts w:eastAsia="Times New Roman"/>
                <w:color w:val="000000"/>
              </w:rPr>
              <w:t>The Collaborative Teachers score also incorporates the Quality Review ratings for Indicator 4.2 (Teacher Teams and Leader</w:t>
            </w:r>
            <w:r w:rsidR="008943B6">
              <w:rPr>
                <w:rFonts w:eastAsia="Times New Roman"/>
                <w:color w:val="000000"/>
              </w:rPr>
              <w:t>s</w:t>
            </w:r>
            <w:r w:rsidRPr="00C63CFD">
              <w:rPr>
                <w:rFonts w:eastAsia="Times New Roman"/>
                <w:color w:val="000000"/>
              </w:rPr>
              <w:t>hip Development). Please see the 2014-15 Quality Review Rubric for more details.</w:t>
            </w:r>
          </w:p>
          <w:p w:rsidR="00C63CFD" w:rsidRPr="00C63CFD" w:rsidRDefault="00C63CFD" w:rsidP="00C63CFD">
            <w:pPr>
              <w:spacing w:after="0" w:line="240" w:lineRule="auto"/>
              <w:rPr>
                <w:rFonts w:eastAsia="Times New Roman"/>
                <w:color w:val="000000"/>
              </w:rPr>
            </w:pPr>
          </w:p>
          <w:p w:rsidR="00C63CFD" w:rsidRDefault="00C63CFD" w:rsidP="00C63CFD">
            <w:pPr>
              <w:spacing w:after="0" w:line="240" w:lineRule="auto"/>
              <w:rPr>
                <w:rFonts w:eastAsia="Times New Roman"/>
                <w:color w:val="000000"/>
              </w:rPr>
            </w:pPr>
            <w:r>
              <w:rPr>
                <w:rFonts w:eastAsia="Times New Roman"/>
                <w:color w:val="000000"/>
              </w:rPr>
              <w:t xml:space="preserve">Source (School Quality Reports):  </w:t>
            </w:r>
            <w:hyperlink r:id="rId26" w:history="1">
              <w:r w:rsidRPr="00004848">
                <w:rPr>
                  <w:rStyle w:val="Hyperlink"/>
                  <w:rFonts w:eastAsia="Times New Roman"/>
                </w:rPr>
                <w:t>http://schools.nyc.gov/Accountability/tools/report/default.htm</w:t>
              </w:r>
            </w:hyperlink>
          </w:p>
          <w:p w:rsidR="00C63CFD" w:rsidRDefault="00C63CFD" w:rsidP="00C63CFD">
            <w:pPr>
              <w:spacing w:after="0" w:line="240" w:lineRule="auto"/>
              <w:rPr>
                <w:rFonts w:eastAsia="Times New Roman"/>
                <w:color w:val="000000"/>
              </w:rPr>
            </w:pPr>
            <w:r>
              <w:rPr>
                <w:rFonts w:eastAsia="Times New Roman"/>
                <w:color w:val="000000"/>
              </w:rPr>
              <w:lastRenderedPageBreak/>
              <w:t xml:space="preserve">Source (Framework for Great Schools): </w:t>
            </w:r>
            <w:hyperlink r:id="rId27" w:history="1">
              <w:r w:rsidRPr="00004848">
                <w:rPr>
                  <w:rStyle w:val="Hyperlink"/>
                  <w:rFonts w:eastAsia="Times New Roman"/>
                </w:rPr>
                <w:t>http://schools.nyc.gov/AboutUs/schools/framework/default.htm</w:t>
              </w:r>
            </w:hyperlink>
            <w:r>
              <w:rPr>
                <w:rFonts w:eastAsia="Times New Roman"/>
                <w:color w:val="000000"/>
              </w:rPr>
              <w:t xml:space="preserve"> </w:t>
            </w:r>
          </w:p>
          <w:p w:rsidR="00C63CFD" w:rsidRDefault="00C63CFD" w:rsidP="00C63CFD">
            <w:pPr>
              <w:spacing w:after="0" w:line="240" w:lineRule="auto"/>
              <w:rPr>
                <w:rFonts w:eastAsia="Times New Roman"/>
                <w:color w:val="000000"/>
              </w:rPr>
            </w:pPr>
            <w:r>
              <w:rPr>
                <w:rFonts w:eastAsia="Times New Roman"/>
                <w:color w:val="000000"/>
              </w:rPr>
              <w:t xml:space="preserve">Source (Framework Report 2015 Technical Guide): </w:t>
            </w:r>
          </w:p>
          <w:p w:rsidR="00C63CFD" w:rsidRDefault="00C63CFD" w:rsidP="00C63CFD">
            <w:pPr>
              <w:spacing w:after="0" w:line="240" w:lineRule="auto"/>
              <w:rPr>
                <w:rFonts w:eastAsia="Times New Roman"/>
                <w:color w:val="000000"/>
              </w:rPr>
            </w:pPr>
            <w:hyperlink r:id="rId28" w:history="1">
              <w:r w:rsidRPr="00004848">
                <w:rPr>
                  <w:rStyle w:val="Hyperlink"/>
                  <w:rFonts w:eastAsia="Times New Roman"/>
                </w:rPr>
                <w:t>http://schools.nyc.gov/NR/rdonlyres/64F9B801-E80E-4AB2-BB45-5127488F61FF/0/FrameworkReportTechnicalGuide.pdf</w:t>
              </w:r>
            </w:hyperlink>
          </w:p>
          <w:p w:rsidR="00C63CFD" w:rsidRDefault="00C63CFD" w:rsidP="00C63CFD">
            <w:pPr>
              <w:spacing w:after="0" w:line="240" w:lineRule="auto"/>
              <w:rPr>
                <w:rFonts w:eastAsia="Times New Roman"/>
                <w:color w:val="000000"/>
              </w:rPr>
            </w:pPr>
            <w:r>
              <w:rPr>
                <w:rFonts w:eastAsia="Times New Roman"/>
                <w:color w:val="000000"/>
              </w:rPr>
              <w:t>Source (2014-15 Quality Review Rubric):</w:t>
            </w:r>
          </w:p>
          <w:p w:rsidR="004B4662" w:rsidRPr="00572AA1" w:rsidRDefault="00C63CFD" w:rsidP="00C63CFD">
            <w:pPr>
              <w:spacing w:after="0" w:line="240" w:lineRule="auto"/>
              <w:rPr>
                <w:rFonts w:eastAsia="Times New Roman"/>
                <w:color w:val="000000"/>
              </w:rPr>
            </w:pPr>
            <w:hyperlink r:id="rId29" w:history="1">
              <w:r w:rsidRPr="00004848">
                <w:rPr>
                  <w:rStyle w:val="Hyperlink"/>
                  <w:rFonts w:eastAsia="Times New Roman"/>
                </w:rPr>
                <w:t>http://schools.nyc.gov/NR/rdonlyres/8C11A001-7E78-469D-996F-B0C3703CEA81/0/QualityReviewRubric1415.pdf</w:t>
              </w:r>
            </w:hyperlink>
            <w:r>
              <w:rPr>
                <w:rFonts w:eastAsia="Times New Roman"/>
                <w:color w:val="000000"/>
              </w:rPr>
              <w:t xml:space="preserve"> </w:t>
            </w:r>
          </w:p>
        </w:tc>
        <w:tc>
          <w:tcPr>
            <w:tcW w:w="3600" w:type="dxa"/>
            <w:tcBorders>
              <w:top w:val="single" w:sz="4" w:space="0" w:color="auto"/>
              <w:left w:val="nil"/>
              <w:bottom w:val="single" w:sz="4" w:space="0" w:color="auto"/>
              <w:right w:val="single" w:sz="4" w:space="0" w:color="auto"/>
            </w:tcBorders>
            <w:shd w:val="clear" w:color="auto" w:fill="auto"/>
          </w:tcPr>
          <w:p w:rsidR="004B4662" w:rsidRPr="00AA04F5" w:rsidRDefault="00F9366D" w:rsidP="005C0704">
            <w:pPr>
              <w:spacing w:after="0" w:line="240" w:lineRule="auto"/>
              <w:rPr>
                <w:rFonts w:eastAsia="Times New Roman"/>
                <w:color w:val="000000"/>
              </w:rPr>
            </w:pPr>
            <w:r w:rsidRPr="00F9366D">
              <w:rPr>
                <w:rFonts w:eastAsia="Times New Roman"/>
                <w:color w:val="000000"/>
              </w:rPr>
              <w:lastRenderedPageBreak/>
              <w:t xml:space="preserve">Same as Baseline for the </w:t>
            </w:r>
            <w:r w:rsidR="001A386D">
              <w:rPr>
                <w:rFonts w:eastAsia="Times New Roman"/>
                <w:color w:val="000000"/>
              </w:rPr>
              <w:t>2017-18</w:t>
            </w:r>
            <w:r w:rsidRPr="00F9366D">
              <w:rPr>
                <w:rFonts w:eastAsia="Times New Roman"/>
                <w:color w:val="000000"/>
              </w:rPr>
              <w:t xml:space="preserve"> school year.</w:t>
            </w:r>
          </w:p>
        </w:tc>
      </w:tr>
      <w:tr w:rsidR="004B4662" w:rsidRPr="004206B5" w:rsidTr="006256F9">
        <w:trPr>
          <w:trHeight w:val="72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7B340D" w:rsidRDefault="007B340D" w:rsidP="00BD3D1C">
            <w:pPr>
              <w:jc w:val="center"/>
            </w:pPr>
            <w:r>
              <w:t>NYC Local Indicator</w:t>
            </w:r>
          </w:p>
          <w:p w:rsidR="004B4662" w:rsidRPr="00C020FE" w:rsidRDefault="004B4662" w:rsidP="00BD3D1C">
            <w:pPr>
              <w:jc w:val="center"/>
            </w:pPr>
            <w:r w:rsidRPr="00C020FE">
              <w:t>l</w:t>
            </w:r>
          </w:p>
        </w:tc>
        <w:tc>
          <w:tcPr>
            <w:tcW w:w="1890" w:type="dxa"/>
            <w:tcBorders>
              <w:top w:val="single" w:sz="4" w:space="0" w:color="auto"/>
              <w:left w:val="nil"/>
              <w:bottom w:val="single" w:sz="4" w:space="0" w:color="auto"/>
              <w:right w:val="single" w:sz="4" w:space="0" w:color="auto"/>
            </w:tcBorders>
            <w:shd w:val="clear" w:color="auto" w:fill="auto"/>
          </w:tcPr>
          <w:p w:rsidR="004B4662" w:rsidRPr="001808AB" w:rsidRDefault="004B4662" w:rsidP="00BD3D1C">
            <w:r w:rsidRPr="001808AB">
              <w:t>Supportive Environment</w:t>
            </w:r>
          </w:p>
        </w:tc>
        <w:tc>
          <w:tcPr>
            <w:tcW w:w="810" w:type="dxa"/>
            <w:tcBorders>
              <w:top w:val="single" w:sz="4" w:space="0" w:color="auto"/>
              <w:left w:val="nil"/>
              <w:bottom w:val="single" w:sz="4" w:space="0" w:color="auto"/>
              <w:right w:val="single" w:sz="4" w:space="0" w:color="auto"/>
            </w:tcBorders>
            <w:shd w:val="clear" w:color="auto" w:fill="auto"/>
            <w:noWrap/>
          </w:tcPr>
          <w:p w:rsidR="004B4662" w:rsidRPr="004206B5" w:rsidRDefault="0071392A" w:rsidP="004206B5">
            <w:pPr>
              <w:spacing w:after="0" w:line="240" w:lineRule="auto"/>
              <w:jc w:val="center"/>
              <w:rPr>
                <w:rFonts w:eastAsia="Times New Roman"/>
                <w:color w:val="000000"/>
              </w:rPr>
            </w:pPr>
            <w:r>
              <w:rPr>
                <w:rFonts w:eastAsia="Times New Roman"/>
                <w:color w:val="000000"/>
              </w:rPr>
              <w:t>14-15</w:t>
            </w:r>
          </w:p>
        </w:tc>
        <w:tc>
          <w:tcPr>
            <w:tcW w:w="6210" w:type="dxa"/>
            <w:tcBorders>
              <w:top w:val="single" w:sz="4" w:space="0" w:color="auto"/>
              <w:left w:val="nil"/>
              <w:bottom w:val="single" w:sz="4" w:space="0" w:color="auto"/>
              <w:right w:val="single" w:sz="4" w:space="0" w:color="auto"/>
            </w:tcBorders>
            <w:shd w:val="clear" w:color="auto" w:fill="auto"/>
          </w:tcPr>
          <w:p w:rsidR="009F5AFD" w:rsidRPr="009F5AFD" w:rsidRDefault="009F5AFD" w:rsidP="009F5AFD">
            <w:pPr>
              <w:spacing w:after="0" w:line="240" w:lineRule="auto"/>
              <w:rPr>
                <w:rFonts w:eastAsia="Times New Roman"/>
                <w:color w:val="000000"/>
              </w:rPr>
            </w:pPr>
            <w:r>
              <w:rPr>
                <w:rFonts w:eastAsia="Times New Roman"/>
                <w:color w:val="000000"/>
              </w:rPr>
              <w:t>T</w:t>
            </w:r>
            <w:r w:rsidRPr="009F5AFD">
              <w:rPr>
                <w:rFonts w:eastAsia="Times New Roman"/>
                <w:color w:val="000000"/>
              </w:rPr>
              <w:t>he questions in the Supportive Environment element of the NYC School Survey</w:t>
            </w:r>
            <w:r>
              <w:rPr>
                <w:rFonts w:eastAsia="Times New Roman"/>
                <w:color w:val="000000"/>
              </w:rPr>
              <w:t xml:space="preserve"> will be used</w:t>
            </w:r>
            <w:r w:rsidRPr="009F5AFD">
              <w:rPr>
                <w:rFonts w:eastAsia="Times New Roman"/>
                <w:color w:val="000000"/>
              </w:rPr>
              <w:t>. For the list of questions, please see pages 16-19 of the Framework Report 2015 Technical Guide.</w:t>
            </w:r>
          </w:p>
          <w:p w:rsidR="009F5AFD" w:rsidRPr="009F5AFD" w:rsidRDefault="009F5AFD" w:rsidP="009F5AFD">
            <w:pPr>
              <w:spacing w:after="0" w:line="240" w:lineRule="auto"/>
              <w:rPr>
                <w:rFonts w:eastAsia="Times New Roman"/>
                <w:color w:val="000000"/>
              </w:rPr>
            </w:pPr>
          </w:p>
          <w:p w:rsidR="009F5AFD" w:rsidRPr="009F5AFD" w:rsidRDefault="009F5AFD" w:rsidP="009F5AFD">
            <w:pPr>
              <w:spacing w:after="0" w:line="240" w:lineRule="auto"/>
              <w:rPr>
                <w:rFonts w:eastAsia="Times New Roman"/>
                <w:color w:val="000000"/>
              </w:rPr>
            </w:pPr>
            <w:r w:rsidRPr="009F5AFD">
              <w:rPr>
                <w:rFonts w:eastAsia="Times New Roman"/>
                <w:color w:val="000000"/>
              </w:rPr>
              <w:t>The Supportive Environment score also incorporates the Quality Review ratings for Indicator 3.4 (High Expectations). Please see the</w:t>
            </w:r>
            <w:r w:rsidR="007B340D">
              <w:rPr>
                <w:rFonts w:eastAsia="Times New Roman"/>
                <w:color w:val="000000"/>
              </w:rPr>
              <w:t xml:space="preserve"> </w:t>
            </w:r>
            <w:r w:rsidRPr="009F5AFD">
              <w:rPr>
                <w:rFonts w:eastAsia="Times New Roman"/>
                <w:color w:val="000000"/>
              </w:rPr>
              <w:t>2014-15 Quality Review Rubric for more details.</w:t>
            </w:r>
          </w:p>
          <w:p w:rsidR="009F5AFD" w:rsidRPr="009F5AFD" w:rsidRDefault="009F5AFD" w:rsidP="009F5AFD">
            <w:pPr>
              <w:spacing w:after="0" w:line="240" w:lineRule="auto"/>
              <w:rPr>
                <w:rFonts w:eastAsia="Times New Roman"/>
                <w:color w:val="000000"/>
              </w:rPr>
            </w:pPr>
          </w:p>
          <w:p w:rsidR="009F5AFD" w:rsidRPr="009F5AFD" w:rsidRDefault="009F5AFD" w:rsidP="009F5AFD">
            <w:pPr>
              <w:spacing w:after="0" w:line="240" w:lineRule="auto"/>
              <w:rPr>
                <w:rFonts w:eastAsia="Times New Roman"/>
                <w:color w:val="000000"/>
              </w:rPr>
            </w:pPr>
            <w:r w:rsidRPr="009F5AFD">
              <w:rPr>
                <w:rFonts w:eastAsia="Times New Roman"/>
                <w:color w:val="000000"/>
              </w:rPr>
              <w:t>The Supportive Environment score also incorporates the school's chronic-absenteeism rate, which is the percentage of students at the school with less than 90% attendance. Please see page 5 of the Framework Report 2015 Technical Guide for more details.</w:t>
            </w:r>
          </w:p>
          <w:p w:rsidR="009F5AFD" w:rsidRPr="009F5AFD" w:rsidRDefault="009F5AFD" w:rsidP="009F5AFD">
            <w:pPr>
              <w:spacing w:after="0" w:line="240" w:lineRule="auto"/>
              <w:rPr>
                <w:rFonts w:eastAsia="Times New Roman"/>
                <w:color w:val="000000"/>
              </w:rPr>
            </w:pPr>
          </w:p>
          <w:p w:rsidR="009F5AFD" w:rsidRPr="009F5AFD" w:rsidRDefault="009F5AFD" w:rsidP="009F5AFD">
            <w:pPr>
              <w:spacing w:after="0" w:line="240" w:lineRule="auto"/>
              <w:rPr>
                <w:rFonts w:eastAsia="Times New Roman"/>
                <w:color w:val="000000"/>
              </w:rPr>
            </w:pPr>
            <w:r w:rsidRPr="009F5AFD">
              <w:rPr>
                <w:rFonts w:eastAsia="Times New Roman"/>
                <w:color w:val="000000"/>
              </w:rPr>
              <w:t>The Supportive Environment score also incorporates the school's movement of students with disabilities to less restrictive environments, which reflects the degree to which students with disabilities move into learning environments where they spend a greater portion of their time with general education peers. For more details on this metric, please see pages 15-16 of the School Quality Guide Educator Guide.</w:t>
            </w:r>
          </w:p>
          <w:p w:rsidR="009F5AFD" w:rsidRPr="009F5AFD" w:rsidRDefault="009F5AFD" w:rsidP="009F5AFD">
            <w:pPr>
              <w:spacing w:after="0" w:line="240" w:lineRule="auto"/>
              <w:rPr>
                <w:rFonts w:eastAsia="Times New Roman"/>
                <w:color w:val="000000"/>
              </w:rPr>
            </w:pPr>
          </w:p>
          <w:p w:rsidR="009F5AFD" w:rsidRDefault="009F5AFD" w:rsidP="009F5AFD">
            <w:pPr>
              <w:spacing w:after="0" w:line="240" w:lineRule="auto"/>
              <w:rPr>
                <w:rFonts w:eastAsia="Times New Roman"/>
                <w:color w:val="000000"/>
              </w:rPr>
            </w:pPr>
            <w:r>
              <w:rPr>
                <w:rFonts w:eastAsia="Times New Roman"/>
                <w:color w:val="000000"/>
              </w:rPr>
              <w:t xml:space="preserve">Source (School Quality Reports):  </w:t>
            </w:r>
            <w:hyperlink r:id="rId30" w:history="1">
              <w:r w:rsidRPr="00004848">
                <w:rPr>
                  <w:rStyle w:val="Hyperlink"/>
                  <w:rFonts w:eastAsia="Times New Roman"/>
                </w:rPr>
                <w:t>http://schools.nyc.gov/Accountability/tools/report/default.htm</w:t>
              </w:r>
            </w:hyperlink>
          </w:p>
          <w:p w:rsidR="009F5AFD" w:rsidRDefault="009F5AFD" w:rsidP="009F5AFD">
            <w:pPr>
              <w:spacing w:after="0" w:line="240" w:lineRule="auto"/>
              <w:rPr>
                <w:rFonts w:eastAsia="Times New Roman"/>
                <w:color w:val="000000"/>
              </w:rPr>
            </w:pPr>
            <w:r>
              <w:rPr>
                <w:rFonts w:eastAsia="Times New Roman"/>
                <w:color w:val="000000"/>
              </w:rPr>
              <w:lastRenderedPageBreak/>
              <w:t xml:space="preserve">Source (Framework for Great Schools): </w:t>
            </w:r>
            <w:hyperlink r:id="rId31" w:history="1">
              <w:r w:rsidRPr="00004848">
                <w:rPr>
                  <w:rStyle w:val="Hyperlink"/>
                  <w:rFonts w:eastAsia="Times New Roman"/>
                </w:rPr>
                <w:t>http://schools.nyc.gov/AboutUs/schools/framework/default.htm</w:t>
              </w:r>
            </w:hyperlink>
            <w:r>
              <w:rPr>
                <w:rFonts w:eastAsia="Times New Roman"/>
                <w:color w:val="000000"/>
              </w:rPr>
              <w:t xml:space="preserve"> </w:t>
            </w:r>
          </w:p>
          <w:p w:rsidR="009F5AFD" w:rsidRDefault="009F5AFD" w:rsidP="009F5AFD">
            <w:pPr>
              <w:spacing w:after="0" w:line="240" w:lineRule="auto"/>
              <w:rPr>
                <w:rFonts w:eastAsia="Times New Roman"/>
                <w:color w:val="000000"/>
              </w:rPr>
            </w:pPr>
            <w:r>
              <w:rPr>
                <w:rFonts w:eastAsia="Times New Roman"/>
                <w:color w:val="000000"/>
              </w:rPr>
              <w:t xml:space="preserve">Source (Framework Report 2015 Technical Guide): </w:t>
            </w:r>
          </w:p>
          <w:p w:rsidR="009F5AFD" w:rsidRDefault="009F5AFD" w:rsidP="009F5AFD">
            <w:pPr>
              <w:spacing w:after="0" w:line="240" w:lineRule="auto"/>
              <w:rPr>
                <w:rFonts w:eastAsia="Times New Roman"/>
                <w:color w:val="000000"/>
              </w:rPr>
            </w:pPr>
            <w:hyperlink r:id="rId32" w:history="1">
              <w:r w:rsidRPr="00004848">
                <w:rPr>
                  <w:rStyle w:val="Hyperlink"/>
                  <w:rFonts w:eastAsia="Times New Roman"/>
                </w:rPr>
                <w:t>http://schools.nyc.gov/NR/rdonlyres/64F9B801-E80E-4AB2-BB45-5127488F61FF/0/FrameworkReportTechnicalGuide.pdf</w:t>
              </w:r>
            </w:hyperlink>
          </w:p>
          <w:p w:rsidR="009F5AFD" w:rsidRDefault="009F5AFD" w:rsidP="009F5AFD">
            <w:pPr>
              <w:spacing w:after="0" w:line="240" w:lineRule="auto"/>
              <w:rPr>
                <w:rFonts w:eastAsia="Times New Roman"/>
                <w:color w:val="000000"/>
              </w:rPr>
            </w:pPr>
            <w:r>
              <w:rPr>
                <w:rFonts w:eastAsia="Times New Roman"/>
                <w:color w:val="000000"/>
              </w:rPr>
              <w:t>Source (2014-15 Quality Review Rubric):</w:t>
            </w:r>
          </w:p>
          <w:p w:rsidR="009F5AFD" w:rsidRDefault="009F5AFD" w:rsidP="009F5AFD">
            <w:pPr>
              <w:spacing w:after="0" w:line="240" w:lineRule="auto"/>
              <w:rPr>
                <w:rFonts w:eastAsia="Times New Roman"/>
                <w:color w:val="000000"/>
              </w:rPr>
            </w:pPr>
            <w:hyperlink r:id="rId33" w:history="1">
              <w:r w:rsidRPr="00004848">
                <w:rPr>
                  <w:rStyle w:val="Hyperlink"/>
                  <w:rFonts w:eastAsia="Times New Roman"/>
                </w:rPr>
                <w:t>http://schools.nyc.gov/NR/rdonlyres/8C11A001-7E78-469D-996F-B0C3703CEA81/0/QualityReviewRubric1415.pdf</w:t>
              </w:r>
            </w:hyperlink>
          </w:p>
          <w:p w:rsidR="009F5AFD" w:rsidRDefault="009F5AFD" w:rsidP="009F5AFD">
            <w:pPr>
              <w:spacing w:after="0" w:line="240" w:lineRule="auto"/>
              <w:rPr>
                <w:rFonts w:eastAsia="Times New Roman"/>
                <w:color w:val="000000"/>
              </w:rPr>
            </w:pPr>
            <w:r>
              <w:rPr>
                <w:rFonts w:eastAsia="Times New Roman"/>
                <w:color w:val="000000"/>
              </w:rPr>
              <w:t xml:space="preserve">Source (School Quality Guide Educator Guide): </w:t>
            </w:r>
          </w:p>
          <w:p w:rsidR="009F5AFD" w:rsidRPr="009F5AFD" w:rsidRDefault="009F5AFD" w:rsidP="009F5AFD">
            <w:pPr>
              <w:spacing w:after="0" w:line="240" w:lineRule="auto"/>
              <w:rPr>
                <w:rFonts w:eastAsia="Times New Roman"/>
                <w:color w:val="000000"/>
              </w:rPr>
            </w:pPr>
            <w:hyperlink r:id="rId34" w:history="1">
              <w:r w:rsidRPr="00004848">
                <w:rPr>
                  <w:rStyle w:val="Hyperlink"/>
                  <w:rFonts w:eastAsia="Times New Roman"/>
                </w:rPr>
                <w:t>http://schools.nyc.gov/NR/rdonlyres/BF3F9933-10BA-4847-9A02-62D1D8D2F513/0/EducatorGuideEMS172015.pdf</w:t>
              </w:r>
            </w:hyperlink>
            <w:r>
              <w:rPr>
                <w:rFonts w:eastAsia="Times New Roman"/>
                <w:color w:val="000000"/>
              </w:rPr>
              <w:t xml:space="preserve"> </w:t>
            </w:r>
          </w:p>
          <w:p w:rsidR="004B4662" w:rsidRPr="00572AA1" w:rsidRDefault="004B4662" w:rsidP="009F5AFD">
            <w:pPr>
              <w:spacing w:after="0" w:line="240" w:lineRule="auto"/>
              <w:rPr>
                <w:rFonts w:eastAsia="Times New Roman"/>
                <w:color w:val="000000"/>
              </w:rPr>
            </w:pPr>
          </w:p>
        </w:tc>
        <w:tc>
          <w:tcPr>
            <w:tcW w:w="3600" w:type="dxa"/>
            <w:tcBorders>
              <w:top w:val="single" w:sz="4" w:space="0" w:color="auto"/>
              <w:left w:val="nil"/>
              <w:bottom w:val="single" w:sz="4" w:space="0" w:color="auto"/>
              <w:right w:val="single" w:sz="4" w:space="0" w:color="auto"/>
            </w:tcBorders>
            <w:shd w:val="clear" w:color="auto" w:fill="auto"/>
          </w:tcPr>
          <w:p w:rsidR="004B4662" w:rsidRPr="00AA04F5" w:rsidRDefault="00F9366D" w:rsidP="005C0704">
            <w:pPr>
              <w:spacing w:after="0" w:line="240" w:lineRule="auto"/>
              <w:rPr>
                <w:rFonts w:eastAsia="Times New Roman"/>
                <w:color w:val="000000"/>
              </w:rPr>
            </w:pPr>
            <w:r w:rsidRPr="00F9366D">
              <w:rPr>
                <w:rFonts w:eastAsia="Times New Roman"/>
                <w:color w:val="000000"/>
              </w:rPr>
              <w:lastRenderedPageBreak/>
              <w:t xml:space="preserve">Same as Baseline for the </w:t>
            </w:r>
            <w:r w:rsidR="001A386D">
              <w:rPr>
                <w:rFonts w:eastAsia="Times New Roman"/>
                <w:color w:val="000000"/>
              </w:rPr>
              <w:t>2017-18</w:t>
            </w:r>
            <w:r w:rsidRPr="00F9366D">
              <w:rPr>
                <w:rFonts w:eastAsia="Times New Roman"/>
                <w:color w:val="000000"/>
              </w:rPr>
              <w:t xml:space="preserve"> school year.</w:t>
            </w:r>
          </w:p>
        </w:tc>
      </w:tr>
      <w:tr w:rsidR="00F9366D" w:rsidRPr="004206B5" w:rsidTr="00007730">
        <w:trPr>
          <w:trHeight w:val="1097"/>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F9366D" w:rsidRDefault="00F9366D" w:rsidP="00BD3D1C">
            <w:pPr>
              <w:jc w:val="center"/>
            </w:pPr>
            <w:r>
              <w:t>NYC Local Indicator</w:t>
            </w:r>
          </w:p>
          <w:p w:rsidR="00F9366D" w:rsidRPr="00C020FE" w:rsidRDefault="00F9366D" w:rsidP="00BD3D1C">
            <w:pPr>
              <w:jc w:val="center"/>
            </w:pPr>
            <w:r w:rsidRPr="00C020FE">
              <w:t>m</w:t>
            </w:r>
          </w:p>
        </w:tc>
        <w:tc>
          <w:tcPr>
            <w:tcW w:w="1890" w:type="dxa"/>
            <w:tcBorders>
              <w:top w:val="single" w:sz="4" w:space="0" w:color="auto"/>
              <w:left w:val="nil"/>
              <w:bottom w:val="single" w:sz="4" w:space="0" w:color="auto"/>
              <w:right w:val="single" w:sz="4" w:space="0" w:color="auto"/>
            </w:tcBorders>
            <w:shd w:val="clear" w:color="auto" w:fill="auto"/>
          </w:tcPr>
          <w:p w:rsidR="00F9366D" w:rsidRPr="001808AB" w:rsidRDefault="00F9366D" w:rsidP="00BD3D1C">
            <w:r w:rsidRPr="001808AB">
              <w:t>Effective School Leadership</w:t>
            </w:r>
          </w:p>
        </w:tc>
        <w:tc>
          <w:tcPr>
            <w:tcW w:w="810" w:type="dxa"/>
            <w:tcBorders>
              <w:top w:val="single" w:sz="4" w:space="0" w:color="auto"/>
              <w:left w:val="nil"/>
              <w:bottom w:val="single" w:sz="4" w:space="0" w:color="auto"/>
              <w:right w:val="single" w:sz="4" w:space="0" w:color="auto"/>
            </w:tcBorders>
            <w:shd w:val="clear" w:color="auto" w:fill="auto"/>
            <w:noWrap/>
          </w:tcPr>
          <w:p w:rsidR="00F9366D" w:rsidRPr="004206B5" w:rsidRDefault="00F9366D" w:rsidP="004206B5">
            <w:pPr>
              <w:spacing w:after="0" w:line="240" w:lineRule="auto"/>
              <w:jc w:val="center"/>
              <w:rPr>
                <w:rFonts w:eastAsia="Times New Roman"/>
                <w:color w:val="000000"/>
              </w:rPr>
            </w:pPr>
            <w:r>
              <w:rPr>
                <w:rFonts w:eastAsia="Times New Roman"/>
                <w:color w:val="000000"/>
              </w:rPr>
              <w:t>14-15</w:t>
            </w:r>
          </w:p>
        </w:tc>
        <w:tc>
          <w:tcPr>
            <w:tcW w:w="6210" w:type="dxa"/>
            <w:tcBorders>
              <w:top w:val="single" w:sz="4" w:space="0" w:color="auto"/>
              <w:left w:val="nil"/>
              <w:bottom w:val="single" w:sz="4" w:space="0" w:color="auto"/>
              <w:right w:val="single" w:sz="4" w:space="0" w:color="auto"/>
            </w:tcBorders>
            <w:shd w:val="clear" w:color="auto" w:fill="auto"/>
          </w:tcPr>
          <w:p w:rsidR="00F9366D" w:rsidRDefault="00F9366D" w:rsidP="00B34A9E">
            <w:pPr>
              <w:spacing w:after="0" w:line="240" w:lineRule="auto"/>
              <w:rPr>
                <w:rFonts w:eastAsia="Times New Roman"/>
                <w:color w:val="000000"/>
              </w:rPr>
            </w:pPr>
            <w:r>
              <w:rPr>
                <w:rFonts w:eastAsia="Times New Roman"/>
                <w:color w:val="000000"/>
              </w:rPr>
              <w:t>T</w:t>
            </w:r>
            <w:r w:rsidRPr="00B34A9E">
              <w:rPr>
                <w:rFonts w:eastAsia="Times New Roman"/>
                <w:color w:val="000000"/>
              </w:rPr>
              <w:t>he questions in the Effective School Leadership element of the NYC School Survey</w:t>
            </w:r>
            <w:r>
              <w:rPr>
                <w:rFonts w:eastAsia="Times New Roman"/>
                <w:color w:val="000000"/>
              </w:rPr>
              <w:t xml:space="preserve"> will be used</w:t>
            </w:r>
            <w:r w:rsidRPr="00B34A9E">
              <w:rPr>
                <w:rFonts w:eastAsia="Times New Roman"/>
                <w:color w:val="000000"/>
              </w:rPr>
              <w:t>. For the list of questions, please see page 20 of the Framework Report 2015 Technical Guide.</w:t>
            </w:r>
          </w:p>
          <w:p w:rsidR="00F9366D" w:rsidRDefault="00F9366D" w:rsidP="00B34A9E">
            <w:pPr>
              <w:spacing w:after="0" w:line="240" w:lineRule="auto"/>
              <w:rPr>
                <w:rFonts w:eastAsia="Times New Roman"/>
                <w:color w:val="000000"/>
              </w:rPr>
            </w:pPr>
          </w:p>
          <w:p w:rsidR="00F9366D" w:rsidRDefault="00F9366D" w:rsidP="00B34A9E">
            <w:pPr>
              <w:spacing w:after="0" w:line="240" w:lineRule="auto"/>
              <w:rPr>
                <w:rFonts w:eastAsia="Times New Roman"/>
                <w:color w:val="000000"/>
              </w:rPr>
            </w:pPr>
            <w:r>
              <w:rPr>
                <w:rFonts w:eastAsia="Times New Roman"/>
                <w:color w:val="000000"/>
              </w:rPr>
              <w:t xml:space="preserve">Source (School Quality Reports):  </w:t>
            </w:r>
            <w:hyperlink r:id="rId35" w:history="1">
              <w:r w:rsidRPr="00004848">
                <w:rPr>
                  <w:rStyle w:val="Hyperlink"/>
                  <w:rFonts w:eastAsia="Times New Roman"/>
                </w:rPr>
                <w:t>http://schools.nyc.gov/Accountability/tools/report/default.htm</w:t>
              </w:r>
            </w:hyperlink>
          </w:p>
          <w:p w:rsidR="00F9366D" w:rsidRDefault="00F9366D" w:rsidP="00B34A9E">
            <w:pPr>
              <w:spacing w:after="0" w:line="240" w:lineRule="auto"/>
              <w:rPr>
                <w:rFonts w:eastAsia="Times New Roman"/>
                <w:color w:val="000000"/>
              </w:rPr>
            </w:pPr>
            <w:r>
              <w:rPr>
                <w:rFonts w:eastAsia="Times New Roman"/>
                <w:color w:val="000000"/>
              </w:rPr>
              <w:t xml:space="preserve">Source (Framework for Great Schools): </w:t>
            </w:r>
            <w:hyperlink r:id="rId36" w:history="1">
              <w:r w:rsidRPr="00004848">
                <w:rPr>
                  <w:rStyle w:val="Hyperlink"/>
                  <w:rFonts w:eastAsia="Times New Roman"/>
                </w:rPr>
                <w:t>http://schools.nyc.gov/AboutUs/schools/framework/default.htm</w:t>
              </w:r>
            </w:hyperlink>
            <w:r>
              <w:rPr>
                <w:rFonts w:eastAsia="Times New Roman"/>
                <w:color w:val="000000"/>
              </w:rPr>
              <w:t xml:space="preserve"> </w:t>
            </w:r>
          </w:p>
          <w:p w:rsidR="00F9366D" w:rsidRDefault="00F9366D" w:rsidP="00B34A9E">
            <w:pPr>
              <w:spacing w:after="0" w:line="240" w:lineRule="auto"/>
              <w:rPr>
                <w:rFonts w:eastAsia="Times New Roman"/>
                <w:color w:val="000000"/>
              </w:rPr>
            </w:pPr>
            <w:r>
              <w:rPr>
                <w:rFonts w:eastAsia="Times New Roman"/>
                <w:color w:val="000000"/>
              </w:rPr>
              <w:t xml:space="preserve">Source (Framework Report 2015 Technical Guide): </w:t>
            </w:r>
          </w:p>
          <w:p w:rsidR="00F9366D" w:rsidRPr="00572AA1" w:rsidRDefault="00F9366D" w:rsidP="00B34A9E">
            <w:pPr>
              <w:spacing w:after="0" w:line="240" w:lineRule="auto"/>
              <w:rPr>
                <w:rFonts w:eastAsia="Times New Roman"/>
                <w:color w:val="000000"/>
              </w:rPr>
            </w:pPr>
            <w:hyperlink r:id="rId37" w:history="1">
              <w:r w:rsidRPr="00004848">
                <w:rPr>
                  <w:rStyle w:val="Hyperlink"/>
                  <w:rFonts w:eastAsia="Times New Roman"/>
                </w:rPr>
                <w:t>http://schools.nyc.gov/NR/rdonlyres/64F9B801-E80E-4AB2-BB45-5127488F61FF/0/FrameworkReportTechnicalGuide.pdf</w:t>
              </w:r>
            </w:hyperlink>
          </w:p>
        </w:tc>
        <w:tc>
          <w:tcPr>
            <w:tcW w:w="3600" w:type="dxa"/>
            <w:tcBorders>
              <w:top w:val="single" w:sz="4" w:space="0" w:color="auto"/>
              <w:left w:val="nil"/>
              <w:bottom w:val="single" w:sz="4" w:space="0" w:color="auto"/>
              <w:right w:val="single" w:sz="4" w:space="0" w:color="auto"/>
            </w:tcBorders>
            <w:shd w:val="clear" w:color="auto" w:fill="auto"/>
          </w:tcPr>
          <w:p w:rsidR="00F9366D" w:rsidRPr="00AA04F5" w:rsidRDefault="00F9366D" w:rsidP="005C0704">
            <w:pPr>
              <w:spacing w:after="0" w:line="240" w:lineRule="auto"/>
              <w:rPr>
                <w:rFonts w:eastAsia="Times New Roman"/>
                <w:color w:val="000000"/>
              </w:rPr>
            </w:pPr>
            <w:r w:rsidRPr="00D1663E">
              <w:t xml:space="preserve">Same as Baseline for the </w:t>
            </w:r>
            <w:r w:rsidR="001A386D">
              <w:t>2017-18</w:t>
            </w:r>
            <w:r w:rsidRPr="00D1663E">
              <w:t xml:space="preserve"> school year.</w:t>
            </w:r>
          </w:p>
        </w:tc>
      </w:tr>
      <w:tr w:rsidR="00F9366D"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F9366D" w:rsidRDefault="00F9366D" w:rsidP="00BD3D1C">
            <w:pPr>
              <w:jc w:val="center"/>
            </w:pPr>
            <w:r>
              <w:t>NYC Local Indicator</w:t>
            </w:r>
          </w:p>
          <w:p w:rsidR="00F9366D" w:rsidRPr="00C020FE" w:rsidRDefault="00F9366D" w:rsidP="00BD3D1C">
            <w:pPr>
              <w:jc w:val="center"/>
            </w:pPr>
            <w:r w:rsidRPr="00C020FE">
              <w:t>n</w:t>
            </w:r>
          </w:p>
        </w:tc>
        <w:tc>
          <w:tcPr>
            <w:tcW w:w="1890" w:type="dxa"/>
            <w:tcBorders>
              <w:top w:val="single" w:sz="4" w:space="0" w:color="auto"/>
              <w:left w:val="nil"/>
              <w:bottom w:val="single" w:sz="4" w:space="0" w:color="auto"/>
              <w:right w:val="single" w:sz="4" w:space="0" w:color="auto"/>
            </w:tcBorders>
            <w:shd w:val="clear" w:color="auto" w:fill="auto"/>
          </w:tcPr>
          <w:p w:rsidR="00F9366D" w:rsidRPr="001808AB" w:rsidRDefault="00F9366D" w:rsidP="00BD3D1C">
            <w:r w:rsidRPr="001808AB">
              <w:t>Strong Family-Community Ties</w:t>
            </w:r>
          </w:p>
        </w:tc>
        <w:tc>
          <w:tcPr>
            <w:tcW w:w="810" w:type="dxa"/>
            <w:tcBorders>
              <w:top w:val="single" w:sz="4" w:space="0" w:color="auto"/>
              <w:left w:val="nil"/>
              <w:bottom w:val="single" w:sz="4" w:space="0" w:color="auto"/>
              <w:right w:val="single" w:sz="4" w:space="0" w:color="auto"/>
            </w:tcBorders>
            <w:shd w:val="clear" w:color="auto" w:fill="auto"/>
            <w:noWrap/>
          </w:tcPr>
          <w:p w:rsidR="00F9366D" w:rsidRPr="004206B5" w:rsidRDefault="00F9366D" w:rsidP="004206B5">
            <w:pPr>
              <w:spacing w:after="0" w:line="240" w:lineRule="auto"/>
              <w:jc w:val="center"/>
              <w:rPr>
                <w:rFonts w:eastAsia="Times New Roman"/>
                <w:color w:val="000000"/>
              </w:rPr>
            </w:pPr>
            <w:r>
              <w:rPr>
                <w:rFonts w:eastAsia="Times New Roman"/>
                <w:color w:val="000000"/>
              </w:rPr>
              <w:t>14-15</w:t>
            </w:r>
          </w:p>
        </w:tc>
        <w:tc>
          <w:tcPr>
            <w:tcW w:w="6210" w:type="dxa"/>
            <w:tcBorders>
              <w:top w:val="single" w:sz="4" w:space="0" w:color="auto"/>
              <w:left w:val="nil"/>
              <w:bottom w:val="single" w:sz="4" w:space="0" w:color="auto"/>
              <w:right w:val="single" w:sz="4" w:space="0" w:color="auto"/>
            </w:tcBorders>
            <w:shd w:val="clear" w:color="auto" w:fill="auto"/>
          </w:tcPr>
          <w:p w:rsidR="00F9366D" w:rsidRDefault="00F9366D" w:rsidP="00411055">
            <w:pPr>
              <w:spacing w:after="0" w:line="240" w:lineRule="auto"/>
              <w:rPr>
                <w:rFonts w:eastAsia="Times New Roman"/>
                <w:color w:val="000000"/>
              </w:rPr>
            </w:pPr>
            <w:r>
              <w:rPr>
                <w:rFonts w:eastAsia="Times New Roman"/>
                <w:color w:val="000000"/>
              </w:rPr>
              <w:t>T</w:t>
            </w:r>
            <w:r w:rsidRPr="00411055">
              <w:rPr>
                <w:rFonts w:eastAsia="Times New Roman"/>
                <w:color w:val="000000"/>
              </w:rPr>
              <w:t>he questions in the Strong Family-Community Ties element of the NYC School Survey</w:t>
            </w:r>
            <w:r>
              <w:rPr>
                <w:rFonts w:eastAsia="Times New Roman"/>
                <w:color w:val="000000"/>
              </w:rPr>
              <w:t xml:space="preserve"> will be used</w:t>
            </w:r>
            <w:r w:rsidRPr="00411055">
              <w:rPr>
                <w:rFonts w:eastAsia="Times New Roman"/>
                <w:color w:val="000000"/>
              </w:rPr>
              <w:t>. For the list of questions, please see page 21 of the Framework Report 2015 Technical Guide.</w:t>
            </w:r>
          </w:p>
          <w:p w:rsidR="00F9366D" w:rsidRDefault="00F9366D" w:rsidP="00411055">
            <w:pPr>
              <w:spacing w:after="0" w:line="240" w:lineRule="auto"/>
              <w:rPr>
                <w:rFonts w:eastAsia="Times New Roman"/>
                <w:color w:val="000000"/>
              </w:rPr>
            </w:pPr>
          </w:p>
          <w:p w:rsidR="00F9366D" w:rsidRDefault="00F9366D" w:rsidP="00411055">
            <w:pPr>
              <w:spacing w:after="0" w:line="240" w:lineRule="auto"/>
              <w:rPr>
                <w:rFonts w:eastAsia="Times New Roman"/>
                <w:color w:val="000000"/>
              </w:rPr>
            </w:pPr>
            <w:r>
              <w:rPr>
                <w:rFonts w:eastAsia="Times New Roman"/>
                <w:color w:val="000000"/>
              </w:rPr>
              <w:t xml:space="preserve">Source (School Quality Reports):  </w:t>
            </w:r>
            <w:hyperlink r:id="rId38" w:history="1">
              <w:r w:rsidRPr="00004848">
                <w:rPr>
                  <w:rStyle w:val="Hyperlink"/>
                  <w:rFonts w:eastAsia="Times New Roman"/>
                </w:rPr>
                <w:t>http://schools.nyc.gov/Accountability/tools/report/default.htm</w:t>
              </w:r>
            </w:hyperlink>
          </w:p>
          <w:p w:rsidR="00F9366D" w:rsidRDefault="00F9366D" w:rsidP="00411055">
            <w:pPr>
              <w:spacing w:after="0" w:line="240" w:lineRule="auto"/>
              <w:rPr>
                <w:rFonts w:eastAsia="Times New Roman"/>
                <w:color w:val="000000"/>
              </w:rPr>
            </w:pPr>
            <w:r>
              <w:rPr>
                <w:rFonts w:eastAsia="Times New Roman"/>
                <w:color w:val="000000"/>
              </w:rPr>
              <w:t xml:space="preserve">Source (Framework for Great Schools): </w:t>
            </w:r>
            <w:hyperlink r:id="rId39" w:history="1">
              <w:r w:rsidRPr="00004848">
                <w:rPr>
                  <w:rStyle w:val="Hyperlink"/>
                  <w:rFonts w:eastAsia="Times New Roman"/>
                </w:rPr>
                <w:t>http://schools.nyc.gov/AboutUs/schools/framework/default.htm</w:t>
              </w:r>
            </w:hyperlink>
            <w:r>
              <w:rPr>
                <w:rFonts w:eastAsia="Times New Roman"/>
                <w:color w:val="000000"/>
              </w:rPr>
              <w:t xml:space="preserve"> </w:t>
            </w:r>
          </w:p>
          <w:p w:rsidR="00F9366D" w:rsidRDefault="00F9366D" w:rsidP="00411055">
            <w:pPr>
              <w:spacing w:after="0" w:line="240" w:lineRule="auto"/>
              <w:rPr>
                <w:rFonts w:eastAsia="Times New Roman"/>
                <w:color w:val="000000"/>
              </w:rPr>
            </w:pPr>
            <w:r>
              <w:rPr>
                <w:rFonts w:eastAsia="Times New Roman"/>
                <w:color w:val="000000"/>
              </w:rPr>
              <w:lastRenderedPageBreak/>
              <w:t xml:space="preserve">Source (Framework Report 2015 Technical Guide): </w:t>
            </w:r>
          </w:p>
          <w:p w:rsidR="00F9366D" w:rsidRPr="00572AA1" w:rsidRDefault="00F9366D" w:rsidP="00411055">
            <w:pPr>
              <w:spacing w:after="0" w:line="240" w:lineRule="auto"/>
              <w:rPr>
                <w:rFonts w:eastAsia="Times New Roman"/>
                <w:color w:val="000000"/>
              </w:rPr>
            </w:pPr>
            <w:hyperlink r:id="rId40" w:history="1">
              <w:r w:rsidRPr="00004848">
                <w:rPr>
                  <w:rStyle w:val="Hyperlink"/>
                  <w:rFonts w:eastAsia="Times New Roman"/>
                </w:rPr>
                <w:t>http://schools.nyc.gov/NR/rdonlyres/64F9B801-E80E-4AB2-BB45-5127488F61FF/0/FrameworkReportTechnicalGuide.pdf</w:t>
              </w:r>
            </w:hyperlink>
          </w:p>
        </w:tc>
        <w:tc>
          <w:tcPr>
            <w:tcW w:w="3600" w:type="dxa"/>
            <w:tcBorders>
              <w:top w:val="single" w:sz="4" w:space="0" w:color="auto"/>
              <w:left w:val="nil"/>
              <w:bottom w:val="single" w:sz="4" w:space="0" w:color="auto"/>
              <w:right w:val="single" w:sz="4" w:space="0" w:color="auto"/>
            </w:tcBorders>
            <w:shd w:val="clear" w:color="auto" w:fill="auto"/>
          </w:tcPr>
          <w:p w:rsidR="00F9366D" w:rsidRPr="00AA04F5" w:rsidRDefault="00F9366D" w:rsidP="005C0704">
            <w:pPr>
              <w:spacing w:after="0" w:line="240" w:lineRule="auto"/>
              <w:rPr>
                <w:rFonts w:eastAsia="Times New Roman"/>
                <w:color w:val="000000"/>
              </w:rPr>
            </w:pPr>
            <w:r w:rsidRPr="00D1663E">
              <w:lastRenderedPageBreak/>
              <w:t xml:space="preserve">Same as Baseline for the </w:t>
            </w:r>
            <w:r w:rsidR="001A386D">
              <w:t>2017-18</w:t>
            </w:r>
            <w:r w:rsidRPr="00D1663E">
              <w:t xml:space="preserve"> school year.</w:t>
            </w:r>
          </w:p>
        </w:tc>
      </w:tr>
      <w:tr w:rsidR="00CE5FDF" w:rsidRPr="004206B5" w:rsidTr="00007730">
        <w:trPr>
          <w:trHeight w:val="467"/>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CE5FDF" w:rsidRDefault="00CE5FDF" w:rsidP="00CE5FDF">
            <w:pPr>
              <w:jc w:val="center"/>
            </w:pPr>
            <w:r>
              <w:t>NYC Local Indicator</w:t>
            </w:r>
          </w:p>
          <w:p w:rsidR="00CE5FDF" w:rsidRDefault="00CE5FDF" w:rsidP="00CE5FDF">
            <w:pPr>
              <w:jc w:val="center"/>
            </w:pPr>
            <w:r>
              <w:t>o</w:t>
            </w:r>
          </w:p>
        </w:tc>
        <w:tc>
          <w:tcPr>
            <w:tcW w:w="1890" w:type="dxa"/>
            <w:tcBorders>
              <w:top w:val="single" w:sz="4" w:space="0" w:color="auto"/>
              <w:left w:val="nil"/>
              <w:bottom w:val="single" w:sz="4" w:space="0" w:color="auto"/>
              <w:right w:val="single" w:sz="4" w:space="0" w:color="auto"/>
            </w:tcBorders>
            <w:shd w:val="clear" w:color="auto" w:fill="auto"/>
          </w:tcPr>
          <w:p w:rsidR="00CE5FDF" w:rsidRPr="001808AB" w:rsidRDefault="00CE5FDF" w:rsidP="00CA5AC5">
            <w:r>
              <w:t>Trust</w:t>
            </w:r>
          </w:p>
        </w:tc>
        <w:tc>
          <w:tcPr>
            <w:tcW w:w="810" w:type="dxa"/>
            <w:tcBorders>
              <w:top w:val="single" w:sz="4" w:space="0" w:color="auto"/>
              <w:left w:val="nil"/>
              <w:bottom w:val="single" w:sz="4" w:space="0" w:color="auto"/>
              <w:right w:val="single" w:sz="4" w:space="0" w:color="auto"/>
            </w:tcBorders>
            <w:shd w:val="clear" w:color="auto" w:fill="auto"/>
            <w:noWrap/>
          </w:tcPr>
          <w:p w:rsidR="00CE5FDF" w:rsidRDefault="00CE5FDF" w:rsidP="004206B5">
            <w:pPr>
              <w:spacing w:after="0" w:line="240" w:lineRule="auto"/>
              <w:jc w:val="center"/>
              <w:rPr>
                <w:rFonts w:eastAsia="Times New Roman"/>
                <w:color w:val="000000"/>
              </w:rPr>
            </w:pPr>
            <w:r>
              <w:rPr>
                <w:rFonts w:eastAsia="Times New Roman"/>
                <w:color w:val="000000"/>
              </w:rPr>
              <w:t>14-15</w:t>
            </w:r>
          </w:p>
        </w:tc>
        <w:tc>
          <w:tcPr>
            <w:tcW w:w="6210" w:type="dxa"/>
            <w:tcBorders>
              <w:top w:val="single" w:sz="4" w:space="0" w:color="auto"/>
              <w:left w:val="nil"/>
              <w:bottom w:val="single" w:sz="4" w:space="0" w:color="auto"/>
              <w:right w:val="single" w:sz="4" w:space="0" w:color="auto"/>
            </w:tcBorders>
            <w:shd w:val="clear" w:color="auto" w:fill="auto"/>
          </w:tcPr>
          <w:p w:rsidR="00CE5FDF" w:rsidRDefault="00CE5FDF" w:rsidP="00CC203C">
            <w:pPr>
              <w:spacing w:after="0" w:line="240" w:lineRule="auto"/>
              <w:rPr>
                <w:rFonts w:eastAsia="Times New Roman"/>
                <w:color w:val="000000"/>
              </w:rPr>
            </w:pPr>
            <w:r>
              <w:rPr>
                <w:rFonts w:eastAsia="Times New Roman"/>
                <w:color w:val="000000"/>
              </w:rPr>
              <w:t>T</w:t>
            </w:r>
            <w:r w:rsidRPr="00411055">
              <w:rPr>
                <w:rFonts w:eastAsia="Times New Roman"/>
                <w:color w:val="000000"/>
              </w:rPr>
              <w:t xml:space="preserve">he questions in the </w:t>
            </w:r>
            <w:r>
              <w:rPr>
                <w:rFonts w:eastAsia="Times New Roman"/>
                <w:color w:val="000000"/>
              </w:rPr>
              <w:t xml:space="preserve">Trust </w:t>
            </w:r>
            <w:r w:rsidRPr="00411055">
              <w:rPr>
                <w:rFonts w:eastAsia="Times New Roman"/>
                <w:color w:val="000000"/>
              </w:rPr>
              <w:t>element of the NYC School Survey</w:t>
            </w:r>
            <w:r>
              <w:rPr>
                <w:rFonts w:eastAsia="Times New Roman"/>
                <w:color w:val="000000"/>
              </w:rPr>
              <w:t xml:space="preserve"> will be used</w:t>
            </w:r>
            <w:r w:rsidRPr="00411055">
              <w:rPr>
                <w:rFonts w:eastAsia="Times New Roman"/>
                <w:color w:val="000000"/>
              </w:rPr>
              <w:t>. For the list of questions, please see page 21 of the Framework Report 2015 Technical Guide.</w:t>
            </w:r>
          </w:p>
          <w:p w:rsidR="00CE5FDF" w:rsidRDefault="00CE5FDF" w:rsidP="00CC203C">
            <w:pPr>
              <w:spacing w:after="0" w:line="240" w:lineRule="auto"/>
              <w:rPr>
                <w:rFonts w:eastAsia="Times New Roman"/>
                <w:color w:val="000000"/>
              </w:rPr>
            </w:pPr>
          </w:p>
          <w:p w:rsidR="00CE5FDF" w:rsidRDefault="00CE5FDF" w:rsidP="00CC203C">
            <w:pPr>
              <w:spacing w:after="0" w:line="240" w:lineRule="auto"/>
              <w:rPr>
                <w:rFonts w:eastAsia="Times New Roman"/>
                <w:color w:val="000000"/>
              </w:rPr>
            </w:pPr>
            <w:r>
              <w:rPr>
                <w:rFonts w:eastAsia="Times New Roman"/>
                <w:color w:val="000000"/>
              </w:rPr>
              <w:t xml:space="preserve">Source (School Quality Reports):  </w:t>
            </w:r>
            <w:hyperlink r:id="rId41" w:history="1">
              <w:r w:rsidRPr="00004848">
                <w:rPr>
                  <w:rStyle w:val="Hyperlink"/>
                  <w:rFonts w:eastAsia="Times New Roman"/>
                </w:rPr>
                <w:t>http://schools.nyc.gov/Accountability/tools/report/default.htm</w:t>
              </w:r>
            </w:hyperlink>
          </w:p>
          <w:p w:rsidR="00CE5FDF" w:rsidRDefault="00CE5FDF" w:rsidP="00CC203C">
            <w:pPr>
              <w:spacing w:after="0" w:line="240" w:lineRule="auto"/>
              <w:rPr>
                <w:rFonts w:eastAsia="Times New Roman"/>
                <w:color w:val="000000"/>
              </w:rPr>
            </w:pPr>
            <w:r>
              <w:rPr>
                <w:rFonts w:eastAsia="Times New Roman"/>
                <w:color w:val="000000"/>
              </w:rPr>
              <w:t xml:space="preserve">Source (Framework for Great Schools): </w:t>
            </w:r>
            <w:hyperlink r:id="rId42" w:history="1">
              <w:r w:rsidRPr="00004848">
                <w:rPr>
                  <w:rStyle w:val="Hyperlink"/>
                  <w:rFonts w:eastAsia="Times New Roman"/>
                </w:rPr>
                <w:t>http://schools.nyc.gov/AboutUs/schools/framework/default.htm</w:t>
              </w:r>
            </w:hyperlink>
            <w:r>
              <w:rPr>
                <w:rFonts w:eastAsia="Times New Roman"/>
                <w:color w:val="000000"/>
              </w:rPr>
              <w:t xml:space="preserve"> </w:t>
            </w:r>
          </w:p>
          <w:p w:rsidR="00CE5FDF" w:rsidRDefault="00CE5FDF" w:rsidP="00CC203C">
            <w:pPr>
              <w:spacing w:after="0" w:line="240" w:lineRule="auto"/>
              <w:rPr>
                <w:rFonts w:eastAsia="Times New Roman"/>
                <w:color w:val="000000"/>
              </w:rPr>
            </w:pPr>
            <w:r>
              <w:rPr>
                <w:rFonts w:eastAsia="Times New Roman"/>
                <w:color w:val="000000"/>
              </w:rPr>
              <w:t xml:space="preserve">Source (Framework Report 2015 Technical Guide): </w:t>
            </w:r>
          </w:p>
          <w:p w:rsidR="00CE5FDF" w:rsidRPr="00572AA1" w:rsidRDefault="00CE5FDF" w:rsidP="00CC203C">
            <w:pPr>
              <w:spacing w:after="0" w:line="240" w:lineRule="auto"/>
              <w:rPr>
                <w:rFonts w:eastAsia="Times New Roman"/>
                <w:color w:val="000000"/>
              </w:rPr>
            </w:pPr>
            <w:hyperlink r:id="rId43" w:history="1">
              <w:r w:rsidRPr="00004848">
                <w:rPr>
                  <w:rStyle w:val="Hyperlink"/>
                  <w:rFonts w:eastAsia="Times New Roman"/>
                </w:rPr>
                <w:t>http://schools.nyc.gov/NR/rdonlyres/64F9B801-E80E-4AB2-BB45-5127488F61FF/0/FrameworkReportTechnicalGuide.pdf</w:t>
              </w:r>
            </w:hyperlink>
          </w:p>
        </w:tc>
        <w:tc>
          <w:tcPr>
            <w:tcW w:w="3600" w:type="dxa"/>
            <w:tcBorders>
              <w:top w:val="single" w:sz="4" w:space="0" w:color="auto"/>
              <w:left w:val="nil"/>
              <w:bottom w:val="single" w:sz="4" w:space="0" w:color="auto"/>
              <w:right w:val="single" w:sz="4" w:space="0" w:color="auto"/>
            </w:tcBorders>
            <w:shd w:val="clear" w:color="auto" w:fill="auto"/>
          </w:tcPr>
          <w:p w:rsidR="00CE5FDF" w:rsidRDefault="00CE5FDF" w:rsidP="00CA5AC5">
            <w:pPr>
              <w:spacing w:after="0" w:line="240" w:lineRule="auto"/>
              <w:rPr>
                <w:rFonts w:eastAsia="Times New Roman"/>
                <w:color w:val="000000"/>
              </w:rPr>
            </w:pPr>
            <w:r w:rsidRPr="00D1663E">
              <w:t xml:space="preserve">Same as Baseline for the </w:t>
            </w:r>
            <w:r w:rsidR="001A386D">
              <w:t>2017-18</w:t>
            </w:r>
            <w:r w:rsidRPr="00D1663E">
              <w:t xml:space="preserve"> school year.</w:t>
            </w:r>
          </w:p>
        </w:tc>
      </w:tr>
      <w:tr w:rsidR="004B4662" w:rsidRPr="004206B5" w:rsidTr="00007730">
        <w:trPr>
          <w:trHeight w:val="467"/>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5877BF" w:rsidRDefault="005877BF" w:rsidP="00BD3D1C">
            <w:pPr>
              <w:jc w:val="center"/>
            </w:pPr>
            <w:r>
              <w:t>NYC Local Indicator</w:t>
            </w:r>
          </w:p>
          <w:p w:rsidR="004B4662" w:rsidRPr="00C020FE" w:rsidRDefault="004B4662" w:rsidP="00BD3D1C">
            <w:pPr>
              <w:jc w:val="center"/>
            </w:pPr>
            <w:r w:rsidRPr="00C020FE">
              <w:t>p</w:t>
            </w:r>
          </w:p>
        </w:tc>
        <w:tc>
          <w:tcPr>
            <w:tcW w:w="1890" w:type="dxa"/>
            <w:tcBorders>
              <w:top w:val="single" w:sz="4" w:space="0" w:color="auto"/>
              <w:left w:val="nil"/>
              <w:bottom w:val="single" w:sz="4" w:space="0" w:color="auto"/>
              <w:right w:val="single" w:sz="4" w:space="0" w:color="auto"/>
            </w:tcBorders>
            <w:shd w:val="clear" w:color="auto" w:fill="auto"/>
          </w:tcPr>
          <w:p w:rsidR="004B4662" w:rsidRPr="001808AB" w:rsidRDefault="004B4662" w:rsidP="00CA5AC5">
            <w:r w:rsidRPr="001808AB">
              <w:t>9</w:t>
            </w:r>
            <w:r w:rsidRPr="00CA5AC5">
              <w:rPr>
                <w:vertAlign w:val="superscript"/>
              </w:rPr>
              <w:t>th</w:t>
            </w:r>
            <w:r w:rsidR="00CA5AC5">
              <w:t xml:space="preserve"> </w:t>
            </w:r>
            <w:r w:rsidRPr="001808AB">
              <w:t>Grade Credit Accumulation of Former 8</w:t>
            </w:r>
            <w:r w:rsidRPr="00CA5AC5">
              <w:rPr>
                <w:vertAlign w:val="superscript"/>
              </w:rPr>
              <w:t>th</w:t>
            </w:r>
            <w:r w:rsidR="00CA5AC5">
              <w:t xml:space="preserve"> </w:t>
            </w:r>
            <w:r w:rsidRPr="001808AB">
              <w:t xml:space="preserve"> Graders</w:t>
            </w:r>
          </w:p>
        </w:tc>
        <w:tc>
          <w:tcPr>
            <w:tcW w:w="810" w:type="dxa"/>
            <w:tcBorders>
              <w:top w:val="single" w:sz="4" w:space="0" w:color="auto"/>
              <w:left w:val="nil"/>
              <w:bottom w:val="single" w:sz="4" w:space="0" w:color="auto"/>
              <w:right w:val="single" w:sz="4" w:space="0" w:color="auto"/>
            </w:tcBorders>
            <w:shd w:val="clear" w:color="auto" w:fill="auto"/>
            <w:noWrap/>
          </w:tcPr>
          <w:p w:rsidR="004B4662" w:rsidRPr="004206B5" w:rsidRDefault="005877BF" w:rsidP="004206B5">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4B4662" w:rsidRDefault="005877BF" w:rsidP="00572AA1">
            <w:pPr>
              <w:spacing w:after="0" w:line="240" w:lineRule="auto"/>
              <w:rPr>
                <w:rFonts w:eastAsia="Times New Roman"/>
                <w:color w:val="000000"/>
              </w:rPr>
            </w:pPr>
            <w:r w:rsidRPr="005877BF">
              <w:rPr>
                <w:rFonts w:eastAsia="Times New Roman"/>
                <w:color w:val="000000"/>
              </w:rPr>
              <w:t xml:space="preserve">The numerator is the number of students from </w:t>
            </w:r>
            <w:r>
              <w:rPr>
                <w:rFonts w:eastAsia="Times New Roman"/>
                <w:color w:val="000000"/>
              </w:rPr>
              <w:t>the denominator</w:t>
            </w:r>
            <w:r w:rsidRPr="005877BF">
              <w:rPr>
                <w:rFonts w:eastAsia="Times New Roman"/>
                <w:color w:val="000000"/>
              </w:rPr>
              <w:t xml:space="preserve"> (the school's 8</w:t>
            </w:r>
            <w:r w:rsidRPr="00CA5AC5">
              <w:rPr>
                <w:rFonts w:eastAsia="Times New Roman"/>
                <w:color w:val="000000"/>
                <w:vertAlign w:val="superscript"/>
              </w:rPr>
              <w:t>th</w:t>
            </w:r>
            <w:r w:rsidR="00CA5AC5">
              <w:rPr>
                <w:rFonts w:eastAsia="Times New Roman"/>
                <w:color w:val="000000"/>
              </w:rPr>
              <w:t xml:space="preserve"> </w:t>
            </w:r>
            <w:r w:rsidRPr="005877BF">
              <w:rPr>
                <w:rFonts w:eastAsia="Times New Roman"/>
                <w:color w:val="000000"/>
              </w:rPr>
              <w:t>graders from the prior year) who as 9</w:t>
            </w:r>
            <w:r w:rsidRPr="00CA5AC5">
              <w:rPr>
                <w:rFonts w:eastAsia="Times New Roman"/>
                <w:color w:val="000000"/>
                <w:vertAlign w:val="superscript"/>
              </w:rPr>
              <w:t>th</w:t>
            </w:r>
            <w:r w:rsidR="00CA5AC5">
              <w:rPr>
                <w:rFonts w:eastAsia="Times New Roman"/>
                <w:color w:val="000000"/>
              </w:rPr>
              <w:t xml:space="preserve"> </w:t>
            </w:r>
            <w:r w:rsidRPr="005877BF">
              <w:rPr>
                <w:rFonts w:eastAsia="Times New Roman"/>
                <w:color w:val="000000"/>
              </w:rPr>
              <w:t>graders earned at least ten credits. Students who earned at least 8 credits can contribute partial credit based on how their credits compared to the average credit accumulation of similar students at the high school.</w:t>
            </w:r>
          </w:p>
          <w:p w:rsidR="005877BF" w:rsidRDefault="005877BF" w:rsidP="00572AA1">
            <w:pPr>
              <w:spacing w:after="0" w:line="240" w:lineRule="auto"/>
              <w:rPr>
                <w:rFonts w:eastAsia="Times New Roman"/>
                <w:color w:val="000000"/>
              </w:rPr>
            </w:pPr>
          </w:p>
          <w:p w:rsidR="005877BF" w:rsidRPr="005877BF" w:rsidRDefault="005877BF" w:rsidP="005877BF">
            <w:pPr>
              <w:spacing w:after="0" w:line="240" w:lineRule="auto"/>
              <w:rPr>
                <w:rFonts w:eastAsia="Times New Roman"/>
                <w:color w:val="000000"/>
              </w:rPr>
            </w:pPr>
            <w:r w:rsidRPr="005877BF">
              <w:rPr>
                <w:rFonts w:eastAsia="Times New Roman"/>
                <w:color w:val="000000"/>
              </w:rPr>
              <w:t>The denominator for 2013-14 includes students who:</w:t>
            </w:r>
          </w:p>
          <w:p w:rsidR="005877BF" w:rsidRPr="005877BF" w:rsidRDefault="005877BF" w:rsidP="005877BF">
            <w:pPr>
              <w:spacing w:after="0" w:line="240" w:lineRule="auto"/>
              <w:rPr>
                <w:rFonts w:eastAsia="Times New Roman"/>
                <w:color w:val="000000"/>
              </w:rPr>
            </w:pPr>
            <w:r w:rsidRPr="005877BF">
              <w:rPr>
                <w:rFonts w:eastAsia="Times New Roman"/>
                <w:color w:val="000000"/>
              </w:rPr>
              <w:t>• were in 8th grade in 2012-13;</w:t>
            </w:r>
          </w:p>
          <w:p w:rsidR="005877BF" w:rsidRPr="005877BF" w:rsidRDefault="005877BF" w:rsidP="005877BF">
            <w:pPr>
              <w:spacing w:after="0" w:line="240" w:lineRule="auto"/>
              <w:rPr>
                <w:rFonts w:eastAsia="Times New Roman"/>
                <w:color w:val="000000"/>
              </w:rPr>
            </w:pPr>
            <w:r w:rsidRPr="005877BF">
              <w:rPr>
                <w:rFonts w:eastAsia="Times New Roman"/>
                <w:color w:val="000000"/>
              </w:rPr>
              <w:t>• were continuously enrolled in the middle or K-8 school under consideration from October 31, 2012 through June 30, 2013;</w:t>
            </w:r>
          </w:p>
          <w:p w:rsidR="005877BF" w:rsidRPr="005877BF" w:rsidRDefault="005877BF" w:rsidP="005877BF">
            <w:pPr>
              <w:spacing w:after="0" w:line="240" w:lineRule="auto"/>
              <w:rPr>
                <w:rFonts w:eastAsia="Times New Roman"/>
                <w:color w:val="000000"/>
              </w:rPr>
            </w:pPr>
            <w:r w:rsidRPr="005877BF">
              <w:rPr>
                <w:rFonts w:eastAsia="Times New Roman"/>
                <w:color w:val="000000"/>
              </w:rPr>
              <w:t>• were enrolled in a NYCDOE high school from October 31, 2013 through June 30, 2014; and</w:t>
            </w:r>
          </w:p>
          <w:p w:rsidR="005877BF" w:rsidRDefault="005877BF" w:rsidP="00CA5AC5">
            <w:pPr>
              <w:spacing w:after="0" w:line="240" w:lineRule="auto"/>
              <w:rPr>
                <w:rFonts w:eastAsia="Times New Roman"/>
                <w:color w:val="000000"/>
              </w:rPr>
            </w:pPr>
            <w:r w:rsidRPr="005877BF">
              <w:rPr>
                <w:rFonts w:eastAsia="Times New Roman"/>
                <w:color w:val="000000"/>
              </w:rPr>
              <w:lastRenderedPageBreak/>
              <w:t>• were eligible for standard assessment (i.e., non-NYSAA).</w:t>
            </w:r>
          </w:p>
          <w:p w:rsidR="00490FAE" w:rsidRDefault="00490FAE" w:rsidP="00CA5AC5">
            <w:pPr>
              <w:spacing w:after="0" w:line="240" w:lineRule="auto"/>
              <w:rPr>
                <w:rFonts w:eastAsia="Times New Roman"/>
                <w:color w:val="000000"/>
              </w:rPr>
            </w:pPr>
          </w:p>
          <w:p w:rsidR="00490FAE" w:rsidRPr="00572AA1" w:rsidRDefault="00490FAE" w:rsidP="00490FAE">
            <w:pPr>
              <w:spacing w:after="0" w:line="240" w:lineRule="auto"/>
              <w:rPr>
                <w:rFonts w:eastAsia="Times New Roman"/>
                <w:color w:val="000000"/>
              </w:rPr>
            </w:pPr>
            <w:r>
              <w:rPr>
                <w:rFonts w:eastAsia="Times New Roman"/>
                <w:color w:val="000000"/>
              </w:rPr>
              <w:t xml:space="preserve">Source (School Quality Reports):  </w:t>
            </w:r>
            <w:hyperlink r:id="rId44" w:history="1">
              <w:r w:rsidRPr="00004848">
                <w:rPr>
                  <w:rStyle w:val="Hyperlink"/>
                  <w:rFonts w:eastAsia="Times New Roman"/>
                </w:rPr>
                <w:t>http://schools.nyc.gov/Accountability/tools/report/default.htm</w:t>
              </w:r>
            </w:hyperlink>
          </w:p>
        </w:tc>
        <w:tc>
          <w:tcPr>
            <w:tcW w:w="3600" w:type="dxa"/>
            <w:tcBorders>
              <w:top w:val="single" w:sz="4" w:space="0" w:color="auto"/>
              <w:left w:val="nil"/>
              <w:bottom w:val="single" w:sz="4" w:space="0" w:color="auto"/>
              <w:right w:val="single" w:sz="4" w:space="0" w:color="auto"/>
            </w:tcBorders>
            <w:shd w:val="clear" w:color="auto" w:fill="auto"/>
          </w:tcPr>
          <w:p w:rsidR="004B4662" w:rsidRPr="00AA04F5" w:rsidRDefault="00CA5AC5" w:rsidP="00BF032C">
            <w:pPr>
              <w:spacing w:after="0" w:line="240" w:lineRule="auto"/>
              <w:rPr>
                <w:rFonts w:eastAsia="Times New Roman"/>
                <w:color w:val="000000"/>
              </w:rPr>
            </w:pPr>
            <w:r>
              <w:rPr>
                <w:rFonts w:eastAsia="Times New Roman"/>
                <w:color w:val="000000"/>
              </w:rPr>
              <w:lastRenderedPageBreak/>
              <w:t>Same as Baseline for students who were in 8</w:t>
            </w:r>
            <w:r w:rsidRPr="00CA5AC5">
              <w:rPr>
                <w:rFonts w:eastAsia="Times New Roman"/>
                <w:color w:val="000000"/>
                <w:vertAlign w:val="superscript"/>
              </w:rPr>
              <w:t>th</w:t>
            </w:r>
            <w:r>
              <w:rPr>
                <w:rFonts w:eastAsia="Times New Roman"/>
                <w:color w:val="000000"/>
              </w:rPr>
              <w:t xml:space="preserve"> grade during 201</w:t>
            </w:r>
            <w:r w:rsidR="00CE6A49">
              <w:rPr>
                <w:rFonts w:eastAsia="Times New Roman"/>
                <w:color w:val="000000"/>
              </w:rPr>
              <w:t>6</w:t>
            </w:r>
            <w:r>
              <w:rPr>
                <w:rFonts w:eastAsia="Times New Roman"/>
                <w:color w:val="000000"/>
              </w:rPr>
              <w:t>-1</w:t>
            </w:r>
            <w:r w:rsidR="00CE6A49">
              <w:rPr>
                <w:rFonts w:eastAsia="Times New Roman"/>
                <w:color w:val="000000"/>
              </w:rPr>
              <w:t>7</w:t>
            </w:r>
            <w:r>
              <w:rPr>
                <w:rFonts w:eastAsia="Times New Roman"/>
                <w:color w:val="000000"/>
              </w:rPr>
              <w:t>.</w:t>
            </w:r>
          </w:p>
        </w:tc>
      </w:tr>
      <w:tr w:rsidR="004B4662" w:rsidRPr="004206B5" w:rsidTr="006256F9">
        <w:trPr>
          <w:trHeight w:val="126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583A26" w:rsidRDefault="00583A26" w:rsidP="00BD3D1C">
            <w:pPr>
              <w:jc w:val="center"/>
            </w:pPr>
            <w:r>
              <w:t>NYC Local Indicator</w:t>
            </w:r>
          </w:p>
          <w:p w:rsidR="004B4662" w:rsidRPr="00C020FE" w:rsidRDefault="004B4662" w:rsidP="00BD3D1C">
            <w:pPr>
              <w:jc w:val="center"/>
            </w:pPr>
            <w:r w:rsidRPr="00C020FE">
              <w:t>q</w:t>
            </w:r>
          </w:p>
        </w:tc>
        <w:tc>
          <w:tcPr>
            <w:tcW w:w="1890" w:type="dxa"/>
            <w:tcBorders>
              <w:top w:val="single" w:sz="4" w:space="0" w:color="auto"/>
              <w:left w:val="nil"/>
              <w:bottom w:val="single" w:sz="4" w:space="0" w:color="auto"/>
              <w:right w:val="single" w:sz="4" w:space="0" w:color="auto"/>
            </w:tcBorders>
            <w:shd w:val="clear" w:color="auto" w:fill="auto"/>
          </w:tcPr>
          <w:p w:rsidR="004B4662" w:rsidRPr="001808AB" w:rsidRDefault="004B4662" w:rsidP="00BD3D1C">
            <w:r w:rsidRPr="001808AB">
              <w:t>Regents Completion Rate</w:t>
            </w:r>
          </w:p>
        </w:tc>
        <w:tc>
          <w:tcPr>
            <w:tcW w:w="810" w:type="dxa"/>
            <w:tcBorders>
              <w:top w:val="single" w:sz="4" w:space="0" w:color="auto"/>
              <w:left w:val="nil"/>
              <w:bottom w:val="single" w:sz="4" w:space="0" w:color="auto"/>
              <w:right w:val="single" w:sz="4" w:space="0" w:color="auto"/>
            </w:tcBorders>
            <w:shd w:val="clear" w:color="auto" w:fill="auto"/>
            <w:noWrap/>
          </w:tcPr>
          <w:p w:rsidR="004B4662" w:rsidRPr="004206B5" w:rsidRDefault="003B5F0A" w:rsidP="004206B5">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4B4662" w:rsidRDefault="001F364B" w:rsidP="001F364B">
            <w:pPr>
              <w:spacing w:after="0" w:line="240" w:lineRule="auto"/>
              <w:rPr>
                <w:rFonts w:eastAsia="Times New Roman"/>
                <w:color w:val="000000"/>
              </w:rPr>
            </w:pPr>
            <w:r w:rsidRPr="001F364B">
              <w:rPr>
                <w:rFonts w:eastAsia="Times New Roman"/>
                <w:color w:val="000000"/>
              </w:rPr>
              <w:t xml:space="preserve">This </w:t>
            </w:r>
            <w:r>
              <w:rPr>
                <w:rFonts w:eastAsia="Times New Roman"/>
                <w:color w:val="000000"/>
              </w:rPr>
              <w:t>indicator</w:t>
            </w:r>
            <w:r w:rsidRPr="001F364B">
              <w:rPr>
                <w:rFonts w:eastAsia="Times New Roman"/>
                <w:color w:val="000000"/>
              </w:rPr>
              <w:t xml:space="preserve"> applies to students in years two, three, and four of high school, as set forth in </w:t>
            </w:r>
            <w:r>
              <w:rPr>
                <w:rFonts w:eastAsia="Times New Roman"/>
                <w:color w:val="000000"/>
              </w:rPr>
              <w:t>the denominator</w:t>
            </w:r>
            <w:r w:rsidRPr="001F364B">
              <w:rPr>
                <w:rFonts w:eastAsia="Times New Roman"/>
                <w:color w:val="000000"/>
              </w:rPr>
              <w:t xml:space="preserve"> below. For students in year three or four, the numerator is the number of required Regents subjects (English, Math, Science, U.S. History, and Global History) passed during the year. For students in year two, the numerator is the number of required Regents subjects passed by the student during year one or year two.</w:t>
            </w:r>
          </w:p>
          <w:p w:rsidR="001F364B" w:rsidRDefault="001F364B" w:rsidP="001F364B">
            <w:pPr>
              <w:spacing w:after="0" w:line="240" w:lineRule="auto"/>
              <w:rPr>
                <w:rFonts w:eastAsia="Times New Roman"/>
                <w:color w:val="000000"/>
              </w:rPr>
            </w:pPr>
          </w:p>
          <w:p w:rsidR="001F364B" w:rsidRPr="001F364B" w:rsidRDefault="001F364B" w:rsidP="001F364B">
            <w:pPr>
              <w:spacing w:after="0" w:line="240" w:lineRule="auto"/>
              <w:rPr>
                <w:rFonts w:eastAsia="Times New Roman"/>
                <w:color w:val="000000"/>
              </w:rPr>
            </w:pPr>
            <w:r>
              <w:rPr>
                <w:rFonts w:eastAsia="Times New Roman"/>
                <w:color w:val="000000"/>
              </w:rPr>
              <w:t>Denominator:</w:t>
            </w:r>
            <w:r w:rsidRPr="001F364B">
              <w:rPr>
                <w:rFonts w:eastAsia="Times New Roman"/>
                <w:color w:val="000000"/>
              </w:rPr>
              <w:t xml:space="preserve"> For students in year three or four of high school, the denominator contribution (exams needed) is the total number of subjects (out of the five) not passed as of the beginning of the year. For students in year two of high school, the denominator contribution (exams needed) is three minus the number of subjects passed in middle school.</w:t>
            </w:r>
          </w:p>
          <w:p w:rsidR="001F364B" w:rsidRPr="001F364B" w:rsidRDefault="001F364B" w:rsidP="001F364B">
            <w:pPr>
              <w:spacing w:after="0" w:line="240" w:lineRule="auto"/>
              <w:rPr>
                <w:rFonts w:eastAsia="Times New Roman"/>
                <w:color w:val="000000"/>
              </w:rPr>
            </w:pPr>
          </w:p>
          <w:p w:rsidR="001F364B" w:rsidRDefault="001F364B" w:rsidP="001F364B">
            <w:pPr>
              <w:spacing w:after="0" w:line="240" w:lineRule="auto"/>
              <w:rPr>
                <w:rFonts w:eastAsia="Times New Roman"/>
                <w:color w:val="000000"/>
              </w:rPr>
            </w:pPr>
            <w:r w:rsidRPr="001F364B">
              <w:rPr>
                <w:rFonts w:eastAsia="Times New Roman"/>
                <w:color w:val="000000"/>
              </w:rPr>
              <w:t>Students e</w:t>
            </w:r>
            <w:r>
              <w:rPr>
                <w:rFonts w:eastAsia="Times New Roman"/>
                <w:color w:val="000000"/>
              </w:rPr>
              <w:t>ligible for NYSAA are excluded.</w:t>
            </w:r>
          </w:p>
          <w:p w:rsidR="00490FAE" w:rsidRDefault="00490FAE" w:rsidP="001F364B">
            <w:pPr>
              <w:spacing w:after="0" w:line="240" w:lineRule="auto"/>
              <w:rPr>
                <w:rFonts w:eastAsia="Times New Roman"/>
                <w:color w:val="000000"/>
              </w:rPr>
            </w:pPr>
          </w:p>
          <w:p w:rsidR="00490FAE" w:rsidRDefault="00490FAE" w:rsidP="00490FAE">
            <w:pPr>
              <w:spacing w:after="0" w:line="240" w:lineRule="auto"/>
              <w:rPr>
                <w:rFonts w:eastAsia="Times New Roman"/>
                <w:color w:val="000000"/>
              </w:rPr>
            </w:pPr>
            <w:r>
              <w:rPr>
                <w:rFonts w:eastAsia="Times New Roman"/>
                <w:color w:val="000000"/>
              </w:rPr>
              <w:t xml:space="preserve">Source (School Quality Reports):  </w:t>
            </w:r>
            <w:hyperlink r:id="rId45" w:history="1">
              <w:r w:rsidRPr="00004848">
                <w:rPr>
                  <w:rStyle w:val="Hyperlink"/>
                  <w:rFonts w:eastAsia="Times New Roman"/>
                </w:rPr>
                <w:t>http://schools.nyc.gov/Accountability/tools/report/default.htm</w:t>
              </w:r>
            </w:hyperlink>
          </w:p>
          <w:p w:rsidR="00490FAE" w:rsidRPr="00572AA1" w:rsidRDefault="00490FAE" w:rsidP="001F364B">
            <w:pPr>
              <w:spacing w:after="0" w:line="240" w:lineRule="auto"/>
              <w:rPr>
                <w:rFonts w:eastAsia="Times New Roman"/>
                <w:color w:val="000000"/>
              </w:rPr>
            </w:pPr>
          </w:p>
        </w:tc>
        <w:tc>
          <w:tcPr>
            <w:tcW w:w="3600" w:type="dxa"/>
            <w:tcBorders>
              <w:top w:val="single" w:sz="4" w:space="0" w:color="auto"/>
              <w:left w:val="nil"/>
              <w:bottom w:val="single" w:sz="4" w:space="0" w:color="auto"/>
              <w:right w:val="single" w:sz="4" w:space="0" w:color="auto"/>
            </w:tcBorders>
            <w:shd w:val="clear" w:color="auto" w:fill="auto"/>
          </w:tcPr>
          <w:p w:rsidR="004B4662" w:rsidRPr="00AA04F5" w:rsidRDefault="00F9366D" w:rsidP="005C0704">
            <w:pPr>
              <w:spacing w:after="0" w:line="240" w:lineRule="auto"/>
              <w:rPr>
                <w:rFonts w:eastAsia="Times New Roman"/>
                <w:color w:val="000000"/>
              </w:rPr>
            </w:pPr>
            <w:r w:rsidRPr="00F9366D">
              <w:rPr>
                <w:rFonts w:eastAsia="Times New Roman"/>
                <w:color w:val="000000"/>
              </w:rPr>
              <w:t xml:space="preserve">Same as Baseline for the </w:t>
            </w:r>
            <w:r w:rsidR="001A386D">
              <w:rPr>
                <w:rFonts w:eastAsia="Times New Roman"/>
                <w:color w:val="000000"/>
              </w:rPr>
              <w:t>2017-18</w:t>
            </w:r>
            <w:r w:rsidRPr="00F9366D">
              <w:rPr>
                <w:rFonts w:eastAsia="Times New Roman"/>
                <w:color w:val="000000"/>
              </w:rPr>
              <w:t xml:space="preserve"> school year.</w:t>
            </w:r>
          </w:p>
        </w:tc>
      </w:tr>
      <w:tr w:rsidR="004B4662" w:rsidRPr="004206B5" w:rsidTr="006256F9">
        <w:trPr>
          <w:trHeight w:val="90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6E73EA" w:rsidRDefault="006E73EA" w:rsidP="00BD3D1C">
            <w:pPr>
              <w:jc w:val="center"/>
            </w:pPr>
            <w:r>
              <w:t>NYC Local Indicator</w:t>
            </w:r>
          </w:p>
          <w:p w:rsidR="004B4662" w:rsidRPr="00C020FE" w:rsidRDefault="004B4662" w:rsidP="00BD3D1C">
            <w:pPr>
              <w:jc w:val="center"/>
            </w:pPr>
            <w:r w:rsidRPr="00C020FE">
              <w:t>r</w:t>
            </w:r>
          </w:p>
        </w:tc>
        <w:tc>
          <w:tcPr>
            <w:tcW w:w="1890" w:type="dxa"/>
            <w:tcBorders>
              <w:top w:val="single" w:sz="4" w:space="0" w:color="auto"/>
              <w:left w:val="nil"/>
              <w:bottom w:val="single" w:sz="4" w:space="0" w:color="auto"/>
              <w:right w:val="single" w:sz="4" w:space="0" w:color="auto"/>
            </w:tcBorders>
            <w:shd w:val="clear" w:color="auto" w:fill="auto"/>
          </w:tcPr>
          <w:p w:rsidR="004B4662" w:rsidRPr="001808AB" w:rsidRDefault="004B4662" w:rsidP="00BD3D1C">
            <w:r w:rsidRPr="001808AB">
              <w:t>College and Career Preparatory Course Index</w:t>
            </w:r>
          </w:p>
        </w:tc>
        <w:tc>
          <w:tcPr>
            <w:tcW w:w="810" w:type="dxa"/>
            <w:tcBorders>
              <w:top w:val="single" w:sz="4" w:space="0" w:color="auto"/>
              <w:left w:val="nil"/>
              <w:bottom w:val="single" w:sz="4" w:space="0" w:color="auto"/>
              <w:right w:val="single" w:sz="4" w:space="0" w:color="auto"/>
            </w:tcBorders>
            <w:shd w:val="clear" w:color="auto" w:fill="auto"/>
            <w:noWrap/>
          </w:tcPr>
          <w:p w:rsidR="004B4662" w:rsidRPr="004206B5" w:rsidRDefault="00490FAE" w:rsidP="004206B5">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490FAE" w:rsidRPr="00490FAE" w:rsidRDefault="00490FAE" w:rsidP="00490FAE">
            <w:pPr>
              <w:spacing w:after="0" w:line="240" w:lineRule="auto"/>
              <w:rPr>
                <w:rFonts w:eastAsia="Times New Roman"/>
                <w:color w:val="000000"/>
              </w:rPr>
            </w:pPr>
            <w:r w:rsidRPr="00490FAE">
              <w:rPr>
                <w:rFonts w:eastAsia="Times New Roman"/>
                <w:color w:val="000000"/>
              </w:rPr>
              <w:t xml:space="preserve">The numerator is the number of students from </w:t>
            </w:r>
            <w:r>
              <w:rPr>
                <w:rFonts w:eastAsia="Times New Roman"/>
                <w:color w:val="000000"/>
              </w:rPr>
              <w:t>the denominator</w:t>
            </w:r>
            <w:r w:rsidRPr="00490FAE">
              <w:rPr>
                <w:rFonts w:eastAsia="Times New Roman"/>
                <w:color w:val="000000"/>
              </w:rPr>
              <w:t xml:space="preserve"> below who accomplished any of the following achievements:</w:t>
            </w:r>
          </w:p>
          <w:p w:rsidR="00490FAE" w:rsidRPr="00490FAE" w:rsidRDefault="00490FAE" w:rsidP="00490FAE">
            <w:pPr>
              <w:spacing w:after="0" w:line="240" w:lineRule="auto"/>
              <w:rPr>
                <w:rFonts w:eastAsia="Times New Roman"/>
                <w:color w:val="000000"/>
              </w:rPr>
            </w:pPr>
            <w:r w:rsidRPr="00490FAE">
              <w:rPr>
                <w:rFonts w:eastAsia="Times New Roman"/>
                <w:color w:val="000000"/>
              </w:rPr>
              <w:t>• Scored 65+ on the Algebra II or Math B Regents exam;</w:t>
            </w:r>
          </w:p>
          <w:p w:rsidR="00490FAE" w:rsidRPr="00490FAE" w:rsidRDefault="00490FAE" w:rsidP="00490FAE">
            <w:pPr>
              <w:spacing w:after="0" w:line="240" w:lineRule="auto"/>
              <w:rPr>
                <w:rFonts w:eastAsia="Times New Roman"/>
                <w:color w:val="000000"/>
              </w:rPr>
            </w:pPr>
            <w:r w:rsidRPr="00490FAE">
              <w:rPr>
                <w:rFonts w:eastAsia="Times New Roman"/>
                <w:color w:val="000000"/>
              </w:rPr>
              <w:t>• Scored 65+ on the Chemistry Regents exam;</w:t>
            </w:r>
          </w:p>
          <w:p w:rsidR="00490FAE" w:rsidRPr="00490FAE" w:rsidRDefault="00490FAE" w:rsidP="00490FAE">
            <w:pPr>
              <w:spacing w:after="0" w:line="240" w:lineRule="auto"/>
              <w:rPr>
                <w:rFonts w:eastAsia="Times New Roman"/>
                <w:color w:val="000000"/>
              </w:rPr>
            </w:pPr>
            <w:r w:rsidRPr="00490FAE">
              <w:rPr>
                <w:rFonts w:eastAsia="Times New Roman"/>
                <w:color w:val="000000"/>
              </w:rPr>
              <w:t>• Scored 65+ on the Physics Regents exam;</w:t>
            </w:r>
          </w:p>
          <w:p w:rsidR="00490FAE" w:rsidRPr="00490FAE" w:rsidRDefault="00490FAE" w:rsidP="00490FAE">
            <w:pPr>
              <w:spacing w:after="0" w:line="240" w:lineRule="auto"/>
              <w:rPr>
                <w:rFonts w:eastAsia="Times New Roman"/>
                <w:color w:val="000000"/>
              </w:rPr>
            </w:pPr>
            <w:r w:rsidRPr="00490FAE">
              <w:rPr>
                <w:rFonts w:eastAsia="Times New Roman"/>
                <w:color w:val="000000"/>
              </w:rPr>
              <w:t>• Scored 3+ on any Advanced Placement (AP) exam;</w:t>
            </w:r>
          </w:p>
          <w:p w:rsidR="00490FAE" w:rsidRPr="00490FAE" w:rsidRDefault="00490FAE" w:rsidP="00490FAE">
            <w:pPr>
              <w:spacing w:after="0" w:line="240" w:lineRule="auto"/>
              <w:rPr>
                <w:rFonts w:eastAsia="Times New Roman"/>
                <w:color w:val="000000"/>
              </w:rPr>
            </w:pPr>
            <w:r w:rsidRPr="00490FAE">
              <w:rPr>
                <w:rFonts w:eastAsia="Times New Roman"/>
                <w:color w:val="000000"/>
              </w:rPr>
              <w:t>• Scored 4+ on any International Baccalaureate (IB) exam;</w:t>
            </w:r>
          </w:p>
          <w:p w:rsidR="00490FAE" w:rsidRPr="00490FAE" w:rsidRDefault="00490FAE" w:rsidP="00490FAE">
            <w:pPr>
              <w:spacing w:after="0" w:line="240" w:lineRule="auto"/>
              <w:rPr>
                <w:rFonts w:eastAsia="Times New Roman"/>
                <w:color w:val="000000"/>
              </w:rPr>
            </w:pPr>
            <w:r w:rsidRPr="00490FAE">
              <w:rPr>
                <w:rFonts w:eastAsia="Times New Roman"/>
                <w:color w:val="000000"/>
              </w:rPr>
              <w:lastRenderedPageBreak/>
              <w:t>• Earned a grade of "C" or higher in a college-credit-bearing course (e.g., College Now, Early College);</w:t>
            </w:r>
          </w:p>
          <w:p w:rsidR="00490FAE" w:rsidRPr="00490FAE" w:rsidRDefault="00490FAE" w:rsidP="00490FAE">
            <w:pPr>
              <w:spacing w:after="0" w:line="240" w:lineRule="auto"/>
              <w:rPr>
                <w:rFonts w:eastAsia="Times New Roman"/>
                <w:color w:val="000000"/>
              </w:rPr>
            </w:pPr>
            <w:r w:rsidRPr="00490FAE">
              <w:rPr>
                <w:rFonts w:eastAsia="Times New Roman"/>
                <w:color w:val="000000"/>
              </w:rPr>
              <w:t xml:space="preserve">• Passed another course certified by the </w:t>
            </w:r>
            <w:r w:rsidR="00913222">
              <w:rPr>
                <w:rFonts w:eastAsia="Times New Roman"/>
                <w:color w:val="000000"/>
              </w:rPr>
              <w:t>New York City Department of Education (</w:t>
            </w:r>
            <w:r w:rsidRPr="00490FAE">
              <w:rPr>
                <w:rFonts w:eastAsia="Times New Roman"/>
                <w:color w:val="000000"/>
              </w:rPr>
              <w:t>NYCDOE</w:t>
            </w:r>
            <w:r w:rsidR="00913222">
              <w:rPr>
                <w:rFonts w:eastAsia="Times New Roman"/>
                <w:color w:val="000000"/>
              </w:rPr>
              <w:t>)</w:t>
            </w:r>
            <w:r w:rsidRPr="00490FAE">
              <w:rPr>
                <w:rFonts w:eastAsia="Times New Roman"/>
                <w:color w:val="000000"/>
              </w:rPr>
              <w:t xml:space="preserve"> as college-and-career-ready;</w:t>
            </w:r>
          </w:p>
          <w:p w:rsidR="00490FAE" w:rsidRPr="00490FAE" w:rsidRDefault="00490FAE" w:rsidP="00490FAE">
            <w:pPr>
              <w:spacing w:after="0" w:line="240" w:lineRule="auto"/>
              <w:rPr>
                <w:rFonts w:eastAsia="Times New Roman"/>
                <w:color w:val="000000"/>
              </w:rPr>
            </w:pPr>
            <w:r w:rsidRPr="00490FAE">
              <w:rPr>
                <w:rFonts w:eastAsia="Times New Roman"/>
                <w:color w:val="000000"/>
              </w:rPr>
              <w:t>• Earned a diploma with a Career and Technical Education (CTE) endorsement;</w:t>
            </w:r>
          </w:p>
          <w:p w:rsidR="00490FAE" w:rsidRPr="00490FAE" w:rsidRDefault="00490FAE" w:rsidP="00490FAE">
            <w:pPr>
              <w:spacing w:after="0" w:line="240" w:lineRule="auto"/>
              <w:rPr>
                <w:rFonts w:eastAsia="Times New Roman"/>
                <w:color w:val="000000"/>
              </w:rPr>
            </w:pPr>
            <w:r w:rsidRPr="00490FAE">
              <w:rPr>
                <w:rFonts w:eastAsia="Times New Roman"/>
                <w:color w:val="000000"/>
              </w:rPr>
              <w:t>• Earned a diploma with an Arts endorsement; or</w:t>
            </w:r>
          </w:p>
          <w:p w:rsidR="00490FAE" w:rsidRPr="00490FAE" w:rsidRDefault="00490FAE" w:rsidP="00490FAE">
            <w:pPr>
              <w:spacing w:after="0" w:line="240" w:lineRule="auto"/>
              <w:rPr>
                <w:rFonts w:eastAsia="Times New Roman"/>
                <w:color w:val="000000"/>
              </w:rPr>
            </w:pPr>
            <w:r w:rsidRPr="00490FAE">
              <w:rPr>
                <w:rFonts w:eastAsia="Times New Roman"/>
                <w:color w:val="000000"/>
              </w:rPr>
              <w:t>• Passed an industry-recognized technical assessment.</w:t>
            </w:r>
          </w:p>
          <w:p w:rsidR="00490FAE" w:rsidRPr="00490FAE" w:rsidRDefault="00490FAE" w:rsidP="00490FAE">
            <w:pPr>
              <w:spacing w:after="0" w:line="240" w:lineRule="auto"/>
              <w:rPr>
                <w:rFonts w:eastAsia="Times New Roman"/>
                <w:color w:val="000000"/>
              </w:rPr>
            </w:pPr>
          </w:p>
          <w:p w:rsidR="004B4662" w:rsidRDefault="00490FAE" w:rsidP="00490FAE">
            <w:pPr>
              <w:spacing w:after="0" w:line="240" w:lineRule="auto"/>
              <w:rPr>
                <w:rFonts w:eastAsia="Times New Roman"/>
                <w:color w:val="000000"/>
              </w:rPr>
            </w:pPr>
            <w:r w:rsidRPr="00490FAE">
              <w:rPr>
                <w:rFonts w:eastAsia="Times New Roman"/>
                <w:color w:val="000000"/>
              </w:rPr>
              <w:t xml:space="preserve">Students who meet more than one of the requirements above will only be </w:t>
            </w:r>
            <w:r>
              <w:rPr>
                <w:rFonts w:eastAsia="Times New Roman"/>
                <w:color w:val="000000"/>
              </w:rPr>
              <w:t xml:space="preserve">counted once in the numerator. </w:t>
            </w:r>
          </w:p>
          <w:p w:rsidR="00490FAE" w:rsidRDefault="00490FAE" w:rsidP="00490FAE">
            <w:pPr>
              <w:spacing w:after="0" w:line="240" w:lineRule="auto"/>
              <w:rPr>
                <w:rFonts w:eastAsia="Times New Roman"/>
                <w:color w:val="000000"/>
              </w:rPr>
            </w:pPr>
          </w:p>
          <w:p w:rsidR="00490FAE" w:rsidRDefault="00490FAE" w:rsidP="006E73EA">
            <w:pPr>
              <w:spacing w:after="0" w:line="240" w:lineRule="auto"/>
              <w:rPr>
                <w:rFonts w:eastAsia="Times New Roman"/>
                <w:color w:val="000000"/>
              </w:rPr>
            </w:pPr>
            <w:r w:rsidRPr="00490FAE">
              <w:rPr>
                <w:rFonts w:eastAsia="Times New Roman"/>
                <w:color w:val="000000"/>
              </w:rPr>
              <w:t>The denominator includes the students in the school's four-year graduation cohort. For 2013-14</w:t>
            </w:r>
            <w:r w:rsidR="006E73EA">
              <w:rPr>
                <w:rFonts w:eastAsia="Times New Roman"/>
                <w:color w:val="000000"/>
              </w:rPr>
              <w:t xml:space="preserve"> </w:t>
            </w:r>
            <w:r w:rsidRPr="00490FAE">
              <w:rPr>
                <w:rFonts w:eastAsia="Times New Roman"/>
                <w:color w:val="000000"/>
              </w:rPr>
              <w:t>the denominator includes students who first entered high school during the 2010-11 school year. Students are attributed to the last diploma-granting school as of June 30 of their fourth year of high school.</w:t>
            </w:r>
          </w:p>
          <w:p w:rsidR="006E73EA" w:rsidRDefault="006E73EA" w:rsidP="006E73EA">
            <w:pPr>
              <w:spacing w:after="0" w:line="240" w:lineRule="auto"/>
              <w:rPr>
                <w:rFonts w:eastAsia="Times New Roman"/>
                <w:color w:val="000000"/>
              </w:rPr>
            </w:pPr>
          </w:p>
          <w:p w:rsidR="006E73EA" w:rsidRDefault="006E73EA" w:rsidP="006E73EA">
            <w:pPr>
              <w:spacing w:after="0" w:line="240" w:lineRule="auto"/>
              <w:rPr>
                <w:rFonts w:eastAsia="Times New Roman"/>
                <w:color w:val="000000"/>
              </w:rPr>
            </w:pPr>
            <w:r>
              <w:rPr>
                <w:rFonts w:eastAsia="Times New Roman"/>
                <w:color w:val="000000"/>
              </w:rPr>
              <w:t xml:space="preserve">Source (School Quality Reports):  </w:t>
            </w:r>
            <w:hyperlink r:id="rId46" w:history="1">
              <w:r w:rsidRPr="00004848">
                <w:rPr>
                  <w:rStyle w:val="Hyperlink"/>
                  <w:rFonts w:eastAsia="Times New Roman"/>
                </w:rPr>
                <w:t>http://schools.nyc.gov/Accountability/tools/report/default.htm</w:t>
              </w:r>
            </w:hyperlink>
          </w:p>
          <w:p w:rsidR="006E73EA" w:rsidRPr="00572AA1" w:rsidRDefault="006E73EA" w:rsidP="006E73EA">
            <w:pPr>
              <w:spacing w:after="0" w:line="240" w:lineRule="auto"/>
              <w:rPr>
                <w:rFonts w:eastAsia="Times New Roman"/>
                <w:color w:val="000000"/>
              </w:rPr>
            </w:pPr>
          </w:p>
        </w:tc>
        <w:tc>
          <w:tcPr>
            <w:tcW w:w="3600" w:type="dxa"/>
            <w:tcBorders>
              <w:top w:val="single" w:sz="4" w:space="0" w:color="auto"/>
              <w:left w:val="nil"/>
              <w:bottom w:val="single" w:sz="4" w:space="0" w:color="auto"/>
              <w:right w:val="single" w:sz="4" w:space="0" w:color="auto"/>
            </w:tcBorders>
            <w:shd w:val="clear" w:color="auto" w:fill="auto"/>
          </w:tcPr>
          <w:p w:rsidR="004B4662" w:rsidRPr="00AA04F5" w:rsidRDefault="00490FAE" w:rsidP="00BF032C">
            <w:pPr>
              <w:spacing w:after="0" w:line="240" w:lineRule="auto"/>
              <w:rPr>
                <w:rFonts w:eastAsia="Times New Roman"/>
                <w:color w:val="000000"/>
              </w:rPr>
            </w:pPr>
            <w:r w:rsidRPr="00490FAE">
              <w:rPr>
                <w:rFonts w:eastAsia="Times New Roman"/>
                <w:color w:val="000000"/>
              </w:rPr>
              <w:lastRenderedPageBreak/>
              <w:t>Same as Baseline for the 201</w:t>
            </w:r>
            <w:r w:rsidR="00CE6A49">
              <w:rPr>
                <w:rFonts w:eastAsia="Times New Roman"/>
                <w:color w:val="000000"/>
              </w:rPr>
              <w:t>4</w:t>
            </w:r>
            <w:r w:rsidRPr="00490FAE">
              <w:rPr>
                <w:rFonts w:eastAsia="Times New Roman"/>
                <w:color w:val="000000"/>
              </w:rPr>
              <w:t xml:space="preserve"> graduation-rate total cohort</w:t>
            </w:r>
            <w:r>
              <w:rPr>
                <w:rFonts w:eastAsia="Times New Roman"/>
                <w:color w:val="000000"/>
              </w:rPr>
              <w:t xml:space="preserve"> as of June 30</w:t>
            </w:r>
            <w:r w:rsidRPr="00490FAE">
              <w:rPr>
                <w:rFonts w:eastAsia="Times New Roman"/>
                <w:color w:val="000000"/>
              </w:rPr>
              <w:t>.</w:t>
            </w:r>
          </w:p>
        </w:tc>
      </w:tr>
      <w:tr w:rsidR="00F9366D"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F9366D" w:rsidRDefault="00F9366D" w:rsidP="00BD3D1C">
            <w:pPr>
              <w:jc w:val="center"/>
            </w:pPr>
            <w:r>
              <w:t>NYC Local Indicator</w:t>
            </w:r>
          </w:p>
          <w:p w:rsidR="00F9366D" w:rsidRPr="00C020FE" w:rsidRDefault="00F9366D" w:rsidP="00BD3D1C">
            <w:pPr>
              <w:jc w:val="center"/>
            </w:pPr>
            <w:r w:rsidRPr="00C020FE">
              <w:t>s</w:t>
            </w:r>
          </w:p>
        </w:tc>
        <w:tc>
          <w:tcPr>
            <w:tcW w:w="1890" w:type="dxa"/>
            <w:tcBorders>
              <w:top w:val="single" w:sz="4" w:space="0" w:color="auto"/>
              <w:left w:val="nil"/>
              <w:bottom w:val="single" w:sz="4" w:space="0" w:color="auto"/>
              <w:right w:val="single" w:sz="4" w:space="0" w:color="auto"/>
            </w:tcBorders>
            <w:shd w:val="clear" w:color="auto" w:fill="auto"/>
          </w:tcPr>
          <w:p w:rsidR="00F9366D" w:rsidRPr="001808AB" w:rsidRDefault="00F9366D" w:rsidP="00BD3D1C">
            <w:r w:rsidRPr="001808AB">
              <w:t>Progress Toward Graduation-Years 2 and 3</w:t>
            </w:r>
          </w:p>
        </w:tc>
        <w:tc>
          <w:tcPr>
            <w:tcW w:w="810" w:type="dxa"/>
            <w:tcBorders>
              <w:top w:val="single" w:sz="4" w:space="0" w:color="auto"/>
              <w:left w:val="nil"/>
              <w:bottom w:val="single" w:sz="4" w:space="0" w:color="auto"/>
              <w:right w:val="single" w:sz="4" w:space="0" w:color="auto"/>
            </w:tcBorders>
            <w:shd w:val="clear" w:color="auto" w:fill="auto"/>
            <w:noWrap/>
          </w:tcPr>
          <w:p w:rsidR="00F9366D" w:rsidRPr="004206B5" w:rsidRDefault="00F9366D" w:rsidP="004206B5">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F9366D" w:rsidRPr="00AE3997" w:rsidRDefault="00F9366D" w:rsidP="00AE3997">
            <w:pPr>
              <w:spacing w:after="0" w:line="240" w:lineRule="auto"/>
              <w:rPr>
                <w:rFonts w:eastAsia="Times New Roman"/>
                <w:color w:val="000000"/>
              </w:rPr>
            </w:pPr>
            <w:r w:rsidRPr="00AE3997">
              <w:rPr>
                <w:rFonts w:eastAsia="Times New Roman"/>
                <w:color w:val="000000"/>
              </w:rPr>
              <w:t xml:space="preserve">The numerator is the number of students from </w:t>
            </w:r>
            <w:r>
              <w:rPr>
                <w:rFonts w:eastAsia="Times New Roman"/>
                <w:color w:val="000000"/>
              </w:rPr>
              <w:t xml:space="preserve">the denominator </w:t>
            </w:r>
            <w:r w:rsidRPr="00AE3997">
              <w:rPr>
                <w:rFonts w:eastAsia="Times New Roman"/>
                <w:color w:val="000000"/>
              </w:rPr>
              <w:t xml:space="preserve"> below who:</w:t>
            </w:r>
          </w:p>
          <w:p w:rsidR="00F9366D" w:rsidRPr="00AE3997" w:rsidRDefault="00F9366D" w:rsidP="00AE3997">
            <w:pPr>
              <w:spacing w:after="0" w:line="240" w:lineRule="auto"/>
              <w:rPr>
                <w:rFonts w:eastAsia="Times New Roman"/>
                <w:color w:val="000000"/>
              </w:rPr>
            </w:pPr>
            <w:r w:rsidRPr="00AE3997">
              <w:rPr>
                <w:rFonts w:eastAsia="Times New Roman"/>
                <w:color w:val="000000"/>
              </w:rPr>
              <w:t>• earned 10 or more credits in the most recent year of high school;</w:t>
            </w:r>
          </w:p>
          <w:p w:rsidR="00F9366D" w:rsidRPr="00AE3997" w:rsidRDefault="00F9366D" w:rsidP="00AE3997">
            <w:pPr>
              <w:spacing w:after="0" w:line="240" w:lineRule="auto"/>
              <w:rPr>
                <w:rFonts w:eastAsia="Times New Roman"/>
                <w:color w:val="000000"/>
              </w:rPr>
            </w:pPr>
            <w:r w:rsidRPr="00AE3997">
              <w:rPr>
                <w:rFonts w:eastAsia="Times New Roman"/>
                <w:color w:val="000000"/>
              </w:rPr>
              <w:t>• earned 6 or more credits in the four main subject areas (English, math, science, and social studies), with at least three subject areas represented, in the most recent year of high school; and</w:t>
            </w:r>
          </w:p>
          <w:p w:rsidR="00F9366D" w:rsidRDefault="00F9366D" w:rsidP="00AE3997">
            <w:pPr>
              <w:spacing w:after="0" w:line="240" w:lineRule="auto"/>
              <w:rPr>
                <w:rFonts w:eastAsia="Times New Roman"/>
                <w:color w:val="000000"/>
              </w:rPr>
            </w:pPr>
            <w:r w:rsidRPr="00AE3997">
              <w:rPr>
                <w:rFonts w:eastAsia="Times New Roman"/>
                <w:color w:val="000000"/>
              </w:rPr>
              <w:t>• have a total of two (for 2nd year students) or four (for 3rd year students) Regents requirements completed by the end of the school year.</w:t>
            </w:r>
          </w:p>
          <w:p w:rsidR="00F9366D" w:rsidRDefault="00F9366D" w:rsidP="00AE3997">
            <w:pPr>
              <w:spacing w:after="0" w:line="240" w:lineRule="auto"/>
              <w:rPr>
                <w:rFonts w:eastAsia="Times New Roman"/>
                <w:color w:val="000000"/>
              </w:rPr>
            </w:pPr>
          </w:p>
          <w:p w:rsidR="00F9366D" w:rsidRDefault="00F9366D" w:rsidP="00AE3997">
            <w:pPr>
              <w:spacing w:after="0" w:line="240" w:lineRule="auto"/>
              <w:rPr>
                <w:rFonts w:eastAsia="Times New Roman"/>
                <w:color w:val="000000"/>
              </w:rPr>
            </w:pPr>
            <w:r w:rsidRPr="00AE3997">
              <w:rPr>
                <w:rFonts w:eastAsia="Times New Roman"/>
                <w:color w:val="000000"/>
              </w:rPr>
              <w:lastRenderedPageBreak/>
              <w:t>The denominator includes students in their 2nd and 3rd year of high school, excluding NYSAA-eligible students.</w:t>
            </w:r>
          </w:p>
          <w:p w:rsidR="00F9366D" w:rsidRDefault="00F9366D" w:rsidP="00AE3997">
            <w:pPr>
              <w:spacing w:after="0" w:line="240" w:lineRule="auto"/>
              <w:rPr>
                <w:rFonts w:eastAsia="Times New Roman"/>
                <w:color w:val="000000"/>
              </w:rPr>
            </w:pPr>
          </w:p>
          <w:p w:rsidR="00F9366D" w:rsidRDefault="00F9366D" w:rsidP="00AE3997">
            <w:pPr>
              <w:spacing w:after="0" w:line="240" w:lineRule="auto"/>
              <w:rPr>
                <w:rFonts w:eastAsia="Times New Roman"/>
                <w:color w:val="000000"/>
              </w:rPr>
            </w:pPr>
            <w:r>
              <w:rPr>
                <w:rFonts w:eastAsia="Times New Roman"/>
                <w:color w:val="000000"/>
              </w:rPr>
              <w:t xml:space="preserve">Source (School Quality Reports):  </w:t>
            </w:r>
            <w:hyperlink r:id="rId47" w:history="1">
              <w:r w:rsidRPr="00004848">
                <w:rPr>
                  <w:rStyle w:val="Hyperlink"/>
                  <w:rFonts w:eastAsia="Times New Roman"/>
                </w:rPr>
                <w:t>http://schools.nyc.gov/Accountability/tools/report/default.htm</w:t>
              </w:r>
            </w:hyperlink>
          </w:p>
          <w:p w:rsidR="00F9366D" w:rsidRPr="00572AA1" w:rsidRDefault="00F9366D" w:rsidP="00AE3997">
            <w:pPr>
              <w:spacing w:after="0" w:line="240" w:lineRule="auto"/>
              <w:rPr>
                <w:rFonts w:eastAsia="Times New Roman"/>
                <w:color w:val="000000"/>
              </w:rPr>
            </w:pPr>
          </w:p>
        </w:tc>
        <w:tc>
          <w:tcPr>
            <w:tcW w:w="3600" w:type="dxa"/>
            <w:tcBorders>
              <w:top w:val="single" w:sz="4" w:space="0" w:color="auto"/>
              <w:left w:val="nil"/>
              <w:bottom w:val="single" w:sz="4" w:space="0" w:color="auto"/>
              <w:right w:val="single" w:sz="4" w:space="0" w:color="auto"/>
            </w:tcBorders>
            <w:shd w:val="clear" w:color="auto" w:fill="auto"/>
          </w:tcPr>
          <w:p w:rsidR="00F9366D" w:rsidRPr="00AA04F5" w:rsidRDefault="00F9366D" w:rsidP="005C0704">
            <w:pPr>
              <w:spacing w:after="0" w:line="240" w:lineRule="auto"/>
              <w:rPr>
                <w:rFonts w:eastAsia="Times New Roman"/>
                <w:color w:val="000000"/>
              </w:rPr>
            </w:pPr>
            <w:r w:rsidRPr="004F1AFC">
              <w:lastRenderedPageBreak/>
              <w:t xml:space="preserve">Same as Baseline for the </w:t>
            </w:r>
            <w:r w:rsidR="001A386D">
              <w:t>2017-18</w:t>
            </w:r>
            <w:r w:rsidRPr="004F1AFC">
              <w:t xml:space="preserve"> school year.</w:t>
            </w:r>
          </w:p>
        </w:tc>
      </w:tr>
      <w:tr w:rsidR="00F9366D" w:rsidRPr="004206B5" w:rsidTr="00B96D84">
        <w:trPr>
          <w:trHeight w:val="63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F9366D" w:rsidRDefault="00F9366D" w:rsidP="00BD3D1C">
            <w:pPr>
              <w:jc w:val="center"/>
            </w:pPr>
            <w:r>
              <w:t>NYC Local Indicator</w:t>
            </w:r>
          </w:p>
          <w:p w:rsidR="00F9366D" w:rsidRPr="00C020FE" w:rsidRDefault="00F9366D" w:rsidP="00BD3D1C">
            <w:pPr>
              <w:jc w:val="center"/>
            </w:pPr>
            <w:r w:rsidRPr="00C020FE">
              <w:t>ts-1</w:t>
            </w:r>
          </w:p>
        </w:tc>
        <w:tc>
          <w:tcPr>
            <w:tcW w:w="1890" w:type="dxa"/>
            <w:tcBorders>
              <w:top w:val="single" w:sz="4" w:space="0" w:color="auto"/>
              <w:left w:val="nil"/>
              <w:bottom w:val="single" w:sz="4" w:space="0" w:color="auto"/>
              <w:right w:val="single" w:sz="4" w:space="0" w:color="auto"/>
            </w:tcBorders>
            <w:shd w:val="clear" w:color="auto" w:fill="auto"/>
          </w:tcPr>
          <w:p w:rsidR="00F9366D" w:rsidRPr="001808AB" w:rsidRDefault="00F9366D" w:rsidP="00BD3D1C">
            <w:r w:rsidRPr="001808AB">
              <w:t>Transfer School Graduation Rate</w:t>
            </w:r>
          </w:p>
        </w:tc>
        <w:tc>
          <w:tcPr>
            <w:tcW w:w="810" w:type="dxa"/>
            <w:tcBorders>
              <w:top w:val="single" w:sz="4" w:space="0" w:color="auto"/>
              <w:left w:val="nil"/>
              <w:bottom w:val="single" w:sz="4" w:space="0" w:color="auto"/>
              <w:right w:val="single" w:sz="4" w:space="0" w:color="auto"/>
            </w:tcBorders>
            <w:shd w:val="clear" w:color="auto" w:fill="auto"/>
            <w:noWrap/>
          </w:tcPr>
          <w:p w:rsidR="00F9366D" w:rsidRPr="004206B5" w:rsidRDefault="00F9366D" w:rsidP="004206B5">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F9366D" w:rsidRPr="001236E9" w:rsidRDefault="00F9366D" w:rsidP="001236E9">
            <w:pPr>
              <w:spacing w:after="0" w:line="240" w:lineRule="auto"/>
              <w:rPr>
                <w:rFonts w:eastAsia="Times New Roman"/>
                <w:color w:val="000000"/>
              </w:rPr>
            </w:pPr>
            <w:r>
              <w:rPr>
                <w:rFonts w:eastAsia="Times New Roman"/>
                <w:color w:val="000000"/>
              </w:rPr>
              <w:t xml:space="preserve">Numerator: </w:t>
            </w:r>
            <w:r w:rsidRPr="001236E9">
              <w:rPr>
                <w:rFonts w:eastAsia="Times New Roman"/>
                <w:color w:val="000000"/>
              </w:rPr>
              <w:t>Students contribute to the numerator if they graduate by the end of year six of high school, or if they graduate by the end of year seven of high school if they entered the transfer school as most-at-risk overage/under-credited students in year five or six.</w:t>
            </w:r>
          </w:p>
          <w:p w:rsidR="00F9366D" w:rsidRPr="001236E9" w:rsidRDefault="00F9366D" w:rsidP="001236E9">
            <w:pPr>
              <w:spacing w:after="0" w:line="240" w:lineRule="auto"/>
              <w:rPr>
                <w:rFonts w:eastAsia="Times New Roman"/>
                <w:color w:val="000000"/>
              </w:rPr>
            </w:pPr>
          </w:p>
          <w:p w:rsidR="00F9366D" w:rsidRPr="001236E9" w:rsidRDefault="00F9366D" w:rsidP="001236E9">
            <w:pPr>
              <w:spacing w:after="0" w:line="240" w:lineRule="auto"/>
              <w:rPr>
                <w:rFonts w:eastAsia="Times New Roman"/>
                <w:color w:val="000000"/>
              </w:rPr>
            </w:pPr>
            <w:r w:rsidRPr="001236E9">
              <w:rPr>
                <w:rFonts w:eastAsia="Times New Roman"/>
                <w:color w:val="000000"/>
              </w:rPr>
              <w:t>Students are defined as most-at-risk overage/under-credited students if they met any of the following criteria when they entered the transfer school:</w:t>
            </w:r>
          </w:p>
          <w:p w:rsidR="00F9366D" w:rsidRPr="001236E9" w:rsidRDefault="00F9366D" w:rsidP="001236E9">
            <w:pPr>
              <w:spacing w:after="0" w:line="240" w:lineRule="auto"/>
              <w:rPr>
                <w:rFonts w:eastAsia="Times New Roman"/>
                <w:color w:val="000000"/>
              </w:rPr>
            </w:pPr>
            <w:r w:rsidRPr="001236E9">
              <w:rPr>
                <w:rFonts w:eastAsia="Times New Roman"/>
                <w:color w:val="000000"/>
              </w:rPr>
              <w:t>• Was 16-17 years old on December 31 of entry school year and had less than 11 credits prior to entry school year; or</w:t>
            </w:r>
          </w:p>
          <w:p w:rsidR="00F9366D" w:rsidRPr="001236E9" w:rsidRDefault="00F9366D" w:rsidP="001236E9">
            <w:pPr>
              <w:spacing w:after="0" w:line="240" w:lineRule="auto"/>
              <w:rPr>
                <w:rFonts w:eastAsia="Times New Roman"/>
                <w:color w:val="000000"/>
              </w:rPr>
            </w:pPr>
            <w:r w:rsidRPr="001236E9">
              <w:rPr>
                <w:rFonts w:eastAsia="Times New Roman"/>
                <w:color w:val="000000"/>
              </w:rPr>
              <w:t>• Was 18 years old on December 31 of entry school year and had less than 22 credits prior to entry school year; or</w:t>
            </w:r>
          </w:p>
          <w:p w:rsidR="00F9366D" w:rsidRDefault="00F9366D" w:rsidP="001236E9">
            <w:pPr>
              <w:spacing w:after="0" w:line="240" w:lineRule="auto"/>
              <w:rPr>
                <w:rFonts w:eastAsia="Times New Roman"/>
                <w:color w:val="000000"/>
              </w:rPr>
            </w:pPr>
            <w:r w:rsidRPr="001236E9">
              <w:rPr>
                <w:rFonts w:eastAsia="Times New Roman"/>
                <w:color w:val="000000"/>
              </w:rPr>
              <w:t>• Was 19-21 years old on December 31 of entry school year and had less than 33 cred</w:t>
            </w:r>
            <w:r>
              <w:rPr>
                <w:rFonts w:eastAsia="Times New Roman"/>
                <w:color w:val="000000"/>
              </w:rPr>
              <w:t>its prior to entry school year.</w:t>
            </w:r>
          </w:p>
          <w:p w:rsidR="00F9366D" w:rsidRDefault="00F9366D" w:rsidP="001236E9">
            <w:pPr>
              <w:spacing w:after="0" w:line="240" w:lineRule="auto"/>
              <w:rPr>
                <w:rFonts w:eastAsia="Times New Roman"/>
                <w:color w:val="000000"/>
              </w:rPr>
            </w:pPr>
          </w:p>
          <w:p w:rsidR="00F9366D" w:rsidRPr="001236E9" w:rsidRDefault="00F9366D" w:rsidP="001236E9">
            <w:pPr>
              <w:spacing w:after="0" w:line="240" w:lineRule="auto"/>
              <w:rPr>
                <w:rFonts w:eastAsia="Times New Roman"/>
                <w:color w:val="000000"/>
              </w:rPr>
            </w:pPr>
            <w:r w:rsidRPr="001236E9">
              <w:rPr>
                <w:rFonts w:eastAsia="Times New Roman"/>
                <w:color w:val="000000"/>
              </w:rPr>
              <w:t xml:space="preserve">Students are attributed to the last diploma-granting school as of June 30 of the transfer school graduation deadline year (year seven for most-at-risk overage/under-credited students and year six for other students). </w:t>
            </w:r>
          </w:p>
          <w:p w:rsidR="00F9366D" w:rsidRPr="001236E9" w:rsidRDefault="00F9366D" w:rsidP="001236E9">
            <w:pPr>
              <w:spacing w:after="0" w:line="240" w:lineRule="auto"/>
              <w:rPr>
                <w:rFonts w:eastAsia="Times New Roman"/>
                <w:color w:val="000000"/>
              </w:rPr>
            </w:pPr>
          </w:p>
          <w:p w:rsidR="00F9366D" w:rsidRPr="001236E9" w:rsidRDefault="00F9366D" w:rsidP="001236E9">
            <w:pPr>
              <w:spacing w:after="0" w:line="240" w:lineRule="auto"/>
              <w:rPr>
                <w:rFonts w:eastAsia="Times New Roman"/>
                <w:color w:val="000000"/>
              </w:rPr>
            </w:pPr>
            <w:r>
              <w:rPr>
                <w:rFonts w:eastAsia="Times New Roman"/>
                <w:color w:val="000000"/>
              </w:rPr>
              <w:t xml:space="preserve">Denominator:  Is </w:t>
            </w:r>
            <w:r w:rsidRPr="001236E9">
              <w:rPr>
                <w:rFonts w:eastAsia="Times New Roman"/>
                <w:color w:val="000000"/>
              </w:rPr>
              <w:t>the transfer school graduation cohort, which for 2014 in</w:t>
            </w:r>
            <w:r>
              <w:rPr>
                <w:rFonts w:eastAsia="Times New Roman"/>
                <w:color w:val="000000"/>
              </w:rPr>
              <w:t>c</w:t>
            </w:r>
            <w:r w:rsidRPr="001236E9">
              <w:rPr>
                <w:rFonts w:eastAsia="Times New Roman"/>
                <w:color w:val="000000"/>
              </w:rPr>
              <w:t>ludes all students who:</w:t>
            </w:r>
          </w:p>
          <w:p w:rsidR="00F9366D" w:rsidRPr="001236E9" w:rsidRDefault="00F9366D" w:rsidP="001236E9">
            <w:pPr>
              <w:spacing w:after="0" w:line="240" w:lineRule="auto"/>
              <w:rPr>
                <w:rFonts w:eastAsia="Times New Roman"/>
                <w:color w:val="000000"/>
              </w:rPr>
            </w:pPr>
            <w:r w:rsidRPr="001236E9">
              <w:rPr>
                <w:rFonts w:eastAsia="Times New Roman"/>
                <w:color w:val="000000"/>
              </w:rPr>
              <w:t>• Have a transfer school graduation deadline of 2014;</w:t>
            </w:r>
          </w:p>
          <w:p w:rsidR="00F9366D" w:rsidRPr="001236E9" w:rsidRDefault="00F9366D" w:rsidP="001236E9">
            <w:pPr>
              <w:spacing w:after="0" w:line="240" w:lineRule="auto"/>
              <w:rPr>
                <w:rFonts w:eastAsia="Times New Roman"/>
                <w:color w:val="000000"/>
              </w:rPr>
            </w:pPr>
            <w:r w:rsidRPr="001236E9">
              <w:rPr>
                <w:rFonts w:eastAsia="Times New Roman"/>
                <w:color w:val="000000"/>
              </w:rPr>
              <w:t xml:space="preserve">• Were active in the school as of June 30, 2014, or the school is the </w:t>
            </w:r>
            <w:r w:rsidRPr="001236E9">
              <w:rPr>
                <w:rFonts w:eastAsia="Times New Roman"/>
                <w:color w:val="000000"/>
              </w:rPr>
              <w:lastRenderedPageBreak/>
              <w:t>last diploma-granting high school they attended before June 30, 2014; and</w:t>
            </w:r>
          </w:p>
          <w:p w:rsidR="00F9366D" w:rsidRPr="001236E9" w:rsidRDefault="00F9366D" w:rsidP="001236E9">
            <w:pPr>
              <w:spacing w:after="0" w:line="240" w:lineRule="auto"/>
              <w:rPr>
                <w:rFonts w:eastAsia="Times New Roman"/>
                <w:color w:val="000000"/>
              </w:rPr>
            </w:pPr>
            <w:r w:rsidRPr="001236E9">
              <w:rPr>
                <w:rFonts w:eastAsia="Times New Roman"/>
                <w:color w:val="000000"/>
              </w:rPr>
              <w:t>• Did not meet the criteria for a cohort-removing discharge before June 30, 2014.</w:t>
            </w:r>
          </w:p>
          <w:p w:rsidR="00F9366D" w:rsidRPr="001236E9" w:rsidRDefault="00F9366D" w:rsidP="001236E9">
            <w:pPr>
              <w:spacing w:after="0" w:line="240" w:lineRule="auto"/>
              <w:rPr>
                <w:rFonts w:eastAsia="Times New Roman"/>
                <w:color w:val="000000"/>
              </w:rPr>
            </w:pPr>
          </w:p>
          <w:p w:rsidR="00F9366D" w:rsidRPr="001236E9" w:rsidRDefault="00F9366D" w:rsidP="001236E9">
            <w:pPr>
              <w:spacing w:after="0" w:line="240" w:lineRule="auto"/>
              <w:rPr>
                <w:rFonts w:eastAsia="Times New Roman"/>
                <w:color w:val="000000"/>
              </w:rPr>
            </w:pPr>
            <w:r w:rsidRPr="001236E9">
              <w:rPr>
                <w:rFonts w:eastAsia="Times New Roman"/>
                <w:color w:val="000000"/>
              </w:rPr>
              <w:t>A cohort-removing discharge occurs and the student becomes non</w:t>
            </w:r>
            <w:r>
              <w:rPr>
                <w:rFonts w:eastAsia="Times New Roman"/>
                <w:color w:val="000000"/>
              </w:rPr>
              <w:t xml:space="preserve"> </w:t>
            </w:r>
            <w:r w:rsidRPr="001236E9">
              <w:rPr>
                <w:rFonts w:eastAsia="Times New Roman"/>
                <w:color w:val="000000"/>
              </w:rPr>
              <w:t>accountable if the student was:</w:t>
            </w:r>
          </w:p>
          <w:p w:rsidR="00F9366D" w:rsidRPr="001236E9" w:rsidRDefault="00F9366D" w:rsidP="001236E9">
            <w:pPr>
              <w:spacing w:after="0" w:line="240" w:lineRule="auto"/>
              <w:rPr>
                <w:rFonts w:eastAsia="Times New Roman"/>
                <w:color w:val="000000"/>
              </w:rPr>
            </w:pPr>
            <w:r w:rsidRPr="001236E9">
              <w:rPr>
                <w:rFonts w:eastAsia="Times New Roman"/>
                <w:color w:val="000000"/>
              </w:rPr>
              <w:t>• Admitted to NYC parochial school with documentation;</w:t>
            </w:r>
          </w:p>
          <w:p w:rsidR="00F9366D" w:rsidRPr="001236E9" w:rsidRDefault="00F9366D" w:rsidP="001236E9">
            <w:pPr>
              <w:spacing w:after="0" w:line="240" w:lineRule="auto"/>
              <w:rPr>
                <w:rFonts w:eastAsia="Times New Roman"/>
                <w:color w:val="000000"/>
              </w:rPr>
            </w:pPr>
            <w:r w:rsidRPr="001236E9">
              <w:rPr>
                <w:rFonts w:eastAsia="Times New Roman"/>
                <w:color w:val="000000"/>
              </w:rPr>
              <w:t>• Admitted to NYC private school with documentation;</w:t>
            </w:r>
          </w:p>
          <w:p w:rsidR="00F9366D" w:rsidRPr="001236E9" w:rsidRDefault="00F9366D" w:rsidP="001236E9">
            <w:pPr>
              <w:spacing w:after="0" w:line="240" w:lineRule="auto"/>
              <w:rPr>
                <w:rFonts w:eastAsia="Times New Roman"/>
                <w:color w:val="000000"/>
              </w:rPr>
            </w:pPr>
            <w:r w:rsidRPr="001236E9">
              <w:rPr>
                <w:rFonts w:eastAsia="Times New Roman"/>
                <w:color w:val="000000"/>
              </w:rPr>
              <w:t>• Discharged to a court-ordered placement (non-incarceration);</w:t>
            </w:r>
          </w:p>
          <w:p w:rsidR="00F9366D" w:rsidRPr="001236E9" w:rsidRDefault="00F9366D" w:rsidP="001236E9">
            <w:pPr>
              <w:spacing w:after="0" w:line="240" w:lineRule="auto"/>
              <w:rPr>
                <w:rFonts w:eastAsia="Times New Roman"/>
                <w:color w:val="000000"/>
              </w:rPr>
            </w:pPr>
            <w:r w:rsidRPr="001236E9">
              <w:rPr>
                <w:rFonts w:eastAsia="Times New Roman"/>
                <w:color w:val="000000"/>
              </w:rPr>
              <w:t>• Deceased;</w:t>
            </w:r>
          </w:p>
          <w:p w:rsidR="00F9366D" w:rsidRPr="001236E9" w:rsidRDefault="00F9366D" w:rsidP="001236E9">
            <w:pPr>
              <w:spacing w:after="0" w:line="240" w:lineRule="auto"/>
              <w:rPr>
                <w:rFonts w:eastAsia="Times New Roman"/>
                <w:color w:val="000000"/>
              </w:rPr>
            </w:pPr>
            <w:r w:rsidRPr="001236E9">
              <w:rPr>
                <w:rFonts w:eastAsia="Times New Roman"/>
                <w:color w:val="000000"/>
              </w:rPr>
              <w:t>• Gained early admission to a four-year university; or</w:t>
            </w:r>
          </w:p>
          <w:p w:rsidR="00F9366D" w:rsidRDefault="00F9366D" w:rsidP="001236E9">
            <w:pPr>
              <w:spacing w:after="0" w:line="240" w:lineRule="auto"/>
              <w:rPr>
                <w:rFonts w:eastAsia="Times New Roman"/>
                <w:color w:val="000000"/>
              </w:rPr>
            </w:pPr>
            <w:r w:rsidRPr="001236E9">
              <w:rPr>
                <w:rFonts w:eastAsia="Times New Roman"/>
                <w:color w:val="000000"/>
              </w:rPr>
              <w:t>• Already received a high school diploma outside th</w:t>
            </w:r>
            <w:r>
              <w:rPr>
                <w:rFonts w:eastAsia="Times New Roman"/>
                <w:color w:val="000000"/>
              </w:rPr>
              <w:t>e NYCDOE at time of enrollment.</w:t>
            </w:r>
          </w:p>
          <w:p w:rsidR="00F9366D" w:rsidRDefault="00F9366D" w:rsidP="001236E9">
            <w:pPr>
              <w:spacing w:after="0" w:line="240" w:lineRule="auto"/>
              <w:rPr>
                <w:rFonts w:eastAsia="Times New Roman"/>
                <w:color w:val="000000"/>
              </w:rPr>
            </w:pPr>
          </w:p>
          <w:p w:rsidR="00F9366D" w:rsidRPr="00572AA1" w:rsidRDefault="00F9366D" w:rsidP="001236E9">
            <w:pPr>
              <w:spacing w:after="0" w:line="240" w:lineRule="auto"/>
              <w:rPr>
                <w:rFonts w:eastAsia="Times New Roman"/>
                <w:color w:val="000000"/>
              </w:rPr>
            </w:pPr>
            <w:r>
              <w:rPr>
                <w:rFonts w:eastAsia="Times New Roman"/>
                <w:color w:val="000000"/>
              </w:rPr>
              <w:t xml:space="preserve">Source (Technical Guide to 2014-15 PPR Local MOSL Ratings) : </w:t>
            </w:r>
            <w:hyperlink r:id="rId48" w:history="1">
              <w:r w:rsidRPr="00004848">
                <w:rPr>
                  <w:rStyle w:val="Hyperlink"/>
                  <w:rFonts w:eastAsia="Times New Roman"/>
                </w:rPr>
                <w:t>http://schools.nyc.gov/NR/rdonlyres/D30A2F79-3C4E-4426-B6A9-A4D64B8EF4AC/0/TechnicalGuideforPPRLocalMOSL.pdf</w:t>
              </w:r>
            </w:hyperlink>
            <w:r>
              <w:rPr>
                <w:rFonts w:eastAsia="Times New Roman"/>
                <w:color w:val="000000"/>
              </w:rPr>
              <w:t xml:space="preserve"> </w:t>
            </w:r>
          </w:p>
        </w:tc>
        <w:tc>
          <w:tcPr>
            <w:tcW w:w="3600" w:type="dxa"/>
            <w:tcBorders>
              <w:top w:val="single" w:sz="4" w:space="0" w:color="auto"/>
              <w:left w:val="nil"/>
              <w:bottom w:val="single" w:sz="4" w:space="0" w:color="auto"/>
              <w:right w:val="single" w:sz="4" w:space="0" w:color="auto"/>
            </w:tcBorders>
            <w:shd w:val="clear" w:color="auto" w:fill="auto"/>
          </w:tcPr>
          <w:p w:rsidR="00F9366D" w:rsidRPr="00AA04F5" w:rsidRDefault="00F9366D" w:rsidP="00DD2E45">
            <w:pPr>
              <w:spacing w:after="0" w:line="240" w:lineRule="auto"/>
              <w:rPr>
                <w:rFonts w:eastAsia="Times New Roman"/>
                <w:color w:val="000000"/>
              </w:rPr>
            </w:pPr>
            <w:r w:rsidRPr="004F1AFC">
              <w:lastRenderedPageBreak/>
              <w:t xml:space="preserve">Same as Baseline for the </w:t>
            </w:r>
            <w:r w:rsidR="001A386D">
              <w:t>2017-18</w:t>
            </w:r>
            <w:r w:rsidRPr="004F1AFC">
              <w:t xml:space="preserve"> school year.</w:t>
            </w:r>
          </w:p>
        </w:tc>
      </w:tr>
      <w:tr w:rsidR="004B4662" w:rsidRPr="004206B5" w:rsidTr="00197DB5">
        <w:trPr>
          <w:trHeight w:val="135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B96D84" w:rsidRDefault="00B96D84" w:rsidP="00BD3D1C">
            <w:pPr>
              <w:jc w:val="center"/>
            </w:pPr>
            <w:r>
              <w:t>NY</w:t>
            </w:r>
            <w:r w:rsidR="0055054F">
              <w:t>C</w:t>
            </w:r>
            <w:r>
              <w:t xml:space="preserve"> Local Indicator</w:t>
            </w:r>
          </w:p>
          <w:p w:rsidR="004B4662" w:rsidRPr="00C020FE" w:rsidRDefault="004B4662" w:rsidP="00BD3D1C">
            <w:pPr>
              <w:jc w:val="center"/>
            </w:pPr>
            <w:r w:rsidRPr="00C020FE">
              <w:t>ts-2</w:t>
            </w:r>
          </w:p>
        </w:tc>
        <w:tc>
          <w:tcPr>
            <w:tcW w:w="1890" w:type="dxa"/>
            <w:tcBorders>
              <w:top w:val="single" w:sz="4" w:space="0" w:color="auto"/>
              <w:left w:val="nil"/>
              <w:bottom w:val="single" w:sz="4" w:space="0" w:color="auto"/>
              <w:right w:val="single" w:sz="4" w:space="0" w:color="auto"/>
            </w:tcBorders>
            <w:shd w:val="clear" w:color="auto" w:fill="auto"/>
          </w:tcPr>
          <w:p w:rsidR="004B4662" w:rsidRPr="001808AB" w:rsidRDefault="004B4662" w:rsidP="00BD3D1C">
            <w:r w:rsidRPr="001808AB">
              <w:t>Credit Accumulation Rate for students with 0.00-11.00 Credits</w:t>
            </w:r>
          </w:p>
        </w:tc>
        <w:tc>
          <w:tcPr>
            <w:tcW w:w="810" w:type="dxa"/>
            <w:tcBorders>
              <w:top w:val="single" w:sz="4" w:space="0" w:color="auto"/>
              <w:left w:val="nil"/>
              <w:bottom w:val="single" w:sz="4" w:space="0" w:color="auto"/>
              <w:right w:val="single" w:sz="4" w:space="0" w:color="auto"/>
            </w:tcBorders>
            <w:shd w:val="clear" w:color="auto" w:fill="auto"/>
            <w:noWrap/>
          </w:tcPr>
          <w:p w:rsidR="004B4662" w:rsidRPr="004206B5" w:rsidRDefault="001226F4" w:rsidP="004206B5">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B96D84" w:rsidRPr="00B96D84" w:rsidRDefault="00B96D84" w:rsidP="00B96D84">
            <w:pPr>
              <w:spacing w:after="0" w:line="240" w:lineRule="auto"/>
              <w:rPr>
                <w:rFonts w:eastAsia="Times New Roman"/>
                <w:color w:val="000000"/>
              </w:rPr>
            </w:pPr>
            <w:r w:rsidRPr="00B96D84">
              <w:rPr>
                <w:rFonts w:eastAsia="Times New Roman"/>
                <w:color w:val="000000"/>
              </w:rPr>
              <w:t xml:space="preserve">The </w:t>
            </w:r>
            <w:r>
              <w:rPr>
                <w:rFonts w:eastAsia="Times New Roman"/>
                <w:color w:val="000000"/>
              </w:rPr>
              <w:t>indicator</w:t>
            </w:r>
            <w:r w:rsidRPr="00B96D84">
              <w:rPr>
                <w:rFonts w:eastAsia="Times New Roman"/>
                <w:color w:val="000000"/>
              </w:rPr>
              <w:t xml:space="preserve"> reflects the average number of credits earned by students who started the year with 0.00-11.00 credits.</w:t>
            </w:r>
          </w:p>
          <w:p w:rsidR="00B96D84" w:rsidRPr="00B96D84" w:rsidRDefault="00B96D84" w:rsidP="00B96D84">
            <w:pPr>
              <w:spacing w:after="0" w:line="240" w:lineRule="auto"/>
              <w:rPr>
                <w:rFonts w:eastAsia="Times New Roman"/>
                <w:color w:val="000000"/>
              </w:rPr>
            </w:pPr>
          </w:p>
          <w:p w:rsidR="004B4662" w:rsidRDefault="00B96D84" w:rsidP="00B96D84">
            <w:pPr>
              <w:spacing w:after="0" w:line="240" w:lineRule="auto"/>
              <w:rPr>
                <w:rFonts w:eastAsia="Times New Roman"/>
                <w:color w:val="000000"/>
              </w:rPr>
            </w:pPr>
            <w:r w:rsidRPr="00B96D84">
              <w:rPr>
                <w:rFonts w:eastAsia="Times New Roman"/>
                <w:color w:val="000000"/>
              </w:rPr>
              <w:t xml:space="preserve">The numerator includes credits earned at the transfer school by the students defined in </w:t>
            </w:r>
            <w:r>
              <w:rPr>
                <w:rFonts w:eastAsia="Times New Roman"/>
                <w:color w:val="000000"/>
              </w:rPr>
              <w:t>the denominator</w:t>
            </w:r>
            <w:r w:rsidRPr="00B96D84">
              <w:rPr>
                <w:rFonts w:eastAsia="Times New Roman"/>
                <w:color w:val="000000"/>
              </w:rPr>
              <w:t xml:space="preserve"> below. The credit cap for each student is 16 times the denominator contribution.</w:t>
            </w:r>
          </w:p>
          <w:p w:rsidR="00B96D84" w:rsidRDefault="00B96D84" w:rsidP="00B96D84">
            <w:pPr>
              <w:spacing w:after="0" w:line="240" w:lineRule="auto"/>
              <w:rPr>
                <w:rFonts w:eastAsia="Times New Roman"/>
                <w:color w:val="000000"/>
              </w:rPr>
            </w:pPr>
          </w:p>
          <w:p w:rsidR="00B96D84" w:rsidRPr="00B96D84" w:rsidRDefault="00B96D84" w:rsidP="00B96D84">
            <w:pPr>
              <w:spacing w:after="0" w:line="240" w:lineRule="auto"/>
              <w:rPr>
                <w:rFonts w:eastAsia="Times New Roman"/>
                <w:color w:val="000000"/>
              </w:rPr>
            </w:pPr>
            <w:r>
              <w:rPr>
                <w:rFonts w:eastAsia="Times New Roman"/>
                <w:color w:val="000000"/>
              </w:rPr>
              <w:t xml:space="preserve">Denominator: </w:t>
            </w:r>
            <w:r w:rsidRPr="00B96D84">
              <w:rPr>
                <w:rFonts w:eastAsia="Times New Roman"/>
                <w:color w:val="000000"/>
              </w:rPr>
              <w:t xml:space="preserve">Students who meet the inclusion criteria (explained below) and started the year with 0.00-11.00 credits contribute different values to the denominator based on the proportion of the year that they were enrolled at the transfer school. Students who are dropped out as of June 30th have a denominator contribution of 1.0. Students that are still enrolled or graduated </w:t>
            </w:r>
            <w:r w:rsidRPr="00B96D84">
              <w:rPr>
                <w:rFonts w:eastAsia="Times New Roman"/>
                <w:color w:val="000000"/>
              </w:rPr>
              <w:lastRenderedPageBreak/>
              <w:t>will be assigned a denominator contribution based on the proportion of the year the student was enrolled (marked present or absent) at the particular school.</w:t>
            </w:r>
          </w:p>
          <w:p w:rsidR="00B96D84" w:rsidRPr="00B96D84" w:rsidRDefault="00B96D84" w:rsidP="00B96D84">
            <w:pPr>
              <w:spacing w:after="0" w:line="240" w:lineRule="auto"/>
              <w:rPr>
                <w:rFonts w:eastAsia="Times New Roman"/>
                <w:color w:val="000000"/>
              </w:rPr>
            </w:pPr>
          </w:p>
          <w:p w:rsidR="00B96D84" w:rsidRPr="00B96D84" w:rsidRDefault="00B96D84" w:rsidP="00B96D84">
            <w:pPr>
              <w:spacing w:after="0" w:line="240" w:lineRule="auto"/>
              <w:rPr>
                <w:rFonts w:eastAsia="Times New Roman"/>
                <w:color w:val="000000"/>
              </w:rPr>
            </w:pPr>
            <w:r w:rsidRPr="00B96D84">
              <w:rPr>
                <w:rFonts w:eastAsia="Times New Roman"/>
                <w:color w:val="000000"/>
              </w:rPr>
              <w:t xml:space="preserve">Inclusion criteria: For the 2013-14 metric, students who were continuously accountable in the NYCDOE from October 31, 2013 through June 30, 2014 were attributed to the last diploma-granted school responsible as of June 30, 2014. A student is considered continuously accountable for the year if the student is active (i.e., enrolled) in one or more NYCDOE schools or programs on every day from October 31 through June 30. Students who receive a cohort-removing discharge during the period are non-accountable for the year. Students who enter the NYCDOE for the first time or who return from a cohort-removing discharge during the period are also non-accountable. Students who graduate mid-year remain accountable for the remainder of that school year only. Students who are discharged with anything other than a cohort-removing discharge or graduation are considered dropped-out. Dropped-out students remain accountable for one year, or until the end of their sixth year of high school, whichever comes first. Students in non-diploma-granting programs such as </w:t>
            </w:r>
            <w:r w:rsidR="00913222">
              <w:rPr>
                <w:rFonts w:eastAsia="Times New Roman"/>
                <w:color w:val="000000"/>
              </w:rPr>
              <w:t>Young Adult Borough Center (</w:t>
            </w:r>
            <w:r w:rsidRPr="00B96D84">
              <w:rPr>
                <w:rFonts w:eastAsia="Times New Roman"/>
                <w:color w:val="000000"/>
              </w:rPr>
              <w:t>YABC</w:t>
            </w:r>
            <w:r w:rsidR="00913222">
              <w:rPr>
                <w:rFonts w:eastAsia="Times New Roman"/>
                <w:color w:val="000000"/>
              </w:rPr>
              <w:t>)</w:t>
            </w:r>
            <w:r w:rsidRPr="00B96D84">
              <w:rPr>
                <w:rFonts w:eastAsia="Times New Roman"/>
                <w:color w:val="000000"/>
              </w:rPr>
              <w:t xml:space="preserve">, </w:t>
            </w:r>
            <w:r w:rsidR="00913222">
              <w:rPr>
                <w:rFonts w:eastAsia="Times New Roman"/>
                <w:color w:val="000000"/>
              </w:rPr>
              <w:t>General Education Development (</w:t>
            </w:r>
            <w:r w:rsidRPr="00B96D84">
              <w:rPr>
                <w:rFonts w:eastAsia="Times New Roman"/>
                <w:color w:val="000000"/>
              </w:rPr>
              <w:t>GED</w:t>
            </w:r>
            <w:r w:rsidR="00913222">
              <w:rPr>
                <w:rFonts w:eastAsia="Times New Roman"/>
                <w:color w:val="000000"/>
              </w:rPr>
              <w:t>)</w:t>
            </w:r>
            <w:r w:rsidRPr="00B96D84">
              <w:rPr>
                <w:rFonts w:eastAsia="Times New Roman"/>
                <w:color w:val="000000"/>
              </w:rPr>
              <w:t>, home/hospital instruction, or programs for incarcerated students are accountable for the same time period as dropped-out students. NYSAA-eligible students are excluded from this measure.</w:t>
            </w:r>
          </w:p>
          <w:p w:rsidR="00B96D84" w:rsidRPr="00B96D84" w:rsidRDefault="00B96D84" w:rsidP="00B96D84">
            <w:pPr>
              <w:spacing w:after="0" w:line="240" w:lineRule="auto"/>
              <w:rPr>
                <w:rFonts w:eastAsia="Times New Roman"/>
                <w:color w:val="000000"/>
              </w:rPr>
            </w:pPr>
          </w:p>
          <w:p w:rsidR="00B96D84" w:rsidRPr="00B96D84" w:rsidRDefault="00B96D84" w:rsidP="00B96D84">
            <w:pPr>
              <w:spacing w:after="0" w:line="240" w:lineRule="auto"/>
              <w:rPr>
                <w:rFonts w:eastAsia="Times New Roman"/>
                <w:color w:val="000000"/>
              </w:rPr>
            </w:pPr>
            <w:r w:rsidRPr="00B96D84">
              <w:rPr>
                <w:rFonts w:eastAsia="Times New Roman"/>
                <w:color w:val="000000"/>
              </w:rPr>
              <w:t>A cohort-removing discharge occurs and the student becomes non</w:t>
            </w:r>
            <w:r>
              <w:rPr>
                <w:rFonts w:eastAsia="Times New Roman"/>
                <w:color w:val="000000"/>
              </w:rPr>
              <w:t xml:space="preserve"> </w:t>
            </w:r>
            <w:r w:rsidRPr="00B96D84">
              <w:rPr>
                <w:rFonts w:eastAsia="Times New Roman"/>
                <w:color w:val="000000"/>
              </w:rPr>
              <w:t>accountable if the student was:</w:t>
            </w:r>
          </w:p>
          <w:p w:rsidR="00B96D84" w:rsidRPr="00B96D84" w:rsidRDefault="00B96D84" w:rsidP="00B96D84">
            <w:pPr>
              <w:spacing w:after="0" w:line="240" w:lineRule="auto"/>
              <w:rPr>
                <w:rFonts w:eastAsia="Times New Roman"/>
                <w:color w:val="000000"/>
              </w:rPr>
            </w:pPr>
            <w:r w:rsidRPr="00B96D84">
              <w:rPr>
                <w:rFonts w:eastAsia="Times New Roman"/>
                <w:color w:val="000000"/>
              </w:rPr>
              <w:t>• Admitted to NYC parochial school with documentation;</w:t>
            </w:r>
          </w:p>
          <w:p w:rsidR="00B96D84" w:rsidRPr="00B96D84" w:rsidRDefault="00B96D84" w:rsidP="00B96D84">
            <w:pPr>
              <w:spacing w:after="0" w:line="240" w:lineRule="auto"/>
              <w:rPr>
                <w:rFonts w:eastAsia="Times New Roman"/>
                <w:color w:val="000000"/>
              </w:rPr>
            </w:pPr>
            <w:r w:rsidRPr="00B96D84">
              <w:rPr>
                <w:rFonts w:eastAsia="Times New Roman"/>
                <w:color w:val="000000"/>
              </w:rPr>
              <w:t>• Admitted to NYC private school with documentation;</w:t>
            </w:r>
          </w:p>
          <w:p w:rsidR="00B96D84" w:rsidRPr="00B96D84" w:rsidRDefault="00B96D84" w:rsidP="00B96D84">
            <w:pPr>
              <w:spacing w:after="0" w:line="240" w:lineRule="auto"/>
              <w:rPr>
                <w:rFonts w:eastAsia="Times New Roman"/>
                <w:color w:val="000000"/>
              </w:rPr>
            </w:pPr>
            <w:r w:rsidRPr="00B96D84">
              <w:rPr>
                <w:rFonts w:eastAsia="Times New Roman"/>
                <w:color w:val="000000"/>
              </w:rPr>
              <w:t>• Discharged to a court-ordered placement (non-incarceration);</w:t>
            </w:r>
          </w:p>
          <w:p w:rsidR="00B96D84" w:rsidRPr="00B96D84" w:rsidRDefault="00B96D84" w:rsidP="00B96D84">
            <w:pPr>
              <w:spacing w:after="0" w:line="240" w:lineRule="auto"/>
              <w:rPr>
                <w:rFonts w:eastAsia="Times New Roman"/>
                <w:color w:val="000000"/>
              </w:rPr>
            </w:pPr>
            <w:r w:rsidRPr="00B96D84">
              <w:rPr>
                <w:rFonts w:eastAsia="Times New Roman"/>
                <w:color w:val="000000"/>
              </w:rPr>
              <w:lastRenderedPageBreak/>
              <w:t>• Deceased;</w:t>
            </w:r>
          </w:p>
          <w:p w:rsidR="00B96D84" w:rsidRPr="00B96D84" w:rsidRDefault="00B96D84" w:rsidP="00B96D84">
            <w:pPr>
              <w:spacing w:after="0" w:line="240" w:lineRule="auto"/>
              <w:rPr>
                <w:rFonts w:eastAsia="Times New Roman"/>
                <w:color w:val="000000"/>
              </w:rPr>
            </w:pPr>
            <w:r w:rsidRPr="00B96D84">
              <w:rPr>
                <w:rFonts w:eastAsia="Times New Roman"/>
                <w:color w:val="000000"/>
              </w:rPr>
              <w:t>• Gained early admission to a four-year university; or</w:t>
            </w:r>
          </w:p>
          <w:p w:rsidR="00B96D84" w:rsidRDefault="00B96D84" w:rsidP="00B96D84">
            <w:pPr>
              <w:spacing w:after="0" w:line="240" w:lineRule="auto"/>
              <w:rPr>
                <w:rFonts w:eastAsia="Times New Roman"/>
                <w:color w:val="000000"/>
              </w:rPr>
            </w:pPr>
            <w:r w:rsidRPr="00B96D84">
              <w:rPr>
                <w:rFonts w:eastAsia="Times New Roman"/>
                <w:color w:val="000000"/>
              </w:rPr>
              <w:t>• Already received a high school diploma outside th</w:t>
            </w:r>
            <w:r>
              <w:rPr>
                <w:rFonts w:eastAsia="Times New Roman"/>
                <w:color w:val="000000"/>
              </w:rPr>
              <w:t>e NYCDOE at time of enrollment.</w:t>
            </w:r>
          </w:p>
          <w:p w:rsidR="00B96D84" w:rsidRDefault="00B96D84" w:rsidP="00B96D84">
            <w:pPr>
              <w:spacing w:after="0" w:line="240" w:lineRule="auto"/>
              <w:rPr>
                <w:rFonts w:eastAsia="Times New Roman"/>
                <w:color w:val="000000"/>
              </w:rPr>
            </w:pPr>
          </w:p>
          <w:p w:rsidR="00B96D84" w:rsidRPr="00572AA1" w:rsidRDefault="00B96D84" w:rsidP="00B96D84">
            <w:pPr>
              <w:spacing w:after="0" w:line="240" w:lineRule="auto"/>
              <w:rPr>
                <w:rFonts w:eastAsia="Times New Roman"/>
                <w:color w:val="000000"/>
              </w:rPr>
            </w:pPr>
            <w:r>
              <w:rPr>
                <w:rFonts w:eastAsia="Times New Roman"/>
                <w:color w:val="000000"/>
              </w:rPr>
              <w:t xml:space="preserve">Source (Technical Guide to 2014-15 PPR Local MOSL Ratings) : </w:t>
            </w:r>
            <w:hyperlink r:id="rId49" w:history="1">
              <w:r w:rsidRPr="00004848">
                <w:rPr>
                  <w:rStyle w:val="Hyperlink"/>
                  <w:rFonts w:eastAsia="Times New Roman"/>
                </w:rPr>
                <w:t>http://schools.nyc.gov/NR/rdonlyres/D30A2F79-3C4E-4426-B6A9-A4D64B8EF4AC/0/TechnicalGuideforPPRLocalMOSL.pdf</w:t>
              </w:r>
            </w:hyperlink>
          </w:p>
        </w:tc>
        <w:tc>
          <w:tcPr>
            <w:tcW w:w="3600" w:type="dxa"/>
            <w:tcBorders>
              <w:top w:val="single" w:sz="4" w:space="0" w:color="auto"/>
              <w:left w:val="nil"/>
              <w:bottom w:val="single" w:sz="4" w:space="0" w:color="auto"/>
              <w:right w:val="single" w:sz="4" w:space="0" w:color="auto"/>
            </w:tcBorders>
            <w:shd w:val="clear" w:color="auto" w:fill="auto"/>
          </w:tcPr>
          <w:p w:rsidR="004B4662" w:rsidRPr="00BF63E6" w:rsidRDefault="0055054F" w:rsidP="005C0704">
            <w:pPr>
              <w:spacing w:after="0" w:line="240" w:lineRule="auto"/>
              <w:rPr>
                <w:rFonts w:eastAsia="Times New Roman"/>
                <w:color w:val="000000"/>
                <w:highlight w:val="yellow"/>
              </w:rPr>
            </w:pPr>
            <w:r w:rsidRPr="00BF63E6">
              <w:rPr>
                <w:rFonts w:eastAsia="Times New Roman"/>
                <w:color w:val="000000"/>
              </w:rPr>
              <w:lastRenderedPageBreak/>
              <w:t>Same as Baseline</w:t>
            </w:r>
            <w:r w:rsidR="00BF63E6" w:rsidRPr="00BF63E6">
              <w:rPr>
                <w:rFonts w:eastAsia="Times New Roman"/>
                <w:color w:val="000000"/>
              </w:rPr>
              <w:t xml:space="preserve"> for the </w:t>
            </w:r>
            <w:r w:rsidR="001A386D">
              <w:rPr>
                <w:rFonts w:eastAsia="Times New Roman"/>
                <w:color w:val="000000"/>
              </w:rPr>
              <w:t>2017-18</w:t>
            </w:r>
            <w:r w:rsidR="00BF63E6" w:rsidRPr="00BF63E6">
              <w:rPr>
                <w:rFonts w:eastAsia="Times New Roman"/>
                <w:color w:val="000000"/>
              </w:rPr>
              <w:t xml:space="preserve"> school year</w:t>
            </w:r>
          </w:p>
        </w:tc>
      </w:tr>
      <w:tr w:rsidR="004B4662"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55054F" w:rsidRDefault="0055054F" w:rsidP="00BD3D1C">
            <w:pPr>
              <w:jc w:val="center"/>
            </w:pPr>
            <w:r>
              <w:lastRenderedPageBreak/>
              <w:t>NYC Local Indicator</w:t>
            </w:r>
          </w:p>
          <w:p w:rsidR="004B4662" w:rsidRPr="00C020FE" w:rsidRDefault="004B4662" w:rsidP="00BD3D1C">
            <w:pPr>
              <w:jc w:val="center"/>
            </w:pPr>
            <w:r w:rsidRPr="00C020FE">
              <w:t>ts-3</w:t>
            </w:r>
          </w:p>
        </w:tc>
        <w:tc>
          <w:tcPr>
            <w:tcW w:w="1890" w:type="dxa"/>
            <w:tcBorders>
              <w:top w:val="single" w:sz="4" w:space="0" w:color="auto"/>
              <w:left w:val="nil"/>
              <w:bottom w:val="single" w:sz="4" w:space="0" w:color="auto"/>
              <w:right w:val="single" w:sz="4" w:space="0" w:color="auto"/>
            </w:tcBorders>
            <w:shd w:val="clear" w:color="auto" w:fill="auto"/>
          </w:tcPr>
          <w:p w:rsidR="004B4662" w:rsidRPr="001808AB" w:rsidRDefault="004B4662" w:rsidP="00BD3D1C">
            <w:r w:rsidRPr="001808AB">
              <w:t>Credit Accumulation Rate for students with 11.01-22.00 Credits</w:t>
            </w:r>
          </w:p>
        </w:tc>
        <w:tc>
          <w:tcPr>
            <w:tcW w:w="810" w:type="dxa"/>
            <w:tcBorders>
              <w:top w:val="single" w:sz="4" w:space="0" w:color="auto"/>
              <w:left w:val="nil"/>
              <w:bottom w:val="single" w:sz="4" w:space="0" w:color="auto"/>
              <w:right w:val="single" w:sz="4" w:space="0" w:color="auto"/>
            </w:tcBorders>
            <w:shd w:val="clear" w:color="auto" w:fill="auto"/>
            <w:noWrap/>
          </w:tcPr>
          <w:p w:rsidR="004B4662" w:rsidRPr="004206B5" w:rsidRDefault="001226F4" w:rsidP="004206B5">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55054F" w:rsidRPr="0055054F" w:rsidRDefault="0055054F" w:rsidP="0055054F">
            <w:pPr>
              <w:spacing w:after="0" w:line="240" w:lineRule="auto"/>
              <w:rPr>
                <w:rFonts w:eastAsia="Times New Roman"/>
                <w:color w:val="000000"/>
              </w:rPr>
            </w:pPr>
            <w:r w:rsidRPr="0055054F">
              <w:rPr>
                <w:rFonts w:eastAsia="Times New Roman"/>
                <w:color w:val="000000"/>
              </w:rPr>
              <w:t xml:space="preserve">The </w:t>
            </w:r>
            <w:r>
              <w:rPr>
                <w:rFonts w:eastAsia="Times New Roman"/>
                <w:color w:val="000000"/>
              </w:rPr>
              <w:t>indicator</w:t>
            </w:r>
            <w:r w:rsidRPr="0055054F">
              <w:rPr>
                <w:rFonts w:eastAsia="Times New Roman"/>
                <w:color w:val="000000"/>
              </w:rPr>
              <w:t xml:space="preserve"> reflects the average number of credits earned by students who started the year with 11.01-22.00 credits.</w:t>
            </w:r>
          </w:p>
          <w:p w:rsidR="0055054F" w:rsidRPr="0055054F" w:rsidRDefault="0055054F" w:rsidP="0055054F">
            <w:pPr>
              <w:spacing w:after="0" w:line="240" w:lineRule="auto"/>
              <w:rPr>
                <w:rFonts w:eastAsia="Times New Roman"/>
                <w:color w:val="000000"/>
              </w:rPr>
            </w:pPr>
          </w:p>
          <w:p w:rsidR="004B4662" w:rsidRDefault="0055054F" w:rsidP="0055054F">
            <w:pPr>
              <w:spacing w:after="0" w:line="240" w:lineRule="auto"/>
              <w:rPr>
                <w:rFonts w:eastAsia="Times New Roman"/>
                <w:color w:val="000000"/>
              </w:rPr>
            </w:pPr>
            <w:r w:rsidRPr="0055054F">
              <w:rPr>
                <w:rFonts w:eastAsia="Times New Roman"/>
                <w:color w:val="000000"/>
              </w:rPr>
              <w:t xml:space="preserve">The numerator includes credits earned at the transfer school by the students defined in </w:t>
            </w:r>
            <w:r>
              <w:rPr>
                <w:rFonts w:eastAsia="Times New Roman"/>
                <w:color w:val="000000"/>
              </w:rPr>
              <w:t>the denominator</w:t>
            </w:r>
            <w:r w:rsidRPr="0055054F">
              <w:rPr>
                <w:rFonts w:eastAsia="Times New Roman"/>
                <w:color w:val="000000"/>
              </w:rPr>
              <w:t xml:space="preserve"> below. The credit cap for each student is 16 times the denominator contribution.</w:t>
            </w:r>
          </w:p>
          <w:p w:rsidR="0055054F" w:rsidRDefault="0055054F" w:rsidP="0055054F">
            <w:pPr>
              <w:spacing w:after="0" w:line="240" w:lineRule="auto"/>
              <w:rPr>
                <w:rFonts w:eastAsia="Times New Roman"/>
                <w:color w:val="000000"/>
              </w:rPr>
            </w:pPr>
          </w:p>
          <w:p w:rsidR="0055054F" w:rsidRPr="0055054F" w:rsidRDefault="0055054F" w:rsidP="0055054F">
            <w:pPr>
              <w:spacing w:after="0" w:line="240" w:lineRule="auto"/>
              <w:rPr>
                <w:rFonts w:eastAsia="Times New Roman"/>
                <w:color w:val="000000"/>
              </w:rPr>
            </w:pPr>
            <w:r>
              <w:rPr>
                <w:rFonts w:eastAsia="Times New Roman"/>
                <w:color w:val="000000"/>
              </w:rPr>
              <w:t xml:space="preserve">Denominator: </w:t>
            </w:r>
            <w:r w:rsidRPr="0055054F">
              <w:rPr>
                <w:rFonts w:eastAsia="Times New Roman"/>
                <w:color w:val="000000"/>
              </w:rPr>
              <w:t>Students who meet the inclusion criteria (explained below) and started the year with 11.01-22.00 credits contribute different values to the denominator based on the proportion of the year that they were enrolled at the transfer school. Students who are dropped out as of June 30th have a denominator contribution of 1.0. Students that are still enrolled or graduated will be assigned a denominator contribution based on the proportion of the year the student was enrolled (marked present or absent) at the particular school.</w:t>
            </w:r>
          </w:p>
          <w:p w:rsidR="0055054F" w:rsidRPr="0055054F" w:rsidRDefault="0055054F" w:rsidP="0055054F">
            <w:pPr>
              <w:spacing w:after="0" w:line="240" w:lineRule="auto"/>
              <w:rPr>
                <w:rFonts w:eastAsia="Times New Roman"/>
                <w:color w:val="000000"/>
              </w:rPr>
            </w:pPr>
          </w:p>
          <w:p w:rsidR="0055054F" w:rsidRPr="0055054F" w:rsidRDefault="0055054F" w:rsidP="0055054F">
            <w:pPr>
              <w:spacing w:after="0" w:line="240" w:lineRule="auto"/>
              <w:rPr>
                <w:rFonts w:eastAsia="Times New Roman"/>
                <w:color w:val="000000"/>
              </w:rPr>
            </w:pPr>
            <w:r w:rsidRPr="0055054F">
              <w:rPr>
                <w:rFonts w:eastAsia="Times New Roman"/>
                <w:color w:val="000000"/>
              </w:rPr>
              <w:t xml:space="preserve">Inclusion criteria: For the 2013-14 metric, students who were continuously accountable in the NYCDOE from October 31, 2013 through June 30, 2014 were attributed to the last diploma-granted school responsible as of June 30, 2014. A student is considered continuously accountable for the year if the student is active (i.e., enrolled) in one or more NYCDOE schools or programs on every </w:t>
            </w:r>
            <w:r w:rsidRPr="0055054F">
              <w:rPr>
                <w:rFonts w:eastAsia="Times New Roman"/>
                <w:color w:val="000000"/>
              </w:rPr>
              <w:lastRenderedPageBreak/>
              <w:t>day from October 31 through June 30. Students who receive a cohort-removing discharge during the period are non-accountable for the year. Students who enter the NYCDOE for the first time or who return from a cohort-removing discharge during the period are also non-accountable. Students who graduate mid-year remain accountable for the remainder of that school year only. Students who are discharged with anything other than a cohort-removing discharge or graduation are considered dropped-out. Dropped-out students remain accountable for one year, or until the end of their sixth year of high school, whichever comes first. Students in non-diploma-granting programs such as YABC, GED, home/hospital instruction, or programs for incarcerated students are accountable for the same time period as dropped-out students. NYSAA-eligible students are excluded from this measure.</w:t>
            </w:r>
          </w:p>
          <w:p w:rsidR="0055054F" w:rsidRPr="0055054F" w:rsidRDefault="0055054F" w:rsidP="0055054F">
            <w:pPr>
              <w:spacing w:after="0" w:line="240" w:lineRule="auto"/>
              <w:rPr>
                <w:rFonts w:eastAsia="Times New Roman"/>
                <w:color w:val="000000"/>
              </w:rPr>
            </w:pPr>
          </w:p>
          <w:p w:rsidR="0055054F" w:rsidRPr="0055054F" w:rsidRDefault="0055054F" w:rsidP="0055054F">
            <w:pPr>
              <w:spacing w:after="0" w:line="240" w:lineRule="auto"/>
              <w:rPr>
                <w:rFonts w:eastAsia="Times New Roman"/>
                <w:color w:val="000000"/>
              </w:rPr>
            </w:pPr>
            <w:r w:rsidRPr="0055054F">
              <w:rPr>
                <w:rFonts w:eastAsia="Times New Roman"/>
                <w:color w:val="000000"/>
              </w:rPr>
              <w:t>A cohort-removing discharge occurs and the student becomes non</w:t>
            </w:r>
            <w:r>
              <w:rPr>
                <w:rFonts w:eastAsia="Times New Roman"/>
                <w:color w:val="000000"/>
              </w:rPr>
              <w:t xml:space="preserve"> </w:t>
            </w:r>
            <w:r w:rsidRPr="0055054F">
              <w:rPr>
                <w:rFonts w:eastAsia="Times New Roman"/>
                <w:color w:val="000000"/>
              </w:rPr>
              <w:t>accountable if the student was:</w:t>
            </w:r>
          </w:p>
          <w:p w:rsidR="0055054F" w:rsidRPr="0055054F" w:rsidRDefault="0055054F" w:rsidP="0055054F">
            <w:pPr>
              <w:spacing w:after="0" w:line="240" w:lineRule="auto"/>
              <w:rPr>
                <w:rFonts w:eastAsia="Times New Roman"/>
                <w:color w:val="000000"/>
              </w:rPr>
            </w:pPr>
            <w:r w:rsidRPr="0055054F">
              <w:rPr>
                <w:rFonts w:eastAsia="Times New Roman"/>
                <w:color w:val="000000"/>
              </w:rPr>
              <w:t>• Admitted to NYC parochial school with documentation;</w:t>
            </w:r>
          </w:p>
          <w:p w:rsidR="0055054F" w:rsidRPr="0055054F" w:rsidRDefault="0055054F" w:rsidP="0055054F">
            <w:pPr>
              <w:spacing w:after="0" w:line="240" w:lineRule="auto"/>
              <w:rPr>
                <w:rFonts w:eastAsia="Times New Roman"/>
                <w:color w:val="000000"/>
              </w:rPr>
            </w:pPr>
            <w:r w:rsidRPr="0055054F">
              <w:rPr>
                <w:rFonts w:eastAsia="Times New Roman"/>
                <w:color w:val="000000"/>
              </w:rPr>
              <w:t>• Admitted to NYC private school with documentation;</w:t>
            </w:r>
          </w:p>
          <w:p w:rsidR="0055054F" w:rsidRPr="0055054F" w:rsidRDefault="0055054F" w:rsidP="0055054F">
            <w:pPr>
              <w:spacing w:after="0" w:line="240" w:lineRule="auto"/>
              <w:rPr>
                <w:rFonts w:eastAsia="Times New Roman"/>
                <w:color w:val="000000"/>
              </w:rPr>
            </w:pPr>
            <w:r w:rsidRPr="0055054F">
              <w:rPr>
                <w:rFonts w:eastAsia="Times New Roman"/>
                <w:color w:val="000000"/>
              </w:rPr>
              <w:t>• Discharged to a court-ordered placement (non-incarceration);</w:t>
            </w:r>
          </w:p>
          <w:p w:rsidR="0055054F" w:rsidRPr="0055054F" w:rsidRDefault="0055054F" w:rsidP="0055054F">
            <w:pPr>
              <w:spacing w:after="0" w:line="240" w:lineRule="auto"/>
              <w:rPr>
                <w:rFonts w:eastAsia="Times New Roman"/>
                <w:color w:val="000000"/>
              </w:rPr>
            </w:pPr>
            <w:r w:rsidRPr="0055054F">
              <w:rPr>
                <w:rFonts w:eastAsia="Times New Roman"/>
                <w:color w:val="000000"/>
              </w:rPr>
              <w:t>• Deceased;</w:t>
            </w:r>
          </w:p>
          <w:p w:rsidR="0055054F" w:rsidRPr="0055054F" w:rsidRDefault="0055054F" w:rsidP="0055054F">
            <w:pPr>
              <w:spacing w:after="0" w:line="240" w:lineRule="auto"/>
              <w:rPr>
                <w:rFonts w:eastAsia="Times New Roman"/>
                <w:color w:val="000000"/>
              </w:rPr>
            </w:pPr>
            <w:r w:rsidRPr="0055054F">
              <w:rPr>
                <w:rFonts w:eastAsia="Times New Roman"/>
                <w:color w:val="000000"/>
              </w:rPr>
              <w:t>• Gained early admission to a four-year university; or</w:t>
            </w:r>
          </w:p>
          <w:p w:rsidR="0055054F" w:rsidRDefault="0055054F" w:rsidP="0055054F">
            <w:pPr>
              <w:spacing w:after="0" w:line="240" w:lineRule="auto"/>
              <w:rPr>
                <w:rFonts w:eastAsia="Times New Roman"/>
                <w:color w:val="000000"/>
              </w:rPr>
            </w:pPr>
            <w:r w:rsidRPr="0055054F">
              <w:rPr>
                <w:rFonts w:eastAsia="Times New Roman"/>
                <w:color w:val="000000"/>
              </w:rPr>
              <w:t>• Already received a high school diploma outside th</w:t>
            </w:r>
            <w:r>
              <w:rPr>
                <w:rFonts w:eastAsia="Times New Roman"/>
                <w:color w:val="000000"/>
              </w:rPr>
              <w:t>e NYCDOE at time of enrollment.</w:t>
            </w:r>
          </w:p>
          <w:p w:rsidR="0055054F" w:rsidRDefault="0055054F" w:rsidP="0055054F">
            <w:pPr>
              <w:spacing w:after="0" w:line="240" w:lineRule="auto"/>
              <w:rPr>
                <w:rFonts w:eastAsia="Times New Roman"/>
                <w:color w:val="000000"/>
              </w:rPr>
            </w:pPr>
          </w:p>
          <w:p w:rsidR="0055054F" w:rsidRPr="00572AA1" w:rsidRDefault="0055054F" w:rsidP="0055054F">
            <w:pPr>
              <w:spacing w:after="0" w:line="240" w:lineRule="auto"/>
              <w:rPr>
                <w:rFonts w:eastAsia="Times New Roman"/>
                <w:color w:val="000000"/>
              </w:rPr>
            </w:pPr>
            <w:r>
              <w:rPr>
                <w:rFonts w:eastAsia="Times New Roman"/>
                <w:color w:val="000000"/>
              </w:rPr>
              <w:t xml:space="preserve">Source (Technical Guide to 2014-15 PPR Local MOSL Ratings) : </w:t>
            </w:r>
            <w:hyperlink r:id="rId50" w:history="1">
              <w:r w:rsidRPr="00004848">
                <w:rPr>
                  <w:rStyle w:val="Hyperlink"/>
                  <w:rFonts w:eastAsia="Times New Roman"/>
                </w:rPr>
                <w:t>http://schools.nyc.gov/NR/rdonlyres/D30A2F79-3C4E-4426-B6A9-A4D64B8EF4AC/0/TechnicalGuideforPPRLocalMOSL.pdf</w:t>
              </w:r>
            </w:hyperlink>
          </w:p>
        </w:tc>
        <w:tc>
          <w:tcPr>
            <w:tcW w:w="3600" w:type="dxa"/>
            <w:tcBorders>
              <w:top w:val="single" w:sz="4" w:space="0" w:color="auto"/>
              <w:left w:val="nil"/>
              <w:bottom w:val="single" w:sz="4" w:space="0" w:color="auto"/>
              <w:right w:val="single" w:sz="4" w:space="0" w:color="auto"/>
            </w:tcBorders>
            <w:shd w:val="clear" w:color="auto" w:fill="auto"/>
          </w:tcPr>
          <w:p w:rsidR="004B4662" w:rsidRPr="00AA04F5" w:rsidRDefault="00D516AE" w:rsidP="005C0704">
            <w:pPr>
              <w:spacing w:after="0" w:line="240" w:lineRule="auto"/>
              <w:rPr>
                <w:rFonts w:eastAsia="Times New Roman"/>
                <w:color w:val="000000"/>
              </w:rPr>
            </w:pPr>
            <w:r>
              <w:rPr>
                <w:rFonts w:eastAsia="Times New Roman"/>
                <w:color w:val="000000"/>
              </w:rPr>
              <w:lastRenderedPageBreak/>
              <w:t>Same as Baseline</w:t>
            </w:r>
            <w:r w:rsidR="00BF63E6">
              <w:rPr>
                <w:rFonts w:eastAsia="Times New Roman"/>
                <w:color w:val="000000"/>
              </w:rPr>
              <w:t xml:space="preserve"> for the </w:t>
            </w:r>
            <w:r w:rsidR="001A386D">
              <w:rPr>
                <w:rFonts w:eastAsia="Times New Roman"/>
                <w:color w:val="000000"/>
              </w:rPr>
              <w:t>2017-18</w:t>
            </w:r>
            <w:r w:rsidR="00BF63E6">
              <w:rPr>
                <w:rFonts w:eastAsia="Times New Roman"/>
                <w:color w:val="000000"/>
              </w:rPr>
              <w:t xml:space="preserve"> school year.</w:t>
            </w:r>
          </w:p>
        </w:tc>
      </w:tr>
      <w:tr w:rsidR="004B4662"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1226F4" w:rsidRDefault="001226F4" w:rsidP="00BD3D1C">
            <w:pPr>
              <w:jc w:val="center"/>
            </w:pPr>
            <w:r>
              <w:lastRenderedPageBreak/>
              <w:t>NYC Local Indicator</w:t>
            </w:r>
          </w:p>
          <w:p w:rsidR="004B4662" w:rsidRPr="00C020FE" w:rsidRDefault="004B4662" w:rsidP="00BD3D1C">
            <w:pPr>
              <w:jc w:val="center"/>
            </w:pPr>
            <w:r w:rsidRPr="00C020FE">
              <w:t>ts-4</w:t>
            </w:r>
          </w:p>
        </w:tc>
        <w:tc>
          <w:tcPr>
            <w:tcW w:w="1890" w:type="dxa"/>
            <w:tcBorders>
              <w:top w:val="single" w:sz="4" w:space="0" w:color="auto"/>
              <w:left w:val="nil"/>
              <w:bottom w:val="single" w:sz="4" w:space="0" w:color="auto"/>
              <w:right w:val="single" w:sz="4" w:space="0" w:color="auto"/>
            </w:tcBorders>
            <w:shd w:val="clear" w:color="auto" w:fill="auto"/>
          </w:tcPr>
          <w:p w:rsidR="004B4662" w:rsidRPr="001808AB" w:rsidRDefault="004B4662" w:rsidP="00BD3D1C">
            <w:r w:rsidRPr="001808AB">
              <w:t>Credit Accumulation Rate for students with 22.01-33.00 Credits</w:t>
            </w:r>
          </w:p>
        </w:tc>
        <w:tc>
          <w:tcPr>
            <w:tcW w:w="810" w:type="dxa"/>
            <w:tcBorders>
              <w:top w:val="single" w:sz="4" w:space="0" w:color="auto"/>
              <w:left w:val="nil"/>
              <w:bottom w:val="single" w:sz="4" w:space="0" w:color="auto"/>
              <w:right w:val="single" w:sz="4" w:space="0" w:color="auto"/>
            </w:tcBorders>
            <w:shd w:val="clear" w:color="auto" w:fill="auto"/>
            <w:noWrap/>
          </w:tcPr>
          <w:p w:rsidR="004B4662" w:rsidRPr="004206B5" w:rsidRDefault="001226F4" w:rsidP="004206B5">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F510BF" w:rsidRPr="00F510BF" w:rsidRDefault="00F510BF" w:rsidP="00F510BF">
            <w:pPr>
              <w:spacing w:after="0" w:line="240" w:lineRule="auto"/>
              <w:rPr>
                <w:rFonts w:eastAsia="Times New Roman"/>
                <w:color w:val="000000"/>
              </w:rPr>
            </w:pPr>
            <w:r w:rsidRPr="00F510BF">
              <w:rPr>
                <w:rFonts w:eastAsia="Times New Roman"/>
                <w:color w:val="000000"/>
              </w:rPr>
              <w:t xml:space="preserve">The </w:t>
            </w:r>
            <w:r>
              <w:rPr>
                <w:rFonts w:eastAsia="Times New Roman"/>
                <w:color w:val="000000"/>
              </w:rPr>
              <w:t xml:space="preserve">indicator </w:t>
            </w:r>
            <w:r w:rsidRPr="00F510BF">
              <w:rPr>
                <w:rFonts w:eastAsia="Times New Roman"/>
                <w:color w:val="000000"/>
              </w:rPr>
              <w:t>reflects the average number of credits earned by students who started the year with 22.01-33.00 credits.</w:t>
            </w:r>
          </w:p>
          <w:p w:rsidR="00F510BF" w:rsidRPr="00F510BF" w:rsidRDefault="00F510BF" w:rsidP="00F510BF">
            <w:pPr>
              <w:spacing w:after="0" w:line="240" w:lineRule="auto"/>
              <w:rPr>
                <w:rFonts w:eastAsia="Times New Roman"/>
                <w:color w:val="000000"/>
              </w:rPr>
            </w:pPr>
          </w:p>
          <w:p w:rsidR="004B4662" w:rsidRDefault="00F510BF" w:rsidP="00F510BF">
            <w:pPr>
              <w:spacing w:after="0" w:line="240" w:lineRule="auto"/>
              <w:rPr>
                <w:rFonts w:eastAsia="Times New Roman"/>
                <w:color w:val="000000"/>
              </w:rPr>
            </w:pPr>
            <w:r w:rsidRPr="00F510BF">
              <w:rPr>
                <w:rFonts w:eastAsia="Times New Roman"/>
                <w:color w:val="000000"/>
              </w:rPr>
              <w:t>The numerator includes credits earned at the transfer school by the students defined in the denominator below. The credit cap for each student is 16 times the denominator contribution."</w:t>
            </w:r>
          </w:p>
          <w:p w:rsidR="00F510BF" w:rsidRDefault="00F510BF" w:rsidP="00F510BF">
            <w:pPr>
              <w:spacing w:after="0" w:line="240" w:lineRule="auto"/>
              <w:rPr>
                <w:rFonts w:eastAsia="Times New Roman"/>
                <w:color w:val="000000"/>
              </w:rPr>
            </w:pPr>
          </w:p>
          <w:p w:rsidR="00F510BF" w:rsidRPr="00F510BF" w:rsidRDefault="00F510BF" w:rsidP="00F510BF">
            <w:pPr>
              <w:spacing w:after="0" w:line="240" w:lineRule="auto"/>
              <w:rPr>
                <w:rFonts w:eastAsia="Times New Roman"/>
                <w:color w:val="000000"/>
              </w:rPr>
            </w:pPr>
            <w:r>
              <w:rPr>
                <w:rFonts w:eastAsia="Times New Roman"/>
                <w:color w:val="000000"/>
              </w:rPr>
              <w:t xml:space="preserve">Denominator: </w:t>
            </w:r>
            <w:r w:rsidRPr="00F510BF">
              <w:rPr>
                <w:rFonts w:eastAsia="Times New Roman"/>
                <w:color w:val="000000"/>
              </w:rPr>
              <w:t>Students who meet the inclusion criteria (explained below) and started the year with 22.01-33.00 credits contribute different values to the denominator based on the proportion of the year that they were enrolled at the transfer school. Students who are dropped out as of June 30th have a denominator contribution of 1.0. Students that are still enrolled or graduated will be assigned a denominator contribution based on the proportion of the year the student was enrolled (marked present or absent) at the particular school.</w:t>
            </w:r>
          </w:p>
          <w:p w:rsidR="00F510BF" w:rsidRPr="00F510BF" w:rsidRDefault="00F510BF" w:rsidP="00F510BF">
            <w:pPr>
              <w:spacing w:after="0" w:line="240" w:lineRule="auto"/>
              <w:rPr>
                <w:rFonts w:eastAsia="Times New Roman"/>
                <w:color w:val="000000"/>
              </w:rPr>
            </w:pPr>
          </w:p>
          <w:p w:rsidR="00F510BF" w:rsidRPr="00F510BF" w:rsidRDefault="00F510BF" w:rsidP="00F510BF">
            <w:pPr>
              <w:spacing w:after="0" w:line="240" w:lineRule="auto"/>
              <w:rPr>
                <w:rFonts w:eastAsia="Times New Roman"/>
                <w:color w:val="000000"/>
              </w:rPr>
            </w:pPr>
            <w:r w:rsidRPr="00F510BF">
              <w:rPr>
                <w:rFonts w:eastAsia="Times New Roman"/>
                <w:color w:val="000000"/>
              </w:rPr>
              <w:t xml:space="preserve">Inclusion criteria: For the 2013-14 metric, students who were continuously accountable in the NYCDOE from October 31, 2013 through June 30, 2014 were attributed to the last diploma-granted school responsible as of June 30, 2014. A student is considered continuously accountable for the year if the student is active (i.e., enrolled) in one or more NYCDOE schools or programs on every day from October 31 through June 30. Students who receive a cohort-removing discharge during the period are non-accountable for the year. Students who enter the NYCDOE for the first time or who return from a cohort-removing discharge during the period are also non-accountable. Students who graduate mid-year remain accountable for the remainder of that school year only. Students who are discharged with anything other than a cohort-removing discharge or graduation are considered dropped-out. Dropped-out </w:t>
            </w:r>
            <w:r w:rsidRPr="00F510BF">
              <w:rPr>
                <w:rFonts w:eastAsia="Times New Roman"/>
                <w:color w:val="000000"/>
              </w:rPr>
              <w:lastRenderedPageBreak/>
              <w:t>students remain accountable for one year, or until the end of their sixth year of high school, whichever comes first. Students in non-diploma-granting programs such as YABC, GED, home/hospital instruction, or programs for incarcerated students are accountable for the same time period as dropped-out students. NYSAA-eligible students are excluded from this measure.</w:t>
            </w:r>
          </w:p>
          <w:p w:rsidR="00F510BF" w:rsidRPr="00F510BF" w:rsidRDefault="00F510BF" w:rsidP="00F510BF">
            <w:pPr>
              <w:spacing w:after="0" w:line="240" w:lineRule="auto"/>
              <w:rPr>
                <w:rFonts w:eastAsia="Times New Roman"/>
                <w:color w:val="000000"/>
              </w:rPr>
            </w:pPr>
          </w:p>
          <w:p w:rsidR="00F510BF" w:rsidRPr="00F510BF" w:rsidRDefault="00F510BF" w:rsidP="00F510BF">
            <w:pPr>
              <w:spacing w:after="0" w:line="240" w:lineRule="auto"/>
              <w:rPr>
                <w:rFonts w:eastAsia="Times New Roman"/>
                <w:color w:val="000000"/>
              </w:rPr>
            </w:pPr>
            <w:r w:rsidRPr="00F510BF">
              <w:rPr>
                <w:rFonts w:eastAsia="Times New Roman"/>
                <w:color w:val="000000"/>
              </w:rPr>
              <w:t>A cohort-removing discharge occurs and the student becomes non</w:t>
            </w:r>
            <w:r>
              <w:rPr>
                <w:rFonts w:eastAsia="Times New Roman"/>
                <w:color w:val="000000"/>
              </w:rPr>
              <w:t xml:space="preserve"> </w:t>
            </w:r>
            <w:r w:rsidRPr="00F510BF">
              <w:rPr>
                <w:rFonts w:eastAsia="Times New Roman"/>
                <w:color w:val="000000"/>
              </w:rPr>
              <w:t>accountable if the student was:</w:t>
            </w:r>
          </w:p>
          <w:p w:rsidR="00F510BF" w:rsidRPr="00F510BF" w:rsidRDefault="00F510BF" w:rsidP="00F510BF">
            <w:pPr>
              <w:spacing w:after="0" w:line="240" w:lineRule="auto"/>
              <w:rPr>
                <w:rFonts w:eastAsia="Times New Roman"/>
                <w:color w:val="000000"/>
              </w:rPr>
            </w:pPr>
            <w:r w:rsidRPr="00F510BF">
              <w:rPr>
                <w:rFonts w:eastAsia="Times New Roman"/>
                <w:color w:val="000000"/>
              </w:rPr>
              <w:t>• Admitted to NYC parochial school with documentation;</w:t>
            </w:r>
          </w:p>
          <w:p w:rsidR="00F510BF" w:rsidRPr="00F510BF" w:rsidRDefault="00F510BF" w:rsidP="00F510BF">
            <w:pPr>
              <w:spacing w:after="0" w:line="240" w:lineRule="auto"/>
              <w:rPr>
                <w:rFonts w:eastAsia="Times New Roman"/>
                <w:color w:val="000000"/>
              </w:rPr>
            </w:pPr>
            <w:r w:rsidRPr="00F510BF">
              <w:rPr>
                <w:rFonts w:eastAsia="Times New Roman"/>
                <w:color w:val="000000"/>
              </w:rPr>
              <w:t>• Admitted to NYC private school with documentation;</w:t>
            </w:r>
          </w:p>
          <w:p w:rsidR="00F510BF" w:rsidRPr="00F510BF" w:rsidRDefault="00F510BF" w:rsidP="00F510BF">
            <w:pPr>
              <w:spacing w:after="0" w:line="240" w:lineRule="auto"/>
              <w:rPr>
                <w:rFonts w:eastAsia="Times New Roman"/>
                <w:color w:val="000000"/>
              </w:rPr>
            </w:pPr>
            <w:r w:rsidRPr="00F510BF">
              <w:rPr>
                <w:rFonts w:eastAsia="Times New Roman"/>
                <w:color w:val="000000"/>
              </w:rPr>
              <w:t>• Discharged to a court-ordered placement (non-incarceration);</w:t>
            </w:r>
          </w:p>
          <w:p w:rsidR="00F510BF" w:rsidRPr="00F510BF" w:rsidRDefault="00F510BF" w:rsidP="00F510BF">
            <w:pPr>
              <w:spacing w:after="0" w:line="240" w:lineRule="auto"/>
              <w:rPr>
                <w:rFonts w:eastAsia="Times New Roman"/>
                <w:color w:val="000000"/>
              </w:rPr>
            </w:pPr>
            <w:r w:rsidRPr="00F510BF">
              <w:rPr>
                <w:rFonts w:eastAsia="Times New Roman"/>
                <w:color w:val="000000"/>
              </w:rPr>
              <w:t>• Deceased;</w:t>
            </w:r>
          </w:p>
          <w:p w:rsidR="00F510BF" w:rsidRPr="00F510BF" w:rsidRDefault="00F510BF" w:rsidP="00F510BF">
            <w:pPr>
              <w:spacing w:after="0" w:line="240" w:lineRule="auto"/>
              <w:rPr>
                <w:rFonts w:eastAsia="Times New Roman"/>
                <w:color w:val="000000"/>
              </w:rPr>
            </w:pPr>
            <w:r w:rsidRPr="00F510BF">
              <w:rPr>
                <w:rFonts w:eastAsia="Times New Roman"/>
                <w:color w:val="000000"/>
              </w:rPr>
              <w:t>• Gained early admission to a four-year university; or</w:t>
            </w:r>
          </w:p>
          <w:p w:rsidR="00F510BF" w:rsidRDefault="00F510BF" w:rsidP="00F510BF">
            <w:pPr>
              <w:spacing w:after="0" w:line="240" w:lineRule="auto"/>
              <w:rPr>
                <w:rFonts w:eastAsia="Times New Roman"/>
                <w:color w:val="000000"/>
              </w:rPr>
            </w:pPr>
            <w:r w:rsidRPr="00F510BF">
              <w:rPr>
                <w:rFonts w:eastAsia="Times New Roman"/>
                <w:color w:val="000000"/>
              </w:rPr>
              <w:t>• Already received a high school diploma outside th</w:t>
            </w:r>
            <w:r>
              <w:rPr>
                <w:rFonts w:eastAsia="Times New Roman"/>
                <w:color w:val="000000"/>
              </w:rPr>
              <w:t>e NYCDOE at time of enrollment.</w:t>
            </w:r>
          </w:p>
          <w:p w:rsidR="00F510BF" w:rsidRDefault="00F510BF" w:rsidP="00F510BF">
            <w:pPr>
              <w:spacing w:after="0" w:line="240" w:lineRule="auto"/>
              <w:rPr>
                <w:rFonts w:eastAsia="Times New Roman"/>
                <w:color w:val="000000"/>
              </w:rPr>
            </w:pPr>
          </w:p>
          <w:p w:rsidR="00F510BF" w:rsidRPr="00572AA1" w:rsidRDefault="00F510BF" w:rsidP="00F510BF">
            <w:pPr>
              <w:spacing w:after="0" w:line="240" w:lineRule="auto"/>
              <w:rPr>
                <w:rFonts w:eastAsia="Times New Roman"/>
                <w:color w:val="000000"/>
              </w:rPr>
            </w:pPr>
            <w:r>
              <w:rPr>
                <w:rFonts w:eastAsia="Times New Roman"/>
                <w:color w:val="000000"/>
              </w:rPr>
              <w:t xml:space="preserve">Source (Technical Guide to 2014-15 PPR Local MOSL Ratings) : </w:t>
            </w:r>
            <w:hyperlink r:id="rId51" w:history="1">
              <w:r w:rsidRPr="00004848">
                <w:rPr>
                  <w:rStyle w:val="Hyperlink"/>
                  <w:rFonts w:eastAsia="Times New Roman"/>
                </w:rPr>
                <w:t>http://schools.nyc.gov/NR/rdonlyres/D30A2F79-3C4E-4426-B6A9-A4D64B8EF4AC/0/TechnicalGuideforPPRLocalMOSL.pdf</w:t>
              </w:r>
            </w:hyperlink>
          </w:p>
        </w:tc>
        <w:tc>
          <w:tcPr>
            <w:tcW w:w="3600" w:type="dxa"/>
            <w:tcBorders>
              <w:top w:val="single" w:sz="4" w:space="0" w:color="auto"/>
              <w:left w:val="nil"/>
              <w:bottom w:val="single" w:sz="4" w:space="0" w:color="auto"/>
              <w:right w:val="single" w:sz="4" w:space="0" w:color="auto"/>
            </w:tcBorders>
            <w:shd w:val="clear" w:color="auto" w:fill="auto"/>
          </w:tcPr>
          <w:p w:rsidR="004B4662" w:rsidRPr="00AA04F5" w:rsidRDefault="001226F4" w:rsidP="005C0704">
            <w:pPr>
              <w:spacing w:after="0" w:line="240" w:lineRule="auto"/>
              <w:rPr>
                <w:rFonts w:eastAsia="Times New Roman"/>
                <w:color w:val="000000"/>
              </w:rPr>
            </w:pPr>
            <w:r>
              <w:rPr>
                <w:rFonts w:eastAsia="Times New Roman"/>
                <w:color w:val="000000"/>
              </w:rPr>
              <w:lastRenderedPageBreak/>
              <w:t>Same as Baseline</w:t>
            </w:r>
            <w:r w:rsidR="00A034A2">
              <w:rPr>
                <w:rFonts w:eastAsia="Times New Roman"/>
                <w:color w:val="000000"/>
              </w:rPr>
              <w:t xml:space="preserve"> for the </w:t>
            </w:r>
            <w:r w:rsidR="001A386D">
              <w:rPr>
                <w:rFonts w:eastAsia="Times New Roman"/>
                <w:color w:val="000000"/>
              </w:rPr>
              <w:t>2017-18</w:t>
            </w:r>
            <w:r w:rsidR="00A034A2">
              <w:rPr>
                <w:rFonts w:eastAsia="Times New Roman"/>
                <w:color w:val="000000"/>
              </w:rPr>
              <w:t xml:space="preserve"> school year.</w:t>
            </w:r>
          </w:p>
        </w:tc>
      </w:tr>
      <w:tr w:rsidR="004B4662"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1226F4" w:rsidRDefault="001226F4" w:rsidP="00BD3D1C">
            <w:pPr>
              <w:jc w:val="center"/>
            </w:pPr>
            <w:r>
              <w:t>NYC Local Indicator</w:t>
            </w:r>
          </w:p>
          <w:p w:rsidR="004B4662" w:rsidRPr="00C020FE" w:rsidRDefault="004B4662" w:rsidP="00BD3D1C">
            <w:pPr>
              <w:jc w:val="center"/>
            </w:pPr>
            <w:r w:rsidRPr="00C020FE">
              <w:t>ts-5</w:t>
            </w:r>
          </w:p>
        </w:tc>
        <w:tc>
          <w:tcPr>
            <w:tcW w:w="1890" w:type="dxa"/>
            <w:tcBorders>
              <w:top w:val="single" w:sz="4" w:space="0" w:color="auto"/>
              <w:left w:val="nil"/>
              <w:bottom w:val="single" w:sz="4" w:space="0" w:color="auto"/>
              <w:right w:val="single" w:sz="4" w:space="0" w:color="auto"/>
            </w:tcBorders>
            <w:shd w:val="clear" w:color="auto" w:fill="auto"/>
          </w:tcPr>
          <w:p w:rsidR="004B4662" w:rsidRPr="001808AB" w:rsidRDefault="004B4662" w:rsidP="00BD3D1C">
            <w:r w:rsidRPr="001808AB">
              <w:t>Credit Accumulation Rate for students with 33.01-38.00 Credits</w:t>
            </w:r>
          </w:p>
        </w:tc>
        <w:tc>
          <w:tcPr>
            <w:tcW w:w="810" w:type="dxa"/>
            <w:tcBorders>
              <w:top w:val="single" w:sz="4" w:space="0" w:color="auto"/>
              <w:left w:val="nil"/>
              <w:bottom w:val="single" w:sz="4" w:space="0" w:color="auto"/>
              <w:right w:val="single" w:sz="4" w:space="0" w:color="auto"/>
            </w:tcBorders>
            <w:shd w:val="clear" w:color="auto" w:fill="auto"/>
            <w:noWrap/>
          </w:tcPr>
          <w:p w:rsidR="004B4662" w:rsidRPr="004206B5" w:rsidRDefault="001226F4" w:rsidP="004206B5">
            <w:pPr>
              <w:spacing w:after="0" w:line="240" w:lineRule="auto"/>
              <w:jc w:val="center"/>
              <w:rPr>
                <w:rFonts w:eastAsia="Times New Roman"/>
                <w:color w:val="000000"/>
              </w:rPr>
            </w:pPr>
            <w:r>
              <w:rPr>
                <w:rFonts w:eastAsia="Times New Roman"/>
                <w:color w:val="000000"/>
              </w:rPr>
              <w:t>13-14</w:t>
            </w:r>
          </w:p>
        </w:tc>
        <w:tc>
          <w:tcPr>
            <w:tcW w:w="6210" w:type="dxa"/>
            <w:tcBorders>
              <w:top w:val="single" w:sz="4" w:space="0" w:color="auto"/>
              <w:left w:val="nil"/>
              <w:bottom w:val="single" w:sz="4" w:space="0" w:color="auto"/>
              <w:right w:val="single" w:sz="4" w:space="0" w:color="auto"/>
            </w:tcBorders>
            <w:shd w:val="clear" w:color="auto" w:fill="auto"/>
          </w:tcPr>
          <w:p w:rsidR="001226F4" w:rsidRDefault="001226F4" w:rsidP="00177688">
            <w:pPr>
              <w:spacing w:line="240" w:lineRule="auto"/>
            </w:pPr>
            <w:r>
              <w:t>The indicator reflects the average number of credits earned by students who started the year with 33.01-38.00 credits.</w:t>
            </w:r>
            <w:r>
              <w:br/>
            </w:r>
            <w:r>
              <w:br/>
              <w:t xml:space="preserve">The numerator includes credits earned at the transfer school by the students defined in the </w:t>
            </w:r>
            <w:r w:rsidRPr="00F510BF">
              <w:rPr>
                <w:rFonts w:eastAsia="Times New Roman"/>
                <w:color w:val="000000"/>
              </w:rPr>
              <w:t>denominator</w:t>
            </w:r>
            <w:r>
              <w:t xml:space="preserve"> below. The credit cap for each student is 16 times the denominator contribution.</w:t>
            </w:r>
          </w:p>
          <w:p w:rsidR="001226F4" w:rsidRDefault="001226F4" w:rsidP="00177688">
            <w:pPr>
              <w:spacing w:line="240" w:lineRule="auto"/>
            </w:pPr>
            <w:r>
              <w:t xml:space="preserve">Denominator: Students who meet the inclusion criteria (explained below) and started the year with 33.01-38.00 credits contribute different values to the denominator based on the proportion of the year that they were enrolled at the transfer school. Students </w:t>
            </w:r>
            <w:r>
              <w:lastRenderedPageBreak/>
              <w:t>who are dropped out as of June 30th have a denominator contribution of 1.0. Students that are still enrolled or graduated will be assigned a denominator contribution based on the proportion of the year the student was enrolled (marked present or absent) at the particular school.</w:t>
            </w:r>
            <w:r>
              <w:br/>
            </w:r>
            <w:r>
              <w:br/>
              <w:t>Inclusion criteria: For the 2013-14 metric, students who were continuously accountable in the NYCDOE from October 31, 2013 through June 30, 2014 were attributed to the last diploma-granted school responsible as of June 30, 2014. A student is considered continuously accountable for the year if the student is active (i.e., enrolled) in one or more NYCDOE schools or programs on every day from October 31 through June 30. Students who receive a cohort-removing discharge during the period are non-accountable for the year. Students who enter the NYCDOE for the first time or who return from a cohort-removing discharge during the period are also non-accountable. Students who graduate mid-year remain accountable for the remainder of that school year only. Students who are discharged with anything other than a cohort-removing discharge or graduation are considered dropped-out. Dropped-out students remain accountable for one year, or until the end of their sixth year of high school, whichever comes first. Students in non-diploma-granting programs such as YABC, GED, home/hospital instruction, or programs for incarcerated students are accountable for the same time period as dropped-out students. NYSAA-eligible students are excluded from this measure.</w:t>
            </w:r>
            <w:r>
              <w:br/>
            </w:r>
            <w:r>
              <w:br/>
              <w:t>A cohort-removing discharge occurs and the student becomes non accountable if the student was</w:t>
            </w:r>
            <w:r w:rsidR="00055138">
              <w:t xml:space="preserve">: </w:t>
            </w:r>
            <w:r>
              <w:br/>
              <w:t>• Admitted to NYC parochial school with documentation</w:t>
            </w:r>
            <w:r w:rsidR="00055138">
              <w:t xml:space="preserve">; </w:t>
            </w:r>
            <w:r>
              <w:br/>
              <w:t>• Admitted to NYC private school with documentation</w:t>
            </w:r>
            <w:r w:rsidR="00055138">
              <w:t xml:space="preserve">; </w:t>
            </w:r>
            <w:r>
              <w:br/>
            </w:r>
            <w:r>
              <w:lastRenderedPageBreak/>
              <w:t>• Discharged to a court-ordered placement (non-incarceration)</w:t>
            </w:r>
            <w:r w:rsidR="00055138">
              <w:t xml:space="preserve">; </w:t>
            </w:r>
            <w:r>
              <w:br/>
              <w:t>• Deceased</w:t>
            </w:r>
            <w:r w:rsidR="00055138">
              <w:t xml:space="preserve">; </w:t>
            </w:r>
            <w:r>
              <w:br/>
              <w:t>• Gained early admission to a four-year university; or</w:t>
            </w:r>
            <w:r>
              <w:br/>
              <w:t>• Already received a high school diploma outside the NYCDOE at time of enrollment.</w:t>
            </w:r>
          </w:p>
          <w:p w:rsidR="004B4662" w:rsidRPr="00572AA1" w:rsidRDefault="001226F4" w:rsidP="00572AA1">
            <w:pPr>
              <w:spacing w:after="0" w:line="240" w:lineRule="auto"/>
              <w:rPr>
                <w:rFonts w:eastAsia="Times New Roman"/>
                <w:color w:val="000000"/>
              </w:rPr>
            </w:pPr>
            <w:r>
              <w:rPr>
                <w:rFonts w:eastAsia="Times New Roman"/>
                <w:color w:val="000000"/>
              </w:rPr>
              <w:t xml:space="preserve">Source (Technical Guide to 2014-15 PPR Local MOSL Ratings) : </w:t>
            </w:r>
            <w:hyperlink r:id="rId52" w:history="1">
              <w:r w:rsidRPr="00004848">
                <w:rPr>
                  <w:rStyle w:val="Hyperlink"/>
                  <w:rFonts w:eastAsia="Times New Roman"/>
                </w:rPr>
                <w:t>http://schools.nyc.gov/NR/rdonlyres/D30A2F79-3C4E-4426-B6A9-A4D64B8EF4AC/0/TechnicalGuideforPPRLocalMOSL.pdf</w:t>
              </w:r>
            </w:hyperlink>
          </w:p>
        </w:tc>
        <w:tc>
          <w:tcPr>
            <w:tcW w:w="3600" w:type="dxa"/>
            <w:tcBorders>
              <w:top w:val="single" w:sz="4" w:space="0" w:color="auto"/>
              <w:left w:val="nil"/>
              <w:bottom w:val="single" w:sz="4" w:space="0" w:color="auto"/>
              <w:right w:val="single" w:sz="4" w:space="0" w:color="auto"/>
            </w:tcBorders>
            <w:shd w:val="clear" w:color="auto" w:fill="auto"/>
          </w:tcPr>
          <w:p w:rsidR="004B4662" w:rsidRPr="00AA04F5" w:rsidRDefault="001226F4" w:rsidP="005C0704">
            <w:pPr>
              <w:spacing w:after="0" w:line="240" w:lineRule="auto"/>
              <w:rPr>
                <w:rFonts w:eastAsia="Times New Roman"/>
                <w:color w:val="000000"/>
              </w:rPr>
            </w:pPr>
            <w:r>
              <w:rPr>
                <w:rFonts w:eastAsia="Times New Roman"/>
                <w:color w:val="000000"/>
              </w:rPr>
              <w:lastRenderedPageBreak/>
              <w:t>Same as Baseline</w:t>
            </w:r>
            <w:r w:rsidR="00A034A2">
              <w:rPr>
                <w:rFonts w:eastAsia="Times New Roman"/>
                <w:color w:val="000000"/>
              </w:rPr>
              <w:t xml:space="preserve"> for the </w:t>
            </w:r>
            <w:r w:rsidR="001A386D">
              <w:rPr>
                <w:rFonts w:eastAsia="Times New Roman"/>
                <w:color w:val="000000"/>
              </w:rPr>
              <w:t>2017-18</w:t>
            </w:r>
            <w:r w:rsidR="00A034A2">
              <w:rPr>
                <w:rFonts w:eastAsia="Times New Roman"/>
                <w:color w:val="000000"/>
              </w:rPr>
              <w:t xml:space="preserve"> school year.</w:t>
            </w:r>
          </w:p>
        </w:tc>
      </w:tr>
      <w:tr w:rsidR="004B4662" w:rsidRPr="004206B5" w:rsidTr="00A47652">
        <w:trPr>
          <w:trHeight w:val="1998"/>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716F07" w:rsidRDefault="00716F07" w:rsidP="00BD3D1C">
            <w:pPr>
              <w:jc w:val="center"/>
            </w:pPr>
            <w:r>
              <w:lastRenderedPageBreak/>
              <w:t>NYC Local Indicator</w:t>
            </w:r>
          </w:p>
          <w:p w:rsidR="004B4662" w:rsidRPr="00C020FE" w:rsidRDefault="004B4662" w:rsidP="00BD3D1C">
            <w:pPr>
              <w:jc w:val="center"/>
            </w:pPr>
            <w:r w:rsidRPr="00C020FE">
              <w:t>ts-6</w:t>
            </w:r>
          </w:p>
        </w:tc>
        <w:tc>
          <w:tcPr>
            <w:tcW w:w="1890" w:type="dxa"/>
            <w:tcBorders>
              <w:top w:val="single" w:sz="4" w:space="0" w:color="auto"/>
              <w:left w:val="nil"/>
              <w:bottom w:val="single" w:sz="4" w:space="0" w:color="auto"/>
              <w:right w:val="single" w:sz="4" w:space="0" w:color="auto"/>
            </w:tcBorders>
            <w:shd w:val="clear" w:color="auto" w:fill="auto"/>
          </w:tcPr>
          <w:p w:rsidR="004B4662" w:rsidRPr="001808AB" w:rsidRDefault="004B4662" w:rsidP="00BD3D1C">
            <w:r w:rsidRPr="001808AB">
              <w:t>Math Regents DOE Growth Percentile</w:t>
            </w:r>
          </w:p>
        </w:tc>
        <w:tc>
          <w:tcPr>
            <w:tcW w:w="810" w:type="dxa"/>
            <w:tcBorders>
              <w:top w:val="single" w:sz="4" w:space="0" w:color="auto"/>
              <w:left w:val="nil"/>
              <w:bottom w:val="single" w:sz="4" w:space="0" w:color="auto"/>
              <w:right w:val="single" w:sz="4" w:space="0" w:color="auto"/>
            </w:tcBorders>
            <w:shd w:val="clear" w:color="auto" w:fill="auto"/>
            <w:noWrap/>
          </w:tcPr>
          <w:p w:rsidR="004B4662" w:rsidRPr="004206B5" w:rsidRDefault="001226F4" w:rsidP="004206B5">
            <w:pPr>
              <w:spacing w:after="0" w:line="240" w:lineRule="auto"/>
              <w:jc w:val="center"/>
              <w:rPr>
                <w:rFonts w:eastAsia="Times New Roman"/>
                <w:color w:val="000000"/>
              </w:rPr>
            </w:pPr>
            <w:r>
              <w:rPr>
                <w:rFonts w:eastAsia="Times New Roman"/>
                <w:color w:val="000000"/>
              </w:rPr>
              <w:t>14-15</w:t>
            </w:r>
          </w:p>
        </w:tc>
        <w:tc>
          <w:tcPr>
            <w:tcW w:w="6210" w:type="dxa"/>
            <w:tcBorders>
              <w:top w:val="single" w:sz="4" w:space="0" w:color="auto"/>
              <w:left w:val="nil"/>
              <w:bottom w:val="single" w:sz="4" w:space="0" w:color="auto"/>
              <w:right w:val="single" w:sz="4" w:space="0" w:color="auto"/>
            </w:tcBorders>
            <w:shd w:val="clear" w:color="auto" w:fill="auto"/>
          </w:tcPr>
          <w:p w:rsidR="001226F4" w:rsidRDefault="001226F4" w:rsidP="001226F4">
            <w:pPr>
              <w:spacing w:after="0" w:line="240" w:lineRule="auto"/>
              <w:rPr>
                <w:rFonts w:eastAsia="Times New Roman"/>
                <w:color w:val="000000"/>
              </w:rPr>
            </w:pPr>
            <w:r w:rsidRPr="001226F4">
              <w:rPr>
                <w:rFonts w:eastAsia="Times New Roman"/>
                <w:color w:val="000000"/>
              </w:rPr>
              <w:t>Th</w:t>
            </w:r>
            <w:r>
              <w:rPr>
                <w:rFonts w:eastAsia="Times New Roman"/>
                <w:color w:val="000000"/>
              </w:rPr>
              <w:t xml:space="preserve">is indicator measures </w:t>
            </w:r>
            <w:r w:rsidRPr="001226F4">
              <w:rPr>
                <w:rFonts w:eastAsia="Times New Roman"/>
                <w:color w:val="000000"/>
              </w:rPr>
              <w:t xml:space="preserve">the mean of the student-level growth percentiles of the students linked to the transfer school in accordance with the inclusion rules explained </w:t>
            </w:r>
            <w:r>
              <w:rPr>
                <w:rFonts w:eastAsia="Times New Roman"/>
                <w:color w:val="000000"/>
              </w:rPr>
              <w:t>below</w:t>
            </w:r>
            <w:r w:rsidRPr="001226F4">
              <w:rPr>
                <w:rFonts w:eastAsia="Times New Roman"/>
                <w:color w:val="000000"/>
              </w:rPr>
              <w:t>.</w:t>
            </w:r>
          </w:p>
          <w:p w:rsidR="001226F4" w:rsidRDefault="001226F4" w:rsidP="001226F4">
            <w:pPr>
              <w:spacing w:after="0" w:line="240" w:lineRule="auto"/>
              <w:rPr>
                <w:rFonts w:eastAsia="Times New Roman"/>
                <w:color w:val="000000"/>
              </w:rPr>
            </w:pPr>
          </w:p>
          <w:p w:rsidR="004B4662" w:rsidRDefault="001226F4" w:rsidP="001226F4">
            <w:pPr>
              <w:spacing w:after="0" w:line="240" w:lineRule="auto"/>
              <w:rPr>
                <w:rFonts w:eastAsia="Times New Roman"/>
                <w:color w:val="000000"/>
              </w:rPr>
            </w:pPr>
            <w:r>
              <w:rPr>
                <w:rFonts w:eastAsia="Times New Roman"/>
                <w:color w:val="000000"/>
              </w:rPr>
              <w:t>S</w:t>
            </w:r>
            <w:r w:rsidRPr="001226F4">
              <w:rPr>
                <w:rFonts w:eastAsia="Times New Roman"/>
                <w:color w:val="000000"/>
              </w:rPr>
              <w:t xml:space="preserve">tudents are linked to schools based on student enrollment at the beginning and end of the school year. For assessments with a known administration date, such as the Math Regents, a student is linked to a school or grade if he/she is enrolled at the same school on BEDS Day and on the first day of the </w:t>
            </w:r>
            <w:r w:rsidR="00F9366D">
              <w:rPr>
                <w:rFonts w:eastAsia="Times New Roman"/>
                <w:color w:val="000000"/>
              </w:rPr>
              <w:t>End of Year (</w:t>
            </w:r>
            <w:r w:rsidRPr="001226F4">
              <w:rPr>
                <w:rFonts w:eastAsia="Times New Roman"/>
                <w:color w:val="000000"/>
              </w:rPr>
              <w:t>EOY</w:t>
            </w:r>
            <w:r w:rsidR="00F9366D">
              <w:rPr>
                <w:rFonts w:eastAsia="Times New Roman"/>
                <w:color w:val="000000"/>
              </w:rPr>
              <w:t>)</w:t>
            </w:r>
            <w:r w:rsidRPr="001226F4">
              <w:rPr>
                <w:rFonts w:eastAsia="Times New Roman"/>
                <w:color w:val="000000"/>
              </w:rPr>
              <w:t xml:space="preserve"> assessment administration. These rules are based on the school linkage requirements used by the </w:t>
            </w:r>
            <w:r w:rsidR="00A034A2">
              <w:rPr>
                <w:rFonts w:eastAsia="Times New Roman"/>
                <w:color w:val="000000"/>
              </w:rPr>
              <w:t>New York State Education Department (</w:t>
            </w:r>
            <w:r w:rsidRPr="001226F4">
              <w:rPr>
                <w:rFonts w:eastAsia="Times New Roman"/>
                <w:color w:val="000000"/>
              </w:rPr>
              <w:t>NYSED</w:t>
            </w:r>
            <w:r w:rsidR="00A034A2">
              <w:rPr>
                <w:rFonts w:eastAsia="Times New Roman"/>
                <w:color w:val="000000"/>
              </w:rPr>
              <w:t>)</w:t>
            </w:r>
            <w:r w:rsidRPr="001226F4">
              <w:rPr>
                <w:rFonts w:eastAsia="Times New Roman"/>
                <w:color w:val="000000"/>
              </w:rPr>
              <w:t xml:space="preserve"> growth model.</w:t>
            </w:r>
          </w:p>
          <w:p w:rsidR="001226F4" w:rsidRPr="00572AA1" w:rsidRDefault="001226F4" w:rsidP="001226F4">
            <w:pPr>
              <w:spacing w:after="0" w:line="240" w:lineRule="auto"/>
              <w:rPr>
                <w:rFonts w:eastAsia="Times New Roman"/>
                <w:color w:val="000000"/>
              </w:rPr>
            </w:pPr>
          </w:p>
        </w:tc>
        <w:tc>
          <w:tcPr>
            <w:tcW w:w="3600" w:type="dxa"/>
            <w:tcBorders>
              <w:top w:val="single" w:sz="4" w:space="0" w:color="auto"/>
              <w:left w:val="nil"/>
              <w:bottom w:val="single" w:sz="4" w:space="0" w:color="auto"/>
              <w:right w:val="single" w:sz="4" w:space="0" w:color="auto"/>
            </w:tcBorders>
            <w:shd w:val="clear" w:color="auto" w:fill="auto"/>
          </w:tcPr>
          <w:p w:rsidR="004B4662" w:rsidRPr="00AA04F5" w:rsidRDefault="001226F4" w:rsidP="005C0704">
            <w:pPr>
              <w:spacing w:after="0" w:line="240" w:lineRule="auto"/>
              <w:rPr>
                <w:rFonts w:eastAsia="Times New Roman"/>
                <w:color w:val="000000"/>
              </w:rPr>
            </w:pPr>
            <w:r>
              <w:rPr>
                <w:rFonts w:eastAsia="Times New Roman"/>
                <w:color w:val="000000"/>
              </w:rPr>
              <w:t>Same as Baseline</w:t>
            </w:r>
            <w:r w:rsidR="00A034A2">
              <w:rPr>
                <w:rFonts w:eastAsia="Times New Roman"/>
                <w:color w:val="000000"/>
              </w:rPr>
              <w:t xml:space="preserve"> for the </w:t>
            </w:r>
            <w:r w:rsidR="001A386D">
              <w:rPr>
                <w:rFonts w:eastAsia="Times New Roman"/>
                <w:color w:val="000000"/>
              </w:rPr>
              <w:t>2017-18</w:t>
            </w:r>
            <w:r w:rsidR="00A034A2">
              <w:rPr>
                <w:rFonts w:eastAsia="Times New Roman"/>
                <w:color w:val="000000"/>
              </w:rPr>
              <w:t xml:space="preserve"> school year.</w:t>
            </w:r>
          </w:p>
        </w:tc>
      </w:tr>
      <w:tr w:rsidR="004B4662" w:rsidRPr="004206B5" w:rsidTr="00007730">
        <w:trPr>
          <w:trHeight w:val="737"/>
        </w:trPr>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716F07" w:rsidRDefault="00716F07" w:rsidP="00BD3D1C">
            <w:pPr>
              <w:jc w:val="center"/>
            </w:pPr>
            <w:r>
              <w:t>NYC Local Indicator</w:t>
            </w:r>
          </w:p>
          <w:p w:rsidR="004B4662" w:rsidRPr="00C020FE" w:rsidRDefault="004B4662" w:rsidP="00BD3D1C">
            <w:pPr>
              <w:jc w:val="center"/>
            </w:pPr>
            <w:r w:rsidRPr="00C020FE">
              <w:t>ts-7</w:t>
            </w:r>
          </w:p>
        </w:tc>
        <w:tc>
          <w:tcPr>
            <w:tcW w:w="1890" w:type="dxa"/>
            <w:tcBorders>
              <w:top w:val="single" w:sz="4" w:space="0" w:color="auto"/>
              <w:left w:val="nil"/>
              <w:bottom w:val="single" w:sz="4" w:space="0" w:color="auto"/>
              <w:right w:val="single" w:sz="4" w:space="0" w:color="auto"/>
            </w:tcBorders>
            <w:shd w:val="clear" w:color="auto" w:fill="auto"/>
          </w:tcPr>
          <w:p w:rsidR="004B4662" w:rsidRPr="001808AB" w:rsidRDefault="004B4662" w:rsidP="00BD3D1C">
            <w:r w:rsidRPr="001808AB">
              <w:t>English Regents DOE Growth Percentile</w:t>
            </w:r>
          </w:p>
        </w:tc>
        <w:tc>
          <w:tcPr>
            <w:tcW w:w="810" w:type="dxa"/>
            <w:tcBorders>
              <w:top w:val="single" w:sz="4" w:space="0" w:color="auto"/>
              <w:left w:val="nil"/>
              <w:bottom w:val="single" w:sz="4" w:space="0" w:color="auto"/>
              <w:right w:val="single" w:sz="4" w:space="0" w:color="auto"/>
            </w:tcBorders>
            <w:shd w:val="clear" w:color="auto" w:fill="auto"/>
            <w:noWrap/>
          </w:tcPr>
          <w:p w:rsidR="004B4662" w:rsidRPr="004206B5" w:rsidRDefault="001226F4" w:rsidP="004206B5">
            <w:pPr>
              <w:spacing w:after="0" w:line="240" w:lineRule="auto"/>
              <w:jc w:val="center"/>
              <w:rPr>
                <w:rFonts w:eastAsia="Times New Roman"/>
                <w:color w:val="000000"/>
              </w:rPr>
            </w:pPr>
            <w:r>
              <w:rPr>
                <w:rFonts w:eastAsia="Times New Roman"/>
                <w:color w:val="000000"/>
              </w:rPr>
              <w:t>14-15</w:t>
            </w:r>
          </w:p>
        </w:tc>
        <w:tc>
          <w:tcPr>
            <w:tcW w:w="6210" w:type="dxa"/>
            <w:tcBorders>
              <w:top w:val="single" w:sz="4" w:space="0" w:color="auto"/>
              <w:left w:val="nil"/>
              <w:bottom w:val="single" w:sz="4" w:space="0" w:color="auto"/>
              <w:right w:val="single" w:sz="4" w:space="0" w:color="auto"/>
            </w:tcBorders>
            <w:shd w:val="clear" w:color="auto" w:fill="auto"/>
          </w:tcPr>
          <w:p w:rsidR="004B4662" w:rsidRDefault="001226F4" w:rsidP="00F9366D">
            <w:pPr>
              <w:spacing w:after="0" w:line="240" w:lineRule="auto"/>
              <w:rPr>
                <w:rFonts w:eastAsia="Times New Roman"/>
                <w:color w:val="000000"/>
              </w:rPr>
            </w:pPr>
            <w:r w:rsidRPr="001226F4">
              <w:rPr>
                <w:rFonts w:eastAsia="Times New Roman"/>
                <w:color w:val="000000"/>
              </w:rPr>
              <w:t>This indicator measures the mean of the student-level growth percentiles of the students linked to the transfer school in accordance with the inclusion rules explained below.</w:t>
            </w:r>
          </w:p>
          <w:p w:rsidR="001226F4" w:rsidRDefault="001226F4" w:rsidP="00F9366D">
            <w:pPr>
              <w:spacing w:after="0" w:line="240" w:lineRule="auto"/>
              <w:rPr>
                <w:rFonts w:eastAsia="Times New Roman"/>
                <w:color w:val="000000"/>
              </w:rPr>
            </w:pPr>
          </w:p>
          <w:p w:rsidR="001226F4" w:rsidRDefault="001226F4" w:rsidP="00177688">
            <w:pPr>
              <w:spacing w:line="240" w:lineRule="auto"/>
            </w:pPr>
            <w:r>
              <w:t xml:space="preserve">Students are linked to schools based on student enrollment at the beginning and end of the school year. For assessments with a known administration date, such as the English Regents, a student is linked to a school or grade if he/she is enrolled at the same school on BEDS Day and on the first day of the EOY assessment </w:t>
            </w:r>
            <w:r>
              <w:lastRenderedPageBreak/>
              <w:t xml:space="preserve">administration. </w:t>
            </w:r>
            <w:r w:rsidRPr="001226F4">
              <w:t>These rules are based on the school linkage requirements used by the NYSED growth model.</w:t>
            </w:r>
          </w:p>
          <w:p w:rsidR="001226F4" w:rsidRPr="00572AA1" w:rsidRDefault="001226F4" w:rsidP="00572AA1">
            <w:pPr>
              <w:spacing w:after="0" w:line="240" w:lineRule="auto"/>
              <w:rPr>
                <w:rFonts w:eastAsia="Times New Roman"/>
                <w:color w:val="000000"/>
              </w:rPr>
            </w:pPr>
          </w:p>
        </w:tc>
        <w:tc>
          <w:tcPr>
            <w:tcW w:w="3600" w:type="dxa"/>
            <w:tcBorders>
              <w:top w:val="single" w:sz="4" w:space="0" w:color="auto"/>
              <w:left w:val="nil"/>
              <w:bottom w:val="single" w:sz="4" w:space="0" w:color="auto"/>
              <w:right w:val="single" w:sz="4" w:space="0" w:color="auto"/>
            </w:tcBorders>
            <w:shd w:val="clear" w:color="auto" w:fill="auto"/>
          </w:tcPr>
          <w:p w:rsidR="004B4662" w:rsidRPr="00AA04F5" w:rsidRDefault="001226F4" w:rsidP="005C0704">
            <w:pPr>
              <w:spacing w:after="0" w:line="240" w:lineRule="auto"/>
              <w:rPr>
                <w:rFonts w:eastAsia="Times New Roman"/>
                <w:color w:val="000000"/>
              </w:rPr>
            </w:pPr>
            <w:r>
              <w:rPr>
                <w:rFonts w:eastAsia="Times New Roman"/>
                <w:color w:val="000000"/>
              </w:rPr>
              <w:lastRenderedPageBreak/>
              <w:t>Same as Baseline</w:t>
            </w:r>
            <w:r w:rsidR="00A034A2">
              <w:rPr>
                <w:rFonts w:eastAsia="Times New Roman"/>
                <w:color w:val="000000"/>
              </w:rPr>
              <w:t xml:space="preserve"> for the </w:t>
            </w:r>
            <w:r w:rsidR="001A386D">
              <w:rPr>
                <w:rFonts w:eastAsia="Times New Roman"/>
                <w:color w:val="000000"/>
              </w:rPr>
              <w:t>2017-18</w:t>
            </w:r>
            <w:r w:rsidR="00A034A2">
              <w:rPr>
                <w:rFonts w:eastAsia="Times New Roman"/>
                <w:color w:val="000000"/>
              </w:rPr>
              <w:t xml:space="preserve"> school year.</w:t>
            </w:r>
          </w:p>
        </w:tc>
      </w:tr>
    </w:tbl>
    <w:p w:rsidR="00120A8D" w:rsidRDefault="00120A8D" w:rsidP="00C9352A"/>
    <w:sectPr w:rsidR="00120A8D" w:rsidSect="001C0EC9">
      <w:headerReference w:type="even" r:id="rId53"/>
      <w:headerReference w:type="default" r:id="rId54"/>
      <w:footerReference w:type="even" r:id="rId55"/>
      <w:footerReference w:type="default" r:id="rId56"/>
      <w:headerReference w:type="first" r:id="rId57"/>
      <w:footerReference w:type="first" r:id="rId58"/>
      <w:pgSz w:w="15840" w:h="12240" w:orient="landscape"/>
      <w:pgMar w:top="630" w:right="144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24E" w:rsidRDefault="00A4324E" w:rsidP="001C0EC9">
      <w:pPr>
        <w:spacing w:after="0" w:line="240" w:lineRule="auto"/>
      </w:pPr>
      <w:r>
        <w:separator/>
      </w:r>
    </w:p>
  </w:endnote>
  <w:endnote w:type="continuationSeparator" w:id="0">
    <w:p w:rsidR="00A4324E" w:rsidRDefault="00A4324E" w:rsidP="001C0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EC9" w:rsidRDefault="001C0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EC9" w:rsidRDefault="001C0EC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6245E">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6245E">
      <w:rPr>
        <w:b/>
        <w:bCs/>
        <w:noProof/>
      </w:rPr>
      <w:t>18</w:t>
    </w:r>
    <w:r>
      <w:rPr>
        <w:b/>
        <w:bCs/>
        <w:sz w:val="24"/>
        <w:szCs w:val="24"/>
      </w:rPr>
      <w:fldChar w:fldCharType="end"/>
    </w:r>
  </w:p>
  <w:p w:rsidR="001C0EC9" w:rsidRDefault="001C0E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EC9" w:rsidRDefault="001C0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24E" w:rsidRDefault="00A4324E" w:rsidP="001C0EC9">
      <w:pPr>
        <w:spacing w:after="0" w:line="240" w:lineRule="auto"/>
      </w:pPr>
      <w:r>
        <w:separator/>
      </w:r>
    </w:p>
  </w:footnote>
  <w:footnote w:type="continuationSeparator" w:id="0">
    <w:p w:rsidR="00A4324E" w:rsidRDefault="00A4324E" w:rsidP="001C0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EC9" w:rsidRDefault="001C0E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EC9" w:rsidRDefault="001C0E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EC9" w:rsidRDefault="001C0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F606A"/>
    <w:multiLevelType w:val="multilevel"/>
    <w:tmpl w:val="23EEC7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64D5BB6"/>
    <w:multiLevelType w:val="multilevel"/>
    <w:tmpl w:val="227A0E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0903BDD"/>
    <w:multiLevelType w:val="multilevel"/>
    <w:tmpl w:val="B0B45C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06B5"/>
    <w:rsid w:val="00007730"/>
    <w:rsid w:val="000111F3"/>
    <w:rsid w:val="00011840"/>
    <w:rsid w:val="00016F0C"/>
    <w:rsid w:val="00036D39"/>
    <w:rsid w:val="000438CA"/>
    <w:rsid w:val="000463A5"/>
    <w:rsid w:val="00047BBC"/>
    <w:rsid w:val="00055138"/>
    <w:rsid w:val="00061B63"/>
    <w:rsid w:val="00075FAE"/>
    <w:rsid w:val="00076230"/>
    <w:rsid w:val="00084CA0"/>
    <w:rsid w:val="00097D4D"/>
    <w:rsid w:val="000A2817"/>
    <w:rsid w:val="000B0BC3"/>
    <w:rsid w:val="000B1097"/>
    <w:rsid w:val="000C3A42"/>
    <w:rsid w:val="000E3929"/>
    <w:rsid w:val="000E589A"/>
    <w:rsid w:val="000F0D15"/>
    <w:rsid w:val="000F1DC4"/>
    <w:rsid w:val="000F480A"/>
    <w:rsid w:val="001056A2"/>
    <w:rsid w:val="0011216F"/>
    <w:rsid w:val="00117410"/>
    <w:rsid w:val="00120A8D"/>
    <w:rsid w:val="001226F4"/>
    <w:rsid w:val="001236E9"/>
    <w:rsid w:val="00124F30"/>
    <w:rsid w:val="001304E6"/>
    <w:rsid w:val="001351F5"/>
    <w:rsid w:val="00143A53"/>
    <w:rsid w:val="00162A86"/>
    <w:rsid w:val="00170358"/>
    <w:rsid w:val="00175992"/>
    <w:rsid w:val="00177688"/>
    <w:rsid w:val="00185446"/>
    <w:rsid w:val="001945F5"/>
    <w:rsid w:val="00196605"/>
    <w:rsid w:val="00197DB5"/>
    <w:rsid w:val="001A386D"/>
    <w:rsid w:val="001B24B3"/>
    <w:rsid w:val="001B3355"/>
    <w:rsid w:val="001C0EC9"/>
    <w:rsid w:val="001D1598"/>
    <w:rsid w:val="001E0281"/>
    <w:rsid w:val="001E2DAC"/>
    <w:rsid w:val="001E70C8"/>
    <w:rsid w:val="001E7E79"/>
    <w:rsid w:val="001F364B"/>
    <w:rsid w:val="001F457E"/>
    <w:rsid w:val="00207758"/>
    <w:rsid w:val="00216631"/>
    <w:rsid w:val="00224A95"/>
    <w:rsid w:val="00225B09"/>
    <w:rsid w:val="00226B0E"/>
    <w:rsid w:val="00227BDD"/>
    <w:rsid w:val="00235774"/>
    <w:rsid w:val="00242370"/>
    <w:rsid w:val="00262298"/>
    <w:rsid w:val="00264412"/>
    <w:rsid w:val="00276E14"/>
    <w:rsid w:val="0027742A"/>
    <w:rsid w:val="00281729"/>
    <w:rsid w:val="002B0E6A"/>
    <w:rsid w:val="002B6911"/>
    <w:rsid w:val="002C74FF"/>
    <w:rsid w:val="002E76FE"/>
    <w:rsid w:val="003010B6"/>
    <w:rsid w:val="00337543"/>
    <w:rsid w:val="00344CAB"/>
    <w:rsid w:val="0034774B"/>
    <w:rsid w:val="00353896"/>
    <w:rsid w:val="003649D0"/>
    <w:rsid w:val="00374803"/>
    <w:rsid w:val="00380EF3"/>
    <w:rsid w:val="00396F11"/>
    <w:rsid w:val="003A3735"/>
    <w:rsid w:val="003A3E06"/>
    <w:rsid w:val="003B3B89"/>
    <w:rsid w:val="003B3C2A"/>
    <w:rsid w:val="003B3F04"/>
    <w:rsid w:val="003B5F0A"/>
    <w:rsid w:val="003D6BD2"/>
    <w:rsid w:val="003E2C42"/>
    <w:rsid w:val="003E7E6C"/>
    <w:rsid w:val="00401659"/>
    <w:rsid w:val="00402847"/>
    <w:rsid w:val="00405038"/>
    <w:rsid w:val="004051F2"/>
    <w:rsid w:val="00411055"/>
    <w:rsid w:val="00412318"/>
    <w:rsid w:val="00415766"/>
    <w:rsid w:val="004206B5"/>
    <w:rsid w:val="0042326B"/>
    <w:rsid w:val="00426039"/>
    <w:rsid w:val="004313C5"/>
    <w:rsid w:val="004314A2"/>
    <w:rsid w:val="00432628"/>
    <w:rsid w:val="004356F7"/>
    <w:rsid w:val="004552EE"/>
    <w:rsid w:val="00465824"/>
    <w:rsid w:val="00477385"/>
    <w:rsid w:val="00490FAE"/>
    <w:rsid w:val="004946E0"/>
    <w:rsid w:val="00496C26"/>
    <w:rsid w:val="004A27C4"/>
    <w:rsid w:val="004B4662"/>
    <w:rsid w:val="004B77E2"/>
    <w:rsid w:val="004C2127"/>
    <w:rsid w:val="004C263F"/>
    <w:rsid w:val="004C62E6"/>
    <w:rsid w:val="004D7A62"/>
    <w:rsid w:val="004E0560"/>
    <w:rsid w:val="004E41F8"/>
    <w:rsid w:val="004F13D3"/>
    <w:rsid w:val="004F1EC8"/>
    <w:rsid w:val="004F7396"/>
    <w:rsid w:val="005029E1"/>
    <w:rsid w:val="00503615"/>
    <w:rsid w:val="00511874"/>
    <w:rsid w:val="00523B55"/>
    <w:rsid w:val="00526B2E"/>
    <w:rsid w:val="0053161D"/>
    <w:rsid w:val="00534B00"/>
    <w:rsid w:val="00535DFE"/>
    <w:rsid w:val="00536AE8"/>
    <w:rsid w:val="00541958"/>
    <w:rsid w:val="00543EE8"/>
    <w:rsid w:val="005474CE"/>
    <w:rsid w:val="0055054F"/>
    <w:rsid w:val="00562A61"/>
    <w:rsid w:val="005642BA"/>
    <w:rsid w:val="00572A13"/>
    <w:rsid w:val="00572AA1"/>
    <w:rsid w:val="00573A0C"/>
    <w:rsid w:val="00575144"/>
    <w:rsid w:val="00583A26"/>
    <w:rsid w:val="00584BEA"/>
    <w:rsid w:val="005877BF"/>
    <w:rsid w:val="00587A8B"/>
    <w:rsid w:val="00590C27"/>
    <w:rsid w:val="005A09CB"/>
    <w:rsid w:val="005A0D55"/>
    <w:rsid w:val="005A0EC9"/>
    <w:rsid w:val="005A4A8E"/>
    <w:rsid w:val="005B53D2"/>
    <w:rsid w:val="005C0704"/>
    <w:rsid w:val="005C35E7"/>
    <w:rsid w:val="005C3737"/>
    <w:rsid w:val="005C5011"/>
    <w:rsid w:val="005C532E"/>
    <w:rsid w:val="005D4F0D"/>
    <w:rsid w:val="005E0F46"/>
    <w:rsid w:val="005E45DA"/>
    <w:rsid w:val="005F4757"/>
    <w:rsid w:val="00603CF8"/>
    <w:rsid w:val="0060640C"/>
    <w:rsid w:val="00611815"/>
    <w:rsid w:val="00612EB0"/>
    <w:rsid w:val="006162CA"/>
    <w:rsid w:val="006256F9"/>
    <w:rsid w:val="006314ED"/>
    <w:rsid w:val="006331AA"/>
    <w:rsid w:val="0063357F"/>
    <w:rsid w:val="006421D1"/>
    <w:rsid w:val="006430D0"/>
    <w:rsid w:val="00652528"/>
    <w:rsid w:val="0066245E"/>
    <w:rsid w:val="00664FE6"/>
    <w:rsid w:val="006674E4"/>
    <w:rsid w:val="006734A7"/>
    <w:rsid w:val="006840A7"/>
    <w:rsid w:val="006A33C4"/>
    <w:rsid w:val="006C2A0B"/>
    <w:rsid w:val="006C2B86"/>
    <w:rsid w:val="006D35E9"/>
    <w:rsid w:val="006D48E2"/>
    <w:rsid w:val="006E18F2"/>
    <w:rsid w:val="006E3A7A"/>
    <w:rsid w:val="006E73EA"/>
    <w:rsid w:val="006F206D"/>
    <w:rsid w:val="007001A3"/>
    <w:rsid w:val="00706B0B"/>
    <w:rsid w:val="00707015"/>
    <w:rsid w:val="0070739A"/>
    <w:rsid w:val="0071392A"/>
    <w:rsid w:val="00713E91"/>
    <w:rsid w:val="00716F07"/>
    <w:rsid w:val="00721B4C"/>
    <w:rsid w:val="00732F98"/>
    <w:rsid w:val="0073727E"/>
    <w:rsid w:val="00751BC8"/>
    <w:rsid w:val="00752EBB"/>
    <w:rsid w:val="007618CC"/>
    <w:rsid w:val="00770466"/>
    <w:rsid w:val="00771587"/>
    <w:rsid w:val="00776E1A"/>
    <w:rsid w:val="00783955"/>
    <w:rsid w:val="00795DAA"/>
    <w:rsid w:val="007A1691"/>
    <w:rsid w:val="007B1740"/>
    <w:rsid w:val="007B240A"/>
    <w:rsid w:val="007B30DA"/>
    <w:rsid w:val="007B340D"/>
    <w:rsid w:val="007B4659"/>
    <w:rsid w:val="007C3773"/>
    <w:rsid w:val="007D0CED"/>
    <w:rsid w:val="007D7944"/>
    <w:rsid w:val="007E49A5"/>
    <w:rsid w:val="007F6600"/>
    <w:rsid w:val="00811DE1"/>
    <w:rsid w:val="00832190"/>
    <w:rsid w:val="008366CA"/>
    <w:rsid w:val="00845E31"/>
    <w:rsid w:val="00890751"/>
    <w:rsid w:val="008943B6"/>
    <w:rsid w:val="00897609"/>
    <w:rsid w:val="008A6108"/>
    <w:rsid w:val="008A6687"/>
    <w:rsid w:val="008B1664"/>
    <w:rsid w:val="008C0CF4"/>
    <w:rsid w:val="008D1503"/>
    <w:rsid w:val="008E3710"/>
    <w:rsid w:val="008E545E"/>
    <w:rsid w:val="00912DFB"/>
    <w:rsid w:val="00913222"/>
    <w:rsid w:val="00926A63"/>
    <w:rsid w:val="00930D79"/>
    <w:rsid w:val="00931C14"/>
    <w:rsid w:val="00957C23"/>
    <w:rsid w:val="00975F85"/>
    <w:rsid w:val="009775F2"/>
    <w:rsid w:val="0098315F"/>
    <w:rsid w:val="00987E42"/>
    <w:rsid w:val="009903E6"/>
    <w:rsid w:val="00994459"/>
    <w:rsid w:val="009954E4"/>
    <w:rsid w:val="009C509B"/>
    <w:rsid w:val="009D6C7C"/>
    <w:rsid w:val="009F5AFD"/>
    <w:rsid w:val="009F6BD9"/>
    <w:rsid w:val="00A014BB"/>
    <w:rsid w:val="00A034A2"/>
    <w:rsid w:val="00A136A9"/>
    <w:rsid w:val="00A13AE7"/>
    <w:rsid w:val="00A14117"/>
    <w:rsid w:val="00A164C5"/>
    <w:rsid w:val="00A2654C"/>
    <w:rsid w:val="00A3509C"/>
    <w:rsid w:val="00A423A4"/>
    <w:rsid w:val="00A4324E"/>
    <w:rsid w:val="00A47652"/>
    <w:rsid w:val="00A515E2"/>
    <w:rsid w:val="00A62E95"/>
    <w:rsid w:val="00A63E0C"/>
    <w:rsid w:val="00A7437E"/>
    <w:rsid w:val="00A84EF6"/>
    <w:rsid w:val="00A94A04"/>
    <w:rsid w:val="00A97AED"/>
    <w:rsid w:val="00AA04F5"/>
    <w:rsid w:val="00AA21A3"/>
    <w:rsid w:val="00AB0749"/>
    <w:rsid w:val="00AB21C4"/>
    <w:rsid w:val="00AC7420"/>
    <w:rsid w:val="00AD2FCD"/>
    <w:rsid w:val="00AD6530"/>
    <w:rsid w:val="00AE3997"/>
    <w:rsid w:val="00AF06E8"/>
    <w:rsid w:val="00AF4080"/>
    <w:rsid w:val="00AF736E"/>
    <w:rsid w:val="00B162E4"/>
    <w:rsid w:val="00B25CD8"/>
    <w:rsid w:val="00B325E8"/>
    <w:rsid w:val="00B34A9E"/>
    <w:rsid w:val="00B40DA4"/>
    <w:rsid w:val="00B42C59"/>
    <w:rsid w:val="00B51DB6"/>
    <w:rsid w:val="00B602CC"/>
    <w:rsid w:val="00B6474B"/>
    <w:rsid w:val="00B92EC9"/>
    <w:rsid w:val="00B95509"/>
    <w:rsid w:val="00B96D84"/>
    <w:rsid w:val="00BA0CE5"/>
    <w:rsid w:val="00BA7054"/>
    <w:rsid w:val="00BB4FE8"/>
    <w:rsid w:val="00BD3D1C"/>
    <w:rsid w:val="00BD3EA1"/>
    <w:rsid w:val="00BF032C"/>
    <w:rsid w:val="00BF1222"/>
    <w:rsid w:val="00BF1D03"/>
    <w:rsid w:val="00BF4887"/>
    <w:rsid w:val="00BF4A2E"/>
    <w:rsid w:val="00BF63E6"/>
    <w:rsid w:val="00BF776C"/>
    <w:rsid w:val="00BF7B6C"/>
    <w:rsid w:val="00C067F1"/>
    <w:rsid w:val="00C13559"/>
    <w:rsid w:val="00C16CCB"/>
    <w:rsid w:val="00C2536D"/>
    <w:rsid w:val="00C32155"/>
    <w:rsid w:val="00C33F76"/>
    <w:rsid w:val="00C43D0F"/>
    <w:rsid w:val="00C46D8F"/>
    <w:rsid w:val="00C47F0B"/>
    <w:rsid w:val="00C63CFD"/>
    <w:rsid w:val="00C649D3"/>
    <w:rsid w:val="00C72001"/>
    <w:rsid w:val="00C92B00"/>
    <w:rsid w:val="00C92B9C"/>
    <w:rsid w:val="00C9352A"/>
    <w:rsid w:val="00CA5AC5"/>
    <w:rsid w:val="00CB04A5"/>
    <w:rsid w:val="00CB0ADB"/>
    <w:rsid w:val="00CB1824"/>
    <w:rsid w:val="00CC029F"/>
    <w:rsid w:val="00CC203C"/>
    <w:rsid w:val="00CD1AEC"/>
    <w:rsid w:val="00CD6361"/>
    <w:rsid w:val="00CE0420"/>
    <w:rsid w:val="00CE0AA8"/>
    <w:rsid w:val="00CE3B8D"/>
    <w:rsid w:val="00CE5FDF"/>
    <w:rsid w:val="00CE6A49"/>
    <w:rsid w:val="00CF1721"/>
    <w:rsid w:val="00D044E8"/>
    <w:rsid w:val="00D059BF"/>
    <w:rsid w:val="00D10229"/>
    <w:rsid w:val="00D108BD"/>
    <w:rsid w:val="00D20EC5"/>
    <w:rsid w:val="00D3169A"/>
    <w:rsid w:val="00D40615"/>
    <w:rsid w:val="00D516AE"/>
    <w:rsid w:val="00D529AB"/>
    <w:rsid w:val="00D55433"/>
    <w:rsid w:val="00D6232B"/>
    <w:rsid w:val="00D807D9"/>
    <w:rsid w:val="00D81A47"/>
    <w:rsid w:val="00D86196"/>
    <w:rsid w:val="00D9400D"/>
    <w:rsid w:val="00D94025"/>
    <w:rsid w:val="00D95259"/>
    <w:rsid w:val="00D977DA"/>
    <w:rsid w:val="00D97D77"/>
    <w:rsid w:val="00DA70BE"/>
    <w:rsid w:val="00DB10D1"/>
    <w:rsid w:val="00DB6C0C"/>
    <w:rsid w:val="00DC5F77"/>
    <w:rsid w:val="00DD2E45"/>
    <w:rsid w:val="00DE5306"/>
    <w:rsid w:val="00DF3682"/>
    <w:rsid w:val="00DF6A7E"/>
    <w:rsid w:val="00E151A8"/>
    <w:rsid w:val="00E16B97"/>
    <w:rsid w:val="00E23AB6"/>
    <w:rsid w:val="00E368A4"/>
    <w:rsid w:val="00E40858"/>
    <w:rsid w:val="00E53FBC"/>
    <w:rsid w:val="00E56E0D"/>
    <w:rsid w:val="00E8504B"/>
    <w:rsid w:val="00E96009"/>
    <w:rsid w:val="00E9755F"/>
    <w:rsid w:val="00EA290A"/>
    <w:rsid w:val="00EA40F1"/>
    <w:rsid w:val="00EB06B1"/>
    <w:rsid w:val="00ED2E04"/>
    <w:rsid w:val="00EE10B3"/>
    <w:rsid w:val="00EF050A"/>
    <w:rsid w:val="00F04C5E"/>
    <w:rsid w:val="00F052E4"/>
    <w:rsid w:val="00F068F5"/>
    <w:rsid w:val="00F16D83"/>
    <w:rsid w:val="00F27192"/>
    <w:rsid w:val="00F31632"/>
    <w:rsid w:val="00F41AF4"/>
    <w:rsid w:val="00F45252"/>
    <w:rsid w:val="00F510BF"/>
    <w:rsid w:val="00F62598"/>
    <w:rsid w:val="00F66118"/>
    <w:rsid w:val="00F82763"/>
    <w:rsid w:val="00F84238"/>
    <w:rsid w:val="00F86394"/>
    <w:rsid w:val="00F9366D"/>
    <w:rsid w:val="00F9687D"/>
    <w:rsid w:val="00FA40C0"/>
    <w:rsid w:val="00FA46D5"/>
    <w:rsid w:val="00FA5477"/>
    <w:rsid w:val="00FB5B6F"/>
    <w:rsid w:val="00FC2A2F"/>
    <w:rsid w:val="00FC5C59"/>
    <w:rsid w:val="00FE1A1E"/>
    <w:rsid w:val="00FE5AED"/>
    <w:rsid w:val="00FF2078"/>
    <w:rsid w:val="00FF3EE6"/>
    <w:rsid w:val="00FF4DDF"/>
    <w:rsid w:val="00FF77E9"/>
    <w:rsid w:val="00FF7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66F9B-8FB5-4C6D-9A72-CD0423CF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F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A0D55"/>
    <w:rPr>
      <w:sz w:val="16"/>
      <w:szCs w:val="16"/>
    </w:rPr>
  </w:style>
  <w:style w:type="paragraph" w:styleId="CommentText">
    <w:name w:val="annotation text"/>
    <w:basedOn w:val="Normal"/>
    <w:link w:val="CommentTextChar"/>
    <w:uiPriority w:val="99"/>
    <w:semiHidden/>
    <w:unhideWhenUsed/>
    <w:rsid w:val="005A0D55"/>
    <w:rPr>
      <w:sz w:val="20"/>
      <w:szCs w:val="20"/>
    </w:rPr>
  </w:style>
  <w:style w:type="character" w:customStyle="1" w:styleId="CommentTextChar">
    <w:name w:val="Comment Text Char"/>
    <w:basedOn w:val="DefaultParagraphFont"/>
    <w:link w:val="CommentText"/>
    <w:uiPriority w:val="99"/>
    <w:semiHidden/>
    <w:rsid w:val="005A0D55"/>
  </w:style>
  <w:style w:type="paragraph" w:styleId="CommentSubject">
    <w:name w:val="annotation subject"/>
    <w:basedOn w:val="CommentText"/>
    <w:next w:val="CommentText"/>
    <w:link w:val="CommentSubjectChar"/>
    <w:uiPriority w:val="99"/>
    <w:semiHidden/>
    <w:unhideWhenUsed/>
    <w:rsid w:val="005A0D55"/>
    <w:rPr>
      <w:b/>
      <w:bCs/>
    </w:rPr>
  </w:style>
  <w:style w:type="character" w:customStyle="1" w:styleId="CommentSubjectChar">
    <w:name w:val="Comment Subject Char"/>
    <w:link w:val="CommentSubject"/>
    <w:uiPriority w:val="99"/>
    <w:semiHidden/>
    <w:rsid w:val="005A0D55"/>
    <w:rPr>
      <w:b/>
      <w:bCs/>
    </w:rPr>
  </w:style>
  <w:style w:type="paragraph" w:styleId="BalloonText">
    <w:name w:val="Balloon Text"/>
    <w:basedOn w:val="Normal"/>
    <w:link w:val="BalloonTextChar"/>
    <w:uiPriority w:val="99"/>
    <w:semiHidden/>
    <w:unhideWhenUsed/>
    <w:rsid w:val="005A0D5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A0D55"/>
    <w:rPr>
      <w:rFonts w:ascii="Tahoma" w:hAnsi="Tahoma" w:cs="Tahoma"/>
      <w:sz w:val="16"/>
      <w:szCs w:val="16"/>
    </w:rPr>
  </w:style>
  <w:style w:type="character" w:styleId="Hyperlink">
    <w:name w:val="Hyperlink"/>
    <w:uiPriority w:val="99"/>
    <w:unhideWhenUsed/>
    <w:rsid w:val="00732F98"/>
    <w:rPr>
      <w:color w:val="0000FF"/>
      <w:u w:val="single"/>
    </w:rPr>
  </w:style>
  <w:style w:type="character" w:styleId="FollowedHyperlink">
    <w:name w:val="FollowedHyperlink"/>
    <w:uiPriority w:val="99"/>
    <w:semiHidden/>
    <w:unhideWhenUsed/>
    <w:rsid w:val="00975F85"/>
    <w:rPr>
      <w:color w:val="800080"/>
      <w:u w:val="single"/>
    </w:rPr>
  </w:style>
  <w:style w:type="paragraph" w:styleId="Revision">
    <w:name w:val="Revision"/>
    <w:hidden/>
    <w:uiPriority w:val="99"/>
    <w:semiHidden/>
    <w:rsid w:val="007E49A5"/>
    <w:rPr>
      <w:sz w:val="22"/>
      <w:szCs w:val="22"/>
    </w:rPr>
  </w:style>
  <w:style w:type="paragraph" w:styleId="Header">
    <w:name w:val="header"/>
    <w:basedOn w:val="Normal"/>
    <w:link w:val="HeaderChar"/>
    <w:uiPriority w:val="99"/>
    <w:unhideWhenUsed/>
    <w:rsid w:val="001C0EC9"/>
    <w:pPr>
      <w:tabs>
        <w:tab w:val="center" w:pos="4680"/>
        <w:tab w:val="right" w:pos="9360"/>
      </w:tabs>
    </w:pPr>
  </w:style>
  <w:style w:type="character" w:customStyle="1" w:styleId="HeaderChar">
    <w:name w:val="Header Char"/>
    <w:link w:val="Header"/>
    <w:uiPriority w:val="99"/>
    <w:rsid w:val="001C0EC9"/>
    <w:rPr>
      <w:sz w:val="22"/>
      <w:szCs w:val="22"/>
    </w:rPr>
  </w:style>
  <w:style w:type="paragraph" w:styleId="Footer">
    <w:name w:val="footer"/>
    <w:basedOn w:val="Normal"/>
    <w:link w:val="FooterChar"/>
    <w:uiPriority w:val="99"/>
    <w:unhideWhenUsed/>
    <w:rsid w:val="001C0EC9"/>
    <w:pPr>
      <w:tabs>
        <w:tab w:val="center" w:pos="4680"/>
        <w:tab w:val="right" w:pos="9360"/>
      </w:tabs>
    </w:pPr>
  </w:style>
  <w:style w:type="character" w:customStyle="1" w:styleId="FooterChar">
    <w:name w:val="Footer Char"/>
    <w:link w:val="Footer"/>
    <w:uiPriority w:val="99"/>
    <w:rsid w:val="001C0EC9"/>
    <w:rPr>
      <w:sz w:val="22"/>
      <w:szCs w:val="22"/>
    </w:rPr>
  </w:style>
  <w:style w:type="character" w:customStyle="1" w:styleId="apple-converted-space">
    <w:name w:val="apple-converted-space"/>
    <w:rsid w:val="00117410"/>
  </w:style>
  <w:style w:type="character" w:styleId="UnresolvedMention">
    <w:name w:val="Unresolved Mention"/>
    <w:uiPriority w:val="99"/>
    <w:semiHidden/>
    <w:unhideWhenUsed/>
    <w:rsid w:val="00A136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515604">
      <w:bodyDiv w:val="1"/>
      <w:marLeft w:val="0"/>
      <w:marRight w:val="0"/>
      <w:marTop w:val="0"/>
      <w:marBottom w:val="0"/>
      <w:divBdr>
        <w:top w:val="none" w:sz="0" w:space="0" w:color="auto"/>
        <w:left w:val="none" w:sz="0" w:space="0" w:color="auto"/>
        <w:bottom w:val="none" w:sz="0" w:space="0" w:color="auto"/>
        <w:right w:val="none" w:sz="0" w:space="0" w:color="auto"/>
      </w:divBdr>
    </w:div>
    <w:div w:id="628977178">
      <w:bodyDiv w:val="1"/>
      <w:marLeft w:val="0"/>
      <w:marRight w:val="0"/>
      <w:marTop w:val="0"/>
      <w:marBottom w:val="0"/>
      <w:divBdr>
        <w:top w:val="none" w:sz="0" w:space="0" w:color="auto"/>
        <w:left w:val="none" w:sz="0" w:space="0" w:color="auto"/>
        <w:bottom w:val="none" w:sz="0" w:space="0" w:color="auto"/>
        <w:right w:val="none" w:sz="0" w:space="0" w:color="auto"/>
      </w:divBdr>
    </w:div>
    <w:div w:id="829255656">
      <w:bodyDiv w:val="1"/>
      <w:marLeft w:val="0"/>
      <w:marRight w:val="0"/>
      <w:marTop w:val="0"/>
      <w:marBottom w:val="0"/>
      <w:divBdr>
        <w:top w:val="none" w:sz="0" w:space="0" w:color="auto"/>
        <w:left w:val="none" w:sz="0" w:space="0" w:color="auto"/>
        <w:bottom w:val="none" w:sz="0" w:space="0" w:color="auto"/>
        <w:right w:val="none" w:sz="0" w:space="0" w:color="auto"/>
      </w:divBdr>
    </w:div>
    <w:div w:id="942953154">
      <w:bodyDiv w:val="1"/>
      <w:marLeft w:val="0"/>
      <w:marRight w:val="0"/>
      <w:marTop w:val="0"/>
      <w:marBottom w:val="0"/>
      <w:divBdr>
        <w:top w:val="none" w:sz="0" w:space="0" w:color="auto"/>
        <w:left w:val="none" w:sz="0" w:space="0" w:color="auto"/>
        <w:bottom w:val="none" w:sz="0" w:space="0" w:color="auto"/>
        <w:right w:val="none" w:sz="0" w:space="0" w:color="auto"/>
      </w:divBdr>
    </w:div>
    <w:div w:id="1485731415">
      <w:bodyDiv w:val="1"/>
      <w:marLeft w:val="0"/>
      <w:marRight w:val="0"/>
      <w:marTop w:val="0"/>
      <w:marBottom w:val="0"/>
      <w:divBdr>
        <w:top w:val="none" w:sz="0" w:space="0" w:color="auto"/>
        <w:left w:val="none" w:sz="0" w:space="0" w:color="auto"/>
        <w:bottom w:val="none" w:sz="0" w:space="0" w:color="auto"/>
        <w:right w:val="none" w:sz="0" w:space="0" w:color="auto"/>
      </w:divBdr>
    </w:div>
    <w:div w:id="1508447323">
      <w:bodyDiv w:val="1"/>
      <w:marLeft w:val="0"/>
      <w:marRight w:val="0"/>
      <w:marTop w:val="0"/>
      <w:marBottom w:val="0"/>
      <w:divBdr>
        <w:top w:val="none" w:sz="0" w:space="0" w:color="auto"/>
        <w:left w:val="none" w:sz="0" w:space="0" w:color="auto"/>
        <w:bottom w:val="none" w:sz="0" w:space="0" w:color="auto"/>
        <w:right w:val="none" w:sz="0" w:space="0" w:color="auto"/>
      </w:divBdr>
    </w:div>
    <w:div w:id="1835757598">
      <w:bodyDiv w:val="1"/>
      <w:marLeft w:val="0"/>
      <w:marRight w:val="0"/>
      <w:marTop w:val="0"/>
      <w:marBottom w:val="0"/>
      <w:divBdr>
        <w:top w:val="none" w:sz="0" w:space="0" w:color="auto"/>
        <w:left w:val="none" w:sz="0" w:space="0" w:color="auto"/>
        <w:bottom w:val="none" w:sz="0" w:space="0" w:color="auto"/>
        <w:right w:val="none" w:sz="0" w:space="0" w:color="auto"/>
      </w:divBdr>
    </w:div>
    <w:div w:id="191118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crdata.ed.gov/DataDefinitions" TargetMode="External"/><Relationship Id="rId18" Type="http://schemas.openxmlformats.org/officeDocument/2006/relationships/hyperlink" Target="http://schools.nyc.gov/Accountability/tools/report/default.htm" TargetMode="External"/><Relationship Id="rId26" Type="http://schemas.openxmlformats.org/officeDocument/2006/relationships/hyperlink" Target="http://schools.nyc.gov/Accountability/tools/report/default.htm" TargetMode="External"/><Relationship Id="rId39" Type="http://schemas.openxmlformats.org/officeDocument/2006/relationships/hyperlink" Target="http://schools.nyc.gov/AboutUs/schools/framework/default.htm" TargetMode="External"/><Relationship Id="rId21" Type="http://schemas.openxmlformats.org/officeDocument/2006/relationships/hyperlink" Target="http://schools.nyc.gov/NR/rdonlyres/64F9B801-E80E-4AB2-BB45-5127488F61FF/0/FrameworkReportTechnicalGuide.pdf" TargetMode="External"/><Relationship Id="rId34" Type="http://schemas.openxmlformats.org/officeDocument/2006/relationships/hyperlink" Target="http://schools.nyc.gov/NR/rdonlyres/BF3F9933-10BA-4847-9A02-62D1D8D2F513/0/EducatorGuideEMS172015.pdf" TargetMode="External"/><Relationship Id="rId42" Type="http://schemas.openxmlformats.org/officeDocument/2006/relationships/hyperlink" Target="http://schools.nyc.gov/AboutUs/schools/framework/default.htm" TargetMode="External"/><Relationship Id="rId47" Type="http://schemas.openxmlformats.org/officeDocument/2006/relationships/hyperlink" Target="http://schools.nyc.gov/Accountability/tools/report/default.htm" TargetMode="External"/><Relationship Id="rId50" Type="http://schemas.openxmlformats.org/officeDocument/2006/relationships/hyperlink" Target="http://schools.nyc.gov/NR/rdonlyres/D30A2F79-3C4E-4426-B6A9-A4D64B8EF4AC/0/TechnicalGuideforPPRLocalMOSL.pdf" TargetMode="External"/><Relationship Id="rId55" Type="http://schemas.openxmlformats.org/officeDocument/2006/relationships/footer" Target="footer1.xml"/><Relationship Id="rId7" Type="http://schemas.openxmlformats.org/officeDocument/2006/relationships/hyperlink" Target="http://www.p12.nysed.gov/accountability/ESEAMaterials.html" TargetMode="External"/><Relationship Id="rId12" Type="http://schemas.openxmlformats.org/officeDocument/2006/relationships/hyperlink" Target="http://www.p12.nysed.gov/irs/sirs/home.html" TargetMode="External"/><Relationship Id="rId17" Type="http://schemas.openxmlformats.org/officeDocument/2006/relationships/hyperlink" Target="http://schools.nyc.gov/Accountability/tools/report/default.htm" TargetMode="External"/><Relationship Id="rId25" Type="http://schemas.openxmlformats.org/officeDocument/2006/relationships/hyperlink" Target="http://schools.nyc.gov/NR/rdonlyres/8C11A001-7E78-469D-996F-B0C3703CEA81/0/QualityReviewRubric1415.pdf" TargetMode="External"/><Relationship Id="rId33" Type="http://schemas.openxmlformats.org/officeDocument/2006/relationships/hyperlink" Target="http://schools.nyc.gov/NR/rdonlyres/8C11A001-7E78-469D-996F-B0C3703CEA81/0/QualityReviewRubric1415.pdf" TargetMode="External"/><Relationship Id="rId38" Type="http://schemas.openxmlformats.org/officeDocument/2006/relationships/hyperlink" Target="http://schools.nyc.gov/Accountability/tools/report/default.htm" TargetMode="External"/><Relationship Id="rId46" Type="http://schemas.openxmlformats.org/officeDocument/2006/relationships/hyperlink" Target="http://schools.nyc.gov/Accountability/tools/report/default.htm"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hools.nyc.gov/Accountability/tools/report/default.htm" TargetMode="External"/><Relationship Id="rId20" Type="http://schemas.openxmlformats.org/officeDocument/2006/relationships/hyperlink" Target="http://schools.nyc.gov/AboutUs/schools/framework/default.htm" TargetMode="External"/><Relationship Id="rId29" Type="http://schemas.openxmlformats.org/officeDocument/2006/relationships/hyperlink" Target="http://schools.nyc.gov/NR/rdonlyres/8C11A001-7E78-469D-996F-B0C3703CEA81/0/QualityReviewRubric1415.pdf" TargetMode="External"/><Relationship Id="rId41" Type="http://schemas.openxmlformats.org/officeDocument/2006/relationships/hyperlink" Target="http://schools.nyc.gov/Accountability/tools/report/default.htm"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12.nysed.gov/accountability/diagnostic-tool-institute/DTSDEHandbook.html" TargetMode="External"/><Relationship Id="rId24" Type="http://schemas.openxmlformats.org/officeDocument/2006/relationships/hyperlink" Target="http://schools.nyc.gov/NR/rdonlyres/64F9B801-E80E-4AB2-BB45-5127488F61FF/0/FrameworkReportTechnicalGuide.pdf" TargetMode="External"/><Relationship Id="rId32" Type="http://schemas.openxmlformats.org/officeDocument/2006/relationships/hyperlink" Target="http://schools.nyc.gov/NR/rdonlyres/64F9B801-E80E-4AB2-BB45-5127488F61FF/0/FrameworkReportTechnicalGuide.pdf" TargetMode="External"/><Relationship Id="rId37" Type="http://schemas.openxmlformats.org/officeDocument/2006/relationships/hyperlink" Target="http://schools.nyc.gov/NR/rdonlyres/64F9B801-E80E-4AB2-BB45-5127488F61FF/0/FrameworkReportTechnicalGuide.pdf" TargetMode="External"/><Relationship Id="rId40" Type="http://schemas.openxmlformats.org/officeDocument/2006/relationships/hyperlink" Target="http://schools.nyc.gov/NR/rdonlyres/64F9B801-E80E-4AB2-BB45-5127488F61FF/0/FrameworkReportTechnicalGuide.pdf" TargetMode="External"/><Relationship Id="rId45" Type="http://schemas.openxmlformats.org/officeDocument/2006/relationships/hyperlink" Target="http://schools.nyc.gov/Accountability/tools/report/default.htm"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chools.nyc.gov/Accountability/tools/report/default.htm" TargetMode="External"/><Relationship Id="rId23" Type="http://schemas.openxmlformats.org/officeDocument/2006/relationships/hyperlink" Target="http://schools.nyc.gov/AboutUs/schools/framework/default.htm" TargetMode="External"/><Relationship Id="rId28" Type="http://schemas.openxmlformats.org/officeDocument/2006/relationships/hyperlink" Target="http://schools.nyc.gov/NR/rdonlyres/64F9B801-E80E-4AB2-BB45-5127488F61FF/0/FrameworkReportTechnicalGuide.pdf" TargetMode="External"/><Relationship Id="rId36" Type="http://schemas.openxmlformats.org/officeDocument/2006/relationships/hyperlink" Target="http://schools.nyc.gov/AboutUs/schools/framework/default.htm" TargetMode="External"/><Relationship Id="rId49" Type="http://schemas.openxmlformats.org/officeDocument/2006/relationships/hyperlink" Target="http://schools.nyc.gov/NR/rdonlyres/D30A2F79-3C4E-4426-B6A9-A4D64B8EF4AC/0/TechnicalGuideforPPRLocalMOSL.pdf" TargetMode="External"/><Relationship Id="rId57" Type="http://schemas.openxmlformats.org/officeDocument/2006/relationships/header" Target="header3.xml"/><Relationship Id="rId10" Type="http://schemas.openxmlformats.org/officeDocument/2006/relationships/hyperlink" Target="http://www.p12.nysed.gov/accountability/diagnostic-tool-institute/DTSDEHandbook.html" TargetMode="External"/><Relationship Id="rId19" Type="http://schemas.openxmlformats.org/officeDocument/2006/relationships/hyperlink" Target="http://schools.nyc.gov/Accountability/tools/report/default.htm" TargetMode="External"/><Relationship Id="rId31" Type="http://schemas.openxmlformats.org/officeDocument/2006/relationships/hyperlink" Target="http://schools.nyc.gov/AboutUs/schools/framework/default.htm" TargetMode="External"/><Relationship Id="rId44" Type="http://schemas.openxmlformats.org/officeDocument/2006/relationships/hyperlink" Target="http://schools.nyc.gov/Accountability/tools/report/default.htm" TargetMode="External"/><Relationship Id="rId52" Type="http://schemas.openxmlformats.org/officeDocument/2006/relationships/hyperlink" Target="http://schools.nyc.gov/NR/rdonlyres/D30A2F79-3C4E-4426-B6A9-A4D64B8EF4AC/0/TechnicalGuideforPPRLocalMOSL.pdf"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12.nysed.gov/accountability/diagnostic-tool-institute/DTSDEHandbook.html" TargetMode="External"/><Relationship Id="rId14" Type="http://schemas.openxmlformats.org/officeDocument/2006/relationships/hyperlink" Target="http://www.leadered.com/pdf/rigor_relevance_framework_2014.pdf" TargetMode="External"/><Relationship Id="rId22" Type="http://schemas.openxmlformats.org/officeDocument/2006/relationships/hyperlink" Target="http://schools.nyc.gov/Accountability/tools/report/default.htm" TargetMode="External"/><Relationship Id="rId27" Type="http://schemas.openxmlformats.org/officeDocument/2006/relationships/hyperlink" Target="http://schools.nyc.gov/AboutUs/schools/framework/default.htm" TargetMode="External"/><Relationship Id="rId30" Type="http://schemas.openxmlformats.org/officeDocument/2006/relationships/hyperlink" Target="http://schools.nyc.gov/Accountability/tools/report/default.htm" TargetMode="External"/><Relationship Id="rId35" Type="http://schemas.openxmlformats.org/officeDocument/2006/relationships/hyperlink" Target="http://schools.nyc.gov/Accountability/tools/report/default.htm" TargetMode="External"/><Relationship Id="rId43" Type="http://schemas.openxmlformats.org/officeDocument/2006/relationships/hyperlink" Target="http://schools.nyc.gov/NR/rdonlyres/64F9B801-E80E-4AB2-BB45-5127488F61FF/0/FrameworkReportTechnicalGuide.pdf" TargetMode="External"/><Relationship Id="rId48" Type="http://schemas.openxmlformats.org/officeDocument/2006/relationships/hyperlink" Target="http://schools.nyc.gov/NR/rdonlyres/D30A2F79-3C4E-4426-B6A9-A4D64B8EF4AC/0/TechnicalGuideforPPRLocalMOSL.pdf" TargetMode="External"/><Relationship Id="rId56" Type="http://schemas.openxmlformats.org/officeDocument/2006/relationships/footer" Target="footer2.xml"/><Relationship Id="rId8" Type="http://schemas.openxmlformats.org/officeDocument/2006/relationships/hyperlink" Target="http://www.p12.nysed.gov/sss/ssae/schoolsafety/vadir/SSECreportingform.xlsx" TargetMode="External"/><Relationship Id="rId51" Type="http://schemas.openxmlformats.org/officeDocument/2006/relationships/hyperlink" Target="http://schools.nyc.gov/NR/rdonlyres/D30A2F79-3C4E-4426-B6A9-A4D64B8EF4AC/0/TechnicalGuideforPPRLocalMOSL.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11346</Words>
  <Characters>64677</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Data Dictionary</vt:lpstr>
    </vt:vector>
  </TitlesOfParts>
  <Company>NYSED</Company>
  <LinksUpToDate>false</LinksUpToDate>
  <CharactersWithSpaces>75872</CharactersWithSpaces>
  <SharedDoc>false</SharedDoc>
  <HLinks>
    <vt:vector size="276" baseType="variant">
      <vt:variant>
        <vt:i4>5505115</vt:i4>
      </vt:variant>
      <vt:variant>
        <vt:i4>135</vt:i4>
      </vt:variant>
      <vt:variant>
        <vt:i4>0</vt:i4>
      </vt:variant>
      <vt:variant>
        <vt:i4>5</vt:i4>
      </vt:variant>
      <vt:variant>
        <vt:lpwstr>http://schools.nyc.gov/NR/rdonlyres/D30A2F79-3C4E-4426-B6A9-A4D64B8EF4AC/0/TechnicalGuideforPPRLocalMOSL.pdf</vt:lpwstr>
      </vt:variant>
      <vt:variant>
        <vt:lpwstr/>
      </vt:variant>
      <vt:variant>
        <vt:i4>5505115</vt:i4>
      </vt:variant>
      <vt:variant>
        <vt:i4>132</vt:i4>
      </vt:variant>
      <vt:variant>
        <vt:i4>0</vt:i4>
      </vt:variant>
      <vt:variant>
        <vt:i4>5</vt:i4>
      </vt:variant>
      <vt:variant>
        <vt:lpwstr>http://schools.nyc.gov/NR/rdonlyres/D30A2F79-3C4E-4426-B6A9-A4D64B8EF4AC/0/TechnicalGuideforPPRLocalMOSL.pdf</vt:lpwstr>
      </vt:variant>
      <vt:variant>
        <vt:lpwstr/>
      </vt:variant>
      <vt:variant>
        <vt:i4>5505115</vt:i4>
      </vt:variant>
      <vt:variant>
        <vt:i4>129</vt:i4>
      </vt:variant>
      <vt:variant>
        <vt:i4>0</vt:i4>
      </vt:variant>
      <vt:variant>
        <vt:i4>5</vt:i4>
      </vt:variant>
      <vt:variant>
        <vt:lpwstr>http://schools.nyc.gov/NR/rdonlyres/D30A2F79-3C4E-4426-B6A9-A4D64B8EF4AC/0/TechnicalGuideforPPRLocalMOSL.pdf</vt:lpwstr>
      </vt:variant>
      <vt:variant>
        <vt:lpwstr/>
      </vt:variant>
      <vt:variant>
        <vt:i4>5505115</vt:i4>
      </vt:variant>
      <vt:variant>
        <vt:i4>126</vt:i4>
      </vt:variant>
      <vt:variant>
        <vt:i4>0</vt:i4>
      </vt:variant>
      <vt:variant>
        <vt:i4>5</vt:i4>
      </vt:variant>
      <vt:variant>
        <vt:lpwstr>http://schools.nyc.gov/NR/rdonlyres/D30A2F79-3C4E-4426-B6A9-A4D64B8EF4AC/0/TechnicalGuideforPPRLocalMOSL.pdf</vt:lpwstr>
      </vt:variant>
      <vt:variant>
        <vt:lpwstr/>
      </vt:variant>
      <vt:variant>
        <vt:i4>5505115</vt:i4>
      </vt:variant>
      <vt:variant>
        <vt:i4>123</vt:i4>
      </vt:variant>
      <vt:variant>
        <vt:i4>0</vt:i4>
      </vt:variant>
      <vt:variant>
        <vt:i4>5</vt:i4>
      </vt:variant>
      <vt:variant>
        <vt:lpwstr>http://schools.nyc.gov/NR/rdonlyres/D30A2F79-3C4E-4426-B6A9-A4D64B8EF4AC/0/TechnicalGuideforPPRLocalMOSL.pdf</vt:lpwstr>
      </vt:variant>
      <vt:variant>
        <vt:lpwstr/>
      </vt:variant>
      <vt:variant>
        <vt:i4>3276847</vt:i4>
      </vt:variant>
      <vt:variant>
        <vt:i4>120</vt:i4>
      </vt:variant>
      <vt:variant>
        <vt:i4>0</vt:i4>
      </vt:variant>
      <vt:variant>
        <vt:i4>5</vt:i4>
      </vt:variant>
      <vt:variant>
        <vt:lpwstr>http://schools.nyc.gov/Accountability/tools/report/default.htm</vt:lpwstr>
      </vt:variant>
      <vt:variant>
        <vt:lpwstr/>
      </vt:variant>
      <vt:variant>
        <vt:i4>3276847</vt:i4>
      </vt:variant>
      <vt:variant>
        <vt:i4>117</vt:i4>
      </vt:variant>
      <vt:variant>
        <vt:i4>0</vt:i4>
      </vt:variant>
      <vt:variant>
        <vt:i4>5</vt:i4>
      </vt:variant>
      <vt:variant>
        <vt:lpwstr>http://schools.nyc.gov/Accountability/tools/report/default.htm</vt:lpwstr>
      </vt:variant>
      <vt:variant>
        <vt:lpwstr/>
      </vt:variant>
      <vt:variant>
        <vt:i4>3276847</vt:i4>
      </vt:variant>
      <vt:variant>
        <vt:i4>114</vt:i4>
      </vt:variant>
      <vt:variant>
        <vt:i4>0</vt:i4>
      </vt:variant>
      <vt:variant>
        <vt:i4>5</vt:i4>
      </vt:variant>
      <vt:variant>
        <vt:lpwstr>http://schools.nyc.gov/Accountability/tools/report/default.htm</vt:lpwstr>
      </vt:variant>
      <vt:variant>
        <vt:lpwstr/>
      </vt:variant>
      <vt:variant>
        <vt:i4>3276847</vt:i4>
      </vt:variant>
      <vt:variant>
        <vt:i4>111</vt:i4>
      </vt:variant>
      <vt:variant>
        <vt:i4>0</vt:i4>
      </vt:variant>
      <vt:variant>
        <vt:i4>5</vt:i4>
      </vt:variant>
      <vt:variant>
        <vt:lpwstr>http://schools.nyc.gov/Accountability/tools/report/default.htm</vt:lpwstr>
      </vt:variant>
      <vt:variant>
        <vt:lpwstr/>
      </vt:variant>
      <vt:variant>
        <vt:i4>4390928</vt:i4>
      </vt:variant>
      <vt:variant>
        <vt:i4>108</vt:i4>
      </vt:variant>
      <vt:variant>
        <vt:i4>0</vt:i4>
      </vt:variant>
      <vt:variant>
        <vt:i4>5</vt:i4>
      </vt:variant>
      <vt:variant>
        <vt:lpwstr>http://schools.nyc.gov/NR/rdonlyres/64F9B801-E80E-4AB2-BB45-5127488F61FF/0/FrameworkReportTechnicalGuide.pdf</vt:lpwstr>
      </vt:variant>
      <vt:variant>
        <vt:lpwstr/>
      </vt:variant>
      <vt:variant>
        <vt:i4>6160469</vt:i4>
      </vt:variant>
      <vt:variant>
        <vt:i4>105</vt:i4>
      </vt:variant>
      <vt:variant>
        <vt:i4>0</vt:i4>
      </vt:variant>
      <vt:variant>
        <vt:i4>5</vt:i4>
      </vt:variant>
      <vt:variant>
        <vt:lpwstr>http://schools.nyc.gov/AboutUs/schools/framework/default.htm</vt:lpwstr>
      </vt:variant>
      <vt:variant>
        <vt:lpwstr/>
      </vt:variant>
      <vt:variant>
        <vt:i4>3276847</vt:i4>
      </vt:variant>
      <vt:variant>
        <vt:i4>102</vt:i4>
      </vt:variant>
      <vt:variant>
        <vt:i4>0</vt:i4>
      </vt:variant>
      <vt:variant>
        <vt:i4>5</vt:i4>
      </vt:variant>
      <vt:variant>
        <vt:lpwstr>http://schools.nyc.gov/Accountability/tools/report/default.htm</vt:lpwstr>
      </vt:variant>
      <vt:variant>
        <vt:lpwstr/>
      </vt:variant>
      <vt:variant>
        <vt:i4>4390928</vt:i4>
      </vt:variant>
      <vt:variant>
        <vt:i4>99</vt:i4>
      </vt:variant>
      <vt:variant>
        <vt:i4>0</vt:i4>
      </vt:variant>
      <vt:variant>
        <vt:i4>5</vt:i4>
      </vt:variant>
      <vt:variant>
        <vt:lpwstr>http://schools.nyc.gov/NR/rdonlyres/64F9B801-E80E-4AB2-BB45-5127488F61FF/0/FrameworkReportTechnicalGuide.pdf</vt:lpwstr>
      </vt:variant>
      <vt:variant>
        <vt:lpwstr/>
      </vt:variant>
      <vt:variant>
        <vt:i4>6160469</vt:i4>
      </vt:variant>
      <vt:variant>
        <vt:i4>96</vt:i4>
      </vt:variant>
      <vt:variant>
        <vt:i4>0</vt:i4>
      </vt:variant>
      <vt:variant>
        <vt:i4>5</vt:i4>
      </vt:variant>
      <vt:variant>
        <vt:lpwstr>http://schools.nyc.gov/AboutUs/schools/framework/default.htm</vt:lpwstr>
      </vt:variant>
      <vt:variant>
        <vt:lpwstr/>
      </vt:variant>
      <vt:variant>
        <vt:i4>3276847</vt:i4>
      </vt:variant>
      <vt:variant>
        <vt:i4>93</vt:i4>
      </vt:variant>
      <vt:variant>
        <vt:i4>0</vt:i4>
      </vt:variant>
      <vt:variant>
        <vt:i4>5</vt:i4>
      </vt:variant>
      <vt:variant>
        <vt:lpwstr>http://schools.nyc.gov/Accountability/tools/report/default.htm</vt:lpwstr>
      </vt:variant>
      <vt:variant>
        <vt:lpwstr/>
      </vt:variant>
      <vt:variant>
        <vt:i4>4390928</vt:i4>
      </vt:variant>
      <vt:variant>
        <vt:i4>90</vt:i4>
      </vt:variant>
      <vt:variant>
        <vt:i4>0</vt:i4>
      </vt:variant>
      <vt:variant>
        <vt:i4>5</vt:i4>
      </vt:variant>
      <vt:variant>
        <vt:lpwstr>http://schools.nyc.gov/NR/rdonlyres/64F9B801-E80E-4AB2-BB45-5127488F61FF/0/FrameworkReportTechnicalGuide.pdf</vt:lpwstr>
      </vt:variant>
      <vt:variant>
        <vt:lpwstr/>
      </vt:variant>
      <vt:variant>
        <vt:i4>6160469</vt:i4>
      </vt:variant>
      <vt:variant>
        <vt:i4>87</vt:i4>
      </vt:variant>
      <vt:variant>
        <vt:i4>0</vt:i4>
      </vt:variant>
      <vt:variant>
        <vt:i4>5</vt:i4>
      </vt:variant>
      <vt:variant>
        <vt:lpwstr>http://schools.nyc.gov/AboutUs/schools/framework/default.htm</vt:lpwstr>
      </vt:variant>
      <vt:variant>
        <vt:lpwstr/>
      </vt:variant>
      <vt:variant>
        <vt:i4>3276847</vt:i4>
      </vt:variant>
      <vt:variant>
        <vt:i4>84</vt:i4>
      </vt:variant>
      <vt:variant>
        <vt:i4>0</vt:i4>
      </vt:variant>
      <vt:variant>
        <vt:i4>5</vt:i4>
      </vt:variant>
      <vt:variant>
        <vt:lpwstr>http://schools.nyc.gov/Accountability/tools/report/default.htm</vt:lpwstr>
      </vt:variant>
      <vt:variant>
        <vt:lpwstr/>
      </vt:variant>
      <vt:variant>
        <vt:i4>4718666</vt:i4>
      </vt:variant>
      <vt:variant>
        <vt:i4>81</vt:i4>
      </vt:variant>
      <vt:variant>
        <vt:i4>0</vt:i4>
      </vt:variant>
      <vt:variant>
        <vt:i4>5</vt:i4>
      </vt:variant>
      <vt:variant>
        <vt:lpwstr>http://schools.nyc.gov/NR/rdonlyres/BF3F9933-10BA-4847-9A02-62D1D8D2F513/0/EducatorGuideEMS172015.pdf</vt:lpwstr>
      </vt:variant>
      <vt:variant>
        <vt:lpwstr/>
      </vt:variant>
      <vt:variant>
        <vt:i4>8257634</vt:i4>
      </vt:variant>
      <vt:variant>
        <vt:i4>78</vt:i4>
      </vt:variant>
      <vt:variant>
        <vt:i4>0</vt:i4>
      </vt:variant>
      <vt:variant>
        <vt:i4>5</vt:i4>
      </vt:variant>
      <vt:variant>
        <vt:lpwstr>http://schools.nyc.gov/NR/rdonlyres/8C11A001-7E78-469D-996F-B0C3703CEA81/0/QualityReviewRubric1415.pdf</vt:lpwstr>
      </vt:variant>
      <vt:variant>
        <vt:lpwstr/>
      </vt:variant>
      <vt:variant>
        <vt:i4>4390928</vt:i4>
      </vt:variant>
      <vt:variant>
        <vt:i4>75</vt:i4>
      </vt:variant>
      <vt:variant>
        <vt:i4>0</vt:i4>
      </vt:variant>
      <vt:variant>
        <vt:i4>5</vt:i4>
      </vt:variant>
      <vt:variant>
        <vt:lpwstr>http://schools.nyc.gov/NR/rdonlyres/64F9B801-E80E-4AB2-BB45-5127488F61FF/0/FrameworkReportTechnicalGuide.pdf</vt:lpwstr>
      </vt:variant>
      <vt:variant>
        <vt:lpwstr/>
      </vt:variant>
      <vt:variant>
        <vt:i4>6160469</vt:i4>
      </vt:variant>
      <vt:variant>
        <vt:i4>72</vt:i4>
      </vt:variant>
      <vt:variant>
        <vt:i4>0</vt:i4>
      </vt:variant>
      <vt:variant>
        <vt:i4>5</vt:i4>
      </vt:variant>
      <vt:variant>
        <vt:lpwstr>http://schools.nyc.gov/AboutUs/schools/framework/default.htm</vt:lpwstr>
      </vt:variant>
      <vt:variant>
        <vt:lpwstr/>
      </vt:variant>
      <vt:variant>
        <vt:i4>3276847</vt:i4>
      </vt:variant>
      <vt:variant>
        <vt:i4>69</vt:i4>
      </vt:variant>
      <vt:variant>
        <vt:i4>0</vt:i4>
      </vt:variant>
      <vt:variant>
        <vt:i4>5</vt:i4>
      </vt:variant>
      <vt:variant>
        <vt:lpwstr>http://schools.nyc.gov/Accountability/tools/report/default.htm</vt:lpwstr>
      </vt:variant>
      <vt:variant>
        <vt:lpwstr/>
      </vt:variant>
      <vt:variant>
        <vt:i4>8257634</vt:i4>
      </vt:variant>
      <vt:variant>
        <vt:i4>66</vt:i4>
      </vt:variant>
      <vt:variant>
        <vt:i4>0</vt:i4>
      </vt:variant>
      <vt:variant>
        <vt:i4>5</vt:i4>
      </vt:variant>
      <vt:variant>
        <vt:lpwstr>http://schools.nyc.gov/NR/rdonlyres/8C11A001-7E78-469D-996F-B0C3703CEA81/0/QualityReviewRubric1415.pdf</vt:lpwstr>
      </vt:variant>
      <vt:variant>
        <vt:lpwstr/>
      </vt:variant>
      <vt:variant>
        <vt:i4>4390928</vt:i4>
      </vt:variant>
      <vt:variant>
        <vt:i4>63</vt:i4>
      </vt:variant>
      <vt:variant>
        <vt:i4>0</vt:i4>
      </vt:variant>
      <vt:variant>
        <vt:i4>5</vt:i4>
      </vt:variant>
      <vt:variant>
        <vt:lpwstr>http://schools.nyc.gov/NR/rdonlyres/64F9B801-E80E-4AB2-BB45-5127488F61FF/0/FrameworkReportTechnicalGuide.pdf</vt:lpwstr>
      </vt:variant>
      <vt:variant>
        <vt:lpwstr/>
      </vt:variant>
      <vt:variant>
        <vt:i4>6160469</vt:i4>
      </vt:variant>
      <vt:variant>
        <vt:i4>60</vt:i4>
      </vt:variant>
      <vt:variant>
        <vt:i4>0</vt:i4>
      </vt:variant>
      <vt:variant>
        <vt:i4>5</vt:i4>
      </vt:variant>
      <vt:variant>
        <vt:lpwstr>http://schools.nyc.gov/AboutUs/schools/framework/default.htm</vt:lpwstr>
      </vt:variant>
      <vt:variant>
        <vt:lpwstr/>
      </vt:variant>
      <vt:variant>
        <vt:i4>3276847</vt:i4>
      </vt:variant>
      <vt:variant>
        <vt:i4>57</vt:i4>
      </vt:variant>
      <vt:variant>
        <vt:i4>0</vt:i4>
      </vt:variant>
      <vt:variant>
        <vt:i4>5</vt:i4>
      </vt:variant>
      <vt:variant>
        <vt:lpwstr>http://schools.nyc.gov/Accountability/tools/report/default.htm</vt:lpwstr>
      </vt:variant>
      <vt:variant>
        <vt:lpwstr/>
      </vt:variant>
      <vt:variant>
        <vt:i4>8257634</vt:i4>
      </vt:variant>
      <vt:variant>
        <vt:i4>54</vt:i4>
      </vt:variant>
      <vt:variant>
        <vt:i4>0</vt:i4>
      </vt:variant>
      <vt:variant>
        <vt:i4>5</vt:i4>
      </vt:variant>
      <vt:variant>
        <vt:lpwstr>http://schools.nyc.gov/NR/rdonlyres/8C11A001-7E78-469D-996F-B0C3703CEA81/0/QualityReviewRubric1415.pdf</vt:lpwstr>
      </vt:variant>
      <vt:variant>
        <vt:lpwstr/>
      </vt:variant>
      <vt:variant>
        <vt:i4>4390928</vt:i4>
      </vt:variant>
      <vt:variant>
        <vt:i4>51</vt:i4>
      </vt:variant>
      <vt:variant>
        <vt:i4>0</vt:i4>
      </vt:variant>
      <vt:variant>
        <vt:i4>5</vt:i4>
      </vt:variant>
      <vt:variant>
        <vt:lpwstr>http://schools.nyc.gov/NR/rdonlyres/64F9B801-E80E-4AB2-BB45-5127488F61FF/0/FrameworkReportTechnicalGuide.pdf</vt:lpwstr>
      </vt:variant>
      <vt:variant>
        <vt:lpwstr/>
      </vt:variant>
      <vt:variant>
        <vt:i4>6160469</vt:i4>
      </vt:variant>
      <vt:variant>
        <vt:i4>48</vt:i4>
      </vt:variant>
      <vt:variant>
        <vt:i4>0</vt:i4>
      </vt:variant>
      <vt:variant>
        <vt:i4>5</vt:i4>
      </vt:variant>
      <vt:variant>
        <vt:lpwstr>http://schools.nyc.gov/AboutUs/schools/framework/default.htm</vt:lpwstr>
      </vt:variant>
      <vt:variant>
        <vt:lpwstr/>
      </vt:variant>
      <vt:variant>
        <vt:i4>3276847</vt:i4>
      </vt:variant>
      <vt:variant>
        <vt:i4>45</vt:i4>
      </vt:variant>
      <vt:variant>
        <vt:i4>0</vt:i4>
      </vt:variant>
      <vt:variant>
        <vt:i4>5</vt:i4>
      </vt:variant>
      <vt:variant>
        <vt:lpwstr>http://schools.nyc.gov/Accountability/tools/report/default.htm</vt:lpwstr>
      </vt:variant>
      <vt:variant>
        <vt:lpwstr/>
      </vt:variant>
      <vt:variant>
        <vt:i4>4390928</vt:i4>
      </vt:variant>
      <vt:variant>
        <vt:i4>42</vt:i4>
      </vt:variant>
      <vt:variant>
        <vt:i4>0</vt:i4>
      </vt:variant>
      <vt:variant>
        <vt:i4>5</vt:i4>
      </vt:variant>
      <vt:variant>
        <vt:lpwstr>http://schools.nyc.gov/NR/rdonlyres/64F9B801-E80E-4AB2-BB45-5127488F61FF/0/FrameworkReportTechnicalGuide.pdf</vt:lpwstr>
      </vt:variant>
      <vt:variant>
        <vt:lpwstr/>
      </vt:variant>
      <vt:variant>
        <vt:i4>6160469</vt:i4>
      </vt:variant>
      <vt:variant>
        <vt:i4>39</vt:i4>
      </vt:variant>
      <vt:variant>
        <vt:i4>0</vt:i4>
      </vt:variant>
      <vt:variant>
        <vt:i4>5</vt:i4>
      </vt:variant>
      <vt:variant>
        <vt:lpwstr>http://schools.nyc.gov/AboutUs/schools/framework/default.htm</vt:lpwstr>
      </vt:variant>
      <vt:variant>
        <vt:lpwstr/>
      </vt:variant>
      <vt:variant>
        <vt:i4>3276847</vt:i4>
      </vt:variant>
      <vt:variant>
        <vt:i4>36</vt:i4>
      </vt:variant>
      <vt:variant>
        <vt:i4>0</vt:i4>
      </vt:variant>
      <vt:variant>
        <vt:i4>5</vt:i4>
      </vt:variant>
      <vt:variant>
        <vt:lpwstr>http://schools.nyc.gov/Accountability/tools/report/default.htm</vt:lpwstr>
      </vt:variant>
      <vt:variant>
        <vt:lpwstr/>
      </vt:variant>
      <vt:variant>
        <vt:i4>3276847</vt:i4>
      </vt:variant>
      <vt:variant>
        <vt:i4>33</vt:i4>
      </vt:variant>
      <vt:variant>
        <vt:i4>0</vt:i4>
      </vt:variant>
      <vt:variant>
        <vt:i4>5</vt:i4>
      </vt:variant>
      <vt:variant>
        <vt:lpwstr>http://schools.nyc.gov/Accountability/tools/report/default.htm</vt:lpwstr>
      </vt:variant>
      <vt:variant>
        <vt:lpwstr/>
      </vt:variant>
      <vt:variant>
        <vt:i4>3276847</vt:i4>
      </vt:variant>
      <vt:variant>
        <vt:i4>30</vt:i4>
      </vt:variant>
      <vt:variant>
        <vt:i4>0</vt:i4>
      </vt:variant>
      <vt:variant>
        <vt:i4>5</vt:i4>
      </vt:variant>
      <vt:variant>
        <vt:lpwstr>http://schools.nyc.gov/Accountability/tools/report/default.htm</vt:lpwstr>
      </vt:variant>
      <vt:variant>
        <vt:lpwstr/>
      </vt:variant>
      <vt:variant>
        <vt:i4>3276847</vt:i4>
      </vt:variant>
      <vt:variant>
        <vt:i4>27</vt:i4>
      </vt:variant>
      <vt:variant>
        <vt:i4>0</vt:i4>
      </vt:variant>
      <vt:variant>
        <vt:i4>5</vt:i4>
      </vt:variant>
      <vt:variant>
        <vt:lpwstr>http://schools.nyc.gov/Accountability/tools/report/default.htm</vt:lpwstr>
      </vt:variant>
      <vt:variant>
        <vt:lpwstr/>
      </vt:variant>
      <vt:variant>
        <vt:i4>3276847</vt:i4>
      </vt:variant>
      <vt:variant>
        <vt:i4>24</vt:i4>
      </vt:variant>
      <vt:variant>
        <vt:i4>0</vt:i4>
      </vt:variant>
      <vt:variant>
        <vt:i4>5</vt:i4>
      </vt:variant>
      <vt:variant>
        <vt:lpwstr>http://schools.nyc.gov/Accountability/tools/report/default.htm</vt:lpwstr>
      </vt:variant>
      <vt:variant>
        <vt:lpwstr/>
      </vt:variant>
      <vt:variant>
        <vt:i4>5242996</vt:i4>
      </vt:variant>
      <vt:variant>
        <vt:i4>21</vt:i4>
      </vt:variant>
      <vt:variant>
        <vt:i4>0</vt:i4>
      </vt:variant>
      <vt:variant>
        <vt:i4>5</vt:i4>
      </vt:variant>
      <vt:variant>
        <vt:lpwstr>http://www.leadered.com/pdf/rigor_relevance_framework_2014.pdf</vt:lpwstr>
      </vt:variant>
      <vt:variant>
        <vt:lpwstr/>
      </vt:variant>
      <vt:variant>
        <vt:i4>6225990</vt:i4>
      </vt:variant>
      <vt:variant>
        <vt:i4>18</vt:i4>
      </vt:variant>
      <vt:variant>
        <vt:i4>0</vt:i4>
      </vt:variant>
      <vt:variant>
        <vt:i4>5</vt:i4>
      </vt:variant>
      <vt:variant>
        <vt:lpwstr>http://ocrdata.ed.gov/DataDefinitions</vt:lpwstr>
      </vt:variant>
      <vt:variant>
        <vt:lpwstr/>
      </vt:variant>
      <vt:variant>
        <vt:i4>3801125</vt:i4>
      </vt:variant>
      <vt:variant>
        <vt:i4>15</vt:i4>
      </vt:variant>
      <vt:variant>
        <vt:i4>0</vt:i4>
      </vt:variant>
      <vt:variant>
        <vt:i4>5</vt:i4>
      </vt:variant>
      <vt:variant>
        <vt:lpwstr>http://www.p12.nysed.gov/irs/sirs/home.html</vt:lpwstr>
      </vt:variant>
      <vt:variant>
        <vt:lpwstr/>
      </vt:variant>
      <vt:variant>
        <vt:i4>983053</vt:i4>
      </vt:variant>
      <vt:variant>
        <vt:i4>12</vt:i4>
      </vt:variant>
      <vt:variant>
        <vt:i4>0</vt:i4>
      </vt:variant>
      <vt:variant>
        <vt:i4>5</vt:i4>
      </vt:variant>
      <vt:variant>
        <vt:lpwstr>http://www.p12.nysed.gov/accountability/diagnostic-tool-institute/DTSDEHandbook.html</vt:lpwstr>
      </vt:variant>
      <vt:variant>
        <vt:lpwstr/>
      </vt:variant>
      <vt:variant>
        <vt:i4>983053</vt:i4>
      </vt:variant>
      <vt:variant>
        <vt:i4>9</vt:i4>
      </vt:variant>
      <vt:variant>
        <vt:i4>0</vt:i4>
      </vt:variant>
      <vt:variant>
        <vt:i4>5</vt:i4>
      </vt:variant>
      <vt:variant>
        <vt:lpwstr>http://www.p12.nysed.gov/accountability/diagnostic-tool-institute/DTSDEHandbook.html</vt:lpwstr>
      </vt:variant>
      <vt:variant>
        <vt:lpwstr/>
      </vt:variant>
      <vt:variant>
        <vt:i4>983053</vt:i4>
      </vt:variant>
      <vt:variant>
        <vt:i4>6</vt:i4>
      </vt:variant>
      <vt:variant>
        <vt:i4>0</vt:i4>
      </vt:variant>
      <vt:variant>
        <vt:i4>5</vt:i4>
      </vt:variant>
      <vt:variant>
        <vt:lpwstr>http://www.p12.nysed.gov/accountability/diagnostic-tool-institute/DTSDEHandbook.html</vt:lpwstr>
      </vt:variant>
      <vt:variant>
        <vt:lpwstr/>
      </vt:variant>
      <vt:variant>
        <vt:i4>2097212</vt:i4>
      </vt:variant>
      <vt:variant>
        <vt:i4>3</vt:i4>
      </vt:variant>
      <vt:variant>
        <vt:i4>0</vt:i4>
      </vt:variant>
      <vt:variant>
        <vt:i4>5</vt:i4>
      </vt:variant>
      <vt:variant>
        <vt:lpwstr>http://www.p12.nysed.gov/sss/ssae/schoolsafety/vadir/SSECreportingform.xlsx</vt:lpwstr>
      </vt:variant>
      <vt:variant>
        <vt:lpwstr/>
      </vt:variant>
      <vt:variant>
        <vt:i4>7471163</vt:i4>
      </vt:variant>
      <vt:variant>
        <vt:i4>0</vt:i4>
      </vt:variant>
      <vt:variant>
        <vt:i4>0</vt:i4>
      </vt:variant>
      <vt:variant>
        <vt:i4>5</vt:i4>
      </vt:variant>
      <vt:variant>
        <vt:lpwstr>http://www.p12.nysed.gov/accountability/ESEAMaterials.html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Dictionary</dc:title>
  <dc:subject/>
  <dc:creator>New York State Education Department</dc:creator>
  <cp:keywords/>
  <cp:lastModifiedBy>Jonathan Campano</cp:lastModifiedBy>
  <cp:revision>2</cp:revision>
  <dcterms:created xsi:type="dcterms:W3CDTF">2020-10-15T16:23:00Z</dcterms:created>
  <dcterms:modified xsi:type="dcterms:W3CDTF">2020-10-15T16:23:00Z</dcterms:modified>
</cp:coreProperties>
</file>