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FD" w:rsidRPr="005F5BFD" w:rsidRDefault="005F5BFD" w:rsidP="00B404E7">
      <w:pPr>
        <w:tabs>
          <w:tab w:val="left" w:pos="-720"/>
        </w:tabs>
        <w:suppressAutoHyphens/>
        <w:ind w:left="-57"/>
        <w:jc w:val="center"/>
        <w:rPr>
          <w:b/>
          <w:spacing w:val="-3"/>
          <w:sz w:val="22"/>
          <w:szCs w:val="22"/>
        </w:rPr>
      </w:pPr>
      <w:r w:rsidRPr="005F5BFD">
        <w:rPr>
          <w:b/>
          <w:spacing w:val="-3"/>
          <w:sz w:val="22"/>
          <w:szCs w:val="22"/>
        </w:rPr>
        <w:t>New York State Education Department</w:t>
      </w:r>
    </w:p>
    <w:p w:rsidR="005F5BFD" w:rsidRPr="005F5BFD" w:rsidRDefault="005F5BFD" w:rsidP="00B404E7">
      <w:pPr>
        <w:tabs>
          <w:tab w:val="left" w:pos="-720"/>
        </w:tabs>
        <w:suppressAutoHyphens/>
        <w:ind w:left="-57"/>
        <w:jc w:val="center"/>
        <w:rPr>
          <w:b/>
          <w:spacing w:val="-3"/>
          <w:sz w:val="22"/>
          <w:szCs w:val="22"/>
        </w:rPr>
      </w:pPr>
      <w:r w:rsidRPr="005F5BFD">
        <w:rPr>
          <w:b/>
          <w:spacing w:val="-3"/>
          <w:sz w:val="22"/>
          <w:szCs w:val="22"/>
        </w:rPr>
        <w:t>Persistently Struggling and Struggling Schools Indicators</w:t>
      </w:r>
    </w:p>
    <w:p w:rsidR="00B404E7" w:rsidRDefault="005F5BFD" w:rsidP="00B404E7">
      <w:pPr>
        <w:tabs>
          <w:tab w:val="left" w:pos="-720"/>
        </w:tabs>
        <w:suppressAutoHyphens/>
        <w:ind w:left="-57"/>
        <w:jc w:val="center"/>
        <w:rPr>
          <w:b/>
          <w:spacing w:val="-3"/>
          <w:sz w:val="22"/>
          <w:szCs w:val="22"/>
        </w:rPr>
      </w:pPr>
      <w:r w:rsidRPr="005F5BFD">
        <w:rPr>
          <w:b/>
          <w:spacing w:val="-3"/>
          <w:sz w:val="22"/>
          <w:szCs w:val="22"/>
        </w:rPr>
        <w:t>Indicator #2: Plan for and Implement Community School Model</w:t>
      </w:r>
    </w:p>
    <w:p w:rsidR="000D5152" w:rsidRDefault="000D5152" w:rsidP="00B404E7">
      <w:pPr>
        <w:tabs>
          <w:tab w:val="left" w:pos="-720"/>
        </w:tabs>
        <w:suppressAutoHyphens/>
        <w:ind w:left="-57"/>
        <w:jc w:val="center"/>
        <w:rPr>
          <w:b/>
          <w:spacing w:val="-3"/>
          <w:sz w:val="22"/>
          <w:szCs w:val="22"/>
        </w:rPr>
      </w:pPr>
      <w:r>
        <w:rPr>
          <w:b/>
          <w:spacing w:val="-3"/>
          <w:sz w:val="22"/>
          <w:szCs w:val="22"/>
        </w:rPr>
        <w:t>Year 2</w:t>
      </w:r>
    </w:p>
    <w:p w:rsidR="00B404E7" w:rsidRDefault="00B404E7" w:rsidP="00B404E7">
      <w:pPr>
        <w:tabs>
          <w:tab w:val="left" w:pos="-720"/>
        </w:tabs>
        <w:suppressAutoHyphens/>
        <w:ind w:left="-57"/>
        <w:jc w:val="center"/>
        <w:rPr>
          <w:spacing w:val="-3"/>
          <w:sz w:val="22"/>
          <w:szCs w:val="22"/>
          <w:u w:val="single"/>
        </w:rPr>
      </w:pPr>
    </w:p>
    <w:p w:rsidR="009A76F5" w:rsidRPr="009A76F5" w:rsidRDefault="009A76F5" w:rsidP="009A76F5">
      <w:pPr>
        <w:tabs>
          <w:tab w:val="left" w:pos="-720"/>
        </w:tabs>
        <w:suppressAutoHyphens/>
        <w:ind w:left="-57"/>
        <w:rPr>
          <w:sz w:val="22"/>
          <w:szCs w:val="22"/>
        </w:rPr>
      </w:pPr>
      <w:r w:rsidRPr="009A76F5">
        <w:rPr>
          <w:b/>
          <w:sz w:val="22"/>
          <w:szCs w:val="22"/>
        </w:rPr>
        <w:t>School:</w:t>
      </w:r>
      <w:r w:rsidRPr="009A76F5">
        <w:rPr>
          <w:sz w:val="22"/>
          <w:szCs w:val="22"/>
        </w:rPr>
        <w:t xml:space="preserve"> </w:t>
      </w:r>
      <w:r w:rsidRPr="009A76F5">
        <w:rPr>
          <w:sz w:val="22"/>
          <w:szCs w:val="22"/>
        </w:rPr>
        <w:fldChar w:fldCharType="begin">
          <w:ffData>
            <w:name w:val="Text21"/>
            <w:enabled/>
            <w:calcOnExit w:val="0"/>
            <w:textInput/>
          </w:ffData>
        </w:fldChar>
      </w:r>
      <w:bookmarkStart w:id="0" w:name="Text21"/>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bookmarkEnd w:id="0"/>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BEDS Code:</w:t>
      </w:r>
      <w:r>
        <w:rPr>
          <w:sz w:val="22"/>
          <w:szCs w:val="22"/>
        </w:rPr>
        <w:t xml:space="preserve"> </w:t>
      </w:r>
      <w:r>
        <w:rPr>
          <w:sz w:val="22"/>
          <w:szCs w:val="22"/>
        </w:rPr>
        <w:fldChar w:fldCharType="begin">
          <w:ffData>
            <w:name w:val="Text22"/>
            <w:enabled/>
            <w:calcOnExit w:val="0"/>
            <w:textInput/>
          </w:ffData>
        </w:fldChar>
      </w:r>
      <w:bookmarkStart w:id="1"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rsidR="009A76F5" w:rsidRDefault="009A76F5" w:rsidP="00D759CC">
      <w:pPr>
        <w:tabs>
          <w:tab w:val="left" w:pos="-720"/>
        </w:tabs>
        <w:suppressAutoHyphens/>
        <w:ind w:left="-57"/>
        <w:rPr>
          <w:sz w:val="22"/>
          <w:szCs w:val="22"/>
        </w:rPr>
      </w:pPr>
      <w:r w:rsidRPr="009A76F5">
        <w:rPr>
          <w:b/>
          <w:sz w:val="22"/>
          <w:szCs w:val="22"/>
        </w:rPr>
        <w:t>Person Completing Report:</w:t>
      </w:r>
      <w:r>
        <w:rPr>
          <w:sz w:val="22"/>
          <w:szCs w:val="22"/>
        </w:rPr>
        <w:t xml:space="preserve"> </w:t>
      </w:r>
      <w:r>
        <w:rPr>
          <w:sz w:val="22"/>
          <w:szCs w:val="22"/>
        </w:rPr>
        <w:fldChar w:fldCharType="begin">
          <w:ffData>
            <w:name w:val="Text23"/>
            <w:enabled/>
            <w:calcOnExit w:val="0"/>
            <w:textInput/>
          </w:ffData>
        </w:fldChar>
      </w:r>
      <w:bookmarkStart w:id="2"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ab/>
      </w:r>
      <w:r>
        <w:rPr>
          <w:sz w:val="22"/>
          <w:szCs w:val="22"/>
        </w:rPr>
        <w:tab/>
      </w:r>
      <w:r>
        <w:rPr>
          <w:sz w:val="22"/>
          <w:szCs w:val="22"/>
        </w:rPr>
        <w:tab/>
      </w:r>
      <w:r w:rsidRPr="009A76F5">
        <w:rPr>
          <w:b/>
          <w:sz w:val="22"/>
          <w:szCs w:val="22"/>
        </w:rPr>
        <w:t>Title:</w:t>
      </w:r>
      <w:r>
        <w:rPr>
          <w:sz w:val="22"/>
          <w:szCs w:val="22"/>
        </w:rPr>
        <w:t xml:space="preserve"> </w:t>
      </w:r>
      <w:r>
        <w:rPr>
          <w:sz w:val="22"/>
          <w:szCs w:val="22"/>
        </w:rPr>
        <w:fldChar w:fldCharType="begin">
          <w:ffData>
            <w:name w:val="Text24"/>
            <w:enabled/>
            <w:calcOnExit w:val="0"/>
            <w:textInput/>
          </w:ffData>
        </w:fldChar>
      </w:r>
      <w:bookmarkStart w:id="3"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sidR="00007382">
        <w:rPr>
          <w:sz w:val="22"/>
          <w:szCs w:val="22"/>
        </w:rPr>
        <w:tab/>
      </w:r>
    </w:p>
    <w:p w:rsidR="001751F8" w:rsidRPr="001751F8" w:rsidRDefault="009A76F5" w:rsidP="00B404E7">
      <w:pPr>
        <w:tabs>
          <w:tab w:val="left" w:pos="-720"/>
        </w:tabs>
        <w:suppressAutoHyphens/>
        <w:ind w:left="-57"/>
        <w:rPr>
          <w:sz w:val="22"/>
          <w:szCs w:val="22"/>
        </w:rPr>
      </w:pPr>
      <w:r w:rsidRPr="009A76F5">
        <w:rPr>
          <w:b/>
          <w:sz w:val="22"/>
          <w:szCs w:val="22"/>
        </w:rPr>
        <w:t>Phone:</w:t>
      </w:r>
      <w:r>
        <w:rPr>
          <w:sz w:val="22"/>
          <w:szCs w:val="22"/>
        </w:rPr>
        <w:t xml:space="preserve"> </w:t>
      </w:r>
      <w:r>
        <w:rPr>
          <w:sz w:val="22"/>
          <w:szCs w:val="22"/>
        </w:rPr>
        <w:fldChar w:fldCharType="begin">
          <w:ffData>
            <w:name w:val="Text26"/>
            <w:enabled/>
            <w:calcOnExit w:val="0"/>
            <w:textInput/>
          </w:ffData>
        </w:fldChar>
      </w:r>
      <w:bookmarkStart w:id="4"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Email:</w:t>
      </w:r>
      <w:r>
        <w:rPr>
          <w:sz w:val="22"/>
          <w:szCs w:val="22"/>
        </w:rPr>
        <w:t xml:space="preserve"> </w:t>
      </w:r>
      <w:r>
        <w:rPr>
          <w:sz w:val="22"/>
          <w:szCs w:val="22"/>
        </w:rPr>
        <w:fldChar w:fldCharType="begin">
          <w:ffData>
            <w:name w:val="Text25"/>
            <w:enabled/>
            <w:calcOnExit w:val="0"/>
            <w:textInput/>
          </w:ffData>
        </w:fldChar>
      </w:r>
      <w:bookmarkStart w:id="5"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rsidR="001751F8" w:rsidRDefault="00B54D5B" w:rsidP="00B404E7">
      <w:pPr>
        <w:tabs>
          <w:tab w:val="left" w:pos="-720"/>
        </w:tabs>
        <w:suppressAutoHyphens/>
        <w:ind w:left="-57"/>
        <w:rPr>
          <w:rFonts w:eastAsia="Calibri"/>
          <w:b/>
          <w:sz w:val="22"/>
          <w:szCs w:val="22"/>
        </w:rPr>
      </w:pPr>
      <w:r w:rsidRPr="008B4543">
        <w:rPr>
          <w:rFonts w:eastAsia="Calibri"/>
          <w:b/>
          <w:sz w:val="22"/>
          <w:szCs w:val="22"/>
          <w:highlight w:val="yellow"/>
        </w:rPr>
        <w:t>Please submit by June 1, 2017</w:t>
      </w:r>
    </w:p>
    <w:p w:rsidR="00B54D5B" w:rsidRDefault="00B54D5B" w:rsidP="00B404E7">
      <w:pPr>
        <w:tabs>
          <w:tab w:val="left" w:pos="-720"/>
        </w:tabs>
        <w:suppressAutoHyphens/>
        <w:ind w:left="-57"/>
        <w:rPr>
          <w:rFonts w:eastAsia="Calibri"/>
          <w:b/>
          <w:sz w:val="22"/>
          <w:szCs w:val="22"/>
        </w:rPr>
      </w:pPr>
    </w:p>
    <w:p w:rsidR="00207100" w:rsidRDefault="00207100" w:rsidP="00B404E7">
      <w:pPr>
        <w:tabs>
          <w:tab w:val="left" w:pos="-720"/>
        </w:tabs>
        <w:suppressAutoHyphens/>
        <w:ind w:left="-57"/>
        <w:rPr>
          <w:rFonts w:eastAsia="Calibri"/>
          <w:b/>
          <w:sz w:val="22"/>
          <w:szCs w:val="22"/>
        </w:rPr>
      </w:pPr>
      <w:r>
        <w:rPr>
          <w:rFonts w:eastAsia="Calibri"/>
          <w:b/>
          <w:sz w:val="22"/>
          <w:szCs w:val="22"/>
        </w:rPr>
        <w:t>Part I: Implementation Report</w:t>
      </w:r>
    </w:p>
    <w:p w:rsidR="00207100" w:rsidRDefault="00207100" w:rsidP="00B404E7">
      <w:pPr>
        <w:tabs>
          <w:tab w:val="left" w:pos="-720"/>
        </w:tabs>
        <w:suppressAutoHyphens/>
        <w:ind w:left="-57"/>
        <w:rPr>
          <w:rFonts w:eastAsia="Calibri"/>
          <w:b/>
          <w:sz w:val="22"/>
          <w:szCs w:val="22"/>
        </w:rPr>
      </w:pPr>
      <w:bookmarkStart w:id="6" w:name="_GoBack"/>
      <w:bookmarkEnd w:id="6"/>
    </w:p>
    <w:p w:rsidR="00B404E7" w:rsidRDefault="00B404E7" w:rsidP="00B404E7">
      <w:pPr>
        <w:tabs>
          <w:tab w:val="left" w:pos="-720"/>
        </w:tabs>
        <w:suppressAutoHyphens/>
        <w:ind w:left="-57"/>
        <w:rPr>
          <w:sz w:val="22"/>
          <w:szCs w:val="22"/>
        </w:rPr>
      </w:pPr>
      <w:r w:rsidRPr="001B59B7">
        <w:rPr>
          <w:rFonts w:eastAsia="Calibri"/>
          <w:b/>
          <w:sz w:val="22"/>
          <w:szCs w:val="22"/>
        </w:rPr>
        <w:t>Directions:</w:t>
      </w:r>
      <w:r w:rsidRPr="001B59B7">
        <w:rPr>
          <w:rFonts w:eastAsia="Calibri"/>
          <w:sz w:val="22"/>
          <w:szCs w:val="22"/>
        </w:rPr>
        <w:t xml:space="preserve">  </w:t>
      </w:r>
      <w:r w:rsidRPr="001B59B7">
        <w:rPr>
          <w:b/>
          <w:spacing w:val="-3"/>
          <w:sz w:val="22"/>
          <w:szCs w:val="22"/>
        </w:rPr>
        <w:t xml:space="preserve">  </w:t>
      </w:r>
      <w:r w:rsidRPr="001B59B7">
        <w:rPr>
          <w:sz w:val="22"/>
          <w:szCs w:val="22"/>
        </w:rPr>
        <w:t>Please answer the following questions to meet the requirements of Comm</w:t>
      </w:r>
      <w:r w:rsidR="00442361">
        <w:rPr>
          <w:sz w:val="22"/>
          <w:szCs w:val="22"/>
        </w:rPr>
        <w:t>issioner’s Regulation §100.19 (f)(8</w:t>
      </w:r>
      <w:r w:rsidRPr="001B59B7">
        <w:rPr>
          <w:sz w:val="22"/>
          <w:szCs w:val="22"/>
        </w:rPr>
        <w:t>).</w:t>
      </w:r>
      <w:r w:rsidRPr="00C27B1B">
        <w:rPr>
          <w:sz w:val="22"/>
          <w:szCs w:val="22"/>
        </w:rPr>
        <w:t xml:space="preserve">  </w:t>
      </w:r>
      <w:r w:rsidR="00C27B1B" w:rsidRPr="00FF7A31">
        <w:rPr>
          <w:b/>
          <w:sz w:val="22"/>
          <w:szCs w:val="22"/>
        </w:rPr>
        <w:t>Scoring will be weighted to emphasize the most critical aspects in the current reporting period</w:t>
      </w:r>
      <w:r w:rsidR="002C33E4" w:rsidRPr="00FF7A31">
        <w:rPr>
          <w:b/>
          <w:sz w:val="22"/>
          <w:szCs w:val="22"/>
        </w:rPr>
        <w:t xml:space="preserve">. </w:t>
      </w:r>
      <w:r w:rsidR="00FF7A31" w:rsidRPr="00FF7A31">
        <w:rPr>
          <w:b/>
          <w:sz w:val="22"/>
          <w:szCs w:val="22"/>
        </w:rPr>
        <w:t>It is not anticipated that you will have fully completed each item in the report.</w:t>
      </w:r>
      <w:r w:rsidR="00FF7A31">
        <w:rPr>
          <w:sz w:val="22"/>
          <w:szCs w:val="22"/>
        </w:rPr>
        <w:t xml:space="preserve"> </w:t>
      </w:r>
      <w:r w:rsidR="002C33E4">
        <w:rPr>
          <w:sz w:val="22"/>
          <w:szCs w:val="22"/>
        </w:rPr>
        <w:t xml:space="preserve">For additional resources that may be helpful in addressing the required components, see: </w:t>
      </w:r>
      <w:hyperlink r:id="rId8" w:history="1">
        <w:r w:rsidR="002C33E4" w:rsidRPr="002C173F">
          <w:rPr>
            <w:rStyle w:val="Hyperlink"/>
            <w:sz w:val="22"/>
            <w:szCs w:val="22"/>
          </w:rPr>
          <w:t>http://www.p12.nysed.gov/accountability/de/SchoolReceivership.html</w:t>
        </w:r>
      </w:hyperlink>
      <w:r w:rsidR="002C33E4">
        <w:rPr>
          <w:sz w:val="22"/>
          <w:szCs w:val="22"/>
        </w:rPr>
        <w:t xml:space="preserve">. </w:t>
      </w:r>
    </w:p>
    <w:p w:rsidR="00C50FAF" w:rsidRDefault="00C50FAF" w:rsidP="00B404E7">
      <w:pPr>
        <w:tabs>
          <w:tab w:val="left" w:pos="-720"/>
        </w:tabs>
        <w:suppressAutoHyphens/>
        <w:ind w:left="-57"/>
        <w:rPr>
          <w:sz w:val="22"/>
          <w:szCs w:val="22"/>
        </w:rPr>
      </w:pPr>
    </w:p>
    <w:p w:rsidR="001751F8" w:rsidRDefault="001751F8" w:rsidP="00C50FAF">
      <w:pPr>
        <w:numPr>
          <w:ilvl w:val="0"/>
          <w:numId w:val="1"/>
        </w:numPr>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the agency/agencies with which you have partnered to implement an integrated focus on rigorous academics</w:t>
      </w:r>
      <w:r w:rsidR="00B06CD4">
        <w:rPr>
          <w:rFonts w:eastAsia="Calibri"/>
          <w:sz w:val="22"/>
          <w:szCs w:val="22"/>
        </w:rPr>
        <w:t xml:space="preserve"> and fostering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It is critical that both academics and supporting a positive learning environment are addressed.</w:t>
      </w:r>
    </w:p>
    <w:p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7"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7"/>
    </w:p>
    <w:p w:rsidR="001751F8" w:rsidRDefault="001751F8" w:rsidP="001751F8">
      <w:pPr>
        <w:ind w:left="360"/>
        <w:rPr>
          <w:rFonts w:eastAsia="Calibri"/>
          <w:sz w:val="22"/>
          <w:szCs w:val="22"/>
        </w:rPr>
      </w:pPr>
    </w:p>
    <w:p w:rsidR="001751F8" w:rsidRDefault="000E3952" w:rsidP="001751F8">
      <w:pPr>
        <w:ind w:left="360"/>
        <w:rPr>
          <w:rFonts w:eastAsia="Calibri"/>
          <w:sz w:val="22"/>
          <w:szCs w:val="22"/>
        </w:rPr>
      </w:pPr>
      <w:r>
        <w:rPr>
          <w:rFonts w:eastAsia="Calibri"/>
          <w:sz w:val="22"/>
          <w:szCs w:val="22"/>
        </w:rPr>
        <w:t>Please a</w:t>
      </w:r>
      <w:r w:rsidR="00BB2792">
        <w:rPr>
          <w:rFonts w:eastAsia="Calibri"/>
          <w:sz w:val="22"/>
          <w:szCs w:val="22"/>
        </w:rPr>
        <w:t>ttach any supporting materials, e.g. meeting agendas or minutes. A</w:t>
      </w:r>
      <w:r w:rsidR="001751F8">
        <w:rPr>
          <w:rFonts w:eastAsia="Calibri"/>
          <w:sz w:val="22"/>
          <w:szCs w:val="22"/>
        </w:rPr>
        <w:t>ttach copies of current, signed Memoranda of Understanding or Partnership Agreements for each partner agency. MOU and Partnership Agreements should reflect a partnership to implement whole school reform, not just added services.</w:t>
      </w:r>
      <w:r w:rsidR="00BB2792">
        <w:rPr>
          <w:rFonts w:eastAsia="Calibri"/>
          <w:sz w:val="22"/>
          <w:szCs w:val="22"/>
        </w:rPr>
        <w:t xml:space="preserve"> </w:t>
      </w:r>
    </w:p>
    <w:p w:rsidR="001751F8" w:rsidRDefault="001751F8" w:rsidP="001751F8">
      <w:pPr>
        <w:ind w:left="360"/>
        <w:rPr>
          <w:rFonts w:eastAsia="Calibri"/>
          <w:sz w:val="22"/>
          <w:szCs w:val="22"/>
        </w:rPr>
      </w:pPr>
    </w:p>
    <w:p w:rsidR="00C50FAF" w:rsidRPr="00F9577D" w:rsidRDefault="00C50FAF" w:rsidP="00C50FAF">
      <w:pPr>
        <w:numPr>
          <w:ilvl w:val="0"/>
          <w:numId w:val="1"/>
        </w:numPr>
        <w:rPr>
          <w:rFonts w:eastAsia="Calibri"/>
          <w:sz w:val="22"/>
          <w:szCs w:val="22"/>
        </w:rPr>
      </w:pPr>
      <w:r w:rsidRPr="00F9577D">
        <w:rPr>
          <w:rFonts w:eastAsia="Calibri"/>
          <w:sz w:val="22"/>
          <w:szCs w:val="22"/>
        </w:rPr>
        <w:t>Please check all stakeholders currently represented on your community engagement team.</w:t>
      </w:r>
      <w:r>
        <w:rPr>
          <w:rFonts w:eastAsia="Calibri"/>
          <w:sz w:val="22"/>
          <w:szCs w:val="22"/>
        </w:rPr>
        <w:t xml:space="preserve"> </w:t>
      </w:r>
      <w:r w:rsidR="000E0931">
        <w:rPr>
          <w:rFonts w:eastAsia="Calibri"/>
          <w:sz w:val="22"/>
          <w:szCs w:val="22"/>
        </w:rPr>
        <w:t xml:space="preserve">If a stakeholder represents more than one category, please check all that apply. </w:t>
      </w:r>
    </w:p>
    <w:p w:rsidR="00C50FAF" w:rsidRPr="00F9577D" w:rsidRDefault="00C50FAF" w:rsidP="00C50FAF">
      <w:pPr>
        <w:ind w:left="360"/>
        <w:rPr>
          <w:rFonts w:eastAsia="Calibri"/>
          <w:sz w:val="22"/>
          <w:szCs w:val="22"/>
        </w:rPr>
      </w:pPr>
    </w:p>
    <w:p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rsidR="00166466" w:rsidRDefault="00C50FAF" w:rsidP="00C50FAF">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8B4543">
        <w:rPr>
          <w:sz w:val="22"/>
          <w:szCs w:val="22"/>
        </w:rPr>
      </w:r>
      <w:r w:rsidR="008B4543">
        <w:rPr>
          <w:sz w:val="22"/>
          <w:szCs w:val="22"/>
        </w:rPr>
        <w:fldChar w:fldCharType="separate"/>
      </w:r>
      <w:r w:rsidRPr="00F9577D">
        <w:rPr>
          <w:sz w:val="22"/>
          <w:szCs w:val="22"/>
        </w:rPr>
        <w:fldChar w:fldCharType="end"/>
      </w:r>
      <w:r w:rsidRPr="00F9577D">
        <w:rPr>
          <w:sz w:val="22"/>
          <w:szCs w:val="22"/>
        </w:rPr>
        <w:t xml:space="preserve"> Sch</w:t>
      </w:r>
      <w:r>
        <w:rPr>
          <w:sz w:val="22"/>
          <w:szCs w:val="22"/>
        </w:rPr>
        <w:t xml:space="preserve">ool </w:t>
      </w:r>
      <w:r w:rsidR="00166466">
        <w:rPr>
          <w:sz w:val="22"/>
          <w:szCs w:val="22"/>
        </w:rPr>
        <w:t>Principal**</w:t>
      </w:r>
    </w:p>
    <w:p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8" w:name="Check47"/>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bookmarkEnd w:id="8"/>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rsidR="00C50FAF" w:rsidRDefault="00C50FAF" w:rsidP="00C50FAF">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r>
        <w:rPr>
          <w:sz w:val="22"/>
          <w:szCs w:val="22"/>
        </w:rPr>
        <w:t xml:space="preserve"> Teachers</w:t>
      </w:r>
      <w:r w:rsidR="00166466">
        <w:rPr>
          <w:sz w:val="22"/>
          <w:szCs w:val="22"/>
        </w:rPr>
        <w:t>**</w:t>
      </w:r>
    </w:p>
    <w:p w:rsidR="00166466" w:rsidRDefault="00166466" w:rsidP="00C50FAF">
      <w:pPr>
        <w:ind w:left="360"/>
        <w:rPr>
          <w:sz w:val="22"/>
          <w:szCs w:val="22"/>
        </w:rPr>
      </w:pPr>
      <w:r>
        <w:rPr>
          <w:sz w:val="22"/>
          <w:szCs w:val="22"/>
        </w:rPr>
        <w:fldChar w:fldCharType="begin">
          <w:ffData>
            <w:name w:val="Check48"/>
            <w:enabled/>
            <w:calcOnExit w:val="0"/>
            <w:checkBox>
              <w:sizeAuto/>
              <w:default w:val="0"/>
            </w:checkBox>
          </w:ffData>
        </w:fldChar>
      </w:r>
      <w:bookmarkStart w:id="9" w:name="Check48"/>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bookmarkEnd w:id="9"/>
      <w:r>
        <w:rPr>
          <w:sz w:val="22"/>
          <w:szCs w:val="22"/>
        </w:rPr>
        <w:t xml:space="preserve"> Other school staff assigned to the school**</w:t>
      </w:r>
    </w:p>
    <w:p w:rsidR="00166466" w:rsidRPr="00F9577D" w:rsidRDefault="00166466" w:rsidP="00C50FAF">
      <w:pPr>
        <w:ind w:left="360"/>
        <w:rPr>
          <w:sz w:val="22"/>
          <w:szCs w:val="22"/>
        </w:rPr>
      </w:pPr>
      <w:r>
        <w:rPr>
          <w:sz w:val="22"/>
          <w:szCs w:val="22"/>
        </w:rPr>
        <w:fldChar w:fldCharType="begin">
          <w:ffData>
            <w:name w:val="Check50"/>
            <w:enabled/>
            <w:calcOnExit w:val="0"/>
            <w:checkBox>
              <w:sizeAuto/>
              <w:default w:val="0"/>
            </w:checkBox>
          </w:ffData>
        </w:fldChar>
      </w:r>
      <w:bookmarkStart w:id="10" w:name="Check50"/>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bookmarkEnd w:id="10"/>
      <w:r>
        <w:rPr>
          <w:sz w:val="22"/>
          <w:szCs w:val="22"/>
        </w:rPr>
        <w:t xml:space="preserve"> Relevant Community Agencies*</w:t>
      </w:r>
    </w:p>
    <w:p w:rsidR="00C50FAF" w:rsidRPr="00F9577D" w:rsidRDefault="00C50FAF" w:rsidP="00C50FAF">
      <w:pPr>
        <w:ind w:left="360"/>
        <w:rPr>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8B4543">
        <w:rPr>
          <w:sz w:val="22"/>
          <w:szCs w:val="22"/>
        </w:rPr>
      </w:r>
      <w:r w:rsidR="008B4543">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rsidR="00C50FAF" w:rsidRDefault="00C50FAF" w:rsidP="00C50FAF">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8B4543">
        <w:rPr>
          <w:sz w:val="22"/>
          <w:szCs w:val="22"/>
        </w:rPr>
      </w:r>
      <w:r w:rsidR="008B4543">
        <w:rPr>
          <w:sz w:val="22"/>
          <w:szCs w:val="22"/>
        </w:rPr>
        <w:fldChar w:fldCharType="separate"/>
      </w:r>
      <w:r w:rsidRPr="00F9577D">
        <w:rPr>
          <w:sz w:val="22"/>
          <w:szCs w:val="22"/>
        </w:rPr>
        <w:fldChar w:fldCharType="end"/>
      </w:r>
      <w:r w:rsidRPr="00F9577D">
        <w:rPr>
          <w:sz w:val="22"/>
          <w:szCs w:val="22"/>
        </w:rPr>
        <w:t xml:space="preserve"> Pare</w:t>
      </w:r>
      <w:r>
        <w:rPr>
          <w:sz w:val="22"/>
          <w:szCs w:val="22"/>
        </w:rPr>
        <w:t>nts</w:t>
      </w:r>
      <w:r w:rsidR="00166466">
        <w:rPr>
          <w:sz w:val="22"/>
          <w:szCs w:val="22"/>
        </w:rPr>
        <w:t xml:space="preserve"> of or persons in parental relation to students attending the school**</w:t>
      </w:r>
    </w:p>
    <w:p w:rsidR="00166466" w:rsidRDefault="00166466" w:rsidP="00C50FAF">
      <w:pPr>
        <w:ind w:left="360"/>
        <w:rPr>
          <w:sz w:val="22"/>
          <w:szCs w:val="22"/>
        </w:rPr>
      </w:pPr>
      <w:r>
        <w:rPr>
          <w:sz w:val="22"/>
          <w:szCs w:val="22"/>
        </w:rPr>
        <w:fldChar w:fldCharType="begin">
          <w:ffData>
            <w:name w:val="Check49"/>
            <w:enabled/>
            <w:calcOnExit w:val="0"/>
            <w:checkBox>
              <w:sizeAuto/>
              <w:default w:val="0"/>
            </w:checkBox>
          </w:ffData>
        </w:fldChar>
      </w:r>
      <w:bookmarkStart w:id="11" w:name="Check49"/>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bookmarkEnd w:id="11"/>
      <w:r>
        <w:rPr>
          <w:sz w:val="22"/>
          <w:szCs w:val="22"/>
        </w:rPr>
        <w:t xml:space="preserve"> Families*</w:t>
      </w:r>
    </w:p>
    <w:p w:rsidR="00166466" w:rsidRDefault="00166466" w:rsidP="00C50FAF">
      <w:pPr>
        <w:ind w:left="360"/>
        <w:rPr>
          <w:sz w:val="22"/>
          <w:szCs w:val="22"/>
        </w:rPr>
      </w:pPr>
      <w:r>
        <w:rPr>
          <w:sz w:val="22"/>
          <w:szCs w:val="22"/>
        </w:rPr>
        <w:fldChar w:fldCharType="begin">
          <w:ffData>
            <w:name w:val="Check51"/>
            <w:enabled/>
            <w:calcOnExit w:val="0"/>
            <w:checkBox>
              <w:sizeAuto/>
              <w:default w:val="0"/>
            </w:checkBox>
          </w:ffData>
        </w:fldChar>
      </w:r>
      <w:bookmarkStart w:id="12" w:name="Check51"/>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bookmarkEnd w:id="12"/>
      <w:r w:rsidR="000E3952">
        <w:rPr>
          <w:sz w:val="22"/>
          <w:szCs w:val="22"/>
        </w:rPr>
        <w:t xml:space="preserve"> Full time s</w:t>
      </w:r>
      <w:r>
        <w:rPr>
          <w:sz w:val="22"/>
          <w:szCs w:val="22"/>
        </w:rPr>
        <w:t>taff person whose sole responsibility it is to manage the development of the community school</w:t>
      </w:r>
      <w:r w:rsidR="000E3952">
        <w:rPr>
          <w:sz w:val="22"/>
          <w:szCs w:val="22"/>
        </w:rPr>
        <w:t>’s</w:t>
      </w:r>
      <w:r>
        <w:rPr>
          <w:sz w:val="22"/>
          <w:szCs w:val="22"/>
        </w:rPr>
        <w:t xml:space="preserve"> </w:t>
      </w:r>
      <w:r w:rsidR="000E3952">
        <w:rPr>
          <w:sz w:val="22"/>
          <w:szCs w:val="22"/>
        </w:rPr>
        <w:tab/>
      </w:r>
      <w:r>
        <w:rPr>
          <w:sz w:val="22"/>
          <w:szCs w:val="22"/>
        </w:rPr>
        <w:t>strategy*</w:t>
      </w:r>
    </w:p>
    <w:p w:rsidR="00C50FAF" w:rsidRPr="00F9577D" w:rsidRDefault="00C50FAF" w:rsidP="00C50FAF">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r>
        <w:rPr>
          <w:sz w:val="22"/>
          <w:szCs w:val="22"/>
        </w:rPr>
        <w:t xml:space="preserve"> Other Community Members</w:t>
      </w:r>
    </w:p>
    <w:p w:rsidR="00C50FAF" w:rsidRPr="00F9577D" w:rsidRDefault="00C50FAF" w:rsidP="00C50FAF">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8B4543">
        <w:rPr>
          <w:sz w:val="22"/>
          <w:szCs w:val="22"/>
        </w:rPr>
      </w:r>
      <w:r w:rsidR="008B4543">
        <w:rPr>
          <w:sz w:val="22"/>
          <w:szCs w:val="22"/>
        </w:rPr>
        <w:fldChar w:fldCharType="separate"/>
      </w:r>
      <w:r w:rsidRPr="00F9577D">
        <w:rPr>
          <w:sz w:val="22"/>
          <w:szCs w:val="22"/>
        </w:rPr>
        <w:fldChar w:fldCharType="end"/>
      </w:r>
      <w:r w:rsidRPr="00F9577D">
        <w:rPr>
          <w:sz w:val="22"/>
          <w:szCs w:val="22"/>
        </w:rPr>
        <w:t xml:space="preserve"> </w:t>
      </w:r>
      <w:r>
        <w:rPr>
          <w:sz w:val="22"/>
          <w:szCs w:val="22"/>
        </w:rPr>
        <w:t>Students</w:t>
      </w:r>
      <w:r w:rsidR="00166466">
        <w:rPr>
          <w:sz w:val="22"/>
          <w:szCs w:val="22"/>
        </w:rPr>
        <w:t xml:space="preserve"> attending the school** (not required for schools that do not serve students in grade 7 and above)</w:t>
      </w:r>
    </w:p>
    <w:p w:rsidR="00C50FAF" w:rsidRPr="00F9577D" w:rsidRDefault="00C50FAF" w:rsidP="00C50FAF">
      <w:pPr>
        <w:ind w:left="360"/>
        <w:rPr>
          <w:rFonts w:eastAsia="Calibri"/>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8B4543">
        <w:rPr>
          <w:sz w:val="22"/>
          <w:szCs w:val="22"/>
        </w:rPr>
      </w:r>
      <w:r w:rsidR="008B4543">
        <w:rPr>
          <w:sz w:val="22"/>
          <w:szCs w:val="22"/>
        </w:rPr>
        <w:fldChar w:fldCharType="separate"/>
      </w:r>
      <w:r w:rsidRPr="00F9577D">
        <w:rPr>
          <w:sz w:val="22"/>
          <w:szCs w:val="22"/>
        </w:rPr>
        <w:fldChar w:fldCharType="end"/>
      </w:r>
      <w:r w:rsidRPr="00F9577D">
        <w:rPr>
          <w:sz w:val="22"/>
          <w:szCs w:val="22"/>
        </w:rPr>
        <w:t xml:space="preserve"> </w:t>
      </w:r>
      <w:r w:rsidR="00BB2792">
        <w:rPr>
          <w:sz w:val="22"/>
          <w:szCs w:val="22"/>
        </w:rPr>
        <w:t xml:space="preserve">Community-Based </w:t>
      </w:r>
      <w:r>
        <w:rPr>
          <w:sz w:val="22"/>
          <w:szCs w:val="22"/>
        </w:rPr>
        <w:t>Funders</w:t>
      </w:r>
      <w:r w:rsidR="00BB2792">
        <w:rPr>
          <w:sz w:val="22"/>
          <w:szCs w:val="22"/>
        </w:rPr>
        <w:t>, current or potential</w:t>
      </w:r>
    </w:p>
    <w:p w:rsidR="00C50FAF" w:rsidRDefault="00C50FAF" w:rsidP="00C50FAF">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8B4543">
        <w:rPr>
          <w:sz w:val="22"/>
          <w:szCs w:val="22"/>
        </w:rPr>
      </w:r>
      <w:r w:rsidR="008B4543">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rsidR="00FF10DA" w:rsidRDefault="00FF10DA" w:rsidP="00FF10DA">
      <w:pPr>
        <w:ind w:left="360"/>
        <w:rPr>
          <w:sz w:val="22"/>
          <w:szCs w:val="22"/>
        </w:rPr>
      </w:pPr>
    </w:p>
    <w:p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rsidR="00FF10DA" w:rsidRPr="00FF10DA" w:rsidRDefault="00FF10DA" w:rsidP="00FF10DA">
      <w:pPr>
        <w:ind w:left="360"/>
        <w:rPr>
          <w:sz w:val="22"/>
          <w:szCs w:val="22"/>
        </w:rPr>
      </w:pPr>
    </w:p>
    <w:p w:rsidR="00C50FAF" w:rsidRDefault="00C50FAF" w:rsidP="00C50FAF">
      <w:pPr>
        <w:ind w:left="360"/>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been integrated into the community engagement team during this reporting period?</w:t>
      </w:r>
      <w:r>
        <w:rPr>
          <w:rFonts w:eastAsia="Calibri"/>
          <w:sz w:val="22"/>
          <w:szCs w:val="22"/>
        </w:rPr>
        <w:t xml:space="preserve"> </w:t>
      </w:r>
      <w:r w:rsidR="00260C98">
        <w:rPr>
          <w:rFonts w:eastAsia="Calibri"/>
          <w:sz w:val="22"/>
          <w:szCs w:val="22"/>
        </w:rPr>
        <w:t xml:space="preserve">Attach any supporting materials, i.e. meeting </w:t>
      </w:r>
      <w:r w:rsidR="00BB2792">
        <w:rPr>
          <w:rFonts w:eastAsia="Calibri"/>
          <w:sz w:val="22"/>
          <w:szCs w:val="22"/>
        </w:rPr>
        <w:t xml:space="preserve">dates, </w:t>
      </w:r>
      <w:r w:rsidR="00260C98">
        <w:rPr>
          <w:rFonts w:eastAsia="Calibri"/>
          <w:sz w:val="22"/>
          <w:szCs w:val="22"/>
        </w:rPr>
        <w:t>agendas or minutes.</w:t>
      </w:r>
    </w:p>
    <w:p w:rsidR="00C50FAF" w:rsidRPr="00F9577D" w:rsidRDefault="00C50FAF" w:rsidP="00C50FAF">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C50FAF" w:rsidRDefault="00C50FAF" w:rsidP="00B404E7">
      <w:pPr>
        <w:tabs>
          <w:tab w:val="left" w:pos="-720"/>
        </w:tabs>
        <w:suppressAutoHyphens/>
        <w:ind w:left="-57"/>
        <w:rPr>
          <w:sz w:val="22"/>
          <w:szCs w:val="22"/>
        </w:rPr>
      </w:pPr>
    </w:p>
    <w:p w:rsidR="000470AA" w:rsidRPr="000470AA" w:rsidRDefault="009A76F5" w:rsidP="000470AA">
      <w:pPr>
        <w:pStyle w:val="ListParagraph"/>
        <w:numPr>
          <w:ilvl w:val="0"/>
          <w:numId w:val="1"/>
        </w:numPr>
        <w:rPr>
          <w:rFonts w:eastAsia="Calibri"/>
          <w:sz w:val="22"/>
          <w:szCs w:val="22"/>
        </w:rPr>
      </w:pPr>
      <w:r w:rsidRPr="000470AA">
        <w:rPr>
          <w:rFonts w:eastAsia="Calibri"/>
          <w:sz w:val="22"/>
          <w:szCs w:val="22"/>
        </w:rPr>
        <w:t>Please identify the</w:t>
      </w:r>
      <w:r w:rsidR="00C50FAF" w:rsidRPr="000470AA">
        <w:rPr>
          <w:rFonts w:eastAsia="Calibri"/>
          <w:sz w:val="22"/>
          <w:szCs w:val="22"/>
        </w:rPr>
        <w:t xml:space="preserve"> full-time staff person who reports to the school receiver </w:t>
      </w:r>
      <w:r w:rsidR="00995950" w:rsidRPr="000470AA">
        <w:rPr>
          <w:rFonts w:eastAsia="Calibri"/>
          <w:sz w:val="22"/>
          <w:szCs w:val="22"/>
        </w:rPr>
        <w:t xml:space="preserve">(whether superintendent or independent) </w:t>
      </w:r>
      <w:r w:rsidR="00C50FAF" w:rsidRPr="000470AA">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sidRPr="000470AA">
        <w:rPr>
          <w:rFonts w:eastAsia="Calibri"/>
          <w:sz w:val="22"/>
          <w:szCs w:val="22"/>
        </w:rPr>
        <w:t xml:space="preserve"> </w:t>
      </w:r>
    </w:p>
    <w:p w:rsidR="00C50FAF" w:rsidRDefault="00C50FAF" w:rsidP="000470AA">
      <w:pPr>
        <w:ind w:left="360"/>
        <w:rPr>
          <w:rFonts w:eastAsia="Calibri"/>
          <w:sz w:val="22"/>
          <w:szCs w:val="22"/>
        </w:rPr>
      </w:pPr>
    </w:p>
    <w:p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13"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3"/>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14"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4"/>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15"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15"/>
    </w:p>
    <w:p w:rsidR="00C50FAF" w:rsidRDefault="00C50FAF" w:rsidP="00C50FAF">
      <w:pPr>
        <w:ind w:left="360"/>
        <w:rPr>
          <w:rFonts w:eastAsia="Calibri"/>
          <w:sz w:val="22"/>
          <w:szCs w:val="22"/>
        </w:rPr>
      </w:pPr>
    </w:p>
    <w:p w:rsidR="00260C98" w:rsidRDefault="009A76F5" w:rsidP="00C50FAF">
      <w:pPr>
        <w:ind w:left="360"/>
        <w:rPr>
          <w:rFonts w:eastAsia="Calibri"/>
          <w:sz w:val="22"/>
          <w:szCs w:val="22"/>
        </w:rPr>
      </w:pPr>
      <w:r>
        <w:rPr>
          <w:rFonts w:eastAsia="Calibri"/>
          <w:sz w:val="22"/>
          <w:szCs w:val="22"/>
        </w:rPr>
        <w:t>Please summarize</w:t>
      </w:r>
      <w:r w:rsidR="00C50FAF" w:rsidRPr="00EA4450">
        <w:rPr>
          <w:rFonts w:eastAsia="Calibri"/>
          <w:sz w:val="22"/>
          <w:szCs w:val="22"/>
        </w:rPr>
        <w:t xml:space="preserve"> this individual</w:t>
      </w:r>
      <w:r>
        <w:rPr>
          <w:rFonts w:eastAsia="Calibri"/>
          <w:sz w:val="22"/>
          <w:szCs w:val="22"/>
        </w:rPr>
        <w:t xml:space="preserve">’s </w:t>
      </w:r>
      <w:r w:rsidR="00EF0EFC">
        <w:rPr>
          <w:rFonts w:eastAsia="Calibri"/>
          <w:sz w:val="22"/>
          <w:szCs w:val="22"/>
        </w:rPr>
        <w:t xml:space="preserve">coordination with the school principal and </w:t>
      </w:r>
      <w:r>
        <w:rPr>
          <w:rFonts w:eastAsia="Calibri"/>
          <w:sz w:val="22"/>
          <w:szCs w:val="22"/>
        </w:rPr>
        <w:t>participation</w:t>
      </w:r>
      <w:r w:rsidR="00C50FAF" w:rsidRPr="00EA4450">
        <w:rPr>
          <w:rFonts w:eastAsia="Calibri"/>
          <w:sz w:val="22"/>
          <w:szCs w:val="22"/>
        </w:rPr>
        <w:t xml:space="preserve"> in school leadership and/or community engagement team meetin</w:t>
      </w:r>
      <w:r>
        <w:rPr>
          <w:rFonts w:eastAsia="Calibri"/>
          <w:sz w:val="22"/>
          <w:szCs w:val="22"/>
        </w:rPr>
        <w:t>gs during the reporting period.</w:t>
      </w:r>
      <w:r w:rsidR="00C50FAF">
        <w:rPr>
          <w:rFonts w:eastAsia="Calibri"/>
          <w:sz w:val="22"/>
          <w:szCs w:val="22"/>
        </w:rPr>
        <w:t xml:space="preserve"> </w:t>
      </w:r>
      <w:r>
        <w:rPr>
          <w:rFonts w:eastAsia="Calibri"/>
          <w:sz w:val="22"/>
          <w:szCs w:val="22"/>
        </w:rPr>
        <w:t xml:space="preserve">Please indicate specific meetings and dates. </w:t>
      </w:r>
      <w:r w:rsidR="00260C98">
        <w:rPr>
          <w:rFonts w:eastAsia="Calibri"/>
          <w:sz w:val="22"/>
          <w:szCs w:val="22"/>
        </w:rPr>
        <w:t xml:space="preserve">Attach any supporting materials, </w:t>
      </w:r>
      <w:r w:rsidR="00B14D49">
        <w:rPr>
          <w:rFonts w:eastAsia="Calibri"/>
          <w:sz w:val="22"/>
          <w:szCs w:val="22"/>
        </w:rPr>
        <w:t>e.g</w:t>
      </w:r>
      <w:r w:rsidR="00260C98">
        <w:rPr>
          <w:rFonts w:eastAsia="Calibri"/>
          <w:sz w:val="22"/>
          <w:szCs w:val="22"/>
        </w:rPr>
        <w:t>. meeting agendas or minutes.</w:t>
      </w:r>
    </w:p>
    <w:p w:rsidR="00C50FAF" w:rsidRPr="00EA4450" w:rsidRDefault="00C50FAF" w:rsidP="00C50FAF">
      <w:pPr>
        <w:ind w:left="360"/>
        <w:rPr>
          <w:rFonts w:eastAsia="Calibri"/>
          <w:sz w:val="22"/>
          <w:szCs w:val="22"/>
        </w:rPr>
      </w:pPr>
      <w:r>
        <w:rPr>
          <w:rFonts w:eastAsia="Calibri"/>
          <w:sz w:val="22"/>
          <w:szCs w:val="22"/>
        </w:rPr>
        <w:fldChar w:fldCharType="begin">
          <w:ffData>
            <w:name w:val="Text2"/>
            <w:enabled/>
            <w:calcOnExit w:val="0"/>
            <w:textInput/>
          </w:ffData>
        </w:fldChar>
      </w:r>
      <w:bookmarkStart w:id="16"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6"/>
    </w:p>
    <w:p w:rsidR="00C50FAF" w:rsidRDefault="00C50FAF" w:rsidP="00B404E7">
      <w:pPr>
        <w:tabs>
          <w:tab w:val="left" w:pos="-720"/>
        </w:tabs>
        <w:suppressAutoHyphens/>
        <w:ind w:left="-57"/>
        <w:rPr>
          <w:sz w:val="22"/>
          <w:szCs w:val="22"/>
        </w:rPr>
      </w:pPr>
    </w:p>
    <w:p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you 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Pr>
          <w:rFonts w:eastAsia="Calibri"/>
          <w:sz w:val="22"/>
          <w:szCs w:val="22"/>
        </w:rPr>
        <w:t xml:space="preserve">Check all that apply.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17"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17"/>
    </w:p>
    <w:p w:rsidR="00C50FAF" w:rsidRDefault="009A76F5" w:rsidP="00C50FA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bookmarkStart w:id="18" w:name="Check52"/>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18"/>
      <w:r>
        <w:rPr>
          <w:rFonts w:eastAsia="Calibri"/>
          <w:sz w:val="22"/>
          <w:szCs w:val="22"/>
        </w:rPr>
        <w:t xml:space="preserve"> </w:t>
      </w:r>
      <w:r w:rsidR="00C50FAF">
        <w:rPr>
          <w:rFonts w:eastAsia="Calibri"/>
          <w:sz w:val="22"/>
          <w:szCs w:val="22"/>
        </w:rPr>
        <w:t>Developed questions for surveys, interviews and focus groups?</w:t>
      </w:r>
    </w:p>
    <w:p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rsidR="00C50FAF" w:rsidRDefault="00C50FAF" w:rsidP="00C50FA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0E3952">
        <w:rPr>
          <w:rFonts w:eastAsia="Calibri"/>
          <w:sz w:val="22"/>
          <w:szCs w:val="22"/>
        </w:rPr>
        <w:t xml:space="preserve">(e.g. </w:t>
      </w:r>
      <w:r>
        <w:rPr>
          <w:rFonts w:eastAsia="Calibri"/>
          <w:sz w:val="22"/>
          <w:szCs w:val="22"/>
        </w:rPr>
        <w:t>studen</w:t>
      </w:r>
      <w:r w:rsidR="000E3952">
        <w:rPr>
          <w:rFonts w:eastAsia="Calibri"/>
          <w:sz w:val="22"/>
          <w:szCs w:val="22"/>
        </w:rPr>
        <w:t>ts, parents &amp; teachers)</w:t>
      </w:r>
    </w:p>
    <w:p w:rsidR="00C50FAF" w:rsidRDefault="00C50FAF" w:rsidP="00C50FAF">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rsidR="00C50FAF" w:rsidRDefault="00C50FAF" w:rsidP="00C50FAF">
      <w:pPr>
        <w:ind w:left="360"/>
        <w:rPr>
          <w:rFonts w:eastAsia="Calibri"/>
          <w:sz w:val="22"/>
          <w:szCs w:val="22"/>
        </w:rPr>
      </w:pPr>
      <w:r>
        <w:rPr>
          <w:rFonts w:eastAsia="Calibri"/>
          <w:sz w:val="22"/>
          <w:szCs w:val="22"/>
        </w:rPr>
        <w:fldChar w:fldCharType="begin">
          <w:ffData>
            <w:name w:val="Check26"/>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 </w:t>
      </w:r>
    </w:p>
    <w:p w:rsidR="00C50FAF" w:rsidRDefault="00C50FAF" w:rsidP="00C50FA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rsidR="00C50FAF" w:rsidRDefault="00C50FAF" w:rsidP="00C50FAF">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 </w:t>
      </w:r>
    </w:p>
    <w:p w:rsidR="00C50FAF" w:rsidRDefault="00C50FAF" w:rsidP="00C50FAF">
      <w:pPr>
        <w:ind w:left="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w:t>
      </w:r>
      <w:r w:rsidR="000E3952">
        <w:rPr>
          <w:rFonts w:eastAsia="Calibri"/>
          <w:sz w:val="22"/>
          <w:szCs w:val="22"/>
        </w:rPr>
        <w:t xml:space="preserve">or community forums </w:t>
      </w:r>
      <w:r>
        <w:rPr>
          <w:rFonts w:eastAsia="Calibri"/>
          <w:sz w:val="22"/>
          <w:szCs w:val="22"/>
        </w:rPr>
        <w:t xml:space="preserve">with key constituents: </w:t>
      </w:r>
      <w:r w:rsidR="000E3952">
        <w:rPr>
          <w:rFonts w:eastAsia="Calibri"/>
          <w:sz w:val="22"/>
          <w:szCs w:val="22"/>
        </w:rPr>
        <w:t xml:space="preserve">(e.g. </w:t>
      </w:r>
      <w:r>
        <w:rPr>
          <w:rFonts w:eastAsia="Calibri"/>
          <w:sz w:val="22"/>
          <w:szCs w:val="22"/>
        </w:rPr>
        <w:t>students, parents and teachers</w:t>
      </w:r>
      <w:r w:rsidR="000E3952">
        <w:rPr>
          <w:rFonts w:eastAsia="Calibri"/>
          <w:sz w:val="22"/>
          <w:szCs w:val="22"/>
        </w:rPr>
        <w:t>)</w:t>
      </w:r>
      <w:r>
        <w:rPr>
          <w:rFonts w:eastAsia="Calibri"/>
          <w:sz w:val="22"/>
          <w:szCs w:val="22"/>
        </w:rPr>
        <w:t xml:space="preserve"> </w:t>
      </w:r>
    </w:p>
    <w:p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rsidR="0009088B" w:rsidRDefault="0009088B" w:rsidP="00C50FAF">
      <w:pPr>
        <w:ind w:left="360"/>
        <w:rPr>
          <w:rFonts w:eastAsia="Calibri"/>
          <w:sz w:val="22"/>
          <w:szCs w:val="22"/>
        </w:rPr>
      </w:pPr>
    </w:p>
    <w:p w:rsidR="000E3952" w:rsidRPr="000E3952" w:rsidRDefault="0009088B" w:rsidP="000E3952">
      <w:pPr>
        <w:pStyle w:val="CommentText"/>
        <w:ind w:left="360"/>
        <w:rPr>
          <w:rFonts w:eastAsia="Calibri"/>
          <w:i/>
          <w:sz w:val="22"/>
          <w:szCs w:val="22"/>
        </w:rPr>
      </w:pPr>
      <w:r w:rsidRPr="000E3952">
        <w:rPr>
          <w:rFonts w:eastAsia="Calibri"/>
          <w:i/>
          <w:sz w:val="22"/>
          <w:szCs w:val="22"/>
        </w:rPr>
        <w:t>*</w:t>
      </w:r>
      <w:r w:rsidRPr="0009088B">
        <w:rPr>
          <w:rFonts w:eastAsia="Calibri"/>
          <w:i/>
          <w:sz w:val="22"/>
          <w:szCs w:val="22"/>
        </w:rPr>
        <w:t>Key informants are people who have specialized knowledge about the topic you wish to understand, i.e.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community stakeholders representing community or faith based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rsidR="00C50FAF" w:rsidRDefault="00C50FAF" w:rsidP="00C50FAF">
      <w:pPr>
        <w:ind w:left="360"/>
        <w:rPr>
          <w:rFonts w:eastAsia="Calibri"/>
          <w:sz w:val="22"/>
          <w:szCs w:val="22"/>
        </w:rPr>
      </w:pPr>
    </w:p>
    <w:p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id the 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rsidR="00C50FAF" w:rsidRDefault="00C50FAF" w:rsidP="00C50FAF">
      <w:pPr>
        <w:ind w:left="360"/>
        <w:rPr>
          <w:rFonts w:eastAsia="Calibri"/>
          <w:sz w:val="22"/>
          <w:szCs w:val="22"/>
        </w:rPr>
      </w:pPr>
    </w:p>
    <w:p w:rsidR="000662B9" w:rsidRDefault="000662B9" w:rsidP="000662B9">
      <w:pPr>
        <w:ind w:left="360"/>
        <w:rPr>
          <w:rFonts w:eastAsia="Calibri"/>
          <w:sz w:val="22"/>
          <w:szCs w:val="22"/>
        </w:rPr>
        <w:sectPr w:rsidR="000662B9" w:rsidSect="00845085">
          <w:headerReference w:type="default" r:id="rId9"/>
          <w:footerReference w:type="default" r:id="rId10"/>
          <w:pgSz w:w="12240" w:h="15840"/>
          <w:pgMar w:top="720" w:right="720" w:bottom="720" w:left="720" w:header="720" w:footer="720" w:gutter="0"/>
          <w:cols w:space="720"/>
          <w:docGrid w:linePitch="360"/>
        </w:sectPr>
      </w:pPr>
    </w:p>
    <w:p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Child Care</w:t>
      </w:r>
    </w:p>
    <w:p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rsidR="00C50FAF" w:rsidRPr="00EA4450"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 or assessment summary reports.</w:t>
      </w:r>
    </w:p>
    <w:p w:rsidR="00C50FAF" w:rsidRDefault="00C50FAF" w:rsidP="00C50FAF">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C50FAF" w:rsidRDefault="00C50FAF" w:rsidP="00B404E7">
      <w:pPr>
        <w:tabs>
          <w:tab w:val="left" w:pos="-720"/>
        </w:tabs>
        <w:suppressAutoHyphens/>
        <w:ind w:left="-57"/>
        <w:rPr>
          <w:sz w:val="22"/>
          <w:szCs w:val="22"/>
        </w:rPr>
      </w:pPr>
    </w:p>
    <w:p w:rsidR="00C50FAF" w:rsidRPr="00EA4450" w:rsidRDefault="00C50FAF" w:rsidP="00C50FAF">
      <w:pPr>
        <w:pStyle w:val="ListParagraph"/>
        <w:numPr>
          <w:ilvl w:val="0"/>
          <w:numId w:val="1"/>
        </w:numPr>
        <w:rPr>
          <w:rFonts w:eastAsia="Calibri"/>
          <w:sz w:val="22"/>
          <w:szCs w:val="22"/>
        </w:rPr>
      </w:pPr>
      <w:r>
        <w:rPr>
          <w:rFonts w:eastAsia="Calibri"/>
          <w:sz w:val="22"/>
          <w:szCs w:val="22"/>
        </w:rPr>
        <w:t>What</w:t>
      </w:r>
      <w:r w:rsidRPr="00EA4450">
        <w:rPr>
          <w:rFonts w:eastAsia="Calibri"/>
          <w:sz w:val="22"/>
          <w:szCs w:val="22"/>
        </w:rPr>
        <w:t xml:space="preserve"> </w:t>
      </w:r>
      <w:r>
        <w:rPr>
          <w:rFonts w:eastAsia="Calibri"/>
          <w:sz w:val="22"/>
          <w:szCs w:val="22"/>
        </w:rPr>
        <w:t>steps have you taken during the reporting period</w:t>
      </w:r>
      <w:r w:rsidRPr="00EA4450">
        <w:rPr>
          <w:rFonts w:eastAsia="Calibri"/>
          <w:sz w:val="22"/>
          <w:szCs w:val="22"/>
        </w:rPr>
        <w:t xml:space="preserve"> to thoroughly analyze the results of the needs assessment? </w:t>
      </w:r>
      <w:r w:rsidR="005F5BFD">
        <w:rPr>
          <w:rFonts w:eastAsia="Calibri"/>
          <w:sz w:val="22"/>
          <w:szCs w:val="22"/>
        </w:rPr>
        <w:t xml:space="preserve">Check all that apply.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19" w:name="Check21"/>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19"/>
      <w:r>
        <w:rPr>
          <w:rFonts w:eastAsia="Calibri"/>
          <w:sz w:val="22"/>
          <w:szCs w:val="22"/>
        </w:rPr>
        <w:t xml:space="preserve"> Convened the Community Engagement Team to review archival data/identify high priority needs? </w:t>
      </w:r>
    </w:p>
    <w:p w:rsidR="00C50FAF" w:rsidRDefault="00C50FAF" w:rsidP="00C50FAF">
      <w:pPr>
        <w:ind w:left="360"/>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20" w:name="Check30"/>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0"/>
      <w:r>
        <w:rPr>
          <w:rFonts w:eastAsia="Calibri"/>
          <w:sz w:val="22"/>
          <w:szCs w:val="22"/>
        </w:rPr>
        <w:t xml:space="preserve"> Convened the Community Engagement Team to review summaries of surveys, interviews and focus groups to determine priority need areas? </w:t>
      </w:r>
    </w:p>
    <w:p w:rsidR="00C50FAF" w:rsidRDefault="00C50FAF" w:rsidP="00C50FAF">
      <w:pPr>
        <w:ind w:left="360"/>
        <w:rPr>
          <w:rFonts w:eastAsia="Calibri"/>
          <w:sz w:val="22"/>
          <w:szCs w:val="22"/>
        </w:rPr>
      </w:pPr>
      <w:r>
        <w:rPr>
          <w:rFonts w:eastAsia="Calibri"/>
          <w:sz w:val="22"/>
          <w:szCs w:val="22"/>
        </w:rPr>
        <w:lastRenderedPageBreak/>
        <w:fldChar w:fldCharType="begin">
          <w:ffData>
            <w:name w:val="Check31"/>
            <w:enabled/>
            <w:calcOnExit w:val="0"/>
            <w:checkBox>
              <w:sizeAuto/>
              <w:default w:val="0"/>
            </w:checkBox>
          </w:ffData>
        </w:fldChar>
      </w:r>
      <w:bookmarkStart w:id="21" w:name="Check31"/>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1"/>
      <w:r>
        <w:rPr>
          <w:rFonts w:eastAsia="Calibri"/>
          <w:sz w:val="22"/>
          <w:szCs w:val="22"/>
        </w:rPr>
        <w:t xml:space="preserve"> Recommended solutions for how to address needs? </w:t>
      </w:r>
    </w:p>
    <w:p w:rsidR="00C50FAF" w:rsidRDefault="00C50FAF" w:rsidP="00C50FAF">
      <w:pPr>
        <w:ind w:left="360"/>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22" w:name="Check32"/>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2"/>
      <w:r>
        <w:rPr>
          <w:rFonts w:eastAsia="Calibri"/>
          <w:sz w:val="22"/>
          <w:szCs w:val="22"/>
        </w:rPr>
        <w:t xml:space="preserve"> Written a needs assessment report? </w:t>
      </w:r>
    </w:p>
    <w:p w:rsidR="00C50FAF" w:rsidRDefault="00C50FAF" w:rsidP="00C50FAF">
      <w:pPr>
        <w:ind w:left="360"/>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23" w:name="Check33"/>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3"/>
      <w:r>
        <w:rPr>
          <w:rFonts w:eastAsia="Calibri"/>
          <w:sz w:val="22"/>
          <w:szCs w:val="22"/>
        </w:rPr>
        <w:t xml:space="preserve"> Disseminated the report?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24"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4"/>
      <w:r>
        <w:rPr>
          <w:rFonts w:eastAsia="Calibri"/>
          <w:sz w:val="22"/>
          <w:szCs w:val="22"/>
        </w:rPr>
        <w:t xml:space="preserve">  </w:t>
      </w:r>
    </w:p>
    <w:p w:rsidR="00C50FAF" w:rsidRDefault="00C50FAF" w:rsidP="00C50FAF">
      <w:pPr>
        <w:ind w:left="360"/>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25" w:name="Check34"/>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5"/>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26"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6"/>
      <w:r>
        <w:rPr>
          <w:rFonts w:eastAsia="Calibri"/>
          <w:sz w:val="22"/>
          <w:szCs w:val="22"/>
        </w:rPr>
        <w:t xml:space="preserve">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rsidR="00C50FAF" w:rsidRDefault="00C50FAF" w:rsidP="00C50FAF">
      <w:pPr>
        <w:ind w:left="360"/>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27" w:name="Check43"/>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7"/>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28" w:name="Check44"/>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8"/>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29" w:name="Check45"/>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29"/>
      <w:r>
        <w:rPr>
          <w:rFonts w:eastAsia="Calibri"/>
          <w:sz w:val="22"/>
          <w:szCs w:val="22"/>
        </w:rPr>
        <w:t xml:space="preserve"> Monthly        </w:t>
      </w:r>
    </w:p>
    <w:p w:rsidR="00C50FAF" w:rsidRDefault="00C50FAF" w:rsidP="00C50FAF">
      <w:pPr>
        <w:ind w:left="360"/>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30" w:name="Check46"/>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bookmarkEnd w:id="30"/>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31"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1"/>
      <w:r>
        <w:rPr>
          <w:rFonts w:eastAsia="Calibri"/>
          <w:sz w:val="22"/>
          <w:szCs w:val="22"/>
        </w:rPr>
        <w:t xml:space="preserve">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Please list dates and times of meetings held during the reporting period and attach relevant agendas, minutes and participant lists.</w:t>
      </w:r>
    </w:p>
    <w:p w:rsidR="00C50FAF" w:rsidRPr="00EA4450" w:rsidRDefault="00C50FAF" w:rsidP="00C50FAF">
      <w:pPr>
        <w:ind w:left="360"/>
        <w:rPr>
          <w:rFonts w:eastAsia="Calibri"/>
          <w:sz w:val="22"/>
          <w:szCs w:val="22"/>
        </w:rPr>
      </w:pPr>
      <w:r>
        <w:rPr>
          <w:rFonts w:eastAsia="Calibri"/>
          <w:sz w:val="22"/>
          <w:szCs w:val="22"/>
        </w:rPr>
        <w:fldChar w:fldCharType="begin">
          <w:ffData>
            <w:name w:val="Text17"/>
            <w:enabled/>
            <w:calcOnExit w:val="0"/>
            <w:textInput/>
          </w:ffData>
        </w:fldChar>
      </w:r>
      <w:bookmarkStart w:id="32"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2"/>
    </w:p>
    <w:p w:rsidR="00C50FAF" w:rsidRDefault="00C50FAF" w:rsidP="00B404E7">
      <w:pPr>
        <w:tabs>
          <w:tab w:val="left" w:pos="-720"/>
        </w:tabs>
        <w:suppressAutoHyphens/>
        <w:ind w:left="-57"/>
        <w:rPr>
          <w:spacing w:val="-3"/>
          <w:sz w:val="22"/>
          <w:szCs w:val="22"/>
        </w:rPr>
      </w:pPr>
    </w:p>
    <w:p w:rsidR="00207100" w:rsidRPr="00EA4450" w:rsidRDefault="00207100" w:rsidP="00207100">
      <w:pPr>
        <w:numPr>
          <w:ilvl w:val="0"/>
          <w:numId w:val="1"/>
        </w:numPr>
        <w:rPr>
          <w:rFonts w:eastAsia="Calibri"/>
          <w:sz w:val="22"/>
          <w:szCs w:val="22"/>
        </w:rPr>
      </w:pPr>
      <w:r>
        <w:rPr>
          <w:rFonts w:eastAsia="Calibri"/>
          <w:sz w:val="22"/>
          <w:szCs w:val="22"/>
        </w:rPr>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rsidR="00207100" w:rsidRPr="00EA4450" w:rsidRDefault="00207100" w:rsidP="00207100">
      <w:pPr>
        <w:ind w:left="360"/>
        <w:rPr>
          <w:rFonts w:eastAsia="Calibri"/>
          <w:sz w:val="22"/>
          <w:szCs w:val="22"/>
        </w:rPr>
      </w:pPr>
    </w:p>
    <w:p w:rsidR="00207100" w:rsidRDefault="00B3080A" w:rsidP="00B3080A">
      <w:pPr>
        <w:pStyle w:val="ListParagraph"/>
        <w:numPr>
          <w:ilvl w:val="0"/>
          <w:numId w:val="2"/>
        </w:numPr>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207100" w:rsidRPr="00EA4450">
        <w:rPr>
          <w:rFonts w:eastAsia="Calibri"/>
          <w:sz w:val="22"/>
          <w:szCs w:val="22"/>
        </w:rPr>
        <w:t xml:space="preserv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B3080A">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B3080A" w:rsidRDefault="00B3080A" w:rsidP="00B3080A">
      <w:pPr>
        <w:pStyle w:val="ListParagraph"/>
        <w:rPr>
          <w:rFonts w:eastAsia="Calibri"/>
          <w:sz w:val="22"/>
          <w:szCs w:val="22"/>
        </w:rPr>
      </w:pPr>
    </w:p>
    <w:p w:rsidR="00B3080A" w:rsidRDefault="00B3080A" w:rsidP="00B3080A">
      <w:pPr>
        <w:pStyle w:val="ListParagraph"/>
        <w:rPr>
          <w:rFonts w:eastAsia="Calibri"/>
          <w:sz w:val="22"/>
          <w:szCs w:val="22"/>
        </w:rPr>
      </w:pPr>
      <w:r>
        <w:rPr>
          <w:rFonts w:eastAsia="Calibri"/>
          <w:sz w:val="22"/>
          <w:szCs w:val="22"/>
        </w:rPr>
        <w:t>How frequently was the data reviewed?</w:t>
      </w:r>
    </w:p>
    <w:p w:rsidR="00B3080A" w:rsidRDefault="00B3080A" w:rsidP="00B3080A">
      <w:pPr>
        <w:ind w:left="720"/>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rsidR="00B3080A" w:rsidRDefault="00B3080A" w:rsidP="00B3080A">
      <w:pPr>
        <w:ind w:left="720"/>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rsidR="00207100" w:rsidRPr="00EA4450" w:rsidRDefault="00207100" w:rsidP="00207100">
      <w:pPr>
        <w:pStyle w:val="ListParagraph"/>
        <w:rPr>
          <w:rFonts w:eastAsia="Calibri"/>
          <w:sz w:val="22"/>
          <w:szCs w:val="22"/>
        </w:rPr>
      </w:pPr>
    </w:p>
    <w:p w:rsidR="00207100" w:rsidRDefault="00207100" w:rsidP="00207100">
      <w:pPr>
        <w:pStyle w:val="ListParagraph"/>
        <w:numPr>
          <w:ilvl w:val="0"/>
          <w:numId w:val="2"/>
        </w:numPr>
        <w:rPr>
          <w:rFonts w:eastAsia="Calibri"/>
          <w:sz w:val="22"/>
          <w:szCs w:val="22"/>
        </w:rPr>
      </w:pPr>
      <w:r w:rsidRPr="00EA4450">
        <w:rPr>
          <w:rFonts w:eastAsia="Calibri"/>
          <w:sz w:val="22"/>
          <w:szCs w:val="22"/>
        </w:rPr>
        <w:t xml:space="preserve">Conduct a review of the community school program data? (e.g., measures of climate, student academic progress, student social and emotional health, discipline referrals, individual attendance)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meeting agendas or minutes.</w:t>
      </w:r>
    </w:p>
    <w:p w:rsidR="00207100" w:rsidRDefault="00207100" w:rsidP="00B3080A">
      <w:pPr>
        <w:ind w:left="360"/>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Default="00B3080A" w:rsidP="00207100">
      <w:pPr>
        <w:pStyle w:val="ListParagraph"/>
        <w:numPr>
          <w:ilvl w:val="0"/>
          <w:numId w:val="2"/>
        </w:numPr>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207100">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Pr="00B3080A" w:rsidRDefault="00B3080A" w:rsidP="00207100">
      <w:pPr>
        <w:pStyle w:val="ListParagraph"/>
        <w:numPr>
          <w:ilvl w:val="0"/>
          <w:numId w:val="2"/>
        </w:numPr>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community based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businesses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207100">
      <w:pPr>
        <w:tabs>
          <w:tab w:val="left" w:pos="-720"/>
        </w:tabs>
        <w:suppressAutoHyphens/>
        <w:ind w:left="-57"/>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Default="00207100" w:rsidP="00207100">
      <w:pPr>
        <w:tabs>
          <w:tab w:val="left" w:pos="-720"/>
        </w:tabs>
        <w:suppressAutoHyphens/>
        <w:ind w:left="-57"/>
        <w:rPr>
          <w:rFonts w:eastAsia="Calibri"/>
          <w:sz w:val="22"/>
          <w:szCs w:val="22"/>
        </w:rPr>
      </w:pPr>
    </w:p>
    <w:p w:rsidR="00207100" w:rsidRPr="000E3952" w:rsidRDefault="00207100" w:rsidP="000E3952">
      <w:pPr>
        <w:pStyle w:val="ListParagraph"/>
        <w:numPr>
          <w:ilvl w:val="0"/>
          <w:numId w:val="1"/>
        </w:numPr>
        <w:rPr>
          <w:rFonts w:eastAsia="Calibri"/>
          <w:sz w:val="22"/>
          <w:szCs w:val="22"/>
        </w:rPr>
      </w:pPr>
      <w:r w:rsidRPr="000E3952">
        <w:rPr>
          <w:rFonts w:eastAsia="Calibri"/>
          <w:sz w:val="22"/>
          <w:szCs w:val="22"/>
        </w:rPr>
        <w:t>H</w:t>
      </w:r>
      <w:r w:rsidR="00B3080A" w:rsidRPr="000E3952">
        <w:rPr>
          <w:rFonts w:eastAsia="Calibri"/>
          <w:sz w:val="22"/>
          <w:szCs w:val="22"/>
        </w:rPr>
        <w:t>ow h</w:t>
      </w:r>
      <w:r w:rsidRPr="000E3952">
        <w:rPr>
          <w:rFonts w:eastAsia="Calibri"/>
          <w:sz w:val="22"/>
          <w:szCs w:val="22"/>
        </w:rPr>
        <w:t xml:space="preserve">ave you incorporated short-term strategies to improve student learning during the establishment of the community school into your school intervention plan? </w:t>
      </w:r>
      <w:r w:rsidR="000E3952">
        <w:rPr>
          <w:rFonts w:eastAsia="Calibri"/>
          <w:sz w:val="22"/>
          <w:szCs w:val="22"/>
        </w:rPr>
        <w:t xml:space="preserve">How have </w:t>
      </w:r>
      <w:r w:rsidR="000E3952">
        <w:t>in-classroom instructional strategies, like professional development, new teacher mentoring, common planning time, peer observations, coaching, etc., changed as a result of becoming a community school.</w:t>
      </w:r>
      <w:r w:rsidR="000E3952" w:rsidRPr="000E3952">
        <w:rPr>
          <w:rFonts w:eastAsia="Calibri"/>
          <w:sz w:val="22"/>
          <w:szCs w:val="22"/>
        </w:rPr>
        <w:t xml:space="preserve"> </w:t>
      </w:r>
      <w:r w:rsidR="00260C98" w:rsidRPr="000E3952">
        <w:rPr>
          <w:rFonts w:eastAsia="Calibri"/>
          <w:sz w:val="22"/>
          <w:szCs w:val="22"/>
        </w:rPr>
        <w:t xml:space="preserve">Please attach the relevant portion(s) of your school intervention plan. </w:t>
      </w:r>
      <w:r w:rsidR="00D36D0E" w:rsidRPr="000E3952">
        <w:rPr>
          <w:rFonts w:eastAsia="Calibri"/>
          <w:sz w:val="22"/>
          <w:szCs w:val="22"/>
        </w:rPr>
        <w:t>How do your strategies integrate with the overall school intervention plan?</w:t>
      </w:r>
      <w:r w:rsidR="000E3952">
        <w:rPr>
          <w:rFonts w:eastAsia="Calibri"/>
          <w:sz w:val="22"/>
          <w:szCs w:val="22"/>
        </w:rPr>
        <w:t xml:space="preserve"> </w:t>
      </w:r>
    </w:p>
    <w:p w:rsidR="00207100" w:rsidRDefault="00B3080A" w:rsidP="00D36D0E">
      <w:pPr>
        <w:pStyle w:val="ListParagraph"/>
        <w:ind w:left="360"/>
        <w:rPr>
          <w:rFonts w:eastAsia="Calibri"/>
          <w:sz w:val="22"/>
          <w:szCs w:val="22"/>
        </w:rPr>
      </w:pPr>
      <w:r>
        <w:rPr>
          <w:rFonts w:eastAsia="Calibri"/>
          <w:sz w:val="22"/>
          <w:szCs w:val="22"/>
        </w:rPr>
        <w:fldChar w:fldCharType="begin">
          <w:ffData>
            <w:name w:val="Text30"/>
            <w:enabled/>
            <w:calcOnExit w:val="0"/>
            <w:textInput/>
          </w:ffData>
        </w:fldChar>
      </w:r>
      <w:bookmarkStart w:id="33" w:name="Text30"/>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3"/>
    </w:p>
    <w:p w:rsidR="00207100" w:rsidRDefault="00207100" w:rsidP="00207100">
      <w:pPr>
        <w:pStyle w:val="ListParagraph"/>
        <w:ind w:left="360"/>
        <w:rPr>
          <w:rFonts w:eastAsia="Calibri"/>
          <w:sz w:val="22"/>
          <w:szCs w:val="22"/>
        </w:rPr>
      </w:pPr>
    </w:p>
    <w:p w:rsidR="00207100" w:rsidRPr="00EA4450" w:rsidRDefault="00B3080A" w:rsidP="00207100">
      <w:pPr>
        <w:pStyle w:val="ListParagraph"/>
        <w:ind w:left="360"/>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rsidR="00207100" w:rsidRPr="00EA4450" w:rsidRDefault="00207100" w:rsidP="00207100">
      <w:pPr>
        <w:ind w:left="360"/>
        <w:rPr>
          <w:rFonts w:eastAsia="Calibri"/>
          <w:sz w:val="22"/>
          <w:szCs w:val="22"/>
        </w:rPr>
      </w:pPr>
    </w:p>
    <w:p w:rsidR="00207100" w:rsidRPr="009D5304" w:rsidRDefault="00207100" w:rsidP="00207100">
      <w:pPr>
        <w:pStyle w:val="ListParagraph"/>
        <w:numPr>
          <w:ilvl w:val="0"/>
          <w:numId w:val="5"/>
        </w:numPr>
        <w:rPr>
          <w:rFonts w:eastAsia="Calibri"/>
          <w:sz w:val="22"/>
          <w:szCs w:val="22"/>
        </w:rPr>
      </w:pPr>
      <w:r>
        <w:rPr>
          <w:rFonts w:eastAsia="Calibri"/>
          <w:sz w:val="22"/>
          <w:szCs w:val="22"/>
        </w:rPr>
        <w:t>R</w:t>
      </w:r>
      <w:r w:rsidRPr="009D5304">
        <w:rPr>
          <w:rFonts w:eastAsia="Calibri"/>
          <w:sz w:val="22"/>
          <w:szCs w:val="22"/>
        </w:rPr>
        <w:t>eviewing attendance data for opportunities to reduce chronic absenteeism and implementation of evidence based strategies for reducing such chronic absenteeism</w:t>
      </w:r>
    </w:p>
    <w:p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8"/>
            <w:enabled/>
            <w:calcOnExit w:val="0"/>
            <w:textInput/>
          </w:ffData>
        </w:fldChar>
      </w:r>
      <w:bookmarkStart w:id="34" w:name="Text8"/>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4"/>
    </w:p>
    <w:p w:rsidR="00207100" w:rsidRPr="00EA4450" w:rsidRDefault="00207100" w:rsidP="00207100">
      <w:pPr>
        <w:ind w:left="360"/>
        <w:rPr>
          <w:rFonts w:eastAsia="Calibri"/>
          <w:sz w:val="22"/>
          <w:szCs w:val="22"/>
        </w:rPr>
      </w:pPr>
    </w:p>
    <w:p w:rsidR="00207100" w:rsidRPr="009D5304" w:rsidRDefault="00046C61" w:rsidP="00207100">
      <w:pPr>
        <w:pStyle w:val="ListParagraph"/>
        <w:numPr>
          <w:ilvl w:val="0"/>
          <w:numId w:val="5"/>
        </w:numPr>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 </w:t>
      </w:r>
    </w:p>
    <w:p w:rsidR="00207100" w:rsidRDefault="00B3080A" w:rsidP="00207100">
      <w:pPr>
        <w:ind w:left="360"/>
        <w:rPr>
          <w:rFonts w:eastAsia="Calibri"/>
          <w:sz w:val="22"/>
          <w:szCs w:val="22"/>
        </w:rPr>
      </w:pPr>
      <w:r>
        <w:rPr>
          <w:rFonts w:eastAsia="Calibri"/>
          <w:sz w:val="22"/>
          <w:szCs w:val="22"/>
        </w:rPr>
        <w:lastRenderedPageBreak/>
        <w:tab/>
      </w:r>
      <w:r w:rsidR="00207100">
        <w:rPr>
          <w:rFonts w:eastAsia="Calibri"/>
          <w:sz w:val="22"/>
          <w:szCs w:val="22"/>
        </w:rPr>
        <w:fldChar w:fldCharType="begin">
          <w:ffData>
            <w:name w:val="Text9"/>
            <w:enabled/>
            <w:calcOnExit w:val="0"/>
            <w:textInput/>
          </w:ffData>
        </w:fldChar>
      </w:r>
      <w:bookmarkStart w:id="35"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5"/>
    </w:p>
    <w:p w:rsidR="00207100" w:rsidRDefault="00207100" w:rsidP="00207100">
      <w:pPr>
        <w:ind w:left="360"/>
        <w:rPr>
          <w:rFonts w:eastAsia="Calibri"/>
          <w:sz w:val="22"/>
          <w:szCs w:val="22"/>
        </w:rPr>
      </w:pPr>
    </w:p>
    <w:p w:rsidR="00207100" w:rsidRPr="009D5304" w:rsidRDefault="00207100" w:rsidP="00207100">
      <w:pPr>
        <w:pStyle w:val="ListParagraph"/>
        <w:numPr>
          <w:ilvl w:val="0"/>
          <w:numId w:val="5"/>
        </w:numPr>
        <w:rPr>
          <w:rFonts w:eastAsia="Calibri"/>
          <w:sz w:val="22"/>
          <w:szCs w:val="22"/>
        </w:rPr>
      </w:pPr>
      <w:r>
        <w:rPr>
          <w:rFonts w:eastAsia="Calibri"/>
          <w:sz w:val="22"/>
          <w:szCs w:val="22"/>
        </w:rPr>
        <w:t>Other</w:t>
      </w:r>
      <w:r w:rsidRPr="009D5304">
        <w:rPr>
          <w:rFonts w:eastAsia="Calibri"/>
          <w:sz w:val="22"/>
          <w:szCs w:val="22"/>
        </w:rPr>
        <w:t xml:space="preserve"> </w:t>
      </w:r>
    </w:p>
    <w:p w:rsidR="00207100" w:rsidRPr="00EA445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rsidR="00207100" w:rsidRPr="001B59B7" w:rsidRDefault="00207100" w:rsidP="00207100">
      <w:pPr>
        <w:tabs>
          <w:tab w:val="left" w:pos="-720"/>
        </w:tabs>
        <w:suppressAutoHyphens/>
        <w:ind w:left="-57"/>
        <w:rPr>
          <w:spacing w:val="-3"/>
          <w:sz w:val="22"/>
          <w:szCs w:val="22"/>
        </w:rPr>
      </w:pPr>
    </w:p>
    <w:p w:rsidR="00260C98" w:rsidRDefault="00B3080A" w:rsidP="00207100">
      <w:pPr>
        <w:pStyle w:val="ListParagraph"/>
        <w:numPr>
          <w:ilvl w:val="0"/>
          <w:numId w:val="1"/>
        </w:numPr>
        <w:rPr>
          <w:rFonts w:eastAsia="Calibri"/>
          <w:sz w:val="22"/>
          <w:szCs w:val="22"/>
        </w:rPr>
      </w:pPr>
      <w:r>
        <w:rPr>
          <w:rFonts w:eastAsia="Calibri"/>
          <w:sz w:val="22"/>
          <w:szCs w:val="22"/>
        </w:rPr>
        <w:t>Describe how you h</w:t>
      </w:r>
      <w:r w:rsidR="00207100" w:rsidRPr="00EA4450">
        <w:rPr>
          <w:rFonts w:eastAsia="Calibri"/>
          <w:sz w:val="22"/>
          <w:szCs w:val="22"/>
        </w:rPr>
        <w:t>ave incorporated a three-year strategy for meeting the requirements of a community school into your school intervention plan</w:t>
      </w:r>
      <w:r w:rsidR="00046C61">
        <w:rPr>
          <w:rFonts w:eastAsia="Calibri"/>
          <w:sz w:val="22"/>
          <w:szCs w:val="22"/>
        </w:rPr>
        <w:t>.</w:t>
      </w:r>
      <w:r w:rsidR="00207100" w:rsidRPr="00EA4450">
        <w:rPr>
          <w:rFonts w:eastAsia="Calibri"/>
          <w:sz w:val="22"/>
          <w:szCs w:val="22"/>
        </w:rPr>
        <w:t xml:space="preserve"> </w:t>
      </w:r>
      <w:r w:rsidR="00260C98">
        <w:rPr>
          <w:rFonts w:eastAsia="Calibri"/>
          <w:sz w:val="22"/>
          <w:szCs w:val="22"/>
        </w:rPr>
        <w:t>Please attach the relevant portion(s) of your school intervention plan.</w:t>
      </w:r>
    </w:p>
    <w:p w:rsidR="00260C98" w:rsidRDefault="00260C98" w:rsidP="00260C98">
      <w:pPr>
        <w:pStyle w:val="ListParagraph"/>
        <w:ind w:left="360"/>
        <w:rPr>
          <w:rFonts w:eastAsia="Calibri"/>
          <w:sz w:val="22"/>
          <w:szCs w:val="22"/>
        </w:rPr>
      </w:pPr>
    </w:p>
    <w:p w:rsidR="00207100" w:rsidRDefault="000E0931" w:rsidP="00260C98">
      <w:pPr>
        <w:pStyle w:val="ListParagraph"/>
        <w:ind w:left="360"/>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implemented. </w:t>
      </w:r>
      <w:r>
        <w:rPr>
          <w:rFonts w:eastAsia="Calibri"/>
          <w:sz w:val="22"/>
          <w:szCs w:val="22"/>
        </w:rPr>
        <w:t xml:space="preserve">In accordance to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r w:rsidR="00594538">
        <w:rPr>
          <w:rFonts w:eastAsia="Calibri"/>
          <w:sz w:val="22"/>
          <w:szCs w:val="22"/>
        </w:rPr>
        <w:t xml:space="preserve">At least </w:t>
      </w:r>
      <w:r w:rsidR="00DF431C">
        <w:rPr>
          <w:rFonts w:eastAsia="Calibri"/>
          <w:sz w:val="22"/>
          <w:szCs w:val="22"/>
        </w:rPr>
        <w:t xml:space="preserve">five </w:t>
      </w:r>
      <w:r w:rsidR="00594538">
        <w:rPr>
          <w:rFonts w:eastAsia="Calibri"/>
          <w:sz w:val="22"/>
          <w:szCs w:val="22"/>
        </w:rPr>
        <w:t xml:space="preserve">must be implemented in year </w:t>
      </w:r>
      <w:r w:rsidR="00DF431C">
        <w:rPr>
          <w:rFonts w:eastAsia="Calibri"/>
          <w:sz w:val="22"/>
          <w:szCs w:val="22"/>
        </w:rPr>
        <w:t>2</w:t>
      </w:r>
      <w:r w:rsidR="00594538">
        <w:rPr>
          <w:rFonts w:eastAsia="Calibri"/>
          <w:sz w:val="22"/>
          <w:szCs w:val="22"/>
        </w:rPr>
        <w:t>.</w:t>
      </w:r>
    </w:p>
    <w:p w:rsidR="00207100" w:rsidRDefault="00207100" w:rsidP="00207100">
      <w:pPr>
        <w:pStyle w:val="ListParagraph"/>
        <w:ind w:left="360"/>
        <w:rPr>
          <w:rFonts w:eastAsia="Calibri"/>
          <w:sz w:val="22"/>
          <w:szCs w:val="22"/>
        </w:rPr>
      </w:pPr>
    </w:p>
    <w:p w:rsidR="00207100" w:rsidRPr="00C6790E" w:rsidRDefault="00207100" w:rsidP="00207100">
      <w:pPr>
        <w:pStyle w:val="ListParagraph"/>
        <w:ind w:left="360"/>
        <w:rPr>
          <w:rFonts w:eastAsia="Calibri"/>
          <w:i/>
          <w:sz w:val="22"/>
          <w:szCs w:val="22"/>
        </w:rPr>
      </w:pPr>
      <w:r w:rsidRPr="00C6790E">
        <w:rPr>
          <w:rFonts w:eastAsia="Calibri"/>
          <w:i/>
          <w:sz w:val="22"/>
          <w:szCs w:val="22"/>
        </w:rPr>
        <w:t>In some cases a needs assessment may indicate that a particular component is not a high need area in your school or community. If that is the case, please include relevant data from the needs assessment that led the Community Engagement Team to the conclusion that the component was not a priority area.</w:t>
      </w:r>
    </w:p>
    <w:p w:rsidR="00207100" w:rsidRDefault="00207100" w:rsidP="00207100">
      <w:pPr>
        <w:pStyle w:val="ListParagraph"/>
        <w:ind w:left="360"/>
        <w:rPr>
          <w:rFonts w:eastAsia="Calibri"/>
          <w:sz w:val="22"/>
          <w:szCs w:val="22"/>
        </w:rPr>
      </w:pPr>
    </w:p>
    <w:p w:rsidR="00207100" w:rsidRPr="00B3080A" w:rsidRDefault="00207100" w:rsidP="00207100">
      <w:pPr>
        <w:pStyle w:val="ListParagraph"/>
        <w:numPr>
          <w:ilvl w:val="0"/>
          <w:numId w:val="3"/>
        </w:numPr>
        <w:rPr>
          <w:rFonts w:eastAsia="Calibri"/>
          <w:sz w:val="22"/>
          <w:szCs w:val="22"/>
        </w:rPr>
      </w:pPr>
      <w:r w:rsidRPr="00EA4450">
        <w:rPr>
          <w:sz w:val="22"/>
          <w:szCs w:val="22"/>
        </w:rPr>
        <w:t xml:space="preserve">addressing social service, health and mental health needs of students in the school and their families in order to help students arrive and remain at school ready to learn; </w:t>
      </w:r>
    </w:p>
    <w:p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bookmarkStart w:id="36"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p w:rsidR="00207100" w:rsidRDefault="00207100" w:rsidP="00207100">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37"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7"/>
    </w:p>
    <w:p w:rsidR="00207100" w:rsidRPr="00EA4450" w:rsidRDefault="00207100" w:rsidP="00207100">
      <w:pPr>
        <w:pStyle w:val="ListParagraph"/>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services in the school community to promote a safe and secure learning environment; </w:t>
      </w:r>
    </w:p>
    <w:p w:rsidR="00F14C70" w:rsidRDefault="00F83908" w:rsidP="0082612C">
      <w:pPr>
        <w:pStyle w:val="ListParagraph"/>
        <w:ind w:left="360"/>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rsidR="00B3080A" w:rsidRDefault="00F14C70" w:rsidP="0082612C">
      <w:pPr>
        <w:pStyle w:val="ListParagraph"/>
        <w:ind w:left="360"/>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rsidR="00207100" w:rsidRPr="00EA4450" w:rsidRDefault="00207100" w:rsidP="00B3080A">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encouraging family and community engagement to promote stronger home</w:t>
      </w:r>
      <w:r w:rsidR="000E3952">
        <w:rPr>
          <w:sz w:val="22"/>
          <w:szCs w:val="22"/>
        </w:rPr>
        <w:t>-</w:t>
      </w:r>
      <w:r w:rsidRPr="00EA4450">
        <w:rPr>
          <w:sz w:val="22"/>
          <w:szCs w:val="22"/>
        </w:rPr>
        <w:t xml:space="preserve">school relationships and increase families’ investment in the school community; </w:t>
      </w:r>
    </w:p>
    <w:p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3080A" w:rsidRDefault="00B3080A" w:rsidP="00B3080A">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B3080A">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nutrition services, resources or programs to ensure students have access to healthy food and understand how to make smart food choices;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C5317B">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early childhood education to ensure a continuum of learning that helps prepare students for success;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C5317B">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offering </w:t>
      </w:r>
      <w:r w:rsidR="008964BA">
        <w:rPr>
          <w:sz w:val="22"/>
          <w:szCs w:val="22"/>
        </w:rPr>
        <w:t xml:space="preserve">adult and/or community education opportunities, including but not limited to </w:t>
      </w:r>
      <w:r w:rsidRPr="00EA4450">
        <w:rPr>
          <w:sz w:val="22"/>
          <w:szCs w:val="22"/>
        </w:rPr>
        <w:t>access to career and technical education as well as workforce development services to students in the school and their families in order to provide meaningful employmen</w:t>
      </w:r>
      <w:r>
        <w:rPr>
          <w:sz w:val="22"/>
          <w:szCs w:val="22"/>
        </w:rPr>
        <w:t xml:space="preserve">t skills and opportunities;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offering expanded learning opportunities that include afterschool, summer school, Science, Technology, Engineering, Arts, and Math programs (STEAM) and mentoring and o</w:t>
      </w:r>
      <w:r>
        <w:rPr>
          <w:sz w:val="22"/>
          <w:szCs w:val="22"/>
        </w:rPr>
        <w:t>ther youth development programs</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8964BA" w:rsidRDefault="008964BA" w:rsidP="00C5317B">
      <w:pPr>
        <w:pStyle w:val="ListParagraph"/>
        <w:ind w:left="360"/>
        <w:rPr>
          <w:rFonts w:eastAsia="Calibri"/>
          <w:sz w:val="22"/>
          <w:szCs w:val="22"/>
        </w:rPr>
      </w:pPr>
    </w:p>
    <w:p w:rsidR="008964BA" w:rsidRDefault="008964BA" w:rsidP="008964BA">
      <w:pPr>
        <w:pStyle w:val="ListParagraph"/>
        <w:numPr>
          <w:ilvl w:val="0"/>
          <w:numId w:val="3"/>
        </w:numPr>
        <w:rPr>
          <w:rFonts w:eastAsia="Calibri"/>
          <w:sz w:val="22"/>
          <w:szCs w:val="22"/>
        </w:rPr>
      </w:pPr>
      <w:r>
        <w:rPr>
          <w:rFonts w:eastAsia="Calibri"/>
          <w:sz w:val="22"/>
          <w:szCs w:val="22"/>
        </w:rPr>
        <w:t>providing members of the community with access to services on school buildings and grounds consistent with all applicable laws and regulations, including but not limited to Education Law section 414</w:t>
      </w:r>
    </w:p>
    <w:p w:rsidR="008964BA" w:rsidRDefault="008964BA" w:rsidP="008964BA">
      <w:pPr>
        <w:pStyle w:val="ListParagraph"/>
        <w:rPr>
          <w:rFonts w:eastAsia="Calibri"/>
          <w:sz w:val="22"/>
          <w:szCs w:val="22"/>
        </w:rPr>
      </w:pPr>
      <w:r>
        <w:rPr>
          <w:rFonts w:eastAsia="Calibri"/>
          <w:sz w:val="22"/>
          <w:szCs w:val="22"/>
        </w:rPr>
        <w:fldChar w:fldCharType="begin">
          <w:ffData>
            <w:name w:val="Text34"/>
            <w:enabled/>
            <w:calcOnExit w:val="0"/>
            <w:textInput/>
          </w:ffData>
        </w:fldChar>
      </w:r>
      <w:bookmarkStart w:id="38" w:name="Text3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8"/>
    </w:p>
    <w:p w:rsidR="008964BA" w:rsidRDefault="008964BA" w:rsidP="008964BA">
      <w:pPr>
        <w:pStyle w:val="ListParagraph"/>
        <w:rPr>
          <w:rFonts w:eastAsia="Calibri"/>
          <w:sz w:val="22"/>
          <w:szCs w:val="22"/>
        </w:rPr>
      </w:pPr>
      <w:r>
        <w:rPr>
          <w:rFonts w:eastAsia="Calibri"/>
          <w:sz w:val="22"/>
          <w:szCs w:val="22"/>
        </w:rPr>
        <w:lastRenderedPageBreak/>
        <w:t xml:space="preserve">Implementation Date: </w:t>
      </w:r>
      <w:r>
        <w:rPr>
          <w:rFonts w:eastAsia="Calibri"/>
          <w:sz w:val="22"/>
          <w:szCs w:val="22"/>
        </w:rPr>
        <w:fldChar w:fldCharType="begin">
          <w:ffData>
            <w:name w:val="Text35"/>
            <w:enabled/>
            <w:calcOnExit w:val="0"/>
            <w:textInput/>
          </w:ffData>
        </w:fldChar>
      </w:r>
      <w:bookmarkStart w:id="39" w:name="Text35"/>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9"/>
    </w:p>
    <w:p w:rsidR="00207100" w:rsidRDefault="00207100" w:rsidP="00C5317B">
      <w:pPr>
        <w:pStyle w:val="ListParagraph"/>
        <w:ind w:left="360"/>
        <w:rPr>
          <w:rFonts w:eastAsia="Calibri"/>
          <w:sz w:val="22"/>
          <w:szCs w:val="22"/>
        </w:rPr>
      </w:pPr>
    </w:p>
    <w:p w:rsidR="00207100" w:rsidRDefault="00207100" w:rsidP="00207100">
      <w:pPr>
        <w:numPr>
          <w:ilvl w:val="0"/>
          <w:numId w:val="1"/>
        </w:numPr>
        <w:rPr>
          <w:rFonts w:eastAsia="Calibri"/>
          <w:sz w:val="22"/>
          <w:szCs w:val="22"/>
        </w:rPr>
      </w:pPr>
      <w:r w:rsidRPr="00EA4450">
        <w:rPr>
          <w:rFonts w:eastAsia="Calibri"/>
          <w:sz w:val="22"/>
          <w:szCs w:val="22"/>
        </w:rPr>
        <w:t>Are you continuing to use the same criteria and processes to enroll students in the school?</w:t>
      </w:r>
      <w:r>
        <w:rPr>
          <w:rFonts w:eastAsia="Calibri"/>
          <w:sz w:val="22"/>
          <w:szCs w:val="22"/>
        </w:rPr>
        <w:t>*</w:t>
      </w:r>
      <w:r w:rsidRPr="00EA4450">
        <w:rPr>
          <w:rFonts w:eastAsia="Calibri"/>
          <w:sz w:val="22"/>
          <w:szCs w:val="22"/>
        </w:rPr>
        <w:t xml:space="preserve"> </w:t>
      </w:r>
    </w:p>
    <w:p w:rsidR="00207100" w:rsidRDefault="00207100" w:rsidP="00207100">
      <w:pPr>
        <w:ind w:left="360"/>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8B4543">
        <w:rPr>
          <w:rFonts w:eastAsia="Calibri"/>
          <w:sz w:val="22"/>
          <w:szCs w:val="22"/>
        </w:rPr>
      </w:r>
      <w:r w:rsidR="008B4543">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40"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40"/>
      <w:r>
        <w:rPr>
          <w:rFonts w:eastAsia="Calibri"/>
          <w:sz w:val="22"/>
          <w:szCs w:val="22"/>
        </w:rPr>
        <w:t xml:space="preserve"> </w:t>
      </w:r>
    </w:p>
    <w:p w:rsidR="00B06CD4" w:rsidRDefault="00B06CD4" w:rsidP="00207100">
      <w:pPr>
        <w:ind w:left="360"/>
        <w:rPr>
          <w:rFonts w:eastAsia="Calibri"/>
          <w:i/>
          <w:sz w:val="22"/>
          <w:szCs w:val="22"/>
        </w:rPr>
      </w:pPr>
    </w:p>
    <w:p w:rsidR="00207100" w:rsidRPr="0052259D" w:rsidRDefault="00207100" w:rsidP="00207100">
      <w:pPr>
        <w:ind w:left="360"/>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rsidR="00207100" w:rsidRDefault="00207100" w:rsidP="00207100">
      <w:pPr>
        <w:pStyle w:val="ListParagraph"/>
        <w:rPr>
          <w:sz w:val="22"/>
          <w:szCs w:val="22"/>
        </w:rPr>
      </w:pPr>
    </w:p>
    <w:p w:rsidR="003E24FB" w:rsidRDefault="00D21218">
      <w:pPr>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11" w:anchor="y" w:history="1">
        <w:r w:rsidR="00E843BF" w:rsidRPr="00640769">
          <w:rPr>
            <w:rStyle w:val="Hyperlink"/>
            <w:sz w:val="22"/>
            <w:szCs w:val="22"/>
          </w:rPr>
          <w:t>http://www.p12.nysed.gov/part100/pages/1002.html#y</w:t>
        </w:r>
      </w:hyperlink>
      <w:r w:rsidR="00E843BF">
        <w:rPr>
          <w:sz w:val="22"/>
          <w:szCs w:val="22"/>
        </w:rPr>
        <w:t>.</w:t>
      </w:r>
    </w:p>
    <w:p w:rsidR="003E24FB" w:rsidRDefault="003E24FB">
      <w:pPr>
        <w:rPr>
          <w:sz w:val="22"/>
          <w:szCs w:val="22"/>
        </w:rPr>
      </w:pPr>
    </w:p>
    <w:p w:rsidR="003E24FB" w:rsidRDefault="003E24FB">
      <w:pPr>
        <w:rPr>
          <w:sz w:val="22"/>
          <w:szCs w:val="22"/>
        </w:rPr>
      </w:pPr>
    </w:p>
    <w:p w:rsidR="003E24FB" w:rsidRPr="007B7B09" w:rsidRDefault="003E24FB" w:rsidP="003E24FB">
      <w:pPr>
        <w:jc w:val="center"/>
        <w:rPr>
          <w:b/>
          <w:szCs w:val="24"/>
          <w:u w:val="single"/>
        </w:rPr>
      </w:pPr>
      <w:r w:rsidRPr="007B7B09">
        <w:rPr>
          <w:b/>
          <w:szCs w:val="24"/>
          <w:u w:val="single"/>
        </w:rPr>
        <w:t>Certification</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rPr>
          <w:bCs/>
          <w:szCs w:val="24"/>
        </w:rPr>
      </w:pPr>
      <w:r w:rsidRPr="007B7B09">
        <w:rPr>
          <w:bCs/>
          <w:szCs w:val="24"/>
        </w:rPr>
        <w:t>I,</w:t>
      </w:r>
      <w:r>
        <w:rPr>
          <w:bCs/>
          <w:szCs w:val="24"/>
        </w:rPr>
        <w:t xml:space="preserve"> </w:t>
      </w:r>
      <w:r w:rsidRPr="007B7B09">
        <w:rPr>
          <w:bCs/>
          <w:szCs w:val="24"/>
        </w:rPr>
        <w:t xml:space="preserve"> </w:t>
      </w:r>
      <w:r w:rsidRPr="007B7B09">
        <w:rPr>
          <w:bCs/>
          <w:szCs w:val="24"/>
          <w:u w:val="single"/>
        </w:rPr>
        <w:tab/>
      </w:r>
      <w:r>
        <w:rPr>
          <w:bCs/>
          <w:szCs w:val="24"/>
          <w:u w:val="single"/>
        </w:rPr>
        <w:tab/>
      </w:r>
      <w:r>
        <w:rPr>
          <w:bCs/>
          <w:szCs w:val="24"/>
          <w:u w:val="single"/>
        </w:rPr>
        <w:tab/>
      </w:r>
      <w:r w:rsidRPr="007B7B09">
        <w:rPr>
          <w:bCs/>
          <w:szCs w:val="24"/>
          <w:u w:val="single"/>
        </w:rPr>
        <w:tab/>
      </w:r>
      <w:r w:rsidRPr="007B7B09">
        <w:rPr>
          <w:bCs/>
          <w:szCs w:val="24"/>
          <w:u w:val="single"/>
        </w:rPr>
        <w:tab/>
      </w:r>
      <w:r w:rsidRPr="007B7B09">
        <w:rPr>
          <w:szCs w:val="24"/>
        </w:rPr>
        <w:t xml:space="preserve">, </w:t>
      </w:r>
      <w:r>
        <w:rPr>
          <w:bCs/>
          <w:szCs w:val="24"/>
        </w:rPr>
        <w:t>certify</w:t>
      </w:r>
      <w:r w:rsidRPr="007B7B09">
        <w:rPr>
          <w:bCs/>
          <w:szCs w:val="24"/>
        </w:rPr>
        <w:t xml:space="preserve"> that the above information is true and accurate to the best of my knowledge.</w:t>
      </w: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 xml:space="preserve">                 </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Date: ________________________________________________</w:t>
      </w:r>
    </w:p>
    <w:p w:rsidR="00132D14" w:rsidRDefault="00132D14">
      <w:r>
        <w:br w:type="page"/>
      </w:r>
    </w:p>
    <w:p w:rsidR="000A1F94" w:rsidRPr="000A1F94" w:rsidRDefault="000A1F94" w:rsidP="000A1F94">
      <w:pPr>
        <w:pStyle w:val="Default"/>
        <w:rPr>
          <w:rFonts w:ascii="Times New Roman" w:hAnsi="Times New Roman" w:cs="Times New Roman"/>
          <w:sz w:val="23"/>
          <w:szCs w:val="23"/>
        </w:rPr>
      </w:pPr>
      <w:r w:rsidRPr="000A1F94">
        <w:rPr>
          <w:rFonts w:ascii="Times New Roman" w:hAnsi="Times New Roman" w:cs="Times New Roman"/>
          <w:b/>
          <w:bCs/>
          <w:sz w:val="23"/>
          <w:szCs w:val="23"/>
        </w:rPr>
        <w:lastRenderedPageBreak/>
        <w:t xml:space="preserve">Rating Guidelines: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sufficient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rsidR="000A1F94" w:rsidRPr="000A1F94" w:rsidRDefault="000A1F94" w:rsidP="0009088B">
      <w:pPr>
        <w:spacing w:line="276" w:lineRule="auto"/>
        <w:rPr>
          <w:b/>
          <w:sz w:val="22"/>
          <w:szCs w:val="22"/>
        </w:rPr>
      </w:pPr>
    </w:p>
    <w:p w:rsidR="00922641" w:rsidRDefault="00375235" w:rsidP="00375235">
      <w:pPr>
        <w:rPr>
          <w:b/>
          <w:sz w:val="22"/>
          <w:szCs w:val="22"/>
        </w:rPr>
      </w:pPr>
      <w:r>
        <w:rPr>
          <w:b/>
          <w:sz w:val="22"/>
          <w:szCs w:val="22"/>
        </w:rPr>
        <w:t>To establish demonstrable improvement, schools must:</w:t>
      </w:r>
    </w:p>
    <w:p w:rsidR="00375235" w:rsidRDefault="00375235" w:rsidP="00375235">
      <w:pPr>
        <w:rPr>
          <w:b/>
          <w:sz w:val="22"/>
          <w:szCs w:val="22"/>
        </w:rPr>
      </w:pPr>
    </w:p>
    <w:p w:rsidR="00375235" w:rsidRPr="00375235" w:rsidRDefault="00375235" w:rsidP="00375235">
      <w:pPr>
        <w:pStyle w:val="ListParagraph"/>
        <w:numPr>
          <w:ilvl w:val="0"/>
          <w:numId w:val="10"/>
        </w:numPr>
        <w:rPr>
          <w:sz w:val="22"/>
          <w:szCs w:val="22"/>
        </w:rPr>
      </w:pPr>
      <w:r w:rsidRPr="00375235">
        <w:rPr>
          <w:sz w:val="22"/>
          <w:szCs w:val="22"/>
        </w:rPr>
        <w:t>Receive a minimum score of 55;</w:t>
      </w:r>
    </w:p>
    <w:p w:rsidR="00375235" w:rsidRPr="00375235" w:rsidRDefault="00375235" w:rsidP="00375235">
      <w:pPr>
        <w:pStyle w:val="ListParagraph"/>
        <w:numPr>
          <w:ilvl w:val="0"/>
          <w:numId w:val="10"/>
        </w:numPr>
        <w:rPr>
          <w:sz w:val="22"/>
          <w:szCs w:val="22"/>
        </w:rPr>
      </w:pPr>
      <w:r w:rsidRPr="00375235">
        <w:rPr>
          <w:sz w:val="22"/>
          <w:szCs w:val="22"/>
        </w:rPr>
        <w:t xml:space="preserve">Have no more than </w:t>
      </w:r>
      <w:r w:rsidR="00260B96">
        <w:rPr>
          <w:sz w:val="22"/>
          <w:szCs w:val="22"/>
        </w:rPr>
        <w:t>two</w:t>
      </w:r>
      <w:r w:rsidR="00260B96" w:rsidRPr="00375235">
        <w:rPr>
          <w:sz w:val="22"/>
          <w:szCs w:val="22"/>
        </w:rPr>
        <w:t xml:space="preserve"> </w:t>
      </w:r>
      <w:r w:rsidRPr="00375235">
        <w:rPr>
          <w:sz w:val="22"/>
          <w:szCs w:val="22"/>
        </w:rPr>
        <w:t>questions rated as “Developing;”</w:t>
      </w:r>
    </w:p>
    <w:p w:rsidR="00375235" w:rsidRPr="00375235" w:rsidRDefault="00375235" w:rsidP="00375235">
      <w:pPr>
        <w:pStyle w:val="ListParagraph"/>
        <w:numPr>
          <w:ilvl w:val="0"/>
          <w:numId w:val="10"/>
        </w:numPr>
        <w:rPr>
          <w:sz w:val="22"/>
          <w:szCs w:val="22"/>
        </w:rPr>
      </w:pPr>
      <w:r w:rsidRPr="00375235">
        <w:rPr>
          <w:sz w:val="22"/>
          <w:szCs w:val="22"/>
        </w:rPr>
        <w:t xml:space="preserve">Have no questions rated as “Ineffective;” </w:t>
      </w:r>
      <w:r w:rsidRPr="00375235">
        <w:rPr>
          <w:b/>
          <w:i/>
          <w:sz w:val="22"/>
          <w:szCs w:val="22"/>
        </w:rPr>
        <w:t>AND</w:t>
      </w:r>
    </w:p>
    <w:p w:rsidR="00375235" w:rsidRPr="00375235" w:rsidRDefault="00375235" w:rsidP="00375235">
      <w:pPr>
        <w:pStyle w:val="ListParagraph"/>
        <w:numPr>
          <w:ilvl w:val="0"/>
          <w:numId w:val="10"/>
        </w:numPr>
        <w:rPr>
          <w:sz w:val="22"/>
          <w:szCs w:val="22"/>
        </w:rPr>
      </w:pPr>
      <w:r w:rsidRPr="00375235">
        <w:rPr>
          <w:sz w:val="22"/>
          <w:szCs w:val="22"/>
        </w:rPr>
        <w:t xml:space="preserve">Have implemented at least </w:t>
      </w:r>
      <w:r w:rsidR="000D5152">
        <w:rPr>
          <w:sz w:val="22"/>
          <w:szCs w:val="22"/>
        </w:rPr>
        <w:t>five</w:t>
      </w:r>
      <w:r w:rsidR="000D5152" w:rsidRPr="00375235">
        <w:rPr>
          <w:sz w:val="22"/>
          <w:szCs w:val="22"/>
        </w:rPr>
        <w:t xml:space="preserve"> </w:t>
      </w:r>
      <w:r w:rsidRPr="00375235">
        <w:rPr>
          <w:sz w:val="22"/>
          <w:szCs w:val="22"/>
        </w:rPr>
        <w:t>program elements of a community school pursuant to paragraph (8) of subdivision (a) of §100.19 implemented in year one.</w:t>
      </w:r>
    </w:p>
    <w:p w:rsidR="00375235" w:rsidRPr="00375235" w:rsidRDefault="00375235" w:rsidP="00375235">
      <w:pPr>
        <w:pStyle w:val="ListParagraph"/>
        <w:rPr>
          <w:b/>
          <w:sz w:val="22"/>
          <w:szCs w:val="22"/>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5274"/>
        <w:gridCol w:w="1363"/>
        <w:gridCol w:w="1023"/>
        <w:gridCol w:w="1243"/>
        <w:gridCol w:w="1169"/>
        <w:gridCol w:w="718"/>
      </w:tblGrid>
      <w:tr w:rsidR="0009088B" w:rsidTr="009A76F5">
        <w:tc>
          <w:tcPr>
            <w:tcW w:w="0" w:type="auto"/>
            <w:gridSpan w:val="6"/>
            <w:tcBorders>
              <w:bottom w:val="single" w:sz="4" w:space="0" w:color="auto"/>
            </w:tcBorders>
            <w:shd w:val="clear" w:color="auto" w:fill="D9D9D9" w:themeFill="background1" w:themeFillShade="D9"/>
          </w:tcPr>
          <w:p w:rsidR="0009088B" w:rsidRDefault="0009088B" w:rsidP="009A76F5">
            <w:pPr>
              <w:rPr>
                <w:sz w:val="22"/>
                <w:szCs w:val="22"/>
              </w:rPr>
            </w:pPr>
            <w:r w:rsidRPr="003E0BEF">
              <w:rPr>
                <w:i/>
                <w:sz w:val="22"/>
                <w:szCs w:val="22"/>
              </w:rPr>
              <w:t>SED Use Only</w:t>
            </w:r>
          </w:p>
        </w:tc>
      </w:tr>
      <w:tr w:rsidR="000662B9" w:rsidTr="009C4537">
        <w:trPr>
          <w:trHeight w:val="576"/>
        </w:trPr>
        <w:tc>
          <w:tcPr>
            <w:tcW w:w="0" w:type="auto"/>
            <w:tcBorders>
              <w:right w:val="single" w:sz="4" w:space="0" w:color="auto"/>
            </w:tcBorders>
            <w:shd w:val="clear" w:color="auto" w:fill="D9D9D9" w:themeFill="background1" w:themeFillShade="D9"/>
          </w:tcPr>
          <w:p w:rsidR="000662B9" w:rsidRDefault="000662B9" w:rsidP="009A76F5">
            <w:pPr>
              <w:rPr>
                <w:sz w:val="22"/>
                <w:szCs w:val="22"/>
              </w:rPr>
            </w:pPr>
            <w:r>
              <w:rPr>
                <w:sz w:val="22"/>
                <w:szCs w:val="22"/>
              </w:rPr>
              <w:t>Part I Score</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Highly Effective</w:t>
            </w:r>
          </w:p>
        </w:tc>
        <w:tc>
          <w:tcPr>
            <w:tcW w:w="0" w:type="auto"/>
            <w:tcBorders>
              <w:left w:val="single" w:sz="4" w:space="0" w:color="auto"/>
              <w:right w:val="single" w:sz="4" w:space="0" w:color="auto"/>
            </w:tcBorders>
            <w:shd w:val="clear" w:color="auto" w:fill="D9D9D9" w:themeFill="background1" w:themeFillShade="D9"/>
          </w:tcPr>
          <w:p w:rsidR="000662B9" w:rsidRDefault="00B560C1" w:rsidP="009A76F5">
            <w:pPr>
              <w:jc w:val="center"/>
              <w:rPr>
                <w:sz w:val="22"/>
                <w:szCs w:val="22"/>
              </w:rPr>
            </w:pPr>
            <w:r>
              <w:rPr>
                <w:sz w:val="22"/>
                <w:szCs w:val="22"/>
              </w:rPr>
              <w:t>Effective</w:t>
            </w:r>
            <w:r w:rsidR="000662B9">
              <w:rPr>
                <w:sz w:val="22"/>
                <w:szCs w:val="22"/>
              </w:rPr>
              <w:t xml:space="preserve"> </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Developing</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Ineffective</w:t>
            </w:r>
          </w:p>
        </w:tc>
        <w:tc>
          <w:tcPr>
            <w:tcW w:w="0" w:type="auto"/>
            <w:tcBorders>
              <w:lef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Score</w:t>
            </w: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1: Partnerships (16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2: Community Engagement Team (12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w:t>
            </w:r>
            <w:r w:rsidR="00DF431C">
              <w:rPr>
                <w:sz w:val="22"/>
                <w:szCs w:val="22"/>
              </w:rPr>
              <w:t>2</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730F88" w:rsidTr="000662B9">
        <w:trPr>
          <w:trHeight w:val="432"/>
        </w:trPr>
        <w:tc>
          <w:tcPr>
            <w:tcW w:w="0" w:type="auto"/>
            <w:tcBorders>
              <w:right w:val="single" w:sz="4" w:space="0" w:color="auto"/>
            </w:tcBorders>
            <w:shd w:val="clear" w:color="auto" w:fill="D9D9D9" w:themeFill="background1" w:themeFillShade="D9"/>
          </w:tcPr>
          <w:p w:rsidR="00730F88" w:rsidRDefault="00730F88" w:rsidP="000470AA">
            <w:pPr>
              <w:rPr>
                <w:sz w:val="22"/>
                <w:szCs w:val="22"/>
              </w:rPr>
            </w:pPr>
            <w:r>
              <w:rPr>
                <w:sz w:val="22"/>
                <w:szCs w:val="22"/>
              </w:rPr>
              <w:t xml:space="preserve">Question 3: </w:t>
            </w:r>
            <w:r w:rsidR="000470AA">
              <w:rPr>
                <w:sz w:val="22"/>
                <w:szCs w:val="22"/>
              </w:rPr>
              <w:t>Identification of</w:t>
            </w:r>
            <w:r w:rsidR="00850456">
              <w:rPr>
                <w:sz w:val="22"/>
                <w:szCs w:val="22"/>
              </w:rPr>
              <w:t xml:space="preserve"> a</w:t>
            </w:r>
            <w:r>
              <w:rPr>
                <w:sz w:val="22"/>
                <w:szCs w:val="22"/>
              </w:rPr>
              <w:t xml:space="preserve"> staff person to manage </w:t>
            </w:r>
            <w:r w:rsidR="00850456">
              <w:rPr>
                <w:sz w:val="22"/>
                <w:szCs w:val="22"/>
              </w:rPr>
              <w:t xml:space="preserve">the </w:t>
            </w:r>
            <w:r>
              <w:rPr>
                <w:sz w:val="22"/>
                <w:szCs w:val="22"/>
              </w:rPr>
              <w:t>community school strategy</w:t>
            </w:r>
            <w:r w:rsidR="00D36D0E">
              <w:rPr>
                <w:sz w:val="22"/>
                <w:szCs w:val="22"/>
              </w:rPr>
              <w:t xml:space="preserve"> (16</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D36D0E">
            <w:pPr>
              <w:jc w:val="center"/>
              <w:rPr>
                <w:sz w:val="22"/>
                <w:szCs w:val="22"/>
              </w:rPr>
            </w:pPr>
            <w:r>
              <w:rPr>
                <w:sz w:val="22"/>
                <w:szCs w:val="22"/>
              </w:rPr>
              <w:t>9</w:t>
            </w:r>
            <w:r w:rsidR="00730F88">
              <w:rPr>
                <w:sz w:val="22"/>
                <w:szCs w:val="22"/>
              </w:rPr>
              <w:t>-</w:t>
            </w: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D36D0E">
            <w:pPr>
              <w:jc w:val="center"/>
              <w:rPr>
                <w:sz w:val="22"/>
                <w:szCs w:val="22"/>
              </w:rPr>
            </w:pPr>
            <w:r>
              <w:rPr>
                <w:sz w:val="22"/>
                <w:szCs w:val="22"/>
              </w:rPr>
              <w:t>5</w:t>
            </w:r>
            <w:r w:rsidR="00730F88">
              <w:rPr>
                <w:sz w:val="22"/>
                <w:szCs w:val="22"/>
              </w:rPr>
              <w:t>-</w:t>
            </w:r>
            <w:r>
              <w:rPr>
                <w:sz w:val="22"/>
                <w:szCs w:val="22"/>
              </w:rPr>
              <w:t>8</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730F88" w:rsidP="00D36D0E">
            <w:pPr>
              <w:jc w:val="center"/>
              <w:rPr>
                <w:sz w:val="22"/>
                <w:szCs w:val="22"/>
              </w:rPr>
            </w:pPr>
            <w:r>
              <w:rPr>
                <w:sz w:val="22"/>
                <w:szCs w:val="22"/>
              </w:rPr>
              <w:t>0-</w:t>
            </w:r>
            <w:r w:rsidR="00D36D0E">
              <w:rPr>
                <w:sz w:val="22"/>
                <w:szCs w:val="22"/>
              </w:rPr>
              <w:t>4</w:t>
            </w:r>
          </w:p>
        </w:tc>
        <w:tc>
          <w:tcPr>
            <w:tcW w:w="0" w:type="auto"/>
            <w:tcBorders>
              <w:left w:val="single" w:sz="4" w:space="0" w:color="auto"/>
            </w:tcBorders>
            <w:shd w:val="clear" w:color="auto" w:fill="D9D9D9" w:themeFill="background1" w:themeFillShade="D9"/>
          </w:tcPr>
          <w:p w:rsidR="00730F88" w:rsidRDefault="00730F88" w:rsidP="009A76F5">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4: Steps to conduct a comprehensive school and community needs assessment (6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5: Steps to analyze the results of the needs assessment (12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DF431C" w:rsidP="00260B96">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6: Data-driven decision-making (12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DF431C" w:rsidP="00260B96">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7: Short-term strategies to improve student learning (6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8: Three-year strategy (16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730F88" w:rsidTr="000662B9">
        <w:trPr>
          <w:trHeight w:val="432"/>
        </w:trPr>
        <w:tc>
          <w:tcPr>
            <w:tcW w:w="0" w:type="auto"/>
            <w:tcBorders>
              <w:right w:val="single" w:sz="4" w:space="0" w:color="auto"/>
            </w:tcBorders>
            <w:shd w:val="clear" w:color="auto" w:fill="D9D9D9" w:themeFill="background1" w:themeFillShade="D9"/>
          </w:tcPr>
          <w:p w:rsidR="00730F88" w:rsidRDefault="00730F88" w:rsidP="009A76F5">
            <w:pPr>
              <w:rPr>
                <w:sz w:val="22"/>
                <w:szCs w:val="22"/>
              </w:rPr>
            </w:pPr>
            <w:r>
              <w:rPr>
                <w:sz w:val="22"/>
                <w:szCs w:val="22"/>
              </w:rPr>
              <w:t>Question 9: Using same criteria to enroll students</w:t>
            </w:r>
            <w:r w:rsidR="00594538">
              <w:rPr>
                <w:sz w:val="22"/>
                <w:szCs w:val="22"/>
              </w:rPr>
              <w:t xml:space="preserve"> (4</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4</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3</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2</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0-1</w:t>
            </w:r>
          </w:p>
        </w:tc>
        <w:tc>
          <w:tcPr>
            <w:tcW w:w="0" w:type="auto"/>
            <w:tcBorders>
              <w:left w:val="single" w:sz="4" w:space="0" w:color="auto"/>
              <w:bottom w:val="single" w:sz="4" w:space="0" w:color="auto"/>
            </w:tcBorders>
            <w:shd w:val="clear" w:color="auto" w:fill="D9D9D9" w:themeFill="background1" w:themeFillShade="D9"/>
          </w:tcPr>
          <w:p w:rsidR="00730F88" w:rsidRDefault="00730F88" w:rsidP="009A76F5">
            <w:pPr>
              <w:jc w:val="center"/>
              <w:rPr>
                <w:sz w:val="22"/>
                <w:szCs w:val="22"/>
              </w:rPr>
            </w:pPr>
          </w:p>
        </w:tc>
      </w:tr>
      <w:tr w:rsidR="00730F88" w:rsidTr="000662B9">
        <w:trPr>
          <w:trHeight w:val="432"/>
        </w:trPr>
        <w:tc>
          <w:tcPr>
            <w:tcW w:w="10298" w:type="dxa"/>
            <w:gridSpan w:val="5"/>
            <w:tcBorders>
              <w:right w:val="single" w:sz="4" w:space="0" w:color="auto"/>
            </w:tcBorders>
            <w:shd w:val="clear" w:color="auto" w:fill="D9D9D9" w:themeFill="background1" w:themeFillShade="D9"/>
            <w:vAlign w:val="center"/>
          </w:tcPr>
          <w:p w:rsidR="00730F88" w:rsidRPr="00104096" w:rsidRDefault="00730F88" w:rsidP="009A76F5">
            <w:pPr>
              <w:jc w:val="right"/>
              <w:rPr>
                <w:b/>
                <w:sz w:val="22"/>
                <w:szCs w:val="22"/>
              </w:rPr>
            </w:pPr>
            <w:r>
              <w:rPr>
                <w:b/>
                <w:sz w:val="22"/>
                <w:szCs w:val="22"/>
              </w:rPr>
              <w:t>T</w:t>
            </w:r>
            <w:r w:rsidRPr="00104096">
              <w:rPr>
                <w:b/>
                <w:sz w:val="22"/>
                <w:szCs w:val="22"/>
              </w:rPr>
              <w:t>otal:</w:t>
            </w:r>
          </w:p>
        </w:tc>
        <w:tc>
          <w:tcPr>
            <w:tcW w:w="718" w:type="dxa"/>
            <w:tcBorders>
              <w:left w:val="single" w:sz="4" w:space="0" w:color="auto"/>
            </w:tcBorders>
            <w:shd w:val="clear" w:color="auto" w:fill="D9D9D9" w:themeFill="background1" w:themeFillShade="D9"/>
          </w:tcPr>
          <w:p w:rsidR="00730F88" w:rsidRDefault="00730F88" w:rsidP="009A76F5">
            <w:pPr>
              <w:jc w:val="center"/>
              <w:rPr>
                <w:sz w:val="22"/>
                <w:szCs w:val="22"/>
              </w:rPr>
            </w:pPr>
          </w:p>
        </w:tc>
      </w:tr>
      <w:tr w:rsidR="00375235" w:rsidTr="00D36D0E">
        <w:trPr>
          <w:trHeight w:val="432"/>
        </w:trPr>
        <w:tc>
          <w:tcPr>
            <w:tcW w:w="10298" w:type="dxa"/>
            <w:gridSpan w:val="5"/>
            <w:tcBorders>
              <w:right w:val="single" w:sz="4" w:space="0" w:color="auto"/>
            </w:tcBorders>
            <w:shd w:val="clear" w:color="auto" w:fill="D9D9D9" w:themeFill="background1" w:themeFillShade="D9"/>
            <w:vAlign w:val="center"/>
          </w:tcPr>
          <w:p w:rsidR="00375235" w:rsidRPr="00B06CD4" w:rsidRDefault="00375235" w:rsidP="00375235">
            <w:pPr>
              <w:rPr>
                <w:sz w:val="22"/>
                <w:szCs w:val="22"/>
              </w:rPr>
            </w:pPr>
            <w:r>
              <w:rPr>
                <w:sz w:val="22"/>
                <w:szCs w:val="22"/>
              </w:rPr>
              <w:t xml:space="preserve">Questions rated as “Developing” (up to </w:t>
            </w:r>
            <w:r w:rsidR="00260B96">
              <w:rPr>
                <w:sz w:val="22"/>
                <w:szCs w:val="22"/>
              </w:rPr>
              <w:t xml:space="preserve">two </w:t>
            </w:r>
            <w:r>
              <w:rPr>
                <w:sz w:val="22"/>
                <w:szCs w:val="22"/>
              </w:rPr>
              <w:t>(</w:t>
            </w:r>
            <w:r w:rsidR="00260B96">
              <w:rPr>
                <w:sz w:val="22"/>
                <w:szCs w:val="22"/>
              </w:rPr>
              <w:t>2</w:t>
            </w:r>
            <w:r>
              <w:rPr>
                <w:sz w:val="22"/>
                <w:szCs w:val="22"/>
              </w:rPr>
              <w:t>) permitted)</w:t>
            </w:r>
          </w:p>
        </w:tc>
        <w:tc>
          <w:tcPr>
            <w:tcW w:w="718" w:type="dxa"/>
            <w:tcBorders>
              <w:left w:val="single" w:sz="4" w:space="0" w:color="auto"/>
            </w:tcBorders>
            <w:shd w:val="clear" w:color="auto" w:fill="D9D9D9" w:themeFill="background1" w:themeFillShade="D9"/>
            <w:vAlign w:val="center"/>
          </w:tcPr>
          <w:p w:rsidR="00375235" w:rsidRPr="00D36D0E" w:rsidRDefault="00375235" w:rsidP="009A76F5">
            <w:pPr>
              <w:jc w:val="center"/>
              <w:rPr>
                <w:b/>
                <w:sz w:val="22"/>
                <w:szCs w:val="22"/>
              </w:rPr>
            </w:pPr>
          </w:p>
        </w:tc>
      </w:tr>
      <w:tr w:rsidR="00375235" w:rsidTr="00D36D0E">
        <w:trPr>
          <w:trHeight w:val="432"/>
        </w:trPr>
        <w:tc>
          <w:tcPr>
            <w:tcW w:w="10298" w:type="dxa"/>
            <w:gridSpan w:val="5"/>
            <w:tcBorders>
              <w:right w:val="single" w:sz="4" w:space="0" w:color="auto"/>
            </w:tcBorders>
            <w:shd w:val="clear" w:color="auto" w:fill="D9D9D9" w:themeFill="background1" w:themeFillShade="D9"/>
            <w:vAlign w:val="center"/>
          </w:tcPr>
          <w:p w:rsidR="00375235" w:rsidRPr="00B06CD4" w:rsidRDefault="00375235" w:rsidP="00D36D0E">
            <w:pPr>
              <w:rPr>
                <w:sz w:val="22"/>
                <w:szCs w:val="22"/>
              </w:rPr>
            </w:pPr>
            <w:r>
              <w:rPr>
                <w:sz w:val="22"/>
                <w:szCs w:val="22"/>
              </w:rPr>
              <w:t>Questions rated as “Ineffective” (none (0) permitted)</w:t>
            </w:r>
          </w:p>
        </w:tc>
        <w:tc>
          <w:tcPr>
            <w:tcW w:w="718" w:type="dxa"/>
            <w:tcBorders>
              <w:left w:val="single" w:sz="4" w:space="0" w:color="auto"/>
            </w:tcBorders>
            <w:shd w:val="clear" w:color="auto" w:fill="D9D9D9" w:themeFill="background1" w:themeFillShade="D9"/>
            <w:vAlign w:val="center"/>
          </w:tcPr>
          <w:p w:rsidR="00375235" w:rsidRPr="00D36D0E" w:rsidRDefault="00375235" w:rsidP="009A76F5">
            <w:pPr>
              <w:jc w:val="center"/>
              <w:rPr>
                <w:b/>
                <w:sz w:val="22"/>
                <w:szCs w:val="22"/>
              </w:rPr>
            </w:pPr>
          </w:p>
        </w:tc>
      </w:tr>
      <w:tr w:rsidR="00B06CD4" w:rsidTr="00D36D0E">
        <w:trPr>
          <w:trHeight w:val="432"/>
        </w:trPr>
        <w:tc>
          <w:tcPr>
            <w:tcW w:w="10298" w:type="dxa"/>
            <w:gridSpan w:val="5"/>
            <w:tcBorders>
              <w:right w:val="single" w:sz="4" w:space="0" w:color="auto"/>
            </w:tcBorders>
            <w:shd w:val="clear" w:color="auto" w:fill="D9D9D9" w:themeFill="background1" w:themeFillShade="D9"/>
            <w:vAlign w:val="center"/>
          </w:tcPr>
          <w:p w:rsidR="00B06CD4" w:rsidRPr="00104096" w:rsidRDefault="00B06CD4" w:rsidP="00C76A3E">
            <w:pPr>
              <w:rPr>
                <w:b/>
              </w:rPr>
            </w:pPr>
            <w:r w:rsidRPr="00B06CD4">
              <w:t xml:space="preserve">Were at least </w:t>
            </w:r>
            <w:r w:rsidR="00260B96">
              <w:t>five</w:t>
            </w:r>
            <w:r w:rsidR="00260B96" w:rsidRPr="00B06CD4">
              <w:t xml:space="preserve"> </w:t>
            </w:r>
            <w:r w:rsidR="00C76A3E">
              <w:t xml:space="preserve">(5) </w:t>
            </w:r>
            <w:r w:rsidRPr="00B06CD4">
              <w:t xml:space="preserve">program elements of a community school pursuant to paragraph (8) of subdivision (a) of </w:t>
            </w:r>
            <w:r w:rsidR="00D36D0E">
              <w:t>§</w:t>
            </w:r>
            <w:r w:rsidRPr="00B06CD4">
              <w:t>100.19 implemented in year one?</w:t>
            </w:r>
            <w:r w:rsidR="00D36D0E">
              <w:t xml:space="preserve"> </w:t>
            </w:r>
            <w:r w:rsidRPr="00B06CD4">
              <w:t>(Q8</w:t>
            </w:r>
            <w:r>
              <w:rPr>
                <w:b/>
              </w:rPr>
              <w:t>)</w:t>
            </w:r>
          </w:p>
        </w:tc>
        <w:tc>
          <w:tcPr>
            <w:tcW w:w="718" w:type="dxa"/>
            <w:tcBorders>
              <w:left w:val="single" w:sz="4" w:space="0" w:color="auto"/>
            </w:tcBorders>
            <w:shd w:val="clear" w:color="auto" w:fill="D9D9D9" w:themeFill="background1" w:themeFillShade="D9"/>
            <w:vAlign w:val="center"/>
          </w:tcPr>
          <w:p w:rsidR="00B06CD4" w:rsidRPr="00D36D0E" w:rsidRDefault="00D36D0E" w:rsidP="009A76F5">
            <w:pPr>
              <w:jc w:val="center"/>
              <w:rPr>
                <w:b/>
                <w:sz w:val="22"/>
                <w:szCs w:val="22"/>
              </w:rPr>
            </w:pPr>
            <w:r w:rsidRPr="00D36D0E">
              <w:rPr>
                <w:b/>
                <w:sz w:val="22"/>
                <w:szCs w:val="22"/>
              </w:rPr>
              <w:t>Y/N</w:t>
            </w:r>
          </w:p>
        </w:tc>
      </w:tr>
    </w:tbl>
    <w:p w:rsidR="000662B9" w:rsidRDefault="000662B9">
      <w:pPr>
        <w:rPr>
          <w:b/>
          <w:sz w:val="22"/>
          <w:szCs w:val="22"/>
        </w:rPr>
      </w:pPr>
    </w:p>
    <w:sectPr w:rsidR="000662B9"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F6F" w:rsidRDefault="00DD3F6F" w:rsidP="00F9577D">
      <w:r>
        <w:separator/>
      </w:r>
    </w:p>
  </w:endnote>
  <w:endnote w:type="continuationSeparator" w:id="0">
    <w:p w:rsidR="00DD3F6F" w:rsidRDefault="00DD3F6F" w:rsidP="00F9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rsidR="000D5152" w:rsidRDefault="000D515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B454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B4543">
              <w:rPr>
                <w:b/>
                <w:bCs/>
                <w:noProof/>
              </w:rPr>
              <w:t>6</w:t>
            </w:r>
            <w:r>
              <w:rPr>
                <w:b/>
                <w:bCs/>
                <w:szCs w:val="24"/>
              </w:rPr>
              <w:fldChar w:fldCharType="end"/>
            </w:r>
          </w:p>
        </w:sdtContent>
      </w:sdt>
    </w:sdtContent>
  </w:sdt>
  <w:p w:rsidR="000D5152" w:rsidRDefault="000D5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F6F" w:rsidRDefault="00DD3F6F" w:rsidP="00F9577D">
      <w:r>
        <w:separator/>
      </w:r>
    </w:p>
  </w:footnote>
  <w:footnote w:type="continuationSeparator" w:id="0">
    <w:p w:rsidR="00DD3F6F" w:rsidRDefault="00DD3F6F" w:rsidP="00F9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52" w:rsidRDefault="000D5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66B7E"/>
    <w:multiLevelType w:val="hybridMultilevel"/>
    <w:tmpl w:val="DED42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4"/>
  </w:num>
  <w:num w:numId="5">
    <w:abstractNumId w:val="0"/>
  </w:num>
  <w:num w:numId="6">
    <w:abstractNumId w:val="2"/>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E7"/>
    <w:rsid w:val="00001B77"/>
    <w:rsid w:val="000050E1"/>
    <w:rsid w:val="00007382"/>
    <w:rsid w:val="0001228F"/>
    <w:rsid w:val="00046C61"/>
    <w:rsid w:val="000470AA"/>
    <w:rsid w:val="00064279"/>
    <w:rsid w:val="000662B9"/>
    <w:rsid w:val="000866E3"/>
    <w:rsid w:val="0009088B"/>
    <w:rsid w:val="000A1F94"/>
    <w:rsid w:val="000A2725"/>
    <w:rsid w:val="000B174B"/>
    <w:rsid w:val="000C0009"/>
    <w:rsid w:val="000D0332"/>
    <w:rsid w:val="000D13F1"/>
    <w:rsid w:val="000D5152"/>
    <w:rsid w:val="000E0931"/>
    <w:rsid w:val="000E130F"/>
    <w:rsid w:val="000E3952"/>
    <w:rsid w:val="000F2D2D"/>
    <w:rsid w:val="000F41E6"/>
    <w:rsid w:val="00104096"/>
    <w:rsid w:val="00107676"/>
    <w:rsid w:val="001175A7"/>
    <w:rsid w:val="00122C96"/>
    <w:rsid w:val="00132D14"/>
    <w:rsid w:val="00151D53"/>
    <w:rsid w:val="00166466"/>
    <w:rsid w:val="001751F8"/>
    <w:rsid w:val="001A7898"/>
    <w:rsid w:val="001C451E"/>
    <w:rsid w:val="001F7D83"/>
    <w:rsid w:val="00207100"/>
    <w:rsid w:val="002211B3"/>
    <w:rsid w:val="00222801"/>
    <w:rsid w:val="0024191C"/>
    <w:rsid w:val="00260B96"/>
    <w:rsid w:val="00260C98"/>
    <w:rsid w:val="002955AE"/>
    <w:rsid w:val="002A2805"/>
    <w:rsid w:val="002B424A"/>
    <w:rsid w:val="002B6E1D"/>
    <w:rsid w:val="002C33E4"/>
    <w:rsid w:val="00316E38"/>
    <w:rsid w:val="00335792"/>
    <w:rsid w:val="00346D37"/>
    <w:rsid w:val="003546F9"/>
    <w:rsid w:val="00375235"/>
    <w:rsid w:val="003807A7"/>
    <w:rsid w:val="003C0E74"/>
    <w:rsid w:val="003E0BEF"/>
    <w:rsid w:val="003E24FB"/>
    <w:rsid w:val="003E353A"/>
    <w:rsid w:val="003E63B6"/>
    <w:rsid w:val="003E70FC"/>
    <w:rsid w:val="00442361"/>
    <w:rsid w:val="0044354C"/>
    <w:rsid w:val="004620FA"/>
    <w:rsid w:val="004756E3"/>
    <w:rsid w:val="004771E2"/>
    <w:rsid w:val="004862CC"/>
    <w:rsid w:val="00495639"/>
    <w:rsid w:val="00497C18"/>
    <w:rsid w:val="004D28A8"/>
    <w:rsid w:val="005050EE"/>
    <w:rsid w:val="0052259D"/>
    <w:rsid w:val="00522FA3"/>
    <w:rsid w:val="00524D9E"/>
    <w:rsid w:val="00536046"/>
    <w:rsid w:val="005424B0"/>
    <w:rsid w:val="00575B37"/>
    <w:rsid w:val="00591350"/>
    <w:rsid w:val="00594538"/>
    <w:rsid w:val="005B37DB"/>
    <w:rsid w:val="005C1796"/>
    <w:rsid w:val="005C79FF"/>
    <w:rsid w:val="005D4BE9"/>
    <w:rsid w:val="005F3B04"/>
    <w:rsid w:val="005F5BFD"/>
    <w:rsid w:val="00601354"/>
    <w:rsid w:val="0062529E"/>
    <w:rsid w:val="00632098"/>
    <w:rsid w:val="006447F9"/>
    <w:rsid w:val="00647DF4"/>
    <w:rsid w:val="00652817"/>
    <w:rsid w:val="006831CA"/>
    <w:rsid w:val="0068365C"/>
    <w:rsid w:val="00686C4D"/>
    <w:rsid w:val="00696B13"/>
    <w:rsid w:val="006A74F4"/>
    <w:rsid w:val="006D7535"/>
    <w:rsid w:val="006F5123"/>
    <w:rsid w:val="0072431F"/>
    <w:rsid w:val="00730F88"/>
    <w:rsid w:val="00744DC5"/>
    <w:rsid w:val="00762B58"/>
    <w:rsid w:val="00764332"/>
    <w:rsid w:val="0076755A"/>
    <w:rsid w:val="007C77EC"/>
    <w:rsid w:val="007C7E86"/>
    <w:rsid w:val="007D2FB0"/>
    <w:rsid w:val="008059C8"/>
    <w:rsid w:val="00805DA9"/>
    <w:rsid w:val="0082612C"/>
    <w:rsid w:val="00845085"/>
    <w:rsid w:val="00850456"/>
    <w:rsid w:val="008800C3"/>
    <w:rsid w:val="008877AE"/>
    <w:rsid w:val="00892F42"/>
    <w:rsid w:val="008964BA"/>
    <w:rsid w:val="008A0A37"/>
    <w:rsid w:val="008A5BCB"/>
    <w:rsid w:val="008B4543"/>
    <w:rsid w:val="008D09D2"/>
    <w:rsid w:val="008E0BD8"/>
    <w:rsid w:val="008F3440"/>
    <w:rsid w:val="00900A17"/>
    <w:rsid w:val="00904AB9"/>
    <w:rsid w:val="00922641"/>
    <w:rsid w:val="00944F2B"/>
    <w:rsid w:val="009714C8"/>
    <w:rsid w:val="00995950"/>
    <w:rsid w:val="009A76F5"/>
    <w:rsid w:val="009B228F"/>
    <w:rsid w:val="009B2827"/>
    <w:rsid w:val="009C4537"/>
    <w:rsid w:val="009D270E"/>
    <w:rsid w:val="009D5304"/>
    <w:rsid w:val="009D6B0A"/>
    <w:rsid w:val="009E3E42"/>
    <w:rsid w:val="009E6C40"/>
    <w:rsid w:val="00A00875"/>
    <w:rsid w:val="00A179B2"/>
    <w:rsid w:val="00A41F81"/>
    <w:rsid w:val="00A44EE4"/>
    <w:rsid w:val="00A5348A"/>
    <w:rsid w:val="00A641EB"/>
    <w:rsid w:val="00AD201C"/>
    <w:rsid w:val="00AE68CB"/>
    <w:rsid w:val="00AF74B2"/>
    <w:rsid w:val="00B04675"/>
    <w:rsid w:val="00B06CD4"/>
    <w:rsid w:val="00B14D49"/>
    <w:rsid w:val="00B15D9D"/>
    <w:rsid w:val="00B3080A"/>
    <w:rsid w:val="00B404E7"/>
    <w:rsid w:val="00B4422C"/>
    <w:rsid w:val="00B50E4A"/>
    <w:rsid w:val="00B52287"/>
    <w:rsid w:val="00B54D5B"/>
    <w:rsid w:val="00B560C1"/>
    <w:rsid w:val="00B81501"/>
    <w:rsid w:val="00B86BCA"/>
    <w:rsid w:val="00B87A05"/>
    <w:rsid w:val="00BB2792"/>
    <w:rsid w:val="00BC4536"/>
    <w:rsid w:val="00BD08B2"/>
    <w:rsid w:val="00BD4E85"/>
    <w:rsid w:val="00BF1A9B"/>
    <w:rsid w:val="00C25909"/>
    <w:rsid w:val="00C276A6"/>
    <w:rsid w:val="00C27B1B"/>
    <w:rsid w:val="00C50FAF"/>
    <w:rsid w:val="00C5317B"/>
    <w:rsid w:val="00C6790E"/>
    <w:rsid w:val="00C76A3E"/>
    <w:rsid w:val="00C77A33"/>
    <w:rsid w:val="00C90C1E"/>
    <w:rsid w:val="00CA5641"/>
    <w:rsid w:val="00CA757D"/>
    <w:rsid w:val="00CE2DFD"/>
    <w:rsid w:val="00D028B2"/>
    <w:rsid w:val="00D21218"/>
    <w:rsid w:val="00D27618"/>
    <w:rsid w:val="00D3340F"/>
    <w:rsid w:val="00D33CF9"/>
    <w:rsid w:val="00D36D0E"/>
    <w:rsid w:val="00D759CC"/>
    <w:rsid w:val="00D916AF"/>
    <w:rsid w:val="00DD3F6F"/>
    <w:rsid w:val="00DE66FE"/>
    <w:rsid w:val="00DF431C"/>
    <w:rsid w:val="00E1208D"/>
    <w:rsid w:val="00E5384E"/>
    <w:rsid w:val="00E539E3"/>
    <w:rsid w:val="00E823C0"/>
    <w:rsid w:val="00E843BF"/>
    <w:rsid w:val="00EA29DD"/>
    <w:rsid w:val="00EA4450"/>
    <w:rsid w:val="00EA4FD5"/>
    <w:rsid w:val="00EC313F"/>
    <w:rsid w:val="00ED17D1"/>
    <w:rsid w:val="00EF0EFC"/>
    <w:rsid w:val="00F14C70"/>
    <w:rsid w:val="00F17DB4"/>
    <w:rsid w:val="00F22AE9"/>
    <w:rsid w:val="00F45086"/>
    <w:rsid w:val="00F73B6B"/>
    <w:rsid w:val="00F832C6"/>
    <w:rsid w:val="00F83908"/>
    <w:rsid w:val="00F9577D"/>
    <w:rsid w:val="00FF10DA"/>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634097"/>
  <w15:docId w15:val="{F352F13D-5659-49D0-8822-4DE22909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semiHidden/>
    <w:unhideWhenUsed/>
    <w:rsid w:val="00046C61"/>
    <w:rPr>
      <w:sz w:val="20"/>
    </w:rPr>
  </w:style>
  <w:style w:type="character" w:customStyle="1" w:styleId="CommentTextChar">
    <w:name w:val="Comment Text Char"/>
    <w:basedOn w:val="DefaultParagraphFont"/>
    <w:link w:val="CommentText"/>
    <w:uiPriority w:val="99"/>
    <w:semiHidden/>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566768882">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66877284">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accountability/de/SchoolReceivershi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part100/pages/1002.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72DF-A3F1-4A8B-A530-A63ECE3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Coppin</dc:creator>
  <cp:lastModifiedBy>Shibu Joseph</cp:lastModifiedBy>
  <cp:revision>3</cp:revision>
  <cp:lastPrinted>2016-04-20T16:51:00Z</cp:lastPrinted>
  <dcterms:created xsi:type="dcterms:W3CDTF">2017-03-03T14:05:00Z</dcterms:created>
  <dcterms:modified xsi:type="dcterms:W3CDTF">2017-03-03T14:07:00Z</dcterms:modified>
</cp:coreProperties>
</file>