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8CC05" w14:textId="77777777" w:rsidR="00081D75" w:rsidRPr="00081D75" w:rsidRDefault="00081D75" w:rsidP="00081D75">
      <w:pPr>
        <w:jc w:val="center"/>
        <w:rPr>
          <w:b/>
          <w:spacing w:val="-2"/>
          <w:szCs w:val="24"/>
        </w:rPr>
      </w:pPr>
      <w:r w:rsidRPr="00081D75">
        <w:rPr>
          <w:b/>
          <w:spacing w:val="-2"/>
          <w:szCs w:val="24"/>
        </w:rPr>
        <w:t xml:space="preserve">External Review Form for </w:t>
      </w:r>
    </w:p>
    <w:p w14:paraId="75E7C71C" w14:textId="77777777" w:rsidR="00CB218D" w:rsidRPr="00CB218D" w:rsidRDefault="00081D75" w:rsidP="00CB218D">
      <w:pPr>
        <w:jc w:val="center"/>
        <w:rPr>
          <w:sz w:val="22"/>
          <w:szCs w:val="22"/>
        </w:rPr>
      </w:pPr>
      <w:r w:rsidRPr="00081D75">
        <w:rPr>
          <w:rFonts w:cs="Arial"/>
          <w:b/>
          <w:szCs w:val="24"/>
        </w:rPr>
        <w:t>Pupil Personnel Services Certification</w:t>
      </w:r>
      <w:r>
        <w:rPr>
          <w:rFonts w:cs="Arial"/>
          <w:b/>
          <w:szCs w:val="24"/>
        </w:rPr>
        <w:t xml:space="preserve"> Programs</w:t>
      </w:r>
      <w:r w:rsidRPr="00CB218D">
        <w:rPr>
          <w:rFonts w:cs="Arial"/>
          <w:sz w:val="22"/>
          <w:szCs w:val="22"/>
        </w:rPr>
        <w:t xml:space="preserve"> </w:t>
      </w:r>
    </w:p>
    <w:p w14:paraId="57CE8192" w14:textId="77777777" w:rsidR="00F26196" w:rsidRPr="00002CD0" w:rsidRDefault="00002CD0" w:rsidP="00F26196">
      <w:pPr>
        <w:pStyle w:val="Subtitle"/>
        <w:rPr>
          <w:sz w:val="20"/>
          <w:u w:val="none"/>
        </w:rPr>
      </w:pPr>
      <w:r w:rsidRPr="00002CD0">
        <w:rPr>
          <w:sz w:val="20"/>
          <w:u w:val="none"/>
        </w:rPr>
        <w:t>New York State Education Department—Office of College and University Evaluation</w:t>
      </w:r>
    </w:p>
    <w:p w14:paraId="284D9662" w14:textId="77777777" w:rsidR="00002CD0" w:rsidRPr="00AB0B4A" w:rsidRDefault="00002CD0" w:rsidP="00F26196">
      <w:pPr>
        <w:pStyle w:val="Subtitle"/>
        <w:rPr>
          <w:sz w:val="22"/>
          <w:szCs w:val="22"/>
        </w:rPr>
      </w:pPr>
    </w:p>
    <w:tbl>
      <w:tblPr>
        <w:tblW w:w="9648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081D75" w:rsidRPr="001D5BB9" w14:paraId="77557B22" w14:textId="77777777" w:rsidTr="001D5BB9">
        <w:tc>
          <w:tcPr>
            <w:tcW w:w="9648" w:type="dxa"/>
            <w:shd w:val="clear" w:color="auto" w:fill="auto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58" w:type="dxa"/>
                <w:left w:w="115" w:type="dxa"/>
                <w:bottom w:w="58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3142"/>
              <w:gridCol w:w="3141"/>
              <w:gridCol w:w="3139"/>
            </w:tblGrid>
            <w:tr w:rsidR="00081D75" w:rsidRPr="001D5BB9" w14:paraId="5C40A3B8" w14:textId="77777777" w:rsidTr="00081FE9">
              <w:trPr>
                <w:trHeight w:val="652"/>
              </w:trPr>
              <w:tc>
                <w:tcPr>
                  <w:tcW w:w="5000" w:type="pct"/>
                  <w:gridSpan w:val="3"/>
                  <w:shd w:val="clear" w:color="auto" w:fill="auto"/>
                  <w:vAlign w:val="center"/>
                </w:tcPr>
                <w:p w14:paraId="438EE6FF" w14:textId="77777777" w:rsidR="00081D75" w:rsidRPr="001D5BB9" w:rsidRDefault="00081FE9" w:rsidP="00081FE9">
                  <w:pPr>
                    <w:rPr>
                      <w:sz w:val="22"/>
                      <w:szCs w:val="22"/>
                    </w:rPr>
                  </w:pPr>
                  <w:r w:rsidRPr="00E52CDE">
                    <w:rPr>
                      <w:sz w:val="22"/>
                      <w:szCs w:val="22"/>
                    </w:rPr>
                    <w:t xml:space="preserve">Please refer to the Department’s </w:t>
                  </w:r>
                  <w:hyperlink r:id="rId7" w:history="1">
                    <w:r w:rsidRPr="00E52CDE">
                      <w:rPr>
                        <w:rStyle w:val="Hyperlink"/>
                        <w:sz w:val="22"/>
                        <w:szCs w:val="22"/>
                      </w:rPr>
                      <w:t xml:space="preserve">guidance on external </w:t>
                    </w:r>
                    <w:r w:rsidRPr="00E52CDE">
                      <w:rPr>
                        <w:rStyle w:val="Hyperlink"/>
                        <w:sz w:val="22"/>
                        <w:szCs w:val="22"/>
                      </w:rPr>
                      <w:t>r</w:t>
                    </w:r>
                    <w:r w:rsidRPr="00E52CDE">
                      <w:rPr>
                        <w:rStyle w:val="Hyperlink"/>
                        <w:sz w:val="22"/>
                        <w:szCs w:val="22"/>
                      </w:rPr>
                      <w:t>eviews</w:t>
                    </w:r>
                  </w:hyperlink>
                  <w:r w:rsidRPr="00E52CDE">
                    <w:rPr>
                      <w:sz w:val="22"/>
                      <w:szCs w:val="22"/>
                    </w:rPr>
                    <w:t xml:space="preserve"> for information about when external reviews are required and the selection of external reviewers.</w:t>
                  </w:r>
                </w:p>
              </w:tc>
            </w:tr>
            <w:tr w:rsidR="00081D75" w:rsidRPr="001D5BB9" w14:paraId="3FD80102" w14:textId="77777777" w:rsidTr="001D5BB9">
              <w:tc>
                <w:tcPr>
                  <w:tcW w:w="5000" w:type="pct"/>
                  <w:gridSpan w:val="3"/>
                  <w:shd w:val="clear" w:color="auto" w:fill="B3B3B3"/>
                  <w:vAlign w:val="center"/>
                </w:tcPr>
                <w:p w14:paraId="36D5B6F1" w14:textId="77777777" w:rsidR="00081D75" w:rsidRPr="001D5BB9" w:rsidRDefault="00081D75" w:rsidP="005F379D">
                  <w:pPr>
                    <w:rPr>
                      <w:b/>
                      <w:sz w:val="22"/>
                      <w:szCs w:val="22"/>
                    </w:rPr>
                  </w:pPr>
                  <w:r w:rsidRPr="001D5BB9">
                    <w:rPr>
                      <w:b/>
                      <w:sz w:val="20"/>
                    </w:rPr>
                    <w:t xml:space="preserve"> Evaluator Information</w:t>
                  </w:r>
                </w:p>
              </w:tc>
            </w:tr>
            <w:tr w:rsidR="00081D75" w:rsidRPr="001D5BB9" w14:paraId="63F42CF8" w14:textId="77777777" w:rsidTr="001D5BB9">
              <w:trPr>
                <w:trHeight w:val="113"/>
              </w:trPr>
              <w:tc>
                <w:tcPr>
                  <w:tcW w:w="1667" w:type="pct"/>
                  <w:shd w:val="clear" w:color="auto" w:fill="auto"/>
                  <w:vAlign w:val="center"/>
                </w:tcPr>
                <w:p w14:paraId="5CAB922D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Name: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0" w:name="Text2"/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0"/>
                </w:p>
              </w:tc>
              <w:tc>
                <w:tcPr>
                  <w:tcW w:w="1667" w:type="pct"/>
                  <w:shd w:val="clear" w:color="auto" w:fill="auto"/>
                  <w:vAlign w:val="center"/>
                </w:tcPr>
                <w:p w14:paraId="3D13AA21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Title: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bookmarkStart w:id="1" w:name="Text4"/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1"/>
                </w:p>
              </w:tc>
              <w:tc>
                <w:tcPr>
                  <w:tcW w:w="1666" w:type="pct"/>
                  <w:shd w:val="clear" w:color="auto" w:fill="auto"/>
                  <w:vAlign w:val="center"/>
                </w:tcPr>
                <w:p w14:paraId="36728F67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Affiliation: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2" w:name="Text6"/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2"/>
                </w:p>
              </w:tc>
            </w:tr>
            <w:tr w:rsidR="00081D75" w:rsidRPr="001D5BB9" w14:paraId="100C6F4F" w14:textId="77777777" w:rsidTr="001D5BB9">
              <w:trPr>
                <w:trHeight w:val="112"/>
              </w:trPr>
              <w:tc>
                <w:tcPr>
                  <w:tcW w:w="1667" w:type="pct"/>
                  <w:shd w:val="clear" w:color="auto" w:fill="auto"/>
                  <w:vAlign w:val="center"/>
                </w:tcPr>
                <w:p w14:paraId="296E1C08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Email: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3" w:name="Text3"/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3"/>
                </w:p>
              </w:tc>
              <w:tc>
                <w:tcPr>
                  <w:tcW w:w="1667" w:type="pct"/>
                  <w:shd w:val="clear" w:color="auto" w:fill="auto"/>
                  <w:vAlign w:val="center"/>
                </w:tcPr>
                <w:p w14:paraId="00363501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Phone: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4" w:name="Text5"/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4"/>
                </w:p>
              </w:tc>
              <w:tc>
                <w:tcPr>
                  <w:tcW w:w="1666" w:type="pct"/>
                  <w:shd w:val="clear" w:color="auto" w:fill="auto"/>
                  <w:vAlign w:val="center"/>
                </w:tcPr>
                <w:p w14:paraId="3A9C0F87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Date of Evaluation: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5" w:name="Text7"/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5"/>
                </w:p>
              </w:tc>
            </w:tr>
            <w:tr w:rsidR="00081D75" w:rsidRPr="001D5BB9" w14:paraId="338B525A" w14:textId="77777777" w:rsidTr="001D5BB9">
              <w:tc>
                <w:tcPr>
                  <w:tcW w:w="5000" w:type="pct"/>
                  <w:gridSpan w:val="3"/>
                  <w:shd w:val="clear" w:color="auto" w:fill="B3B3B3"/>
                  <w:vAlign w:val="center"/>
                </w:tcPr>
                <w:p w14:paraId="4816F394" w14:textId="77777777" w:rsidR="00081D75" w:rsidRPr="001D5BB9" w:rsidRDefault="00081D75" w:rsidP="005F379D">
                  <w:pPr>
                    <w:rPr>
                      <w:b/>
                      <w:sz w:val="22"/>
                      <w:szCs w:val="22"/>
                    </w:rPr>
                  </w:pPr>
                  <w:r w:rsidRPr="001D5BB9">
                    <w:rPr>
                      <w:b/>
                      <w:sz w:val="20"/>
                    </w:rPr>
                    <w:t xml:space="preserve"> Program information</w:t>
                  </w:r>
                </w:p>
              </w:tc>
            </w:tr>
            <w:tr w:rsidR="00081D75" w:rsidRPr="001D5BB9" w14:paraId="35F9FFB2" w14:textId="77777777" w:rsidTr="001D5BB9">
              <w:trPr>
                <w:trHeight w:val="113"/>
              </w:trPr>
              <w:tc>
                <w:tcPr>
                  <w:tcW w:w="1667" w:type="pct"/>
                  <w:shd w:val="clear" w:color="auto" w:fill="auto"/>
                  <w:vAlign w:val="center"/>
                </w:tcPr>
                <w:p w14:paraId="02E31B85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Institution: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bookmarkStart w:id="6" w:name="Text9"/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6"/>
                </w:p>
              </w:tc>
              <w:tc>
                <w:tcPr>
                  <w:tcW w:w="1667" w:type="pct"/>
                  <w:shd w:val="clear" w:color="auto" w:fill="auto"/>
                  <w:vAlign w:val="center"/>
                </w:tcPr>
                <w:p w14:paraId="5DA3621B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Program Title: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bookmarkStart w:id="7" w:name="Text10"/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7"/>
                </w:p>
              </w:tc>
              <w:tc>
                <w:tcPr>
                  <w:tcW w:w="1666" w:type="pct"/>
                  <w:shd w:val="clear" w:color="auto" w:fill="auto"/>
                  <w:vAlign w:val="center"/>
                </w:tcPr>
                <w:p w14:paraId="5FF786C4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Degree: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/>
                      </w:ffData>
                    </w:fldChar>
                  </w:r>
                  <w:bookmarkStart w:id="8" w:name="Text11"/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8"/>
                </w:p>
              </w:tc>
            </w:tr>
            <w:tr w:rsidR="00081D75" w:rsidRPr="001D5BB9" w14:paraId="0751298B" w14:textId="77777777" w:rsidTr="001D5BB9">
              <w:trPr>
                <w:trHeight w:val="112"/>
              </w:trPr>
              <w:tc>
                <w:tcPr>
                  <w:tcW w:w="5000" w:type="pct"/>
                  <w:gridSpan w:val="3"/>
                  <w:shd w:val="clear" w:color="auto" w:fill="auto"/>
                  <w:vAlign w:val="center"/>
                </w:tcPr>
                <w:p w14:paraId="52D3181E" w14:textId="77777777" w:rsidR="00081D75" w:rsidRPr="001D5BB9" w:rsidRDefault="00081D75" w:rsidP="001D5BB9">
                  <w:pPr>
                    <w:pStyle w:val="Heading1"/>
                    <w:jc w:val="both"/>
                    <w:rPr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 xml:space="preserve">Title of Pupil Personnel Service Certificate(s) (e.g., School Social Worker):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 w:rsidRPr="001D5BB9">
                    <w:rPr>
                      <w:sz w:val="20"/>
                    </w:rPr>
                    <w:instrText xml:space="preserve"> FORMTEXT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separate"/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noProof/>
                      <w:sz w:val="20"/>
                    </w:rPr>
                    <w:t> </w:t>
                  </w:r>
                  <w:r w:rsidRPr="001D5BB9">
                    <w:rPr>
                      <w:sz w:val="20"/>
                    </w:rPr>
                    <w:fldChar w:fldCharType="end"/>
                  </w:r>
                  <w:r w:rsidRPr="001D5BB9">
                    <w:rPr>
                      <w:sz w:val="20"/>
                    </w:rPr>
                    <w:t xml:space="preserve"> </w:t>
                  </w:r>
                </w:p>
              </w:tc>
            </w:tr>
            <w:tr w:rsidR="00081D75" w:rsidRPr="001D5BB9" w14:paraId="30E42414" w14:textId="77777777" w:rsidTr="001D5BB9">
              <w:tc>
                <w:tcPr>
                  <w:tcW w:w="5000" w:type="pct"/>
                  <w:gridSpan w:val="3"/>
                  <w:shd w:val="clear" w:color="auto" w:fill="auto"/>
                  <w:vAlign w:val="center"/>
                </w:tcPr>
                <w:p w14:paraId="4FB36986" w14:textId="6AB8EF6F" w:rsidR="00081D75" w:rsidRPr="001D5BB9" w:rsidRDefault="00081D75" w:rsidP="001D5BB9">
                  <w:pPr>
                    <w:pStyle w:val="Heading1"/>
                    <w:jc w:val="both"/>
                    <w:rPr>
                      <w:b w:val="0"/>
                      <w:bCs w:val="0"/>
                      <w:sz w:val="20"/>
                    </w:rPr>
                  </w:pPr>
                  <w:r w:rsidRPr="001D5BB9">
                    <w:rPr>
                      <w:sz w:val="20"/>
                    </w:rPr>
                    <w:t>Level of Teaching Certificate(s):</w:t>
                  </w:r>
                  <w:bookmarkStart w:id="9" w:name="Check1"/>
                  <w:r w:rsidRPr="001D5BB9">
                    <w:rPr>
                      <w:sz w:val="20"/>
                    </w:rPr>
                    <w:t xml:space="preserve"> 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5BB9">
                    <w:rPr>
                      <w:sz w:val="20"/>
                    </w:rPr>
                    <w:instrText xml:space="preserve"> FORMCHECKBOX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9"/>
                  <w:r w:rsidRPr="001D5BB9">
                    <w:rPr>
                      <w:sz w:val="20"/>
                    </w:rPr>
                    <w:t xml:space="preserve"> Provisional</w:t>
                  </w:r>
                  <w:bookmarkStart w:id="10" w:name="Check2"/>
                  <w:r w:rsidR="00B17B79">
                    <w:rPr>
                      <w:sz w:val="20"/>
                    </w:rPr>
                    <w:t xml:space="preserve"> </w:t>
                  </w:r>
                  <w:r w:rsidRPr="001D5BB9">
                    <w:rPr>
                      <w:sz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5BB9">
                    <w:rPr>
                      <w:sz w:val="20"/>
                    </w:rPr>
                    <w:instrText xml:space="preserve"> FORMCHECKBOX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10"/>
                  <w:r w:rsidRPr="001D5BB9">
                    <w:rPr>
                      <w:sz w:val="20"/>
                    </w:rPr>
                    <w:t xml:space="preserve"> Provisional/Permanent   </w:t>
                  </w:r>
                  <w:bookmarkStart w:id="11" w:name="Check3"/>
                  <w:r w:rsidRPr="001D5BB9">
                    <w:rPr>
                      <w:sz w:val="20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1D5BB9">
                    <w:rPr>
                      <w:sz w:val="20"/>
                    </w:rPr>
                    <w:instrText xml:space="preserve"> FORMCHECKBOX </w:instrText>
                  </w:r>
                  <w:r w:rsidRPr="001D5BB9">
                    <w:rPr>
                      <w:sz w:val="20"/>
                    </w:rPr>
                  </w:r>
                  <w:r w:rsidRPr="001D5BB9">
                    <w:rPr>
                      <w:sz w:val="20"/>
                    </w:rPr>
                    <w:fldChar w:fldCharType="end"/>
                  </w:r>
                  <w:bookmarkEnd w:id="11"/>
                  <w:r w:rsidRPr="001D5BB9">
                    <w:rPr>
                      <w:sz w:val="20"/>
                    </w:rPr>
                    <w:t xml:space="preserve"> </w:t>
                  </w:r>
                  <w:proofErr w:type="spellStart"/>
                  <w:r w:rsidRPr="001D5BB9">
                    <w:rPr>
                      <w:sz w:val="20"/>
                    </w:rPr>
                    <w:t>Perman</w:t>
                  </w:r>
                  <w:bookmarkStart w:id="12" w:name="_GoBack"/>
                  <w:bookmarkEnd w:id="12"/>
                  <w:r w:rsidRPr="001D5BB9">
                    <w:rPr>
                      <w:sz w:val="20"/>
                    </w:rPr>
                    <w:t>ent</w:t>
                  </w:r>
                  <w:proofErr w:type="spellEnd"/>
                </w:p>
              </w:tc>
            </w:tr>
          </w:tbl>
          <w:p w14:paraId="3B48EA68" w14:textId="77777777" w:rsidR="00081D75" w:rsidRPr="001D5BB9" w:rsidRDefault="00081D75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26196" w:rsidRPr="001D5BB9" w14:paraId="325CADE7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2561C203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1D5BB9">
              <w:rPr>
                <w:b/>
                <w:sz w:val="22"/>
                <w:szCs w:val="22"/>
              </w:rPr>
              <w:t>.</w:t>
            </w:r>
            <w:r w:rsidRPr="001D5BB9">
              <w:rPr>
                <w:sz w:val="22"/>
                <w:szCs w:val="22"/>
              </w:rPr>
              <w:t xml:space="preserve"> Program</w:t>
            </w:r>
            <w:r w:rsidR="00C3022F" w:rsidRPr="001D5BB9">
              <w:rPr>
                <w:sz w:val="22"/>
                <w:szCs w:val="22"/>
              </w:rPr>
              <w:t>:  Respond to questions relating to the proposed program in pupil personnel services.</w:t>
            </w:r>
          </w:p>
        </w:tc>
      </w:tr>
      <w:tr w:rsidR="00F26196" w:rsidRPr="001D5BB9" w14:paraId="113E4C43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28885554" w14:textId="77777777" w:rsidR="00F26196" w:rsidRPr="001D5BB9" w:rsidRDefault="00F26196" w:rsidP="001D5BB9">
            <w:pPr>
              <w:numPr>
                <w:ilvl w:val="0"/>
                <w:numId w:val="1"/>
              </w:num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t xml:space="preserve">Assess </w:t>
            </w:r>
            <w:r w:rsidR="00C3022F" w:rsidRPr="001D5BB9">
              <w:rPr>
                <w:sz w:val="22"/>
                <w:szCs w:val="22"/>
              </w:rPr>
              <w:t xml:space="preserve">the proposed </w:t>
            </w:r>
            <w:r w:rsidRPr="001D5BB9">
              <w:rPr>
                <w:sz w:val="22"/>
                <w:szCs w:val="22"/>
              </w:rPr>
              <w:t>program</w:t>
            </w:r>
            <w:r w:rsidR="00C3022F" w:rsidRPr="001D5BB9">
              <w:rPr>
                <w:sz w:val="22"/>
                <w:szCs w:val="22"/>
              </w:rPr>
              <w:t>’s</w:t>
            </w:r>
            <w:r w:rsidRPr="001D5BB9">
              <w:rPr>
                <w:sz w:val="22"/>
                <w:szCs w:val="22"/>
              </w:rPr>
              <w:t xml:space="preserve"> purpose, structure, and requirements</w:t>
            </w:r>
            <w:r w:rsidR="00C3022F" w:rsidRPr="001D5BB9">
              <w:rPr>
                <w:sz w:val="22"/>
                <w:szCs w:val="22"/>
              </w:rPr>
              <w:t>,</w:t>
            </w:r>
            <w:r w:rsidRPr="001D5BB9">
              <w:rPr>
                <w:sz w:val="22"/>
                <w:szCs w:val="22"/>
              </w:rPr>
              <w:t xml:space="preserve"> as well as formal mechanisms for program administration and monitoring.</w:t>
            </w:r>
          </w:p>
        </w:tc>
      </w:tr>
      <w:tr w:rsidR="00F26196" w:rsidRPr="001D5BB9" w14:paraId="11037BC3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1E006A87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F26196" w:rsidRPr="001D5BB9" w14:paraId="651721E6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130"/>
        </w:trPr>
        <w:tc>
          <w:tcPr>
            <w:tcW w:w="9648" w:type="dxa"/>
            <w:shd w:val="clear" w:color="auto" w:fill="auto"/>
          </w:tcPr>
          <w:p w14:paraId="4DAF9C97" w14:textId="77777777" w:rsidR="006C3766" w:rsidRPr="001D5BB9" w:rsidRDefault="00F26196" w:rsidP="001D5BB9">
            <w:pPr>
              <w:numPr>
                <w:ilvl w:val="0"/>
                <w:numId w:val="1"/>
              </w:num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t>Comment on the focus of th</w:t>
            </w:r>
            <w:r w:rsidR="00AC5262" w:rsidRPr="001D5BB9">
              <w:rPr>
                <w:sz w:val="22"/>
                <w:szCs w:val="22"/>
              </w:rPr>
              <w:t>e proposed</w:t>
            </w:r>
            <w:r w:rsidRPr="001D5BB9">
              <w:rPr>
                <w:sz w:val="22"/>
                <w:szCs w:val="22"/>
              </w:rPr>
              <w:t xml:space="preserve"> program as it relates to the discipline</w:t>
            </w:r>
            <w:r w:rsidR="00FA39EE" w:rsidRPr="001D5BB9">
              <w:rPr>
                <w:sz w:val="22"/>
                <w:szCs w:val="22"/>
              </w:rPr>
              <w:t xml:space="preserve"> and </w:t>
            </w:r>
            <w:r w:rsidR="00FA7D8B" w:rsidRPr="001D5BB9">
              <w:rPr>
                <w:sz w:val="22"/>
                <w:szCs w:val="22"/>
              </w:rPr>
              <w:t xml:space="preserve">pupil personnel </w:t>
            </w:r>
            <w:r w:rsidR="00BF78EC" w:rsidRPr="001D5BB9">
              <w:rPr>
                <w:sz w:val="22"/>
                <w:szCs w:val="22"/>
              </w:rPr>
              <w:t>services c</w:t>
            </w:r>
            <w:r w:rsidR="00FA7D8B" w:rsidRPr="001D5BB9">
              <w:rPr>
                <w:sz w:val="22"/>
                <w:szCs w:val="22"/>
              </w:rPr>
              <w:t>ertification</w:t>
            </w:r>
            <w:r w:rsidRPr="001D5BB9">
              <w:rPr>
                <w:sz w:val="22"/>
                <w:szCs w:val="22"/>
              </w:rPr>
              <w:t xml:space="preserve">. </w:t>
            </w:r>
            <w:r w:rsidR="006C3766" w:rsidRPr="001D5BB9">
              <w:rPr>
                <w:sz w:val="22"/>
                <w:szCs w:val="22"/>
              </w:rPr>
              <w:t xml:space="preserve">  Please comment specifically on</w:t>
            </w:r>
            <w:r w:rsidR="005C2492" w:rsidRPr="001D5BB9">
              <w:rPr>
                <w:sz w:val="22"/>
                <w:szCs w:val="22"/>
              </w:rPr>
              <w:t>:</w:t>
            </w:r>
          </w:p>
        </w:tc>
      </w:tr>
      <w:tr w:rsidR="00F26196" w:rsidRPr="001D5BB9" w14:paraId="4F7E0019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130"/>
        </w:trPr>
        <w:tc>
          <w:tcPr>
            <w:tcW w:w="9648" w:type="dxa"/>
            <w:shd w:val="clear" w:color="auto" w:fill="auto"/>
          </w:tcPr>
          <w:p w14:paraId="437C549D" w14:textId="77777777" w:rsidR="005C2492" w:rsidRPr="001D5BB9" w:rsidRDefault="00BF78EC" w:rsidP="001D5BB9">
            <w:pPr>
              <w:numPr>
                <w:ilvl w:val="0"/>
                <w:numId w:val="9"/>
              </w:num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t>Admission r</w:t>
            </w:r>
            <w:r w:rsidR="005C2492" w:rsidRPr="001D5BB9">
              <w:rPr>
                <w:sz w:val="22"/>
                <w:szCs w:val="22"/>
              </w:rPr>
              <w:t xml:space="preserve">equirements to the program: </w:t>
            </w:r>
          </w:p>
          <w:p w14:paraId="13C6DFA2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360"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  <w:bookmarkEnd w:id="13"/>
          </w:p>
        </w:tc>
      </w:tr>
      <w:tr w:rsidR="005C2492" w:rsidRPr="001D5BB9" w14:paraId="60DC0CED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130"/>
        </w:trPr>
        <w:tc>
          <w:tcPr>
            <w:tcW w:w="9648" w:type="dxa"/>
            <w:shd w:val="clear" w:color="auto" w:fill="auto"/>
          </w:tcPr>
          <w:p w14:paraId="2FD6AC67" w14:textId="77777777" w:rsidR="005C2492" w:rsidRPr="001D5BB9" w:rsidRDefault="00912155" w:rsidP="001D5BB9">
            <w:pPr>
              <w:numPr>
                <w:ilvl w:val="0"/>
                <w:numId w:val="9"/>
              </w:num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t>Curriculum d</w:t>
            </w:r>
            <w:r w:rsidR="005C2492" w:rsidRPr="001D5BB9">
              <w:rPr>
                <w:sz w:val="22"/>
                <w:szCs w:val="22"/>
              </w:rPr>
              <w:t>esign and content requirements</w:t>
            </w:r>
            <w:r w:rsidR="00C3022F" w:rsidRPr="001D5BB9">
              <w:rPr>
                <w:sz w:val="22"/>
                <w:szCs w:val="22"/>
              </w:rPr>
              <w:t>:</w:t>
            </w:r>
          </w:p>
          <w:p w14:paraId="59A0C5C8" w14:textId="77777777" w:rsidR="005C2492" w:rsidRPr="001D5BB9" w:rsidRDefault="005C2492" w:rsidP="001D5BB9">
            <w:p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360"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  <w:p w14:paraId="07D065BF" w14:textId="77777777" w:rsidR="00081D75" w:rsidRPr="001D5BB9" w:rsidRDefault="00081D75" w:rsidP="001D5BB9">
            <w:p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360"/>
              <w:jc w:val="both"/>
              <w:rPr>
                <w:sz w:val="22"/>
                <w:szCs w:val="22"/>
              </w:rPr>
            </w:pPr>
          </w:p>
        </w:tc>
      </w:tr>
      <w:tr w:rsidR="005C2492" w:rsidRPr="001D5BB9" w14:paraId="37B6DF9A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130"/>
        </w:trPr>
        <w:tc>
          <w:tcPr>
            <w:tcW w:w="9648" w:type="dxa"/>
            <w:shd w:val="clear" w:color="auto" w:fill="auto"/>
          </w:tcPr>
          <w:p w14:paraId="74E8D74E" w14:textId="77777777" w:rsidR="005C2492" w:rsidRPr="001D5BB9" w:rsidRDefault="005C2492" w:rsidP="001D5BB9">
            <w:pPr>
              <w:numPr>
                <w:ilvl w:val="0"/>
                <w:numId w:val="9"/>
              </w:num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t>Courses offered</w:t>
            </w:r>
            <w:r w:rsidR="00C3022F" w:rsidRPr="001D5BB9">
              <w:rPr>
                <w:sz w:val="22"/>
                <w:szCs w:val="22"/>
              </w:rPr>
              <w:t>:</w:t>
            </w:r>
          </w:p>
          <w:p w14:paraId="2398CB2A" w14:textId="77777777" w:rsidR="005C2492" w:rsidRPr="001D5BB9" w:rsidRDefault="005C2492" w:rsidP="001D5BB9">
            <w:p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360"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5C2492" w:rsidRPr="001D5BB9" w14:paraId="35AB6C00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130"/>
        </w:trPr>
        <w:tc>
          <w:tcPr>
            <w:tcW w:w="9648" w:type="dxa"/>
            <w:shd w:val="clear" w:color="auto" w:fill="auto"/>
          </w:tcPr>
          <w:p w14:paraId="7DACEC83" w14:textId="77777777" w:rsidR="005C2492" w:rsidRPr="001D5BB9" w:rsidRDefault="005C2492" w:rsidP="001D5BB9">
            <w:pPr>
              <w:numPr>
                <w:ilvl w:val="0"/>
                <w:numId w:val="9"/>
              </w:num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t>Fieldwork</w:t>
            </w:r>
            <w:r w:rsidR="00C3022F" w:rsidRPr="001D5BB9">
              <w:rPr>
                <w:sz w:val="22"/>
                <w:szCs w:val="22"/>
              </w:rPr>
              <w:t xml:space="preserve">/practica and other required experiences in </w:t>
            </w:r>
            <w:r w:rsidRPr="001D5BB9">
              <w:rPr>
                <w:sz w:val="22"/>
                <w:szCs w:val="22"/>
              </w:rPr>
              <w:t>the certificate area</w:t>
            </w:r>
            <w:r w:rsidR="00C3022F" w:rsidRPr="001D5BB9">
              <w:rPr>
                <w:sz w:val="22"/>
                <w:szCs w:val="22"/>
              </w:rPr>
              <w:t>/pupil personnel services:</w:t>
            </w:r>
          </w:p>
          <w:p w14:paraId="6DFA480F" w14:textId="77777777" w:rsidR="00912155" w:rsidRPr="001D5BB9" w:rsidRDefault="00912155" w:rsidP="001D5BB9">
            <w:p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360"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5C2492" w:rsidRPr="001D5BB9" w14:paraId="3BB64F83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130"/>
        </w:trPr>
        <w:tc>
          <w:tcPr>
            <w:tcW w:w="9648" w:type="dxa"/>
            <w:shd w:val="clear" w:color="auto" w:fill="auto"/>
          </w:tcPr>
          <w:p w14:paraId="0C5AFBEB" w14:textId="77777777" w:rsidR="005C2492" w:rsidRPr="001D5BB9" w:rsidRDefault="00C3022F" w:rsidP="001D5BB9">
            <w:pPr>
              <w:numPr>
                <w:ilvl w:val="0"/>
                <w:numId w:val="9"/>
              </w:num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t>The required c</w:t>
            </w:r>
            <w:r w:rsidR="005C2492" w:rsidRPr="001D5BB9">
              <w:rPr>
                <w:sz w:val="22"/>
                <w:szCs w:val="22"/>
              </w:rPr>
              <w:t>ulminating project (</w:t>
            </w:r>
            <w:r w:rsidR="00912155" w:rsidRPr="001D5BB9">
              <w:rPr>
                <w:sz w:val="22"/>
                <w:szCs w:val="22"/>
              </w:rPr>
              <w:t xml:space="preserve">e.g., </w:t>
            </w:r>
            <w:r w:rsidR="005C2492" w:rsidRPr="001D5BB9">
              <w:rPr>
                <w:sz w:val="22"/>
                <w:szCs w:val="22"/>
              </w:rPr>
              <w:t>comprehensive exam, thesis, appropriate special project)</w:t>
            </w:r>
            <w:r w:rsidR="00912155" w:rsidRPr="001D5BB9">
              <w:rPr>
                <w:sz w:val="22"/>
                <w:szCs w:val="22"/>
              </w:rPr>
              <w:t>:</w:t>
            </w:r>
          </w:p>
          <w:p w14:paraId="197F1787" w14:textId="77777777" w:rsidR="005C2492" w:rsidRPr="001D5BB9" w:rsidRDefault="005C2492" w:rsidP="001D5BB9">
            <w:p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360"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5C2492" w:rsidRPr="001D5BB9" w14:paraId="46A4A36B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130"/>
        </w:trPr>
        <w:tc>
          <w:tcPr>
            <w:tcW w:w="9648" w:type="dxa"/>
            <w:shd w:val="clear" w:color="auto" w:fill="auto"/>
          </w:tcPr>
          <w:p w14:paraId="5C153AA4" w14:textId="77777777" w:rsidR="005C2492" w:rsidRPr="001D5BB9" w:rsidRDefault="005C2492" w:rsidP="001D5BB9">
            <w:pPr>
              <w:numPr>
                <w:ilvl w:val="0"/>
                <w:numId w:val="9"/>
              </w:num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lastRenderedPageBreak/>
              <w:t xml:space="preserve">Any </w:t>
            </w:r>
            <w:r w:rsidR="00C3022F" w:rsidRPr="001D5BB9">
              <w:rPr>
                <w:sz w:val="22"/>
                <w:szCs w:val="22"/>
              </w:rPr>
              <w:t>additional</w:t>
            </w:r>
            <w:r w:rsidRPr="001D5BB9">
              <w:rPr>
                <w:sz w:val="22"/>
                <w:szCs w:val="22"/>
              </w:rPr>
              <w:t xml:space="preserve"> features of note</w:t>
            </w:r>
            <w:r w:rsidR="00C3022F" w:rsidRPr="001D5BB9">
              <w:rPr>
                <w:sz w:val="22"/>
                <w:szCs w:val="22"/>
              </w:rPr>
              <w:t>:</w:t>
            </w:r>
          </w:p>
          <w:p w14:paraId="35778E8E" w14:textId="77777777" w:rsidR="005C2492" w:rsidRPr="001D5BB9" w:rsidRDefault="005C2492" w:rsidP="001D5BB9">
            <w:pPr>
              <w:tabs>
                <w:tab w:val="left" w:pos="-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360"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F26196" w:rsidRPr="001D5BB9" w14:paraId="607699A6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351E24CD" w14:textId="77777777" w:rsidR="00F26196" w:rsidRPr="001D5BB9" w:rsidRDefault="00F26196" w:rsidP="001D5BB9">
            <w:pPr>
              <w:numPr>
                <w:ilvl w:val="0"/>
                <w:numId w:val="1"/>
              </w:num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t xml:space="preserve">Comment on the plans and expectations for </w:t>
            </w:r>
            <w:r w:rsidR="00912155" w:rsidRPr="001D5BB9">
              <w:rPr>
                <w:sz w:val="22"/>
                <w:szCs w:val="22"/>
              </w:rPr>
              <w:t xml:space="preserve">the </w:t>
            </w:r>
            <w:r w:rsidRPr="001D5BB9">
              <w:rPr>
                <w:sz w:val="22"/>
                <w:szCs w:val="22"/>
              </w:rPr>
              <w:t>continu</w:t>
            </w:r>
            <w:r w:rsidR="00C3022F" w:rsidRPr="001D5BB9">
              <w:rPr>
                <w:sz w:val="22"/>
                <w:szCs w:val="22"/>
              </w:rPr>
              <w:t>ed</w:t>
            </w:r>
            <w:r w:rsidRPr="001D5BB9">
              <w:rPr>
                <w:sz w:val="22"/>
                <w:szCs w:val="22"/>
              </w:rPr>
              <w:t xml:space="preserve"> </w:t>
            </w:r>
            <w:r w:rsidR="00912155" w:rsidRPr="001D5BB9">
              <w:rPr>
                <w:sz w:val="22"/>
                <w:szCs w:val="22"/>
              </w:rPr>
              <w:t>development and assessment of the proposed program.</w:t>
            </w:r>
          </w:p>
        </w:tc>
      </w:tr>
      <w:tr w:rsidR="00F26196" w:rsidRPr="001D5BB9" w14:paraId="04FA4A2B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40F15297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F26196" w:rsidRPr="001D5BB9" w14:paraId="2FEE18A7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10FC08E6" w14:textId="77777777" w:rsidR="00F26196" w:rsidRPr="001D5BB9" w:rsidRDefault="00F26196" w:rsidP="001D5BB9">
            <w:pPr>
              <w:numPr>
                <w:ilvl w:val="0"/>
                <w:numId w:val="1"/>
              </w:num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t xml:space="preserve">Assess </w:t>
            </w:r>
            <w:r w:rsidR="006C3766" w:rsidRPr="001D5BB9">
              <w:rPr>
                <w:sz w:val="22"/>
                <w:szCs w:val="22"/>
              </w:rPr>
              <w:t xml:space="preserve">the </w:t>
            </w:r>
            <w:r w:rsidR="00912155" w:rsidRPr="001D5BB9">
              <w:rPr>
                <w:sz w:val="22"/>
                <w:szCs w:val="22"/>
              </w:rPr>
              <w:t xml:space="preserve">proposed </w:t>
            </w:r>
            <w:r w:rsidR="006C3766" w:rsidRPr="001D5BB9">
              <w:rPr>
                <w:sz w:val="22"/>
                <w:szCs w:val="22"/>
              </w:rPr>
              <w:t xml:space="preserve">program’s overall design for preparing pupil personnel </w:t>
            </w:r>
            <w:r w:rsidR="00C3022F" w:rsidRPr="001D5BB9">
              <w:rPr>
                <w:sz w:val="22"/>
                <w:szCs w:val="22"/>
              </w:rPr>
              <w:t xml:space="preserve">services </w:t>
            </w:r>
            <w:r w:rsidR="006C3766" w:rsidRPr="001D5BB9">
              <w:rPr>
                <w:sz w:val="22"/>
                <w:szCs w:val="22"/>
              </w:rPr>
              <w:t xml:space="preserve">professionals </w:t>
            </w:r>
            <w:r w:rsidR="00C3022F" w:rsidRPr="001D5BB9">
              <w:rPr>
                <w:sz w:val="22"/>
                <w:szCs w:val="22"/>
              </w:rPr>
              <w:t>who possess</w:t>
            </w:r>
            <w:r w:rsidR="006C3766" w:rsidRPr="001D5BB9">
              <w:rPr>
                <w:sz w:val="22"/>
                <w:szCs w:val="22"/>
              </w:rPr>
              <w:t xml:space="preserve"> the knowledge and skills necessary </w:t>
            </w:r>
            <w:r w:rsidR="00A93B9F" w:rsidRPr="001D5BB9">
              <w:rPr>
                <w:sz w:val="22"/>
                <w:szCs w:val="22"/>
              </w:rPr>
              <w:t xml:space="preserve">to </w:t>
            </w:r>
            <w:r w:rsidR="00E34066" w:rsidRPr="001D5BB9">
              <w:rPr>
                <w:sz w:val="22"/>
                <w:szCs w:val="22"/>
              </w:rPr>
              <w:t xml:space="preserve">effectively deliver </w:t>
            </w:r>
            <w:r w:rsidR="00A93B9F" w:rsidRPr="001D5BB9">
              <w:rPr>
                <w:sz w:val="22"/>
                <w:szCs w:val="22"/>
              </w:rPr>
              <w:t>services in their fields of study and certificate area</w:t>
            </w:r>
            <w:r w:rsidR="00C3022F" w:rsidRPr="001D5BB9">
              <w:rPr>
                <w:sz w:val="22"/>
                <w:szCs w:val="22"/>
              </w:rPr>
              <w:t xml:space="preserve">. </w:t>
            </w:r>
            <w:r w:rsidR="00A93B9F" w:rsidRPr="001D5BB9">
              <w:rPr>
                <w:sz w:val="22"/>
                <w:szCs w:val="22"/>
              </w:rPr>
              <w:t xml:space="preserve"> </w:t>
            </w:r>
            <w:r w:rsidR="00C3022F" w:rsidRPr="001D5BB9">
              <w:rPr>
                <w:sz w:val="22"/>
                <w:szCs w:val="22"/>
              </w:rPr>
              <w:t>Include an</w:t>
            </w:r>
            <w:r w:rsidR="00A93B9F" w:rsidRPr="001D5BB9">
              <w:rPr>
                <w:sz w:val="22"/>
                <w:szCs w:val="22"/>
              </w:rPr>
              <w:t xml:space="preserve"> </w:t>
            </w:r>
            <w:r w:rsidR="00876B36" w:rsidRPr="001D5BB9">
              <w:rPr>
                <w:sz w:val="22"/>
                <w:szCs w:val="22"/>
              </w:rPr>
              <w:t>assessment of candidates and program completers</w:t>
            </w:r>
            <w:r w:rsidR="00912155" w:rsidRPr="001D5BB9">
              <w:rPr>
                <w:sz w:val="22"/>
                <w:szCs w:val="22"/>
              </w:rPr>
              <w:t>, including</w:t>
            </w:r>
            <w:r w:rsidR="00876B36" w:rsidRPr="001D5BB9">
              <w:rPr>
                <w:sz w:val="22"/>
                <w:szCs w:val="22"/>
              </w:rPr>
              <w:t xml:space="preserve"> </w:t>
            </w:r>
            <w:r w:rsidR="00C3022F" w:rsidRPr="001D5BB9">
              <w:rPr>
                <w:sz w:val="22"/>
                <w:szCs w:val="22"/>
              </w:rPr>
              <w:t xml:space="preserve">any </w:t>
            </w:r>
            <w:r w:rsidR="00876B36" w:rsidRPr="001D5BB9">
              <w:rPr>
                <w:sz w:val="22"/>
                <w:szCs w:val="22"/>
              </w:rPr>
              <w:t>data</w:t>
            </w:r>
            <w:r w:rsidR="00E34066" w:rsidRPr="001D5BB9">
              <w:rPr>
                <w:sz w:val="22"/>
                <w:szCs w:val="22"/>
              </w:rPr>
              <w:t xml:space="preserve"> </w:t>
            </w:r>
            <w:r w:rsidR="00C3022F" w:rsidRPr="001D5BB9">
              <w:rPr>
                <w:sz w:val="22"/>
                <w:szCs w:val="22"/>
              </w:rPr>
              <w:t xml:space="preserve">available </w:t>
            </w:r>
            <w:r w:rsidR="00A93B9F" w:rsidRPr="001D5BB9">
              <w:rPr>
                <w:sz w:val="22"/>
                <w:szCs w:val="22"/>
              </w:rPr>
              <w:t>that inform</w:t>
            </w:r>
            <w:r w:rsidR="00C3022F" w:rsidRPr="001D5BB9">
              <w:rPr>
                <w:sz w:val="22"/>
                <w:szCs w:val="22"/>
              </w:rPr>
              <w:t>s</w:t>
            </w:r>
            <w:r w:rsidR="00A93B9F" w:rsidRPr="001D5BB9">
              <w:rPr>
                <w:sz w:val="22"/>
                <w:szCs w:val="22"/>
              </w:rPr>
              <w:t xml:space="preserve"> program improvement</w:t>
            </w:r>
            <w:r w:rsidR="00876B36" w:rsidRPr="001D5BB9">
              <w:rPr>
                <w:sz w:val="22"/>
                <w:szCs w:val="22"/>
              </w:rPr>
              <w:t>s</w:t>
            </w:r>
            <w:r w:rsidR="00C3022F" w:rsidRPr="001D5BB9">
              <w:rPr>
                <w:sz w:val="22"/>
                <w:szCs w:val="22"/>
              </w:rPr>
              <w:t>:</w:t>
            </w:r>
            <w:r w:rsidR="00A93B9F" w:rsidRPr="001D5BB9">
              <w:rPr>
                <w:sz w:val="22"/>
                <w:szCs w:val="22"/>
              </w:rPr>
              <w:t xml:space="preserve"> </w:t>
            </w:r>
          </w:p>
        </w:tc>
      </w:tr>
      <w:tr w:rsidR="00F26196" w:rsidRPr="001D5BB9" w14:paraId="65676BF4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5C3481E1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A93B9F" w:rsidRPr="001D5BB9" w14:paraId="217928E8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4BA559F7" w14:textId="77777777" w:rsidR="00A93B9F" w:rsidRPr="001D5BB9" w:rsidRDefault="00A93B9F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b/>
                <w:sz w:val="22"/>
                <w:szCs w:val="22"/>
              </w:rPr>
              <w:t>5.</w:t>
            </w:r>
            <w:r w:rsidRPr="001D5BB9">
              <w:rPr>
                <w:sz w:val="22"/>
                <w:szCs w:val="22"/>
              </w:rPr>
              <w:t xml:space="preserve">  Assess available support from related programs</w:t>
            </w:r>
            <w:r w:rsidR="00C3022F" w:rsidRPr="001D5BB9">
              <w:rPr>
                <w:sz w:val="22"/>
                <w:szCs w:val="22"/>
              </w:rPr>
              <w:t>:</w:t>
            </w:r>
          </w:p>
        </w:tc>
      </w:tr>
      <w:tr w:rsidR="00A93B9F" w:rsidRPr="001D5BB9" w14:paraId="1BC5AF9D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40230D65" w14:textId="77777777" w:rsidR="00A93B9F" w:rsidRPr="001D5BB9" w:rsidRDefault="00A93B9F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F26196" w:rsidRPr="001D5BB9" w14:paraId="2BD2CF4B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09EEDE4C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1D5BB9">
              <w:rPr>
                <w:rFonts w:ascii="Tahoma" w:hAnsi="Tahoma" w:cs="Tahoma"/>
                <w:b/>
                <w:sz w:val="22"/>
                <w:szCs w:val="22"/>
              </w:rPr>
              <w:t>II</w:t>
            </w:r>
            <w:r w:rsidRPr="001D5BB9">
              <w:rPr>
                <w:b/>
                <w:sz w:val="22"/>
                <w:szCs w:val="22"/>
              </w:rPr>
              <w:t>. Faculty</w:t>
            </w:r>
          </w:p>
        </w:tc>
      </w:tr>
      <w:tr w:rsidR="00F26196" w:rsidRPr="001D5BB9" w14:paraId="0224C495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5167473D" w14:textId="77777777" w:rsidR="00F26196" w:rsidRPr="001D5BB9" w:rsidRDefault="002F3A0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285" w:hanging="285"/>
              <w:jc w:val="both"/>
              <w:rPr>
                <w:sz w:val="22"/>
                <w:szCs w:val="22"/>
              </w:rPr>
            </w:pPr>
            <w:r w:rsidRPr="001D5BB9">
              <w:rPr>
                <w:b/>
                <w:sz w:val="22"/>
                <w:szCs w:val="22"/>
              </w:rPr>
              <w:t>6</w:t>
            </w:r>
            <w:r w:rsidR="00A93B9F" w:rsidRPr="001D5BB9">
              <w:rPr>
                <w:sz w:val="22"/>
                <w:szCs w:val="22"/>
              </w:rPr>
              <w:t xml:space="preserve">. </w:t>
            </w:r>
            <w:r w:rsidR="00F26196" w:rsidRPr="001D5BB9">
              <w:rPr>
                <w:sz w:val="22"/>
                <w:szCs w:val="22"/>
              </w:rPr>
              <w:t xml:space="preserve">Evaluate the faculty, individually and collectively, in </w:t>
            </w:r>
            <w:r w:rsidR="00C3022F" w:rsidRPr="001D5BB9">
              <w:rPr>
                <w:sz w:val="22"/>
                <w:szCs w:val="22"/>
              </w:rPr>
              <w:t>the areas of</w:t>
            </w:r>
            <w:r w:rsidR="00F26196" w:rsidRPr="001D5BB9">
              <w:rPr>
                <w:sz w:val="22"/>
                <w:szCs w:val="22"/>
              </w:rPr>
              <w:t xml:space="preserve"> </w:t>
            </w:r>
            <w:r w:rsidR="00A93B9F" w:rsidRPr="001D5BB9">
              <w:rPr>
                <w:sz w:val="22"/>
                <w:szCs w:val="22"/>
              </w:rPr>
              <w:t>academic preparation</w:t>
            </w:r>
            <w:r w:rsidR="00F26196" w:rsidRPr="001D5BB9">
              <w:rPr>
                <w:sz w:val="22"/>
                <w:szCs w:val="22"/>
              </w:rPr>
              <w:t>, experience</w:t>
            </w:r>
            <w:r w:rsidR="00A93B9F" w:rsidRPr="001D5BB9">
              <w:rPr>
                <w:sz w:val="22"/>
                <w:szCs w:val="22"/>
              </w:rPr>
              <w:t xml:space="preserve"> in P-12 education settings</w:t>
            </w:r>
            <w:r w:rsidR="00C3022F" w:rsidRPr="001D5BB9">
              <w:rPr>
                <w:sz w:val="22"/>
                <w:szCs w:val="22"/>
              </w:rPr>
              <w:t>, and</w:t>
            </w:r>
            <w:r w:rsidR="00F26196" w:rsidRPr="001D5BB9">
              <w:rPr>
                <w:sz w:val="22"/>
                <w:szCs w:val="22"/>
              </w:rPr>
              <w:t xml:space="preserve"> professional service</w:t>
            </w:r>
            <w:r w:rsidR="00C3022F" w:rsidRPr="001D5BB9">
              <w:rPr>
                <w:sz w:val="22"/>
                <w:szCs w:val="22"/>
              </w:rPr>
              <w:t>, in relevant pupil personnel services positions,</w:t>
            </w:r>
            <w:r w:rsidR="00AF4838" w:rsidRPr="001D5BB9">
              <w:rPr>
                <w:sz w:val="22"/>
                <w:szCs w:val="22"/>
              </w:rPr>
              <w:t xml:space="preserve"> as well as</w:t>
            </w:r>
            <w:r w:rsidR="00F26196" w:rsidRPr="001D5BB9">
              <w:rPr>
                <w:sz w:val="22"/>
                <w:szCs w:val="22"/>
              </w:rPr>
              <w:t xml:space="preserve"> </w:t>
            </w:r>
            <w:r w:rsidR="00AF4838" w:rsidRPr="001D5BB9">
              <w:rPr>
                <w:sz w:val="22"/>
                <w:szCs w:val="22"/>
              </w:rPr>
              <w:t xml:space="preserve">research and publications and </w:t>
            </w:r>
            <w:r w:rsidR="00F26196" w:rsidRPr="001D5BB9">
              <w:rPr>
                <w:sz w:val="22"/>
                <w:szCs w:val="22"/>
              </w:rPr>
              <w:t xml:space="preserve">recognition in the </w:t>
            </w:r>
            <w:r w:rsidR="00AF4838" w:rsidRPr="001D5BB9">
              <w:rPr>
                <w:sz w:val="22"/>
                <w:szCs w:val="22"/>
              </w:rPr>
              <w:t xml:space="preserve">appropriate </w:t>
            </w:r>
            <w:r w:rsidR="00F26196" w:rsidRPr="001D5BB9">
              <w:rPr>
                <w:sz w:val="22"/>
                <w:szCs w:val="22"/>
              </w:rPr>
              <w:t>field</w:t>
            </w:r>
            <w:r w:rsidR="00AF4838" w:rsidRPr="001D5BB9">
              <w:rPr>
                <w:sz w:val="22"/>
                <w:szCs w:val="22"/>
              </w:rPr>
              <w:t xml:space="preserve">(s) of study. </w:t>
            </w:r>
          </w:p>
        </w:tc>
      </w:tr>
      <w:tr w:rsidR="00F26196" w:rsidRPr="001D5BB9" w14:paraId="39E0F654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57963E4D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F26196" w:rsidRPr="001D5BB9" w14:paraId="09E59AF6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0656C3A5" w14:textId="77777777" w:rsidR="00F26196" w:rsidRPr="001D5BB9" w:rsidRDefault="002F3A0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285" w:hanging="285"/>
              <w:jc w:val="both"/>
              <w:rPr>
                <w:sz w:val="22"/>
                <w:szCs w:val="22"/>
              </w:rPr>
            </w:pPr>
            <w:r w:rsidRPr="001D5BB9">
              <w:rPr>
                <w:b/>
                <w:sz w:val="22"/>
                <w:szCs w:val="22"/>
              </w:rPr>
              <w:t>7</w:t>
            </w:r>
            <w:r w:rsidR="00A93B9F" w:rsidRPr="001D5BB9">
              <w:rPr>
                <w:sz w:val="22"/>
                <w:szCs w:val="22"/>
              </w:rPr>
              <w:t xml:space="preserve">.  </w:t>
            </w:r>
            <w:r w:rsidR="00F26196" w:rsidRPr="001D5BB9">
              <w:rPr>
                <w:sz w:val="22"/>
                <w:szCs w:val="22"/>
              </w:rPr>
              <w:t xml:space="preserve">Assess the faculty in terms of </w:t>
            </w:r>
            <w:r w:rsidR="00F26196" w:rsidRPr="001D5BB9">
              <w:rPr>
                <w:b/>
                <w:sz w:val="22"/>
                <w:szCs w:val="22"/>
              </w:rPr>
              <w:t>size</w:t>
            </w:r>
            <w:r w:rsidR="00C01554" w:rsidRPr="001D5BB9">
              <w:rPr>
                <w:b/>
                <w:sz w:val="22"/>
                <w:szCs w:val="22"/>
              </w:rPr>
              <w:t xml:space="preserve"> </w:t>
            </w:r>
            <w:r w:rsidR="00F26196" w:rsidRPr="001D5BB9">
              <w:rPr>
                <w:sz w:val="22"/>
                <w:szCs w:val="22"/>
              </w:rPr>
              <w:t xml:space="preserve">and </w:t>
            </w:r>
            <w:r w:rsidR="00F26196" w:rsidRPr="001D5BB9">
              <w:rPr>
                <w:b/>
                <w:sz w:val="22"/>
                <w:szCs w:val="22"/>
              </w:rPr>
              <w:t>qualifications</w:t>
            </w:r>
            <w:r w:rsidR="00C01554" w:rsidRPr="001D5BB9">
              <w:rPr>
                <w:b/>
                <w:sz w:val="22"/>
                <w:szCs w:val="22"/>
              </w:rPr>
              <w:t>, license/certification</w:t>
            </w:r>
            <w:r w:rsidR="00FA39EE" w:rsidRPr="001D5BB9">
              <w:rPr>
                <w:b/>
                <w:sz w:val="22"/>
                <w:szCs w:val="22"/>
              </w:rPr>
              <w:t>s</w:t>
            </w:r>
            <w:r w:rsidR="00C01554" w:rsidRPr="001D5BB9">
              <w:rPr>
                <w:b/>
                <w:sz w:val="22"/>
                <w:szCs w:val="22"/>
              </w:rPr>
              <w:t>, publications and scholarly activit</w:t>
            </w:r>
            <w:r w:rsidR="00AF4838" w:rsidRPr="001D5BB9">
              <w:rPr>
                <w:b/>
                <w:sz w:val="22"/>
                <w:szCs w:val="22"/>
              </w:rPr>
              <w:t>ies</w:t>
            </w:r>
            <w:r w:rsidR="00F26196" w:rsidRPr="001D5BB9">
              <w:rPr>
                <w:sz w:val="22"/>
                <w:szCs w:val="22"/>
              </w:rPr>
              <w:t xml:space="preserve">.  </w:t>
            </w:r>
            <w:r w:rsidR="00AF4838" w:rsidRPr="001D5BB9">
              <w:rPr>
                <w:sz w:val="22"/>
                <w:szCs w:val="22"/>
              </w:rPr>
              <w:t xml:space="preserve">Comment on </w:t>
            </w:r>
            <w:r w:rsidR="00F26196" w:rsidRPr="001D5BB9">
              <w:rPr>
                <w:sz w:val="22"/>
                <w:szCs w:val="22"/>
              </w:rPr>
              <w:t>plans for future staffing</w:t>
            </w:r>
            <w:r w:rsidR="00AF4838" w:rsidRPr="001D5BB9">
              <w:rPr>
                <w:sz w:val="22"/>
                <w:szCs w:val="22"/>
              </w:rPr>
              <w:t xml:space="preserve">. </w:t>
            </w:r>
          </w:p>
          <w:p w14:paraId="499C3D39" w14:textId="77777777" w:rsidR="00081D75" w:rsidRPr="001D5BB9" w:rsidRDefault="00081D75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285" w:hanging="285"/>
              <w:jc w:val="both"/>
              <w:rPr>
                <w:sz w:val="22"/>
                <w:szCs w:val="22"/>
              </w:rPr>
            </w:pPr>
          </w:p>
        </w:tc>
      </w:tr>
      <w:tr w:rsidR="00F26196" w:rsidRPr="001D5BB9" w14:paraId="0741163A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48768E62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F26196" w:rsidRPr="001D5BB9" w14:paraId="4AA6C90B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66FE73A1" w14:textId="77777777" w:rsidR="00F26196" w:rsidRPr="001D5BB9" w:rsidRDefault="002F3A06" w:rsidP="001D5BB9">
            <w:pPr>
              <w:tabs>
                <w:tab w:val="left" w:pos="-720"/>
                <w:tab w:val="left" w:pos="72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b/>
                <w:sz w:val="22"/>
                <w:szCs w:val="22"/>
              </w:rPr>
              <w:t>8</w:t>
            </w:r>
            <w:r w:rsidR="00CA2278" w:rsidRPr="001D5BB9">
              <w:rPr>
                <w:sz w:val="22"/>
                <w:szCs w:val="22"/>
              </w:rPr>
              <w:t xml:space="preserve">. </w:t>
            </w:r>
            <w:r w:rsidR="00C01554" w:rsidRPr="001D5BB9">
              <w:rPr>
                <w:sz w:val="22"/>
                <w:szCs w:val="22"/>
              </w:rPr>
              <w:t xml:space="preserve"> </w:t>
            </w:r>
            <w:r w:rsidR="00F26196" w:rsidRPr="001D5BB9">
              <w:rPr>
                <w:sz w:val="22"/>
                <w:szCs w:val="22"/>
              </w:rPr>
              <w:t>Evaluate</w:t>
            </w:r>
            <w:r w:rsidR="00AF4838" w:rsidRPr="001D5BB9">
              <w:rPr>
                <w:sz w:val="22"/>
                <w:szCs w:val="22"/>
              </w:rPr>
              <w:t xml:space="preserve"> the</w:t>
            </w:r>
            <w:r w:rsidR="00F26196" w:rsidRPr="001D5BB9">
              <w:rPr>
                <w:sz w:val="22"/>
                <w:szCs w:val="22"/>
              </w:rPr>
              <w:t xml:space="preserve"> credentials and involvement of </w:t>
            </w:r>
            <w:r w:rsidR="00F26196" w:rsidRPr="001D5BB9">
              <w:rPr>
                <w:b/>
                <w:sz w:val="22"/>
                <w:szCs w:val="22"/>
              </w:rPr>
              <w:t>adjunct</w:t>
            </w:r>
            <w:r w:rsidR="00F26196" w:rsidRPr="001D5BB9">
              <w:rPr>
                <w:sz w:val="22"/>
                <w:szCs w:val="22"/>
              </w:rPr>
              <w:t xml:space="preserve"> and </w:t>
            </w:r>
            <w:r w:rsidR="00F26196" w:rsidRPr="001D5BB9">
              <w:rPr>
                <w:b/>
                <w:sz w:val="22"/>
                <w:szCs w:val="22"/>
              </w:rPr>
              <w:t>support faculty</w:t>
            </w:r>
            <w:r w:rsidR="00F26196" w:rsidRPr="001D5BB9">
              <w:rPr>
                <w:sz w:val="22"/>
                <w:szCs w:val="22"/>
              </w:rPr>
              <w:t>.</w:t>
            </w:r>
          </w:p>
        </w:tc>
      </w:tr>
      <w:tr w:rsidR="00F26196" w:rsidRPr="001D5BB9" w14:paraId="4F7DF691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7B7B97DD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F26196" w:rsidRPr="001D5BB9" w14:paraId="09779749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2E68E721" w14:textId="77777777" w:rsidR="00F26196" w:rsidRPr="001D5BB9" w:rsidRDefault="00CA2278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1D5BB9">
              <w:rPr>
                <w:rFonts w:ascii="Tahoma" w:hAnsi="Tahoma" w:cs="Tahoma"/>
                <w:b/>
                <w:sz w:val="22"/>
                <w:szCs w:val="22"/>
              </w:rPr>
              <w:t>III</w:t>
            </w:r>
            <w:r w:rsidRPr="001D5BB9">
              <w:rPr>
                <w:b/>
                <w:sz w:val="22"/>
                <w:szCs w:val="22"/>
              </w:rPr>
              <w:t xml:space="preserve">.  </w:t>
            </w:r>
            <w:r w:rsidR="00F26196" w:rsidRPr="001D5BB9">
              <w:rPr>
                <w:b/>
                <w:sz w:val="22"/>
                <w:szCs w:val="22"/>
              </w:rPr>
              <w:t>Resources</w:t>
            </w:r>
          </w:p>
        </w:tc>
      </w:tr>
      <w:tr w:rsidR="00F26196" w:rsidRPr="001D5BB9" w14:paraId="592D795B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4BF38B22" w14:textId="77777777" w:rsidR="00F26196" w:rsidRPr="001D5BB9" w:rsidRDefault="002F3A0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342" w:hanging="342"/>
              <w:jc w:val="both"/>
              <w:rPr>
                <w:sz w:val="22"/>
                <w:szCs w:val="22"/>
              </w:rPr>
            </w:pPr>
            <w:r w:rsidRPr="001D5BB9">
              <w:rPr>
                <w:b/>
                <w:sz w:val="22"/>
                <w:szCs w:val="22"/>
              </w:rPr>
              <w:t>9</w:t>
            </w:r>
            <w:r w:rsidR="00CA2278" w:rsidRPr="001D5BB9">
              <w:rPr>
                <w:sz w:val="22"/>
                <w:szCs w:val="22"/>
              </w:rPr>
              <w:t>.</w:t>
            </w:r>
            <w:r w:rsidR="00FA7D8B" w:rsidRPr="001D5BB9">
              <w:rPr>
                <w:sz w:val="22"/>
                <w:szCs w:val="22"/>
              </w:rPr>
              <w:t xml:space="preserve"> </w:t>
            </w:r>
            <w:r w:rsidR="00F26196" w:rsidRPr="001D5BB9">
              <w:rPr>
                <w:sz w:val="22"/>
                <w:szCs w:val="22"/>
              </w:rPr>
              <w:t xml:space="preserve">Comment on the adequacy of physical </w:t>
            </w:r>
            <w:r w:rsidR="00F26196" w:rsidRPr="001D5BB9">
              <w:rPr>
                <w:b/>
                <w:sz w:val="22"/>
                <w:szCs w:val="22"/>
              </w:rPr>
              <w:t>resources</w:t>
            </w:r>
            <w:r w:rsidR="00F26196" w:rsidRPr="001D5BB9">
              <w:rPr>
                <w:sz w:val="22"/>
                <w:szCs w:val="22"/>
              </w:rPr>
              <w:t xml:space="preserve"> and </w:t>
            </w:r>
            <w:r w:rsidR="00F26196" w:rsidRPr="001D5BB9">
              <w:rPr>
                <w:b/>
                <w:sz w:val="22"/>
                <w:szCs w:val="22"/>
              </w:rPr>
              <w:t>facilities</w:t>
            </w:r>
            <w:r w:rsidR="00F26196" w:rsidRPr="001D5BB9">
              <w:rPr>
                <w:sz w:val="22"/>
                <w:szCs w:val="22"/>
              </w:rPr>
              <w:t xml:space="preserve">, </w:t>
            </w:r>
            <w:r w:rsidR="00AF4838" w:rsidRPr="001D5BB9">
              <w:rPr>
                <w:sz w:val="22"/>
                <w:szCs w:val="22"/>
              </w:rPr>
              <w:t>including</w:t>
            </w:r>
            <w:r w:rsidR="00F26196" w:rsidRPr="001D5BB9">
              <w:rPr>
                <w:sz w:val="22"/>
                <w:szCs w:val="22"/>
              </w:rPr>
              <w:t xml:space="preserve"> library, computer, and laboratory facilities; practica and internship sites; and support services for the program</w:t>
            </w:r>
            <w:r w:rsidR="00AF4838" w:rsidRPr="001D5BB9">
              <w:rPr>
                <w:sz w:val="22"/>
                <w:szCs w:val="22"/>
              </w:rPr>
              <w:t>.  Include an assessment of the u</w:t>
            </w:r>
            <w:r w:rsidR="00F26196" w:rsidRPr="001D5BB9">
              <w:rPr>
                <w:sz w:val="22"/>
                <w:szCs w:val="22"/>
              </w:rPr>
              <w:t>se of resources outside the institution.</w:t>
            </w:r>
          </w:p>
        </w:tc>
      </w:tr>
      <w:tr w:rsidR="00F26196" w:rsidRPr="001D5BB9" w14:paraId="7F66382B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40958860" w14:textId="77777777" w:rsidR="00F26196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  <w:p w14:paraId="439DAF6E" w14:textId="77777777" w:rsidR="00081FE9" w:rsidRDefault="00081FE9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135FDFA9" w14:textId="77777777" w:rsidR="00081FE9" w:rsidRDefault="00081FE9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</w:p>
          <w:p w14:paraId="601421EC" w14:textId="77777777" w:rsidR="00081FE9" w:rsidRPr="001D5BB9" w:rsidRDefault="00081FE9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</w:p>
        </w:tc>
      </w:tr>
      <w:tr w:rsidR="00F26196" w:rsidRPr="001D5BB9" w14:paraId="17C53632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0F85B6DF" w14:textId="77777777" w:rsidR="00F26196" w:rsidRPr="001D5BB9" w:rsidRDefault="00FA7D8B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ind w:left="342" w:hanging="342"/>
              <w:jc w:val="both"/>
              <w:rPr>
                <w:sz w:val="22"/>
                <w:szCs w:val="22"/>
              </w:rPr>
            </w:pPr>
            <w:r w:rsidRPr="001D5BB9">
              <w:rPr>
                <w:b/>
                <w:sz w:val="22"/>
                <w:szCs w:val="22"/>
              </w:rPr>
              <w:lastRenderedPageBreak/>
              <w:t>1</w:t>
            </w:r>
            <w:r w:rsidR="002F3A06" w:rsidRPr="001D5BB9">
              <w:rPr>
                <w:b/>
                <w:sz w:val="22"/>
                <w:szCs w:val="22"/>
              </w:rPr>
              <w:t>0</w:t>
            </w:r>
            <w:r w:rsidR="00B420D7" w:rsidRPr="001D5BB9">
              <w:rPr>
                <w:sz w:val="22"/>
                <w:szCs w:val="22"/>
              </w:rPr>
              <w:t xml:space="preserve">. </w:t>
            </w:r>
            <w:r w:rsidR="00912155" w:rsidRPr="001D5BB9">
              <w:rPr>
                <w:sz w:val="22"/>
                <w:szCs w:val="22"/>
              </w:rPr>
              <w:t xml:space="preserve">Answer only </w:t>
            </w:r>
            <w:r w:rsidR="00CA2278" w:rsidRPr="001D5BB9">
              <w:rPr>
                <w:sz w:val="22"/>
                <w:szCs w:val="22"/>
              </w:rPr>
              <w:t>for</w:t>
            </w:r>
            <w:r w:rsidR="00912155" w:rsidRPr="001D5BB9">
              <w:rPr>
                <w:sz w:val="22"/>
                <w:szCs w:val="22"/>
              </w:rPr>
              <w:t xml:space="preserve"> proposed </w:t>
            </w:r>
            <w:r w:rsidR="00CA2278" w:rsidRPr="001D5BB9">
              <w:rPr>
                <w:sz w:val="22"/>
                <w:szCs w:val="22"/>
              </w:rPr>
              <w:t xml:space="preserve">programs requiring </w:t>
            </w:r>
            <w:r w:rsidR="0025486D" w:rsidRPr="001D5BB9">
              <w:rPr>
                <w:sz w:val="22"/>
                <w:szCs w:val="22"/>
              </w:rPr>
              <w:t xml:space="preserve">a </w:t>
            </w:r>
            <w:r w:rsidR="00CA2278" w:rsidRPr="001D5BB9">
              <w:rPr>
                <w:sz w:val="22"/>
                <w:szCs w:val="22"/>
              </w:rPr>
              <w:t>master p</w:t>
            </w:r>
            <w:r w:rsidR="0025486D" w:rsidRPr="001D5BB9">
              <w:rPr>
                <w:sz w:val="22"/>
                <w:szCs w:val="22"/>
              </w:rPr>
              <w:t>l</w:t>
            </w:r>
            <w:r w:rsidR="00CA2278" w:rsidRPr="001D5BB9">
              <w:rPr>
                <w:sz w:val="22"/>
                <w:szCs w:val="22"/>
              </w:rPr>
              <w:t>an amendment</w:t>
            </w:r>
            <w:r w:rsidR="0025486D" w:rsidRPr="001D5BB9">
              <w:rPr>
                <w:sz w:val="22"/>
                <w:szCs w:val="22"/>
              </w:rPr>
              <w:t xml:space="preserve"> (MPA</w:t>
            </w:r>
            <w:r w:rsidR="00CA2278" w:rsidRPr="001D5BB9">
              <w:rPr>
                <w:sz w:val="22"/>
                <w:szCs w:val="22"/>
              </w:rPr>
              <w:t>)</w:t>
            </w:r>
            <w:r w:rsidR="00912155" w:rsidRPr="001D5BB9">
              <w:rPr>
                <w:sz w:val="22"/>
                <w:szCs w:val="22"/>
              </w:rPr>
              <w:t xml:space="preserve">. </w:t>
            </w:r>
            <w:r w:rsidR="00CA2278" w:rsidRPr="001D5BB9">
              <w:rPr>
                <w:sz w:val="22"/>
                <w:szCs w:val="22"/>
              </w:rPr>
              <w:t xml:space="preserve"> </w:t>
            </w:r>
            <w:r w:rsidR="00F26196" w:rsidRPr="001D5BB9">
              <w:rPr>
                <w:sz w:val="22"/>
                <w:szCs w:val="22"/>
              </w:rPr>
              <w:t xml:space="preserve">What is the </w:t>
            </w:r>
            <w:r w:rsidR="00F26196" w:rsidRPr="001D5BB9">
              <w:rPr>
                <w:b/>
                <w:sz w:val="22"/>
                <w:szCs w:val="22"/>
              </w:rPr>
              <w:t>institution's commitment</w:t>
            </w:r>
            <w:r w:rsidR="00F26196" w:rsidRPr="001D5BB9">
              <w:rPr>
                <w:sz w:val="22"/>
                <w:szCs w:val="22"/>
              </w:rPr>
              <w:t xml:space="preserve"> to the</w:t>
            </w:r>
            <w:r w:rsidR="00912155" w:rsidRPr="001D5BB9">
              <w:rPr>
                <w:sz w:val="22"/>
                <w:szCs w:val="22"/>
              </w:rPr>
              <w:t xml:space="preserve"> proposed </w:t>
            </w:r>
            <w:r w:rsidR="00F26196" w:rsidRPr="001D5BB9">
              <w:rPr>
                <w:sz w:val="22"/>
                <w:szCs w:val="22"/>
              </w:rPr>
              <w:t xml:space="preserve">program as demonstrated by the operating budget, faculty salaries, and the number of faculty lines relative to </w:t>
            </w:r>
            <w:r w:rsidR="00912155" w:rsidRPr="001D5BB9">
              <w:rPr>
                <w:sz w:val="22"/>
                <w:szCs w:val="22"/>
              </w:rPr>
              <w:t xml:space="preserve">(current and planned) </w:t>
            </w:r>
            <w:r w:rsidR="00F26196" w:rsidRPr="001D5BB9">
              <w:rPr>
                <w:sz w:val="22"/>
                <w:szCs w:val="22"/>
              </w:rPr>
              <w:t xml:space="preserve">student </w:t>
            </w:r>
            <w:r w:rsidR="0025486D" w:rsidRPr="001D5BB9">
              <w:rPr>
                <w:sz w:val="22"/>
                <w:szCs w:val="22"/>
              </w:rPr>
              <w:t xml:space="preserve">enrollment in the </w:t>
            </w:r>
            <w:r w:rsidR="00912155" w:rsidRPr="001D5BB9">
              <w:rPr>
                <w:sz w:val="22"/>
                <w:szCs w:val="22"/>
              </w:rPr>
              <w:t xml:space="preserve">proposed </w:t>
            </w:r>
            <w:r w:rsidR="0025486D" w:rsidRPr="001D5BB9">
              <w:rPr>
                <w:sz w:val="22"/>
                <w:szCs w:val="22"/>
              </w:rPr>
              <w:t xml:space="preserve">program </w:t>
            </w:r>
            <w:r w:rsidR="00F26196" w:rsidRPr="001D5BB9">
              <w:rPr>
                <w:sz w:val="22"/>
                <w:szCs w:val="22"/>
              </w:rPr>
              <w:t xml:space="preserve">and </w:t>
            </w:r>
            <w:r w:rsidR="0025486D" w:rsidRPr="001D5BB9">
              <w:rPr>
                <w:sz w:val="22"/>
                <w:szCs w:val="22"/>
              </w:rPr>
              <w:t xml:space="preserve">faculty </w:t>
            </w:r>
            <w:proofErr w:type="gramStart"/>
            <w:r w:rsidR="00F26196" w:rsidRPr="001D5BB9">
              <w:rPr>
                <w:sz w:val="22"/>
                <w:szCs w:val="22"/>
              </w:rPr>
              <w:t>workload.</w:t>
            </w:r>
            <w:proofErr w:type="gramEnd"/>
            <w:r w:rsidR="00F26196" w:rsidRPr="001D5BB9">
              <w:rPr>
                <w:sz w:val="22"/>
                <w:szCs w:val="22"/>
              </w:rPr>
              <w:t xml:space="preserve"> </w:t>
            </w:r>
            <w:r w:rsidR="00F26196" w:rsidRPr="001D5BB9">
              <w:rPr>
                <w:sz w:val="22"/>
                <w:szCs w:val="22"/>
              </w:rPr>
              <w:tab/>
            </w:r>
          </w:p>
        </w:tc>
      </w:tr>
      <w:tr w:rsidR="00F26196" w:rsidRPr="001D5BB9" w14:paraId="00819535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03BCE3F3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  <w:tr w:rsidR="00F26196" w:rsidRPr="001D5BB9" w14:paraId="3D0A50C1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c>
          <w:tcPr>
            <w:tcW w:w="9648" w:type="dxa"/>
            <w:shd w:val="clear" w:color="auto" w:fill="auto"/>
          </w:tcPr>
          <w:p w14:paraId="0645C103" w14:textId="77777777" w:rsidR="00F26196" w:rsidRPr="001D5BB9" w:rsidRDefault="00F26196" w:rsidP="001D5BB9">
            <w:pPr>
              <w:tabs>
                <w:tab w:val="left" w:pos="-720"/>
                <w:tab w:val="left" w:pos="720"/>
                <w:tab w:val="left" w:pos="1440"/>
                <w:tab w:val="left" w:pos="2160"/>
                <w:tab w:val="left" w:pos="2592"/>
                <w:tab w:val="left" w:pos="2880"/>
                <w:tab w:val="left" w:pos="3600"/>
                <w:tab w:val="left" w:pos="4032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360"/>
                <w:tab w:val="left" w:pos="10080"/>
                <w:tab w:val="left" w:pos="10368"/>
                <w:tab w:val="left" w:pos="10800"/>
                <w:tab w:val="left" w:pos="11520"/>
              </w:tabs>
              <w:suppressAutoHyphens/>
              <w:jc w:val="both"/>
              <w:rPr>
                <w:b/>
                <w:sz w:val="22"/>
                <w:szCs w:val="22"/>
              </w:rPr>
            </w:pPr>
            <w:r w:rsidRPr="001D5BB9">
              <w:rPr>
                <w:b/>
                <w:sz w:val="22"/>
                <w:szCs w:val="22"/>
              </w:rPr>
              <w:t xml:space="preserve"> </w:t>
            </w:r>
            <w:r w:rsidR="00CA2278" w:rsidRPr="001D5BB9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1D5BB9">
              <w:rPr>
                <w:rFonts w:ascii="Tahoma" w:hAnsi="Tahoma" w:cs="Tahoma"/>
                <w:b/>
                <w:sz w:val="22"/>
                <w:szCs w:val="22"/>
              </w:rPr>
              <w:t>V.</w:t>
            </w:r>
            <w:r w:rsidRPr="001D5BB9">
              <w:rPr>
                <w:b/>
                <w:sz w:val="22"/>
                <w:szCs w:val="22"/>
              </w:rPr>
              <w:t xml:space="preserve"> Summary Comments and Additional Observations</w:t>
            </w:r>
          </w:p>
        </w:tc>
      </w:tr>
      <w:tr w:rsidR="00A6246A" w:rsidRPr="001D5BB9" w14:paraId="671681A8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885"/>
        </w:trPr>
        <w:tc>
          <w:tcPr>
            <w:tcW w:w="9648" w:type="dxa"/>
            <w:shd w:val="clear" w:color="auto" w:fill="auto"/>
          </w:tcPr>
          <w:p w14:paraId="4FC8D815" w14:textId="77777777" w:rsidR="00A6246A" w:rsidRPr="001D5BB9" w:rsidRDefault="00A6246A" w:rsidP="001D5BB9">
            <w:pPr>
              <w:jc w:val="both"/>
              <w:rPr>
                <w:sz w:val="22"/>
                <w:szCs w:val="22"/>
              </w:rPr>
            </w:pPr>
            <w:r w:rsidRPr="001D5BB9">
              <w:rPr>
                <w:b/>
                <w:sz w:val="22"/>
                <w:szCs w:val="22"/>
              </w:rPr>
              <w:t>11</w:t>
            </w:r>
            <w:r w:rsidRPr="001D5BB9">
              <w:rPr>
                <w:sz w:val="22"/>
                <w:szCs w:val="22"/>
              </w:rPr>
              <w:t xml:space="preserve">. Summarize the </w:t>
            </w:r>
            <w:r w:rsidRPr="001D5BB9">
              <w:rPr>
                <w:b/>
                <w:sz w:val="22"/>
                <w:szCs w:val="22"/>
              </w:rPr>
              <w:t>major strengths and weaknesses</w:t>
            </w:r>
            <w:r w:rsidRPr="001D5BB9">
              <w:rPr>
                <w:sz w:val="22"/>
                <w:szCs w:val="22"/>
              </w:rPr>
              <w:t xml:space="preserve"> of the program as </w:t>
            </w:r>
            <w:r w:rsidR="00912155" w:rsidRPr="001D5BB9">
              <w:rPr>
                <w:sz w:val="22"/>
                <w:szCs w:val="22"/>
              </w:rPr>
              <w:t xml:space="preserve">it is </w:t>
            </w:r>
            <w:r w:rsidRPr="001D5BB9">
              <w:rPr>
                <w:sz w:val="22"/>
                <w:szCs w:val="22"/>
              </w:rPr>
              <w:t xml:space="preserve">proposed, </w:t>
            </w:r>
            <w:r w:rsidR="00912155" w:rsidRPr="001D5BB9">
              <w:rPr>
                <w:sz w:val="22"/>
                <w:szCs w:val="22"/>
              </w:rPr>
              <w:t>paying</w:t>
            </w:r>
            <w:r w:rsidRPr="001D5BB9">
              <w:rPr>
                <w:sz w:val="22"/>
                <w:szCs w:val="22"/>
              </w:rPr>
              <w:t xml:space="preserve"> </w:t>
            </w:r>
            <w:proofErr w:type="gramStart"/>
            <w:r w:rsidRPr="001D5BB9">
              <w:rPr>
                <w:sz w:val="22"/>
                <w:szCs w:val="22"/>
              </w:rPr>
              <w:t>particular attention</w:t>
            </w:r>
            <w:proofErr w:type="gramEnd"/>
            <w:r w:rsidRPr="001D5BB9">
              <w:rPr>
                <w:sz w:val="22"/>
                <w:szCs w:val="22"/>
              </w:rPr>
              <w:t xml:space="preserve"> to the feasibility of implementation and appropriateness of objectives for the degree and </w:t>
            </w:r>
            <w:r w:rsidR="00912155" w:rsidRPr="001D5BB9">
              <w:rPr>
                <w:sz w:val="22"/>
                <w:szCs w:val="22"/>
              </w:rPr>
              <w:t xml:space="preserve">the </w:t>
            </w:r>
            <w:r w:rsidRPr="001D5BB9">
              <w:rPr>
                <w:sz w:val="22"/>
                <w:szCs w:val="22"/>
              </w:rPr>
              <w:t xml:space="preserve">certification </w:t>
            </w:r>
            <w:r w:rsidR="00912155" w:rsidRPr="001D5BB9">
              <w:rPr>
                <w:sz w:val="22"/>
                <w:szCs w:val="22"/>
              </w:rPr>
              <w:t xml:space="preserve">area and level </w:t>
            </w:r>
            <w:r w:rsidRPr="001D5BB9">
              <w:rPr>
                <w:sz w:val="22"/>
                <w:szCs w:val="22"/>
              </w:rPr>
              <w:t>offered.  Include any additional observations that are important to the evaluation of this program proposal, and provide your specific recommendations, including ways to strengthen it.</w:t>
            </w:r>
          </w:p>
        </w:tc>
      </w:tr>
      <w:tr w:rsidR="00A6246A" w:rsidRPr="001D5BB9" w14:paraId="6C9C3338" w14:textId="77777777" w:rsidTr="001D5BB9">
        <w:tblPrEx>
          <w:tblBorders>
            <w:insideV w:val="none" w:sz="0" w:space="0" w:color="auto"/>
          </w:tblBorders>
          <w:tblCellMar>
            <w:top w:w="144" w:type="dxa"/>
            <w:left w:w="144" w:type="dxa"/>
            <w:bottom w:w="144" w:type="dxa"/>
            <w:right w:w="144" w:type="dxa"/>
          </w:tblCellMar>
        </w:tblPrEx>
        <w:trPr>
          <w:trHeight w:val="576"/>
        </w:trPr>
        <w:tc>
          <w:tcPr>
            <w:tcW w:w="9648" w:type="dxa"/>
            <w:shd w:val="clear" w:color="auto" w:fill="auto"/>
          </w:tcPr>
          <w:p w14:paraId="6578F6AD" w14:textId="77777777" w:rsidR="00A6246A" w:rsidRPr="001D5BB9" w:rsidRDefault="00A6246A" w:rsidP="001D5BB9">
            <w:pPr>
              <w:ind w:left="399" w:hanging="399"/>
              <w:jc w:val="both"/>
              <w:rPr>
                <w:b/>
                <w:sz w:val="22"/>
                <w:szCs w:val="22"/>
              </w:rPr>
            </w:pPr>
            <w:r w:rsidRPr="001D5BB9">
              <w:rPr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D5BB9">
              <w:rPr>
                <w:sz w:val="22"/>
                <w:szCs w:val="22"/>
              </w:rPr>
              <w:instrText xml:space="preserve"> FORMTEXT </w:instrText>
            </w:r>
            <w:r w:rsidRPr="001D5BB9">
              <w:rPr>
                <w:sz w:val="22"/>
                <w:szCs w:val="22"/>
              </w:rPr>
            </w:r>
            <w:r w:rsidRPr="001D5BB9">
              <w:rPr>
                <w:sz w:val="22"/>
                <w:szCs w:val="22"/>
              </w:rPr>
              <w:fldChar w:fldCharType="separate"/>
            </w:r>
            <w:r w:rsidRPr="001D5BB9">
              <w:rPr>
                <w:rFonts w:ascii="MS Gothic" w:eastAsia="MS Gothic" w:hAnsi="MS Gothic" w:cs="MS Gothic" w:hint="eastAsia"/>
                <w:noProof/>
                <w:sz w:val="22"/>
                <w:szCs w:val="22"/>
              </w:rPr>
              <w:t> </w:t>
            </w:r>
            <w:r w:rsidRPr="001D5BB9">
              <w:rPr>
                <w:rFonts w:ascii="MS Gothic" w:eastAsia="MS Gothic" w:hAnsi="MS Gothic" w:cs="MS Gothic" w:hint="eastAsia"/>
                <w:noProof/>
                <w:sz w:val="22"/>
                <w:szCs w:val="22"/>
              </w:rPr>
              <w:t> </w:t>
            </w:r>
            <w:r w:rsidRPr="001D5BB9">
              <w:rPr>
                <w:rFonts w:ascii="MS Gothic" w:eastAsia="MS Gothic" w:hAnsi="MS Gothic" w:cs="MS Gothic" w:hint="eastAsia"/>
                <w:noProof/>
                <w:sz w:val="22"/>
                <w:szCs w:val="22"/>
              </w:rPr>
              <w:t> </w:t>
            </w:r>
            <w:r w:rsidRPr="001D5BB9">
              <w:rPr>
                <w:rFonts w:ascii="MS Gothic" w:eastAsia="MS Gothic" w:hAnsi="MS Gothic" w:cs="MS Gothic" w:hint="eastAsia"/>
                <w:noProof/>
                <w:sz w:val="22"/>
                <w:szCs w:val="22"/>
              </w:rPr>
              <w:t> </w:t>
            </w:r>
            <w:r w:rsidRPr="001D5BB9">
              <w:rPr>
                <w:rFonts w:ascii="MS Gothic" w:eastAsia="MS Gothic" w:hAnsi="MS Gothic" w:cs="MS Gothic" w:hint="eastAsia"/>
                <w:noProof/>
                <w:sz w:val="22"/>
                <w:szCs w:val="22"/>
              </w:rPr>
              <w:t> </w:t>
            </w:r>
            <w:r w:rsidRPr="001D5BB9">
              <w:rPr>
                <w:sz w:val="22"/>
                <w:szCs w:val="22"/>
              </w:rPr>
              <w:fldChar w:fldCharType="end"/>
            </w:r>
          </w:p>
        </w:tc>
      </w:tr>
    </w:tbl>
    <w:p w14:paraId="3F65EC85" w14:textId="77777777" w:rsidR="00F26196" w:rsidRPr="00AB0B4A" w:rsidRDefault="00F26196" w:rsidP="00F26196">
      <w:pPr>
        <w:rPr>
          <w:sz w:val="22"/>
          <w:szCs w:val="22"/>
        </w:rPr>
      </w:pPr>
    </w:p>
    <w:p w14:paraId="442F89DA" w14:textId="77777777" w:rsidR="00F26196" w:rsidRPr="00AB0B4A" w:rsidRDefault="00F26196" w:rsidP="00F26196">
      <w:pPr>
        <w:rPr>
          <w:sz w:val="22"/>
          <w:szCs w:val="22"/>
        </w:rPr>
      </w:pPr>
    </w:p>
    <w:p w14:paraId="6EC83A5F" w14:textId="77777777" w:rsidR="008D50B8" w:rsidRDefault="008D50B8" w:rsidP="000C3115"/>
    <w:sectPr w:rsidR="008D50B8" w:rsidSect="00081FE9">
      <w:headerReference w:type="default" r:id="rId8"/>
      <w:footerReference w:type="even" r:id="rId9"/>
      <w:footerReference w:type="default" r:id="rId10"/>
      <w:footerReference w:type="first" r:id="rId11"/>
      <w:pgSz w:w="12240" w:h="15840" w:code="1"/>
      <w:pgMar w:top="1152" w:right="1152" w:bottom="1152" w:left="1440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4CC19" w14:textId="77777777" w:rsidR="00320220" w:rsidRDefault="00320220">
      <w:r>
        <w:separator/>
      </w:r>
    </w:p>
  </w:endnote>
  <w:endnote w:type="continuationSeparator" w:id="0">
    <w:p w14:paraId="35511D1F" w14:textId="77777777" w:rsidR="00320220" w:rsidRDefault="00320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05C4C" w14:textId="77777777" w:rsidR="00654B07" w:rsidRDefault="00654B07" w:rsidP="00AE59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31990A" w14:textId="77777777" w:rsidR="00654B07" w:rsidRDefault="00654B07" w:rsidP="000C31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CE91C" w14:textId="77777777" w:rsidR="00654B07" w:rsidRPr="00081FE9" w:rsidRDefault="00654B07" w:rsidP="00AE59DD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081FE9">
      <w:rPr>
        <w:rStyle w:val="PageNumber"/>
        <w:sz w:val="18"/>
        <w:szCs w:val="18"/>
      </w:rPr>
      <w:fldChar w:fldCharType="begin"/>
    </w:r>
    <w:r w:rsidRPr="00081FE9">
      <w:rPr>
        <w:rStyle w:val="PageNumber"/>
        <w:sz w:val="18"/>
        <w:szCs w:val="18"/>
      </w:rPr>
      <w:instrText xml:space="preserve">PAGE  </w:instrText>
    </w:r>
    <w:r w:rsidRPr="00081FE9">
      <w:rPr>
        <w:rStyle w:val="PageNumber"/>
        <w:sz w:val="18"/>
        <w:szCs w:val="18"/>
      </w:rPr>
      <w:fldChar w:fldCharType="separate"/>
    </w:r>
    <w:r w:rsidR="00002CD0">
      <w:rPr>
        <w:rStyle w:val="PageNumber"/>
        <w:noProof/>
        <w:sz w:val="18"/>
        <w:szCs w:val="18"/>
      </w:rPr>
      <w:t>1</w:t>
    </w:r>
    <w:r w:rsidRPr="00081FE9">
      <w:rPr>
        <w:rStyle w:val="PageNumber"/>
        <w:sz w:val="18"/>
        <w:szCs w:val="18"/>
      </w:rPr>
      <w:fldChar w:fldCharType="end"/>
    </w:r>
  </w:p>
  <w:p w14:paraId="4A07C671" w14:textId="77777777" w:rsidR="00654B07" w:rsidRPr="00081FE9" w:rsidRDefault="00081FE9" w:rsidP="000C3115">
    <w:pPr>
      <w:pStyle w:val="Footer"/>
      <w:ind w:right="360"/>
      <w:rPr>
        <w:sz w:val="18"/>
        <w:szCs w:val="18"/>
      </w:rPr>
    </w:pPr>
    <w:r w:rsidRPr="00081FE9">
      <w:rPr>
        <w:sz w:val="18"/>
        <w:szCs w:val="18"/>
      </w:rPr>
      <w:t>September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50BF5" w14:textId="77777777" w:rsidR="00081FE9" w:rsidRPr="00081FE9" w:rsidRDefault="00081FE9" w:rsidP="00081FE9">
    <w:pPr>
      <w:pStyle w:val="Footer"/>
      <w:rPr>
        <w:sz w:val="18"/>
        <w:szCs w:val="18"/>
      </w:rPr>
    </w:pPr>
    <w:r w:rsidRPr="00081FE9">
      <w:rPr>
        <w:sz w:val="18"/>
        <w:szCs w:val="18"/>
      </w:rPr>
      <w:t>September 2015</w:t>
    </w:r>
    <w:r w:rsidRPr="00081FE9">
      <w:rPr>
        <w:sz w:val="18"/>
        <w:szCs w:val="18"/>
      </w:rPr>
      <w:tab/>
    </w:r>
    <w:r w:rsidRPr="00081FE9">
      <w:rPr>
        <w:sz w:val="18"/>
        <w:szCs w:val="18"/>
      </w:rPr>
      <w:tab/>
    </w:r>
    <w:r w:rsidRPr="00081FE9">
      <w:rPr>
        <w:sz w:val="18"/>
        <w:szCs w:val="18"/>
      </w:rPr>
      <w:fldChar w:fldCharType="begin"/>
    </w:r>
    <w:r w:rsidRPr="00081FE9">
      <w:rPr>
        <w:sz w:val="18"/>
        <w:szCs w:val="18"/>
      </w:rPr>
      <w:instrText xml:space="preserve"> PAGE   \* MERGEFORMAT </w:instrText>
    </w:r>
    <w:r w:rsidRPr="00081FE9">
      <w:rPr>
        <w:sz w:val="18"/>
        <w:szCs w:val="18"/>
      </w:rPr>
      <w:fldChar w:fldCharType="separate"/>
    </w:r>
    <w:r w:rsidR="00002CD0">
      <w:rPr>
        <w:noProof/>
        <w:sz w:val="18"/>
        <w:szCs w:val="18"/>
      </w:rPr>
      <w:t>1</w:t>
    </w:r>
    <w:r w:rsidRPr="00081FE9">
      <w:rPr>
        <w:noProof/>
        <w:sz w:val="18"/>
        <w:szCs w:val="18"/>
      </w:rPr>
      <w:fldChar w:fldCharType="end"/>
    </w:r>
  </w:p>
  <w:p w14:paraId="0358A2A7" w14:textId="77777777" w:rsidR="00081FE9" w:rsidRPr="00081FE9" w:rsidRDefault="00081FE9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447F9" w14:textId="77777777" w:rsidR="00320220" w:rsidRDefault="00320220">
      <w:r>
        <w:separator/>
      </w:r>
    </w:p>
  </w:footnote>
  <w:footnote w:type="continuationSeparator" w:id="0">
    <w:p w14:paraId="3A0E1B45" w14:textId="77777777" w:rsidR="00320220" w:rsidRDefault="00320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13C7E" w14:textId="77777777" w:rsidR="00654B07" w:rsidRPr="00B17B79" w:rsidRDefault="00654B07" w:rsidP="00B17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662B4"/>
    <w:multiLevelType w:val="hybridMultilevel"/>
    <w:tmpl w:val="B29C9E7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B57D52"/>
    <w:multiLevelType w:val="hybridMultilevel"/>
    <w:tmpl w:val="017E93D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C1961"/>
    <w:multiLevelType w:val="hybridMultilevel"/>
    <w:tmpl w:val="AC9EB196"/>
    <w:lvl w:ilvl="0" w:tplc="EE7CD0D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0170E8"/>
    <w:multiLevelType w:val="hybridMultilevel"/>
    <w:tmpl w:val="7D2454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0C61DE"/>
    <w:multiLevelType w:val="hybridMultilevel"/>
    <w:tmpl w:val="B3264F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20321C"/>
    <w:multiLevelType w:val="hybridMultilevel"/>
    <w:tmpl w:val="4BB602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AD320C0"/>
    <w:multiLevelType w:val="hybridMultilevel"/>
    <w:tmpl w:val="1BEA53F6"/>
    <w:lvl w:ilvl="0" w:tplc="A53427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AF4863"/>
    <w:multiLevelType w:val="hybridMultilevel"/>
    <w:tmpl w:val="A82C11AC"/>
    <w:lvl w:ilvl="0" w:tplc="04090019">
      <w:start w:val="1"/>
      <w:numFmt w:val="lowerLetter"/>
      <w:lvlText w:val="%1."/>
      <w:lvlJc w:val="left"/>
      <w:pPr>
        <w:tabs>
          <w:tab w:val="num" w:pos="810"/>
        </w:tabs>
        <w:ind w:left="810" w:hanging="360"/>
      </w:pPr>
    </w:lvl>
    <w:lvl w:ilvl="1" w:tplc="6A62C6BE">
      <w:start w:val="1"/>
      <w:numFmt w:val="decimal"/>
      <w:lvlText w:val="(%2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40F24A61"/>
    <w:multiLevelType w:val="hybridMultilevel"/>
    <w:tmpl w:val="625E1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5A3F55"/>
    <w:multiLevelType w:val="hybridMultilevel"/>
    <w:tmpl w:val="CFC8BF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C546EA"/>
    <w:multiLevelType w:val="hybridMultilevel"/>
    <w:tmpl w:val="357ADD30"/>
    <w:lvl w:ilvl="0" w:tplc="F2A2B7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85E34"/>
    <w:multiLevelType w:val="singleLevel"/>
    <w:tmpl w:val="30FE106A"/>
    <w:lvl w:ilvl="0">
      <w:start w:val="1"/>
      <w:numFmt w:val="decimal"/>
      <w:pStyle w:val="Heading5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2" w15:restartNumberingAfterBreak="0">
    <w:nsid w:val="596D6D76"/>
    <w:multiLevelType w:val="hybridMultilevel"/>
    <w:tmpl w:val="1AAC7E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2C5FE8"/>
    <w:multiLevelType w:val="hybridMultilevel"/>
    <w:tmpl w:val="AEC071AA"/>
    <w:lvl w:ilvl="0" w:tplc="F97248E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455CFD"/>
    <w:multiLevelType w:val="hybridMultilevel"/>
    <w:tmpl w:val="5FE8C5C4"/>
    <w:lvl w:ilvl="0" w:tplc="7B284A9E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9B33964"/>
    <w:multiLevelType w:val="hybridMultilevel"/>
    <w:tmpl w:val="CF66FAC4"/>
    <w:lvl w:ilvl="0" w:tplc="A53427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1B86C90"/>
    <w:multiLevelType w:val="hybridMultilevel"/>
    <w:tmpl w:val="266E9648"/>
    <w:lvl w:ilvl="0" w:tplc="A53427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066737"/>
    <w:multiLevelType w:val="hybridMultilevel"/>
    <w:tmpl w:val="3AAEAABE"/>
    <w:lvl w:ilvl="0" w:tplc="7A628F1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0220FB"/>
    <w:multiLevelType w:val="hybridMultilevel"/>
    <w:tmpl w:val="DE3E6FE6"/>
    <w:lvl w:ilvl="0" w:tplc="A53427E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3"/>
  </w:num>
  <w:num w:numId="5">
    <w:abstractNumId w:val="17"/>
  </w:num>
  <w:num w:numId="6">
    <w:abstractNumId w:val="13"/>
  </w:num>
  <w:num w:numId="7">
    <w:abstractNumId w:val="12"/>
  </w:num>
  <w:num w:numId="8">
    <w:abstractNumId w:val="8"/>
  </w:num>
  <w:num w:numId="9">
    <w:abstractNumId w:val="1"/>
  </w:num>
  <w:num w:numId="10">
    <w:abstractNumId w:val="11"/>
  </w:num>
  <w:num w:numId="11">
    <w:abstractNumId w:val="7"/>
  </w:num>
  <w:num w:numId="12">
    <w:abstractNumId w:val="9"/>
  </w:num>
  <w:num w:numId="13">
    <w:abstractNumId w:val="15"/>
  </w:num>
  <w:num w:numId="14">
    <w:abstractNumId w:val="16"/>
  </w:num>
  <w:num w:numId="15">
    <w:abstractNumId w:val="18"/>
  </w:num>
  <w:num w:numId="16">
    <w:abstractNumId w:val="6"/>
  </w:num>
  <w:num w:numId="17">
    <w:abstractNumId w:val="0"/>
  </w:num>
  <w:num w:numId="18">
    <w:abstractNumId w:val="5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96"/>
    <w:rsid w:val="00002CD0"/>
    <w:rsid w:val="00071DE2"/>
    <w:rsid w:val="00081D75"/>
    <w:rsid w:val="00081FE9"/>
    <w:rsid w:val="000C3115"/>
    <w:rsid w:val="00142D4C"/>
    <w:rsid w:val="001D5BB9"/>
    <w:rsid w:val="001F5DD4"/>
    <w:rsid w:val="0020585C"/>
    <w:rsid w:val="002146BA"/>
    <w:rsid w:val="00247CA9"/>
    <w:rsid w:val="002537E5"/>
    <w:rsid w:val="0025486D"/>
    <w:rsid w:val="002A2CF9"/>
    <w:rsid w:val="002A6094"/>
    <w:rsid w:val="002F3A06"/>
    <w:rsid w:val="00320220"/>
    <w:rsid w:val="00347F5B"/>
    <w:rsid w:val="003F7C3E"/>
    <w:rsid w:val="00407531"/>
    <w:rsid w:val="00426BBA"/>
    <w:rsid w:val="00447A6F"/>
    <w:rsid w:val="004A6BDF"/>
    <w:rsid w:val="0051443A"/>
    <w:rsid w:val="005221D9"/>
    <w:rsid w:val="00554553"/>
    <w:rsid w:val="00570112"/>
    <w:rsid w:val="005C2492"/>
    <w:rsid w:val="005F379D"/>
    <w:rsid w:val="00601724"/>
    <w:rsid w:val="00631086"/>
    <w:rsid w:val="00654B07"/>
    <w:rsid w:val="00684FCC"/>
    <w:rsid w:val="006C3766"/>
    <w:rsid w:val="006D249B"/>
    <w:rsid w:val="00714924"/>
    <w:rsid w:val="00762E5E"/>
    <w:rsid w:val="007F0388"/>
    <w:rsid w:val="00876B36"/>
    <w:rsid w:val="00886FFB"/>
    <w:rsid w:val="008D50B8"/>
    <w:rsid w:val="00912155"/>
    <w:rsid w:val="00931488"/>
    <w:rsid w:val="00960EBF"/>
    <w:rsid w:val="0099051D"/>
    <w:rsid w:val="009B513A"/>
    <w:rsid w:val="009C33E7"/>
    <w:rsid w:val="009E508A"/>
    <w:rsid w:val="009F306A"/>
    <w:rsid w:val="00A24DD8"/>
    <w:rsid w:val="00A6246A"/>
    <w:rsid w:val="00A8318F"/>
    <w:rsid w:val="00A93B9F"/>
    <w:rsid w:val="00AB413E"/>
    <w:rsid w:val="00AC5262"/>
    <w:rsid w:val="00AC6694"/>
    <w:rsid w:val="00AE0358"/>
    <w:rsid w:val="00AE59DD"/>
    <w:rsid w:val="00AF4838"/>
    <w:rsid w:val="00B02B72"/>
    <w:rsid w:val="00B17B79"/>
    <w:rsid w:val="00B420D7"/>
    <w:rsid w:val="00B8643F"/>
    <w:rsid w:val="00BB1FB5"/>
    <w:rsid w:val="00BD1E46"/>
    <w:rsid w:val="00BD3CA4"/>
    <w:rsid w:val="00BE12F2"/>
    <w:rsid w:val="00BF6D15"/>
    <w:rsid w:val="00BF78EC"/>
    <w:rsid w:val="00C01554"/>
    <w:rsid w:val="00C05BA3"/>
    <w:rsid w:val="00C3022F"/>
    <w:rsid w:val="00C41502"/>
    <w:rsid w:val="00C919AE"/>
    <w:rsid w:val="00CA2278"/>
    <w:rsid w:val="00CB218D"/>
    <w:rsid w:val="00CE1695"/>
    <w:rsid w:val="00D05BAB"/>
    <w:rsid w:val="00D1652B"/>
    <w:rsid w:val="00D82851"/>
    <w:rsid w:val="00D962D4"/>
    <w:rsid w:val="00E0205E"/>
    <w:rsid w:val="00E34066"/>
    <w:rsid w:val="00E67407"/>
    <w:rsid w:val="00E926F8"/>
    <w:rsid w:val="00EA4E6D"/>
    <w:rsid w:val="00F150A4"/>
    <w:rsid w:val="00F26196"/>
    <w:rsid w:val="00F9566C"/>
    <w:rsid w:val="00F979AA"/>
    <w:rsid w:val="00FA39EE"/>
    <w:rsid w:val="00FA5211"/>
    <w:rsid w:val="00F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2AD32FCF"/>
  <w15:chartTrackingRefBased/>
  <w15:docId w15:val="{1E8EC19C-D2BA-4B69-92A5-DE53E0952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26196"/>
    <w:rPr>
      <w:rFonts w:ascii="Arial" w:eastAsia="SimSun" w:hAnsi="Arial"/>
      <w:sz w:val="24"/>
    </w:rPr>
  </w:style>
  <w:style w:type="paragraph" w:styleId="Heading1">
    <w:name w:val="heading 1"/>
    <w:basedOn w:val="Normal"/>
    <w:next w:val="Normal"/>
    <w:qFormat/>
    <w:rsid w:val="000C311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081D75"/>
    <w:pPr>
      <w:keepNext/>
      <w:widowControl w:val="0"/>
      <w:tabs>
        <w:tab w:val="left" w:pos="-720"/>
        <w:tab w:val="left" w:pos="0"/>
      </w:tabs>
      <w:suppressAutoHyphens/>
      <w:ind w:left="1440" w:right="1440"/>
      <w:jc w:val="center"/>
      <w:outlineLvl w:val="1"/>
    </w:pPr>
    <w:rPr>
      <w:rFonts w:cs="Arial"/>
      <w:snapToGrid w:val="0"/>
      <w:sz w:val="48"/>
      <w:szCs w:val="48"/>
    </w:rPr>
  </w:style>
  <w:style w:type="paragraph" w:styleId="Heading3">
    <w:name w:val="heading 3"/>
    <w:basedOn w:val="Normal"/>
    <w:next w:val="Normal"/>
    <w:autoRedefine/>
    <w:qFormat/>
    <w:rsid w:val="00081D75"/>
    <w:pPr>
      <w:keepNext/>
      <w:widowControl w:val="0"/>
      <w:tabs>
        <w:tab w:val="left" w:pos="-720"/>
      </w:tabs>
      <w:suppressAutoHyphens/>
      <w:jc w:val="center"/>
      <w:outlineLvl w:val="2"/>
    </w:pPr>
    <w:rPr>
      <w:rFonts w:ascii="Arial Rounded MT Bold" w:hAnsi="Arial Rounded MT Bold"/>
      <w:b/>
      <w:snapToGrid w:val="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4">
    <w:name w:val="heading 4"/>
    <w:basedOn w:val="Normal"/>
    <w:next w:val="Normal"/>
    <w:autoRedefine/>
    <w:qFormat/>
    <w:rsid w:val="00081D75"/>
    <w:pPr>
      <w:keepNext/>
      <w:widowControl w:val="0"/>
      <w:tabs>
        <w:tab w:val="left" w:pos="-720"/>
        <w:tab w:val="left" w:pos="0"/>
        <w:tab w:val="left" w:pos="720"/>
      </w:tabs>
      <w:suppressAutoHyphens/>
      <w:ind w:left="1440" w:hanging="1440"/>
      <w:jc w:val="both"/>
      <w:outlineLvl w:val="3"/>
    </w:pPr>
    <w:rPr>
      <w:b/>
      <w:caps/>
      <w:snapToGrid w:val="0"/>
    </w:rPr>
  </w:style>
  <w:style w:type="paragraph" w:styleId="Heading5">
    <w:name w:val="heading 5"/>
    <w:basedOn w:val="Normal"/>
    <w:next w:val="Normal"/>
    <w:autoRedefine/>
    <w:qFormat/>
    <w:rsid w:val="00081D75"/>
    <w:pPr>
      <w:keepNext/>
      <w:widowControl w:val="0"/>
      <w:numPr>
        <w:numId w:val="10"/>
      </w:numPr>
      <w:tabs>
        <w:tab w:val="left" w:pos="-720"/>
      </w:tabs>
      <w:suppressAutoHyphens/>
      <w:jc w:val="both"/>
      <w:outlineLvl w:val="4"/>
    </w:pPr>
    <w:rPr>
      <w:b/>
      <w:snapToGrid w:val="0"/>
      <w:sz w:val="22"/>
    </w:rPr>
  </w:style>
  <w:style w:type="paragraph" w:styleId="Heading6">
    <w:name w:val="heading 6"/>
    <w:basedOn w:val="Normal"/>
    <w:next w:val="Normal"/>
    <w:qFormat/>
    <w:rsid w:val="00F26196"/>
    <w:pPr>
      <w:keepNext/>
      <w:widowControl w:val="0"/>
      <w:tabs>
        <w:tab w:val="left" w:pos="-720"/>
      </w:tabs>
      <w:suppressAutoHyphens/>
      <w:ind w:left="-360" w:right="-360"/>
      <w:jc w:val="center"/>
      <w:outlineLvl w:val="5"/>
    </w:pPr>
    <w:rPr>
      <w:rFonts w:ascii="Arial Rounded MT Bold" w:hAnsi="Arial Rounded MT Bold"/>
      <w:b/>
      <w:snapToGrid w:val="0"/>
    </w:rPr>
  </w:style>
  <w:style w:type="paragraph" w:styleId="Heading7">
    <w:name w:val="heading 7"/>
    <w:basedOn w:val="Normal"/>
    <w:next w:val="Normal"/>
    <w:qFormat/>
    <w:rsid w:val="00081D75"/>
    <w:pPr>
      <w:keepNext/>
      <w:widowControl w:val="0"/>
      <w:tabs>
        <w:tab w:val="left" w:pos="-720"/>
      </w:tabs>
      <w:suppressAutoHyphens/>
      <w:ind w:left="-360" w:right="-360"/>
      <w:jc w:val="center"/>
      <w:outlineLvl w:val="6"/>
    </w:pPr>
    <w:rPr>
      <w:b/>
      <w:snapToGrid w:val="0"/>
      <w:sz w:val="28"/>
    </w:rPr>
  </w:style>
  <w:style w:type="paragraph" w:styleId="Heading8">
    <w:name w:val="heading 8"/>
    <w:basedOn w:val="Normal"/>
    <w:next w:val="Normal"/>
    <w:qFormat/>
    <w:rsid w:val="00081D75"/>
    <w:pPr>
      <w:keepNext/>
      <w:widowControl w:val="0"/>
      <w:tabs>
        <w:tab w:val="left" w:pos="-720"/>
      </w:tabs>
      <w:suppressAutoHyphens/>
      <w:jc w:val="center"/>
      <w:outlineLvl w:val="7"/>
    </w:pPr>
    <w:rPr>
      <w:b/>
      <w:snapToGrid w:val="0"/>
      <w:spacing w:val="-2"/>
    </w:rPr>
  </w:style>
  <w:style w:type="paragraph" w:styleId="Heading9">
    <w:name w:val="heading 9"/>
    <w:basedOn w:val="Normal"/>
    <w:next w:val="Normal"/>
    <w:qFormat/>
    <w:rsid w:val="00081D75"/>
    <w:pPr>
      <w:keepNext/>
      <w:widowControl w:val="0"/>
      <w:tabs>
        <w:tab w:val="left" w:pos="-720"/>
        <w:tab w:val="left" w:pos="0"/>
        <w:tab w:val="left" w:pos="720"/>
        <w:tab w:val="left" w:pos="1440"/>
        <w:tab w:val="left" w:pos="2160"/>
      </w:tabs>
      <w:suppressAutoHyphens/>
      <w:spacing w:line="360" w:lineRule="auto"/>
      <w:ind w:left="2880" w:hanging="2880"/>
      <w:jc w:val="center"/>
      <w:outlineLvl w:val="8"/>
    </w:pPr>
    <w:rPr>
      <w:b/>
      <w:snapToGrid w:val="0"/>
      <w:spacing w:val="-2"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Subtitle">
    <w:name w:val="Subtitle"/>
    <w:basedOn w:val="Normal"/>
    <w:qFormat/>
    <w:rsid w:val="00F26196"/>
    <w:pPr>
      <w:tabs>
        <w:tab w:val="center" w:pos="5400"/>
      </w:tabs>
      <w:suppressAutoHyphens/>
      <w:jc w:val="center"/>
    </w:pPr>
    <w:rPr>
      <w:u w:val="single"/>
    </w:rPr>
  </w:style>
  <w:style w:type="paragraph" w:styleId="BodyText">
    <w:name w:val="Body Text"/>
    <w:basedOn w:val="Normal"/>
    <w:autoRedefine/>
    <w:rsid w:val="00C3022F"/>
    <w:pPr>
      <w:widowControl w:val="0"/>
      <w:tabs>
        <w:tab w:val="left" w:pos="-720"/>
      </w:tabs>
      <w:suppressAutoHyphens/>
    </w:pPr>
    <w:rPr>
      <w:b/>
      <w:snapToGrid w:val="0"/>
      <w:spacing w:val="-2"/>
      <w:sz w:val="20"/>
    </w:rPr>
  </w:style>
  <w:style w:type="table" w:styleId="TableGrid">
    <w:name w:val="Table Grid"/>
    <w:basedOn w:val="TableNormal"/>
    <w:rsid w:val="00F26196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F26196"/>
    <w:rPr>
      <w:sz w:val="16"/>
      <w:szCs w:val="16"/>
    </w:rPr>
  </w:style>
  <w:style w:type="paragraph" w:styleId="CommentText">
    <w:name w:val="annotation text"/>
    <w:basedOn w:val="Normal"/>
    <w:semiHidden/>
    <w:rsid w:val="00F26196"/>
    <w:rPr>
      <w:sz w:val="20"/>
    </w:rPr>
  </w:style>
  <w:style w:type="paragraph" w:styleId="BalloonText">
    <w:name w:val="Balloon Text"/>
    <w:basedOn w:val="Normal"/>
    <w:semiHidden/>
    <w:rsid w:val="00F2619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4A6BDF"/>
    <w:rPr>
      <w:b/>
      <w:bCs/>
    </w:rPr>
  </w:style>
  <w:style w:type="character" w:styleId="FootnoteReference">
    <w:name w:val="footnote reference"/>
    <w:semiHidden/>
    <w:rsid w:val="000C3115"/>
    <w:rPr>
      <w:vertAlign w:val="superscript"/>
    </w:rPr>
  </w:style>
  <w:style w:type="paragraph" w:styleId="FootnoteText">
    <w:name w:val="footnote text"/>
    <w:basedOn w:val="Normal"/>
    <w:semiHidden/>
    <w:rsid w:val="000C3115"/>
    <w:pPr>
      <w:widowControl w:val="0"/>
    </w:pPr>
    <w:rPr>
      <w:snapToGrid w:val="0"/>
      <w:sz w:val="20"/>
    </w:rPr>
  </w:style>
  <w:style w:type="paragraph" w:styleId="Footer">
    <w:name w:val="footer"/>
    <w:basedOn w:val="Normal"/>
    <w:link w:val="FooterChar"/>
    <w:uiPriority w:val="99"/>
    <w:rsid w:val="000C31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C3115"/>
  </w:style>
  <w:style w:type="paragraph" w:styleId="Header">
    <w:name w:val="header"/>
    <w:basedOn w:val="Normal"/>
    <w:link w:val="HeaderChar"/>
    <w:uiPriority w:val="99"/>
    <w:rsid w:val="000C3115"/>
    <w:pPr>
      <w:tabs>
        <w:tab w:val="center" w:pos="4320"/>
        <w:tab w:val="right" w:pos="8640"/>
      </w:tabs>
    </w:pPr>
  </w:style>
  <w:style w:type="character" w:styleId="Hyperlink">
    <w:name w:val="Hyperlink"/>
    <w:rsid w:val="009B513A"/>
    <w:rPr>
      <w:color w:val="0000FF"/>
      <w:u w:val="single"/>
    </w:rPr>
  </w:style>
  <w:style w:type="paragraph" w:styleId="BodyText2">
    <w:name w:val="Body Text 2"/>
    <w:basedOn w:val="Normal"/>
    <w:rsid w:val="00081D75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2"/>
    </w:rPr>
  </w:style>
  <w:style w:type="paragraph" w:styleId="BodyTextIndent2">
    <w:name w:val="Body Text Indent 2"/>
    <w:basedOn w:val="Normal"/>
    <w:rsid w:val="00081D75"/>
    <w:pPr>
      <w:widowControl w:val="0"/>
      <w:tabs>
        <w:tab w:val="left" w:pos="-720"/>
      </w:tabs>
      <w:suppressAutoHyphens/>
      <w:ind w:left="720"/>
      <w:jc w:val="both"/>
    </w:pPr>
    <w:rPr>
      <w:snapToGrid w:val="0"/>
      <w:spacing w:val="-2"/>
      <w:effect w:val="none"/>
    </w:rPr>
  </w:style>
  <w:style w:type="paragraph" w:styleId="BodyTextIndent3">
    <w:name w:val="Body Text Indent 3"/>
    <w:basedOn w:val="Normal"/>
    <w:rsid w:val="00081D75"/>
    <w:pPr>
      <w:widowControl w:val="0"/>
      <w:tabs>
        <w:tab w:val="left" w:pos="-720"/>
        <w:tab w:val="left" w:pos="0"/>
        <w:tab w:val="left" w:pos="720"/>
      </w:tabs>
      <w:suppressAutoHyphens/>
      <w:ind w:left="1440"/>
      <w:jc w:val="both"/>
    </w:pPr>
    <w:rPr>
      <w:snapToGrid w:val="0"/>
      <w:spacing w:val="-2"/>
    </w:rPr>
  </w:style>
  <w:style w:type="character" w:styleId="FollowedHyperlink">
    <w:name w:val="FollowedHyperlink"/>
    <w:rsid w:val="00081D75"/>
    <w:rPr>
      <w:color w:val="800080"/>
      <w:u w:val="single"/>
    </w:rPr>
  </w:style>
  <w:style w:type="paragraph" w:styleId="TOC1">
    <w:name w:val="toc 1"/>
    <w:basedOn w:val="Normal"/>
    <w:next w:val="Normal"/>
    <w:autoRedefine/>
    <w:semiHidden/>
    <w:rsid w:val="00081D75"/>
    <w:pPr>
      <w:tabs>
        <w:tab w:val="right" w:leader="dot" w:pos="9720"/>
      </w:tabs>
      <w:spacing w:line="360" w:lineRule="auto"/>
    </w:pPr>
  </w:style>
  <w:style w:type="paragraph" w:styleId="List">
    <w:name w:val="List"/>
    <w:basedOn w:val="Normal"/>
    <w:rsid w:val="00081D75"/>
    <w:pPr>
      <w:ind w:left="360" w:hanging="360"/>
    </w:pPr>
    <w:rPr>
      <w:rFonts w:ascii="Times New Roman" w:hAnsi="Times New Roman"/>
    </w:rPr>
  </w:style>
  <w:style w:type="paragraph" w:customStyle="1" w:styleId="TxBrc1">
    <w:name w:val="TxBr_c1"/>
    <w:basedOn w:val="Normal"/>
    <w:rsid w:val="00081D75"/>
    <w:pPr>
      <w:widowControl w:val="0"/>
      <w:snapToGrid w:val="0"/>
      <w:spacing w:line="240" w:lineRule="atLeast"/>
      <w:jc w:val="center"/>
    </w:pPr>
    <w:rPr>
      <w:rFonts w:ascii="Times New Roman" w:hAnsi="Times New Roman"/>
    </w:rPr>
  </w:style>
  <w:style w:type="paragraph" w:customStyle="1" w:styleId="TxBrp3">
    <w:name w:val="TxBr_p3"/>
    <w:basedOn w:val="Normal"/>
    <w:rsid w:val="00081D75"/>
    <w:pPr>
      <w:widowControl w:val="0"/>
      <w:tabs>
        <w:tab w:val="left" w:pos="793"/>
      </w:tabs>
      <w:snapToGrid w:val="0"/>
      <w:spacing w:line="289" w:lineRule="atLeast"/>
      <w:jc w:val="both"/>
    </w:pPr>
    <w:rPr>
      <w:rFonts w:ascii="Times New Roman" w:hAnsi="Times New Roman"/>
    </w:rPr>
  </w:style>
  <w:style w:type="paragraph" w:customStyle="1" w:styleId="TxBrp6">
    <w:name w:val="TxBr_p6"/>
    <w:basedOn w:val="Normal"/>
    <w:rsid w:val="00081D75"/>
    <w:pPr>
      <w:widowControl w:val="0"/>
      <w:tabs>
        <w:tab w:val="left" w:pos="776"/>
      </w:tabs>
      <w:snapToGrid w:val="0"/>
      <w:spacing w:line="283" w:lineRule="atLeast"/>
      <w:jc w:val="both"/>
    </w:pPr>
    <w:rPr>
      <w:rFonts w:ascii="Times New Roman" w:hAnsi="Times New Roman"/>
    </w:rPr>
  </w:style>
  <w:style w:type="paragraph" w:customStyle="1" w:styleId="TxBrp8">
    <w:name w:val="TxBr_p8"/>
    <w:basedOn w:val="Normal"/>
    <w:rsid w:val="00081D75"/>
    <w:pPr>
      <w:widowControl w:val="0"/>
      <w:tabs>
        <w:tab w:val="left" w:pos="204"/>
      </w:tabs>
      <w:snapToGrid w:val="0"/>
      <w:spacing w:line="289" w:lineRule="atLeast"/>
    </w:pPr>
    <w:rPr>
      <w:rFonts w:ascii="Times New Roman" w:hAnsi="Times New Roman"/>
    </w:rPr>
  </w:style>
  <w:style w:type="paragraph" w:customStyle="1" w:styleId="TxBrp9">
    <w:name w:val="TxBr_p9"/>
    <w:basedOn w:val="Normal"/>
    <w:rsid w:val="00081D75"/>
    <w:pPr>
      <w:widowControl w:val="0"/>
      <w:tabs>
        <w:tab w:val="left" w:pos="793"/>
      </w:tabs>
      <w:snapToGrid w:val="0"/>
      <w:spacing w:line="289" w:lineRule="atLeast"/>
    </w:pPr>
    <w:rPr>
      <w:rFonts w:ascii="Times New Roman" w:hAnsi="Times New Roman"/>
    </w:rPr>
  </w:style>
  <w:style w:type="paragraph" w:customStyle="1" w:styleId="TxBrp10">
    <w:name w:val="TxBr_p10"/>
    <w:basedOn w:val="Normal"/>
    <w:rsid w:val="00081D75"/>
    <w:pPr>
      <w:widowControl w:val="0"/>
      <w:tabs>
        <w:tab w:val="left" w:pos="204"/>
      </w:tabs>
      <w:snapToGrid w:val="0"/>
      <w:spacing w:line="510" w:lineRule="atLeast"/>
    </w:pPr>
    <w:rPr>
      <w:rFonts w:ascii="Times New Roman" w:hAnsi="Times New Roman"/>
    </w:rPr>
  </w:style>
  <w:style w:type="paragraph" w:customStyle="1" w:styleId="TxBrp11">
    <w:name w:val="TxBr_p11"/>
    <w:basedOn w:val="Normal"/>
    <w:rsid w:val="00081D75"/>
    <w:pPr>
      <w:widowControl w:val="0"/>
      <w:tabs>
        <w:tab w:val="left" w:pos="204"/>
      </w:tabs>
      <w:snapToGrid w:val="0"/>
      <w:spacing w:line="240" w:lineRule="atLeast"/>
    </w:pPr>
    <w:rPr>
      <w:rFonts w:ascii="Times New Roman" w:hAnsi="Times New Roman"/>
    </w:rPr>
  </w:style>
  <w:style w:type="paragraph" w:customStyle="1" w:styleId="TxBrp12">
    <w:name w:val="TxBr_p12"/>
    <w:basedOn w:val="Normal"/>
    <w:rsid w:val="00081D75"/>
    <w:pPr>
      <w:widowControl w:val="0"/>
      <w:tabs>
        <w:tab w:val="left" w:pos="776"/>
      </w:tabs>
      <w:snapToGrid w:val="0"/>
      <w:spacing w:line="283" w:lineRule="atLeast"/>
    </w:pPr>
    <w:rPr>
      <w:rFonts w:ascii="Times New Roman" w:hAnsi="Times New Roman"/>
    </w:rPr>
  </w:style>
  <w:style w:type="paragraph" w:customStyle="1" w:styleId="TxBrp14">
    <w:name w:val="TxBr_p14"/>
    <w:basedOn w:val="Normal"/>
    <w:rsid w:val="00081D75"/>
    <w:pPr>
      <w:widowControl w:val="0"/>
      <w:tabs>
        <w:tab w:val="left" w:pos="776"/>
      </w:tabs>
      <w:snapToGrid w:val="0"/>
      <w:spacing w:line="425" w:lineRule="atLeast"/>
    </w:pPr>
    <w:rPr>
      <w:rFonts w:ascii="Times New Roman" w:hAnsi="Times New Roman"/>
    </w:rPr>
  </w:style>
  <w:style w:type="paragraph" w:styleId="BodyTextIndent">
    <w:name w:val="Body Text Indent"/>
    <w:basedOn w:val="Normal"/>
    <w:rsid w:val="00081D75"/>
    <w:pPr>
      <w:ind w:left="720"/>
      <w:jc w:val="both"/>
    </w:pPr>
    <w:rPr>
      <w:rFonts w:ascii="Univers" w:hAnsi="Univers"/>
    </w:rPr>
  </w:style>
  <w:style w:type="paragraph" w:styleId="BlockText">
    <w:name w:val="Block Text"/>
    <w:basedOn w:val="Normal"/>
    <w:rsid w:val="00081D75"/>
    <w:pPr>
      <w:ind w:left="720" w:right="-90"/>
      <w:jc w:val="both"/>
    </w:pPr>
    <w:rPr>
      <w:rFonts w:cs="Arial"/>
      <w:b/>
    </w:rPr>
  </w:style>
  <w:style w:type="character" w:customStyle="1" w:styleId="HeaderChar">
    <w:name w:val="Header Char"/>
    <w:link w:val="Header"/>
    <w:uiPriority w:val="99"/>
    <w:rsid w:val="00081FE9"/>
    <w:rPr>
      <w:rFonts w:ascii="Arial" w:eastAsia="SimSun" w:hAnsi="Arial"/>
      <w:sz w:val="24"/>
    </w:rPr>
  </w:style>
  <w:style w:type="character" w:customStyle="1" w:styleId="FooterChar">
    <w:name w:val="Footer Char"/>
    <w:link w:val="Footer"/>
    <w:uiPriority w:val="99"/>
    <w:rsid w:val="00081FE9"/>
    <w:rPr>
      <w:rFonts w:ascii="Arial" w:eastAsia="SimSu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ighered.nysed.gov/ocue/aipr/guidance/gpr9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512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External Review Form</vt:lpstr>
    </vt:vector>
  </TitlesOfParts>
  <Company>NYSED</Company>
  <LinksUpToDate>false</LinksUpToDate>
  <CharactersWithSpaces>4171</CharactersWithSpaces>
  <SharedDoc>false</SharedDoc>
  <HLinks>
    <vt:vector size="6" baseType="variant">
      <vt:variant>
        <vt:i4>7929966</vt:i4>
      </vt:variant>
      <vt:variant>
        <vt:i4>0</vt:i4>
      </vt:variant>
      <vt:variant>
        <vt:i4>0</vt:i4>
      </vt:variant>
      <vt:variant>
        <vt:i4>5</vt:i4>
      </vt:variant>
      <vt:variant>
        <vt:lpwstr>http://www.highered.nysed.gov/ocue/aipr/guidance/gpr9.html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Review Form</dc:title>
  <dc:subject/>
  <dc:creator>New York State Education Department</dc:creator>
  <cp:keywords/>
  <cp:lastModifiedBy>Jenese Gaston</cp:lastModifiedBy>
  <cp:revision>2</cp:revision>
  <cp:lastPrinted>2013-07-02T13:56:00Z</cp:lastPrinted>
  <dcterms:created xsi:type="dcterms:W3CDTF">2018-10-26T15:38:00Z</dcterms:created>
  <dcterms:modified xsi:type="dcterms:W3CDTF">2018-10-26T15:38:00Z</dcterms:modified>
</cp:coreProperties>
</file>