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F023D4" w:rsidRDefault="002B2255" w:rsidP="002B2255">
                            <w:pPr>
                              <w:jc w:val="right"/>
                              <w:rPr>
                                <w:rFonts w:ascii="Calibri" w:hAnsi="Calibri" w:cs="Calibri"/>
                                <w:b/>
                                <w:bCs/>
                                <w:sz w:val="18"/>
                                <w:szCs w:val="14"/>
                              </w:rPr>
                            </w:pPr>
                            <w:r w:rsidRPr="00F023D4">
                              <w:rPr>
                                <w:rFonts w:ascii="Calibri" w:hAnsi="Calibri" w:cs="Calibri"/>
                                <w:b/>
                                <w:bCs/>
                                <w:sz w:val="18"/>
                                <w:szCs w:val="14"/>
                              </w:rPr>
                              <w:t>OFFICE OF BILINGUAL EDUCATION AND WORLD LANGUAGES</w:t>
                            </w:r>
                          </w:p>
                          <w:p w14:paraId="48336070" w14:textId="77777777" w:rsidR="002B2255" w:rsidRPr="00F023D4" w:rsidRDefault="002B2255" w:rsidP="002B2255">
                            <w:pPr>
                              <w:jc w:val="right"/>
                              <w:rPr>
                                <w:rFonts w:ascii="Calibri" w:hAnsi="Calibri" w:cs="Calibri"/>
                                <w:b/>
                                <w:bCs/>
                                <w:sz w:val="18"/>
                                <w:szCs w:val="14"/>
                              </w:rPr>
                            </w:pPr>
                            <w:r w:rsidRPr="00F023D4">
                              <w:rPr>
                                <w:rFonts w:ascii="Calibri" w:hAnsi="Calibri" w:cs="Calibri"/>
                                <w:b/>
                                <w:bCs/>
                                <w:sz w:val="18"/>
                                <w:szCs w:val="14"/>
                              </w:rPr>
                              <w:t>NEW YORK STATE EDUCATION DEPARTMENT</w:t>
                            </w:r>
                          </w:p>
                          <w:p w14:paraId="1AD39373" w14:textId="21725BDA" w:rsidR="002B2255" w:rsidRPr="00F023D4" w:rsidRDefault="00D656BC" w:rsidP="00D656BC">
                            <w:pPr>
                              <w:jc w:val="center"/>
                              <w:rPr>
                                <w:rFonts w:ascii="Calibri" w:hAnsi="Calibri" w:cs="Calibri"/>
                                <w:sz w:val="18"/>
                                <w:szCs w:val="18"/>
                              </w:rPr>
                            </w:pPr>
                            <w:r w:rsidRPr="00F023D4">
                              <w:rPr>
                                <w:rStyle w:val="TitleChar"/>
                                <w:rFonts w:ascii="Calibri" w:hAnsi="Calibri" w:cs="Calibri"/>
                                <w:b w:val="0"/>
                                <w:bCs/>
                                <w:sz w:val="18"/>
                                <w:szCs w:val="18"/>
                              </w:rPr>
                              <w:t xml:space="preserve">                                            </w:t>
                            </w:r>
                            <w:r w:rsidR="00E801B1" w:rsidRPr="00F023D4">
                              <w:rPr>
                                <w:rStyle w:val="TitleChar"/>
                                <w:rFonts w:ascii="Calibri" w:hAnsi="Calibri" w:cs="Calibri"/>
                                <w:b w:val="0"/>
                                <w:bCs/>
                                <w:sz w:val="18"/>
                                <w:szCs w:val="18"/>
                              </w:rPr>
                              <w:t xml:space="preserve">                 </w:t>
                            </w:r>
                            <w:r w:rsidRPr="00F023D4">
                              <w:rPr>
                                <w:rStyle w:val="TitleChar"/>
                                <w:rFonts w:ascii="Calibri" w:hAnsi="Calibri" w:cs="Calibri"/>
                                <w:b w:val="0"/>
                                <w:bCs/>
                                <w:sz w:val="18"/>
                                <w:szCs w:val="18"/>
                              </w:rPr>
                              <w:t xml:space="preserve"> </w:t>
                            </w:r>
                            <w:hyperlink r:id="rId9" w:history="1">
                              <w:r w:rsidRPr="00F023D4">
                                <w:rPr>
                                  <w:rStyle w:val="Hyperlink"/>
                                  <w:rFonts w:ascii="Calibri" w:eastAsia="PT Sans Narrow" w:hAnsi="Calibri" w:cs="Calibri"/>
                                  <w:bCs/>
                                  <w:sz w:val="18"/>
                                  <w:szCs w:val="18"/>
                                  <w:lang w:val="en"/>
                                </w:rPr>
                                <w:t>http://www.nysed.gov/world-languagesobewl@nysed.gov</w:t>
                              </w:r>
                            </w:hyperlink>
                            <w:r w:rsidRPr="00F023D4">
                              <w:rPr>
                                <w:rStyle w:val="TitleChar"/>
                                <w:rFonts w:ascii="Calibri" w:hAnsi="Calibri" w:cs="Calibr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F023D4" w:rsidRDefault="002B2255" w:rsidP="002B2255">
                      <w:pPr>
                        <w:jc w:val="right"/>
                        <w:rPr>
                          <w:rFonts w:ascii="Calibri" w:hAnsi="Calibri" w:cs="Calibri"/>
                          <w:b/>
                          <w:bCs/>
                          <w:sz w:val="18"/>
                          <w:szCs w:val="14"/>
                        </w:rPr>
                      </w:pPr>
                      <w:r w:rsidRPr="00F023D4">
                        <w:rPr>
                          <w:rFonts w:ascii="Calibri" w:hAnsi="Calibri" w:cs="Calibri"/>
                          <w:b/>
                          <w:bCs/>
                          <w:sz w:val="18"/>
                          <w:szCs w:val="14"/>
                        </w:rPr>
                        <w:t>OFFICE OF BILINGUAL EDUCATION AND WORLD LANGUAGES</w:t>
                      </w:r>
                    </w:p>
                    <w:p w14:paraId="48336070" w14:textId="77777777" w:rsidR="002B2255" w:rsidRPr="00F023D4" w:rsidRDefault="002B2255" w:rsidP="002B2255">
                      <w:pPr>
                        <w:jc w:val="right"/>
                        <w:rPr>
                          <w:rFonts w:ascii="Calibri" w:hAnsi="Calibri" w:cs="Calibri"/>
                          <w:b/>
                          <w:bCs/>
                          <w:sz w:val="18"/>
                          <w:szCs w:val="14"/>
                        </w:rPr>
                      </w:pPr>
                      <w:r w:rsidRPr="00F023D4">
                        <w:rPr>
                          <w:rFonts w:ascii="Calibri" w:hAnsi="Calibri" w:cs="Calibri"/>
                          <w:b/>
                          <w:bCs/>
                          <w:sz w:val="18"/>
                          <w:szCs w:val="14"/>
                        </w:rPr>
                        <w:t>NEW YORK STATE EDUCATION DEPARTMENT</w:t>
                      </w:r>
                    </w:p>
                    <w:p w14:paraId="1AD39373" w14:textId="21725BDA" w:rsidR="002B2255" w:rsidRPr="00F023D4" w:rsidRDefault="00D656BC" w:rsidP="00D656BC">
                      <w:pPr>
                        <w:jc w:val="center"/>
                        <w:rPr>
                          <w:rFonts w:ascii="Calibri" w:hAnsi="Calibri" w:cs="Calibri"/>
                          <w:sz w:val="18"/>
                          <w:szCs w:val="18"/>
                        </w:rPr>
                      </w:pPr>
                      <w:r w:rsidRPr="00F023D4">
                        <w:rPr>
                          <w:rStyle w:val="TitleChar"/>
                          <w:rFonts w:ascii="Calibri" w:hAnsi="Calibri" w:cs="Calibri"/>
                          <w:b w:val="0"/>
                          <w:bCs/>
                          <w:sz w:val="18"/>
                          <w:szCs w:val="18"/>
                        </w:rPr>
                        <w:t xml:space="preserve">                                            </w:t>
                      </w:r>
                      <w:r w:rsidR="00E801B1" w:rsidRPr="00F023D4">
                        <w:rPr>
                          <w:rStyle w:val="TitleChar"/>
                          <w:rFonts w:ascii="Calibri" w:hAnsi="Calibri" w:cs="Calibri"/>
                          <w:b w:val="0"/>
                          <w:bCs/>
                          <w:sz w:val="18"/>
                          <w:szCs w:val="18"/>
                        </w:rPr>
                        <w:t xml:space="preserve">                 </w:t>
                      </w:r>
                      <w:r w:rsidRPr="00F023D4">
                        <w:rPr>
                          <w:rStyle w:val="TitleChar"/>
                          <w:rFonts w:ascii="Calibri" w:hAnsi="Calibri" w:cs="Calibri"/>
                          <w:b w:val="0"/>
                          <w:bCs/>
                          <w:sz w:val="18"/>
                          <w:szCs w:val="18"/>
                        </w:rPr>
                        <w:t xml:space="preserve"> </w:t>
                      </w:r>
                      <w:hyperlink r:id="rId10" w:history="1">
                        <w:r w:rsidRPr="00F023D4">
                          <w:rPr>
                            <w:rStyle w:val="Hyperlink"/>
                            <w:rFonts w:ascii="Calibri" w:eastAsia="PT Sans Narrow" w:hAnsi="Calibri" w:cs="Calibri"/>
                            <w:bCs/>
                            <w:sz w:val="18"/>
                            <w:szCs w:val="18"/>
                            <w:lang w:val="en"/>
                          </w:rPr>
                          <w:t>http://www.nysed.gov/world-languagesobewl@nysed.gov</w:t>
                        </w:r>
                      </w:hyperlink>
                      <w:r w:rsidRPr="00F023D4">
                        <w:rPr>
                          <w:rStyle w:val="TitleChar"/>
                          <w:rFonts w:ascii="Calibri" w:hAnsi="Calibri" w:cs="Calibr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0269D180" w14:textId="77777777" w:rsidR="002E6391" w:rsidRDefault="002E6391" w:rsidP="002E6391">
      <w:pPr>
        <w:pStyle w:val="Title1"/>
        <w:rPr>
          <w:rFonts w:ascii="Calibri" w:eastAsia="Calibri" w:hAnsi="Calibri" w:cs="Calibri"/>
          <w:b w:val="0"/>
          <w:color w:val="C00000"/>
          <w:sz w:val="36"/>
          <w:szCs w:val="36"/>
        </w:rPr>
      </w:pPr>
      <w:r>
        <w:rPr>
          <w:rFonts w:ascii="Calibri" w:eastAsia="Calibri" w:hAnsi="Calibri" w:cs="Calibri"/>
          <w:b w:val="0"/>
          <w:color w:val="C00000"/>
          <w:sz w:val="36"/>
          <w:szCs w:val="36"/>
        </w:rPr>
        <w:t>Understanding Checkpoint Proficiency Targets</w:t>
      </w:r>
    </w:p>
    <w:p w14:paraId="30C86595" w14:textId="10B62091" w:rsidR="00120E92" w:rsidRPr="002E6391" w:rsidRDefault="00120E92" w:rsidP="00CC3B64">
      <w:pPr>
        <w:rPr>
          <w:rFonts w:ascii="Calibri" w:hAnsi="Calibri" w:cs="Calibri"/>
          <w:sz w:val="24"/>
          <w:szCs w:val="24"/>
          <w:lang w:val="en"/>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0AF717A2" w14:textId="77777777" w:rsidR="002E6391" w:rsidRDefault="00985BC4" w:rsidP="002E6391">
      <w:pPr>
        <w:pStyle w:val="Normal1"/>
        <w:spacing w:line="276" w:lineRule="auto"/>
        <w:rPr>
          <w:rFonts w:ascii="Calibri" w:eastAsia="Calibri" w:hAnsi="Calibri" w:cs="Calibri"/>
          <w:b/>
          <w:sz w:val="26"/>
          <w:szCs w:val="26"/>
        </w:rPr>
      </w:pPr>
      <w:hyperlink r:id="rId13">
        <w:r w:rsidR="002E6391">
          <w:rPr>
            <w:rFonts w:ascii="Calibri" w:eastAsia="Calibri" w:hAnsi="Calibri" w:cs="Calibri"/>
            <w:color w:val="1155CC"/>
            <w:sz w:val="26"/>
            <w:szCs w:val="26"/>
            <w:u w:val="single"/>
          </w:rPr>
          <w:t>http://www.nysed.gov/world-languages/understanding-checkpoint-proficiency-targets</w:t>
        </w:r>
      </w:hyperlink>
    </w:p>
    <w:p w14:paraId="3F62B5B5" w14:textId="0A480BA9" w:rsidR="00E8071D" w:rsidRPr="002C0B8D" w:rsidRDefault="00E8071D" w:rsidP="00CC3B64">
      <w:pPr>
        <w:pBdr>
          <w:top w:val="nil"/>
          <w:left w:val="nil"/>
          <w:bottom w:val="nil"/>
          <w:right w:val="nil"/>
          <w:between w:val="nil"/>
        </w:pBdr>
        <w:rPr>
          <w:rFonts w:ascii="Calibri" w:hAnsi="Calibri" w:cs="Calibri"/>
          <w:b/>
          <w:color w:val="000000"/>
          <w:sz w:val="24"/>
          <w:szCs w:val="24"/>
        </w:rPr>
      </w:pPr>
    </w:p>
    <w:p w14:paraId="48E1C24F" w14:textId="7923E3AD" w:rsidR="00E8071D" w:rsidRPr="002C0B8D" w:rsidRDefault="00552B7E" w:rsidP="00552B7E">
      <w:pPr>
        <w:pBdr>
          <w:top w:val="nil"/>
          <w:left w:val="nil"/>
          <w:bottom w:val="nil"/>
          <w:right w:val="nil"/>
          <w:between w:val="nil"/>
        </w:pBdr>
        <w:rPr>
          <w:rFonts w:ascii="Calibri" w:hAnsi="Calibri" w:cs="Calibri"/>
          <w:b/>
          <w:bCs/>
          <w:color w:val="1F3864" w:themeColor="accent1" w:themeShade="80"/>
          <w:sz w:val="32"/>
        </w:rPr>
      </w:pPr>
      <w:r>
        <w:rPr>
          <w:rFonts w:ascii="Calibri" w:hAnsi="Calibri" w:cs="Calibri"/>
          <w:bCs/>
          <w:color w:val="1F3864" w:themeColor="accent1" w:themeShade="80"/>
          <w:sz w:val="32"/>
        </w:rPr>
        <w:t>I</w:t>
      </w:r>
      <w:r w:rsidR="00E8071D" w:rsidRPr="002C0B8D">
        <w:rPr>
          <w:rFonts w:ascii="Calibri" w:hAnsi="Calibri" w:cs="Calibri"/>
          <w:bCs/>
          <w:color w:val="1F3864" w:themeColor="accent1" w:themeShade="80"/>
          <w:sz w:val="32"/>
        </w:rPr>
        <w:t>ntroduction to the Facilitation Guide</w:t>
      </w:r>
    </w:p>
    <w:p w14:paraId="26D3FDFC" w14:textId="77777777" w:rsidR="00E45CF9" w:rsidRPr="002C0B8D" w:rsidRDefault="00E45CF9" w:rsidP="00CC3B64">
      <w:pPr>
        <w:pBdr>
          <w:top w:val="nil"/>
          <w:left w:val="nil"/>
          <w:bottom w:val="nil"/>
          <w:right w:val="nil"/>
          <w:between w:val="nil"/>
        </w:pBdr>
        <w:rPr>
          <w:rFonts w:ascii="Calibri" w:hAnsi="Calibri" w:cs="Calibri"/>
          <w:color w:val="1F3864" w:themeColor="accent1" w:themeShade="80"/>
          <w:sz w:val="24"/>
          <w:szCs w:val="24"/>
        </w:rPr>
      </w:pPr>
    </w:p>
    <w:p w14:paraId="17E83D93" w14:textId="7C81630F" w:rsidR="00E8071D" w:rsidRPr="002C0B8D" w:rsidRDefault="00E8071D" w:rsidP="00CC3B64">
      <w:pPr>
        <w:pBdr>
          <w:top w:val="nil"/>
          <w:left w:val="nil"/>
          <w:bottom w:val="nil"/>
          <w:right w:val="nil"/>
          <w:between w:val="nil"/>
        </w:pBdr>
        <w:rPr>
          <w:rFonts w:ascii="Calibri" w:hAnsi="Calibri" w:cs="Calibri"/>
          <w:i/>
          <w:color w:val="000000"/>
          <w:sz w:val="24"/>
          <w:szCs w:val="24"/>
        </w:rPr>
      </w:pPr>
      <w:r w:rsidRPr="002C0B8D">
        <w:rPr>
          <w:rFonts w:ascii="Calibri" w:hAnsi="Calibri" w:cs="Calibri"/>
          <w:color w:val="1F3864" w:themeColor="accent1" w:themeShade="80"/>
          <w:sz w:val="24"/>
          <w:szCs w:val="24"/>
        </w:rPr>
        <w:t>Facilitation Guide Use.</w:t>
      </w:r>
      <w:r w:rsidRPr="002C0B8D">
        <w:rPr>
          <w:rFonts w:ascii="Calibri" w:hAnsi="Calibri" w:cs="Calibri"/>
          <w:color w:val="000000"/>
          <w:sz w:val="24"/>
          <w:szCs w:val="24"/>
        </w:rPr>
        <w:t xml:space="preserve"> This facilitation guide is designed for use by a facilitator and/or participants engaged in professional learning designed around this webinar and its focus topic(s). Facilitators and</w:t>
      </w:r>
      <w:r w:rsidR="00AE006C" w:rsidRPr="002C0B8D">
        <w:rPr>
          <w:rFonts w:ascii="Calibri" w:hAnsi="Calibri" w:cs="Calibri"/>
          <w:color w:val="000000"/>
          <w:sz w:val="24"/>
          <w:szCs w:val="24"/>
        </w:rPr>
        <w:t>/or</w:t>
      </w:r>
      <w:r w:rsidRPr="002C0B8D">
        <w:rPr>
          <w:rFonts w:ascii="Calibri" w:hAnsi="Calibri" w:cs="Calibri"/>
          <w:color w:val="000000"/>
          <w:sz w:val="24"/>
          <w:szCs w:val="24"/>
        </w:rPr>
        <w:t xml:space="preserve"> participants may use the facilitation guide in whole or in part, all at once or spaced out over time</w:t>
      </w:r>
      <w:r w:rsidR="00AE006C" w:rsidRPr="002C0B8D">
        <w:rPr>
          <w:rFonts w:ascii="Calibri" w:hAnsi="Calibri" w:cs="Calibri"/>
          <w:color w:val="000000"/>
          <w:sz w:val="24"/>
          <w:szCs w:val="24"/>
        </w:rPr>
        <w:t>. They may additionally customize the facilitation guide to best suit their needs by modifying, adding to, or eliminating suggested discussion questions and/or tasks.</w:t>
      </w:r>
    </w:p>
    <w:p w14:paraId="438EE0F5" w14:textId="77777777" w:rsidR="00E8071D" w:rsidRPr="002C0B8D" w:rsidRDefault="00E8071D" w:rsidP="00CC3B64">
      <w:pPr>
        <w:pBdr>
          <w:top w:val="nil"/>
          <w:left w:val="nil"/>
          <w:bottom w:val="nil"/>
          <w:right w:val="nil"/>
          <w:between w:val="nil"/>
        </w:pBdr>
        <w:rPr>
          <w:rFonts w:ascii="Calibri" w:hAnsi="Calibri" w:cs="Calibri"/>
          <w:color w:val="000000"/>
          <w:sz w:val="24"/>
          <w:szCs w:val="24"/>
        </w:rPr>
      </w:pPr>
    </w:p>
    <w:p w14:paraId="5B58E574" w14:textId="06BF6E90" w:rsidR="00E8071D" w:rsidRPr="002C0B8D" w:rsidRDefault="00E8071D"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Facilitation Guide Design.</w:t>
      </w:r>
      <w:r w:rsidRPr="002C0B8D">
        <w:rPr>
          <w:rFonts w:ascii="Calibri" w:hAnsi="Calibri" w:cs="Calibri"/>
          <w:color w:val="000000"/>
        </w:rPr>
        <w:t xml:space="preserve"> </w:t>
      </w:r>
      <w:r w:rsidRPr="002C0B8D">
        <w:rPr>
          <w:rFonts w:ascii="Calibri" w:hAnsi="Calibri" w:cs="Calibri"/>
          <w:color w:val="000000"/>
          <w:sz w:val="24"/>
          <w:szCs w:val="24"/>
        </w:rPr>
        <w:t xml:space="preserve">The facilitation guide begins with an overview of the webinar goals and </w:t>
      </w:r>
      <w:r w:rsidR="00995BB2" w:rsidRPr="002C0B8D">
        <w:rPr>
          <w:rFonts w:ascii="Calibri" w:hAnsi="Calibri" w:cs="Calibri"/>
          <w:color w:val="000000"/>
          <w:sz w:val="24"/>
          <w:szCs w:val="24"/>
        </w:rPr>
        <w:t xml:space="preserve">its </w:t>
      </w:r>
      <w:r w:rsidRPr="002C0B8D">
        <w:rPr>
          <w:rFonts w:ascii="Calibri" w:hAnsi="Calibri" w:cs="Calibri"/>
          <w:color w:val="000000"/>
          <w:sz w:val="24"/>
          <w:szCs w:val="24"/>
        </w:rPr>
        <w:t xml:space="preserve">organization. It follows with suggestions of structured discussion </w:t>
      </w:r>
      <w:r w:rsidR="00995BB2" w:rsidRPr="002C0B8D">
        <w:rPr>
          <w:rFonts w:ascii="Calibri" w:hAnsi="Calibri" w:cs="Calibri"/>
          <w:color w:val="000000"/>
          <w:sz w:val="24"/>
          <w:szCs w:val="24"/>
        </w:rPr>
        <w:t>questions</w:t>
      </w:r>
      <w:r w:rsidRPr="002C0B8D">
        <w:rPr>
          <w:rFonts w:ascii="Calibri" w:hAnsi="Calibri" w:cs="Calibri"/>
          <w:color w:val="000000"/>
          <w:sz w:val="24"/>
          <w:szCs w:val="24"/>
        </w:rPr>
        <w:t xml:space="preserve"> and tasks that are organized for use before, during, and after webinar viewing</w:t>
      </w:r>
      <w:r w:rsidR="00995BB2" w:rsidRPr="002C0B8D">
        <w:rPr>
          <w:rFonts w:ascii="Calibri" w:hAnsi="Calibri" w:cs="Calibri"/>
          <w:color w:val="000000"/>
          <w:sz w:val="24"/>
          <w:szCs w:val="24"/>
        </w:rPr>
        <w:t xml:space="preserve"> and aligned to the stated webinar goals</w:t>
      </w:r>
      <w:r w:rsidRPr="002C0B8D">
        <w:rPr>
          <w:rFonts w:ascii="Calibri" w:hAnsi="Calibri" w:cs="Calibri"/>
          <w:color w:val="000000"/>
          <w:sz w:val="24"/>
          <w:szCs w:val="24"/>
        </w:rPr>
        <w:t>.</w:t>
      </w:r>
    </w:p>
    <w:p w14:paraId="3BB4ACDF" w14:textId="77777777" w:rsidR="00045CBB" w:rsidRPr="002C0B8D" w:rsidRDefault="00045CBB" w:rsidP="00CC3B64">
      <w:pPr>
        <w:pBdr>
          <w:top w:val="nil"/>
          <w:left w:val="nil"/>
          <w:bottom w:val="nil"/>
          <w:right w:val="nil"/>
          <w:between w:val="nil"/>
        </w:pBdr>
        <w:rPr>
          <w:rFonts w:ascii="Calibri" w:hAnsi="Calibri" w:cs="Calibri"/>
          <w:color w:val="008533"/>
          <w:sz w:val="24"/>
          <w:szCs w:val="24"/>
        </w:rPr>
      </w:pPr>
    </w:p>
    <w:p w14:paraId="7C6773CB" w14:textId="141EA6AA" w:rsidR="00E8071D" w:rsidRPr="00641902" w:rsidRDefault="00E8071D" w:rsidP="00CC3B64">
      <w:pPr>
        <w:pStyle w:val="Heading1"/>
        <w:spacing w:before="0" w:line="240" w:lineRule="auto"/>
        <w:rPr>
          <w:rFonts w:ascii="Calibri" w:hAnsi="Calibri" w:cs="Calibri"/>
          <w:b w:val="0"/>
          <w:bCs/>
          <w:color w:val="1F3864" w:themeColor="accent1" w:themeShade="80"/>
          <w:sz w:val="32"/>
          <w:lang w:val="en-US"/>
        </w:rPr>
      </w:pPr>
      <w:bookmarkStart w:id="0" w:name="_lbrqkffimhzh" w:colFirst="0" w:colLast="0"/>
      <w:bookmarkEnd w:id="0"/>
      <w:r w:rsidRPr="00641902">
        <w:rPr>
          <w:rFonts w:ascii="Calibri" w:hAnsi="Calibri" w:cs="Calibri"/>
          <w:b w:val="0"/>
          <w:bCs/>
          <w:color w:val="1F3864" w:themeColor="accent1" w:themeShade="80"/>
          <w:sz w:val="32"/>
          <w:lang w:val="en-US"/>
        </w:rPr>
        <w:t>Webinar Goals</w:t>
      </w:r>
    </w:p>
    <w:p w14:paraId="76EC778F" w14:textId="77777777" w:rsidR="00191440" w:rsidRPr="00641902" w:rsidRDefault="00191440" w:rsidP="00191440">
      <w:pPr>
        <w:rPr>
          <w:rFonts w:ascii="Calibri" w:hAnsi="Calibri" w:cs="Calibri"/>
          <w:sz w:val="24"/>
          <w:szCs w:val="24"/>
          <w:lang w:val="es-ES"/>
        </w:rPr>
      </w:pPr>
    </w:p>
    <w:p w14:paraId="32020EBF" w14:textId="77777777" w:rsidR="00641902" w:rsidRDefault="00641902" w:rsidP="00641902">
      <w:pPr>
        <w:pStyle w:val="Normal1"/>
        <w:numPr>
          <w:ilvl w:val="0"/>
          <w:numId w:val="9"/>
        </w:numPr>
        <w:spacing w:line="276" w:lineRule="auto"/>
        <w:rPr>
          <w:rFonts w:ascii="Open Sans" w:eastAsia="Open Sans" w:hAnsi="Open Sans" w:cs="Open Sans"/>
          <w:sz w:val="24"/>
          <w:szCs w:val="24"/>
        </w:rPr>
      </w:pPr>
      <w:r>
        <w:rPr>
          <w:rFonts w:ascii="Calibri" w:eastAsia="Calibri" w:hAnsi="Calibri" w:cs="Calibri"/>
          <w:sz w:val="24"/>
          <w:szCs w:val="24"/>
        </w:rPr>
        <w:t>I can identify why proficiency is the organizing principle for language instruction.</w:t>
      </w:r>
    </w:p>
    <w:p w14:paraId="13FC839D" w14:textId="77777777" w:rsidR="00641902" w:rsidRDefault="00641902" w:rsidP="00641902">
      <w:pPr>
        <w:pStyle w:val="Normal1"/>
        <w:numPr>
          <w:ilvl w:val="0"/>
          <w:numId w:val="9"/>
        </w:numPr>
        <w:spacing w:line="276" w:lineRule="auto"/>
        <w:rPr>
          <w:rFonts w:ascii="Calibri" w:eastAsia="Calibri" w:hAnsi="Calibri" w:cs="Calibri"/>
          <w:sz w:val="24"/>
          <w:szCs w:val="24"/>
        </w:rPr>
      </w:pPr>
      <w:r>
        <w:rPr>
          <w:rFonts w:ascii="Calibri" w:eastAsia="Calibri" w:hAnsi="Calibri" w:cs="Calibri"/>
          <w:sz w:val="24"/>
          <w:szCs w:val="24"/>
        </w:rPr>
        <w:t>I can differentiate proficiency, fluency, and performance.</w:t>
      </w:r>
    </w:p>
    <w:p w14:paraId="5951E9C9" w14:textId="77777777" w:rsidR="00641902" w:rsidRDefault="00641902" w:rsidP="00641902">
      <w:pPr>
        <w:pStyle w:val="Normal1"/>
        <w:numPr>
          <w:ilvl w:val="0"/>
          <w:numId w:val="9"/>
        </w:numPr>
        <w:spacing w:line="276" w:lineRule="auto"/>
        <w:rPr>
          <w:rFonts w:ascii="Calibri" w:eastAsia="Calibri" w:hAnsi="Calibri" w:cs="Calibri"/>
          <w:sz w:val="24"/>
          <w:szCs w:val="24"/>
        </w:rPr>
      </w:pPr>
      <w:r>
        <w:rPr>
          <w:rFonts w:ascii="Calibri" w:eastAsia="Calibri" w:hAnsi="Calibri" w:cs="Calibri"/>
          <w:sz w:val="24"/>
          <w:szCs w:val="24"/>
        </w:rPr>
        <w:t>I can describe characteristics of major proficiency levels and sublevels that compose proficiency Checkpoint ranges.</w:t>
      </w:r>
    </w:p>
    <w:p w14:paraId="3682B65C" w14:textId="77777777" w:rsidR="00641902" w:rsidRDefault="00641902" w:rsidP="00641902">
      <w:pPr>
        <w:pStyle w:val="Normal1"/>
        <w:numPr>
          <w:ilvl w:val="0"/>
          <w:numId w:val="9"/>
        </w:numPr>
        <w:spacing w:line="276" w:lineRule="auto"/>
        <w:rPr>
          <w:rFonts w:ascii="Open Sans" w:eastAsia="Open Sans" w:hAnsi="Open Sans" w:cs="Open Sans"/>
          <w:sz w:val="24"/>
          <w:szCs w:val="24"/>
        </w:rPr>
      </w:pPr>
      <w:r>
        <w:rPr>
          <w:rFonts w:ascii="Calibri" w:eastAsia="Calibri" w:hAnsi="Calibri" w:cs="Calibri"/>
          <w:sz w:val="24"/>
          <w:szCs w:val="24"/>
        </w:rPr>
        <w:t>I can identify the mindset and strategies that promote proficiency development.</w:t>
      </w:r>
    </w:p>
    <w:p w14:paraId="57C1D770" w14:textId="77777777" w:rsidR="00045CBB" w:rsidRPr="00641902" w:rsidRDefault="00045CBB" w:rsidP="00CC3B64">
      <w:pPr>
        <w:pStyle w:val="Heading1"/>
        <w:pBdr>
          <w:top w:val="nil"/>
          <w:left w:val="nil"/>
          <w:bottom w:val="nil"/>
          <w:right w:val="nil"/>
          <w:between w:val="nil"/>
        </w:pBdr>
        <w:spacing w:before="0" w:line="240" w:lineRule="auto"/>
        <w:rPr>
          <w:rFonts w:ascii="Calibri" w:hAnsi="Calibri" w:cs="Calibri"/>
          <w:color w:val="2F5496" w:themeColor="accent1" w:themeShade="BF"/>
          <w:sz w:val="24"/>
          <w:szCs w:val="24"/>
          <w:lang w:val="en-US"/>
        </w:rPr>
      </w:pPr>
    </w:p>
    <w:p w14:paraId="0A644611" w14:textId="2B53AA9A" w:rsidR="00E8071D" w:rsidRPr="002C0B8D" w:rsidRDefault="00E8071D"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rPr>
      </w:pPr>
      <w:r w:rsidRPr="002C0B8D">
        <w:rPr>
          <w:rFonts w:ascii="Calibri" w:hAnsi="Calibri" w:cs="Calibri"/>
          <w:b w:val="0"/>
          <w:bCs/>
          <w:color w:val="1F3864" w:themeColor="accent1" w:themeShade="80"/>
          <w:sz w:val="32"/>
        </w:rPr>
        <w:t>Webinar Organization</w:t>
      </w:r>
    </w:p>
    <w:p w14:paraId="43C4A6F1" w14:textId="77777777" w:rsidR="00191440" w:rsidRPr="002C0B8D" w:rsidRDefault="00191440" w:rsidP="00191440">
      <w:pPr>
        <w:rPr>
          <w:rFonts w:ascii="Calibri" w:hAnsi="Calibri" w:cs="Calibri"/>
          <w:sz w:val="24"/>
          <w:szCs w:val="24"/>
          <w:lang w:val="en"/>
        </w:rPr>
      </w:pPr>
    </w:p>
    <w:p w14:paraId="615108FD" w14:textId="77777777" w:rsidR="003B0F8E" w:rsidRDefault="003B0F8E" w:rsidP="003B0F8E">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Welcome, introduction, and overview</w:t>
      </w:r>
    </w:p>
    <w:p w14:paraId="7CD2BC61" w14:textId="77777777" w:rsidR="003B0F8E" w:rsidRDefault="003B0F8E" w:rsidP="003B0F8E">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Proficiency as an organizing principle</w:t>
      </w:r>
    </w:p>
    <w:p w14:paraId="3B91D9B6" w14:textId="77777777" w:rsidR="003B0F8E" w:rsidRDefault="003B0F8E" w:rsidP="003B0F8E">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Proficiency, performance, and fluency</w:t>
      </w:r>
    </w:p>
    <w:p w14:paraId="6559FA59" w14:textId="77777777" w:rsidR="003B0F8E" w:rsidRDefault="003B0F8E" w:rsidP="003B0F8E">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Proficiency targets</w:t>
      </w:r>
    </w:p>
    <w:p w14:paraId="47E6235D" w14:textId="77777777" w:rsidR="003B0F8E" w:rsidRDefault="003B0F8E" w:rsidP="003B0F8E">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Proficiency in the classroom</w:t>
      </w:r>
    </w:p>
    <w:p w14:paraId="22E5E8B7" w14:textId="4C7DAE41" w:rsidR="00EA710D" w:rsidRPr="002C0B8D" w:rsidRDefault="00EA710D" w:rsidP="00CC3B64">
      <w:pPr>
        <w:rPr>
          <w:rFonts w:ascii="Calibri" w:hAnsi="Calibri" w:cs="Calibri"/>
          <w:color w:val="000000"/>
          <w:sz w:val="24"/>
          <w:szCs w:val="24"/>
        </w:rPr>
      </w:pPr>
    </w:p>
    <w:p w14:paraId="0C92D7B9" w14:textId="786A7B17" w:rsidR="00BD4F92" w:rsidRPr="002C0B8D" w:rsidRDefault="00BD4F92" w:rsidP="00CC3B64">
      <w:pPr>
        <w:rPr>
          <w:rFonts w:ascii="Calibri" w:hAnsi="Calibri" w:cs="Calibri"/>
          <w:color w:val="000000"/>
          <w:sz w:val="24"/>
          <w:szCs w:val="24"/>
        </w:rPr>
      </w:pPr>
    </w:p>
    <w:p w14:paraId="28012BF9" w14:textId="5000CACB" w:rsidR="00BD4F92" w:rsidRPr="002C0B8D" w:rsidRDefault="00BD4F92" w:rsidP="00CC3B64">
      <w:pPr>
        <w:rPr>
          <w:rFonts w:ascii="Calibri" w:hAnsi="Calibri" w:cs="Calibri"/>
          <w:color w:val="000000"/>
          <w:sz w:val="24"/>
          <w:szCs w:val="24"/>
        </w:rPr>
      </w:pPr>
    </w:p>
    <w:p w14:paraId="6A8AFB7D" w14:textId="38988204"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lastRenderedPageBreak/>
        <w:t xml:space="preserve">Before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7A68743" w14:textId="77777777" w:rsidR="00BD4F92" w:rsidRPr="002C0B8D" w:rsidRDefault="00BD4F92" w:rsidP="00BD4F92">
      <w:pPr>
        <w:rPr>
          <w:rFonts w:ascii="Calibri" w:hAnsi="Calibri" w:cs="Calibri"/>
          <w:sz w:val="24"/>
          <w:szCs w:val="24"/>
          <w:lang w:val="en"/>
        </w:rPr>
      </w:pPr>
    </w:p>
    <w:p w14:paraId="70DEDFAC" w14:textId="62A1A1E7"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Before you view this webinar</w:t>
      </w:r>
      <w:r w:rsidRPr="002C0B8D">
        <w:rPr>
          <w:rFonts w:ascii="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DCD0F6E" w14:textId="77777777" w:rsidR="009B0369" w:rsidRPr="002C0B8D" w:rsidRDefault="009B0369" w:rsidP="00CC3B64">
      <w:pPr>
        <w:pBdr>
          <w:top w:val="nil"/>
          <w:left w:val="nil"/>
          <w:bottom w:val="nil"/>
          <w:right w:val="nil"/>
          <w:between w:val="nil"/>
        </w:pBdr>
        <w:rPr>
          <w:rFonts w:ascii="Calibri" w:hAnsi="Calibri" w:cs="Calibri"/>
          <w:color w:val="000000"/>
          <w:sz w:val="24"/>
          <w:szCs w:val="24"/>
        </w:rPr>
      </w:pPr>
    </w:p>
    <w:p w14:paraId="3137AD97" w14:textId="6D7889AF" w:rsidR="00BD3EE0" w:rsidRPr="002C0B8D" w:rsidRDefault="00BD3EE0"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 xml:space="preserve">What do you already know about </w:t>
      </w:r>
      <w:r w:rsidR="006225E5">
        <w:rPr>
          <w:rFonts w:ascii="Calibri" w:hAnsi="Calibri" w:cs="Calibri"/>
          <w:color w:val="000000"/>
          <w:sz w:val="24"/>
          <w:szCs w:val="24"/>
        </w:rPr>
        <w:t>proficiency and proficiency development</w:t>
      </w:r>
      <w:r w:rsidRPr="002C0B8D">
        <w:rPr>
          <w:rFonts w:ascii="Calibri" w:hAnsi="Calibri" w:cs="Calibri"/>
          <w:color w:val="000000"/>
          <w:sz w:val="24"/>
          <w:szCs w:val="24"/>
        </w:rPr>
        <w:t>?</w:t>
      </w:r>
    </w:p>
    <w:p w14:paraId="0C4EB937" w14:textId="6DAEA735" w:rsidR="005370EF" w:rsidRDefault="006225E5"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Pr>
          <w:rFonts w:ascii="Calibri" w:hAnsi="Calibri" w:cs="Calibri"/>
          <w:color w:val="000000"/>
          <w:sz w:val="24"/>
          <w:szCs w:val="24"/>
        </w:rPr>
        <w:t xml:space="preserve">What are some of the ways in which you </w:t>
      </w:r>
      <w:r w:rsidR="002D6297">
        <w:rPr>
          <w:rFonts w:ascii="Calibri" w:hAnsi="Calibri" w:cs="Calibri"/>
          <w:color w:val="000000"/>
          <w:sz w:val="24"/>
          <w:szCs w:val="24"/>
        </w:rPr>
        <w:t xml:space="preserve">help your </w:t>
      </w:r>
      <w:r w:rsidR="005370EF">
        <w:rPr>
          <w:rFonts w:ascii="Calibri" w:hAnsi="Calibri" w:cs="Calibri"/>
          <w:color w:val="000000"/>
          <w:sz w:val="24"/>
          <w:szCs w:val="24"/>
        </w:rPr>
        <w:t xml:space="preserve">students </w:t>
      </w:r>
      <w:r w:rsidR="002D6297">
        <w:rPr>
          <w:rFonts w:ascii="Calibri" w:hAnsi="Calibri" w:cs="Calibri"/>
          <w:color w:val="000000"/>
          <w:sz w:val="24"/>
          <w:szCs w:val="24"/>
        </w:rPr>
        <w:t>understand</w:t>
      </w:r>
      <w:r w:rsidR="005370EF">
        <w:rPr>
          <w:rFonts w:ascii="Calibri" w:hAnsi="Calibri" w:cs="Calibri"/>
          <w:color w:val="000000"/>
          <w:sz w:val="24"/>
          <w:szCs w:val="24"/>
        </w:rPr>
        <w:t xml:space="preserve"> proficiency?</w:t>
      </w:r>
    </w:p>
    <w:p w14:paraId="400B471B" w14:textId="605184DA" w:rsidR="00BD3EE0" w:rsidRPr="002C0B8D" w:rsidRDefault="005370EF"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Pr>
          <w:rFonts w:ascii="Calibri" w:hAnsi="Calibri" w:cs="Calibri"/>
          <w:color w:val="000000"/>
          <w:sz w:val="24"/>
          <w:szCs w:val="24"/>
        </w:rPr>
        <w:t xml:space="preserve">What are some of the ways in which you </w:t>
      </w:r>
      <w:r w:rsidR="006225E5">
        <w:rPr>
          <w:rFonts w:ascii="Calibri" w:hAnsi="Calibri" w:cs="Calibri"/>
          <w:color w:val="000000"/>
          <w:sz w:val="24"/>
          <w:szCs w:val="24"/>
        </w:rPr>
        <w:t>promote your students’ proficiency development</w:t>
      </w:r>
      <w:r w:rsidR="00BD3EE0" w:rsidRPr="002C0B8D">
        <w:rPr>
          <w:rFonts w:ascii="Calibri" w:hAnsi="Calibri" w:cs="Calibri"/>
          <w:color w:val="000000"/>
          <w:sz w:val="24"/>
          <w:szCs w:val="24"/>
        </w:rPr>
        <w:t>?</w:t>
      </w:r>
    </w:p>
    <w:p w14:paraId="091C3001" w14:textId="1A4B44BF" w:rsidR="00BD3EE0" w:rsidRPr="002C0B8D" w:rsidRDefault="00BD3EE0" w:rsidP="00237530">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 xml:space="preserve">What are you wondering about </w:t>
      </w:r>
      <w:r w:rsidR="0025041A">
        <w:rPr>
          <w:rFonts w:ascii="Calibri" w:hAnsi="Calibri" w:cs="Calibri"/>
          <w:color w:val="000000"/>
          <w:sz w:val="24"/>
          <w:szCs w:val="24"/>
        </w:rPr>
        <w:t>proficiency and proficiency development</w:t>
      </w:r>
      <w:r w:rsidRPr="002C0B8D">
        <w:rPr>
          <w:rFonts w:ascii="Calibri" w:hAnsi="Calibri" w:cs="Calibri"/>
          <w:color w:val="000000"/>
          <w:sz w:val="24"/>
          <w:szCs w:val="24"/>
        </w:rPr>
        <w:t>?</w:t>
      </w:r>
    </w:p>
    <w:p w14:paraId="3A742D84" w14:textId="77777777" w:rsidR="00045CBB" w:rsidRPr="002C0B8D" w:rsidRDefault="00045CBB" w:rsidP="00CC3B64">
      <w:pPr>
        <w:pBdr>
          <w:top w:val="nil"/>
          <w:left w:val="nil"/>
          <w:bottom w:val="nil"/>
          <w:right w:val="nil"/>
          <w:between w:val="nil"/>
        </w:pBdr>
        <w:rPr>
          <w:rFonts w:ascii="Calibri" w:hAnsi="Calibri" w:cs="Calibri"/>
          <w:color w:val="000000"/>
          <w:sz w:val="24"/>
          <w:szCs w:val="24"/>
        </w:rPr>
      </w:pPr>
    </w:p>
    <w:p w14:paraId="196A4C04" w14:textId="12208FD0"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bookmarkStart w:id="1" w:name="_6zsavxw7qpwy" w:colFirst="0" w:colLast="0"/>
      <w:bookmarkEnd w:id="1"/>
      <w:r w:rsidRPr="002C0B8D">
        <w:rPr>
          <w:rFonts w:ascii="Calibri" w:hAnsi="Calibri" w:cs="Calibri"/>
          <w:b w:val="0"/>
          <w:bCs/>
          <w:color w:val="1F3864" w:themeColor="accent1" w:themeShade="80"/>
          <w:sz w:val="32"/>
        </w:rPr>
        <w:t>As You View the Webinar</w:t>
      </w:r>
    </w:p>
    <w:p w14:paraId="0639E8F8" w14:textId="77777777" w:rsidR="002D51E9" w:rsidRPr="002C0B8D" w:rsidRDefault="002D51E9" w:rsidP="002D51E9">
      <w:pPr>
        <w:rPr>
          <w:rFonts w:ascii="Calibri" w:hAnsi="Calibri" w:cs="Calibri"/>
          <w:sz w:val="24"/>
          <w:szCs w:val="24"/>
          <w:lang w:val="en"/>
        </w:rPr>
      </w:pPr>
    </w:p>
    <w:p w14:paraId="1DF2EB07" w14:textId="3640B1F0"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As you view this webinar</w:t>
      </w:r>
      <w:r w:rsidRPr="002C0B8D">
        <w:rPr>
          <w:rFonts w:ascii="Calibri" w:hAnsi="Calibri" w:cs="Calibri"/>
          <w:color w:val="000000"/>
          <w:sz w:val="24"/>
          <w:szCs w:val="24"/>
        </w:rPr>
        <w:t xml:space="preserve">, </w:t>
      </w:r>
      <w:r w:rsidR="002D51E9" w:rsidRPr="002C0B8D">
        <w:rPr>
          <w:rFonts w:ascii="Calibri" w:hAnsi="Calibri" w:cs="Calibri"/>
          <w:color w:val="000000"/>
          <w:sz w:val="24"/>
          <w:szCs w:val="24"/>
        </w:rPr>
        <w:t>here</w:t>
      </w:r>
      <w:r w:rsidRPr="002C0B8D">
        <w:rPr>
          <w:rFonts w:ascii="Calibri" w:hAnsi="Calibri" w:cs="Calibri"/>
          <w:color w:val="000000"/>
          <w:sz w:val="24"/>
          <w:szCs w:val="24"/>
        </w:rPr>
        <w:t xml:space="preserve"> are some possible </w:t>
      </w:r>
      <w:r w:rsidR="002D51E9" w:rsidRPr="002C0B8D">
        <w:rPr>
          <w:rFonts w:ascii="Calibri" w:hAnsi="Calibri" w:cs="Calibri"/>
          <w:color w:val="000000"/>
          <w:sz w:val="24"/>
          <w:szCs w:val="24"/>
        </w:rPr>
        <w:t xml:space="preserve">discussion questions and tasks </w:t>
      </w:r>
      <w:r w:rsidRPr="002C0B8D">
        <w:rPr>
          <w:rFonts w:ascii="Calibri" w:hAnsi="Calibri" w:cs="Calibri"/>
          <w:color w:val="000000"/>
          <w:sz w:val="24"/>
          <w:szCs w:val="24"/>
        </w:rPr>
        <w:t xml:space="preserve">that you may want to have participants to carry out </w:t>
      </w:r>
      <w:r w:rsidR="002D51E9" w:rsidRPr="002C0B8D">
        <w:rPr>
          <w:rFonts w:ascii="Calibri" w:hAnsi="Calibri" w:cs="Calibri"/>
          <w:color w:val="000000"/>
          <w:sz w:val="24"/>
          <w:szCs w:val="24"/>
        </w:rPr>
        <w:t>to build capacity</w:t>
      </w:r>
      <w:r w:rsidRPr="002C0B8D">
        <w:rPr>
          <w:rFonts w:ascii="Calibri" w:hAnsi="Calibri" w:cs="Calibri"/>
          <w:color w:val="000000"/>
          <w:sz w:val="24"/>
          <w:szCs w:val="24"/>
        </w:rPr>
        <w:t xml:space="preserve"> or assess progress on the four goals. It would be most helpful to address these discussion questions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and tasks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at the end of their respective sections of the webinar. You may also choose to pause and address any of the questions asked by the presenter in order to assess prior knowledge and current understandings.</w:t>
      </w:r>
    </w:p>
    <w:p w14:paraId="08A46EB8" w14:textId="77777777" w:rsidR="00045CBB" w:rsidRPr="002C0B8D" w:rsidRDefault="00045CBB" w:rsidP="00CC3B64">
      <w:pPr>
        <w:pStyle w:val="Heading2"/>
        <w:spacing w:before="0"/>
        <w:rPr>
          <w:rFonts w:ascii="Calibri" w:hAnsi="Calibri" w:cs="Calibri"/>
          <w:color w:val="C00000"/>
          <w:sz w:val="24"/>
          <w:szCs w:val="24"/>
        </w:rPr>
      </w:pPr>
      <w:bookmarkStart w:id="2" w:name="_c9stfa1eskce" w:colFirst="0" w:colLast="0"/>
      <w:bookmarkEnd w:id="2"/>
    </w:p>
    <w:p w14:paraId="7E95E0B8" w14:textId="77777777" w:rsidR="00216735" w:rsidRDefault="00216735" w:rsidP="00216735">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1: I can identify why proficiency is the organizing principle for language instruction.</w:t>
      </w:r>
    </w:p>
    <w:p w14:paraId="56EBD853" w14:textId="77777777" w:rsidR="000B0CE8" w:rsidRPr="00957F73" w:rsidRDefault="000B0CE8" w:rsidP="000B0CE8">
      <w:pPr>
        <w:rPr>
          <w:rFonts w:ascii="Calibri" w:hAnsi="Calibri" w:cs="Calibri"/>
          <w:sz w:val="24"/>
          <w:szCs w:val="24"/>
        </w:rPr>
      </w:pPr>
    </w:p>
    <w:p w14:paraId="32687DED" w14:textId="1415F698" w:rsidR="00BD3EE0" w:rsidRPr="002C0B8D" w:rsidRDefault="00BD3EE0" w:rsidP="00CC3B64">
      <w:pPr>
        <w:pStyle w:val="Heading3"/>
        <w:spacing w:before="0"/>
        <w:rPr>
          <w:rFonts w:ascii="Calibri" w:hAnsi="Calibri" w:cs="Calibri"/>
          <w:b/>
          <w:color w:val="1F3864" w:themeColor="accent1" w:themeShade="80"/>
          <w:sz w:val="28"/>
          <w:szCs w:val="28"/>
          <w:highlight w:val="yellow"/>
        </w:rPr>
      </w:pPr>
      <w:bookmarkStart w:id="3" w:name="_s2cw4fvhx0sm" w:colFirst="0" w:colLast="0"/>
      <w:bookmarkEnd w:id="3"/>
      <w:r w:rsidRPr="002C0B8D">
        <w:rPr>
          <w:rFonts w:ascii="Calibri" w:hAnsi="Calibri" w:cs="Calibri"/>
          <w:color w:val="1F3864" w:themeColor="accent1" w:themeShade="80"/>
          <w:sz w:val="28"/>
          <w:szCs w:val="28"/>
        </w:rPr>
        <w:t xml:space="preserve">Minutes </w:t>
      </w:r>
      <w:r w:rsidR="00216735">
        <w:rPr>
          <w:rFonts w:ascii="Calibri" w:eastAsia="Calibri" w:hAnsi="Calibri" w:cs="Calibri"/>
          <w:color w:val="1F3864"/>
          <w:sz w:val="28"/>
          <w:szCs w:val="28"/>
        </w:rPr>
        <w:t>5:25-12:17</w:t>
      </w:r>
    </w:p>
    <w:p w14:paraId="6071AA8D" w14:textId="77777777" w:rsidR="003E6776" w:rsidRPr="002C0B8D" w:rsidRDefault="003E6776" w:rsidP="00CC3B64">
      <w:pPr>
        <w:rPr>
          <w:rFonts w:ascii="Calibri" w:hAnsi="Calibri" w:cs="Calibri"/>
          <w:color w:val="C00000"/>
          <w:sz w:val="24"/>
          <w:szCs w:val="24"/>
        </w:rPr>
      </w:pPr>
    </w:p>
    <w:p w14:paraId="0A4DE79F" w14:textId="77777777" w:rsidR="00B10A3D" w:rsidRDefault="00B10A3D" w:rsidP="00B10A3D">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69BB833E" w14:textId="48582EBB" w:rsidR="00B10A3D" w:rsidRDefault="00485DAA" w:rsidP="00B10A3D">
      <w:pPr>
        <w:pStyle w:val="Normal1"/>
        <w:numPr>
          <w:ilvl w:val="0"/>
          <w:numId w:val="11"/>
        </w:numPr>
        <w:rPr>
          <w:rFonts w:ascii="Calibri" w:eastAsia="Calibri" w:hAnsi="Calibri" w:cs="Calibri"/>
        </w:rPr>
      </w:pPr>
      <w:r>
        <w:rPr>
          <w:rFonts w:ascii="Calibri" w:eastAsia="Calibri" w:hAnsi="Calibri" w:cs="Calibri"/>
          <w:sz w:val="24"/>
          <w:szCs w:val="24"/>
        </w:rPr>
        <w:t>Where does</w:t>
      </w:r>
      <w:r w:rsidR="00B10A3D">
        <w:rPr>
          <w:rFonts w:ascii="Calibri" w:eastAsia="Calibri" w:hAnsi="Calibri" w:cs="Calibri"/>
          <w:sz w:val="24"/>
          <w:szCs w:val="24"/>
        </w:rPr>
        <w:t xml:space="preserve"> proficiency</w:t>
      </w:r>
      <w:r w:rsidR="007C76E6">
        <w:rPr>
          <w:rFonts w:ascii="Calibri" w:eastAsia="Calibri" w:hAnsi="Calibri" w:cs="Calibri"/>
          <w:sz w:val="24"/>
          <w:szCs w:val="24"/>
        </w:rPr>
        <w:t xml:space="preserve"> fit</w:t>
      </w:r>
      <w:r w:rsidR="00B10A3D">
        <w:rPr>
          <w:rFonts w:ascii="Calibri" w:eastAsia="Calibri" w:hAnsi="Calibri" w:cs="Calibri"/>
          <w:sz w:val="24"/>
          <w:szCs w:val="24"/>
        </w:rPr>
        <w:t xml:space="preserve"> </w:t>
      </w:r>
      <w:r w:rsidR="00D56B25">
        <w:rPr>
          <w:rFonts w:ascii="Calibri" w:eastAsia="Calibri" w:hAnsi="Calibri" w:cs="Calibri"/>
          <w:sz w:val="24"/>
          <w:szCs w:val="24"/>
        </w:rPr>
        <w:t>with</w:t>
      </w:r>
      <w:r>
        <w:rPr>
          <w:rFonts w:ascii="Calibri" w:eastAsia="Calibri" w:hAnsi="Calibri" w:cs="Calibri"/>
          <w:sz w:val="24"/>
          <w:szCs w:val="24"/>
        </w:rPr>
        <w:t xml:space="preserve"> prior and current methods of </w:t>
      </w:r>
      <w:r w:rsidR="00B10A3D">
        <w:rPr>
          <w:rFonts w:ascii="Calibri" w:eastAsia="Calibri" w:hAnsi="Calibri" w:cs="Calibri"/>
          <w:sz w:val="24"/>
          <w:szCs w:val="24"/>
        </w:rPr>
        <w:t>language instruction?</w:t>
      </w:r>
    </w:p>
    <w:p w14:paraId="59A6E279" w14:textId="22E5C5BD" w:rsidR="00B10A3D" w:rsidRDefault="00485DAA" w:rsidP="00B10A3D">
      <w:pPr>
        <w:pStyle w:val="Normal1"/>
        <w:numPr>
          <w:ilvl w:val="0"/>
          <w:numId w:val="11"/>
        </w:numPr>
        <w:rPr>
          <w:rFonts w:ascii="Calibri" w:eastAsia="Calibri" w:hAnsi="Calibri" w:cs="Calibri"/>
        </w:rPr>
      </w:pPr>
      <w:r>
        <w:rPr>
          <w:rFonts w:ascii="Calibri" w:eastAsia="Calibri" w:hAnsi="Calibri" w:cs="Calibri"/>
          <w:sz w:val="24"/>
          <w:szCs w:val="24"/>
        </w:rPr>
        <w:t>Why is proficiency well chosen as an organizing principle for language instruction?</w:t>
      </w:r>
    </w:p>
    <w:p w14:paraId="724B2CF2" w14:textId="77777777" w:rsidR="00B10A3D" w:rsidRDefault="00B10A3D" w:rsidP="00B10A3D">
      <w:pPr>
        <w:pStyle w:val="Normal1"/>
        <w:rPr>
          <w:rFonts w:ascii="Calibri" w:eastAsia="Calibri" w:hAnsi="Calibri" w:cs="Calibri"/>
          <w:color w:val="C00000"/>
          <w:sz w:val="24"/>
          <w:szCs w:val="24"/>
        </w:rPr>
      </w:pPr>
      <w:bookmarkStart w:id="4" w:name="_heading=h.1t3h5sf" w:colFirst="0" w:colLast="0"/>
      <w:bookmarkEnd w:id="4"/>
      <w:r>
        <w:rPr>
          <w:rFonts w:ascii="Calibri" w:eastAsia="Calibri" w:hAnsi="Calibri" w:cs="Calibri"/>
          <w:color w:val="C00000"/>
          <w:sz w:val="24"/>
          <w:szCs w:val="24"/>
        </w:rPr>
        <w:t>Tasks</w:t>
      </w:r>
    </w:p>
    <w:p w14:paraId="49083CD2" w14:textId="119CE2C4" w:rsidR="00B10A3D" w:rsidRDefault="00863E1C" w:rsidP="00B10A3D">
      <w:pPr>
        <w:pStyle w:val="Normal1"/>
        <w:numPr>
          <w:ilvl w:val="0"/>
          <w:numId w:val="11"/>
        </w:numPr>
        <w:rPr>
          <w:rFonts w:ascii="Calibri" w:eastAsia="Calibri" w:hAnsi="Calibri" w:cs="Calibri"/>
        </w:rPr>
      </w:pPr>
      <w:r>
        <w:rPr>
          <w:rFonts w:ascii="Calibri" w:eastAsia="Calibri" w:hAnsi="Calibri" w:cs="Calibri"/>
          <w:sz w:val="24"/>
          <w:szCs w:val="24"/>
        </w:rPr>
        <w:t xml:space="preserve">With others who teach </w:t>
      </w:r>
      <w:r w:rsidR="00522B7C">
        <w:rPr>
          <w:rFonts w:ascii="Calibri" w:eastAsia="Calibri" w:hAnsi="Calibri" w:cs="Calibri"/>
          <w:sz w:val="24"/>
          <w:szCs w:val="24"/>
        </w:rPr>
        <w:t xml:space="preserve">at </w:t>
      </w:r>
      <w:r w:rsidR="00E57C98">
        <w:rPr>
          <w:rFonts w:ascii="Calibri" w:eastAsia="Calibri" w:hAnsi="Calibri" w:cs="Calibri"/>
          <w:sz w:val="24"/>
          <w:szCs w:val="24"/>
        </w:rPr>
        <w:t xml:space="preserve">the same </w:t>
      </w:r>
      <w:r>
        <w:rPr>
          <w:rFonts w:ascii="Calibri" w:eastAsia="Calibri" w:hAnsi="Calibri" w:cs="Calibri"/>
          <w:sz w:val="24"/>
          <w:szCs w:val="24"/>
        </w:rPr>
        <w:t xml:space="preserve">proficiency </w:t>
      </w:r>
      <w:r w:rsidR="00E57C98">
        <w:rPr>
          <w:rFonts w:ascii="Calibri" w:eastAsia="Calibri" w:hAnsi="Calibri" w:cs="Calibri"/>
          <w:sz w:val="24"/>
          <w:szCs w:val="24"/>
        </w:rPr>
        <w:t>Checkpoint, g</w:t>
      </w:r>
      <w:r w:rsidR="007C76E6">
        <w:rPr>
          <w:rFonts w:ascii="Calibri" w:eastAsia="Calibri" w:hAnsi="Calibri" w:cs="Calibri"/>
          <w:sz w:val="24"/>
          <w:szCs w:val="24"/>
        </w:rPr>
        <w:t>o to the interactive version of the ACTFL Proficiency Guidelines</w:t>
      </w:r>
      <w:r>
        <w:rPr>
          <w:rFonts w:ascii="Calibri" w:eastAsia="Calibri" w:hAnsi="Calibri" w:cs="Calibri"/>
          <w:sz w:val="24"/>
          <w:szCs w:val="24"/>
        </w:rPr>
        <w:t xml:space="preserve"> 2012 </w:t>
      </w:r>
      <w:r w:rsidR="00522B7C">
        <w:rPr>
          <w:rFonts w:ascii="Calibri" w:eastAsia="Calibri" w:hAnsi="Calibri" w:cs="Calibri"/>
          <w:sz w:val="24"/>
          <w:szCs w:val="24"/>
        </w:rPr>
        <w:t>found</w:t>
      </w:r>
      <w:r>
        <w:rPr>
          <w:rFonts w:ascii="Calibri" w:eastAsia="Calibri" w:hAnsi="Calibri" w:cs="Calibri"/>
          <w:sz w:val="24"/>
          <w:szCs w:val="24"/>
        </w:rPr>
        <w:t xml:space="preserve"> at</w:t>
      </w:r>
      <w:r w:rsidR="007C76E6">
        <w:rPr>
          <w:rFonts w:ascii="Calibri" w:eastAsia="Calibri" w:hAnsi="Calibri" w:cs="Calibri"/>
          <w:sz w:val="24"/>
          <w:szCs w:val="24"/>
        </w:rPr>
        <w:t xml:space="preserve"> </w:t>
      </w:r>
      <w:hyperlink r:id="rId14" w:history="1">
        <w:r w:rsidR="007C76E6" w:rsidRPr="00914C20">
          <w:rPr>
            <w:rStyle w:val="Hyperlink"/>
            <w:rFonts w:ascii="Calibri" w:eastAsia="Calibri" w:hAnsi="Calibri" w:cs="Calibri"/>
            <w:sz w:val="24"/>
            <w:szCs w:val="24"/>
          </w:rPr>
          <w:t>https://www.actfl.org/resources/actfl-proficiency-guidelines-2012/english</w:t>
        </w:r>
      </w:hyperlink>
      <w:r>
        <w:rPr>
          <w:rFonts w:ascii="Calibri" w:eastAsia="Calibri" w:hAnsi="Calibri" w:cs="Calibri"/>
          <w:sz w:val="24"/>
          <w:szCs w:val="24"/>
        </w:rPr>
        <w:t>.</w:t>
      </w:r>
      <w:r w:rsidR="007C76E6">
        <w:rPr>
          <w:rFonts w:ascii="Calibri" w:eastAsia="Calibri" w:hAnsi="Calibri" w:cs="Calibri"/>
          <w:sz w:val="24"/>
          <w:szCs w:val="24"/>
        </w:rPr>
        <w:t xml:space="preserve"> </w:t>
      </w:r>
      <w:r w:rsidR="00E57C98">
        <w:rPr>
          <w:rFonts w:ascii="Calibri" w:eastAsia="Calibri" w:hAnsi="Calibri" w:cs="Calibri"/>
          <w:sz w:val="24"/>
          <w:szCs w:val="24"/>
        </w:rPr>
        <w:t>(</w:t>
      </w:r>
      <w:r w:rsidR="0051355E">
        <w:rPr>
          <w:rFonts w:ascii="Calibri" w:eastAsia="Calibri" w:hAnsi="Calibri" w:cs="Calibri"/>
          <w:sz w:val="24"/>
          <w:szCs w:val="24"/>
        </w:rPr>
        <w:t xml:space="preserve">Note: </w:t>
      </w:r>
      <w:r w:rsidR="00522B7C">
        <w:rPr>
          <w:rFonts w:ascii="Calibri" w:eastAsia="Calibri" w:hAnsi="Calibri" w:cs="Calibri"/>
          <w:sz w:val="24"/>
          <w:szCs w:val="24"/>
        </w:rPr>
        <w:t>Y</w:t>
      </w:r>
      <w:r w:rsidR="007C76E6">
        <w:rPr>
          <w:rFonts w:ascii="Calibri" w:eastAsia="Calibri" w:hAnsi="Calibri" w:cs="Calibri"/>
          <w:sz w:val="24"/>
          <w:szCs w:val="24"/>
        </w:rPr>
        <w:t>ou can change the language by substituting “</w:t>
      </w:r>
      <w:proofErr w:type="spellStart"/>
      <w:r w:rsidR="007C76E6">
        <w:rPr>
          <w:rFonts w:ascii="Calibri" w:eastAsia="Calibri" w:hAnsi="Calibri" w:cs="Calibri"/>
          <w:sz w:val="24"/>
          <w:szCs w:val="24"/>
        </w:rPr>
        <w:t>english</w:t>
      </w:r>
      <w:proofErr w:type="spellEnd"/>
      <w:r w:rsidR="007C76E6">
        <w:rPr>
          <w:rFonts w:ascii="Calibri" w:eastAsia="Calibri" w:hAnsi="Calibri" w:cs="Calibri"/>
          <w:sz w:val="24"/>
          <w:szCs w:val="24"/>
        </w:rPr>
        <w:t>” in the URL with the language you teach.</w:t>
      </w:r>
      <w:r w:rsidR="00E57C98">
        <w:rPr>
          <w:rFonts w:ascii="Calibri" w:eastAsia="Calibri" w:hAnsi="Calibri" w:cs="Calibri"/>
          <w:sz w:val="24"/>
          <w:szCs w:val="24"/>
        </w:rPr>
        <w:t>)</w:t>
      </w:r>
      <w:r w:rsidR="007C76E6">
        <w:rPr>
          <w:rFonts w:ascii="Calibri" w:eastAsia="Calibri" w:hAnsi="Calibri" w:cs="Calibri"/>
          <w:sz w:val="24"/>
          <w:szCs w:val="24"/>
        </w:rPr>
        <w:t xml:space="preserve"> Read the proficiency descriptors</w:t>
      </w:r>
      <w:r w:rsidR="00522B7C">
        <w:rPr>
          <w:rFonts w:ascii="Calibri" w:eastAsia="Calibri" w:hAnsi="Calibri" w:cs="Calibri"/>
          <w:sz w:val="24"/>
          <w:szCs w:val="24"/>
        </w:rPr>
        <w:t xml:space="preserve"> and view the examples associated with </w:t>
      </w:r>
      <w:r w:rsidR="008462EF">
        <w:rPr>
          <w:rFonts w:ascii="Calibri" w:eastAsia="Calibri" w:hAnsi="Calibri" w:cs="Calibri"/>
          <w:sz w:val="24"/>
          <w:szCs w:val="24"/>
        </w:rPr>
        <w:t xml:space="preserve">each of the four skills at </w:t>
      </w:r>
      <w:r w:rsidR="00522B7C">
        <w:rPr>
          <w:rFonts w:ascii="Calibri" w:eastAsia="Calibri" w:hAnsi="Calibri" w:cs="Calibri"/>
          <w:sz w:val="24"/>
          <w:szCs w:val="24"/>
        </w:rPr>
        <w:t>the proficiency level you teach.</w:t>
      </w:r>
      <w:r w:rsidR="0051355E">
        <w:rPr>
          <w:rFonts w:ascii="Calibri" w:eastAsia="Calibri" w:hAnsi="Calibri" w:cs="Calibri"/>
          <w:sz w:val="24"/>
          <w:szCs w:val="24"/>
        </w:rPr>
        <w:t xml:space="preserve"> (Note: Checkpoint A targets Novice Mid-High; Checkpoint B targets Intermediate Low-Mid; and Checkpoint C targets Intermediate Mid-High.)</w:t>
      </w:r>
      <w:r w:rsidR="00522B7C">
        <w:rPr>
          <w:rFonts w:ascii="Calibri" w:eastAsia="Calibri" w:hAnsi="Calibri" w:cs="Calibri"/>
          <w:sz w:val="24"/>
          <w:szCs w:val="24"/>
        </w:rPr>
        <w:t xml:space="preserve"> Discuss </w:t>
      </w:r>
      <w:r w:rsidR="008462EF">
        <w:rPr>
          <w:rFonts w:ascii="Calibri" w:eastAsia="Calibri" w:hAnsi="Calibri" w:cs="Calibri"/>
          <w:sz w:val="24"/>
          <w:szCs w:val="24"/>
        </w:rPr>
        <w:t>how the descriptors and examples inform your understanding of proficiency.</w:t>
      </w:r>
    </w:p>
    <w:p w14:paraId="5C121656" w14:textId="77777777" w:rsidR="00B10A3D" w:rsidRDefault="00B10A3D" w:rsidP="00B10A3D">
      <w:pPr>
        <w:pStyle w:val="Normal1"/>
        <w:rPr>
          <w:rFonts w:ascii="Calibri" w:eastAsia="Calibri" w:hAnsi="Calibri" w:cs="Calibri"/>
          <w:sz w:val="24"/>
          <w:szCs w:val="24"/>
        </w:rPr>
      </w:pPr>
    </w:p>
    <w:p w14:paraId="3CEFB71C" w14:textId="77777777" w:rsidR="00B10A3D" w:rsidRDefault="00B10A3D" w:rsidP="00B10A3D">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2: I can differentiate proficiency, fluency, and performance.</w:t>
      </w:r>
    </w:p>
    <w:p w14:paraId="53508D27" w14:textId="77777777" w:rsidR="00B10A3D" w:rsidRDefault="00B10A3D" w:rsidP="00B10A3D">
      <w:pPr>
        <w:pStyle w:val="heading31"/>
        <w:spacing w:before="0"/>
        <w:rPr>
          <w:rFonts w:ascii="Calibri" w:eastAsia="Calibri" w:hAnsi="Calibri" w:cs="Calibri"/>
          <w:color w:val="1F3864"/>
        </w:rPr>
      </w:pPr>
      <w:bookmarkStart w:id="5" w:name="_heading=h.4d34og8" w:colFirst="0" w:colLast="0"/>
      <w:bookmarkEnd w:id="5"/>
    </w:p>
    <w:p w14:paraId="54440528" w14:textId="572090C7" w:rsidR="00B10A3D" w:rsidRPr="00A866CA" w:rsidRDefault="00B10A3D" w:rsidP="00B10A3D">
      <w:pPr>
        <w:pStyle w:val="heading31"/>
        <w:spacing w:before="0"/>
        <w:rPr>
          <w:rFonts w:ascii="Calibri" w:eastAsia="Calibri" w:hAnsi="Calibri" w:cs="Calibri"/>
          <w:b/>
          <w:color w:val="1F3864"/>
          <w:highlight w:val="yellow"/>
        </w:rPr>
      </w:pPr>
      <w:r>
        <w:rPr>
          <w:rFonts w:ascii="Calibri" w:eastAsia="Calibri" w:hAnsi="Calibri" w:cs="Calibri"/>
          <w:color w:val="1F3864"/>
          <w:sz w:val="28"/>
          <w:szCs w:val="28"/>
        </w:rPr>
        <w:t xml:space="preserve">Minutes 12:17 -14:54 </w:t>
      </w:r>
      <w:r w:rsidRPr="00A866CA">
        <w:rPr>
          <w:rFonts w:ascii="Calibri" w:eastAsia="Calibri" w:hAnsi="Calibri" w:cs="Calibri"/>
          <w:color w:val="1F3864"/>
        </w:rPr>
        <w:t>(defining proficiency)</w:t>
      </w:r>
      <w:r w:rsidR="00A866CA">
        <w:rPr>
          <w:rFonts w:ascii="Calibri" w:eastAsia="Calibri" w:hAnsi="Calibri" w:cs="Calibri"/>
          <w:color w:val="1F3864"/>
        </w:rPr>
        <w:t xml:space="preserve">; </w:t>
      </w:r>
      <w:r>
        <w:rPr>
          <w:rFonts w:ascii="Calibri" w:eastAsia="Calibri" w:hAnsi="Calibri" w:cs="Calibri"/>
          <w:color w:val="1F3864"/>
          <w:sz w:val="28"/>
          <w:szCs w:val="28"/>
        </w:rPr>
        <w:t xml:space="preserve">28:40-31:50 </w:t>
      </w:r>
      <w:r w:rsidRPr="00A866CA">
        <w:rPr>
          <w:rFonts w:ascii="Calibri" w:eastAsia="Calibri" w:hAnsi="Calibri" w:cs="Calibri"/>
          <w:color w:val="1F3864"/>
        </w:rPr>
        <w:t xml:space="preserve">(proficiency, </w:t>
      </w:r>
      <w:r w:rsidR="00A866CA">
        <w:rPr>
          <w:rFonts w:ascii="Calibri" w:eastAsia="Calibri" w:hAnsi="Calibri" w:cs="Calibri"/>
          <w:color w:val="1F3864"/>
        </w:rPr>
        <w:t>performance, fluency</w:t>
      </w:r>
      <w:r w:rsidRPr="00A866CA">
        <w:rPr>
          <w:rFonts w:ascii="Calibri" w:eastAsia="Calibri" w:hAnsi="Calibri" w:cs="Calibri"/>
          <w:color w:val="1F3864"/>
        </w:rPr>
        <w:t>)</w:t>
      </w:r>
    </w:p>
    <w:p w14:paraId="5086B043" w14:textId="77777777" w:rsidR="00B10A3D" w:rsidRDefault="00B10A3D" w:rsidP="00B10A3D">
      <w:pPr>
        <w:pStyle w:val="Normal1"/>
        <w:rPr>
          <w:rFonts w:ascii="Calibri" w:eastAsia="Calibri" w:hAnsi="Calibri" w:cs="Calibri"/>
          <w:color w:val="C00000"/>
          <w:sz w:val="24"/>
          <w:szCs w:val="24"/>
        </w:rPr>
      </w:pPr>
    </w:p>
    <w:p w14:paraId="5A24E749" w14:textId="77777777" w:rsidR="00B10A3D" w:rsidRDefault="00B10A3D" w:rsidP="00B10A3D">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54C9B967" w14:textId="25B7F5AB" w:rsidR="00B10A3D" w:rsidRDefault="002D6297" w:rsidP="00B10A3D">
      <w:pPr>
        <w:pStyle w:val="Normal1"/>
        <w:numPr>
          <w:ilvl w:val="0"/>
          <w:numId w:val="12"/>
        </w:numPr>
        <w:rPr>
          <w:rFonts w:ascii="Calibri" w:eastAsia="Calibri" w:hAnsi="Calibri" w:cs="Calibri"/>
          <w:sz w:val="24"/>
          <w:szCs w:val="24"/>
        </w:rPr>
      </w:pPr>
      <w:r>
        <w:rPr>
          <w:rFonts w:ascii="Calibri" w:eastAsia="Calibri" w:hAnsi="Calibri" w:cs="Calibri"/>
          <w:sz w:val="24"/>
          <w:szCs w:val="24"/>
        </w:rPr>
        <w:t>What factors differentiate</w:t>
      </w:r>
      <w:r w:rsidR="00B10A3D">
        <w:rPr>
          <w:rFonts w:ascii="Calibri" w:eastAsia="Calibri" w:hAnsi="Calibri" w:cs="Calibri"/>
          <w:sz w:val="24"/>
          <w:szCs w:val="24"/>
        </w:rPr>
        <w:t xml:space="preserve"> performance and proficiency?</w:t>
      </w:r>
    </w:p>
    <w:p w14:paraId="31973435" w14:textId="10544AE6" w:rsidR="00B10A3D" w:rsidRDefault="00B10A3D" w:rsidP="00B10A3D">
      <w:pPr>
        <w:pStyle w:val="Normal1"/>
        <w:numPr>
          <w:ilvl w:val="0"/>
          <w:numId w:val="12"/>
        </w:numPr>
        <w:rPr>
          <w:rFonts w:ascii="Calibri" w:eastAsia="Calibri" w:hAnsi="Calibri" w:cs="Calibri"/>
          <w:sz w:val="24"/>
          <w:szCs w:val="24"/>
        </w:rPr>
      </w:pPr>
      <w:r>
        <w:rPr>
          <w:rFonts w:ascii="Calibri" w:eastAsia="Calibri" w:hAnsi="Calibri" w:cs="Calibri"/>
          <w:sz w:val="24"/>
          <w:szCs w:val="24"/>
        </w:rPr>
        <w:t xml:space="preserve">How does this webinar’s definition of </w:t>
      </w:r>
      <w:r w:rsidR="00EF1733">
        <w:rPr>
          <w:rFonts w:ascii="Calibri" w:eastAsia="Calibri" w:hAnsi="Calibri" w:cs="Calibri"/>
          <w:sz w:val="24"/>
          <w:szCs w:val="24"/>
        </w:rPr>
        <w:t>“</w:t>
      </w:r>
      <w:r>
        <w:rPr>
          <w:rFonts w:ascii="Calibri" w:eastAsia="Calibri" w:hAnsi="Calibri" w:cs="Calibri"/>
          <w:sz w:val="24"/>
          <w:szCs w:val="24"/>
        </w:rPr>
        <w:t>fluency</w:t>
      </w:r>
      <w:r w:rsidR="00EF1733">
        <w:rPr>
          <w:rFonts w:ascii="Calibri" w:eastAsia="Calibri" w:hAnsi="Calibri" w:cs="Calibri"/>
          <w:sz w:val="24"/>
          <w:szCs w:val="24"/>
        </w:rPr>
        <w:t>” and “fluent”</w:t>
      </w:r>
      <w:r>
        <w:rPr>
          <w:rFonts w:ascii="Calibri" w:eastAsia="Calibri" w:hAnsi="Calibri" w:cs="Calibri"/>
          <w:sz w:val="24"/>
          <w:szCs w:val="24"/>
        </w:rPr>
        <w:t xml:space="preserve"> </w:t>
      </w:r>
      <w:r w:rsidR="00EF1733">
        <w:rPr>
          <w:rFonts w:ascii="Calibri" w:eastAsia="Calibri" w:hAnsi="Calibri" w:cs="Calibri"/>
          <w:sz w:val="24"/>
          <w:szCs w:val="24"/>
        </w:rPr>
        <w:t>compare</w:t>
      </w:r>
      <w:r>
        <w:rPr>
          <w:rFonts w:ascii="Calibri" w:eastAsia="Calibri" w:hAnsi="Calibri" w:cs="Calibri"/>
          <w:sz w:val="24"/>
          <w:szCs w:val="24"/>
        </w:rPr>
        <w:t xml:space="preserve"> to how </w:t>
      </w:r>
      <w:r w:rsidR="00EF1733">
        <w:rPr>
          <w:rFonts w:ascii="Calibri" w:eastAsia="Calibri" w:hAnsi="Calibri" w:cs="Calibri"/>
          <w:sz w:val="24"/>
          <w:szCs w:val="24"/>
        </w:rPr>
        <w:t>you or others typically</w:t>
      </w:r>
      <w:r>
        <w:rPr>
          <w:rFonts w:ascii="Calibri" w:eastAsia="Calibri" w:hAnsi="Calibri" w:cs="Calibri"/>
          <w:sz w:val="24"/>
          <w:szCs w:val="24"/>
        </w:rPr>
        <w:t xml:space="preserve"> </w:t>
      </w:r>
      <w:r w:rsidR="00EF1733">
        <w:rPr>
          <w:rFonts w:ascii="Calibri" w:eastAsia="Calibri" w:hAnsi="Calibri" w:cs="Calibri"/>
          <w:sz w:val="24"/>
          <w:szCs w:val="24"/>
        </w:rPr>
        <w:t>use these terms</w:t>
      </w:r>
      <w:r>
        <w:rPr>
          <w:rFonts w:ascii="Calibri" w:eastAsia="Calibri" w:hAnsi="Calibri" w:cs="Calibri"/>
          <w:sz w:val="24"/>
          <w:szCs w:val="24"/>
        </w:rPr>
        <w:t>?</w:t>
      </w:r>
    </w:p>
    <w:p w14:paraId="0CCA0C36" w14:textId="77777777" w:rsidR="000E4753" w:rsidRDefault="000E4753" w:rsidP="000E4753">
      <w:pPr>
        <w:pStyle w:val="Normal1"/>
        <w:ind w:left="720"/>
        <w:rPr>
          <w:rFonts w:ascii="Calibri" w:eastAsia="Calibri" w:hAnsi="Calibri" w:cs="Calibri"/>
          <w:sz w:val="24"/>
          <w:szCs w:val="24"/>
        </w:rPr>
      </w:pPr>
    </w:p>
    <w:p w14:paraId="10BA915A" w14:textId="77777777" w:rsidR="00B10A3D" w:rsidRDefault="00B10A3D" w:rsidP="00B10A3D">
      <w:pPr>
        <w:pStyle w:val="Normal1"/>
        <w:rPr>
          <w:rFonts w:ascii="Calibri" w:eastAsia="Calibri" w:hAnsi="Calibri" w:cs="Calibri"/>
          <w:color w:val="C00000"/>
          <w:sz w:val="24"/>
          <w:szCs w:val="24"/>
        </w:rPr>
      </w:pPr>
      <w:r>
        <w:rPr>
          <w:rFonts w:ascii="Calibri" w:eastAsia="Calibri" w:hAnsi="Calibri" w:cs="Calibri"/>
          <w:color w:val="C00000"/>
          <w:sz w:val="24"/>
          <w:szCs w:val="24"/>
        </w:rPr>
        <w:lastRenderedPageBreak/>
        <w:t>Tasks</w:t>
      </w:r>
    </w:p>
    <w:p w14:paraId="6066D0BB" w14:textId="62A3CF8F" w:rsidR="00B10A3D" w:rsidRDefault="00EF1733" w:rsidP="00B10A3D">
      <w:pPr>
        <w:pStyle w:val="Normal1"/>
        <w:numPr>
          <w:ilvl w:val="0"/>
          <w:numId w:val="12"/>
        </w:numPr>
        <w:rPr>
          <w:rFonts w:ascii="Calibri" w:eastAsia="Calibri" w:hAnsi="Calibri" w:cs="Calibri"/>
          <w:sz w:val="24"/>
          <w:szCs w:val="24"/>
        </w:rPr>
      </w:pPr>
      <w:r>
        <w:rPr>
          <w:rFonts w:ascii="Calibri" w:eastAsia="Calibri" w:hAnsi="Calibri" w:cs="Calibri"/>
          <w:sz w:val="24"/>
          <w:szCs w:val="24"/>
        </w:rPr>
        <w:t xml:space="preserve">Create a concept map that </w:t>
      </w:r>
      <w:r w:rsidR="009257C3">
        <w:rPr>
          <w:rFonts w:ascii="Calibri" w:eastAsia="Calibri" w:hAnsi="Calibri" w:cs="Calibri"/>
          <w:sz w:val="24"/>
          <w:szCs w:val="24"/>
        </w:rPr>
        <w:t>reflects your understanding of</w:t>
      </w:r>
      <w:r>
        <w:rPr>
          <w:rFonts w:ascii="Calibri" w:eastAsia="Calibri" w:hAnsi="Calibri" w:cs="Calibri"/>
          <w:sz w:val="24"/>
          <w:szCs w:val="24"/>
        </w:rPr>
        <w:t xml:space="preserve"> </w:t>
      </w:r>
      <w:r w:rsidR="00B10A3D">
        <w:rPr>
          <w:rFonts w:ascii="Calibri" w:eastAsia="Calibri" w:hAnsi="Calibri" w:cs="Calibri"/>
          <w:sz w:val="24"/>
          <w:szCs w:val="24"/>
        </w:rPr>
        <w:t xml:space="preserve">proficiency, </w:t>
      </w:r>
      <w:r>
        <w:rPr>
          <w:rFonts w:ascii="Calibri" w:eastAsia="Calibri" w:hAnsi="Calibri" w:cs="Calibri"/>
          <w:sz w:val="24"/>
          <w:szCs w:val="24"/>
        </w:rPr>
        <w:t xml:space="preserve">performance, and </w:t>
      </w:r>
      <w:r w:rsidR="00B10A3D">
        <w:rPr>
          <w:rFonts w:ascii="Calibri" w:eastAsia="Calibri" w:hAnsi="Calibri" w:cs="Calibri"/>
          <w:sz w:val="24"/>
          <w:szCs w:val="24"/>
        </w:rPr>
        <w:t>fluency.</w:t>
      </w:r>
    </w:p>
    <w:p w14:paraId="6362881F" w14:textId="34B7AB61" w:rsidR="00B10A3D" w:rsidRDefault="00B10A3D" w:rsidP="00B10A3D">
      <w:pPr>
        <w:pStyle w:val="Normal1"/>
        <w:numPr>
          <w:ilvl w:val="0"/>
          <w:numId w:val="12"/>
        </w:numPr>
        <w:rPr>
          <w:rFonts w:ascii="Calibri" w:eastAsia="Calibri" w:hAnsi="Calibri" w:cs="Calibri"/>
          <w:sz w:val="24"/>
          <w:szCs w:val="24"/>
        </w:rPr>
      </w:pPr>
      <w:r>
        <w:rPr>
          <w:rFonts w:ascii="Calibri" w:eastAsia="Calibri" w:hAnsi="Calibri" w:cs="Calibri"/>
          <w:sz w:val="24"/>
          <w:szCs w:val="24"/>
        </w:rPr>
        <w:t>Describe a</w:t>
      </w:r>
      <w:r w:rsidR="009257C3">
        <w:rPr>
          <w:rFonts w:ascii="Calibri" w:eastAsia="Calibri" w:hAnsi="Calibri" w:cs="Calibri"/>
          <w:sz w:val="24"/>
          <w:szCs w:val="24"/>
        </w:rPr>
        <w:t xml:space="preserve"> performance-based</w:t>
      </w:r>
      <w:r>
        <w:rPr>
          <w:rFonts w:ascii="Calibri" w:eastAsia="Calibri" w:hAnsi="Calibri" w:cs="Calibri"/>
          <w:sz w:val="24"/>
          <w:szCs w:val="24"/>
        </w:rPr>
        <w:t xml:space="preserve"> task </w:t>
      </w:r>
      <w:r w:rsidR="009257C3">
        <w:rPr>
          <w:rFonts w:ascii="Calibri" w:eastAsia="Calibri" w:hAnsi="Calibri" w:cs="Calibri"/>
          <w:sz w:val="24"/>
          <w:szCs w:val="24"/>
        </w:rPr>
        <w:t xml:space="preserve">and a proficiency-based task. How are they similar? How are they different? </w:t>
      </w:r>
    </w:p>
    <w:p w14:paraId="62CE40A4" w14:textId="77777777" w:rsidR="003B2014" w:rsidRPr="00957F73" w:rsidRDefault="003B2014" w:rsidP="003B2014">
      <w:pPr>
        <w:rPr>
          <w:rFonts w:ascii="Calibri" w:hAnsi="Calibri" w:cs="Calibri"/>
          <w:sz w:val="24"/>
          <w:szCs w:val="24"/>
        </w:rPr>
      </w:pPr>
    </w:p>
    <w:p w14:paraId="7859E82C" w14:textId="77777777" w:rsidR="004B6484" w:rsidRDefault="004B6484" w:rsidP="004B6484">
      <w:pPr>
        <w:pStyle w:val="heading21"/>
        <w:spacing w:before="0"/>
        <w:rPr>
          <w:rFonts w:ascii="Calibri" w:eastAsia="Calibri" w:hAnsi="Calibri" w:cs="Calibri"/>
          <w:color w:val="C00000"/>
          <w:sz w:val="28"/>
          <w:szCs w:val="28"/>
        </w:rPr>
      </w:pPr>
      <w:bookmarkStart w:id="6" w:name="_gh27qg9gwdp" w:colFirst="0" w:colLast="0"/>
      <w:bookmarkEnd w:id="6"/>
      <w:r>
        <w:rPr>
          <w:rFonts w:ascii="Calibri" w:eastAsia="Calibri" w:hAnsi="Calibri" w:cs="Calibri"/>
          <w:color w:val="C00000"/>
          <w:sz w:val="28"/>
          <w:szCs w:val="28"/>
        </w:rPr>
        <w:t>Goal 3: I can describe characteristics of major proficiency levels and sublevels that compose proficiency Checkpoint ranges.</w:t>
      </w:r>
    </w:p>
    <w:p w14:paraId="2C2CE116" w14:textId="77777777" w:rsidR="004B6484" w:rsidRDefault="004B6484" w:rsidP="004B6484">
      <w:pPr>
        <w:pStyle w:val="heading31"/>
        <w:spacing w:before="0"/>
        <w:rPr>
          <w:rFonts w:ascii="Calibri" w:eastAsia="Calibri" w:hAnsi="Calibri" w:cs="Calibri"/>
          <w:color w:val="1F3864"/>
        </w:rPr>
      </w:pPr>
      <w:bookmarkStart w:id="7" w:name="_heading=h.17dp8vu" w:colFirst="0" w:colLast="0"/>
      <w:bookmarkEnd w:id="7"/>
    </w:p>
    <w:p w14:paraId="50C3E1A2" w14:textId="7CD3CC98" w:rsidR="004B6484" w:rsidRPr="00A866CA" w:rsidRDefault="004B6484" w:rsidP="004B6484">
      <w:pPr>
        <w:pStyle w:val="heading31"/>
        <w:spacing w:before="0"/>
        <w:rPr>
          <w:rFonts w:ascii="Calibri" w:eastAsia="Calibri" w:hAnsi="Calibri" w:cs="Calibri"/>
          <w:b/>
          <w:color w:val="1F3864"/>
          <w:highlight w:val="yellow"/>
        </w:rPr>
      </w:pPr>
      <w:r>
        <w:rPr>
          <w:rFonts w:ascii="Calibri" w:eastAsia="Calibri" w:hAnsi="Calibri" w:cs="Calibri"/>
          <w:color w:val="1F3864"/>
          <w:sz w:val="28"/>
          <w:szCs w:val="28"/>
        </w:rPr>
        <w:t>Minutes 13:25-28:40</w:t>
      </w:r>
      <w:r w:rsidR="00A866CA">
        <w:rPr>
          <w:rFonts w:ascii="Calibri" w:eastAsia="Calibri" w:hAnsi="Calibri" w:cs="Calibri"/>
          <w:color w:val="1F3864"/>
          <w:sz w:val="28"/>
          <w:szCs w:val="28"/>
        </w:rPr>
        <w:t xml:space="preserve">; </w:t>
      </w:r>
      <w:r>
        <w:rPr>
          <w:rFonts w:ascii="Calibri" w:eastAsia="Calibri" w:hAnsi="Calibri" w:cs="Calibri"/>
          <w:color w:val="1F3864"/>
          <w:sz w:val="28"/>
          <w:szCs w:val="28"/>
        </w:rPr>
        <w:t xml:space="preserve">31:50-38:40 </w:t>
      </w:r>
      <w:r w:rsidRPr="00A866CA">
        <w:rPr>
          <w:rFonts w:ascii="Calibri" w:eastAsia="Calibri" w:hAnsi="Calibri" w:cs="Calibri"/>
          <w:color w:val="1F3864"/>
        </w:rPr>
        <w:t>(</w:t>
      </w:r>
      <w:r w:rsidR="00E477BC" w:rsidRPr="00A866CA">
        <w:rPr>
          <w:rFonts w:ascii="Calibri" w:eastAsia="Calibri" w:hAnsi="Calibri" w:cs="Calibri"/>
          <w:color w:val="1F3864"/>
        </w:rPr>
        <w:t>C</w:t>
      </w:r>
      <w:r w:rsidRPr="00A866CA">
        <w:rPr>
          <w:rFonts w:ascii="Calibri" w:eastAsia="Calibri" w:hAnsi="Calibri" w:cs="Calibri"/>
          <w:color w:val="1F3864"/>
        </w:rPr>
        <w:t>heckpoint expectations by language category)</w:t>
      </w:r>
    </w:p>
    <w:p w14:paraId="05B3D920" w14:textId="77777777" w:rsidR="004B6484" w:rsidRDefault="004B6484" w:rsidP="004B6484">
      <w:pPr>
        <w:pStyle w:val="Normal1"/>
        <w:rPr>
          <w:rFonts w:ascii="Calibri" w:eastAsia="Calibri" w:hAnsi="Calibri" w:cs="Calibri"/>
          <w:sz w:val="24"/>
          <w:szCs w:val="24"/>
          <w:highlight w:val="yellow"/>
        </w:rPr>
      </w:pPr>
    </w:p>
    <w:p w14:paraId="5F9D48DC" w14:textId="77777777" w:rsidR="004B6484" w:rsidRDefault="004B6484" w:rsidP="004B648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30010E84" w14:textId="371EE35F" w:rsidR="004B6484" w:rsidRDefault="004B6484" w:rsidP="004B6484">
      <w:pPr>
        <w:pStyle w:val="Normal1"/>
        <w:numPr>
          <w:ilvl w:val="0"/>
          <w:numId w:val="11"/>
        </w:numPr>
        <w:rPr>
          <w:rFonts w:ascii="Calibri" w:eastAsia="Calibri" w:hAnsi="Calibri" w:cs="Calibri"/>
        </w:rPr>
      </w:pPr>
      <w:r>
        <w:rPr>
          <w:rFonts w:ascii="Calibri" w:eastAsia="Calibri" w:hAnsi="Calibri" w:cs="Calibri"/>
          <w:sz w:val="24"/>
          <w:szCs w:val="24"/>
        </w:rPr>
        <w:t xml:space="preserve">Which of the four elements of proficiency were you </w:t>
      </w:r>
      <w:r w:rsidR="00AB0360">
        <w:rPr>
          <w:rFonts w:ascii="Calibri" w:eastAsia="Calibri" w:hAnsi="Calibri" w:cs="Calibri"/>
          <w:sz w:val="24"/>
          <w:szCs w:val="24"/>
        </w:rPr>
        <w:t xml:space="preserve">already </w:t>
      </w:r>
      <w:r>
        <w:rPr>
          <w:rFonts w:ascii="Calibri" w:eastAsia="Calibri" w:hAnsi="Calibri" w:cs="Calibri"/>
          <w:sz w:val="24"/>
          <w:szCs w:val="24"/>
        </w:rPr>
        <w:t>aware of? Which are new to you?</w:t>
      </w:r>
    </w:p>
    <w:p w14:paraId="38AB31B2" w14:textId="7CEF3970" w:rsidR="004B6484" w:rsidRDefault="004B6484" w:rsidP="004B6484">
      <w:pPr>
        <w:pStyle w:val="Normal1"/>
        <w:numPr>
          <w:ilvl w:val="0"/>
          <w:numId w:val="11"/>
        </w:numPr>
        <w:rPr>
          <w:rFonts w:ascii="Calibri" w:eastAsia="Calibri" w:hAnsi="Calibri" w:cs="Calibri"/>
        </w:rPr>
      </w:pPr>
      <w:r>
        <w:rPr>
          <w:rFonts w:ascii="Calibri" w:eastAsia="Calibri" w:hAnsi="Calibri" w:cs="Calibri"/>
          <w:sz w:val="24"/>
          <w:szCs w:val="24"/>
        </w:rPr>
        <w:t xml:space="preserve">How has </w:t>
      </w:r>
      <w:r w:rsidR="000E4753">
        <w:rPr>
          <w:rFonts w:ascii="Calibri" w:eastAsia="Calibri" w:hAnsi="Calibri" w:cs="Calibri"/>
          <w:sz w:val="24"/>
          <w:szCs w:val="24"/>
        </w:rPr>
        <w:t>learning about</w:t>
      </w:r>
      <w:r>
        <w:rPr>
          <w:rFonts w:ascii="Calibri" w:eastAsia="Calibri" w:hAnsi="Calibri" w:cs="Calibri"/>
          <w:sz w:val="24"/>
          <w:szCs w:val="24"/>
        </w:rPr>
        <w:t xml:space="preserve"> the </w:t>
      </w:r>
      <w:r w:rsidR="00D1710B">
        <w:rPr>
          <w:rFonts w:ascii="Calibri" w:eastAsia="Calibri" w:hAnsi="Calibri" w:cs="Calibri"/>
          <w:sz w:val="24"/>
          <w:szCs w:val="24"/>
        </w:rPr>
        <w:t xml:space="preserve">four </w:t>
      </w:r>
      <w:r>
        <w:rPr>
          <w:rFonts w:ascii="Calibri" w:eastAsia="Calibri" w:hAnsi="Calibri" w:cs="Calibri"/>
          <w:sz w:val="24"/>
          <w:szCs w:val="24"/>
        </w:rPr>
        <w:t xml:space="preserve">elements of proficiency </w:t>
      </w:r>
      <w:r w:rsidR="00D1710B">
        <w:rPr>
          <w:rFonts w:ascii="Calibri" w:eastAsia="Calibri" w:hAnsi="Calibri" w:cs="Calibri"/>
          <w:sz w:val="24"/>
          <w:szCs w:val="24"/>
        </w:rPr>
        <w:t xml:space="preserve">influenced your thinking about </w:t>
      </w:r>
      <w:r w:rsidR="00B84D15">
        <w:rPr>
          <w:rFonts w:ascii="Calibri" w:eastAsia="Calibri" w:hAnsi="Calibri" w:cs="Calibri"/>
          <w:sz w:val="24"/>
          <w:szCs w:val="24"/>
        </w:rPr>
        <w:t xml:space="preserve">planning for </w:t>
      </w:r>
      <w:r w:rsidR="00D1710B">
        <w:rPr>
          <w:rFonts w:ascii="Calibri" w:eastAsia="Calibri" w:hAnsi="Calibri" w:cs="Calibri"/>
          <w:sz w:val="24"/>
          <w:szCs w:val="24"/>
        </w:rPr>
        <w:t>proficiency-oriented teaching</w:t>
      </w:r>
      <w:r w:rsidR="00B84D15">
        <w:rPr>
          <w:rFonts w:ascii="Calibri" w:eastAsia="Calibri" w:hAnsi="Calibri" w:cs="Calibri"/>
          <w:sz w:val="24"/>
          <w:szCs w:val="24"/>
        </w:rPr>
        <w:t xml:space="preserve">, </w:t>
      </w:r>
      <w:r w:rsidR="00D1710B">
        <w:rPr>
          <w:rFonts w:ascii="Calibri" w:eastAsia="Calibri" w:hAnsi="Calibri" w:cs="Calibri"/>
          <w:sz w:val="24"/>
          <w:szCs w:val="24"/>
        </w:rPr>
        <w:t>learning</w:t>
      </w:r>
      <w:r w:rsidR="00B84D15">
        <w:rPr>
          <w:rFonts w:ascii="Calibri" w:eastAsia="Calibri" w:hAnsi="Calibri" w:cs="Calibri"/>
          <w:sz w:val="24"/>
          <w:szCs w:val="24"/>
        </w:rPr>
        <w:t>, and assessment</w:t>
      </w:r>
      <w:r w:rsidR="00D1710B">
        <w:rPr>
          <w:rFonts w:ascii="Calibri" w:eastAsia="Calibri" w:hAnsi="Calibri" w:cs="Calibri"/>
          <w:sz w:val="24"/>
          <w:szCs w:val="24"/>
        </w:rPr>
        <w:t>?</w:t>
      </w:r>
    </w:p>
    <w:p w14:paraId="4386B51C" w14:textId="77777777" w:rsidR="004B6484" w:rsidRDefault="004B6484" w:rsidP="004B6484">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7A9CC712" w14:textId="63499F1A" w:rsidR="004B6484" w:rsidRPr="006F4BD2" w:rsidRDefault="004B6484" w:rsidP="006F4BD2">
      <w:pPr>
        <w:pStyle w:val="Normal1"/>
        <w:numPr>
          <w:ilvl w:val="0"/>
          <w:numId w:val="11"/>
        </w:numPr>
        <w:rPr>
          <w:rFonts w:ascii="Calibri" w:eastAsia="Calibri" w:hAnsi="Calibri" w:cs="Calibri"/>
        </w:rPr>
      </w:pPr>
      <w:r>
        <w:rPr>
          <w:rFonts w:ascii="Calibri" w:eastAsia="Calibri" w:hAnsi="Calibri" w:cs="Calibri"/>
          <w:sz w:val="24"/>
          <w:szCs w:val="24"/>
        </w:rPr>
        <w:t xml:space="preserve">Briefly </w:t>
      </w:r>
      <w:r w:rsidR="00010F47">
        <w:rPr>
          <w:rFonts w:ascii="Calibri" w:eastAsia="Calibri" w:hAnsi="Calibri" w:cs="Calibri"/>
          <w:sz w:val="24"/>
          <w:szCs w:val="24"/>
        </w:rPr>
        <w:t>define the characteristics of Novice, Intermediate, and Advanced levels of</w:t>
      </w:r>
      <w:r>
        <w:rPr>
          <w:rFonts w:ascii="Calibri" w:eastAsia="Calibri" w:hAnsi="Calibri" w:cs="Calibri"/>
          <w:sz w:val="24"/>
          <w:szCs w:val="24"/>
        </w:rPr>
        <w:t xml:space="preserve"> proficiency.</w:t>
      </w:r>
      <w:r w:rsidR="006F4BD2">
        <w:rPr>
          <w:rFonts w:ascii="Calibri" w:eastAsia="Calibri" w:hAnsi="Calibri" w:cs="Calibri"/>
          <w:sz w:val="24"/>
          <w:szCs w:val="24"/>
        </w:rPr>
        <w:t xml:space="preserve"> Then, identify which of the characteristics best d</w:t>
      </w:r>
      <w:r w:rsidRPr="006F4BD2">
        <w:rPr>
          <w:rFonts w:ascii="Calibri" w:eastAsia="Calibri" w:hAnsi="Calibri" w:cs="Calibri"/>
          <w:sz w:val="24"/>
          <w:szCs w:val="24"/>
        </w:rPr>
        <w:t>escrib</w:t>
      </w:r>
      <w:r w:rsidR="00855254" w:rsidRPr="006F4BD2">
        <w:rPr>
          <w:rFonts w:ascii="Calibri" w:eastAsia="Calibri" w:hAnsi="Calibri" w:cs="Calibri"/>
          <w:sz w:val="24"/>
          <w:szCs w:val="24"/>
        </w:rPr>
        <w:t>e</w:t>
      </w:r>
      <w:r w:rsidRPr="006F4BD2">
        <w:rPr>
          <w:rFonts w:ascii="Calibri" w:eastAsia="Calibri" w:hAnsi="Calibri" w:cs="Calibri"/>
          <w:sz w:val="24"/>
          <w:szCs w:val="24"/>
        </w:rPr>
        <w:t xml:space="preserve"> </w:t>
      </w:r>
      <w:r w:rsidR="006F4BD2">
        <w:rPr>
          <w:rFonts w:ascii="Calibri" w:eastAsia="Calibri" w:hAnsi="Calibri" w:cs="Calibri"/>
          <w:sz w:val="24"/>
          <w:szCs w:val="24"/>
        </w:rPr>
        <w:t>your students’ proficiency</w:t>
      </w:r>
      <w:r w:rsidRPr="006F4BD2">
        <w:rPr>
          <w:rFonts w:ascii="Calibri" w:eastAsia="Calibri" w:hAnsi="Calibri" w:cs="Calibri"/>
          <w:sz w:val="24"/>
          <w:szCs w:val="24"/>
        </w:rPr>
        <w:t>.</w:t>
      </w:r>
    </w:p>
    <w:p w14:paraId="3FB40623" w14:textId="388826A2" w:rsidR="004B6484" w:rsidRDefault="004B6484" w:rsidP="004B6484">
      <w:pPr>
        <w:pStyle w:val="Normal1"/>
        <w:numPr>
          <w:ilvl w:val="0"/>
          <w:numId w:val="11"/>
        </w:numPr>
        <w:rPr>
          <w:rFonts w:ascii="Calibri" w:eastAsia="Calibri" w:hAnsi="Calibri" w:cs="Calibri"/>
        </w:rPr>
      </w:pPr>
      <w:r>
        <w:rPr>
          <w:rFonts w:ascii="Calibri" w:eastAsia="Calibri" w:hAnsi="Calibri" w:cs="Calibri"/>
          <w:sz w:val="24"/>
          <w:szCs w:val="24"/>
        </w:rPr>
        <w:t xml:space="preserve">Predict how you might </w:t>
      </w:r>
      <w:r w:rsidR="006F4BD2">
        <w:rPr>
          <w:rFonts w:ascii="Calibri" w:eastAsia="Calibri" w:hAnsi="Calibri" w:cs="Calibri"/>
          <w:sz w:val="24"/>
          <w:szCs w:val="24"/>
        </w:rPr>
        <w:t>prepare</w:t>
      </w:r>
      <w:r>
        <w:rPr>
          <w:rFonts w:ascii="Calibri" w:eastAsia="Calibri" w:hAnsi="Calibri" w:cs="Calibri"/>
          <w:sz w:val="24"/>
          <w:szCs w:val="24"/>
        </w:rPr>
        <w:t xml:space="preserve"> </w:t>
      </w:r>
      <w:r w:rsidR="006F4BD2">
        <w:rPr>
          <w:rFonts w:ascii="Calibri" w:eastAsia="Calibri" w:hAnsi="Calibri" w:cs="Calibri"/>
          <w:sz w:val="24"/>
          <w:szCs w:val="24"/>
        </w:rPr>
        <w:t xml:space="preserve">your </w:t>
      </w:r>
      <w:r>
        <w:rPr>
          <w:rFonts w:ascii="Calibri" w:eastAsia="Calibri" w:hAnsi="Calibri" w:cs="Calibri"/>
          <w:sz w:val="24"/>
          <w:szCs w:val="24"/>
        </w:rPr>
        <w:t>students to reach the next proficiency level.</w:t>
      </w:r>
    </w:p>
    <w:p w14:paraId="785C3086" w14:textId="77777777" w:rsidR="004B6484" w:rsidRDefault="004B6484" w:rsidP="004B6484">
      <w:pPr>
        <w:pStyle w:val="heading11"/>
        <w:spacing w:before="0" w:line="240" w:lineRule="auto"/>
        <w:rPr>
          <w:rFonts w:ascii="Calibri" w:eastAsia="Calibri" w:hAnsi="Calibri" w:cs="Calibri"/>
          <w:color w:val="2F5496"/>
          <w:sz w:val="24"/>
          <w:szCs w:val="24"/>
        </w:rPr>
      </w:pPr>
      <w:bookmarkStart w:id="8" w:name="_heading=h.3rdcrjn" w:colFirst="0" w:colLast="0"/>
      <w:bookmarkEnd w:id="8"/>
    </w:p>
    <w:p w14:paraId="03BE6D49" w14:textId="77777777" w:rsidR="004B6484" w:rsidRDefault="004B6484" w:rsidP="004B648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4: I can identify the mindset and strategies that promote proficiency development.</w:t>
      </w:r>
    </w:p>
    <w:p w14:paraId="3B732C83" w14:textId="77777777" w:rsidR="004B6484" w:rsidRDefault="004B6484" w:rsidP="004B6484">
      <w:pPr>
        <w:pStyle w:val="heading31"/>
        <w:spacing w:before="0"/>
        <w:rPr>
          <w:rFonts w:ascii="Calibri" w:eastAsia="Calibri" w:hAnsi="Calibri" w:cs="Calibri"/>
          <w:color w:val="1F3864"/>
        </w:rPr>
      </w:pPr>
      <w:bookmarkStart w:id="9" w:name="_heading=h.hry97d8t4ve9" w:colFirst="0" w:colLast="0"/>
      <w:bookmarkEnd w:id="9"/>
    </w:p>
    <w:p w14:paraId="4C7F70C3" w14:textId="77777777" w:rsidR="004B6484" w:rsidRDefault="004B6484" w:rsidP="004B6484">
      <w:pPr>
        <w:pStyle w:val="heading31"/>
        <w:spacing w:before="0"/>
        <w:rPr>
          <w:rFonts w:ascii="Calibri" w:eastAsia="Calibri" w:hAnsi="Calibri" w:cs="Calibri"/>
          <w:b/>
          <w:color w:val="1F3864"/>
          <w:sz w:val="28"/>
          <w:szCs w:val="28"/>
          <w:highlight w:val="yellow"/>
        </w:rPr>
      </w:pPr>
      <w:bookmarkStart w:id="10" w:name="_heading=h.svp1ic7s3caf" w:colFirst="0" w:colLast="0"/>
      <w:bookmarkEnd w:id="10"/>
      <w:r>
        <w:rPr>
          <w:rFonts w:ascii="Calibri" w:eastAsia="Calibri" w:hAnsi="Calibri" w:cs="Calibri"/>
          <w:color w:val="1F3864"/>
          <w:sz w:val="28"/>
          <w:szCs w:val="28"/>
        </w:rPr>
        <w:t>Minutes 38:34-1:00:00</w:t>
      </w:r>
    </w:p>
    <w:p w14:paraId="5015B424" w14:textId="77777777" w:rsidR="004B6484" w:rsidRDefault="004B6484" w:rsidP="004B6484">
      <w:pPr>
        <w:pStyle w:val="Normal1"/>
        <w:rPr>
          <w:rFonts w:ascii="Calibri" w:eastAsia="Calibri" w:hAnsi="Calibri" w:cs="Calibri"/>
          <w:sz w:val="24"/>
          <w:szCs w:val="24"/>
          <w:highlight w:val="yellow"/>
        </w:rPr>
      </w:pPr>
    </w:p>
    <w:p w14:paraId="6BACB7F8" w14:textId="77777777" w:rsidR="004B6484" w:rsidRDefault="004B6484" w:rsidP="004B648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044731BE" w14:textId="7A65A2F3" w:rsidR="004B6484" w:rsidRDefault="0048273D" w:rsidP="004B6484">
      <w:pPr>
        <w:pStyle w:val="Normal1"/>
        <w:numPr>
          <w:ilvl w:val="0"/>
          <w:numId w:val="11"/>
        </w:numPr>
        <w:rPr>
          <w:rFonts w:ascii="Calibri" w:eastAsia="Calibri" w:hAnsi="Calibri" w:cs="Calibri"/>
        </w:rPr>
      </w:pPr>
      <w:r>
        <w:rPr>
          <w:rFonts w:ascii="Calibri" w:eastAsia="Calibri" w:hAnsi="Calibri" w:cs="Calibri"/>
          <w:sz w:val="24"/>
          <w:szCs w:val="24"/>
        </w:rPr>
        <w:t>Which of</w:t>
      </w:r>
      <w:r w:rsidR="00A40AC7">
        <w:rPr>
          <w:rFonts w:ascii="Calibri" w:eastAsia="Calibri" w:hAnsi="Calibri" w:cs="Calibri"/>
          <w:sz w:val="24"/>
          <w:szCs w:val="24"/>
        </w:rPr>
        <w:t xml:space="preserve"> the strategies</w:t>
      </w:r>
      <w:r>
        <w:rPr>
          <w:rFonts w:ascii="Calibri" w:eastAsia="Calibri" w:hAnsi="Calibri" w:cs="Calibri"/>
          <w:sz w:val="24"/>
          <w:szCs w:val="24"/>
        </w:rPr>
        <w:t>—</w:t>
      </w:r>
      <w:r w:rsidRPr="0048273D">
        <w:rPr>
          <w:rFonts w:ascii="Calibri" w:eastAsia="Calibri" w:hAnsi="Calibri" w:cs="Calibri"/>
          <w:i/>
          <w:iCs/>
          <w:sz w:val="24"/>
          <w:szCs w:val="24"/>
        </w:rPr>
        <w:t>spiral a topic, elicit more language use, and prompt elaboration</w:t>
      </w:r>
      <w:r>
        <w:rPr>
          <w:rFonts w:ascii="Calibri" w:eastAsia="Calibri" w:hAnsi="Calibri" w:cs="Calibri"/>
          <w:sz w:val="24"/>
          <w:szCs w:val="24"/>
        </w:rPr>
        <w:t>—do you currently use formally or informally? What examples can you provide?</w:t>
      </w:r>
      <w:r w:rsidR="00A40AC7">
        <w:rPr>
          <w:rFonts w:ascii="Calibri" w:eastAsia="Calibri" w:hAnsi="Calibri" w:cs="Calibri"/>
          <w:sz w:val="24"/>
          <w:szCs w:val="24"/>
        </w:rPr>
        <w:t xml:space="preserve"> </w:t>
      </w:r>
    </w:p>
    <w:p w14:paraId="3A4BEB0A" w14:textId="06A34019" w:rsidR="004B6484" w:rsidRDefault="004B6484" w:rsidP="004B6484">
      <w:pPr>
        <w:pStyle w:val="Normal1"/>
        <w:numPr>
          <w:ilvl w:val="0"/>
          <w:numId w:val="11"/>
        </w:numPr>
        <w:rPr>
          <w:rFonts w:ascii="Calibri" w:eastAsia="Calibri" w:hAnsi="Calibri" w:cs="Calibri"/>
        </w:rPr>
      </w:pPr>
      <w:r>
        <w:rPr>
          <w:rFonts w:ascii="Calibri" w:eastAsia="Calibri" w:hAnsi="Calibri" w:cs="Calibri"/>
          <w:sz w:val="24"/>
          <w:szCs w:val="24"/>
        </w:rPr>
        <w:t xml:space="preserve">What advice might you give to a student who </w:t>
      </w:r>
      <w:r w:rsidR="0048273D">
        <w:rPr>
          <w:rFonts w:ascii="Calibri" w:eastAsia="Calibri" w:hAnsi="Calibri" w:cs="Calibri"/>
          <w:sz w:val="24"/>
          <w:szCs w:val="24"/>
        </w:rPr>
        <w:t>wants</w:t>
      </w:r>
      <w:r>
        <w:rPr>
          <w:rFonts w:ascii="Calibri" w:eastAsia="Calibri" w:hAnsi="Calibri" w:cs="Calibri"/>
          <w:sz w:val="24"/>
          <w:szCs w:val="24"/>
        </w:rPr>
        <w:t xml:space="preserve"> </w:t>
      </w:r>
      <w:r w:rsidR="0048273D">
        <w:rPr>
          <w:rFonts w:ascii="Calibri" w:eastAsia="Calibri" w:hAnsi="Calibri" w:cs="Calibri"/>
          <w:sz w:val="24"/>
          <w:szCs w:val="24"/>
        </w:rPr>
        <w:t xml:space="preserve">to be able to </w:t>
      </w:r>
      <w:r>
        <w:rPr>
          <w:rFonts w:ascii="Calibri" w:eastAsia="Calibri" w:hAnsi="Calibri" w:cs="Calibri"/>
          <w:sz w:val="24"/>
          <w:szCs w:val="24"/>
        </w:rPr>
        <w:t>improve their proficiency?</w:t>
      </w:r>
    </w:p>
    <w:p w14:paraId="0D84AE23" w14:textId="77777777" w:rsidR="004B6484" w:rsidRDefault="004B6484" w:rsidP="004B6484">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36191D7A" w14:textId="078B7390" w:rsidR="004B6484" w:rsidRDefault="0048273D" w:rsidP="004B6484">
      <w:pPr>
        <w:pStyle w:val="Normal1"/>
        <w:numPr>
          <w:ilvl w:val="0"/>
          <w:numId w:val="11"/>
        </w:numPr>
        <w:rPr>
          <w:rFonts w:ascii="Calibri" w:eastAsia="Calibri" w:hAnsi="Calibri" w:cs="Calibri"/>
        </w:rPr>
      </w:pPr>
      <w:r>
        <w:rPr>
          <w:rFonts w:ascii="Calibri" w:eastAsia="Calibri" w:hAnsi="Calibri" w:cs="Calibri"/>
          <w:sz w:val="24"/>
          <w:szCs w:val="24"/>
        </w:rPr>
        <w:t xml:space="preserve">Brainstorm steps for scaffolding students’ control of a concept you teach from conceptual control to partial control to full control. </w:t>
      </w:r>
    </w:p>
    <w:p w14:paraId="7C8CA3F6" w14:textId="44D03913" w:rsidR="004B6484" w:rsidRDefault="004B6484" w:rsidP="004B6484">
      <w:pPr>
        <w:pStyle w:val="Normal1"/>
        <w:numPr>
          <w:ilvl w:val="0"/>
          <w:numId w:val="11"/>
        </w:numPr>
        <w:rPr>
          <w:rFonts w:ascii="Calibri" w:eastAsia="Calibri" w:hAnsi="Calibri" w:cs="Calibri"/>
        </w:rPr>
      </w:pPr>
      <w:r>
        <w:rPr>
          <w:rFonts w:ascii="Calibri" w:eastAsia="Calibri" w:hAnsi="Calibri" w:cs="Calibri"/>
          <w:sz w:val="24"/>
          <w:szCs w:val="24"/>
        </w:rPr>
        <w:t xml:space="preserve">Describe </w:t>
      </w:r>
      <w:r w:rsidR="0048273D">
        <w:rPr>
          <w:rFonts w:ascii="Calibri" w:eastAsia="Calibri" w:hAnsi="Calibri" w:cs="Calibri"/>
          <w:sz w:val="24"/>
          <w:szCs w:val="24"/>
        </w:rPr>
        <w:t>how you build a</w:t>
      </w:r>
      <w:r>
        <w:rPr>
          <w:rFonts w:ascii="Calibri" w:eastAsia="Calibri" w:hAnsi="Calibri" w:cs="Calibri"/>
          <w:sz w:val="24"/>
          <w:szCs w:val="24"/>
        </w:rPr>
        <w:t xml:space="preserve"> classroom discourse community</w:t>
      </w:r>
      <w:r w:rsidR="0048273D">
        <w:rPr>
          <w:rFonts w:ascii="Calibri" w:eastAsia="Calibri" w:hAnsi="Calibri" w:cs="Calibri"/>
          <w:sz w:val="24"/>
          <w:szCs w:val="24"/>
        </w:rPr>
        <w:t xml:space="preserve">. What does this look like in your classroom? </w:t>
      </w:r>
    </w:p>
    <w:p w14:paraId="3A7B21FB" w14:textId="77777777" w:rsidR="004B6484" w:rsidRDefault="004B6484" w:rsidP="004B6484">
      <w:pPr>
        <w:pStyle w:val="Normal1"/>
        <w:numPr>
          <w:ilvl w:val="0"/>
          <w:numId w:val="11"/>
        </w:numPr>
        <w:rPr>
          <w:rFonts w:ascii="Calibri" w:eastAsia="Calibri" w:hAnsi="Calibri" w:cs="Calibri"/>
        </w:rPr>
      </w:pPr>
      <w:r>
        <w:rPr>
          <w:rFonts w:ascii="Calibri" w:eastAsia="Calibri" w:hAnsi="Calibri" w:cs="Calibri"/>
          <w:sz w:val="24"/>
          <w:szCs w:val="24"/>
        </w:rPr>
        <w:t>Summarize the “comfort and stretch” strategy and how it benefits students.</w:t>
      </w:r>
    </w:p>
    <w:p w14:paraId="29E47E7B" w14:textId="77777777" w:rsidR="00B81666" w:rsidRPr="004B6484" w:rsidRDefault="00B81666" w:rsidP="00CC3B64">
      <w:pPr>
        <w:pStyle w:val="Heading1"/>
        <w:spacing w:before="0" w:line="240" w:lineRule="auto"/>
        <w:rPr>
          <w:rFonts w:ascii="Calibri" w:hAnsi="Calibri" w:cs="Calibri"/>
          <w:color w:val="2F5496" w:themeColor="accent1" w:themeShade="BF"/>
          <w:sz w:val="24"/>
          <w:szCs w:val="24"/>
          <w:lang w:val="en-US"/>
        </w:rPr>
      </w:pPr>
    </w:p>
    <w:p w14:paraId="139A7EE0" w14:textId="0AE98114" w:rsidR="00BD3EE0" w:rsidRPr="002C0B8D" w:rsidRDefault="00BD3EE0" w:rsidP="00CC3B64">
      <w:pPr>
        <w:pStyle w:val="Heading1"/>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After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B09937D" w14:textId="77777777" w:rsidR="00EB5152" w:rsidRPr="002C0B8D" w:rsidRDefault="00EB5152" w:rsidP="00EB5152">
      <w:pPr>
        <w:rPr>
          <w:rFonts w:ascii="Calibri" w:hAnsi="Calibri" w:cs="Calibri"/>
          <w:sz w:val="24"/>
          <w:szCs w:val="24"/>
          <w:lang w:val="en"/>
        </w:rPr>
      </w:pPr>
    </w:p>
    <w:p w14:paraId="29021831" w14:textId="7DF60018" w:rsidR="00BD3EE0" w:rsidRPr="002C0B8D" w:rsidRDefault="00BD3EE0" w:rsidP="00CC3B64">
      <w:pPr>
        <w:rPr>
          <w:rFonts w:ascii="Calibri" w:hAnsi="Calibri" w:cs="Calibri"/>
          <w:color w:val="000000"/>
          <w:sz w:val="24"/>
          <w:szCs w:val="24"/>
        </w:rPr>
      </w:pPr>
      <w:r w:rsidRPr="002C0B8D">
        <w:rPr>
          <w:rFonts w:ascii="Calibri" w:hAnsi="Calibri" w:cs="Calibri"/>
          <w:color w:val="1F3864" w:themeColor="accent1" w:themeShade="80"/>
          <w:sz w:val="24"/>
          <w:szCs w:val="24"/>
        </w:rPr>
        <w:t>After viewing this webinar</w:t>
      </w:r>
      <w:r w:rsidRPr="002C0B8D">
        <w:rPr>
          <w:rFonts w:ascii="Calibri" w:hAnsi="Calibri" w:cs="Calibri"/>
          <w:color w:val="000000"/>
          <w:sz w:val="24"/>
          <w:szCs w:val="24"/>
        </w:rPr>
        <w:t>, plan to discuss one or more of the following questions designed to facilitate connections, reflections, and goal setting. Discussions may take place in whole or small groups. It may be useful to organize small groups by</w:t>
      </w:r>
      <w:r w:rsidR="00DD06DC" w:rsidRPr="002C0B8D">
        <w:rPr>
          <w:rFonts w:ascii="Calibri" w:hAnsi="Calibri" w:cs="Calibri"/>
          <w:color w:val="000000"/>
          <w:sz w:val="24"/>
          <w:szCs w:val="24"/>
        </w:rPr>
        <w:t xml:space="preserve"> proficiency</w:t>
      </w:r>
      <w:r w:rsidRPr="002C0B8D">
        <w:rPr>
          <w:rFonts w:ascii="Calibri" w:hAnsi="Calibri" w:cs="Calibri"/>
          <w:color w:val="000000"/>
          <w:sz w:val="24"/>
          <w:szCs w:val="24"/>
        </w:rPr>
        <w:t xml:space="preserve"> </w:t>
      </w:r>
      <w:r w:rsidR="00DD06DC" w:rsidRPr="002C0B8D">
        <w:rPr>
          <w:rFonts w:ascii="Calibri" w:hAnsi="Calibri" w:cs="Calibri"/>
          <w:color w:val="000000"/>
          <w:sz w:val="24"/>
          <w:szCs w:val="24"/>
        </w:rPr>
        <w:t>c</w:t>
      </w:r>
      <w:r w:rsidRPr="002C0B8D">
        <w:rPr>
          <w:rFonts w:ascii="Calibri" w:hAnsi="Calibri" w:cs="Calibri"/>
          <w:color w:val="000000"/>
          <w:sz w:val="24"/>
          <w:szCs w:val="24"/>
        </w:rPr>
        <w:t xml:space="preserve">heckpoint, course, language, school or other configuration that is useful to participants.  </w:t>
      </w:r>
    </w:p>
    <w:p w14:paraId="6B847BFE" w14:textId="6DAA998A" w:rsidR="00B81666" w:rsidRPr="002C0B8D" w:rsidRDefault="00B81666" w:rsidP="00CC3B64">
      <w:pPr>
        <w:rPr>
          <w:rFonts w:ascii="Calibri" w:hAnsi="Calibri" w:cs="Calibri"/>
          <w:color w:val="000000"/>
          <w:sz w:val="24"/>
          <w:szCs w:val="24"/>
        </w:rPr>
      </w:pPr>
    </w:p>
    <w:p w14:paraId="6C82F211" w14:textId="77777777" w:rsidR="004B6484" w:rsidRDefault="004B6484" w:rsidP="004B648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768D73E7" w14:textId="77777777" w:rsidR="004B6484" w:rsidRDefault="004B6484" w:rsidP="004B6484">
      <w:pPr>
        <w:pStyle w:val="Normal1"/>
        <w:numPr>
          <w:ilvl w:val="0"/>
          <w:numId w:val="13"/>
        </w:numPr>
        <w:rPr>
          <w:rFonts w:ascii="Calibri" w:eastAsia="Calibri" w:hAnsi="Calibri" w:cs="Calibri"/>
          <w:sz w:val="24"/>
          <w:szCs w:val="24"/>
        </w:rPr>
      </w:pPr>
      <w:r>
        <w:rPr>
          <w:rFonts w:ascii="Calibri" w:eastAsia="Calibri" w:hAnsi="Calibri" w:cs="Calibri"/>
          <w:sz w:val="24"/>
          <w:szCs w:val="24"/>
        </w:rPr>
        <w:t>Of your preliminary questions, which ones do you still have?</w:t>
      </w:r>
    </w:p>
    <w:p w14:paraId="2BA45D54" w14:textId="15BE311D" w:rsidR="004B6484" w:rsidRDefault="004B6484" w:rsidP="004B6484">
      <w:pPr>
        <w:pStyle w:val="Normal1"/>
        <w:numPr>
          <w:ilvl w:val="0"/>
          <w:numId w:val="13"/>
        </w:numPr>
        <w:rPr>
          <w:rFonts w:ascii="Calibri" w:eastAsia="Calibri" w:hAnsi="Calibri" w:cs="Calibri"/>
          <w:sz w:val="24"/>
          <w:szCs w:val="24"/>
        </w:rPr>
      </w:pPr>
      <w:r>
        <w:rPr>
          <w:rFonts w:ascii="Calibri" w:eastAsia="Calibri" w:hAnsi="Calibri" w:cs="Calibri"/>
          <w:sz w:val="24"/>
          <w:szCs w:val="24"/>
        </w:rPr>
        <w:lastRenderedPageBreak/>
        <w:t xml:space="preserve">How has your understanding of proficiency and proficiency development </w:t>
      </w:r>
      <w:r w:rsidR="00876DAB">
        <w:rPr>
          <w:rFonts w:ascii="Calibri" w:eastAsia="Calibri" w:hAnsi="Calibri" w:cs="Calibri"/>
          <w:sz w:val="24"/>
          <w:szCs w:val="24"/>
        </w:rPr>
        <w:t>been</w:t>
      </w:r>
      <w:r w:rsidR="00355FA1">
        <w:rPr>
          <w:rFonts w:ascii="Calibri" w:eastAsia="Calibri" w:hAnsi="Calibri" w:cs="Calibri"/>
          <w:sz w:val="24"/>
          <w:szCs w:val="24"/>
        </w:rPr>
        <w:t xml:space="preserve"> changed, affirmed, or </w:t>
      </w:r>
      <w:r>
        <w:rPr>
          <w:rFonts w:ascii="Calibri" w:eastAsia="Calibri" w:hAnsi="Calibri" w:cs="Calibri"/>
          <w:sz w:val="24"/>
          <w:szCs w:val="24"/>
        </w:rPr>
        <w:t>expanded?</w:t>
      </w:r>
    </w:p>
    <w:p w14:paraId="3918B075" w14:textId="2C0C969A" w:rsidR="004B6484" w:rsidRPr="00876DAB" w:rsidRDefault="004B6484" w:rsidP="00876DAB">
      <w:pPr>
        <w:pStyle w:val="Normal1"/>
        <w:numPr>
          <w:ilvl w:val="0"/>
          <w:numId w:val="13"/>
        </w:numPr>
        <w:rPr>
          <w:rFonts w:ascii="Calibri" w:eastAsia="Calibri" w:hAnsi="Calibri" w:cs="Calibri"/>
          <w:sz w:val="24"/>
          <w:szCs w:val="24"/>
        </w:rPr>
      </w:pPr>
      <w:r>
        <w:rPr>
          <w:rFonts w:ascii="Calibri" w:eastAsia="Calibri" w:hAnsi="Calibri" w:cs="Calibri"/>
          <w:sz w:val="24"/>
          <w:szCs w:val="24"/>
        </w:rPr>
        <w:t xml:space="preserve">What can you now envision yourself </w:t>
      </w:r>
      <w:r w:rsidR="00876DAB">
        <w:rPr>
          <w:rFonts w:ascii="Calibri" w:eastAsia="Calibri" w:hAnsi="Calibri" w:cs="Calibri"/>
          <w:sz w:val="24"/>
          <w:szCs w:val="24"/>
        </w:rPr>
        <w:t xml:space="preserve">adding to your repertoire of strategies for promoting students’ </w:t>
      </w:r>
      <w:r>
        <w:rPr>
          <w:rFonts w:ascii="Calibri" w:eastAsia="Calibri" w:hAnsi="Calibri" w:cs="Calibri"/>
          <w:sz w:val="24"/>
          <w:szCs w:val="24"/>
        </w:rPr>
        <w:t>proficiency development?</w:t>
      </w:r>
    </w:p>
    <w:p w14:paraId="3BC483D7" w14:textId="61723B03" w:rsidR="00A860B5" w:rsidRPr="002C0B8D" w:rsidRDefault="00A860B5" w:rsidP="00A860B5">
      <w:pPr>
        <w:rPr>
          <w:rFonts w:ascii="Calibri" w:hAnsi="Calibri" w:cs="Calibri"/>
          <w:color w:val="000000"/>
          <w:szCs w:val="24"/>
        </w:rPr>
      </w:pPr>
      <w:r w:rsidRPr="002C0B8D">
        <w:rPr>
          <w:rFonts w:ascii="Calibri" w:hAnsi="Calibri" w:cs="Calibri"/>
          <w:color w:val="C00000"/>
          <w:sz w:val="24"/>
          <w:szCs w:val="28"/>
        </w:rPr>
        <w:t>Task</w:t>
      </w:r>
    </w:p>
    <w:p w14:paraId="4586D307" w14:textId="68B87E43" w:rsidR="00BD3EE0" w:rsidRPr="004B6484" w:rsidRDefault="00355FA1" w:rsidP="00A860B5">
      <w:pPr>
        <w:numPr>
          <w:ilvl w:val="0"/>
          <w:numId w:val="4"/>
        </w:numPr>
        <w:rPr>
          <w:rFonts w:ascii="Calibri" w:hAnsi="Calibri" w:cs="Calibri"/>
          <w:color w:val="000000"/>
          <w:sz w:val="24"/>
          <w:szCs w:val="24"/>
        </w:rPr>
      </w:pPr>
      <w:r>
        <w:rPr>
          <w:rFonts w:ascii="Calibri" w:hAnsi="Calibri" w:cs="Calibri"/>
          <w:color w:val="000000"/>
          <w:sz w:val="24"/>
          <w:szCs w:val="24"/>
        </w:rPr>
        <w:t xml:space="preserve">With others who teach at the same proficiency Checkpoint, design an action plan for </w:t>
      </w:r>
      <w:r w:rsidR="00F262F3">
        <w:rPr>
          <w:rFonts w:ascii="Calibri" w:hAnsi="Calibri" w:cs="Calibri"/>
          <w:color w:val="000000"/>
          <w:sz w:val="24"/>
          <w:szCs w:val="24"/>
        </w:rPr>
        <w:t xml:space="preserve">enhancing the proficiency-orientation of your </w:t>
      </w:r>
      <w:r w:rsidR="00A51B14">
        <w:rPr>
          <w:rFonts w:ascii="Calibri" w:hAnsi="Calibri" w:cs="Calibri"/>
          <w:color w:val="000000"/>
          <w:sz w:val="24"/>
          <w:szCs w:val="24"/>
        </w:rPr>
        <w:t>teaching and your students’ learning.</w:t>
      </w:r>
      <w:r w:rsidR="00F61305">
        <w:rPr>
          <w:rFonts w:ascii="Calibri" w:hAnsi="Calibri" w:cs="Calibri"/>
          <w:color w:val="000000"/>
          <w:sz w:val="24"/>
          <w:szCs w:val="24"/>
        </w:rPr>
        <w:t xml:space="preserve"> </w:t>
      </w:r>
    </w:p>
    <w:p w14:paraId="26799E91" w14:textId="777A0D9F" w:rsidR="002D34D5" w:rsidRPr="002C0B8D" w:rsidRDefault="00985BC4" w:rsidP="00CC3B64">
      <w:pPr>
        <w:rPr>
          <w:rFonts w:ascii="Calibri" w:hAnsi="Calibri" w:cs="Calibri"/>
          <w:sz w:val="24"/>
          <w:szCs w:val="24"/>
        </w:rPr>
      </w:pPr>
    </w:p>
    <w:sectPr w:rsidR="002D34D5" w:rsidRPr="002C0B8D" w:rsidSect="00257DD9">
      <w:footerReference w:type="default" r:id="rId15"/>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6C30" w14:textId="77777777" w:rsidR="00985BC4" w:rsidRDefault="00985BC4" w:rsidP="00F67404">
      <w:r>
        <w:separator/>
      </w:r>
    </w:p>
  </w:endnote>
  <w:endnote w:type="continuationSeparator" w:id="0">
    <w:p w14:paraId="42865661" w14:textId="77777777" w:rsidR="00985BC4" w:rsidRDefault="00985BC4"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55214960" w:rsidR="00C25261" w:rsidRPr="00AC7B81" w:rsidRDefault="00C25261" w:rsidP="00BB3092">
        <w:pPr>
          <w:pStyle w:val="Footer"/>
          <w:pBdr>
            <w:top w:val="single" w:sz="4" w:space="1" w:color="D9D9D9" w:themeColor="background1" w:themeShade="D9"/>
          </w:pBd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w:t>
        </w:r>
        <w:r w:rsidR="00BB3092">
          <w:rPr>
            <w:rFonts w:ascii="Calibri" w:hAnsi="Calibri" w:cs="Calibri"/>
          </w:rPr>
          <w:t>Understanding Checkpoint Proficiency Targets</w:t>
        </w:r>
        <w:r w:rsidRPr="00D14DB9">
          <w:rPr>
            <w:rFonts w:ascii="Calibri" w:hAnsi="Calibri" w:cs="Calibri"/>
          </w:rPr>
          <w:t xml:space="preserve"> (</w:t>
        </w:r>
        <w:r w:rsidR="00BB3092">
          <w:rPr>
            <w:rFonts w:ascii="Calibri" w:hAnsi="Calibri" w:cs="Calibri"/>
          </w:rPr>
          <w:t>11</w:t>
        </w:r>
        <w:r w:rsidRPr="00D14DB9">
          <w:rPr>
            <w:rFonts w:ascii="Calibri" w:hAnsi="Calibri" w:cs="Calibri"/>
          </w:rPr>
          <w:t>.2</w:t>
        </w:r>
        <w:r w:rsidR="00BB3092">
          <w:rPr>
            <w:rFonts w:ascii="Calibri" w:hAnsi="Calibri" w:cs="Calibri"/>
          </w:rPr>
          <w:t>0</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27FCD" w14:textId="77777777" w:rsidR="00985BC4" w:rsidRDefault="00985BC4" w:rsidP="00F67404">
      <w:r>
        <w:separator/>
      </w:r>
    </w:p>
  </w:footnote>
  <w:footnote w:type="continuationSeparator" w:id="0">
    <w:p w14:paraId="1A3E8A82" w14:textId="77777777" w:rsidR="00985BC4" w:rsidRDefault="00985BC4"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57FD"/>
    <w:multiLevelType w:val="multilevel"/>
    <w:tmpl w:val="98EE4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456683"/>
    <w:multiLevelType w:val="multilevel"/>
    <w:tmpl w:val="E48C6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72486"/>
    <w:multiLevelType w:val="multilevel"/>
    <w:tmpl w:val="AE1CD61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B29A4"/>
    <w:multiLevelType w:val="multilevel"/>
    <w:tmpl w:val="5A54C092"/>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1F0109"/>
    <w:multiLevelType w:val="multilevel"/>
    <w:tmpl w:val="CF988016"/>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1"/>
  </w:num>
  <w:num w:numId="3">
    <w:abstractNumId w:val="6"/>
  </w:num>
  <w:num w:numId="4">
    <w:abstractNumId w:val="3"/>
  </w:num>
  <w:num w:numId="5">
    <w:abstractNumId w:val="12"/>
  </w:num>
  <w:num w:numId="6">
    <w:abstractNumId w:val="5"/>
  </w:num>
  <w:num w:numId="7">
    <w:abstractNumId w:val="7"/>
  </w:num>
  <w:num w:numId="8">
    <w:abstractNumId w:val="0"/>
  </w:num>
  <w:num w:numId="9">
    <w:abstractNumId w:val="2"/>
  </w:num>
  <w:num w:numId="10">
    <w:abstractNumId w:val="1"/>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10F47"/>
    <w:rsid w:val="000271A3"/>
    <w:rsid w:val="00031805"/>
    <w:rsid w:val="0003700D"/>
    <w:rsid w:val="00045CBB"/>
    <w:rsid w:val="000932C7"/>
    <w:rsid w:val="000B0CE8"/>
    <w:rsid w:val="000C65B5"/>
    <w:rsid w:val="000E4753"/>
    <w:rsid w:val="000F406E"/>
    <w:rsid w:val="00120E92"/>
    <w:rsid w:val="001403D4"/>
    <w:rsid w:val="00181A48"/>
    <w:rsid w:val="00191440"/>
    <w:rsid w:val="001D1094"/>
    <w:rsid w:val="001E247F"/>
    <w:rsid w:val="00216735"/>
    <w:rsid w:val="00237530"/>
    <w:rsid w:val="0025041A"/>
    <w:rsid w:val="00257DD9"/>
    <w:rsid w:val="00291655"/>
    <w:rsid w:val="002B2255"/>
    <w:rsid w:val="002C0B8D"/>
    <w:rsid w:val="002C21DE"/>
    <w:rsid w:val="002D489E"/>
    <w:rsid w:val="002D51E9"/>
    <w:rsid w:val="002D6297"/>
    <w:rsid w:val="002D7016"/>
    <w:rsid w:val="002E6391"/>
    <w:rsid w:val="003100A6"/>
    <w:rsid w:val="00355FA1"/>
    <w:rsid w:val="00390CEF"/>
    <w:rsid w:val="003911EB"/>
    <w:rsid w:val="003A17D8"/>
    <w:rsid w:val="003A7DC9"/>
    <w:rsid w:val="003B0F8E"/>
    <w:rsid w:val="003B2014"/>
    <w:rsid w:val="003D1064"/>
    <w:rsid w:val="003E488D"/>
    <w:rsid w:val="003E6776"/>
    <w:rsid w:val="00423340"/>
    <w:rsid w:val="00473935"/>
    <w:rsid w:val="00474E4C"/>
    <w:rsid w:val="004773C6"/>
    <w:rsid w:val="0048273D"/>
    <w:rsid w:val="00485DAA"/>
    <w:rsid w:val="004B6484"/>
    <w:rsid w:val="0051355E"/>
    <w:rsid w:val="00522B7C"/>
    <w:rsid w:val="005267EE"/>
    <w:rsid w:val="0052753D"/>
    <w:rsid w:val="005370EF"/>
    <w:rsid w:val="00552B7E"/>
    <w:rsid w:val="00555A9C"/>
    <w:rsid w:val="005B2514"/>
    <w:rsid w:val="005C092A"/>
    <w:rsid w:val="005E2EAD"/>
    <w:rsid w:val="005F3B8F"/>
    <w:rsid w:val="006225E5"/>
    <w:rsid w:val="00641902"/>
    <w:rsid w:val="00647B01"/>
    <w:rsid w:val="00651FD5"/>
    <w:rsid w:val="0065621E"/>
    <w:rsid w:val="00674CB9"/>
    <w:rsid w:val="006C6457"/>
    <w:rsid w:val="006D2379"/>
    <w:rsid w:val="006F4855"/>
    <w:rsid w:val="006F4BD2"/>
    <w:rsid w:val="0075552B"/>
    <w:rsid w:val="007A200A"/>
    <w:rsid w:val="007B3174"/>
    <w:rsid w:val="007B79AA"/>
    <w:rsid w:val="007C76E6"/>
    <w:rsid w:val="007D1029"/>
    <w:rsid w:val="007D46F5"/>
    <w:rsid w:val="008121B5"/>
    <w:rsid w:val="008462EF"/>
    <w:rsid w:val="00846B9F"/>
    <w:rsid w:val="00855254"/>
    <w:rsid w:val="00856C5C"/>
    <w:rsid w:val="00863E1C"/>
    <w:rsid w:val="00876DAB"/>
    <w:rsid w:val="00881CFE"/>
    <w:rsid w:val="00884C0F"/>
    <w:rsid w:val="008E4007"/>
    <w:rsid w:val="008E5004"/>
    <w:rsid w:val="009257C3"/>
    <w:rsid w:val="00957F73"/>
    <w:rsid w:val="009751B4"/>
    <w:rsid w:val="00985BC4"/>
    <w:rsid w:val="00995BB2"/>
    <w:rsid w:val="009B0369"/>
    <w:rsid w:val="009C3DBE"/>
    <w:rsid w:val="009E4EEC"/>
    <w:rsid w:val="00A32952"/>
    <w:rsid w:val="00A32C75"/>
    <w:rsid w:val="00A36D28"/>
    <w:rsid w:val="00A40AC7"/>
    <w:rsid w:val="00A51B14"/>
    <w:rsid w:val="00A65054"/>
    <w:rsid w:val="00A83634"/>
    <w:rsid w:val="00A860B5"/>
    <w:rsid w:val="00A86287"/>
    <w:rsid w:val="00A866CA"/>
    <w:rsid w:val="00A86824"/>
    <w:rsid w:val="00AB0360"/>
    <w:rsid w:val="00AC7B81"/>
    <w:rsid w:val="00AE006C"/>
    <w:rsid w:val="00AE10B2"/>
    <w:rsid w:val="00AE6062"/>
    <w:rsid w:val="00AF6D82"/>
    <w:rsid w:val="00B05CA7"/>
    <w:rsid w:val="00B10A3D"/>
    <w:rsid w:val="00B26BD4"/>
    <w:rsid w:val="00B81666"/>
    <w:rsid w:val="00B84D15"/>
    <w:rsid w:val="00B95382"/>
    <w:rsid w:val="00BB3092"/>
    <w:rsid w:val="00BD3EE0"/>
    <w:rsid w:val="00BD42F5"/>
    <w:rsid w:val="00BD4F92"/>
    <w:rsid w:val="00BE26BB"/>
    <w:rsid w:val="00C25261"/>
    <w:rsid w:val="00C52826"/>
    <w:rsid w:val="00C5430C"/>
    <w:rsid w:val="00C564E4"/>
    <w:rsid w:val="00C62BA3"/>
    <w:rsid w:val="00CB66CC"/>
    <w:rsid w:val="00CC3B64"/>
    <w:rsid w:val="00CC423D"/>
    <w:rsid w:val="00CE0020"/>
    <w:rsid w:val="00CE3063"/>
    <w:rsid w:val="00D058E0"/>
    <w:rsid w:val="00D14DB9"/>
    <w:rsid w:val="00D1710B"/>
    <w:rsid w:val="00D3517D"/>
    <w:rsid w:val="00D410C6"/>
    <w:rsid w:val="00D4158D"/>
    <w:rsid w:val="00D45201"/>
    <w:rsid w:val="00D56B25"/>
    <w:rsid w:val="00D656BC"/>
    <w:rsid w:val="00D9618B"/>
    <w:rsid w:val="00DC4810"/>
    <w:rsid w:val="00DD06DC"/>
    <w:rsid w:val="00DD56DC"/>
    <w:rsid w:val="00DD7D86"/>
    <w:rsid w:val="00DE361F"/>
    <w:rsid w:val="00E205E0"/>
    <w:rsid w:val="00E26D5B"/>
    <w:rsid w:val="00E33E8D"/>
    <w:rsid w:val="00E35433"/>
    <w:rsid w:val="00E405D8"/>
    <w:rsid w:val="00E40DEB"/>
    <w:rsid w:val="00E4307F"/>
    <w:rsid w:val="00E45CF9"/>
    <w:rsid w:val="00E477BC"/>
    <w:rsid w:val="00E5671A"/>
    <w:rsid w:val="00E57C98"/>
    <w:rsid w:val="00E801B1"/>
    <w:rsid w:val="00E8071D"/>
    <w:rsid w:val="00E864FA"/>
    <w:rsid w:val="00E92B29"/>
    <w:rsid w:val="00E96645"/>
    <w:rsid w:val="00EA710D"/>
    <w:rsid w:val="00EB2759"/>
    <w:rsid w:val="00EB5152"/>
    <w:rsid w:val="00EC0BF6"/>
    <w:rsid w:val="00EF1733"/>
    <w:rsid w:val="00F023D4"/>
    <w:rsid w:val="00F262F3"/>
    <w:rsid w:val="00F27645"/>
    <w:rsid w:val="00F516B5"/>
    <w:rsid w:val="00F5430E"/>
    <w:rsid w:val="00F60ACB"/>
    <w:rsid w:val="00F61305"/>
    <w:rsid w:val="00F67404"/>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Title1">
    <w:name w:val="Title1"/>
    <w:basedOn w:val="Normal"/>
    <w:next w:val="Normal"/>
    <w:uiPriority w:val="10"/>
    <w:qFormat/>
    <w:rsid w:val="002E6391"/>
    <w:rPr>
      <w:rFonts w:ascii="PT Sans Narrow" w:eastAsia="PT Sans Narrow" w:hAnsi="PT Sans Narrow" w:cs="PT Sans Narrow"/>
      <w:b/>
      <w:color w:val="695D46"/>
      <w:sz w:val="84"/>
      <w:szCs w:val="84"/>
      <w:lang w:val="en"/>
    </w:rPr>
  </w:style>
  <w:style w:type="paragraph" w:customStyle="1" w:styleId="Normal1">
    <w:name w:val="Normal1"/>
    <w:qFormat/>
    <w:rsid w:val="002E6391"/>
    <w:rPr>
      <w:rFonts w:ascii="Times New Roman" w:eastAsia="Times New Roman" w:hAnsi="Times New Roman" w:cs="Times New Roman"/>
    </w:rPr>
  </w:style>
  <w:style w:type="paragraph" w:customStyle="1" w:styleId="heading21">
    <w:name w:val="heading 21"/>
    <w:basedOn w:val="Normal1"/>
    <w:next w:val="Normal1"/>
    <w:uiPriority w:val="9"/>
    <w:semiHidden/>
    <w:unhideWhenUsed/>
    <w:qFormat/>
    <w:rsid w:val="002167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B10A3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customStyle="1" w:styleId="heading11">
    <w:name w:val="heading 11"/>
    <w:basedOn w:val="Normal1"/>
    <w:next w:val="Normal1"/>
    <w:uiPriority w:val="9"/>
    <w:qFormat/>
    <w:rsid w:val="004B6484"/>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understanding-checkpoint-proficiency-targets" TargetMode="Externa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hyperlink" Target="https://www.actfl.org/resources/actfl-proficiency-guidelines-2012/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2</cp:revision>
  <cp:lastPrinted>2021-07-23T18:42:00Z</cp:lastPrinted>
  <dcterms:created xsi:type="dcterms:W3CDTF">2021-11-21T23:58:00Z</dcterms:created>
  <dcterms:modified xsi:type="dcterms:W3CDTF">2021-11-21T23:58:00Z</dcterms:modified>
</cp:coreProperties>
</file>