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3B819" w14:textId="66B82EE4" w:rsidR="00D76B3F" w:rsidRPr="000065D2" w:rsidRDefault="00C42533" w:rsidP="006B551B">
      <w:pPr>
        <w:rPr>
          <w:rFonts w:asciiTheme="minorHAnsi" w:eastAsia="Calibri" w:hAnsiTheme="minorHAnsi" w:cstheme="minorHAnsi"/>
          <w:i/>
        </w:rPr>
      </w:pPr>
      <w:r w:rsidRPr="000065D2">
        <w:rPr>
          <w:rFonts w:asciiTheme="minorHAnsi" w:eastAsia="Calibri" w:hAnsiTheme="minorHAnsi" w:cstheme="minorHAnsi"/>
          <w:i/>
        </w:rPr>
        <w:t>General g</w:t>
      </w:r>
      <w:r w:rsidR="001536A6" w:rsidRPr="000065D2">
        <w:rPr>
          <w:rFonts w:asciiTheme="minorHAnsi" w:eastAsia="Calibri" w:hAnsiTheme="minorHAnsi" w:cstheme="minorHAnsi"/>
          <w:i/>
        </w:rPr>
        <w:t>uidelines f</w:t>
      </w:r>
      <w:r w:rsidR="00A27FE9" w:rsidRPr="000065D2">
        <w:rPr>
          <w:rFonts w:asciiTheme="minorHAnsi" w:eastAsia="Calibri" w:hAnsiTheme="minorHAnsi" w:cstheme="minorHAnsi"/>
          <w:i/>
        </w:rPr>
        <w:t>or the Culminating Project</w:t>
      </w:r>
      <w:r w:rsidR="00A45748" w:rsidRPr="000065D2">
        <w:rPr>
          <w:rFonts w:asciiTheme="minorHAnsi" w:eastAsia="Calibri" w:hAnsiTheme="minorHAnsi" w:cstheme="minorHAnsi"/>
          <w:i/>
        </w:rPr>
        <w:t xml:space="preserve"> &amp; Panel Presentation</w:t>
      </w:r>
      <w:r w:rsidR="00D31258">
        <w:rPr>
          <w:rFonts w:asciiTheme="minorHAnsi" w:eastAsia="Calibri" w:hAnsiTheme="minorHAnsi" w:cstheme="minorHAnsi"/>
          <w:i/>
        </w:rPr>
        <w:t xml:space="preserve"> in Classical Languages</w:t>
      </w:r>
      <w:r w:rsidRPr="000065D2">
        <w:rPr>
          <w:rFonts w:asciiTheme="minorHAnsi" w:eastAsia="Calibri" w:hAnsiTheme="minorHAnsi" w:cstheme="minorHAnsi"/>
          <w:i/>
        </w:rPr>
        <w:t>:</w:t>
      </w:r>
    </w:p>
    <w:p w14:paraId="722A441C" w14:textId="77777777" w:rsidR="001536A6" w:rsidRPr="000065D2" w:rsidRDefault="001536A6" w:rsidP="006B551B">
      <w:pPr>
        <w:rPr>
          <w:rFonts w:asciiTheme="minorHAnsi" w:eastAsia="Calibri" w:hAnsiTheme="minorHAnsi" w:cstheme="minorHAnsi"/>
        </w:rPr>
      </w:pPr>
    </w:p>
    <w:p w14:paraId="3E46885C" w14:textId="318508EF" w:rsidR="008B6CFD" w:rsidRPr="008B6CFD" w:rsidRDefault="008B6CFD" w:rsidP="00DC3E09">
      <w:pPr>
        <w:pStyle w:val="ListParagraph"/>
        <w:numPr>
          <w:ilvl w:val="0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For the purpose of the </w:t>
      </w:r>
      <w:r w:rsidR="005752A8">
        <w:rPr>
          <w:rFonts w:asciiTheme="minorHAnsi" w:eastAsia="Calibri" w:hAnsiTheme="minorHAnsi" w:cstheme="minorHAnsi"/>
        </w:rPr>
        <w:t>NYSSB</w:t>
      </w:r>
      <w:r>
        <w:rPr>
          <w:rFonts w:asciiTheme="minorHAnsi" w:eastAsia="Calibri" w:hAnsiTheme="minorHAnsi" w:cstheme="minorHAnsi"/>
        </w:rPr>
        <w:t xml:space="preserve">, </w:t>
      </w:r>
      <w:r w:rsidR="005752A8">
        <w:rPr>
          <w:rFonts w:asciiTheme="minorHAnsi" w:eastAsia="Calibri" w:hAnsiTheme="minorHAnsi" w:cstheme="minorHAnsi"/>
        </w:rPr>
        <w:t xml:space="preserve">classical language </w:t>
      </w:r>
      <w:r>
        <w:rPr>
          <w:rFonts w:asciiTheme="minorHAnsi" w:eastAsia="Calibri" w:hAnsiTheme="minorHAnsi" w:cstheme="minorHAnsi"/>
        </w:rPr>
        <w:t xml:space="preserve">students </w:t>
      </w:r>
      <w:r w:rsidR="005752A8">
        <w:rPr>
          <w:rFonts w:asciiTheme="minorHAnsi" w:eastAsia="Calibri" w:hAnsiTheme="minorHAnsi" w:cstheme="minorHAnsi"/>
        </w:rPr>
        <w:t>are evaluated on their Interpretive Reading skills.</w:t>
      </w:r>
      <w:r>
        <w:rPr>
          <w:rFonts w:asciiTheme="minorHAnsi" w:eastAsia="Calibri" w:hAnsiTheme="minorHAnsi" w:cstheme="minorHAnsi"/>
        </w:rPr>
        <w:t xml:space="preserve">  </w:t>
      </w:r>
      <w:r w:rsidRPr="008B6CFD">
        <w:rPr>
          <w:rFonts w:asciiTheme="minorHAnsi" w:eastAsia="Calibri" w:hAnsiTheme="minorHAnsi" w:cstheme="minorHAnsi"/>
        </w:rPr>
        <w:t>Most commonly</w:t>
      </w:r>
      <w:r w:rsidR="005752A8" w:rsidRPr="008B6CFD">
        <w:rPr>
          <w:rFonts w:asciiTheme="minorHAnsi" w:eastAsia="Calibri" w:hAnsiTheme="minorHAnsi" w:cstheme="minorHAnsi"/>
        </w:rPr>
        <w:t xml:space="preserve">, students pursuing the NYSSB in a classical language will prepare an analysis of an authentic </w:t>
      </w:r>
      <w:r w:rsidRPr="008B6CFD">
        <w:rPr>
          <w:rFonts w:asciiTheme="minorHAnsi" w:eastAsia="Calibri" w:hAnsiTheme="minorHAnsi" w:cstheme="minorHAnsi"/>
        </w:rPr>
        <w:t>text written</w:t>
      </w:r>
      <w:r w:rsidR="005752A8" w:rsidRPr="008B6CFD">
        <w:rPr>
          <w:rFonts w:asciiTheme="minorHAnsi" w:eastAsia="Calibri" w:hAnsiTheme="minorHAnsi" w:cstheme="minorHAnsi"/>
        </w:rPr>
        <w:t xml:space="preserve"> in the language being assessed and will present such analysis in English to the panel of reviewers.  </w:t>
      </w:r>
    </w:p>
    <w:p w14:paraId="608C0253" w14:textId="32EA0378" w:rsidR="003B7B0D" w:rsidRDefault="005752A8" w:rsidP="00DC3E09">
      <w:pPr>
        <w:pStyle w:val="ListParagraph"/>
        <w:numPr>
          <w:ilvl w:val="0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T</w:t>
      </w:r>
      <w:r w:rsidR="003B7B0D">
        <w:rPr>
          <w:rFonts w:asciiTheme="minorHAnsi" w:eastAsia="Calibri" w:hAnsiTheme="minorHAnsi" w:cstheme="minorHAnsi"/>
        </w:rPr>
        <w:t>his rubric has three parts:</w:t>
      </w:r>
    </w:p>
    <w:p w14:paraId="0F903D75" w14:textId="62384CB3" w:rsidR="003B7B0D" w:rsidRDefault="003B7B0D" w:rsidP="00DC3E09">
      <w:pPr>
        <w:pStyle w:val="ListParagraph"/>
        <w:numPr>
          <w:ilvl w:val="1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The </w:t>
      </w:r>
      <w:r w:rsidR="00DC3E09">
        <w:rPr>
          <w:rFonts w:asciiTheme="minorHAnsi" w:eastAsia="Calibri" w:hAnsiTheme="minorHAnsi" w:cstheme="minorHAnsi"/>
        </w:rPr>
        <w:t>i</w:t>
      </w:r>
      <w:r>
        <w:rPr>
          <w:rFonts w:asciiTheme="minorHAnsi" w:eastAsia="Calibri" w:hAnsiTheme="minorHAnsi" w:cstheme="minorHAnsi"/>
        </w:rPr>
        <w:t xml:space="preserve">nterpretive </w:t>
      </w:r>
      <w:r w:rsidR="00DC3E09">
        <w:rPr>
          <w:rFonts w:asciiTheme="minorHAnsi" w:eastAsia="Calibri" w:hAnsiTheme="minorHAnsi" w:cstheme="minorHAnsi"/>
        </w:rPr>
        <w:t>section</w:t>
      </w:r>
      <w:r>
        <w:rPr>
          <w:rFonts w:asciiTheme="minorHAnsi" w:eastAsia="Calibri" w:hAnsiTheme="minorHAnsi" w:cstheme="minorHAnsi"/>
        </w:rPr>
        <w:t xml:space="preserve"> used to evaluate the student’s Interpretive Reading skills in the classical language</w:t>
      </w:r>
      <w:r w:rsidR="008B6CFD">
        <w:rPr>
          <w:rFonts w:asciiTheme="minorHAnsi" w:eastAsia="Calibri" w:hAnsiTheme="minorHAnsi" w:cstheme="minorHAnsi"/>
        </w:rPr>
        <w:t>;</w:t>
      </w:r>
    </w:p>
    <w:p w14:paraId="571A69FE" w14:textId="14419035" w:rsidR="003B7B0D" w:rsidRDefault="003B7B0D" w:rsidP="00DC3E09">
      <w:pPr>
        <w:pStyle w:val="ListParagraph"/>
        <w:numPr>
          <w:ilvl w:val="1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The </w:t>
      </w:r>
      <w:r w:rsidR="00DC3E09">
        <w:rPr>
          <w:rFonts w:asciiTheme="minorHAnsi" w:eastAsia="Calibri" w:hAnsiTheme="minorHAnsi" w:cstheme="minorHAnsi"/>
        </w:rPr>
        <w:t>i</w:t>
      </w:r>
      <w:r>
        <w:rPr>
          <w:rFonts w:asciiTheme="minorHAnsi" w:eastAsia="Calibri" w:hAnsiTheme="minorHAnsi" w:cstheme="minorHAnsi"/>
        </w:rPr>
        <w:t xml:space="preserve">nterpersonal </w:t>
      </w:r>
      <w:r w:rsidR="00DC3E09">
        <w:rPr>
          <w:rFonts w:asciiTheme="minorHAnsi" w:eastAsia="Calibri" w:hAnsiTheme="minorHAnsi" w:cstheme="minorHAnsi"/>
        </w:rPr>
        <w:t xml:space="preserve">section </w:t>
      </w:r>
      <w:r>
        <w:rPr>
          <w:rFonts w:asciiTheme="minorHAnsi" w:eastAsia="Calibri" w:hAnsiTheme="minorHAnsi" w:cstheme="minorHAnsi"/>
        </w:rPr>
        <w:t xml:space="preserve">used to evaluate the student’s Interpersonal Speaking skills in English </w:t>
      </w:r>
      <w:r w:rsidR="00DC3E09">
        <w:rPr>
          <w:rFonts w:asciiTheme="minorHAnsi" w:eastAsia="Calibri" w:hAnsiTheme="minorHAnsi" w:cstheme="minorHAnsi"/>
        </w:rPr>
        <w:t>during</w:t>
      </w:r>
      <w:r>
        <w:rPr>
          <w:rFonts w:asciiTheme="minorHAnsi" w:eastAsia="Calibri" w:hAnsiTheme="minorHAnsi" w:cstheme="minorHAnsi"/>
        </w:rPr>
        <w:t xml:space="preserve"> the panel interview following the presentation; and</w:t>
      </w:r>
    </w:p>
    <w:p w14:paraId="6BC04483" w14:textId="6AA7955E" w:rsidR="003B7B0D" w:rsidRDefault="003B7B0D" w:rsidP="00DC3E09">
      <w:pPr>
        <w:pStyle w:val="ListParagraph"/>
        <w:numPr>
          <w:ilvl w:val="1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The </w:t>
      </w:r>
      <w:r w:rsidR="00DC3E09">
        <w:rPr>
          <w:rFonts w:asciiTheme="minorHAnsi" w:eastAsia="Calibri" w:hAnsiTheme="minorHAnsi" w:cstheme="minorHAnsi"/>
        </w:rPr>
        <w:t>p</w:t>
      </w:r>
      <w:r>
        <w:rPr>
          <w:rFonts w:asciiTheme="minorHAnsi" w:eastAsia="Calibri" w:hAnsiTheme="minorHAnsi" w:cstheme="minorHAnsi"/>
        </w:rPr>
        <w:t xml:space="preserve">resentational </w:t>
      </w:r>
      <w:r w:rsidR="00DC3E09">
        <w:rPr>
          <w:rFonts w:asciiTheme="minorHAnsi" w:eastAsia="Calibri" w:hAnsiTheme="minorHAnsi" w:cstheme="minorHAnsi"/>
        </w:rPr>
        <w:t xml:space="preserve">section </w:t>
      </w:r>
      <w:r>
        <w:rPr>
          <w:rFonts w:asciiTheme="minorHAnsi" w:eastAsia="Calibri" w:hAnsiTheme="minorHAnsi" w:cstheme="minorHAnsi"/>
        </w:rPr>
        <w:t xml:space="preserve">used to evaluate the student’s Presentational Speaking skills in English </w:t>
      </w:r>
      <w:r w:rsidR="00DC3E09">
        <w:rPr>
          <w:rFonts w:asciiTheme="minorHAnsi" w:eastAsia="Calibri" w:hAnsiTheme="minorHAnsi" w:cstheme="minorHAnsi"/>
        </w:rPr>
        <w:t>during</w:t>
      </w:r>
      <w:r>
        <w:rPr>
          <w:rFonts w:asciiTheme="minorHAnsi" w:eastAsia="Calibri" w:hAnsiTheme="minorHAnsi" w:cstheme="minorHAnsi"/>
        </w:rPr>
        <w:t xml:space="preserve"> the presentation.</w:t>
      </w:r>
    </w:p>
    <w:p w14:paraId="654886B0" w14:textId="598F17AD" w:rsidR="00304204" w:rsidRDefault="00305877" w:rsidP="00DC3E09">
      <w:pPr>
        <w:pStyle w:val="ListParagraph"/>
        <w:numPr>
          <w:ilvl w:val="0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 w:rsidRPr="000065D2">
        <w:rPr>
          <w:rFonts w:asciiTheme="minorHAnsi" w:eastAsia="Calibri" w:hAnsiTheme="minorHAnsi" w:cstheme="minorHAnsi"/>
        </w:rPr>
        <w:t>Students</w:t>
      </w:r>
      <w:r w:rsidR="00D76B3F" w:rsidRPr="000065D2">
        <w:rPr>
          <w:rFonts w:asciiTheme="minorHAnsi" w:eastAsia="Calibri" w:hAnsiTheme="minorHAnsi" w:cstheme="minorHAnsi"/>
        </w:rPr>
        <w:t xml:space="preserve"> should be assessed by a panel of reviewers consisting of two</w:t>
      </w:r>
      <w:r w:rsidR="001536A6" w:rsidRPr="000065D2">
        <w:rPr>
          <w:rFonts w:asciiTheme="minorHAnsi" w:eastAsia="Calibri" w:hAnsiTheme="minorHAnsi" w:cstheme="minorHAnsi"/>
        </w:rPr>
        <w:t xml:space="preserve"> or more adults who are qualified speakers of the language </w:t>
      </w:r>
      <w:r w:rsidR="005A1E45">
        <w:rPr>
          <w:rFonts w:asciiTheme="minorHAnsi" w:eastAsia="Calibri" w:hAnsiTheme="minorHAnsi" w:cstheme="minorHAnsi"/>
        </w:rPr>
        <w:t>being assessed</w:t>
      </w:r>
      <w:r w:rsidR="001536A6" w:rsidRPr="000065D2">
        <w:rPr>
          <w:rFonts w:asciiTheme="minorHAnsi" w:eastAsia="Calibri" w:hAnsiTheme="minorHAnsi" w:cstheme="minorHAnsi"/>
        </w:rPr>
        <w:t xml:space="preserve">. </w:t>
      </w:r>
      <w:r w:rsidRPr="000065D2">
        <w:rPr>
          <w:rFonts w:asciiTheme="minorHAnsi" w:eastAsia="Calibri" w:hAnsiTheme="minorHAnsi" w:cstheme="minorHAnsi"/>
        </w:rPr>
        <w:t xml:space="preserve"> </w:t>
      </w:r>
    </w:p>
    <w:p w14:paraId="2AEFCF20" w14:textId="0F6F5A6E" w:rsidR="00305877" w:rsidRDefault="005A1E45" w:rsidP="00DC3E09">
      <w:pPr>
        <w:pStyle w:val="ListParagraph"/>
        <w:numPr>
          <w:ilvl w:val="1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T</w:t>
      </w:r>
      <w:r w:rsidR="00304204">
        <w:rPr>
          <w:rFonts w:asciiTheme="minorHAnsi" w:eastAsia="Calibri" w:hAnsiTheme="minorHAnsi" w:cstheme="minorHAnsi"/>
        </w:rPr>
        <w:t xml:space="preserve">he student’s </w:t>
      </w:r>
      <w:r>
        <w:rPr>
          <w:rFonts w:asciiTheme="minorHAnsi" w:eastAsia="Calibri" w:hAnsiTheme="minorHAnsi" w:cstheme="minorHAnsi"/>
        </w:rPr>
        <w:t xml:space="preserve">current </w:t>
      </w:r>
      <w:r w:rsidR="00304204">
        <w:rPr>
          <w:rFonts w:asciiTheme="minorHAnsi" w:eastAsia="Calibri" w:hAnsiTheme="minorHAnsi" w:cstheme="minorHAnsi"/>
        </w:rPr>
        <w:t>teacher should not be the sole reviewer of the project and presentation.</w:t>
      </w:r>
    </w:p>
    <w:p w14:paraId="663C0F80" w14:textId="134CE70A" w:rsidR="005A1E45" w:rsidRDefault="005A1E45" w:rsidP="00DC3E09">
      <w:pPr>
        <w:pStyle w:val="ListParagraph"/>
        <w:numPr>
          <w:ilvl w:val="1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W</w:t>
      </w:r>
      <w:r w:rsidRPr="000065D2">
        <w:rPr>
          <w:rFonts w:asciiTheme="minorHAnsi" w:eastAsia="Calibri" w:hAnsiTheme="minorHAnsi" w:cstheme="minorHAnsi"/>
        </w:rPr>
        <w:t>hile schools are encouraged to recruit community members to serve on the panel of reviewers, evaluators should not be related to the student.</w:t>
      </w:r>
    </w:p>
    <w:p w14:paraId="08481EA3" w14:textId="63CFC1E1" w:rsidR="005A1E45" w:rsidRDefault="005A1E45" w:rsidP="00DC3E09">
      <w:pPr>
        <w:pStyle w:val="ListParagraph"/>
        <w:numPr>
          <w:ilvl w:val="1"/>
          <w:numId w:val="1"/>
        </w:numPr>
        <w:spacing w:after="80"/>
        <w:contextualSpacing w:val="0"/>
        <w:rPr>
          <w:rFonts w:asciiTheme="minorHAnsi" w:eastAsia="Calibri" w:hAnsiTheme="minorHAnsi" w:cstheme="minorHAnsi"/>
        </w:rPr>
      </w:pPr>
      <w:r w:rsidRPr="000065D2">
        <w:rPr>
          <w:rFonts w:asciiTheme="minorHAnsi" w:eastAsia="Calibri" w:hAnsiTheme="minorHAnsi" w:cstheme="minorHAnsi"/>
        </w:rPr>
        <w:t xml:space="preserve">If there is only one adult speaker of the </w:t>
      </w:r>
      <w:r w:rsidR="003B7B0D">
        <w:rPr>
          <w:rFonts w:asciiTheme="minorHAnsi" w:eastAsia="Calibri" w:hAnsiTheme="minorHAnsi" w:cstheme="minorHAnsi"/>
        </w:rPr>
        <w:t xml:space="preserve">classical </w:t>
      </w:r>
      <w:r w:rsidRPr="000065D2">
        <w:rPr>
          <w:rFonts w:asciiTheme="minorHAnsi" w:eastAsia="Calibri" w:hAnsiTheme="minorHAnsi" w:cstheme="minorHAnsi"/>
        </w:rPr>
        <w:t>language in a district, the panel can consist of fewer reviewers.</w:t>
      </w:r>
      <w:r>
        <w:rPr>
          <w:rFonts w:asciiTheme="minorHAnsi" w:eastAsia="Calibri" w:hAnsiTheme="minorHAnsi" w:cstheme="minorHAnsi"/>
        </w:rPr>
        <w:t xml:space="preserve">  Every effort should be made by the school to secure two adult speakers of the </w:t>
      </w:r>
      <w:r w:rsidR="003B7B0D">
        <w:rPr>
          <w:rFonts w:asciiTheme="minorHAnsi" w:eastAsia="Calibri" w:hAnsiTheme="minorHAnsi" w:cstheme="minorHAnsi"/>
        </w:rPr>
        <w:t xml:space="preserve">classical </w:t>
      </w:r>
      <w:r>
        <w:rPr>
          <w:rFonts w:asciiTheme="minorHAnsi" w:eastAsia="Calibri" w:hAnsiTheme="minorHAnsi" w:cstheme="minorHAnsi"/>
        </w:rPr>
        <w:t>language</w:t>
      </w:r>
      <w:r w:rsidR="00DC3E09">
        <w:rPr>
          <w:rFonts w:asciiTheme="minorHAnsi" w:eastAsia="Calibri" w:hAnsiTheme="minorHAnsi" w:cstheme="minorHAnsi"/>
        </w:rPr>
        <w:t xml:space="preserve"> for the panel</w:t>
      </w:r>
      <w:r>
        <w:rPr>
          <w:rFonts w:asciiTheme="minorHAnsi" w:eastAsia="Calibri" w:hAnsiTheme="minorHAnsi" w:cstheme="minorHAnsi"/>
        </w:rPr>
        <w:t>.</w:t>
      </w:r>
    </w:p>
    <w:p w14:paraId="141A8A0C" w14:textId="77777777" w:rsidR="005A1E45" w:rsidRPr="005A1E45" w:rsidRDefault="005A1E45" w:rsidP="005A1E45">
      <w:pPr>
        <w:pStyle w:val="ListParagraph"/>
        <w:contextualSpacing w:val="0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0065D2" w14:paraId="7F5E1093" w14:textId="77777777" w:rsidTr="00920986">
        <w:tc>
          <w:tcPr>
            <w:tcW w:w="18710" w:type="dxa"/>
            <w:shd w:val="clear" w:color="auto" w:fill="D9D9D9" w:themeFill="background1" w:themeFillShade="D9"/>
          </w:tcPr>
          <w:p w14:paraId="3EEC03E4" w14:textId="1BAA34E8" w:rsidR="000065D2" w:rsidRPr="00E96FB7" w:rsidRDefault="000065D2" w:rsidP="009209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96FB7">
              <w:rPr>
                <w:rFonts w:asciiTheme="minorHAnsi" w:hAnsiTheme="minorHAnsi" w:cstheme="minorHAnsi"/>
                <w:b/>
              </w:rPr>
              <w:t xml:space="preserve">Culminating Project </w:t>
            </w:r>
            <w:r w:rsidR="005A1E45">
              <w:rPr>
                <w:rFonts w:asciiTheme="minorHAnsi" w:hAnsiTheme="minorHAnsi" w:cstheme="minorHAnsi"/>
                <w:b/>
              </w:rPr>
              <w:t>Scoring Sheet</w:t>
            </w:r>
          </w:p>
        </w:tc>
      </w:tr>
      <w:tr w:rsidR="000065D2" w14:paraId="4279BFAC" w14:textId="77777777" w:rsidTr="00920986">
        <w:tc>
          <w:tcPr>
            <w:tcW w:w="18710" w:type="dxa"/>
            <w:vAlign w:val="center"/>
          </w:tcPr>
          <w:p w14:paraId="0C054D79" w14:textId="43203F39" w:rsidR="000065D2" w:rsidRPr="00E96FB7" w:rsidRDefault="000065D2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E96FB7">
              <w:rPr>
                <w:rFonts w:asciiTheme="minorHAnsi" w:hAnsiTheme="minorHAnsi" w:cstheme="minorHAnsi"/>
                <w:b/>
              </w:rPr>
              <w:t>Student Name:</w:t>
            </w:r>
          </w:p>
        </w:tc>
      </w:tr>
      <w:tr w:rsidR="00304204" w14:paraId="6A1A9D78" w14:textId="77777777" w:rsidTr="00920986">
        <w:tc>
          <w:tcPr>
            <w:tcW w:w="18710" w:type="dxa"/>
            <w:vAlign w:val="center"/>
          </w:tcPr>
          <w:p w14:paraId="0390EE82" w14:textId="5251D733" w:rsidR="00304204" w:rsidRPr="00E96FB7" w:rsidRDefault="005A1E45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Language being assessed:</w:t>
            </w:r>
          </w:p>
        </w:tc>
      </w:tr>
      <w:tr w:rsidR="000065D2" w14:paraId="20124BAA" w14:textId="77777777" w:rsidTr="00920986">
        <w:tc>
          <w:tcPr>
            <w:tcW w:w="18710" w:type="dxa"/>
            <w:vAlign w:val="center"/>
          </w:tcPr>
          <w:p w14:paraId="53BB0379" w14:textId="28B9A7F8" w:rsidR="000065D2" w:rsidRDefault="000065D2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Overall assessment</w:t>
            </w:r>
            <w:r w:rsidR="005A1E45">
              <w:rPr>
                <w:rFonts w:asciiTheme="minorHAnsi" w:hAnsiTheme="minorHAnsi" w:cstheme="minorHAnsi"/>
                <w:b/>
              </w:rPr>
              <w:t>:</w:t>
            </w:r>
          </w:p>
          <w:p w14:paraId="3B6EC4A1" w14:textId="77777777" w:rsidR="000065D2" w:rsidRDefault="000065D2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37A1933" w14:textId="77777777" w:rsidR="000065D2" w:rsidRPr="00E96FB7" w:rsidRDefault="000065D2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E2582A9" w14:textId="77777777" w:rsidR="000065D2" w:rsidRDefault="000065D2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0065D2" w14:paraId="470AAF38" w14:textId="77777777" w:rsidTr="00920986">
        <w:tc>
          <w:tcPr>
            <w:tcW w:w="18710" w:type="dxa"/>
            <w:vAlign w:val="center"/>
          </w:tcPr>
          <w:p w14:paraId="78ED6A0F" w14:textId="01618D82" w:rsidR="000065D2" w:rsidRDefault="005B075E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Assessment c</w:t>
            </w:r>
            <w:r w:rsidR="000065D2" w:rsidRPr="00E96FB7">
              <w:rPr>
                <w:rFonts w:asciiTheme="minorHAnsi" w:hAnsiTheme="minorHAnsi" w:cstheme="minorHAnsi"/>
                <w:b/>
              </w:rPr>
              <w:t>ompleted by</w:t>
            </w:r>
            <w:r w:rsidR="000065D2">
              <w:rPr>
                <w:rFonts w:asciiTheme="minorHAnsi" w:hAnsiTheme="minorHAnsi" w:cstheme="minorHAnsi"/>
                <w:b/>
              </w:rPr>
              <w:t xml:space="preserve"> (name, title)</w:t>
            </w:r>
            <w:r w:rsidR="000065D2" w:rsidRPr="00E96FB7">
              <w:rPr>
                <w:rFonts w:asciiTheme="minorHAnsi" w:hAnsiTheme="minorHAnsi" w:cstheme="minorHAnsi"/>
                <w:b/>
              </w:rPr>
              <w:t>:</w:t>
            </w: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0065D2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 w:rsidR="000065D2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</w:t>
            </w:r>
          </w:p>
        </w:tc>
      </w:tr>
      <w:tr w:rsidR="00304204" w14:paraId="0579A0E5" w14:textId="77777777" w:rsidTr="00920986">
        <w:tc>
          <w:tcPr>
            <w:tcW w:w="18710" w:type="dxa"/>
            <w:vAlign w:val="center"/>
          </w:tcPr>
          <w:p w14:paraId="303F3FA6" w14:textId="167E6D53" w:rsidR="00304204" w:rsidRDefault="00304204" w:rsidP="0092098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Date:     </w:t>
            </w:r>
          </w:p>
        </w:tc>
      </w:tr>
    </w:tbl>
    <w:p w14:paraId="553102C3" w14:textId="34432EB7" w:rsidR="000065D2" w:rsidRDefault="00577531" w:rsidP="00305877">
      <w:pPr>
        <w:rPr>
          <w:rFonts w:asciiTheme="minorHAnsi" w:eastAsia="Calibri" w:hAnsiTheme="minorHAnsi" w:cstheme="minorHAnsi"/>
          <w:bCs/>
          <w:i/>
          <w:szCs w:val="20"/>
        </w:rPr>
      </w:pPr>
      <w:r w:rsidRPr="009A6DDD">
        <w:rPr>
          <w:rFonts w:asciiTheme="minorHAnsi" w:eastAsia="Calibri" w:hAnsiTheme="minorHAnsi" w:cstheme="minorHAnsi"/>
          <w:b/>
          <w:szCs w:val="20"/>
          <w:u w:val="single"/>
        </w:rPr>
        <w:lastRenderedPageBreak/>
        <w:t>Standard 1</w:t>
      </w:r>
      <w:r w:rsidR="00D76B3F" w:rsidRPr="009A6DDD">
        <w:rPr>
          <w:rFonts w:asciiTheme="minorHAnsi" w:eastAsia="Calibri" w:hAnsiTheme="minorHAnsi" w:cstheme="minorHAnsi"/>
          <w:b/>
          <w:szCs w:val="20"/>
          <w:u w:val="single"/>
        </w:rPr>
        <w:t>:</w:t>
      </w:r>
      <w:r w:rsidRPr="009A6DDD">
        <w:rPr>
          <w:rFonts w:asciiTheme="minorHAnsi" w:eastAsia="Calibri" w:hAnsiTheme="minorHAnsi" w:cstheme="minorHAnsi"/>
          <w:b/>
          <w:szCs w:val="20"/>
          <w:u w:val="single"/>
        </w:rPr>
        <w:t xml:space="preserve">  Interpretive Communication</w:t>
      </w:r>
      <w:r w:rsidRPr="00305877">
        <w:rPr>
          <w:rFonts w:asciiTheme="minorHAnsi" w:eastAsia="Calibri" w:hAnsiTheme="minorHAnsi" w:cstheme="minorHAnsi"/>
          <w:b/>
          <w:szCs w:val="20"/>
        </w:rPr>
        <w:t xml:space="preserve"> </w:t>
      </w:r>
      <w:r w:rsidR="00507C63" w:rsidRPr="00305877">
        <w:rPr>
          <w:rFonts w:asciiTheme="minorHAnsi" w:eastAsia="Calibri" w:hAnsiTheme="minorHAnsi" w:cstheme="minorHAnsi"/>
          <w:b/>
          <w:szCs w:val="20"/>
        </w:rPr>
        <w:t>–</w:t>
      </w:r>
      <w:r w:rsidRPr="00305877">
        <w:rPr>
          <w:rFonts w:asciiTheme="minorHAnsi" w:eastAsia="Calibri" w:hAnsiTheme="minorHAnsi" w:cstheme="minorHAnsi"/>
          <w:b/>
          <w:szCs w:val="20"/>
        </w:rPr>
        <w:t xml:space="preserve"> </w:t>
      </w:r>
      <w:r w:rsidR="00507C63" w:rsidRPr="005A1E45">
        <w:rPr>
          <w:rFonts w:asciiTheme="minorHAnsi" w:eastAsia="Calibri" w:hAnsiTheme="minorHAnsi" w:cstheme="minorHAnsi"/>
          <w:bCs/>
          <w:i/>
          <w:szCs w:val="20"/>
        </w:rPr>
        <w:t>Learners u</w:t>
      </w:r>
      <w:r w:rsidRPr="005A1E45">
        <w:rPr>
          <w:rFonts w:asciiTheme="minorHAnsi" w:eastAsia="Calibri" w:hAnsiTheme="minorHAnsi" w:cstheme="minorHAnsi"/>
          <w:bCs/>
          <w:i/>
          <w:szCs w:val="20"/>
        </w:rPr>
        <w:t>nderstand, interpret, and analyze what is heard, read, or viewed on a variety of topics, drawing on a range of diverse texts, including authentic resources</w:t>
      </w:r>
      <w:r w:rsidR="005A1E45" w:rsidRPr="005A1E45">
        <w:rPr>
          <w:rFonts w:asciiTheme="minorHAnsi" w:eastAsia="Calibri" w:hAnsiTheme="minorHAnsi" w:cstheme="minorHAnsi"/>
          <w:bCs/>
          <w:i/>
          <w:szCs w:val="20"/>
        </w:rPr>
        <w:t xml:space="preserve">.  The target performance </w:t>
      </w:r>
      <w:r w:rsidR="005A1E45">
        <w:rPr>
          <w:rFonts w:asciiTheme="minorHAnsi" w:eastAsia="Calibri" w:hAnsiTheme="minorHAnsi" w:cstheme="minorHAnsi"/>
          <w:bCs/>
          <w:i/>
          <w:szCs w:val="20"/>
        </w:rPr>
        <w:t>level</w:t>
      </w:r>
      <w:r w:rsidR="005A1E45" w:rsidRPr="005A1E45">
        <w:rPr>
          <w:rFonts w:asciiTheme="minorHAnsi" w:eastAsia="Calibri" w:hAnsiTheme="minorHAnsi" w:cstheme="minorHAnsi"/>
          <w:bCs/>
          <w:i/>
          <w:szCs w:val="20"/>
        </w:rPr>
        <w:t xml:space="preserve"> of </w:t>
      </w:r>
      <w:r w:rsidR="005A1E45" w:rsidRPr="00D31258">
        <w:rPr>
          <w:rFonts w:asciiTheme="minorHAnsi" w:eastAsia="Calibri" w:hAnsiTheme="minorHAnsi" w:cstheme="minorHAnsi"/>
          <w:b/>
          <w:i/>
          <w:szCs w:val="20"/>
        </w:rPr>
        <w:t>Intermediate</w:t>
      </w:r>
      <w:r w:rsidR="005A1E45" w:rsidRPr="005A1E45">
        <w:rPr>
          <w:rFonts w:asciiTheme="minorHAnsi" w:eastAsia="Calibri" w:hAnsiTheme="minorHAnsi" w:cstheme="minorHAnsi"/>
          <w:bCs/>
          <w:i/>
          <w:szCs w:val="20"/>
        </w:rPr>
        <w:t xml:space="preserve"> </w:t>
      </w:r>
      <w:r w:rsidR="005A1E45" w:rsidRPr="00D31258">
        <w:rPr>
          <w:rFonts w:asciiTheme="minorHAnsi" w:eastAsia="Calibri" w:hAnsiTheme="minorHAnsi" w:cstheme="minorHAnsi"/>
          <w:b/>
          <w:i/>
          <w:szCs w:val="20"/>
        </w:rPr>
        <w:t>High</w:t>
      </w:r>
      <w:r w:rsidR="008B6CFD" w:rsidRPr="00DC3E09">
        <w:rPr>
          <w:rFonts w:asciiTheme="minorHAnsi" w:eastAsia="Calibri" w:hAnsiTheme="minorHAnsi" w:cstheme="minorHAnsi"/>
          <w:bCs/>
          <w:iCs/>
          <w:szCs w:val="20"/>
        </w:rPr>
        <w:t xml:space="preserve"> </w:t>
      </w:r>
      <w:r w:rsidR="008B6CFD" w:rsidRPr="00DC3E09">
        <w:rPr>
          <w:rFonts w:asciiTheme="minorHAnsi" w:eastAsia="Calibri" w:hAnsiTheme="minorHAnsi" w:cstheme="minorHAnsi"/>
          <w:b/>
          <w:i/>
          <w:szCs w:val="20"/>
          <w:u w:val="single"/>
        </w:rPr>
        <w:t>i</w:t>
      </w:r>
      <w:r w:rsidR="008B6CFD" w:rsidRPr="008B6CFD">
        <w:rPr>
          <w:rFonts w:asciiTheme="minorHAnsi" w:eastAsia="Calibri" w:hAnsiTheme="minorHAnsi" w:cstheme="minorHAnsi"/>
          <w:b/>
          <w:i/>
          <w:szCs w:val="20"/>
          <w:u w:val="single"/>
        </w:rPr>
        <w:t>n the classical language</w:t>
      </w:r>
      <w:r w:rsidR="005A1E45" w:rsidRPr="005A1E45">
        <w:rPr>
          <w:rFonts w:asciiTheme="minorHAnsi" w:eastAsia="Calibri" w:hAnsiTheme="minorHAnsi" w:cstheme="minorHAnsi"/>
          <w:bCs/>
          <w:i/>
          <w:szCs w:val="20"/>
        </w:rPr>
        <w:t xml:space="preserve"> required to earn the NYSSB is shaded below.</w:t>
      </w:r>
    </w:p>
    <w:p w14:paraId="62A1D952" w14:textId="761AFB53" w:rsidR="008B6CFD" w:rsidRDefault="008B6CFD" w:rsidP="00305877">
      <w:pPr>
        <w:rPr>
          <w:rFonts w:asciiTheme="minorHAnsi" w:eastAsia="Calibri" w:hAnsiTheme="minorHAnsi" w:cstheme="minorHAnsi"/>
          <w:bCs/>
          <w:i/>
          <w:szCs w:val="20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30"/>
        <w:gridCol w:w="1893"/>
        <w:gridCol w:w="1894"/>
        <w:gridCol w:w="1894"/>
        <w:gridCol w:w="1894"/>
        <w:gridCol w:w="1894"/>
        <w:gridCol w:w="1891"/>
      </w:tblGrid>
      <w:tr w:rsidR="008B6CFD" w:rsidRPr="00983B3A" w14:paraId="2E2D2E35" w14:textId="77777777" w:rsidTr="00983B3A">
        <w:trPr>
          <w:trHeight w:val="20"/>
        </w:trPr>
        <w:tc>
          <w:tcPr>
            <w:tcW w:w="3030" w:type="dxa"/>
            <w:vMerge w:val="restart"/>
            <w:vAlign w:val="center"/>
          </w:tcPr>
          <w:p w14:paraId="21968480" w14:textId="61602B67" w:rsidR="008B6CFD" w:rsidRPr="00983B3A" w:rsidRDefault="00640F50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r w:rsidRPr="00983B3A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Guiding</w:t>
            </w:r>
            <w:r w:rsidR="008B6CFD" w:rsidRPr="00983B3A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Question</w:t>
            </w:r>
          </w:p>
        </w:tc>
        <w:tc>
          <w:tcPr>
            <w:tcW w:w="11360" w:type="dxa"/>
            <w:gridSpan w:val="6"/>
            <w:shd w:val="clear" w:color="auto" w:fill="D9D9D9" w:themeFill="background1" w:themeFillShade="D9"/>
          </w:tcPr>
          <w:p w14:paraId="2665E5CA" w14:textId="77777777" w:rsidR="008B6CFD" w:rsidRPr="00983B3A" w:rsidRDefault="008B6CFD" w:rsidP="005215E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PERFORMANCE INDICATORS</w:t>
            </w:r>
          </w:p>
        </w:tc>
      </w:tr>
      <w:tr w:rsidR="008B6CFD" w:rsidRPr="00983B3A" w14:paraId="579056AA" w14:textId="77777777" w:rsidTr="00983B3A">
        <w:tc>
          <w:tcPr>
            <w:tcW w:w="3030" w:type="dxa"/>
            <w:vMerge/>
            <w:vAlign w:val="center"/>
          </w:tcPr>
          <w:p w14:paraId="16526718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1893" w:type="dxa"/>
            <w:shd w:val="clear" w:color="auto" w:fill="92D050"/>
            <w:vAlign w:val="center"/>
          </w:tcPr>
          <w:p w14:paraId="7249D444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LOW</w:t>
            </w:r>
          </w:p>
        </w:tc>
        <w:tc>
          <w:tcPr>
            <w:tcW w:w="1894" w:type="dxa"/>
            <w:shd w:val="clear" w:color="auto" w:fill="92D050"/>
            <w:vAlign w:val="center"/>
          </w:tcPr>
          <w:p w14:paraId="491BDBCB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INTERMEDIATE </w:t>
            </w:r>
          </w:p>
          <w:p w14:paraId="156118A9" w14:textId="445D448E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MID</w:t>
            </w:r>
          </w:p>
        </w:tc>
        <w:tc>
          <w:tcPr>
            <w:tcW w:w="1894" w:type="dxa"/>
            <w:shd w:val="clear" w:color="auto" w:fill="92D050"/>
            <w:vAlign w:val="center"/>
          </w:tcPr>
          <w:p w14:paraId="48FBCADC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HIGH</w:t>
            </w:r>
          </w:p>
        </w:tc>
        <w:tc>
          <w:tcPr>
            <w:tcW w:w="1894" w:type="dxa"/>
            <w:shd w:val="clear" w:color="auto" w:fill="FF9900"/>
            <w:vAlign w:val="center"/>
          </w:tcPr>
          <w:p w14:paraId="43F4C12A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7EA22DFD" w14:textId="4CCBDD4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LOW</w:t>
            </w:r>
          </w:p>
        </w:tc>
        <w:tc>
          <w:tcPr>
            <w:tcW w:w="1894" w:type="dxa"/>
            <w:shd w:val="clear" w:color="auto" w:fill="FF9900"/>
            <w:vAlign w:val="center"/>
          </w:tcPr>
          <w:p w14:paraId="5273EA0D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2ECB3B79" w14:textId="1FA32FF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MID</w:t>
            </w:r>
          </w:p>
        </w:tc>
        <w:tc>
          <w:tcPr>
            <w:tcW w:w="1891" w:type="dxa"/>
            <w:shd w:val="clear" w:color="auto" w:fill="FF9900"/>
            <w:vAlign w:val="center"/>
          </w:tcPr>
          <w:p w14:paraId="08783D06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45B54E79" w14:textId="43E6CDF6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HIGH</w:t>
            </w:r>
          </w:p>
        </w:tc>
      </w:tr>
      <w:tr w:rsidR="00D31258" w:rsidRPr="00983B3A" w14:paraId="1854AE95" w14:textId="77777777" w:rsidTr="00983B3A">
        <w:tc>
          <w:tcPr>
            <w:tcW w:w="3030" w:type="dxa"/>
          </w:tcPr>
          <w:p w14:paraId="6EEA6195" w14:textId="364618D4" w:rsidR="00983B3A" w:rsidRDefault="00D31258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 xml:space="preserve">What can I understand, interpret, or analyze in a range of diverse texts*, including authentic resources that </w:t>
            </w:r>
            <w:r w:rsidR="00892BFC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I hear,</w:t>
            </w:r>
            <w:r w:rsidRPr="00983B3A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 xml:space="preserve"> read</w:t>
            </w:r>
            <w:r w:rsidR="00892BFC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,</w:t>
            </w:r>
            <w:r w:rsidR="00983B3A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 xml:space="preserve"> or view</w:t>
            </w:r>
            <w:r w:rsidRPr="00983B3A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?</w:t>
            </w:r>
          </w:p>
          <w:p w14:paraId="32F927D6" w14:textId="734B2E1D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79C83237" w14:textId="26350E9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1B1297A" wp14:editId="4BDA0097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51785</wp:posOffset>
                  </wp:positionV>
                  <wp:extent cx="1083945" cy="1083945"/>
                  <wp:effectExtent l="0" t="0" r="1905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E09B83" w14:textId="7777777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20C708B9" w14:textId="7777777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22CE586A" w14:textId="7777777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083770FF" w14:textId="7777777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7AD9AF58" w14:textId="7777777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122D883C" w14:textId="77777777" w:rsid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5759A860" w14:textId="0C28BED4" w:rsidR="00983B3A" w:rsidRPr="00983B3A" w:rsidRDefault="00983B3A" w:rsidP="00D31258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893" w:type="dxa"/>
          </w:tcPr>
          <w:p w14:paraId="259D44F1" w14:textId="0965EFA2" w:rsidR="00D31258" w:rsidRPr="00983B3A" w:rsidRDefault="00D31258" w:rsidP="00D31258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 can i</w:t>
            </w: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dentify the topic, main idea, and related information from simple sentences in short texts.</w:t>
            </w:r>
          </w:p>
        </w:tc>
        <w:tc>
          <w:tcPr>
            <w:tcW w:w="1894" w:type="dxa"/>
          </w:tcPr>
          <w:p w14:paraId="1D6A91C4" w14:textId="40B5144B" w:rsidR="00D31258" w:rsidRPr="00983B3A" w:rsidRDefault="00D31258" w:rsidP="00D31258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 can un</w:t>
            </w: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derstand the main idea and key information in short straightforward text</w:t>
            </w:r>
            <w:r w:rsidR="00983B3A">
              <w:rPr>
                <w:rFonts w:asciiTheme="minorHAnsi" w:hAnsiTheme="minorHAnsi" w:cstheme="minorHAnsi"/>
                <w:sz w:val="20"/>
                <w:szCs w:val="20"/>
              </w:rPr>
              <w:t>s.</w:t>
            </w:r>
          </w:p>
        </w:tc>
        <w:tc>
          <w:tcPr>
            <w:tcW w:w="1894" w:type="dxa"/>
            <w:shd w:val="clear" w:color="auto" w:fill="D6E3BC" w:themeFill="accent3" w:themeFillTint="66"/>
          </w:tcPr>
          <w:p w14:paraId="1C66D93B" w14:textId="24B4350F" w:rsidR="00D31258" w:rsidRPr="00983B3A" w:rsidRDefault="00D31258" w:rsidP="00D31258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usually follow the main idea, main message, and flow of events in various time frames in straightforward paragraph-length texts.</w:t>
            </w:r>
          </w:p>
        </w:tc>
        <w:tc>
          <w:tcPr>
            <w:tcW w:w="1894" w:type="dxa"/>
          </w:tcPr>
          <w:p w14:paraId="30A87BC9" w14:textId="77777777" w:rsidR="00D31258" w:rsidRPr="00983B3A" w:rsidRDefault="00D31258" w:rsidP="00D31258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identify the main and underlying messages and some supporting details across major time frames in texts.</w:t>
            </w:r>
          </w:p>
        </w:tc>
        <w:tc>
          <w:tcPr>
            <w:tcW w:w="1894" w:type="dxa"/>
          </w:tcPr>
          <w:p w14:paraId="4AA18F35" w14:textId="77777777" w:rsidR="00D31258" w:rsidRPr="00983B3A" w:rsidRDefault="00D31258" w:rsidP="00D31258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understand the main and underlying messages and most supporting details across major time frames in texts.</w:t>
            </w:r>
          </w:p>
        </w:tc>
        <w:tc>
          <w:tcPr>
            <w:tcW w:w="1891" w:type="dxa"/>
          </w:tcPr>
          <w:p w14:paraId="32FFBF25" w14:textId="77777777" w:rsidR="00D31258" w:rsidRPr="00983B3A" w:rsidRDefault="00D31258" w:rsidP="00D31258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follow the flow of ideas and infer meaning, including nuances and viewpoints, from complex language on unfamiliar, abstract topics within texts.</w:t>
            </w:r>
          </w:p>
        </w:tc>
      </w:tr>
    </w:tbl>
    <w:p w14:paraId="6CEF388C" w14:textId="77777777" w:rsidR="002B49B4" w:rsidRDefault="002B49B4" w:rsidP="00305877">
      <w:pPr>
        <w:rPr>
          <w:rFonts w:asciiTheme="minorHAnsi" w:eastAsia="Calibri" w:hAnsiTheme="minorHAnsi" w:cstheme="minorHAnsi"/>
          <w:bCs/>
          <w:i/>
          <w:iCs/>
        </w:rPr>
      </w:pPr>
    </w:p>
    <w:p w14:paraId="37109C2F" w14:textId="46DC8C9B" w:rsidR="004F2121" w:rsidRDefault="008B6CFD" w:rsidP="00305877">
      <w:pPr>
        <w:rPr>
          <w:rFonts w:asciiTheme="minorHAnsi" w:eastAsia="Calibri" w:hAnsiTheme="minorHAnsi" w:cstheme="minorHAnsi"/>
          <w:bCs/>
          <w:i/>
          <w:iCs/>
        </w:rPr>
      </w:pPr>
      <w:bookmarkStart w:id="0" w:name="_Hlk93657881"/>
      <w:r>
        <w:rPr>
          <w:rFonts w:asciiTheme="minorHAnsi" w:eastAsia="Calibri" w:hAnsiTheme="minorHAnsi" w:cstheme="minorHAnsi"/>
          <w:bCs/>
          <w:i/>
          <w:iCs/>
        </w:rPr>
        <w:t xml:space="preserve">*An authentic text in classical languages is one that was written during an earlier period of human history </w:t>
      </w:r>
      <w:r w:rsidRPr="008B6CFD">
        <w:rPr>
          <w:rFonts w:asciiTheme="minorHAnsi" w:eastAsia="Calibri" w:hAnsiTheme="minorHAnsi" w:cstheme="minorHAnsi"/>
          <w:b/>
          <w:i/>
          <w:iCs/>
          <w:u w:val="single"/>
        </w:rPr>
        <w:t>by and for</w:t>
      </w:r>
      <w:r>
        <w:rPr>
          <w:rFonts w:asciiTheme="minorHAnsi" w:eastAsia="Calibri" w:hAnsiTheme="minorHAnsi" w:cstheme="minorHAnsi"/>
          <w:bCs/>
          <w:i/>
          <w:iCs/>
        </w:rPr>
        <w:t xml:space="preserve"> native speakers of the classical language.</w:t>
      </w:r>
      <w:r w:rsidR="00151CD1">
        <w:rPr>
          <w:rFonts w:asciiTheme="minorHAnsi" w:eastAsia="Calibri" w:hAnsiTheme="minorHAnsi" w:cstheme="minorHAnsi"/>
          <w:bCs/>
          <w:i/>
          <w:iCs/>
        </w:rPr>
        <w:t xml:space="preserve">  Students pursuing the Seal in a classical language </w:t>
      </w:r>
      <w:r w:rsidR="00151CD1" w:rsidRPr="00151CD1">
        <w:rPr>
          <w:rFonts w:asciiTheme="minorHAnsi" w:eastAsia="Calibri" w:hAnsiTheme="minorHAnsi" w:cstheme="minorHAnsi"/>
          <w:bCs/>
          <w:i/>
          <w:iCs/>
        </w:rPr>
        <w:t>are</w:t>
      </w:r>
      <w:r w:rsidR="00151CD1">
        <w:rPr>
          <w:rFonts w:asciiTheme="minorHAnsi" w:eastAsia="Calibri" w:hAnsiTheme="minorHAnsi" w:cstheme="minorHAnsi"/>
          <w:bCs/>
          <w:i/>
          <w:iCs/>
        </w:rPr>
        <w:t xml:space="preserve"> assessed on interpretive reading in the classical language and in English for the other modes of communication.</w:t>
      </w:r>
    </w:p>
    <w:bookmarkEnd w:id="0"/>
    <w:p w14:paraId="2A91B6B8" w14:textId="1172F641" w:rsidR="00151CD1" w:rsidRDefault="00151CD1" w:rsidP="00305877">
      <w:pPr>
        <w:rPr>
          <w:rFonts w:asciiTheme="minorHAnsi" w:eastAsia="Calibri" w:hAnsiTheme="minorHAnsi" w:cstheme="minorHAnsi"/>
          <w:bCs/>
          <w:i/>
          <w:iCs/>
        </w:rPr>
      </w:pPr>
    </w:p>
    <w:p w14:paraId="64966EC0" w14:textId="0F44F177" w:rsidR="005215E2" w:rsidRPr="00304C0A" w:rsidRDefault="005215E2" w:rsidP="005215E2">
      <w:pPr>
        <w:rPr>
          <w:rFonts w:asciiTheme="minorHAnsi" w:eastAsia="Calibri" w:hAnsiTheme="minorHAnsi" w:cstheme="minorHAnsi"/>
          <w:b/>
        </w:rPr>
      </w:pPr>
      <w:r w:rsidRPr="00304C0A">
        <w:rPr>
          <w:rFonts w:asciiTheme="minorHAnsi" w:eastAsia="Calibri" w:hAnsiTheme="minorHAnsi" w:cstheme="minorHAnsi"/>
          <w:b/>
        </w:rPr>
        <w:t>Proficiency in Interpretive Reading:  ______________________</w:t>
      </w:r>
      <w:r w:rsidRPr="00304C0A">
        <w:rPr>
          <w:rFonts w:asciiTheme="minorHAnsi" w:eastAsia="Calibri" w:hAnsiTheme="minorHAnsi" w:cstheme="minorHAnsi"/>
          <w:b/>
        </w:rPr>
        <w:tab/>
      </w:r>
      <w:r>
        <w:rPr>
          <w:rFonts w:asciiTheme="minorHAnsi" w:eastAsia="Calibri" w:hAnsiTheme="minorHAnsi" w:cstheme="minorHAnsi"/>
          <w:b/>
        </w:rPr>
        <w:tab/>
      </w:r>
    </w:p>
    <w:p w14:paraId="025DD3E3" w14:textId="77777777" w:rsidR="005215E2" w:rsidRDefault="005215E2" w:rsidP="00305877">
      <w:pPr>
        <w:rPr>
          <w:rFonts w:asciiTheme="minorHAnsi" w:eastAsia="Calibri" w:hAnsiTheme="minorHAnsi" w:cstheme="minorHAnsi"/>
          <w:bCs/>
          <w:i/>
          <w:iCs/>
        </w:rPr>
      </w:pPr>
    </w:p>
    <w:p w14:paraId="488971E7" w14:textId="79B39AF6" w:rsidR="004F2121" w:rsidRDefault="004F2121" w:rsidP="00305877">
      <w:pPr>
        <w:rPr>
          <w:rFonts w:asciiTheme="minorHAnsi" w:eastAsia="Calibri" w:hAnsiTheme="minorHAnsi" w:cstheme="minorHAnsi"/>
          <w:b/>
        </w:rPr>
      </w:pPr>
      <w:r w:rsidRPr="004F2121">
        <w:rPr>
          <w:rFonts w:asciiTheme="minorHAnsi" w:eastAsia="Calibri" w:hAnsiTheme="minorHAnsi" w:cstheme="minorHAnsi"/>
          <w:b/>
        </w:rPr>
        <w:t>Notes:</w:t>
      </w:r>
    </w:p>
    <w:p w14:paraId="7A4CC287" w14:textId="6DCFBC49" w:rsidR="00625FC1" w:rsidRDefault="00625FC1" w:rsidP="00305877">
      <w:pPr>
        <w:rPr>
          <w:rFonts w:asciiTheme="minorHAnsi" w:eastAsia="Calibri" w:hAnsiTheme="minorHAnsi" w:cstheme="minorHAnsi"/>
          <w:b/>
        </w:rPr>
      </w:pPr>
    </w:p>
    <w:p w14:paraId="5577377A" w14:textId="01158075" w:rsidR="00625FC1" w:rsidRPr="004F2121" w:rsidRDefault="00625FC1" w:rsidP="00305877">
      <w:pPr>
        <w:rPr>
          <w:rFonts w:asciiTheme="minorHAnsi" w:eastAsia="Calibri" w:hAnsiTheme="minorHAnsi" w:cstheme="minorHAnsi"/>
          <w:b/>
        </w:rPr>
      </w:pPr>
    </w:p>
    <w:p w14:paraId="39C946F3" w14:textId="77777777" w:rsidR="00625FC1" w:rsidRDefault="00625FC1" w:rsidP="00305877">
      <w:pPr>
        <w:rPr>
          <w:rFonts w:asciiTheme="minorHAnsi" w:eastAsia="Calibri" w:hAnsiTheme="minorHAnsi" w:cstheme="minorHAnsi"/>
          <w:b/>
          <w:u w:val="single"/>
        </w:rPr>
      </w:pPr>
    </w:p>
    <w:p w14:paraId="37E3379D" w14:textId="48BA00DF" w:rsidR="008C3B71" w:rsidRDefault="00305877" w:rsidP="008B6CFD">
      <w:pPr>
        <w:rPr>
          <w:rFonts w:asciiTheme="minorHAnsi" w:eastAsia="Calibri" w:hAnsiTheme="minorHAnsi" w:cstheme="minorHAnsi"/>
          <w:b/>
          <w:szCs w:val="20"/>
          <w:u w:val="single"/>
        </w:rPr>
      </w:pPr>
      <w:r>
        <w:rPr>
          <w:rFonts w:asciiTheme="minorHAnsi" w:eastAsia="Calibri" w:hAnsiTheme="minorHAnsi" w:cstheme="minorHAnsi"/>
          <w:b/>
          <w:u w:val="single"/>
        </w:rPr>
        <w:br w:type="page"/>
      </w:r>
    </w:p>
    <w:p w14:paraId="2E076A15" w14:textId="6B24DFF3" w:rsidR="001536A6" w:rsidRPr="00390799" w:rsidRDefault="00507C63" w:rsidP="00305877">
      <w:pPr>
        <w:rPr>
          <w:rFonts w:asciiTheme="minorHAnsi" w:eastAsia="Calibri" w:hAnsiTheme="minorHAnsi" w:cstheme="minorHAnsi"/>
          <w:b/>
          <w:u w:val="single"/>
        </w:rPr>
      </w:pPr>
      <w:r w:rsidRPr="00225BAB">
        <w:rPr>
          <w:rFonts w:asciiTheme="minorHAnsi" w:eastAsia="Calibri" w:hAnsiTheme="minorHAnsi" w:cstheme="minorHAnsi"/>
          <w:b/>
          <w:szCs w:val="20"/>
          <w:u w:val="single"/>
        </w:rPr>
        <w:lastRenderedPageBreak/>
        <w:t xml:space="preserve">STANDARD </w:t>
      </w:r>
      <w:r w:rsidR="008B6CFD">
        <w:rPr>
          <w:rFonts w:asciiTheme="minorHAnsi" w:eastAsia="Calibri" w:hAnsiTheme="minorHAnsi" w:cstheme="minorHAnsi"/>
          <w:b/>
          <w:szCs w:val="20"/>
          <w:u w:val="single"/>
        </w:rPr>
        <w:t>2</w:t>
      </w:r>
      <w:r w:rsidR="00634E51">
        <w:rPr>
          <w:rFonts w:asciiTheme="minorHAnsi" w:eastAsia="Calibri" w:hAnsiTheme="minorHAnsi" w:cstheme="minorHAnsi"/>
          <w:b/>
          <w:szCs w:val="20"/>
          <w:u w:val="single"/>
        </w:rPr>
        <w:t>:</w:t>
      </w:r>
      <w:r w:rsidRPr="00225BAB">
        <w:rPr>
          <w:rFonts w:asciiTheme="minorHAnsi" w:eastAsia="Calibri" w:hAnsiTheme="minorHAnsi" w:cstheme="minorHAnsi"/>
          <w:b/>
          <w:szCs w:val="20"/>
          <w:u w:val="single"/>
        </w:rPr>
        <w:t xml:space="preserve">  </w:t>
      </w:r>
      <w:r w:rsidR="001536A6" w:rsidRPr="00225BAB">
        <w:rPr>
          <w:rFonts w:asciiTheme="minorHAnsi" w:eastAsia="Calibri" w:hAnsiTheme="minorHAnsi" w:cstheme="minorHAnsi"/>
          <w:b/>
          <w:szCs w:val="20"/>
          <w:u w:val="single"/>
        </w:rPr>
        <w:t>Presentational</w:t>
      </w:r>
      <w:r w:rsidRPr="00225BAB">
        <w:rPr>
          <w:rFonts w:asciiTheme="minorHAnsi" w:eastAsia="Calibri" w:hAnsiTheme="minorHAnsi" w:cstheme="minorHAnsi"/>
          <w:b/>
          <w:szCs w:val="20"/>
          <w:u w:val="single"/>
        </w:rPr>
        <w:t xml:space="preserve"> Communication</w:t>
      </w:r>
      <w:r w:rsidRPr="00305877">
        <w:rPr>
          <w:rFonts w:asciiTheme="minorHAnsi" w:eastAsia="Calibri" w:hAnsiTheme="minorHAnsi" w:cstheme="minorHAnsi"/>
          <w:b/>
          <w:szCs w:val="20"/>
        </w:rPr>
        <w:t xml:space="preserve"> </w:t>
      </w:r>
      <w:r w:rsidR="00225BAB" w:rsidRPr="00305877">
        <w:rPr>
          <w:rFonts w:asciiTheme="minorHAnsi" w:eastAsia="Calibri" w:hAnsiTheme="minorHAnsi" w:cstheme="minorHAnsi"/>
          <w:b/>
          <w:szCs w:val="20"/>
        </w:rPr>
        <w:t>–</w:t>
      </w:r>
      <w:r w:rsidRPr="00305877">
        <w:rPr>
          <w:rFonts w:asciiTheme="minorHAnsi" w:eastAsia="Calibri" w:hAnsiTheme="minorHAnsi" w:cstheme="minorHAnsi"/>
          <w:b/>
          <w:szCs w:val="20"/>
        </w:rPr>
        <w:t xml:space="preserve"> </w:t>
      </w:r>
      <w:r w:rsidRPr="00390799">
        <w:rPr>
          <w:rFonts w:asciiTheme="minorHAnsi" w:eastAsia="Calibri" w:hAnsiTheme="minorHAnsi" w:cstheme="minorHAnsi"/>
          <w:bCs/>
          <w:i/>
          <w:szCs w:val="20"/>
        </w:rPr>
        <w:t>Learners present information and ideas on a variety of topics adapted to various audiences of listeners, readers</w:t>
      </w:r>
      <w:r w:rsidR="00892BFC">
        <w:rPr>
          <w:rFonts w:asciiTheme="minorHAnsi" w:eastAsia="Calibri" w:hAnsiTheme="minorHAnsi" w:cstheme="minorHAnsi"/>
          <w:bCs/>
          <w:i/>
          <w:szCs w:val="20"/>
        </w:rPr>
        <w:t>,</w:t>
      </w:r>
      <w:r w:rsidRPr="00390799">
        <w:rPr>
          <w:rFonts w:asciiTheme="minorHAnsi" w:eastAsia="Calibri" w:hAnsiTheme="minorHAnsi" w:cstheme="minorHAnsi"/>
          <w:bCs/>
          <w:i/>
          <w:szCs w:val="20"/>
        </w:rPr>
        <w:t xml:space="preserve"> or viewers to describe, inform, narrate, explain, or persuade.</w:t>
      </w:r>
      <w:r w:rsidR="00305877" w:rsidRPr="00390799">
        <w:rPr>
          <w:rFonts w:asciiTheme="minorHAnsi" w:eastAsia="Calibri" w:hAnsiTheme="minorHAnsi" w:cstheme="minorHAnsi"/>
          <w:bCs/>
          <w:i/>
          <w:szCs w:val="20"/>
        </w:rPr>
        <w:t xml:space="preserve">  </w:t>
      </w:r>
      <w:r w:rsidR="00390799" w:rsidRPr="005A1E45">
        <w:rPr>
          <w:rFonts w:asciiTheme="minorHAnsi" w:eastAsia="Calibri" w:hAnsiTheme="minorHAnsi" w:cstheme="minorHAnsi"/>
          <w:bCs/>
          <w:i/>
          <w:szCs w:val="20"/>
        </w:rPr>
        <w:t xml:space="preserve">The target performance </w:t>
      </w:r>
      <w:r w:rsidR="00390799">
        <w:rPr>
          <w:rFonts w:asciiTheme="minorHAnsi" w:eastAsia="Calibri" w:hAnsiTheme="minorHAnsi" w:cstheme="minorHAnsi"/>
          <w:bCs/>
          <w:i/>
          <w:szCs w:val="20"/>
        </w:rPr>
        <w:t>level</w:t>
      </w:r>
      <w:r w:rsidR="00390799" w:rsidRPr="005A1E45">
        <w:rPr>
          <w:rFonts w:asciiTheme="minorHAnsi" w:eastAsia="Calibri" w:hAnsiTheme="minorHAnsi" w:cstheme="minorHAnsi"/>
          <w:bCs/>
          <w:i/>
          <w:szCs w:val="20"/>
        </w:rPr>
        <w:t xml:space="preserve"> of </w:t>
      </w:r>
      <w:r w:rsidR="00390799" w:rsidRPr="00983B3A">
        <w:rPr>
          <w:rFonts w:asciiTheme="minorHAnsi" w:eastAsia="Calibri" w:hAnsiTheme="minorHAnsi" w:cstheme="minorHAnsi"/>
          <w:b/>
          <w:i/>
          <w:szCs w:val="20"/>
        </w:rPr>
        <w:t>Intermediate High</w:t>
      </w:r>
      <w:r w:rsidR="00390799" w:rsidRPr="005A1E45">
        <w:rPr>
          <w:rFonts w:asciiTheme="minorHAnsi" w:eastAsia="Calibri" w:hAnsiTheme="minorHAnsi" w:cstheme="minorHAnsi"/>
          <w:bCs/>
          <w:i/>
          <w:szCs w:val="20"/>
        </w:rPr>
        <w:t xml:space="preserve"> required</w:t>
      </w:r>
      <w:r w:rsidR="008B6CFD" w:rsidRPr="008B6CFD">
        <w:rPr>
          <w:rFonts w:asciiTheme="minorHAnsi" w:eastAsia="Calibri" w:hAnsiTheme="minorHAnsi" w:cstheme="minorHAnsi"/>
          <w:b/>
          <w:i/>
          <w:szCs w:val="20"/>
          <w:u w:val="single"/>
        </w:rPr>
        <w:t xml:space="preserve"> in English</w:t>
      </w:r>
      <w:r w:rsidR="00390799" w:rsidRPr="005A1E45">
        <w:rPr>
          <w:rFonts w:asciiTheme="minorHAnsi" w:eastAsia="Calibri" w:hAnsiTheme="minorHAnsi" w:cstheme="minorHAnsi"/>
          <w:bCs/>
          <w:i/>
          <w:szCs w:val="20"/>
        </w:rPr>
        <w:t xml:space="preserve"> to earn the NYSSB is shaded below.</w:t>
      </w:r>
    </w:p>
    <w:p w14:paraId="6D7D71E1" w14:textId="77777777" w:rsidR="00507C63" w:rsidRPr="001C43B4" w:rsidRDefault="00507C63" w:rsidP="008C6B39">
      <w:pPr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tbl>
      <w:tblPr>
        <w:tblStyle w:val="TableGrid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99"/>
        <w:gridCol w:w="1843"/>
        <w:gridCol w:w="1843"/>
        <w:gridCol w:w="1843"/>
        <w:gridCol w:w="1843"/>
        <w:gridCol w:w="1843"/>
        <w:gridCol w:w="1840"/>
      </w:tblGrid>
      <w:tr w:rsidR="008B6CFD" w:rsidRPr="00983B3A" w14:paraId="1F84323E" w14:textId="77777777" w:rsidTr="00983B3A">
        <w:trPr>
          <w:cantSplit/>
        </w:trPr>
        <w:tc>
          <w:tcPr>
            <w:tcW w:w="1149" w:type="pct"/>
            <w:vMerge w:val="restart"/>
            <w:vAlign w:val="center"/>
          </w:tcPr>
          <w:p w14:paraId="77DAFFE9" w14:textId="13E552B0" w:rsidR="008B6CFD" w:rsidRPr="00983B3A" w:rsidRDefault="00640F50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83B3A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>Guiding</w:t>
            </w:r>
            <w:proofErr w:type="spellEnd"/>
            <w:r w:rsidR="008B6CFD" w:rsidRPr="00983B3A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Question</w:t>
            </w:r>
          </w:p>
        </w:tc>
        <w:tc>
          <w:tcPr>
            <w:tcW w:w="3851" w:type="pct"/>
            <w:gridSpan w:val="6"/>
            <w:shd w:val="clear" w:color="auto" w:fill="D9D9D9" w:themeFill="background1" w:themeFillShade="D9"/>
          </w:tcPr>
          <w:p w14:paraId="279879C5" w14:textId="77777777" w:rsidR="008B6CFD" w:rsidRPr="00983B3A" w:rsidRDefault="008B6CFD" w:rsidP="005215E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PERFORMANCE INDICATORS</w:t>
            </w:r>
          </w:p>
        </w:tc>
      </w:tr>
      <w:tr w:rsidR="008B6CFD" w:rsidRPr="00983B3A" w14:paraId="722A4605" w14:textId="77777777" w:rsidTr="00983B3A">
        <w:trPr>
          <w:cantSplit/>
        </w:trPr>
        <w:tc>
          <w:tcPr>
            <w:tcW w:w="1149" w:type="pct"/>
            <w:vMerge/>
            <w:vAlign w:val="center"/>
          </w:tcPr>
          <w:p w14:paraId="2D88266D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642" w:type="pct"/>
            <w:shd w:val="clear" w:color="auto" w:fill="92D050"/>
            <w:vAlign w:val="center"/>
          </w:tcPr>
          <w:p w14:paraId="5B36FC63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LOW</w:t>
            </w:r>
          </w:p>
        </w:tc>
        <w:tc>
          <w:tcPr>
            <w:tcW w:w="642" w:type="pct"/>
            <w:shd w:val="clear" w:color="auto" w:fill="92D050"/>
            <w:vAlign w:val="center"/>
          </w:tcPr>
          <w:p w14:paraId="677D452B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MID</w:t>
            </w:r>
          </w:p>
        </w:tc>
        <w:tc>
          <w:tcPr>
            <w:tcW w:w="642" w:type="pct"/>
            <w:shd w:val="clear" w:color="auto" w:fill="92D050"/>
            <w:vAlign w:val="center"/>
          </w:tcPr>
          <w:p w14:paraId="4BD36F57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HIGH</w:t>
            </w:r>
          </w:p>
        </w:tc>
        <w:tc>
          <w:tcPr>
            <w:tcW w:w="642" w:type="pct"/>
            <w:shd w:val="clear" w:color="auto" w:fill="FF9933"/>
            <w:vAlign w:val="center"/>
          </w:tcPr>
          <w:p w14:paraId="0D5C3313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09634BF4" w14:textId="6C68D910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LOW</w:t>
            </w:r>
          </w:p>
        </w:tc>
        <w:tc>
          <w:tcPr>
            <w:tcW w:w="642" w:type="pct"/>
            <w:shd w:val="clear" w:color="auto" w:fill="FF9933"/>
            <w:vAlign w:val="center"/>
          </w:tcPr>
          <w:p w14:paraId="5DA7DE79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41657FF8" w14:textId="252027E9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MID</w:t>
            </w:r>
          </w:p>
        </w:tc>
        <w:tc>
          <w:tcPr>
            <w:tcW w:w="641" w:type="pct"/>
            <w:shd w:val="clear" w:color="auto" w:fill="FF9933"/>
            <w:vAlign w:val="center"/>
          </w:tcPr>
          <w:p w14:paraId="2B923C0E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6DEB2D00" w14:textId="0C0EB714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HIGH</w:t>
            </w:r>
          </w:p>
        </w:tc>
      </w:tr>
      <w:tr w:rsidR="00983B3A" w:rsidRPr="00983B3A" w14:paraId="204F4299" w14:textId="77777777" w:rsidTr="00983B3A">
        <w:trPr>
          <w:cantSplit/>
        </w:trPr>
        <w:tc>
          <w:tcPr>
            <w:tcW w:w="1149" w:type="pct"/>
          </w:tcPr>
          <w:p w14:paraId="782BECF1" w14:textId="0BD640D5" w:rsidR="00983B3A" w:rsidRPr="00983B3A" w:rsidRDefault="00983B3A" w:rsidP="00983B3A">
            <w:pPr>
              <w:spacing w:after="120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How can I present information and ideas to describe, inform, narrate, explain, or persuade?</w:t>
            </w:r>
          </w:p>
          <w:p w14:paraId="482DC6CC" w14:textId="50F59D17" w:rsidR="00983B3A" w:rsidRPr="00983B3A" w:rsidRDefault="00983B3A" w:rsidP="00983B3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14F9AC" w14:textId="7998499D" w:rsidR="00983B3A" w:rsidRPr="00983B3A" w:rsidRDefault="00983B3A" w:rsidP="00983B3A">
            <w:pPr>
              <w:spacing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5A8DA77" wp14:editId="07618032">
                  <wp:simplePos x="0" y="0"/>
                  <wp:positionH relativeFrom="column">
                    <wp:posOffset>569989</wp:posOffset>
                  </wp:positionH>
                  <wp:positionV relativeFrom="paragraph">
                    <wp:posOffset>385379</wp:posOffset>
                  </wp:positionV>
                  <wp:extent cx="914400" cy="9144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2" w:type="pct"/>
          </w:tcPr>
          <w:p w14:paraId="761555DE" w14:textId="7395C886" w:rsidR="00983B3A" w:rsidRPr="00983B3A" w:rsidRDefault="00983B3A" w:rsidP="00983B3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 xml:space="preserve">I can present information about my life and activities, state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make </w:t>
            </w: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attempt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 xml:space="preserve"> to support preferences and opinions on familiar and everyday topics, by creating and using simple sentences.</w:t>
            </w:r>
          </w:p>
          <w:p w14:paraId="3CBAF10F" w14:textId="6A3E60D2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642" w:type="pct"/>
          </w:tcPr>
          <w:p w14:paraId="6ABEA16A" w14:textId="36284ED6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narrate personal experiences, present information, and state and support viewpoint(s) on a variety of familiar, concrete, and researched topics, using sentences and series of connected sentences.</w:t>
            </w:r>
          </w:p>
        </w:tc>
        <w:tc>
          <w:tcPr>
            <w:tcW w:w="642" w:type="pct"/>
            <w:shd w:val="clear" w:color="auto" w:fill="D6E3BC" w:themeFill="accent3" w:themeFillTint="66"/>
          </w:tcPr>
          <w:p w14:paraId="2E435EF6" w14:textId="678BEB19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narrate experiences, present information including details, and state and support viewpoint(s) on a variety of familiar, concrete, and researched topics, using short paragraphs, often across various time frames.</w:t>
            </w:r>
          </w:p>
        </w:tc>
        <w:tc>
          <w:tcPr>
            <w:tcW w:w="642" w:type="pct"/>
          </w:tcPr>
          <w:p w14:paraId="699EDC14" w14:textId="327AFD0B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deliver presentations and state viewpoints with supporting evidence on some concrete, academic, social, and professional topics of interest, using paragraphs across major time frames.</w:t>
            </w:r>
          </w:p>
        </w:tc>
        <w:tc>
          <w:tcPr>
            <w:tcW w:w="642" w:type="pct"/>
          </w:tcPr>
          <w:p w14:paraId="0E6DEDDE" w14:textId="7777777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 can deliver detailed presentations and present arguments with supporting evidence on a variety of concrete, academic, social, and professional topics of interest, using organized paragraphs across major time frames.</w:t>
            </w:r>
          </w:p>
        </w:tc>
        <w:tc>
          <w:tcPr>
            <w:tcW w:w="641" w:type="pct"/>
          </w:tcPr>
          <w:p w14:paraId="2A4B2821" w14:textId="7777777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deliver cohesive presentations, present clear and accurate arguments with supporting evidence, and give complex and detailed narrations on a variety of complex, concrete, and abstract topics related to community interests and some specialized fields, and often deal with related issues hypothetically.</w:t>
            </w:r>
          </w:p>
        </w:tc>
      </w:tr>
    </w:tbl>
    <w:p w14:paraId="643F3168" w14:textId="77777777" w:rsidR="00A27FE9" w:rsidRDefault="00A27FE9" w:rsidP="008C6B39">
      <w:pPr>
        <w:rPr>
          <w:rFonts w:asciiTheme="minorHAnsi" w:hAnsiTheme="minorHAnsi" w:cstheme="minorHAnsi"/>
          <w:sz w:val="18"/>
          <w:szCs w:val="20"/>
        </w:rPr>
      </w:pPr>
    </w:p>
    <w:p w14:paraId="6AA226E8" w14:textId="3CB33A80" w:rsidR="005215E2" w:rsidRPr="00304C0A" w:rsidRDefault="005215E2" w:rsidP="005215E2">
      <w:pPr>
        <w:rPr>
          <w:rFonts w:asciiTheme="minorHAnsi" w:eastAsia="Calibri" w:hAnsiTheme="minorHAnsi" w:cstheme="minorHAnsi"/>
          <w:b/>
        </w:rPr>
      </w:pPr>
      <w:r w:rsidRPr="00304C0A">
        <w:rPr>
          <w:rFonts w:asciiTheme="minorHAnsi" w:eastAsia="Calibri" w:hAnsiTheme="minorHAnsi" w:cstheme="minorHAnsi"/>
          <w:b/>
        </w:rPr>
        <w:t xml:space="preserve">Proficiency in </w:t>
      </w:r>
      <w:r>
        <w:rPr>
          <w:rFonts w:asciiTheme="minorHAnsi" w:eastAsia="Calibri" w:hAnsiTheme="minorHAnsi" w:cstheme="minorHAnsi"/>
          <w:b/>
        </w:rPr>
        <w:t>Presentational</w:t>
      </w:r>
      <w:r w:rsidRPr="00304C0A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Speak</w:t>
      </w:r>
      <w:r w:rsidRPr="00304C0A">
        <w:rPr>
          <w:rFonts w:asciiTheme="minorHAnsi" w:eastAsia="Calibri" w:hAnsiTheme="minorHAnsi" w:cstheme="minorHAnsi"/>
          <w:b/>
        </w:rPr>
        <w:t>ing:  ______________________</w:t>
      </w:r>
      <w:r w:rsidRPr="00304C0A">
        <w:rPr>
          <w:rFonts w:asciiTheme="minorHAnsi" w:eastAsia="Calibri" w:hAnsiTheme="minorHAnsi" w:cstheme="minorHAnsi"/>
          <w:b/>
        </w:rPr>
        <w:tab/>
      </w:r>
      <w:r>
        <w:rPr>
          <w:rFonts w:asciiTheme="minorHAnsi" w:eastAsia="Calibri" w:hAnsiTheme="minorHAnsi" w:cstheme="minorHAnsi"/>
          <w:b/>
        </w:rPr>
        <w:tab/>
      </w:r>
      <w:r w:rsidRPr="00304C0A">
        <w:rPr>
          <w:rFonts w:asciiTheme="minorHAnsi" w:eastAsia="Calibri" w:hAnsiTheme="minorHAnsi" w:cstheme="minorHAnsi"/>
          <w:b/>
        </w:rPr>
        <w:t xml:space="preserve">Proficiency in </w:t>
      </w:r>
      <w:r>
        <w:rPr>
          <w:rFonts w:asciiTheme="minorHAnsi" w:eastAsia="Calibri" w:hAnsiTheme="minorHAnsi" w:cstheme="minorHAnsi"/>
          <w:b/>
        </w:rPr>
        <w:t>Presentational</w:t>
      </w:r>
      <w:r w:rsidRPr="00304C0A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Writing</w:t>
      </w:r>
      <w:r w:rsidRPr="00304C0A">
        <w:rPr>
          <w:rFonts w:asciiTheme="minorHAnsi" w:eastAsia="Calibri" w:hAnsiTheme="minorHAnsi" w:cstheme="minorHAnsi"/>
          <w:b/>
        </w:rPr>
        <w:t>:  ______________________</w:t>
      </w:r>
    </w:p>
    <w:p w14:paraId="1834EAF9" w14:textId="77777777" w:rsidR="005215E2" w:rsidRDefault="005215E2" w:rsidP="004F2121">
      <w:pPr>
        <w:rPr>
          <w:rFonts w:asciiTheme="minorHAnsi" w:eastAsia="Calibri" w:hAnsiTheme="minorHAnsi" w:cstheme="minorHAnsi"/>
          <w:b/>
        </w:rPr>
      </w:pPr>
    </w:p>
    <w:p w14:paraId="1574EEDA" w14:textId="5B3EEDC8" w:rsidR="004F2121" w:rsidRPr="004F2121" w:rsidRDefault="004F2121" w:rsidP="004F2121">
      <w:pPr>
        <w:rPr>
          <w:rFonts w:asciiTheme="minorHAnsi" w:eastAsia="Calibri" w:hAnsiTheme="minorHAnsi" w:cstheme="minorHAnsi"/>
          <w:b/>
        </w:rPr>
      </w:pPr>
      <w:r w:rsidRPr="004F2121">
        <w:rPr>
          <w:rFonts w:asciiTheme="minorHAnsi" w:eastAsia="Calibri" w:hAnsiTheme="minorHAnsi" w:cstheme="minorHAnsi"/>
          <w:b/>
        </w:rPr>
        <w:t>Notes:</w:t>
      </w:r>
    </w:p>
    <w:p w14:paraId="1CCB22C0" w14:textId="22C05543" w:rsidR="008B6CFD" w:rsidRDefault="008B6CFD">
      <w:pPr>
        <w:rPr>
          <w:rFonts w:asciiTheme="minorHAnsi" w:hAnsiTheme="minorHAnsi" w:cstheme="minorHAnsi"/>
          <w:sz w:val="18"/>
          <w:szCs w:val="20"/>
        </w:rPr>
      </w:pPr>
      <w:r>
        <w:rPr>
          <w:rFonts w:asciiTheme="minorHAnsi" w:hAnsiTheme="minorHAnsi" w:cstheme="minorHAnsi"/>
          <w:sz w:val="18"/>
          <w:szCs w:val="20"/>
        </w:rPr>
        <w:br w:type="page"/>
      </w:r>
    </w:p>
    <w:p w14:paraId="08822419" w14:textId="77777777" w:rsidR="008B6CFD" w:rsidRDefault="008B6CFD" w:rsidP="008B6CFD">
      <w:pPr>
        <w:rPr>
          <w:rFonts w:asciiTheme="minorHAnsi" w:eastAsia="Calibri" w:hAnsiTheme="minorHAnsi" w:cstheme="minorHAnsi"/>
          <w:bCs/>
          <w:i/>
          <w:szCs w:val="20"/>
        </w:rPr>
      </w:pPr>
      <w:r w:rsidRPr="00356AC0">
        <w:rPr>
          <w:rFonts w:asciiTheme="minorHAnsi" w:eastAsia="Calibri" w:hAnsiTheme="minorHAnsi" w:cstheme="minorHAnsi"/>
          <w:b/>
          <w:u w:val="single"/>
        </w:rPr>
        <w:lastRenderedPageBreak/>
        <w:t xml:space="preserve">STANDARD </w:t>
      </w:r>
      <w:r>
        <w:rPr>
          <w:rFonts w:asciiTheme="minorHAnsi" w:eastAsia="Calibri" w:hAnsiTheme="minorHAnsi" w:cstheme="minorHAnsi"/>
          <w:b/>
          <w:u w:val="single"/>
        </w:rPr>
        <w:t xml:space="preserve">3: </w:t>
      </w:r>
      <w:r w:rsidRPr="00356AC0">
        <w:rPr>
          <w:rFonts w:asciiTheme="minorHAnsi" w:eastAsia="Calibri" w:hAnsiTheme="minorHAnsi" w:cstheme="minorHAnsi"/>
          <w:b/>
          <w:u w:val="single"/>
        </w:rPr>
        <w:t xml:space="preserve"> Interpersonal Communication</w:t>
      </w:r>
      <w:r w:rsidRPr="00305877">
        <w:rPr>
          <w:rFonts w:asciiTheme="minorHAnsi" w:eastAsia="Calibri" w:hAnsiTheme="minorHAnsi" w:cstheme="minorHAnsi"/>
          <w:b/>
        </w:rPr>
        <w:t xml:space="preserve"> –</w:t>
      </w:r>
      <w:r w:rsidRPr="00E84844">
        <w:rPr>
          <w:rFonts w:asciiTheme="minorHAnsi" w:eastAsia="Calibri" w:hAnsiTheme="minorHAnsi" w:cstheme="minorHAnsi"/>
          <w:bCs/>
        </w:rPr>
        <w:t xml:space="preserve"> </w:t>
      </w:r>
      <w:r w:rsidRPr="005A1E45">
        <w:rPr>
          <w:rFonts w:asciiTheme="minorHAnsi" w:eastAsia="Calibri" w:hAnsiTheme="minorHAnsi" w:cstheme="minorHAnsi"/>
          <w:bCs/>
          <w:i/>
        </w:rPr>
        <w:t>Learners interact and negotiate meaning in spoken, visual, or written conversations to exchange information and express feelings, preferences, and opinions.</w:t>
      </w:r>
      <w:r w:rsidRPr="005A1E45">
        <w:rPr>
          <w:rFonts w:asciiTheme="minorHAnsi" w:eastAsia="Calibri" w:hAnsiTheme="minorHAnsi" w:cstheme="minorHAnsi"/>
          <w:bCs/>
        </w:rPr>
        <w:t xml:space="preserve">  </w:t>
      </w:r>
      <w:r w:rsidRPr="005A1E45">
        <w:rPr>
          <w:rFonts w:asciiTheme="minorHAnsi" w:eastAsia="Calibri" w:hAnsiTheme="minorHAnsi" w:cstheme="minorHAnsi"/>
          <w:bCs/>
          <w:i/>
          <w:szCs w:val="20"/>
        </w:rPr>
        <w:t xml:space="preserve">The target performance </w:t>
      </w:r>
      <w:r>
        <w:rPr>
          <w:rFonts w:asciiTheme="minorHAnsi" w:eastAsia="Calibri" w:hAnsiTheme="minorHAnsi" w:cstheme="minorHAnsi"/>
          <w:bCs/>
          <w:i/>
          <w:szCs w:val="20"/>
        </w:rPr>
        <w:t>level</w:t>
      </w:r>
      <w:r w:rsidRPr="005A1E45">
        <w:rPr>
          <w:rFonts w:asciiTheme="minorHAnsi" w:eastAsia="Calibri" w:hAnsiTheme="minorHAnsi" w:cstheme="minorHAnsi"/>
          <w:bCs/>
          <w:i/>
          <w:szCs w:val="20"/>
        </w:rPr>
        <w:t xml:space="preserve"> of </w:t>
      </w:r>
      <w:r w:rsidRPr="00983B3A">
        <w:rPr>
          <w:rFonts w:asciiTheme="minorHAnsi" w:eastAsia="Calibri" w:hAnsiTheme="minorHAnsi" w:cstheme="minorHAnsi"/>
          <w:b/>
          <w:i/>
          <w:szCs w:val="20"/>
        </w:rPr>
        <w:t>Intermediate High</w:t>
      </w:r>
      <w:r w:rsidRPr="005A1E45">
        <w:rPr>
          <w:rFonts w:asciiTheme="minorHAnsi" w:eastAsia="Calibri" w:hAnsiTheme="minorHAnsi" w:cstheme="minorHAnsi"/>
          <w:bCs/>
          <w:i/>
          <w:szCs w:val="20"/>
        </w:rPr>
        <w:t xml:space="preserve"> required</w:t>
      </w:r>
      <w:r>
        <w:rPr>
          <w:rFonts w:asciiTheme="minorHAnsi" w:eastAsia="Calibri" w:hAnsiTheme="minorHAnsi" w:cstheme="minorHAnsi"/>
          <w:bCs/>
          <w:i/>
          <w:szCs w:val="20"/>
        </w:rPr>
        <w:t xml:space="preserve"> </w:t>
      </w:r>
      <w:r w:rsidRPr="008B6CFD">
        <w:rPr>
          <w:rFonts w:asciiTheme="minorHAnsi" w:eastAsia="Calibri" w:hAnsiTheme="minorHAnsi" w:cstheme="minorHAnsi"/>
          <w:b/>
          <w:i/>
          <w:szCs w:val="20"/>
          <w:u w:val="single"/>
        </w:rPr>
        <w:t>in English</w:t>
      </w:r>
      <w:r w:rsidRPr="005A1E45">
        <w:rPr>
          <w:rFonts w:asciiTheme="minorHAnsi" w:eastAsia="Calibri" w:hAnsiTheme="minorHAnsi" w:cstheme="minorHAnsi"/>
          <w:bCs/>
          <w:i/>
          <w:szCs w:val="20"/>
        </w:rPr>
        <w:t xml:space="preserve"> to earn the NYSSB is shaded below.</w:t>
      </w:r>
    </w:p>
    <w:p w14:paraId="03AF8045" w14:textId="77777777" w:rsidR="008B6CFD" w:rsidRDefault="008B6CFD" w:rsidP="008B6CFD">
      <w:pPr>
        <w:rPr>
          <w:rFonts w:asciiTheme="minorHAnsi" w:eastAsia="Calibri" w:hAnsiTheme="minorHAnsi" w:cstheme="minorHAnsi"/>
          <w:bCs/>
          <w:i/>
          <w:szCs w:val="20"/>
        </w:rPr>
      </w:pPr>
    </w:p>
    <w:tbl>
      <w:tblPr>
        <w:tblStyle w:val="TableGrid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61"/>
        <w:gridCol w:w="1866"/>
        <w:gridCol w:w="1866"/>
        <w:gridCol w:w="1866"/>
        <w:gridCol w:w="1866"/>
        <w:gridCol w:w="1866"/>
        <w:gridCol w:w="1863"/>
      </w:tblGrid>
      <w:tr w:rsidR="008B6CFD" w:rsidRPr="00983B3A" w14:paraId="108D4370" w14:textId="77777777" w:rsidTr="00983B3A">
        <w:trPr>
          <w:cantSplit/>
          <w:tblHeader/>
        </w:trPr>
        <w:tc>
          <w:tcPr>
            <w:tcW w:w="1101" w:type="pct"/>
            <w:vMerge w:val="restart"/>
            <w:vAlign w:val="center"/>
          </w:tcPr>
          <w:p w14:paraId="7ED8787B" w14:textId="36FD0960" w:rsidR="008B6CFD" w:rsidRPr="00983B3A" w:rsidRDefault="008874B1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proofErr w:type="spellStart"/>
            <w:r w:rsidRPr="00983B3A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>Guiding</w:t>
            </w:r>
            <w:proofErr w:type="spellEnd"/>
            <w:r w:rsidR="008B6CFD" w:rsidRPr="00983B3A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Question</w:t>
            </w:r>
          </w:p>
        </w:tc>
        <w:tc>
          <w:tcPr>
            <w:tcW w:w="3899" w:type="pct"/>
            <w:gridSpan w:val="6"/>
            <w:shd w:val="clear" w:color="auto" w:fill="D9D9D9" w:themeFill="background1" w:themeFillShade="D9"/>
          </w:tcPr>
          <w:p w14:paraId="51930756" w14:textId="77777777" w:rsidR="008B6CFD" w:rsidRPr="00983B3A" w:rsidRDefault="008B6CFD" w:rsidP="005215E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PERFORMANCE INDICATORS</w:t>
            </w:r>
          </w:p>
        </w:tc>
      </w:tr>
      <w:tr w:rsidR="008B6CFD" w:rsidRPr="00983B3A" w14:paraId="3F842A51" w14:textId="77777777" w:rsidTr="00983B3A">
        <w:trPr>
          <w:cantSplit/>
          <w:tblHeader/>
        </w:trPr>
        <w:tc>
          <w:tcPr>
            <w:tcW w:w="1101" w:type="pct"/>
            <w:vMerge/>
            <w:vAlign w:val="center"/>
          </w:tcPr>
          <w:p w14:paraId="1660E752" w14:textId="77777777" w:rsidR="008B6CFD" w:rsidRPr="00983B3A" w:rsidRDefault="008B6CFD" w:rsidP="008E0B5C">
            <w:pPr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</w:p>
        </w:tc>
        <w:tc>
          <w:tcPr>
            <w:tcW w:w="650" w:type="pct"/>
            <w:shd w:val="clear" w:color="auto" w:fill="92D050"/>
            <w:vAlign w:val="center"/>
          </w:tcPr>
          <w:p w14:paraId="1E970125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LOW</w:t>
            </w:r>
          </w:p>
        </w:tc>
        <w:tc>
          <w:tcPr>
            <w:tcW w:w="650" w:type="pct"/>
            <w:shd w:val="clear" w:color="auto" w:fill="92D050"/>
            <w:vAlign w:val="center"/>
          </w:tcPr>
          <w:p w14:paraId="22139F71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MID</w:t>
            </w:r>
          </w:p>
        </w:tc>
        <w:tc>
          <w:tcPr>
            <w:tcW w:w="650" w:type="pct"/>
            <w:shd w:val="clear" w:color="auto" w:fill="92D050"/>
            <w:vAlign w:val="center"/>
          </w:tcPr>
          <w:p w14:paraId="65D871F6" w14:textId="77777777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INTERMEDIATE HIGH</w:t>
            </w:r>
          </w:p>
        </w:tc>
        <w:tc>
          <w:tcPr>
            <w:tcW w:w="650" w:type="pct"/>
            <w:shd w:val="clear" w:color="auto" w:fill="FF9900"/>
            <w:vAlign w:val="center"/>
          </w:tcPr>
          <w:p w14:paraId="2190B7FE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ADVANCED</w:t>
            </w:r>
          </w:p>
          <w:p w14:paraId="3B98E83F" w14:textId="4887ECB5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LOW</w:t>
            </w:r>
          </w:p>
        </w:tc>
        <w:tc>
          <w:tcPr>
            <w:tcW w:w="650" w:type="pct"/>
            <w:shd w:val="clear" w:color="auto" w:fill="FF9900"/>
            <w:vAlign w:val="center"/>
          </w:tcPr>
          <w:p w14:paraId="43B995B8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741298B8" w14:textId="47EF55C1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MID</w:t>
            </w:r>
          </w:p>
        </w:tc>
        <w:tc>
          <w:tcPr>
            <w:tcW w:w="649" w:type="pct"/>
            <w:shd w:val="clear" w:color="auto" w:fill="FF9900"/>
            <w:vAlign w:val="center"/>
          </w:tcPr>
          <w:p w14:paraId="53A3A399" w14:textId="77777777" w:rsidR="00DC3E09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ADVANCED </w:t>
            </w:r>
          </w:p>
          <w:p w14:paraId="0879B0E6" w14:textId="41B18E0F" w:rsidR="008B6CFD" w:rsidRPr="00983B3A" w:rsidRDefault="008B6CFD" w:rsidP="008E0B5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sz w:val="20"/>
                <w:szCs w:val="20"/>
              </w:rPr>
              <w:t>HIGH</w:t>
            </w:r>
          </w:p>
        </w:tc>
      </w:tr>
      <w:tr w:rsidR="00983B3A" w:rsidRPr="00983B3A" w14:paraId="0239F4B5" w14:textId="77777777" w:rsidTr="00983B3A">
        <w:trPr>
          <w:cantSplit/>
        </w:trPr>
        <w:tc>
          <w:tcPr>
            <w:tcW w:w="1101" w:type="pct"/>
          </w:tcPr>
          <w:p w14:paraId="794289BA" w14:textId="77777777" w:rsidR="00983B3A" w:rsidRPr="00983B3A" w:rsidRDefault="00983B3A" w:rsidP="00983B3A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How can I exchange information and ideas; and express, react to, and support preferences and opinions in conversations?</w:t>
            </w:r>
          </w:p>
          <w:p w14:paraId="6F970FD9" w14:textId="4780278B" w:rsidR="00983B3A" w:rsidRPr="00983B3A" w:rsidRDefault="00983B3A" w:rsidP="00983B3A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1147EC20" w14:textId="71E85D6D" w:rsidR="00983B3A" w:rsidRPr="00983B3A" w:rsidRDefault="00983B3A" w:rsidP="00983B3A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0F3A3782" w14:textId="12A9159F" w:rsidR="00983B3A" w:rsidRPr="00983B3A" w:rsidRDefault="00983B3A" w:rsidP="00983B3A">
            <w:pP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</w:p>
          <w:p w14:paraId="47702C53" w14:textId="7BAF3306" w:rsidR="00983B3A" w:rsidRPr="00983B3A" w:rsidRDefault="00983B3A" w:rsidP="00983B3A">
            <w:pPr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r w:rsidRPr="00983B3A">
              <w:rPr>
                <w:rFonts w:asciiTheme="minorHAnsi" w:eastAsia="Arial" w:hAnsiTheme="minorHAnsi" w:cstheme="minorHAnsi"/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5F8A3FD9" wp14:editId="2D40950C">
                  <wp:simplePos x="0" y="0"/>
                  <wp:positionH relativeFrom="column">
                    <wp:posOffset>423304</wp:posOffset>
                  </wp:positionH>
                  <wp:positionV relativeFrom="paragraph">
                    <wp:posOffset>132474</wp:posOffset>
                  </wp:positionV>
                  <wp:extent cx="924911" cy="924911"/>
                  <wp:effectExtent l="0" t="0" r="8890" b="8890"/>
                  <wp:wrapNone/>
                  <wp:docPr id="6" name="Picture 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11" cy="9249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0" w:type="pct"/>
          </w:tcPr>
          <w:p w14:paraId="0D692333" w14:textId="77777777" w:rsidR="00983B3A" w:rsidRPr="00983B3A" w:rsidRDefault="00983B3A" w:rsidP="00983B3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request and provide information; express, ask about, and react with some details to preferences, feelings, or opinions on familiar topics, by creating simple sentences and asking appropriate follow-up questions in conversations.</w:t>
            </w:r>
          </w:p>
          <w:p w14:paraId="35614B89" w14:textId="01073AD8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50" w:type="pct"/>
          </w:tcPr>
          <w:p w14:paraId="39B9587A" w14:textId="77777777" w:rsidR="00983B3A" w:rsidRPr="00983B3A" w:rsidRDefault="00983B3A" w:rsidP="00983B3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exchange information, preferences, feelings, or opinions on a variety of familiar and some researched topics, by creating sentences and series of sentences and asking follow-up questions in conversations.</w:t>
            </w:r>
          </w:p>
          <w:p w14:paraId="709BA95F" w14:textId="15780DE2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D6E3BC" w:themeFill="accent3" w:themeFillTint="66"/>
          </w:tcPr>
          <w:p w14:paraId="1EBDA337" w14:textId="6084978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exchange information, preferences, feelings, or opinions, on a variety of familiar, concrete, and researched topics, sometimes involving a complication, using connected sentences that may combine to form paragraphs and asking a variety of questions in conversations and discussions, often across various time frames.</w:t>
            </w:r>
          </w:p>
        </w:tc>
        <w:tc>
          <w:tcPr>
            <w:tcW w:w="650" w:type="pct"/>
          </w:tcPr>
          <w:p w14:paraId="6C2B38A3" w14:textId="7777777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interact and negotiate with others to exchange information and ideas, provide explanations and comparisons of preferences and opinions, and maintain conversations that may involve an unexpected complication on a variety of familiar, concrete, academic and social topics, using a few simple paragraphs across major time frames.</w:t>
            </w:r>
          </w:p>
        </w:tc>
        <w:tc>
          <w:tcPr>
            <w:tcW w:w="650" w:type="pct"/>
          </w:tcPr>
          <w:p w14:paraId="5128C63E" w14:textId="7777777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interact and negotiate with others to exchange information and ideas, provide explanations and comparisons of preferences and opinions, and maintain extended conversations on a wide variety of topics of interest (familiar, unfamiliar, concrete, and sometimes academic, social or professional), by asking probing questions and providing detailed responses across major time frames.</w:t>
            </w:r>
          </w:p>
        </w:tc>
        <w:tc>
          <w:tcPr>
            <w:tcW w:w="649" w:type="pct"/>
          </w:tcPr>
          <w:p w14:paraId="244A0A46" w14:textId="7777777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3B3A">
              <w:rPr>
                <w:rFonts w:asciiTheme="minorHAnsi" w:hAnsiTheme="minorHAnsi" w:cstheme="minorHAnsi"/>
                <w:sz w:val="20"/>
                <w:szCs w:val="20"/>
              </w:rPr>
              <w:t>I can interact, negotiate, discuss, support, and sometimes debate a wide variety of topics (complex, concrete, abstract, academic, social, professional, and generally unfamiliar) and often address hypothetical issues, to possibly resolve an unexpected complication, using precise questions and explanations.</w:t>
            </w:r>
          </w:p>
          <w:p w14:paraId="4778D96D" w14:textId="77777777" w:rsidR="00983B3A" w:rsidRPr="00983B3A" w:rsidRDefault="00983B3A" w:rsidP="00983B3A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46D6986" w14:textId="77777777" w:rsidR="008B6CFD" w:rsidRDefault="008B6CFD" w:rsidP="008B6CFD">
      <w:pPr>
        <w:rPr>
          <w:rFonts w:asciiTheme="minorHAnsi" w:eastAsia="Calibri" w:hAnsiTheme="minorHAnsi" w:cstheme="minorHAnsi"/>
          <w:b/>
          <w:szCs w:val="20"/>
          <w:u w:val="single"/>
        </w:rPr>
      </w:pPr>
    </w:p>
    <w:p w14:paraId="44185F98" w14:textId="0EA93CDC" w:rsidR="005215E2" w:rsidRPr="00304C0A" w:rsidRDefault="005215E2" w:rsidP="005215E2">
      <w:pPr>
        <w:rPr>
          <w:rFonts w:asciiTheme="minorHAnsi" w:eastAsia="Calibri" w:hAnsiTheme="minorHAnsi" w:cstheme="minorHAnsi"/>
          <w:b/>
        </w:rPr>
      </w:pPr>
      <w:r w:rsidRPr="00304C0A">
        <w:rPr>
          <w:rFonts w:asciiTheme="minorHAnsi" w:eastAsia="Calibri" w:hAnsiTheme="minorHAnsi" w:cstheme="minorHAnsi"/>
          <w:b/>
        </w:rPr>
        <w:t xml:space="preserve">Proficiency in </w:t>
      </w:r>
      <w:r>
        <w:rPr>
          <w:rFonts w:asciiTheme="minorHAnsi" w:eastAsia="Calibri" w:hAnsiTheme="minorHAnsi" w:cstheme="minorHAnsi"/>
          <w:b/>
        </w:rPr>
        <w:t>Interpersonal Speaking and Listening</w:t>
      </w:r>
      <w:r w:rsidRPr="00304C0A">
        <w:rPr>
          <w:rFonts w:asciiTheme="minorHAnsi" w:eastAsia="Calibri" w:hAnsiTheme="minorHAnsi" w:cstheme="minorHAnsi"/>
          <w:b/>
        </w:rPr>
        <w:t>:  ______________________</w:t>
      </w:r>
      <w:r w:rsidRPr="00304C0A">
        <w:rPr>
          <w:rFonts w:asciiTheme="minorHAnsi" w:eastAsia="Calibri" w:hAnsiTheme="minorHAnsi" w:cstheme="minorHAnsi"/>
          <w:b/>
        </w:rPr>
        <w:tab/>
      </w:r>
    </w:p>
    <w:p w14:paraId="6696077C" w14:textId="77777777" w:rsidR="005215E2" w:rsidRDefault="005215E2" w:rsidP="008B6CFD">
      <w:pPr>
        <w:rPr>
          <w:rFonts w:asciiTheme="minorHAnsi" w:eastAsia="Calibri" w:hAnsiTheme="minorHAnsi" w:cstheme="minorHAnsi"/>
          <w:b/>
        </w:rPr>
      </w:pPr>
    </w:p>
    <w:p w14:paraId="7475DBC6" w14:textId="370C1BDF" w:rsidR="008B6CFD" w:rsidRPr="004F2121" w:rsidRDefault="008B6CFD" w:rsidP="008B6CFD">
      <w:pPr>
        <w:rPr>
          <w:rFonts w:asciiTheme="minorHAnsi" w:eastAsia="Calibri" w:hAnsiTheme="minorHAnsi" w:cstheme="minorHAnsi"/>
          <w:b/>
        </w:rPr>
      </w:pPr>
      <w:r w:rsidRPr="004F2121">
        <w:rPr>
          <w:rFonts w:asciiTheme="minorHAnsi" w:eastAsia="Calibri" w:hAnsiTheme="minorHAnsi" w:cstheme="minorHAnsi"/>
          <w:b/>
        </w:rPr>
        <w:t>Notes:</w:t>
      </w:r>
    </w:p>
    <w:p w14:paraId="4793B48B" w14:textId="493B6975" w:rsidR="00A27FE9" w:rsidRPr="008B6CFD" w:rsidRDefault="00A27FE9">
      <w:pPr>
        <w:rPr>
          <w:rFonts w:asciiTheme="minorHAnsi" w:eastAsia="Calibri" w:hAnsiTheme="minorHAnsi" w:cstheme="minorHAnsi"/>
          <w:b/>
          <w:szCs w:val="20"/>
          <w:u w:val="single"/>
        </w:rPr>
      </w:pPr>
    </w:p>
    <w:sectPr w:rsidR="00A27FE9" w:rsidRPr="008B6CFD" w:rsidSect="00685499">
      <w:headerReference w:type="default" r:id="rId13"/>
      <w:footerReference w:type="default" r:id="rId14"/>
      <w:pgSz w:w="15840" w:h="12240" w:orient="landscape" w:code="1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61301" w14:textId="77777777" w:rsidR="00A736D7" w:rsidRDefault="00A736D7" w:rsidP="00531B52">
      <w:r>
        <w:separator/>
      </w:r>
    </w:p>
  </w:endnote>
  <w:endnote w:type="continuationSeparator" w:id="0">
    <w:p w14:paraId="242075FA" w14:textId="77777777" w:rsidR="00A736D7" w:rsidRDefault="00A736D7" w:rsidP="0053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i/>
        <w:iCs/>
        <w:sz w:val="20"/>
        <w:szCs w:val="20"/>
      </w:rPr>
      <w:id w:val="1781762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3D1E6F" w14:textId="7DBDADF9" w:rsidR="00634E51" w:rsidRPr="00D31258" w:rsidRDefault="005A1E45" w:rsidP="00634E51">
        <w:pPr>
          <w:pStyle w:val="Footer"/>
          <w:jc w:val="right"/>
          <w:rPr>
            <w:rFonts w:asciiTheme="minorHAnsi" w:hAnsiTheme="minorHAnsi" w:cstheme="minorHAnsi"/>
            <w:i/>
            <w:iCs/>
            <w:sz w:val="20"/>
            <w:szCs w:val="20"/>
          </w:rPr>
        </w:pP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 xml:space="preserve">NYSSB Culminating Project &amp; Presentation Rubric – </w:t>
        </w:r>
        <w:r w:rsidR="008B6CFD" w:rsidRPr="00D31258">
          <w:rPr>
            <w:rFonts w:asciiTheme="minorHAnsi" w:hAnsiTheme="minorHAnsi" w:cstheme="minorHAnsi"/>
            <w:i/>
            <w:iCs/>
            <w:sz w:val="20"/>
            <w:szCs w:val="20"/>
          </w:rPr>
          <w:t>Classical</w:t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 xml:space="preserve"> Languages - </w:t>
        </w:r>
        <w:r w:rsidR="00634E51" w:rsidRPr="00D31258">
          <w:rPr>
            <w:rFonts w:asciiTheme="minorHAnsi" w:hAnsiTheme="minorHAnsi" w:cstheme="minorHAnsi"/>
            <w:i/>
            <w:iCs/>
            <w:sz w:val="20"/>
            <w:szCs w:val="20"/>
          </w:rPr>
          <w:t xml:space="preserve">Revised </w:t>
        </w:r>
        <w:r w:rsidR="00D31258" w:rsidRPr="00D31258">
          <w:rPr>
            <w:rFonts w:asciiTheme="minorHAnsi" w:hAnsiTheme="minorHAnsi" w:cstheme="minorHAnsi"/>
            <w:i/>
            <w:iCs/>
            <w:sz w:val="20"/>
            <w:szCs w:val="20"/>
          </w:rPr>
          <w:t>8</w:t>
        </w:r>
        <w:r w:rsidR="00EB72A4" w:rsidRPr="00D31258">
          <w:rPr>
            <w:rFonts w:asciiTheme="minorHAnsi" w:hAnsiTheme="minorHAnsi" w:cstheme="minorHAnsi"/>
            <w:i/>
            <w:iCs/>
            <w:sz w:val="20"/>
            <w:szCs w:val="20"/>
          </w:rPr>
          <w:t>/</w:t>
        </w:r>
        <w:r w:rsidR="00D31258" w:rsidRPr="00D31258">
          <w:rPr>
            <w:rFonts w:asciiTheme="minorHAnsi" w:hAnsiTheme="minorHAnsi" w:cstheme="minorHAnsi"/>
            <w:i/>
            <w:iCs/>
            <w:sz w:val="20"/>
            <w:szCs w:val="20"/>
          </w:rPr>
          <w:t>14</w:t>
        </w:r>
        <w:r w:rsidR="00634E51" w:rsidRPr="00D31258">
          <w:rPr>
            <w:rFonts w:asciiTheme="minorHAnsi" w:hAnsiTheme="minorHAnsi" w:cstheme="minorHAnsi"/>
            <w:i/>
            <w:iCs/>
            <w:sz w:val="20"/>
            <w:szCs w:val="20"/>
          </w:rPr>
          <w:t>/202</w:t>
        </w:r>
        <w:r w:rsidR="002B49B4" w:rsidRPr="00D31258">
          <w:rPr>
            <w:rFonts w:asciiTheme="minorHAnsi" w:hAnsiTheme="minorHAnsi" w:cstheme="minorHAnsi"/>
            <w:i/>
            <w:iCs/>
            <w:sz w:val="20"/>
            <w:szCs w:val="20"/>
          </w:rPr>
          <w:t>1</w:t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D31258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="00634E51" w:rsidRPr="00D31258">
          <w:rPr>
            <w:rFonts w:asciiTheme="minorHAnsi" w:hAnsiTheme="minorHAnsi" w:cstheme="minorHAnsi"/>
            <w:i/>
            <w:iCs/>
            <w:sz w:val="20"/>
            <w:szCs w:val="20"/>
          </w:rPr>
          <w:t xml:space="preserve"> Page </w:t>
        </w:r>
        <w:r w:rsidR="00634E51" w:rsidRPr="00D31258">
          <w:rPr>
            <w:rFonts w:asciiTheme="minorHAnsi" w:hAnsiTheme="minorHAnsi" w:cstheme="minorHAnsi"/>
            <w:i/>
            <w:iCs/>
            <w:sz w:val="20"/>
            <w:szCs w:val="20"/>
          </w:rPr>
          <w:fldChar w:fldCharType="begin"/>
        </w:r>
        <w:r w:rsidR="00634E51" w:rsidRPr="00D31258">
          <w:rPr>
            <w:rFonts w:asciiTheme="minorHAnsi" w:hAnsiTheme="minorHAnsi" w:cstheme="minorHAnsi"/>
            <w:i/>
            <w:iCs/>
            <w:sz w:val="20"/>
            <w:szCs w:val="20"/>
          </w:rPr>
          <w:instrText xml:space="preserve"> PAGE   \* MERGEFORMAT </w:instrText>
        </w:r>
        <w:r w:rsidR="00634E51" w:rsidRPr="00D31258">
          <w:rPr>
            <w:rFonts w:asciiTheme="minorHAnsi" w:hAnsiTheme="minorHAnsi" w:cstheme="minorHAnsi"/>
            <w:i/>
            <w:iCs/>
            <w:sz w:val="20"/>
            <w:szCs w:val="20"/>
          </w:rPr>
          <w:fldChar w:fldCharType="separate"/>
        </w:r>
        <w:r w:rsidR="00634E51" w:rsidRPr="00D31258">
          <w:rPr>
            <w:rFonts w:asciiTheme="minorHAnsi" w:hAnsiTheme="minorHAnsi" w:cstheme="minorHAnsi"/>
            <w:i/>
            <w:iCs/>
            <w:noProof/>
            <w:sz w:val="20"/>
            <w:szCs w:val="20"/>
          </w:rPr>
          <w:t>2</w:t>
        </w:r>
        <w:r w:rsidR="00634E51" w:rsidRPr="00D31258">
          <w:rPr>
            <w:rFonts w:asciiTheme="minorHAnsi" w:hAnsiTheme="minorHAnsi" w:cstheme="minorHAnsi"/>
            <w:i/>
            <w:iCs/>
            <w:noProof/>
            <w:sz w:val="20"/>
            <w:szCs w:val="20"/>
          </w:rPr>
          <w:fldChar w:fldCharType="end"/>
        </w:r>
      </w:p>
    </w:sdtContent>
  </w:sdt>
  <w:p w14:paraId="73DE54E4" w14:textId="77777777" w:rsidR="00634E51" w:rsidRPr="00EB72A4" w:rsidRDefault="00634E51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FD556" w14:textId="77777777" w:rsidR="00A736D7" w:rsidRDefault="00A736D7" w:rsidP="00531B52">
      <w:r>
        <w:separator/>
      </w:r>
    </w:p>
  </w:footnote>
  <w:footnote w:type="continuationSeparator" w:id="0">
    <w:p w14:paraId="30929F00" w14:textId="77777777" w:rsidR="00A736D7" w:rsidRDefault="00A736D7" w:rsidP="00531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7BBE8" w14:textId="34D1D279" w:rsidR="00C5723E" w:rsidRDefault="00625FC1" w:rsidP="000F784C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eastAsia="Calibri" w:hAnsiTheme="minorHAnsi" w:cstheme="minorHAnsi"/>
        <w:b/>
        <w:noProof/>
      </w:rPr>
      <w:drawing>
        <wp:anchor distT="0" distB="0" distL="114300" distR="114300" simplePos="0" relativeHeight="251659264" behindDoc="0" locked="0" layoutInCell="1" allowOverlap="1" wp14:anchorId="70844EDC" wp14:editId="5A969F1D">
          <wp:simplePos x="0" y="0"/>
          <wp:positionH relativeFrom="column">
            <wp:posOffset>8382000</wp:posOffset>
          </wp:positionH>
          <wp:positionV relativeFrom="paragraph">
            <wp:posOffset>80645</wp:posOffset>
          </wp:positionV>
          <wp:extent cx="707390" cy="702545"/>
          <wp:effectExtent l="0" t="0" r="0" b="2540"/>
          <wp:wrapNone/>
          <wp:docPr id="3" name="Picture 3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70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="Calibri" w:hAnsiTheme="minorHAnsi" w:cstheme="minorHAnsi"/>
        <w:b/>
        <w:noProof/>
      </w:rPr>
      <w:drawing>
        <wp:anchor distT="0" distB="0" distL="114300" distR="114300" simplePos="0" relativeHeight="251658240" behindDoc="0" locked="0" layoutInCell="1" allowOverlap="1" wp14:anchorId="0BEDA4C6" wp14:editId="5F9E94AD">
          <wp:simplePos x="0" y="0"/>
          <wp:positionH relativeFrom="column">
            <wp:posOffset>151863</wp:posOffset>
          </wp:positionH>
          <wp:positionV relativeFrom="paragraph">
            <wp:posOffset>84162</wp:posOffset>
          </wp:positionV>
          <wp:extent cx="707617" cy="703384"/>
          <wp:effectExtent l="0" t="0" r="0" b="1905"/>
          <wp:wrapNone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7" cy="703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9762CC" w14:textId="77777777" w:rsidR="00D31258" w:rsidRDefault="00634E51" w:rsidP="00D31258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>NYSSB</w:t>
    </w:r>
    <w:r w:rsidR="000F784C" w:rsidRPr="006C5BEE">
      <w:rPr>
        <w:rFonts w:asciiTheme="minorHAnsi" w:hAnsiTheme="minorHAnsi" w:cstheme="minorHAnsi"/>
        <w:b/>
        <w:sz w:val="32"/>
        <w:szCs w:val="32"/>
      </w:rPr>
      <w:t xml:space="preserve"> Rubric</w:t>
    </w:r>
    <w:r w:rsidR="00E523A7">
      <w:rPr>
        <w:rFonts w:asciiTheme="minorHAnsi" w:hAnsiTheme="minorHAnsi" w:cstheme="minorHAnsi"/>
        <w:b/>
        <w:sz w:val="32"/>
        <w:szCs w:val="32"/>
      </w:rPr>
      <w:t xml:space="preserve"> for the Culminating Project and Presentation</w:t>
    </w:r>
  </w:p>
  <w:p w14:paraId="44EA316E" w14:textId="68967984" w:rsidR="000F784C" w:rsidRPr="006C5BEE" w:rsidRDefault="00D31258" w:rsidP="00D31258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 xml:space="preserve">in </w:t>
    </w:r>
    <w:r w:rsidR="005752A8">
      <w:rPr>
        <w:rFonts w:asciiTheme="minorHAnsi" w:hAnsiTheme="minorHAnsi" w:cstheme="minorHAnsi"/>
        <w:b/>
        <w:sz w:val="32"/>
        <w:szCs w:val="32"/>
      </w:rPr>
      <w:t>Classical</w:t>
    </w:r>
    <w:r w:rsidR="00C44E51">
      <w:rPr>
        <w:rFonts w:asciiTheme="minorHAnsi" w:hAnsiTheme="minorHAnsi" w:cstheme="minorHAnsi"/>
        <w:b/>
        <w:sz w:val="32"/>
        <w:szCs w:val="32"/>
      </w:rPr>
      <w:t xml:space="preserve"> Language</w:t>
    </w:r>
    <w:r w:rsidR="005752A8">
      <w:rPr>
        <w:rFonts w:asciiTheme="minorHAnsi" w:hAnsiTheme="minorHAnsi" w:cstheme="minorHAnsi"/>
        <w:b/>
        <w:sz w:val="32"/>
        <w:szCs w:val="32"/>
      </w:rPr>
      <w:t>s</w:t>
    </w:r>
  </w:p>
  <w:p w14:paraId="67771B88" w14:textId="77777777" w:rsidR="000F784C" w:rsidRDefault="000F78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2544D"/>
    <w:multiLevelType w:val="hybridMultilevel"/>
    <w:tmpl w:val="BE88FEC4"/>
    <w:lvl w:ilvl="0" w:tplc="99FE33C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23A87"/>
    <w:multiLevelType w:val="hybridMultilevel"/>
    <w:tmpl w:val="7EDC5D08"/>
    <w:lvl w:ilvl="0" w:tplc="99FE33C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380899"/>
    <w:multiLevelType w:val="hybridMultilevel"/>
    <w:tmpl w:val="1924C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3690D"/>
    <w:multiLevelType w:val="hybridMultilevel"/>
    <w:tmpl w:val="BBF2D53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removePersonalInformation/>
  <w:removeDateAndTim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B57"/>
    <w:rsid w:val="000065D2"/>
    <w:rsid w:val="000512A8"/>
    <w:rsid w:val="000749A4"/>
    <w:rsid w:val="0008715D"/>
    <w:rsid w:val="00090EE8"/>
    <w:rsid w:val="000962D3"/>
    <w:rsid w:val="000C7E16"/>
    <w:rsid w:val="000F08E0"/>
    <w:rsid w:val="000F784C"/>
    <w:rsid w:val="001017DF"/>
    <w:rsid w:val="0012513C"/>
    <w:rsid w:val="00151CD1"/>
    <w:rsid w:val="001536A6"/>
    <w:rsid w:val="00192CC7"/>
    <w:rsid w:val="001C43B4"/>
    <w:rsid w:val="001E43BF"/>
    <w:rsid w:val="00216D61"/>
    <w:rsid w:val="002206D5"/>
    <w:rsid w:val="00225BAB"/>
    <w:rsid w:val="00244D28"/>
    <w:rsid w:val="0024601E"/>
    <w:rsid w:val="00265D21"/>
    <w:rsid w:val="002B49B4"/>
    <w:rsid w:val="002C1C26"/>
    <w:rsid w:val="002E63B3"/>
    <w:rsid w:val="00304204"/>
    <w:rsid w:val="00305877"/>
    <w:rsid w:val="00312034"/>
    <w:rsid w:val="003144D6"/>
    <w:rsid w:val="00345702"/>
    <w:rsid w:val="00356AC0"/>
    <w:rsid w:val="00383FB5"/>
    <w:rsid w:val="00390799"/>
    <w:rsid w:val="003A5347"/>
    <w:rsid w:val="003B7B0D"/>
    <w:rsid w:val="003C4654"/>
    <w:rsid w:val="003C52D4"/>
    <w:rsid w:val="00401B2C"/>
    <w:rsid w:val="00406D20"/>
    <w:rsid w:val="00477BCB"/>
    <w:rsid w:val="004B5C30"/>
    <w:rsid w:val="004E18D3"/>
    <w:rsid w:val="004F2121"/>
    <w:rsid w:val="00507C63"/>
    <w:rsid w:val="00515D5C"/>
    <w:rsid w:val="005215E2"/>
    <w:rsid w:val="00531B52"/>
    <w:rsid w:val="00564EC0"/>
    <w:rsid w:val="005752A8"/>
    <w:rsid w:val="00575A24"/>
    <w:rsid w:val="00576E13"/>
    <w:rsid w:val="00577531"/>
    <w:rsid w:val="005A1E45"/>
    <w:rsid w:val="005A1FDD"/>
    <w:rsid w:val="005B075E"/>
    <w:rsid w:val="005B2247"/>
    <w:rsid w:val="005E28FC"/>
    <w:rsid w:val="00625FC1"/>
    <w:rsid w:val="00634E51"/>
    <w:rsid w:val="00640F50"/>
    <w:rsid w:val="00685499"/>
    <w:rsid w:val="00696C18"/>
    <w:rsid w:val="006B51E5"/>
    <w:rsid w:val="006B551B"/>
    <w:rsid w:val="006C28A7"/>
    <w:rsid w:val="006C30C6"/>
    <w:rsid w:val="006C5BEE"/>
    <w:rsid w:val="006E4704"/>
    <w:rsid w:val="007126EE"/>
    <w:rsid w:val="00726971"/>
    <w:rsid w:val="00731CF2"/>
    <w:rsid w:val="00734B72"/>
    <w:rsid w:val="00791393"/>
    <w:rsid w:val="00806AE5"/>
    <w:rsid w:val="00846868"/>
    <w:rsid w:val="00871954"/>
    <w:rsid w:val="008874B1"/>
    <w:rsid w:val="00892BFC"/>
    <w:rsid w:val="008B6CFD"/>
    <w:rsid w:val="008C3B71"/>
    <w:rsid w:val="008C6B39"/>
    <w:rsid w:val="008D63E5"/>
    <w:rsid w:val="008F1BAB"/>
    <w:rsid w:val="00907D6A"/>
    <w:rsid w:val="009168D4"/>
    <w:rsid w:val="00973720"/>
    <w:rsid w:val="00983B3A"/>
    <w:rsid w:val="00995CA2"/>
    <w:rsid w:val="009A085C"/>
    <w:rsid w:val="009A6DDD"/>
    <w:rsid w:val="009B363A"/>
    <w:rsid w:val="00A27FE9"/>
    <w:rsid w:val="00A45748"/>
    <w:rsid w:val="00A46B57"/>
    <w:rsid w:val="00A61D21"/>
    <w:rsid w:val="00A664EA"/>
    <w:rsid w:val="00A736D7"/>
    <w:rsid w:val="00A772BE"/>
    <w:rsid w:val="00A97BFC"/>
    <w:rsid w:val="00AA0383"/>
    <w:rsid w:val="00AA4F81"/>
    <w:rsid w:val="00AC38C0"/>
    <w:rsid w:val="00B53594"/>
    <w:rsid w:val="00BE5DCB"/>
    <w:rsid w:val="00C073F9"/>
    <w:rsid w:val="00C42533"/>
    <w:rsid w:val="00C44E51"/>
    <w:rsid w:val="00C5723E"/>
    <w:rsid w:val="00C716AF"/>
    <w:rsid w:val="00C7600C"/>
    <w:rsid w:val="00CB6065"/>
    <w:rsid w:val="00CD03B2"/>
    <w:rsid w:val="00D135E6"/>
    <w:rsid w:val="00D30F82"/>
    <w:rsid w:val="00D31258"/>
    <w:rsid w:val="00D76B3F"/>
    <w:rsid w:val="00DC3E09"/>
    <w:rsid w:val="00DE5B6E"/>
    <w:rsid w:val="00E33542"/>
    <w:rsid w:val="00E52388"/>
    <w:rsid w:val="00E523A7"/>
    <w:rsid w:val="00E6055D"/>
    <w:rsid w:val="00E62E04"/>
    <w:rsid w:val="00E65CFA"/>
    <w:rsid w:val="00E84844"/>
    <w:rsid w:val="00E85F08"/>
    <w:rsid w:val="00E91279"/>
    <w:rsid w:val="00E96FB7"/>
    <w:rsid w:val="00EB72A4"/>
    <w:rsid w:val="00F06E9B"/>
    <w:rsid w:val="00F835A5"/>
    <w:rsid w:val="00FC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A66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1E5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table" w:styleId="TableGrid">
    <w:name w:val="Table Grid"/>
    <w:basedOn w:val="TableNormal"/>
    <w:uiPriority w:val="59"/>
    <w:rsid w:val="00A4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36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7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C38C0"/>
    <w:pPr>
      <w:autoSpaceDE w:val="0"/>
      <w:autoSpaceDN w:val="0"/>
      <w:adjustRightInd w:val="0"/>
    </w:pPr>
    <w:rPr>
      <w:rFonts w:ascii="Futura Book" w:hAnsi="Futura Book" w:cs="Futura Book"/>
      <w:color w:val="000000"/>
    </w:rPr>
  </w:style>
  <w:style w:type="character" w:styleId="CommentReference">
    <w:name w:val="annotation reference"/>
    <w:uiPriority w:val="99"/>
    <w:semiHidden/>
    <w:rsid w:val="00983B3A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rsid w:val="00983B3A"/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983B3A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983B3A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1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BBF80949DC9741A16DDF6315F9DD85" ma:contentTypeVersion="0" ma:contentTypeDescription="Create a new document." ma:contentTypeScope="" ma:versionID="8f3f1f7e28f169b66c3d2a5e9e49ed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cd6a9d42c6ab4c5fff8c36fbec406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2EAF8-AF88-4104-8A56-C791D1E54B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2D1F5-FB54-4593-B300-1665157633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FDA4DD-FBC2-4F3B-81E3-07A6ABA05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2021-07-22T14:24:00Z</dcterms:created>
  <dcterms:modified xsi:type="dcterms:W3CDTF">2022-01-21T16:48:00Z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0x010100BDBBF80949DC9741A16DDF6315F9DD85</vt:lpwstr>
  </property>
</Properties>
</file>