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B0B92" w14:textId="77777777" w:rsidR="00E37619" w:rsidRPr="00313FB2" w:rsidRDefault="00E37619" w:rsidP="00E37619">
      <w:pPr>
        <w:spacing w:line="276" w:lineRule="auto"/>
        <w:rPr>
          <w:rFonts w:ascii="Arial" w:hAnsi="Arial" w:cs="Arial"/>
          <w:b/>
          <w:sz w:val="20"/>
          <w:szCs w:val="20"/>
        </w:rPr>
      </w:pPr>
      <w:r w:rsidRPr="00313FB2">
        <w:rPr>
          <w:rFonts w:ascii="Arial" w:hAnsi="Arial" w:cs="Arial"/>
          <w:b/>
          <w:color w:val="1F497D" w:themeColor="text2"/>
          <w:sz w:val="20"/>
          <w:szCs w:val="20"/>
        </w:rPr>
        <w:t>NEW YORK STATE EDUCATION DEPARTMENT</w:t>
      </w:r>
    </w:p>
    <w:p w14:paraId="2647A760" w14:textId="77777777" w:rsidR="00E37619" w:rsidRPr="00313FB2" w:rsidRDefault="00E37619" w:rsidP="00E37619">
      <w:pPr>
        <w:spacing w:line="276" w:lineRule="auto"/>
        <w:rPr>
          <w:rFonts w:ascii="Arial" w:hAnsi="Arial" w:cs="Arial"/>
          <w:sz w:val="20"/>
          <w:szCs w:val="20"/>
        </w:rPr>
      </w:pPr>
      <w:r w:rsidRPr="00313FB2">
        <w:rPr>
          <w:rFonts w:ascii="Arial" w:hAnsi="Arial" w:cs="Arial"/>
          <w:sz w:val="20"/>
          <w:szCs w:val="20"/>
        </w:rPr>
        <w:t xml:space="preserve">Office of Information Technology Services </w:t>
      </w:r>
    </w:p>
    <w:p w14:paraId="25ECC9D2" w14:textId="77777777" w:rsidR="00E37619" w:rsidRPr="00313FB2" w:rsidRDefault="00E37619" w:rsidP="00E37619">
      <w:pPr>
        <w:spacing w:line="276" w:lineRule="auto"/>
        <w:rPr>
          <w:rFonts w:ascii="Arial" w:hAnsi="Arial" w:cs="Arial"/>
          <w:sz w:val="20"/>
          <w:szCs w:val="20"/>
        </w:rPr>
      </w:pPr>
      <w:r w:rsidRPr="00313FB2">
        <w:rPr>
          <w:rFonts w:ascii="Arial" w:hAnsi="Arial" w:cs="Arial"/>
          <w:sz w:val="20"/>
          <w:szCs w:val="20"/>
        </w:rPr>
        <w:t xml:space="preserve">Chief Information Officer </w:t>
      </w:r>
    </w:p>
    <w:p w14:paraId="08073CC2" w14:textId="77777777" w:rsidR="00E37619" w:rsidRPr="00313FB2" w:rsidRDefault="00E37619" w:rsidP="00E37619">
      <w:pPr>
        <w:spacing w:line="276" w:lineRule="auto"/>
        <w:rPr>
          <w:rFonts w:ascii="Arial" w:hAnsi="Arial" w:cs="Arial"/>
          <w:sz w:val="20"/>
          <w:szCs w:val="20"/>
        </w:rPr>
      </w:pPr>
      <w:r w:rsidRPr="00313FB2">
        <w:rPr>
          <w:rFonts w:ascii="Arial" w:hAnsi="Arial" w:cs="Arial"/>
          <w:sz w:val="20"/>
          <w:szCs w:val="20"/>
        </w:rPr>
        <w:t>89 Washington Avenue, Room 675 EBA</w:t>
      </w:r>
    </w:p>
    <w:p w14:paraId="18B28C30" w14:textId="77777777" w:rsidR="00E37619" w:rsidRPr="00313FB2" w:rsidRDefault="00E37619" w:rsidP="00E37619">
      <w:pPr>
        <w:spacing w:line="276" w:lineRule="auto"/>
        <w:rPr>
          <w:rFonts w:ascii="Arial" w:hAnsi="Arial" w:cs="Arial"/>
          <w:sz w:val="20"/>
          <w:szCs w:val="20"/>
        </w:rPr>
      </w:pPr>
      <w:r w:rsidRPr="00313FB2">
        <w:rPr>
          <w:rFonts w:ascii="Arial" w:hAnsi="Arial" w:cs="Arial"/>
          <w:sz w:val="20"/>
          <w:szCs w:val="20"/>
        </w:rPr>
        <w:t>Albany, NY  12234</w:t>
      </w:r>
    </w:p>
    <w:p w14:paraId="14B8B946" w14:textId="77777777" w:rsidR="00E37619" w:rsidRDefault="00E37619" w:rsidP="00E37619">
      <w:pPr>
        <w:tabs>
          <w:tab w:val="left" w:pos="3229"/>
          <w:tab w:val="center" w:pos="5853"/>
        </w:tabs>
        <w:spacing w:after="200" w:line="276" w:lineRule="auto"/>
        <w:ind w:right="-907"/>
        <w:rPr>
          <w:rFonts w:ascii="Arial" w:hAnsi="Arial" w:cs="Arial"/>
          <w:color w:val="C0504D" w:themeColor="accent2"/>
          <w:sz w:val="18"/>
          <w:szCs w:val="18"/>
        </w:rPr>
      </w:pPr>
      <w:r w:rsidRPr="00313FB2">
        <w:rPr>
          <w:rFonts w:ascii="Arial" w:hAnsi="Arial" w:cs="Arial"/>
          <w:sz w:val="20"/>
          <w:szCs w:val="20"/>
        </w:rPr>
        <w:t xml:space="preserve">Email: </w:t>
      </w:r>
      <w:hyperlink r:id="rId12" w:history="1">
        <w:r w:rsidRPr="005409D9">
          <w:rPr>
            <w:rStyle w:val="Hyperlink"/>
            <w:rFonts w:ascii="Arial" w:hAnsi="Arial" w:cs="Arial"/>
            <w:sz w:val="20"/>
            <w:szCs w:val="20"/>
          </w:rPr>
          <w:t>sedaccess@nysed.gov</w:t>
        </w:r>
      </w:hyperlink>
    </w:p>
    <w:p w14:paraId="0DA86FE0" w14:textId="77777777" w:rsidR="00E37619" w:rsidRDefault="00E37619" w:rsidP="00E37619">
      <w:pPr>
        <w:tabs>
          <w:tab w:val="left" w:pos="3229"/>
          <w:tab w:val="center" w:pos="5853"/>
        </w:tabs>
        <w:spacing w:after="200" w:line="276" w:lineRule="auto"/>
        <w:ind w:right="-907"/>
        <w:rPr>
          <w:rFonts w:ascii="Tw Cen MT" w:eastAsia="Calibri" w:hAnsi="Tw Cen MT" w:cs="Times New Roman"/>
          <w:b/>
          <w:color w:val="1F497D" w:themeColor="text2"/>
          <w:sz w:val="32"/>
          <w:szCs w:val="22"/>
        </w:rPr>
      </w:pPr>
    </w:p>
    <w:p w14:paraId="11D895C2" w14:textId="77777777" w:rsidR="00E37619" w:rsidRDefault="00E37619" w:rsidP="00E37619">
      <w:pPr>
        <w:pStyle w:val="Heading1"/>
        <w:rPr>
          <w:rFonts w:ascii="Tw Cen MT" w:eastAsia="Calibri" w:hAnsi="Tw Cen MT" w:cs="Times New Roman"/>
          <w:szCs w:val="22"/>
        </w:rPr>
      </w:pPr>
      <w:r>
        <w:t>NYSED ITS POLICY</w:t>
      </w:r>
    </w:p>
    <w:p w14:paraId="3CF5DB7D" w14:textId="77777777" w:rsidR="00E37619" w:rsidRDefault="00E37619" w:rsidP="00E37619">
      <w:pPr>
        <w:pStyle w:val="ListParagraph"/>
        <w:spacing w:line="276" w:lineRule="auto"/>
        <w:ind w:left="3"/>
        <w:rPr>
          <w:rFonts w:ascii="Arial" w:hAnsi="Arial" w:cs="Arial"/>
          <w:sz w:val="20"/>
          <w:szCs w:val="20"/>
        </w:rPr>
      </w:pPr>
      <w:r w:rsidRPr="002A1B9C">
        <w:rPr>
          <w:rFonts w:ascii="Arial" w:hAnsi="Arial" w:cs="Arial"/>
          <w:sz w:val="28"/>
          <w:szCs w:val="28"/>
        </w:rPr>
        <w:t>Web Accessibility Policy</w:t>
      </w:r>
      <w:r>
        <w:rPr>
          <w:rFonts w:ascii="Arial" w:hAnsi="Arial" w:cs="Arial"/>
          <w:sz w:val="28"/>
          <w:szCs w:val="28"/>
        </w:rPr>
        <w:t xml:space="preserve">: </w:t>
      </w:r>
      <w:r w:rsidRPr="002A1B9C">
        <w:rPr>
          <w:rFonts w:ascii="Arial" w:hAnsi="Arial" w:cs="Arial"/>
          <w:sz w:val="22"/>
          <w:szCs w:val="22"/>
        </w:rPr>
        <w:t>NYSED-WEBACC-001</w:t>
      </w:r>
      <w:r>
        <w:rPr>
          <w:rFonts w:ascii="Arial" w:hAnsi="Arial" w:cs="Arial"/>
          <w:sz w:val="22"/>
          <w:szCs w:val="22"/>
        </w:rPr>
        <w:br/>
        <w:t>Updated: 4/26/17</w:t>
      </w:r>
    </w:p>
    <w:p w14:paraId="3EF2241A" w14:textId="77777777" w:rsidR="00E37619" w:rsidRDefault="00E37619" w:rsidP="00E37619">
      <w:pPr>
        <w:pStyle w:val="ListParagraph"/>
        <w:spacing w:line="276" w:lineRule="auto"/>
        <w:ind w:left="3"/>
        <w:rPr>
          <w:rFonts w:ascii="Arial" w:hAnsi="Arial" w:cs="Arial"/>
          <w:sz w:val="22"/>
          <w:szCs w:val="22"/>
        </w:rPr>
      </w:pPr>
      <w:r w:rsidRPr="00C63D62">
        <w:rPr>
          <w:rFonts w:ascii="Arial" w:hAnsi="Arial" w:cs="Arial"/>
          <w:b/>
          <w:sz w:val="22"/>
          <w:szCs w:val="22"/>
        </w:rPr>
        <w:t>Issued By:</w:t>
      </w:r>
      <w:r w:rsidRPr="004A06C7">
        <w:rPr>
          <w:rFonts w:ascii="Arial" w:hAnsi="Arial" w:cs="Arial"/>
          <w:sz w:val="22"/>
          <w:szCs w:val="22"/>
        </w:rPr>
        <w:t xml:space="preserve"> NYSED Chief Information Officer</w:t>
      </w:r>
      <w:r>
        <w:rPr>
          <w:rFonts w:ascii="Arial" w:hAnsi="Arial" w:cs="Arial"/>
          <w:sz w:val="22"/>
          <w:szCs w:val="22"/>
        </w:rPr>
        <w:br/>
      </w:r>
      <w:r w:rsidRPr="00C63D62">
        <w:rPr>
          <w:rFonts w:ascii="Arial" w:hAnsi="Arial" w:cs="Arial"/>
          <w:b/>
          <w:sz w:val="22"/>
          <w:szCs w:val="22"/>
        </w:rPr>
        <w:t>Owner:</w:t>
      </w:r>
      <w:r w:rsidRPr="004A06C7">
        <w:rPr>
          <w:rFonts w:ascii="Arial" w:hAnsi="Arial" w:cs="Arial"/>
          <w:sz w:val="22"/>
          <w:szCs w:val="22"/>
        </w:rPr>
        <w:t xml:space="preserve"> NYSED</w:t>
      </w:r>
      <w:r>
        <w:rPr>
          <w:rFonts w:ascii="Arial" w:hAnsi="Arial" w:cs="Arial"/>
          <w:sz w:val="22"/>
          <w:szCs w:val="22"/>
        </w:rPr>
        <w:t xml:space="preserve"> Chief</w:t>
      </w:r>
      <w:r w:rsidRPr="004A06C7">
        <w:rPr>
          <w:rFonts w:ascii="Arial" w:hAnsi="Arial" w:cs="Arial"/>
          <w:sz w:val="22"/>
          <w:szCs w:val="22"/>
        </w:rPr>
        <w:t xml:space="preserve"> Information Office</w:t>
      </w:r>
      <w:r>
        <w:rPr>
          <w:rFonts w:ascii="Arial" w:hAnsi="Arial" w:cs="Arial"/>
          <w:sz w:val="22"/>
          <w:szCs w:val="22"/>
        </w:rPr>
        <w:t>r</w:t>
      </w:r>
    </w:p>
    <w:p w14:paraId="6A5FBD2E" w14:textId="77777777" w:rsidR="00E37619" w:rsidRDefault="00E37619" w:rsidP="00E37619">
      <w:pPr>
        <w:rPr>
          <w:rFonts w:ascii="Arial" w:hAnsi="Arial" w:cs="Arial"/>
          <w:sz w:val="22"/>
          <w:szCs w:val="22"/>
        </w:rPr>
      </w:pPr>
    </w:p>
    <w:p w14:paraId="75E96F57" w14:textId="77777777" w:rsidR="00E37619" w:rsidRPr="002A1B9C" w:rsidRDefault="00E37619" w:rsidP="00E37619">
      <w:pPr>
        <w:pStyle w:val="Heading2"/>
        <w:rPr>
          <w:rFonts w:eastAsia="Calibri" w:cs="Arial"/>
          <w:i w:val="0"/>
          <w:szCs w:val="20"/>
        </w:rPr>
      </w:pPr>
      <w:r w:rsidRPr="002A1B9C">
        <w:rPr>
          <w:rFonts w:eastAsia="Calibri"/>
          <w:i w:val="0"/>
        </w:rPr>
        <w:t>1.0 Purpose and Benefits of the Policy</w:t>
      </w:r>
      <w:r w:rsidRPr="002A1B9C">
        <w:rPr>
          <w:rFonts w:eastAsia="Calibri"/>
          <w:i w:val="0"/>
        </w:rPr>
        <w:tab/>
      </w:r>
    </w:p>
    <w:p w14:paraId="17615073" w14:textId="77777777" w:rsidR="00E37619" w:rsidRDefault="00E37619" w:rsidP="00E37619">
      <w:pPr>
        <w:ind w:left="360"/>
        <w:jc w:val="both"/>
        <w:rPr>
          <w:rFonts w:ascii="Tw Cen MT" w:eastAsia="Calibri" w:hAnsi="Tw Cen MT" w:cs="Times New Roman"/>
        </w:rPr>
      </w:pPr>
    </w:p>
    <w:p w14:paraId="0B57F837" w14:textId="77777777" w:rsidR="00E37619" w:rsidRDefault="00E37619" w:rsidP="00E37619">
      <w:pPr>
        <w:ind w:left="360"/>
        <w:jc w:val="both"/>
        <w:rPr>
          <w:rFonts w:ascii="Arial" w:eastAsia="Calibri" w:hAnsi="Arial" w:cs="Arial"/>
        </w:rPr>
      </w:pPr>
      <w:r w:rsidRPr="00275C01">
        <w:rPr>
          <w:rFonts w:ascii="Arial" w:eastAsia="Calibri" w:hAnsi="Arial" w:cs="Arial"/>
        </w:rPr>
        <w:t>This policy establishes accessibility requirements for web-based information and applications developed, procured, maintained or used for all NYSED web-based content. Implementation of this policy reaffirms NYSED’s commitment to ensuring all people with disabilities have an equal opportunity to participate in our benefits, programs, and services through web content.</w:t>
      </w:r>
    </w:p>
    <w:p w14:paraId="48D9FE71" w14:textId="77777777" w:rsidR="00E37619" w:rsidRDefault="00E37619" w:rsidP="00E37619">
      <w:pPr>
        <w:ind w:left="360"/>
        <w:jc w:val="both"/>
        <w:rPr>
          <w:rFonts w:ascii="Arial" w:eastAsia="Calibri" w:hAnsi="Arial" w:cs="Arial"/>
        </w:rPr>
      </w:pPr>
    </w:p>
    <w:p w14:paraId="6E03122F" w14:textId="77777777" w:rsidR="00E37619" w:rsidRPr="00313FB2" w:rsidRDefault="00E37619" w:rsidP="00E37619">
      <w:pPr>
        <w:pStyle w:val="Heading2"/>
        <w:rPr>
          <w:rFonts w:eastAsia="Calibri" w:cs="Arial"/>
          <w:i w:val="0"/>
          <w:szCs w:val="20"/>
        </w:rPr>
      </w:pPr>
      <w:r w:rsidRPr="00313FB2">
        <w:rPr>
          <w:rFonts w:eastAsia="Calibri"/>
          <w:i w:val="0"/>
        </w:rPr>
        <w:t>2.0</w:t>
      </w:r>
      <w:r>
        <w:rPr>
          <w:rFonts w:eastAsia="Calibri"/>
          <w:i w:val="0"/>
        </w:rPr>
        <w:t xml:space="preserve"> </w:t>
      </w:r>
      <w:r w:rsidRPr="00313FB2">
        <w:rPr>
          <w:rFonts w:eastAsia="Calibri"/>
          <w:i w:val="0"/>
        </w:rPr>
        <w:t>Scope</w:t>
      </w:r>
      <w:r w:rsidRPr="00313FB2">
        <w:rPr>
          <w:rFonts w:eastAsia="Calibri"/>
          <w:i w:val="0"/>
        </w:rPr>
        <w:br/>
      </w:r>
    </w:p>
    <w:p w14:paraId="06DD8CD0" w14:textId="77777777" w:rsidR="00E37619" w:rsidRPr="002A1B9C" w:rsidRDefault="00E37619" w:rsidP="00E37619">
      <w:pPr>
        <w:pStyle w:val="ListParagraph"/>
        <w:spacing w:line="276" w:lineRule="auto"/>
        <w:ind w:left="360"/>
        <w:rPr>
          <w:rFonts w:ascii="Arial" w:eastAsia="Calibri" w:hAnsi="Arial" w:cs="Arial"/>
        </w:rPr>
      </w:pPr>
      <w:r w:rsidRPr="00275C01">
        <w:rPr>
          <w:rFonts w:ascii="Arial" w:eastAsia="Calibri" w:hAnsi="Arial" w:cs="Arial"/>
        </w:rPr>
        <w:t>This Web Accessibility Policy applies to all internal or external web content and functionality whether developed by, maintained by, or offered either by NYSED or through a third party vendor or open source.</w:t>
      </w:r>
    </w:p>
    <w:p w14:paraId="7C6FC513" w14:textId="77777777" w:rsidR="00E37619" w:rsidRDefault="00E37619" w:rsidP="00E37619">
      <w:pPr>
        <w:pStyle w:val="ListParagraph"/>
        <w:spacing w:line="276" w:lineRule="auto"/>
        <w:ind w:left="360"/>
      </w:pPr>
    </w:p>
    <w:p w14:paraId="66E86EF9" w14:textId="77777777" w:rsidR="00E37619" w:rsidRPr="00E01A2B" w:rsidRDefault="00E37619" w:rsidP="00E37619">
      <w:pPr>
        <w:pStyle w:val="Heading2"/>
        <w:rPr>
          <w:rFonts w:eastAsia="Calibri" w:cs="Arial"/>
          <w:i w:val="0"/>
          <w:szCs w:val="20"/>
        </w:rPr>
      </w:pPr>
      <w:r>
        <w:rPr>
          <w:rFonts w:eastAsia="Calibri"/>
          <w:i w:val="0"/>
        </w:rPr>
        <w:t xml:space="preserve">3.0 </w:t>
      </w:r>
      <w:r w:rsidRPr="00E01A2B">
        <w:rPr>
          <w:rFonts w:eastAsia="Calibri"/>
          <w:i w:val="0"/>
        </w:rPr>
        <w:t>Policy Statement</w:t>
      </w:r>
    </w:p>
    <w:p w14:paraId="7DF63712" w14:textId="77777777" w:rsidR="00E37619" w:rsidRDefault="00E37619" w:rsidP="00E37619">
      <w:pPr>
        <w:pStyle w:val="ListParagraph"/>
        <w:spacing w:line="276" w:lineRule="auto"/>
        <w:ind w:left="360"/>
        <w:rPr>
          <w:rFonts w:ascii="Tw Cen MT" w:eastAsia="Calibri" w:hAnsi="Tw Cen MT" w:cs="Times New Roman"/>
        </w:rPr>
      </w:pPr>
    </w:p>
    <w:p w14:paraId="69ABADF7" w14:textId="77777777" w:rsidR="00E37619" w:rsidRDefault="00E37619" w:rsidP="00E37619">
      <w:pPr>
        <w:pStyle w:val="ListParagraph"/>
        <w:spacing w:line="276" w:lineRule="auto"/>
        <w:ind w:left="360"/>
        <w:rPr>
          <w:rFonts w:ascii="Arial" w:eastAsia="Calibri" w:hAnsi="Arial" w:cs="Arial"/>
        </w:rPr>
      </w:pPr>
      <w:r w:rsidRPr="00275C01">
        <w:rPr>
          <w:rFonts w:ascii="Arial" w:eastAsia="Calibri" w:hAnsi="Arial" w:cs="Arial"/>
        </w:rPr>
        <w:t>Web-based content including websites and applications shall be compliant with Web Content Accessibility Guidelines (WCAG) WCAG 2.0 Level AA and implement Web Accessibility Initiative Accessible Rich Internet Applications Suite (WAI-ARIA) 1.0 where applicable for dynamic web content</w:t>
      </w:r>
      <w:r>
        <w:rPr>
          <w:rFonts w:ascii="Arial" w:eastAsia="Calibri" w:hAnsi="Arial" w:cs="Arial"/>
        </w:rPr>
        <w:t xml:space="preserve">, unless an undue burden or fundamental alteration would be imposed </w:t>
      </w:r>
      <w:proofErr w:type="gramStart"/>
      <w:r>
        <w:rPr>
          <w:rFonts w:ascii="Arial" w:eastAsia="Calibri" w:hAnsi="Arial" w:cs="Arial"/>
        </w:rPr>
        <w:t>that  NYSED</w:t>
      </w:r>
      <w:proofErr w:type="gramEnd"/>
      <w:r>
        <w:rPr>
          <w:rFonts w:ascii="Arial" w:eastAsia="Calibri" w:hAnsi="Arial" w:cs="Arial"/>
        </w:rPr>
        <w:t xml:space="preserve"> Central -ITS office allows</w:t>
      </w:r>
      <w:r>
        <w:rPr>
          <w:rStyle w:val="FootnoteReference"/>
          <w:rFonts w:ascii="Arial" w:eastAsia="Calibri" w:hAnsi="Arial" w:cs="Arial"/>
        </w:rPr>
        <w:footnoteReference w:id="1"/>
      </w:r>
      <w:r w:rsidRPr="00275C01">
        <w:rPr>
          <w:rFonts w:ascii="Arial" w:eastAsia="Calibri" w:hAnsi="Arial" w:cs="Arial"/>
        </w:rPr>
        <w:t>.</w:t>
      </w:r>
      <w:r>
        <w:rPr>
          <w:rFonts w:ascii="Arial" w:eastAsia="Calibri" w:hAnsi="Arial" w:cs="Arial"/>
        </w:rPr>
        <w:t xml:space="preserve"> Examples of instances where content may constitute an undue burden or fundamental alteration are available on the </w:t>
      </w:r>
      <w:hyperlink r:id="rId13" w:history="1">
        <w:proofErr w:type="spellStart"/>
        <w:r w:rsidRPr="00C75B3C">
          <w:rPr>
            <w:rStyle w:val="Hyperlink"/>
            <w:rFonts w:ascii="Arial" w:eastAsia="Calibri" w:hAnsi="Arial" w:cs="Arial"/>
          </w:rPr>
          <w:t>webaccess</w:t>
        </w:r>
        <w:proofErr w:type="spellEnd"/>
        <w:r w:rsidRPr="00C75B3C">
          <w:rPr>
            <w:rStyle w:val="Hyperlink"/>
            <w:rFonts w:ascii="Arial" w:eastAsia="Calibri" w:hAnsi="Arial" w:cs="Arial"/>
          </w:rPr>
          <w:t xml:space="preserve"> site. </w:t>
        </w:r>
      </w:hyperlink>
      <w:r w:rsidRPr="00275C01">
        <w:rPr>
          <w:rFonts w:ascii="Arial" w:eastAsia="Calibri" w:hAnsi="Arial" w:cs="Arial"/>
        </w:rPr>
        <w:t xml:space="preserve"> In support of meeting </w:t>
      </w:r>
      <w:r>
        <w:rPr>
          <w:rFonts w:ascii="Arial" w:eastAsia="Calibri" w:hAnsi="Arial" w:cs="Arial"/>
        </w:rPr>
        <w:t>accessibility</w:t>
      </w:r>
      <w:r w:rsidRPr="00275C01">
        <w:rPr>
          <w:rFonts w:ascii="Arial" w:eastAsia="Calibri" w:hAnsi="Arial" w:cs="Arial"/>
        </w:rPr>
        <w:t xml:space="preserve"> </w:t>
      </w:r>
      <w:r w:rsidRPr="00275C01">
        <w:rPr>
          <w:rFonts w:ascii="Arial" w:eastAsia="Calibri" w:hAnsi="Arial" w:cs="Arial"/>
        </w:rPr>
        <w:lastRenderedPageBreak/>
        <w:t xml:space="preserve">requirements, web content staff and application developers shall </w:t>
      </w:r>
      <w:r>
        <w:rPr>
          <w:rFonts w:ascii="Arial" w:eastAsia="Calibri" w:hAnsi="Arial" w:cs="Arial"/>
        </w:rPr>
        <w:t>comply with the</w:t>
      </w:r>
      <w:r w:rsidRPr="00275C01">
        <w:rPr>
          <w:rFonts w:ascii="Arial" w:eastAsia="Calibri" w:hAnsi="Arial" w:cs="Arial"/>
        </w:rPr>
        <w:t xml:space="preserve"> requirements for accessibility as posted on</w:t>
      </w:r>
      <w:r w:rsidRPr="00E01A2B">
        <w:rPr>
          <w:rFonts w:ascii="Arial" w:eastAsia="Calibri" w:hAnsi="Arial" w:cs="Arial"/>
        </w:rPr>
        <w:t xml:space="preserve"> </w:t>
      </w:r>
      <w:hyperlink r:id="rId14" w:tooltip="the webaccess site" w:history="1">
        <w:r w:rsidRPr="000459EE">
          <w:rPr>
            <w:rStyle w:val="Hyperlink"/>
            <w:rFonts w:ascii="Arial" w:eastAsia="Calibri" w:hAnsi="Arial" w:cs="Arial"/>
          </w:rPr>
          <w:t xml:space="preserve">the </w:t>
        </w:r>
        <w:proofErr w:type="spellStart"/>
        <w:r w:rsidRPr="000459EE">
          <w:rPr>
            <w:rStyle w:val="Hyperlink"/>
            <w:rFonts w:ascii="Arial" w:eastAsia="Calibri" w:hAnsi="Arial" w:cs="Arial"/>
          </w:rPr>
          <w:t>webaccess</w:t>
        </w:r>
        <w:proofErr w:type="spellEnd"/>
        <w:r w:rsidRPr="000459EE">
          <w:rPr>
            <w:rStyle w:val="Hyperlink"/>
            <w:rFonts w:ascii="Arial" w:eastAsia="Calibri" w:hAnsi="Arial" w:cs="Arial"/>
          </w:rPr>
          <w:t xml:space="preserve"> site.</w:t>
        </w:r>
      </w:hyperlink>
      <w:r w:rsidRPr="00E01A2B">
        <w:rPr>
          <w:rFonts w:ascii="Arial" w:eastAsia="Calibri" w:hAnsi="Arial" w:cs="Arial"/>
        </w:rPr>
        <w:t xml:space="preserve"> </w:t>
      </w:r>
      <w:r w:rsidRPr="00275C01">
        <w:rPr>
          <w:rFonts w:ascii="Arial" w:eastAsia="Calibri" w:hAnsi="Arial" w:cs="Arial"/>
        </w:rPr>
        <w:t>These requirements apply to all new or updated web content. All other existing web information shall be</w:t>
      </w:r>
      <w:r w:rsidRPr="00E01A2B">
        <w:rPr>
          <w:rFonts w:ascii="Arial" w:eastAsia="Calibri" w:hAnsi="Arial" w:cs="Arial"/>
        </w:rPr>
        <w:t xml:space="preserve"> </w:t>
      </w:r>
      <w:r w:rsidRPr="00275C01">
        <w:rPr>
          <w:rFonts w:ascii="Arial" w:eastAsia="Calibri" w:hAnsi="Arial" w:cs="Arial"/>
        </w:rPr>
        <w:t>remediated for compliance according to the US DOE Resolution Agreement on Accessibility 8/5/16.</w:t>
      </w:r>
      <w:r w:rsidRPr="00E01A2B">
        <w:rPr>
          <w:rFonts w:ascii="Arial" w:eastAsia="Calibri" w:hAnsi="Arial" w:cs="Arial"/>
        </w:rPr>
        <w:t xml:space="preserve"> </w:t>
      </w:r>
    </w:p>
    <w:p w14:paraId="7A3DC34E" w14:textId="77777777" w:rsidR="00E37619" w:rsidRDefault="00E37619" w:rsidP="00E37619">
      <w:pPr>
        <w:pStyle w:val="ListParagraph"/>
        <w:spacing w:line="276" w:lineRule="auto"/>
        <w:ind w:left="360"/>
        <w:rPr>
          <w:rFonts w:ascii="Arial" w:eastAsia="Calibri" w:hAnsi="Arial" w:cs="Arial"/>
        </w:rPr>
      </w:pPr>
    </w:p>
    <w:p w14:paraId="2E7A7ABA" w14:textId="77777777" w:rsidR="00E37619" w:rsidRPr="00E01A2B" w:rsidRDefault="00E37619" w:rsidP="00E37619">
      <w:pPr>
        <w:pStyle w:val="ListParagraph"/>
        <w:spacing w:line="276" w:lineRule="auto"/>
        <w:ind w:left="360"/>
        <w:rPr>
          <w:rFonts w:ascii="Arial" w:eastAsia="Calibri" w:hAnsi="Arial" w:cs="Arial"/>
        </w:rPr>
      </w:pPr>
      <w:r w:rsidRPr="00633723">
        <w:rPr>
          <w:rFonts w:ascii="Arial" w:eastAsia="Calibri" w:hAnsi="Arial" w:cs="Arial"/>
        </w:rPr>
        <w:t xml:space="preserve">Any documents created or otherwise delivered by a vendor to NYSED pursuant to a contract or any other written agreement shall be produced with the expectation that NYSED may, in its sole and absolute discretion, elect to place such content on its website.  Therefore, any such materials must be created and delivered in </w:t>
      </w:r>
      <w:r>
        <w:rPr>
          <w:rFonts w:ascii="Arial" w:eastAsia="Calibri" w:hAnsi="Arial" w:cs="Arial"/>
        </w:rPr>
        <w:t xml:space="preserve">a </w:t>
      </w:r>
      <w:r w:rsidRPr="00633723">
        <w:rPr>
          <w:rFonts w:ascii="Arial" w:eastAsia="Calibri" w:hAnsi="Arial" w:cs="Arial"/>
        </w:rPr>
        <w:t>manner consistent with this Web Accessibility Policy and compliant with Web Content Accessibility Guidelines (WCAG) WCAG 2.0 Level AA and implement Web Accessibility Initiative Accessible Rich Internet Applications Suite (WAI-ARIA) 1.0.</w:t>
      </w:r>
    </w:p>
    <w:p w14:paraId="2BC300EC" w14:textId="77777777" w:rsidR="00E37619" w:rsidRPr="00E01A2B" w:rsidRDefault="00E37619" w:rsidP="00E37619">
      <w:pPr>
        <w:pStyle w:val="ListParagraph"/>
        <w:spacing w:line="276" w:lineRule="auto"/>
        <w:ind w:left="360"/>
        <w:rPr>
          <w:rFonts w:ascii="Arial" w:eastAsia="Calibri" w:hAnsi="Arial" w:cs="Arial"/>
        </w:rPr>
      </w:pPr>
    </w:p>
    <w:p w14:paraId="73071EEB" w14:textId="77777777" w:rsidR="00E37619" w:rsidRPr="00E01A2B" w:rsidRDefault="00E37619" w:rsidP="00E37619">
      <w:pPr>
        <w:pStyle w:val="ListParagraph"/>
        <w:spacing w:line="276" w:lineRule="auto"/>
        <w:ind w:left="360"/>
        <w:rPr>
          <w:rFonts w:ascii="Arial" w:eastAsia="Calibri" w:hAnsi="Arial" w:cs="Arial"/>
        </w:rPr>
      </w:pPr>
      <w:r w:rsidRPr="00275C01">
        <w:rPr>
          <w:rFonts w:ascii="Arial" w:eastAsia="Calibri" w:hAnsi="Arial" w:cs="Arial"/>
        </w:rPr>
        <w:t>On and after the effective date of this policy, all solicitation documents, contracts and any amendments hereto executed on and after such date shall include the following clause:</w:t>
      </w:r>
    </w:p>
    <w:p w14:paraId="733A1E9F" w14:textId="77777777" w:rsidR="00E37619" w:rsidRPr="00E01A2B" w:rsidRDefault="00E37619" w:rsidP="00E37619">
      <w:pPr>
        <w:jc w:val="both"/>
        <w:rPr>
          <w:rFonts w:ascii="Arial" w:eastAsia="Calibri" w:hAnsi="Arial" w:cs="Arial"/>
        </w:rPr>
      </w:pPr>
    </w:p>
    <w:p w14:paraId="17B5A057" w14:textId="77777777" w:rsidR="00E37619" w:rsidRPr="00E01A2B" w:rsidRDefault="00E37619" w:rsidP="00E37619">
      <w:pPr>
        <w:pStyle w:val="ListParagraph"/>
        <w:spacing w:line="276" w:lineRule="auto"/>
        <w:rPr>
          <w:rFonts w:ascii="Arial" w:eastAsia="Calibri" w:hAnsi="Arial" w:cs="Arial"/>
        </w:rPr>
      </w:pPr>
      <w:r w:rsidRPr="00275C01">
        <w:rPr>
          <w:rFonts w:ascii="Arial" w:eastAsia="Calibri" w:hAnsi="Arial" w:cs="Arial"/>
        </w:rPr>
        <w:t xml:space="preserve">Any </w:t>
      </w:r>
      <w:r>
        <w:rPr>
          <w:rFonts w:ascii="Arial" w:eastAsia="Calibri" w:hAnsi="Arial" w:cs="Arial"/>
        </w:rPr>
        <w:t xml:space="preserve">documents, </w:t>
      </w:r>
      <w:r w:rsidRPr="00275C01">
        <w:rPr>
          <w:rFonts w:ascii="Arial" w:eastAsia="Calibri" w:hAnsi="Arial" w:cs="Arial"/>
        </w:rPr>
        <w:t>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w:t>
      </w:r>
      <w:r>
        <w:rPr>
          <w:rFonts w:ascii="Arial" w:eastAsia="Calibri" w:hAnsi="Arial" w:cs="Arial"/>
        </w:rPr>
        <w:t xml:space="preserve">, including documents, </w:t>
      </w:r>
      <w:r w:rsidRPr="00275C01">
        <w:rPr>
          <w:rFonts w:ascii="Arial" w:eastAsia="Calibri" w:hAnsi="Arial" w:cs="Arial"/>
        </w:rPr>
        <w:t xml:space="preserve"> and applications are accessible to persons with disabilities. </w:t>
      </w:r>
      <w:r>
        <w:rPr>
          <w:rFonts w:ascii="Arial" w:eastAsia="Calibri" w:hAnsi="Arial" w:cs="Arial"/>
        </w:rPr>
        <w:t>Documents, w</w:t>
      </w:r>
      <w:r w:rsidRPr="00275C01">
        <w:rPr>
          <w:rFonts w:ascii="Arial" w:eastAsia="Calibri" w:hAnsi="Arial" w:cs="Arial"/>
        </w:rPr>
        <w:t>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p w14:paraId="2DD4F6B5" w14:textId="77777777" w:rsidR="00E37619" w:rsidRPr="00E01A2B" w:rsidRDefault="00E37619" w:rsidP="00E37619">
      <w:pPr>
        <w:pStyle w:val="ListParagraph"/>
        <w:spacing w:line="276" w:lineRule="auto"/>
        <w:ind w:left="360"/>
        <w:rPr>
          <w:rFonts w:ascii="Arial" w:eastAsia="Calibri" w:hAnsi="Arial" w:cs="Arial"/>
        </w:rPr>
      </w:pPr>
    </w:p>
    <w:p w14:paraId="5E095412" w14:textId="77777777" w:rsidR="00E37619" w:rsidRPr="00275C01" w:rsidRDefault="00E37619" w:rsidP="00E37619">
      <w:pPr>
        <w:pStyle w:val="ListParagraph"/>
        <w:spacing w:line="276" w:lineRule="auto"/>
        <w:ind w:left="360"/>
        <w:rPr>
          <w:rFonts w:ascii="Arial" w:eastAsia="Calibri" w:hAnsi="Arial" w:cs="Arial"/>
        </w:rPr>
      </w:pPr>
      <w:r w:rsidRPr="00275C01">
        <w:rPr>
          <w:rFonts w:ascii="Arial" w:eastAsia="Calibri" w:hAnsi="Arial" w:cs="Arial"/>
        </w:rPr>
        <w:t>The above clause will also apply to the extent that a NYSED program office contracts with a public or private entity, and such contract requires the creation</w:t>
      </w:r>
      <w:r>
        <w:rPr>
          <w:rFonts w:ascii="Arial" w:eastAsia="Calibri" w:hAnsi="Arial" w:cs="Arial"/>
        </w:rPr>
        <w:t xml:space="preserve"> of any documents or other written materials, or the</w:t>
      </w:r>
      <w:r w:rsidRPr="00275C01">
        <w:rPr>
          <w:rFonts w:ascii="Arial" w:eastAsia="Calibri" w:hAnsi="Arial" w:cs="Arial"/>
        </w:rPr>
        <w:t xml:space="preserve"> development, implementation, or hosting of web-based information or applications on behalf of, or for, a state agency. The requirement of this part specifically includes the outsourcing of any of the services identified in this part.</w:t>
      </w:r>
    </w:p>
    <w:p w14:paraId="26EB19F9" w14:textId="77777777" w:rsidR="00E37619" w:rsidRPr="00275C01" w:rsidRDefault="00E37619" w:rsidP="00E37619">
      <w:pPr>
        <w:pStyle w:val="ListParagraph"/>
        <w:spacing w:line="276" w:lineRule="auto"/>
        <w:ind w:left="360"/>
        <w:rPr>
          <w:rFonts w:ascii="Arial" w:eastAsia="Calibri" w:hAnsi="Arial" w:cs="Arial"/>
        </w:rPr>
      </w:pPr>
    </w:p>
    <w:p w14:paraId="24501A5C" w14:textId="77777777" w:rsidR="00E37619" w:rsidRPr="0035045A" w:rsidRDefault="00E37619" w:rsidP="00E37619">
      <w:pPr>
        <w:pStyle w:val="ListParagraph"/>
        <w:spacing w:line="276" w:lineRule="auto"/>
        <w:ind w:left="360"/>
        <w:rPr>
          <w:rFonts w:ascii="Tw Cen MT" w:eastAsia="Calibri" w:hAnsi="Tw Cen MT" w:cs="Times New Roman"/>
        </w:rPr>
      </w:pPr>
      <w:r w:rsidRPr="00275C01">
        <w:rPr>
          <w:rFonts w:ascii="Arial" w:eastAsia="Calibri" w:hAnsi="Arial" w:cs="Arial"/>
        </w:rPr>
        <w:t>However, portions of an Intranet, the Internet or an extranet that are outside the control of NYSED or the third-party will not be affected.</w:t>
      </w:r>
    </w:p>
    <w:p w14:paraId="300FF80A" w14:textId="77777777" w:rsidR="00E37619" w:rsidRDefault="00E37619" w:rsidP="00E37619">
      <w:pPr>
        <w:pStyle w:val="ListParagraph"/>
        <w:spacing w:line="276" w:lineRule="auto"/>
        <w:rPr>
          <w:rFonts w:ascii="Tw Cen MT" w:eastAsia="Calibri" w:hAnsi="Tw Cen MT" w:cs="Times New Roman"/>
        </w:rPr>
      </w:pPr>
    </w:p>
    <w:p w14:paraId="6FAB6F72" w14:textId="77777777" w:rsidR="00E37619" w:rsidRPr="007E60B3" w:rsidRDefault="00E37619" w:rsidP="00E37619">
      <w:pPr>
        <w:pStyle w:val="Heading3"/>
        <w:ind w:left="360"/>
        <w:rPr>
          <w:rFonts w:eastAsia="Calibri"/>
        </w:rPr>
      </w:pPr>
      <w:r w:rsidRPr="007E60B3">
        <w:rPr>
          <w:rFonts w:eastAsia="Calibri"/>
        </w:rPr>
        <w:lastRenderedPageBreak/>
        <w:t>Ex</w:t>
      </w:r>
      <w:r>
        <w:rPr>
          <w:rFonts w:eastAsia="Calibri"/>
        </w:rPr>
        <w:t>c</w:t>
      </w:r>
      <w:r w:rsidRPr="007E60B3">
        <w:rPr>
          <w:rFonts w:eastAsia="Calibri"/>
        </w:rPr>
        <w:t>eptions</w:t>
      </w:r>
    </w:p>
    <w:p w14:paraId="1EDF641F" w14:textId="77777777" w:rsidR="00E37619" w:rsidRDefault="00E37619" w:rsidP="00E37619">
      <w:pPr>
        <w:pStyle w:val="BodyText"/>
        <w:kinsoku w:val="0"/>
        <w:overflowPunct w:val="0"/>
        <w:spacing w:before="0"/>
        <w:ind w:left="0"/>
        <w:rPr>
          <w:b/>
          <w:bCs/>
          <w:sz w:val="26"/>
          <w:szCs w:val="26"/>
        </w:rPr>
      </w:pPr>
    </w:p>
    <w:p w14:paraId="7B10CEE7" w14:textId="77777777" w:rsidR="00E37619" w:rsidRDefault="00E37619" w:rsidP="00E37619">
      <w:pPr>
        <w:pStyle w:val="BodyText"/>
        <w:kinsoku w:val="0"/>
        <w:overflowPunct w:val="0"/>
        <w:spacing w:before="0" w:line="276" w:lineRule="auto"/>
        <w:ind w:left="360" w:right="589"/>
        <w:rPr>
          <w:rFonts w:ascii="Arial" w:eastAsia="Calibri" w:hAnsi="Arial" w:cs="Arial"/>
        </w:rPr>
      </w:pPr>
      <w:r w:rsidRPr="00275C01">
        <w:rPr>
          <w:rFonts w:ascii="Arial" w:eastAsia="Calibri" w:hAnsi="Arial" w:cs="Arial"/>
        </w:rPr>
        <w:t>For any technology-related requirement for which a NYSED office requests an ex</w:t>
      </w:r>
      <w:r>
        <w:rPr>
          <w:rFonts w:ascii="Arial" w:eastAsia="Calibri" w:hAnsi="Arial" w:cs="Arial"/>
        </w:rPr>
        <w:t>c</w:t>
      </w:r>
      <w:r w:rsidRPr="00275C01">
        <w:rPr>
          <w:rFonts w:ascii="Arial" w:eastAsia="Calibri" w:hAnsi="Arial" w:cs="Arial"/>
        </w:rPr>
        <w:t>eption with an undue burden or fundamental alteration defense, such assertion may only be made by the NYSED Commissioner, or an individual designated by the Commissioner who has budgetary authority after considering all resources available for use in the funding and operation of the service, program, or activity, and must be accompanied by a written statement of the reasons for reaching that conclusion, including the cost of meeting the requirement and the available funding and other resources. The written statement will be certified by the determining official. If such a determination is made, the certifying official will describe in the written statement how it will provide equally effective alternate access, i.e., other action that would not result in such an alteration or such burdens but would nevertheless ensure that, to the maximum extent possible, individuals with disabilities receive the same benefits or services provided by NYSED as their nondisabled peers.</w:t>
      </w:r>
    </w:p>
    <w:p w14:paraId="4EDE655C" w14:textId="77777777" w:rsidR="00E37619" w:rsidRDefault="00E37619" w:rsidP="00E37619">
      <w:pPr>
        <w:pStyle w:val="BodyText"/>
        <w:kinsoku w:val="0"/>
        <w:overflowPunct w:val="0"/>
        <w:spacing w:before="0" w:line="276" w:lineRule="auto"/>
        <w:ind w:left="360" w:right="589"/>
      </w:pPr>
    </w:p>
    <w:p w14:paraId="44E35469" w14:textId="77777777" w:rsidR="00E37619" w:rsidRPr="00E01A2B" w:rsidRDefault="00E37619" w:rsidP="00E37619">
      <w:pPr>
        <w:pStyle w:val="Heading2"/>
        <w:rPr>
          <w:rFonts w:eastAsia="Calibri" w:cs="Arial"/>
          <w:i w:val="0"/>
          <w:szCs w:val="20"/>
        </w:rPr>
      </w:pPr>
      <w:r w:rsidRPr="00E01A2B">
        <w:rPr>
          <w:rFonts w:eastAsia="Calibri"/>
          <w:i w:val="0"/>
        </w:rPr>
        <w:t>4.0 Policy Compliance</w:t>
      </w:r>
      <w:r>
        <w:rPr>
          <w:rFonts w:eastAsia="Calibri"/>
          <w:i w:val="0"/>
        </w:rPr>
        <w:br/>
      </w:r>
    </w:p>
    <w:p w14:paraId="602A1FC0" w14:textId="77777777" w:rsidR="00E37619" w:rsidRPr="00275C01" w:rsidRDefault="00E37619" w:rsidP="00E37619">
      <w:pPr>
        <w:rPr>
          <w:rFonts w:ascii="Arial" w:hAnsi="Arial" w:cs="Arial"/>
        </w:rPr>
      </w:pPr>
      <w:r w:rsidRPr="00275C01">
        <w:rPr>
          <w:rFonts w:ascii="Arial" w:hAnsi="Arial" w:cs="Arial"/>
        </w:rPr>
        <w:t>This policy shall take effect upon publication.  To assure compliance, NYSED is required to:</w:t>
      </w:r>
      <w:r>
        <w:rPr>
          <w:rFonts w:ascii="Arial" w:hAnsi="Arial" w:cs="Arial"/>
        </w:rPr>
        <w:br/>
      </w:r>
    </w:p>
    <w:p w14:paraId="4B110043" w14:textId="77777777" w:rsidR="00E37619" w:rsidRPr="00275C01" w:rsidRDefault="00E37619" w:rsidP="00E37619">
      <w:pPr>
        <w:pStyle w:val="ListParagraph"/>
        <w:numPr>
          <w:ilvl w:val="0"/>
          <w:numId w:val="2"/>
        </w:numPr>
        <w:rPr>
          <w:rFonts w:ascii="Arial" w:hAnsi="Arial" w:cs="Arial"/>
        </w:rPr>
      </w:pPr>
      <w:r w:rsidRPr="00275C01">
        <w:rPr>
          <w:rFonts w:ascii="Arial" w:hAnsi="Arial" w:cs="Arial"/>
        </w:rPr>
        <w:t>Designate a lead and backup point of contact for accessibility for program area websites.</w:t>
      </w:r>
      <w:r>
        <w:rPr>
          <w:rFonts w:ascii="Arial" w:hAnsi="Arial" w:cs="Arial"/>
        </w:rPr>
        <w:br/>
      </w:r>
    </w:p>
    <w:p w14:paraId="6643D950" w14:textId="77777777" w:rsidR="00E37619" w:rsidRPr="00275C01" w:rsidRDefault="00E37619" w:rsidP="00E37619">
      <w:pPr>
        <w:pStyle w:val="ListParagraph"/>
        <w:numPr>
          <w:ilvl w:val="0"/>
          <w:numId w:val="2"/>
        </w:numPr>
      </w:pPr>
      <w:r w:rsidRPr="00275C01">
        <w:rPr>
          <w:rFonts w:ascii="Arial" w:hAnsi="Arial" w:cs="Arial"/>
        </w:rPr>
        <w:t>Ensure a clearly posted “accessibility” notice appears on each website or web application owned or maintained by NYSED.</w:t>
      </w:r>
      <w:r w:rsidRPr="00275C01">
        <w:t xml:space="preserve"> </w:t>
      </w:r>
      <w:r w:rsidRPr="00275C01">
        <w:rPr>
          <w:b/>
          <w:bCs/>
          <w:i/>
        </w:rPr>
        <w:br/>
      </w:r>
    </w:p>
    <w:p w14:paraId="53F4BD22" w14:textId="77777777" w:rsidR="00E37619" w:rsidRPr="00275C01" w:rsidRDefault="00E37619" w:rsidP="00E37619">
      <w:pPr>
        <w:pStyle w:val="ListParagraph"/>
        <w:numPr>
          <w:ilvl w:val="0"/>
          <w:numId w:val="2"/>
        </w:numPr>
        <w:spacing w:line="276" w:lineRule="auto"/>
        <w:rPr>
          <w:rFonts w:ascii="Arial" w:eastAsia="Calibri" w:hAnsi="Arial" w:cs="Arial"/>
          <w:szCs w:val="22"/>
        </w:rPr>
      </w:pPr>
      <w:r w:rsidRPr="00275C01">
        <w:rPr>
          <w:rFonts w:ascii="Arial" w:eastAsia="Calibri" w:hAnsi="Arial" w:cs="Arial"/>
        </w:rPr>
        <w:t xml:space="preserve">Web-based intranet and internet information and application will be tested for accessibility compliance as new web-based information and application content is made available. Testing shall be based on requirements for web accessibility as posted on </w:t>
      </w:r>
      <w:hyperlink r:id="rId15" w:history="1">
        <w:r>
          <w:rPr>
            <w:rStyle w:val="Hyperlink"/>
            <w:rFonts w:ascii="Arial" w:eastAsia="Calibri" w:hAnsi="Arial" w:cs="Arial"/>
          </w:rPr>
          <w:t>www</w:t>
        </w:r>
        <w:r w:rsidRPr="00275C01">
          <w:rPr>
            <w:rStyle w:val="Hyperlink"/>
            <w:rFonts w:ascii="Arial" w:eastAsia="Calibri" w:hAnsi="Arial" w:cs="Arial"/>
          </w:rPr>
          <w:t>.nysed.gov/webaccess</w:t>
        </w:r>
      </w:hyperlink>
      <w:r w:rsidRPr="00275C01">
        <w:rPr>
          <w:rFonts w:ascii="Arial" w:eastAsia="Calibri" w:hAnsi="Arial" w:cs="Arial"/>
        </w:rPr>
        <w:t xml:space="preserve">. </w:t>
      </w:r>
      <w:r>
        <w:rPr>
          <w:rFonts w:ascii="Arial" w:eastAsia="Calibri" w:hAnsi="Arial" w:cs="Arial"/>
        </w:rPr>
        <w:br/>
      </w:r>
    </w:p>
    <w:p w14:paraId="6F08B0D8" w14:textId="77777777" w:rsidR="00E37619" w:rsidRPr="00275C01" w:rsidRDefault="00E37619" w:rsidP="00E37619">
      <w:pPr>
        <w:pStyle w:val="ListParagraph"/>
        <w:numPr>
          <w:ilvl w:val="0"/>
          <w:numId w:val="2"/>
        </w:numPr>
        <w:spacing w:line="276" w:lineRule="auto"/>
        <w:rPr>
          <w:rFonts w:ascii="Arial" w:eastAsia="Calibri" w:hAnsi="Arial" w:cs="Arial"/>
          <w:szCs w:val="22"/>
        </w:rPr>
      </w:pPr>
      <w:r w:rsidRPr="00275C01">
        <w:rPr>
          <w:rFonts w:ascii="Arial" w:eastAsia="Calibri" w:hAnsi="Arial" w:cs="Arial"/>
          <w:szCs w:val="22"/>
        </w:rPr>
        <w:t>Perform annual auditing of web content.</w:t>
      </w:r>
      <w:r>
        <w:rPr>
          <w:rFonts w:ascii="Arial" w:eastAsia="Calibri" w:hAnsi="Arial" w:cs="Arial"/>
          <w:szCs w:val="22"/>
        </w:rPr>
        <w:br/>
      </w:r>
    </w:p>
    <w:p w14:paraId="3B753319" w14:textId="77777777" w:rsidR="00E37619" w:rsidRPr="00313FB2" w:rsidRDefault="00E37619" w:rsidP="00E37619">
      <w:pPr>
        <w:pStyle w:val="ListParagraph"/>
        <w:numPr>
          <w:ilvl w:val="0"/>
          <w:numId w:val="2"/>
        </w:numPr>
        <w:spacing w:line="276" w:lineRule="auto"/>
        <w:rPr>
          <w:rFonts w:ascii="Tw Cen MT" w:eastAsia="Calibri" w:hAnsi="Tw Cen MT" w:cs="Times New Roman"/>
          <w:szCs w:val="22"/>
        </w:rPr>
      </w:pPr>
      <w:r w:rsidRPr="00275C01">
        <w:rPr>
          <w:rFonts w:ascii="Arial" w:eastAsia="Calibri" w:hAnsi="Arial" w:cs="Arial"/>
          <w:szCs w:val="22"/>
        </w:rPr>
        <w:t>Document receipt of and responses to any and all inquiries regarding accessibility of NYSED’s web content.</w:t>
      </w:r>
      <w:r w:rsidRPr="00E01A2B">
        <w:rPr>
          <w:rFonts w:ascii="Arial" w:eastAsia="Calibri" w:hAnsi="Arial" w:cs="Arial"/>
          <w:szCs w:val="22"/>
        </w:rPr>
        <w:t xml:space="preserve"> </w:t>
      </w:r>
    </w:p>
    <w:p w14:paraId="1A361DD3" w14:textId="77777777" w:rsidR="00E37619" w:rsidRPr="00E01A2B" w:rsidRDefault="00E37619" w:rsidP="00E37619">
      <w:pPr>
        <w:pStyle w:val="Heading2"/>
        <w:rPr>
          <w:rFonts w:eastAsia="Calibri" w:cs="Arial"/>
          <w:i w:val="0"/>
          <w:szCs w:val="20"/>
        </w:rPr>
      </w:pPr>
      <w:r w:rsidRPr="00E01A2B">
        <w:rPr>
          <w:rFonts w:eastAsia="Calibri"/>
          <w:i w:val="0"/>
        </w:rPr>
        <w:t>5.0 Definitions of Key Terms</w:t>
      </w:r>
    </w:p>
    <w:p w14:paraId="2922F607" w14:textId="77777777" w:rsidR="00E37619" w:rsidRDefault="00E37619" w:rsidP="00E37619">
      <w:pPr>
        <w:pStyle w:val="BodyText"/>
        <w:kinsoku w:val="0"/>
        <w:overflowPunct w:val="0"/>
        <w:spacing w:before="1"/>
        <w:ind w:left="0"/>
      </w:pPr>
    </w:p>
    <w:p w14:paraId="3D45443C" w14:textId="77777777" w:rsidR="00E37619" w:rsidRPr="008B45A2" w:rsidRDefault="00E37619" w:rsidP="00E37619">
      <w:pPr>
        <w:pStyle w:val="BodyText"/>
        <w:kinsoku w:val="0"/>
        <w:overflowPunct w:val="0"/>
        <w:spacing w:before="0" w:line="277" w:lineRule="auto"/>
        <w:ind w:left="360" w:right="73"/>
        <w:rPr>
          <w:rFonts w:ascii="Arial" w:hAnsi="Arial" w:cs="Arial"/>
          <w:bCs/>
          <w:iCs/>
          <w:spacing w:val="-1"/>
        </w:rPr>
      </w:pPr>
      <w:r>
        <w:rPr>
          <w:rFonts w:ascii="Arial" w:hAnsi="Arial" w:cs="Arial"/>
          <w:b/>
          <w:bCs/>
          <w:iCs/>
          <w:spacing w:val="-1"/>
        </w:rPr>
        <w:lastRenderedPageBreak/>
        <w:t>Accessibility Accommodation</w:t>
      </w:r>
      <w:r>
        <w:rPr>
          <w:rStyle w:val="FootnoteReference"/>
          <w:rFonts w:ascii="Arial" w:hAnsi="Arial" w:cs="Arial"/>
          <w:b/>
          <w:bCs/>
          <w:iCs/>
          <w:spacing w:val="-1"/>
        </w:rPr>
        <w:footnoteReference w:id="2"/>
      </w:r>
      <w:r>
        <w:rPr>
          <w:rFonts w:ascii="Arial" w:hAnsi="Arial" w:cs="Arial"/>
          <w:b/>
          <w:bCs/>
          <w:iCs/>
          <w:spacing w:val="-1"/>
        </w:rPr>
        <w:t xml:space="preserve"> </w:t>
      </w:r>
      <w:r>
        <w:rPr>
          <w:rFonts w:ascii="Arial" w:hAnsi="Arial" w:cs="Arial"/>
          <w:bCs/>
          <w:iCs/>
          <w:spacing w:val="-1"/>
        </w:rPr>
        <w:t xml:space="preserve">is a means or method of providing information and services to users with disabilities in cases where the application of current WCAG 2.0 standards is neither feasible nor helpful. </w:t>
      </w:r>
    </w:p>
    <w:p w14:paraId="25577589" w14:textId="77777777" w:rsidR="00E37619" w:rsidRDefault="00E37619" w:rsidP="00E37619">
      <w:pPr>
        <w:pStyle w:val="BodyText"/>
        <w:kinsoku w:val="0"/>
        <w:overflowPunct w:val="0"/>
        <w:spacing w:before="0" w:line="277" w:lineRule="auto"/>
        <w:ind w:left="360" w:right="73"/>
        <w:rPr>
          <w:rFonts w:ascii="Arial" w:hAnsi="Arial" w:cs="Arial"/>
          <w:b/>
          <w:bCs/>
          <w:iCs/>
          <w:spacing w:val="-1"/>
        </w:rPr>
      </w:pPr>
    </w:p>
    <w:p w14:paraId="2744C40A" w14:textId="77777777" w:rsidR="00E37619" w:rsidRPr="00E01A2B" w:rsidRDefault="00E37619" w:rsidP="00E37619">
      <w:pPr>
        <w:pStyle w:val="BodyText"/>
        <w:kinsoku w:val="0"/>
        <w:overflowPunct w:val="0"/>
        <w:spacing w:before="0" w:line="277" w:lineRule="auto"/>
        <w:ind w:left="360" w:right="73"/>
        <w:rPr>
          <w:rFonts w:ascii="Arial" w:hAnsi="Arial" w:cs="Arial"/>
          <w:spacing w:val="-1"/>
        </w:rPr>
      </w:pPr>
      <w:r w:rsidRPr="00E01A2B">
        <w:rPr>
          <w:rFonts w:ascii="Arial" w:hAnsi="Arial" w:cs="Arial"/>
          <w:b/>
          <w:bCs/>
          <w:iCs/>
          <w:spacing w:val="-1"/>
        </w:rPr>
        <w:t>Fundamental</w:t>
      </w:r>
      <w:r w:rsidRPr="00E01A2B">
        <w:rPr>
          <w:rFonts w:ascii="Arial" w:hAnsi="Arial" w:cs="Arial"/>
          <w:b/>
          <w:bCs/>
          <w:iCs/>
          <w:spacing w:val="-3"/>
        </w:rPr>
        <w:t xml:space="preserve"> </w:t>
      </w:r>
      <w:r w:rsidRPr="00E01A2B">
        <w:rPr>
          <w:rFonts w:ascii="Arial" w:hAnsi="Arial" w:cs="Arial"/>
          <w:b/>
          <w:bCs/>
          <w:iCs/>
          <w:spacing w:val="-1"/>
        </w:rPr>
        <w:t>Alteration</w:t>
      </w:r>
      <w:r w:rsidRPr="00E01A2B">
        <w:rPr>
          <w:rFonts w:ascii="Arial" w:hAnsi="Arial" w:cs="Arial"/>
          <w:b/>
          <w:bCs/>
          <w:i/>
          <w:iCs/>
          <w:spacing w:val="-3"/>
        </w:rPr>
        <w:t xml:space="preserve"> </w:t>
      </w:r>
      <w:r w:rsidRPr="00E01A2B">
        <w:rPr>
          <w:rFonts w:ascii="Arial" w:hAnsi="Arial" w:cs="Arial"/>
          <w:spacing w:val="-1"/>
        </w:rPr>
        <w:t>will</w:t>
      </w:r>
      <w:r w:rsidRPr="00E01A2B">
        <w:rPr>
          <w:rFonts w:ascii="Arial" w:hAnsi="Arial" w:cs="Arial"/>
          <w:spacing w:val="-3"/>
        </w:rPr>
        <w:t xml:space="preserve"> </w:t>
      </w:r>
      <w:r w:rsidRPr="00E01A2B">
        <w:rPr>
          <w:rFonts w:ascii="Arial" w:hAnsi="Arial" w:cs="Arial"/>
        </w:rPr>
        <w:t>mean</w:t>
      </w:r>
      <w:r w:rsidRPr="00E01A2B">
        <w:rPr>
          <w:rFonts w:ascii="Arial" w:hAnsi="Arial" w:cs="Arial"/>
          <w:spacing w:val="-3"/>
        </w:rPr>
        <w:t xml:space="preserve"> </w:t>
      </w:r>
      <w:r w:rsidRPr="00E01A2B">
        <w:rPr>
          <w:rFonts w:ascii="Arial" w:hAnsi="Arial" w:cs="Arial"/>
        </w:rPr>
        <w:t>a</w:t>
      </w:r>
      <w:r w:rsidRPr="00E01A2B">
        <w:rPr>
          <w:rFonts w:ascii="Arial" w:hAnsi="Arial" w:cs="Arial"/>
          <w:spacing w:val="-7"/>
        </w:rPr>
        <w:t xml:space="preserve"> </w:t>
      </w:r>
      <w:r w:rsidRPr="00E01A2B">
        <w:rPr>
          <w:rFonts w:ascii="Arial" w:hAnsi="Arial" w:cs="Arial"/>
        </w:rPr>
        <w:t>major</w:t>
      </w:r>
      <w:r w:rsidRPr="00E01A2B">
        <w:rPr>
          <w:rFonts w:ascii="Arial" w:hAnsi="Arial" w:cs="Arial"/>
          <w:spacing w:val="-5"/>
        </w:rPr>
        <w:t xml:space="preserve"> </w:t>
      </w:r>
      <w:r w:rsidRPr="00E01A2B">
        <w:rPr>
          <w:rFonts w:ascii="Arial" w:hAnsi="Arial" w:cs="Arial"/>
          <w:spacing w:val="-1"/>
        </w:rPr>
        <w:t>change</w:t>
      </w:r>
      <w:r w:rsidRPr="00E01A2B">
        <w:rPr>
          <w:rFonts w:ascii="Arial" w:hAnsi="Arial" w:cs="Arial"/>
          <w:spacing w:val="-3"/>
        </w:rPr>
        <w:t xml:space="preserve"> </w:t>
      </w:r>
      <w:r w:rsidRPr="00E01A2B">
        <w:rPr>
          <w:rFonts w:ascii="Arial" w:hAnsi="Arial" w:cs="Arial"/>
          <w:spacing w:val="-2"/>
        </w:rPr>
        <w:t>or</w:t>
      </w:r>
      <w:r w:rsidRPr="00E01A2B">
        <w:rPr>
          <w:rFonts w:ascii="Arial" w:hAnsi="Arial" w:cs="Arial"/>
          <w:spacing w:val="-4"/>
        </w:rPr>
        <w:t xml:space="preserve"> </w:t>
      </w:r>
      <w:r w:rsidRPr="00E01A2B">
        <w:rPr>
          <w:rFonts w:ascii="Arial" w:hAnsi="Arial" w:cs="Arial"/>
          <w:spacing w:val="-1"/>
        </w:rPr>
        <w:t>modification</w:t>
      </w:r>
      <w:r w:rsidRPr="00E01A2B">
        <w:rPr>
          <w:rFonts w:ascii="Arial" w:hAnsi="Arial" w:cs="Arial"/>
          <w:spacing w:val="-4"/>
        </w:rPr>
        <w:t xml:space="preserve"> </w:t>
      </w:r>
      <w:r w:rsidRPr="00E01A2B">
        <w:rPr>
          <w:rFonts w:ascii="Arial" w:hAnsi="Arial" w:cs="Arial"/>
        </w:rPr>
        <w:t>of</w:t>
      </w:r>
      <w:r w:rsidRPr="00E01A2B">
        <w:rPr>
          <w:rFonts w:ascii="Arial" w:hAnsi="Arial" w:cs="Arial"/>
          <w:spacing w:val="-4"/>
        </w:rPr>
        <w:t xml:space="preserve"> </w:t>
      </w:r>
      <w:r w:rsidRPr="00E01A2B">
        <w:rPr>
          <w:rFonts w:ascii="Arial" w:hAnsi="Arial" w:cs="Arial"/>
        </w:rPr>
        <w:t>the</w:t>
      </w:r>
      <w:r w:rsidRPr="00E01A2B">
        <w:rPr>
          <w:rFonts w:ascii="Arial" w:hAnsi="Arial" w:cs="Arial"/>
          <w:spacing w:val="-3"/>
        </w:rPr>
        <w:t xml:space="preserve"> </w:t>
      </w:r>
      <w:r w:rsidRPr="00E01A2B">
        <w:rPr>
          <w:rFonts w:ascii="Arial" w:hAnsi="Arial" w:cs="Arial"/>
        </w:rPr>
        <w:t>critical</w:t>
      </w:r>
      <w:r w:rsidRPr="00E01A2B">
        <w:rPr>
          <w:rFonts w:ascii="Arial" w:hAnsi="Arial" w:cs="Arial"/>
          <w:spacing w:val="-4"/>
        </w:rPr>
        <w:t xml:space="preserve"> </w:t>
      </w:r>
      <w:r w:rsidRPr="00E01A2B">
        <w:rPr>
          <w:rFonts w:ascii="Arial" w:hAnsi="Arial" w:cs="Arial"/>
          <w:spacing w:val="-1"/>
        </w:rPr>
        <w:t>function</w:t>
      </w:r>
      <w:r w:rsidRPr="00E01A2B">
        <w:rPr>
          <w:rFonts w:ascii="Arial" w:hAnsi="Arial" w:cs="Arial"/>
          <w:spacing w:val="-3"/>
        </w:rPr>
        <w:t xml:space="preserve"> </w:t>
      </w:r>
      <w:r w:rsidRPr="00E01A2B">
        <w:rPr>
          <w:rFonts w:ascii="Arial" w:hAnsi="Arial" w:cs="Arial"/>
        </w:rPr>
        <w:t>or</w:t>
      </w:r>
      <w:r w:rsidRPr="00E01A2B">
        <w:rPr>
          <w:rFonts w:ascii="Arial" w:hAnsi="Arial" w:cs="Arial"/>
          <w:spacing w:val="-4"/>
        </w:rPr>
        <w:t xml:space="preserve"> </w:t>
      </w:r>
      <w:r w:rsidRPr="00E01A2B">
        <w:rPr>
          <w:rFonts w:ascii="Arial" w:hAnsi="Arial" w:cs="Arial"/>
        </w:rPr>
        <w:t>nature</w:t>
      </w:r>
      <w:r w:rsidRPr="00E01A2B">
        <w:rPr>
          <w:rFonts w:ascii="Arial" w:hAnsi="Arial" w:cs="Arial"/>
          <w:spacing w:val="-4"/>
        </w:rPr>
        <w:t xml:space="preserve"> </w:t>
      </w:r>
      <w:r w:rsidRPr="00E01A2B">
        <w:rPr>
          <w:rFonts w:ascii="Arial" w:hAnsi="Arial" w:cs="Arial"/>
        </w:rPr>
        <w:t>of</w:t>
      </w:r>
      <w:r w:rsidRPr="00E01A2B">
        <w:rPr>
          <w:rFonts w:ascii="Arial" w:hAnsi="Arial" w:cs="Arial"/>
          <w:spacing w:val="-3"/>
        </w:rPr>
        <w:t xml:space="preserve"> </w:t>
      </w:r>
      <w:r w:rsidRPr="00E01A2B">
        <w:rPr>
          <w:rFonts w:ascii="Arial" w:hAnsi="Arial" w:cs="Arial"/>
        </w:rPr>
        <w:t>a</w:t>
      </w:r>
      <w:r w:rsidRPr="00E01A2B">
        <w:rPr>
          <w:rFonts w:ascii="Arial" w:hAnsi="Arial" w:cs="Arial"/>
          <w:spacing w:val="81"/>
          <w:w w:val="99"/>
        </w:rPr>
        <w:t xml:space="preserve"> </w:t>
      </w:r>
      <w:r w:rsidRPr="00E01A2B">
        <w:rPr>
          <w:rFonts w:ascii="Arial" w:hAnsi="Arial" w:cs="Arial"/>
          <w:spacing w:val="-1"/>
        </w:rPr>
        <w:t>program</w:t>
      </w:r>
      <w:r w:rsidRPr="00E01A2B">
        <w:rPr>
          <w:rFonts w:ascii="Arial" w:hAnsi="Arial" w:cs="Arial"/>
          <w:spacing w:val="-5"/>
        </w:rPr>
        <w:t xml:space="preserve"> </w:t>
      </w:r>
      <w:r w:rsidRPr="00E01A2B">
        <w:rPr>
          <w:rFonts w:ascii="Arial" w:hAnsi="Arial" w:cs="Arial"/>
        </w:rPr>
        <w:t>or</w:t>
      </w:r>
      <w:r w:rsidRPr="00E01A2B">
        <w:rPr>
          <w:rFonts w:ascii="Arial" w:hAnsi="Arial" w:cs="Arial"/>
          <w:spacing w:val="-5"/>
        </w:rPr>
        <w:t xml:space="preserve"> </w:t>
      </w:r>
      <w:r w:rsidRPr="00E01A2B">
        <w:rPr>
          <w:rFonts w:ascii="Arial" w:hAnsi="Arial" w:cs="Arial"/>
          <w:spacing w:val="-1"/>
        </w:rPr>
        <w:t>service.</w:t>
      </w:r>
    </w:p>
    <w:p w14:paraId="1421811D" w14:textId="77777777" w:rsidR="00E37619" w:rsidRPr="00E01A2B" w:rsidRDefault="00E37619" w:rsidP="00E37619">
      <w:pPr>
        <w:pStyle w:val="BodyText"/>
        <w:kinsoku w:val="0"/>
        <w:overflowPunct w:val="0"/>
        <w:spacing w:before="194"/>
        <w:ind w:left="360" w:right="73"/>
        <w:rPr>
          <w:rFonts w:ascii="Arial" w:hAnsi="Arial" w:cs="Arial"/>
          <w:spacing w:val="-1"/>
        </w:rPr>
      </w:pPr>
      <w:r w:rsidRPr="00E01A2B">
        <w:rPr>
          <w:rFonts w:ascii="Arial" w:hAnsi="Arial" w:cs="Arial"/>
          <w:b/>
          <w:bCs/>
          <w:iCs/>
          <w:spacing w:val="-1"/>
        </w:rPr>
        <w:t>Undue</w:t>
      </w:r>
      <w:r w:rsidRPr="00E01A2B">
        <w:rPr>
          <w:rFonts w:ascii="Arial" w:hAnsi="Arial" w:cs="Arial"/>
          <w:b/>
          <w:bCs/>
          <w:iCs/>
          <w:spacing w:val="-5"/>
        </w:rPr>
        <w:t xml:space="preserve"> </w:t>
      </w:r>
      <w:r w:rsidRPr="00E01A2B">
        <w:rPr>
          <w:rFonts w:ascii="Arial" w:hAnsi="Arial" w:cs="Arial"/>
          <w:b/>
          <w:bCs/>
          <w:iCs/>
          <w:spacing w:val="-1"/>
        </w:rPr>
        <w:t>Financial</w:t>
      </w:r>
      <w:r w:rsidRPr="00E01A2B">
        <w:rPr>
          <w:rFonts w:ascii="Arial" w:hAnsi="Arial" w:cs="Arial"/>
          <w:b/>
          <w:bCs/>
          <w:iCs/>
          <w:spacing w:val="-4"/>
        </w:rPr>
        <w:t xml:space="preserve"> </w:t>
      </w:r>
      <w:r w:rsidRPr="00E01A2B">
        <w:rPr>
          <w:rFonts w:ascii="Arial" w:hAnsi="Arial" w:cs="Arial"/>
          <w:b/>
          <w:bCs/>
          <w:iCs/>
        </w:rPr>
        <w:t>or</w:t>
      </w:r>
      <w:r w:rsidRPr="00E01A2B">
        <w:rPr>
          <w:rFonts w:ascii="Arial" w:hAnsi="Arial" w:cs="Arial"/>
          <w:b/>
          <w:bCs/>
          <w:iCs/>
          <w:spacing w:val="-5"/>
        </w:rPr>
        <w:t xml:space="preserve"> </w:t>
      </w:r>
      <w:r w:rsidRPr="00E01A2B">
        <w:rPr>
          <w:rFonts w:ascii="Arial" w:hAnsi="Arial" w:cs="Arial"/>
          <w:b/>
          <w:bCs/>
          <w:iCs/>
          <w:spacing w:val="-1"/>
        </w:rPr>
        <w:t>Administrative</w:t>
      </w:r>
      <w:r w:rsidRPr="00E01A2B">
        <w:rPr>
          <w:rFonts w:ascii="Arial" w:hAnsi="Arial" w:cs="Arial"/>
          <w:b/>
          <w:bCs/>
          <w:iCs/>
          <w:spacing w:val="-4"/>
        </w:rPr>
        <w:t xml:space="preserve"> </w:t>
      </w:r>
      <w:r w:rsidRPr="00E01A2B">
        <w:rPr>
          <w:rFonts w:ascii="Arial" w:hAnsi="Arial" w:cs="Arial"/>
          <w:b/>
          <w:bCs/>
          <w:iCs/>
        </w:rPr>
        <w:t>Burden</w:t>
      </w:r>
      <w:r w:rsidRPr="00E01A2B">
        <w:rPr>
          <w:rFonts w:ascii="Arial" w:hAnsi="Arial" w:cs="Arial"/>
          <w:b/>
          <w:bCs/>
          <w:i/>
          <w:iCs/>
          <w:spacing w:val="-4"/>
        </w:rPr>
        <w:t xml:space="preserve"> </w:t>
      </w:r>
      <w:r w:rsidRPr="00E01A2B">
        <w:rPr>
          <w:rFonts w:ascii="Arial" w:hAnsi="Arial" w:cs="Arial"/>
          <w:spacing w:val="-1"/>
        </w:rPr>
        <w:t>will</w:t>
      </w:r>
      <w:r w:rsidRPr="00E01A2B">
        <w:rPr>
          <w:rFonts w:ascii="Arial" w:hAnsi="Arial" w:cs="Arial"/>
          <w:spacing w:val="-4"/>
        </w:rPr>
        <w:t xml:space="preserve"> </w:t>
      </w:r>
      <w:r w:rsidRPr="00E01A2B">
        <w:rPr>
          <w:rFonts w:ascii="Arial" w:hAnsi="Arial" w:cs="Arial"/>
        </w:rPr>
        <w:t>mean</w:t>
      </w:r>
      <w:r w:rsidRPr="00E01A2B">
        <w:rPr>
          <w:rFonts w:ascii="Arial" w:hAnsi="Arial" w:cs="Arial"/>
          <w:spacing w:val="-9"/>
        </w:rPr>
        <w:t xml:space="preserve"> </w:t>
      </w:r>
      <w:r w:rsidRPr="00E01A2B">
        <w:rPr>
          <w:rFonts w:ascii="Arial" w:hAnsi="Arial" w:cs="Arial"/>
          <w:spacing w:val="-1"/>
        </w:rPr>
        <w:t>significant</w:t>
      </w:r>
      <w:r w:rsidRPr="00E01A2B">
        <w:rPr>
          <w:rFonts w:ascii="Arial" w:hAnsi="Arial" w:cs="Arial"/>
          <w:spacing w:val="-6"/>
        </w:rPr>
        <w:t xml:space="preserve"> </w:t>
      </w:r>
      <w:r w:rsidRPr="00E01A2B">
        <w:rPr>
          <w:rFonts w:ascii="Arial" w:hAnsi="Arial" w:cs="Arial"/>
          <w:spacing w:val="-1"/>
        </w:rPr>
        <w:t>difficulty</w:t>
      </w:r>
      <w:r w:rsidRPr="00E01A2B">
        <w:rPr>
          <w:rFonts w:ascii="Arial" w:hAnsi="Arial" w:cs="Arial"/>
          <w:spacing w:val="-5"/>
        </w:rPr>
        <w:t xml:space="preserve"> </w:t>
      </w:r>
      <w:r w:rsidRPr="00E01A2B">
        <w:rPr>
          <w:rFonts w:ascii="Arial" w:hAnsi="Arial" w:cs="Arial"/>
        </w:rPr>
        <w:t>or</w:t>
      </w:r>
      <w:r w:rsidRPr="00E01A2B">
        <w:rPr>
          <w:rFonts w:ascii="Arial" w:hAnsi="Arial" w:cs="Arial"/>
          <w:spacing w:val="-5"/>
        </w:rPr>
        <w:t xml:space="preserve"> </w:t>
      </w:r>
      <w:r w:rsidRPr="00E01A2B">
        <w:rPr>
          <w:rFonts w:ascii="Arial" w:hAnsi="Arial" w:cs="Arial"/>
          <w:spacing w:val="-1"/>
        </w:rPr>
        <w:t>expense.</w:t>
      </w:r>
      <w:r w:rsidRPr="00E01A2B">
        <w:rPr>
          <w:rFonts w:ascii="Arial" w:hAnsi="Arial" w:cs="Arial"/>
          <w:spacing w:val="-5"/>
        </w:rPr>
        <w:t xml:space="preserve"> </w:t>
      </w:r>
      <w:r w:rsidRPr="00E01A2B">
        <w:rPr>
          <w:rFonts w:ascii="Arial" w:hAnsi="Arial" w:cs="Arial"/>
          <w:spacing w:val="-1"/>
        </w:rPr>
        <w:t>In</w:t>
      </w:r>
      <w:r w:rsidRPr="00E01A2B">
        <w:rPr>
          <w:rFonts w:ascii="Arial" w:hAnsi="Arial" w:cs="Arial"/>
          <w:spacing w:val="-4"/>
        </w:rPr>
        <w:t xml:space="preserve"> </w:t>
      </w:r>
      <w:r w:rsidRPr="00E01A2B">
        <w:rPr>
          <w:rFonts w:ascii="Arial" w:hAnsi="Arial" w:cs="Arial"/>
          <w:spacing w:val="-1"/>
        </w:rPr>
        <w:t>determining</w:t>
      </w:r>
      <w:r w:rsidRPr="00E01A2B">
        <w:rPr>
          <w:rFonts w:ascii="Arial" w:hAnsi="Arial" w:cs="Arial"/>
          <w:spacing w:val="-7"/>
        </w:rPr>
        <w:t xml:space="preserve"> </w:t>
      </w:r>
      <w:r w:rsidRPr="00E01A2B">
        <w:rPr>
          <w:rFonts w:ascii="Arial" w:hAnsi="Arial" w:cs="Arial"/>
          <w:spacing w:val="-1"/>
        </w:rPr>
        <w:t>whether</w:t>
      </w:r>
      <w:r w:rsidRPr="00E01A2B">
        <w:rPr>
          <w:rFonts w:ascii="Arial" w:hAnsi="Arial" w:cs="Arial"/>
          <w:spacing w:val="119"/>
          <w:w w:val="99"/>
        </w:rPr>
        <w:t xml:space="preserve"> </w:t>
      </w:r>
      <w:r w:rsidRPr="00E01A2B">
        <w:rPr>
          <w:rFonts w:ascii="Arial" w:hAnsi="Arial" w:cs="Arial"/>
        </w:rPr>
        <w:t>an</w:t>
      </w:r>
      <w:r w:rsidRPr="00E01A2B">
        <w:rPr>
          <w:rFonts w:ascii="Arial" w:hAnsi="Arial" w:cs="Arial"/>
          <w:spacing w:val="-3"/>
        </w:rPr>
        <w:t xml:space="preserve"> </w:t>
      </w:r>
      <w:r w:rsidRPr="00E01A2B">
        <w:rPr>
          <w:rFonts w:ascii="Arial" w:hAnsi="Arial" w:cs="Arial"/>
          <w:spacing w:val="-1"/>
        </w:rPr>
        <w:t>action</w:t>
      </w:r>
      <w:r w:rsidRPr="00E01A2B">
        <w:rPr>
          <w:rFonts w:ascii="Arial" w:hAnsi="Arial" w:cs="Arial"/>
          <w:spacing w:val="-3"/>
        </w:rPr>
        <w:t xml:space="preserve"> </w:t>
      </w:r>
      <w:r w:rsidRPr="00E01A2B">
        <w:rPr>
          <w:rFonts w:ascii="Arial" w:hAnsi="Arial" w:cs="Arial"/>
        </w:rPr>
        <w:t>would</w:t>
      </w:r>
      <w:r w:rsidRPr="00E01A2B">
        <w:rPr>
          <w:rFonts w:ascii="Arial" w:hAnsi="Arial" w:cs="Arial"/>
          <w:spacing w:val="-3"/>
        </w:rPr>
        <w:t xml:space="preserve"> </w:t>
      </w:r>
      <w:r w:rsidRPr="00E01A2B">
        <w:rPr>
          <w:rFonts w:ascii="Arial" w:hAnsi="Arial" w:cs="Arial"/>
          <w:spacing w:val="-1"/>
        </w:rPr>
        <w:t>result</w:t>
      </w:r>
      <w:r w:rsidRPr="00E01A2B">
        <w:rPr>
          <w:rFonts w:ascii="Arial" w:hAnsi="Arial" w:cs="Arial"/>
          <w:spacing w:val="-3"/>
        </w:rPr>
        <w:t xml:space="preserve"> </w:t>
      </w:r>
      <w:r w:rsidRPr="00E01A2B">
        <w:rPr>
          <w:rFonts w:ascii="Arial" w:hAnsi="Arial" w:cs="Arial"/>
          <w:spacing w:val="-1"/>
        </w:rPr>
        <w:t>in</w:t>
      </w:r>
      <w:r w:rsidRPr="00E01A2B">
        <w:rPr>
          <w:rFonts w:ascii="Arial" w:hAnsi="Arial" w:cs="Arial"/>
          <w:spacing w:val="-6"/>
        </w:rPr>
        <w:t xml:space="preserve"> </w:t>
      </w:r>
      <w:r w:rsidRPr="00E01A2B">
        <w:rPr>
          <w:rFonts w:ascii="Arial" w:hAnsi="Arial" w:cs="Arial"/>
        </w:rPr>
        <w:t>an</w:t>
      </w:r>
      <w:r w:rsidRPr="00E01A2B">
        <w:rPr>
          <w:rFonts w:ascii="Arial" w:hAnsi="Arial" w:cs="Arial"/>
          <w:spacing w:val="-3"/>
        </w:rPr>
        <w:t xml:space="preserve"> </w:t>
      </w:r>
      <w:r w:rsidRPr="00E01A2B">
        <w:rPr>
          <w:rFonts w:ascii="Arial" w:hAnsi="Arial" w:cs="Arial"/>
        </w:rPr>
        <w:t>undue</w:t>
      </w:r>
      <w:r w:rsidRPr="00E01A2B">
        <w:rPr>
          <w:rFonts w:ascii="Arial" w:hAnsi="Arial" w:cs="Arial"/>
          <w:spacing w:val="-3"/>
        </w:rPr>
        <w:t xml:space="preserve"> </w:t>
      </w:r>
      <w:r w:rsidRPr="00E01A2B">
        <w:rPr>
          <w:rFonts w:ascii="Arial" w:hAnsi="Arial" w:cs="Arial"/>
          <w:spacing w:val="-1"/>
        </w:rPr>
        <w:t>burden</w:t>
      </w:r>
      <w:r w:rsidRPr="00E01A2B">
        <w:rPr>
          <w:rFonts w:ascii="Arial" w:hAnsi="Arial" w:cs="Arial"/>
          <w:color w:val="000000"/>
          <w:spacing w:val="-1"/>
        </w:rPr>
        <w:t>, the agency</w:t>
      </w:r>
      <w:r w:rsidRPr="00E01A2B">
        <w:rPr>
          <w:rFonts w:ascii="Arial" w:hAnsi="Arial" w:cs="Arial"/>
          <w:color w:val="000000"/>
          <w:spacing w:val="-3"/>
        </w:rPr>
        <w:t xml:space="preserve"> </w:t>
      </w:r>
      <w:r w:rsidRPr="00E01A2B">
        <w:rPr>
          <w:rFonts w:ascii="Arial" w:hAnsi="Arial" w:cs="Arial"/>
          <w:color w:val="000000"/>
          <w:spacing w:val="-1"/>
        </w:rPr>
        <w:t>must</w:t>
      </w:r>
      <w:r w:rsidRPr="00E01A2B">
        <w:rPr>
          <w:rFonts w:ascii="Arial" w:hAnsi="Arial" w:cs="Arial"/>
          <w:color w:val="000000"/>
          <w:spacing w:val="-3"/>
        </w:rPr>
        <w:t xml:space="preserve"> </w:t>
      </w:r>
      <w:r w:rsidRPr="00E01A2B">
        <w:rPr>
          <w:rFonts w:ascii="Arial" w:hAnsi="Arial" w:cs="Arial"/>
          <w:color w:val="000000"/>
          <w:spacing w:val="-1"/>
        </w:rPr>
        <w:t>consider</w:t>
      </w:r>
      <w:r w:rsidRPr="00E01A2B">
        <w:rPr>
          <w:rFonts w:ascii="Arial" w:hAnsi="Arial" w:cs="Arial"/>
          <w:color w:val="000000"/>
          <w:spacing w:val="-4"/>
        </w:rPr>
        <w:t xml:space="preserve"> </w:t>
      </w:r>
      <w:r w:rsidRPr="00E01A2B">
        <w:rPr>
          <w:rFonts w:ascii="Arial" w:hAnsi="Arial" w:cs="Arial"/>
          <w:color w:val="000000"/>
        </w:rPr>
        <w:t>all</w:t>
      </w:r>
      <w:r w:rsidRPr="00E01A2B">
        <w:rPr>
          <w:rFonts w:ascii="Arial" w:hAnsi="Arial" w:cs="Arial"/>
          <w:color w:val="000000"/>
          <w:spacing w:val="-3"/>
        </w:rPr>
        <w:t xml:space="preserve"> </w:t>
      </w:r>
      <w:r w:rsidRPr="00E01A2B">
        <w:rPr>
          <w:rFonts w:ascii="Arial" w:hAnsi="Arial" w:cs="Arial"/>
          <w:color w:val="000000"/>
          <w:spacing w:val="-1"/>
        </w:rPr>
        <w:t>resources</w:t>
      </w:r>
      <w:r w:rsidRPr="00E01A2B">
        <w:rPr>
          <w:rFonts w:ascii="Arial" w:hAnsi="Arial" w:cs="Arial"/>
          <w:color w:val="000000"/>
          <w:spacing w:val="-3"/>
        </w:rPr>
        <w:t xml:space="preserve"> </w:t>
      </w:r>
      <w:r w:rsidRPr="00E01A2B">
        <w:rPr>
          <w:rFonts w:ascii="Arial" w:hAnsi="Arial" w:cs="Arial"/>
          <w:color w:val="000000"/>
        </w:rPr>
        <w:t>available</w:t>
      </w:r>
      <w:r w:rsidRPr="00E01A2B">
        <w:rPr>
          <w:rFonts w:ascii="Arial" w:hAnsi="Arial" w:cs="Arial"/>
          <w:color w:val="000000"/>
          <w:spacing w:val="68"/>
        </w:rPr>
        <w:t xml:space="preserve"> </w:t>
      </w:r>
      <w:r w:rsidRPr="00E01A2B">
        <w:rPr>
          <w:rFonts w:ascii="Arial" w:hAnsi="Arial" w:cs="Arial"/>
          <w:color w:val="000000"/>
        </w:rPr>
        <w:t>for</w:t>
      </w:r>
      <w:r w:rsidRPr="00E01A2B">
        <w:rPr>
          <w:rFonts w:ascii="Arial" w:hAnsi="Arial" w:cs="Arial"/>
          <w:color w:val="000000"/>
          <w:spacing w:val="-5"/>
        </w:rPr>
        <w:t xml:space="preserve"> </w:t>
      </w:r>
      <w:r w:rsidRPr="00E01A2B">
        <w:rPr>
          <w:rFonts w:ascii="Arial" w:hAnsi="Arial" w:cs="Arial"/>
          <w:color w:val="000000"/>
        </w:rPr>
        <w:t>use</w:t>
      </w:r>
      <w:r w:rsidRPr="00E01A2B">
        <w:rPr>
          <w:rFonts w:ascii="Arial" w:hAnsi="Arial" w:cs="Arial"/>
          <w:color w:val="000000"/>
          <w:spacing w:val="-4"/>
        </w:rPr>
        <w:t xml:space="preserve"> </w:t>
      </w:r>
      <w:r w:rsidRPr="00E01A2B">
        <w:rPr>
          <w:rFonts w:ascii="Arial" w:hAnsi="Arial" w:cs="Arial"/>
          <w:color w:val="000000"/>
        </w:rPr>
        <w:t>in</w:t>
      </w:r>
      <w:r w:rsidRPr="00E01A2B">
        <w:rPr>
          <w:rFonts w:ascii="Arial" w:hAnsi="Arial" w:cs="Arial"/>
          <w:color w:val="000000"/>
          <w:spacing w:val="-2"/>
        </w:rPr>
        <w:t xml:space="preserve"> </w:t>
      </w:r>
      <w:r w:rsidRPr="00E01A2B">
        <w:rPr>
          <w:rFonts w:ascii="Arial" w:hAnsi="Arial" w:cs="Arial"/>
          <w:color w:val="000000"/>
        </w:rPr>
        <w:t>the</w:t>
      </w:r>
      <w:r w:rsidRPr="00E01A2B">
        <w:rPr>
          <w:rFonts w:ascii="Arial" w:hAnsi="Arial" w:cs="Arial"/>
          <w:color w:val="000000"/>
          <w:spacing w:val="-4"/>
        </w:rPr>
        <w:t xml:space="preserve"> </w:t>
      </w:r>
      <w:r w:rsidRPr="00E01A2B">
        <w:rPr>
          <w:rFonts w:ascii="Arial" w:hAnsi="Arial" w:cs="Arial"/>
          <w:color w:val="000000"/>
        </w:rPr>
        <w:t>funding</w:t>
      </w:r>
      <w:r w:rsidRPr="00E01A2B">
        <w:rPr>
          <w:rFonts w:ascii="Arial" w:hAnsi="Arial" w:cs="Arial"/>
          <w:color w:val="000000"/>
          <w:spacing w:val="-5"/>
        </w:rPr>
        <w:t xml:space="preserve"> </w:t>
      </w:r>
      <w:r w:rsidRPr="00E01A2B">
        <w:rPr>
          <w:rFonts w:ascii="Arial" w:hAnsi="Arial" w:cs="Arial"/>
          <w:color w:val="000000"/>
        </w:rPr>
        <w:t>and</w:t>
      </w:r>
      <w:r w:rsidRPr="00E01A2B">
        <w:rPr>
          <w:rFonts w:ascii="Arial" w:hAnsi="Arial" w:cs="Arial"/>
          <w:color w:val="000000"/>
          <w:spacing w:val="-6"/>
        </w:rPr>
        <w:t xml:space="preserve"> </w:t>
      </w:r>
      <w:r w:rsidRPr="00E01A2B">
        <w:rPr>
          <w:rFonts w:ascii="Arial" w:hAnsi="Arial" w:cs="Arial"/>
          <w:color w:val="000000"/>
          <w:spacing w:val="-1"/>
        </w:rPr>
        <w:t>operation</w:t>
      </w:r>
      <w:r w:rsidRPr="00E01A2B">
        <w:rPr>
          <w:rFonts w:ascii="Arial" w:hAnsi="Arial" w:cs="Arial"/>
          <w:color w:val="000000"/>
          <w:spacing w:val="-4"/>
        </w:rPr>
        <w:t xml:space="preserve"> </w:t>
      </w:r>
      <w:r w:rsidRPr="00E01A2B">
        <w:rPr>
          <w:rFonts w:ascii="Arial" w:hAnsi="Arial" w:cs="Arial"/>
          <w:color w:val="000000"/>
        </w:rPr>
        <w:t>of</w:t>
      </w:r>
      <w:r w:rsidRPr="00E01A2B">
        <w:rPr>
          <w:rFonts w:ascii="Arial" w:hAnsi="Arial" w:cs="Arial"/>
          <w:color w:val="000000"/>
          <w:spacing w:val="-4"/>
        </w:rPr>
        <w:t xml:space="preserve"> </w:t>
      </w:r>
      <w:r w:rsidRPr="00E01A2B">
        <w:rPr>
          <w:rFonts w:ascii="Arial" w:hAnsi="Arial" w:cs="Arial"/>
          <w:color w:val="000000"/>
        </w:rPr>
        <w:t>the</w:t>
      </w:r>
      <w:r w:rsidRPr="00E01A2B">
        <w:rPr>
          <w:rFonts w:ascii="Arial" w:hAnsi="Arial" w:cs="Arial"/>
          <w:color w:val="000000"/>
          <w:spacing w:val="-3"/>
        </w:rPr>
        <w:t xml:space="preserve"> </w:t>
      </w:r>
      <w:r w:rsidRPr="00E01A2B">
        <w:rPr>
          <w:rFonts w:ascii="Arial" w:hAnsi="Arial" w:cs="Arial"/>
          <w:color w:val="000000"/>
          <w:spacing w:val="-1"/>
        </w:rPr>
        <w:t>service,</w:t>
      </w:r>
      <w:r w:rsidRPr="00E01A2B">
        <w:rPr>
          <w:rFonts w:ascii="Arial" w:hAnsi="Arial" w:cs="Arial"/>
          <w:color w:val="000000"/>
          <w:spacing w:val="-5"/>
        </w:rPr>
        <w:t xml:space="preserve"> </w:t>
      </w:r>
      <w:r w:rsidRPr="00E01A2B">
        <w:rPr>
          <w:rFonts w:ascii="Arial" w:hAnsi="Arial" w:cs="Arial"/>
          <w:color w:val="000000"/>
          <w:spacing w:val="-1"/>
        </w:rPr>
        <w:t>program,</w:t>
      </w:r>
      <w:r w:rsidRPr="00E01A2B">
        <w:rPr>
          <w:rFonts w:ascii="Arial" w:hAnsi="Arial" w:cs="Arial"/>
          <w:color w:val="000000"/>
          <w:spacing w:val="-4"/>
        </w:rPr>
        <w:t xml:space="preserve"> </w:t>
      </w:r>
      <w:r w:rsidRPr="00E01A2B">
        <w:rPr>
          <w:rFonts w:ascii="Arial" w:hAnsi="Arial" w:cs="Arial"/>
          <w:color w:val="000000"/>
        </w:rPr>
        <w:t>or</w:t>
      </w:r>
      <w:r w:rsidRPr="00E01A2B">
        <w:rPr>
          <w:rFonts w:ascii="Arial" w:hAnsi="Arial" w:cs="Arial"/>
          <w:color w:val="000000"/>
          <w:spacing w:val="-4"/>
        </w:rPr>
        <w:t xml:space="preserve"> </w:t>
      </w:r>
      <w:r w:rsidRPr="00E01A2B">
        <w:rPr>
          <w:rFonts w:ascii="Arial" w:hAnsi="Arial" w:cs="Arial"/>
          <w:color w:val="000000"/>
          <w:spacing w:val="-1"/>
        </w:rPr>
        <w:t>activity.</w:t>
      </w:r>
      <w:r>
        <w:rPr>
          <w:rFonts w:ascii="Arial" w:hAnsi="Arial" w:cs="Arial"/>
          <w:color w:val="000000"/>
          <w:spacing w:val="-1"/>
        </w:rPr>
        <w:br/>
      </w:r>
    </w:p>
    <w:p w14:paraId="6462E1F7" w14:textId="77777777" w:rsidR="00E37619" w:rsidRPr="00E01A2B" w:rsidRDefault="00E37619" w:rsidP="00E37619">
      <w:pPr>
        <w:pStyle w:val="BodyText"/>
        <w:kinsoku w:val="0"/>
        <w:overflowPunct w:val="0"/>
        <w:spacing w:before="0" w:line="277" w:lineRule="auto"/>
        <w:ind w:left="360" w:right="73"/>
        <w:rPr>
          <w:rFonts w:ascii="Arial" w:hAnsi="Arial" w:cs="Arial"/>
          <w:spacing w:val="-1"/>
        </w:rPr>
      </w:pPr>
      <w:r w:rsidRPr="00E01A2B">
        <w:rPr>
          <w:rFonts w:ascii="Arial" w:hAnsi="Arial" w:cs="Arial"/>
          <w:b/>
          <w:spacing w:val="-1"/>
        </w:rPr>
        <w:t xml:space="preserve">US DOE OCR Resolution Agreement </w:t>
      </w:r>
      <w:r w:rsidRPr="00E01A2B">
        <w:rPr>
          <w:rFonts w:ascii="Arial" w:hAnsi="Arial" w:cs="Arial"/>
          <w:spacing w:val="-1"/>
        </w:rPr>
        <w:t xml:space="preserve">– an agreement between NYSED and US Department of Education, Office of Civil Rights, case #02-16-1195. This agreement specifies actions NYSED shall take to ensure accessibility compliance, including establishing a plan for new content, corrective action plan, auditing, and training for accessibility. </w:t>
      </w:r>
    </w:p>
    <w:p w14:paraId="4083B5EB" w14:textId="77777777" w:rsidR="00E37619" w:rsidRPr="004C18A1" w:rsidRDefault="00E37619" w:rsidP="00E37619">
      <w:pPr>
        <w:pStyle w:val="BodyText"/>
        <w:ind w:left="360"/>
      </w:pPr>
      <w:r w:rsidRPr="00E01A2B">
        <w:rPr>
          <w:rFonts w:ascii="Arial" w:hAnsi="Arial" w:cs="Arial"/>
          <w:b/>
        </w:rPr>
        <w:t>WAI-ARIA</w:t>
      </w:r>
      <w:r w:rsidRPr="00E01A2B">
        <w:rPr>
          <w:rFonts w:ascii="Arial" w:hAnsi="Arial" w:cs="Arial"/>
        </w:rPr>
        <w:t>- defines a way to make Web content and Web applications more accessible to people with disabilities. Reference:</w:t>
      </w:r>
      <w:r w:rsidRPr="00E01A2B">
        <w:rPr>
          <w:rFonts w:ascii="Arial" w:hAnsi="Arial" w:cs="Arial"/>
          <w:b/>
          <w:bCs/>
        </w:rPr>
        <w:t xml:space="preserve"> </w:t>
      </w:r>
      <w:hyperlink r:id="rId16" w:history="1">
        <w:r w:rsidRPr="00313FB2">
          <w:rPr>
            <w:rStyle w:val="Hyperlink"/>
            <w:rFonts w:ascii="Arial" w:hAnsi="Arial" w:cs="Arial"/>
          </w:rPr>
          <w:t>WAI-ARIA Overview</w:t>
        </w:r>
      </w:hyperlink>
    </w:p>
    <w:p w14:paraId="17E6D582" w14:textId="77777777" w:rsidR="00E37619" w:rsidRPr="004C18A1" w:rsidRDefault="00E37619" w:rsidP="00E37619">
      <w:pPr>
        <w:spacing w:line="276" w:lineRule="auto"/>
        <w:rPr>
          <w:rFonts w:ascii="Tw Cen MT" w:eastAsia="Calibri" w:hAnsi="Tw Cen MT" w:cs="Times New Roman"/>
          <w:b/>
        </w:rPr>
      </w:pPr>
    </w:p>
    <w:p w14:paraId="0D99AD9A" w14:textId="77777777" w:rsidR="00E37619" w:rsidRPr="00E01A2B" w:rsidRDefault="00E37619" w:rsidP="00E37619">
      <w:pPr>
        <w:pStyle w:val="ListParagraph"/>
        <w:spacing w:line="276" w:lineRule="auto"/>
        <w:ind w:left="360"/>
        <w:rPr>
          <w:rFonts w:ascii="Arial" w:hAnsi="Arial" w:cs="Arial"/>
        </w:rPr>
      </w:pPr>
      <w:r w:rsidRPr="00E01A2B">
        <w:rPr>
          <w:rFonts w:ascii="Arial" w:eastAsia="Calibri" w:hAnsi="Arial" w:cs="Arial"/>
          <w:b/>
        </w:rPr>
        <w:t xml:space="preserve">WCAG 2.0 Level </w:t>
      </w:r>
      <w:proofErr w:type="gramStart"/>
      <w:r w:rsidRPr="00E01A2B">
        <w:rPr>
          <w:rFonts w:ascii="Arial" w:eastAsia="Calibri" w:hAnsi="Arial" w:cs="Arial"/>
          <w:b/>
        </w:rPr>
        <w:t xml:space="preserve">AA </w:t>
      </w:r>
      <w:r w:rsidRPr="00E01A2B">
        <w:rPr>
          <w:rFonts w:ascii="Arial" w:eastAsia="Calibri" w:hAnsi="Arial" w:cs="Arial"/>
        </w:rPr>
        <w:t xml:space="preserve"> –</w:t>
      </w:r>
      <w:proofErr w:type="gramEnd"/>
      <w:r w:rsidRPr="00E01A2B">
        <w:rPr>
          <w:rFonts w:ascii="Arial" w:eastAsia="Calibri" w:hAnsi="Arial" w:cs="Arial"/>
        </w:rPr>
        <w:t xml:space="preserve"> </w:t>
      </w:r>
      <w:r w:rsidRPr="00E01A2B">
        <w:rPr>
          <w:rFonts w:ascii="Arial" w:hAnsi="Arial" w:cs="Arial"/>
        </w:rPr>
        <w:t xml:space="preserve">These guidelines are organized under </w:t>
      </w:r>
      <w:hyperlink r:id="rId17" w:anchor="introduction-fourprincs-head" w:history="1">
        <w:r w:rsidRPr="00F90B6B">
          <w:rPr>
            <w:rFonts w:ascii="Arial" w:hAnsi="Arial" w:cs="Arial"/>
            <w:color w:val="0233A0"/>
            <w:u w:val="single"/>
          </w:rPr>
          <w:t>4 principles: perceivable, operable, understandable, and robust</w:t>
        </w:r>
      </w:hyperlink>
      <w:r w:rsidRPr="00E01A2B">
        <w:rPr>
          <w:rFonts w:ascii="Arial" w:hAnsi="Arial" w:cs="Arial"/>
        </w:rPr>
        <w:t xml:space="preserve">. For each guideline, there are testable </w:t>
      </w:r>
      <w:r w:rsidRPr="00E01A2B">
        <w:rPr>
          <w:rStyle w:val="Emphasis"/>
          <w:rFonts w:ascii="Arial" w:hAnsi="Arial" w:cs="Arial"/>
        </w:rPr>
        <w:t>success criteria</w:t>
      </w:r>
      <w:r w:rsidRPr="00E01A2B">
        <w:rPr>
          <w:rFonts w:ascii="Arial" w:hAnsi="Arial" w:cs="Arial"/>
        </w:rPr>
        <w:t xml:space="preserve">, which are at </w:t>
      </w:r>
      <w:hyperlink r:id="rId18" w:anchor="uc-levels-head" w:history="1">
        <w:r>
          <w:rPr>
            <w:rStyle w:val="Hyperlink"/>
            <w:rFonts w:ascii="Arial" w:hAnsi="Arial" w:cs="Arial"/>
          </w:rPr>
          <w:t>3 levels of WCAG 2.0: A, AA, and AAA</w:t>
        </w:r>
      </w:hyperlink>
      <w:r w:rsidRPr="00E01A2B">
        <w:rPr>
          <w:rFonts w:ascii="Arial" w:hAnsi="Arial" w:cs="Arial"/>
        </w:rPr>
        <w:t xml:space="preserve">. </w:t>
      </w:r>
      <w:r>
        <w:rPr>
          <w:rFonts w:ascii="Arial" w:hAnsi="Arial" w:cs="Arial"/>
        </w:rPr>
        <w:br/>
      </w:r>
    </w:p>
    <w:p w14:paraId="5BA5AA76" w14:textId="77777777" w:rsidR="00E37619" w:rsidRPr="00E01A2B" w:rsidRDefault="00E37619" w:rsidP="00E37619">
      <w:pPr>
        <w:pStyle w:val="ListParagraph"/>
        <w:spacing w:line="276" w:lineRule="auto"/>
        <w:ind w:left="360" w:firstLine="360"/>
        <w:rPr>
          <w:rFonts w:ascii="Arial" w:eastAsia="Calibri" w:hAnsi="Arial" w:cs="Arial"/>
        </w:rPr>
      </w:pPr>
      <w:r w:rsidRPr="00E01A2B">
        <w:rPr>
          <w:rStyle w:val="Strong"/>
          <w:rFonts w:ascii="Arial" w:hAnsi="Arial" w:cs="Arial"/>
        </w:rPr>
        <w:t>Reference</w:t>
      </w:r>
      <w:r w:rsidRPr="00E01A2B">
        <w:rPr>
          <w:rFonts w:ascii="Arial" w:hAnsi="Arial" w:cs="Arial"/>
        </w:rPr>
        <w:t xml:space="preserve">: </w:t>
      </w:r>
      <w:hyperlink r:id="rId19" w:history="1">
        <w:r w:rsidRPr="00E01A2B">
          <w:rPr>
            <w:rStyle w:val="Hyperlink"/>
            <w:rFonts w:ascii="Arial" w:hAnsi="Arial" w:cs="Arial"/>
          </w:rPr>
          <w:t>WCAG Overview</w:t>
        </w:r>
      </w:hyperlink>
      <w:r w:rsidRPr="00E01A2B">
        <w:rPr>
          <w:rFonts w:ascii="Arial" w:hAnsi="Arial" w:cs="Arial"/>
        </w:rPr>
        <w:t xml:space="preserve"> </w:t>
      </w:r>
    </w:p>
    <w:p w14:paraId="7D894F93" w14:textId="77777777" w:rsidR="00E37619" w:rsidRPr="00E01A2B" w:rsidRDefault="00E37619" w:rsidP="00E37619">
      <w:pPr>
        <w:pStyle w:val="ListParagraph"/>
        <w:spacing w:line="276" w:lineRule="auto"/>
        <w:ind w:left="360"/>
        <w:rPr>
          <w:rFonts w:ascii="Arial" w:eastAsia="Calibri" w:hAnsi="Arial" w:cs="Arial"/>
        </w:rPr>
      </w:pPr>
    </w:p>
    <w:p w14:paraId="17BEAB06" w14:textId="77777777" w:rsidR="00E37619" w:rsidRPr="00E01A2B" w:rsidRDefault="00E37619" w:rsidP="00E37619">
      <w:pPr>
        <w:pStyle w:val="ListParagraph"/>
        <w:spacing w:line="276" w:lineRule="auto"/>
        <w:ind w:left="360"/>
        <w:rPr>
          <w:rFonts w:ascii="Arial" w:eastAsia="Calibri" w:hAnsi="Arial" w:cs="Arial"/>
        </w:rPr>
      </w:pPr>
      <w:proofErr w:type="gramStart"/>
      <w:r w:rsidRPr="00E01A2B">
        <w:rPr>
          <w:rFonts w:ascii="Arial" w:eastAsia="Calibri" w:hAnsi="Arial" w:cs="Arial"/>
          <w:b/>
        </w:rPr>
        <w:t>Web application</w:t>
      </w:r>
      <w:r w:rsidRPr="00E01A2B">
        <w:rPr>
          <w:rFonts w:ascii="Arial" w:eastAsia="Calibri" w:hAnsi="Arial" w:cs="Arial"/>
        </w:rPr>
        <w:t xml:space="preserve"> – any web content which is accessible via a browser and runs on NYSED web application server or PHP server.</w:t>
      </w:r>
      <w:proofErr w:type="gramEnd"/>
      <w:r w:rsidRPr="00E01A2B">
        <w:rPr>
          <w:rFonts w:ascii="Arial" w:eastAsia="Calibri" w:hAnsi="Arial" w:cs="Arial"/>
        </w:rPr>
        <w:t xml:space="preserve"> This content tends to be interactive. Examples include applications available from eservices.nysed.gov and data.nysed.gov. </w:t>
      </w:r>
    </w:p>
    <w:p w14:paraId="08B3B8F5" w14:textId="77777777" w:rsidR="00E37619" w:rsidRPr="00E01A2B" w:rsidRDefault="00E37619" w:rsidP="00E37619">
      <w:pPr>
        <w:pStyle w:val="BodyText"/>
        <w:kinsoku w:val="0"/>
        <w:overflowPunct w:val="0"/>
        <w:spacing w:before="174"/>
        <w:ind w:left="360" w:right="1046"/>
        <w:rPr>
          <w:rFonts w:ascii="Arial" w:hAnsi="Arial" w:cs="Arial"/>
          <w:spacing w:val="-1"/>
        </w:rPr>
      </w:pPr>
      <w:r w:rsidRPr="00E01A2B">
        <w:rPr>
          <w:rFonts w:ascii="Arial" w:hAnsi="Arial" w:cs="Arial"/>
          <w:b/>
          <w:bCs/>
          <w:iCs/>
          <w:spacing w:val="-1"/>
        </w:rPr>
        <w:t>Web-based</w:t>
      </w:r>
      <w:r w:rsidRPr="00E01A2B">
        <w:rPr>
          <w:rFonts w:ascii="Arial" w:hAnsi="Arial" w:cs="Arial"/>
          <w:b/>
          <w:bCs/>
          <w:iCs/>
          <w:spacing w:val="-5"/>
        </w:rPr>
        <w:t xml:space="preserve"> </w:t>
      </w:r>
      <w:r w:rsidRPr="00E01A2B">
        <w:rPr>
          <w:rFonts w:ascii="Arial" w:hAnsi="Arial" w:cs="Arial"/>
          <w:b/>
          <w:bCs/>
          <w:iCs/>
          <w:spacing w:val="-1"/>
        </w:rPr>
        <w:t>information</w:t>
      </w:r>
      <w:r w:rsidRPr="00E01A2B">
        <w:rPr>
          <w:rFonts w:ascii="Arial" w:hAnsi="Arial" w:cs="Arial"/>
          <w:b/>
          <w:bCs/>
          <w:iCs/>
          <w:spacing w:val="-4"/>
        </w:rPr>
        <w:t xml:space="preserve"> </w:t>
      </w:r>
      <w:r w:rsidRPr="00E01A2B">
        <w:rPr>
          <w:rFonts w:ascii="Arial" w:hAnsi="Arial" w:cs="Arial"/>
          <w:b/>
          <w:bCs/>
          <w:iCs/>
        </w:rPr>
        <w:t>and</w:t>
      </w:r>
      <w:r w:rsidRPr="00E01A2B">
        <w:rPr>
          <w:rFonts w:ascii="Arial" w:hAnsi="Arial" w:cs="Arial"/>
          <w:b/>
          <w:bCs/>
          <w:iCs/>
          <w:spacing w:val="-5"/>
        </w:rPr>
        <w:t xml:space="preserve"> </w:t>
      </w:r>
      <w:r w:rsidRPr="00E01A2B">
        <w:rPr>
          <w:rFonts w:ascii="Arial" w:hAnsi="Arial" w:cs="Arial"/>
          <w:b/>
          <w:bCs/>
          <w:iCs/>
          <w:spacing w:val="-1"/>
        </w:rPr>
        <w:t>applications</w:t>
      </w:r>
      <w:r w:rsidRPr="00E01A2B">
        <w:rPr>
          <w:rFonts w:ascii="Arial" w:hAnsi="Arial" w:cs="Arial"/>
          <w:b/>
          <w:bCs/>
          <w:i/>
          <w:iCs/>
          <w:spacing w:val="-1"/>
        </w:rPr>
        <w:t xml:space="preserve"> </w:t>
      </w:r>
      <w:r w:rsidRPr="00E01A2B">
        <w:rPr>
          <w:rFonts w:ascii="Arial" w:hAnsi="Arial" w:cs="Arial"/>
          <w:spacing w:val="-1"/>
        </w:rPr>
        <w:t>refers</w:t>
      </w:r>
      <w:r w:rsidRPr="00E01A2B">
        <w:rPr>
          <w:rFonts w:ascii="Arial" w:hAnsi="Arial" w:cs="Arial"/>
          <w:spacing w:val="-4"/>
        </w:rPr>
        <w:t xml:space="preserve"> </w:t>
      </w:r>
      <w:r w:rsidRPr="00E01A2B">
        <w:rPr>
          <w:rFonts w:ascii="Arial" w:hAnsi="Arial" w:cs="Arial"/>
        </w:rPr>
        <w:t>to</w:t>
      </w:r>
      <w:r w:rsidRPr="00E01A2B">
        <w:rPr>
          <w:rFonts w:ascii="Arial" w:hAnsi="Arial" w:cs="Arial"/>
          <w:spacing w:val="-4"/>
        </w:rPr>
        <w:t xml:space="preserve"> </w:t>
      </w:r>
      <w:r w:rsidRPr="00E01A2B">
        <w:rPr>
          <w:rFonts w:ascii="Arial" w:hAnsi="Arial" w:cs="Arial"/>
        </w:rPr>
        <w:t>any</w:t>
      </w:r>
      <w:r w:rsidRPr="00E01A2B">
        <w:rPr>
          <w:rFonts w:ascii="Arial" w:hAnsi="Arial" w:cs="Arial"/>
          <w:spacing w:val="-4"/>
        </w:rPr>
        <w:t xml:space="preserve"> </w:t>
      </w:r>
      <w:r w:rsidRPr="00E01A2B">
        <w:rPr>
          <w:rFonts w:ascii="Arial" w:hAnsi="Arial" w:cs="Arial"/>
          <w:spacing w:val="-1"/>
        </w:rPr>
        <w:t>information</w:t>
      </w:r>
      <w:r w:rsidRPr="00E01A2B">
        <w:rPr>
          <w:rFonts w:ascii="Arial" w:hAnsi="Arial" w:cs="Arial"/>
          <w:spacing w:val="-4"/>
        </w:rPr>
        <w:t xml:space="preserve"> </w:t>
      </w:r>
      <w:r w:rsidRPr="00E01A2B">
        <w:rPr>
          <w:rFonts w:ascii="Arial" w:hAnsi="Arial" w:cs="Arial"/>
        </w:rPr>
        <w:t>or</w:t>
      </w:r>
      <w:r w:rsidRPr="00E01A2B">
        <w:rPr>
          <w:rFonts w:ascii="Arial" w:hAnsi="Arial" w:cs="Arial"/>
          <w:spacing w:val="-5"/>
        </w:rPr>
        <w:t xml:space="preserve"> </w:t>
      </w:r>
      <w:r w:rsidRPr="00E01A2B">
        <w:rPr>
          <w:rFonts w:ascii="Arial" w:hAnsi="Arial" w:cs="Arial"/>
          <w:spacing w:val="-1"/>
        </w:rPr>
        <w:t>application</w:t>
      </w:r>
      <w:r w:rsidRPr="00E01A2B">
        <w:rPr>
          <w:rFonts w:ascii="Arial" w:hAnsi="Arial" w:cs="Arial"/>
          <w:spacing w:val="-4"/>
        </w:rPr>
        <w:t xml:space="preserve"> </w:t>
      </w:r>
      <w:r w:rsidRPr="00E01A2B">
        <w:rPr>
          <w:rFonts w:ascii="Arial" w:hAnsi="Arial" w:cs="Arial"/>
        </w:rPr>
        <w:t>that</w:t>
      </w:r>
      <w:r w:rsidRPr="00E01A2B">
        <w:rPr>
          <w:rFonts w:ascii="Arial" w:hAnsi="Arial" w:cs="Arial"/>
          <w:spacing w:val="-4"/>
        </w:rPr>
        <w:t xml:space="preserve"> </w:t>
      </w:r>
      <w:r w:rsidRPr="00E01A2B">
        <w:rPr>
          <w:rFonts w:ascii="Arial" w:hAnsi="Arial" w:cs="Arial"/>
        </w:rPr>
        <w:t>is</w:t>
      </w:r>
      <w:r w:rsidRPr="00E01A2B">
        <w:rPr>
          <w:rFonts w:ascii="Arial" w:hAnsi="Arial" w:cs="Arial"/>
          <w:spacing w:val="-1"/>
        </w:rPr>
        <w:t xml:space="preserve"> accessed</w:t>
      </w:r>
      <w:r w:rsidRPr="00E01A2B">
        <w:rPr>
          <w:rFonts w:ascii="Arial" w:hAnsi="Arial" w:cs="Arial"/>
          <w:spacing w:val="101"/>
          <w:w w:val="99"/>
        </w:rPr>
        <w:t xml:space="preserve"> </w:t>
      </w:r>
      <w:r w:rsidRPr="00E01A2B">
        <w:rPr>
          <w:rFonts w:ascii="Arial" w:hAnsi="Arial" w:cs="Arial"/>
        </w:rPr>
        <w:t>by</w:t>
      </w:r>
      <w:r w:rsidRPr="00E01A2B">
        <w:rPr>
          <w:rFonts w:ascii="Arial" w:hAnsi="Arial" w:cs="Arial"/>
          <w:spacing w:val="-3"/>
        </w:rPr>
        <w:t xml:space="preserve"> </w:t>
      </w:r>
      <w:r w:rsidRPr="00E01A2B">
        <w:rPr>
          <w:rFonts w:ascii="Arial" w:hAnsi="Arial" w:cs="Arial"/>
        </w:rPr>
        <w:t>a</w:t>
      </w:r>
      <w:r w:rsidRPr="00E01A2B">
        <w:rPr>
          <w:rFonts w:ascii="Arial" w:hAnsi="Arial" w:cs="Arial"/>
          <w:spacing w:val="-3"/>
        </w:rPr>
        <w:t xml:space="preserve"> </w:t>
      </w:r>
      <w:r w:rsidRPr="00E01A2B">
        <w:rPr>
          <w:rFonts w:ascii="Arial" w:hAnsi="Arial" w:cs="Arial"/>
          <w:spacing w:val="-1"/>
        </w:rPr>
        <w:t>web-browser</w:t>
      </w:r>
      <w:r w:rsidRPr="00E01A2B">
        <w:rPr>
          <w:rFonts w:ascii="Arial" w:hAnsi="Arial" w:cs="Arial"/>
          <w:spacing w:val="-3"/>
        </w:rPr>
        <w:t xml:space="preserve"> </w:t>
      </w:r>
      <w:r w:rsidRPr="00E01A2B">
        <w:rPr>
          <w:rFonts w:ascii="Arial" w:hAnsi="Arial" w:cs="Arial"/>
        </w:rPr>
        <w:t>over</w:t>
      </w:r>
      <w:r w:rsidRPr="00E01A2B">
        <w:rPr>
          <w:rFonts w:ascii="Arial" w:hAnsi="Arial" w:cs="Arial"/>
          <w:spacing w:val="-3"/>
        </w:rPr>
        <w:t xml:space="preserve"> </w:t>
      </w:r>
      <w:r w:rsidRPr="00E01A2B">
        <w:rPr>
          <w:rFonts w:ascii="Arial" w:hAnsi="Arial" w:cs="Arial"/>
        </w:rPr>
        <w:t>a</w:t>
      </w:r>
      <w:r w:rsidRPr="00E01A2B">
        <w:rPr>
          <w:rFonts w:ascii="Arial" w:hAnsi="Arial" w:cs="Arial"/>
          <w:spacing w:val="-2"/>
        </w:rPr>
        <w:t xml:space="preserve"> </w:t>
      </w:r>
      <w:r w:rsidRPr="00E01A2B">
        <w:rPr>
          <w:rFonts w:ascii="Arial" w:hAnsi="Arial" w:cs="Arial"/>
        </w:rPr>
        <w:t>network</w:t>
      </w:r>
      <w:r w:rsidRPr="00E01A2B">
        <w:rPr>
          <w:rFonts w:ascii="Arial" w:hAnsi="Arial" w:cs="Arial"/>
          <w:spacing w:val="-3"/>
        </w:rPr>
        <w:t xml:space="preserve"> </w:t>
      </w:r>
      <w:r w:rsidRPr="00E01A2B">
        <w:rPr>
          <w:rFonts w:ascii="Arial" w:hAnsi="Arial" w:cs="Arial"/>
          <w:spacing w:val="-1"/>
        </w:rPr>
        <w:t>such</w:t>
      </w:r>
      <w:r w:rsidRPr="00E01A2B">
        <w:rPr>
          <w:rFonts w:ascii="Arial" w:hAnsi="Arial" w:cs="Arial"/>
          <w:spacing w:val="-2"/>
        </w:rPr>
        <w:t xml:space="preserve"> </w:t>
      </w:r>
      <w:r w:rsidRPr="00E01A2B">
        <w:rPr>
          <w:rFonts w:ascii="Arial" w:hAnsi="Arial" w:cs="Arial"/>
        </w:rPr>
        <w:t>as</w:t>
      </w:r>
      <w:r w:rsidRPr="00E01A2B">
        <w:rPr>
          <w:rFonts w:ascii="Arial" w:hAnsi="Arial" w:cs="Arial"/>
          <w:spacing w:val="-4"/>
        </w:rPr>
        <w:t xml:space="preserve"> </w:t>
      </w:r>
      <w:r w:rsidRPr="00E01A2B">
        <w:rPr>
          <w:rFonts w:ascii="Arial" w:hAnsi="Arial" w:cs="Arial"/>
        </w:rPr>
        <w:t xml:space="preserve">the </w:t>
      </w:r>
      <w:hyperlink r:id="rId20" w:history="1">
        <w:r>
          <w:rPr>
            <w:rFonts w:ascii="Arial" w:hAnsi="Arial" w:cs="Arial"/>
            <w:i/>
            <w:iCs/>
            <w:color w:val="0070C0"/>
            <w:spacing w:val="-1"/>
            <w:u w:val="single"/>
          </w:rPr>
          <w:t>i</w:t>
        </w:r>
        <w:r w:rsidRPr="00F90B6B">
          <w:rPr>
            <w:rFonts w:ascii="Arial" w:hAnsi="Arial" w:cs="Arial"/>
            <w:i/>
            <w:iCs/>
            <w:color w:val="0070C0"/>
            <w:spacing w:val="-1"/>
            <w:u w:val="single"/>
          </w:rPr>
          <w:t>nternet</w:t>
        </w:r>
      </w:hyperlink>
      <w:r w:rsidRPr="00E01A2B">
        <w:rPr>
          <w:rFonts w:ascii="Arial" w:hAnsi="Arial" w:cs="Arial"/>
          <w:i/>
          <w:iCs/>
          <w:spacing w:val="-1"/>
        </w:rPr>
        <w:t xml:space="preserve"> </w:t>
      </w:r>
      <w:r w:rsidRPr="00E01A2B">
        <w:rPr>
          <w:rFonts w:ascii="Arial" w:hAnsi="Arial" w:cs="Arial"/>
          <w:i/>
          <w:iCs/>
        </w:rPr>
        <w:t>or</w:t>
      </w:r>
      <w:r w:rsidRPr="00E01A2B">
        <w:rPr>
          <w:rFonts w:ascii="Arial" w:hAnsi="Arial" w:cs="Arial"/>
          <w:i/>
          <w:iCs/>
          <w:spacing w:val="-3"/>
        </w:rPr>
        <w:t xml:space="preserve"> </w:t>
      </w:r>
      <w:r w:rsidRPr="00E01A2B">
        <w:rPr>
          <w:rFonts w:ascii="Arial" w:hAnsi="Arial" w:cs="Arial"/>
          <w:i/>
          <w:iCs/>
        </w:rPr>
        <w:t>an</w:t>
      </w:r>
      <w:r w:rsidRPr="00E01A2B">
        <w:rPr>
          <w:rFonts w:ascii="Arial" w:hAnsi="Arial" w:cs="Arial"/>
          <w:i/>
          <w:iCs/>
          <w:spacing w:val="-4"/>
        </w:rPr>
        <w:t xml:space="preserve"> </w:t>
      </w:r>
      <w:hyperlink r:id="rId21" w:history="1">
        <w:r w:rsidRPr="00F90B6B">
          <w:rPr>
            <w:rFonts w:ascii="Arial" w:hAnsi="Arial" w:cs="Arial"/>
            <w:i/>
            <w:iCs/>
            <w:color w:val="0070C0"/>
            <w:spacing w:val="-1"/>
            <w:u w:val="single"/>
          </w:rPr>
          <w:t>intranet</w:t>
        </w:r>
        <w:r w:rsidRPr="00E01A2B">
          <w:rPr>
            <w:rFonts w:ascii="Arial" w:hAnsi="Arial" w:cs="Arial"/>
            <w:i/>
            <w:iCs/>
            <w:spacing w:val="-1"/>
          </w:rPr>
          <w:t>.</w:t>
        </w:r>
      </w:hyperlink>
      <w:r w:rsidRPr="00E01A2B">
        <w:rPr>
          <w:rFonts w:ascii="Arial" w:hAnsi="Arial" w:cs="Arial"/>
          <w:i/>
          <w:iCs/>
          <w:spacing w:val="-5"/>
        </w:rPr>
        <w:t xml:space="preserve"> </w:t>
      </w:r>
      <w:r w:rsidRPr="00E01A2B">
        <w:rPr>
          <w:rFonts w:ascii="Arial" w:hAnsi="Arial" w:cs="Arial"/>
        </w:rPr>
        <w:t>The</w:t>
      </w:r>
      <w:r w:rsidRPr="00E01A2B">
        <w:rPr>
          <w:rFonts w:ascii="Arial" w:hAnsi="Arial" w:cs="Arial"/>
          <w:spacing w:val="-2"/>
        </w:rPr>
        <w:t xml:space="preserve"> </w:t>
      </w:r>
      <w:r w:rsidRPr="00E01A2B">
        <w:rPr>
          <w:rFonts w:ascii="Arial" w:hAnsi="Arial" w:cs="Arial"/>
          <w:spacing w:val="-1"/>
        </w:rPr>
        <w:t>term</w:t>
      </w:r>
      <w:r w:rsidRPr="00E01A2B">
        <w:rPr>
          <w:rFonts w:ascii="Arial" w:hAnsi="Arial" w:cs="Arial"/>
          <w:spacing w:val="-2"/>
        </w:rPr>
        <w:t xml:space="preserve"> </w:t>
      </w:r>
      <w:r w:rsidRPr="00E01A2B">
        <w:rPr>
          <w:rFonts w:ascii="Arial" w:hAnsi="Arial" w:cs="Arial"/>
        </w:rPr>
        <w:t>may</w:t>
      </w:r>
      <w:r w:rsidRPr="00E01A2B">
        <w:rPr>
          <w:rFonts w:ascii="Arial" w:hAnsi="Arial" w:cs="Arial"/>
          <w:spacing w:val="-4"/>
        </w:rPr>
        <w:t xml:space="preserve"> </w:t>
      </w:r>
      <w:r w:rsidRPr="00E01A2B">
        <w:rPr>
          <w:rFonts w:ascii="Arial" w:hAnsi="Arial" w:cs="Arial"/>
        </w:rPr>
        <w:t>also</w:t>
      </w:r>
      <w:r w:rsidRPr="00E01A2B">
        <w:rPr>
          <w:rFonts w:ascii="Arial" w:hAnsi="Arial" w:cs="Arial"/>
          <w:spacing w:val="-6"/>
        </w:rPr>
        <w:t xml:space="preserve"> </w:t>
      </w:r>
      <w:r w:rsidRPr="00E01A2B">
        <w:rPr>
          <w:rFonts w:ascii="Arial" w:hAnsi="Arial" w:cs="Arial"/>
        </w:rPr>
        <w:t>mean</w:t>
      </w:r>
      <w:r w:rsidRPr="00E01A2B">
        <w:rPr>
          <w:rFonts w:ascii="Arial" w:hAnsi="Arial" w:cs="Arial"/>
          <w:spacing w:val="-2"/>
        </w:rPr>
        <w:t xml:space="preserve"> </w:t>
      </w:r>
      <w:r w:rsidRPr="00E01A2B">
        <w:rPr>
          <w:rFonts w:ascii="Arial" w:hAnsi="Arial" w:cs="Arial"/>
        </w:rPr>
        <w:t>a</w:t>
      </w:r>
      <w:r w:rsidRPr="00E01A2B">
        <w:rPr>
          <w:rFonts w:ascii="Arial" w:hAnsi="Arial" w:cs="Arial"/>
          <w:spacing w:val="39"/>
          <w:w w:val="99"/>
        </w:rPr>
        <w:t xml:space="preserve"> </w:t>
      </w:r>
      <w:r w:rsidRPr="00E01A2B">
        <w:rPr>
          <w:rFonts w:ascii="Arial" w:hAnsi="Arial" w:cs="Arial"/>
          <w:spacing w:val="-1"/>
        </w:rPr>
        <w:t>computer</w:t>
      </w:r>
      <w:r w:rsidRPr="00E01A2B">
        <w:rPr>
          <w:rFonts w:ascii="Arial" w:hAnsi="Arial" w:cs="Arial"/>
          <w:spacing w:val="-5"/>
        </w:rPr>
        <w:t xml:space="preserve"> </w:t>
      </w:r>
      <w:r w:rsidRPr="00E01A2B">
        <w:rPr>
          <w:rFonts w:ascii="Arial" w:hAnsi="Arial" w:cs="Arial"/>
          <w:spacing w:val="-1"/>
        </w:rPr>
        <w:t>software</w:t>
      </w:r>
      <w:r w:rsidRPr="00E01A2B">
        <w:rPr>
          <w:rFonts w:ascii="Arial" w:hAnsi="Arial" w:cs="Arial"/>
          <w:spacing w:val="-4"/>
        </w:rPr>
        <w:t xml:space="preserve"> </w:t>
      </w:r>
      <w:r w:rsidRPr="00E01A2B">
        <w:rPr>
          <w:rFonts w:ascii="Arial" w:hAnsi="Arial" w:cs="Arial"/>
        </w:rPr>
        <w:t>application</w:t>
      </w:r>
      <w:r w:rsidRPr="00E01A2B">
        <w:rPr>
          <w:rFonts w:ascii="Arial" w:hAnsi="Arial" w:cs="Arial"/>
          <w:spacing w:val="-4"/>
        </w:rPr>
        <w:t xml:space="preserve"> </w:t>
      </w:r>
      <w:r w:rsidRPr="00E01A2B">
        <w:rPr>
          <w:rFonts w:ascii="Arial" w:hAnsi="Arial" w:cs="Arial"/>
          <w:spacing w:val="-1"/>
        </w:rPr>
        <w:t>that is hosted</w:t>
      </w:r>
      <w:r w:rsidRPr="00E01A2B">
        <w:rPr>
          <w:rFonts w:ascii="Arial" w:hAnsi="Arial" w:cs="Arial"/>
          <w:spacing w:val="-5"/>
        </w:rPr>
        <w:t xml:space="preserve"> </w:t>
      </w:r>
      <w:r w:rsidRPr="00E01A2B">
        <w:rPr>
          <w:rFonts w:ascii="Arial" w:hAnsi="Arial" w:cs="Arial"/>
          <w:spacing w:val="-1"/>
        </w:rPr>
        <w:t>in</w:t>
      </w:r>
      <w:r w:rsidRPr="00E01A2B">
        <w:rPr>
          <w:rFonts w:ascii="Arial" w:hAnsi="Arial" w:cs="Arial"/>
          <w:spacing w:val="-3"/>
        </w:rPr>
        <w:t xml:space="preserve"> </w:t>
      </w:r>
      <w:r w:rsidRPr="00E01A2B">
        <w:rPr>
          <w:rFonts w:ascii="Arial" w:hAnsi="Arial" w:cs="Arial"/>
        </w:rPr>
        <w:t>a</w:t>
      </w:r>
      <w:r w:rsidRPr="00E01A2B">
        <w:rPr>
          <w:rFonts w:ascii="Arial" w:hAnsi="Arial" w:cs="Arial"/>
          <w:spacing w:val="-7"/>
        </w:rPr>
        <w:t xml:space="preserve"> </w:t>
      </w:r>
      <w:r w:rsidRPr="00E01A2B">
        <w:rPr>
          <w:rFonts w:ascii="Arial" w:hAnsi="Arial" w:cs="Arial"/>
          <w:spacing w:val="-1"/>
        </w:rPr>
        <w:t>browser-controlled</w:t>
      </w:r>
      <w:r w:rsidRPr="00E01A2B">
        <w:rPr>
          <w:rFonts w:ascii="Arial" w:hAnsi="Arial" w:cs="Arial"/>
          <w:spacing w:val="-5"/>
        </w:rPr>
        <w:t xml:space="preserve"> </w:t>
      </w:r>
      <w:r w:rsidRPr="00E01A2B">
        <w:rPr>
          <w:rFonts w:ascii="Arial" w:hAnsi="Arial" w:cs="Arial"/>
        </w:rPr>
        <w:t>environment</w:t>
      </w:r>
      <w:r w:rsidRPr="00E01A2B">
        <w:rPr>
          <w:rFonts w:ascii="Arial" w:hAnsi="Arial" w:cs="Arial"/>
          <w:spacing w:val="-3"/>
        </w:rPr>
        <w:t xml:space="preserve"> </w:t>
      </w:r>
      <w:r w:rsidRPr="00E01A2B">
        <w:rPr>
          <w:rFonts w:ascii="Arial" w:hAnsi="Arial" w:cs="Arial"/>
        </w:rPr>
        <w:t>or</w:t>
      </w:r>
      <w:r w:rsidRPr="00E01A2B">
        <w:rPr>
          <w:rFonts w:ascii="Arial" w:hAnsi="Arial" w:cs="Arial"/>
          <w:spacing w:val="-4"/>
        </w:rPr>
        <w:t xml:space="preserve"> </w:t>
      </w:r>
      <w:r w:rsidRPr="00E01A2B">
        <w:rPr>
          <w:rFonts w:ascii="Arial" w:hAnsi="Arial" w:cs="Arial"/>
          <w:spacing w:val="-1"/>
        </w:rPr>
        <w:t>coded</w:t>
      </w:r>
      <w:r w:rsidRPr="00E01A2B">
        <w:rPr>
          <w:rFonts w:ascii="Arial" w:hAnsi="Arial" w:cs="Arial"/>
          <w:spacing w:val="-5"/>
        </w:rPr>
        <w:t xml:space="preserve"> </w:t>
      </w:r>
      <w:r w:rsidRPr="00E01A2B">
        <w:rPr>
          <w:rFonts w:ascii="Arial" w:hAnsi="Arial" w:cs="Arial"/>
          <w:spacing w:val="-1"/>
        </w:rPr>
        <w:t>in</w:t>
      </w:r>
      <w:r w:rsidRPr="00E01A2B">
        <w:rPr>
          <w:rFonts w:ascii="Arial" w:hAnsi="Arial" w:cs="Arial"/>
          <w:spacing w:val="-4"/>
        </w:rPr>
        <w:t xml:space="preserve"> </w:t>
      </w:r>
      <w:r w:rsidRPr="00E01A2B">
        <w:rPr>
          <w:rFonts w:ascii="Arial" w:hAnsi="Arial" w:cs="Arial"/>
        </w:rPr>
        <w:t>a</w:t>
      </w:r>
      <w:r w:rsidRPr="00E01A2B">
        <w:rPr>
          <w:rFonts w:ascii="Arial" w:hAnsi="Arial" w:cs="Arial"/>
          <w:spacing w:val="83"/>
          <w:w w:val="99"/>
        </w:rPr>
        <w:t xml:space="preserve"> </w:t>
      </w:r>
      <w:r w:rsidRPr="00E01A2B">
        <w:rPr>
          <w:rFonts w:ascii="Arial" w:hAnsi="Arial" w:cs="Arial"/>
          <w:spacing w:val="-1"/>
        </w:rPr>
        <w:t>browser-supported</w:t>
      </w:r>
      <w:r w:rsidRPr="00E01A2B">
        <w:rPr>
          <w:rFonts w:ascii="Arial" w:hAnsi="Arial" w:cs="Arial"/>
          <w:spacing w:val="-8"/>
        </w:rPr>
        <w:t xml:space="preserve"> </w:t>
      </w:r>
      <w:r w:rsidRPr="00E01A2B">
        <w:rPr>
          <w:rFonts w:ascii="Arial" w:hAnsi="Arial" w:cs="Arial"/>
          <w:spacing w:val="-1"/>
        </w:rPr>
        <w:t>language</w:t>
      </w:r>
      <w:r w:rsidRPr="00E01A2B">
        <w:rPr>
          <w:rFonts w:ascii="Arial" w:hAnsi="Arial" w:cs="Arial"/>
          <w:spacing w:val="-5"/>
        </w:rPr>
        <w:t xml:space="preserve"> </w:t>
      </w:r>
      <w:r w:rsidRPr="00E01A2B">
        <w:rPr>
          <w:rFonts w:ascii="Arial" w:hAnsi="Arial" w:cs="Arial"/>
          <w:spacing w:val="-1"/>
        </w:rPr>
        <w:t>combined</w:t>
      </w:r>
      <w:r w:rsidRPr="00E01A2B">
        <w:rPr>
          <w:rFonts w:ascii="Arial" w:hAnsi="Arial" w:cs="Arial"/>
          <w:spacing w:val="-7"/>
        </w:rPr>
        <w:t xml:space="preserve"> </w:t>
      </w:r>
      <w:r w:rsidRPr="00E01A2B">
        <w:rPr>
          <w:rFonts w:ascii="Arial" w:hAnsi="Arial" w:cs="Arial"/>
          <w:spacing w:val="-1"/>
        </w:rPr>
        <w:t>with</w:t>
      </w:r>
      <w:r w:rsidRPr="00E01A2B">
        <w:rPr>
          <w:rFonts w:ascii="Arial" w:hAnsi="Arial" w:cs="Arial"/>
          <w:spacing w:val="-6"/>
        </w:rPr>
        <w:t xml:space="preserve"> </w:t>
      </w:r>
      <w:r w:rsidRPr="00E01A2B">
        <w:rPr>
          <w:rFonts w:ascii="Arial" w:hAnsi="Arial" w:cs="Arial"/>
        </w:rPr>
        <w:t>a</w:t>
      </w:r>
      <w:r w:rsidRPr="00E01A2B">
        <w:rPr>
          <w:rFonts w:ascii="Arial" w:hAnsi="Arial" w:cs="Arial"/>
          <w:spacing w:val="-8"/>
        </w:rPr>
        <w:t xml:space="preserve"> </w:t>
      </w:r>
      <w:r w:rsidRPr="00E01A2B">
        <w:rPr>
          <w:rFonts w:ascii="Arial" w:hAnsi="Arial" w:cs="Arial"/>
          <w:spacing w:val="-1"/>
        </w:rPr>
        <w:t>browser-rendered</w:t>
      </w:r>
      <w:r w:rsidRPr="00E01A2B">
        <w:rPr>
          <w:rFonts w:ascii="Arial" w:hAnsi="Arial" w:cs="Arial"/>
          <w:spacing w:val="-7"/>
        </w:rPr>
        <w:t xml:space="preserve"> </w:t>
      </w:r>
      <w:hyperlink r:id="rId22" w:history="1">
        <w:r w:rsidRPr="00F90B6B">
          <w:rPr>
            <w:rFonts w:ascii="Arial" w:hAnsi="Arial" w:cs="Arial"/>
            <w:color w:val="0070C0"/>
            <w:spacing w:val="-1"/>
            <w:u w:val="single"/>
          </w:rPr>
          <w:t>markup</w:t>
        </w:r>
        <w:r w:rsidRPr="00F90B6B">
          <w:rPr>
            <w:rFonts w:ascii="Arial" w:hAnsi="Arial" w:cs="Arial"/>
            <w:color w:val="0070C0"/>
            <w:spacing w:val="-7"/>
            <w:u w:val="single"/>
          </w:rPr>
          <w:t xml:space="preserve"> </w:t>
        </w:r>
        <w:r w:rsidRPr="00F90B6B">
          <w:rPr>
            <w:rFonts w:ascii="Arial" w:hAnsi="Arial" w:cs="Arial"/>
            <w:color w:val="0070C0"/>
            <w:u w:val="single"/>
          </w:rPr>
          <w:t>language</w:t>
        </w:r>
      </w:hyperlink>
      <w:r w:rsidRPr="00E01A2B">
        <w:rPr>
          <w:rFonts w:ascii="Arial" w:hAnsi="Arial" w:cs="Arial"/>
          <w:spacing w:val="-5"/>
        </w:rPr>
        <w:t xml:space="preserve"> </w:t>
      </w:r>
      <w:r w:rsidRPr="00E01A2B">
        <w:rPr>
          <w:rFonts w:ascii="Arial" w:hAnsi="Arial" w:cs="Arial"/>
          <w:spacing w:val="-1"/>
        </w:rPr>
        <w:t>and</w:t>
      </w:r>
      <w:r w:rsidRPr="00E01A2B">
        <w:rPr>
          <w:rFonts w:ascii="Arial" w:hAnsi="Arial" w:cs="Arial"/>
          <w:spacing w:val="-8"/>
        </w:rPr>
        <w:t xml:space="preserve"> </w:t>
      </w:r>
      <w:r w:rsidRPr="00E01A2B">
        <w:rPr>
          <w:rFonts w:ascii="Arial" w:hAnsi="Arial" w:cs="Arial"/>
        </w:rPr>
        <w:t>reliant</w:t>
      </w:r>
      <w:r w:rsidRPr="00E01A2B">
        <w:rPr>
          <w:rFonts w:ascii="Arial" w:hAnsi="Arial" w:cs="Arial"/>
          <w:spacing w:val="81"/>
        </w:rPr>
        <w:t xml:space="preserve"> </w:t>
      </w:r>
      <w:r w:rsidRPr="00E01A2B">
        <w:rPr>
          <w:rFonts w:ascii="Arial" w:hAnsi="Arial" w:cs="Arial"/>
        </w:rPr>
        <w:t>on</w:t>
      </w:r>
      <w:r w:rsidRPr="00E01A2B">
        <w:rPr>
          <w:rFonts w:ascii="Arial" w:hAnsi="Arial" w:cs="Arial"/>
          <w:spacing w:val="-5"/>
        </w:rPr>
        <w:t xml:space="preserve"> </w:t>
      </w:r>
      <w:r w:rsidRPr="00E01A2B">
        <w:rPr>
          <w:rFonts w:ascii="Arial" w:hAnsi="Arial" w:cs="Arial"/>
        </w:rPr>
        <w:t>a</w:t>
      </w:r>
      <w:r w:rsidRPr="00E01A2B">
        <w:rPr>
          <w:rFonts w:ascii="Arial" w:hAnsi="Arial" w:cs="Arial"/>
          <w:spacing w:val="-4"/>
        </w:rPr>
        <w:t xml:space="preserve"> </w:t>
      </w:r>
      <w:r w:rsidRPr="00E01A2B">
        <w:rPr>
          <w:rFonts w:ascii="Arial" w:hAnsi="Arial" w:cs="Arial"/>
        </w:rPr>
        <w:t>common</w:t>
      </w:r>
      <w:r w:rsidRPr="00E01A2B">
        <w:rPr>
          <w:rFonts w:ascii="Arial" w:hAnsi="Arial" w:cs="Arial"/>
          <w:spacing w:val="-7"/>
        </w:rPr>
        <w:t xml:space="preserve"> </w:t>
      </w:r>
      <w:r w:rsidRPr="00E01A2B">
        <w:rPr>
          <w:rFonts w:ascii="Arial" w:hAnsi="Arial" w:cs="Arial"/>
        </w:rPr>
        <w:t>web</w:t>
      </w:r>
      <w:r w:rsidRPr="00E01A2B">
        <w:rPr>
          <w:rFonts w:ascii="Arial" w:hAnsi="Arial" w:cs="Arial"/>
          <w:spacing w:val="-5"/>
        </w:rPr>
        <w:t xml:space="preserve"> </w:t>
      </w:r>
      <w:r w:rsidRPr="00E01A2B">
        <w:rPr>
          <w:rFonts w:ascii="Arial" w:hAnsi="Arial" w:cs="Arial"/>
          <w:spacing w:val="-1"/>
        </w:rPr>
        <w:t>browser</w:t>
      </w:r>
      <w:r w:rsidRPr="00E01A2B">
        <w:rPr>
          <w:rFonts w:ascii="Arial" w:hAnsi="Arial" w:cs="Arial"/>
          <w:spacing w:val="-5"/>
        </w:rPr>
        <w:t xml:space="preserve"> </w:t>
      </w:r>
      <w:r w:rsidRPr="00E01A2B">
        <w:rPr>
          <w:rFonts w:ascii="Arial" w:hAnsi="Arial" w:cs="Arial"/>
        </w:rPr>
        <w:t>to</w:t>
      </w:r>
      <w:r w:rsidRPr="00E01A2B">
        <w:rPr>
          <w:rFonts w:ascii="Arial" w:hAnsi="Arial" w:cs="Arial"/>
          <w:spacing w:val="-5"/>
        </w:rPr>
        <w:t xml:space="preserve"> </w:t>
      </w:r>
      <w:r w:rsidRPr="00E01A2B">
        <w:rPr>
          <w:rFonts w:ascii="Arial" w:hAnsi="Arial" w:cs="Arial"/>
        </w:rPr>
        <w:t>render</w:t>
      </w:r>
      <w:r w:rsidRPr="00E01A2B">
        <w:rPr>
          <w:rFonts w:ascii="Arial" w:hAnsi="Arial" w:cs="Arial"/>
          <w:spacing w:val="-5"/>
        </w:rPr>
        <w:t xml:space="preserve"> </w:t>
      </w:r>
      <w:r w:rsidRPr="00E01A2B">
        <w:rPr>
          <w:rFonts w:ascii="Arial" w:hAnsi="Arial" w:cs="Arial"/>
        </w:rPr>
        <w:t>the</w:t>
      </w:r>
      <w:r w:rsidRPr="00E01A2B">
        <w:rPr>
          <w:rFonts w:ascii="Arial" w:hAnsi="Arial" w:cs="Arial"/>
          <w:spacing w:val="-5"/>
        </w:rPr>
        <w:t xml:space="preserve"> </w:t>
      </w:r>
      <w:r w:rsidRPr="00E01A2B">
        <w:rPr>
          <w:rFonts w:ascii="Arial" w:hAnsi="Arial" w:cs="Arial"/>
          <w:spacing w:val="-1"/>
        </w:rPr>
        <w:t>application</w:t>
      </w:r>
      <w:r w:rsidRPr="00E01A2B">
        <w:rPr>
          <w:rFonts w:ascii="Arial" w:hAnsi="Arial" w:cs="Arial"/>
          <w:spacing w:val="-3"/>
        </w:rPr>
        <w:t xml:space="preserve"> </w:t>
      </w:r>
      <w:hyperlink r:id="rId23" w:history="1">
        <w:r w:rsidRPr="00F90B6B">
          <w:rPr>
            <w:rFonts w:ascii="Arial" w:hAnsi="Arial" w:cs="Arial"/>
            <w:color w:val="0070C0"/>
            <w:spacing w:val="-1"/>
            <w:u w:val="single"/>
          </w:rPr>
          <w:t>executable</w:t>
        </w:r>
        <w:r w:rsidRPr="00E01A2B">
          <w:rPr>
            <w:rFonts w:ascii="Arial" w:hAnsi="Arial" w:cs="Arial"/>
            <w:spacing w:val="-1"/>
          </w:rPr>
          <w:t>.</w:t>
        </w:r>
      </w:hyperlink>
    </w:p>
    <w:p w14:paraId="71CB562F" w14:textId="77777777" w:rsidR="00E37619" w:rsidRPr="00E01A2B" w:rsidRDefault="00E37619" w:rsidP="00E37619">
      <w:pPr>
        <w:spacing w:line="276" w:lineRule="auto"/>
        <w:rPr>
          <w:rFonts w:ascii="Arial" w:eastAsia="Calibri" w:hAnsi="Arial" w:cs="Arial"/>
        </w:rPr>
      </w:pPr>
    </w:p>
    <w:p w14:paraId="20B63858" w14:textId="77777777" w:rsidR="00E37619" w:rsidRPr="00E01A2B" w:rsidRDefault="00E37619" w:rsidP="00E37619">
      <w:pPr>
        <w:pStyle w:val="ListParagraph"/>
        <w:spacing w:line="276" w:lineRule="auto"/>
        <w:ind w:left="360"/>
        <w:rPr>
          <w:rFonts w:ascii="Arial" w:eastAsia="Calibri" w:hAnsi="Arial" w:cs="Arial"/>
        </w:rPr>
      </w:pPr>
      <w:r w:rsidRPr="00E01A2B">
        <w:rPr>
          <w:rFonts w:ascii="Arial" w:eastAsia="Calibri" w:hAnsi="Arial" w:cs="Arial"/>
          <w:b/>
        </w:rPr>
        <w:t>Website</w:t>
      </w:r>
      <w:r w:rsidRPr="00E01A2B">
        <w:rPr>
          <w:rFonts w:ascii="Arial" w:eastAsia="Calibri" w:hAnsi="Arial" w:cs="Arial"/>
        </w:rPr>
        <w:t xml:space="preserve"> – any web content which is maintained either on a static site with Dreamweaver or Contribute, or a content management system such as a Drupal </w:t>
      </w:r>
      <w:r w:rsidRPr="00E01A2B">
        <w:rPr>
          <w:rFonts w:ascii="Arial" w:eastAsia="Calibri" w:hAnsi="Arial" w:cs="Arial"/>
        </w:rPr>
        <w:lastRenderedPageBreak/>
        <w:t xml:space="preserve">site. This content tends to be informational. Examples include </w:t>
      </w:r>
      <w:r>
        <w:rPr>
          <w:rFonts w:ascii="Arial" w:eastAsia="Calibri" w:hAnsi="Arial" w:cs="Arial"/>
        </w:rPr>
        <w:t>www.</w:t>
      </w:r>
      <w:r w:rsidRPr="00E01A2B">
        <w:rPr>
          <w:rFonts w:ascii="Arial" w:eastAsia="Calibri" w:hAnsi="Arial" w:cs="Arial"/>
        </w:rPr>
        <w:t xml:space="preserve">nysed.gov, </w:t>
      </w:r>
      <w:r>
        <w:rPr>
          <w:rFonts w:ascii="Arial" w:eastAsia="Calibri" w:hAnsi="Arial" w:cs="Arial"/>
        </w:rPr>
        <w:t>www.</w:t>
      </w:r>
      <w:r w:rsidRPr="00E01A2B">
        <w:rPr>
          <w:rFonts w:ascii="Arial" w:eastAsia="Calibri" w:hAnsi="Arial" w:cs="Arial"/>
        </w:rPr>
        <w:t xml:space="preserve">p12.nysed.gov, and engageny.org. </w:t>
      </w:r>
    </w:p>
    <w:p w14:paraId="099C57C5" w14:textId="77777777" w:rsidR="00E37619" w:rsidRPr="00E01A2B" w:rsidRDefault="00E37619" w:rsidP="00E37619">
      <w:pPr>
        <w:spacing w:line="276" w:lineRule="auto"/>
        <w:rPr>
          <w:rFonts w:ascii="Arial" w:eastAsia="Calibri" w:hAnsi="Arial" w:cs="Arial"/>
          <w:b/>
        </w:rPr>
      </w:pPr>
    </w:p>
    <w:p w14:paraId="4DDFE533" w14:textId="77777777" w:rsidR="00E37619" w:rsidRPr="004C18A1" w:rsidRDefault="00E37619" w:rsidP="00E37619">
      <w:pPr>
        <w:pStyle w:val="ListParagraph"/>
        <w:spacing w:line="276" w:lineRule="auto"/>
        <w:ind w:left="360"/>
        <w:rPr>
          <w:rFonts w:ascii="Tw Cen MT" w:eastAsia="Calibri" w:hAnsi="Tw Cen MT" w:cs="Times New Roman"/>
        </w:rPr>
      </w:pPr>
      <w:r w:rsidRPr="00E01A2B">
        <w:rPr>
          <w:rFonts w:ascii="Arial" w:eastAsia="Calibri" w:hAnsi="Arial" w:cs="Arial"/>
          <w:b/>
        </w:rPr>
        <w:t>Web content staff</w:t>
      </w:r>
      <w:r w:rsidRPr="00E01A2B">
        <w:rPr>
          <w:rFonts w:ascii="Arial" w:eastAsia="Calibri" w:hAnsi="Arial" w:cs="Arial"/>
        </w:rPr>
        <w:t xml:space="preserve">– NYSED staff or who maintain website content for their area. These staff may have Dreamweaver or Contribute tools for legacy sites, or may have permissions in Drupal to update web content. </w:t>
      </w:r>
    </w:p>
    <w:p w14:paraId="2168BE0E" w14:textId="77777777" w:rsidR="00E37619" w:rsidRPr="00E01A2B" w:rsidRDefault="00E37619" w:rsidP="00E37619">
      <w:pPr>
        <w:pStyle w:val="Heading2"/>
        <w:rPr>
          <w:rFonts w:eastAsia="Calibri" w:cs="Arial"/>
          <w:i w:val="0"/>
          <w:szCs w:val="20"/>
        </w:rPr>
      </w:pPr>
      <w:r w:rsidRPr="00E01A2B">
        <w:rPr>
          <w:rFonts w:eastAsia="Calibri"/>
          <w:i w:val="0"/>
        </w:rPr>
        <w:t>6.0 Contact Information</w:t>
      </w:r>
      <w:r>
        <w:rPr>
          <w:rFonts w:eastAsia="Calibri"/>
          <w:i w:val="0"/>
        </w:rPr>
        <w:br/>
      </w:r>
    </w:p>
    <w:p w14:paraId="4A4FE179" w14:textId="77777777" w:rsidR="00E37619" w:rsidRPr="00E01A2B" w:rsidRDefault="00E37619" w:rsidP="00E37619">
      <w:pPr>
        <w:pStyle w:val="ListParagraph"/>
        <w:spacing w:line="276" w:lineRule="auto"/>
        <w:ind w:left="360"/>
        <w:rPr>
          <w:rFonts w:ascii="Arial" w:eastAsia="Calibri" w:hAnsi="Arial" w:cs="Arial"/>
        </w:rPr>
      </w:pPr>
      <w:r w:rsidRPr="00E01A2B">
        <w:rPr>
          <w:rFonts w:ascii="Arial" w:eastAsia="Calibri" w:hAnsi="Arial" w:cs="Arial"/>
        </w:rPr>
        <w:t>Submit all inquiries and requests for future enhancements to the policy owner at:</w:t>
      </w:r>
    </w:p>
    <w:p w14:paraId="7589B63F" w14:textId="77777777" w:rsidR="00E37619" w:rsidRPr="00E01A2B" w:rsidRDefault="00E37619" w:rsidP="00E37619">
      <w:pPr>
        <w:pStyle w:val="ListParagraph"/>
        <w:spacing w:line="276" w:lineRule="auto"/>
        <w:ind w:left="360"/>
        <w:rPr>
          <w:rFonts w:ascii="Arial" w:eastAsia="Calibri" w:hAnsi="Arial" w:cs="Arial"/>
        </w:rPr>
      </w:pPr>
    </w:p>
    <w:p w14:paraId="3F21802E" w14:textId="77777777" w:rsidR="00E37619" w:rsidRPr="00313FB2" w:rsidRDefault="00E37619" w:rsidP="00E37619">
      <w:pPr>
        <w:pStyle w:val="ListParagraph"/>
        <w:spacing w:line="276" w:lineRule="auto"/>
        <w:ind w:left="360"/>
        <w:rPr>
          <w:rFonts w:ascii="Arial" w:eastAsia="Calibri" w:hAnsi="Arial" w:cs="Arial"/>
          <w:b/>
          <w:szCs w:val="22"/>
        </w:rPr>
      </w:pPr>
      <w:r w:rsidRPr="00313FB2">
        <w:rPr>
          <w:rFonts w:ascii="Arial" w:eastAsia="Calibri" w:hAnsi="Arial" w:cs="Arial"/>
          <w:b/>
          <w:szCs w:val="22"/>
        </w:rPr>
        <w:t>NEW YORK STATE EDUCATION DEPARTMENT</w:t>
      </w:r>
    </w:p>
    <w:p w14:paraId="033F30C4" w14:textId="77777777" w:rsidR="00E37619" w:rsidRPr="00E01A2B" w:rsidRDefault="00E37619" w:rsidP="00E37619">
      <w:pPr>
        <w:pStyle w:val="ListParagraph"/>
        <w:spacing w:line="276" w:lineRule="auto"/>
        <w:ind w:left="360"/>
        <w:rPr>
          <w:rFonts w:ascii="Arial" w:eastAsia="Calibri" w:hAnsi="Arial" w:cs="Arial"/>
          <w:szCs w:val="22"/>
        </w:rPr>
      </w:pPr>
      <w:r w:rsidRPr="00E01A2B">
        <w:rPr>
          <w:rFonts w:ascii="Arial" w:eastAsia="Calibri" w:hAnsi="Arial" w:cs="Arial"/>
          <w:szCs w:val="22"/>
        </w:rPr>
        <w:t xml:space="preserve">Chief Information Officer </w:t>
      </w:r>
    </w:p>
    <w:p w14:paraId="2A3E90B1" w14:textId="77777777" w:rsidR="00E37619" w:rsidRPr="00E01A2B" w:rsidRDefault="00E37619" w:rsidP="00E37619">
      <w:pPr>
        <w:pStyle w:val="ListParagraph"/>
        <w:spacing w:line="276" w:lineRule="auto"/>
        <w:ind w:left="360"/>
        <w:rPr>
          <w:rFonts w:ascii="Arial" w:eastAsia="Calibri" w:hAnsi="Arial" w:cs="Arial"/>
          <w:szCs w:val="22"/>
        </w:rPr>
      </w:pPr>
      <w:r w:rsidRPr="00E01A2B">
        <w:rPr>
          <w:rFonts w:ascii="Arial" w:eastAsia="Calibri" w:hAnsi="Arial" w:cs="Arial"/>
          <w:szCs w:val="22"/>
        </w:rPr>
        <w:t>89 Washington Avenue, Room 675 EBA</w:t>
      </w:r>
    </w:p>
    <w:p w14:paraId="3D41A6B4" w14:textId="77777777" w:rsidR="00E37619" w:rsidRPr="00E01A2B" w:rsidRDefault="00E37619" w:rsidP="00E37619">
      <w:pPr>
        <w:pStyle w:val="ListParagraph"/>
        <w:spacing w:line="276" w:lineRule="auto"/>
        <w:ind w:left="360"/>
        <w:rPr>
          <w:rFonts w:ascii="Arial" w:eastAsia="Calibri" w:hAnsi="Arial" w:cs="Arial"/>
          <w:szCs w:val="22"/>
        </w:rPr>
      </w:pPr>
      <w:r w:rsidRPr="00E01A2B">
        <w:rPr>
          <w:rFonts w:ascii="Arial" w:eastAsia="Calibri" w:hAnsi="Arial" w:cs="Arial"/>
          <w:szCs w:val="22"/>
        </w:rPr>
        <w:t>Albany, NY  12234</w:t>
      </w:r>
    </w:p>
    <w:p w14:paraId="1AA50E0D" w14:textId="77777777" w:rsidR="00E37619" w:rsidRPr="00664335" w:rsidRDefault="00E37619" w:rsidP="00E37619">
      <w:pPr>
        <w:pStyle w:val="ListParagraph"/>
        <w:spacing w:line="276" w:lineRule="auto"/>
        <w:ind w:left="360"/>
        <w:rPr>
          <w:rFonts w:ascii="Tw Cen MT" w:eastAsia="Calibri" w:hAnsi="Tw Cen MT" w:cs="Times New Roman"/>
          <w:szCs w:val="22"/>
        </w:rPr>
      </w:pPr>
      <w:r w:rsidRPr="00E01A2B">
        <w:rPr>
          <w:rFonts w:ascii="Arial" w:eastAsia="Calibri" w:hAnsi="Arial" w:cs="Arial"/>
          <w:szCs w:val="22"/>
        </w:rPr>
        <w:t xml:space="preserve">Email: </w:t>
      </w:r>
      <w:hyperlink r:id="rId24" w:history="1">
        <w:r w:rsidRPr="00396900">
          <w:rPr>
            <w:rStyle w:val="Hyperlink"/>
            <w:rFonts w:ascii="Arial" w:eastAsia="Calibri" w:hAnsi="Arial" w:cs="Arial"/>
            <w:szCs w:val="22"/>
          </w:rPr>
          <w:t>sedaccess@nysed.gov</w:t>
        </w:r>
      </w:hyperlink>
      <w:r w:rsidRPr="00E01A2B">
        <w:rPr>
          <w:rFonts w:ascii="Arial" w:eastAsia="Calibri" w:hAnsi="Arial" w:cs="Arial"/>
          <w:szCs w:val="22"/>
        </w:rPr>
        <w:t xml:space="preserve"> </w:t>
      </w:r>
    </w:p>
    <w:p w14:paraId="4918C736" w14:textId="77777777" w:rsidR="00E37619" w:rsidRDefault="00E37619" w:rsidP="00E37619">
      <w:pPr>
        <w:pStyle w:val="ListParagraph"/>
        <w:spacing w:line="276" w:lineRule="auto"/>
        <w:ind w:left="360"/>
        <w:rPr>
          <w:rFonts w:ascii="Tw Cen MT" w:eastAsia="Calibri" w:hAnsi="Tw Cen MT" w:cs="Times New Roman"/>
          <w:szCs w:val="22"/>
        </w:rPr>
      </w:pPr>
    </w:p>
    <w:p w14:paraId="569F4F30" w14:textId="77777777" w:rsidR="00E37619" w:rsidRPr="00E01A2B" w:rsidRDefault="00E37619" w:rsidP="00E37619">
      <w:pPr>
        <w:pStyle w:val="Heading2"/>
        <w:rPr>
          <w:rFonts w:eastAsia="Calibri" w:cs="Arial"/>
          <w:i w:val="0"/>
          <w:szCs w:val="20"/>
        </w:rPr>
      </w:pPr>
      <w:r w:rsidRPr="00E01A2B">
        <w:rPr>
          <w:rFonts w:eastAsia="Calibri"/>
          <w:i w:val="0"/>
        </w:rPr>
        <w:t>7.0 Review Schedule and Revision History</w:t>
      </w:r>
      <w:r>
        <w:rPr>
          <w:rFonts w:eastAsia="Calibri"/>
          <w:i w:val="0"/>
        </w:rPr>
        <w:br/>
      </w:r>
    </w:p>
    <w:p w14:paraId="38ADC5D8" w14:textId="77777777" w:rsidR="00E37619" w:rsidRPr="00E01A2B" w:rsidRDefault="00E37619" w:rsidP="00E37619">
      <w:pPr>
        <w:pStyle w:val="ListParagraph"/>
        <w:spacing w:line="276" w:lineRule="auto"/>
        <w:ind w:left="360"/>
        <w:rPr>
          <w:rFonts w:ascii="Arial" w:eastAsia="Calibri" w:hAnsi="Arial" w:cs="Arial"/>
          <w:szCs w:val="22"/>
        </w:rPr>
      </w:pPr>
      <w:r w:rsidRPr="00E01A2B">
        <w:rPr>
          <w:rFonts w:ascii="Arial" w:eastAsia="Calibri" w:hAnsi="Arial" w:cs="Arial"/>
          <w:szCs w:val="22"/>
        </w:rPr>
        <w:t xml:space="preserve">NYSED </w:t>
      </w:r>
      <w:proofErr w:type="gramStart"/>
      <w:r w:rsidRPr="00E01A2B">
        <w:rPr>
          <w:rFonts w:ascii="Arial" w:eastAsia="Calibri" w:hAnsi="Arial" w:cs="Arial"/>
          <w:szCs w:val="22"/>
        </w:rPr>
        <w:t>ITS shall</w:t>
      </w:r>
      <w:proofErr w:type="gramEnd"/>
      <w:r w:rsidRPr="00E01A2B">
        <w:rPr>
          <w:rFonts w:ascii="Arial" w:eastAsia="Calibri" w:hAnsi="Arial" w:cs="Arial"/>
          <w:szCs w:val="22"/>
        </w:rPr>
        <w:t xml:space="preserve"> review th</w:t>
      </w:r>
      <w:r>
        <w:rPr>
          <w:rFonts w:ascii="Arial" w:eastAsia="Calibri" w:hAnsi="Arial" w:cs="Arial"/>
          <w:szCs w:val="22"/>
        </w:rPr>
        <w:t>is</w:t>
      </w:r>
      <w:r w:rsidRPr="00E01A2B">
        <w:rPr>
          <w:rFonts w:ascii="Arial" w:eastAsia="Calibri" w:hAnsi="Arial" w:cs="Arial"/>
          <w:szCs w:val="22"/>
        </w:rPr>
        <w:t xml:space="preserve"> policy at least once every year to ensure relevancy.  To accomplish this assessment, ITS may issue, from time to time, requests for information to other </w:t>
      </w:r>
      <w:r>
        <w:rPr>
          <w:rFonts w:ascii="Arial" w:eastAsia="Calibri" w:hAnsi="Arial" w:cs="Arial"/>
          <w:szCs w:val="22"/>
        </w:rPr>
        <w:t xml:space="preserve">department </w:t>
      </w:r>
      <w:r w:rsidRPr="00E01A2B">
        <w:rPr>
          <w:rFonts w:ascii="Arial" w:eastAsia="Calibri" w:hAnsi="Arial" w:cs="Arial"/>
          <w:szCs w:val="22"/>
        </w:rPr>
        <w:t>office</w:t>
      </w:r>
      <w:r>
        <w:rPr>
          <w:rFonts w:ascii="Arial" w:eastAsia="Calibri" w:hAnsi="Arial" w:cs="Arial"/>
          <w:szCs w:val="22"/>
        </w:rPr>
        <w:t>s</w:t>
      </w:r>
      <w:r w:rsidRPr="00E01A2B">
        <w:rPr>
          <w:rFonts w:ascii="Arial" w:eastAsia="Calibri" w:hAnsi="Arial" w:cs="Arial"/>
          <w:szCs w:val="22"/>
        </w:rPr>
        <w:t xml:space="preserve"> which will be used to develop any reporting requirements as may be requested by the Department</w:t>
      </w:r>
      <w:r>
        <w:rPr>
          <w:rFonts w:ascii="Arial" w:eastAsia="Calibri" w:hAnsi="Arial" w:cs="Arial"/>
          <w:szCs w:val="22"/>
        </w:rPr>
        <w:t>’s</w:t>
      </w:r>
      <w:r w:rsidRPr="00E01A2B">
        <w:rPr>
          <w:rFonts w:ascii="Arial" w:eastAsia="Calibri" w:hAnsi="Arial" w:cs="Arial"/>
          <w:szCs w:val="22"/>
        </w:rPr>
        <w:t xml:space="preserve"> Chief Information Officer, the Board of Regents, or Legislative entities.</w:t>
      </w:r>
    </w:p>
    <w:p w14:paraId="7D8BCE66" w14:textId="77777777" w:rsidR="00E37619" w:rsidRDefault="00E37619" w:rsidP="00E37619">
      <w:pPr>
        <w:pStyle w:val="ListParagraph"/>
        <w:spacing w:line="276" w:lineRule="auto"/>
        <w:ind w:left="360"/>
        <w:rPr>
          <w:rFonts w:ascii="Tw Cen MT" w:eastAsia="Calibri" w:hAnsi="Tw Cen MT" w:cs="Times New Roman"/>
          <w:szCs w:val="22"/>
        </w:rPr>
      </w:pPr>
    </w:p>
    <w:tbl>
      <w:tblPr>
        <w:tblW w:w="9450" w:type="dxa"/>
        <w:tblInd w:w="468" w:type="dxa"/>
        <w:tblBorders>
          <w:top w:val="nil"/>
          <w:left w:val="nil"/>
          <w:bottom w:val="nil"/>
          <w:right w:val="nil"/>
        </w:tblBorders>
        <w:tblLayout w:type="fixed"/>
        <w:tblLook w:val="0000" w:firstRow="0" w:lastRow="0" w:firstColumn="0" w:lastColumn="0" w:noHBand="0" w:noVBand="0"/>
        <w:tblCaption w:val="Table Showing Review Schedule and Revision History"/>
        <w:tblDescription w:val="Table Showing Review Schedule and Revision History"/>
      </w:tblPr>
      <w:tblGrid>
        <w:gridCol w:w="1728"/>
        <w:gridCol w:w="4752"/>
        <w:gridCol w:w="2970"/>
      </w:tblGrid>
      <w:tr w:rsidR="00E37619" w:rsidRPr="00E025CB" w14:paraId="598E8628" w14:textId="77777777" w:rsidTr="00E37619">
        <w:trPr>
          <w:cantSplit/>
          <w:trHeight w:val="304"/>
          <w:tblHeader/>
        </w:trPr>
        <w:tc>
          <w:tcPr>
            <w:tcW w:w="1728" w:type="dxa"/>
            <w:tcBorders>
              <w:top w:val="single" w:sz="8" w:space="0" w:color="000000"/>
              <w:left w:val="single" w:sz="8" w:space="0" w:color="000000"/>
              <w:bottom w:val="single" w:sz="8" w:space="0" w:color="000000"/>
              <w:right w:val="single" w:sz="8" w:space="0" w:color="000000"/>
            </w:tcBorders>
          </w:tcPr>
          <w:p w14:paraId="777A2493" w14:textId="77777777" w:rsidR="00E37619" w:rsidRPr="00A41428" w:rsidRDefault="00E37619" w:rsidP="005613BD">
            <w:pPr>
              <w:pStyle w:val="Default"/>
              <w:jc w:val="both"/>
              <w:rPr>
                <w:rFonts w:ascii="Tw Cen MT" w:hAnsi="Tw Cen MT"/>
              </w:rPr>
            </w:pPr>
            <w:r w:rsidRPr="00A41428">
              <w:rPr>
                <w:rFonts w:ascii="Tw Cen MT" w:hAnsi="Tw Cen MT"/>
                <w:b/>
                <w:bCs/>
              </w:rPr>
              <w:t xml:space="preserve">Date </w:t>
            </w:r>
          </w:p>
        </w:tc>
        <w:tc>
          <w:tcPr>
            <w:tcW w:w="4752" w:type="dxa"/>
            <w:tcBorders>
              <w:top w:val="single" w:sz="8" w:space="0" w:color="000000"/>
              <w:left w:val="single" w:sz="8" w:space="0" w:color="000000"/>
              <w:bottom w:val="single" w:sz="8" w:space="0" w:color="000000"/>
              <w:right w:val="single" w:sz="8" w:space="0" w:color="000000"/>
            </w:tcBorders>
          </w:tcPr>
          <w:p w14:paraId="23DA0F78" w14:textId="77777777" w:rsidR="00E37619" w:rsidRPr="00A41428" w:rsidRDefault="00E37619" w:rsidP="005613BD">
            <w:pPr>
              <w:pStyle w:val="Default"/>
              <w:jc w:val="both"/>
              <w:rPr>
                <w:rFonts w:ascii="Tw Cen MT" w:hAnsi="Tw Cen MT"/>
              </w:rPr>
            </w:pPr>
            <w:r w:rsidRPr="00A41428">
              <w:rPr>
                <w:rFonts w:ascii="Tw Cen MT" w:hAnsi="Tw Cen MT"/>
                <w:b/>
                <w:bCs/>
              </w:rPr>
              <w:t xml:space="preserve">Description of Change </w:t>
            </w:r>
          </w:p>
        </w:tc>
        <w:tc>
          <w:tcPr>
            <w:tcW w:w="2970" w:type="dxa"/>
            <w:tcBorders>
              <w:top w:val="single" w:sz="8" w:space="0" w:color="000000"/>
              <w:left w:val="single" w:sz="8" w:space="0" w:color="000000"/>
              <w:bottom w:val="single" w:sz="8" w:space="0" w:color="000000"/>
              <w:right w:val="single" w:sz="8" w:space="0" w:color="000000"/>
            </w:tcBorders>
          </w:tcPr>
          <w:p w14:paraId="7F903001" w14:textId="77777777" w:rsidR="00E37619" w:rsidRPr="00A41428" w:rsidRDefault="00E37619" w:rsidP="005613BD">
            <w:pPr>
              <w:pStyle w:val="Default"/>
              <w:jc w:val="both"/>
              <w:rPr>
                <w:rFonts w:ascii="Tw Cen MT" w:hAnsi="Tw Cen MT"/>
                <w:b/>
                <w:bCs/>
              </w:rPr>
            </w:pPr>
            <w:r>
              <w:rPr>
                <w:rFonts w:ascii="Tw Cen MT" w:hAnsi="Tw Cen MT"/>
                <w:b/>
                <w:bCs/>
              </w:rPr>
              <w:t>Reviewer</w:t>
            </w:r>
          </w:p>
        </w:tc>
      </w:tr>
      <w:tr w:rsidR="00E37619" w:rsidRPr="00E025CB" w14:paraId="23595445" w14:textId="77777777" w:rsidTr="00E37619">
        <w:trPr>
          <w:trHeight w:val="457"/>
        </w:trPr>
        <w:tc>
          <w:tcPr>
            <w:tcW w:w="1728" w:type="dxa"/>
            <w:tcBorders>
              <w:top w:val="single" w:sz="8" w:space="0" w:color="000000"/>
              <w:left w:val="single" w:sz="8" w:space="0" w:color="000000"/>
              <w:bottom w:val="single" w:sz="8" w:space="0" w:color="000000"/>
              <w:right w:val="single" w:sz="8" w:space="0" w:color="000000"/>
            </w:tcBorders>
          </w:tcPr>
          <w:p w14:paraId="4BBD86AB" w14:textId="77777777" w:rsidR="00E37619" w:rsidRDefault="00E37619" w:rsidP="005613BD">
            <w:pPr>
              <w:pStyle w:val="Default"/>
              <w:rPr>
                <w:rFonts w:ascii="Tw Cen MT" w:hAnsi="Tw Cen MT"/>
              </w:rPr>
            </w:pPr>
            <w:r>
              <w:rPr>
                <w:rFonts w:ascii="Tw Cen MT" w:hAnsi="Tw Cen MT"/>
              </w:rPr>
              <w:t>11/28/2016</w:t>
            </w:r>
          </w:p>
        </w:tc>
        <w:tc>
          <w:tcPr>
            <w:tcW w:w="4752" w:type="dxa"/>
            <w:tcBorders>
              <w:top w:val="single" w:sz="8" w:space="0" w:color="000000"/>
              <w:left w:val="single" w:sz="8" w:space="0" w:color="000000"/>
              <w:bottom w:val="single" w:sz="8" w:space="0" w:color="000000"/>
              <w:right w:val="single" w:sz="8" w:space="0" w:color="000000"/>
            </w:tcBorders>
          </w:tcPr>
          <w:p w14:paraId="40E43BAB" w14:textId="77777777" w:rsidR="00E37619" w:rsidRDefault="00E37619" w:rsidP="005613BD">
            <w:pPr>
              <w:pStyle w:val="Default"/>
              <w:rPr>
                <w:rFonts w:ascii="Tw Cen MT" w:hAnsi="Tw Cen MT"/>
              </w:rPr>
            </w:pPr>
            <w:r>
              <w:rPr>
                <w:rFonts w:ascii="Tw Cen MT" w:hAnsi="Tw Cen MT"/>
              </w:rPr>
              <w:t xml:space="preserve">Original Standard Release </w:t>
            </w:r>
          </w:p>
        </w:tc>
        <w:tc>
          <w:tcPr>
            <w:tcW w:w="2970" w:type="dxa"/>
            <w:tcBorders>
              <w:top w:val="single" w:sz="8" w:space="0" w:color="000000"/>
              <w:left w:val="single" w:sz="8" w:space="0" w:color="000000"/>
              <w:bottom w:val="single" w:sz="8" w:space="0" w:color="000000"/>
              <w:right w:val="single" w:sz="8" w:space="0" w:color="000000"/>
            </w:tcBorders>
          </w:tcPr>
          <w:p w14:paraId="0ED1D808" w14:textId="77777777" w:rsidR="00E37619" w:rsidRDefault="00E37619" w:rsidP="005613BD">
            <w:pPr>
              <w:pStyle w:val="Default"/>
              <w:rPr>
                <w:rFonts w:ascii="Tw Cen MT" w:hAnsi="Tw Cen MT"/>
              </w:rPr>
            </w:pPr>
            <w:r>
              <w:rPr>
                <w:rFonts w:ascii="Tw Cen MT" w:hAnsi="Tw Cen MT"/>
              </w:rPr>
              <w:t>IT Governance Board</w:t>
            </w:r>
          </w:p>
        </w:tc>
      </w:tr>
      <w:tr w:rsidR="00E37619" w:rsidRPr="00E025CB" w14:paraId="1FB237E5" w14:textId="77777777" w:rsidTr="00E37619">
        <w:trPr>
          <w:trHeight w:val="457"/>
        </w:trPr>
        <w:tc>
          <w:tcPr>
            <w:tcW w:w="1728" w:type="dxa"/>
            <w:tcBorders>
              <w:top w:val="single" w:sz="8" w:space="0" w:color="000000"/>
              <w:left w:val="single" w:sz="8" w:space="0" w:color="000000"/>
              <w:bottom w:val="single" w:sz="8" w:space="0" w:color="000000"/>
              <w:right w:val="single" w:sz="8" w:space="0" w:color="000000"/>
            </w:tcBorders>
          </w:tcPr>
          <w:p w14:paraId="350298BC" w14:textId="77777777" w:rsidR="00E37619" w:rsidRDefault="00E37619" w:rsidP="005613BD">
            <w:pPr>
              <w:pStyle w:val="Default"/>
              <w:rPr>
                <w:rFonts w:ascii="Tw Cen MT" w:hAnsi="Tw Cen MT"/>
              </w:rPr>
            </w:pPr>
            <w:r>
              <w:rPr>
                <w:rFonts w:ascii="Tw Cen MT" w:hAnsi="Tw Cen MT"/>
              </w:rPr>
              <w:t>4/26/2017</w:t>
            </w:r>
          </w:p>
        </w:tc>
        <w:tc>
          <w:tcPr>
            <w:tcW w:w="4752" w:type="dxa"/>
            <w:tcBorders>
              <w:top w:val="single" w:sz="8" w:space="0" w:color="000000"/>
              <w:left w:val="single" w:sz="8" w:space="0" w:color="000000"/>
              <w:bottom w:val="single" w:sz="8" w:space="0" w:color="000000"/>
              <w:right w:val="single" w:sz="8" w:space="0" w:color="000000"/>
            </w:tcBorders>
          </w:tcPr>
          <w:p w14:paraId="3FAA2A94" w14:textId="77777777" w:rsidR="00E37619" w:rsidRDefault="00E37619" w:rsidP="005613BD">
            <w:pPr>
              <w:pStyle w:val="Default"/>
              <w:rPr>
                <w:rFonts w:ascii="Tw Cen MT" w:hAnsi="Tw Cen MT"/>
              </w:rPr>
            </w:pPr>
            <w:r>
              <w:rPr>
                <w:rFonts w:ascii="Tw Cen MT" w:hAnsi="Tw Cen MT"/>
              </w:rPr>
              <w:t xml:space="preserve">Updated policy reference for explicit reference to documents in clause to vendors. Explicit reference to exception </w:t>
            </w:r>
          </w:p>
        </w:tc>
        <w:tc>
          <w:tcPr>
            <w:tcW w:w="2970" w:type="dxa"/>
            <w:tcBorders>
              <w:top w:val="single" w:sz="8" w:space="0" w:color="000000"/>
              <w:left w:val="single" w:sz="8" w:space="0" w:color="000000"/>
              <w:bottom w:val="single" w:sz="8" w:space="0" w:color="000000"/>
              <w:right w:val="single" w:sz="8" w:space="0" w:color="000000"/>
            </w:tcBorders>
          </w:tcPr>
          <w:p w14:paraId="7E305823" w14:textId="77777777" w:rsidR="00E37619" w:rsidRDefault="00E37619" w:rsidP="005613BD">
            <w:pPr>
              <w:pStyle w:val="Default"/>
              <w:rPr>
                <w:rFonts w:ascii="Tw Cen MT" w:hAnsi="Tw Cen MT"/>
              </w:rPr>
            </w:pPr>
            <w:r>
              <w:rPr>
                <w:rFonts w:ascii="Tw Cen MT" w:hAnsi="Tw Cen MT"/>
              </w:rPr>
              <w:t>IT Governance Board</w:t>
            </w:r>
          </w:p>
        </w:tc>
      </w:tr>
    </w:tbl>
    <w:p w14:paraId="1317055D" w14:textId="77777777" w:rsidR="00E37619" w:rsidRDefault="00E37619" w:rsidP="00E37619">
      <w:pPr>
        <w:pStyle w:val="ListParagraph"/>
        <w:spacing w:line="276" w:lineRule="auto"/>
        <w:ind w:left="360"/>
      </w:pPr>
    </w:p>
    <w:p w14:paraId="75358AF6" w14:textId="77777777" w:rsidR="00E37619" w:rsidRPr="00E01A2B" w:rsidRDefault="00E37619" w:rsidP="00E37619">
      <w:pPr>
        <w:pStyle w:val="Heading2"/>
        <w:rPr>
          <w:rFonts w:eastAsia="Calibri" w:cs="Arial"/>
          <w:i w:val="0"/>
          <w:szCs w:val="20"/>
        </w:rPr>
      </w:pPr>
      <w:r w:rsidRPr="00E01A2B">
        <w:rPr>
          <w:rFonts w:eastAsia="Calibri"/>
          <w:i w:val="0"/>
        </w:rPr>
        <w:t>8.0 Related Documents</w:t>
      </w:r>
      <w:bookmarkStart w:id="0" w:name="_GoBack"/>
      <w:bookmarkEnd w:id="0"/>
      <w:r>
        <w:rPr>
          <w:rFonts w:eastAsia="Calibri"/>
          <w:i w:val="0"/>
        </w:rPr>
        <w:br/>
      </w:r>
    </w:p>
    <w:p w14:paraId="2220F8D4" w14:textId="77777777" w:rsidR="00E37619" w:rsidRPr="00921D9A" w:rsidRDefault="00E37619" w:rsidP="00E37619">
      <w:pPr>
        <w:pStyle w:val="ListParagraph"/>
        <w:numPr>
          <w:ilvl w:val="0"/>
          <w:numId w:val="1"/>
        </w:numPr>
        <w:spacing w:line="276" w:lineRule="auto"/>
        <w:rPr>
          <w:rFonts w:ascii="Arial" w:hAnsi="Arial" w:cs="Arial"/>
        </w:rPr>
      </w:pPr>
      <w:hyperlink r:id="rId25" w:history="1">
        <w:r w:rsidRPr="00921D9A">
          <w:rPr>
            <w:rStyle w:val="Hyperlink"/>
            <w:rFonts w:ascii="Arial" w:hAnsi="Arial" w:cs="Arial"/>
          </w:rPr>
          <w:t>NYS Web Accessibility Policy NYS-P08-005</w:t>
        </w:r>
      </w:hyperlink>
      <w:r>
        <w:rPr>
          <w:rFonts w:ascii="Arial" w:hAnsi="Arial" w:cs="Arial"/>
        </w:rPr>
        <w:br/>
      </w:r>
    </w:p>
    <w:p w14:paraId="65F6A16C" w14:textId="77777777" w:rsidR="00E37619" w:rsidRPr="00921D9A" w:rsidRDefault="00E37619" w:rsidP="00E37619">
      <w:pPr>
        <w:pStyle w:val="ListParagraph"/>
        <w:numPr>
          <w:ilvl w:val="0"/>
          <w:numId w:val="1"/>
        </w:numPr>
        <w:spacing w:line="276" w:lineRule="auto"/>
        <w:rPr>
          <w:rFonts w:ascii="Arial" w:hAnsi="Arial" w:cs="Arial"/>
        </w:rPr>
      </w:pPr>
      <w:hyperlink r:id="rId26" w:history="1">
        <w:r w:rsidRPr="00921D9A">
          <w:rPr>
            <w:rStyle w:val="Hyperlink"/>
            <w:rFonts w:ascii="Arial" w:hAnsi="Arial" w:cs="Arial"/>
          </w:rPr>
          <w:t>US DOE OCR Resolution Agreement on Accessibility 8/5/16</w:t>
        </w:r>
      </w:hyperlink>
    </w:p>
    <w:p w14:paraId="419BA638" w14:textId="77777777" w:rsidR="00E37619" w:rsidRPr="00921D9A" w:rsidRDefault="00E37619" w:rsidP="00E37619">
      <w:pPr>
        <w:spacing w:line="276" w:lineRule="auto"/>
        <w:rPr>
          <w:rFonts w:ascii="Arial" w:hAnsi="Arial" w:cs="Arial"/>
        </w:rPr>
      </w:pPr>
    </w:p>
    <w:p w14:paraId="0B448119" w14:textId="77777777" w:rsidR="00E37619" w:rsidRPr="00921D9A" w:rsidRDefault="00E37619" w:rsidP="00E37619">
      <w:pPr>
        <w:pStyle w:val="ListParagraph"/>
        <w:numPr>
          <w:ilvl w:val="0"/>
          <w:numId w:val="1"/>
        </w:numPr>
        <w:spacing w:line="276" w:lineRule="auto"/>
        <w:rPr>
          <w:rFonts w:ascii="Arial" w:hAnsi="Arial" w:cs="Arial"/>
        </w:rPr>
      </w:pPr>
      <w:hyperlink r:id="rId27" w:history="1">
        <w:r w:rsidRPr="00921D9A">
          <w:rPr>
            <w:rStyle w:val="Hyperlink"/>
            <w:rFonts w:ascii="Arial" w:hAnsi="Arial" w:cs="Arial"/>
          </w:rPr>
          <w:t>Web Accessibility Requirements</w:t>
        </w:r>
      </w:hyperlink>
    </w:p>
    <w:p w14:paraId="5E194BE3" w14:textId="77777777" w:rsidR="00E37619" w:rsidRPr="00921D9A" w:rsidRDefault="00E37619" w:rsidP="00E37619">
      <w:pPr>
        <w:spacing w:line="276" w:lineRule="auto"/>
        <w:ind w:left="1080" w:firstLine="360"/>
        <w:rPr>
          <w:rFonts w:ascii="Arial" w:hAnsi="Arial" w:cs="Arial"/>
        </w:rPr>
      </w:pPr>
    </w:p>
    <w:p w14:paraId="0B8118F6" w14:textId="77777777" w:rsidR="00E37619" w:rsidRPr="00921D9A" w:rsidRDefault="00E37619" w:rsidP="00E37619">
      <w:pPr>
        <w:pStyle w:val="ListParagraph"/>
        <w:numPr>
          <w:ilvl w:val="0"/>
          <w:numId w:val="1"/>
        </w:numPr>
        <w:spacing w:line="276" w:lineRule="auto"/>
        <w:rPr>
          <w:rFonts w:ascii="Arial" w:hAnsi="Arial" w:cs="Arial"/>
        </w:rPr>
      </w:pPr>
      <w:hyperlink r:id="rId28" w:history="1">
        <w:r w:rsidRPr="00921D9A">
          <w:rPr>
            <w:rStyle w:val="Hyperlink"/>
            <w:rFonts w:ascii="Arial" w:hAnsi="Arial" w:cs="Arial"/>
          </w:rPr>
          <w:t>Web Content Procedures</w:t>
        </w:r>
      </w:hyperlink>
    </w:p>
    <w:p w14:paraId="72A75282" w14:textId="77777777" w:rsidR="00E37619" w:rsidRPr="00921D9A" w:rsidRDefault="00E37619" w:rsidP="00E37619">
      <w:pPr>
        <w:spacing w:line="276" w:lineRule="auto"/>
        <w:ind w:left="1440"/>
        <w:rPr>
          <w:rFonts w:ascii="Arial" w:hAnsi="Arial" w:cs="Arial"/>
        </w:rPr>
      </w:pPr>
    </w:p>
    <w:p w14:paraId="18152776" w14:textId="77777777" w:rsidR="00E37619" w:rsidRPr="008B45A2" w:rsidRDefault="00E37619" w:rsidP="00E37619">
      <w:pPr>
        <w:pStyle w:val="ListParagraph"/>
        <w:numPr>
          <w:ilvl w:val="0"/>
          <w:numId w:val="1"/>
        </w:numPr>
        <w:spacing w:line="276" w:lineRule="auto"/>
        <w:rPr>
          <w:rStyle w:val="Hyperlink"/>
          <w:rFonts w:ascii="Tw Cen MT" w:hAnsi="Tw Cen MT"/>
          <w:color w:val="auto"/>
          <w:u w:val="none"/>
        </w:rPr>
      </w:pPr>
      <w:hyperlink r:id="rId29" w:history="1">
        <w:r w:rsidRPr="00921D9A">
          <w:rPr>
            <w:rStyle w:val="Hyperlink"/>
            <w:rFonts w:ascii="Arial" w:hAnsi="Arial" w:cs="Arial"/>
          </w:rPr>
          <w:t>Webmaster Listing</w:t>
        </w:r>
      </w:hyperlink>
    </w:p>
    <w:p w14:paraId="7E97926F" w14:textId="77777777" w:rsidR="00E37619" w:rsidRPr="008B45A2" w:rsidRDefault="00E37619" w:rsidP="00E37619">
      <w:pPr>
        <w:pStyle w:val="ListParagraph"/>
        <w:rPr>
          <w:rFonts w:ascii="Tw Cen MT" w:hAnsi="Tw Cen MT"/>
        </w:rPr>
      </w:pPr>
    </w:p>
    <w:p w14:paraId="17D9B1D9" w14:textId="77777777" w:rsidR="00F835A5" w:rsidRDefault="00E37619" w:rsidP="00E37619">
      <w:pPr>
        <w:pStyle w:val="ListParagraph"/>
        <w:numPr>
          <w:ilvl w:val="0"/>
          <w:numId w:val="1"/>
        </w:numPr>
        <w:spacing w:line="276" w:lineRule="auto"/>
      </w:pPr>
      <w:hyperlink r:id="rId30" w:history="1">
        <w:r w:rsidRPr="008B45A2">
          <w:rPr>
            <w:rStyle w:val="Hyperlink"/>
            <w:rFonts w:ascii="Arial" w:hAnsi="Arial" w:cs="Arial"/>
          </w:rPr>
          <w:t>HHS Accessibility Accommodations</w:t>
        </w:r>
      </w:hyperlink>
    </w:p>
    <w:sectPr w:rsidR="00F835A5">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6DC66" w14:textId="77777777" w:rsidR="00E37619" w:rsidRDefault="00E37619" w:rsidP="00531B52">
      <w:r>
        <w:separator/>
      </w:r>
    </w:p>
  </w:endnote>
  <w:endnote w:type="continuationSeparator" w:id="0">
    <w:p w14:paraId="2EEF950F" w14:textId="77777777" w:rsidR="00E37619" w:rsidRDefault="00E37619"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ACFF5" w14:textId="77777777" w:rsidR="00531B52" w:rsidRDefault="00531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272DB" w14:textId="77777777" w:rsidR="00531B52" w:rsidRDefault="00531B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78DAB" w14:textId="77777777" w:rsidR="00531B52" w:rsidRDefault="00531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D0C1C" w14:textId="77777777" w:rsidR="00E37619" w:rsidRDefault="00E37619" w:rsidP="00531B52">
      <w:r>
        <w:separator/>
      </w:r>
    </w:p>
  </w:footnote>
  <w:footnote w:type="continuationSeparator" w:id="0">
    <w:p w14:paraId="0070351E" w14:textId="77777777" w:rsidR="00E37619" w:rsidRDefault="00E37619" w:rsidP="00531B52">
      <w:r>
        <w:continuationSeparator/>
      </w:r>
    </w:p>
  </w:footnote>
  <w:footnote w:id="1">
    <w:p w14:paraId="67C917E1" w14:textId="77777777" w:rsidR="00E37619" w:rsidRDefault="00E37619" w:rsidP="00E37619">
      <w:pPr>
        <w:pStyle w:val="FootnoteText"/>
      </w:pPr>
      <w:r>
        <w:rPr>
          <w:rStyle w:val="FootnoteReference"/>
        </w:rPr>
        <w:footnoteRef/>
      </w:r>
      <w:r>
        <w:t xml:space="preserve"> See </w:t>
      </w:r>
      <w:r w:rsidRPr="001F2FF8">
        <w:t>https://www.section508.gov/section-508-of-the-rehabilitation-act</w:t>
      </w:r>
    </w:p>
  </w:footnote>
  <w:footnote w:id="2">
    <w:p w14:paraId="28A5F3B2" w14:textId="77777777" w:rsidR="00E37619" w:rsidRDefault="00E37619" w:rsidP="00E37619">
      <w:pPr>
        <w:pStyle w:val="FootnoteText"/>
      </w:pPr>
      <w:r>
        <w:rPr>
          <w:rStyle w:val="FootnoteReference"/>
        </w:rPr>
        <w:footnoteRef/>
      </w:r>
      <w:r>
        <w:t xml:space="preserve"> HHS Standard, </w:t>
      </w:r>
      <w:r w:rsidRPr="005B5BC4">
        <w:t>https://www.hhs.gov/web/section-508/accessibility-accomodation/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D21DF" w14:textId="77777777" w:rsidR="00531B52" w:rsidRDefault="00531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4F167" w14:textId="77777777" w:rsidR="00531B52" w:rsidRDefault="00531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FEA48" w14:textId="77777777" w:rsidR="00531B52" w:rsidRDefault="00531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E5CFF"/>
    <w:multiLevelType w:val="hybridMultilevel"/>
    <w:tmpl w:val="FBB03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0FC621E"/>
    <w:multiLevelType w:val="hybridMultilevel"/>
    <w:tmpl w:val="0DE6A992"/>
    <w:lvl w:ilvl="0" w:tplc="F9EEB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19"/>
    <w:rsid w:val="000962D3"/>
    <w:rsid w:val="000C7E16"/>
    <w:rsid w:val="00192CC7"/>
    <w:rsid w:val="002C1C26"/>
    <w:rsid w:val="003A5347"/>
    <w:rsid w:val="00531B52"/>
    <w:rsid w:val="006B51E5"/>
    <w:rsid w:val="006C30C6"/>
    <w:rsid w:val="008F1BAB"/>
    <w:rsid w:val="00AA0383"/>
    <w:rsid w:val="00BE5DCB"/>
    <w:rsid w:val="00DE5B6E"/>
    <w:rsid w:val="00E37619"/>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C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619"/>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1"/>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E37619"/>
    <w:pPr>
      <w:ind w:left="720"/>
      <w:contextualSpacing/>
    </w:pPr>
  </w:style>
  <w:style w:type="character" w:styleId="Hyperlink">
    <w:name w:val="Hyperlink"/>
    <w:basedOn w:val="DefaultParagraphFont"/>
    <w:uiPriority w:val="99"/>
    <w:unhideWhenUsed/>
    <w:rsid w:val="00E37619"/>
    <w:rPr>
      <w:color w:val="0000FF" w:themeColor="hyperlink"/>
      <w:u w:val="single"/>
    </w:rPr>
  </w:style>
  <w:style w:type="character" w:styleId="Strong">
    <w:name w:val="Strong"/>
    <w:basedOn w:val="DefaultParagraphFont"/>
    <w:uiPriority w:val="22"/>
    <w:qFormat/>
    <w:rsid w:val="00E37619"/>
    <w:rPr>
      <w:b/>
      <w:bCs/>
    </w:rPr>
  </w:style>
  <w:style w:type="paragraph" w:customStyle="1" w:styleId="Default">
    <w:name w:val="Default"/>
    <w:rsid w:val="00E37619"/>
    <w:pPr>
      <w:autoSpaceDE w:val="0"/>
      <w:autoSpaceDN w:val="0"/>
      <w:adjustRightInd w:val="0"/>
    </w:pPr>
    <w:rPr>
      <w:rFonts w:ascii="Arial" w:eastAsia="Calibri" w:hAnsi="Arial" w:cs="Arial"/>
      <w:color w:val="000000"/>
    </w:rPr>
  </w:style>
  <w:style w:type="character" w:styleId="CommentReference">
    <w:name w:val="annotation reference"/>
    <w:basedOn w:val="DefaultParagraphFont"/>
    <w:uiPriority w:val="99"/>
    <w:semiHidden/>
    <w:unhideWhenUsed/>
    <w:rsid w:val="00E37619"/>
    <w:rPr>
      <w:sz w:val="16"/>
      <w:szCs w:val="16"/>
    </w:rPr>
  </w:style>
  <w:style w:type="paragraph" w:styleId="CommentText">
    <w:name w:val="annotation text"/>
    <w:basedOn w:val="Normal"/>
    <w:link w:val="CommentTextChar"/>
    <w:uiPriority w:val="99"/>
    <w:semiHidden/>
    <w:unhideWhenUsed/>
    <w:rsid w:val="00E37619"/>
    <w:rPr>
      <w:sz w:val="20"/>
      <w:szCs w:val="20"/>
    </w:rPr>
  </w:style>
  <w:style w:type="character" w:customStyle="1" w:styleId="CommentTextChar">
    <w:name w:val="Comment Text Char"/>
    <w:basedOn w:val="DefaultParagraphFont"/>
    <w:link w:val="CommentText"/>
    <w:uiPriority w:val="99"/>
    <w:semiHidden/>
    <w:rsid w:val="00E37619"/>
    <w:rPr>
      <w:sz w:val="20"/>
      <w:szCs w:val="20"/>
    </w:rPr>
  </w:style>
  <w:style w:type="character" w:styleId="Emphasis">
    <w:name w:val="Emphasis"/>
    <w:basedOn w:val="DefaultParagraphFont"/>
    <w:uiPriority w:val="20"/>
    <w:qFormat/>
    <w:rsid w:val="00E37619"/>
    <w:rPr>
      <w:i/>
      <w:iCs/>
    </w:rPr>
  </w:style>
  <w:style w:type="paragraph" w:styleId="BodyText">
    <w:name w:val="Body Text"/>
    <w:basedOn w:val="Normal"/>
    <w:link w:val="BodyTextChar"/>
    <w:uiPriority w:val="1"/>
    <w:qFormat/>
    <w:rsid w:val="00E37619"/>
    <w:pPr>
      <w:widowControl w:val="0"/>
      <w:autoSpaceDE w:val="0"/>
      <w:autoSpaceDN w:val="0"/>
      <w:adjustRightInd w:val="0"/>
      <w:spacing w:before="83"/>
      <w:ind w:left="1080"/>
    </w:pPr>
    <w:rPr>
      <w:rFonts w:ascii="Tw Cen MT" w:eastAsiaTheme="minorEastAsia" w:hAnsi="Tw Cen MT" w:cs="Tw Cen MT"/>
    </w:rPr>
  </w:style>
  <w:style w:type="character" w:customStyle="1" w:styleId="BodyTextChar">
    <w:name w:val="Body Text Char"/>
    <w:basedOn w:val="DefaultParagraphFont"/>
    <w:link w:val="BodyText"/>
    <w:uiPriority w:val="1"/>
    <w:rsid w:val="00E37619"/>
    <w:rPr>
      <w:rFonts w:ascii="Tw Cen MT" w:eastAsiaTheme="minorEastAsia" w:hAnsi="Tw Cen MT" w:cs="Tw Cen MT"/>
    </w:rPr>
  </w:style>
  <w:style w:type="paragraph" w:styleId="FootnoteText">
    <w:name w:val="footnote text"/>
    <w:basedOn w:val="Normal"/>
    <w:link w:val="FootnoteTextChar"/>
    <w:uiPriority w:val="99"/>
    <w:semiHidden/>
    <w:unhideWhenUsed/>
    <w:rsid w:val="00E37619"/>
    <w:rPr>
      <w:sz w:val="20"/>
      <w:szCs w:val="20"/>
    </w:rPr>
  </w:style>
  <w:style w:type="character" w:customStyle="1" w:styleId="FootnoteTextChar">
    <w:name w:val="Footnote Text Char"/>
    <w:basedOn w:val="DefaultParagraphFont"/>
    <w:link w:val="FootnoteText"/>
    <w:uiPriority w:val="99"/>
    <w:semiHidden/>
    <w:rsid w:val="00E37619"/>
    <w:rPr>
      <w:sz w:val="20"/>
      <w:szCs w:val="20"/>
    </w:rPr>
  </w:style>
  <w:style w:type="character" w:styleId="FootnoteReference">
    <w:name w:val="footnote reference"/>
    <w:basedOn w:val="DefaultParagraphFont"/>
    <w:uiPriority w:val="99"/>
    <w:semiHidden/>
    <w:unhideWhenUsed/>
    <w:rsid w:val="00E37619"/>
    <w:rPr>
      <w:vertAlign w:val="superscript"/>
    </w:rPr>
  </w:style>
  <w:style w:type="paragraph" w:styleId="BalloonText">
    <w:name w:val="Balloon Text"/>
    <w:basedOn w:val="Normal"/>
    <w:link w:val="BalloonTextChar"/>
    <w:uiPriority w:val="99"/>
    <w:semiHidden/>
    <w:unhideWhenUsed/>
    <w:rsid w:val="00E37619"/>
    <w:rPr>
      <w:rFonts w:ascii="Tahoma" w:hAnsi="Tahoma" w:cs="Tahoma"/>
      <w:sz w:val="16"/>
      <w:szCs w:val="16"/>
    </w:rPr>
  </w:style>
  <w:style w:type="character" w:customStyle="1" w:styleId="BalloonTextChar">
    <w:name w:val="Balloon Text Char"/>
    <w:basedOn w:val="DefaultParagraphFont"/>
    <w:link w:val="BalloonText"/>
    <w:uiPriority w:val="99"/>
    <w:semiHidden/>
    <w:rsid w:val="00E376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619"/>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1"/>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E37619"/>
    <w:pPr>
      <w:ind w:left="720"/>
      <w:contextualSpacing/>
    </w:pPr>
  </w:style>
  <w:style w:type="character" w:styleId="Hyperlink">
    <w:name w:val="Hyperlink"/>
    <w:basedOn w:val="DefaultParagraphFont"/>
    <w:uiPriority w:val="99"/>
    <w:unhideWhenUsed/>
    <w:rsid w:val="00E37619"/>
    <w:rPr>
      <w:color w:val="0000FF" w:themeColor="hyperlink"/>
      <w:u w:val="single"/>
    </w:rPr>
  </w:style>
  <w:style w:type="character" w:styleId="Strong">
    <w:name w:val="Strong"/>
    <w:basedOn w:val="DefaultParagraphFont"/>
    <w:uiPriority w:val="22"/>
    <w:qFormat/>
    <w:rsid w:val="00E37619"/>
    <w:rPr>
      <w:b/>
      <w:bCs/>
    </w:rPr>
  </w:style>
  <w:style w:type="paragraph" w:customStyle="1" w:styleId="Default">
    <w:name w:val="Default"/>
    <w:rsid w:val="00E37619"/>
    <w:pPr>
      <w:autoSpaceDE w:val="0"/>
      <w:autoSpaceDN w:val="0"/>
      <w:adjustRightInd w:val="0"/>
    </w:pPr>
    <w:rPr>
      <w:rFonts w:ascii="Arial" w:eastAsia="Calibri" w:hAnsi="Arial" w:cs="Arial"/>
      <w:color w:val="000000"/>
    </w:rPr>
  </w:style>
  <w:style w:type="character" w:styleId="CommentReference">
    <w:name w:val="annotation reference"/>
    <w:basedOn w:val="DefaultParagraphFont"/>
    <w:uiPriority w:val="99"/>
    <w:semiHidden/>
    <w:unhideWhenUsed/>
    <w:rsid w:val="00E37619"/>
    <w:rPr>
      <w:sz w:val="16"/>
      <w:szCs w:val="16"/>
    </w:rPr>
  </w:style>
  <w:style w:type="paragraph" w:styleId="CommentText">
    <w:name w:val="annotation text"/>
    <w:basedOn w:val="Normal"/>
    <w:link w:val="CommentTextChar"/>
    <w:uiPriority w:val="99"/>
    <w:semiHidden/>
    <w:unhideWhenUsed/>
    <w:rsid w:val="00E37619"/>
    <w:rPr>
      <w:sz w:val="20"/>
      <w:szCs w:val="20"/>
    </w:rPr>
  </w:style>
  <w:style w:type="character" w:customStyle="1" w:styleId="CommentTextChar">
    <w:name w:val="Comment Text Char"/>
    <w:basedOn w:val="DefaultParagraphFont"/>
    <w:link w:val="CommentText"/>
    <w:uiPriority w:val="99"/>
    <w:semiHidden/>
    <w:rsid w:val="00E37619"/>
    <w:rPr>
      <w:sz w:val="20"/>
      <w:szCs w:val="20"/>
    </w:rPr>
  </w:style>
  <w:style w:type="character" w:styleId="Emphasis">
    <w:name w:val="Emphasis"/>
    <w:basedOn w:val="DefaultParagraphFont"/>
    <w:uiPriority w:val="20"/>
    <w:qFormat/>
    <w:rsid w:val="00E37619"/>
    <w:rPr>
      <w:i/>
      <w:iCs/>
    </w:rPr>
  </w:style>
  <w:style w:type="paragraph" w:styleId="BodyText">
    <w:name w:val="Body Text"/>
    <w:basedOn w:val="Normal"/>
    <w:link w:val="BodyTextChar"/>
    <w:uiPriority w:val="1"/>
    <w:qFormat/>
    <w:rsid w:val="00E37619"/>
    <w:pPr>
      <w:widowControl w:val="0"/>
      <w:autoSpaceDE w:val="0"/>
      <w:autoSpaceDN w:val="0"/>
      <w:adjustRightInd w:val="0"/>
      <w:spacing w:before="83"/>
      <w:ind w:left="1080"/>
    </w:pPr>
    <w:rPr>
      <w:rFonts w:ascii="Tw Cen MT" w:eastAsiaTheme="minorEastAsia" w:hAnsi="Tw Cen MT" w:cs="Tw Cen MT"/>
    </w:rPr>
  </w:style>
  <w:style w:type="character" w:customStyle="1" w:styleId="BodyTextChar">
    <w:name w:val="Body Text Char"/>
    <w:basedOn w:val="DefaultParagraphFont"/>
    <w:link w:val="BodyText"/>
    <w:uiPriority w:val="1"/>
    <w:rsid w:val="00E37619"/>
    <w:rPr>
      <w:rFonts w:ascii="Tw Cen MT" w:eastAsiaTheme="minorEastAsia" w:hAnsi="Tw Cen MT" w:cs="Tw Cen MT"/>
    </w:rPr>
  </w:style>
  <w:style w:type="paragraph" w:styleId="FootnoteText">
    <w:name w:val="footnote text"/>
    <w:basedOn w:val="Normal"/>
    <w:link w:val="FootnoteTextChar"/>
    <w:uiPriority w:val="99"/>
    <w:semiHidden/>
    <w:unhideWhenUsed/>
    <w:rsid w:val="00E37619"/>
    <w:rPr>
      <w:sz w:val="20"/>
      <w:szCs w:val="20"/>
    </w:rPr>
  </w:style>
  <w:style w:type="character" w:customStyle="1" w:styleId="FootnoteTextChar">
    <w:name w:val="Footnote Text Char"/>
    <w:basedOn w:val="DefaultParagraphFont"/>
    <w:link w:val="FootnoteText"/>
    <w:uiPriority w:val="99"/>
    <w:semiHidden/>
    <w:rsid w:val="00E37619"/>
    <w:rPr>
      <w:sz w:val="20"/>
      <w:szCs w:val="20"/>
    </w:rPr>
  </w:style>
  <w:style w:type="character" w:styleId="FootnoteReference">
    <w:name w:val="footnote reference"/>
    <w:basedOn w:val="DefaultParagraphFont"/>
    <w:uiPriority w:val="99"/>
    <w:semiHidden/>
    <w:unhideWhenUsed/>
    <w:rsid w:val="00E37619"/>
    <w:rPr>
      <w:vertAlign w:val="superscript"/>
    </w:rPr>
  </w:style>
  <w:style w:type="paragraph" w:styleId="BalloonText">
    <w:name w:val="Balloon Text"/>
    <w:basedOn w:val="Normal"/>
    <w:link w:val="BalloonTextChar"/>
    <w:uiPriority w:val="99"/>
    <w:semiHidden/>
    <w:unhideWhenUsed/>
    <w:rsid w:val="00E37619"/>
    <w:rPr>
      <w:rFonts w:ascii="Tahoma" w:hAnsi="Tahoma" w:cs="Tahoma"/>
      <w:sz w:val="16"/>
      <w:szCs w:val="16"/>
    </w:rPr>
  </w:style>
  <w:style w:type="character" w:customStyle="1" w:styleId="BalloonTextChar">
    <w:name w:val="Balloon Text Char"/>
    <w:basedOn w:val="DefaultParagraphFont"/>
    <w:link w:val="BalloonText"/>
    <w:uiPriority w:val="99"/>
    <w:semiHidden/>
    <w:rsid w:val="00E376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ysed.gov/webaccess/" TargetMode="External"/><Relationship Id="rId18" Type="http://schemas.openxmlformats.org/officeDocument/2006/relationships/hyperlink" Target="http://www.w3.org/TR/UNDERSTANDING-WCAG20/conformance.html" TargetMode="External"/><Relationship Id="rId26" Type="http://schemas.openxmlformats.org/officeDocument/2006/relationships/hyperlink" Target="http://atwork.nysed.gov/webaccess/policy/ocr_resolution_agreement.html" TargetMode="External"/><Relationship Id="rId3" Type="http://schemas.openxmlformats.org/officeDocument/2006/relationships/customXml" Target="../customXml/item3.xml"/><Relationship Id="rId21" Type="http://schemas.openxmlformats.org/officeDocument/2006/relationships/hyperlink" Target="http://en.wikipedia.org/wiki/Intranet" TargetMode="External"/><Relationship Id="rId34"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mailto:sedaccess@nysed.gov" TargetMode="External"/><Relationship Id="rId17" Type="http://schemas.openxmlformats.org/officeDocument/2006/relationships/hyperlink" Target="http://www.w3.org/TR/UNDERSTANDING-WCAG20/intro.html" TargetMode="External"/><Relationship Id="rId25" Type="http://schemas.openxmlformats.org/officeDocument/2006/relationships/hyperlink" Target="https://its.ny.gov/sites/default/files/documents/nys_p08-005_memo_09102010.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3.org/WAI/intro/aria" TargetMode="External"/><Relationship Id="rId20" Type="http://schemas.openxmlformats.org/officeDocument/2006/relationships/hyperlink" Target="http://en.wikipedia.org/wiki/Internet" TargetMode="External"/><Relationship Id="rId29" Type="http://schemas.openxmlformats.org/officeDocument/2006/relationships/hyperlink" Target="http://atwork.nysed.gov/webaccess/policy/webmaster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sedaccess@nysed.gov"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twork.nysed.gov/webaccess/" TargetMode="External"/><Relationship Id="rId23" Type="http://schemas.openxmlformats.org/officeDocument/2006/relationships/hyperlink" Target="http://en.wikipedia.org/wiki/Executable" TargetMode="External"/><Relationship Id="rId28" Type="http://schemas.openxmlformats.org/officeDocument/2006/relationships/hyperlink" Target="http://atwork.nysed.gov/webaccess/policy/webapp_requirements.doc"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w3.org/WAI/intro/wcag"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ysed.gov/webaccess" TargetMode="External"/><Relationship Id="rId22" Type="http://schemas.openxmlformats.org/officeDocument/2006/relationships/hyperlink" Target="http://en.wikipedia.org/wiki/Markup_language" TargetMode="External"/><Relationship Id="rId27" Type="http://schemas.openxmlformats.org/officeDocument/2006/relationships/hyperlink" Target="http://atwork.nysed.gov/webaccess/policy/website_requirements.doc" TargetMode="External"/><Relationship Id="rId30" Type="http://schemas.openxmlformats.org/officeDocument/2006/relationships/hyperlink" Target="https://www.hhs.gov/web/section-508/accessibility-accomodation/index.html"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9C035F866484DA2579D0BD99EFF39" ma:contentTypeVersion="2" ma:contentTypeDescription="Create a new document." ma:contentTypeScope="" ma:versionID="745fb080469b3f4b8b67b63a160a5828">
  <xsd:schema xmlns:xsd="http://www.w3.org/2001/XMLSchema" xmlns:xs="http://www.w3.org/2001/XMLSchema" xmlns:p="http://schemas.microsoft.com/office/2006/metadata/properties" xmlns:ns2="c6d50635-9f0c-4dbe-a0cf-cb60a2fc7c0e" targetNamespace="http://schemas.microsoft.com/office/2006/metadata/properties" ma:root="true" ma:fieldsID="f7b8bf100cc92f8a8578ef385d6d8519" ns2:_="">
    <xsd:import namespace="c6d50635-9f0c-4dbe-a0cf-cb60a2fc7c0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50635-9f0c-4dbe-a0cf-cb60a2fc7c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3E015-1BF6-4F8C-B72D-44964A89F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50635-9f0c-4dbe-a0cf-cb60a2fc7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B3942-82A9-4090-993F-8C5E91159930}">
  <ds:schemaRefs>
    <ds:schemaRef ds:uri="http://schemas.microsoft.com/sharepoint/v3/contenttype/forms"/>
  </ds:schemaRefs>
</ds:datastoreItem>
</file>

<file path=customXml/itemProps3.xml><?xml version="1.0" encoding="utf-8"?>
<ds:datastoreItem xmlns:ds="http://schemas.openxmlformats.org/officeDocument/2006/customXml" ds:itemID="{D59198C0-16BE-4E4B-B8E0-A180DB0B376A}">
  <ds:schemaRefs>
    <ds:schemaRef ds:uri="c6d50635-9f0c-4dbe-a0cf-cb60a2fc7c0e"/>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310F2B7-3E22-4999-AE46-C277B0BC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2017-05-03T13:32:00Z</dcterms:created>
  <dcterms:modified xsi:type="dcterms:W3CDTF">2017-05-03T13:35:00Z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0x0101007499C035F866484DA2579D0BD99EFF39</vt:lpwstr>
  </property>
</Properties>
</file>