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C245F" w14:textId="4EF2EC55" w:rsidR="00BA71A4" w:rsidRDefault="00BA71A4" w:rsidP="00AB3AA8">
      <w:pPr>
        <w:jc w:val="center"/>
        <w:rPr>
          <w:b/>
          <w:szCs w:val="24"/>
        </w:rPr>
      </w:pPr>
      <w:r w:rsidRPr="12C94374">
        <w:rPr>
          <w:b/>
          <w:bCs/>
          <w:u w:val="single"/>
        </w:rPr>
        <w:t xml:space="preserve">The </w:t>
      </w:r>
      <w:r w:rsidR="00AB3AA8" w:rsidRPr="12C94374">
        <w:rPr>
          <w:b/>
          <w:bCs/>
          <w:u w:val="single"/>
        </w:rPr>
        <w:t>20</w:t>
      </w:r>
      <w:r w:rsidR="006D4D19" w:rsidRPr="12C94374">
        <w:rPr>
          <w:b/>
          <w:bCs/>
          <w:u w:val="single"/>
        </w:rPr>
        <w:t>2</w:t>
      </w:r>
      <w:r w:rsidR="00EF6765">
        <w:rPr>
          <w:b/>
          <w:bCs/>
          <w:u w:val="single"/>
        </w:rPr>
        <w:t>1</w:t>
      </w:r>
      <w:r w:rsidR="00AB3AA8" w:rsidRPr="12C94374">
        <w:rPr>
          <w:b/>
          <w:bCs/>
          <w:u w:val="single"/>
        </w:rPr>
        <w:t xml:space="preserve"> </w:t>
      </w:r>
      <w:r w:rsidR="00A2001A" w:rsidRPr="12C94374">
        <w:rPr>
          <w:b/>
          <w:bCs/>
          <w:u w:val="single"/>
        </w:rPr>
        <w:t>Vice Chancellor Emerita</w:t>
      </w:r>
      <w:r w:rsidRPr="12C94374">
        <w:rPr>
          <w:b/>
          <w:bCs/>
          <w:u w:val="single"/>
        </w:rPr>
        <w:t xml:space="preserve"> Adelaide </w:t>
      </w:r>
      <w:r w:rsidR="002D65F3" w:rsidRPr="12C94374">
        <w:rPr>
          <w:b/>
          <w:bCs/>
          <w:u w:val="single"/>
        </w:rPr>
        <w:t>L</w:t>
      </w:r>
      <w:r w:rsidR="00360BF5" w:rsidRPr="12C94374">
        <w:rPr>
          <w:b/>
          <w:bCs/>
          <w:u w:val="single"/>
        </w:rPr>
        <w:t>.</w:t>
      </w:r>
      <w:r w:rsidR="002D65F3" w:rsidRPr="12C94374">
        <w:rPr>
          <w:b/>
          <w:bCs/>
          <w:u w:val="single"/>
        </w:rPr>
        <w:t xml:space="preserve"> </w:t>
      </w:r>
      <w:r w:rsidRPr="12C94374">
        <w:rPr>
          <w:b/>
          <w:bCs/>
          <w:u w:val="single"/>
        </w:rPr>
        <w:t>Sanford Scholarship</w:t>
      </w:r>
    </w:p>
    <w:p w14:paraId="18E01EFA" w14:textId="3D1E30C8" w:rsidR="12C94374" w:rsidRDefault="12C94374" w:rsidP="12C94374">
      <w:pPr>
        <w:jc w:val="center"/>
        <w:rPr>
          <w:b/>
          <w:bCs/>
          <w:u w:val="single"/>
        </w:rPr>
      </w:pPr>
    </w:p>
    <w:p w14:paraId="6D243DE1" w14:textId="3B4EF342" w:rsidR="007D0B97" w:rsidRPr="00B83DC5" w:rsidRDefault="007D0B97" w:rsidP="002841CA">
      <w:pPr>
        <w:jc w:val="both"/>
        <w:rPr>
          <w:sz w:val="23"/>
          <w:szCs w:val="23"/>
        </w:rPr>
      </w:pPr>
      <w:r w:rsidRPr="12C94374">
        <w:rPr>
          <w:b/>
          <w:bCs/>
          <w:sz w:val="23"/>
          <w:szCs w:val="23"/>
        </w:rPr>
        <w:t>Background</w:t>
      </w:r>
      <w:r w:rsidRPr="12C94374">
        <w:rPr>
          <w:sz w:val="23"/>
          <w:szCs w:val="23"/>
        </w:rPr>
        <w:t xml:space="preserve">: The </w:t>
      </w:r>
      <w:r w:rsidR="00A2001A" w:rsidRPr="12C94374">
        <w:rPr>
          <w:sz w:val="23"/>
          <w:szCs w:val="23"/>
        </w:rPr>
        <w:t>Vice Chancellor Emerita</w:t>
      </w:r>
      <w:r w:rsidRPr="12C94374">
        <w:rPr>
          <w:sz w:val="23"/>
          <w:szCs w:val="23"/>
        </w:rPr>
        <w:t xml:space="preserve"> Adelaide L. Sanford Scholarship is named after</w:t>
      </w:r>
      <w:r w:rsidR="00640F08" w:rsidRPr="12C94374">
        <w:rPr>
          <w:sz w:val="23"/>
          <w:szCs w:val="23"/>
        </w:rPr>
        <w:t xml:space="preserve"> </w:t>
      </w:r>
      <w:r w:rsidR="00C34C2A" w:rsidRPr="12C94374">
        <w:rPr>
          <w:sz w:val="23"/>
          <w:szCs w:val="23"/>
        </w:rPr>
        <w:t xml:space="preserve">Dr. </w:t>
      </w:r>
      <w:r w:rsidR="00640F08" w:rsidRPr="12C94374">
        <w:rPr>
          <w:sz w:val="23"/>
          <w:szCs w:val="23"/>
        </w:rPr>
        <w:t xml:space="preserve">Adelaide L. Sanford, a long-time </w:t>
      </w:r>
      <w:r w:rsidR="003F38CB" w:rsidRPr="12C94374">
        <w:rPr>
          <w:sz w:val="23"/>
          <w:szCs w:val="23"/>
        </w:rPr>
        <w:t>leader, scholar, activist, educator, community advocate and organizer</w:t>
      </w:r>
      <w:r w:rsidR="00360BF5" w:rsidRPr="12C94374">
        <w:rPr>
          <w:sz w:val="23"/>
          <w:szCs w:val="23"/>
        </w:rPr>
        <w:t>.</w:t>
      </w:r>
      <w:r w:rsidR="209677AA" w:rsidRPr="12C94374">
        <w:rPr>
          <w:sz w:val="23"/>
          <w:szCs w:val="23"/>
        </w:rPr>
        <w:t xml:space="preserve"> </w:t>
      </w:r>
      <w:r w:rsidR="00360BF5" w:rsidRPr="12C94374">
        <w:rPr>
          <w:sz w:val="23"/>
          <w:szCs w:val="23"/>
        </w:rPr>
        <w:t xml:space="preserve">Dr. Adelaide L. Sanford is the former Vice Chancellor Emerita of the Board of Regents University of the State of New York and served on the Board of Regents for over 20 years. </w:t>
      </w:r>
    </w:p>
    <w:p w14:paraId="5F465581" w14:textId="77777777" w:rsidR="007D0B97" w:rsidRPr="00B83DC5" w:rsidRDefault="007D0B97" w:rsidP="002841CA">
      <w:pPr>
        <w:jc w:val="both"/>
        <w:rPr>
          <w:sz w:val="23"/>
          <w:szCs w:val="23"/>
        </w:rPr>
      </w:pPr>
    </w:p>
    <w:p w14:paraId="0E5841F3" w14:textId="320D7190" w:rsidR="002658AB" w:rsidRPr="00712F71" w:rsidRDefault="002658AB" w:rsidP="002658AB">
      <w:pPr>
        <w:jc w:val="both"/>
        <w:rPr>
          <w:sz w:val="23"/>
          <w:szCs w:val="23"/>
        </w:rPr>
      </w:pPr>
      <w:bookmarkStart w:id="0" w:name="_Hlk29568333"/>
      <w:r w:rsidRPr="12C94374">
        <w:rPr>
          <w:sz w:val="23"/>
          <w:szCs w:val="23"/>
        </w:rPr>
        <w:t xml:space="preserve">The annual Vice Chancellor Emerita Adelaide L. Sanford Scholarship will be awarded to </w:t>
      </w:r>
      <w:r w:rsidRPr="12C94374">
        <w:rPr>
          <w:b/>
          <w:bCs/>
          <w:sz w:val="22"/>
          <w:szCs w:val="22"/>
          <w:u w:val="single"/>
        </w:rPr>
        <w:t>one MBK Fellow</w:t>
      </w:r>
      <w:r w:rsidR="003D4129" w:rsidRPr="12C94374">
        <w:rPr>
          <w:b/>
          <w:bCs/>
          <w:sz w:val="22"/>
          <w:szCs w:val="22"/>
          <w:u w:val="single"/>
        </w:rPr>
        <w:t>*</w:t>
      </w:r>
      <w:r w:rsidRPr="12C94374">
        <w:rPr>
          <w:sz w:val="22"/>
          <w:szCs w:val="22"/>
        </w:rPr>
        <w:t xml:space="preserve"> and </w:t>
      </w:r>
      <w:r w:rsidRPr="12C94374">
        <w:rPr>
          <w:b/>
          <w:bCs/>
          <w:sz w:val="22"/>
          <w:szCs w:val="22"/>
          <w:u w:val="single"/>
        </w:rPr>
        <w:t>one female</w:t>
      </w:r>
      <w:r w:rsidRPr="12C94374">
        <w:rPr>
          <w:sz w:val="22"/>
          <w:szCs w:val="22"/>
        </w:rPr>
        <w:t xml:space="preserve"> graduating high school senior from a </w:t>
      </w:r>
      <w:r w:rsidRPr="12C94374">
        <w:rPr>
          <w:b/>
          <w:bCs/>
          <w:sz w:val="22"/>
          <w:szCs w:val="22"/>
          <w:u w:val="single"/>
        </w:rPr>
        <w:t>New York State Education Department recognized My Brother’s Keeper Community</w:t>
      </w:r>
      <w:r w:rsidRPr="12C94374">
        <w:rPr>
          <w:b/>
          <w:bCs/>
          <w:sz w:val="22"/>
          <w:szCs w:val="22"/>
        </w:rPr>
        <w:t xml:space="preserve"> </w:t>
      </w:r>
      <w:r w:rsidRPr="12C94374">
        <w:rPr>
          <w:sz w:val="23"/>
          <w:szCs w:val="23"/>
        </w:rPr>
        <w:t xml:space="preserve">who best meet the requirements set forth by the Scholarship Committee.  </w:t>
      </w:r>
      <w:r w:rsidRPr="12C94374">
        <w:rPr>
          <w:b/>
          <w:bCs/>
          <w:sz w:val="23"/>
          <w:szCs w:val="23"/>
        </w:rPr>
        <w:t xml:space="preserve">For </w:t>
      </w:r>
      <w:r w:rsidR="3E099D52" w:rsidRPr="12C94374">
        <w:rPr>
          <w:b/>
          <w:bCs/>
          <w:sz w:val="23"/>
          <w:szCs w:val="23"/>
        </w:rPr>
        <w:t xml:space="preserve">the </w:t>
      </w:r>
      <w:r w:rsidRPr="12C94374">
        <w:rPr>
          <w:b/>
          <w:bCs/>
          <w:sz w:val="23"/>
          <w:szCs w:val="23"/>
        </w:rPr>
        <w:t>New York City Department of Education</w:t>
      </w:r>
      <w:r w:rsidRPr="12C94374">
        <w:rPr>
          <w:sz w:val="23"/>
          <w:szCs w:val="23"/>
        </w:rPr>
        <w:t xml:space="preserve">, only seniors from High Schools that contain an MBK chapter are eligible to apply. </w:t>
      </w:r>
      <w:bookmarkStart w:id="1" w:name="_Hlk29568379"/>
      <w:bookmarkEnd w:id="0"/>
      <w:r w:rsidRPr="12C94374">
        <w:rPr>
          <w:sz w:val="23"/>
          <w:szCs w:val="23"/>
        </w:rPr>
        <w:t xml:space="preserve">Scholarships awarded are limited to cover tuition, </w:t>
      </w:r>
      <w:proofErr w:type="gramStart"/>
      <w:r w:rsidRPr="12C94374">
        <w:rPr>
          <w:sz w:val="23"/>
          <w:szCs w:val="23"/>
        </w:rPr>
        <w:t>fees</w:t>
      </w:r>
      <w:proofErr w:type="gramEnd"/>
      <w:r w:rsidRPr="12C94374">
        <w:rPr>
          <w:sz w:val="23"/>
          <w:szCs w:val="23"/>
        </w:rPr>
        <w:t xml:space="preserve"> and books.  Scholarships will range between $500 and $2,000/annually over 4 years while enrolled in college with final scholarship amounts to be determined based on student’s financial need and at the discretion of the Scholarship Committee. </w:t>
      </w:r>
    </w:p>
    <w:bookmarkEnd w:id="1"/>
    <w:p w14:paraId="390D6F05" w14:textId="5368EDC7" w:rsidR="00EB2F3F" w:rsidRPr="00712F71" w:rsidRDefault="00EB2F3F" w:rsidP="002841CA">
      <w:pPr>
        <w:jc w:val="both"/>
        <w:rPr>
          <w:sz w:val="23"/>
          <w:szCs w:val="23"/>
        </w:rPr>
      </w:pPr>
    </w:p>
    <w:p w14:paraId="7B76D8C3" w14:textId="2BAEF506" w:rsidR="00EB2F3F" w:rsidRPr="002B13C1" w:rsidRDefault="00EB2F3F" w:rsidP="002841CA">
      <w:pPr>
        <w:jc w:val="both"/>
        <w:rPr>
          <w:sz w:val="23"/>
          <w:szCs w:val="23"/>
        </w:rPr>
      </w:pPr>
      <w:r w:rsidRPr="12C94374">
        <w:rPr>
          <w:sz w:val="23"/>
          <w:szCs w:val="23"/>
        </w:rPr>
        <w:t>The Selection Committee will review, and score all submitted applications.  Applicant’s reference</w:t>
      </w:r>
      <w:r w:rsidR="001C4399" w:rsidRPr="12C94374">
        <w:rPr>
          <w:sz w:val="23"/>
          <w:szCs w:val="23"/>
        </w:rPr>
        <w:t xml:space="preserve">s may </w:t>
      </w:r>
      <w:r w:rsidR="007D0B97" w:rsidRPr="12C94374">
        <w:rPr>
          <w:sz w:val="23"/>
          <w:szCs w:val="23"/>
        </w:rPr>
        <w:t>be contacted by telephone.  The Scholarship Committee may choose to interview</w:t>
      </w:r>
      <w:r w:rsidR="008B51DD" w:rsidRPr="12C94374">
        <w:rPr>
          <w:sz w:val="23"/>
          <w:szCs w:val="23"/>
        </w:rPr>
        <w:t xml:space="preserve"> up to three</w:t>
      </w:r>
      <w:r w:rsidR="007D0B97" w:rsidRPr="12C94374">
        <w:rPr>
          <w:sz w:val="23"/>
          <w:szCs w:val="23"/>
        </w:rPr>
        <w:t xml:space="preserve"> applicants</w:t>
      </w:r>
      <w:r w:rsidR="008B51DD" w:rsidRPr="12C94374">
        <w:rPr>
          <w:sz w:val="23"/>
          <w:szCs w:val="23"/>
        </w:rPr>
        <w:t xml:space="preserve"> prior to making final selections</w:t>
      </w:r>
      <w:r w:rsidR="007D0B97" w:rsidRPr="12C94374">
        <w:rPr>
          <w:sz w:val="23"/>
          <w:szCs w:val="23"/>
        </w:rPr>
        <w:t>. The scholarship recipients will be notifie</w:t>
      </w:r>
      <w:r w:rsidR="00A01F5E" w:rsidRPr="12C94374">
        <w:rPr>
          <w:sz w:val="23"/>
          <w:szCs w:val="23"/>
        </w:rPr>
        <w:t>d</w:t>
      </w:r>
      <w:r w:rsidR="00A01F5E" w:rsidRPr="12C94374">
        <w:rPr>
          <w:b/>
          <w:bCs/>
          <w:sz w:val="23"/>
          <w:szCs w:val="23"/>
        </w:rPr>
        <w:t xml:space="preserve"> by </w:t>
      </w:r>
      <w:r w:rsidR="001C47BF" w:rsidRPr="002B13C1">
        <w:rPr>
          <w:b/>
          <w:bCs/>
          <w:sz w:val="23"/>
          <w:szCs w:val="23"/>
        </w:rPr>
        <w:t>early April 2021</w:t>
      </w:r>
      <w:r w:rsidR="00A01F5E" w:rsidRPr="002B13C1">
        <w:rPr>
          <w:b/>
          <w:bCs/>
          <w:sz w:val="23"/>
          <w:szCs w:val="23"/>
        </w:rPr>
        <w:t xml:space="preserve">. </w:t>
      </w:r>
    </w:p>
    <w:p w14:paraId="58AFD729" w14:textId="6CDE2A37" w:rsidR="008537C0" w:rsidRPr="002B13C1" w:rsidRDefault="008537C0" w:rsidP="002841CA">
      <w:pPr>
        <w:jc w:val="both"/>
        <w:rPr>
          <w:sz w:val="23"/>
          <w:szCs w:val="23"/>
        </w:rPr>
      </w:pPr>
    </w:p>
    <w:p w14:paraId="22067685" w14:textId="44939F4B" w:rsidR="008537C0" w:rsidRPr="002B13C1" w:rsidRDefault="008537C0" w:rsidP="002841CA">
      <w:pPr>
        <w:jc w:val="both"/>
        <w:rPr>
          <w:b/>
          <w:sz w:val="23"/>
          <w:szCs w:val="23"/>
          <w:u w:val="single"/>
        </w:rPr>
      </w:pPr>
      <w:r w:rsidRPr="002B13C1">
        <w:rPr>
          <w:b/>
          <w:sz w:val="23"/>
          <w:szCs w:val="23"/>
          <w:u w:val="single"/>
        </w:rPr>
        <w:t xml:space="preserve">Guidelines for the </w:t>
      </w:r>
      <w:r w:rsidR="00A2001A" w:rsidRPr="002B13C1">
        <w:rPr>
          <w:b/>
          <w:sz w:val="23"/>
          <w:szCs w:val="23"/>
          <w:u w:val="single"/>
        </w:rPr>
        <w:t>Vice Chancellor Emerita</w:t>
      </w:r>
      <w:r w:rsidR="00904788" w:rsidRPr="002B13C1">
        <w:rPr>
          <w:b/>
          <w:sz w:val="23"/>
          <w:szCs w:val="23"/>
          <w:u w:val="single"/>
        </w:rPr>
        <w:t xml:space="preserve"> Adelaide L. Sanford Scholarship</w:t>
      </w:r>
    </w:p>
    <w:p w14:paraId="6A5EE38E" w14:textId="05EFAC83" w:rsidR="00904788" w:rsidRPr="002B13C1" w:rsidRDefault="008F262E" w:rsidP="004218CC">
      <w:pPr>
        <w:autoSpaceDE w:val="0"/>
        <w:autoSpaceDN w:val="0"/>
        <w:adjustRightInd w:val="0"/>
        <w:jc w:val="both"/>
        <w:rPr>
          <w:rFonts w:eastAsiaTheme="minorHAnsi"/>
          <w:sz w:val="23"/>
          <w:szCs w:val="23"/>
        </w:rPr>
      </w:pPr>
      <w:r w:rsidRPr="002B13C1">
        <w:rPr>
          <w:sz w:val="22"/>
          <w:szCs w:val="22"/>
        </w:rPr>
        <w:t xml:space="preserve">Scholarships are open to </w:t>
      </w:r>
      <w:r w:rsidRPr="002B13C1">
        <w:rPr>
          <w:b/>
          <w:sz w:val="22"/>
          <w:szCs w:val="22"/>
          <w:u w:val="single"/>
        </w:rPr>
        <w:t>one MBK Fellow</w:t>
      </w:r>
      <w:r w:rsidR="003D4129" w:rsidRPr="002B13C1">
        <w:rPr>
          <w:sz w:val="22"/>
          <w:szCs w:val="22"/>
        </w:rPr>
        <w:t xml:space="preserve">* </w:t>
      </w:r>
      <w:r w:rsidRPr="002B13C1">
        <w:rPr>
          <w:sz w:val="22"/>
          <w:szCs w:val="22"/>
        </w:rPr>
        <w:t xml:space="preserve">and </w:t>
      </w:r>
      <w:r w:rsidRPr="002B13C1">
        <w:rPr>
          <w:b/>
          <w:sz w:val="22"/>
          <w:szCs w:val="22"/>
          <w:u w:val="single"/>
        </w:rPr>
        <w:t>one female</w:t>
      </w:r>
      <w:r w:rsidRPr="002B13C1">
        <w:rPr>
          <w:sz w:val="22"/>
          <w:szCs w:val="22"/>
        </w:rPr>
        <w:t xml:space="preserve"> g</w:t>
      </w:r>
      <w:r w:rsidRPr="002B13C1">
        <w:rPr>
          <w:rFonts w:eastAsiaTheme="minorHAnsi"/>
          <w:sz w:val="22"/>
          <w:szCs w:val="22"/>
        </w:rPr>
        <w:t xml:space="preserve">raduating high school seniors </w:t>
      </w:r>
      <w:r w:rsidRPr="002B13C1">
        <w:rPr>
          <w:sz w:val="22"/>
          <w:szCs w:val="22"/>
        </w:rPr>
        <w:t xml:space="preserve">from a </w:t>
      </w:r>
      <w:r w:rsidRPr="002B13C1">
        <w:rPr>
          <w:b/>
          <w:sz w:val="22"/>
          <w:szCs w:val="22"/>
          <w:u w:val="single"/>
        </w:rPr>
        <w:t xml:space="preserve">NYSED recognized My Brother’s Keeper </w:t>
      </w:r>
      <w:r w:rsidR="006D4D19" w:rsidRPr="002B13C1">
        <w:rPr>
          <w:b/>
          <w:sz w:val="22"/>
          <w:szCs w:val="22"/>
          <w:u w:val="single"/>
        </w:rPr>
        <w:t>C</w:t>
      </w:r>
      <w:r w:rsidRPr="002B13C1">
        <w:rPr>
          <w:b/>
          <w:sz w:val="22"/>
          <w:szCs w:val="22"/>
          <w:u w:val="single"/>
        </w:rPr>
        <w:t>ommunity</w:t>
      </w:r>
      <w:r w:rsidR="003D4129" w:rsidRPr="002B13C1">
        <w:rPr>
          <w:sz w:val="23"/>
          <w:szCs w:val="23"/>
        </w:rPr>
        <w:t xml:space="preserve"> </w:t>
      </w:r>
      <w:r w:rsidR="00640F08" w:rsidRPr="002B13C1">
        <w:rPr>
          <w:rFonts w:eastAsiaTheme="minorHAnsi"/>
          <w:sz w:val="23"/>
          <w:szCs w:val="23"/>
        </w:rPr>
        <w:t xml:space="preserve">who have been accepted and plan to enroll in any college or university. </w:t>
      </w:r>
      <w:r w:rsidR="003D4129" w:rsidRPr="002B13C1">
        <w:rPr>
          <w:b/>
          <w:bCs/>
          <w:sz w:val="23"/>
          <w:szCs w:val="23"/>
          <w:u w:val="single"/>
        </w:rPr>
        <w:t>For New York City Department of Education</w:t>
      </w:r>
      <w:r w:rsidR="003D4129" w:rsidRPr="002B13C1">
        <w:rPr>
          <w:sz w:val="23"/>
          <w:szCs w:val="23"/>
        </w:rPr>
        <w:t xml:space="preserve">, only seniors from High School Districts that contain an MBK chapter are eligible to apply. </w:t>
      </w:r>
      <w:r w:rsidR="00640F08" w:rsidRPr="002B13C1">
        <w:rPr>
          <w:rFonts w:eastAsiaTheme="minorHAnsi"/>
          <w:sz w:val="23"/>
          <w:szCs w:val="23"/>
        </w:rPr>
        <w:t>Scholarship monies will be paid directly to the educational institution in the</w:t>
      </w:r>
      <w:r w:rsidR="004218CC" w:rsidRPr="002B13C1">
        <w:rPr>
          <w:rFonts w:eastAsiaTheme="minorHAnsi"/>
          <w:sz w:val="23"/>
          <w:szCs w:val="23"/>
        </w:rPr>
        <w:t xml:space="preserve"> </w:t>
      </w:r>
      <w:r w:rsidR="00640F08" w:rsidRPr="002B13C1">
        <w:rPr>
          <w:rFonts w:eastAsiaTheme="minorHAnsi"/>
          <w:sz w:val="23"/>
          <w:szCs w:val="23"/>
        </w:rPr>
        <w:t>student's name.</w:t>
      </w:r>
      <w:r w:rsidR="00103354" w:rsidRPr="002B13C1">
        <w:rPr>
          <w:rFonts w:eastAsiaTheme="minorHAnsi"/>
          <w:sz w:val="23"/>
          <w:szCs w:val="23"/>
        </w:rPr>
        <w:t xml:space="preserve"> </w:t>
      </w:r>
    </w:p>
    <w:p w14:paraId="1B419D0B" w14:textId="77777777" w:rsidR="00640F08" w:rsidRPr="002B13C1" w:rsidRDefault="00640F08" w:rsidP="002841CA">
      <w:pPr>
        <w:autoSpaceDE w:val="0"/>
        <w:autoSpaceDN w:val="0"/>
        <w:adjustRightInd w:val="0"/>
        <w:jc w:val="both"/>
        <w:rPr>
          <w:rFonts w:eastAsiaTheme="minorHAnsi"/>
          <w:b/>
          <w:bCs/>
          <w:sz w:val="23"/>
          <w:szCs w:val="23"/>
        </w:rPr>
      </w:pPr>
    </w:p>
    <w:p w14:paraId="2718B42F" w14:textId="41D215B1" w:rsidR="002F7F1D" w:rsidRDefault="008D4DCD" w:rsidP="002F7F1D">
      <w:pPr>
        <w:autoSpaceDE w:val="0"/>
        <w:autoSpaceDN w:val="0"/>
        <w:adjustRightInd w:val="0"/>
        <w:jc w:val="both"/>
        <w:rPr>
          <w:rFonts w:eastAsiaTheme="minorEastAsia"/>
          <w:color w:val="000000"/>
          <w:sz w:val="23"/>
          <w:szCs w:val="23"/>
        </w:rPr>
      </w:pPr>
      <w:bookmarkStart w:id="2" w:name="_Hlk29568496"/>
      <w:r w:rsidRPr="002B13C1">
        <w:rPr>
          <w:b/>
          <w:bCs/>
          <w:color w:val="000000"/>
          <w:shd w:val="clear" w:color="auto" w:fill="FFFFFF"/>
        </w:rPr>
        <w:t>*</w:t>
      </w:r>
      <w:r w:rsidR="002F7F1D" w:rsidRPr="002B13C1">
        <w:rPr>
          <w:b/>
          <w:bCs/>
          <w:color w:val="000000"/>
          <w:shd w:val="clear" w:color="auto" w:fill="FFFFFF"/>
        </w:rPr>
        <w:t>MBK Fellows must</w:t>
      </w:r>
      <w:r w:rsidR="002F7F1D" w:rsidRPr="002B13C1">
        <w:rPr>
          <w:color w:val="000000"/>
          <w:sz w:val="23"/>
          <w:szCs w:val="23"/>
          <w:shd w:val="clear" w:color="auto" w:fill="FFFFFF"/>
        </w:rPr>
        <w:t xml:space="preserve"> meet the following requirements: must have attended/participated in at least two NYSED sponsored MBK Fellows events (2020 MBK Fellows Induction, 2020 “The Fire Next Time” Virtual Mastermind, 2021 “When I Was Puerto Rican Virtual Mastermind, </w:t>
      </w:r>
      <w:r w:rsidR="002B13C1">
        <w:rPr>
          <w:color w:val="000000"/>
          <w:sz w:val="23"/>
          <w:szCs w:val="23"/>
          <w:shd w:val="clear" w:color="auto" w:fill="FFFFFF"/>
        </w:rPr>
        <w:t xml:space="preserve">and current </w:t>
      </w:r>
      <w:r w:rsidR="00B154B3">
        <w:rPr>
          <w:color w:val="000000"/>
          <w:sz w:val="23"/>
          <w:szCs w:val="23"/>
          <w:shd w:val="clear" w:color="auto" w:fill="FFFFFF"/>
        </w:rPr>
        <w:t xml:space="preserve">(2020) MBK Fellows </w:t>
      </w:r>
      <w:r w:rsidR="002F7F1D" w:rsidRPr="002B13C1">
        <w:rPr>
          <w:color w:val="000000"/>
          <w:sz w:val="23"/>
          <w:szCs w:val="23"/>
          <w:shd w:val="clear" w:color="auto" w:fill="FFFFFF"/>
        </w:rPr>
        <w:t>have a letter on nomination from the Superintendent of Schools or his/her designee.</w:t>
      </w:r>
      <w:r w:rsidR="002F7F1D">
        <w:rPr>
          <w:color w:val="000000"/>
          <w:sz w:val="23"/>
          <w:szCs w:val="23"/>
          <w:shd w:val="clear" w:color="auto" w:fill="FFFFFF"/>
        </w:rPr>
        <w:t xml:space="preserve"> </w:t>
      </w:r>
      <w:r w:rsidR="002F7F1D">
        <w:rPr>
          <w:rFonts w:eastAsiaTheme="minorEastAsia"/>
          <w:color w:val="000000"/>
          <w:sz w:val="23"/>
          <w:szCs w:val="23"/>
        </w:rPr>
        <w:t> </w:t>
      </w:r>
    </w:p>
    <w:p w14:paraId="5C07686D" w14:textId="77777777" w:rsidR="002F7F1D" w:rsidRDefault="002F7F1D" w:rsidP="002F7F1D">
      <w:pPr>
        <w:autoSpaceDE w:val="0"/>
        <w:autoSpaceDN w:val="0"/>
        <w:adjustRightInd w:val="0"/>
        <w:rPr>
          <w:color w:val="000000"/>
          <w:sz w:val="22"/>
        </w:rPr>
      </w:pPr>
    </w:p>
    <w:p w14:paraId="6CA00A3C" w14:textId="2C4DB586" w:rsidR="00640F08" w:rsidRPr="00712F71" w:rsidRDefault="003A4FAC" w:rsidP="002841CA">
      <w:pPr>
        <w:autoSpaceDE w:val="0"/>
        <w:autoSpaceDN w:val="0"/>
        <w:adjustRightInd w:val="0"/>
        <w:jc w:val="both"/>
        <w:rPr>
          <w:rFonts w:eastAsiaTheme="minorHAnsi"/>
          <w:sz w:val="23"/>
          <w:szCs w:val="23"/>
        </w:rPr>
      </w:pPr>
      <w:r w:rsidRPr="003D4129">
        <w:rPr>
          <w:rFonts w:eastAsiaTheme="minorHAnsi"/>
          <w:b/>
          <w:bCs/>
          <w:sz w:val="23"/>
          <w:szCs w:val="23"/>
          <w:u w:val="single"/>
        </w:rPr>
        <w:t>All</w:t>
      </w:r>
      <w:r w:rsidR="00640F08" w:rsidRPr="003D4129">
        <w:rPr>
          <w:rFonts w:eastAsiaTheme="minorHAnsi"/>
          <w:b/>
          <w:bCs/>
          <w:sz w:val="23"/>
          <w:szCs w:val="23"/>
          <w:u w:val="single"/>
        </w:rPr>
        <w:t xml:space="preserve"> applicants</w:t>
      </w:r>
      <w:r w:rsidR="00640F08" w:rsidRPr="00712F71">
        <w:rPr>
          <w:rFonts w:eastAsiaTheme="minorHAnsi"/>
          <w:sz w:val="23"/>
          <w:szCs w:val="23"/>
        </w:rPr>
        <w:t xml:space="preserve"> must meet the following guidelines:</w:t>
      </w:r>
    </w:p>
    <w:p w14:paraId="202F228A" w14:textId="6E85DD3F" w:rsidR="00E01825" w:rsidRPr="00712F71" w:rsidRDefault="00E01825" w:rsidP="002841CA">
      <w:pPr>
        <w:pStyle w:val="ListParagraph"/>
        <w:numPr>
          <w:ilvl w:val="0"/>
          <w:numId w:val="1"/>
        </w:numPr>
        <w:autoSpaceDE w:val="0"/>
        <w:autoSpaceDN w:val="0"/>
        <w:adjustRightInd w:val="0"/>
        <w:jc w:val="both"/>
        <w:rPr>
          <w:rFonts w:eastAsiaTheme="minorHAnsi"/>
          <w:sz w:val="23"/>
          <w:szCs w:val="23"/>
        </w:rPr>
      </w:pPr>
      <w:r w:rsidRPr="00712F71">
        <w:rPr>
          <w:rFonts w:eastAsiaTheme="minorHAnsi"/>
          <w:sz w:val="23"/>
          <w:szCs w:val="23"/>
        </w:rPr>
        <w:t xml:space="preserve">Must be a graduating </w:t>
      </w:r>
      <w:r w:rsidR="00B83DC5" w:rsidRPr="00712F71">
        <w:rPr>
          <w:rFonts w:eastAsiaTheme="minorHAnsi"/>
          <w:sz w:val="23"/>
          <w:szCs w:val="23"/>
        </w:rPr>
        <w:t xml:space="preserve">high school </w:t>
      </w:r>
      <w:r w:rsidRPr="00712F71">
        <w:rPr>
          <w:rFonts w:eastAsiaTheme="minorHAnsi"/>
          <w:sz w:val="23"/>
          <w:szCs w:val="23"/>
        </w:rPr>
        <w:t>senior</w:t>
      </w:r>
    </w:p>
    <w:p w14:paraId="7AF0A973" w14:textId="1C9603B4" w:rsidR="00E01825" w:rsidRPr="00712F71" w:rsidRDefault="00640F08" w:rsidP="002841CA">
      <w:pPr>
        <w:pStyle w:val="ListParagraph"/>
        <w:numPr>
          <w:ilvl w:val="0"/>
          <w:numId w:val="1"/>
        </w:numPr>
        <w:autoSpaceDE w:val="0"/>
        <w:autoSpaceDN w:val="0"/>
        <w:adjustRightInd w:val="0"/>
        <w:jc w:val="both"/>
        <w:rPr>
          <w:rFonts w:eastAsiaTheme="minorHAnsi"/>
          <w:sz w:val="23"/>
          <w:szCs w:val="23"/>
        </w:rPr>
      </w:pPr>
      <w:r w:rsidRPr="00712F71">
        <w:rPr>
          <w:rFonts w:eastAsiaTheme="minorHAnsi"/>
          <w:sz w:val="23"/>
          <w:szCs w:val="23"/>
        </w:rPr>
        <w:t>Must have a Grade Point Average (GPA) of 2.75 on a 4.0 scale</w:t>
      </w:r>
      <w:r w:rsidR="00130BA6" w:rsidRPr="00712F71">
        <w:rPr>
          <w:rFonts w:eastAsiaTheme="minorHAnsi"/>
          <w:sz w:val="23"/>
          <w:szCs w:val="23"/>
        </w:rPr>
        <w:t xml:space="preserve"> OR have improved GPA by 1 grade since becoming involved in My Brother’s Keeper.</w:t>
      </w:r>
    </w:p>
    <w:p w14:paraId="4218D40D" w14:textId="293EC9CA" w:rsidR="008B6562" w:rsidRPr="00712F71" w:rsidRDefault="008B6562" w:rsidP="002841CA">
      <w:pPr>
        <w:pStyle w:val="ListParagraph"/>
        <w:numPr>
          <w:ilvl w:val="0"/>
          <w:numId w:val="1"/>
        </w:numPr>
        <w:autoSpaceDE w:val="0"/>
        <w:autoSpaceDN w:val="0"/>
        <w:adjustRightInd w:val="0"/>
        <w:jc w:val="both"/>
        <w:rPr>
          <w:rFonts w:eastAsiaTheme="minorHAnsi"/>
          <w:sz w:val="23"/>
          <w:szCs w:val="23"/>
        </w:rPr>
      </w:pPr>
      <w:r w:rsidRPr="00712F71">
        <w:rPr>
          <w:rFonts w:eastAsiaTheme="minorHAnsi"/>
          <w:sz w:val="23"/>
          <w:szCs w:val="23"/>
        </w:rPr>
        <w:t>Must have been accepted to, admitted to, or have an active application pending decision to the college of choice.</w:t>
      </w:r>
    </w:p>
    <w:bookmarkEnd w:id="2"/>
    <w:p w14:paraId="6CF9213D" w14:textId="77777777" w:rsidR="0016701F" w:rsidRPr="00712F71" w:rsidRDefault="0016701F" w:rsidP="0016701F">
      <w:pPr>
        <w:autoSpaceDE w:val="0"/>
        <w:autoSpaceDN w:val="0"/>
        <w:adjustRightInd w:val="0"/>
        <w:jc w:val="both"/>
        <w:rPr>
          <w:rFonts w:eastAsiaTheme="minorHAnsi"/>
          <w:sz w:val="23"/>
          <w:szCs w:val="23"/>
        </w:rPr>
      </w:pPr>
    </w:p>
    <w:p w14:paraId="46202594" w14:textId="2EA418BC" w:rsidR="0016701F" w:rsidRPr="00712F71" w:rsidRDefault="0016701F" w:rsidP="0016701F">
      <w:pPr>
        <w:autoSpaceDE w:val="0"/>
        <w:autoSpaceDN w:val="0"/>
        <w:adjustRightInd w:val="0"/>
        <w:jc w:val="both"/>
        <w:rPr>
          <w:rFonts w:eastAsiaTheme="minorHAnsi"/>
          <w:sz w:val="23"/>
          <w:szCs w:val="23"/>
        </w:rPr>
      </w:pPr>
      <w:r w:rsidRPr="003D4129">
        <w:rPr>
          <w:rFonts w:eastAsiaTheme="minorHAnsi"/>
          <w:b/>
          <w:bCs/>
          <w:sz w:val="23"/>
          <w:szCs w:val="23"/>
          <w:u w:val="single"/>
        </w:rPr>
        <w:t>Scholarship winners</w:t>
      </w:r>
      <w:r w:rsidRPr="00712F71">
        <w:rPr>
          <w:rFonts w:eastAsiaTheme="minorHAnsi"/>
          <w:sz w:val="23"/>
          <w:szCs w:val="23"/>
        </w:rPr>
        <w:t xml:space="preserve"> must meet the following guidelines:</w:t>
      </w:r>
    </w:p>
    <w:p w14:paraId="307ED0DA" w14:textId="3A285DE6" w:rsidR="00E01825" w:rsidRPr="00712F71" w:rsidRDefault="00AB7236" w:rsidP="12C94374">
      <w:pPr>
        <w:pStyle w:val="ListParagraph"/>
        <w:numPr>
          <w:ilvl w:val="0"/>
          <w:numId w:val="8"/>
        </w:numPr>
        <w:autoSpaceDE w:val="0"/>
        <w:autoSpaceDN w:val="0"/>
        <w:adjustRightInd w:val="0"/>
        <w:jc w:val="both"/>
        <w:rPr>
          <w:rFonts w:eastAsiaTheme="minorEastAsia"/>
          <w:sz w:val="23"/>
          <w:szCs w:val="23"/>
        </w:rPr>
      </w:pPr>
      <w:r w:rsidRPr="12C94374">
        <w:rPr>
          <w:rFonts w:eastAsiaTheme="minorEastAsia"/>
          <w:sz w:val="23"/>
          <w:szCs w:val="23"/>
        </w:rPr>
        <w:t xml:space="preserve">By the </w:t>
      </w:r>
      <w:r w:rsidR="006D4D19" w:rsidRPr="00B154B3">
        <w:rPr>
          <w:rFonts w:eastAsiaTheme="minorEastAsia"/>
          <w:b/>
          <w:bCs/>
          <w:sz w:val="23"/>
          <w:szCs w:val="23"/>
        </w:rPr>
        <w:t xml:space="preserve">April </w:t>
      </w:r>
      <w:r w:rsidR="009E665D" w:rsidRPr="00B154B3">
        <w:rPr>
          <w:rFonts w:eastAsiaTheme="minorEastAsia"/>
          <w:b/>
          <w:bCs/>
          <w:sz w:val="23"/>
          <w:szCs w:val="23"/>
        </w:rPr>
        <w:t>TBD</w:t>
      </w:r>
      <w:r w:rsidRPr="00B154B3">
        <w:rPr>
          <w:rFonts w:eastAsiaTheme="minorEastAsia"/>
          <w:b/>
          <w:bCs/>
          <w:sz w:val="23"/>
          <w:szCs w:val="23"/>
        </w:rPr>
        <w:t>, 20</w:t>
      </w:r>
      <w:r w:rsidR="006D4D19" w:rsidRPr="00B154B3">
        <w:rPr>
          <w:rFonts w:eastAsiaTheme="minorEastAsia"/>
          <w:b/>
          <w:bCs/>
          <w:sz w:val="23"/>
          <w:szCs w:val="23"/>
        </w:rPr>
        <w:t>2</w:t>
      </w:r>
      <w:r w:rsidR="4125D742" w:rsidRPr="00B154B3">
        <w:rPr>
          <w:rFonts w:eastAsiaTheme="minorEastAsia"/>
          <w:b/>
          <w:bCs/>
          <w:sz w:val="23"/>
          <w:szCs w:val="23"/>
        </w:rPr>
        <w:t>1</w:t>
      </w:r>
      <w:r w:rsidR="001C47BF" w:rsidRPr="00B154B3">
        <w:rPr>
          <w:rFonts w:eastAsiaTheme="minorEastAsia"/>
          <w:b/>
          <w:bCs/>
          <w:sz w:val="23"/>
          <w:szCs w:val="23"/>
        </w:rPr>
        <w:t xml:space="preserve"> Virtual</w:t>
      </w:r>
      <w:r w:rsidRPr="00B154B3">
        <w:rPr>
          <w:rFonts w:eastAsiaTheme="minorEastAsia"/>
          <w:sz w:val="23"/>
          <w:szCs w:val="23"/>
        </w:rPr>
        <w:t xml:space="preserve"> Symposium</w:t>
      </w:r>
      <w:r w:rsidRPr="12C94374">
        <w:rPr>
          <w:rFonts w:eastAsiaTheme="minorEastAsia"/>
          <w:sz w:val="23"/>
          <w:szCs w:val="23"/>
        </w:rPr>
        <w:t xml:space="preserve">, the student </w:t>
      </w:r>
      <w:r w:rsidR="00960F4F" w:rsidRPr="12C94374">
        <w:rPr>
          <w:rFonts w:eastAsiaTheme="minorEastAsia"/>
          <w:sz w:val="23"/>
          <w:szCs w:val="23"/>
        </w:rPr>
        <w:t>m</w:t>
      </w:r>
      <w:r w:rsidR="00640F08" w:rsidRPr="12C94374">
        <w:rPr>
          <w:rFonts w:eastAsiaTheme="minorEastAsia"/>
          <w:sz w:val="23"/>
          <w:szCs w:val="23"/>
        </w:rPr>
        <w:t xml:space="preserve">ust have </w:t>
      </w:r>
      <w:r w:rsidR="00B83DC5" w:rsidRPr="12C94374">
        <w:rPr>
          <w:rFonts w:eastAsiaTheme="minorEastAsia"/>
          <w:sz w:val="23"/>
          <w:szCs w:val="23"/>
        </w:rPr>
        <w:t>been accepted</w:t>
      </w:r>
      <w:r w:rsidR="00640F08" w:rsidRPr="12C94374">
        <w:rPr>
          <w:rFonts w:eastAsiaTheme="minorEastAsia"/>
          <w:sz w:val="23"/>
          <w:szCs w:val="23"/>
        </w:rPr>
        <w:t xml:space="preserve"> </w:t>
      </w:r>
      <w:r w:rsidR="00295FB4" w:rsidRPr="12C94374">
        <w:rPr>
          <w:rFonts w:eastAsiaTheme="minorEastAsia"/>
          <w:sz w:val="23"/>
          <w:szCs w:val="23"/>
        </w:rPr>
        <w:t xml:space="preserve">or </w:t>
      </w:r>
      <w:r w:rsidR="00D5582E" w:rsidRPr="12C94374">
        <w:rPr>
          <w:rFonts w:eastAsiaTheme="minorEastAsia"/>
          <w:sz w:val="23"/>
          <w:szCs w:val="23"/>
        </w:rPr>
        <w:t xml:space="preserve">have committed </w:t>
      </w:r>
      <w:r w:rsidR="00295FB4" w:rsidRPr="12C94374">
        <w:rPr>
          <w:rFonts w:eastAsiaTheme="minorEastAsia"/>
          <w:sz w:val="23"/>
          <w:szCs w:val="23"/>
        </w:rPr>
        <w:t xml:space="preserve">to be enrolled as a full-time student </w:t>
      </w:r>
      <w:r w:rsidR="00640F08" w:rsidRPr="12C94374">
        <w:rPr>
          <w:rFonts w:eastAsiaTheme="minorEastAsia"/>
          <w:sz w:val="23"/>
          <w:szCs w:val="23"/>
        </w:rPr>
        <w:t>at the college of his/her choi</w:t>
      </w:r>
      <w:r w:rsidR="00295FB4" w:rsidRPr="12C94374">
        <w:rPr>
          <w:rFonts w:eastAsiaTheme="minorEastAsia"/>
          <w:sz w:val="23"/>
          <w:szCs w:val="23"/>
        </w:rPr>
        <w:t xml:space="preserve">ce </w:t>
      </w:r>
      <w:r w:rsidR="00640F08" w:rsidRPr="12C94374">
        <w:rPr>
          <w:rFonts w:eastAsiaTheme="minorEastAsia"/>
          <w:sz w:val="23"/>
          <w:szCs w:val="23"/>
        </w:rPr>
        <w:t>for the fall semester of 20</w:t>
      </w:r>
      <w:r w:rsidR="006D4D19" w:rsidRPr="12C94374">
        <w:rPr>
          <w:rFonts w:eastAsiaTheme="minorEastAsia"/>
          <w:sz w:val="23"/>
          <w:szCs w:val="23"/>
        </w:rPr>
        <w:t>20</w:t>
      </w:r>
      <w:r w:rsidR="00640F08" w:rsidRPr="12C94374">
        <w:rPr>
          <w:rFonts w:eastAsiaTheme="minorEastAsia"/>
          <w:sz w:val="23"/>
          <w:szCs w:val="23"/>
        </w:rPr>
        <w:t>.</w:t>
      </w:r>
    </w:p>
    <w:p w14:paraId="6E1BD5E9" w14:textId="24EAF441" w:rsidR="00E01825" w:rsidRPr="00712F71" w:rsidRDefault="0016701F" w:rsidP="0016701F">
      <w:pPr>
        <w:pStyle w:val="ListParagraph"/>
        <w:numPr>
          <w:ilvl w:val="0"/>
          <w:numId w:val="8"/>
        </w:numPr>
        <w:autoSpaceDE w:val="0"/>
        <w:autoSpaceDN w:val="0"/>
        <w:adjustRightInd w:val="0"/>
        <w:jc w:val="both"/>
        <w:rPr>
          <w:rFonts w:eastAsiaTheme="minorHAnsi"/>
          <w:sz w:val="23"/>
          <w:szCs w:val="23"/>
        </w:rPr>
      </w:pPr>
      <w:r w:rsidRPr="00712F71">
        <w:rPr>
          <w:rFonts w:eastAsiaTheme="minorHAnsi"/>
          <w:sz w:val="23"/>
          <w:szCs w:val="23"/>
        </w:rPr>
        <w:t>S</w:t>
      </w:r>
      <w:r w:rsidR="00AB7236" w:rsidRPr="00712F71">
        <w:rPr>
          <w:rFonts w:eastAsiaTheme="minorHAnsi"/>
          <w:sz w:val="23"/>
          <w:szCs w:val="23"/>
        </w:rPr>
        <w:t xml:space="preserve">ubmit a statement of financial need.  </w:t>
      </w:r>
    </w:p>
    <w:p w14:paraId="68A7DBE9" w14:textId="77777777" w:rsidR="00447241" w:rsidRDefault="00447241" w:rsidP="002841CA">
      <w:pPr>
        <w:autoSpaceDE w:val="0"/>
        <w:autoSpaceDN w:val="0"/>
        <w:adjustRightInd w:val="0"/>
        <w:jc w:val="both"/>
        <w:rPr>
          <w:rFonts w:eastAsiaTheme="minorHAnsi"/>
          <w:b/>
          <w:bCs/>
          <w:sz w:val="23"/>
          <w:szCs w:val="23"/>
        </w:rPr>
      </w:pPr>
    </w:p>
    <w:p w14:paraId="3CEA4AE0" w14:textId="57600455" w:rsidR="00E01825" w:rsidRPr="00B154B3" w:rsidRDefault="003D4129" w:rsidP="12C94374">
      <w:pPr>
        <w:autoSpaceDE w:val="0"/>
        <w:autoSpaceDN w:val="0"/>
        <w:adjustRightInd w:val="0"/>
        <w:jc w:val="both"/>
        <w:rPr>
          <w:rFonts w:eastAsiaTheme="minorEastAsia"/>
          <w:b/>
          <w:bCs/>
          <w:color w:val="000000" w:themeColor="text1"/>
          <w:sz w:val="23"/>
          <w:szCs w:val="23"/>
        </w:rPr>
      </w:pPr>
      <w:bookmarkStart w:id="3" w:name="_Hlk29568428"/>
      <w:r w:rsidRPr="00B154B3">
        <w:rPr>
          <w:rFonts w:eastAsiaTheme="minorEastAsia"/>
          <w:b/>
          <w:bCs/>
          <w:sz w:val="23"/>
          <w:szCs w:val="23"/>
          <w:u w:val="single"/>
        </w:rPr>
        <w:t>DUE DATE</w:t>
      </w:r>
      <w:r w:rsidRPr="00B154B3">
        <w:rPr>
          <w:rFonts w:eastAsiaTheme="minorEastAsia"/>
          <w:b/>
          <w:bCs/>
          <w:sz w:val="23"/>
          <w:szCs w:val="23"/>
        </w:rPr>
        <w:t>:  A</w:t>
      </w:r>
      <w:r w:rsidR="00E01825" w:rsidRPr="00B154B3">
        <w:rPr>
          <w:rFonts w:eastAsiaTheme="minorEastAsia"/>
          <w:b/>
          <w:bCs/>
          <w:sz w:val="23"/>
          <w:szCs w:val="23"/>
        </w:rPr>
        <w:t xml:space="preserve">pplications and supporting documents must be received no later than </w:t>
      </w:r>
      <w:r w:rsidR="00A01F5E" w:rsidRPr="00B154B3">
        <w:rPr>
          <w:rFonts w:eastAsiaTheme="minorEastAsia"/>
          <w:b/>
          <w:bCs/>
          <w:color w:val="000000" w:themeColor="text1"/>
          <w:sz w:val="23"/>
          <w:szCs w:val="23"/>
          <w:u w:val="single"/>
        </w:rPr>
        <w:t>March 1</w:t>
      </w:r>
      <w:r w:rsidR="001C47BF" w:rsidRPr="00B154B3">
        <w:rPr>
          <w:rFonts w:eastAsiaTheme="minorEastAsia"/>
          <w:b/>
          <w:bCs/>
          <w:color w:val="000000" w:themeColor="text1"/>
          <w:sz w:val="23"/>
          <w:szCs w:val="23"/>
          <w:u w:val="single"/>
        </w:rPr>
        <w:t>9</w:t>
      </w:r>
      <w:r w:rsidR="008B51DD" w:rsidRPr="00B154B3">
        <w:rPr>
          <w:rFonts w:eastAsiaTheme="minorEastAsia"/>
          <w:b/>
          <w:bCs/>
          <w:color w:val="000000" w:themeColor="text1"/>
          <w:sz w:val="23"/>
          <w:szCs w:val="23"/>
          <w:u w:val="single"/>
        </w:rPr>
        <w:t xml:space="preserve">, </w:t>
      </w:r>
      <w:r w:rsidR="006D4D19" w:rsidRPr="00B154B3">
        <w:rPr>
          <w:rFonts w:eastAsiaTheme="minorEastAsia"/>
          <w:b/>
          <w:bCs/>
          <w:color w:val="000000" w:themeColor="text1"/>
          <w:sz w:val="23"/>
          <w:szCs w:val="23"/>
          <w:u w:val="single"/>
        </w:rPr>
        <w:t>202</w:t>
      </w:r>
      <w:r w:rsidR="7580E563" w:rsidRPr="00B154B3">
        <w:rPr>
          <w:rFonts w:eastAsiaTheme="minorEastAsia"/>
          <w:b/>
          <w:bCs/>
          <w:color w:val="000000" w:themeColor="text1"/>
          <w:sz w:val="23"/>
          <w:szCs w:val="23"/>
          <w:u w:val="single"/>
        </w:rPr>
        <w:t>1</w:t>
      </w:r>
      <w:r w:rsidR="006D4D19" w:rsidRPr="00B154B3">
        <w:rPr>
          <w:rFonts w:eastAsiaTheme="minorEastAsia"/>
          <w:b/>
          <w:bCs/>
          <w:color w:val="000000" w:themeColor="text1"/>
          <w:sz w:val="23"/>
          <w:szCs w:val="23"/>
        </w:rPr>
        <w:t>.</w:t>
      </w:r>
    </w:p>
    <w:bookmarkEnd w:id="3"/>
    <w:p w14:paraId="03473757" w14:textId="0CA236B1" w:rsidR="00E01825" w:rsidRPr="00B154B3" w:rsidRDefault="00E01825" w:rsidP="002841CA">
      <w:pPr>
        <w:autoSpaceDE w:val="0"/>
        <w:autoSpaceDN w:val="0"/>
        <w:adjustRightInd w:val="0"/>
        <w:jc w:val="both"/>
        <w:rPr>
          <w:rFonts w:eastAsiaTheme="minorHAnsi"/>
          <w:sz w:val="23"/>
          <w:szCs w:val="23"/>
        </w:rPr>
      </w:pPr>
      <w:r w:rsidRPr="00B154B3">
        <w:rPr>
          <w:rFonts w:eastAsiaTheme="minorHAnsi"/>
          <w:sz w:val="23"/>
          <w:szCs w:val="23"/>
        </w:rPr>
        <w:t>Please advise your high school counselor of this deadline for submission of transcripts</w:t>
      </w:r>
    </w:p>
    <w:p w14:paraId="102E5179" w14:textId="3396EE1C" w:rsidR="00E01825" w:rsidRPr="00712F71" w:rsidRDefault="00E01825" w:rsidP="002841CA">
      <w:pPr>
        <w:autoSpaceDE w:val="0"/>
        <w:autoSpaceDN w:val="0"/>
        <w:adjustRightInd w:val="0"/>
        <w:jc w:val="both"/>
        <w:rPr>
          <w:rFonts w:eastAsiaTheme="minorHAnsi"/>
          <w:sz w:val="23"/>
          <w:szCs w:val="23"/>
        </w:rPr>
      </w:pPr>
      <w:r w:rsidRPr="00B154B3">
        <w:rPr>
          <w:rFonts w:eastAsiaTheme="minorHAnsi"/>
          <w:sz w:val="23"/>
          <w:szCs w:val="23"/>
        </w:rPr>
        <w:t>and other supporting documentation. Student</w:t>
      </w:r>
      <w:r w:rsidR="001C47BF" w:rsidRPr="00B154B3">
        <w:rPr>
          <w:rFonts w:eastAsiaTheme="minorHAnsi"/>
          <w:sz w:val="23"/>
          <w:szCs w:val="23"/>
        </w:rPr>
        <w:t>s</w:t>
      </w:r>
      <w:r w:rsidRPr="00B154B3">
        <w:rPr>
          <w:rFonts w:eastAsiaTheme="minorHAnsi"/>
          <w:sz w:val="23"/>
          <w:szCs w:val="23"/>
        </w:rPr>
        <w:t xml:space="preserve"> must </w:t>
      </w:r>
      <w:r w:rsidR="001C47BF" w:rsidRPr="00B154B3">
        <w:rPr>
          <w:rFonts w:eastAsiaTheme="minorHAnsi"/>
          <w:sz w:val="23"/>
          <w:szCs w:val="23"/>
        </w:rPr>
        <w:t xml:space="preserve">send a completed electronic application packet to </w:t>
      </w:r>
      <w:hyperlink r:id="rId8" w:history="1">
        <w:r w:rsidR="001C47BF" w:rsidRPr="00B154B3">
          <w:rPr>
            <w:rStyle w:val="Hyperlink"/>
            <w:rFonts w:eastAsiaTheme="minorHAnsi"/>
            <w:sz w:val="23"/>
            <w:szCs w:val="23"/>
          </w:rPr>
          <w:t>USNYRRF@NYSED.gov</w:t>
        </w:r>
      </w:hyperlink>
      <w:r w:rsidR="001C47BF" w:rsidRPr="00B154B3">
        <w:rPr>
          <w:rFonts w:eastAsiaTheme="minorHAnsi"/>
          <w:sz w:val="23"/>
          <w:szCs w:val="23"/>
        </w:rPr>
        <w:t xml:space="preserve"> </w:t>
      </w:r>
      <w:r w:rsidR="00B154B3">
        <w:rPr>
          <w:rFonts w:eastAsiaTheme="minorHAnsi"/>
          <w:sz w:val="23"/>
          <w:szCs w:val="23"/>
        </w:rPr>
        <w:t xml:space="preserve"> </w:t>
      </w:r>
      <w:r w:rsidR="001C47BF" w:rsidRPr="00B154B3">
        <w:rPr>
          <w:rFonts w:eastAsiaTheme="minorHAnsi"/>
          <w:b/>
          <w:bCs/>
          <w:sz w:val="23"/>
          <w:szCs w:val="23"/>
          <w:u w:val="single"/>
        </w:rPr>
        <w:t>AND</w:t>
      </w:r>
      <w:r w:rsidR="001C47BF" w:rsidRPr="00B154B3">
        <w:rPr>
          <w:rFonts w:eastAsiaTheme="minorHAnsi"/>
          <w:sz w:val="23"/>
          <w:szCs w:val="23"/>
        </w:rPr>
        <w:t xml:space="preserve"> </w:t>
      </w:r>
      <w:r w:rsidRPr="00B154B3">
        <w:rPr>
          <w:rFonts w:eastAsiaTheme="minorHAnsi"/>
          <w:sz w:val="23"/>
          <w:szCs w:val="23"/>
        </w:rPr>
        <w:t>mail the completed application form and all requested documents to:</w:t>
      </w:r>
    </w:p>
    <w:p w14:paraId="052FDA19" w14:textId="77777777" w:rsidR="004218CC" w:rsidRDefault="004218CC">
      <w:pPr>
        <w:jc w:val="center"/>
        <w:rPr>
          <w:rFonts w:eastAsiaTheme="minorHAnsi"/>
          <w:b/>
          <w:bCs/>
          <w:sz w:val="23"/>
          <w:szCs w:val="23"/>
        </w:rPr>
      </w:pPr>
    </w:p>
    <w:p w14:paraId="3BEC058A" w14:textId="77777777" w:rsidR="001C47BF" w:rsidRDefault="001C47BF" w:rsidP="00F23856">
      <w:pPr>
        <w:jc w:val="center"/>
        <w:rPr>
          <w:rFonts w:eastAsiaTheme="minorHAnsi"/>
          <w:b/>
          <w:bCs/>
          <w:sz w:val="23"/>
          <w:szCs w:val="23"/>
        </w:rPr>
      </w:pPr>
    </w:p>
    <w:p w14:paraId="751814E5" w14:textId="77777777" w:rsidR="001C47BF" w:rsidRDefault="001C47BF" w:rsidP="00F23856">
      <w:pPr>
        <w:jc w:val="center"/>
        <w:rPr>
          <w:rFonts w:eastAsiaTheme="minorHAnsi"/>
          <w:b/>
          <w:bCs/>
          <w:sz w:val="23"/>
          <w:szCs w:val="23"/>
        </w:rPr>
      </w:pPr>
    </w:p>
    <w:p w14:paraId="3BFDEE9B" w14:textId="689D4976" w:rsidR="00712F71" w:rsidRPr="00F23856" w:rsidRDefault="00712F71" w:rsidP="00F23856">
      <w:pPr>
        <w:jc w:val="center"/>
        <w:rPr>
          <w:rFonts w:eastAsiaTheme="minorHAnsi"/>
          <w:bCs/>
          <w:sz w:val="23"/>
          <w:szCs w:val="23"/>
        </w:rPr>
      </w:pPr>
      <w:r w:rsidRPr="00712F71">
        <w:rPr>
          <w:rFonts w:eastAsiaTheme="minorHAnsi"/>
          <w:b/>
          <w:bCs/>
          <w:sz w:val="23"/>
          <w:szCs w:val="23"/>
        </w:rPr>
        <w:lastRenderedPageBreak/>
        <w:t>The University of the State of New York</w:t>
      </w:r>
      <w:r w:rsidR="00447241">
        <w:rPr>
          <w:rFonts w:eastAsiaTheme="minorHAnsi"/>
          <w:b/>
          <w:bCs/>
          <w:sz w:val="23"/>
          <w:szCs w:val="23"/>
        </w:rPr>
        <w:t xml:space="preserve"> </w:t>
      </w:r>
      <w:r w:rsidR="00447241" w:rsidRPr="00F23856">
        <w:rPr>
          <w:rFonts w:eastAsiaTheme="minorHAnsi"/>
          <w:bCs/>
          <w:sz w:val="23"/>
          <w:szCs w:val="23"/>
        </w:rPr>
        <w:t xml:space="preserve">- </w:t>
      </w:r>
      <w:r w:rsidRPr="006D4D19">
        <w:rPr>
          <w:sz w:val="23"/>
          <w:szCs w:val="23"/>
        </w:rPr>
        <w:t>Regents Research Fund</w:t>
      </w:r>
    </w:p>
    <w:p w14:paraId="62CDE49F" w14:textId="1EF7AAE1" w:rsidR="00C34C2A" w:rsidRPr="00712F71" w:rsidRDefault="00C34C2A" w:rsidP="00F23856">
      <w:pPr>
        <w:jc w:val="center"/>
        <w:rPr>
          <w:szCs w:val="24"/>
        </w:rPr>
      </w:pPr>
      <w:r w:rsidRPr="006D4D19">
        <w:rPr>
          <w:sz w:val="23"/>
          <w:szCs w:val="23"/>
        </w:rPr>
        <w:t xml:space="preserve">c/o </w:t>
      </w:r>
      <w:r w:rsidRPr="006D4D19">
        <w:rPr>
          <w:szCs w:val="24"/>
        </w:rPr>
        <w:t>The Vice Chancellor Emerita Adelaide L. Sanford Scholarship</w:t>
      </w:r>
    </w:p>
    <w:p w14:paraId="7D0F0757" w14:textId="1FEDC9A7" w:rsidR="00E01825" w:rsidRPr="00712F71" w:rsidRDefault="00E01825" w:rsidP="00F23856">
      <w:pPr>
        <w:jc w:val="center"/>
        <w:rPr>
          <w:sz w:val="23"/>
          <w:szCs w:val="23"/>
        </w:rPr>
      </w:pPr>
      <w:r w:rsidRPr="00712F71">
        <w:rPr>
          <w:sz w:val="23"/>
          <w:szCs w:val="23"/>
        </w:rPr>
        <w:t>NYS Education Department</w:t>
      </w:r>
      <w:r w:rsidR="00C34C2A" w:rsidRPr="00712F71">
        <w:rPr>
          <w:sz w:val="23"/>
          <w:szCs w:val="23"/>
        </w:rPr>
        <w:t>, 8</w:t>
      </w:r>
      <w:r w:rsidRPr="00712F71">
        <w:rPr>
          <w:sz w:val="23"/>
          <w:szCs w:val="23"/>
        </w:rPr>
        <w:t>9 Washington Avenue-</w:t>
      </w:r>
      <w:r w:rsidR="00712F71" w:rsidRPr="00712F71">
        <w:rPr>
          <w:sz w:val="23"/>
          <w:szCs w:val="23"/>
        </w:rPr>
        <w:t>Rm. 121 Education Bldg.</w:t>
      </w:r>
    </w:p>
    <w:p w14:paraId="449989A5" w14:textId="032A8187" w:rsidR="00E01825" w:rsidRPr="00712F71" w:rsidRDefault="00E01825" w:rsidP="00F23856">
      <w:pPr>
        <w:jc w:val="center"/>
        <w:rPr>
          <w:sz w:val="23"/>
          <w:szCs w:val="23"/>
        </w:rPr>
      </w:pPr>
      <w:r w:rsidRPr="00712F71">
        <w:rPr>
          <w:sz w:val="23"/>
          <w:szCs w:val="23"/>
        </w:rPr>
        <w:t>Albany, NY 12234</w:t>
      </w:r>
    </w:p>
    <w:p w14:paraId="10B7CB72" w14:textId="76049F1E" w:rsidR="00E01825" w:rsidRPr="00712F71" w:rsidRDefault="00E01825" w:rsidP="00E01825">
      <w:pPr>
        <w:rPr>
          <w:szCs w:val="24"/>
        </w:rPr>
      </w:pPr>
    </w:p>
    <w:p w14:paraId="6DCE4D69" w14:textId="77777777" w:rsidR="00AF1552" w:rsidRDefault="00AF1552" w:rsidP="00E01825">
      <w:pPr>
        <w:jc w:val="center"/>
        <w:rPr>
          <w:b/>
          <w:szCs w:val="24"/>
          <w:u w:val="single"/>
        </w:rPr>
      </w:pPr>
    </w:p>
    <w:p w14:paraId="5387C2FC" w14:textId="38E3EA07" w:rsidR="00E01825" w:rsidRPr="00712F71" w:rsidRDefault="00E01825" w:rsidP="00E01825">
      <w:pPr>
        <w:jc w:val="center"/>
        <w:rPr>
          <w:b/>
          <w:szCs w:val="24"/>
          <w:u w:val="single"/>
        </w:rPr>
      </w:pPr>
      <w:r w:rsidRPr="00712F71">
        <w:rPr>
          <w:b/>
          <w:szCs w:val="24"/>
          <w:u w:val="single"/>
        </w:rPr>
        <w:t xml:space="preserve">The </w:t>
      </w:r>
      <w:r w:rsidR="00B1751A" w:rsidRPr="00712F71">
        <w:rPr>
          <w:b/>
          <w:szCs w:val="24"/>
          <w:u w:val="single"/>
        </w:rPr>
        <w:t>20</w:t>
      </w:r>
      <w:r w:rsidR="00D80265">
        <w:rPr>
          <w:b/>
          <w:szCs w:val="24"/>
          <w:u w:val="single"/>
        </w:rPr>
        <w:t>2</w:t>
      </w:r>
      <w:r w:rsidR="001C47BF">
        <w:rPr>
          <w:b/>
          <w:szCs w:val="24"/>
          <w:u w:val="single"/>
        </w:rPr>
        <w:t>1</w:t>
      </w:r>
      <w:r w:rsidR="00B1751A" w:rsidRPr="00712F71">
        <w:rPr>
          <w:b/>
          <w:szCs w:val="24"/>
          <w:u w:val="single"/>
        </w:rPr>
        <w:t xml:space="preserve"> </w:t>
      </w:r>
      <w:r w:rsidR="00A2001A" w:rsidRPr="00712F71">
        <w:rPr>
          <w:b/>
          <w:szCs w:val="24"/>
          <w:u w:val="single"/>
        </w:rPr>
        <w:t>Vice Chancellor Emerita</w:t>
      </w:r>
      <w:r w:rsidRPr="00712F71">
        <w:rPr>
          <w:b/>
          <w:szCs w:val="24"/>
          <w:u w:val="single"/>
        </w:rPr>
        <w:t xml:space="preserve"> Adelaide L</w:t>
      </w:r>
      <w:r w:rsidR="003F38CB" w:rsidRPr="00712F71">
        <w:rPr>
          <w:b/>
          <w:szCs w:val="24"/>
          <w:u w:val="single"/>
        </w:rPr>
        <w:t>.</w:t>
      </w:r>
      <w:r w:rsidRPr="00712F71">
        <w:rPr>
          <w:b/>
          <w:szCs w:val="24"/>
          <w:u w:val="single"/>
        </w:rPr>
        <w:t xml:space="preserve"> Sanford Scholarship</w:t>
      </w:r>
      <w:r w:rsidR="00B1751A" w:rsidRPr="00712F71">
        <w:rPr>
          <w:b/>
          <w:szCs w:val="24"/>
          <w:u w:val="single"/>
        </w:rPr>
        <w:t xml:space="preserve">  </w:t>
      </w:r>
    </w:p>
    <w:p w14:paraId="35484E35" w14:textId="77777777" w:rsidR="00AF1552" w:rsidRDefault="00AF1552" w:rsidP="00E01825">
      <w:pPr>
        <w:autoSpaceDE w:val="0"/>
        <w:autoSpaceDN w:val="0"/>
        <w:adjustRightInd w:val="0"/>
        <w:jc w:val="center"/>
        <w:rPr>
          <w:rFonts w:eastAsiaTheme="minorHAnsi"/>
          <w:szCs w:val="24"/>
        </w:rPr>
      </w:pPr>
    </w:p>
    <w:p w14:paraId="044930FA" w14:textId="45AA6743" w:rsidR="00E01825" w:rsidRPr="00712F71" w:rsidRDefault="00E01825" w:rsidP="00E01825">
      <w:pPr>
        <w:autoSpaceDE w:val="0"/>
        <w:autoSpaceDN w:val="0"/>
        <w:adjustRightInd w:val="0"/>
        <w:jc w:val="center"/>
        <w:rPr>
          <w:rFonts w:eastAsiaTheme="minorHAnsi"/>
          <w:szCs w:val="24"/>
        </w:rPr>
      </w:pPr>
      <w:r w:rsidRPr="00712F71">
        <w:rPr>
          <w:rFonts w:eastAsiaTheme="minorHAnsi"/>
          <w:szCs w:val="24"/>
        </w:rPr>
        <w:t>SCHOLARSHIP AWARD APPLICATION</w:t>
      </w:r>
    </w:p>
    <w:p w14:paraId="780481F9" w14:textId="77777777" w:rsidR="00E01825" w:rsidRPr="00712F71" w:rsidRDefault="00E01825" w:rsidP="00E01825">
      <w:pPr>
        <w:autoSpaceDE w:val="0"/>
        <w:autoSpaceDN w:val="0"/>
        <w:adjustRightInd w:val="0"/>
        <w:rPr>
          <w:rFonts w:eastAsiaTheme="minorHAnsi"/>
          <w:szCs w:val="24"/>
        </w:rPr>
      </w:pPr>
    </w:p>
    <w:p w14:paraId="06E88B64" w14:textId="1BB2B24D" w:rsidR="00E01825" w:rsidRPr="00712F71" w:rsidRDefault="00E01825" w:rsidP="002841CA">
      <w:pPr>
        <w:autoSpaceDE w:val="0"/>
        <w:autoSpaceDN w:val="0"/>
        <w:adjustRightInd w:val="0"/>
        <w:jc w:val="both"/>
        <w:rPr>
          <w:rFonts w:eastAsiaTheme="minorHAnsi"/>
          <w:szCs w:val="24"/>
        </w:rPr>
      </w:pPr>
      <w:r w:rsidRPr="00712F71">
        <w:rPr>
          <w:rFonts w:eastAsiaTheme="minorHAnsi"/>
          <w:szCs w:val="24"/>
        </w:rPr>
        <w:t>INSTRUCTIONS:</w:t>
      </w:r>
    </w:p>
    <w:p w14:paraId="316EF7A2" w14:textId="77777777" w:rsidR="00E01825" w:rsidRPr="00712F71" w:rsidRDefault="00E01825" w:rsidP="002841CA">
      <w:pPr>
        <w:autoSpaceDE w:val="0"/>
        <w:autoSpaceDN w:val="0"/>
        <w:adjustRightInd w:val="0"/>
        <w:jc w:val="both"/>
        <w:rPr>
          <w:rFonts w:eastAsiaTheme="minorHAnsi"/>
          <w:szCs w:val="24"/>
        </w:rPr>
      </w:pPr>
    </w:p>
    <w:p w14:paraId="22382105" w14:textId="625644A4" w:rsidR="00E01825" w:rsidRPr="00F23856" w:rsidRDefault="00E01825" w:rsidP="002841CA">
      <w:pPr>
        <w:pStyle w:val="ListParagraph"/>
        <w:numPr>
          <w:ilvl w:val="0"/>
          <w:numId w:val="3"/>
        </w:numPr>
        <w:autoSpaceDE w:val="0"/>
        <w:autoSpaceDN w:val="0"/>
        <w:adjustRightInd w:val="0"/>
        <w:jc w:val="both"/>
        <w:rPr>
          <w:rFonts w:eastAsiaTheme="minorHAnsi"/>
          <w:b/>
          <w:szCs w:val="24"/>
        </w:rPr>
      </w:pPr>
      <w:r w:rsidRPr="00712F71">
        <w:rPr>
          <w:rFonts w:eastAsiaTheme="minorHAnsi"/>
          <w:szCs w:val="24"/>
        </w:rPr>
        <w:t xml:space="preserve">All questions must be answered. Incomplete applications will be disqualified. </w:t>
      </w:r>
      <w:r w:rsidRPr="00F23856">
        <w:rPr>
          <w:rFonts w:eastAsiaTheme="minorHAnsi"/>
          <w:b/>
          <w:szCs w:val="24"/>
        </w:rPr>
        <w:t>Please use</w:t>
      </w:r>
    </w:p>
    <w:p w14:paraId="41AC5F9C" w14:textId="77777777" w:rsidR="00B87DBA" w:rsidRPr="00F23856" w:rsidRDefault="00E01825" w:rsidP="002841CA">
      <w:pPr>
        <w:autoSpaceDE w:val="0"/>
        <w:autoSpaceDN w:val="0"/>
        <w:adjustRightInd w:val="0"/>
        <w:jc w:val="both"/>
        <w:rPr>
          <w:rFonts w:eastAsiaTheme="minorHAnsi"/>
          <w:b/>
          <w:szCs w:val="24"/>
        </w:rPr>
      </w:pPr>
      <w:r w:rsidRPr="00F23856">
        <w:rPr>
          <w:rFonts w:eastAsiaTheme="minorHAnsi"/>
          <w:b/>
          <w:szCs w:val="24"/>
        </w:rPr>
        <w:t>N/A to indicate unable to answer. Leave no blanks.</w:t>
      </w:r>
    </w:p>
    <w:p w14:paraId="0BE35651" w14:textId="77777777" w:rsidR="00B87DBA" w:rsidRPr="00712F71" w:rsidRDefault="00B87DBA" w:rsidP="002841CA">
      <w:pPr>
        <w:autoSpaceDE w:val="0"/>
        <w:autoSpaceDN w:val="0"/>
        <w:adjustRightInd w:val="0"/>
        <w:jc w:val="both"/>
        <w:rPr>
          <w:rFonts w:eastAsiaTheme="minorHAnsi"/>
          <w:szCs w:val="24"/>
        </w:rPr>
      </w:pPr>
    </w:p>
    <w:p w14:paraId="5D9546BC" w14:textId="0CDCC0F6" w:rsidR="00E01825" w:rsidRPr="00712F71" w:rsidRDefault="00E01825" w:rsidP="002841CA">
      <w:pPr>
        <w:pStyle w:val="ListParagraph"/>
        <w:numPr>
          <w:ilvl w:val="0"/>
          <w:numId w:val="3"/>
        </w:numPr>
        <w:autoSpaceDE w:val="0"/>
        <w:autoSpaceDN w:val="0"/>
        <w:adjustRightInd w:val="0"/>
        <w:jc w:val="both"/>
        <w:rPr>
          <w:rFonts w:eastAsiaTheme="minorHAnsi"/>
          <w:szCs w:val="24"/>
        </w:rPr>
      </w:pPr>
      <w:r w:rsidRPr="00712F71">
        <w:rPr>
          <w:rFonts w:eastAsiaTheme="minorHAnsi"/>
          <w:szCs w:val="24"/>
        </w:rPr>
        <w:t xml:space="preserve">Applications must be typewritten, identically reproduced in computer form or </w:t>
      </w:r>
    </w:p>
    <w:p w14:paraId="13959D09" w14:textId="77777777" w:rsidR="00B87DBA" w:rsidRPr="00712F71" w:rsidRDefault="00E01825" w:rsidP="002841CA">
      <w:pPr>
        <w:autoSpaceDE w:val="0"/>
        <w:autoSpaceDN w:val="0"/>
        <w:adjustRightInd w:val="0"/>
        <w:jc w:val="both"/>
        <w:rPr>
          <w:rFonts w:eastAsiaTheme="minorHAnsi"/>
          <w:szCs w:val="24"/>
        </w:rPr>
      </w:pPr>
      <w:r w:rsidRPr="00712F71">
        <w:rPr>
          <w:rFonts w:eastAsiaTheme="minorHAnsi"/>
          <w:szCs w:val="24"/>
        </w:rPr>
        <w:t xml:space="preserve">handwritten legibly. </w:t>
      </w:r>
    </w:p>
    <w:p w14:paraId="001C1327" w14:textId="77777777" w:rsidR="00B87DBA" w:rsidRPr="00712F71" w:rsidRDefault="00B87DBA" w:rsidP="002841CA">
      <w:pPr>
        <w:autoSpaceDE w:val="0"/>
        <w:autoSpaceDN w:val="0"/>
        <w:adjustRightInd w:val="0"/>
        <w:jc w:val="both"/>
        <w:rPr>
          <w:rFonts w:eastAsiaTheme="minorHAnsi"/>
          <w:szCs w:val="24"/>
        </w:rPr>
      </w:pPr>
    </w:p>
    <w:p w14:paraId="2B72DE18" w14:textId="48BCBA90" w:rsidR="00E01825" w:rsidRPr="00712F71" w:rsidRDefault="00543399" w:rsidP="002841CA">
      <w:pPr>
        <w:pStyle w:val="ListParagraph"/>
        <w:numPr>
          <w:ilvl w:val="0"/>
          <w:numId w:val="3"/>
        </w:numPr>
        <w:autoSpaceDE w:val="0"/>
        <w:autoSpaceDN w:val="0"/>
        <w:adjustRightInd w:val="0"/>
        <w:jc w:val="both"/>
        <w:rPr>
          <w:rFonts w:eastAsiaTheme="minorHAnsi"/>
          <w:szCs w:val="24"/>
        </w:rPr>
      </w:pPr>
      <w:r>
        <w:rPr>
          <w:rFonts w:eastAsiaTheme="minorHAnsi"/>
          <w:szCs w:val="24"/>
        </w:rPr>
        <w:t>Complete a</w:t>
      </w:r>
      <w:r w:rsidR="00E01825" w:rsidRPr="00712F71">
        <w:rPr>
          <w:rFonts w:eastAsiaTheme="minorHAnsi"/>
          <w:szCs w:val="24"/>
        </w:rPr>
        <w:t xml:space="preserve">pplications </w:t>
      </w:r>
      <w:r w:rsidR="00E01825" w:rsidRPr="00F23856">
        <w:rPr>
          <w:rFonts w:eastAsiaTheme="minorHAnsi"/>
          <w:b/>
          <w:szCs w:val="24"/>
          <w:u w:val="single"/>
        </w:rPr>
        <w:t>must</w:t>
      </w:r>
      <w:r w:rsidR="00E01825" w:rsidRPr="00712F71">
        <w:rPr>
          <w:rFonts w:eastAsiaTheme="minorHAnsi"/>
          <w:szCs w:val="24"/>
        </w:rPr>
        <w:t xml:space="preserve"> include the following:</w:t>
      </w:r>
    </w:p>
    <w:p w14:paraId="70BF0C31" w14:textId="2CBF34F4" w:rsidR="00E01825" w:rsidRPr="00712F71" w:rsidRDefault="00E01825" w:rsidP="002841CA">
      <w:pPr>
        <w:pStyle w:val="ListParagraph"/>
        <w:numPr>
          <w:ilvl w:val="0"/>
          <w:numId w:val="4"/>
        </w:numPr>
        <w:autoSpaceDE w:val="0"/>
        <w:autoSpaceDN w:val="0"/>
        <w:adjustRightInd w:val="0"/>
        <w:jc w:val="both"/>
        <w:rPr>
          <w:rFonts w:eastAsiaTheme="minorHAnsi"/>
          <w:szCs w:val="24"/>
        </w:rPr>
      </w:pPr>
      <w:r w:rsidRPr="00712F71">
        <w:rPr>
          <w:rFonts w:eastAsiaTheme="minorHAnsi"/>
          <w:szCs w:val="24"/>
        </w:rPr>
        <w:t>Complete Application form, including essay</w:t>
      </w:r>
    </w:p>
    <w:p w14:paraId="3E5F4FAE" w14:textId="3A638B5D" w:rsidR="005B1449" w:rsidRPr="00712F71" w:rsidRDefault="005B1449" w:rsidP="002841CA">
      <w:pPr>
        <w:pStyle w:val="ListParagraph"/>
        <w:numPr>
          <w:ilvl w:val="0"/>
          <w:numId w:val="4"/>
        </w:numPr>
        <w:autoSpaceDE w:val="0"/>
        <w:autoSpaceDN w:val="0"/>
        <w:adjustRightInd w:val="0"/>
        <w:jc w:val="both"/>
        <w:rPr>
          <w:rFonts w:eastAsiaTheme="minorHAnsi"/>
          <w:szCs w:val="24"/>
        </w:rPr>
      </w:pPr>
      <w:bookmarkStart w:id="4" w:name="_Hlk536692601"/>
      <w:r w:rsidRPr="00712F71">
        <w:rPr>
          <w:rFonts w:eastAsiaTheme="minorHAnsi"/>
          <w:szCs w:val="24"/>
        </w:rPr>
        <w:t xml:space="preserve">A nomination letter coming from a teacher, </w:t>
      </w:r>
      <w:proofErr w:type="gramStart"/>
      <w:r w:rsidRPr="00712F71">
        <w:rPr>
          <w:rFonts w:eastAsiaTheme="minorHAnsi"/>
          <w:szCs w:val="24"/>
        </w:rPr>
        <w:t>counselor</w:t>
      </w:r>
      <w:proofErr w:type="gramEnd"/>
      <w:r w:rsidRPr="00712F71">
        <w:rPr>
          <w:rFonts w:eastAsiaTheme="minorHAnsi"/>
          <w:szCs w:val="24"/>
        </w:rPr>
        <w:t xml:space="preserve"> o</w:t>
      </w:r>
      <w:r w:rsidR="0065771F" w:rsidRPr="00712F71">
        <w:rPr>
          <w:rFonts w:eastAsiaTheme="minorHAnsi"/>
          <w:szCs w:val="24"/>
        </w:rPr>
        <w:t xml:space="preserve">r </w:t>
      </w:r>
      <w:r w:rsidRPr="00712F71">
        <w:rPr>
          <w:rFonts w:eastAsiaTheme="minorHAnsi"/>
          <w:szCs w:val="24"/>
        </w:rPr>
        <w:t>community member with complete contact information (</w:t>
      </w:r>
      <w:bookmarkEnd w:id="4"/>
      <w:r w:rsidRPr="00712F71">
        <w:rPr>
          <w:rFonts w:eastAsiaTheme="minorHAnsi"/>
          <w:szCs w:val="24"/>
        </w:rPr>
        <w:t>on application form)</w:t>
      </w:r>
    </w:p>
    <w:p w14:paraId="6C43ACF5" w14:textId="1A95EDEE" w:rsidR="00E01825" w:rsidRDefault="005B1449" w:rsidP="002841CA">
      <w:pPr>
        <w:pStyle w:val="ListParagraph"/>
        <w:numPr>
          <w:ilvl w:val="0"/>
          <w:numId w:val="4"/>
        </w:numPr>
        <w:autoSpaceDE w:val="0"/>
        <w:autoSpaceDN w:val="0"/>
        <w:adjustRightInd w:val="0"/>
        <w:jc w:val="both"/>
        <w:rPr>
          <w:rFonts w:eastAsiaTheme="minorHAnsi"/>
          <w:szCs w:val="24"/>
        </w:rPr>
      </w:pPr>
      <w:r w:rsidRPr="00F23856">
        <w:rPr>
          <w:rFonts w:eastAsiaTheme="minorHAnsi"/>
          <w:b/>
          <w:szCs w:val="24"/>
          <w:u w:val="single"/>
        </w:rPr>
        <w:t>Two</w:t>
      </w:r>
      <w:r w:rsidR="00E01825" w:rsidRPr="00712F71">
        <w:rPr>
          <w:rFonts w:eastAsiaTheme="minorHAnsi"/>
          <w:szCs w:val="24"/>
        </w:rPr>
        <w:t xml:space="preserve"> references with complete contact information for each (on application form)</w:t>
      </w:r>
    </w:p>
    <w:p w14:paraId="187D7F6F" w14:textId="5064EE3C" w:rsidR="001C47BF" w:rsidRPr="00B154B3" w:rsidRDefault="001C47BF" w:rsidP="003A43A3">
      <w:pPr>
        <w:pStyle w:val="ListParagraph"/>
        <w:numPr>
          <w:ilvl w:val="1"/>
          <w:numId w:val="4"/>
        </w:numPr>
        <w:autoSpaceDE w:val="0"/>
        <w:autoSpaceDN w:val="0"/>
        <w:adjustRightInd w:val="0"/>
        <w:jc w:val="both"/>
        <w:rPr>
          <w:rFonts w:eastAsiaTheme="minorHAnsi"/>
          <w:sz w:val="22"/>
          <w:szCs w:val="22"/>
        </w:rPr>
      </w:pPr>
      <w:r w:rsidRPr="00B154B3">
        <w:rPr>
          <w:rFonts w:eastAsiaTheme="minorEastAsia"/>
          <w:sz w:val="23"/>
          <w:szCs w:val="23"/>
        </w:rPr>
        <w:t xml:space="preserve">For </w:t>
      </w:r>
      <w:r w:rsidR="008D4DCD" w:rsidRPr="00B154B3">
        <w:rPr>
          <w:rFonts w:eastAsiaTheme="minorEastAsia"/>
          <w:sz w:val="23"/>
          <w:szCs w:val="23"/>
        </w:rPr>
        <w:t xml:space="preserve">current </w:t>
      </w:r>
      <w:r w:rsidR="002F7F1D" w:rsidRPr="00B154B3">
        <w:rPr>
          <w:rFonts w:eastAsiaTheme="minorEastAsia"/>
          <w:sz w:val="23"/>
          <w:szCs w:val="23"/>
        </w:rPr>
        <w:t xml:space="preserve">2020 </w:t>
      </w:r>
      <w:r w:rsidRPr="00B154B3">
        <w:rPr>
          <w:rFonts w:eastAsiaTheme="minorEastAsia"/>
          <w:sz w:val="23"/>
          <w:szCs w:val="23"/>
        </w:rPr>
        <w:t>MBK Fellows, one of the references must be a letter from the Superintendent of Schools or his/her designee.</w:t>
      </w:r>
    </w:p>
    <w:p w14:paraId="26C89CE2" w14:textId="0B4E10CB" w:rsidR="00E01825" w:rsidRPr="00B154B3" w:rsidRDefault="00E01825" w:rsidP="002841CA">
      <w:pPr>
        <w:pStyle w:val="ListParagraph"/>
        <w:numPr>
          <w:ilvl w:val="0"/>
          <w:numId w:val="4"/>
        </w:numPr>
        <w:autoSpaceDE w:val="0"/>
        <w:autoSpaceDN w:val="0"/>
        <w:adjustRightInd w:val="0"/>
        <w:jc w:val="both"/>
        <w:rPr>
          <w:rFonts w:eastAsiaTheme="minorHAnsi"/>
          <w:szCs w:val="24"/>
        </w:rPr>
      </w:pPr>
      <w:r w:rsidRPr="00B154B3">
        <w:rPr>
          <w:rFonts w:eastAsiaTheme="minorHAnsi"/>
          <w:szCs w:val="24"/>
        </w:rPr>
        <w:t>A</w:t>
      </w:r>
      <w:r w:rsidR="00D80265" w:rsidRPr="00B154B3">
        <w:rPr>
          <w:rFonts w:eastAsiaTheme="minorHAnsi"/>
          <w:szCs w:val="24"/>
        </w:rPr>
        <w:t>n</w:t>
      </w:r>
      <w:r w:rsidRPr="00B154B3">
        <w:rPr>
          <w:rFonts w:eastAsiaTheme="minorHAnsi"/>
          <w:szCs w:val="24"/>
        </w:rPr>
        <w:t xml:space="preserve"> </w:t>
      </w:r>
      <w:r w:rsidR="00D80265" w:rsidRPr="00B154B3">
        <w:rPr>
          <w:rFonts w:eastAsiaTheme="minorHAnsi"/>
          <w:szCs w:val="24"/>
        </w:rPr>
        <w:t xml:space="preserve">official copy </w:t>
      </w:r>
      <w:r w:rsidRPr="00B154B3">
        <w:rPr>
          <w:rFonts w:eastAsiaTheme="minorHAnsi"/>
          <w:szCs w:val="24"/>
        </w:rPr>
        <w:t xml:space="preserve">of your most recent high school </w:t>
      </w:r>
      <w:r w:rsidR="00B87DBA" w:rsidRPr="00B154B3">
        <w:rPr>
          <w:rFonts w:eastAsiaTheme="minorHAnsi"/>
          <w:szCs w:val="24"/>
        </w:rPr>
        <w:t>transcript</w:t>
      </w:r>
    </w:p>
    <w:p w14:paraId="5301F42B" w14:textId="77777777" w:rsidR="00B87DBA" w:rsidRPr="00B154B3" w:rsidRDefault="00B87DBA" w:rsidP="002841CA">
      <w:pPr>
        <w:autoSpaceDE w:val="0"/>
        <w:autoSpaceDN w:val="0"/>
        <w:adjustRightInd w:val="0"/>
        <w:jc w:val="both"/>
        <w:rPr>
          <w:rFonts w:eastAsiaTheme="minorHAnsi"/>
          <w:szCs w:val="24"/>
        </w:rPr>
      </w:pPr>
    </w:p>
    <w:p w14:paraId="79375E65" w14:textId="445545E5" w:rsidR="00E01825" w:rsidRPr="00B154B3" w:rsidRDefault="00E01825" w:rsidP="12C94374">
      <w:pPr>
        <w:pStyle w:val="ListParagraph"/>
        <w:numPr>
          <w:ilvl w:val="0"/>
          <w:numId w:val="3"/>
        </w:numPr>
        <w:autoSpaceDE w:val="0"/>
        <w:autoSpaceDN w:val="0"/>
        <w:adjustRightInd w:val="0"/>
        <w:jc w:val="both"/>
        <w:rPr>
          <w:rFonts w:eastAsiaTheme="minorEastAsia"/>
        </w:rPr>
      </w:pPr>
      <w:r w:rsidRPr="00B154B3">
        <w:rPr>
          <w:rFonts w:eastAsiaTheme="minorEastAsia"/>
        </w:rPr>
        <w:t xml:space="preserve">Applications must be received by </w:t>
      </w:r>
      <w:r w:rsidR="00F36F4F" w:rsidRPr="00B154B3">
        <w:rPr>
          <w:rFonts w:eastAsiaTheme="minorEastAsia"/>
          <w:b/>
          <w:bCs/>
          <w:u w:val="single"/>
        </w:rPr>
        <w:t>March 1</w:t>
      </w:r>
      <w:r w:rsidR="001C47BF" w:rsidRPr="00B154B3">
        <w:rPr>
          <w:rFonts w:eastAsiaTheme="minorEastAsia"/>
          <w:b/>
          <w:bCs/>
          <w:u w:val="single"/>
        </w:rPr>
        <w:t>9</w:t>
      </w:r>
      <w:r w:rsidR="008B51DD" w:rsidRPr="00B154B3">
        <w:rPr>
          <w:rFonts w:eastAsiaTheme="minorEastAsia"/>
          <w:b/>
          <w:bCs/>
          <w:u w:val="single"/>
        </w:rPr>
        <w:t>, 20</w:t>
      </w:r>
      <w:r w:rsidR="006D4D19" w:rsidRPr="00B154B3">
        <w:rPr>
          <w:rFonts w:eastAsiaTheme="minorEastAsia"/>
          <w:b/>
          <w:bCs/>
          <w:u w:val="single"/>
        </w:rPr>
        <w:t>2</w:t>
      </w:r>
      <w:r w:rsidR="26DEE03F" w:rsidRPr="00B154B3">
        <w:rPr>
          <w:rFonts w:eastAsiaTheme="minorEastAsia"/>
          <w:b/>
          <w:bCs/>
          <w:u w:val="single"/>
        </w:rPr>
        <w:t>1</w:t>
      </w:r>
      <w:r w:rsidRPr="00B154B3">
        <w:rPr>
          <w:rFonts w:eastAsiaTheme="minorEastAsia"/>
          <w:b/>
          <w:bCs/>
        </w:rPr>
        <w:t>. THERE WILL BE NO EXCEPTIONS</w:t>
      </w:r>
      <w:r w:rsidRPr="00B154B3">
        <w:rPr>
          <w:rFonts w:eastAsiaTheme="minorEastAsia"/>
        </w:rPr>
        <w:t>.</w:t>
      </w:r>
    </w:p>
    <w:p w14:paraId="3BCB3BA2" w14:textId="77777777" w:rsidR="00B87DBA" w:rsidRPr="00B154B3" w:rsidRDefault="00B87DBA" w:rsidP="002841CA">
      <w:pPr>
        <w:autoSpaceDE w:val="0"/>
        <w:autoSpaceDN w:val="0"/>
        <w:adjustRightInd w:val="0"/>
        <w:jc w:val="both"/>
        <w:rPr>
          <w:rFonts w:eastAsiaTheme="minorHAnsi"/>
          <w:szCs w:val="24"/>
        </w:rPr>
      </w:pPr>
    </w:p>
    <w:p w14:paraId="5C2D2FCB" w14:textId="55730BEA" w:rsidR="00E01825" w:rsidRPr="00B154B3" w:rsidRDefault="00E01825" w:rsidP="002841CA">
      <w:pPr>
        <w:pStyle w:val="ListParagraph"/>
        <w:numPr>
          <w:ilvl w:val="0"/>
          <w:numId w:val="3"/>
        </w:numPr>
        <w:autoSpaceDE w:val="0"/>
        <w:autoSpaceDN w:val="0"/>
        <w:adjustRightInd w:val="0"/>
        <w:jc w:val="both"/>
        <w:rPr>
          <w:rFonts w:eastAsiaTheme="minorHAnsi"/>
          <w:szCs w:val="24"/>
        </w:rPr>
      </w:pPr>
      <w:r w:rsidRPr="00B154B3">
        <w:rPr>
          <w:rFonts w:eastAsiaTheme="minorHAnsi"/>
          <w:szCs w:val="24"/>
        </w:rPr>
        <w:t xml:space="preserve">Please </w:t>
      </w:r>
      <w:r w:rsidR="001C47BF" w:rsidRPr="00B154B3">
        <w:rPr>
          <w:rFonts w:eastAsiaTheme="minorHAnsi"/>
          <w:szCs w:val="24"/>
        </w:rPr>
        <w:t xml:space="preserve">email completed application packet to </w:t>
      </w:r>
      <w:hyperlink r:id="rId9" w:history="1">
        <w:r w:rsidR="001C47BF" w:rsidRPr="00B154B3">
          <w:rPr>
            <w:rStyle w:val="Hyperlink"/>
            <w:rFonts w:eastAsiaTheme="minorHAnsi"/>
            <w:szCs w:val="24"/>
          </w:rPr>
          <w:t>USNYRRF@NYSED.gov</w:t>
        </w:r>
      </w:hyperlink>
      <w:r w:rsidR="001C47BF" w:rsidRPr="00B154B3">
        <w:rPr>
          <w:rFonts w:eastAsiaTheme="minorHAnsi"/>
          <w:szCs w:val="24"/>
        </w:rPr>
        <w:t xml:space="preserve"> and </w:t>
      </w:r>
      <w:r w:rsidRPr="00B154B3">
        <w:rPr>
          <w:rFonts w:eastAsiaTheme="minorHAnsi"/>
          <w:szCs w:val="24"/>
        </w:rPr>
        <w:t xml:space="preserve">mail </w:t>
      </w:r>
      <w:r w:rsidR="00256DA4" w:rsidRPr="00B154B3">
        <w:rPr>
          <w:rFonts w:eastAsiaTheme="minorHAnsi"/>
          <w:szCs w:val="24"/>
        </w:rPr>
        <w:t xml:space="preserve">a hard copy of the </w:t>
      </w:r>
      <w:r w:rsidRPr="00B154B3">
        <w:rPr>
          <w:rFonts w:eastAsiaTheme="minorHAnsi"/>
          <w:szCs w:val="24"/>
        </w:rPr>
        <w:t>completed applications to:</w:t>
      </w:r>
    </w:p>
    <w:p w14:paraId="2DEA15B0" w14:textId="77777777" w:rsidR="00B87DBA" w:rsidRPr="00B154B3" w:rsidRDefault="00B87DBA" w:rsidP="002841CA">
      <w:pPr>
        <w:autoSpaceDE w:val="0"/>
        <w:autoSpaceDN w:val="0"/>
        <w:adjustRightInd w:val="0"/>
        <w:jc w:val="both"/>
        <w:rPr>
          <w:rFonts w:eastAsiaTheme="minorHAnsi"/>
          <w:b/>
          <w:bCs/>
          <w:szCs w:val="24"/>
        </w:rPr>
      </w:pPr>
    </w:p>
    <w:p w14:paraId="7FEEA260" w14:textId="52BC52FC" w:rsidR="00712F71" w:rsidRPr="00B154B3" w:rsidRDefault="00712F71" w:rsidP="00F23856">
      <w:pPr>
        <w:jc w:val="center"/>
        <w:rPr>
          <w:rFonts w:eastAsiaTheme="minorHAnsi"/>
          <w:b/>
          <w:bCs/>
          <w:sz w:val="23"/>
          <w:szCs w:val="23"/>
        </w:rPr>
      </w:pPr>
      <w:r w:rsidRPr="00B154B3">
        <w:rPr>
          <w:rFonts w:eastAsiaTheme="minorHAnsi"/>
          <w:b/>
          <w:bCs/>
          <w:sz w:val="23"/>
          <w:szCs w:val="23"/>
        </w:rPr>
        <w:t>The University of the State of New York</w:t>
      </w:r>
    </w:p>
    <w:p w14:paraId="00D840AE" w14:textId="5EB8434E" w:rsidR="00712F71" w:rsidRPr="00B154B3" w:rsidRDefault="00712F71" w:rsidP="00F23856">
      <w:pPr>
        <w:jc w:val="center"/>
        <w:rPr>
          <w:sz w:val="23"/>
          <w:szCs w:val="23"/>
        </w:rPr>
      </w:pPr>
      <w:r w:rsidRPr="00B154B3">
        <w:rPr>
          <w:sz w:val="23"/>
          <w:szCs w:val="23"/>
        </w:rPr>
        <w:t>Regents Research Fund</w:t>
      </w:r>
    </w:p>
    <w:p w14:paraId="0335F3CF" w14:textId="77777777" w:rsidR="00712F71" w:rsidRPr="00B154B3" w:rsidRDefault="00712F71" w:rsidP="00F23856">
      <w:pPr>
        <w:jc w:val="center"/>
        <w:rPr>
          <w:szCs w:val="24"/>
        </w:rPr>
      </w:pPr>
      <w:r w:rsidRPr="00B154B3">
        <w:rPr>
          <w:sz w:val="23"/>
          <w:szCs w:val="23"/>
        </w:rPr>
        <w:t xml:space="preserve">c/o </w:t>
      </w:r>
      <w:r w:rsidRPr="00B154B3">
        <w:rPr>
          <w:szCs w:val="24"/>
        </w:rPr>
        <w:t>The Vice Chancellor Emerita Adelaide L. Sanford Scholarship</w:t>
      </w:r>
    </w:p>
    <w:p w14:paraId="47D70033" w14:textId="75777188" w:rsidR="00712F71" w:rsidRPr="00B154B3" w:rsidRDefault="00712F71" w:rsidP="00F23856">
      <w:pPr>
        <w:jc w:val="center"/>
        <w:rPr>
          <w:sz w:val="23"/>
          <w:szCs w:val="23"/>
        </w:rPr>
      </w:pPr>
      <w:r w:rsidRPr="00B154B3">
        <w:rPr>
          <w:sz w:val="23"/>
          <w:szCs w:val="23"/>
        </w:rPr>
        <w:t xml:space="preserve">NYS Education Department, 89 Washington Avenue-Rm. 121 </w:t>
      </w:r>
      <w:r w:rsidR="000215EF" w:rsidRPr="00B154B3">
        <w:rPr>
          <w:sz w:val="23"/>
          <w:szCs w:val="23"/>
        </w:rPr>
        <w:t xml:space="preserve">State </w:t>
      </w:r>
      <w:r w:rsidRPr="00B154B3">
        <w:rPr>
          <w:sz w:val="23"/>
          <w:szCs w:val="23"/>
        </w:rPr>
        <w:t>Education Bldg.</w:t>
      </w:r>
    </w:p>
    <w:p w14:paraId="1E2F8C1E" w14:textId="77777777" w:rsidR="00712F71" w:rsidRPr="00B154B3" w:rsidRDefault="00712F71" w:rsidP="00F23856">
      <w:pPr>
        <w:jc w:val="center"/>
        <w:rPr>
          <w:sz w:val="23"/>
          <w:szCs w:val="23"/>
        </w:rPr>
      </w:pPr>
      <w:r w:rsidRPr="00B154B3">
        <w:rPr>
          <w:sz w:val="23"/>
          <w:szCs w:val="23"/>
        </w:rPr>
        <w:t>Albany, NY 12234</w:t>
      </w:r>
    </w:p>
    <w:p w14:paraId="4387784A" w14:textId="77777777" w:rsidR="00B87DBA" w:rsidRPr="00B154B3" w:rsidRDefault="00B87DBA" w:rsidP="002841CA">
      <w:pPr>
        <w:autoSpaceDE w:val="0"/>
        <w:autoSpaceDN w:val="0"/>
        <w:adjustRightInd w:val="0"/>
        <w:jc w:val="both"/>
        <w:rPr>
          <w:rFonts w:eastAsiaTheme="minorHAnsi"/>
          <w:szCs w:val="24"/>
        </w:rPr>
      </w:pPr>
    </w:p>
    <w:p w14:paraId="242738FC" w14:textId="0FF45BC0" w:rsidR="00F23856" w:rsidRPr="00B154B3" w:rsidRDefault="00E01825" w:rsidP="12C94374">
      <w:pPr>
        <w:pStyle w:val="ListParagraph"/>
        <w:numPr>
          <w:ilvl w:val="0"/>
          <w:numId w:val="3"/>
        </w:numPr>
        <w:autoSpaceDE w:val="0"/>
        <w:autoSpaceDN w:val="0"/>
        <w:adjustRightInd w:val="0"/>
        <w:jc w:val="both"/>
        <w:rPr>
          <w:rFonts w:eastAsiaTheme="minorEastAsia"/>
        </w:rPr>
      </w:pPr>
      <w:r w:rsidRPr="00B154B3">
        <w:rPr>
          <w:rFonts w:eastAsiaTheme="minorEastAsia"/>
        </w:rPr>
        <w:t xml:space="preserve">Successful applicants will be notified </w:t>
      </w:r>
      <w:r w:rsidR="00A01F5E" w:rsidRPr="00B154B3">
        <w:rPr>
          <w:rFonts w:eastAsiaTheme="minorEastAsia"/>
          <w:b/>
          <w:bCs/>
        </w:rPr>
        <w:t xml:space="preserve">by </w:t>
      </w:r>
      <w:r w:rsidR="001C47BF" w:rsidRPr="00B154B3">
        <w:rPr>
          <w:rFonts w:eastAsiaTheme="minorEastAsia"/>
          <w:b/>
          <w:bCs/>
        </w:rPr>
        <w:t>early April</w:t>
      </w:r>
      <w:r w:rsidR="00A01F5E" w:rsidRPr="00B154B3">
        <w:rPr>
          <w:rFonts w:eastAsiaTheme="minorEastAsia"/>
          <w:b/>
          <w:bCs/>
        </w:rPr>
        <w:t xml:space="preserve"> 202</w:t>
      </w:r>
      <w:r w:rsidR="62FFA357" w:rsidRPr="00B154B3">
        <w:rPr>
          <w:rFonts w:eastAsiaTheme="minorEastAsia"/>
          <w:b/>
          <w:bCs/>
        </w:rPr>
        <w:t>1</w:t>
      </w:r>
      <w:r w:rsidRPr="00B154B3">
        <w:rPr>
          <w:rFonts w:eastAsiaTheme="minorEastAsia"/>
        </w:rPr>
        <w:t>.</w:t>
      </w:r>
      <w:r w:rsidR="008B51DD" w:rsidRPr="00B154B3">
        <w:rPr>
          <w:rFonts w:eastAsiaTheme="minorEastAsia"/>
        </w:rPr>
        <w:t xml:space="preserve">  </w:t>
      </w:r>
    </w:p>
    <w:p w14:paraId="74C5A16E" w14:textId="117ACC38" w:rsidR="00E01825" w:rsidRPr="00712F71" w:rsidRDefault="008B51DD" w:rsidP="12C94374">
      <w:pPr>
        <w:pStyle w:val="ListParagraph"/>
        <w:numPr>
          <w:ilvl w:val="0"/>
          <w:numId w:val="3"/>
        </w:numPr>
        <w:autoSpaceDE w:val="0"/>
        <w:autoSpaceDN w:val="0"/>
        <w:adjustRightInd w:val="0"/>
        <w:jc w:val="both"/>
        <w:rPr>
          <w:rFonts w:eastAsiaTheme="minorEastAsia"/>
        </w:rPr>
      </w:pPr>
      <w:r w:rsidRPr="12C94374">
        <w:rPr>
          <w:rFonts w:eastAsiaTheme="minorEastAsia"/>
        </w:rPr>
        <w:t xml:space="preserve">Successful applicants will be expected to attend the New York State Board of Regents </w:t>
      </w:r>
      <w:r w:rsidR="79E85831" w:rsidRPr="00B154B3">
        <w:rPr>
          <w:rFonts w:eastAsiaTheme="minorEastAsia"/>
        </w:rPr>
        <w:t xml:space="preserve">virtual </w:t>
      </w:r>
      <w:r w:rsidRPr="00B154B3">
        <w:rPr>
          <w:rFonts w:eastAsiaTheme="minorEastAsia"/>
        </w:rPr>
        <w:t xml:space="preserve">meeting on </w:t>
      </w:r>
      <w:r w:rsidR="006D4D19" w:rsidRPr="00B154B3">
        <w:rPr>
          <w:rFonts w:eastAsiaTheme="minorEastAsia"/>
          <w:b/>
          <w:bCs/>
        </w:rPr>
        <w:t>April</w:t>
      </w:r>
      <w:r w:rsidRPr="00B154B3">
        <w:rPr>
          <w:rFonts w:eastAsiaTheme="minorEastAsia"/>
          <w:b/>
          <w:bCs/>
        </w:rPr>
        <w:t xml:space="preserve"> </w:t>
      </w:r>
      <w:r w:rsidR="001C47BF" w:rsidRPr="00B154B3">
        <w:rPr>
          <w:rFonts w:eastAsiaTheme="minorEastAsia"/>
          <w:b/>
          <w:bCs/>
        </w:rPr>
        <w:t>12</w:t>
      </w:r>
      <w:r w:rsidR="00DD370A" w:rsidRPr="00B154B3">
        <w:rPr>
          <w:rFonts w:eastAsiaTheme="minorEastAsia"/>
          <w:b/>
          <w:bCs/>
        </w:rPr>
        <w:t xml:space="preserve"> or </w:t>
      </w:r>
      <w:r w:rsidR="001C47BF" w:rsidRPr="00B154B3">
        <w:rPr>
          <w:rFonts w:eastAsiaTheme="minorEastAsia"/>
          <w:b/>
          <w:bCs/>
        </w:rPr>
        <w:t>13</w:t>
      </w:r>
      <w:r w:rsidRPr="00B154B3">
        <w:rPr>
          <w:rFonts w:eastAsiaTheme="minorEastAsia"/>
          <w:b/>
          <w:bCs/>
        </w:rPr>
        <w:t>, 20</w:t>
      </w:r>
      <w:r w:rsidR="006D4D19" w:rsidRPr="00B154B3">
        <w:rPr>
          <w:rFonts w:eastAsiaTheme="minorEastAsia"/>
          <w:b/>
          <w:bCs/>
        </w:rPr>
        <w:t>2</w:t>
      </w:r>
      <w:r w:rsidR="57472E8D" w:rsidRPr="00B154B3">
        <w:rPr>
          <w:rFonts w:eastAsiaTheme="minorEastAsia"/>
          <w:b/>
          <w:bCs/>
        </w:rPr>
        <w:t>1</w:t>
      </w:r>
      <w:r w:rsidR="00D5582E" w:rsidRPr="00B154B3">
        <w:rPr>
          <w:rFonts w:eastAsiaTheme="minorEastAsia"/>
        </w:rPr>
        <w:t xml:space="preserve"> and the New York State My Brother’s Keeper </w:t>
      </w:r>
      <w:r w:rsidR="001C47BF" w:rsidRPr="00B154B3">
        <w:rPr>
          <w:rFonts w:eastAsiaTheme="minorEastAsia"/>
        </w:rPr>
        <w:t xml:space="preserve">virtual </w:t>
      </w:r>
      <w:r w:rsidR="00D5582E" w:rsidRPr="00B154B3">
        <w:rPr>
          <w:rFonts w:eastAsiaTheme="minorEastAsia"/>
        </w:rPr>
        <w:t xml:space="preserve">Symposium </w:t>
      </w:r>
      <w:r w:rsidR="00F23856" w:rsidRPr="00B154B3">
        <w:rPr>
          <w:rFonts w:eastAsiaTheme="minorEastAsia"/>
        </w:rPr>
        <w:t xml:space="preserve">on </w:t>
      </w:r>
      <w:r w:rsidR="00F23856" w:rsidRPr="00B154B3">
        <w:rPr>
          <w:rFonts w:eastAsiaTheme="minorEastAsia"/>
          <w:b/>
          <w:bCs/>
        </w:rPr>
        <w:t xml:space="preserve">April </w:t>
      </w:r>
      <w:r w:rsidR="004EEE96" w:rsidRPr="00B154B3">
        <w:rPr>
          <w:rFonts w:eastAsiaTheme="minorEastAsia"/>
          <w:b/>
          <w:bCs/>
        </w:rPr>
        <w:t>T</w:t>
      </w:r>
      <w:r w:rsidR="002F7F1D" w:rsidRPr="00B154B3">
        <w:rPr>
          <w:rFonts w:eastAsiaTheme="minorEastAsia"/>
          <w:b/>
          <w:bCs/>
        </w:rPr>
        <w:t>BD</w:t>
      </w:r>
      <w:r w:rsidR="00F23856" w:rsidRPr="00B154B3">
        <w:rPr>
          <w:rFonts w:eastAsiaTheme="minorEastAsia"/>
          <w:b/>
          <w:bCs/>
        </w:rPr>
        <w:t>, 202</w:t>
      </w:r>
      <w:r w:rsidR="7AE8C994" w:rsidRPr="00B154B3">
        <w:rPr>
          <w:rFonts w:eastAsiaTheme="minorEastAsia"/>
          <w:b/>
          <w:bCs/>
        </w:rPr>
        <w:t>1</w:t>
      </w:r>
      <w:r w:rsidR="00F23856" w:rsidRPr="00B154B3">
        <w:rPr>
          <w:rFonts w:eastAsiaTheme="minorEastAsia"/>
        </w:rPr>
        <w:t xml:space="preserve"> </w:t>
      </w:r>
      <w:r w:rsidR="00D5582E" w:rsidRPr="00B154B3">
        <w:rPr>
          <w:rFonts w:eastAsiaTheme="minorEastAsia"/>
        </w:rPr>
        <w:t>where they will be acknowledged and presented with the scholarship</w:t>
      </w:r>
      <w:r w:rsidR="00D5582E" w:rsidRPr="12C94374">
        <w:rPr>
          <w:rFonts w:eastAsiaTheme="minorEastAsia"/>
        </w:rPr>
        <w:t xml:space="preserve"> awards</w:t>
      </w:r>
      <w:r w:rsidRPr="12C94374">
        <w:rPr>
          <w:rFonts w:eastAsiaTheme="minorEastAsia"/>
        </w:rPr>
        <w:t xml:space="preserve">. </w:t>
      </w:r>
    </w:p>
    <w:p w14:paraId="5A0A73BB" w14:textId="77777777" w:rsidR="00B87DBA" w:rsidRPr="00712F71" w:rsidRDefault="00B87DBA" w:rsidP="002841CA">
      <w:pPr>
        <w:pStyle w:val="ListParagraph"/>
        <w:autoSpaceDE w:val="0"/>
        <w:autoSpaceDN w:val="0"/>
        <w:adjustRightInd w:val="0"/>
        <w:ind w:left="360"/>
        <w:jc w:val="both"/>
        <w:rPr>
          <w:rFonts w:eastAsiaTheme="minorHAnsi"/>
          <w:szCs w:val="24"/>
        </w:rPr>
      </w:pPr>
    </w:p>
    <w:p w14:paraId="1C36FE38" w14:textId="664BEC89" w:rsidR="00E01825" w:rsidRPr="00F14F53" w:rsidRDefault="00FA019B" w:rsidP="002841CA">
      <w:pPr>
        <w:autoSpaceDE w:val="0"/>
        <w:autoSpaceDN w:val="0"/>
        <w:adjustRightInd w:val="0"/>
        <w:jc w:val="both"/>
        <w:rPr>
          <w:rFonts w:eastAsiaTheme="minorHAnsi"/>
          <w:szCs w:val="24"/>
        </w:rPr>
      </w:pPr>
      <w:r w:rsidRPr="00712F71">
        <w:rPr>
          <w:rFonts w:eastAsiaTheme="minorHAnsi"/>
          <w:b/>
          <w:bCs/>
          <w:szCs w:val="24"/>
        </w:rPr>
        <w:t>NOTE</w:t>
      </w:r>
      <w:r w:rsidR="00E01825" w:rsidRPr="00712F71">
        <w:rPr>
          <w:rFonts w:eastAsiaTheme="minorHAnsi"/>
          <w:b/>
          <w:bCs/>
          <w:szCs w:val="24"/>
        </w:rPr>
        <w:t xml:space="preserve">: </w:t>
      </w:r>
      <w:r w:rsidR="00E01825" w:rsidRPr="00712F71">
        <w:rPr>
          <w:rFonts w:eastAsiaTheme="minorHAnsi"/>
          <w:szCs w:val="24"/>
        </w:rPr>
        <w:t xml:space="preserve">Scholarship awards </w:t>
      </w:r>
      <w:r w:rsidRPr="00712F71">
        <w:rPr>
          <w:rFonts w:eastAsiaTheme="minorHAnsi"/>
          <w:szCs w:val="24"/>
        </w:rPr>
        <w:t xml:space="preserve">will be provided to the college/university after enrollment is verified by the institution.  Scholarship awards </w:t>
      </w:r>
      <w:r w:rsidR="00E01825" w:rsidRPr="00712F71">
        <w:rPr>
          <w:rFonts w:eastAsiaTheme="minorHAnsi"/>
          <w:szCs w:val="24"/>
        </w:rPr>
        <w:t>are limited to cover tuition</w:t>
      </w:r>
      <w:r w:rsidR="008B51DD" w:rsidRPr="00712F71">
        <w:rPr>
          <w:rFonts w:eastAsiaTheme="minorHAnsi"/>
          <w:szCs w:val="24"/>
        </w:rPr>
        <w:t xml:space="preserve">, </w:t>
      </w:r>
      <w:r w:rsidR="00E01825" w:rsidRPr="00712F71">
        <w:rPr>
          <w:rFonts w:eastAsiaTheme="minorHAnsi"/>
          <w:szCs w:val="24"/>
        </w:rPr>
        <w:t>fees</w:t>
      </w:r>
      <w:r w:rsidR="008B51DD" w:rsidRPr="00712F71">
        <w:rPr>
          <w:rFonts w:eastAsiaTheme="minorHAnsi"/>
          <w:szCs w:val="24"/>
        </w:rPr>
        <w:t>, and books</w:t>
      </w:r>
      <w:r w:rsidR="00E01825" w:rsidRPr="00712F71">
        <w:rPr>
          <w:rFonts w:eastAsiaTheme="minorHAnsi"/>
          <w:szCs w:val="24"/>
        </w:rPr>
        <w:t>.</w:t>
      </w:r>
      <w:r w:rsidRPr="00712F71">
        <w:rPr>
          <w:rFonts w:eastAsiaTheme="minorHAnsi"/>
          <w:szCs w:val="24"/>
        </w:rPr>
        <w:t xml:space="preserve">  </w:t>
      </w:r>
      <w:r w:rsidR="00E01825" w:rsidRPr="00712F71">
        <w:rPr>
          <w:rFonts w:eastAsiaTheme="minorHAnsi"/>
          <w:szCs w:val="24"/>
        </w:rPr>
        <w:t>Amounts awarded to</w:t>
      </w:r>
      <w:r w:rsidR="00B87DBA" w:rsidRPr="00712F71">
        <w:rPr>
          <w:rFonts w:eastAsiaTheme="minorHAnsi"/>
          <w:szCs w:val="24"/>
        </w:rPr>
        <w:t xml:space="preserve"> </w:t>
      </w:r>
      <w:r w:rsidR="00E01825" w:rsidRPr="00712F71">
        <w:rPr>
          <w:rFonts w:eastAsiaTheme="minorHAnsi"/>
          <w:szCs w:val="24"/>
        </w:rPr>
        <w:t>successful candidates are at the discretion of the Scholarship Committee.</w:t>
      </w:r>
    </w:p>
    <w:p w14:paraId="6BD77BD0" w14:textId="77777777" w:rsidR="00B87DBA" w:rsidRPr="00F14F53" w:rsidRDefault="00B87DBA" w:rsidP="002841CA">
      <w:pPr>
        <w:autoSpaceDE w:val="0"/>
        <w:autoSpaceDN w:val="0"/>
        <w:adjustRightInd w:val="0"/>
        <w:jc w:val="both"/>
        <w:rPr>
          <w:szCs w:val="24"/>
        </w:rPr>
      </w:pPr>
    </w:p>
    <w:p w14:paraId="0FD8800E" w14:textId="77777777" w:rsidR="00B87DBA" w:rsidRPr="00F14F53" w:rsidRDefault="00B87DBA" w:rsidP="00E01825">
      <w:pPr>
        <w:autoSpaceDE w:val="0"/>
        <w:autoSpaceDN w:val="0"/>
        <w:adjustRightInd w:val="0"/>
        <w:rPr>
          <w:szCs w:val="24"/>
        </w:rPr>
      </w:pPr>
    </w:p>
    <w:p w14:paraId="6897A9DF" w14:textId="597E94FF" w:rsidR="00B87DBA" w:rsidRDefault="00B87DBA" w:rsidP="00E01825">
      <w:pPr>
        <w:autoSpaceDE w:val="0"/>
        <w:autoSpaceDN w:val="0"/>
        <w:adjustRightInd w:val="0"/>
        <w:rPr>
          <w:szCs w:val="24"/>
        </w:rPr>
      </w:pPr>
    </w:p>
    <w:p w14:paraId="63A9CDE8" w14:textId="77777777" w:rsidR="00F23856" w:rsidRDefault="00F23856" w:rsidP="00E01825">
      <w:pPr>
        <w:autoSpaceDE w:val="0"/>
        <w:autoSpaceDN w:val="0"/>
        <w:adjustRightInd w:val="0"/>
        <w:rPr>
          <w:szCs w:val="24"/>
        </w:rPr>
      </w:pPr>
    </w:p>
    <w:p w14:paraId="4EAFDB3D" w14:textId="4B7A9A30" w:rsidR="003674FA" w:rsidRDefault="003674FA" w:rsidP="00E01825">
      <w:pPr>
        <w:autoSpaceDE w:val="0"/>
        <w:autoSpaceDN w:val="0"/>
        <w:adjustRightInd w:val="0"/>
        <w:rPr>
          <w:szCs w:val="24"/>
        </w:rPr>
      </w:pPr>
    </w:p>
    <w:p w14:paraId="3979F3E9" w14:textId="168F0EA2" w:rsidR="003674FA" w:rsidRDefault="003674FA" w:rsidP="00E01825">
      <w:pPr>
        <w:autoSpaceDE w:val="0"/>
        <w:autoSpaceDN w:val="0"/>
        <w:adjustRightInd w:val="0"/>
        <w:rPr>
          <w:szCs w:val="24"/>
        </w:rPr>
      </w:pPr>
    </w:p>
    <w:p w14:paraId="444ABA31" w14:textId="0CD6E1B9" w:rsidR="00B87DBA" w:rsidRPr="00A57111" w:rsidRDefault="00B87DBA" w:rsidP="12C94374">
      <w:pPr>
        <w:jc w:val="center"/>
        <w:rPr>
          <w:b/>
          <w:bCs/>
        </w:rPr>
      </w:pPr>
      <w:r w:rsidRPr="12C94374">
        <w:rPr>
          <w:b/>
          <w:bCs/>
          <w:u w:val="single"/>
        </w:rPr>
        <w:t>The</w:t>
      </w:r>
      <w:r w:rsidR="00AB3AA8" w:rsidRPr="12C94374">
        <w:rPr>
          <w:b/>
          <w:bCs/>
          <w:u w:val="single"/>
        </w:rPr>
        <w:t xml:space="preserve"> 20</w:t>
      </w:r>
      <w:r w:rsidR="00D80265" w:rsidRPr="12C94374">
        <w:rPr>
          <w:b/>
          <w:bCs/>
          <w:u w:val="single"/>
        </w:rPr>
        <w:t>2</w:t>
      </w:r>
      <w:r w:rsidR="55B094AF" w:rsidRPr="12C94374">
        <w:rPr>
          <w:b/>
          <w:bCs/>
          <w:u w:val="single"/>
        </w:rPr>
        <w:t>1</w:t>
      </w:r>
      <w:r w:rsidRPr="12C94374">
        <w:rPr>
          <w:b/>
          <w:bCs/>
          <w:u w:val="single"/>
        </w:rPr>
        <w:t xml:space="preserve"> </w:t>
      </w:r>
      <w:r w:rsidR="00A2001A" w:rsidRPr="12C94374">
        <w:rPr>
          <w:b/>
          <w:bCs/>
          <w:u w:val="single"/>
        </w:rPr>
        <w:t>Vice Chancellor Emerita Adelaide L. Sanford Scholarship</w:t>
      </w:r>
    </w:p>
    <w:p w14:paraId="3EB428DF" w14:textId="77777777" w:rsidR="00AB3AA8" w:rsidRPr="00A57111" w:rsidRDefault="00AB3AA8" w:rsidP="00B87DBA">
      <w:pPr>
        <w:jc w:val="center"/>
        <w:rPr>
          <w:b/>
          <w:szCs w:val="24"/>
        </w:rPr>
      </w:pPr>
    </w:p>
    <w:p w14:paraId="7F43CD51" w14:textId="111B792A" w:rsidR="00B87DBA" w:rsidRPr="00A57111" w:rsidRDefault="00B87DBA" w:rsidP="00B87DBA">
      <w:pPr>
        <w:autoSpaceDE w:val="0"/>
        <w:autoSpaceDN w:val="0"/>
        <w:adjustRightInd w:val="0"/>
        <w:jc w:val="center"/>
        <w:rPr>
          <w:rFonts w:eastAsiaTheme="minorHAnsi"/>
          <w:szCs w:val="24"/>
        </w:rPr>
      </w:pPr>
      <w:r w:rsidRPr="00A57111">
        <w:rPr>
          <w:rFonts w:eastAsiaTheme="minorHAnsi"/>
          <w:szCs w:val="24"/>
        </w:rPr>
        <w:t>SCHOLARSHIP APPLICATION FORM</w:t>
      </w:r>
      <w:r w:rsidR="00C85CF8" w:rsidRPr="00A57111">
        <w:rPr>
          <w:rFonts w:eastAsiaTheme="minorHAnsi"/>
          <w:szCs w:val="24"/>
        </w:rPr>
        <w:t xml:space="preserve"> </w:t>
      </w:r>
    </w:p>
    <w:p w14:paraId="113465F8" w14:textId="77777777" w:rsidR="00B87DBA" w:rsidRPr="00A57111" w:rsidRDefault="00B87DBA" w:rsidP="00B87DBA">
      <w:pPr>
        <w:autoSpaceDE w:val="0"/>
        <w:autoSpaceDN w:val="0"/>
        <w:adjustRightInd w:val="0"/>
        <w:jc w:val="center"/>
        <w:rPr>
          <w:sz w:val="28"/>
        </w:rPr>
      </w:pPr>
    </w:p>
    <w:tbl>
      <w:tblPr>
        <w:tblStyle w:val="TableGrid"/>
        <w:tblW w:w="0" w:type="auto"/>
        <w:tblLook w:val="04A0" w:firstRow="1" w:lastRow="0" w:firstColumn="1" w:lastColumn="0" w:noHBand="0" w:noVBand="1"/>
      </w:tblPr>
      <w:tblGrid>
        <w:gridCol w:w="3308"/>
        <w:gridCol w:w="3309"/>
        <w:gridCol w:w="3309"/>
      </w:tblGrid>
      <w:tr w:rsidR="00B87DBA" w:rsidRPr="00A57111" w14:paraId="4357587B" w14:textId="77777777" w:rsidTr="12C94374">
        <w:tc>
          <w:tcPr>
            <w:tcW w:w="9926" w:type="dxa"/>
            <w:gridSpan w:val="3"/>
          </w:tcPr>
          <w:p w14:paraId="26DD861C" w14:textId="0C5BFBEA" w:rsidR="00B87DBA" w:rsidRPr="00A57111" w:rsidRDefault="00B87DBA" w:rsidP="00E01825">
            <w:pPr>
              <w:autoSpaceDE w:val="0"/>
              <w:autoSpaceDN w:val="0"/>
              <w:adjustRightInd w:val="0"/>
              <w:rPr>
                <w:szCs w:val="24"/>
              </w:rPr>
            </w:pPr>
            <w:r w:rsidRPr="00A57111">
              <w:rPr>
                <w:sz w:val="28"/>
              </w:rPr>
              <w:br/>
            </w:r>
            <w:r w:rsidRPr="00A57111">
              <w:rPr>
                <w:szCs w:val="24"/>
              </w:rPr>
              <w:t>Student’s Name: ________________________________</w:t>
            </w:r>
          </w:p>
          <w:p w14:paraId="7CEF2FCA" w14:textId="3FDC0850" w:rsidR="00B87DBA" w:rsidRPr="00A57111" w:rsidRDefault="00B87DBA" w:rsidP="00E01825">
            <w:pPr>
              <w:autoSpaceDE w:val="0"/>
              <w:autoSpaceDN w:val="0"/>
              <w:adjustRightInd w:val="0"/>
              <w:rPr>
                <w:szCs w:val="24"/>
              </w:rPr>
            </w:pPr>
          </w:p>
          <w:p w14:paraId="7737C9C3" w14:textId="5618D93E" w:rsidR="00B87DBA" w:rsidRPr="00A57111" w:rsidRDefault="00B87DBA" w:rsidP="00E01825">
            <w:pPr>
              <w:autoSpaceDE w:val="0"/>
              <w:autoSpaceDN w:val="0"/>
              <w:adjustRightInd w:val="0"/>
              <w:rPr>
                <w:szCs w:val="24"/>
              </w:rPr>
            </w:pPr>
            <w:r w:rsidRPr="00A57111">
              <w:rPr>
                <w:szCs w:val="24"/>
              </w:rPr>
              <w:t>MBK Community: ______________</w:t>
            </w:r>
          </w:p>
          <w:p w14:paraId="1252FACA" w14:textId="146BD401" w:rsidR="00B87DBA" w:rsidRPr="00A57111" w:rsidRDefault="00B87DBA" w:rsidP="00E01825">
            <w:pPr>
              <w:autoSpaceDE w:val="0"/>
              <w:autoSpaceDN w:val="0"/>
              <w:adjustRightInd w:val="0"/>
              <w:rPr>
                <w:szCs w:val="24"/>
              </w:rPr>
            </w:pPr>
          </w:p>
          <w:p w14:paraId="07B0DBD2" w14:textId="73ECDE33" w:rsidR="00B87DBA" w:rsidRPr="00A57111" w:rsidRDefault="00B87DBA" w:rsidP="00E01825">
            <w:pPr>
              <w:autoSpaceDE w:val="0"/>
              <w:autoSpaceDN w:val="0"/>
              <w:adjustRightInd w:val="0"/>
              <w:rPr>
                <w:szCs w:val="24"/>
              </w:rPr>
            </w:pPr>
            <w:r w:rsidRPr="00A57111">
              <w:rPr>
                <w:szCs w:val="24"/>
              </w:rPr>
              <w:t>School District: _____________________</w:t>
            </w:r>
          </w:p>
          <w:p w14:paraId="43558836" w14:textId="1B6E98F8" w:rsidR="00B87DBA" w:rsidRPr="00A57111" w:rsidRDefault="00B87DBA" w:rsidP="00E01825">
            <w:pPr>
              <w:autoSpaceDE w:val="0"/>
              <w:autoSpaceDN w:val="0"/>
              <w:adjustRightInd w:val="0"/>
              <w:rPr>
                <w:sz w:val="28"/>
              </w:rPr>
            </w:pPr>
          </w:p>
        </w:tc>
      </w:tr>
      <w:tr w:rsidR="00B87DBA" w:rsidRPr="00A57111" w14:paraId="4A977A6C" w14:textId="77777777" w:rsidTr="12C94374">
        <w:tc>
          <w:tcPr>
            <w:tcW w:w="3308" w:type="dxa"/>
          </w:tcPr>
          <w:p w14:paraId="08EA50DC" w14:textId="1090E892" w:rsidR="00B87DBA" w:rsidRPr="00A57111" w:rsidRDefault="00B87DBA" w:rsidP="00B87DBA">
            <w:pPr>
              <w:autoSpaceDE w:val="0"/>
              <w:autoSpaceDN w:val="0"/>
              <w:adjustRightInd w:val="0"/>
              <w:jc w:val="center"/>
              <w:rPr>
                <w:sz w:val="28"/>
              </w:rPr>
            </w:pPr>
            <w:r w:rsidRPr="00A57111">
              <w:rPr>
                <w:sz w:val="28"/>
              </w:rPr>
              <w:t>School</w:t>
            </w:r>
          </w:p>
        </w:tc>
        <w:tc>
          <w:tcPr>
            <w:tcW w:w="3309" w:type="dxa"/>
          </w:tcPr>
          <w:p w14:paraId="202CCA29" w14:textId="39811AFD" w:rsidR="00B87DBA" w:rsidRPr="00A57111" w:rsidRDefault="00B87DBA" w:rsidP="00B87DBA">
            <w:pPr>
              <w:autoSpaceDE w:val="0"/>
              <w:autoSpaceDN w:val="0"/>
              <w:adjustRightInd w:val="0"/>
              <w:jc w:val="center"/>
              <w:rPr>
                <w:sz w:val="28"/>
              </w:rPr>
            </w:pPr>
            <w:r w:rsidRPr="00A57111">
              <w:rPr>
                <w:sz w:val="28"/>
              </w:rPr>
              <w:t>Address</w:t>
            </w:r>
          </w:p>
        </w:tc>
        <w:tc>
          <w:tcPr>
            <w:tcW w:w="3309" w:type="dxa"/>
          </w:tcPr>
          <w:p w14:paraId="7154503F" w14:textId="484DB536" w:rsidR="00B87DBA" w:rsidRPr="00A57111" w:rsidRDefault="00B87DBA" w:rsidP="00B87DBA">
            <w:pPr>
              <w:autoSpaceDE w:val="0"/>
              <w:autoSpaceDN w:val="0"/>
              <w:adjustRightInd w:val="0"/>
              <w:jc w:val="center"/>
              <w:rPr>
                <w:sz w:val="28"/>
              </w:rPr>
            </w:pPr>
            <w:r w:rsidRPr="00A57111">
              <w:rPr>
                <w:sz w:val="28"/>
              </w:rPr>
              <w:t>Current GPA</w:t>
            </w:r>
          </w:p>
        </w:tc>
      </w:tr>
      <w:tr w:rsidR="00B87DBA" w:rsidRPr="00A57111" w14:paraId="0A02B40B" w14:textId="77777777" w:rsidTr="12C94374">
        <w:tc>
          <w:tcPr>
            <w:tcW w:w="3308" w:type="dxa"/>
          </w:tcPr>
          <w:p w14:paraId="3BED66A2" w14:textId="77777777" w:rsidR="00B87DBA" w:rsidRPr="00A57111" w:rsidRDefault="00B87DBA" w:rsidP="00E01825">
            <w:pPr>
              <w:autoSpaceDE w:val="0"/>
              <w:autoSpaceDN w:val="0"/>
              <w:adjustRightInd w:val="0"/>
              <w:rPr>
                <w:sz w:val="28"/>
              </w:rPr>
            </w:pPr>
          </w:p>
          <w:p w14:paraId="66422C08" w14:textId="77777777" w:rsidR="00B87DBA" w:rsidRPr="00A57111" w:rsidRDefault="00B87DBA" w:rsidP="00E01825">
            <w:pPr>
              <w:autoSpaceDE w:val="0"/>
              <w:autoSpaceDN w:val="0"/>
              <w:adjustRightInd w:val="0"/>
              <w:rPr>
                <w:sz w:val="28"/>
              </w:rPr>
            </w:pPr>
          </w:p>
          <w:p w14:paraId="30404CB0" w14:textId="1D872FD1" w:rsidR="00B87DBA" w:rsidRPr="00A57111" w:rsidRDefault="00B87DBA" w:rsidP="00E01825">
            <w:pPr>
              <w:autoSpaceDE w:val="0"/>
              <w:autoSpaceDN w:val="0"/>
              <w:adjustRightInd w:val="0"/>
              <w:rPr>
                <w:sz w:val="28"/>
              </w:rPr>
            </w:pPr>
          </w:p>
        </w:tc>
        <w:tc>
          <w:tcPr>
            <w:tcW w:w="3309" w:type="dxa"/>
          </w:tcPr>
          <w:p w14:paraId="2DCAD268" w14:textId="77777777" w:rsidR="00B87DBA" w:rsidRPr="00A57111" w:rsidRDefault="00B87DBA" w:rsidP="00E01825">
            <w:pPr>
              <w:autoSpaceDE w:val="0"/>
              <w:autoSpaceDN w:val="0"/>
              <w:adjustRightInd w:val="0"/>
              <w:rPr>
                <w:sz w:val="28"/>
              </w:rPr>
            </w:pPr>
          </w:p>
        </w:tc>
        <w:tc>
          <w:tcPr>
            <w:tcW w:w="3309" w:type="dxa"/>
          </w:tcPr>
          <w:p w14:paraId="58F6AAC9" w14:textId="77777777" w:rsidR="00B87DBA" w:rsidRPr="00A57111" w:rsidRDefault="00B87DBA" w:rsidP="00E01825">
            <w:pPr>
              <w:autoSpaceDE w:val="0"/>
              <w:autoSpaceDN w:val="0"/>
              <w:adjustRightInd w:val="0"/>
              <w:rPr>
                <w:sz w:val="28"/>
              </w:rPr>
            </w:pPr>
          </w:p>
        </w:tc>
      </w:tr>
      <w:tr w:rsidR="00B87DBA" w:rsidRPr="00A57111" w14:paraId="59BF0C26" w14:textId="77777777" w:rsidTr="12C94374">
        <w:tc>
          <w:tcPr>
            <w:tcW w:w="9926" w:type="dxa"/>
            <w:gridSpan w:val="3"/>
          </w:tcPr>
          <w:p w14:paraId="158FFFCD" w14:textId="77777777" w:rsidR="00105478" w:rsidRPr="00A57111" w:rsidRDefault="00105478" w:rsidP="00E01825">
            <w:pPr>
              <w:autoSpaceDE w:val="0"/>
              <w:autoSpaceDN w:val="0"/>
              <w:adjustRightInd w:val="0"/>
              <w:rPr>
                <w:szCs w:val="24"/>
              </w:rPr>
            </w:pPr>
          </w:p>
          <w:p w14:paraId="28E14149" w14:textId="77777777" w:rsidR="00B87DBA" w:rsidRPr="00A57111" w:rsidRDefault="00105478" w:rsidP="00E01825">
            <w:pPr>
              <w:autoSpaceDE w:val="0"/>
              <w:autoSpaceDN w:val="0"/>
              <w:adjustRightInd w:val="0"/>
              <w:rPr>
                <w:szCs w:val="24"/>
              </w:rPr>
            </w:pPr>
            <w:r w:rsidRPr="00A57111">
              <w:rPr>
                <w:szCs w:val="24"/>
              </w:rPr>
              <w:t>What is your cumulative GPA base on a 4.0 weighted scale? ___________</w:t>
            </w:r>
          </w:p>
          <w:p w14:paraId="5E270D85" w14:textId="115592C4" w:rsidR="00105478" w:rsidRPr="00A57111" w:rsidRDefault="00105478" w:rsidP="00E01825">
            <w:pPr>
              <w:autoSpaceDE w:val="0"/>
              <w:autoSpaceDN w:val="0"/>
              <w:adjustRightInd w:val="0"/>
              <w:rPr>
                <w:szCs w:val="24"/>
              </w:rPr>
            </w:pPr>
          </w:p>
          <w:p w14:paraId="1AEC2AB1" w14:textId="25692289" w:rsidR="00C85CF8" w:rsidRPr="00A57111" w:rsidRDefault="00C85CF8" w:rsidP="00E01825">
            <w:pPr>
              <w:autoSpaceDE w:val="0"/>
              <w:autoSpaceDN w:val="0"/>
              <w:adjustRightInd w:val="0"/>
              <w:rPr>
                <w:szCs w:val="24"/>
              </w:rPr>
            </w:pPr>
            <w:r w:rsidRPr="00A57111">
              <w:rPr>
                <w:szCs w:val="24"/>
              </w:rPr>
              <w:t xml:space="preserve">What is your anticipated graduation date? </w:t>
            </w:r>
            <w:r w:rsidRPr="00A57111">
              <w:rPr>
                <w:szCs w:val="24"/>
              </w:rPr>
              <w:softHyphen/>
              <w:t>________________</w:t>
            </w:r>
          </w:p>
          <w:p w14:paraId="4D5EB7C9" w14:textId="77777777" w:rsidR="00C85CF8" w:rsidRPr="00A57111" w:rsidRDefault="00C85CF8" w:rsidP="00E01825">
            <w:pPr>
              <w:autoSpaceDE w:val="0"/>
              <w:autoSpaceDN w:val="0"/>
              <w:adjustRightInd w:val="0"/>
              <w:rPr>
                <w:szCs w:val="24"/>
              </w:rPr>
            </w:pPr>
          </w:p>
          <w:p w14:paraId="3F2CBEC1" w14:textId="35440EF6" w:rsidR="00105478" w:rsidRPr="00A57111" w:rsidRDefault="00105478" w:rsidP="00E01825">
            <w:pPr>
              <w:autoSpaceDE w:val="0"/>
              <w:autoSpaceDN w:val="0"/>
              <w:adjustRightInd w:val="0"/>
              <w:rPr>
                <w:rFonts w:eastAsiaTheme="minorHAnsi"/>
                <w:szCs w:val="24"/>
              </w:rPr>
            </w:pPr>
            <w:r w:rsidRPr="00A57111">
              <w:rPr>
                <w:szCs w:val="24"/>
              </w:rPr>
              <w:t>List your e</w:t>
            </w:r>
            <w:r w:rsidRPr="00A57111">
              <w:rPr>
                <w:rFonts w:eastAsiaTheme="minorHAnsi"/>
                <w:szCs w:val="24"/>
              </w:rPr>
              <w:t>xtracurricular Activities: (Include sports, clubs, offices held in school)</w:t>
            </w:r>
          </w:p>
          <w:p w14:paraId="0F2E9665" w14:textId="2A98D9F9" w:rsidR="00105478" w:rsidRPr="00A57111" w:rsidRDefault="00105478" w:rsidP="00E01825">
            <w:pPr>
              <w:autoSpaceDE w:val="0"/>
              <w:autoSpaceDN w:val="0"/>
              <w:adjustRightInd w:val="0"/>
              <w:rPr>
                <w:szCs w:val="24"/>
              </w:rPr>
            </w:pPr>
          </w:p>
          <w:p w14:paraId="44EEF9D4" w14:textId="55BE9637" w:rsidR="00105478" w:rsidRPr="00A57111" w:rsidRDefault="00105478" w:rsidP="00E01825">
            <w:pPr>
              <w:autoSpaceDE w:val="0"/>
              <w:autoSpaceDN w:val="0"/>
              <w:adjustRightInd w:val="0"/>
              <w:rPr>
                <w:szCs w:val="24"/>
              </w:rPr>
            </w:pPr>
            <w:r w:rsidRPr="00A57111">
              <w:rPr>
                <w:szCs w:val="24"/>
              </w:rPr>
              <w:t>________________________________________________________________________</w:t>
            </w:r>
          </w:p>
          <w:p w14:paraId="0B958E41" w14:textId="1EFFF509" w:rsidR="00105478" w:rsidRPr="00A57111" w:rsidRDefault="00105478" w:rsidP="00E01825">
            <w:pPr>
              <w:autoSpaceDE w:val="0"/>
              <w:autoSpaceDN w:val="0"/>
              <w:adjustRightInd w:val="0"/>
              <w:rPr>
                <w:szCs w:val="24"/>
              </w:rPr>
            </w:pPr>
            <w:r w:rsidRPr="00A57111">
              <w:rPr>
                <w:szCs w:val="24"/>
              </w:rPr>
              <w:t>________________________________________________________________________</w:t>
            </w:r>
          </w:p>
          <w:p w14:paraId="5C6810AB" w14:textId="12004B22" w:rsidR="00105478" w:rsidRPr="00A57111" w:rsidRDefault="00105478" w:rsidP="00E01825">
            <w:pPr>
              <w:autoSpaceDE w:val="0"/>
              <w:autoSpaceDN w:val="0"/>
              <w:adjustRightInd w:val="0"/>
              <w:rPr>
                <w:szCs w:val="24"/>
              </w:rPr>
            </w:pPr>
            <w:r w:rsidRPr="00A57111">
              <w:rPr>
                <w:szCs w:val="24"/>
              </w:rPr>
              <w:t>________________________________________________________________________</w:t>
            </w:r>
          </w:p>
          <w:p w14:paraId="67E860F8" w14:textId="77777777" w:rsidR="00105478" w:rsidRPr="00A57111" w:rsidRDefault="00105478" w:rsidP="00E01825">
            <w:pPr>
              <w:autoSpaceDE w:val="0"/>
              <w:autoSpaceDN w:val="0"/>
              <w:adjustRightInd w:val="0"/>
              <w:rPr>
                <w:szCs w:val="24"/>
              </w:rPr>
            </w:pPr>
          </w:p>
          <w:p w14:paraId="58DCFD08" w14:textId="6DDDEB6C" w:rsidR="00105478" w:rsidRPr="00A57111" w:rsidRDefault="00105478" w:rsidP="00105478">
            <w:pPr>
              <w:autoSpaceDE w:val="0"/>
              <w:autoSpaceDN w:val="0"/>
              <w:adjustRightInd w:val="0"/>
              <w:rPr>
                <w:rFonts w:eastAsiaTheme="minorHAnsi"/>
                <w:szCs w:val="24"/>
              </w:rPr>
            </w:pPr>
            <w:r w:rsidRPr="00A57111">
              <w:rPr>
                <w:szCs w:val="24"/>
              </w:rPr>
              <w:t>List your community</w:t>
            </w:r>
            <w:r w:rsidRPr="00A57111">
              <w:rPr>
                <w:rFonts w:eastAsiaTheme="minorHAnsi"/>
                <w:szCs w:val="24"/>
              </w:rPr>
              <w:t xml:space="preserve"> Activities: (Include church, community service, community engagement)</w:t>
            </w:r>
          </w:p>
          <w:p w14:paraId="30E40E2C" w14:textId="77777777" w:rsidR="00105478" w:rsidRPr="00A57111" w:rsidRDefault="00105478" w:rsidP="00105478">
            <w:pPr>
              <w:autoSpaceDE w:val="0"/>
              <w:autoSpaceDN w:val="0"/>
              <w:adjustRightInd w:val="0"/>
              <w:rPr>
                <w:szCs w:val="24"/>
              </w:rPr>
            </w:pPr>
          </w:p>
          <w:p w14:paraId="380087E6" w14:textId="77777777" w:rsidR="00105478" w:rsidRPr="00A57111" w:rsidRDefault="00105478" w:rsidP="00105478">
            <w:pPr>
              <w:autoSpaceDE w:val="0"/>
              <w:autoSpaceDN w:val="0"/>
              <w:adjustRightInd w:val="0"/>
              <w:rPr>
                <w:szCs w:val="24"/>
              </w:rPr>
            </w:pPr>
            <w:r w:rsidRPr="00A57111">
              <w:rPr>
                <w:szCs w:val="24"/>
              </w:rPr>
              <w:t>________________________________________________________________________</w:t>
            </w:r>
          </w:p>
          <w:p w14:paraId="076A5B33" w14:textId="77777777" w:rsidR="00105478" w:rsidRPr="00A57111" w:rsidRDefault="00105478" w:rsidP="00105478">
            <w:pPr>
              <w:autoSpaceDE w:val="0"/>
              <w:autoSpaceDN w:val="0"/>
              <w:adjustRightInd w:val="0"/>
              <w:rPr>
                <w:szCs w:val="24"/>
              </w:rPr>
            </w:pPr>
            <w:r w:rsidRPr="00A57111">
              <w:rPr>
                <w:szCs w:val="24"/>
              </w:rPr>
              <w:t>________________________________________________________________________</w:t>
            </w:r>
          </w:p>
          <w:p w14:paraId="1639626F" w14:textId="77777777" w:rsidR="00105478" w:rsidRPr="00A57111" w:rsidRDefault="00105478" w:rsidP="00105478">
            <w:pPr>
              <w:autoSpaceDE w:val="0"/>
              <w:autoSpaceDN w:val="0"/>
              <w:adjustRightInd w:val="0"/>
              <w:rPr>
                <w:szCs w:val="24"/>
              </w:rPr>
            </w:pPr>
            <w:r w:rsidRPr="00A57111">
              <w:rPr>
                <w:szCs w:val="24"/>
              </w:rPr>
              <w:t>________________________________________________________________________</w:t>
            </w:r>
          </w:p>
          <w:p w14:paraId="381AD443" w14:textId="77777777" w:rsidR="00105478" w:rsidRPr="00A57111" w:rsidRDefault="00105478" w:rsidP="00E01825">
            <w:pPr>
              <w:autoSpaceDE w:val="0"/>
              <w:autoSpaceDN w:val="0"/>
              <w:adjustRightInd w:val="0"/>
              <w:rPr>
                <w:szCs w:val="24"/>
              </w:rPr>
            </w:pPr>
          </w:p>
          <w:p w14:paraId="4C42973C" w14:textId="5AB87CA7" w:rsidR="00105478" w:rsidRPr="00A57111" w:rsidRDefault="00105478" w:rsidP="00E01825">
            <w:pPr>
              <w:autoSpaceDE w:val="0"/>
              <w:autoSpaceDN w:val="0"/>
              <w:adjustRightInd w:val="0"/>
              <w:rPr>
                <w:szCs w:val="24"/>
              </w:rPr>
            </w:pPr>
          </w:p>
          <w:p w14:paraId="0C751B30" w14:textId="21DC6D18" w:rsidR="00130BA6" w:rsidRDefault="00105478" w:rsidP="00E01825">
            <w:pPr>
              <w:autoSpaceDE w:val="0"/>
              <w:autoSpaceDN w:val="0"/>
              <w:adjustRightInd w:val="0"/>
              <w:rPr>
                <w:szCs w:val="24"/>
              </w:rPr>
            </w:pPr>
            <w:r w:rsidRPr="00A57111">
              <w:rPr>
                <w:szCs w:val="24"/>
              </w:rPr>
              <w:t>Have you been accepted by the college</w:t>
            </w:r>
            <w:r w:rsidR="00130BA6">
              <w:rPr>
                <w:szCs w:val="24"/>
              </w:rPr>
              <w:t>/university</w:t>
            </w:r>
            <w:r w:rsidRPr="00A57111">
              <w:rPr>
                <w:szCs w:val="24"/>
              </w:rPr>
              <w:t xml:space="preserve"> of your choice? </w:t>
            </w:r>
            <w:r w:rsidR="00130BA6">
              <w:rPr>
                <w:szCs w:val="24"/>
              </w:rPr>
              <w:t xml:space="preserve">  </w:t>
            </w:r>
            <w:r w:rsidRPr="00A57111">
              <w:rPr>
                <w:szCs w:val="24"/>
              </w:rPr>
              <w:t xml:space="preserve">Yes </w:t>
            </w:r>
            <w:r w:rsidR="00130BA6">
              <w:rPr>
                <w:szCs w:val="24"/>
              </w:rPr>
              <w:t>_____   No_______</w:t>
            </w:r>
          </w:p>
          <w:p w14:paraId="46B88E77" w14:textId="77777777" w:rsidR="00130BA6" w:rsidRDefault="00130BA6" w:rsidP="00E01825">
            <w:pPr>
              <w:autoSpaceDE w:val="0"/>
              <w:autoSpaceDN w:val="0"/>
              <w:adjustRightInd w:val="0"/>
              <w:rPr>
                <w:szCs w:val="24"/>
              </w:rPr>
            </w:pPr>
          </w:p>
          <w:p w14:paraId="7901FD9F" w14:textId="6557E84F" w:rsidR="00105478" w:rsidRPr="00A57111" w:rsidRDefault="00130BA6" w:rsidP="00E01825">
            <w:pPr>
              <w:autoSpaceDE w:val="0"/>
              <w:autoSpaceDN w:val="0"/>
              <w:adjustRightInd w:val="0"/>
              <w:rPr>
                <w:szCs w:val="24"/>
              </w:rPr>
            </w:pPr>
            <w:r>
              <w:rPr>
                <w:szCs w:val="24"/>
              </w:rPr>
              <w:t xml:space="preserve">Name of </w:t>
            </w:r>
            <w:r w:rsidR="00105478" w:rsidRPr="00A57111">
              <w:rPr>
                <w:szCs w:val="24"/>
              </w:rPr>
              <w:t>college</w:t>
            </w:r>
            <w:r>
              <w:rPr>
                <w:szCs w:val="24"/>
              </w:rPr>
              <w:t>/university</w:t>
            </w:r>
            <w:r w:rsidR="004E0C45">
              <w:rPr>
                <w:szCs w:val="24"/>
              </w:rPr>
              <w:t xml:space="preserve"> that you</w:t>
            </w:r>
            <w:r w:rsidR="00B83DC5">
              <w:rPr>
                <w:szCs w:val="24"/>
              </w:rPr>
              <w:t xml:space="preserve"> plan to attend</w:t>
            </w:r>
            <w:r w:rsidR="001C47BF">
              <w:rPr>
                <w:szCs w:val="24"/>
              </w:rPr>
              <w:t xml:space="preserve"> in Fall 2021</w:t>
            </w:r>
            <w:r>
              <w:rPr>
                <w:szCs w:val="24"/>
              </w:rPr>
              <w:t xml:space="preserve">: </w:t>
            </w:r>
            <w:r w:rsidR="00105478" w:rsidRPr="00A57111">
              <w:rPr>
                <w:szCs w:val="24"/>
              </w:rPr>
              <w:t>_________________________</w:t>
            </w:r>
          </w:p>
          <w:p w14:paraId="78135503" w14:textId="77777777" w:rsidR="00105478" w:rsidRPr="00A57111" w:rsidRDefault="00105478" w:rsidP="00E01825">
            <w:pPr>
              <w:autoSpaceDE w:val="0"/>
              <w:autoSpaceDN w:val="0"/>
              <w:adjustRightInd w:val="0"/>
              <w:rPr>
                <w:szCs w:val="24"/>
              </w:rPr>
            </w:pPr>
          </w:p>
          <w:p w14:paraId="474F01BB" w14:textId="47DAC366" w:rsidR="00105478" w:rsidRPr="00A57111" w:rsidRDefault="00105478" w:rsidP="00E01825">
            <w:pPr>
              <w:autoSpaceDE w:val="0"/>
              <w:autoSpaceDN w:val="0"/>
              <w:adjustRightInd w:val="0"/>
              <w:rPr>
                <w:szCs w:val="24"/>
              </w:rPr>
            </w:pPr>
            <w:r w:rsidRPr="00A57111">
              <w:rPr>
                <w:szCs w:val="24"/>
              </w:rPr>
              <w:t xml:space="preserve">What is your intended subject of study or major </w:t>
            </w:r>
            <w:r w:rsidRPr="00A57111">
              <w:rPr>
                <w:b/>
                <w:szCs w:val="24"/>
                <w:u w:val="single"/>
              </w:rPr>
              <w:t>AND</w:t>
            </w:r>
            <w:r w:rsidRPr="00A57111">
              <w:rPr>
                <w:b/>
                <w:szCs w:val="24"/>
              </w:rPr>
              <w:t xml:space="preserve"> </w:t>
            </w:r>
            <w:r w:rsidRPr="00A57111">
              <w:rPr>
                <w:szCs w:val="24"/>
              </w:rPr>
              <w:t>why did you choose this major?</w:t>
            </w:r>
          </w:p>
          <w:p w14:paraId="186F7A4A" w14:textId="77777777" w:rsidR="00105478" w:rsidRPr="00A57111" w:rsidRDefault="00105478" w:rsidP="00E01825">
            <w:pPr>
              <w:autoSpaceDE w:val="0"/>
              <w:autoSpaceDN w:val="0"/>
              <w:adjustRightInd w:val="0"/>
              <w:rPr>
                <w:szCs w:val="24"/>
              </w:rPr>
            </w:pPr>
          </w:p>
          <w:p w14:paraId="71BAD611" w14:textId="77777777" w:rsidR="00105478" w:rsidRPr="00A57111" w:rsidRDefault="00105478" w:rsidP="00105478">
            <w:pPr>
              <w:autoSpaceDE w:val="0"/>
              <w:autoSpaceDN w:val="0"/>
              <w:adjustRightInd w:val="0"/>
              <w:rPr>
                <w:szCs w:val="24"/>
              </w:rPr>
            </w:pPr>
            <w:r w:rsidRPr="00A57111">
              <w:rPr>
                <w:szCs w:val="24"/>
              </w:rPr>
              <w:t>________________________________________________________________________</w:t>
            </w:r>
          </w:p>
          <w:p w14:paraId="27B3345A" w14:textId="77777777" w:rsidR="00105478" w:rsidRPr="00A57111" w:rsidRDefault="00105478" w:rsidP="00105478">
            <w:pPr>
              <w:autoSpaceDE w:val="0"/>
              <w:autoSpaceDN w:val="0"/>
              <w:adjustRightInd w:val="0"/>
              <w:rPr>
                <w:szCs w:val="24"/>
              </w:rPr>
            </w:pPr>
            <w:r w:rsidRPr="00A57111">
              <w:rPr>
                <w:szCs w:val="24"/>
              </w:rPr>
              <w:t>________________________________________________________________________</w:t>
            </w:r>
          </w:p>
          <w:p w14:paraId="20EC2302" w14:textId="77777777" w:rsidR="00105478" w:rsidRPr="00A57111" w:rsidRDefault="00105478" w:rsidP="00105478">
            <w:pPr>
              <w:autoSpaceDE w:val="0"/>
              <w:autoSpaceDN w:val="0"/>
              <w:adjustRightInd w:val="0"/>
              <w:rPr>
                <w:szCs w:val="24"/>
              </w:rPr>
            </w:pPr>
            <w:r w:rsidRPr="00A57111">
              <w:rPr>
                <w:szCs w:val="24"/>
              </w:rPr>
              <w:t>________________________________________________________________________</w:t>
            </w:r>
          </w:p>
          <w:p w14:paraId="02A0468C" w14:textId="3D02331B" w:rsidR="00105478" w:rsidRPr="00A57111" w:rsidRDefault="00105478" w:rsidP="00E01825">
            <w:pPr>
              <w:autoSpaceDE w:val="0"/>
              <w:autoSpaceDN w:val="0"/>
              <w:adjustRightInd w:val="0"/>
              <w:rPr>
                <w:szCs w:val="24"/>
              </w:rPr>
            </w:pPr>
          </w:p>
        </w:tc>
      </w:tr>
    </w:tbl>
    <w:p w14:paraId="045AD51A" w14:textId="77777777" w:rsidR="00AF1552" w:rsidRDefault="00BA71A4" w:rsidP="00A2001A">
      <w:pPr>
        <w:jc w:val="center"/>
        <w:rPr>
          <w:sz w:val="28"/>
        </w:rPr>
      </w:pPr>
      <w:r w:rsidRPr="00A57111">
        <w:rPr>
          <w:sz w:val="28"/>
        </w:rPr>
        <w:br w:type="page"/>
      </w:r>
    </w:p>
    <w:p w14:paraId="4B84EDFA" w14:textId="77777777" w:rsidR="00AF1552" w:rsidRDefault="00AF1552" w:rsidP="00A2001A">
      <w:pPr>
        <w:jc w:val="center"/>
        <w:rPr>
          <w:sz w:val="28"/>
        </w:rPr>
      </w:pPr>
    </w:p>
    <w:p w14:paraId="7EBAEE21" w14:textId="23DA5E2F" w:rsidR="00A2001A" w:rsidRPr="00A57111" w:rsidRDefault="00A2001A" w:rsidP="12C94374">
      <w:pPr>
        <w:jc w:val="center"/>
        <w:rPr>
          <w:b/>
          <w:bCs/>
        </w:rPr>
      </w:pPr>
      <w:r w:rsidRPr="12C94374">
        <w:rPr>
          <w:b/>
          <w:bCs/>
          <w:u w:val="single"/>
        </w:rPr>
        <w:t xml:space="preserve">The </w:t>
      </w:r>
      <w:r w:rsidR="00D80265" w:rsidRPr="12C94374">
        <w:rPr>
          <w:b/>
          <w:bCs/>
          <w:u w:val="single"/>
        </w:rPr>
        <w:t>202</w:t>
      </w:r>
      <w:r w:rsidR="660E6EA0" w:rsidRPr="12C94374">
        <w:rPr>
          <w:b/>
          <w:bCs/>
          <w:u w:val="single"/>
        </w:rPr>
        <w:t>1</w:t>
      </w:r>
      <w:r w:rsidR="00D80265" w:rsidRPr="12C94374">
        <w:rPr>
          <w:b/>
          <w:bCs/>
          <w:u w:val="single"/>
        </w:rPr>
        <w:t xml:space="preserve"> </w:t>
      </w:r>
      <w:r w:rsidRPr="12C94374">
        <w:rPr>
          <w:b/>
          <w:bCs/>
          <w:u w:val="single"/>
        </w:rPr>
        <w:t>Vice Chancellor Emerita Adelaide L. Sanford Scholarship</w:t>
      </w:r>
    </w:p>
    <w:p w14:paraId="644E55E8" w14:textId="77777777" w:rsidR="00A2001A" w:rsidRPr="00A57111" w:rsidRDefault="00A2001A" w:rsidP="00A2001A">
      <w:pPr>
        <w:jc w:val="center"/>
        <w:rPr>
          <w:b/>
          <w:szCs w:val="24"/>
        </w:rPr>
      </w:pPr>
    </w:p>
    <w:p w14:paraId="66B574D6" w14:textId="34147D66" w:rsidR="00C85CF8" w:rsidRPr="00A57111" w:rsidRDefault="00C85CF8" w:rsidP="00C85CF8">
      <w:pPr>
        <w:autoSpaceDE w:val="0"/>
        <w:autoSpaceDN w:val="0"/>
        <w:adjustRightInd w:val="0"/>
        <w:jc w:val="center"/>
        <w:rPr>
          <w:rFonts w:eastAsiaTheme="minorHAnsi"/>
          <w:szCs w:val="24"/>
        </w:rPr>
      </w:pPr>
      <w:r w:rsidRPr="00A57111">
        <w:rPr>
          <w:rFonts w:eastAsiaTheme="minorHAnsi"/>
          <w:szCs w:val="24"/>
        </w:rPr>
        <w:t xml:space="preserve">SCHOLARSHIP APPLICATION FORM </w:t>
      </w:r>
    </w:p>
    <w:p w14:paraId="5A502143" w14:textId="77777777" w:rsidR="00C85CF8" w:rsidRPr="00A57111" w:rsidRDefault="00C85CF8" w:rsidP="00C85CF8">
      <w:pPr>
        <w:autoSpaceDE w:val="0"/>
        <w:autoSpaceDN w:val="0"/>
        <w:adjustRightInd w:val="0"/>
        <w:jc w:val="center"/>
        <w:rPr>
          <w:sz w:val="28"/>
        </w:rPr>
      </w:pPr>
    </w:p>
    <w:tbl>
      <w:tblPr>
        <w:tblStyle w:val="TableGrid"/>
        <w:tblW w:w="0" w:type="auto"/>
        <w:tblLook w:val="04A0" w:firstRow="1" w:lastRow="0" w:firstColumn="1" w:lastColumn="0" w:noHBand="0" w:noVBand="1"/>
      </w:tblPr>
      <w:tblGrid>
        <w:gridCol w:w="3055"/>
        <w:gridCol w:w="1908"/>
        <w:gridCol w:w="2481"/>
        <w:gridCol w:w="2482"/>
      </w:tblGrid>
      <w:tr w:rsidR="00C85CF8" w:rsidRPr="00A57111" w14:paraId="5143D98E" w14:textId="77777777" w:rsidTr="00EC3F89">
        <w:tc>
          <w:tcPr>
            <w:tcW w:w="9926" w:type="dxa"/>
            <w:gridSpan w:val="4"/>
          </w:tcPr>
          <w:p w14:paraId="4F18FA47" w14:textId="5E535618" w:rsidR="00C85CF8" w:rsidRPr="00A57111" w:rsidRDefault="001C47BF" w:rsidP="00EC3F89">
            <w:pPr>
              <w:autoSpaceDE w:val="0"/>
              <w:autoSpaceDN w:val="0"/>
              <w:adjustRightInd w:val="0"/>
              <w:rPr>
                <w:szCs w:val="24"/>
              </w:rPr>
            </w:pPr>
            <w:r>
              <w:rPr>
                <w:szCs w:val="24"/>
              </w:rPr>
              <w:t>Applicant</w:t>
            </w:r>
            <w:r w:rsidR="00C85CF8" w:rsidRPr="00A57111">
              <w:rPr>
                <w:szCs w:val="24"/>
              </w:rPr>
              <w:t>’s Name: ________________________________</w:t>
            </w:r>
          </w:p>
          <w:p w14:paraId="0C466810" w14:textId="77777777" w:rsidR="00C85CF8" w:rsidRPr="00A57111" w:rsidRDefault="00C85CF8" w:rsidP="00EC3F89">
            <w:pPr>
              <w:autoSpaceDE w:val="0"/>
              <w:autoSpaceDN w:val="0"/>
              <w:adjustRightInd w:val="0"/>
              <w:rPr>
                <w:szCs w:val="24"/>
              </w:rPr>
            </w:pPr>
          </w:p>
          <w:p w14:paraId="27DBC303" w14:textId="0EE1CCE9" w:rsidR="005B1449" w:rsidRDefault="00C85CF8" w:rsidP="00EC3F89">
            <w:pPr>
              <w:autoSpaceDE w:val="0"/>
              <w:autoSpaceDN w:val="0"/>
              <w:adjustRightInd w:val="0"/>
              <w:rPr>
                <w:szCs w:val="24"/>
              </w:rPr>
            </w:pPr>
            <w:r w:rsidRPr="00A57111">
              <w:rPr>
                <w:szCs w:val="24"/>
              </w:rPr>
              <w:t xml:space="preserve">Please </w:t>
            </w:r>
            <w:r w:rsidR="00D80265">
              <w:rPr>
                <w:szCs w:val="24"/>
              </w:rPr>
              <w:t>provide:</w:t>
            </w:r>
          </w:p>
          <w:p w14:paraId="6F777BDD" w14:textId="78780353" w:rsidR="00C85CF8" w:rsidRDefault="00D80265" w:rsidP="001C47BF">
            <w:pPr>
              <w:pStyle w:val="ListParagraph"/>
              <w:numPr>
                <w:ilvl w:val="0"/>
                <w:numId w:val="7"/>
              </w:numPr>
              <w:autoSpaceDE w:val="0"/>
              <w:autoSpaceDN w:val="0"/>
              <w:adjustRightInd w:val="0"/>
              <w:rPr>
                <w:szCs w:val="24"/>
              </w:rPr>
            </w:pPr>
            <w:r w:rsidRPr="00F23856">
              <w:rPr>
                <w:b/>
                <w:szCs w:val="24"/>
              </w:rPr>
              <w:t>Two</w:t>
            </w:r>
            <w:r w:rsidRPr="005B1449">
              <w:rPr>
                <w:szCs w:val="24"/>
              </w:rPr>
              <w:t xml:space="preserve"> </w:t>
            </w:r>
            <w:r w:rsidR="00C85CF8" w:rsidRPr="005B1449">
              <w:rPr>
                <w:szCs w:val="24"/>
              </w:rPr>
              <w:t>personal adult references other than relatives (i.e. teachers, pastor, adult mentor, employer, long-time personal friends, etc.)</w:t>
            </w:r>
          </w:p>
          <w:p w14:paraId="1C8BB648" w14:textId="726D44AE" w:rsidR="001C47BF" w:rsidRPr="00B154B3" w:rsidRDefault="001C47BF" w:rsidP="001C47BF">
            <w:pPr>
              <w:pStyle w:val="ListParagraph"/>
              <w:numPr>
                <w:ilvl w:val="1"/>
                <w:numId w:val="7"/>
              </w:numPr>
              <w:autoSpaceDE w:val="0"/>
              <w:autoSpaceDN w:val="0"/>
              <w:adjustRightInd w:val="0"/>
              <w:jc w:val="both"/>
              <w:rPr>
                <w:rFonts w:eastAsiaTheme="minorHAnsi"/>
                <w:sz w:val="22"/>
                <w:szCs w:val="22"/>
              </w:rPr>
            </w:pPr>
            <w:r w:rsidRPr="00B154B3">
              <w:rPr>
                <w:rFonts w:eastAsiaTheme="minorEastAsia"/>
                <w:sz w:val="23"/>
                <w:szCs w:val="23"/>
              </w:rPr>
              <w:t xml:space="preserve">For </w:t>
            </w:r>
            <w:r w:rsidR="00751295" w:rsidRPr="00B154B3">
              <w:rPr>
                <w:rFonts w:eastAsiaTheme="minorEastAsia"/>
                <w:sz w:val="23"/>
                <w:szCs w:val="23"/>
              </w:rPr>
              <w:t xml:space="preserve">current </w:t>
            </w:r>
            <w:r w:rsidR="002F7F1D" w:rsidRPr="00B154B3">
              <w:rPr>
                <w:rFonts w:eastAsiaTheme="minorEastAsia"/>
                <w:sz w:val="23"/>
                <w:szCs w:val="23"/>
              </w:rPr>
              <w:t xml:space="preserve">2020 </w:t>
            </w:r>
            <w:r w:rsidRPr="00B154B3">
              <w:rPr>
                <w:rFonts w:eastAsiaTheme="minorEastAsia"/>
                <w:sz w:val="23"/>
                <w:szCs w:val="23"/>
              </w:rPr>
              <w:t>MBK Fellows, one of the references must be a letter from the Superintendent of Schools or his/her designee.</w:t>
            </w:r>
          </w:p>
          <w:p w14:paraId="36DCA7B2" w14:textId="77777777" w:rsidR="001C47BF" w:rsidRPr="00EF0ED7" w:rsidRDefault="001C47BF" w:rsidP="001C47BF">
            <w:pPr>
              <w:pStyle w:val="ListParagraph"/>
              <w:autoSpaceDE w:val="0"/>
              <w:autoSpaceDN w:val="0"/>
              <w:adjustRightInd w:val="0"/>
              <w:jc w:val="both"/>
              <w:rPr>
                <w:rFonts w:eastAsiaTheme="minorHAnsi"/>
                <w:sz w:val="22"/>
                <w:szCs w:val="22"/>
              </w:rPr>
            </w:pPr>
          </w:p>
          <w:p w14:paraId="63348070" w14:textId="506C94A8" w:rsidR="005B1449" w:rsidRPr="005B1449" w:rsidRDefault="00D80265" w:rsidP="001C47BF">
            <w:pPr>
              <w:pStyle w:val="ListParagraph"/>
              <w:numPr>
                <w:ilvl w:val="0"/>
                <w:numId w:val="7"/>
              </w:numPr>
              <w:autoSpaceDE w:val="0"/>
              <w:autoSpaceDN w:val="0"/>
              <w:adjustRightInd w:val="0"/>
              <w:rPr>
                <w:szCs w:val="24"/>
              </w:rPr>
            </w:pPr>
            <w:r w:rsidRPr="00F23856">
              <w:rPr>
                <w:b/>
                <w:szCs w:val="24"/>
                <w:u w:val="single"/>
              </w:rPr>
              <w:t>One</w:t>
            </w:r>
            <w:r>
              <w:rPr>
                <w:szCs w:val="24"/>
              </w:rPr>
              <w:t xml:space="preserve"> </w:t>
            </w:r>
            <w:r w:rsidR="005B1449">
              <w:rPr>
                <w:szCs w:val="24"/>
              </w:rPr>
              <w:t xml:space="preserve">nomination letter from a teacher, </w:t>
            </w:r>
            <w:r w:rsidR="00130F0D">
              <w:rPr>
                <w:szCs w:val="24"/>
              </w:rPr>
              <w:t xml:space="preserve">school </w:t>
            </w:r>
            <w:r w:rsidR="005B1449">
              <w:rPr>
                <w:szCs w:val="24"/>
              </w:rPr>
              <w:t xml:space="preserve">counselor or community member </w:t>
            </w:r>
          </w:p>
          <w:p w14:paraId="55D7C23F" w14:textId="77777777" w:rsidR="00C85CF8" w:rsidRPr="00A57111" w:rsidRDefault="00C85CF8" w:rsidP="00EC3F89">
            <w:pPr>
              <w:autoSpaceDE w:val="0"/>
              <w:autoSpaceDN w:val="0"/>
              <w:adjustRightInd w:val="0"/>
              <w:rPr>
                <w:sz w:val="28"/>
              </w:rPr>
            </w:pPr>
          </w:p>
        </w:tc>
      </w:tr>
      <w:tr w:rsidR="00C85CF8" w:rsidRPr="00A57111" w14:paraId="5B6C8AC3" w14:textId="77777777" w:rsidTr="00C85CF8">
        <w:tc>
          <w:tcPr>
            <w:tcW w:w="3055" w:type="dxa"/>
          </w:tcPr>
          <w:p w14:paraId="51B44AC6" w14:textId="1F7F7172" w:rsidR="00C85CF8" w:rsidRPr="00A57111" w:rsidRDefault="00C85CF8" w:rsidP="00C85CF8">
            <w:pPr>
              <w:autoSpaceDE w:val="0"/>
              <w:autoSpaceDN w:val="0"/>
              <w:adjustRightInd w:val="0"/>
              <w:jc w:val="center"/>
              <w:rPr>
                <w:b/>
              </w:rPr>
            </w:pPr>
            <w:r w:rsidRPr="00A57111">
              <w:rPr>
                <w:b/>
              </w:rPr>
              <w:t>Name</w:t>
            </w:r>
          </w:p>
        </w:tc>
        <w:tc>
          <w:tcPr>
            <w:tcW w:w="1908" w:type="dxa"/>
          </w:tcPr>
          <w:p w14:paraId="0CA56081" w14:textId="2B7743F3" w:rsidR="00C85CF8" w:rsidRPr="00A57111" w:rsidRDefault="00C85CF8" w:rsidP="00C85CF8">
            <w:pPr>
              <w:autoSpaceDE w:val="0"/>
              <w:autoSpaceDN w:val="0"/>
              <w:adjustRightInd w:val="0"/>
              <w:jc w:val="center"/>
              <w:rPr>
                <w:b/>
              </w:rPr>
            </w:pPr>
            <w:r w:rsidRPr="00A57111">
              <w:rPr>
                <w:b/>
              </w:rPr>
              <w:t>Relationship</w:t>
            </w:r>
          </w:p>
        </w:tc>
        <w:tc>
          <w:tcPr>
            <w:tcW w:w="2481" w:type="dxa"/>
          </w:tcPr>
          <w:p w14:paraId="3F73EEC9" w14:textId="02A5E750" w:rsidR="00C85CF8" w:rsidRPr="00A57111" w:rsidRDefault="00C85CF8" w:rsidP="00C85CF8">
            <w:pPr>
              <w:autoSpaceDE w:val="0"/>
              <w:autoSpaceDN w:val="0"/>
              <w:adjustRightInd w:val="0"/>
              <w:jc w:val="center"/>
              <w:rPr>
                <w:b/>
              </w:rPr>
            </w:pPr>
            <w:r w:rsidRPr="00A57111">
              <w:rPr>
                <w:b/>
              </w:rPr>
              <w:t>Email</w:t>
            </w:r>
          </w:p>
        </w:tc>
        <w:tc>
          <w:tcPr>
            <w:tcW w:w="2482" w:type="dxa"/>
          </w:tcPr>
          <w:p w14:paraId="4E137496" w14:textId="4EDB7C1A" w:rsidR="00C85CF8" w:rsidRPr="00A57111" w:rsidRDefault="00C85CF8" w:rsidP="00C85CF8">
            <w:pPr>
              <w:autoSpaceDE w:val="0"/>
              <w:autoSpaceDN w:val="0"/>
              <w:adjustRightInd w:val="0"/>
              <w:jc w:val="center"/>
              <w:rPr>
                <w:b/>
              </w:rPr>
            </w:pPr>
            <w:r w:rsidRPr="00A57111">
              <w:rPr>
                <w:b/>
              </w:rPr>
              <w:t>Phone</w:t>
            </w:r>
          </w:p>
        </w:tc>
      </w:tr>
      <w:tr w:rsidR="00C85CF8" w:rsidRPr="00A57111" w14:paraId="668F5144" w14:textId="77777777" w:rsidTr="00C85CF8">
        <w:trPr>
          <w:trHeight w:val="454"/>
        </w:trPr>
        <w:tc>
          <w:tcPr>
            <w:tcW w:w="3055" w:type="dxa"/>
          </w:tcPr>
          <w:p w14:paraId="6B3E6606" w14:textId="77777777" w:rsidR="00C85CF8" w:rsidRPr="00A57111" w:rsidRDefault="00C85CF8" w:rsidP="00EC3F89">
            <w:pPr>
              <w:autoSpaceDE w:val="0"/>
              <w:autoSpaceDN w:val="0"/>
              <w:adjustRightInd w:val="0"/>
            </w:pPr>
          </w:p>
        </w:tc>
        <w:tc>
          <w:tcPr>
            <w:tcW w:w="1908" w:type="dxa"/>
          </w:tcPr>
          <w:p w14:paraId="53DCF0A2" w14:textId="77777777" w:rsidR="00C85CF8" w:rsidRPr="00A57111" w:rsidRDefault="00C85CF8" w:rsidP="00EC3F89">
            <w:pPr>
              <w:autoSpaceDE w:val="0"/>
              <w:autoSpaceDN w:val="0"/>
              <w:adjustRightInd w:val="0"/>
            </w:pPr>
          </w:p>
        </w:tc>
        <w:tc>
          <w:tcPr>
            <w:tcW w:w="2481" w:type="dxa"/>
          </w:tcPr>
          <w:p w14:paraId="5E086BD0" w14:textId="77777777" w:rsidR="00C85CF8" w:rsidRPr="00A57111" w:rsidRDefault="00C85CF8" w:rsidP="00EC3F89">
            <w:pPr>
              <w:autoSpaceDE w:val="0"/>
              <w:autoSpaceDN w:val="0"/>
              <w:adjustRightInd w:val="0"/>
            </w:pPr>
          </w:p>
        </w:tc>
        <w:tc>
          <w:tcPr>
            <w:tcW w:w="2482" w:type="dxa"/>
          </w:tcPr>
          <w:p w14:paraId="041CF929" w14:textId="77777777" w:rsidR="00C85CF8" w:rsidRPr="00A57111" w:rsidRDefault="00C85CF8" w:rsidP="00EC3F89">
            <w:pPr>
              <w:autoSpaceDE w:val="0"/>
              <w:autoSpaceDN w:val="0"/>
              <w:adjustRightInd w:val="0"/>
            </w:pPr>
          </w:p>
        </w:tc>
      </w:tr>
      <w:tr w:rsidR="00C85CF8" w:rsidRPr="00A57111" w14:paraId="79AB412E" w14:textId="77777777" w:rsidTr="00C85CF8">
        <w:trPr>
          <w:trHeight w:val="436"/>
        </w:trPr>
        <w:tc>
          <w:tcPr>
            <w:tcW w:w="3055" w:type="dxa"/>
          </w:tcPr>
          <w:p w14:paraId="702EFAB1" w14:textId="77777777" w:rsidR="00C85CF8" w:rsidRPr="00A57111" w:rsidRDefault="00C85CF8" w:rsidP="00EC3F89">
            <w:pPr>
              <w:autoSpaceDE w:val="0"/>
              <w:autoSpaceDN w:val="0"/>
              <w:adjustRightInd w:val="0"/>
            </w:pPr>
          </w:p>
        </w:tc>
        <w:tc>
          <w:tcPr>
            <w:tcW w:w="1908" w:type="dxa"/>
          </w:tcPr>
          <w:p w14:paraId="55544313" w14:textId="77777777" w:rsidR="00C85CF8" w:rsidRPr="00A57111" w:rsidRDefault="00C85CF8" w:rsidP="00EC3F89">
            <w:pPr>
              <w:autoSpaceDE w:val="0"/>
              <w:autoSpaceDN w:val="0"/>
              <w:adjustRightInd w:val="0"/>
            </w:pPr>
          </w:p>
        </w:tc>
        <w:tc>
          <w:tcPr>
            <w:tcW w:w="2481" w:type="dxa"/>
          </w:tcPr>
          <w:p w14:paraId="1C9E0F24" w14:textId="77777777" w:rsidR="00C85CF8" w:rsidRPr="00A57111" w:rsidRDefault="00C85CF8" w:rsidP="00EC3F89">
            <w:pPr>
              <w:autoSpaceDE w:val="0"/>
              <w:autoSpaceDN w:val="0"/>
              <w:adjustRightInd w:val="0"/>
            </w:pPr>
          </w:p>
        </w:tc>
        <w:tc>
          <w:tcPr>
            <w:tcW w:w="2482" w:type="dxa"/>
          </w:tcPr>
          <w:p w14:paraId="76B78661" w14:textId="77777777" w:rsidR="00C85CF8" w:rsidRPr="00A57111" w:rsidRDefault="00C85CF8" w:rsidP="00EC3F89">
            <w:pPr>
              <w:autoSpaceDE w:val="0"/>
              <w:autoSpaceDN w:val="0"/>
              <w:adjustRightInd w:val="0"/>
            </w:pPr>
          </w:p>
        </w:tc>
      </w:tr>
      <w:tr w:rsidR="00C85CF8" w:rsidRPr="00A57111" w14:paraId="2383DFC9" w14:textId="77777777" w:rsidTr="00C85CF8">
        <w:trPr>
          <w:trHeight w:val="436"/>
        </w:trPr>
        <w:tc>
          <w:tcPr>
            <w:tcW w:w="3055" w:type="dxa"/>
          </w:tcPr>
          <w:p w14:paraId="0EC66B81" w14:textId="77777777" w:rsidR="00C85CF8" w:rsidRPr="00A57111" w:rsidRDefault="00C85CF8" w:rsidP="00EC3F89">
            <w:pPr>
              <w:autoSpaceDE w:val="0"/>
              <w:autoSpaceDN w:val="0"/>
              <w:adjustRightInd w:val="0"/>
            </w:pPr>
          </w:p>
        </w:tc>
        <w:tc>
          <w:tcPr>
            <w:tcW w:w="1908" w:type="dxa"/>
          </w:tcPr>
          <w:p w14:paraId="6D16F606" w14:textId="77777777" w:rsidR="00C85CF8" w:rsidRPr="00A57111" w:rsidRDefault="00C85CF8" w:rsidP="00EC3F89">
            <w:pPr>
              <w:autoSpaceDE w:val="0"/>
              <w:autoSpaceDN w:val="0"/>
              <w:adjustRightInd w:val="0"/>
            </w:pPr>
          </w:p>
        </w:tc>
        <w:tc>
          <w:tcPr>
            <w:tcW w:w="2481" w:type="dxa"/>
          </w:tcPr>
          <w:p w14:paraId="24E92CEE" w14:textId="77777777" w:rsidR="00C85CF8" w:rsidRPr="00A57111" w:rsidRDefault="00C85CF8" w:rsidP="00EC3F89">
            <w:pPr>
              <w:autoSpaceDE w:val="0"/>
              <w:autoSpaceDN w:val="0"/>
              <w:adjustRightInd w:val="0"/>
            </w:pPr>
          </w:p>
        </w:tc>
        <w:tc>
          <w:tcPr>
            <w:tcW w:w="2482" w:type="dxa"/>
          </w:tcPr>
          <w:p w14:paraId="206D7DE8" w14:textId="77777777" w:rsidR="00C85CF8" w:rsidRPr="00A57111" w:rsidRDefault="00C85CF8" w:rsidP="00EC3F89">
            <w:pPr>
              <w:autoSpaceDE w:val="0"/>
              <w:autoSpaceDN w:val="0"/>
              <w:adjustRightInd w:val="0"/>
            </w:pPr>
          </w:p>
        </w:tc>
      </w:tr>
      <w:tr w:rsidR="00C85CF8" w:rsidRPr="00A57111" w14:paraId="63917129" w14:textId="77777777" w:rsidTr="00EC3F89">
        <w:tc>
          <w:tcPr>
            <w:tcW w:w="9926" w:type="dxa"/>
            <w:gridSpan w:val="4"/>
          </w:tcPr>
          <w:p w14:paraId="4E2515CD" w14:textId="77777777" w:rsidR="00C85CF8" w:rsidRPr="00A57111" w:rsidRDefault="00C85CF8" w:rsidP="00EC3F89">
            <w:pPr>
              <w:autoSpaceDE w:val="0"/>
              <w:autoSpaceDN w:val="0"/>
              <w:adjustRightInd w:val="0"/>
              <w:rPr>
                <w:szCs w:val="24"/>
              </w:rPr>
            </w:pPr>
          </w:p>
          <w:p w14:paraId="63383BA1" w14:textId="6C84CA88" w:rsidR="00C85CF8" w:rsidRPr="00A57111" w:rsidRDefault="000A1838" w:rsidP="00EC3F89">
            <w:pPr>
              <w:autoSpaceDE w:val="0"/>
              <w:autoSpaceDN w:val="0"/>
              <w:adjustRightInd w:val="0"/>
              <w:rPr>
                <w:szCs w:val="24"/>
              </w:rPr>
            </w:pPr>
            <w:r w:rsidRPr="00A57111">
              <w:rPr>
                <w:szCs w:val="24"/>
              </w:rPr>
              <w:t>Applicant’s signature and contact information</w:t>
            </w:r>
          </w:p>
          <w:p w14:paraId="72363E0D" w14:textId="2BC5C48D" w:rsidR="000B25FF" w:rsidRPr="00A57111" w:rsidRDefault="000B25FF" w:rsidP="00EC3F89">
            <w:pPr>
              <w:autoSpaceDE w:val="0"/>
              <w:autoSpaceDN w:val="0"/>
              <w:adjustRightInd w:val="0"/>
              <w:rPr>
                <w:rFonts w:eastAsiaTheme="minorHAnsi"/>
                <w:szCs w:val="24"/>
              </w:rPr>
            </w:pPr>
          </w:p>
          <w:p w14:paraId="5D1219A1" w14:textId="1A6E2F79" w:rsidR="000B25FF" w:rsidRPr="00A57111" w:rsidRDefault="000B25FF" w:rsidP="00EC3F89">
            <w:pPr>
              <w:autoSpaceDE w:val="0"/>
              <w:autoSpaceDN w:val="0"/>
              <w:adjustRightInd w:val="0"/>
              <w:rPr>
                <w:rFonts w:eastAsiaTheme="minorHAnsi"/>
                <w:szCs w:val="24"/>
              </w:rPr>
            </w:pPr>
          </w:p>
          <w:p w14:paraId="692AB5B4" w14:textId="77777777" w:rsidR="00C85CF8" w:rsidRPr="00A57111" w:rsidRDefault="00C85CF8" w:rsidP="00EC3F89">
            <w:pPr>
              <w:autoSpaceDE w:val="0"/>
              <w:autoSpaceDN w:val="0"/>
              <w:adjustRightInd w:val="0"/>
              <w:rPr>
                <w:szCs w:val="24"/>
              </w:rPr>
            </w:pPr>
            <w:r w:rsidRPr="00A57111">
              <w:rPr>
                <w:szCs w:val="24"/>
              </w:rPr>
              <w:t>________________________________________________________________________</w:t>
            </w:r>
          </w:p>
          <w:p w14:paraId="0AA9A200" w14:textId="0C65543A" w:rsidR="000B25FF" w:rsidRPr="00A57111" w:rsidRDefault="000B25FF" w:rsidP="00EC3F89">
            <w:pPr>
              <w:autoSpaceDE w:val="0"/>
              <w:autoSpaceDN w:val="0"/>
              <w:adjustRightInd w:val="0"/>
              <w:rPr>
                <w:i/>
                <w:szCs w:val="24"/>
              </w:rPr>
            </w:pPr>
            <w:r w:rsidRPr="00A57111">
              <w:rPr>
                <w:i/>
                <w:szCs w:val="24"/>
              </w:rPr>
              <w:t>Applicant’s signature                                                                                 Date</w:t>
            </w:r>
          </w:p>
          <w:p w14:paraId="543B4113" w14:textId="77777777" w:rsidR="000B25FF" w:rsidRPr="00A57111" w:rsidRDefault="000B25FF" w:rsidP="00EC3F89">
            <w:pPr>
              <w:autoSpaceDE w:val="0"/>
              <w:autoSpaceDN w:val="0"/>
              <w:adjustRightInd w:val="0"/>
              <w:rPr>
                <w:szCs w:val="24"/>
              </w:rPr>
            </w:pPr>
          </w:p>
          <w:p w14:paraId="2689B700" w14:textId="265CE148" w:rsidR="00C85CF8" w:rsidRPr="00A57111" w:rsidRDefault="00C85CF8" w:rsidP="00EC3F89">
            <w:pPr>
              <w:autoSpaceDE w:val="0"/>
              <w:autoSpaceDN w:val="0"/>
              <w:adjustRightInd w:val="0"/>
              <w:rPr>
                <w:szCs w:val="24"/>
              </w:rPr>
            </w:pPr>
            <w:r w:rsidRPr="00A57111">
              <w:rPr>
                <w:szCs w:val="24"/>
              </w:rPr>
              <w:t>________________________________________________________________________</w:t>
            </w:r>
          </w:p>
          <w:p w14:paraId="2724C2AB" w14:textId="68B1128A" w:rsidR="000B25FF" w:rsidRPr="00A57111" w:rsidRDefault="000B25FF" w:rsidP="00EC3F89">
            <w:pPr>
              <w:autoSpaceDE w:val="0"/>
              <w:autoSpaceDN w:val="0"/>
              <w:adjustRightInd w:val="0"/>
              <w:rPr>
                <w:szCs w:val="24"/>
              </w:rPr>
            </w:pPr>
            <w:r w:rsidRPr="00A57111">
              <w:rPr>
                <w:szCs w:val="24"/>
              </w:rPr>
              <w:t>Street address                        City                          State                          Zip Code</w:t>
            </w:r>
          </w:p>
          <w:p w14:paraId="6C212A9F" w14:textId="4F6D0494" w:rsidR="000B25FF" w:rsidRPr="00A57111" w:rsidRDefault="000B25FF" w:rsidP="00EC3F89">
            <w:pPr>
              <w:autoSpaceDE w:val="0"/>
              <w:autoSpaceDN w:val="0"/>
              <w:adjustRightInd w:val="0"/>
              <w:rPr>
                <w:szCs w:val="24"/>
              </w:rPr>
            </w:pPr>
          </w:p>
          <w:p w14:paraId="24A177CE" w14:textId="77777777" w:rsidR="000B25FF" w:rsidRPr="00A57111" w:rsidRDefault="000B25FF" w:rsidP="00EC3F89">
            <w:pPr>
              <w:autoSpaceDE w:val="0"/>
              <w:autoSpaceDN w:val="0"/>
              <w:adjustRightInd w:val="0"/>
              <w:rPr>
                <w:szCs w:val="24"/>
              </w:rPr>
            </w:pPr>
            <w:r w:rsidRPr="00A57111">
              <w:rPr>
                <w:szCs w:val="24"/>
              </w:rPr>
              <w:t xml:space="preserve">Home phone number: </w:t>
            </w:r>
            <w:r w:rsidR="00C85CF8" w:rsidRPr="00A57111">
              <w:rPr>
                <w:szCs w:val="24"/>
              </w:rPr>
              <w:t>____________________</w:t>
            </w:r>
          </w:p>
          <w:p w14:paraId="35BF6F31" w14:textId="77777777" w:rsidR="000B25FF" w:rsidRPr="00A57111" w:rsidRDefault="000B25FF" w:rsidP="00EC3F89">
            <w:pPr>
              <w:autoSpaceDE w:val="0"/>
              <w:autoSpaceDN w:val="0"/>
              <w:adjustRightInd w:val="0"/>
              <w:rPr>
                <w:szCs w:val="24"/>
              </w:rPr>
            </w:pPr>
          </w:p>
          <w:p w14:paraId="0C3E311A" w14:textId="04ED6A61" w:rsidR="00C85CF8" w:rsidRPr="00A57111" w:rsidRDefault="000B25FF" w:rsidP="00EC3F89">
            <w:pPr>
              <w:autoSpaceDE w:val="0"/>
              <w:autoSpaceDN w:val="0"/>
              <w:adjustRightInd w:val="0"/>
              <w:rPr>
                <w:szCs w:val="24"/>
              </w:rPr>
            </w:pPr>
            <w:r w:rsidRPr="00A57111">
              <w:rPr>
                <w:szCs w:val="24"/>
              </w:rPr>
              <w:t>Cell Phone Number: _</w:t>
            </w:r>
            <w:r w:rsidR="00C85CF8" w:rsidRPr="00A57111">
              <w:rPr>
                <w:szCs w:val="24"/>
              </w:rPr>
              <w:t>_____________________</w:t>
            </w:r>
          </w:p>
          <w:p w14:paraId="40F12E40" w14:textId="7F882297" w:rsidR="000B25FF" w:rsidRPr="00A57111" w:rsidRDefault="000B25FF" w:rsidP="00EC3F89">
            <w:pPr>
              <w:autoSpaceDE w:val="0"/>
              <w:autoSpaceDN w:val="0"/>
              <w:adjustRightInd w:val="0"/>
              <w:rPr>
                <w:szCs w:val="24"/>
              </w:rPr>
            </w:pPr>
          </w:p>
          <w:p w14:paraId="24A3F6CA" w14:textId="5FE0E62C" w:rsidR="000B25FF" w:rsidRPr="00A57111" w:rsidRDefault="000B25FF" w:rsidP="00EC3F89">
            <w:pPr>
              <w:autoSpaceDE w:val="0"/>
              <w:autoSpaceDN w:val="0"/>
              <w:adjustRightInd w:val="0"/>
              <w:rPr>
                <w:szCs w:val="24"/>
              </w:rPr>
            </w:pPr>
            <w:r w:rsidRPr="00A57111">
              <w:rPr>
                <w:szCs w:val="24"/>
              </w:rPr>
              <w:t>Email Address: __________________________</w:t>
            </w:r>
          </w:p>
          <w:p w14:paraId="48EE6B77" w14:textId="77777777" w:rsidR="00C85CF8" w:rsidRPr="00A57111" w:rsidRDefault="00C85CF8" w:rsidP="00EC3F89">
            <w:pPr>
              <w:autoSpaceDE w:val="0"/>
              <w:autoSpaceDN w:val="0"/>
              <w:adjustRightInd w:val="0"/>
              <w:rPr>
                <w:szCs w:val="24"/>
              </w:rPr>
            </w:pPr>
          </w:p>
          <w:p w14:paraId="073F6412" w14:textId="579183C3" w:rsidR="000B25FF" w:rsidRDefault="00D80265" w:rsidP="00EC3F89">
            <w:pPr>
              <w:autoSpaceDE w:val="0"/>
              <w:autoSpaceDN w:val="0"/>
              <w:adjustRightInd w:val="0"/>
              <w:rPr>
                <w:szCs w:val="24"/>
              </w:rPr>
            </w:pPr>
            <w:r>
              <w:rPr>
                <w:szCs w:val="24"/>
              </w:rPr>
              <w:t>-------------------------------------------------------------------------------------------------------------------------</w:t>
            </w:r>
          </w:p>
          <w:p w14:paraId="097C015D" w14:textId="74C2D26A" w:rsidR="00D80265" w:rsidRDefault="00D80265" w:rsidP="00EC3F89">
            <w:pPr>
              <w:autoSpaceDE w:val="0"/>
              <w:autoSpaceDN w:val="0"/>
              <w:adjustRightInd w:val="0"/>
              <w:rPr>
                <w:szCs w:val="24"/>
              </w:rPr>
            </w:pPr>
            <w:r>
              <w:rPr>
                <w:szCs w:val="24"/>
              </w:rPr>
              <w:t>REQUIRED</w:t>
            </w:r>
          </w:p>
          <w:p w14:paraId="710F25F7" w14:textId="77777777" w:rsidR="00D80265" w:rsidRPr="00A57111" w:rsidRDefault="00D80265" w:rsidP="00EC3F89">
            <w:pPr>
              <w:autoSpaceDE w:val="0"/>
              <w:autoSpaceDN w:val="0"/>
              <w:adjustRightInd w:val="0"/>
              <w:rPr>
                <w:szCs w:val="24"/>
              </w:rPr>
            </w:pPr>
          </w:p>
          <w:p w14:paraId="0808C84B" w14:textId="77777777" w:rsidR="00C85CF8" w:rsidRPr="00A57111" w:rsidRDefault="00C85CF8" w:rsidP="00EC3F89">
            <w:pPr>
              <w:autoSpaceDE w:val="0"/>
              <w:autoSpaceDN w:val="0"/>
              <w:adjustRightInd w:val="0"/>
              <w:rPr>
                <w:szCs w:val="24"/>
              </w:rPr>
            </w:pPr>
            <w:r w:rsidRPr="00A57111">
              <w:rPr>
                <w:szCs w:val="24"/>
              </w:rPr>
              <w:t>________________________________________________________________________</w:t>
            </w:r>
          </w:p>
          <w:p w14:paraId="3FBA3BB0" w14:textId="37C14201" w:rsidR="000B25FF" w:rsidRPr="00A57111" w:rsidRDefault="000B25FF" w:rsidP="000B25FF">
            <w:pPr>
              <w:autoSpaceDE w:val="0"/>
              <w:autoSpaceDN w:val="0"/>
              <w:adjustRightInd w:val="0"/>
              <w:rPr>
                <w:rFonts w:eastAsiaTheme="minorHAnsi"/>
                <w:i/>
                <w:szCs w:val="24"/>
              </w:rPr>
            </w:pPr>
            <w:r w:rsidRPr="00A57111">
              <w:rPr>
                <w:i/>
                <w:szCs w:val="24"/>
              </w:rPr>
              <w:t>MBK Coordinator’s Name                                                Signature</w:t>
            </w:r>
          </w:p>
          <w:p w14:paraId="224EAFC7" w14:textId="77777777" w:rsidR="000B25FF" w:rsidRPr="00A57111" w:rsidRDefault="000B25FF" w:rsidP="00EC3F89">
            <w:pPr>
              <w:autoSpaceDE w:val="0"/>
              <w:autoSpaceDN w:val="0"/>
              <w:adjustRightInd w:val="0"/>
              <w:rPr>
                <w:szCs w:val="24"/>
              </w:rPr>
            </w:pPr>
          </w:p>
          <w:p w14:paraId="41C3ED0B" w14:textId="77777777" w:rsidR="000B25FF" w:rsidRPr="00A57111" w:rsidRDefault="000B25FF" w:rsidP="000B25FF">
            <w:pPr>
              <w:autoSpaceDE w:val="0"/>
              <w:autoSpaceDN w:val="0"/>
              <w:adjustRightInd w:val="0"/>
              <w:rPr>
                <w:szCs w:val="24"/>
              </w:rPr>
            </w:pPr>
            <w:r w:rsidRPr="00A57111">
              <w:rPr>
                <w:szCs w:val="24"/>
              </w:rPr>
              <w:t>________________________________________________________________________</w:t>
            </w:r>
          </w:p>
          <w:p w14:paraId="146985E2" w14:textId="2D81813E" w:rsidR="000B25FF" w:rsidRPr="00A57111" w:rsidRDefault="000B25FF" w:rsidP="000B25FF">
            <w:pPr>
              <w:autoSpaceDE w:val="0"/>
              <w:autoSpaceDN w:val="0"/>
              <w:adjustRightInd w:val="0"/>
              <w:rPr>
                <w:rFonts w:eastAsiaTheme="minorHAnsi"/>
                <w:i/>
                <w:szCs w:val="24"/>
              </w:rPr>
            </w:pPr>
            <w:r w:rsidRPr="00A57111">
              <w:rPr>
                <w:i/>
                <w:szCs w:val="24"/>
              </w:rPr>
              <w:t>School Counselor’s Name                                                Signature</w:t>
            </w:r>
          </w:p>
          <w:p w14:paraId="27A28072" w14:textId="53F6DAEC" w:rsidR="00C85CF8" w:rsidRPr="00A57111" w:rsidRDefault="00C85CF8" w:rsidP="00EC3F89">
            <w:pPr>
              <w:autoSpaceDE w:val="0"/>
              <w:autoSpaceDN w:val="0"/>
              <w:adjustRightInd w:val="0"/>
              <w:rPr>
                <w:szCs w:val="24"/>
              </w:rPr>
            </w:pPr>
          </w:p>
          <w:p w14:paraId="531BA99B" w14:textId="77777777" w:rsidR="000B25FF" w:rsidRPr="00A57111" w:rsidRDefault="000B25FF" w:rsidP="000B25FF">
            <w:pPr>
              <w:autoSpaceDE w:val="0"/>
              <w:autoSpaceDN w:val="0"/>
              <w:adjustRightInd w:val="0"/>
              <w:rPr>
                <w:szCs w:val="24"/>
              </w:rPr>
            </w:pPr>
          </w:p>
          <w:p w14:paraId="15A2787B" w14:textId="77777777" w:rsidR="000B25FF" w:rsidRPr="00A57111" w:rsidRDefault="000B25FF" w:rsidP="000B25FF">
            <w:pPr>
              <w:autoSpaceDE w:val="0"/>
              <w:autoSpaceDN w:val="0"/>
              <w:adjustRightInd w:val="0"/>
              <w:rPr>
                <w:szCs w:val="24"/>
              </w:rPr>
            </w:pPr>
          </w:p>
          <w:p w14:paraId="6E2A3072" w14:textId="67467925" w:rsidR="000B25FF" w:rsidRPr="00A57111" w:rsidRDefault="000B25FF" w:rsidP="000B25FF">
            <w:pPr>
              <w:autoSpaceDE w:val="0"/>
              <w:autoSpaceDN w:val="0"/>
              <w:adjustRightInd w:val="0"/>
              <w:rPr>
                <w:szCs w:val="24"/>
              </w:rPr>
            </w:pPr>
          </w:p>
        </w:tc>
      </w:tr>
    </w:tbl>
    <w:p w14:paraId="652E52B5" w14:textId="77777777" w:rsidR="000B25FF" w:rsidRPr="00A57111" w:rsidRDefault="000B25FF" w:rsidP="000B25FF">
      <w:pPr>
        <w:autoSpaceDE w:val="0"/>
        <w:autoSpaceDN w:val="0"/>
        <w:adjustRightInd w:val="0"/>
        <w:jc w:val="center"/>
        <w:rPr>
          <w:b/>
          <w:szCs w:val="24"/>
          <w:u w:val="single"/>
        </w:rPr>
      </w:pPr>
    </w:p>
    <w:p w14:paraId="210BDD6E" w14:textId="77777777" w:rsidR="00F23856" w:rsidRDefault="00F23856" w:rsidP="00A2001A">
      <w:pPr>
        <w:jc w:val="center"/>
        <w:rPr>
          <w:b/>
          <w:szCs w:val="24"/>
          <w:u w:val="single"/>
        </w:rPr>
      </w:pPr>
    </w:p>
    <w:p w14:paraId="63531987" w14:textId="77777777" w:rsidR="00F23856" w:rsidRDefault="00F23856" w:rsidP="00A2001A">
      <w:pPr>
        <w:jc w:val="center"/>
        <w:rPr>
          <w:b/>
          <w:szCs w:val="24"/>
          <w:u w:val="single"/>
        </w:rPr>
      </w:pPr>
    </w:p>
    <w:p w14:paraId="030884FA" w14:textId="73D5103A" w:rsidR="00A2001A" w:rsidRPr="00A57111" w:rsidRDefault="00A2001A" w:rsidP="12C94374">
      <w:pPr>
        <w:jc w:val="center"/>
        <w:rPr>
          <w:b/>
          <w:bCs/>
        </w:rPr>
      </w:pPr>
      <w:r w:rsidRPr="12C94374">
        <w:rPr>
          <w:b/>
          <w:bCs/>
          <w:u w:val="single"/>
        </w:rPr>
        <w:t xml:space="preserve">The </w:t>
      </w:r>
      <w:r w:rsidR="00D80265" w:rsidRPr="12C94374">
        <w:rPr>
          <w:b/>
          <w:bCs/>
          <w:u w:val="single"/>
        </w:rPr>
        <w:t>202</w:t>
      </w:r>
      <w:r w:rsidR="45772B0D" w:rsidRPr="12C94374">
        <w:rPr>
          <w:b/>
          <w:bCs/>
          <w:u w:val="single"/>
        </w:rPr>
        <w:t>1</w:t>
      </w:r>
      <w:r w:rsidR="00D80265" w:rsidRPr="12C94374">
        <w:rPr>
          <w:b/>
          <w:bCs/>
          <w:u w:val="single"/>
        </w:rPr>
        <w:t xml:space="preserve"> </w:t>
      </w:r>
      <w:r w:rsidRPr="12C94374">
        <w:rPr>
          <w:b/>
          <w:bCs/>
          <w:u w:val="single"/>
        </w:rPr>
        <w:t>Vice Chancellor Emerita Adelaide L. Sanford Scholarship</w:t>
      </w:r>
    </w:p>
    <w:p w14:paraId="78E21FDE" w14:textId="77777777" w:rsidR="00A2001A" w:rsidRPr="00A57111" w:rsidRDefault="00A2001A" w:rsidP="00A2001A">
      <w:pPr>
        <w:jc w:val="center"/>
        <w:rPr>
          <w:b/>
          <w:szCs w:val="24"/>
        </w:rPr>
      </w:pPr>
    </w:p>
    <w:p w14:paraId="5CED54F3" w14:textId="1E7CA4DD" w:rsidR="000B25FF" w:rsidRDefault="000B25FF" w:rsidP="000B25FF">
      <w:pPr>
        <w:autoSpaceDE w:val="0"/>
        <w:autoSpaceDN w:val="0"/>
        <w:adjustRightInd w:val="0"/>
        <w:jc w:val="center"/>
        <w:rPr>
          <w:rFonts w:eastAsiaTheme="minorHAnsi"/>
          <w:szCs w:val="24"/>
        </w:rPr>
      </w:pPr>
      <w:r w:rsidRPr="00A57111">
        <w:rPr>
          <w:rFonts w:eastAsiaTheme="minorHAnsi"/>
          <w:szCs w:val="24"/>
        </w:rPr>
        <w:t>SCHOLARSHIP APPLICATION ESSAY</w:t>
      </w:r>
    </w:p>
    <w:p w14:paraId="2ECD8588" w14:textId="77777777" w:rsidR="00AF1552" w:rsidRPr="00A57111" w:rsidRDefault="00AF1552" w:rsidP="000B25FF">
      <w:pPr>
        <w:autoSpaceDE w:val="0"/>
        <w:autoSpaceDN w:val="0"/>
        <w:adjustRightInd w:val="0"/>
        <w:jc w:val="center"/>
        <w:rPr>
          <w:rFonts w:eastAsiaTheme="minorHAnsi"/>
          <w:szCs w:val="24"/>
        </w:rPr>
      </w:pPr>
    </w:p>
    <w:p w14:paraId="17E0D65B" w14:textId="77777777" w:rsidR="000B25FF" w:rsidRPr="00A57111" w:rsidRDefault="000B25FF" w:rsidP="000B25FF">
      <w:pPr>
        <w:autoSpaceDE w:val="0"/>
        <w:autoSpaceDN w:val="0"/>
        <w:adjustRightInd w:val="0"/>
        <w:jc w:val="center"/>
        <w:rPr>
          <w:sz w:val="28"/>
        </w:rPr>
      </w:pPr>
    </w:p>
    <w:tbl>
      <w:tblPr>
        <w:tblStyle w:val="TableGrid"/>
        <w:tblW w:w="0" w:type="auto"/>
        <w:tblLook w:val="04A0" w:firstRow="1" w:lastRow="0" w:firstColumn="1" w:lastColumn="0" w:noHBand="0" w:noVBand="1"/>
      </w:tblPr>
      <w:tblGrid>
        <w:gridCol w:w="9926"/>
      </w:tblGrid>
      <w:tr w:rsidR="000B25FF" w:rsidRPr="00A57111" w14:paraId="69B4E900" w14:textId="77777777" w:rsidTr="00EC3F89">
        <w:tc>
          <w:tcPr>
            <w:tcW w:w="9926" w:type="dxa"/>
          </w:tcPr>
          <w:p w14:paraId="115D60DA" w14:textId="68252565" w:rsidR="008F262E" w:rsidRPr="007D4BFD" w:rsidRDefault="008F262E" w:rsidP="008F262E">
            <w:pPr>
              <w:pStyle w:val="Default"/>
              <w:rPr>
                <w:b/>
                <w:sz w:val="20"/>
                <w:szCs w:val="18"/>
              </w:rPr>
            </w:pPr>
            <w:r w:rsidRPr="007D4BFD">
              <w:rPr>
                <w:b/>
                <w:szCs w:val="18"/>
              </w:rPr>
              <w:t>Please attach a 300-500 word typed essay (Times New Roman, Font Size 12) double-spaced.</w:t>
            </w:r>
          </w:p>
          <w:p w14:paraId="0CB97818" w14:textId="4240E65E" w:rsidR="005E3077" w:rsidRPr="00A57111" w:rsidRDefault="005E3077" w:rsidP="00EC3F89">
            <w:pPr>
              <w:autoSpaceDE w:val="0"/>
              <w:autoSpaceDN w:val="0"/>
              <w:adjustRightInd w:val="0"/>
              <w:rPr>
                <w:szCs w:val="24"/>
              </w:rPr>
            </w:pPr>
          </w:p>
          <w:p w14:paraId="4ED28016" w14:textId="5205294E" w:rsidR="005E3077" w:rsidRPr="00A57111" w:rsidRDefault="005E3077" w:rsidP="00EC3F89">
            <w:pPr>
              <w:autoSpaceDE w:val="0"/>
              <w:autoSpaceDN w:val="0"/>
              <w:adjustRightInd w:val="0"/>
              <w:rPr>
                <w:szCs w:val="24"/>
              </w:rPr>
            </w:pPr>
            <w:r w:rsidRPr="00A57111">
              <w:rPr>
                <w:szCs w:val="24"/>
              </w:rPr>
              <w:t>Your essay should answer the follow</w:t>
            </w:r>
            <w:r w:rsidR="00360BF5" w:rsidRPr="00A57111">
              <w:rPr>
                <w:szCs w:val="24"/>
              </w:rPr>
              <w:t>ing</w:t>
            </w:r>
            <w:r w:rsidRPr="00A57111">
              <w:rPr>
                <w:szCs w:val="24"/>
              </w:rPr>
              <w:t xml:space="preserve"> question:</w:t>
            </w:r>
          </w:p>
          <w:p w14:paraId="6123698F" w14:textId="6D82B436" w:rsidR="005E3077" w:rsidRPr="00A57111" w:rsidRDefault="005E3077" w:rsidP="00EC3F89">
            <w:pPr>
              <w:autoSpaceDE w:val="0"/>
              <w:autoSpaceDN w:val="0"/>
              <w:adjustRightInd w:val="0"/>
              <w:rPr>
                <w:szCs w:val="24"/>
              </w:rPr>
            </w:pPr>
          </w:p>
          <w:p w14:paraId="4A48706E" w14:textId="296CAA60" w:rsidR="005E3077" w:rsidRPr="00A57111" w:rsidRDefault="005E3077" w:rsidP="00EC3F89">
            <w:pPr>
              <w:autoSpaceDE w:val="0"/>
              <w:autoSpaceDN w:val="0"/>
              <w:adjustRightInd w:val="0"/>
              <w:rPr>
                <w:b/>
                <w:szCs w:val="24"/>
              </w:rPr>
            </w:pPr>
            <w:r w:rsidRPr="00A57111">
              <w:rPr>
                <w:b/>
                <w:i/>
                <w:szCs w:val="24"/>
              </w:rPr>
              <w:t xml:space="preserve">How has the work of </w:t>
            </w:r>
            <w:r w:rsidR="00A2001A">
              <w:rPr>
                <w:b/>
                <w:i/>
                <w:szCs w:val="24"/>
              </w:rPr>
              <w:t>Vice Chancellor Emerita Adelaide L. Sanford</w:t>
            </w:r>
            <w:r w:rsidR="00B1751A">
              <w:rPr>
                <w:b/>
                <w:i/>
                <w:szCs w:val="24"/>
              </w:rPr>
              <w:t xml:space="preserve"> </w:t>
            </w:r>
            <w:r w:rsidRPr="00A57111">
              <w:rPr>
                <w:b/>
                <w:i/>
                <w:szCs w:val="24"/>
              </w:rPr>
              <w:t>influenced the My Brother’s Keeper</w:t>
            </w:r>
            <w:r w:rsidR="003F38CB" w:rsidRPr="00A57111">
              <w:rPr>
                <w:b/>
                <w:i/>
                <w:szCs w:val="24"/>
              </w:rPr>
              <w:t xml:space="preserve"> (MBK)</w:t>
            </w:r>
            <w:r w:rsidRPr="00A57111">
              <w:rPr>
                <w:b/>
                <w:i/>
                <w:szCs w:val="24"/>
              </w:rPr>
              <w:t xml:space="preserve"> Initiative in New York State</w:t>
            </w:r>
            <w:r w:rsidR="003F38CB" w:rsidRPr="00A57111">
              <w:rPr>
                <w:b/>
                <w:i/>
                <w:szCs w:val="24"/>
              </w:rPr>
              <w:t xml:space="preserve">, </w:t>
            </w:r>
            <w:r w:rsidR="0065771F">
              <w:rPr>
                <w:b/>
                <w:i/>
                <w:szCs w:val="24"/>
              </w:rPr>
              <w:t xml:space="preserve">how has her life influenced your future goals/aspirations and </w:t>
            </w:r>
            <w:r w:rsidR="003F38CB" w:rsidRPr="00A57111">
              <w:rPr>
                <w:b/>
                <w:i/>
                <w:szCs w:val="24"/>
              </w:rPr>
              <w:t xml:space="preserve">how </w:t>
            </w:r>
            <w:r w:rsidR="00AC0EAA">
              <w:rPr>
                <w:b/>
                <w:i/>
                <w:szCs w:val="24"/>
              </w:rPr>
              <w:t>have those</w:t>
            </w:r>
            <w:r w:rsidR="003F38CB" w:rsidRPr="00A57111">
              <w:rPr>
                <w:b/>
                <w:i/>
                <w:szCs w:val="24"/>
              </w:rPr>
              <w:t xml:space="preserve"> influence</w:t>
            </w:r>
            <w:r w:rsidR="00AC0EAA">
              <w:rPr>
                <w:b/>
                <w:i/>
                <w:szCs w:val="24"/>
              </w:rPr>
              <w:t>s</w:t>
            </w:r>
            <w:r w:rsidR="003F38CB" w:rsidRPr="00A57111">
              <w:rPr>
                <w:b/>
                <w:i/>
                <w:szCs w:val="24"/>
              </w:rPr>
              <w:t xml:space="preserve"> impacted your </w:t>
            </w:r>
            <w:r w:rsidR="004A6A87">
              <w:rPr>
                <w:b/>
                <w:i/>
                <w:szCs w:val="24"/>
              </w:rPr>
              <w:t>life thus far</w:t>
            </w:r>
            <w:r w:rsidR="003F38CB" w:rsidRPr="00A57111">
              <w:rPr>
                <w:b/>
                <w:i/>
                <w:szCs w:val="24"/>
              </w:rPr>
              <w:t>?</w:t>
            </w:r>
          </w:p>
          <w:p w14:paraId="49CF9E5C" w14:textId="3CFB03A4" w:rsidR="005E3077" w:rsidRPr="00A57111" w:rsidRDefault="005E3077" w:rsidP="00EC3F89">
            <w:pPr>
              <w:autoSpaceDE w:val="0"/>
              <w:autoSpaceDN w:val="0"/>
              <w:adjustRightInd w:val="0"/>
              <w:rPr>
                <w:szCs w:val="24"/>
              </w:rPr>
            </w:pPr>
          </w:p>
          <w:p w14:paraId="04C78AB7" w14:textId="34641290" w:rsidR="005E3077" w:rsidRPr="00A57111" w:rsidRDefault="005E3077" w:rsidP="00EC3F89">
            <w:pPr>
              <w:autoSpaceDE w:val="0"/>
              <w:autoSpaceDN w:val="0"/>
              <w:adjustRightInd w:val="0"/>
              <w:rPr>
                <w:szCs w:val="24"/>
              </w:rPr>
            </w:pPr>
            <w:r w:rsidRPr="00A57111">
              <w:rPr>
                <w:szCs w:val="24"/>
              </w:rPr>
              <w:t>Please be sure that your essay addresses the following:</w:t>
            </w:r>
          </w:p>
          <w:p w14:paraId="7E28F54D" w14:textId="7FBE6378" w:rsidR="005E3077" w:rsidRPr="00A57111" w:rsidRDefault="003F38CB" w:rsidP="005E3077">
            <w:pPr>
              <w:pStyle w:val="ListParagraph"/>
              <w:numPr>
                <w:ilvl w:val="0"/>
                <w:numId w:val="6"/>
              </w:numPr>
              <w:autoSpaceDE w:val="0"/>
              <w:autoSpaceDN w:val="0"/>
              <w:adjustRightInd w:val="0"/>
              <w:rPr>
                <w:szCs w:val="24"/>
              </w:rPr>
            </w:pPr>
            <w:r w:rsidRPr="00A57111">
              <w:rPr>
                <w:szCs w:val="24"/>
              </w:rPr>
              <w:t>Describe who</w:t>
            </w:r>
            <w:r w:rsidR="005E3077" w:rsidRPr="00A57111">
              <w:rPr>
                <w:szCs w:val="24"/>
              </w:rPr>
              <w:t xml:space="preserve"> is Dr. Adelaide L. Sanford</w:t>
            </w:r>
          </w:p>
          <w:p w14:paraId="6A07B086" w14:textId="23FC1C32" w:rsidR="005E3077" w:rsidRPr="00A57111" w:rsidRDefault="003F38CB" w:rsidP="005E3077">
            <w:pPr>
              <w:pStyle w:val="ListParagraph"/>
              <w:numPr>
                <w:ilvl w:val="0"/>
                <w:numId w:val="6"/>
              </w:numPr>
              <w:autoSpaceDE w:val="0"/>
              <w:autoSpaceDN w:val="0"/>
              <w:adjustRightInd w:val="0"/>
              <w:rPr>
                <w:szCs w:val="24"/>
              </w:rPr>
            </w:pPr>
            <w:r w:rsidRPr="00A57111">
              <w:rPr>
                <w:szCs w:val="24"/>
              </w:rPr>
              <w:t xml:space="preserve">What </w:t>
            </w:r>
            <w:r w:rsidR="00A57111">
              <w:rPr>
                <w:szCs w:val="24"/>
              </w:rPr>
              <w:t xml:space="preserve">personal </w:t>
            </w:r>
            <w:r w:rsidRPr="00A57111">
              <w:rPr>
                <w:szCs w:val="24"/>
              </w:rPr>
              <w:t xml:space="preserve">values do you believe </w:t>
            </w:r>
            <w:r w:rsidR="00BC0551">
              <w:rPr>
                <w:szCs w:val="24"/>
              </w:rPr>
              <w:t>guided</w:t>
            </w:r>
            <w:r w:rsidRPr="00A57111">
              <w:rPr>
                <w:szCs w:val="24"/>
              </w:rPr>
              <w:t xml:space="preserve"> </w:t>
            </w:r>
            <w:r w:rsidR="00A2001A">
              <w:rPr>
                <w:szCs w:val="24"/>
              </w:rPr>
              <w:t>Vice Chancellor Emerita</w:t>
            </w:r>
            <w:r w:rsidR="004A6A87">
              <w:rPr>
                <w:szCs w:val="24"/>
              </w:rPr>
              <w:t xml:space="preserve"> Sanford’s work</w:t>
            </w:r>
            <w:r w:rsidRPr="00A57111">
              <w:rPr>
                <w:szCs w:val="24"/>
              </w:rPr>
              <w:t>?</w:t>
            </w:r>
          </w:p>
          <w:p w14:paraId="45D67FFA" w14:textId="69AF9896" w:rsidR="003F38CB" w:rsidRDefault="003F38CB" w:rsidP="005E3077">
            <w:pPr>
              <w:pStyle w:val="ListParagraph"/>
              <w:numPr>
                <w:ilvl w:val="0"/>
                <w:numId w:val="6"/>
              </w:numPr>
              <w:autoSpaceDE w:val="0"/>
              <w:autoSpaceDN w:val="0"/>
              <w:adjustRightInd w:val="0"/>
              <w:rPr>
                <w:szCs w:val="24"/>
              </w:rPr>
            </w:pPr>
            <w:r w:rsidRPr="00A57111">
              <w:rPr>
                <w:szCs w:val="24"/>
              </w:rPr>
              <w:t>The significance of her leadership</w:t>
            </w:r>
          </w:p>
          <w:p w14:paraId="107DA1EA" w14:textId="2096575F" w:rsidR="0065771F" w:rsidRPr="00A57111" w:rsidRDefault="0065771F" w:rsidP="005E3077">
            <w:pPr>
              <w:pStyle w:val="ListParagraph"/>
              <w:numPr>
                <w:ilvl w:val="0"/>
                <w:numId w:val="6"/>
              </w:numPr>
              <w:autoSpaceDE w:val="0"/>
              <w:autoSpaceDN w:val="0"/>
              <w:adjustRightInd w:val="0"/>
              <w:rPr>
                <w:szCs w:val="24"/>
              </w:rPr>
            </w:pPr>
            <w:r>
              <w:t>Describe how her life has influenced your future goals/aspirations</w:t>
            </w:r>
          </w:p>
          <w:p w14:paraId="4E59A151" w14:textId="46D8DC78" w:rsidR="000B25FF" w:rsidRPr="00A57111" w:rsidRDefault="003F38CB" w:rsidP="00EC3F89">
            <w:pPr>
              <w:pStyle w:val="ListParagraph"/>
              <w:numPr>
                <w:ilvl w:val="0"/>
                <w:numId w:val="6"/>
              </w:numPr>
              <w:autoSpaceDE w:val="0"/>
              <w:autoSpaceDN w:val="0"/>
              <w:adjustRightInd w:val="0"/>
              <w:rPr>
                <w:szCs w:val="24"/>
              </w:rPr>
            </w:pPr>
            <w:r w:rsidRPr="00A57111">
              <w:rPr>
                <w:szCs w:val="24"/>
              </w:rPr>
              <w:t>The significance of the My Brother’s Keeper initiative in your community</w:t>
            </w:r>
          </w:p>
          <w:p w14:paraId="5D7B994C" w14:textId="55E1B13F" w:rsidR="003F38CB" w:rsidRPr="00A57111" w:rsidRDefault="003F38CB" w:rsidP="003F38CB">
            <w:pPr>
              <w:pStyle w:val="ListParagraph"/>
              <w:autoSpaceDE w:val="0"/>
              <w:autoSpaceDN w:val="0"/>
              <w:adjustRightInd w:val="0"/>
              <w:rPr>
                <w:szCs w:val="24"/>
              </w:rPr>
            </w:pPr>
          </w:p>
        </w:tc>
      </w:tr>
    </w:tbl>
    <w:p w14:paraId="1F902B3C" w14:textId="4CD84812" w:rsidR="00F14F53" w:rsidRDefault="00F14F53" w:rsidP="00F14F53"/>
    <w:p w14:paraId="2051AEE9" w14:textId="78AFE859" w:rsidR="00C035F3" w:rsidRDefault="00C035F3" w:rsidP="00F14F53"/>
    <w:p w14:paraId="0F719805" w14:textId="13E1AAB2" w:rsidR="00C035F3" w:rsidRDefault="00C035F3" w:rsidP="00F14F53"/>
    <w:p w14:paraId="535E2EF4" w14:textId="5F3C1AA2" w:rsidR="00C035F3" w:rsidRDefault="00C035F3" w:rsidP="00F14F53"/>
    <w:p w14:paraId="1FD6AA72" w14:textId="095598FB" w:rsidR="00C035F3" w:rsidRDefault="00C035F3" w:rsidP="00F14F53"/>
    <w:p w14:paraId="33DA8630" w14:textId="615AB155" w:rsidR="00C035F3" w:rsidRDefault="00C035F3" w:rsidP="00F14F53"/>
    <w:p w14:paraId="6F51F82C" w14:textId="36AA9836" w:rsidR="00C035F3" w:rsidRDefault="00C035F3" w:rsidP="00F14F53"/>
    <w:p w14:paraId="499E1C91" w14:textId="51BAD56B" w:rsidR="00C035F3" w:rsidRDefault="00C035F3" w:rsidP="00F14F53"/>
    <w:p w14:paraId="079A558C" w14:textId="46D09002" w:rsidR="00C035F3" w:rsidRDefault="00C035F3" w:rsidP="00F14F53"/>
    <w:p w14:paraId="0857047D" w14:textId="77777777" w:rsidR="007B0909" w:rsidRDefault="007B0909" w:rsidP="00F14F53">
      <w:pPr>
        <w:sectPr w:rsidR="007B0909" w:rsidSect="007B0909">
          <w:headerReference w:type="default" r:id="rId10"/>
          <w:footerReference w:type="default" r:id="rId11"/>
          <w:type w:val="continuous"/>
          <w:pgSz w:w="12240" w:h="15840"/>
          <w:pgMar w:top="900" w:right="1152" w:bottom="1080" w:left="1152" w:header="720" w:footer="720" w:gutter="0"/>
          <w:pgNumType w:start="1"/>
          <w:cols w:space="720"/>
          <w:docGrid w:linePitch="326"/>
        </w:sectPr>
      </w:pPr>
    </w:p>
    <w:p w14:paraId="4A3186C0" w14:textId="2816A8D0" w:rsidR="00C035F3" w:rsidRDefault="00C035F3" w:rsidP="00F14F53"/>
    <w:p w14:paraId="71CC0A1A" w14:textId="3BAC803B" w:rsidR="00C035F3" w:rsidRDefault="00C035F3" w:rsidP="00F14F53"/>
    <w:p w14:paraId="63C029C7" w14:textId="5E0FA908" w:rsidR="00C035F3" w:rsidRDefault="00C035F3" w:rsidP="00F14F53"/>
    <w:p w14:paraId="19D48DC5" w14:textId="0A4F8DB2" w:rsidR="00C035F3" w:rsidRDefault="00C035F3" w:rsidP="00F14F53"/>
    <w:p w14:paraId="28FB91F3" w14:textId="561AD82A" w:rsidR="00C035F3" w:rsidRDefault="00C035F3" w:rsidP="00F14F53"/>
    <w:p w14:paraId="5EE3A8A2" w14:textId="5EC945D6" w:rsidR="00C035F3" w:rsidRDefault="00C035F3" w:rsidP="00F14F53"/>
    <w:p w14:paraId="6A890DAA" w14:textId="26DE1451" w:rsidR="00C035F3" w:rsidRDefault="00C035F3" w:rsidP="00F14F53"/>
    <w:p w14:paraId="30BE2DEF" w14:textId="0AF500BF" w:rsidR="00C035F3" w:rsidRDefault="00C035F3" w:rsidP="00F14F53"/>
    <w:p w14:paraId="742A4778" w14:textId="1504CD9E" w:rsidR="00C035F3" w:rsidRDefault="00C035F3" w:rsidP="00F14F53"/>
    <w:p w14:paraId="7450E629" w14:textId="5E9AA2D6" w:rsidR="00C035F3" w:rsidRDefault="00C035F3" w:rsidP="00F14F53"/>
    <w:p w14:paraId="6D65D3F7" w14:textId="76819DF8" w:rsidR="00C035F3" w:rsidRDefault="00C035F3" w:rsidP="00F14F53"/>
    <w:p w14:paraId="65961B04" w14:textId="4A976642" w:rsidR="00C035F3" w:rsidRDefault="00C035F3" w:rsidP="00F14F53"/>
    <w:p w14:paraId="2D3ACAD8" w14:textId="43848447" w:rsidR="00C035F3" w:rsidRDefault="00C035F3" w:rsidP="00F14F53"/>
    <w:p w14:paraId="4DD38064" w14:textId="45F16C0C" w:rsidR="00C035F3" w:rsidRDefault="00C035F3" w:rsidP="00F14F53"/>
    <w:p w14:paraId="59CADB87" w14:textId="77777777" w:rsidR="00C035F3" w:rsidRDefault="00C035F3" w:rsidP="00F14F53"/>
    <w:p w14:paraId="69EE9F7E" w14:textId="49BFFB4F" w:rsidR="00C035F3" w:rsidRDefault="00C035F3" w:rsidP="00F14F53"/>
    <w:p w14:paraId="3257AB30" w14:textId="77777777" w:rsidR="007B0909" w:rsidRDefault="007B0909" w:rsidP="00F14F53"/>
    <w:tbl>
      <w:tblPr>
        <w:tblStyle w:val="TableGrid"/>
        <w:tblpPr w:leftFromText="180" w:rightFromText="180" w:vertAnchor="page" w:horzAnchor="margin" w:tblpXSpec="center" w:tblpY="373"/>
        <w:tblW w:w="11046" w:type="dxa"/>
        <w:tblLook w:val="04A0" w:firstRow="1" w:lastRow="0" w:firstColumn="1" w:lastColumn="0" w:noHBand="0" w:noVBand="1"/>
      </w:tblPr>
      <w:tblGrid>
        <w:gridCol w:w="1499"/>
        <w:gridCol w:w="2290"/>
        <w:gridCol w:w="2094"/>
        <w:gridCol w:w="2086"/>
        <w:gridCol w:w="2159"/>
        <w:gridCol w:w="891"/>
        <w:gridCol w:w="27"/>
      </w:tblGrid>
      <w:tr w:rsidR="00C035F3" w:rsidRPr="0024236C" w14:paraId="26726597" w14:textId="77777777" w:rsidTr="000A7920">
        <w:tc>
          <w:tcPr>
            <w:tcW w:w="11046" w:type="dxa"/>
            <w:gridSpan w:val="7"/>
            <w:shd w:val="clear" w:color="auto" w:fill="BFBFBF" w:themeFill="background1" w:themeFillShade="BF"/>
            <w:vAlign w:val="center"/>
          </w:tcPr>
          <w:p w14:paraId="41F671A4" w14:textId="67092DAB" w:rsidR="00C035F3" w:rsidRPr="007505C6" w:rsidRDefault="00C035F3" w:rsidP="000A7920">
            <w:pPr>
              <w:jc w:val="center"/>
              <w:rPr>
                <w:b/>
                <w:sz w:val="22"/>
                <w:szCs w:val="22"/>
              </w:rPr>
            </w:pPr>
            <w:r>
              <w:rPr>
                <w:b/>
                <w:sz w:val="22"/>
                <w:szCs w:val="22"/>
              </w:rPr>
              <w:lastRenderedPageBreak/>
              <w:t>SELECTION CRITERIA</w:t>
            </w:r>
          </w:p>
        </w:tc>
      </w:tr>
      <w:tr w:rsidR="00C035F3" w:rsidRPr="0024236C" w14:paraId="4D3FF79D" w14:textId="77777777" w:rsidTr="000A7920">
        <w:trPr>
          <w:gridAfter w:val="1"/>
          <w:wAfter w:w="27" w:type="dxa"/>
        </w:trPr>
        <w:tc>
          <w:tcPr>
            <w:tcW w:w="1499" w:type="dxa"/>
            <w:shd w:val="clear" w:color="auto" w:fill="BFBFBF" w:themeFill="background1" w:themeFillShade="BF"/>
            <w:vAlign w:val="center"/>
          </w:tcPr>
          <w:p w14:paraId="0DB01080" w14:textId="77777777" w:rsidR="00C035F3" w:rsidRPr="0024236C" w:rsidRDefault="00C035F3" w:rsidP="000A7920">
            <w:pPr>
              <w:jc w:val="center"/>
              <w:rPr>
                <w:b/>
                <w:sz w:val="22"/>
                <w:szCs w:val="22"/>
              </w:rPr>
            </w:pPr>
          </w:p>
        </w:tc>
        <w:tc>
          <w:tcPr>
            <w:tcW w:w="2290" w:type="dxa"/>
            <w:vAlign w:val="center"/>
          </w:tcPr>
          <w:p w14:paraId="3675AC48" w14:textId="77777777" w:rsidR="00C035F3" w:rsidRPr="00E657E4" w:rsidRDefault="00C035F3" w:rsidP="000A7920">
            <w:pPr>
              <w:jc w:val="center"/>
              <w:rPr>
                <w:b/>
                <w:sz w:val="22"/>
                <w:szCs w:val="22"/>
              </w:rPr>
            </w:pPr>
            <w:r w:rsidRPr="00E657E4">
              <w:rPr>
                <w:b/>
                <w:sz w:val="22"/>
                <w:szCs w:val="22"/>
              </w:rPr>
              <w:t>Below Standard</w:t>
            </w:r>
          </w:p>
          <w:p w14:paraId="5B5F1F52" w14:textId="77777777" w:rsidR="00C035F3" w:rsidRPr="006D1F4A" w:rsidRDefault="00C035F3" w:rsidP="000A7920">
            <w:pPr>
              <w:jc w:val="center"/>
              <w:rPr>
                <w:b/>
                <w:sz w:val="22"/>
                <w:szCs w:val="22"/>
              </w:rPr>
            </w:pPr>
            <w:r w:rsidRPr="00E657E4">
              <w:rPr>
                <w:b/>
                <w:sz w:val="22"/>
                <w:szCs w:val="22"/>
              </w:rPr>
              <w:t>1</w:t>
            </w:r>
          </w:p>
        </w:tc>
        <w:tc>
          <w:tcPr>
            <w:tcW w:w="2094" w:type="dxa"/>
            <w:vAlign w:val="center"/>
          </w:tcPr>
          <w:p w14:paraId="6B416C78" w14:textId="77777777" w:rsidR="00C035F3" w:rsidRPr="00E657E4" w:rsidRDefault="00C035F3" w:rsidP="000A7920">
            <w:pPr>
              <w:jc w:val="center"/>
              <w:rPr>
                <w:b/>
                <w:sz w:val="22"/>
                <w:szCs w:val="22"/>
              </w:rPr>
            </w:pPr>
            <w:r w:rsidRPr="00E657E4">
              <w:rPr>
                <w:b/>
                <w:sz w:val="22"/>
                <w:szCs w:val="22"/>
              </w:rPr>
              <w:t>Adequate</w:t>
            </w:r>
          </w:p>
          <w:p w14:paraId="47EB3613" w14:textId="77777777" w:rsidR="00C035F3" w:rsidRPr="006D1F4A" w:rsidRDefault="00C035F3" w:rsidP="000A7920">
            <w:pPr>
              <w:jc w:val="center"/>
              <w:rPr>
                <w:b/>
                <w:sz w:val="22"/>
                <w:szCs w:val="22"/>
              </w:rPr>
            </w:pPr>
            <w:r w:rsidRPr="00E657E4">
              <w:rPr>
                <w:b/>
                <w:sz w:val="22"/>
                <w:szCs w:val="22"/>
              </w:rPr>
              <w:t>2</w:t>
            </w:r>
          </w:p>
        </w:tc>
        <w:tc>
          <w:tcPr>
            <w:tcW w:w="2086" w:type="dxa"/>
            <w:vAlign w:val="center"/>
          </w:tcPr>
          <w:p w14:paraId="258641C2" w14:textId="77777777" w:rsidR="00C035F3" w:rsidRPr="00E657E4" w:rsidRDefault="00C035F3" w:rsidP="000A7920">
            <w:pPr>
              <w:jc w:val="center"/>
              <w:rPr>
                <w:b/>
                <w:sz w:val="22"/>
                <w:szCs w:val="22"/>
              </w:rPr>
            </w:pPr>
            <w:r w:rsidRPr="00E657E4">
              <w:rPr>
                <w:b/>
                <w:sz w:val="22"/>
                <w:szCs w:val="22"/>
              </w:rPr>
              <w:t>Above Average</w:t>
            </w:r>
          </w:p>
          <w:p w14:paraId="2A957490" w14:textId="77777777" w:rsidR="00C035F3" w:rsidRPr="006D1F4A" w:rsidRDefault="00C035F3" w:rsidP="000A7920">
            <w:pPr>
              <w:jc w:val="center"/>
              <w:rPr>
                <w:b/>
                <w:sz w:val="22"/>
                <w:szCs w:val="22"/>
              </w:rPr>
            </w:pPr>
            <w:r w:rsidRPr="00E657E4">
              <w:rPr>
                <w:b/>
                <w:sz w:val="22"/>
                <w:szCs w:val="22"/>
              </w:rPr>
              <w:t>3</w:t>
            </w:r>
          </w:p>
        </w:tc>
        <w:tc>
          <w:tcPr>
            <w:tcW w:w="2159" w:type="dxa"/>
            <w:vAlign w:val="center"/>
          </w:tcPr>
          <w:p w14:paraId="42A57DEC" w14:textId="77777777" w:rsidR="00C035F3" w:rsidRPr="00E657E4" w:rsidRDefault="00C035F3" w:rsidP="000A7920">
            <w:pPr>
              <w:jc w:val="center"/>
              <w:rPr>
                <w:b/>
                <w:sz w:val="22"/>
                <w:szCs w:val="22"/>
              </w:rPr>
            </w:pPr>
            <w:r w:rsidRPr="00E657E4">
              <w:rPr>
                <w:b/>
                <w:sz w:val="22"/>
                <w:szCs w:val="22"/>
              </w:rPr>
              <w:t>Exemplary</w:t>
            </w:r>
          </w:p>
          <w:p w14:paraId="61DC96C2" w14:textId="77777777" w:rsidR="00C035F3" w:rsidRPr="006D1F4A" w:rsidRDefault="00C035F3" w:rsidP="000A7920">
            <w:pPr>
              <w:jc w:val="center"/>
              <w:rPr>
                <w:b/>
                <w:sz w:val="22"/>
                <w:szCs w:val="22"/>
              </w:rPr>
            </w:pPr>
            <w:r w:rsidRPr="00E657E4">
              <w:rPr>
                <w:b/>
                <w:sz w:val="22"/>
                <w:szCs w:val="22"/>
              </w:rPr>
              <w:t>4</w:t>
            </w:r>
          </w:p>
        </w:tc>
        <w:tc>
          <w:tcPr>
            <w:tcW w:w="891" w:type="dxa"/>
          </w:tcPr>
          <w:p w14:paraId="66906A04" w14:textId="77777777" w:rsidR="00C035F3" w:rsidRPr="006D1F4A" w:rsidRDefault="00C035F3" w:rsidP="000A7920">
            <w:pPr>
              <w:jc w:val="center"/>
              <w:rPr>
                <w:b/>
                <w:sz w:val="22"/>
                <w:szCs w:val="22"/>
              </w:rPr>
            </w:pPr>
            <w:r w:rsidRPr="00E657E4">
              <w:rPr>
                <w:b/>
                <w:sz w:val="22"/>
                <w:szCs w:val="22"/>
              </w:rPr>
              <w:t>Score</w:t>
            </w:r>
          </w:p>
        </w:tc>
      </w:tr>
      <w:tr w:rsidR="00C035F3" w:rsidRPr="0024236C" w14:paraId="2C47622D" w14:textId="77777777" w:rsidTr="000A7920">
        <w:trPr>
          <w:gridAfter w:val="1"/>
          <w:wAfter w:w="27" w:type="dxa"/>
        </w:trPr>
        <w:tc>
          <w:tcPr>
            <w:tcW w:w="1499" w:type="dxa"/>
            <w:shd w:val="clear" w:color="auto" w:fill="BFBFBF" w:themeFill="background1" w:themeFillShade="BF"/>
            <w:vAlign w:val="center"/>
          </w:tcPr>
          <w:p w14:paraId="2A0B2BE9" w14:textId="77777777" w:rsidR="00C035F3" w:rsidRPr="007505C6" w:rsidRDefault="00C035F3" w:rsidP="000A7920">
            <w:pPr>
              <w:jc w:val="center"/>
              <w:rPr>
                <w:b/>
                <w:sz w:val="22"/>
                <w:szCs w:val="22"/>
              </w:rPr>
            </w:pPr>
            <w:r w:rsidRPr="007505C6">
              <w:rPr>
                <w:b/>
                <w:sz w:val="22"/>
                <w:szCs w:val="22"/>
              </w:rPr>
              <w:t>Organization</w:t>
            </w:r>
          </w:p>
        </w:tc>
        <w:tc>
          <w:tcPr>
            <w:tcW w:w="2290" w:type="dxa"/>
          </w:tcPr>
          <w:p w14:paraId="09A05660" w14:textId="77777777" w:rsidR="00C035F3" w:rsidRPr="007505C6" w:rsidRDefault="00C035F3" w:rsidP="000A7920">
            <w:pPr>
              <w:jc w:val="center"/>
              <w:rPr>
                <w:sz w:val="22"/>
                <w:szCs w:val="22"/>
              </w:rPr>
            </w:pPr>
            <w:r w:rsidRPr="007505C6">
              <w:rPr>
                <w:sz w:val="22"/>
                <w:szCs w:val="22"/>
              </w:rPr>
              <w:t xml:space="preserve">Writing lacks logical organization. It shows some </w:t>
            </w:r>
            <w:proofErr w:type="gramStart"/>
            <w:r w:rsidRPr="007505C6">
              <w:rPr>
                <w:sz w:val="22"/>
                <w:szCs w:val="22"/>
              </w:rPr>
              <w:t>coherence</w:t>
            </w:r>
            <w:proofErr w:type="gramEnd"/>
            <w:r w:rsidRPr="007505C6">
              <w:rPr>
                <w:sz w:val="22"/>
                <w:szCs w:val="22"/>
              </w:rPr>
              <w:t xml:space="preserve"> but ideas lack unity. Serious errors.</w:t>
            </w:r>
          </w:p>
        </w:tc>
        <w:tc>
          <w:tcPr>
            <w:tcW w:w="2094" w:type="dxa"/>
          </w:tcPr>
          <w:p w14:paraId="671E5459" w14:textId="77777777" w:rsidR="00C035F3" w:rsidRPr="007505C6" w:rsidRDefault="00C035F3" w:rsidP="000A7920">
            <w:pPr>
              <w:jc w:val="center"/>
              <w:rPr>
                <w:sz w:val="22"/>
                <w:szCs w:val="22"/>
              </w:rPr>
            </w:pPr>
            <w:r w:rsidRPr="007505C6">
              <w:rPr>
                <w:sz w:val="22"/>
                <w:szCs w:val="22"/>
              </w:rPr>
              <w:t>Writing is coherent and logically organized. Some points remain misplaced and stray from the topic. Transitions evident but not used throughout essay.</w:t>
            </w:r>
          </w:p>
        </w:tc>
        <w:tc>
          <w:tcPr>
            <w:tcW w:w="2086" w:type="dxa"/>
          </w:tcPr>
          <w:p w14:paraId="1196D25F" w14:textId="77777777" w:rsidR="00C035F3" w:rsidRPr="007505C6" w:rsidRDefault="00C035F3" w:rsidP="000A7920">
            <w:pPr>
              <w:jc w:val="center"/>
              <w:rPr>
                <w:sz w:val="22"/>
                <w:szCs w:val="22"/>
              </w:rPr>
            </w:pPr>
            <w:r w:rsidRPr="007505C6">
              <w:rPr>
                <w:sz w:val="22"/>
                <w:szCs w:val="22"/>
              </w:rPr>
              <w:t>Writing is coherent and logically organized with transitions used between ideas and paragraphs to create coherence. Overall unity of ideas is present.</w:t>
            </w:r>
          </w:p>
        </w:tc>
        <w:tc>
          <w:tcPr>
            <w:tcW w:w="2159" w:type="dxa"/>
          </w:tcPr>
          <w:p w14:paraId="62113989" w14:textId="77777777" w:rsidR="00C035F3" w:rsidRPr="007505C6" w:rsidRDefault="00C035F3" w:rsidP="000A7920">
            <w:pPr>
              <w:jc w:val="center"/>
              <w:rPr>
                <w:sz w:val="22"/>
                <w:szCs w:val="22"/>
              </w:rPr>
            </w:pPr>
            <w:r w:rsidRPr="007505C6">
              <w:rPr>
                <w:sz w:val="22"/>
                <w:szCs w:val="22"/>
              </w:rPr>
              <w:t>Writing shows high degree of attention to logic and reasoning of points. Unity clearly leads the reader to the conclusion and stirs thought regarding the topic.</w:t>
            </w:r>
          </w:p>
        </w:tc>
        <w:tc>
          <w:tcPr>
            <w:tcW w:w="891" w:type="dxa"/>
          </w:tcPr>
          <w:p w14:paraId="49D9315C" w14:textId="77777777" w:rsidR="00C035F3" w:rsidRPr="0024236C" w:rsidRDefault="00C035F3" w:rsidP="000A7920">
            <w:pPr>
              <w:rPr>
                <w:sz w:val="22"/>
                <w:szCs w:val="22"/>
              </w:rPr>
            </w:pPr>
          </w:p>
        </w:tc>
      </w:tr>
      <w:tr w:rsidR="00C035F3" w:rsidRPr="0024236C" w14:paraId="446E126F" w14:textId="77777777" w:rsidTr="000A7920">
        <w:trPr>
          <w:gridAfter w:val="1"/>
          <w:wAfter w:w="27" w:type="dxa"/>
        </w:trPr>
        <w:tc>
          <w:tcPr>
            <w:tcW w:w="1499" w:type="dxa"/>
            <w:shd w:val="clear" w:color="auto" w:fill="BFBFBF" w:themeFill="background1" w:themeFillShade="BF"/>
            <w:vAlign w:val="center"/>
          </w:tcPr>
          <w:p w14:paraId="498E2453" w14:textId="77777777" w:rsidR="00C035F3" w:rsidRPr="007505C6" w:rsidRDefault="00C035F3" w:rsidP="000A7920">
            <w:pPr>
              <w:jc w:val="center"/>
              <w:rPr>
                <w:b/>
                <w:sz w:val="22"/>
                <w:szCs w:val="22"/>
              </w:rPr>
            </w:pPr>
            <w:r w:rsidRPr="007505C6">
              <w:rPr>
                <w:b/>
                <w:sz w:val="22"/>
                <w:szCs w:val="22"/>
              </w:rPr>
              <w:t>Level of Content</w:t>
            </w:r>
          </w:p>
        </w:tc>
        <w:tc>
          <w:tcPr>
            <w:tcW w:w="2290" w:type="dxa"/>
          </w:tcPr>
          <w:p w14:paraId="6D146508" w14:textId="77777777" w:rsidR="00C035F3" w:rsidRPr="007505C6" w:rsidRDefault="00C035F3" w:rsidP="000A7920">
            <w:pPr>
              <w:jc w:val="center"/>
              <w:rPr>
                <w:sz w:val="22"/>
                <w:szCs w:val="22"/>
              </w:rPr>
            </w:pPr>
            <w:r w:rsidRPr="007505C6">
              <w:rPr>
                <w:sz w:val="22"/>
                <w:szCs w:val="22"/>
              </w:rPr>
              <w:t>Shows some thinking and reasoning but most ideas are underdeveloped and unoriginal.</w:t>
            </w:r>
          </w:p>
        </w:tc>
        <w:tc>
          <w:tcPr>
            <w:tcW w:w="2094" w:type="dxa"/>
          </w:tcPr>
          <w:p w14:paraId="4274DECA" w14:textId="77777777" w:rsidR="00C035F3" w:rsidRPr="007505C6" w:rsidRDefault="00C035F3" w:rsidP="000A7920">
            <w:pPr>
              <w:jc w:val="center"/>
              <w:rPr>
                <w:sz w:val="22"/>
                <w:szCs w:val="22"/>
              </w:rPr>
            </w:pPr>
            <w:r w:rsidRPr="007505C6">
              <w:rPr>
                <w:sz w:val="22"/>
                <w:szCs w:val="22"/>
              </w:rPr>
              <w:t>Content indicates thinking and reasoning applied with original thought on a few ideas.</w:t>
            </w:r>
          </w:p>
        </w:tc>
        <w:tc>
          <w:tcPr>
            <w:tcW w:w="2086" w:type="dxa"/>
          </w:tcPr>
          <w:p w14:paraId="1893C107" w14:textId="77777777" w:rsidR="00C035F3" w:rsidRPr="007505C6" w:rsidRDefault="00C035F3" w:rsidP="000A7920">
            <w:pPr>
              <w:jc w:val="center"/>
              <w:rPr>
                <w:sz w:val="22"/>
                <w:szCs w:val="22"/>
              </w:rPr>
            </w:pPr>
            <w:r w:rsidRPr="007505C6">
              <w:rPr>
                <w:sz w:val="22"/>
                <w:szCs w:val="22"/>
              </w:rPr>
              <w:t>Content indicates original thinking and develops ideas with sufficient and firm evidence.</w:t>
            </w:r>
          </w:p>
        </w:tc>
        <w:tc>
          <w:tcPr>
            <w:tcW w:w="2159" w:type="dxa"/>
          </w:tcPr>
          <w:p w14:paraId="7760F49E" w14:textId="77777777" w:rsidR="00C035F3" w:rsidRPr="007505C6" w:rsidRDefault="00C035F3" w:rsidP="000A7920">
            <w:pPr>
              <w:jc w:val="center"/>
              <w:rPr>
                <w:sz w:val="22"/>
                <w:szCs w:val="22"/>
              </w:rPr>
            </w:pPr>
            <w:r w:rsidRPr="007505C6">
              <w:rPr>
                <w:sz w:val="22"/>
                <w:szCs w:val="22"/>
              </w:rPr>
              <w:t>Content indicates synthesis of ideas, in-depth analysis and evidences original thought and support for the topic.</w:t>
            </w:r>
          </w:p>
        </w:tc>
        <w:tc>
          <w:tcPr>
            <w:tcW w:w="891" w:type="dxa"/>
          </w:tcPr>
          <w:p w14:paraId="5D9551C0" w14:textId="77777777" w:rsidR="00C035F3" w:rsidRPr="0024236C" w:rsidRDefault="00C035F3" w:rsidP="000A7920">
            <w:pPr>
              <w:rPr>
                <w:sz w:val="22"/>
                <w:szCs w:val="22"/>
              </w:rPr>
            </w:pPr>
          </w:p>
        </w:tc>
      </w:tr>
      <w:tr w:rsidR="00C035F3" w:rsidRPr="0024236C" w14:paraId="46207EDF" w14:textId="77777777" w:rsidTr="000A7920">
        <w:trPr>
          <w:gridAfter w:val="1"/>
          <w:wAfter w:w="27" w:type="dxa"/>
        </w:trPr>
        <w:tc>
          <w:tcPr>
            <w:tcW w:w="1499" w:type="dxa"/>
            <w:shd w:val="clear" w:color="auto" w:fill="BFBFBF" w:themeFill="background1" w:themeFillShade="BF"/>
            <w:vAlign w:val="center"/>
          </w:tcPr>
          <w:p w14:paraId="4DC60470" w14:textId="77777777" w:rsidR="00C035F3" w:rsidRPr="007505C6" w:rsidRDefault="00C035F3" w:rsidP="000A7920">
            <w:pPr>
              <w:jc w:val="center"/>
              <w:rPr>
                <w:b/>
                <w:sz w:val="22"/>
                <w:szCs w:val="22"/>
              </w:rPr>
            </w:pPr>
            <w:r w:rsidRPr="007505C6">
              <w:rPr>
                <w:b/>
                <w:sz w:val="22"/>
                <w:szCs w:val="22"/>
              </w:rPr>
              <w:t>Development</w:t>
            </w:r>
          </w:p>
        </w:tc>
        <w:tc>
          <w:tcPr>
            <w:tcW w:w="2290" w:type="dxa"/>
          </w:tcPr>
          <w:p w14:paraId="40A52DE8" w14:textId="77777777" w:rsidR="00C035F3" w:rsidRPr="007505C6" w:rsidRDefault="00C035F3" w:rsidP="000A7920">
            <w:pPr>
              <w:jc w:val="center"/>
              <w:rPr>
                <w:sz w:val="22"/>
                <w:szCs w:val="22"/>
              </w:rPr>
            </w:pPr>
            <w:r w:rsidRPr="007505C6">
              <w:rPr>
                <w:sz w:val="22"/>
                <w:szCs w:val="22"/>
              </w:rPr>
              <w:t>Main points lack detailed development. Ideas are vague with little evidence of critical thinking.</w:t>
            </w:r>
          </w:p>
        </w:tc>
        <w:tc>
          <w:tcPr>
            <w:tcW w:w="2094" w:type="dxa"/>
          </w:tcPr>
          <w:p w14:paraId="1BDEE25E" w14:textId="77777777" w:rsidR="00C035F3" w:rsidRPr="007505C6" w:rsidRDefault="00C035F3" w:rsidP="000A7920">
            <w:pPr>
              <w:jc w:val="center"/>
              <w:rPr>
                <w:sz w:val="22"/>
                <w:szCs w:val="22"/>
              </w:rPr>
            </w:pPr>
            <w:r w:rsidRPr="007505C6">
              <w:rPr>
                <w:sz w:val="22"/>
                <w:szCs w:val="22"/>
              </w:rPr>
              <w:t>Main points are present with limited detail and development. Some critical thinking is present.</w:t>
            </w:r>
          </w:p>
        </w:tc>
        <w:tc>
          <w:tcPr>
            <w:tcW w:w="2086" w:type="dxa"/>
          </w:tcPr>
          <w:p w14:paraId="509EF5C2" w14:textId="77777777" w:rsidR="00C035F3" w:rsidRPr="007505C6" w:rsidRDefault="00C035F3" w:rsidP="000A7920">
            <w:pPr>
              <w:jc w:val="center"/>
              <w:rPr>
                <w:sz w:val="22"/>
                <w:szCs w:val="22"/>
              </w:rPr>
            </w:pPr>
            <w:r w:rsidRPr="007505C6">
              <w:rPr>
                <w:sz w:val="22"/>
                <w:szCs w:val="22"/>
              </w:rPr>
              <w:t>Main points well developed with quality supporting details and quantity. Critical thinking is weaved into points</w:t>
            </w:r>
          </w:p>
        </w:tc>
        <w:tc>
          <w:tcPr>
            <w:tcW w:w="2159" w:type="dxa"/>
          </w:tcPr>
          <w:p w14:paraId="7D46E37F" w14:textId="77777777" w:rsidR="00C035F3" w:rsidRPr="007505C6" w:rsidRDefault="00C035F3" w:rsidP="000A7920">
            <w:pPr>
              <w:jc w:val="center"/>
              <w:rPr>
                <w:sz w:val="22"/>
                <w:szCs w:val="22"/>
              </w:rPr>
            </w:pPr>
            <w:r w:rsidRPr="007505C6">
              <w:rPr>
                <w:sz w:val="22"/>
                <w:szCs w:val="22"/>
              </w:rPr>
              <w:t>Main points well developed with high quality and quantity support. Reveals high degree of critical thinking.</w:t>
            </w:r>
          </w:p>
        </w:tc>
        <w:tc>
          <w:tcPr>
            <w:tcW w:w="891" w:type="dxa"/>
          </w:tcPr>
          <w:p w14:paraId="23927F0B" w14:textId="77777777" w:rsidR="00C035F3" w:rsidRPr="0024236C" w:rsidRDefault="00C035F3" w:rsidP="000A7920">
            <w:pPr>
              <w:rPr>
                <w:sz w:val="22"/>
                <w:szCs w:val="22"/>
              </w:rPr>
            </w:pPr>
          </w:p>
        </w:tc>
      </w:tr>
      <w:tr w:rsidR="00C035F3" w:rsidRPr="0024236C" w14:paraId="207957E0" w14:textId="77777777" w:rsidTr="000A7920">
        <w:trPr>
          <w:gridAfter w:val="1"/>
          <w:wAfter w:w="27" w:type="dxa"/>
        </w:trPr>
        <w:tc>
          <w:tcPr>
            <w:tcW w:w="1499" w:type="dxa"/>
            <w:shd w:val="clear" w:color="auto" w:fill="BFBFBF" w:themeFill="background1" w:themeFillShade="BF"/>
            <w:vAlign w:val="center"/>
          </w:tcPr>
          <w:p w14:paraId="67AFFB7D" w14:textId="77777777" w:rsidR="00C035F3" w:rsidRPr="007505C6" w:rsidRDefault="00C035F3" w:rsidP="000A7920">
            <w:pPr>
              <w:jc w:val="center"/>
              <w:rPr>
                <w:b/>
                <w:sz w:val="22"/>
                <w:szCs w:val="22"/>
              </w:rPr>
            </w:pPr>
            <w:r w:rsidRPr="007505C6">
              <w:rPr>
                <w:b/>
                <w:sz w:val="22"/>
                <w:szCs w:val="22"/>
              </w:rPr>
              <w:t>Grammar &amp; Mechanics</w:t>
            </w:r>
          </w:p>
        </w:tc>
        <w:tc>
          <w:tcPr>
            <w:tcW w:w="2290" w:type="dxa"/>
          </w:tcPr>
          <w:p w14:paraId="654FD961" w14:textId="77777777" w:rsidR="00C035F3" w:rsidRPr="007505C6" w:rsidRDefault="00C035F3" w:rsidP="000A7920">
            <w:pPr>
              <w:jc w:val="center"/>
              <w:rPr>
                <w:sz w:val="22"/>
                <w:szCs w:val="22"/>
              </w:rPr>
            </w:pPr>
            <w:r w:rsidRPr="007505C6">
              <w:rPr>
                <w:sz w:val="22"/>
                <w:szCs w:val="22"/>
              </w:rPr>
              <w:t xml:space="preserve">Spelling, punctuation, and grammatical errors create distraction, making reading </w:t>
            </w:r>
            <w:proofErr w:type="gramStart"/>
            <w:r w:rsidRPr="007505C6">
              <w:rPr>
                <w:sz w:val="22"/>
                <w:szCs w:val="22"/>
              </w:rPr>
              <w:t>difficult;</w:t>
            </w:r>
            <w:proofErr w:type="gramEnd"/>
            <w:r w:rsidRPr="007505C6">
              <w:rPr>
                <w:sz w:val="22"/>
                <w:szCs w:val="22"/>
              </w:rPr>
              <w:t xml:space="preserve"> fragments, comma splices, run-ons evident. Errors are frequent.</w:t>
            </w:r>
          </w:p>
        </w:tc>
        <w:tc>
          <w:tcPr>
            <w:tcW w:w="2094" w:type="dxa"/>
          </w:tcPr>
          <w:p w14:paraId="43533874" w14:textId="77777777" w:rsidR="00C035F3" w:rsidRPr="007505C6" w:rsidRDefault="00C035F3" w:rsidP="000A7920">
            <w:pPr>
              <w:jc w:val="center"/>
              <w:rPr>
                <w:sz w:val="22"/>
                <w:szCs w:val="22"/>
              </w:rPr>
            </w:pPr>
            <w:r w:rsidRPr="007505C6">
              <w:rPr>
                <w:sz w:val="22"/>
                <w:szCs w:val="22"/>
              </w:rPr>
              <w:t>Most spelling, punctuation, and grammar correct allowing reader to progress though essay. Some errors remain.</w:t>
            </w:r>
          </w:p>
        </w:tc>
        <w:tc>
          <w:tcPr>
            <w:tcW w:w="2086" w:type="dxa"/>
          </w:tcPr>
          <w:p w14:paraId="6AA9884A" w14:textId="77777777" w:rsidR="00C035F3" w:rsidRPr="007505C6" w:rsidRDefault="00C035F3" w:rsidP="000A7920">
            <w:pPr>
              <w:jc w:val="center"/>
              <w:rPr>
                <w:sz w:val="22"/>
                <w:szCs w:val="22"/>
              </w:rPr>
            </w:pPr>
            <w:r w:rsidRPr="007505C6">
              <w:rPr>
                <w:sz w:val="22"/>
                <w:szCs w:val="22"/>
              </w:rPr>
              <w:t>Essay has few spelling, punctuation, and grammatical errors allowing reader to follow ideas clearly. Very few fragments or run-ons.</w:t>
            </w:r>
          </w:p>
        </w:tc>
        <w:tc>
          <w:tcPr>
            <w:tcW w:w="2159" w:type="dxa"/>
          </w:tcPr>
          <w:p w14:paraId="04DE6A09" w14:textId="77777777" w:rsidR="00C035F3" w:rsidRPr="007505C6" w:rsidRDefault="00C035F3" w:rsidP="000A7920">
            <w:pPr>
              <w:jc w:val="center"/>
              <w:rPr>
                <w:sz w:val="22"/>
                <w:szCs w:val="22"/>
              </w:rPr>
            </w:pPr>
            <w:r w:rsidRPr="007505C6">
              <w:rPr>
                <w:sz w:val="22"/>
                <w:szCs w:val="22"/>
              </w:rPr>
              <w:t>Essay is free of distracting spelling, punctuation, and grammatical errors; absent of fragments, comma splices, and run-ons.</w:t>
            </w:r>
          </w:p>
        </w:tc>
        <w:tc>
          <w:tcPr>
            <w:tcW w:w="891" w:type="dxa"/>
          </w:tcPr>
          <w:p w14:paraId="63968501" w14:textId="77777777" w:rsidR="00C035F3" w:rsidRPr="0024236C" w:rsidRDefault="00C035F3" w:rsidP="000A7920">
            <w:pPr>
              <w:rPr>
                <w:sz w:val="22"/>
                <w:szCs w:val="22"/>
              </w:rPr>
            </w:pPr>
          </w:p>
        </w:tc>
      </w:tr>
      <w:tr w:rsidR="00C035F3" w:rsidRPr="0024236C" w14:paraId="7A6600D3" w14:textId="77777777" w:rsidTr="000A7920">
        <w:trPr>
          <w:gridAfter w:val="1"/>
          <w:wAfter w:w="27" w:type="dxa"/>
        </w:trPr>
        <w:tc>
          <w:tcPr>
            <w:tcW w:w="1499" w:type="dxa"/>
            <w:shd w:val="clear" w:color="auto" w:fill="BFBFBF" w:themeFill="background1" w:themeFillShade="BF"/>
            <w:vAlign w:val="center"/>
          </w:tcPr>
          <w:p w14:paraId="6A2CDE0D" w14:textId="77777777" w:rsidR="00C035F3" w:rsidRPr="007505C6" w:rsidRDefault="00C035F3" w:rsidP="000A7920">
            <w:pPr>
              <w:jc w:val="center"/>
              <w:rPr>
                <w:b/>
                <w:sz w:val="22"/>
                <w:szCs w:val="22"/>
              </w:rPr>
            </w:pPr>
            <w:r w:rsidRPr="007505C6">
              <w:rPr>
                <w:b/>
                <w:sz w:val="22"/>
                <w:szCs w:val="22"/>
              </w:rPr>
              <w:t>Style</w:t>
            </w:r>
          </w:p>
        </w:tc>
        <w:tc>
          <w:tcPr>
            <w:tcW w:w="2290" w:type="dxa"/>
          </w:tcPr>
          <w:p w14:paraId="564F82F8" w14:textId="77777777" w:rsidR="00C035F3" w:rsidRPr="007505C6" w:rsidRDefault="00C035F3" w:rsidP="000A7920">
            <w:pPr>
              <w:jc w:val="center"/>
              <w:rPr>
                <w:sz w:val="22"/>
                <w:szCs w:val="22"/>
              </w:rPr>
            </w:pPr>
            <w:r w:rsidRPr="007505C6">
              <w:rPr>
                <w:sz w:val="22"/>
                <w:szCs w:val="22"/>
              </w:rPr>
              <w:t xml:space="preserve">Mostly in elementary form with little or no variety in sentence structure, diction, rhetorical </w:t>
            </w:r>
            <w:proofErr w:type="gramStart"/>
            <w:r w:rsidRPr="007505C6">
              <w:rPr>
                <w:sz w:val="22"/>
                <w:szCs w:val="22"/>
              </w:rPr>
              <w:t>devices</w:t>
            </w:r>
            <w:proofErr w:type="gramEnd"/>
            <w:r w:rsidRPr="007505C6">
              <w:rPr>
                <w:sz w:val="22"/>
                <w:szCs w:val="22"/>
              </w:rPr>
              <w:t xml:space="preserve"> or emphasis.</w:t>
            </w:r>
          </w:p>
        </w:tc>
        <w:tc>
          <w:tcPr>
            <w:tcW w:w="2094" w:type="dxa"/>
          </w:tcPr>
          <w:p w14:paraId="436053A9" w14:textId="77777777" w:rsidR="00C035F3" w:rsidRPr="007505C6" w:rsidRDefault="00C035F3" w:rsidP="000A7920">
            <w:pPr>
              <w:jc w:val="center"/>
              <w:rPr>
                <w:sz w:val="22"/>
                <w:szCs w:val="22"/>
              </w:rPr>
            </w:pPr>
            <w:r w:rsidRPr="007505C6">
              <w:rPr>
                <w:sz w:val="22"/>
                <w:szCs w:val="22"/>
              </w:rPr>
              <w:t>Approaches college level usage of some variety in sentence patterns, diction, and rhetorical devices.</w:t>
            </w:r>
          </w:p>
        </w:tc>
        <w:tc>
          <w:tcPr>
            <w:tcW w:w="2086" w:type="dxa"/>
          </w:tcPr>
          <w:p w14:paraId="617665FD" w14:textId="77777777" w:rsidR="00C035F3" w:rsidRPr="007505C6" w:rsidRDefault="00C035F3" w:rsidP="000A7920">
            <w:pPr>
              <w:jc w:val="center"/>
              <w:rPr>
                <w:sz w:val="22"/>
                <w:szCs w:val="22"/>
              </w:rPr>
            </w:pPr>
            <w:r w:rsidRPr="007505C6">
              <w:rPr>
                <w:sz w:val="22"/>
                <w:szCs w:val="22"/>
              </w:rPr>
              <w:t>Attains college level style; tone is appropriate and rhetorical devices used to enhance content; sentence variety used effectively.</w:t>
            </w:r>
          </w:p>
        </w:tc>
        <w:tc>
          <w:tcPr>
            <w:tcW w:w="2159" w:type="dxa"/>
          </w:tcPr>
          <w:p w14:paraId="163394D2" w14:textId="77777777" w:rsidR="00C035F3" w:rsidRPr="007505C6" w:rsidRDefault="00C035F3" w:rsidP="000A7920">
            <w:pPr>
              <w:jc w:val="center"/>
              <w:rPr>
                <w:sz w:val="22"/>
                <w:szCs w:val="22"/>
              </w:rPr>
            </w:pPr>
            <w:r w:rsidRPr="007505C6">
              <w:rPr>
                <w:sz w:val="22"/>
                <w:szCs w:val="22"/>
              </w:rPr>
              <w:t>Shows outstanding style going beyond usual college level; rhetorical devices and tone used effectively; creative use of sentence structure and coordination</w:t>
            </w:r>
          </w:p>
        </w:tc>
        <w:tc>
          <w:tcPr>
            <w:tcW w:w="891" w:type="dxa"/>
          </w:tcPr>
          <w:p w14:paraId="53E10412" w14:textId="77777777" w:rsidR="00C035F3" w:rsidRPr="0024236C" w:rsidRDefault="00C035F3" w:rsidP="000A7920">
            <w:pPr>
              <w:rPr>
                <w:sz w:val="22"/>
                <w:szCs w:val="22"/>
              </w:rPr>
            </w:pPr>
          </w:p>
        </w:tc>
      </w:tr>
      <w:tr w:rsidR="00C035F3" w:rsidRPr="0024236C" w14:paraId="64052B3D" w14:textId="77777777" w:rsidTr="000A7920">
        <w:trPr>
          <w:gridAfter w:val="1"/>
          <w:wAfter w:w="27" w:type="dxa"/>
        </w:trPr>
        <w:tc>
          <w:tcPr>
            <w:tcW w:w="1499" w:type="dxa"/>
            <w:tcBorders>
              <w:bottom w:val="single" w:sz="4" w:space="0" w:color="auto"/>
            </w:tcBorders>
            <w:shd w:val="clear" w:color="auto" w:fill="BFBFBF" w:themeFill="background1" w:themeFillShade="BF"/>
            <w:vAlign w:val="center"/>
          </w:tcPr>
          <w:p w14:paraId="363A9A23" w14:textId="77777777" w:rsidR="00C035F3" w:rsidRPr="007505C6" w:rsidRDefault="00C035F3" w:rsidP="000A7920">
            <w:pPr>
              <w:jc w:val="center"/>
              <w:rPr>
                <w:b/>
                <w:sz w:val="22"/>
                <w:szCs w:val="22"/>
              </w:rPr>
            </w:pPr>
            <w:r w:rsidRPr="007505C6">
              <w:rPr>
                <w:b/>
                <w:sz w:val="22"/>
                <w:szCs w:val="22"/>
              </w:rPr>
              <w:t>Format</w:t>
            </w:r>
          </w:p>
        </w:tc>
        <w:tc>
          <w:tcPr>
            <w:tcW w:w="2290" w:type="dxa"/>
            <w:tcBorders>
              <w:bottom w:val="single" w:sz="4" w:space="0" w:color="auto"/>
            </w:tcBorders>
          </w:tcPr>
          <w:p w14:paraId="0137F162" w14:textId="77777777" w:rsidR="00C035F3" w:rsidRPr="007505C6" w:rsidRDefault="00C035F3" w:rsidP="000A7920">
            <w:pPr>
              <w:jc w:val="center"/>
              <w:rPr>
                <w:sz w:val="22"/>
                <w:szCs w:val="22"/>
              </w:rPr>
            </w:pPr>
            <w:r w:rsidRPr="007505C6">
              <w:rPr>
                <w:sz w:val="22"/>
                <w:szCs w:val="22"/>
              </w:rPr>
              <w:t>Fails to follow format and assignment requirements; incorrect margins, spacing and indentation; neatness of essay needs attention.</w:t>
            </w:r>
          </w:p>
        </w:tc>
        <w:tc>
          <w:tcPr>
            <w:tcW w:w="2094" w:type="dxa"/>
            <w:tcBorders>
              <w:bottom w:val="single" w:sz="4" w:space="0" w:color="auto"/>
            </w:tcBorders>
          </w:tcPr>
          <w:p w14:paraId="5A33E6B6" w14:textId="77777777" w:rsidR="00C035F3" w:rsidRPr="007505C6" w:rsidRDefault="00C035F3" w:rsidP="000A7920">
            <w:pPr>
              <w:jc w:val="center"/>
              <w:rPr>
                <w:sz w:val="22"/>
                <w:szCs w:val="22"/>
              </w:rPr>
            </w:pPr>
            <w:r w:rsidRPr="007505C6">
              <w:rPr>
                <w:sz w:val="22"/>
                <w:szCs w:val="22"/>
              </w:rPr>
              <w:t>Meets format and assignment requirements; generally correct margins, spacing, and indentations; essay is neat but may have some assembly errors.</w:t>
            </w:r>
          </w:p>
        </w:tc>
        <w:tc>
          <w:tcPr>
            <w:tcW w:w="2086" w:type="dxa"/>
            <w:tcBorders>
              <w:bottom w:val="single" w:sz="4" w:space="0" w:color="auto"/>
            </w:tcBorders>
          </w:tcPr>
          <w:p w14:paraId="1426B11B" w14:textId="77777777" w:rsidR="00C035F3" w:rsidRPr="007505C6" w:rsidRDefault="00C035F3" w:rsidP="000A7920">
            <w:pPr>
              <w:jc w:val="center"/>
              <w:rPr>
                <w:sz w:val="22"/>
                <w:szCs w:val="22"/>
              </w:rPr>
            </w:pPr>
            <w:r w:rsidRPr="007505C6">
              <w:rPr>
                <w:sz w:val="22"/>
                <w:szCs w:val="22"/>
              </w:rPr>
              <w:t>Meets format and assignment requirements; margins, spacing, and indentations are correct; essay is neat and correctly assembled.</w:t>
            </w:r>
          </w:p>
        </w:tc>
        <w:tc>
          <w:tcPr>
            <w:tcW w:w="2159" w:type="dxa"/>
          </w:tcPr>
          <w:p w14:paraId="2B6527B6" w14:textId="77777777" w:rsidR="00C035F3" w:rsidRPr="007505C6" w:rsidRDefault="00C035F3" w:rsidP="000A7920">
            <w:pPr>
              <w:jc w:val="center"/>
              <w:rPr>
                <w:sz w:val="22"/>
                <w:szCs w:val="22"/>
              </w:rPr>
            </w:pPr>
            <w:r w:rsidRPr="007505C6">
              <w:rPr>
                <w:sz w:val="22"/>
                <w:szCs w:val="22"/>
              </w:rPr>
              <w:t>Meets all formal and assignment requirements and evidences attention to detail; all margins, spacing and indentations are correct; essay is neat and correctly assembled with professional look.</w:t>
            </w:r>
          </w:p>
        </w:tc>
        <w:tc>
          <w:tcPr>
            <w:tcW w:w="891" w:type="dxa"/>
          </w:tcPr>
          <w:p w14:paraId="62B12EDB" w14:textId="77777777" w:rsidR="00C035F3" w:rsidRDefault="00C035F3" w:rsidP="000A7920">
            <w:pPr>
              <w:rPr>
                <w:sz w:val="22"/>
                <w:szCs w:val="22"/>
              </w:rPr>
            </w:pPr>
          </w:p>
          <w:p w14:paraId="425F7B2C" w14:textId="77777777" w:rsidR="00C035F3" w:rsidRPr="0024236C" w:rsidRDefault="00C035F3" w:rsidP="000A7920">
            <w:pPr>
              <w:rPr>
                <w:sz w:val="22"/>
                <w:szCs w:val="22"/>
              </w:rPr>
            </w:pPr>
          </w:p>
        </w:tc>
      </w:tr>
      <w:tr w:rsidR="00C035F3" w:rsidRPr="0024236C" w14:paraId="197FE007" w14:textId="77777777" w:rsidTr="000A7920">
        <w:trPr>
          <w:gridAfter w:val="1"/>
          <w:wAfter w:w="27" w:type="dxa"/>
          <w:trHeight w:val="422"/>
        </w:trPr>
        <w:tc>
          <w:tcPr>
            <w:tcW w:w="1499" w:type="dxa"/>
            <w:tcBorders>
              <w:left w:val="nil"/>
              <w:bottom w:val="nil"/>
              <w:right w:val="nil"/>
            </w:tcBorders>
            <w:shd w:val="clear" w:color="auto" w:fill="auto"/>
            <w:vAlign w:val="center"/>
          </w:tcPr>
          <w:p w14:paraId="35589E59" w14:textId="77777777" w:rsidR="00C035F3" w:rsidRPr="007505C6" w:rsidRDefault="00C035F3" w:rsidP="000A7920">
            <w:pPr>
              <w:jc w:val="center"/>
              <w:rPr>
                <w:b/>
                <w:sz w:val="22"/>
                <w:szCs w:val="22"/>
              </w:rPr>
            </w:pPr>
          </w:p>
        </w:tc>
        <w:tc>
          <w:tcPr>
            <w:tcW w:w="2290" w:type="dxa"/>
            <w:tcBorders>
              <w:left w:val="nil"/>
              <w:bottom w:val="nil"/>
              <w:right w:val="nil"/>
            </w:tcBorders>
            <w:shd w:val="clear" w:color="auto" w:fill="auto"/>
          </w:tcPr>
          <w:p w14:paraId="23BF9859" w14:textId="77777777" w:rsidR="00C035F3" w:rsidRPr="007505C6" w:rsidRDefault="00C035F3" w:rsidP="000A7920">
            <w:pPr>
              <w:jc w:val="center"/>
              <w:rPr>
                <w:sz w:val="22"/>
                <w:szCs w:val="22"/>
              </w:rPr>
            </w:pPr>
          </w:p>
        </w:tc>
        <w:tc>
          <w:tcPr>
            <w:tcW w:w="2094" w:type="dxa"/>
            <w:tcBorders>
              <w:left w:val="nil"/>
              <w:bottom w:val="nil"/>
              <w:right w:val="nil"/>
            </w:tcBorders>
          </w:tcPr>
          <w:p w14:paraId="084443E9" w14:textId="77777777" w:rsidR="00C035F3" w:rsidRPr="007505C6" w:rsidRDefault="00C035F3" w:rsidP="000A7920">
            <w:pPr>
              <w:jc w:val="center"/>
              <w:rPr>
                <w:sz w:val="22"/>
                <w:szCs w:val="22"/>
              </w:rPr>
            </w:pPr>
          </w:p>
        </w:tc>
        <w:tc>
          <w:tcPr>
            <w:tcW w:w="2086" w:type="dxa"/>
            <w:tcBorders>
              <w:left w:val="nil"/>
              <w:bottom w:val="nil"/>
            </w:tcBorders>
          </w:tcPr>
          <w:p w14:paraId="3DEDF040" w14:textId="77777777" w:rsidR="00C035F3" w:rsidRPr="007505C6" w:rsidRDefault="00C035F3" w:rsidP="000A7920">
            <w:pPr>
              <w:jc w:val="center"/>
              <w:rPr>
                <w:sz w:val="22"/>
                <w:szCs w:val="22"/>
              </w:rPr>
            </w:pPr>
          </w:p>
        </w:tc>
        <w:tc>
          <w:tcPr>
            <w:tcW w:w="2159" w:type="dxa"/>
            <w:vAlign w:val="center"/>
          </w:tcPr>
          <w:p w14:paraId="6C26A056" w14:textId="77777777" w:rsidR="00C035F3" w:rsidRPr="00B83DC5" w:rsidRDefault="00C035F3" w:rsidP="000A7920">
            <w:pPr>
              <w:jc w:val="center"/>
              <w:rPr>
                <w:b/>
                <w:sz w:val="22"/>
                <w:szCs w:val="22"/>
              </w:rPr>
            </w:pPr>
            <w:r w:rsidRPr="00B83DC5">
              <w:rPr>
                <w:b/>
                <w:sz w:val="22"/>
                <w:szCs w:val="22"/>
              </w:rPr>
              <w:t>Total Score</w:t>
            </w:r>
          </w:p>
        </w:tc>
        <w:tc>
          <w:tcPr>
            <w:tcW w:w="891" w:type="dxa"/>
          </w:tcPr>
          <w:p w14:paraId="20E20253" w14:textId="77777777" w:rsidR="00C035F3" w:rsidRPr="0024236C" w:rsidRDefault="00C035F3" w:rsidP="000A7920">
            <w:pPr>
              <w:rPr>
                <w:sz w:val="22"/>
                <w:szCs w:val="22"/>
              </w:rPr>
            </w:pPr>
          </w:p>
        </w:tc>
      </w:tr>
    </w:tbl>
    <w:p w14:paraId="6DED417E" w14:textId="18551880" w:rsidR="00C035F3" w:rsidRDefault="00C035F3" w:rsidP="00AF1552"/>
    <w:p w14:paraId="7393D350" w14:textId="77777777" w:rsidR="00D80265" w:rsidRDefault="00D80265" w:rsidP="00AF1552"/>
    <w:sectPr w:rsidR="00D80265" w:rsidSect="00AF1552">
      <w:footerReference w:type="default" r:id="rId12"/>
      <w:type w:val="continuous"/>
      <w:pgSz w:w="12240" w:h="15840"/>
      <w:pgMar w:top="864" w:right="1152" w:bottom="108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D77D" w14:textId="77777777" w:rsidR="00C2706D" w:rsidRDefault="00C2706D">
      <w:r>
        <w:separator/>
      </w:r>
    </w:p>
  </w:endnote>
  <w:endnote w:type="continuationSeparator" w:id="0">
    <w:p w14:paraId="25542532" w14:textId="77777777" w:rsidR="00C2706D" w:rsidRDefault="00C2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5887" w14:textId="77777777" w:rsidR="00095BC0" w:rsidRDefault="00095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4FEA" w14:textId="4C314618" w:rsidR="007B0909" w:rsidRDefault="007B0909">
    <w:pPr>
      <w:pStyle w:val="Footer"/>
      <w:jc w:val="center"/>
    </w:pPr>
  </w:p>
  <w:p w14:paraId="7703B90B" w14:textId="77777777" w:rsidR="007B0909" w:rsidRDefault="007B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62EE" w14:textId="77777777" w:rsidR="00C2706D" w:rsidRDefault="00C2706D">
      <w:r>
        <w:separator/>
      </w:r>
    </w:p>
  </w:footnote>
  <w:footnote w:type="continuationSeparator" w:id="0">
    <w:p w14:paraId="0F32AF8B" w14:textId="77777777" w:rsidR="00C2706D" w:rsidRDefault="00C2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74B9" w14:textId="77777777" w:rsidR="00095BC0" w:rsidRDefault="00095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CD9"/>
    <w:multiLevelType w:val="hybridMultilevel"/>
    <w:tmpl w:val="5B5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32C72"/>
    <w:multiLevelType w:val="hybridMultilevel"/>
    <w:tmpl w:val="D5D87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BD6BA6"/>
    <w:multiLevelType w:val="hybridMultilevel"/>
    <w:tmpl w:val="FBB8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F76F3"/>
    <w:multiLevelType w:val="hybridMultilevel"/>
    <w:tmpl w:val="37C88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27E05"/>
    <w:multiLevelType w:val="hybridMultilevel"/>
    <w:tmpl w:val="BDF62C78"/>
    <w:lvl w:ilvl="0" w:tplc="40BE0E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085D"/>
    <w:multiLevelType w:val="hybridMultilevel"/>
    <w:tmpl w:val="323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14041"/>
    <w:multiLevelType w:val="hybridMultilevel"/>
    <w:tmpl w:val="8B12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12127"/>
    <w:multiLevelType w:val="hybridMultilevel"/>
    <w:tmpl w:val="F580E7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755A5"/>
    <w:multiLevelType w:val="hybridMultilevel"/>
    <w:tmpl w:val="ADFE9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4"/>
    <w:rsid w:val="000215EF"/>
    <w:rsid w:val="00072C3A"/>
    <w:rsid w:val="00095BC0"/>
    <w:rsid w:val="000A1838"/>
    <w:rsid w:val="000B25FF"/>
    <w:rsid w:val="000D2872"/>
    <w:rsid w:val="000E1E65"/>
    <w:rsid w:val="00103354"/>
    <w:rsid w:val="00103365"/>
    <w:rsid w:val="00105478"/>
    <w:rsid w:val="00110EF9"/>
    <w:rsid w:val="00130BA6"/>
    <w:rsid w:val="00130F0D"/>
    <w:rsid w:val="0016701F"/>
    <w:rsid w:val="001A4C7E"/>
    <w:rsid w:val="001B38AF"/>
    <w:rsid w:val="001C4399"/>
    <w:rsid w:val="001C47BF"/>
    <w:rsid w:val="00200229"/>
    <w:rsid w:val="0024236C"/>
    <w:rsid w:val="002443FF"/>
    <w:rsid w:val="00256DA4"/>
    <w:rsid w:val="002658AB"/>
    <w:rsid w:val="00274E9B"/>
    <w:rsid w:val="00275536"/>
    <w:rsid w:val="002841CA"/>
    <w:rsid w:val="00287C0C"/>
    <w:rsid w:val="00295FB4"/>
    <w:rsid w:val="002B1200"/>
    <w:rsid w:val="002B13C1"/>
    <w:rsid w:val="002D65F3"/>
    <w:rsid w:val="002D7EC4"/>
    <w:rsid w:val="002F7F1D"/>
    <w:rsid w:val="00317D83"/>
    <w:rsid w:val="00320256"/>
    <w:rsid w:val="00360BF5"/>
    <w:rsid w:val="00361372"/>
    <w:rsid w:val="003674FA"/>
    <w:rsid w:val="003A4FAC"/>
    <w:rsid w:val="003D4129"/>
    <w:rsid w:val="003F38CB"/>
    <w:rsid w:val="004218CC"/>
    <w:rsid w:val="00430E4A"/>
    <w:rsid w:val="00447241"/>
    <w:rsid w:val="0049211B"/>
    <w:rsid w:val="004A6A87"/>
    <w:rsid w:val="004B10E6"/>
    <w:rsid w:val="004E0C45"/>
    <w:rsid w:val="004EEE96"/>
    <w:rsid w:val="004F63FA"/>
    <w:rsid w:val="00510D38"/>
    <w:rsid w:val="00541658"/>
    <w:rsid w:val="00543399"/>
    <w:rsid w:val="00563419"/>
    <w:rsid w:val="005B1449"/>
    <w:rsid w:val="005B31FF"/>
    <w:rsid w:val="005E3077"/>
    <w:rsid w:val="005E3B2F"/>
    <w:rsid w:val="0060583F"/>
    <w:rsid w:val="006077DC"/>
    <w:rsid w:val="00640F08"/>
    <w:rsid w:val="0065129D"/>
    <w:rsid w:val="0065771F"/>
    <w:rsid w:val="006A270B"/>
    <w:rsid w:val="006D1F4A"/>
    <w:rsid w:val="006D4D19"/>
    <w:rsid w:val="006E3704"/>
    <w:rsid w:val="006F10A7"/>
    <w:rsid w:val="006F1304"/>
    <w:rsid w:val="006F7ABC"/>
    <w:rsid w:val="00712529"/>
    <w:rsid w:val="00712F71"/>
    <w:rsid w:val="00735713"/>
    <w:rsid w:val="007505C6"/>
    <w:rsid w:val="00751295"/>
    <w:rsid w:val="0078065E"/>
    <w:rsid w:val="00791A6C"/>
    <w:rsid w:val="007B0909"/>
    <w:rsid w:val="007C5F67"/>
    <w:rsid w:val="007D0B97"/>
    <w:rsid w:val="007D708B"/>
    <w:rsid w:val="008269B5"/>
    <w:rsid w:val="008537C0"/>
    <w:rsid w:val="00892A4B"/>
    <w:rsid w:val="008B51DD"/>
    <w:rsid w:val="008B6562"/>
    <w:rsid w:val="008D4DCD"/>
    <w:rsid w:val="008F262E"/>
    <w:rsid w:val="00904788"/>
    <w:rsid w:val="00934E2C"/>
    <w:rsid w:val="00935894"/>
    <w:rsid w:val="00943EDE"/>
    <w:rsid w:val="00950E27"/>
    <w:rsid w:val="00960F4F"/>
    <w:rsid w:val="009E665D"/>
    <w:rsid w:val="00A01F5E"/>
    <w:rsid w:val="00A2001A"/>
    <w:rsid w:val="00A24D0B"/>
    <w:rsid w:val="00A31098"/>
    <w:rsid w:val="00A50483"/>
    <w:rsid w:val="00A546D3"/>
    <w:rsid w:val="00A57111"/>
    <w:rsid w:val="00A909AD"/>
    <w:rsid w:val="00AB3AA8"/>
    <w:rsid w:val="00AB48CE"/>
    <w:rsid w:val="00AB709B"/>
    <w:rsid w:val="00AB7236"/>
    <w:rsid w:val="00AC0EAA"/>
    <w:rsid w:val="00AF1552"/>
    <w:rsid w:val="00B01F8D"/>
    <w:rsid w:val="00B154B3"/>
    <w:rsid w:val="00B16E94"/>
    <w:rsid w:val="00B1751A"/>
    <w:rsid w:val="00B545BA"/>
    <w:rsid w:val="00B6596C"/>
    <w:rsid w:val="00B83DC5"/>
    <w:rsid w:val="00B87DBA"/>
    <w:rsid w:val="00BA71A4"/>
    <w:rsid w:val="00BC0551"/>
    <w:rsid w:val="00BC68FB"/>
    <w:rsid w:val="00BF25DD"/>
    <w:rsid w:val="00C02511"/>
    <w:rsid w:val="00C035F3"/>
    <w:rsid w:val="00C05A3C"/>
    <w:rsid w:val="00C2706D"/>
    <w:rsid w:val="00C34C2A"/>
    <w:rsid w:val="00C60742"/>
    <w:rsid w:val="00C626E9"/>
    <w:rsid w:val="00C85CF8"/>
    <w:rsid w:val="00CF1D66"/>
    <w:rsid w:val="00D5582E"/>
    <w:rsid w:val="00D74436"/>
    <w:rsid w:val="00D80265"/>
    <w:rsid w:val="00DB54CF"/>
    <w:rsid w:val="00DC2AE2"/>
    <w:rsid w:val="00DD370A"/>
    <w:rsid w:val="00E01825"/>
    <w:rsid w:val="00E16F2E"/>
    <w:rsid w:val="00EB2F3F"/>
    <w:rsid w:val="00EF6765"/>
    <w:rsid w:val="00F100D6"/>
    <w:rsid w:val="00F100F3"/>
    <w:rsid w:val="00F14F53"/>
    <w:rsid w:val="00F23856"/>
    <w:rsid w:val="00F27DA3"/>
    <w:rsid w:val="00F35821"/>
    <w:rsid w:val="00F36F4F"/>
    <w:rsid w:val="00FA019B"/>
    <w:rsid w:val="00FB75EB"/>
    <w:rsid w:val="019FB4BD"/>
    <w:rsid w:val="0216BD32"/>
    <w:rsid w:val="034BCDD9"/>
    <w:rsid w:val="0B56DFBE"/>
    <w:rsid w:val="0D053BEE"/>
    <w:rsid w:val="0D86FC73"/>
    <w:rsid w:val="0DE576F3"/>
    <w:rsid w:val="0FD0B6EA"/>
    <w:rsid w:val="12C94374"/>
    <w:rsid w:val="16FAE377"/>
    <w:rsid w:val="209677AA"/>
    <w:rsid w:val="23B2B19A"/>
    <w:rsid w:val="241D2E7E"/>
    <w:rsid w:val="26DEE03F"/>
    <w:rsid w:val="2ADFE2B4"/>
    <w:rsid w:val="2CD83B57"/>
    <w:rsid w:val="30205C49"/>
    <w:rsid w:val="37A86215"/>
    <w:rsid w:val="3E099D52"/>
    <w:rsid w:val="3E41471C"/>
    <w:rsid w:val="3F9A4B9D"/>
    <w:rsid w:val="4125D742"/>
    <w:rsid w:val="41930C5A"/>
    <w:rsid w:val="429C6ADA"/>
    <w:rsid w:val="42D55CD1"/>
    <w:rsid w:val="45772B0D"/>
    <w:rsid w:val="48603209"/>
    <w:rsid w:val="4C2A24C3"/>
    <w:rsid w:val="4F0861F9"/>
    <w:rsid w:val="55B094AF"/>
    <w:rsid w:val="57472E8D"/>
    <w:rsid w:val="5F7FD6D5"/>
    <w:rsid w:val="5FCB5989"/>
    <w:rsid w:val="616729EA"/>
    <w:rsid w:val="62FFA357"/>
    <w:rsid w:val="660E6EA0"/>
    <w:rsid w:val="69591372"/>
    <w:rsid w:val="705A26F3"/>
    <w:rsid w:val="7177225B"/>
    <w:rsid w:val="73064E2D"/>
    <w:rsid w:val="7580E563"/>
    <w:rsid w:val="79BE13EF"/>
    <w:rsid w:val="79E85831"/>
    <w:rsid w:val="7AE8C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083D9"/>
  <w15:chartTrackingRefBased/>
  <w15:docId w15:val="{82DC7999-FE09-4D69-A7B4-5A9D6A89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A71A4"/>
    <w:pPr>
      <w:keepNext/>
      <w:keepLines/>
      <w:spacing w:before="240" w:after="60"/>
      <w:outlineLvl w:val="0"/>
    </w:pPr>
    <w:rPr>
      <w:rFonts w:ascii="Arial" w:eastAsiaTheme="majorEastAsia" w:hAnsi="Arial" w:cstheme="majorBidi"/>
      <w:b/>
      <w:bC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1A4"/>
    <w:rPr>
      <w:rFonts w:ascii="Arial" w:eastAsiaTheme="majorEastAsia" w:hAnsi="Arial" w:cstheme="majorBidi"/>
      <w:b/>
      <w:bCs/>
      <w:kern w:val="32"/>
      <w:sz w:val="32"/>
      <w:szCs w:val="28"/>
    </w:rPr>
  </w:style>
  <w:style w:type="paragraph" w:styleId="Footer">
    <w:name w:val="footer"/>
    <w:basedOn w:val="Normal"/>
    <w:link w:val="FooterChar"/>
    <w:uiPriority w:val="99"/>
    <w:unhideWhenUsed/>
    <w:rsid w:val="00BA71A4"/>
    <w:pPr>
      <w:tabs>
        <w:tab w:val="center" w:pos="4680"/>
        <w:tab w:val="right" w:pos="9360"/>
      </w:tabs>
    </w:pPr>
  </w:style>
  <w:style w:type="character" w:customStyle="1" w:styleId="FooterChar">
    <w:name w:val="Footer Char"/>
    <w:basedOn w:val="DefaultParagraphFont"/>
    <w:link w:val="Footer"/>
    <w:uiPriority w:val="99"/>
    <w:rsid w:val="00BA71A4"/>
    <w:rPr>
      <w:rFonts w:ascii="Times New Roman" w:eastAsia="Times New Roman" w:hAnsi="Times New Roman" w:cs="Times New Roman"/>
      <w:sz w:val="24"/>
      <w:szCs w:val="20"/>
    </w:rPr>
  </w:style>
  <w:style w:type="table" w:styleId="TableGrid">
    <w:name w:val="Table Grid"/>
    <w:basedOn w:val="TableNormal"/>
    <w:uiPriority w:val="59"/>
    <w:rsid w:val="00BA71A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71A4"/>
  </w:style>
  <w:style w:type="paragraph" w:styleId="ListParagraph">
    <w:name w:val="List Paragraph"/>
    <w:basedOn w:val="Normal"/>
    <w:uiPriority w:val="34"/>
    <w:qFormat/>
    <w:rsid w:val="00E01825"/>
    <w:pPr>
      <w:ind w:left="720"/>
      <w:contextualSpacing/>
    </w:pPr>
  </w:style>
  <w:style w:type="paragraph" w:styleId="BalloonText">
    <w:name w:val="Balloon Text"/>
    <w:basedOn w:val="Normal"/>
    <w:link w:val="BalloonTextChar"/>
    <w:uiPriority w:val="99"/>
    <w:semiHidden/>
    <w:unhideWhenUsed/>
    <w:rsid w:val="00492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1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4E9B"/>
    <w:rPr>
      <w:sz w:val="16"/>
      <w:szCs w:val="16"/>
    </w:rPr>
  </w:style>
  <w:style w:type="paragraph" w:styleId="CommentText">
    <w:name w:val="annotation text"/>
    <w:basedOn w:val="Normal"/>
    <w:link w:val="CommentTextChar"/>
    <w:uiPriority w:val="99"/>
    <w:semiHidden/>
    <w:unhideWhenUsed/>
    <w:rsid w:val="00274E9B"/>
    <w:rPr>
      <w:sz w:val="20"/>
    </w:rPr>
  </w:style>
  <w:style w:type="character" w:customStyle="1" w:styleId="CommentTextChar">
    <w:name w:val="Comment Text Char"/>
    <w:basedOn w:val="DefaultParagraphFont"/>
    <w:link w:val="CommentText"/>
    <w:uiPriority w:val="99"/>
    <w:semiHidden/>
    <w:rsid w:val="00274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E9B"/>
    <w:rPr>
      <w:b/>
      <w:bCs/>
    </w:rPr>
  </w:style>
  <w:style w:type="character" w:customStyle="1" w:styleId="CommentSubjectChar">
    <w:name w:val="Comment Subject Char"/>
    <w:basedOn w:val="CommentTextChar"/>
    <w:link w:val="CommentSubject"/>
    <w:uiPriority w:val="99"/>
    <w:semiHidden/>
    <w:rsid w:val="00274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17D83"/>
    <w:pPr>
      <w:tabs>
        <w:tab w:val="center" w:pos="4680"/>
        <w:tab w:val="right" w:pos="9360"/>
      </w:tabs>
    </w:pPr>
  </w:style>
  <w:style w:type="character" w:customStyle="1" w:styleId="HeaderChar">
    <w:name w:val="Header Char"/>
    <w:basedOn w:val="DefaultParagraphFont"/>
    <w:link w:val="Header"/>
    <w:uiPriority w:val="99"/>
    <w:rsid w:val="00317D83"/>
    <w:rPr>
      <w:rFonts w:ascii="Times New Roman" w:eastAsia="Times New Roman" w:hAnsi="Times New Roman" w:cs="Times New Roman"/>
      <w:sz w:val="24"/>
      <w:szCs w:val="20"/>
    </w:rPr>
  </w:style>
  <w:style w:type="paragraph" w:customStyle="1" w:styleId="Default">
    <w:name w:val="Default"/>
    <w:rsid w:val="008F262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47BF"/>
    <w:rPr>
      <w:color w:val="0563C1" w:themeColor="hyperlink"/>
      <w:u w:val="single"/>
    </w:rPr>
  </w:style>
  <w:style w:type="character" w:styleId="UnresolvedMention">
    <w:name w:val="Unresolved Mention"/>
    <w:basedOn w:val="DefaultParagraphFont"/>
    <w:uiPriority w:val="99"/>
    <w:semiHidden/>
    <w:unhideWhenUsed/>
    <w:rsid w:val="001C47BF"/>
    <w:rPr>
      <w:color w:val="605E5C"/>
      <w:shd w:val="clear" w:color="auto" w:fill="E1DFDD"/>
    </w:rPr>
  </w:style>
  <w:style w:type="character" w:styleId="FollowedHyperlink">
    <w:name w:val="FollowedHyperlink"/>
    <w:basedOn w:val="DefaultParagraphFont"/>
    <w:uiPriority w:val="99"/>
    <w:semiHidden/>
    <w:unhideWhenUsed/>
    <w:rsid w:val="00B1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51024">
      <w:bodyDiv w:val="1"/>
      <w:marLeft w:val="0"/>
      <w:marRight w:val="0"/>
      <w:marTop w:val="0"/>
      <w:marBottom w:val="0"/>
      <w:divBdr>
        <w:top w:val="none" w:sz="0" w:space="0" w:color="auto"/>
        <w:left w:val="none" w:sz="0" w:space="0" w:color="auto"/>
        <w:bottom w:val="none" w:sz="0" w:space="0" w:color="auto"/>
        <w:right w:val="none" w:sz="0" w:space="0" w:color="auto"/>
      </w:divBdr>
    </w:div>
    <w:div w:id="20298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NYRRF@NYS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NYRRF@NYS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0C51-782A-4258-BB7D-A3B12034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1792</Words>
  <Characters>10866</Characters>
  <Application>Microsoft Office Word</Application>
  <DocSecurity>4</DocSecurity>
  <Lines>217</Lines>
  <Paragraphs>86</Paragraphs>
  <ScaleCrop>false</ScaleCrop>
  <HeadingPairs>
    <vt:vector size="2" baseType="variant">
      <vt:variant>
        <vt:lpstr>Title</vt:lpstr>
      </vt:variant>
      <vt:variant>
        <vt:i4>1</vt:i4>
      </vt:variant>
    </vt:vector>
  </HeadingPairs>
  <TitlesOfParts>
    <vt:vector size="1" baseType="lpstr">
      <vt:lpstr>The 2021 Vice Chancellor Emerita Adelaide L. Sanford Scholarship</vt:lpstr>
    </vt:vector>
  </TitlesOfParts>
  <Company>New York State Education Department</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2021 Vice Chancellor Emerita Adelaide L. Sanford Scholarship</dc:title>
  <dc:subject/>
  <dc:creator>New York State Education Department</dc:creator>
  <cp:keywords/>
  <dc:description/>
  <cp:lastModifiedBy>Emily Goodenough</cp:lastModifiedBy>
  <cp:revision>2</cp:revision>
  <cp:lastPrinted>2020-01-09T20:40:00Z</cp:lastPrinted>
  <dcterms:created xsi:type="dcterms:W3CDTF">2021-02-18T03:27:00Z</dcterms:created>
  <dcterms:modified xsi:type="dcterms:W3CDTF">2021-02-18T03:27:00Z</dcterms:modified>
</cp:coreProperties>
</file>