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8B7CA" w14:textId="0F39ECFF" w:rsidR="00732F36" w:rsidRDefault="008E3B9A">
      <w:r w:rsidRPr="00280D2A">
        <w:rPr>
          <w:b/>
        </w:rPr>
        <w:t>D</w:t>
      </w:r>
      <w:r w:rsidR="00732F36" w:rsidRPr="00280D2A">
        <w:rPr>
          <w:b/>
        </w:rPr>
        <w:t>omain:</w:t>
      </w:r>
      <w:r w:rsidR="00732F36">
        <w:t xml:space="preserve"> </w:t>
      </w:r>
    </w:p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4428"/>
        <w:gridCol w:w="4464"/>
        <w:gridCol w:w="5256"/>
      </w:tblGrid>
      <w:tr w:rsidR="00D30A84" w14:paraId="08990AC6" w14:textId="77777777" w:rsidTr="00E026D0">
        <w:trPr>
          <w:trHeight w:val="377"/>
        </w:trPr>
        <w:tc>
          <w:tcPr>
            <w:tcW w:w="14148" w:type="dxa"/>
            <w:gridSpan w:val="3"/>
          </w:tcPr>
          <w:p w14:paraId="4AFF9BB8" w14:textId="77777777" w:rsidR="00D30A84" w:rsidRPr="00280D2A" w:rsidRDefault="00D30A84" w:rsidP="000D6697">
            <w:pPr>
              <w:rPr>
                <w:b/>
              </w:rPr>
            </w:pPr>
            <w:bookmarkStart w:id="0" w:name="_Hlk496275989"/>
            <w:r w:rsidRPr="00280D2A">
              <w:rPr>
                <w:b/>
              </w:rPr>
              <w:t>Standard:</w:t>
            </w:r>
          </w:p>
          <w:p w14:paraId="3867FE71" w14:textId="77777777" w:rsidR="000D6697" w:rsidRDefault="000D6697" w:rsidP="00893CDB"/>
        </w:tc>
      </w:tr>
      <w:tr w:rsidR="00D30A84" w14:paraId="7C3EAD5B" w14:textId="77777777" w:rsidTr="00280D2A">
        <w:tc>
          <w:tcPr>
            <w:tcW w:w="4428" w:type="dxa"/>
            <w:tcBorders>
              <w:bottom w:val="nil"/>
            </w:tcBorders>
          </w:tcPr>
          <w:p w14:paraId="723EF99C" w14:textId="77777777" w:rsidR="00D30A84" w:rsidRPr="00280D2A" w:rsidRDefault="000D6697">
            <w:pPr>
              <w:rPr>
                <w:b/>
              </w:rPr>
            </w:pPr>
            <w:r w:rsidRPr="00280D2A">
              <w:rPr>
                <w:b/>
              </w:rPr>
              <w:t xml:space="preserve">Foundational </w:t>
            </w:r>
            <w:r w:rsidR="00D30A84" w:rsidRPr="00280D2A">
              <w:rPr>
                <w:b/>
              </w:rPr>
              <w:t>Knowledge</w:t>
            </w:r>
            <w:r w:rsidR="009B597D" w:rsidRPr="00280D2A">
              <w:rPr>
                <w:b/>
              </w:rPr>
              <w:t xml:space="preserve">  </w:t>
            </w:r>
          </w:p>
        </w:tc>
        <w:tc>
          <w:tcPr>
            <w:tcW w:w="4464" w:type="dxa"/>
          </w:tcPr>
          <w:p w14:paraId="74FAD1E6" w14:textId="77777777" w:rsidR="00D30A84" w:rsidRPr="00280D2A" w:rsidRDefault="005B565A">
            <w:pPr>
              <w:rPr>
                <w:b/>
              </w:rPr>
            </w:pPr>
            <w:r w:rsidRPr="00280D2A">
              <w:rPr>
                <w:b/>
              </w:rPr>
              <w:t>Within Grade Connections</w:t>
            </w:r>
          </w:p>
        </w:tc>
        <w:tc>
          <w:tcPr>
            <w:tcW w:w="5256" w:type="dxa"/>
          </w:tcPr>
          <w:p w14:paraId="55536B0D" w14:textId="77777777" w:rsidR="00D30A84" w:rsidRPr="00280D2A" w:rsidRDefault="000D6697">
            <w:pPr>
              <w:rPr>
                <w:b/>
              </w:rPr>
            </w:pPr>
            <w:r w:rsidRPr="00280D2A">
              <w:rPr>
                <w:b/>
              </w:rPr>
              <w:t>Subsequent Knowledge</w:t>
            </w:r>
          </w:p>
        </w:tc>
      </w:tr>
      <w:tr w:rsidR="007E331D" w14:paraId="02B1524D" w14:textId="77777777" w:rsidTr="00280D2A">
        <w:trPr>
          <w:trHeight w:val="4553"/>
        </w:trPr>
        <w:tc>
          <w:tcPr>
            <w:tcW w:w="4428" w:type="dxa"/>
            <w:vMerge w:val="restart"/>
            <w:tcBorders>
              <w:top w:val="nil"/>
            </w:tcBorders>
          </w:tcPr>
          <w:p w14:paraId="5C898BAD" w14:textId="707C3724" w:rsidR="007E331D" w:rsidRPr="007E331D" w:rsidRDefault="007E331D">
            <w:pPr>
              <w:rPr>
                <w:sz w:val="18"/>
                <w:szCs w:val="18"/>
              </w:rPr>
            </w:pPr>
          </w:p>
          <w:p w14:paraId="23C05EB7" w14:textId="77777777" w:rsidR="007E331D" w:rsidRDefault="007E331D"/>
          <w:p w14:paraId="25FE576B" w14:textId="77777777" w:rsidR="007E331D" w:rsidRDefault="007E331D" w:rsidP="001B07E8"/>
        </w:tc>
        <w:tc>
          <w:tcPr>
            <w:tcW w:w="4464" w:type="dxa"/>
          </w:tcPr>
          <w:p w14:paraId="2C9503B2" w14:textId="77777777" w:rsidR="005B565A" w:rsidRPr="005B565A" w:rsidRDefault="005B565A" w:rsidP="005B565A">
            <w:pPr>
              <w:rPr>
                <w:sz w:val="18"/>
                <w:szCs w:val="18"/>
              </w:rPr>
            </w:pPr>
          </w:p>
          <w:p w14:paraId="6BBB8A05" w14:textId="77777777" w:rsidR="005B565A" w:rsidRDefault="005B565A" w:rsidP="005B565A"/>
          <w:p w14:paraId="14AAD12A" w14:textId="77777777" w:rsidR="005B565A" w:rsidRDefault="005B565A" w:rsidP="005B565A"/>
          <w:p w14:paraId="7826E8BC" w14:textId="77777777" w:rsidR="005B565A" w:rsidRDefault="005B565A" w:rsidP="005B565A">
            <w:bookmarkStart w:id="1" w:name="_GoBack"/>
            <w:bookmarkEnd w:id="1"/>
          </w:p>
        </w:tc>
        <w:tc>
          <w:tcPr>
            <w:tcW w:w="5256" w:type="dxa"/>
          </w:tcPr>
          <w:p w14:paraId="3AF2764E" w14:textId="685C490D" w:rsidR="006C4733" w:rsidRDefault="006C4733" w:rsidP="00211526"/>
        </w:tc>
      </w:tr>
      <w:tr w:rsidR="005B565A" w14:paraId="7C3146FC" w14:textId="77777777" w:rsidTr="00280D2A">
        <w:trPr>
          <w:trHeight w:val="288"/>
        </w:trPr>
        <w:tc>
          <w:tcPr>
            <w:tcW w:w="4428" w:type="dxa"/>
            <w:vMerge/>
          </w:tcPr>
          <w:p w14:paraId="67AEFDC8" w14:textId="77777777" w:rsidR="005B565A" w:rsidRDefault="005B565A"/>
        </w:tc>
        <w:tc>
          <w:tcPr>
            <w:tcW w:w="4464" w:type="dxa"/>
          </w:tcPr>
          <w:p w14:paraId="3F4AC923" w14:textId="77777777" w:rsidR="005B565A" w:rsidRPr="007D1E1C" w:rsidRDefault="005B565A">
            <w:pPr>
              <w:rPr>
                <w:b/>
              </w:rPr>
            </w:pPr>
            <w:r w:rsidRPr="007D1E1C">
              <w:rPr>
                <w:b/>
              </w:rPr>
              <w:t>Skills (Verbs)</w:t>
            </w:r>
          </w:p>
        </w:tc>
        <w:tc>
          <w:tcPr>
            <w:tcW w:w="5256" w:type="dxa"/>
          </w:tcPr>
          <w:p w14:paraId="33130846" w14:textId="77777777" w:rsidR="005B565A" w:rsidRPr="007D1E1C" w:rsidRDefault="00280D2A">
            <w:pPr>
              <w:rPr>
                <w:b/>
              </w:rPr>
            </w:pPr>
            <w:r w:rsidRPr="007D1E1C">
              <w:rPr>
                <w:b/>
              </w:rPr>
              <w:t>Areas of Concern</w:t>
            </w:r>
            <w:r w:rsidR="007D1E1C" w:rsidRPr="007D1E1C">
              <w:rPr>
                <w:b/>
              </w:rPr>
              <w:t>/Potential Gaps</w:t>
            </w:r>
            <w:r w:rsidRPr="007D1E1C">
              <w:rPr>
                <w:b/>
              </w:rPr>
              <w:t>:</w:t>
            </w:r>
          </w:p>
        </w:tc>
      </w:tr>
      <w:tr w:rsidR="007E331D" w14:paraId="2A6AB63F" w14:textId="77777777" w:rsidTr="00280D2A">
        <w:trPr>
          <w:trHeight w:val="413"/>
        </w:trPr>
        <w:tc>
          <w:tcPr>
            <w:tcW w:w="4428" w:type="dxa"/>
            <w:vMerge/>
          </w:tcPr>
          <w:p w14:paraId="097D1E6C" w14:textId="77777777" w:rsidR="007E331D" w:rsidRDefault="007E331D"/>
        </w:tc>
        <w:tc>
          <w:tcPr>
            <w:tcW w:w="4464" w:type="dxa"/>
          </w:tcPr>
          <w:p w14:paraId="3668A80A" w14:textId="77777777" w:rsidR="007E331D" w:rsidRDefault="007E331D"/>
          <w:p w14:paraId="6551CA08" w14:textId="77777777" w:rsidR="00893CDB" w:rsidRDefault="00893CDB"/>
          <w:p w14:paraId="2D53A54E" w14:textId="77777777" w:rsidR="00893CDB" w:rsidRDefault="00893CDB"/>
          <w:p w14:paraId="09AF6242" w14:textId="77777777" w:rsidR="00893CDB" w:rsidRDefault="00893CDB"/>
          <w:p w14:paraId="7EEDD647" w14:textId="77777777" w:rsidR="00893CDB" w:rsidRDefault="00893CDB"/>
          <w:p w14:paraId="5DADD148" w14:textId="77777777" w:rsidR="00893CDB" w:rsidRDefault="00893CDB"/>
          <w:p w14:paraId="36E04D35" w14:textId="05425B1B" w:rsidR="00893CDB" w:rsidRDefault="00893CDB"/>
        </w:tc>
        <w:tc>
          <w:tcPr>
            <w:tcW w:w="5256" w:type="dxa"/>
          </w:tcPr>
          <w:p w14:paraId="55FEC8D0" w14:textId="77777777" w:rsidR="007E331D" w:rsidRDefault="007E331D"/>
        </w:tc>
      </w:tr>
      <w:bookmarkEnd w:id="0"/>
    </w:tbl>
    <w:p w14:paraId="5ADE4AD4" w14:textId="77777777" w:rsidR="00D4169D" w:rsidRDefault="00D4169D" w:rsidP="00D4169D"/>
    <w:p w14:paraId="1CE98CD8" w14:textId="77777777" w:rsidR="00D4169D" w:rsidRDefault="00D4169D" w:rsidP="00D4169D"/>
    <w:p w14:paraId="46CD0E8A" w14:textId="77777777" w:rsidR="00D4169D" w:rsidRDefault="00D4169D"/>
    <w:p w14:paraId="43B39654" w14:textId="77777777" w:rsidR="00566B7F" w:rsidRDefault="00566B7F"/>
    <w:sectPr w:rsidR="00566B7F" w:rsidSect="00E026D0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1964" w14:textId="77777777" w:rsidR="009F1FDE" w:rsidRDefault="009F1FDE" w:rsidP="00566B7F">
      <w:pPr>
        <w:spacing w:after="0" w:line="240" w:lineRule="auto"/>
      </w:pPr>
      <w:r>
        <w:separator/>
      </w:r>
    </w:p>
  </w:endnote>
  <w:endnote w:type="continuationSeparator" w:id="0">
    <w:p w14:paraId="62EB8C82" w14:textId="77777777" w:rsidR="009F1FDE" w:rsidRDefault="009F1FDE" w:rsidP="0056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E7CB0" w14:textId="77777777" w:rsidR="009F1FDE" w:rsidRDefault="009F1FDE" w:rsidP="00566B7F">
      <w:pPr>
        <w:spacing w:after="0" w:line="240" w:lineRule="auto"/>
      </w:pPr>
      <w:r>
        <w:separator/>
      </w:r>
    </w:p>
  </w:footnote>
  <w:footnote w:type="continuationSeparator" w:id="0">
    <w:p w14:paraId="08C7197F" w14:textId="77777777" w:rsidR="009F1FDE" w:rsidRDefault="009F1FDE" w:rsidP="0056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D6C4" w14:textId="5FDF2922" w:rsidR="00566B7F" w:rsidRDefault="000D6697" w:rsidP="00566B7F">
    <w:pPr>
      <w:pStyle w:val="Header"/>
      <w:jc w:val="center"/>
    </w:pPr>
    <w:r>
      <w:t>STANDARD</w:t>
    </w:r>
    <w:r w:rsidR="00566B7F">
      <w:t xml:space="preserve"> </w:t>
    </w:r>
    <w:r w:rsidR="006C4733">
      <w:t>PROGRESS</w:t>
    </w:r>
    <w:r w:rsidR="00893CDB">
      <w:t>I</w:t>
    </w:r>
    <w:r w:rsidR="006C4733">
      <w:t xml:space="preserve">ON </w:t>
    </w:r>
    <w:r w:rsidR="00566B7F">
      <w:t xml:space="preserve">ANALYSIS </w:t>
    </w:r>
  </w:p>
  <w:p w14:paraId="4CA4FA57" w14:textId="77777777" w:rsidR="00566B7F" w:rsidRDefault="00566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5E45"/>
    <w:multiLevelType w:val="hybridMultilevel"/>
    <w:tmpl w:val="8098CE8E"/>
    <w:lvl w:ilvl="0" w:tplc="0A72F62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E938F6"/>
    <w:multiLevelType w:val="hybridMultilevel"/>
    <w:tmpl w:val="88B623F4"/>
    <w:lvl w:ilvl="0" w:tplc="C8503C4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35982"/>
    <w:multiLevelType w:val="hybridMultilevel"/>
    <w:tmpl w:val="B4A49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5A21"/>
    <w:multiLevelType w:val="hybridMultilevel"/>
    <w:tmpl w:val="29923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4058"/>
    <w:multiLevelType w:val="hybridMultilevel"/>
    <w:tmpl w:val="88B623F4"/>
    <w:lvl w:ilvl="0" w:tplc="C8503C4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F7D02"/>
    <w:multiLevelType w:val="hybridMultilevel"/>
    <w:tmpl w:val="606A5BA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642"/>
    <w:multiLevelType w:val="hybridMultilevel"/>
    <w:tmpl w:val="8098CE8E"/>
    <w:lvl w:ilvl="0" w:tplc="0A72F62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67A19CB"/>
    <w:multiLevelType w:val="hybridMultilevel"/>
    <w:tmpl w:val="606A5BA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6B05"/>
    <w:multiLevelType w:val="hybridMultilevel"/>
    <w:tmpl w:val="B4A49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A05A6"/>
    <w:multiLevelType w:val="hybridMultilevel"/>
    <w:tmpl w:val="B4A49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80CBF"/>
    <w:multiLevelType w:val="hybridMultilevel"/>
    <w:tmpl w:val="606A5BA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B7F"/>
    <w:rsid w:val="000C7A7B"/>
    <w:rsid w:val="000D6697"/>
    <w:rsid w:val="000F59F4"/>
    <w:rsid w:val="00115D83"/>
    <w:rsid w:val="0012615C"/>
    <w:rsid w:val="001A4F18"/>
    <w:rsid w:val="001B593A"/>
    <w:rsid w:val="001D0E05"/>
    <w:rsid w:val="001E0FD6"/>
    <w:rsid w:val="00211526"/>
    <w:rsid w:val="00251D7A"/>
    <w:rsid w:val="002751BF"/>
    <w:rsid w:val="00280D2A"/>
    <w:rsid w:val="00337B4C"/>
    <w:rsid w:val="003503D3"/>
    <w:rsid w:val="003D6258"/>
    <w:rsid w:val="00444F14"/>
    <w:rsid w:val="004F7240"/>
    <w:rsid w:val="00566B7F"/>
    <w:rsid w:val="005B565A"/>
    <w:rsid w:val="005D5934"/>
    <w:rsid w:val="0061146D"/>
    <w:rsid w:val="00631A7F"/>
    <w:rsid w:val="006C2044"/>
    <w:rsid w:val="006C4733"/>
    <w:rsid w:val="00700512"/>
    <w:rsid w:val="00712073"/>
    <w:rsid w:val="0071610D"/>
    <w:rsid w:val="00732F36"/>
    <w:rsid w:val="007D1E1C"/>
    <w:rsid w:val="007E331D"/>
    <w:rsid w:val="00831A74"/>
    <w:rsid w:val="0084353D"/>
    <w:rsid w:val="00853C7D"/>
    <w:rsid w:val="008905D0"/>
    <w:rsid w:val="00893CDB"/>
    <w:rsid w:val="008E3B9A"/>
    <w:rsid w:val="00931A76"/>
    <w:rsid w:val="009B597D"/>
    <w:rsid w:val="009E1189"/>
    <w:rsid w:val="009F1FDE"/>
    <w:rsid w:val="00A4043A"/>
    <w:rsid w:val="00AC7227"/>
    <w:rsid w:val="00B608AF"/>
    <w:rsid w:val="00C06CD5"/>
    <w:rsid w:val="00C719C3"/>
    <w:rsid w:val="00CF1859"/>
    <w:rsid w:val="00CF2FCD"/>
    <w:rsid w:val="00D1566B"/>
    <w:rsid w:val="00D15AA0"/>
    <w:rsid w:val="00D30A84"/>
    <w:rsid w:val="00D4169D"/>
    <w:rsid w:val="00E026D0"/>
    <w:rsid w:val="00E82200"/>
    <w:rsid w:val="00EC4031"/>
    <w:rsid w:val="00EC5A55"/>
    <w:rsid w:val="00F05336"/>
    <w:rsid w:val="00F6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4FC9"/>
  <w15:docId w15:val="{BF8059FA-F69C-4B06-A381-48E3217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B7F"/>
  </w:style>
  <w:style w:type="paragraph" w:styleId="Footer">
    <w:name w:val="footer"/>
    <w:basedOn w:val="Normal"/>
    <w:link w:val="FooterChar"/>
    <w:uiPriority w:val="99"/>
    <w:unhideWhenUsed/>
    <w:rsid w:val="0056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B7F"/>
  </w:style>
  <w:style w:type="paragraph" w:styleId="BalloonText">
    <w:name w:val="Balloon Text"/>
    <w:basedOn w:val="Normal"/>
    <w:link w:val="BalloonTextChar"/>
    <w:uiPriority w:val="99"/>
    <w:semiHidden/>
    <w:unhideWhenUsed/>
    <w:rsid w:val="0056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F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1189"/>
    <w:rPr>
      <w:color w:val="808080"/>
    </w:rPr>
  </w:style>
  <w:style w:type="character" w:customStyle="1" w:styleId="apple-converted-space">
    <w:name w:val="apple-converted-space"/>
    <w:basedOn w:val="DefaultParagraphFont"/>
    <w:rsid w:val="00EC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53C2-4FE6-4B16-992D-76B860CA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Progression Analysis Template for Crosswalk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Progression Analysis Template for Crosswalk</dc:title>
  <dc:subject>New York State Next Generation Learning Standards Mathematics</dc:subject>
  <dc:creator>New York State Education Department</dc:creator>
  <cp:keywords>New York State Next Generation Learning Standards Mathematics</cp:keywords>
  <cp:lastModifiedBy>Ron Gill</cp:lastModifiedBy>
  <cp:revision>3</cp:revision>
  <cp:lastPrinted>2017-11-03T14:06:00Z</cp:lastPrinted>
  <dcterms:created xsi:type="dcterms:W3CDTF">2018-03-29T15:08:00Z</dcterms:created>
  <dcterms:modified xsi:type="dcterms:W3CDTF">2018-04-17T19:21:00Z</dcterms:modified>
</cp:coreProperties>
</file>