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CA07" w14:textId="77777777" w:rsidR="0027589B" w:rsidRDefault="0027589B" w:rsidP="0027589B"/>
    <w:p w14:paraId="13D6B915" w14:textId="3D429819" w:rsidR="00A566BB" w:rsidRPr="00A566BB" w:rsidRDefault="00A566BB" w:rsidP="00A566BB">
      <w:pPr>
        <w:pStyle w:val="Heading1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Special </w:t>
      </w:r>
      <w:r w:rsidRPr="00A566BB">
        <w:rPr>
          <w:sz w:val="24"/>
          <w:szCs w:val="22"/>
        </w:rPr>
        <w:t xml:space="preserve">Appeal to </w:t>
      </w:r>
      <w:r w:rsidR="007E0CA1">
        <w:rPr>
          <w:sz w:val="24"/>
          <w:szCs w:val="22"/>
        </w:rPr>
        <w:t>Earn Diplomas</w:t>
      </w:r>
      <w:r w:rsidR="007E0CA1" w:rsidRPr="00A566BB">
        <w:rPr>
          <w:sz w:val="24"/>
          <w:szCs w:val="22"/>
        </w:rPr>
        <w:t xml:space="preserve"> </w:t>
      </w:r>
      <w:r w:rsidRPr="00A566BB">
        <w:rPr>
          <w:sz w:val="24"/>
          <w:szCs w:val="22"/>
        </w:rPr>
        <w:t xml:space="preserve">with a Lower Score on a Regents Examination </w:t>
      </w:r>
      <w:r w:rsidRPr="0046733F">
        <w:rPr>
          <w:sz w:val="24"/>
          <w:szCs w:val="24"/>
        </w:rPr>
        <w:t>Taken in the 2021-22 or 2022-23 School Year</w:t>
      </w:r>
      <w:r>
        <w:rPr>
          <w:sz w:val="24"/>
          <w:szCs w:val="24"/>
        </w:rPr>
        <w:t xml:space="preserve"> </w:t>
      </w:r>
      <w:r w:rsidRPr="00A566BB">
        <w:rPr>
          <w:sz w:val="24"/>
          <w:szCs w:val="22"/>
        </w:rPr>
        <w:t>Form</w:t>
      </w:r>
    </w:p>
    <w:p w14:paraId="1F7D532E" w14:textId="65244AA7" w:rsidR="00A566BB" w:rsidRDefault="007058B3" w:rsidP="004E7FEB">
      <w:pPr>
        <w:ind w:left="720" w:right="720"/>
        <w:jc w:val="center"/>
      </w:pPr>
      <w:r>
        <w:t xml:space="preserve">This form </w:t>
      </w:r>
      <w:r w:rsidR="00A566BB" w:rsidRPr="00A566BB">
        <w:t>should be maintained by the school and be available for inspection by the State Education Department, if requested.</w:t>
      </w:r>
      <w:r>
        <w:t xml:space="preserve"> The summary form (p. 4) no longer needs to be mailed to the NYS Education Department.</w:t>
      </w:r>
    </w:p>
    <w:p w14:paraId="1BBCED4B" w14:textId="77777777" w:rsidR="00A566BB" w:rsidRDefault="00A566BB"/>
    <w:p w14:paraId="20B0C38A" w14:textId="77777777" w:rsidR="00922532" w:rsidRPr="00D643C4" w:rsidRDefault="00922532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2"/>
          <w:szCs w:val="12"/>
        </w:rPr>
      </w:pPr>
    </w:p>
    <w:p w14:paraId="150378CE" w14:textId="2ECD9A9A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566BB">
        <w:t>Student Name: ________________________________________________</w:t>
      </w:r>
      <w:r w:rsidR="004E7FEB">
        <w:softHyphen/>
      </w:r>
      <w:r w:rsidR="004E7FEB">
        <w:softHyphen/>
      </w:r>
      <w:r w:rsidR="004E7FEB">
        <w:softHyphen/>
      </w:r>
      <w:r w:rsidR="004E7FEB">
        <w:softHyphen/>
      </w:r>
      <w:r w:rsidR="004E7FEB">
        <w:softHyphen/>
        <w:t>_____</w:t>
      </w:r>
      <w:r w:rsidRPr="00A566BB">
        <w:t>__________</w:t>
      </w:r>
      <w:r w:rsidR="004E7FEB">
        <w:t>_</w:t>
      </w:r>
      <w:r w:rsidRPr="00A566BB">
        <w:t xml:space="preserve">_ </w:t>
      </w:r>
    </w:p>
    <w:p w14:paraId="0B37563A" w14:textId="77777777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717EC8BA" w14:textId="75DDD875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566BB">
        <w:t xml:space="preserve">Individual(s) Seeking </w:t>
      </w:r>
      <w:r w:rsidR="00FB3D59">
        <w:t xml:space="preserve">Special </w:t>
      </w:r>
      <w:r w:rsidRPr="00A566BB">
        <w:t>Appeal for Student: ____________________</w:t>
      </w:r>
      <w:r w:rsidR="004E7FEB">
        <w:softHyphen/>
      </w:r>
      <w:r w:rsidRPr="00A566BB">
        <w:t>_______________</w:t>
      </w:r>
      <w:r w:rsidR="004E7FEB">
        <w:t>_</w:t>
      </w:r>
      <w:r w:rsidRPr="00A566BB">
        <w:t xml:space="preserve">_ </w:t>
      </w:r>
    </w:p>
    <w:p w14:paraId="773F74E2" w14:textId="77777777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76A5CF5A" w14:textId="6781B3DB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566BB">
        <w:t>School Attended by Student: __________________________________________</w:t>
      </w:r>
      <w:r w:rsidR="004E7FEB">
        <w:t>_____</w:t>
      </w:r>
      <w:r w:rsidRPr="00A566BB">
        <w:t>_____</w:t>
      </w:r>
      <w:r w:rsidR="004E7FEB">
        <w:t>_</w:t>
      </w:r>
      <w:r w:rsidRPr="00A566BB">
        <w:t xml:space="preserve">_ </w:t>
      </w:r>
    </w:p>
    <w:p w14:paraId="63980F20" w14:textId="77777777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76DF23BB" w14:textId="047D4D72" w:rsidR="00A566BB" w:rsidRDefault="00A566BB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566BB">
        <w:t xml:space="preserve">Date </w:t>
      </w:r>
      <w:r w:rsidR="00FB3D59">
        <w:t xml:space="preserve">Special </w:t>
      </w:r>
      <w:r w:rsidRPr="00A566BB">
        <w:t xml:space="preserve">Appeal Submitted: ___________________________________________________ </w:t>
      </w:r>
    </w:p>
    <w:p w14:paraId="5610CFAD" w14:textId="77777777" w:rsidR="00D643C4" w:rsidRPr="00D643C4" w:rsidRDefault="00D643C4" w:rsidP="00922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2"/>
          <w:szCs w:val="12"/>
        </w:rPr>
      </w:pPr>
    </w:p>
    <w:p w14:paraId="13348AD2" w14:textId="77777777" w:rsidR="004E7FEB" w:rsidRDefault="004E7FEB" w:rsidP="004E7FEB">
      <w:pPr>
        <w:rPr>
          <w:b/>
          <w:bCs/>
        </w:rPr>
      </w:pPr>
    </w:p>
    <w:p w14:paraId="3F41591C" w14:textId="27243A3F" w:rsidR="004E7FEB" w:rsidRPr="0027589B" w:rsidRDefault="004E7FEB" w:rsidP="0027589B">
      <w:pPr>
        <w:pStyle w:val="Heading2"/>
      </w:pPr>
      <w:r w:rsidRPr="0027589B">
        <w:t xml:space="preserve">Evidence </w:t>
      </w:r>
      <w:r w:rsidR="006860F5" w:rsidRPr="0027589B">
        <w:t>and Appeal Committee Findings</w:t>
      </w:r>
    </w:p>
    <w:p w14:paraId="0B07D132" w14:textId="2FED3AC8" w:rsidR="006860F5" w:rsidRDefault="006860F5" w:rsidP="00C52279">
      <w:r>
        <w:t xml:space="preserve">Update the chart </w:t>
      </w:r>
      <w:r w:rsidR="00C52279">
        <w:t>on the following page</w:t>
      </w:r>
      <w:r>
        <w:t xml:space="preserve"> to include the evidence that the student meets the following criteria for this special appeal. </w:t>
      </w:r>
      <w:r w:rsidR="00A752AF">
        <w:t>Use the final column to document whether the appeal committee determined the student met each criterion</w:t>
      </w:r>
      <w:r w:rsidR="00253351">
        <w:t>.</w:t>
      </w:r>
    </w:p>
    <w:p w14:paraId="4D372051" w14:textId="77777777" w:rsidR="00A752AF" w:rsidRDefault="00A752AF" w:rsidP="00A752AF"/>
    <w:p w14:paraId="13CE1E43" w14:textId="00A9CBA6" w:rsidR="006860F5" w:rsidRDefault="00253351" w:rsidP="0027589B">
      <w:pPr>
        <w:pStyle w:val="ListParagraph"/>
        <w:numPr>
          <w:ilvl w:val="0"/>
          <w:numId w:val="6"/>
        </w:numPr>
        <w:tabs>
          <w:tab w:val="left" w:pos="1620"/>
        </w:tabs>
        <w:ind w:left="810"/>
      </w:pPr>
      <w:r>
        <w:t xml:space="preserve">(C1) </w:t>
      </w:r>
      <w:r w:rsidR="006860F5" w:rsidRPr="00024666">
        <w:t xml:space="preserve">The student </w:t>
      </w:r>
      <w:r w:rsidR="006860F5">
        <w:t>took</w:t>
      </w:r>
      <w:r w:rsidR="006860F5" w:rsidRPr="00024666">
        <w:t xml:space="preserve"> the Regents </w:t>
      </w:r>
      <w:r w:rsidR="006860F5">
        <w:t>E</w:t>
      </w:r>
      <w:r w:rsidR="006860F5" w:rsidRPr="00024666">
        <w:t xml:space="preserve">xamination under </w:t>
      </w:r>
      <w:r w:rsidR="006860F5">
        <w:t xml:space="preserve">special </w:t>
      </w:r>
      <w:r w:rsidR="006860F5" w:rsidRPr="00024666">
        <w:t xml:space="preserve">appeal </w:t>
      </w:r>
      <w:r w:rsidR="006860F5">
        <w:t>in June 2022, August 2022, January 2023, June 2023, or August 2023</w:t>
      </w:r>
      <w:r w:rsidR="006860F5" w:rsidRPr="00024666">
        <w:t>.</w:t>
      </w:r>
    </w:p>
    <w:p w14:paraId="0CF64E5D" w14:textId="77777777" w:rsidR="0027589B" w:rsidRDefault="0027589B" w:rsidP="0027589B">
      <w:pPr>
        <w:tabs>
          <w:tab w:val="left" w:pos="1620"/>
        </w:tabs>
        <w:ind w:left="90"/>
      </w:pPr>
    </w:p>
    <w:p w14:paraId="33CDEDA5" w14:textId="4F0E4FB4" w:rsidR="006860F5" w:rsidRDefault="00253351" w:rsidP="0027589B">
      <w:pPr>
        <w:pStyle w:val="ListParagraph"/>
        <w:numPr>
          <w:ilvl w:val="0"/>
          <w:numId w:val="6"/>
        </w:numPr>
        <w:tabs>
          <w:tab w:val="left" w:pos="1620"/>
        </w:tabs>
        <w:ind w:left="810"/>
      </w:pPr>
      <w:r>
        <w:t xml:space="preserve">(C2) </w:t>
      </w:r>
      <w:r w:rsidR="006860F5" w:rsidRPr="00024666">
        <w:t>The student</w:t>
      </w:r>
      <w:r w:rsidR="006860F5">
        <w:t xml:space="preserve"> </w:t>
      </w:r>
      <w:r w:rsidR="006860F5" w:rsidRPr="00024666">
        <w:t xml:space="preserve">received a score </w:t>
      </w:r>
      <w:r w:rsidR="006860F5">
        <w:t xml:space="preserve">between 50 and 64 </w:t>
      </w:r>
      <w:r w:rsidR="006860F5" w:rsidRPr="00024666">
        <w:t xml:space="preserve">on the Regents </w:t>
      </w:r>
      <w:r w:rsidR="006860F5">
        <w:t>E</w:t>
      </w:r>
      <w:r w:rsidR="006860F5" w:rsidRPr="00024666">
        <w:t xml:space="preserve">xamination under </w:t>
      </w:r>
      <w:r w:rsidR="006860F5">
        <w:t xml:space="preserve">special </w:t>
      </w:r>
      <w:r w:rsidR="006860F5" w:rsidRPr="00024666">
        <w:t>appeal</w:t>
      </w:r>
      <w:r w:rsidR="006860F5">
        <w:t>.</w:t>
      </w:r>
    </w:p>
    <w:p w14:paraId="731487CD" w14:textId="77777777" w:rsidR="0027589B" w:rsidRDefault="0027589B" w:rsidP="0027589B">
      <w:pPr>
        <w:tabs>
          <w:tab w:val="left" w:pos="1620"/>
        </w:tabs>
        <w:ind w:left="90"/>
      </w:pPr>
    </w:p>
    <w:p w14:paraId="4AB70A94" w14:textId="6F40FDE6" w:rsidR="006860F5" w:rsidRDefault="00253351" w:rsidP="0027589B">
      <w:pPr>
        <w:pStyle w:val="ListParagraph"/>
        <w:numPr>
          <w:ilvl w:val="0"/>
          <w:numId w:val="6"/>
        </w:numPr>
        <w:tabs>
          <w:tab w:val="left" w:pos="1620"/>
        </w:tabs>
        <w:ind w:left="810"/>
      </w:pPr>
      <w:r>
        <w:t xml:space="preserve">(C3) </w:t>
      </w:r>
      <w:r w:rsidR="006860F5" w:rsidRPr="006860F5">
        <w:t>The student has a course average in the subject under appeal (as evidenced in the official transcript that records grades achieved by the student</w:t>
      </w:r>
      <w:r w:rsidR="00BC3D9F">
        <w:t xml:space="preserve"> in each quarter of the school year</w:t>
      </w:r>
      <w:r w:rsidR="006860F5" w:rsidRPr="006860F5">
        <w:t>) that meets or exceeds the required passing grade by the school.</w:t>
      </w:r>
    </w:p>
    <w:p w14:paraId="27DBAEE8" w14:textId="77777777" w:rsidR="0027589B" w:rsidRDefault="0027589B" w:rsidP="0027589B">
      <w:pPr>
        <w:tabs>
          <w:tab w:val="left" w:pos="1620"/>
        </w:tabs>
        <w:ind w:left="90"/>
      </w:pPr>
    </w:p>
    <w:p w14:paraId="3FEBE735" w14:textId="35173E1B" w:rsidR="006860F5" w:rsidRDefault="00253351" w:rsidP="0027589B">
      <w:pPr>
        <w:pStyle w:val="ListParagraph"/>
        <w:numPr>
          <w:ilvl w:val="0"/>
          <w:numId w:val="6"/>
        </w:numPr>
        <w:tabs>
          <w:tab w:val="left" w:pos="1620"/>
        </w:tabs>
        <w:ind w:left="810"/>
      </w:pPr>
      <w:r>
        <w:t>(C</w:t>
      </w:r>
      <w:r w:rsidR="002C529C">
        <w:t>4</w:t>
      </w:r>
      <w:r>
        <w:t xml:space="preserve">) </w:t>
      </w:r>
      <w:r w:rsidR="006860F5" w:rsidRPr="006860F5">
        <w:t>The student has demonstrated the knowledge and skills in the subject of the Regents Examination under appeal required under the State Learning Standards.</w:t>
      </w:r>
    </w:p>
    <w:p w14:paraId="4F0041F0" w14:textId="6B3DFD94" w:rsidR="00C52279" w:rsidRDefault="00C52279">
      <w:pPr>
        <w:rPr>
          <w:b/>
          <w:bCs/>
        </w:rPr>
      </w:pPr>
      <w:r>
        <w:rPr>
          <w:b/>
          <w:bCs/>
        </w:rPr>
        <w:br w:type="page"/>
      </w:r>
    </w:p>
    <w:p w14:paraId="44360DD4" w14:textId="77777777" w:rsidR="006860F5" w:rsidRPr="006860F5" w:rsidRDefault="006860F5" w:rsidP="006860F5">
      <w:pPr>
        <w:rPr>
          <w:b/>
          <w:bCs/>
        </w:rPr>
      </w:pPr>
    </w:p>
    <w:p w14:paraId="04428AFB" w14:textId="77777777" w:rsidR="00D643C4" w:rsidRPr="00D643C4" w:rsidRDefault="00D643C4" w:rsidP="00D643C4">
      <w:pPr>
        <w:rPr>
          <w:sz w:val="12"/>
          <w:szCs w:val="12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345"/>
        <w:gridCol w:w="1710"/>
        <w:gridCol w:w="1080"/>
        <w:gridCol w:w="990"/>
        <w:gridCol w:w="1350"/>
        <w:gridCol w:w="3060"/>
      </w:tblGrid>
      <w:tr w:rsidR="00D924D9" w:rsidRPr="004E7FEB" w14:paraId="03E2812B" w14:textId="6B7EB5DC" w:rsidTr="000E5D67">
        <w:tc>
          <w:tcPr>
            <w:tcW w:w="1345" w:type="dxa"/>
            <w:shd w:val="clear" w:color="auto" w:fill="DBE5F1" w:themeFill="accent1" w:themeFillTint="33"/>
            <w:vAlign w:val="center"/>
          </w:tcPr>
          <w:p w14:paraId="4832BFF3" w14:textId="77777777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bookmarkStart w:id="0" w:name="_Hlk98940456"/>
            <w:r w:rsidRPr="004E7FEB">
              <w:rPr>
                <w:sz w:val="22"/>
                <w:szCs w:val="22"/>
              </w:rPr>
              <w:t>Date Regents Exam Taken</w:t>
            </w: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14:paraId="5DFAB9B2" w14:textId="77777777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r w:rsidRPr="004E7FEB">
              <w:rPr>
                <w:sz w:val="22"/>
                <w:szCs w:val="22"/>
              </w:rPr>
              <w:t>Regents Examination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14:paraId="76B2DB7F" w14:textId="276EAAD1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r w:rsidRPr="004E7FEB">
              <w:rPr>
                <w:sz w:val="22"/>
                <w:szCs w:val="22"/>
              </w:rPr>
              <w:t>Earned Score</w:t>
            </w:r>
            <w:r>
              <w:rPr>
                <w:sz w:val="22"/>
                <w:szCs w:val="22"/>
              </w:rPr>
              <w:t xml:space="preserve"> on Exam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469B7E50" w14:textId="77777777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r w:rsidRPr="004E7FEB">
              <w:rPr>
                <w:sz w:val="22"/>
                <w:szCs w:val="22"/>
              </w:rPr>
              <w:t>Course Average in Subject Under Appeal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5649A18C" w14:textId="7C05D888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r w:rsidRPr="004E7FEB">
              <w:rPr>
                <w:sz w:val="22"/>
                <w:szCs w:val="22"/>
              </w:rPr>
              <w:t>School’s Required Passing</w:t>
            </w:r>
            <w:r>
              <w:rPr>
                <w:sz w:val="22"/>
                <w:szCs w:val="22"/>
              </w:rPr>
              <w:t xml:space="preserve"> Course</w:t>
            </w:r>
            <w:r w:rsidRPr="004E7FEB">
              <w:rPr>
                <w:sz w:val="22"/>
                <w:szCs w:val="22"/>
              </w:rPr>
              <w:t xml:space="preserve"> Grade</w:t>
            </w:r>
          </w:p>
        </w:tc>
        <w:tc>
          <w:tcPr>
            <w:tcW w:w="3060" w:type="dxa"/>
            <w:shd w:val="clear" w:color="auto" w:fill="DBE5F1" w:themeFill="accent1" w:themeFillTint="33"/>
            <w:vAlign w:val="center"/>
          </w:tcPr>
          <w:p w14:paraId="1BDD08F6" w14:textId="780A73CB" w:rsidR="00D924D9" w:rsidRPr="004E7FEB" w:rsidRDefault="00D924D9" w:rsidP="00275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Criteria (Check each box to indicate the appeal committee determined the requirement was met.)</w:t>
            </w:r>
          </w:p>
        </w:tc>
      </w:tr>
      <w:bookmarkEnd w:id="0"/>
      <w:tr w:rsidR="00D924D9" w14:paraId="74679913" w14:textId="49CBDCB8" w:rsidTr="000E5D67">
        <w:trPr>
          <w:trHeight w:val="1296"/>
        </w:trPr>
        <w:tc>
          <w:tcPr>
            <w:tcW w:w="1345" w:type="dxa"/>
            <w:vAlign w:val="center"/>
          </w:tcPr>
          <w:p w14:paraId="23820F23" w14:textId="031AFF5F" w:rsidR="00D924D9" w:rsidRDefault="00D924D9" w:rsidP="00A752AF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F8B7440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3F7A07B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vAlign w:val="center"/>
          </w:tcPr>
          <w:p w14:paraId="3DD4515F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5427651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vAlign w:val="center"/>
          </w:tcPr>
          <w:p w14:paraId="62F2BABF" w14:textId="55F0934D" w:rsidR="00D924D9" w:rsidRPr="00A752AF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001D8270" w14:textId="0E0112C5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45685F1E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015ED6B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4214CF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253B77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671E37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CA34EFD" w14:textId="094FC485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653B89F7" w14:textId="744A16AF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0721A801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136F360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2376E5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F94EF4A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ACE601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6B93122" w14:textId="5432EA19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37DE4BD8" w14:textId="33443652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3828A318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A05ABCF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9CE0BE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B66A9E0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8FA97A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BF3D723" w14:textId="404B9B5F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67C86779" w14:textId="120DCFE2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66107AD4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44FD4C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B5FDC3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D501AC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AE099D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D37F103" w14:textId="2F9460A2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2A3F8161" w14:textId="35328872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0E367CFA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B654B80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0E4EAE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ED599B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935478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7F4F0E0" w14:textId="4FC9836D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138FCC48" w14:textId="70B353B9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61533EE0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1A01302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060255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29418BF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863520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52329D4" w14:textId="00C3D4C1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  <w:tr w:rsidR="00D924D9" w14:paraId="06C9233C" w14:textId="5179B903" w:rsidTr="000E5D67">
        <w:trPr>
          <w:trHeight w:val="1296"/>
        </w:trPr>
        <w:tc>
          <w:tcPr>
            <w:tcW w:w="1345" w:type="dxa"/>
            <w:shd w:val="clear" w:color="auto" w:fill="auto"/>
            <w:vAlign w:val="center"/>
          </w:tcPr>
          <w:p w14:paraId="0E9C943E" w14:textId="77777777" w:rsidR="00D924D9" w:rsidRDefault="00D924D9" w:rsidP="00A752AF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7EFB6D6" w14:textId="77777777" w:rsidR="00D924D9" w:rsidRDefault="00D924D9" w:rsidP="00A752A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45FEF1" w14:textId="77777777" w:rsidR="00D924D9" w:rsidRDefault="00D924D9" w:rsidP="00A752A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523D2A" w14:textId="77777777" w:rsidR="00D924D9" w:rsidRDefault="00D924D9" w:rsidP="00A752AF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015763" w14:textId="77777777" w:rsidR="00D924D9" w:rsidRDefault="00D924D9" w:rsidP="00A752A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2B68C32" w14:textId="73C58FA8" w:rsidR="00D924D9" w:rsidRDefault="00D924D9" w:rsidP="00C52279">
            <w:pPr>
              <w:jc w:val="center"/>
            </w:pPr>
            <w:r w:rsidRPr="00A752AF">
              <w:t xml:space="preserve">C1: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 C2: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C3: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  <w:r>
              <w:t xml:space="preserve"> </w:t>
            </w:r>
            <w:r w:rsidRPr="00A752AF">
              <w:t xml:space="preserve">C4: </w:t>
            </w:r>
            <w:r w:rsidRPr="00A752AF">
              <w:rPr>
                <w:rFonts w:ascii="Wingdings" w:eastAsia="Wingdings" w:hAnsi="Wingdings" w:cs="Wingdings"/>
              </w:rPr>
              <w:t>o</w:t>
            </w:r>
            <w:r w:rsidRPr="00A752AF">
              <w:t xml:space="preserve"> </w:t>
            </w:r>
          </w:p>
        </w:tc>
      </w:tr>
    </w:tbl>
    <w:p w14:paraId="136033E1" w14:textId="77777777" w:rsidR="00D643C4" w:rsidRDefault="00D643C4" w:rsidP="004E7FEB">
      <w:pPr>
        <w:spacing w:before="240"/>
        <w:rPr>
          <w:b/>
          <w:bCs/>
        </w:rPr>
      </w:pPr>
    </w:p>
    <w:p w14:paraId="4978C4C0" w14:textId="1CF45DCB" w:rsidR="00FB3D59" w:rsidRPr="00FB3D59" w:rsidRDefault="00024666" w:rsidP="0027589B">
      <w:pPr>
        <w:pStyle w:val="Heading2"/>
      </w:pPr>
      <w:r w:rsidRPr="00FB3D59">
        <w:lastRenderedPageBreak/>
        <w:t xml:space="preserve">Committee Members </w:t>
      </w:r>
      <w:r w:rsidR="00D643C4">
        <w:t>and Recommendation</w:t>
      </w:r>
    </w:p>
    <w:p w14:paraId="2A6506E4" w14:textId="77777777" w:rsidR="004E7FEB" w:rsidRDefault="004E7FEB" w:rsidP="00024666"/>
    <w:p w14:paraId="5A235E8F" w14:textId="0E08F8E5" w:rsidR="00FB3D59" w:rsidRDefault="004E7FEB" w:rsidP="00024666">
      <w:r>
        <w:t>School Principal</w:t>
      </w:r>
      <w:r w:rsidR="00024666" w:rsidRPr="00024666">
        <w:t xml:space="preserve"> __________________</w:t>
      </w:r>
      <w:r>
        <w:t>________________</w:t>
      </w:r>
      <w:r w:rsidR="00024666" w:rsidRPr="00024666">
        <w:t xml:space="preserve">______________________________ </w:t>
      </w:r>
    </w:p>
    <w:p w14:paraId="10DAF57D" w14:textId="77777777" w:rsidR="00FB3D59" w:rsidRDefault="00FB3D59" w:rsidP="00024666"/>
    <w:p w14:paraId="094E86D7" w14:textId="5733E5A4" w:rsidR="00FB3D59" w:rsidRDefault="00024666" w:rsidP="00024666">
      <w:r w:rsidRPr="00024666">
        <w:t>Administrator #2 ___________________________________________</w:t>
      </w:r>
      <w:r w:rsidR="004E7FEB">
        <w:t>__________________</w:t>
      </w:r>
      <w:r w:rsidRPr="00024666">
        <w:t xml:space="preserve">__  </w:t>
      </w:r>
    </w:p>
    <w:p w14:paraId="251DB680" w14:textId="77777777" w:rsidR="00FB3D59" w:rsidRDefault="00FB3D59" w:rsidP="00024666"/>
    <w:p w14:paraId="64650366" w14:textId="6CB3FEB7" w:rsidR="00FB3D59" w:rsidRDefault="00024666" w:rsidP="00024666">
      <w:r w:rsidRPr="00024666">
        <w:t>Teacher #1____________________________________________________________</w:t>
      </w:r>
      <w:r w:rsidR="004E7FEB">
        <w:t>_______</w:t>
      </w:r>
      <w:r w:rsidRPr="00024666">
        <w:t xml:space="preserve">_ </w:t>
      </w:r>
    </w:p>
    <w:p w14:paraId="125163CB" w14:textId="77777777" w:rsidR="00FB3D59" w:rsidRDefault="00FB3D59" w:rsidP="00024666"/>
    <w:p w14:paraId="6B31B031" w14:textId="6D249B8C" w:rsidR="00FB3D59" w:rsidRDefault="00024666" w:rsidP="00024666">
      <w:r w:rsidRPr="00024666">
        <w:t>Teacher #2___________________________________________________________</w:t>
      </w:r>
      <w:r w:rsidR="004E7FEB">
        <w:t>_______</w:t>
      </w:r>
      <w:r w:rsidRPr="00024666">
        <w:t xml:space="preserve">__ </w:t>
      </w:r>
    </w:p>
    <w:p w14:paraId="3568999B" w14:textId="77777777" w:rsidR="00FB3D59" w:rsidRDefault="00FB3D59" w:rsidP="00024666"/>
    <w:p w14:paraId="7ED508CE" w14:textId="7385641D" w:rsidR="00FB3D59" w:rsidRDefault="00024666" w:rsidP="00024666">
      <w:r w:rsidRPr="00024666">
        <w:t>Teacher #3 ___________________________________________________________</w:t>
      </w:r>
      <w:r w:rsidR="004E7FEB">
        <w:t>_______</w:t>
      </w:r>
      <w:r w:rsidRPr="00024666">
        <w:t xml:space="preserve">__ </w:t>
      </w:r>
    </w:p>
    <w:p w14:paraId="1D7513EF" w14:textId="77777777" w:rsidR="00FB3D59" w:rsidRDefault="00FB3D59" w:rsidP="00024666"/>
    <w:p w14:paraId="51467C2D" w14:textId="0445FBED" w:rsidR="00FB3D59" w:rsidRDefault="00024666" w:rsidP="00024666">
      <w:r w:rsidRPr="00024666">
        <w:t xml:space="preserve">The appeal committee recommends: </w:t>
      </w:r>
    </w:p>
    <w:p w14:paraId="0BDE6215" w14:textId="77777777" w:rsidR="00922532" w:rsidRDefault="00922532" w:rsidP="00024666"/>
    <w:p w14:paraId="399B8B3F" w14:textId="2FAE48B0" w:rsidR="00A752AF" w:rsidRDefault="00024666" w:rsidP="00FB3D59">
      <w:pPr>
        <w:pStyle w:val="ListParagraph"/>
        <w:numPr>
          <w:ilvl w:val="0"/>
          <w:numId w:val="4"/>
        </w:numPr>
      </w:pPr>
      <w:r w:rsidRPr="00024666">
        <w:t xml:space="preserve">The student be allowed </w:t>
      </w:r>
      <w:r w:rsidR="00C52279">
        <w:t xml:space="preserve">to </w:t>
      </w:r>
      <w:r w:rsidR="007E0CA1">
        <w:t xml:space="preserve">apply a </w:t>
      </w:r>
      <w:r w:rsidRPr="00024666">
        <w:t>lower score</w:t>
      </w:r>
      <w:r w:rsidR="007E0CA1">
        <w:t xml:space="preserve"> toward a diploma, </w:t>
      </w:r>
      <w:r w:rsidRPr="00024666">
        <w:t xml:space="preserve">on the </w:t>
      </w:r>
      <w:r w:rsidR="00926481">
        <w:t xml:space="preserve">following </w:t>
      </w:r>
      <w:r w:rsidRPr="00024666">
        <w:t xml:space="preserve">Regents </w:t>
      </w:r>
      <w:r w:rsidR="00926481">
        <w:t>E</w:t>
      </w:r>
      <w:r w:rsidRPr="00024666">
        <w:t>xamination</w:t>
      </w:r>
      <w:r w:rsidR="00926481">
        <w:t>(s)</w:t>
      </w:r>
      <w:r w:rsidRPr="00024666">
        <w:t xml:space="preserve"> </w:t>
      </w:r>
    </w:p>
    <w:p w14:paraId="4167B30B" w14:textId="77777777" w:rsidR="00A752AF" w:rsidRDefault="00A752AF" w:rsidP="00A752AF">
      <w:pPr>
        <w:ind w:left="360" w:firstLine="360"/>
      </w:pPr>
    </w:p>
    <w:p w14:paraId="7FB33063" w14:textId="254CBA65" w:rsidR="004E7FEB" w:rsidRDefault="00926481" w:rsidP="00A752AF">
      <w:pPr>
        <w:ind w:left="360" w:firstLine="360"/>
      </w:pPr>
      <w:r>
        <w:t>_________________________________________________</w:t>
      </w:r>
      <w:r w:rsidR="00A752AF">
        <w:t>_____________</w:t>
      </w:r>
      <w:r>
        <w:t>_________</w:t>
      </w:r>
    </w:p>
    <w:p w14:paraId="0EE829C4" w14:textId="185439CF" w:rsidR="00FB3D59" w:rsidRDefault="00FB3D59" w:rsidP="004E7FEB">
      <w:pPr>
        <w:pStyle w:val="ListParagraph"/>
      </w:pPr>
    </w:p>
    <w:p w14:paraId="75E4AE0B" w14:textId="476FC9EB" w:rsidR="00A752AF" w:rsidRDefault="00024666" w:rsidP="00FB3D59">
      <w:pPr>
        <w:pStyle w:val="ListParagraph"/>
        <w:numPr>
          <w:ilvl w:val="0"/>
          <w:numId w:val="4"/>
        </w:numPr>
      </w:pPr>
      <w:r w:rsidRPr="00024666">
        <w:t xml:space="preserve">The student NOT be allowed </w:t>
      </w:r>
      <w:r w:rsidR="00C52279">
        <w:t xml:space="preserve">to </w:t>
      </w:r>
      <w:r w:rsidR="00D768AB">
        <w:t xml:space="preserve">apply a </w:t>
      </w:r>
      <w:r w:rsidRPr="00024666">
        <w:t>lower score</w:t>
      </w:r>
      <w:r w:rsidR="00D768AB">
        <w:t xml:space="preserve"> toward a diploma</w:t>
      </w:r>
      <w:r w:rsidRPr="00024666">
        <w:t xml:space="preserve"> on the </w:t>
      </w:r>
      <w:r w:rsidR="00926481">
        <w:t xml:space="preserve">following </w:t>
      </w:r>
      <w:r w:rsidRPr="00024666">
        <w:t xml:space="preserve">Regents </w:t>
      </w:r>
      <w:r w:rsidR="00926481">
        <w:t>E</w:t>
      </w:r>
      <w:r w:rsidRPr="00024666">
        <w:t>xamination</w:t>
      </w:r>
      <w:r w:rsidR="00926481">
        <w:t xml:space="preserve">(s) </w:t>
      </w:r>
    </w:p>
    <w:p w14:paraId="1A9F9BD8" w14:textId="77777777" w:rsidR="00A752AF" w:rsidRDefault="00A752AF" w:rsidP="00A752AF">
      <w:pPr>
        <w:ind w:left="360"/>
      </w:pPr>
    </w:p>
    <w:p w14:paraId="2AE9EDFB" w14:textId="0B978A57" w:rsidR="00FB3D59" w:rsidRDefault="00A752AF" w:rsidP="00A752AF">
      <w:pPr>
        <w:ind w:left="360" w:firstLine="360"/>
      </w:pPr>
      <w:r>
        <w:t>_____________</w:t>
      </w:r>
      <w:r w:rsidR="00926481">
        <w:t>__________________________________________________________</w:t>
      </w:r>
      <w:r w:rsidR="00024666" w:rsidRPr="00024666">
        <w:t xml:space="preserve"> </w:t>
      </w:r>
    </w:p>
    <w:p w14:paraId="0967C76F" w14:textId="26A20EB8" w:rsidR="00922532" w:rsidRDefault="00922532" w:rsidP="00FB3D59">
      <w:pPr>
        <w:rPr>
          <w:b/>
          <w:bCs/>
        </w:rPr>
      </w:pPr>
    </w:p>
    <w:p w14:paraId="321B7439" w14:textId="77777777" w:rsidR="00C52279" w:rsidRDefault="00C52279" w:rsidP="00FB3D59">
      <w:pPr>
        <w:rPr>
          <w:b/>
          <w:bCs/>
        </w:rPr>
      </w:pPr>
    </w:p>
    <w:p w14:paraId="6D7CF647" w14:textId="3745BCC6" w:rsidR="00922532" w:rsidRPr="00922532" w:rsidRDefault="00922532" w:rsidP="0027589B">
      <w:pPr>
        <w:pStyle w:val="Heading2"/>
      </w:pPr>
      <w:r>
        <w:t>Superintendent’s Decision</w:t>
      </w:r>
    </w:p>
    <w:p w14:paraId="189D165F" w14:textId="77777777" w:rsidR="00D643C4" w:rsidRPr="00D643C4" w:rsidRDefault="00D643C4" w:rsidP="00FB3D59">
      <w:pPr>
        <w:rPr>
          <w:sz w:val="12"/>
          <w:szCs w:val="12"/>
        </w:rPr>
      </w:pPr>
    </w:p>
    <w:p w14:paraId="5A415868" w14:textId="257F1D8B" w:rsidR="00926481" w:rsidRDefault="00024666" w:rsidP="00FB3D59">
      <w:r w:rsidRPr="00024666">
        <w:t xml:space="preserve">Appeal Granted: </w:t>
      </w:r>
      <w:r w:rsidR="00FB3D59">
        <w:tab/>
      </w:r>
      <w:r w:rsidR="00FB3D59">
        <w:rPr>
          <w:rFonts w:ascii="Wingdings" w:eastAsia="Wingdings" w:hAnsi="Wingdings" w:cs="Wingdings"/>
        </w:rPr>
        <w:t>o</w:t>
      </w:r>
      <w:r w:rsidR="00FB3D59">
        <w:t xml:space="preserve"> </w:t>
      </w:r>
      <w:r w:rsidRPr="00024666">
        <w:t>YES</w:t>
      </w:r>
      <w:r w:rsidR="00FB3D59">
        <w:tab/>
      </w:r>
      <w:r w:rsidR="00FB3D59">
        <w:rPr>
          <w:rFonts w:ascii="Wingdings" w:eastAsia="Wingdings" w:hAnsi="Wingdings" w:cs="Wingdings"/>
        </w:rPr>
        <w:t>o</w:t>
      </w:r>
      <w:r w:rsidR="00FB3D59">
        <w:t xml:space="preserve"> </w:t>
      </w:r>
      <w:r w:rsidRPr="00024666">
        <w:t xml:space="preserve">NO </w:t>
      </w:r>
      <w:r w:rsidR="00926481">
        <w:tab/>
      </w:r>
      <w:r w:rsidR="00926481">
        <w:tab/>
      </w:r>
    </w:p>
    <w:p w14:paraId="6E8BC205" w14:textId="4DE0A7DB" w:rsidR="00FB3D59" w:rsidRDefault="00926481" w:rsidP="006860F5">
      <w:pPr>
        <w:ind w:left="2430" w:hanging="270"/>
      </w:pPr>
      <w:r>
        <w:rPr>
          <w:rFonts w:ascii="Wingdings" w:eastAsia="Wingdings" w:hAnsi="Wingdings" w:cs="Wingdings"/>
        </w:rPr>
        <w:t>o</w:t>
      </w:r>
      <w:r>
        <w:t xml:space="preserve"> Yes, but only for the Regents Examination(s) </w:t>
      </w:r>
      <w:r w:rsidR="00D768AB">
        <w:t>indicated above</w:t>
      </w:r>
    </w:p>
    <w:p w14:paraId="335EC784" w14:textId="5618D650" w:rsidR="00926481" w:rsidRDefault="00926481" w:rsidP="00926481">
      <w:pPr>
        <w:ind w:left="1440" w:firstLine="720"/>
      </w:pPr>
    </w:p>
    <w:p w14:paraId="331FCC79" w14:textId="534919CE" w:rsidR="00FB3D59" w:rsidRDefault="00FB3D59" w:rsidP="00FB3D59">
      <w:pPr>
        <w:rPr>
          <w:b/>
          <w:bCs/>
        </w:rPr>
      </w:pPr>
    </w:p>
    <w:p w14:paraId="366FD7CB" w14:textId="77777777" w:rsidR="00926481" w:rsidRPr="004E7FEB" w:rsidRDefault="00926481" w:rsidP="00FB3D59">
      <w:pPr>
        <w:rPr>
          <w:b/>
          <w:bCs/>
        </w:rPr>
      </w:pPr>
    </w:p>
    <w:p w14:paraId="633DF07C" w14:textId="1B4F92F6" w:rsidR="004E7FEB" w:rsidRPr="0027589B" w:rsidRDefault="00FB3D59" w:rsidP="00FB3D59">
      <w:r w:rsidRPr="0027589B">
        <w:t>____________________________</w:t>
      </w:r>
      <w:r w:rsidR="00926481" w:rsidRPr="0027589B">
        <w:t>______</w:t>
      </w:r>
      <w:r w:rsidRPr="0027589B">
        <w:t>_</w:t>
      </w:r>
      <w:r w:rsidR="004E7FEB" w:rsidRPr="0027589B">
        <w:t xml:space="preserve"> </w:t>
      </w:r>
      <w:r w:rsidR="00926481" w:rsidRPr="0027589B">
        <w:tab/>
      </w:r>
      <w:r w:rsidR="00926481" w:rsidRPr="0027589B">
        <w:tab/>
        <w:t>___________________________________</w:t>
      </w:r>
    </w:p>
    <w:p w14:paraId="56911E09" w14:textId="77777777" w:rsidR="00926481" w:rsidRPr="0027589B" w:rsidRDefault="00926481" w:rsidP="00926481">
      <w:r w:rsidRPr="0027589B">
        <w:t>Name of School Superintendent (print)</w:t>
      </w:r>
      <w:r w:rsidRPr="0027589B">
        <w:tab/>
      </w:r>
      <w:r w:rsidRPr="0027589B">
        <w:tab/>
        <w:t xml:space="preserve">Signature of School Superintendent </w:t>
      </w:r>
    </w:p>
    <w:p w14:paraId="088031BC" w14:textId="77777777" w:rsidR="00926481" w:rsidRPr="0027589B" w:rsidRDefault="00926481" w:rsidP="00FB3D59"/>
    <w:p w14:paraId="116AFD84" w14:textId="151C2AB9" w:rsidR="00FB3D59" w:rsidRPr="0027589B" w:rsidRDefault="00FB3D59" w:rsidP="00FB3D59">
      <w:r w:rsidRPr="0027589B">
        <w:t>Date:_________________________</w:t>
      </w:r>
    </w:p>
    <w:p w14:paraId="473C9CA3" w14:textId="77777777" w:rsidR="00922532" w:rsidRPr="0027589B" w:rsidRDefault="00922532">
      <w:pPr>
        <w:rPr>
          <w:rFonts w:ascii="Arial" w:eastAsiaTheme="majorEastAsia" w:hAnsi="Arial" w:cstheme="majorBidi"/>
          <w:kern w:val="32"/>
        </w:rPr>
      </w:pPr>
      <w:r w:rsidRPr="0027589B">
        <w:br w:type="page"/>
      </w:r>
    </w:p>
    <w:p w14:paraId="343771EF" w14:textId="77777777" w:rsidR="00922532" w:rsidRDefault="00922532" w:rsidP="00922532"/>
    <w:p w14:paraId="09283323" w14:textId="74DCE3D2" w:rsidR="00F835A5" w:rsidRPr="0027589B" w:rsidRDefault="0046733F" w:rsidP="0027589B">
      <w:pPr>
        <w:pStyle w:val="Heading2"/>
        <w:pBdr>
          <w:bottom w:val="none" w:sz="0" w:space="0" w:color="auto"/>
        </w:pBdr>
        <w:jc w:val="center"/>
        <w:rPr>
          <w:rFonts w:ascii="Arial" w:hAnsi="Arial" w:cs="Arial"/>
          <w:i/>
        </w:rPr>
      </w:pPr>
      <w:r w:rsidRPr="0027589B">
        <w:rPr>
          <w:rFonts w:ascii="Arial" w:hAnsi="Arial" w:cs="Arial"/>
        </w:rPr>
        <w:t xml:space="preserve">Special Appeal to </w:t>
      </w:r>
      <w:r w:rsidR="00F43E0E" w:rsidRPr="0027589B">
        <w:rPr>
          <w:rFonts w:ascii="Arial" w:hAnsi="Arial" w:cs="Arial"/>
          <w:iCs/>
        </w:rPr>
        <w:t>Earn Diplomas</w:t>
      </w:r>
      <w:r w:rsidRPr="0027589B">
        <w:rPr>
          <w:rFonts w:ascii="Arial" w:hAnsi="Arial" w:cs="Arial"/>
          <w:iCs/>
        </w:rPr>
        <w:t xml:space="preserve"> </w:t>
      </w:r>
      <w:r w:rsidRPr="0027589B">
        <w:rPr>
          <w:rFonts w:ascii="Arial" w:hAnsi="Arial" w:cs="Arial"/>
        </w:rPr>
        <w:t>with a Lower Score on a Regents Examination Taken in the 2021-22 or 2022-23 School Year</w:t>
      </w:r>
      <w:r w:rsidR="006171D3" w:rsidRPr="0027589B">
        <w:rPr>
          <w:rFonts w:ascii="Arial" w:hAnsi="Arial" w:cs="Arial"/>
        </w:rPr>
        <w:t xml:space="preserve"> Summary Form</w:t>
      </w:r>
    </w:p>
    <w:p w14:paraId="49023D69" w14:textId="77777777" w:rsidR="007058B3" w:rsidRDefault="007058B3" w:rsidP="007058B3">
      <w:pPr>
        <w:ind w:left="720" w:right="720"/>
        <w:jc w:val="center"/>
      </w:pPr>
      <w:r>
        <w:t xml:space="preserve">This form </w:t>
      </w:r>
      <w:r w:rsidRPr="00A566BB">
        <w:t>should be maintained by the school and be available for inspection by the State Education Department, if requested.</w:t>
      </w:r>
      <w:r>
        <w:t xml:space="preserve"> The summary form (p. 4) no longer needs to be mailed to the NYS Education Department.</w:t>
      </w:r>
    </w:p>
    <w:p w14:paraId="5CB4A4EC" w14:textId="1927DAC9" w:rsidR="0046733F" w:rsidRDefault="0046733F" w:rsidP="0046733F">
      <w:pPr>
        <w:jc w:val="center"/>
      </w:pPr>
    </w:p>
    <w:p w14:paraId="44190774" w14:textId="77777777" w:rsidR="0046733F" w:rsidRP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2"/>
          <w:szCs w:val="12"/>
        </w:rPr>
      </w:pPr>
    </w:p>
    <w:p w14:paraId="5DA5C9FD" w14:textId="76C3797F" w:rsidR="0046733F" w:rsidRP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6733F">
        <w:t>School Name:______________________________________________________</w:t>
      </w:r>
      <w:r>
        <w:t>________</w:t>
      </w:r>
      <w:r w:rsidRPr="0046733F">
        <w:t xml:space="preserve">____ </w:t>
      </w:r>
    </w:p>
    <w:p w14:paraId="633E7F7D" w14:textId="77777777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6D3B2FF5" w14:textId="21872948" w:rsidR="0046733F" w:rsidRP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6733F">
        <w:t>School BEDS Code:____________________________________________________</w:t>
      </w:r>
      <w:r>
        <w:t>________</w:t>
      </w:r>
      <w:r w:rsidRPr="0046733F">
        <w:t xml:space="preserve">_ </w:t>
      </w:r>
    </w:p>
    <w:p w14:paraId="79BE1BAC" w14:textId="77777777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4F23CF10" w14:textId="34DD3528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6733F">
        <w:t>Person Completing This Form (Contact Person): ____________________________</w:t>
      </w:r>
      <w:r>
        <w:t>________</w:t>
      </w:r>
      <w:r w:rsidRPr="0046733F">
        <w:t xml:space="preserve">__ </w:t>
      </w:r>
    </w:p>
    <w:p w14:paraId="37E8D79B" w14:textId="77777777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1D327AD8" w14:textId="2372E218" w:rsidR="0046733F" w:rsidRP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6733F">
        <w:t>Telephone: (        ) _________________________________________________</w:t>
      </w:r>
      <w:r>
        <w:t>___________</w:t>
      </w:r>
      <w:r w:rsidRPr="0046733F">
        <w:t xml:space="preserve">__ </w:t>
      </w:r>
    </w:p>
    <w:p w14:paraId="081BF1B2" w14:textId="77777777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29011DD3" w14:textId="48D87412" w:rsidR="0046733F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6733F">
        <w:t>Date Form Completed:_________________________________________________</w:t>
      </w:r>
      <w:r>
        <w:t>________</w:t>
      </w:r>
      <w:r w:rsidRPr="0046733F">
        <w:t>__</w:t>
      </w:r>
    </w:p>
    <w:p w14:paraId="32E9C356" w14:textId="77777777" w:rsidR="0046733F" w:rsidRPr="00103F49" w:rsidRDefault="0046733F" w:rsidP="004673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1951"/>
        <w:gridCol w:w="1951"/>
      </w:tblGrid>
      <w:tr w:rsidR="0046733F" w:rsidRPr="0046733F" w14:paraId="6D9BD847" w14:textId="77777777" w:rsidTr="0046733F">
        <w:tc>
          <w:tcPr>
            <w:tcW w:w="5598" w:type="dxa"/>
            <w:vAlign w:val="center"/>
          </w:tcPr>
          <w:p w14:paraId="61F05D95" w14:textId="77777777" w:rsidR="0046733F" w:rsidRDefault="0046733F" w:rsidP="0046733F">
            <w:pPr>
              <w:jc w:val="center"/>
              <w:rPr>
                <w:b/>
                <w:bCs/>
              </w:rPr>
            </w:pPr>
            <w:r w:rsidRPr="0046733F">
              <w:rPr>
                <w:b/>
                <w:bCs/>
              </w:rPr>
              <w:t>Title of Regents Examination</w:t>
            </w:r>
          </w:p>
          <w:p w14:paraId="0BD42737" w14:textId="4A527E16" w:rsidR="00103F49" w:rsidRPr="0046733F" w:rsidRDefault="00103F49" w:rsidP="00467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(all scores between 50-64)</w:t>
            </w:r>
          </w:p>
        </w:tc>
        <w:tc>
          <w:tcPr>
            <w:tcW w:w="1989" w:type="dxa"/>
            <w:vAlign w:val="center"/>
          </w:tcPr>
          <w:p w14:paraId="64F13362" w14:textId="635A4790" w:rsidR="0046733F" w:rsidRPr="0046733F" w:rsidRDefault="0046733F" w:rsidP="0046733F">
            <w:pPr>
              <w:jc w:val="center"/>
              <w:rPr>
                <w:b/>
                <w:bCs/>
              </w:rPr>
            </w:pPr>
            <w:r w:rsidRPr="0046733F">
              <w:rPr>
                <w:b/>
                <w:bCs/>
              </w:rPr>
              <w:t>Number of Special Appeals Sought</w:t>
            </w:r>
          </w:p>
        </w:tc>
        <w:tc>
          <w:tcPr>
            <w:tcW w:w="1989" w:type="dxa"/>
            <w:vAlign w:val="center"/>
          </w:tcPr>
          <w:p w14:paraId="144D1E9B" w14:textId="2657EDBC" w:rsidR="0046733F" w:rsidRPr="0046733F" w:rsidRDefault="0046733F" w:rsidP="0046733F">
            <w:pPr>
              <w:jc w:val="center"/>
              <w:rPr>
                <w:b/>
                <w:bCs/>
              </w:rPr>
            </w:pPr>
            <w:r w:rsidRPr="0046733F">
              <w:rPr>
                <w:b/>
                <w:bCs/>
              </w:rPr>
              <w:t>Number of Special Appeals Granted</w:t>
            </w:r>
          </w:p>
        </w:tc>
      </w:tr>
      <w:tr w:rsidR="00103F49" w14:paraId="3534BAA2" w14:textId="77777777" w:rsidTr="00103F49">
        <w:trPr>
          <w:trHeight w:val="360"/>
        </w:trPr>
        <w:tc>
          <w:tcPr>
            <w:tcW w:w="5598" w:type="dxa"/>
          </w:tcPr>
          <w:p w14:paraId="6A8B958A" w14:textId="6998637B" w:rsidR="00103F49" w:rsidRDefault="00103F49" w:rsidP="0046733F">
            <w:r>
              <w:t xml:space="preserve">Algebra I </w:t>
            </w:r>
          </w:p>
        </w:tc>
        <w:tc>
          <w:tcPr>
            <w:tcW w:w="1989" w:type="dxa"/>
          </w:tcPr>
          <w:p w14:paraId="07F4CFDD" w14:textId="77777777" w:rsidR="00103F49" w:rsidRDefault="00103F49" w:rsidP="0046733F"/>
        </w:tc>
        <w:tc>
          <w:tcPr>
            <w:tcW w:w="1989" w:type="dxa"/>
          </w:tcPr>
          <w:p w14:paraId="55D70702" w14:textId="77777777" w:rsidR="00103F49" w:rsidRDefault="00103F49" w:rsidP="0046733F"/>
        </w:tc>
      </w:tr>
      <w:tr w:rsidR="00103F49" w14:paraId="624F1B3B" w14:textId="77777777" w:rsidTr="00103F49">
        <w:trPr>
          <w:trHeight w:val="360"/>
        </w:trPr>
        <w:tc>
          <w:tcPr>
            <w:tcW w:w="5598" w:type="dxa"/>
          </w:tcPr>
          <w:p w14:paraId="1966CFB3" w14:textId="24AACB4F" w:rsidR="00103F49" w:rsidRDefault="00103F49" w:rsidP="0046733F">
            <w:r>
              <w:t>Algebra II</w:t>
            </w:r>
          </w:p>
        </w:tc>
        <w:tc>
          <w:tcPr>
            <w:tcW w:w="1989" w:type="dxa"/>
          </w:tcPr>
          <w:p w14:paraId="183AB349" w14:textId="77777777" w:rsidR="00103F49" w:rsidRDefault="00103F49" w:rsidP="0046733F"/>
        </w:tc>
        <w:tc>
          <w:tcPr>
            <w:tcW w:w="1989" w:type="dxa"/>
          </w:tcPr>
          <w:p w14:paraId="1EFCC646" w14:textId="77777777" w:rsidR="00103F49" w:rsidRDefault="00103F49" w:rsidP="0046733F"/>
        </w:tc>
      </w:tr>
      <w:tr w:rsidR="0046733F" w14:paraId="6EA162B7" w14:textId="77777777" w:rsidTr="00103F49">
        <w:trPr>
          <w:trHeight w:val="360"/>
        </w:trPr>
        <w:tc>
          <w:tcPr>
            <w:tcW w:w="5598" w:type="dxa"/>
          </w:tcPr>
          <w:p w14:paraId="0EC50FEF" w14:textId="430BE405" w:rsidR="0046733F" w:rsidRDefault="00103F49" w:rsidP="0046733F">
            <w:r>
              <w:t>English Language Arts</w:t>
            </w:r>
          </w:p>
        </w:tc>
        <w:tc>
          <w:tcPr>
            <w:tcW w:w="1989" w:type="dxa"/>
          </w:tcPr>
          <w:p w14:paraId="39010C48" w14:textId="77777777" w:rsidR="0046733F" w:rsidRDefault="0046733F" w:rsidP="0046733F"/>
        </w:tc>
        <w:tc>
          <w:tcPr>
            <w:tcW w:w="1989" w:type="dxa"/>
          </w:tcPr>
          <w:p w14:paraId="7840F26E" w14:textId="77777777" w:rsidR="0046733F" w:rsidRDefault="0046733F" w:rsidP="0046733F"/>
        </w:tc>
      </w:tr>
      <w:tr w:rsidR="00103F49" w14:paraId="153D2438" w14:textId="77777777" w:rsidTr="00103F49">
        <w:trPr>
          <w:trHeight w:val="360"/>
        </w:trPr>
        <w:tc>
          <w:tcPr>
            <w:tcW w:w="5598" w:type="dxa"/>
          </w:tcPr>
          <w:p w14:paraId="68572F38" w14:textId="388A8A37" w:rsidR="00103F49" w:rsidRDefault="00103F49" w:rsidP="0046733F">
            <w:r>
              <w:t>Geometry</w:t>
            </w:r>
          </w:p>
        </w:tc>
        <w:tc>
          <w:tcPr>
            <w:tcW w:w="1989" w:type="dxa"/>
          </w:tcPr>
          <w:p w14:paraId="73BB5BE5" w14:textId="77777777" w:rsidR="00103F49" w:rsidRDefault="00103F49" w:rsidP="0046733F"/>
        </w:tc>
        <w:tc>
          <w:tcPr>
            <w:tcW w:w="1989" w:type="dxa"/>
          </w:tcPr>
          <w:p w14:paraId="75C15740" w14:textId="77777777" w:rsidR="00103F49" w:rsidRDefault="00103F49" w:rsidP="0046733F"/>
        </w:tc>
      </w:tr>
      <w:tr w:rsidR="00103F49" w14:paraId="2E46A0C6" w14:textId="77777777" w:rsidTr="00103F49">
        <w:trPr>
          <w:trHeight w:val="360"/>
        </w:trPr>
        <w:tc>
          <w:tcPr>
            <w:tcW w:w="5598" w:type="dxa"/>
          </w:tcPr>
          <w:p w14:paraId="7294551B" w14:textId="5CCC2E78" w:rsidR="00103F49" w:rsidRDefault="00103F49" w:rsidP="0046733F">
            <w:r>
              <w:t>Global History and Geography II</w:t>
            </w:r>
          </w:p>
        </w:tc>
        <w:tc>
          <w:tcPr>
            <w:tcW w:w="1989" w:type="dxa"/>
          </w:tcPr>
          <w:p w14:paraId="3F91F2A2" w14:textId="77777777" w:rsidR="00103F49" w:rsidRDefault="00103F49" w:rsidP="0046733F"/>
        </w:tc>
        <w:tc>
          <w:tcPr>
            <w:tcW w:w="1989" w:type="dxa"/>
          </w:tcPr>
          <w:p w14:paraId="5D15F436" w14:textId="77777777" w:rsidR="00103F49" w:rsidRDefault="00103F49" w:rsidP="0046733F"/>
        </w:tc>
      </w:tr>
      <w:tr w:rsidR="00103F49" w14:paraId="6D166D47" w14:textId="77777777" w:rsidTr="00103F49">
        <w:trPr>
          <w:trHeight w:val="360"/>
        </w:trPr>
        <w:tc>
          <w:tcPr>
            <w:tcW w:w="5598" w:type="dxa"/>
          </w:tcPr>
          <w:p w14:paraId="378F0BFF" w14:textId="3193E4EE" w:rsidR="00103F49" w:rsidRDefault="00103F49" w:rsidP="0046733F">
            <w:r>
              <w:t>Living Environment</w:t>
            </w:r>
          </w:p>
        </w:tc>
        <w:tc>
          <w:tcPr>
            <w:tcW w:w="1989" w:type="dxa"/>
          </w:tcPr>
          <w:p w14:paraId="05CBFF4C" w14:textId="77777777" w:rsidR="00103F49" w:rsidRDefault="00103F49" w:rsidP="0046733F"/>
        </w:tc>
        <w:tc>
          <w:tcPr>
            <w:tcW w:w="1989" w:type="dxa"/>
          </w:tcPr>
          <w:p w14:paraId="7E0DA8EC" w14:textId="77777777" w:rsidR="00103F49" w:rsidRDefault="00103F49" w:rsidP="0046733F"/>
        </w:tc>
      </w:tr>
      <w:tr w:rsidR="00103F49" w14:paraId="68779421" w14:textId="77777777" w:rsidTr="00103F49">
        <w:trPr>
          <w:trHeight w:val="360"/>
        </w:trPr>
        <w:tc>
          <w:tcPr>
            <w:tcW w:w="5598" w:type="dxa"/>
          </w:tcPr>
          <w:p w14:paraId="37047768" w14:textId="55963DE4" w:rsidR="00103F49" w:rsidRDefault="00103F49" w:rsidP="0046733F">
            <w:r>
              <w:t>Physical Setting/Chemistry</w:t>
            </w:r>
          </w:p>
        </w:tc>
        <w:tc>
          <w:tcPr>
            <w:tcW w:w="1989" w:type="dxa"/>
          </w:tcPr>
          <w:p w14:paraId="4165A00E" w14:textId="77777777" w:rsidR="00103F49" w:rsidRDefault="00103F49" w:rsidP="0046733F"/>
        </w:tc>
        <w:tc>
          <w:tcPr>
            <w:tcW w:w="1989" w:type="dxa"/>
          </w:tcPr>
          <w:p w14:paraId="72BA19AA" w14:textId="77777777" w:rsidR="00103F49" w:rsidRDefault="00103F49" w:rsidP="0046733F"/>
        </w:tc>
      </w:tr>
      <w:tr w:rsidR="00103F49" w14:paraId="09A0BA4C" w14:textId="77777777" w:rsidTr="00103F49">
        <w:trPr>
          <w:trHeight w:val="360"/>
        </w:trPr>
        <w:tc>
          <w:tcPr>
            <w:tcW w:w="5598" w:type="dxa"/>
          </w:tcPr>
          <w:p w14:paraId="54240D5C" w14:textId="2F072254" w:rsidR="00103F49" w:rsidRDefault="00103F49" w:rsidP="0046733F">
            <w:r>
              <w:t>Physical Setting/Earth Science</w:t>
            </w:r>
          </w:p>
        </w:tc>
        <w:tc>
          <w:tcPr>
            <w:tcW w:w="1989" w:type="dxa"/>
          </w:tcPr>
          <w:p w14:paraId="06215DC3" w14:textId="77777777" w:rsidR="00103F49" w:rsidRDefault="00103F49" w:rsidP="0046733F"/>
        </w:tc>
        <w:tc>
          <w:tcPr>
            <w:tcW w:w="1989" w:type="dxa"/>
          </w:tcPr>
          <w:p w14:paraId="4916C56D" w14:textId="77777777" w:rsidR="00103F49" w:rsidRDefault="00103F49" w:rsidP="0046733F"/>
        </w:tc>
      </w:tr>
      <w:tr w:rsidR="00103F49" w14:paraId="31E16935" w14:textId="77777777" w:rsidTr="00103F49">
        <w:trPr>
          <w:trHeight w:val="360"/>
        </w:trPr>
        <w:tc>
          <w:tcPr>
            <w:tcW w:w="5598" w:type="dxa"/>
          </w:tcPr>
          <w:p w14:paraId="711291D6" w14:textId="734B6E02" w:rsidR="00103F49" w:rsidRDefault="00103F49" w:rsidP="0046733F">
            <w:r>
              <w:t>Physical Setting/Physics</w:t>
            </w:r>
          </w:p>
        </w:tc>
        <w:tc>
          <w:tcPr>
            <w:tcW w:w="1989" w:type="dxa"/>
          </w:tcPr>
          <w:p w14:paraId="7071C589" w14:textId="77777777" w:rsidR="00103F49" w:rsidRDefault="00103F49" w:rsidP="0046733F"/>
        </w:tc>
        <w:tc>
          <w:tcPr>
            <w:tcW w:w="1989" w:type="dxa"/>
          </w:tcPr>
          <w:p w14:paraId="57B41047" w14:textId="77777777" w:rsidR="00103F49" w:rsidRDefault="00103F49" w:rsidP="0046733F"/>
        </w:tc>
      </w:tr>
      <w:tr w:rsidR="00103F49" w14:paraId="496D2B1F" w14:textId="77777777" w:rsidTr="00103F49">
        <w:trPr>
          <w:trHeight w:val="360"/>
        </w:trPr>
        <w:tc>
          <w:tcPr>
            <w:tcW w:w="5598" w:type="dxa"/>
          </w:tcPr>
          <w:p w14:paraId="5539C7C4" w14:textId="7D779941" w:rsidR="00103F49" w:rsidRDefault="00103F49" w:rsidP="0046733F">
            <w:r>
              <w:t>U.S. History and Government (Framework)</w:t>
            </w:r>
          </w:p>
        </w:tc>
        <w:tc>
          <w:tcPr>
            <w:tcW w:w="1989" w:type="dxa"/>
          </w:tcPr>
          <w:p w14:paraId="24B1865E" w14:textId="77777777" w:rsidR="00103F49" w:rsidRDefault="00103F49" w:rsidP="0046733F"/>
        </w:tc>
        <w:tc>
          <w:tcPr>
            <w:tcW w:w="1989" w:type="dxa"/>
          </w:tcPr>
          <w:p w14:paraId="497C87A9" w14:textId="77777777" w:rsidR="00103F49" w:rsidRDefault="00103F49" w:rsidP="0046733F"/>
        </w:tc>
      </w:tr>
    </w:tbl>
    <w:p w14:paraId="020C94F4" w14:textId="37BB00ED" w:rsidR="0046733F" w:rsidRPr="00103F49" w:rsidRDefault="0046733F" w:rsidP="0046733F">
      <w:pPr>
        <w:rPr>
          <w:sz w:val="12"/>
          <w:szCs w:val="12"/>
        </w:rPr>
      </w:pPr>
    </w:p>
    <w:p w14:paraId="11857BCF" w14:textId="77777777" w:rsidR="0046733F" w:rsidRPr="0046733F" w:rsidRDefault="0046733F" w:rsidP="0046733F">
      <w:pPr>
        <w:rPr>
          <w:b/>
          <w:bCs/>
          <w:u w:val="single"/>
        </w:rPr>
      </w:pPr>
      <w:r w:rsidRPr="0046733F">
        <w:rPr>
          <w:b/>
          <w:bCs/>
          <w:u w:val="single"/>
        </w:rPr>
        <w:t xml:space="preserve">I certify that the above information is correct. </w:t>
      </w:r>
    </w:p>
    <w:p w14:paraId="2877128B" w14:textId="3626F475" w:rsidR="00926481" w:rsidRPr="00922532" w:rsidRDefault="00926481" w:rsidP="0046733F">
      <w:pPr>
        <w:rPr>
          <w:sz w:val="12"/>
          <w:szCs w:val="12"/>
        </w:rPr>
      </w:pPr>
    </w:p>
    <w:p w14:paraId="0F7CF75C" w14:textId="77777777" w:rsidR="00926481" w:rsidRDefault="00926481" w:rsidP="0046733F"/>
    <w:p w14:paraId="07E388C1" w14:textId="77777777" w:rsidR="00926481" w:rsidRDefault="00926481" w:rsidP="00926481">
      <w:pPr>
        <w:rPr>
          <w:b/>
          <w:bCs/>
        </w:rPr>
      </w:pPr>
      <w:r w:rsidRPr="004E7FEB">
        <w:rPr>
          <w:b/>
          <w:bCs/>
        </w:rPr>
        <w:t>____________________________</w:t>
      </w:r>
      <w:r>
        <w:rPr>
          <w:b/>
          <w:bCs/>
        </w:rPr>
        <w:t>______</w:t>
      </w:r>
      <w:r w:rsidRPr="004E7FEB">
        <w:rPr>
          <w:b/>
          <w:bCs/>
        </w:rPr>
        <w:t>_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4E7FEB">
        <w:rPr>
          <w:b/>
          <w:bCs/>
        </w:rPr>
        <w:t>____________________________</w:t>
      </w:r>
      <w:r>
        <w:rPr>
          <w:b/>
          <w:bCs/>
        </w:rPr>
        <w:t>______</w:t>
      </w:r>
      <w:r w:rsidRPr="004E7FEB">
        <w:rPr>
          <w:b/>
          <w:bCs/>
        </w:rPr>
        <w:t>_</w:t>
      </w:r>
    </w:p>
    <w:p w14:paraId="3F020198" w14:textId="77777777" w:rsidR="00926481" w:rsidRPr="004E7FEB" w:rsidRDefault="00926481" w:rsidP="00926481">
      <w:pPr>
        <w:rPr>
          <w:b/>
          <w:bCs/>
        </w:rPr>
      </w:pPr>
      <w:r w:rsidRPr="004E7FEB">
        <w:rPr>
          <w:b/>
          <w:bCs/>
        </w:rPr>
        <w:t>Name of School Superintendent (print)</w:t>
      </w:r>
      <w:r>
        <w:rPr>
          <w:b/>
          <w:bCs/>
        </w:rPr>
        <w:tab/>
      </w:r>
      <w:r>
        <w:rPr>
          <w:b/>
          <w:bCs/>
        </w:rPr>
        <w:tab/>
        <w:t>Signature of School Superintendent</w:t>
      </w:r>
      <w:r w:rsidRPr="004E7FEB">
        <w:rPr>
          <w:b/>
          <w:bCs/>
        </w:rPr>
        <w:t xml:space="preserve"> </w:t>
      </w:r>
    </w:p>
    <w:p w14:paraId="4B0407DF" w14:textId="77777777" w:rsidR="00926481" w:rsidRPr="00922532" w:rsidRDefault="00926481" w:rsidP="00926481">
      <w:pPr>
        <w:rPr>
          <w:b/>
          <w:bCs/>
        </w:rPr>
      </w:pPr>
    </w:p>
    <w:p w14:paraId="1C1F44FE" w14:textId="6F69E46E" w:rsidR="0046733F" w:rsidRPr="0046733F" w:rsidRDefault="00926481" w:rsidP="00922532">
      <w:r w:rsidRPr="004E7FEB">
        <w:rPr>
          <w:b/>
          <w:bCs/>
        </w:rPr>
        <w:t>Date:_________________________</w:t>
      </w:r>
    </w:p>
    <w:sectPr w:rsidR="0046733F" w:rsidRPr="0046733F" w:rsidSect="004E7FEB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2F86" w14:textId="77777777" w:rsidR="00B52826" w:rsidRDefault="00B52826" w:rsidP="00531B52">
      <w:r>
        <w:separator/>
      </w:r>
    </w:p>
  </w:endnote>
  <w:endnote w:type="continuationSeparator" w:id="0">
    <w:p w14:paraId="42176B9E" w14:textId="77777777" w:rsidR="00B52826" w:rsidRDefault="00B52826" w:rsidP="00531B52">
      <w:r>
        <w:continuationSeparator/>
      </w:r>
    </w:p>
  </w:endnote>
  <w:endnote w:type="continuationNotice" w:id="1">
    <w:p w14:paraId="6881AFEA" w14:textId="77777777" w:rsidR="00B52826" w:rsidRDefault="00B52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300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A9BA1" w14:textId="72F26CAB" w:rsidR="00922532" w:rsidRDefault="009225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74DD8F" w14:textId="77777777" w:rsidR="00922532" w:rsidRDefault="00922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7717" w14:textId="77777777" w:rsidR="00B52826" w:rsidRDefault="00B52826" w:rsidP="00531B52">
      <w:r>
        <w:separator/>
      </w:r>
    </w:p>
  </w:footnote>
  <w:footnote w:type="continuationSeparator" w:id="0">
    <w:p w14:paraId="60930C26" w14:textId="77777777" w:rsidR="00B52826" w:rsidRDefault="00B52826" w:rsidP="00531B52">
      <w:r>
        <w:continuationSeparator/>
      </w:r>
    </w:p>
  </w:footnote>
  <w:footnote w:type="continuationNotice" w:id="1">
    <w:p w14:paraId="0A0808C7" w14:textId="77777777" w:rsidR="00B52826" w:rsidRDefault="00B52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C57" w14:textId="0BFFF6BC" w:rsidR="00531B52" w:rsidRDefault="00103F49">
    <w:pPr>
      <w:pStyle w:val="Header"/>
    </w:pPr>
    <w:r>
      <w:rPr>
        <w:noProof/>
      </w:rPr>
      <w:drawing>
        <wp:inline distT="0" distB="0" distL="0" distR="0" wp14:anchorId="222EF275" wp14:editId="6532107B">
          <wp:extent cx="1539728" cy="390525"/>
          <wp:effectExtent l="0" t="0" r="381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900" cy="4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61EC">
      <w:t xml:space="preserve">                                                                                      Attachment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3BB"/>
    <w:multiLevelType w:val="hybridMultilevel"/>
    <w:tmpl w:val="8A2E6AA0"/>
    <w:lvl w:ilvl="0" w:tplc="815ACD1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6F5"/>
    <w:multiLevelType w:val="hybridMultilevel"/>
    <w:tmpl w:val="3FB69288"/>
    <w:lvl w:ilvl="0" w:tplc="815ACD1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21E9"/>
    <w:multiLevelType w:val="hybridMultilevel"/>
    <w:tmpl w:val="3F5889C0"/>
    <w:lvl w:ilvl="0" w:tplc="62502A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54C3"/>
    <w:multiLevelType w:val="hybridMultilevel"/>
    <w:tmpl w:val="F0E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55A2F"/>
    <w:multiLevelType w:val="hybridMultilevel"/>
    <w:tmpl w:val="3F5ADA7A"/>
    <w:lvl w:ilvl="0" w:tplc="64F230A2">
      <w:start w:val="1"/>
      <w:numFmt w:val="decimal"/>
      <w:lvlText w:val="Criter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3FA8"/>
    <w:multiLevelType w:val="hybridMultilevel"/>
    <w:tmpl w:val="B0288452"/>
    <w:lvl w:ilvl="0" w:tplc="815ACD1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3F"/>
    <w:rsid w:val="00023C39"/>
    <w:rsid w:val="00024666"/>
    <w:rsid w:val="00077312"/>
    <w:rsid w:val="00093FDD"/>
    <w:rsid w:val="000962D3"/>
    <w:rsid w:val="000C7E16"/>
    <w:rsid w:val="000E5D67"/>
    <w:rsid w:val="00102057"/>
    <w:rsid w:val="00103F49"/>
    <w:rsid w:val="00104411"/>
    <w:rsid w:val="00104EF6"/>
    <w:rsid w:val="00152D84"/>
    <w:rsid w:val="00192CC7"/>
    <w:rsid w:val="001E5793"/>
    <w:rsid w:val="002133D2"/>
    <w:rsid w:val="00253351"/>
    <w:rsid w:val="0027589B"/>
    <w:rsid w:val="002C1C26"/>
    <w:rsid w:val="002C529C"/>
    <w:rsid w:val="002F61EC"/>
    <w:rsid w:val="00340870"/>
    <w:rsid w:val="003849D2"/>
    <w:rsid w:val="003A5347"/>
    <w:rsid w:val="004361ED"/>
    <w:rsid w:val="0046733F"/>
    <w:rsid w:val="004E7FEB"/>
    <w:rsid w:val="00531B52"/>
    <w:rsid w:val="006171D3"/>
    <w:rsid w:val="006667F4"/>
    <w:rsid w:val="006860F5"/>
    <w:rsid w:val="006B51E5"/>
    <w:rsid w:val="006C30C6"/>
    <w:rsid w:val="006F1EA7"/>
    <w:rsid w:val="007058B3"/>
    <w:rsid w:val="007545C0"/>
    <w:rsid w:val="007A5838"/>
    <w:rsid w:val="007E0CA1"/>
    <w:rsid w:val="00824452"/>
    <w:rsid w:val="008F1BAB"/>
    <w:rsid w:val="00922532"/>
    <w:rsid w:val="00924EB9"/>
    <w:rsid w:val="00926481"/>
    <w:rsid w:val="009429EB"/>
    <w:rsid w:val="00A3252D"/>
    <w:rsid w:val="00A566BB"/>
    <w:rsid w:val="00A752AF"/>
    <w:rsid w:val="00A91618"/>
    <w:rsid w:val="00AA0383"/>
    <w:rsid w:val="00AB4C61"/>
    <w:rsid w:val="00AF4B4E"/>
    <w:rsid w:val="00B52826"/>
    <w:rsid w:val="00B82F34"/>
    <w:rsid w:val="00BB5993"/>
    <w:rsid w:val="00BC3D9F"/>
    <w:rsid w:val="00BE5DCB"/>
    <w:rsid w:val="00C23956"/>
    <w:rsid w:val="00C52279"/>
    <w:rsid w:val="00D643C4"/>
    <w:rsid w:val="00D67584"/>
    <w:rsid w:val="00D768AB"/>
    <w:rsid w:val="00D8424F"/>
    <w:rsid w:val="00D924D9"/>
    <w:rsid w:val="00DE5B6E"/>
    <w:rsid w:val="00F13AF0"/>
    <w:rsid w:val="00F43E0E"/>
    <w:rsid w:val="00F835A5"/>
    <w:rsid w:val="00FB0EB5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A1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89B"/>
    <w:pPr>
      <w:pBdr>
        <w:bottom w:val="single" w:sz="8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589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4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6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C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0A88D567B740868633AF3C20997E" ma:contentTypeVersion="6" ma:contentTypeDescription="Create a new document." ma:contentTypeScope="" ma:versionID="e7f5b4b94b2d80798f9f26912d1eaa8c">
  <xsd:schema xmlns:xsd="http://www.w3.org/2001/XMLSchema" xmlns:xs="http://www.w3.org/2001/XMLSchema" xmlns:p="http://schemas.microsoft.com/office/2006/metadata/properties" xmlns:ns2="e5791844-d5b9-4ab0-b40f-dedb0e4b936c" xmlns:ns3="495c7a3a-b8df-413c-81e1-5443c991a752" targetNamespace="http://schemas.microsoft.com/office/2006/metadata/properties" ma:root="true" ma:fieldsID="9868b99d54472d0d7f55b7dcd5d4c6ff" ns2:_="" ns3:_="">
    <xsd:import namespace="e5791844-d5b9-4ab0-b40f-dedb0e4b936c"/>
    <xsd:import namespace="495c7a3a-b8df-413c-81e1-5443c991a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1844-d5b9-4ab0-b40f-dedb0e4b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c7a3a-b8df-413c-81e1-5443c991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08193-36A1-43B2-99F4-D74D2664E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F20DD-4EE2-4EB3-A0A6-FA84F77D8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D3DCF-8E03-4531-A8AF-C636C71FA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91844-d5b9-4ab0-b40f-dedb0e4b936c"/>
    <ds:schemaRef ds:uri="495c7a3a-b8df-413c-81e1-5443c991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3965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Special Appeal to Earn Diplomas with a Lower Score on a Regents Examination Take</vt:lpstr>
      <vt:lpstr>    Special Appeal to Graduate with a Lower Score on a Regents Examination Taken in </vt:lpstr>
    </vt:vector>
  </TitlesOfParts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2022-05-16T19:55:00Z</dcterms:created>
  <dcterms:modified xsi:type="dcterms:W3CDTF">2022-05-16T19:55:00Z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0x010100A23C0A88D567B740868633AF3C20997E</vt:lpwstr>
  </property>
</Properties>
</file>