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8275F" w14:textId="140A8D82" w:rsidR="00DB2461" w:rsidRPr="00746B15" w:rsidRDefault="00DB2461" w:rsidP="00DB2461">
      <w:pPr>
        <w:pStyle w:val="Heading1"/>
        <w:spacing w:before="0"/>
      </w:pPr>
      <w:bookmarkStart w:id="0" w:name="_GoBack"/>
      <w:bookmarkEnd w:id="0"/>
      <w:r w:rsidRPr="00AC6760">
        <w:rPr>
          <w:rFonts w:asciiTheme="majorHAnsi" w:hAnsiTheme="majorHAnsi"/>
          <w:color w:val="1F497D" w:themeColor="text2"/>
        </w:rPr>
        <w:t>Bridging the</w:t>
      </w:r>
      <w:r w:rsidRPr="00062F35">
        <w:rPr>
          <w:rFonts w:asciiTheme="majorHAnsi" w:hAnsiTheme="majorHAnsi"/>
          <w:color w:val="1F497D" w:themeColor="text2"/>
        </w:rPr>
        <w:t xml:space="preserve"> </w:t>
      </w:r>
      <w:hyperlink r:id="rId10" w:history="1">
        <w:r w:rsidRPr="00E41198">
          <w:rPr>
            <w:rStyle w:val="Hyperlink"/>
            <w:rFonts w:asciiTheme="majorHAnsi" w:hAnsiTheme="majorHAnsi"/>
          </w:rPr>
          <w:t xml:space="preserve">NYS </w:t>
        </w:r>
        <w:r>
          <w:rPr>
            <w:rStyle w:val="Hyperlink"/>
            <w:rFonts w:asciiTheme="majorHAnsi" w:hAnsiTheme="majorHAnsi"/>
          </w:rPr>
          <w:t>Mathematics</w:t>
        </w:r>
        <w:r w:rsidRPr="00E41198">
          <w:rPr>
            <w:rStyle w:val="Hyperlink"/>
            <w:rFonts w:asciiTheme="majorHAnsi" w:hAnsiTheme="majorHAnsi"/>
          </w:rPr>
          <w:t xml:space="preserve"> </w:t>
        </w:r>
        <w:r>
          <w:rPr>
            <w:rStyle w:val="Hyperlink"/>
            <w:rFonts w:asciiTheme="majorHAnsi" w:hAnsiTheme="majorHAnsi"/>
          </w:rPr>
          <w:t xml:space="preserve">Common Core </w:t>
        </w:r>
        <w:r w:rsidRPr="00E41198">
          <w:rPr>
            <w:rStyle w:val="Hyperlink"/>
            <w:rFonts w:asciiTheme="majorHAnsi" w:hAnsiTheme="majorHAnsi"/>
          </w:rPr>
          <w:t>Learning Standards</w:t>
        </w:r>
      </w:hyperlink>
      <w:r w:rsidRPr="00E41198">
        <w:rPr>
          <w:rFonts w:asciiTheme="majorHAnsi" w:hAnsiTheme="majorHAnsi"/>
        </w:rPr>
        <w:t xml:space="preserve"> </w:t>
      </w:r>
      <w:r w:rsidRPr="00062F35">
        <w:rPr>
          <w:rFonts w:asciiTheme="majorHAnsi" w:hAnsiTheme="majorHAnsi"/>
          <w:color w:val="1F497D" w:themeColor="text2"/>
        </w:rPr>
        <w:t xml:space="preserve">~ Transition from Grade </w:t>
      </w:r>
      <w:r w:rsidR="00CE01E6">
        <w:rPr>
          <w:rFonts w:asciiTheme="majorHAnsi" w:hAnsiTheme="majorHAnsi"/>
          <w:color w:val="1F497D" w:themeColor="text2"/>
        </w:rPr>
        <w:t>5</w:t>
      </w:r>
      <w:r w:rsidRPr="00062F35">
        <w:rPr>
          <w:rFonts w:asciiTheme="majorHAnsi" w:hAnsiTheme="majorHAnsi"/>
          <w:color w:val="1F497D" w:themeColor="text2"/>
        </w:rPr>
        <w:t xml:space="preserve"> to Grade </w:t>
      </w:r>
      <w:r w:rsidR="00CE01E6">
        <w:rPr>
          <w:rFonts w:asciiTheme="majorHAnsi" w:hAnsiTheme="majorHAnsi"/>
          <w:color w:val="1F497D" w:themeColor="text2"/>
        </w:rPr>
        <w:t>6</w:t>
      </w:r>
      <w:r w:rsidRPr="00062F35">
        <w:rPr>
          <w:rFonts w:asciiTheme="majorHAnsi" w:hAnsiTheme="majorHAnsi"/>
          <w:color w:val="1F497D" w:themeColor="text2"/>
        </w:rPr>
        <w:t xml:space="preserve"> </w:t>
      </w:r>
      <w:r w:rsidRPr="00E41198">
        <w:rPr>
          <w:rFonts w:ascii="Times New Roman" w:hAnsi="Times New Roman" w:cs="Times New Roman"/>
          <w:b w:val="0"/>
          <w:bCs w:val="0"/>
          <w:sz w:val="24"/>
          <w:szCs w:val="24"/>
        </w:rPr>
        <w:t xml:space="preserve">The intention of this tool is to provide a template for discussion and planning as students transition from the 2019-2020 school year to the 2020-2021 school year.  In this instance, the </w:t>
      </w:r>
      <w:r>
        <w:rPr>
          <w:rFonts w:ascii="Times New Roman" w:hAnsi="Times New Roman" w:cs="Times New Roman"/>
          <w:b w:val="0"/>
          <w:bCs w:val="0"/>
          <w:sz w:val="24"/>
          <w:szCs w:val="24"/>
        </w:rPr>
        <w:t>5</w:t>
      </w:r>
      <w:r w:rsidRPr="00585184">
        <w:rPr>
          <w:rFonts w:ascii="Times New Roman" w:hAnsi="Times New Roman" w:cs="Times New Roman"/>
          <w:b w:val="0"/>
          <w:bCs w:val="0"/>
          <w:sz w:val="24"/>
          <w:szCs w:val="24"/>
          <w:vertAlign w:val="superscript"/>
        </w:rPr>
        <w:t>th</w:t>
      </w:r>
      <w:r w:rsidRPr="00E41198">
        <w:rPr>
          <w:rFonts w:ascii="Times New Roman" w:hAnsi="Times New Roman" w:cs="Times New Roman"/>
          <w:b w:val="0"/>
          <w:bCs w:val="0"/>
          <w:sz w:val="24"/>
          <w:szCs w:val="24"/>
        </w:rPr>
        <w:t xml:space="preserve"> grade </w:t>
      </w:r>
      <w:r>
        <w:rPr>
          <w:rFonts w:ascii="Times New Roman" w:hAnsi="Times New Roman" w:cs="Times New Roman"/>
          <w:b w:val="0"/>
          <w:bCs w:val="0"/>
          <w:sz w:val="24"/>
          <w:szCs w:val="24"/>
        </w:rPr>
        <w:t xml:space="preserve">mathematics </w:t>
      </w:r>
      <w:r w:rsidRPr="00E41198">
        <w:rPr>
          <w:rFonts w:ascii="Times New Roman" w:hAnsi="Times New Roman" w:cs="Times New Roman"/>
          <w:b w:val="0"/>
          <w:bCs w:val="0"/>
          <w:sz w:val="24"/>
          <w:szCs w:val="24"/>
        </w:rPr>
        <w:t xml:space="preserve">teacher will comment on the 2019-2020 </w:t>
      </w:r>
      <w:r>
        <w:rPr>
          <w:rFonts w:ascii="Times New Roman" w:hAnsi="Times New Roman" w:cs="Times New Roman"/>
          <w:b w:val="0"/>
          <w:bCs w:val="0"/>
          <w:sz w:val="24"/>
          <w:szCs w:val="24"/>
        </w:rPr>
        <w:t>mathematics common core</w:t>
      </w:r>
      <w:r w:rsidRPr="00E41198">
        <w:rPr>
          <w:rFonts w:ascii="Times New Roman" w:hAnsi="Times New Roman" w:cs="Times New Roman"/>
          <w:b w:val="0"/>
          <w:bCs w:val="0"/>
          <w:sz w:val="24"/>
          <w:szCs w:val="24"/>
        </w:rPr>
        <w:t xml:space="preserve"> curriculum relating to that year’s instruction; the </w:t>
      </w:r>
      <w:r>
        <w:rPr>
          <w:rFonts w:ascii="Times New Roman" w:hAnsi="Times New Roman" w:cs="Times New Roman"/>
          <w:b w:val="0"/>
          <w:bCs w:val="0"/>
          <w:sz w:val="24"/>
          <w:szCs w:val="24"/>
        </w:rPr>
        <w:t>6</w:t>
      </w:r>
      <w:r w:rsidRPr="00624780">
        <w:rPr>
          <w:rFonts w:ascii="Times New Roman" w:hAnsi="Times New Roman" w:cs="Times New Roman"/>
          <w:b w:val="0"/>
          <w:bCs w:val="0"/>
          <w:sz w:val="24"/>
          <w:szCs w:val="24"/>
          <w:vertAlign w:val="superscript"/>
        </w:rPr>
        <w:t>th</w:t>
      </w:r>
      <w:r>
        <w:rPr>
          <w:rFonts w:ascii="Times New Roman" w:hAnsi="Times New Roman" w:cs="Times New Roman"/>
          <w:b w:val="0"/>
          <w:bCs w:val="0"/>
          <w:sz w:val="24"/>
          <w:szCs w:val="24"/>
        </w:rPr>
        <w:t xml:space="preserve"> grade mathematics</w:t>
      </w:r>
      <w:r w:rsidRPr="00E41198">
        <w:rPr>
          <w:rFonts w:ascii="Times New Roman" w:hAnsi="Times New Roman" w:cs="Times New Roman"/>
          <w:b w:val="0"/>
          <w:bCs w:val="0"/>
          <w:sz w:val="24"/>
          <w:szCs w:val="24"/>
        </w:rPr>
        <w:t xml:space="preserve"> teacher will use this information </w:t>
      </w:r>
      <w:r w:rsidRPr="00746B15">
        <w:rPr>
          <w:rFonts w:ascii="Times New Roman" w:hAnsi="Times New Roman" w:cs="Times New Roman"/>
          <w:b w:val="0"/>
          <w:bCs w:val="0"/>
          <w:sz w:val="24"/>
          <w:szCs w:val="24"/>
        </w:rPr>
        <w:t>to plan/teach all standards within their mathematics course and meet the needs of all learners for the 2020-2021 school year.</w:t>
      </w:r>
    </w:p>
    <w:p w14:paraId="4CBB216E" w14:textId="77777777" w:rsidR="00DB2461" w:rsidRPr="00746B15" w:rsidRDefault="00DB2461" w:rsidP="00DB2461"/>
    <w:p w14:paraId="189707A8" w14:textId="77777777" w:rsidR="0081111D" w:rsidRDefault="0081111D" w:rsidP="0081111D">
      <w:pPr>
        <w:pBdr>
          <w:top w:val="single" w:sz="4" w:space="1" w:color="auto"/>
          <w:left w:val="single" w:sz="4" w:space="4" w:color="auto"/>
          <w:bottom w:val="single" w:sz="4" w:space="1" w:color="auto"/>
          <w:right w:val="single" w:sz="4" w:space="20" w:color="auto"/>
        </w:pBdr>
      </w:pPr>
      <w:r w:rsidRPr="004E2ADD">
        <w:rPr>
          <w:b/>
          <w:bCs/>
        </w:rPr>
        <w:t>Key:</w:t>
      </w:r>
      <w:r>
        <w:t xml:space="preserve"> Each standard includes an image of an instructor </w:t>
      </w:r>
      <w:r w:rsidRPr="00E115C5">
        <w:t>(</w:t>
      </w:r>
      <w:r w:rsidRPr="00E115C5">
        <w:rPr>
          <w:noProof/>
        </w:rPr>
        <w:drawing>
          <wp:inline distT="0" distB="0" distL="0" distR="0" wp14:anchorId="07350092" wp14:editId="17639318">
            <wp:extent cx="274320" cy="274320"/>
            <wp:effectExtent l="0" t="0" r="0" b="0"/>
            <wp:docPr id="150" name="Graphic 150"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E115C5">
        <w:t>)</w:t>
      </w:r>
      <w:r>
        <w:t xml:space="preserve"> and an image of a laptop (</w:t>
      </w:r>
      <w:r w:rsidRPr="00E115C5">
        <w:rPr>
          <w:noProof/>
        </w:rPr>
        <w:drawing>
          <wp:inline distT="0" distB="0" distL="0" distR="0" wp14:anchorId="620EC015" wp14:editId="6AEBC097">
            <wp:extent cx="274320" cy="274320"/>
            <wp:effectExtent l="0" t="0" r="0" b="0"/>
            <wp:docPr id="151" name="Graphic 151"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r w:rsidRPr="00E115C5">
        <w:t>)</w:t>
      </w:r>
      <w:r>
        <w:t xml:space="preserve"> to indicate whether the standard was taught in the classroom or remotely. Circling or deleting the appropriate image will best indicate the method of instruction for that standard during the 2019-2020 school year. Deleting both images would mean the standard was not addressed during the 2019-2020 school year.</w:t>
      </w:r>
    </w:p>
    <w:p w14:paraId="750D6BE1" w14:textId="77777777" w:rsidR="0081111D" w:rsidRDefault="0081111D" w:rsidP="0081111D">
      <w:pPr>
        <w:pBdr>
          <w:top w:val="single" w:sz="4" w:space="1" w:color="auto"/>
          <w:left w:val="single" w:sz="4" w:space="4" w:color="auto"/>
          <w:bottom w:val="single" w:sz="4" w:space="1" w:color="auto"/>
          <w:right w:val="single" w:sz="4" w:space="20" w:color="auto"/>
        </w:pBdr>
      </w:pPr>
    </w:p>
    <w:p w14:paraId="1EF08B41" w14:textId="77777777" w:rsidR="0081111D" w:rsidRDefault="0081111D" w:rsidP="0081111D">
      <w:pPr>
        <w:pBdr>
          <w:top w:val="single" w:sz="4" w:space="1" w:color="auto"/>
          <w:left w:val="single" w:sz="4" w:space="4" w:color="auto"/>
          <w:bottom w:val="single" w:sz="4" w:space="1" w:color="auto"/>
          <w:right w:val="single" w:sz="4" w:space="20" w:color="auto"/>
        </w:pBdr>
      </w:pPr>
      <w:r>
        <w:rPr>
          <w:noProof/>
        </w:rPr>
        <mc:AlternateContent>
          <mc:Choice Requires="wps">
            <w:drawing>
              <wp:inline distT="0" distB="0" distL="0" distR="0" wp14:anchorId="71484E53" wp14:editId="7DF1AE86">
                <wp:extent cx="101600" cy="101600"/>
                <wp:effectExtent l="0" t="0" r="12700" b="12700"/>
                <wp:docPr id="140" name="Rectangle 140" descr="Green Color code in table represents the major content emphases."/>
                <wp:cNvGraphicFramePr/>
                <a:graphic xmlns:a="http://schemas.openxmlformats.org/drawingml/2006/main">
                  <a:graphicData uri="http://schemas.microsoft.com/office/word/2010/wordprocessingShape">
                    <wps:wsp>
                      <wps:cNvSpPr/>
                      <wps:spPr>
                        <a:xfrm>
                          <a:off x="0" y="0"/>
                          <a:ext cx="101600" cy="101600"/>
                        </a:xfrm>
                        <a:prstGeom prst="rect">
                          <a:avLst/>
                        </a:prstGeom>
                        <a:solidFill>
                          <a:srgbClr val="54E341"/>
                        </a:solidFill>
                        <a:ln>
                          <a:solidFill>
                            <a:srgbClr val="54E3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70CF864" id="Rectangle 140" o:spid="_x0000_s1026" alt="Green Color code in table represents the major content emphases." style="width:8pt;height: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" fillcolor="#54e341" strokecolor="#54e341" strokeweight="2pt">
                <w10:anchorlock/>
              </v:rect>
            </w:pict>
          </mc:Fallback>
        </mc:AlternateContent>
      </w:r>
      <w:r>
        <w:t xml:space="preserve">     The major content emphases.</w:t>
      </w:r>
    </w:p>
    <w:p w14:paraId="0D1B017A" w14:textId="77777777" w:rsidR="0081111D" w:rsidRDefault="0081111D" w:rsidP="0081111D">
      <w:pPr>
        <w:pBdr>
          <w:top w:val="single" w:sz="4" w:space="1" w:color="auto"/>
          <w:left w:val="single" w:sz="4" w:space="4" w:color="auto"/>
          <w:bottom w:val="single" w:sz="4" w:space="1" w:color="auto"/>
          <w:right w:val="single" w:sz="4" w:space="20" w:color="auto"/>
        </w:pBdr>
      </w:pPr>
      <w:r>
        <w:rPr>
          <w:noProof/>
        </w:rPr>
        <mc:AlternateContent>
          <mc:Choice Requires="wps">
            <w:drawing>
              <wp:inline distT="0" distB="0" distL="0" distR="0" wp14:anchorId="3BC14BEE" wp14:editId="018AD00B">
                <wp:extent cx="101600" cy="101600"/>
                <wp:effectExtent l="0" t="0" r="12700" b="12700"/>
                <wp:docPr id="141" name="Rectangle 141" descr="Blue Color code in table represents the supporting content emphases."/>
                <wp:cNvGraphicFramePr/>
                <a:graphic xmlns:a="http://schemas.openxmlformats.org/drawingml/2006/main">
                  <a:graphicData uri="http://schemas.microsoft.com/office/word/2010/wordprocessingShape">
                    <wps:wsp>
                      <wps:cNvSpPr/>
                      <wps:spPr>
                        <a:xfrm>
                          <a:off x="0" y="0"/>
                          <a:ext cx="101600" cy="101600"/>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DA0053" id="Rectangle 141" o:spid="_x0000_s1026" alt="Blue Color code in table represents the supporting content emphases." style="width:8pt;height: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" fillcolor="#00b0f0" strokecolor="#00b0f0" strokeweight="2pt">
                <w10:anchorlock/>
              </v:rect>
            </w:pict>
          </mc:Fallback>
        </mc:AlternateContent>
      </w:r>
      <w:r>
        <w:t xml:space="preserve">     The supporting content emphases.</w:t>
      </w:r>
    </w:p>
    <w:p w14:paraId="60145606" w14:textId="77777777" w:rsidR="0081111D" w:rsidRDefault="0081111D" w:rsidP="0081111D">
      <w:pPr>
        <w:pBdr>
          <w:top w:val="single" w:sz="4" w:space="1" w:color="auto"/>
          <w:left w:val="single" w:sz="4" w:space="4" w:color="auto"/>
          <w:bottom w:val="single" w:sz="4" w:space="1" w:color="auto"/>
          <w:right w:val="single" w:sz="4" w:space="20" w:color="auto"/>
        </w:pBdr>
      </w:pPr>
      <w:r>
        <w:rPr>
          <w:noProof/>
        </w:rPr>
        <mc:AlternateContent>
          <mc:Choice Requires="wps">
            <w:drawing>
              <wp:inline distT="0" distB="0" distL="0" distR="0" wp14:anchorId="455BDCA9" wp14:editId="702D0EBE">
                <wp:extent cx="101600" cy="101600"/>
                <wp:effectExtent l="0" t="0" r="12700" b="12700"/>
                <wp:docPr id="142" name="Rectangle 142" descr="Yellow Color code in table represents the additional content emphases."/>
                <wp:cNvGraphicFramePr/>
                <a:graphic xmlns:a="http://schemas.openxmlformats.org/drawingml/2006/main">
                  <a:graphicData uri="http://schemas.microsoft.com/office/word/2010/wordprocessingShape">
                    <wps:wsp>
                      <wps:cNvSpPr/>
                      <wps:spPr>
                        <a:xfrm>
                          <a:off x="0" y="0"/>
                          <a:ext cx="101600" cy="101600"/>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B7E2FE" id="Rectangle 142" o:spid="_x0000_s1026" alt="Yellow Color code in table represents the additional content emphases." style="width:8pt;height: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" fillcolor="yellow" strokecolor="yellow" strokeweight="2pt">
                <w10:anchorlock/>
              </v:rect>
            </w:pict>
          </mc:Fallback>
        </mc:AlternateContent>
      </w:r>
      <w:r>
        <w:t xml:space="preserve">     The additional content emphases.</w:t>
      </w:r>
    </w:p>
    <w:p w14:paraId="69E8433B" w14:textId="58E1109C" w:rsidR="00DB2461" w:rsidRDefault="00DB2461"/>
    <w:p w14:paraId="4D4713BA" w14:textId="1DEA8172" w:rsidR="00DB2461" w:rsidRPr="00E423F6" w:rsidRDefault="00AA6442" w:rsidP="00E423F6">
      <w:pPr>
        <w:pStyle w:val="Heading2"/>
        <w:spacing w:before="0"/>
        <w:rPr>
          <w:rFonts w:asciiTheme="majorHAnsi" w:hAnsiTheme="majorHAnsi"/>
          <w:b w:val="0"/>
          <w:bCs w:val="0"/>
          <w:i w:val="0"/>
          <w:iCs/>
          <w:color w:val="1F497D" w:themeColor="text2"/>
          <w:sz w:val="26"/>
        </w:rPr>
      </w:pPr>
      <w:r w:rsidRPr="00E423F6">
        <w:rPr>
          <w:rFonts w:asciiTheme="majorHAnsi" w:hAnsiTheme="majorHAnsi"/>
          <w:b w:val="0"/>
          <w:bCs w:val="0"/>
          <w:i w:val="0"/>
          <w:iCs/>
          <w:color w:val="1F497D" w:themeColor="text2"/>
          <w:sz w:val="26"/>
        </w:rPr>
        <w:t xml:space="preserve">Domain: </w:t>
      </w:r>
      <w:r w:rsidR="00835611" w:rsidRPr="00E423F6">
        <w:rPr>
          <w:rFonts w:asciiTheme="majorHAnsi" w:hAnsiTheme="majorHAnsi"/>
          <w:b w:val="0"/>
          <w:bCs w:val="0"/>
          <w:i w:val="0"/>
          <w:iCs/>
          <w:color w:val="1F497D" w:themeColor="text2"/>
          <w:sz w:val="26"/>
        </w:rPr>
        <w:t>Operations and Algebraic Thinking</w:t>
      </w:r>
    </w:p>
    <w:p w14:paraId="77A1BA20" w14:textId="2E590E43" w:rsidR="00AA6442" w:rsidRPr="00A879F7" w:rsidRDefault="00AA6442" w:rsidP="00A879F7">
      <w:pPr>
        <w:pStyle w:val="Heading3"/>
        <w:spacing w:before="0"/>
        <w:rPr>
          <w:rFonts w:asciiTheme="majorHAnsi" w:hAnsiTheme="majorHAnsi"/>
          <w:b w:val="0"/>
          <w:bCs w:val="0"/>
          <w:color w:val="365F91" w:themeColor="accent1" w:themeShade="BF"/>
          <w:sz w:val="24"/>
        </w:rPr>
      </w:pPr>
      <w:r w:rsidRPr="00A879F7">
        <w:rPr>
          <w:rFonts w:asciiTheme="majorHAnsi" w:hAnsiTheme="majorHAnsi"/>
          <w:b w:val="0"/>
          <w:bCs w:val="0"/>
          <w:color w:val="365F91" w:themeColor="accent1" w:themeShade="BF"/>
          <w:sz w:val="24"/>
        </w:rPr>
        <w:t xml:space="preserve">Cluster: </w:t>
      </w:r>
      <w:r w:rsidR="007E3CC8" w:rsidRPr="00A879F7">
        <w:rPr>
          <w:rFonts w:asciiTheme="majorHAnsi" w:hAnsiTheme="majorHAnsi"/>
          <w:b w:val="0"/>
          <w:bCs w:val="0"/>
          <w:color w:val="365F91" w:themeColor="accent1" w:themeShade="BF"/>
          <w:sz w:val="24"/>
        </w:rPr>
        <w:t>Write and interpret numerical expressions.</w:t>
      </w:r>
    </w:p>
    <w:tbl>
      <w:tblPr>
        <w:tblStyle w:val="TableGrid"/>
        <w:tblW w:w="13438" w:type="dxa"/>
        <w:tblInd w:w="-95" w:type="dxa"/>
        <w:tblLayout w:type="fixed"/>
        <w:tblLook w:val="04A0" w:firstRow="1" w:lastRow="0" w:firstColumn="1" w:lastColumn="0" w:noHBand="0" w:noVBand="1"/>
      </w:tblPr>
      <w:tblGrid>
        <w:gridCol w:w="900"/>
        <w:gridCol w:w="3625"/>
        <w:gridCol w:w="1415"/>
        <w:gridCol w:w="3352"/>
        <w:gridCol w:w="1762"/>
        <w:gridCol w:w="2384"/>
      </w:tblGrid>
      <w:tr w:rsidR="001B729E" w:rsidRPr="00265AAE" w14:paraId="147DFCA3" w14:textId="77777777" w:rsidTr="00EB134E">
        <w:tc>
          <w:tcPr>
            <w:tcW w:w="900" w:type="dxa"/>
          </w:tcPr>
          <w:p w14:paraId="73D0CB2D" w14:textId="77777777" w:rsidR="001B729E" w:rsidRPr="00946BAA" w:rsidRDefault="001B729E" w:rsidP="00EB134E">
            <w:pPr>
              <w:rPr>
                <w:b/>
                <w:bCs/>
              </w:rPr>
            </w:pPr>
          </w:p>
        </w:tc>
        <w:tc>
          <w:tcPr>
            <w:tcW w:w="3625" w:type="dxa"/>
            <w:shd w:val="clear" w:color="auto" w:fill="auto"/>
          </w:tcPr>
          <w:p w14:paraId="2C0F6D5E" w14:textId="110C2B31" w:rsidR="001B729E" w:rsidRPr="00265AAE" w:rsidRDefault="001B729E" w:rsidP="00EB134E">
            <w:pPr>
              <w:jc w:val="center"/>
              <w:rPr>
                <w:rFonts w:asciiTheme="minorHAnsi" w:hAnsiTheme="minorHAnsi" w:cstheme="minorHAnsi"/>
              </w:rPr>
            </w:pPr>
            <w:r>
              <w:rPr>
                <w:rFonts w:asciiTheme="minorHAnsi" w:hAnsiTheme="minorHAnsi" w:cstheme="minorHAnsi"/>
              </w:rPr>
              <w:t xml:space="preserve">Grade 5 Learning </w:t>
            </w:r>
            <w:r w:rsidRPr="00265AAE">
              <w:rPr>
                <w:rFonts w:asciiTheme="minorHAnsi" w:hAnsiTheme="minorHAnsi" w:cstheme="minorHAnsi"/>
              </w:rPr>
              <w:t>Standard</w:t>
            </w:r>
          </w:p>
        </w:tc>
        <w:tc>
          <w:tcPr>
            <w:tcW w:w="1415" w:type="dxa"/>
          </w:tcPr>
          <w:p w14:paraId="66E377E7" w14:textId="77777777" w:rsidR="001B729E" w:rsidRPr="00265AAE" w:rsidRDefault="001B729E" w:rsidP="00EB134E">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36E8CCEC" w14:textId="77777777" w:rsidR="007D6AAF" w:rsidRDefault="007D6AAF" w:rsidP="007D6AAF">
            <w:pPr>
              <w:jc w:val="center"/>
              <w:rPr>
                <w:rFonts w:asciiTheme="minorHAnsi" w:hAnsiTheme="minorHAnsi" w:cstheme="minorHAnsi"/>
              </w:rPr>
            </w:pPr>
            <w:r>
              <w:rPr>
                <w:rFonts w:asciiTheme="minorHAnsi" w:hAnsiTheme="minorHAnsi" w:cstheme="minorHAnsi"/>
              </w:rPr>
              <w:t>Grade 5</w:t>
            </w:r>
          </w:p>
          <w:p w14:paraId="3F7BC112" w14:textId="1C0A3EAC" w:rsidR="001B729E" w:rsidRPr="00265AAE" w:rsidRDefault="007D6AAF" w:rsidP="007D6AAF">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09AA9573" w14:textId="7AFFEDBB" w:rsidR="001B729E" w:rsidRPr="00265AAE" w:rsidRDefault="001B729E" w:rsidP="00EB134E">
            <w:pPr>
              <w:jc w:val="center"/>
              <w:rPr>
                <w:rFonts w:asciiTheme="minorHAnsi" w:hAnsiTheme="minorHAnsi" w:cstheme="minorHAnsi"/>
                <w:highlight w:val="yellow"/>
              </w:rPr>
            </w:pPr>
            <w:r w:rsidRPr="00265AAE">
              <w:rPr>
                <w:rFonts w:asciiTheme="minorHAnsi" w:hAnsiTheme="minorHAnsi" w:cstheme="minorHAnsi"/>
              </w:rPr>
              <w:t xml:space="preserve">Connects with Standards in </w:t>
            </w:r>
            <w:r>
              <w:rPr>
                <w:rFonts w:asciiTheme="minorHAnsi" w:hAnsiTheme="minorHAnsi" w:cstheme="minorHAnsi"/>
              </w:rPr>
              <w:t>Grade 6</w:t>
            </w:r>
          </w:p>
        </w:tc>
        <w:tc>
          <w:tcPr>
            <w:tcW w:w="2384" w:type="dxa"/>
          </w:tcPr>
          <w:p w14:paraId="60B6EE99" w14:textId="77777777" w:rsidR="00FA6171" w:rsidRDefault="00FA6171" w:rsidP="00EB134E">
            <w:pPr>
              <w:jc w:val="center"/>
              <w:rPr>
                <w:rFonts w:asciiTheme="minorHAnsi" w:hAnsiTheme="minorHAnsi" w:cstheme="minorHAnsi"/>
              </w:rPr>
            </w:pPr>
            <w:r>
              <w:rPr>
                <w:rFonts w:asciiTheme="minorHAnsi" w:hAnsiTheme="minorHAnsi" w:cstheme="minorHAnsi"/>
              </w:rPr>
              <w:t>Grade 6</w:t>
            </w:r>
          </w:p>
          <w:p w14:paraId="7034224F" w14:textId="3CF6BCD4" w:rsidR="001B729E" w:rsidRPr="00265AAE" w:rsidRDefault="001B729E" w:rsidP="00EB134E">
            <w:pPr>
              <w:jc w:val="center"/>
              <w:rPr>
                <w:rFonts w:asciiTheme="minorHAnsi" w:hAnsiTheme="minorHAnsi" w:cstheme="minorHAnsi"/>
              </w:rPr>
            </w:pPr>
            <w:r w:rsidRPr="00265AAE">
              <w:rPr>
                <w:rFonts w:asciiTheme="minorHAnsi" w:hAnsiTheme="minorHAnsi" w:cstheme="minorHAnsi"/>
              </w:rPr>
              <w:t>Reflection &amp; Planning</w:t>
            </w:r>
          </w:p>
          <w:p w14:paraId="1B15201F" w14:textId="77777777" w:rsidR="001B729E" w:rsidRPr="00265AAE" w:rsidRDefault="001B729E" w:rsidP="00EB134E">
            <w:pPr>
              <w:jc w:val="center"/>
              <w:rPr>
                <w:rFonts w:asciiTheme="minorHAnsi" w:hAnsiTheme="minorHAnsi" w:cstheme="minorHAnsi"/>
              </w:rPr>
            </w:pPr>
            <w:r w:rsidRPr="00265AAE">
              <w:rPr>
                <w:rFonts w:asciiTheme="minorHAnsi" w:hAnsiTheme="minorHAnsi" w:cstheme="minorHAnsi"/>
              </w:rPr>
              <w:t>2020 – 2021</w:t>
            </w:r>
          </w:p>
        </w:tc>
      </w:tr>
      <w:tr w:rsidR="0099723C" w:rsidRPr="00265AAE" w14:paraId="5ABA283A" w14:textId="77777777" w:rsidTr="005538B8">
        <w:tc>
          <w:tcPr>
            <w:tcW w:w="900" w:type="dxa"/>
          </w:tcPr>
          <w:p w14:paraId="66DD81F1" w14:textId="758D011C" w:rsidR="0099723C" w:rsidRPr="00544D73" w:rsidRDefault="007E7FC0" w:rsidP="0099723C">
            <w:pPr>
              <w:rPr>
                <w:rFonts w:asciiTheme="minorHAnsi" w:hAnsiTheme="minorHAnsi" w:cstheme="minorHAnsi"/>
                <w:b/>
                <w:bCs/>
              </w:rPr>
            </w:pPr>
            <w:r>
              <w:rPr>
                <w:rFonts w:asciiTheme="minorHAnsi" w:hAnsiTheme="minorHAnsi" w:cstheme="minorHAnsi"/>
                <w:b/>
                <w:bCs/>
              </w:rPr>
              <w:t>5.</w:t>
            </w:r>
            <w:r w:rsidR="0099723C" w:rsidRPr="00544D73">
              <w:rPr>
                <w:rFonts w:asciiTheme="minorHAnsi" w:hAnsiTheme="minorHAnsi" w:cstheme="minorHAnsi"/>
                <w:b/>
                <w:bCs/>
              </w:rPr>
              <w:t>OA.1</w:t>
            </w:r>
          </w:p>
        </w:tc>
        <w:tc>
          <w:tcPr>
            <w:tcW w:w="3625" w:type="dxa"/>
            <w:shd w:val="clear" w:color="auto" w:fill="FFFF00"/>
          </w:tcPr>
          <w:p w14:paraId="5ACEDBE2" w14:textId="075D8C97" w:rsidR="0099723C" w:rsidRPr="00143FCB" w:rsidRDefault="0099723C" w:rsidP="0099723C">
            <w:pPr>
              <w:rPr>
                <w:rFonts w:asciiTheme="minorHAnsi" w:hAnsiTheme="minorHAnsi" w:cstheme="minorHAnsi"/>
                <w:sz w:val="22"/>
                <w:szCs w:val="22"/>
              </w:rPr>
            </w:pPr>
            <w:r w:rsidRPr="00143FCB">
              <w:rPr>
                <w:rFonts w:asciiTheme="minorHAnsi" w:hAnsiTheme="minorHAnsi" w:cstheme="minorHAnsi"/>
                <w:sz w:val="22"/>
                <w:szCs w:val="22"/>
              </w:rPr>
              <w:t>Use parentheses, brackets, or braces in numerical expressions, and evaluate expressions with these symbols.</w:t>
            </w:r>
          </w:p>
        </w:tc>
        <w:tc>
          <w:tcPr>
            <w:tcW w:w="1415" w:type="dxa"/>
          </w:tcPr>
          <w:p w14:paraId="4CD64511" w14:textId="6B1E88C7" w:rsidR="0099723C" w:rsidRPr="00265AAE" w:rsidRDefault="0099723C" w:rsidP="0099723C">
            <w:pPr>
              <w:rPr>
                <w:rFonts w:asciiTheme="minorHAnsi" w:hAnsiTheme="minorHAnsi" w:cstheme="minorHAnsi"/>
              </w:rPr>
            </w:pPr>
            <w:r w:rsidRPr="00A10E15">
              <w:rPr>
                <w:rFonts w:asciiTheme="minorHAnsi" w:hAnsiTheme="minorHAnsi" w:cstheme="minorHAnsi"/>
                <w:noProof/>
              </w:rPr>
              <w:drawing>
                <wp:inline distT="0" distB="0" distL="0" distR="0" wp14:anchorId="0D72219F" wp14:editId="6E8096D1">
                  <wp:extent cx="274320" cy="274320"/>
                  <wp:effectExtent l="0" t="0" r="0" b="0"/>
                  <wp:docPr id="23" name="Graphic 2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F847DF">
              <w:rPr>
                <w:rFonts w:asciiTheme="minorHAnsi" w:hAnsiTheme="minorHAnsi" w:cstheme="minorHAnsi"/>
                <w:noProof/>
              </w:rPr>
              <w:drawing>
                <wp:inline distT="0" distB="0" distL="0" distR="0" wp14:anchorId="5626C9C2" wp14:editId="2916FECE">
                  <wp:extent cx="274320" cy="274320"/>
                  <wp:effectExtent l="0" t="0" r="0" b="0"/>
                  <wp:docPr id="24" name="Graphic 2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53248074" w14:textId="62390393" w:rsidR="0099723C" w:rsidRPr="00265AAE" w:rsidRDefault="0099723C" w:rsidP="0099723C">
            <w:pPr>
              <w:rPr>
                <w:rFonts w:asciiTheme="minorHAnsi" w:hAnsiTheme="minorHAnsi" w:cstheme="minorHAnsi"/>
              </w:rPr>
            </w:pPr>
          </w:p>
        </w:tc>
        <w:tc>
          <w:tcPr>
            <w:tcW w:w="1762" w:type="dxa"/>
          </w:tcPr>
          <w:p w14:paraId="54EFB7FB" w14:textId="77777777" w:rsidR="0099723C" w:rsidRPr="00187D67" w:rsidRDefault="0099723C" w:rsidP="0099723C">
            <w:pPr>
              <w:rPr>
                <w:rFonts w:asciiTheme="minorHAnsi" w:hAnsiTheme="minorHAnsi" w:cstheme="minorHAnsi"/>
              </w:rPr>
            </w:pPr>
            <w:r w:rsidRPr="00187D67">
              <w:rPr>
                <w:rFonts w:asciiTheme="minorHAnsi" w:hAnsiTheme="minorHAnsi" w:cstheme="minorHAnsi"/>
              </w:rPr>
              <w:t>6.EE.1</w:t>
            </w:r>
          </w:p>
          <w:p w14:paraId="3A60D5D5" w14:textId="0B720223" w:rsidR="0099723C" w:rsidRPr="00265AAE" w:rsidRDefault="0099723C" w:rsidP="0099723C">
            <w:pPr>
              <w:rPr>
                <w:rFonts w:asciiTheme="minorHAnsi" w:hAnsiTheme="minorHAnsi" w:cstheme="minorHAnsi"/>
              </w:rPr>
            </w:pPr>
            <w:r w:rsidRPr="00187D67">
              <w:rPr>
                <w:rFonts w:asciiTheme="minorHAnsi" w:hAnsiTheme="minorHAnsi" w:cstheme="minorHAnsi"/>
              </w:rPr>
              <w:t>6.EE.2</w:t>
            </w:r>
          </w:p>
        </w:tc>
        <w:tc>
          <w:tcPr>
            <w:tcW w:w="2384" w:type="dxa"/>
          </w:tcPr>
          <w:p w14:paraId="2FF8113D" w14:textId="77777777" w:rsidR="0099723C" w:rsidRPr="00265AAE" w:rsidRDefault="0099723C" w:rsidP="0099723C">
            <w:pPr>
              <w:rPr>
                <w:rFonts w:asciiTheme="minorHAnsi" w:hAnsiTheme="minorHAnsi" w:cstheme="minorHAnsi"/>
              </w:rPr>
            </w:pPr>
          </w:p>
        </w:tc>
      </w:tr>
      <w:tr w:rsidR="0099723C" w:rsidRPr="00265AAE" w14:paraId="02F04824" w14:textId="77777777" w:rsidTr="005538B8">
        <w:tc>
          <w:tcPr>
            <w:tcW w:w="900" w:type="dxa"/>
          </w:tcPr>
          <w:p w14:paraId="6536B640" w14:textId="20DD5759" w:rsidR="0099723C" w:rsidRPr="00544D73" w:rsidRDefault="007E7FC0" w:rsidP="0099723C">
            <w:pPr>
              <w:rPr>
                <w:rFonts w:asciiTheme="minorHAnsi" w:hAnsiTheme="minorHAnsi" w:cstheme="minorHAnsi"/>
                <w:b/>
                <w:bCs/>
              </w:rPr>
            </w:pPr>
            <w:r>
              <w:rPr>
                <w:rFonts w:asciiTheme="minorHAnsi" w:hAnsiTheme="minorHAnsi" w:cstheme="minorHAnsi"/>
                <w:b/>
                <w:bCs/>
              </w:rPr>
              <w:t>5.</w:t>
            </w:r>
            <w:r w:rsidR="0099723C" w:rsidRPr="00544D73">
              <w:rPr>
                <w:rFonts w:asciiTheme="minorHAnsi" w:hAnsiTheme="minorHAnsi" w:cstheme="minorHAnsi"/>
                <w:b/>
                <w:bCs/>
              </w:rPr>
              <w:t>OA.2</w:t>
            </w:r>
          </w:p>
        </w:tc>
        <w:tc>
          <w:tcPr>
            <w:tcW w:w="3625" w:type="dxa"/>
            <w:shd w:val="clear" w:color="auto" w:fill="FFFF00"/>
          </w:tcPr>
          <w:p w14:paraId="7EFA98E7" w14:textId="16BBB001" w:rsidR="0099723C" w:rsidRPr="00143FCB" w:rsidRDefault="0099723C" w:rsidP="0099723C">
            <w:pPr>
              <w:rPr>
                <w:rFonts w:asciiTheme="minorHAnsi" w:hAnsiTheme="minorHAnsi" w:cstheme="minorHAnsi"/>
                <w:sz w:val="22"/>
                <w:szCs w:val="22"/>
              </w:rPr>
            </w:pPr>
            <w:r w:rsidRPr="00143FCB">
              <w:rPr>
                <w:rFonts w:asciiTheme="minorHAnsi" w:hAnsiTheme="minorHAnsi" w:cstheme="minorHAnsi"/>
                <w:sz w:val="22"/>
                <w:szCs w:val="22"/>
              </w:rPr>
              <w:t xml:space="preserve">Write simple expressions that record calculations with numbers, and interpret numerical expressions without evaluating them. </w:t>
            </w:r>
            <w:r w:rsidRPr="005319EF">
              <w:rPr>
                <w:rFonts w:asciiTheme="minorHAnsi" w:hAnsiTheme="minorHAnsi" w:cstheme="minorHAnsi"/>
                <w:i/>
                <w:iCs/>
                <w:sz w:val="22"/>
                <w:szCs w:val="22"/>
              </w:rPr>
              <w:t xml:space="preserve">For example, express the calculation “add 8 and 7, then multiply by 2” as 2 × (8 </w:t>
            </w:r>
            <w:r w:rsidRPr="005319EF">
              <w:rPr>
                <w:rFonts w:asciiTheme="minorHAnsi" w:hAnsiTheme="minorHAnsi" w:cstheme="minorHAnsi"/>
                <w:i/>
                <w:iCs/>
                <w:sz w:val="22"/>
                <w:szCs w:val="22"/>
              </w:rPr>
              <w:lastRenderedPageBreak/>
              <w:t>+ 7).</w:t>
            </w:r>
            <w:r w:rsidRPr="00143FCB">
              <w:rPr>
                <w:rFonts w:asciiTheme="minorHAnsi" w:hAnsiTheme="minorHAnsi" w:cstheme="minorHAnsi"/>
                <w:sz w:val="22"/>
                <w:szCs w:val="22"/>
              </w:rPr>
              <w:t xml:space="preserve"> </w:t>
            </w:r>
            <w:r w:rsidRPr="00D875C3">
              <w:rPr>
                <w:rFonts w:asciiTheme="minorHAnsi" w:hAnsiTheme="minorHAnsi" w:cstheme="minorHAnsi"/>
                <w:i/>
                <w:iCs/>
                <w:sz w:val="22"/>
                <w:szCs w:val="22"/>
              </w:rPr>
              <w:t>Recognize that 3 × (18932 + 921) is three times as large as 18932 + 921, without having to calculate the indicated sum or product.</w:t>
            </w:r>
          </w:p>
        </w:tc>
        <w:tc>
          <w:tcPr>
            <w:tcW w:w="1415" w:type="dxa"/>
          </w:tcPr>
          <w:p w14:paraId="6EC8C615" w14:textId="13929EC2" w:rsidR="0099723C" w:rsidRPr="00265AAE" w:rsidRDefault="0099723C" w:rsidP="0099723C">
            <w:pPr>
              <w:rPr>
                <w:rFonts w:asciiTheme="minorHAnsi" w:hAnsiTheme="minorHAnsi" w:cstheme="minorHAnsi"/>
              </w:rPr>
            </w:pPr>
            <w:r w:rsidRPr="00A10E15">
              <w:rPr>
                <w:rFonts w:asciiTheme="minorHAnsi" w:hAnsiTheme="minorHAnsi" w:cstheme="minorHAnsi"/>
                <w:noProof/>
              </w:rPr>
              <w:lastRenderedPageBreak/>
              <w:drawing>
                <wp:inline distT="0" distB="0" distL="0" distR="0" wp14:anchorId="7AE1371D" wp14:editId="2D0C4E0B">
                  <wp:extent cx="274320" cy="274320"/>
                  <wp:effectExtent l="0" t="0" r="0" b="0"/>
                  <wp:docPr id="1" name="Graphic 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4C1AD53C" wp14:editId="3C734573">
                  <wp:extent cx="274320" cy="274320"/>
                  <wp:effectExtent l="0" t="0" r="0" b="0"/>
                  <wp:docPr id="2" name="Graphic 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276410B0" w14:textId="77777777" w:rsidR="0099723C" w:rsidRPr="00265AAE" w:rsidRDefault="0099723C" w:rsidP="0099723C">
            <w:pPr>
              <w:rPr>
                <w:rFonts w:asciiTheme="minorHAnsi" w:hAnsiTheme="minorHAnsi" w:cstheme="minorHAnsi"/>
              </w:rPr>
            </w:pPr>
          </w:p>
        </w:tc>
        <w:tc>
          <w:tcPr>
            <w:tcW w:w="1762" w:type="dxa"/>
          </w:tcPr>
          <w:p w14:paraId="2FC8A60C" w14:textId="77777777" w:rsidR="0099723C" w:rsidRPr="00476871" w:rsidRDefault="0099723C" w:rsidP="0099723C">
            <w:pPr>
              <w:rPr>
                <w:rFonts w:asciiTheme="minorHAnsi" w:hAnsiTheme="minorHAnsi" w:cstheme="minorHAnsi"/>
              </w:rPr>
            </w:pPr>
            <w:r w:rsidRPr="00476871">
              <w:rPr>
                <w:rFonts w:asciiTheme="minorHAnsi" w:hAnsiTheme="minorHAnsi" w:cstheme="minorHAnsi"/>
              </w:rPr>
              <w:t>6.EE.2</w:t>
            </w:r>
          </w:p>
          <w:p w14:paraId="3F96F014" w14:textId="77777777" w:rsidR="0099723C" w:rsidRPr="00476871" w:rsidRDefault="0099723C" w:rsidP="0099723C">
            <w:pPr>
              <w:rPr>
                <w:rFonts w:asciiTheme="minorHAnsi" w:hAnsiTheme="minorHAnsi" w:cstheme="minorHAnsi"/>
              </w:rPr>
            </w:pPr>
            <w:r w:rsidRPr="00476871">
              <w:rPr>
                <w:rFonts w:asciiTheme="minorHAnsi" w:hAnsiTheme="minorHAnsi" w:cstheme="minorHAnsi"/>
              </w:rPr>
              <w:t>6.EE.3</w:t>
            </w:r>
          </w:p>
          <w:p w14:paraId="1C850151" w14:textId="77777777" w:rsidR="0099723C" w:rsidRPr="00476871" w:rsidRDefault="0099723C" w:rsidP="0099723C">
            <w:pPr>
              <w:rPr>
                <w:rFonts w:asciiTheme="minorHAnsi" w:hAnsiTheme="minorHAnsi" w:cstheme="minorHAnsi"/>
              </w:rPr>
            </w:pPr>
            <w:r w:rsidRPr="00476871">
              <w:rPr>
                <w:rFonts w:asciiTheme="minorHAnsi" w:hAnsiTheme="minorHAnsi" w:cstheme="minorHAnsi"/>
              </w:rPr>
              <w:t>6.EE.4</w:t>
            </w:r>
          </w:p>
          <w:p w14:paraId="44E0E98F" w14:textId="35902FEE" w:rsidR="0099723C" w:rsidRPr="00476871" w:rsidRDefault="0099723C" w:rsidP="0099723C">
            <w:pPr>
              <w:rPr>
                <w:rFonts w:asciiTheme="minorHAnsi" w:hAnsiTheme="minorHAnsi" w:cstheme="minorHAnsi"/>
              </w:rPr>
            </w:pPr>
            <w:r w:rsidRPr="00476871">
              <w:rPr>
                <w:rFonts w:asciiTheme="minorHAnsi" w:hAnsiTheme="minorHAnsi" w:cstheme="minorHAnsi"/>
              </w:rPr>
              <w:t>6.NS.4</w:t>
            </w:r>
          </w:p>
        </w:tc>
        <w:tc>
          <w:tcPr>
            <w:tcW w:w="2384" w:type="dxa"/>
          </w:tcPr>
          <w:p w14:paraId="036CE094" w14:textId="77777777" w:rsidR="0099723C" w:rsidRPr="00265AAE" w:rsidRDefault="0099723C" w:rsidP="0099723C">
            <w:pPr>
              <w:rPr>
                <w:rFonts w:asciiTheme="minorHAnsi" w:hAnsiTheme="minorHAnsi" w:cstheme="minorHAnsi"/>
              </w:rPr>
            </w:pPr>
          </w:p>
        </w:tc>
      </w:tr>
    </w:tbl>
    <w:p w14:paraId="0F87D006" w14:textId="6844254F" w:rsidR="009429DF" w:rsidRDefault="009429DF"/>
    <w:p w14:paraId="1D01BA8C" w14:textId="4874AF68" w:rsidR="00AA6442" w:rsidRPr="00E423F6" w:rsidRDefault="00AA6442" w:rsidP="00E423F6">
      <w:pPr>
        <w:pStyle w:val="Heading2"/>
        <w:spacing w:before="0"/>
        <w:rPr>
          <w:rFonts w:asciiTheme="majorHAnsi" w:hAnsiTheme="majorHAnsi"/>
          <w:b w:val="0"/>
          <w:bCs w:val="0"/>
          <w:i w:val="0"/>
          <w:iCs/>
          <w:color w:val="1F497D" w:themeColor="text2"/>
          <w:sz w:val="26"/>
        </w:rPr>
      </w:pPr>
      <w:r w:rsidRPr="00E423F6">
        <w:rPr>
          <w:rFonts w:asciiTheme="majorHAnsi" w:hAnsiTheme="majorHAnsi"/>
          <w:b w:val="0"/>
          <w:bCs w:val="0"/>
          <w:i w:val="0"/>
          <w:iCs/>
          <w:color w:val="1F497D" w:themeColor="text2"/>
          <w:sz w:val="26"/>
        </w:rPr>
        <w:t xml:space="preserve">Domain: </w:t>
      </w:r>
      <w:r w:rsidR="00835611" w:rsidRPr="00E423F6">
        <w:rPr>
          <w:rFonts w:asciiTheme="majorHAnsi" w:hAnsiTheme="majorHAnsi"/>
          <w:b w:val="0"/>
          <w:bCs w:val="0"/>
          <w:i w:val="0"/>
          <w:iCs/>
          <w:color w:val="1F497D" w:themeColor="text2"/>
          <w:sz w:val="26"/>
        </w:rPr>
        <w:t>Operations and Algebraic Thinking</w:t>
      </w:r>
    </w:p>
    <w:p w14:paraId="665E6041" w14:textId="1D1EA00B" w:rsidR="00AA6442" w:rsidRPr="00A879F7" w:rsidRDefault="00AA6442" w:rsidP="00A879F7">
      <w:pPr>
        <w:pStyle w:val="Heading3"/>
        <w:spacing w:before="0"/>
        <w:rPr>
          <w:rFonts w:asciiTheme="majorHAnsi" w:hAnsiTheme="majorHAnsi"/>
          <w:b w:val="0"/>
          <w:bCs w:val="0"/>
          <w:color w:val="365F91" w:themeColor="accent1" w:themeShade="BF"/>
          <w:sz w:val="24"/>
        </w:rPr>
      </w:pPr>
      <w:r w:rsidRPr="00A879F7">
        <w:rPr>
          <w:rFonts w:asciiTheme="majorHAnsi" w:hAnsiTheme="majorHAnsi"/>
          <w:b w:val="0"/>
          <w:bCs w:val="0"/>
          <w:color w:val="365F91" w:themeColor="accent1" w:themeShade="BF"/>
          <w:sz w:val="24"/>
        </w:rPr>
        <w:t xml:space="preserve">Cluster: </w:t>
      </w:r>
      <w:r w:rsidR="009D6EE1" w:rsidRPr="00A879F7">
        <w:rPr>
          <w:rFonts w:asciiTheme="majorHAnsi" w:hAnsiTheme="majorHAnsi"/>
          <w:b w:val="0"/>
          <w:bCs w:val="0"/>
          <w:color w:val="365F91" w:themeColor="accent1" w:themeShade="BF"/>
          <w:sz w:val="24"/>
        </w:rPr>
        <w:t>Analyze patterns and relationships.</w:t>
      </w:r>
    </w:p>
    <w:tbl>
      <w:tblPr>
        <w:tblStyle w:val="TableGrid"/>
        <w:tblW w:w="13438" w:type="dxa"/>
        <w:tblInd w:w="-95" w:type="dxa"/>
        <w:tblLayout w:type="fixed"/>
        <w:tblLook w:val="04A0" w:firstRow="1" w:lastRow="0" w:firstColumn="1" w:lastColumn="0" w:noHBand="0" w:noVBand="1"/>
      </w:tblPr>
      <w:tblGrid>
        <w:gridCol w:w="900"/>
        <w:gridCol w:w="3625"/>
        <w:gridCol w:w="1415"/>
        <w:gridCol w:w="3352"/>
        <w:gridCol w:w="1762"/>
        <w:gridCol w:w="2384"/>
      </w:tblGrid>
      <w:tr w:rsidR="00F34DB7" w:rsidRPr="00265AAE" w14:paraId="7CA6D4C4" w14:textId="77777777" w:rsidTr="00EB134E">
        <w:tc>
          <w:tcPr>
            <w:tcW w:w="900" w:type="dxa"/>
          </w:tcPr>
          <w:p w14:paraId="4235F527" w14:textId="77777777" w:rsidR="00F34DB7" w:rsidRPr="00946BAA" w:rsidRDefault="00F34DB7" w:rsidP="00EB134E">
            <w:pPr>
              <w:rPr>
                <w:b/>
                <w:bCs/>
              </w:rPr>
            </w:pPr>
          </w:p>
        </w:tc>
        <w:tc>
          <w:tcPr>
            <w:tcW w:w="3625" w:type="dxa"/>
            <w:shd w:val="clear" w:color="auto" w:fill="auto"/>
          </w:tcPr>
          <w:p w14:paraId="2B0AABE4" w14:textId="77777777" w:rsidR="00F34DB7" w:rsidRPr="00265AAE" w:rsidRDefault="00F34DB7" w:rsidP="00EB134E">
            <w:pPr>
              <w:jc w:val="center"/>
              <w:rPr>
                <w:rFonts w:asciiTheme="minorHAnsi" w:hAnsiTheme="minorHAnsi" w:cstheme="minorHAnsi"/>
              </w:rPr>
            </w:pPr>
            <w:r>
              <w:rPr>
                <w:rFonts w:asciiTheme="minorHAnsi" w:hAnsiTheme="minorHAnsi" w:cstheme="minorHAnsi"/>
              </w:rPr>
              <w:t xml:space="preserve">Grade 5 Learning </w:t>
            </w:r>
            <w:r w:rsidRPr="00265AAE">
              <w:rPr>
                <w:rFonts w:asciiTheme="minorHAnsi" w:hAnsiTheme="minorHAnsi" w:cstheme="minorHAnsi"/>
              </w:rPr>
              <w:t>Standard</w:t>
            </w:r>
          </w:p>
        </w:tc>
        <w:tc>
          <w:tcPr>
            <w:tcW w:w="1415" w:type="dxa"/>
          </w:tcPr>
          <w:p w14:paraId="537111AF" w14:textId="77777777" w:rsidR="00F34DB7" w:rsidRPr="00265AAE" w:rsidRDefault="00F34DB7" w:rsidP="00EB134E">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2BA27630" w14:textId="77777777" w:rsidR="007D6AAF" w:rsidRDefault="007D6AAF" w:rsidP="007D6AAF">
            <w:pPr>
              <w:jc w:val="center"/>
              <w:rPr>
                <w:rFonts w:asciiTheme="minorHAnsi" w:hAnsiTheme="minorHAnsi" w:cstheme="minorHAnsi"/>
              </w:rPr>
            </w:pPr>
            <w:r>
              <w:rPr>
                <w:rFonts w:asciiTheme="minorHAnsi" w:hAnsiTheme="minorHAnsi" w:cstheme="minorHAnsi"/>
              </w:rPr>
              <w:t>Grade 5</w:t>
            </w:r>
          </w:p>
          <w:p w14:paraId="33C047D5" w14:textId="129CD067" w:rsidR="00F34DB7" w:rsidRPr="00265AAE" w:rsidRDefault="007D6AAF" w:rsidP="007D6AAF">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72908760" w14:textId="66BEDF5C" w:rsidR="00F34DB7" w:rsidRPr="00265AAE" w:rsidRDefault="00F34DB7" w:rsidP="00EB134E">
            <w:pPr>
              <w:jc w:val="center"/>
              <w:rPr>
                <w:rFonts w:asciiTheme="minorHAnsi" w:hAnsiTheme="minorHAnsi" w:cstheme="minorHAnsi"/>
                <w:highlight w:val="yellow"/>
              </w:rPr>
            </w:pPr>
            <w:r w:rsidRPr="00265AAE">
              <w:rPr>
                <w:rFonts w:asciiTheme="minorHAnsi" w:hAnsiTheme="minorHAnsi" w:cstheme="minorHAnsi"/>
              </w:rPr>
              <w:t xml:space="preserve">Connects with Standards in </w:t>
            </w:r>
            <w:r w:rsidR="00C73305">
              <w:rPr>
                <w:rFonts w:asciiTheme="minorHAnsi" w:hAnsiTheme="minorHAnsi" w:cstheme="minorHAnsi"/>
              </w:rPr>
              <w:t>Grade 6</w:t>
            </w:r>
          </w:p>
        </w:tc>
        <w:tc>
          <w:tcPr>
            <w:tcW w:w="2384" w:type="dxa"/>
          </w:tcPr>
          <w:p w14:paraId="0485220D" w14:textId="77777777" w:rsidR="00FA6171" w:rsidRDefault="00FA6171" w:rsidP="00FA6171">
            <w:pPr>
              <w:jc w:val="center"/>
              <w:rPr>
                <w:rFonts w:asciiTheme="minorHAnsi" w:hAnsiTheme="minorHAnsi" w:cstheme="minorHAnsi"/>
              </w:rPr>
            </w:pPr>
            <w:r>
              <w:rPr>
                <w:rFonts w:asciiTheme="minorHAnsi" w:hAnsiTheme="minorHAnsi" w:cstheme="minorHAnsi"/>
              </w:rPr>
              <w:t>Grade 6</w:t>
            </w:r>
          </w:p>
          <w:p w14:paraId="0277F962" w14:textId="77777777" w:rsidR="00FA6171" w:rsidRPr="00265AAE" w:rsidRDefault="00FA6171" w:rsidP="00FA6171">
            <w:pPr>
              <w:jc w:val="center"/>
              <w:rPr>
                <w:rFonts w:asciiTheme="minorHAnsi" w:hAnsiTheme="minorHAnsi" w:cstheme="minorHAnsi"/>
              </w:rPr>
            </w:pPr>
            <w:r w:rsidRPr="00265AAE">
              <w:rPr>
                <w:rFonts w:asciiTheme="minorHAnsi" w:hAnsiTheme="minorHAnsi" w:cstheme="minorHAnsi"/>
              </w:rPr>
              <w:t>Reflection &amp; Planning</w:t>
            </w:r>
          </w:p>
          <w:p w14:paraId="612251BE" w14:textId="4FA6E1F8" w:rsidR="00F34DB7" w:rsidRPr="00265AAE" w:rsidRDefault="00FA6171" w:rsidP="00FA6171">
            <w:pPr>
              <w:jc w:val="center"/>
              <w:rPr>
                <w:rFonts w:asciiTheme="minorHAnsi" w:hAnsiTheme="minorHAnsi" w:cstheme="minorHAnsi"/>
              </w:rPr>
            </w:pPr>
            <w:r w:rsidRPr="00265AAE">
              <w:rPr>
                <w:rFonts w:asciiTheme="minorHAnsi" w:hAnsiTheme="minorHAnsi" w:cstheme="minorHAnsi"/>
              </w:rPr>
              <w:t>2020 – 2021</w:t>
            </w:r>
          </w:p>
        </w:tc>
      </w:tr>
      <w:tr w:rsidR="00F34DB7" w:rsidRPr="00265AAE" w14:paraId="72CED5FC" w14:textId="77777777" w:rsidTr="005538B8">
        <w:tc>
          <w:tcPr>
            <w:tcW w:w="900" w:type="dxa"/>
          </w:tcPr>
          <w:p w14:paraId="273D4EE0" w14:textId="666CB238" w:rsidR="00F34DB7" w:rsidRPr="00946BAA" w:rsidRDefault="007E7FC0" w:rsidP="00302B48">
            <w:pPr>
              <w:rPr>
                <w:b/>
                <w:bCs/>
              </w:rPr>
            </w:pPr>
            <w:r>
              <w:rPr>
                <w:rFonts w:asciiTheme="minorHAnsi" w:hAnsiTheme="minorHAnsi" w:cstheme="minorHAnsi"/>
                <w:b/>
                <w:bCs/>
              </w:rPr>
              <w:t>5.</w:t>
            </w:r>
            <w:r w:rsidR="00544D73" w:rsidRPr="00544D73">
              <w:rPr>
                <w:rFonts w:asciiTheme="minorHAnsi" w:hAnsiTheme="minorHAnsi" w:cstheme="minorHAnsi"/>
                <w:b/>
                <w:bCs/>
              </w:rPr>
              <w:t>OA.3 Post</w:t>
            </w:r>
          </w:p>
        </w:tc>
        <w:tc>
          <w:tcPr>
            <w:tcW w:w="3625" w:type="dxa"/>
            <w:shd w:val="clear" w:color="auto" w:fill="FFFF00"/>
          </w:tcPr>
          <w:p w14:paraId="7607C1F6" w14:textId="6EA27B04" w:rsidR="00F34DB7" w:rsidRPr="00215303" w:rsidRDefault="00215303" w:rsidP="00302B48">
            <w:pPr>
              <w:rPr>
                <w:rFonts w:asciiTheme="minorHAnsi" w:hAnsiTheme="minorHAnsi" w:cstheme="minorHAnsi"/>
                <w:sz w:val="22"/>
                <w:szCs w:val="22"/>
              </w:rPr>
            </w:pPr>
            <w:r w:rsidRPr="00215303">
              <w:rPr>
                <w:rFonts w:asciiTheme="minorHAnsi" w:hAnsiTheme="minorHAnsi" w:cstheme="minorHAnsi"/>
                <w:sz w:val="22"/>
                <w:szCs w:val="22"/>
              </w:rPr>
              <w:t xml:space="preserve">Generate two numerical patterns using two given rules. Identify apparent relationships between corresponding terms. Form ordered pairs consisting of corresponding terms from the two patterns, and graph the ordered pairs on a coordinate plane. </w:t>
            </w:r>
            <w:r w:rsidRPr="00915CA2">
              <w:rPr>
                <w:rFonts w:asciiTheme="minorHAnsi" w:hAnsiTheme="minorHAnsi" w:cstheme="minorHAnsi"/>
                <w:i/>
                <w:iCs/>
                <w:sz w:val="22"/>
                <w:szCs w:val="22"/>
              </w:rPr>
              <w:t>For example, given the rule “Add 3” and the starting number 0, and given the rule “Add 6” and the starting number 0, generate terms in the resulting sequences, and observe that the terms in one sequence are twice the corresponding terms in the other sequence. Explain informally why this is so.</w:t>
            </w:r>
          </w:p>
        </w:tc>
        <w:tc>
          <w:tcPr>
            <w:tcW w:w="1415" w:type="dxa"/>
          </w:tcPr>
          <w:p w14:paraId="22A8EB5C" w14:textId="0EFF4176" w:rsidR="00F34DB7" w:rsidRPr="00265AAE" w:rsidRDefault="001565FD" w:rsidP="00302B48">
            <w:pPr>
              <w:rPr>
                <w:rFonts w:asciiTheme="minorHAnsi" w:hAnsiTheme="minorHAnsi" w:cstheme="minorHAnsi"/>
              </w:rPr>
            </w:pPr>
            <w:r w:rsidRPr="00A10E15">
              <w:rPr>
                <w:rFonts w:asciiTheme="minorHAnsi" w:hAnsiTheme="minorHAnsi" w:cstheme="minorHAnsi"/>
                <w:noProof/>
              </w:rPr>
              <w:drawing>
                <wp:inline distT="0" distB="0" distL="0" distR="0" wp14:anchorId="717EFCF1" wp14:editId="2FBAA8C8">
                  <wp:extent cx="274320" cy="274320"/>
                  <wp:effectExtent l="0" t="0" r="0" b="0"/>
                  <wp:docPr id="4" name="Graphic 4"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26E9C49E" wp14:editId="7128B192">
                  <wp:extent cx="274320" cy="274320"/>
                  <wp:effectExtent l="0" t="0" r="0" b="0"/>
                  <wp:docPr id="6" name="Graphic 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4559FEF7" w14:textId="77777777" w:rsidR="00F34DB7" w:rsidRPr="00265AAE" w:rsidRDefault="00F34DB7" w:rsidP="00302B48">
            <w:pPr>
              <w:rPr>
                <w:rFonts w:asciiTheme="minorHAnsi" w:hAnsiTheme="minorHAnsi" w:cstheme="minorHAnsi"/>
              </w:rPr>
            </w:pPr>
          </w:p>
        </w:tc>
        <w:tc>
          <w:tcPr>
            <w:tcW w:w="1762" w:type="dxa"/>
          </w:tcPr>
          <w:p w14:paraId="664325BA" w14:textId="77777777" w:rsidR="00E95CDD" w:rsidRPr="00476871" w:rsidRDefault="00E95CDD" w:rsidP="00E95CDD">
            <w:pPr>
              <w:rPr>
                <w:rFonts w:asciiTheme="minorHAnsi" w:hAnsiTheme="minorHAnsi" w:cstheme="minorHAnsi"/>
              </w:rPr>
            </w:pPr>
            <w:r w:rsidRPr="00476871">
              <w:rPr>
                <w:rFonts w:asciiTheme="minorHAnsi" w:hAnsiTheme="minorHAnsi" w:cstheme="minorHAnsi"/>
              </w:rPr>
              <w:t>6.EE.2</w:t>
            </w:r>
          </w:p>
          <w:p w14:paraId="390B3101" w14:textId="77777777" w:rsidR="00E95CDD" w:rsidRPr="00476871" w:rsidRDefault="00E95CDD" w:rsidP="00E95CDD">
            <w:pPr>
              <w:rPr>
                <w:rFonts w:asciiTheme="minorHAnsi" w:hAnsiTheme="minorHAnsi" w:cstheme="minorHAnsi"/>
              </w:rPr>
            </w:pPr>
            <w:r w:rsidRPr="00476871">
              <w:rPr>
                <w:rFonts w:asciiTheme="minorHAnsi" w:hAnsiTheme="minorHAnsi" w:cstheme="minorHAnsi"/>
              </w:rPr>
              <w:t>6.EE.9</w:t>
            </w:r>
          </w:p>
          <w:p w14:paraId="28971BB4" w14:textId="7D63C46F" w:rsidR="00F34DB7" w:rsidRPr="00265AAE" w:rsidRDefault="00E95CDD" w:rsidP="00E95CDD">
            <w:pPr>
              <w:rPr>
                <w:rFonts w:asciiTheme="minorHAnsi" w:hAnsiTheme="minorHAnsi" w:cstheme="minorHAnsi"/>
              </w:rPr>
            </w:pPr>
            <w:r w:rsidRPr="00476871">
              <w:rPr>
                <w:rFonts w:asciiTheme="minorHAnsi" w:hAnsiTheme="minorHAnsi" w:cstheme="minorHAnsi"/>
              </w:rPr>
              <w:t>6.RP.1</w:t>
            </w:r>
          </w:p>
        </w:tc>
        <w:tc>
          <w:tcPr>
            <w:tcW w:w="2384" w:type="dxa"/>
          </w:tcPr>
          <w:p w14:paraId="480E974A" w14:textId="77777777" w:rsidR="00F34DB7" w:rsidRPr="00265AAE" w:rsidRDefault="00F34DB7" w:rsidP="00302B48">
            <w:pPr>
              <w:rPr>
                <w:rFonts w:asciiTheme="minorHAnsi" w:hAnsiTheme="minorHAnsi" w:cstheme="minorHAnsi"/>
              </w:rPr>
            </w:pPr>
          </w:p>
        </w:tc>
      </w:tr>
    </w:tbl>
    <w:p w14:paraId="19582B35" w14:textId="667E4C1F" w:rsidR="009429DF" w:rsidRDefault="009429DF"/>
    <w:p w14:paraId="7CB1BD94" w14:textId="107E942F" w:rsidR="00B46DBF" w:rsidRPr="00E423F6" w:rsidRDefault="00B46DBF" w:rsidP="00E423F6">
      <w:pPr>
        <w:pStyle w:val="Heading2"/>
        <w:spacing w:before="0"/>
        <w:rPr>
          <w:rFonts w:asciiTheme="majorHAnsi" w:hAnsiTheme="majorHAnsi"/>
          <w:b w:val="0"/>
          <w:bCs w:val="0"/>
          <w:i w:val="0"/>
          <w:iCs/>
          <w:color w:val="1F497D" w:themeColor="text2"/>
          <w:sz w:val="26"/>
        </w:rPr>
      </w:pPr>
      <w:r w:rsidRPr="00E423F6">
        <w:rPr>
          <w:rFonts w:asciiTheme="majorHAnsi" w:hAnsiTheme="majorHAnsi"/>
          <w:b w:val="0"/>
          <w:bCs w:val="0"/>
          <w:i w:val="0"/>
          <w:iCs/>
          <w:color w:val="1F497D" w:themeColor="text2"/>
          <w:sz w:val="26"/>
        </w:rPr>
        <w:t xml:space="preserve">Domain: </w:t>
      </w:r>
      <w:r w:rsidR="00835611" w:rsidRPr="00E423F6">
        <w:rPr>
          <w:rFonts w:asciiTheme="majorHAnsi" w:hAnsiTheme="majorHAnsi"/>
          <w:b w:val="0"/>
          <w:bCs w:val="0"/>
          <w:i w:val="0"/>
          <w:iCs/>
          <w:color w:val="1F497D" w:themeColor="text2"/>
          <w:sz w:val="26"/>
        </w:rPr>
        <w:t>Number and Operations in Base Ten</w:t>
      </w:r>
    </w:p>
    <w:p w14:paraId="49C2C848" w14:textId="162D6A70" w:rsidR="00B46DBF" w:rsidRPr="00A879F7" w:rsidRDefault="00B46DBF" w:rsidP="00A879F7">
      <w:pPr>
        <w:pStyle w:val="Heading3"/>
        <w:spacing w:before="0"/>
        <w:rPr>
          <w:rFonts w:asciiTheme="majorHAnsi" w:hAnsiTheme="majorHAnsi"/>
          <w:b w:val="0"/>
          <w:bCs w:val="0"/>
          <w:color w:val="365F91" w:themeColor="accent1" w:themeShade="BF"/>
          <w:sz w:val="24"/>
        </w:rPr>
      </w:pPr>
      <w:r w:rsidRPr="00A879F7">
        <w:rPr>
          <w:rFonts w:asciiTheme="majorHAnsi" w:hAnsiTheme="majorHAnsi"/>
          <w:b w:val="0"/>
          <w:bCs w:val="0"/>
          <w:color w:val="365F91" w:themeColor="accent1" w:themeShade="BF"/>
          <w:sz w:val="24"/>
        </w:rPr>
        <w:t xml:space="preserve">Cluster: </w:t>
      </w:r>
      <w:r w:rsidR="007E3CC8" w:rsidRPr="00A879F7">
        <w:rPr>
          <w:rFonts w:asciiTheme="majorHAnsi" w:hAnsiTheme="majorHAnsi"/>
          <w:b w:val="0"/>
          <w:bCs w:val="0"/>
          <w:color w:val="365F91" w:themeColor="accent1" w:themeShade="BF"/>
          <w:sz w:val="24"/>
        </w:rPr>
        <w:t>Understand the place value system.</w:t>
      </w:r>
    </w:p>
    <w:tbl>
      <w:tblPr>
        <w:tblStyle w:val="TableGrid"/>
        <w:tblW w:w="13438" w:type="dxa"/>
        <w:tblInd w:w="-95" w:type="dxa"/>
        <w:tblLayout w:type="fixed"/>
        <w:tblLook w:val="04A0" w:firstRow="1" w:lastRow="0" w:firstColumn="1" w:lastColumn="0" w:noHBand="0" w:noVBand="1"/>
      </w:tblPr>
      <w:tblGrid>
        <w:gridCol w:w="900"/>
        <w:gridCol w:w="3625"/>
        <w:gridCol w:w="1415"/>
        <w:gridCol w:w="3352"/>
        <w:gridCol w:w="1762"/>
        <w:gridCol w:w="2384"/>
      </w:tblGrid>
      <w:tr w:rsidR="00F34DB7" w:rsidRPr="00265AAE" w14:paraId="6066066E" w14:textId="77777777" w:rsidTr="00EB134E">
        <w:tc>
          <w:tcPr>
            <w:tcW w:w="900" w:type="dxa"/>
          </w:tcPr>
          <w:p w14:paraId="03F4182A" w14:textId="77777777" w:rsidR="00F34DB7" w:rsidRPr="00946BAA" w:rsidRDefault="00F34DB7" w:rsidP="00EB134E">
            <w:pPr>
              <w:rPr>
                <w:b/>
                <w:bCs/>
              </w:rPr>
            </w:pPr>
          </w:p>
        </w:tc>
        <w:tc>
          <w:tcPr>
            <w:tcW w:w="3625" w:type="dxa"/>
            <w:shd w:val="clear" w:color="auto" w:fill="auto"/>
          </w:tcPr>
          <w:p w14:paraId="464FC139" w14:textId="77777777" w:rsidR="00F34DB7" w:rsidRPr="00265AAE" w:rsidRDefault="00F34DB7" w:rsidP="00EB134E">
            <w:pPr>
              <w:jc w:val="center"/>
              <w:rPr>
                <w:rFonts w:asciiTheme="minorHAnsi" w:hAnsiTheme="minorHAnsi" w:cstheme="minorHAnsi"/>
              </w:rPr>
            </w:pPr>
            <w:r>
              <w:rPr>
                <w:rFonts w:asciiTheme="minorHAnsi" w:hAnsiTheme="minorHAnsi" w:cstheme="minorHAnsi"/>
              </w:rPr>
              <w:t xml:space="preserve">Grade 5 Learning </w:t>
            </w:r>
            <w:r w:rsidRPr="00265AAE">
              <w:rPr>
                <w:rFonts w:asciiTheme="minorHAnsi" w:hAnsiTheme="minorHAnsi" w:cstheme="minorHAnsi"/>
              </w:rPr>
              <w:t>Standard</w:t>
            </w:r>
          </w:p>
        </w:tc>
        <w:tc>
          <w:tcPr>
            <w:tcW w:w="1415" w:type="dxa"/>
          </w:tcPr>
          <w:p w14:paraId="7CB489DC" w14:textId="77777777" w:rsidR="00F34DB7" w:rsidRPr="00265AAE" w:rsidRDefault="00F34DB7" w:rsidP="00EB134E">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21DE42C5" w14:textId="77777777" w:rsidR="007D6AAF" w:rsidRDefault="007D6AAF" w:rsidP="007D6AAF">
            <w:pPr>
              <w:jc w:val="center"/>
              <w:rPr>
                <w:rFonts w:asciiTheme="minorHAnsi" w:hAnsiTheme="minorHAnsi" w:cstheme="minorHAnsi"/>
              </w:rPr>
            </w:pPr>
            <w:r>
              <w:rPr>
                <w:rFonts w:asciiTheme="minorHAnsi" w:hAnsiTheme="minorHAnsi" w:cstheme="minorHAnsi"/>
              </w:rPr>
              <w:t>Grade 5</w:t>
            </w:r>
          </w:p>
          <w:p w14:paraId="3519BB2D" w14:textId="66B4380F" w:rsidR="00F34DB7" w:rsidRPr="00265AAE" w:rsidRDefault="007D6AAF" w:rsidP="007D6AAF">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372E89BC" w14:textId="5FC3C685" w:rsidR="00F34DB7" w:rsidRPr="00265AAE" w:rsidRDefault="00F34DB7" w:rsidP="00EB134E">
            <w:pPr>
              <w:jc w:val="center"/>
              <w:rPr>
                <w:rFonts w:asciiTheme="minorHAnsi" w:hAnsiTheme="minorHAnsi" w:cstheme="minorHAnsi"/>
                <w:highlight w:val="yellow"/>
              </w:rPr>
            </w:pPr>
            <w:r w:rsidRPr="00265AAE">
              <w:rPr>
                <w:rFonts w:asciiTheme="minorHAnsi" w:hAnsiTheme="minorHAnsi" w:cstheme="minorHAnsi"/>
              </w:rPr>
              <w:t xml:space="preserve">Connects with Standards in </w:t>
            </w:r>
            <w:r w:rsidR="00C73305">
              <w:rPr>
                <w:rFonts w:asciiTheme="minorHAnsi" w:hAnsiTheme="minorHAnsi" w:cstheme="minorHAnsi"/>
              </w:rPr>
              <w:t>Grade 6</w:t>
            </w:r>
          </w:p>
        </w:tc>
        <w:tc>
          <w:tcPr>
            <w:tcW w:w="2384" w:type="dxa"/>
          </w:tcPr>
          <w:p w14:paraId="5E5ACC2A" w14:textId="77777777" w:rsidR="00FA6171" w:rsidRDefault="00FA6171" w:rsidP="00FA6171">
            <w:pPr>
              <w:jc w:val="center"/>
              <w:rPr>
                <w:rFonts w:asciiTheme="minorHAnsi" w:hAnsiTheme="minorHAnsi" w:cstheme="minorHAnsi"/>
              </w:rPr>
            </w:pPr>
            <w:r>
              <w:rPr>
                <w:rFonts w:asciiTheme="minorHAnsi" w:hAnsiTheme="minorHAnsi" w:cstheme="minorHAnsi"/>
              </w:rPr>
              <w:t>Grade 6</w:t>
            </w:r>
          </w:p>
          <w:p w14:paraId="5C575D91" w14:textId="77777777" w:rsidR="00FA6171" w:rsidRPr="00265AAE" w:rsidRDefault="00FA6171" w:rsidP="00FA6171">
            <w:pPr>
              <w:jc w:val="center"/>
              <w:rPr>
                <w:rFonts w:asciiTheme="minorHAnsi" w:hAnsiTheme="minorHAnsi" w:cstheme="minorHAnsi"/>
              </w:rPr>
            </w:pPr>
            <w:r w:rsidRPr="00265AAE">
              <w:rPr>
                <w:rFonts w:asciiTheme="minorHAnsi" w:hAnsiTheme="minorHAnsi" w:cstheme="minorHAnsi"/>
              </w:rPr>
              <w:t>Reflection &amp; Planning</w:t>
            </w:r>
          </w:p>
          <w:p w14:paraId="755531D7" w14:textId="1EAD7C9D" w:rsidR="00F34DB7" w:rsidRPr="00265AAE" w:rsidRDefault="00FA6171" w:rsidP="00FA6171">
            <w:pPr>
              <w:jc w:val="center"/>
              <w:rPr>
                <w:rFonts w:asciiTheme="minorHAnsi" w:hAnsiTheme="minorHAnsi" w:cstheme="minorHAnsi"/>
              </w:rPr>
            </w:pPr>
            <w:r w:rsidRPr="00265AAE">
              <w:rPr>
                <w:rFonts w:asciiTheme="minorHAnsi" w:hAnsiTheme="minorHAnsi" w:cstheme="minorHAnsi"/>
              </w:rPr>
              <w:t>2020 – 2021</w:t>
            </w:r>
          </w:p>
        </w:tc>
      </w:tr>
      <w:tr w:rsidR="003E662B" w:rsidRPr="00265AAE" w14:paraId="6886B71E" w14:textId="77777777" w:rsidTr="00EA77E0">
        <w:tc>
          <w:tcPr>
            <w:tcW w:w="900" w:type="dxa"/>
          </w:tcPr>
          <w:p w14:paraId="45119795" w14:textId="72FDF3B8" w:rsidR="003E662B" w:rsidRPr="005D6501" w:rsidRDefault="007E7FC0" w:rsidP="003E662B">
            <w:pPr>
              <w:rPr>
                <w:rFonts w:asciiTheme="minorHAnsi" w:hAnsiTheme="minorHAnsi" w:cstheme="minorHAnsi"/>
                <w:b/>
                <w:bCs/>
                <w:sz w:val="20"/>
                <w:szCs w:val="20"/>
              </w:rPr>
            </w:pPr>
            <w:r w:rsidRPr="005D6501">
              <w:rPr>
                <w:rFonts w:asciiTheme="minorHAnsi" w:hAnsiTheme="minorHAnsi" w:cstheme="minorHAnsi"/>
                <w:b/>
                <w:bCs/>
                <w:sz w:val="20"/>
                <w:szCs w:val="20"/>
              </w:rPr>
              <w:lastRenderedPageBreak/>
              <w:t>5.</w:t>
            </w:r>
            <w:r w:rsidR="003E662B" w:rsidRPr="005D6501">
              <w:rPr>
                <w:rFonts w:asciiTheme="minorHAnsi" w:hAnsiTheme="minorHAnsi" w:cstheme="minorHAnsi"/>
                <w:b/>
                <w:bCs/>
                <w:sz w:val="20"/>
                <w:szCs w:val="20"/>
              </w:rPr>
              <w:t>NBT.1</w:t>
            </w:r>
          </w:p>
        </w:tc>
        <w:tc>
          <w:tcPr>
            <w:tcW w:w="3625" w:type="dxa"/>
            <w:shd w:val="clear" w:color="auto" w:fill="1FD123"/>
          </w:tcPr>
          <w:p w14:paraId="4EF0FF00" w14:textId="71B428E6" w:rsidR="003E662B" w:rsidRPr="005D6632" w:rsidRDefault="003E662B" w:rsidP="003E662B">
            <w:pPr>
              <w:rPr>
                <w:rFonts w:asciiTheme="minorHAnsi" w:hAnsiTheme="minorHAnsi" w:cstheme="minorHAnsi"/>
                <w:sz w:val="22"/>
                <w:szCs w:val="22"/>
              </w:rPr>
            </w:pPr>
            <w:r w:rsidRPr="005D6632">
              <w:rPr>
                <w:rFonts w:asciiTheme="minorHAnsi" w:hAnsiTheme="minorHAnsi" w:cstheme="minorHAnsi"/>
                <w:sz w:val="22"/>
                <w:szCs w:val="22"/>
              </w:rPr>
              <w:t>Recognize that in a multi-digit number, a digit in one place represents 10 times as much as it represents in the place to its right and 1/10 of what it represents in the place to its left.</w:t>
            </w:r>
          </w:p>
        </w:tc>
        <w:tc>
          <w:tcPr>
            <w:tcW w:w="1415" w:type="dxa"/>
          </w:tcPr>
          <w:p w14:paraId="0E7394F8" w14:textId="64160181" w:rsidR="003E662B" w:rsidRPr="00265AAE" w:rsidRDefault="003E662B" w:rsidP="003E662B">
            <w:pPr>
              <w:rPr>
                <w:rFonts w:asciiTheme="minorHAnsi" w:hAnsiTheme="minorHAnsi" w:cstheme="minorHAnsi"/>
              </w:rPr>
            </w:pPr>
            <w:r w:rsidRPr="00A10E15">
              <w:rPr>
                <w:rFonts w:asciiTheme="minorHAnsi" w:hAnsiTheme="minorHAnsi" w:cstheme="minorHAnsi"/>
                <w:noProof/>
              </w:rPr>
              <w:drawing>
                <wp:inline distT="0" distB="0" distL="0" distR="0" wp14:anchorId="3B4499CA" wp14:editId="51CCB1C0">
                  <wp:extent cx="274320" cy="274320"/>
                  <wp:effectExtent l="0" t="0" r="0" b="0"/>
                  <wp:docPr id="7" name="Graphic 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34CBE4A6" wp14:editId="0D0F7C3D">
                  <wp:extent cx="274320" cy="274320"/>
                  <wp:effectExtent l="0" t="0" r="0" b="0"/>
                  <wp:docPr id="8" name="Graphic 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0326AC23" w14:textId="77777777" w:rsidR="003E662B" w:rsidRPr="00265AAE" w:rsidRDefault="003E662B" w:rsidP="003E662B">
            <w:pPr>
              <w:rPr>
                <w:rFonts w:asciiTheme="minorHAnsi" w:hAnsiTheme="minorHAnsi" w:cstheme="minorHAnsi"/>
              </w:rPr>
            </w:pPr>
          </w:p>
        </w:tc>
        <w:tc>
          <w:tcPr>
            <w:tcW w:w="1762" w:type="dxa"/>
          </w:tcPr>
          <w:p w14:paraId="7DA67D79" w14:textId="4A00DCE5" w:rsidR="003E662B" w:rsidRPr="00187D67" w:rsidRDefault="003E662B" w:rsidP="003E662B">
            <w:pPr>
              <w:rPr>
                <w:rFonts w:asciiTheme="minorHAnsi" w:hAnsiTheme="minorHAnsi" w:cstheme="minorHAnsi"/>
              </w:rPr>
            </w:pPr>
            <w:r w:rsidRPr="00187D67">
              <w:rPr>
                <w:rFonts w:asciiTheme="minorHAnsi" w:hAnsiTheme="minorHAnsi" w:cstheme="minorHAnsi"/>
              </w:rPr>
              <w:t>6.EE.1</w:t>
            </w:r>
          </w:p>
        </w:tc>
        <w:tc>
          <w:tcPr>
            <w:tcW w:w="2384" w:type="dxa"/>
          </w:tcPr>
          <w:p w14:paraId="77288517" w14:textId="77777777" w:rsidR="003E662B" w:rsidRPr="00265AAE" w:rsidRDefault="003E662B" w:rsidP="003E662B">
            <w:pPr>
              <w:rPr>
                <w:rFonts w:asciiTheme="minorHAnsi" w:hAnsiTheme="minorHAnsi" w:cstheme="minorHAnsi"/>
              </w:rPr>
            </w:pPr>
          </w:p>
        </w:tc>
      </w:tr>
      <w:tr w:rsidR="003E662B" w:rsidRPr="00265AAE" w14:paraId="4C0E845A" w14:textId="77777777" w:rsidTr="00EA77E0">
        <w:tc>
          <w:tcPr>
            <w:tcW w:w="900" w:type="dxa"/>
          </w:tcPr>
          <w:p w14:paraId="00C1F80F" w14:textId="150D2127" w:rsidR="003E662B" w:rsidRPr="005D6501" w:rsidRDefault="005D6501" w:rsidP="003E662B">
            <w:pPr>
              <w:rPr>
                <w:rFonts w:asciiTheme="minorHAnsi" w:hAnsiTheme="minorHAnsi" w:cstheme="minorHAnsi"/>
                <w:b/>
                <w:bCs/>
                <w:sz w:val="20"/>
                <w:szCs w:val="20"/>
              </w:rPr>
            </w:pPr>
            <w:r w:rsidRPr="005D6501">
              <w:rPr>
                <w:rFonts w:asciiTheme="minorHAnsi" w:hAnsiTheme="minorHAnsi" w:cstheme="minorHAnsi"/>
                <w:b/>
                <w:bCs/>
                <w:sz w:val="20"/>
                <w:szCs w:val="20"/>
              </w:rPr>
              <w:t>5.</w:t>
            </w:r>
            <w:r w:rsidR="003E662B" w:rsidRPr="005D6501">
              <w:rPr>
                <w:rFonts w:asciiTheme="minorHAnsi" w:hAnsiTheme="minorHAnsi" w:cstheme="minorHAnsi"/>
                <w:b/>
                <w:bCs/>
                <w:sz w:val="20"/>
                <w:szCs w:val="20"/>
              </w:rPr>
              <w:t>NBT.2</w:t>
            </w:r>
          </w:p>
        </w:tc>
        <w:tc>
          <w:tcPr>
            <w:tcW w:w="3625" w:type="dxa"/>
            <w:shd w:val="clear" w:color="auto" w:fill="1FD123"/>
          </w:tcPr>
          <w:p w14:paraId="2C5613D8" w14:textId="59AF1750" w:rsidR="003E662B" w:rsidRDefault="003E662B" w:rsidP="003E662B">
            <w:pPr>
              <w:rPr>
                <w:rFonts w:asciiTheme="minorHAnsi" w:hAnsiTheme="minorHAnsi" w:cstheme="minorHAnsi"/>
              </w:rPr>
            </w:pPr>
            <w:r w:rsidRPr="005D6632">
              <w:rPr>
                <w:rFonts w:asciiTheme="minorHAnsi" w:hAnsiTheme="minorHAnsi" w:cstheme="minorHAnsi"/>
                <w:sz w:val="22"/>
                <w:szCs w:val="22"/>
              </w:rPr>
              <w:t>Explain patterns in the number of zeros of the product when multiplying a number by powers of 10, and explain patterns in the placement of the decimal point when a decimal is multiplied or divided by a power of 10. Use whole number exponents to denote powers of 10.</w:t>
            </w:r>
          </w:p>
        </w:tc>
        <w:tc>
          <w:tcPr>
            <w:tcW w:w="1415" w:type="dxa"/>
          </w:tcPr>
          <w:p w14:paraId="7D440861" w14:textId="0EC809DD" w:rsidR="003E662B" w:rsidRPr="00265AAE" w:rsidRDefault="003E662B" w:rsidP="003E662B">
            <w:pPr>
              <w:rPr>
                <w:rFonts w:asciiTheme="minorHAnsi" w:hAnsiTheme="minorHAnsi" w:cstheme="minorHAnsi"/>
              </w:rPr>
            </w:pPr>
            <w:r w:rsidRPr="00A10E15">
              <w:rPr>
                <w:rFonts w:asciiTheme="minorHAnsi" w:hAnsiTheme="minorHAnsi" w:cstheme="minorHAnsi"/>
                <w:noProof/>
              </w:rPr>
              <w:drawing>
                <wp:inline distT="0" distB="0" distL="0" distR="0" wp14:anchorId="2B2F2CB7" wp14:editId="4BD3429E">
                  <wp:extent cx="274320" cy="274320"/>
                  <wp:effectExtent l="0" t="0" r="0" b="0"/>
                  <wp:docPr id="9" name="Graphic 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02AF94F3" wp14:editId="24F1D0D2">
                  <wp:extent cx="274320" cy="274320"/>
                  <wp:effectExtent l="0" t="0" r="0" b="0"/>
                  <wp:docPr id="10" name="Graphic 1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36025E72" w14:textId="77777777" w:rsidR="003E662B" w:rsidRPr="00265AAE" w:rsidRDefault="003E662B" w:rsidP="003E662B">
            <w:pPr>
              <w:rPr>
                <w:rFonts w:asciiTheme="minorHAnsi" w:hAnsiTheme="minorHAnsi" w:cstheme="minorHAnsi"/>
              </w:rPr>
            </w:pPr>
          </w:p>
        </w:tc>
        <w:tc>
          <w:tcPr>
            <w:tcW w:w="1762" w:type="dxa"/>
          </w:tcPr>
          <w:p w14:paraId="13EE1E8C" w14:textId="1E271742" w:rsidR="003E662B" w:rsidRPr="00187D67" w:rsidRDefault="003E662B" w:rsidP="003E662B">
            <w:pPr>
              <w:rPr>
                <w:rFonts w:asciiTheme="minorHAnsi" w:hAnsiTheme="minorHAnsi" w:cstheme="minorHAnsi"/>
              </w:rPr>
            </w:pPr>
            <w:r w:rsidRPr="00187D67">
              <w:rPr>
                <w:rFonts w:asciiTheme="minorHAnsi" w:hAnsiTheme="minorHAnsi" w:cstheme="minorHAnsi"/>
              </w:rPr>
              <w:t>6.EE.1</w:t>
            </w:r>
          </w:p>
        </w:tc>
        <w:tc>
          <w:tcPr>
            <w:tcW w:w="2384" w:type="dxa"/>
          </w:tcPr>
          <w:p w14:paraId="3116A040" w14:textId="77777777" w:rsidR="003E662B" w:rsidRPr="00265AAE" w:rsidRDefault="003E662B" w:rsidP="003E662B">
            <w:pPr>
              <w:rPr>
                <w:rFonts w:asciiTheme="minorHAnsi" w:hAnsiTheme="minorHAnsi" w:cstheme="minorHAnsi"/>
              </w:rPr>
            </w:pPr>
          </w:p>
        </w:tc>
      </w:tr>
      <w:tr w:rsidR="003E662B" w:rsidRPr="00265AAE" w14:paraId="02BB72AE" w14:textId="77777777" w:rsidTr="00EA77E0">
        <w:tc>
          <w:tcPr>
            <w:tcW w:w="900" w:type="dxa"/>
          </w:tcPr>
          <w:p w14:paraId="77FF585D" w14:textId="33BD9D2D" w:rsidR="003E662B" w:rsidRPr="005D6501" w:rsidRDefault="005D6501" w:rsidP="003E662B">
            <w:pPr>
              <w:rPr>
                <w:rFonts w:asciiTheme="minorHAnsi" w:hAnsiTheme="minorHAnsi" w:cstheme="minorHAnsi"/>
                <w:b/>
                <w:bCs/>
                <w:sz w:val="20"/>
                <w:szCs w:val="20"/>
              </w:rPr>
            </w:pPr>
            <w:r w:rsidRPr="005D6501">
              <w:rPr>
                <w:rFonts w:asciiTheme="minorHAnsi" w:hAnsiTheme="minorHAnsi" w:cstheme="minorHAnsi"/>
                <w:b/>
                <w:bCs/>
                <w:sz w:val="20"/>
                <w:szCs w:val="20"/>
              </w:rPr>
              <w:t>5.</w:t>
            </w:r>
            <w:r w:rsidR="003E662B" w:rsidRPr="005D6501">
              <w:rPr>
                <w:rFonts w:asciiTheme="minorHAnsi" w:hAnsiTheme="minorHAnsi" w:cstheme="minorHAnsi"/>
                <w:b/>
                <w:bCs/>
                <w:sz w:val="20"/>
                <w:szCs w:val="20"/>
              </w:rPr>
              <w:t>NBT.3</w:t>
            </w:r>
          </w:p>
        </w:tc>
        <w:tc>
          <w:tcPr>
            <w:tcW w:w="3625" w:type="dxa"/>
            <w:shd w:val="clear" w:color="auto" w:fill="1FD123"/>
          </w:tcPr>
          <w:p w14:paraId="12A7F559" w14:textId="77777777" w:rsidR="003E662B" w:rsidRDefault="003E662B" w:rsidP="003E662B">
            <w:pPr>
              <w:rPr>
                <w:rFonts w:asciiTheme="minorHAnsi" w:hAnsiTheme="minorHAnsi" w:cstheme="minorHAnsi"/>
                <w:sz w:val="22"/>
                <w:szCs w:val="22"/>
              </w:rPr>
            </w:pPr>
            <w:r w:rsidRPr="00A56100">
              <w:rPr>
                <w:rFonts w:asciiTheme="minorHAnsi" w:hAnsiTheme="minorHAnsi" w:cstheme="minorHAnsi"/>
                <w:sz w:val="22"/>
                <w:szCs w:val="22"/>
              </w:rPr>
              <w:t>Read, write, and compare decimals to thousandths.</w:t>
            </w:r>
          </w:p>
          <w:p w14:paraId="6B2BE9EB" w14:textId="77777777" w:rsidR="003E662B" w:rsidRPr="002D5D5E" w:rsidRDefault="003E662B" w:rsidP="003E662B">
            <w:pPr>
              <w:pStyle w:val="ListParagraph"/>
              <w:numPr>
                <w:ilvl w:val="0"/>
                <w:numId w:val="1"/>
              </w:numPr>
              <w:rPr>
                <w:rFonts w:asciiTheme="minorHAnsi" w:hAnsiTheme="minorHAnsi" w:cstheme="minorHAnsi"/>
                <w:sz w:val="20"/>
                <w:szCs w:val="20"/>
              </w:rPr>
            </w:pPr>
            <w:r w:rsidRPr="002D5D5E">
              <w:rPr>
                <w:rFonts w:asciiTheme="minorHAnsi" w:hAnsiTheme="minorHAnsi" w:cstheme="minorHAnsi"/>
                <w:sz w:val="20"/>
                <w:szCs w:val="20"/>
              </w:rPr>
              <w:t xml:space="preserve">Read and write decimals to thousandths using base-ten numerals, number names, and expanded form, </w:t>
            </w:r>
            <w:r w:rsidRPr="000F062D">
              <w:rPr>
                <w:rFonts w:asciiTheme="minorHAnsi" w:hAnsiTheme="minorHAnsi" w:cstheme="minorHAnsi"/>
                <w:sz w:val="20"/>
                <w:szCs w:val="20"/>
              </w:rPr>
              <w:t>e.g., 347.392 = 3 × 100 + 4 × 10 + 7 × 1 + 3 × (1/10) + 9 × (1/100) + 2 × (1/1000).</w:t>
            </w:r>
          </w:p>
          <w:p w14:paraId="19EDD243" w14:textId="71290AD0" w:rsidR="003E662B" w:rsidRPr="00373B8F" w:rsidRDefault="003E662B" w:rsidP="003E662B">
            <w:pPr>
              <w:pStyle w:val="ListParagraph"/>
              <w:numPr>
                <w:ilvl w:val="0"/>
                <w:numId w:val="1"/>
              </w:numPr>
              <w:rPr>
                <w:rFonts w:asciiTheme="minorHAnsi" w:hAnsiTheme="minorHAnsi" w:cstheme="minorHAnsi"/>
              </w:rPr>
            </w:pPr>
            <w:r w:rsidRPr="002D5D5E">
              <w:rPr>
                <w:rFonts w:asciiTheme="minorHAnsi" w:hAnsiTheme="minorHAnsi" w:cstheme="minorHAnsi"/>
                <w:sz w:val="20"/>
                <w:szCs w:val="20"/>
              </w:rPr>
              <w:t>Compare two decimals to thousandths based on meanings of the digits in each place, using &gt;, =, and &lt; symbols to record the results of comparisons.</w:t>
            </w:r>
          </w:p>
        </w:tc>
        <w:tc>
          <w:tcPr>
            <w:tcW w:w="1415" w:type="dxa"/>
          </w:tcPr>
          <w:p w14:paraId="53A80C29" w14:textId="3F6C16FE" w:rsidR="003E662B" w:rsidRPr="00265AAE" w:rsidRDefault="003E662B" w:rsidP="003E662B">
            <w:pPr>
              <w:rPr>
                <w:rFonts w:asciiTheme="minorHAnsi" w:hAnsiTheme="minorHAnsi" w:cstheme="minorHAnsi"/>
              </w:rPr>
            </w:pPr>
            <w:r w:rsidRPr="00A10E15">
              <w:rPr>
                <w:rFonts w:asciiTheme="minorHAnsi" w:hAnsiTheme="minorHAnsi" w:cstheme="minorHAnsi"/>
                <w:noProof/>
              </w:rPr>
              <w:drawing>
                <wp:inline distT="0" distB="0" distL="0" distR="0" wp14:anchorId="30BADF0C" wp14:editId="0C0BA1DC">
                  <wp:extent cx="274320" cy="274320"/>
                  <wp:effectExtent l="0" t="0" r="0" b="0"/>
                  <wp:docPr id="11" name="Graphic 1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354D27E0" wp14:editId="6BFF83A1">
                  <wp:extent cx="274320" cy="274320"/>
                  <wp:effectExtent l="0" t="0" r="0" b="0"/>
                  <wp:docPr id="12" name="Graphic 1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70E76718" w14:textId="77777777" w:rsidR="003E662B" w:rsidRPr="00265AAE" w:rsidRDefault="003E662B" w:rsidP="003E662B">
            <w:pPr>
              <w:rPr>
                <w:rFonts w:asciiTheme="minorHAnsi" w:hAnsiTheme="minorHAnsi" w:cstheme="minorHAnsi"/>
              </w:rPr>
            </w:pPr>
          </w:p>
        </w:tc>
        <w:tc>
          <w:tcPr>
            <w:tcW w:w="1762" w:type="dxa"/>
          </w:tcPr>
          <w:p w14:paraId="5CB3FF30" w14:textId="77777777" w:rsidR="003E662B" w:rsidRPr="00187D67" w:rsidRDefault="003E662B" w:rsidP="003E662B">
            <w:pPr>
              <w:rPr>
                <w:rFonts w:asciiTheme="minorHAnsi" w:hAnsiTheme="minorHAnsi" w:cstheme="minorHAnsi"/>
              </w:rPr>
            </w:pPr>
            <w:r w:rsidRPr="00187D67">
              <w:rPr>
                <w:rFonts w:asciiTheme="minorHAnsi" w:hAnsiTheme="minorHAnsi" w:cstheme="minorHAnsi"/>
              </w:rPr>
              <w:t>6.NS.3</w:t>
            </w:r>
          </w:p>
          <w:p w14:paraId="786AFAA0" w14:textId="0051C7D5" w:rsidR="003E662B" w:rsidRPr="00187D67" w:rsidRDefault="003E662B" w:rsidP="003E662B">
            <w:pPr>
              <w:rPr>
                <w:rFonts w:asciiTheme="minorHAnsi" w:hAnsiTheme="minorHAnsi" w:cstheme="minorHAnsi"/>
              </w:rPr>
            </w:pPr>
            <w:r w:rsidRPr="00187D67">
              <w:rPr>
                <w:rFonts w:asciiTheme="minorHAnsi" w:hAnsiTheme="minorHAnsi" w:cstheme="minorHAnsi"/>
              </w:rPr>
              <w:t>6.NS.7</w:t>
            </w:r>
          </w:p>
        </w:tc>
        <w:tc>
          <w:tcPr>
            <w:tcW w:w="2384" w:type="dxa"/>
          </w:tcPr>
          <w:p w14:paraId="3B1DD685" w14:textId="77777777" w:rsidR="003E662B" w:rsidRPr="00265AAE" w:rsidRDefault="003E662B" w:rsidP="003E662B">
            <w:pPr>
              <w:rPr>
                <w:rFonts w:asciiTheme="minorHAnsi" w:hAnsiTheme="minorHAnsi" w:cstheme="minorHAnsi"/>
              </w:rPr>
            </w:pPr>
          </w:p>
        </w:tc>
      </w:tr>
      <w:tr w:rsidR="0064758D" w:rsidRPr="00265AAE" w14:paraId="45DF573A" w14:textId="77777777" w:rsidTr="00EA77E0">
        <w:tc>
          <w:tcPr>
            <w:tcW w:w="900" w:type="dxa"/>
          </w:tcPr>
          <w:p w14:paraId="013C00BF" w14:textId="0C43902E" w:rsidR="0064758D" w:rsidRPr="005D6501" w:rsidRDefault="005D6501" w:rsidP="0064758D">
            <w:pPr>
              <w:rPr>
                <w:rFonts w:asciiTheme="minorHAnsi" w:hAnsiTheme="minorHAnsi" w:cstheme="minorHAnsi"/>
                <w:b/>
                <w:bCs/>
                <w:sz w:val="20"/>
                <w:szCs w:val="20"/>
              </w:rPr>
            </w:pPr>
            <w:r w:rsidRPr="005D6501">
              <w:rPr>
                <w:rFonts w:asciiTheme="minorHAnsi" w:hAnsiTheme="minorHAnsi" w:cstheme="minorHAnsi"/>
                <w:b/>
                <w:bCs/>
                <w:sz w:val="20"/>
                <w:szCs w:val="20"/>
              </w:rPr>
              <w:t>5.</w:t>
            </w:r>
            <w:r w:rsidR="0064758D" w:rsidRPr="005D6501">
              <w:rPr>
                <w:rFonts w:asciiTheme="minorHAnsi" w:hAnsiTheme="minorHAnsi" w:cstheme="minorHAnsi"/>
                <w:b/>
                <w:bCs/>
                <w:sz w:val="20"/>
                <w:szCs w:val="20"/>
              </w:rPr>
              <w:t>NBT.4</w:t>
            </w:r>
          </w:p>
        </w:tc>
        <w:tc>
          <w:tcPr>
            <w:tcW w:w="3625" w:type="dxa"/>
            <w:shd w:val="clear" w:color="auto" w:fill="1FD123"/>
          </w:tcPr>
          <w:p w14:paraId="75F55CD3" w14:textId="36213D1E" w:rsidR="0064758D" w:rsidRDefault="0064758D" w:rsidP="0064758D">
            <w:pPr>
              <w:rPr>
                <w:rFonts w:asciiTheme="minorHAnsi" w:hAnsiTheme="minorHAnsi" w:cstheme="minorHAnsi"/>
              </w:rPr>
            </w:pPr>
            <w:r w:rsidRPr="002D5D5E">
              <w:rPr>
                <w:rFonts w:asciiTheme="minorHAnsi" w:hAnsiTheme="minorHAnsi" w:cstheme="minorHAnsi"/>
                <w:sz w:val="22"/>
                <w:szCs w:val="22"/>
              </w:rPr>
              <w:t>Use place value understanding to round decimals to any place.</w:t>
            </w:r>
          </w:p>
        </w:tc>
        <w:tc>
          <w:tcPr>
            <w:tcW w:w="1415" w:type="dxa"/>
          </w:tcPr>
          <w:p w14:paraId="60F708C2" w14:textId="50F33021" w:rsidR="0064758D" w:rsidRPr="00265AAE" w:rsidRDefault="0064758D" w:rsidP="0064758D">
            <w:pPr>
              <w:rPr>
                <w:rFonts w:asciiTheme="minorHAnsi" w:hAnsiTheme="minorHAnsi" w:cstheme="minorHAnsi"/>
              </w:rPr>
            </w:pPr>
            <w:r w:rsidRPr="00A10E15">
              <w:rPr>
                <w:rFonts w:asciiTheme="minorHAnsi" w:hAnsiTheme="minorHAnsi" w:cstheme="minorHAnsi"/>
                <w:noProof/>
              </w:rPr>
              <w:drawing>
                <wp:inline distT="0" distB="0" distL="0" distR="0" wp14:anchorId="1C8A42E0" wp14:editId="7F343987">
                  <wp:extent cx="274320" cy="274320"/>
                  <wp:effectExtent l="0" t="0" r="0" b="0"/>
                  <wp:docPr id="13" name="Graphic 1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118FEC0D" wp14:editId="595F79E0">
                  <wp:extent cx="274320" cy="274320"/>
                  <wp:effectExtent l="0" t="0" r="0" b="0"/>
                  <wp:docPr id="14" name="Graphic 1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0017D478" w14:textId="77777777" w:rsidR="0064758D" w:rsidRPr="00265AAE" w:rsidRDefault="0064758D" w:rsidP="0064758D">
            <w:pPr>
              <w:rPr>
                <w:rFonts w:asciiTheme="minorHAnsi" w:hAnsiTheme="minorHAnsi" w:cstheme="minorHAnsi"/>
              </w:rPr>
            </w:pPr>
          </w:p>
        </w:tc>
        <w:tc>
          <w:tcPr>
            <w:tcW w:w="1762" w:type="dxa"/>
          </w:tcPr>
          <w:p w14:paraId="6EDE9D55" w14:textId="77777777" w:rsidR="0064758D" w:rsidRPr="00187D67" w:rsidRDefault="0064758D" w:rsidP="0064758D">
            <w:pPr>
              <w:rPr>
                <w:rFonts w:asciiTheme="minorHAnsi" w:hAnsiTheme="minorHAnsi" w:cstheme="minorHAnsi"/>
              </w:rPr>
            </w:pPr>
            <w:r w:rsidRPr="00187D67">
              <w:rPr>
                <w:rFonts w:asciiTheme="minorHAnsi" w:hAnsiTheme="minorHAnsi" w:cstheme="minorHAnsi"/>
              </w:rPr>
              <w:t>6.NS.6</w:t>
            </w:r>
          </w:p>
          <w:p w14:paraId="6D46A902" w14:textId="77777777" w:rsidR="0064758D" w:rsidRPr="00187D67" w:rsidRDefault="0064758D" w:rsidP="0064758D">
            <w:pPr>
              <w:rPr>
                <w:rFonts w:asciiTheme="minorHAnsi" w:hAnsiTheme="minorHAnsi" w:cstheme="minorHAnsi"/>
              </w:rPr>
            </w:pPr>
            <w:r w:rsidRPr="00187D67">
              <w:rPr>
                <w:rFonts w:asciiTheme="minorHAnsi" w:hAnsiTheme="minorHAnsi" w:cstheme="minorHAnsi"/>
              </w:rPr>
              <w:t>6.NS.7</w:t>
            </w:r>
          </w:p>
          <w:p w14:paraId="2D3EB8D7" w14:textId="4ACE978E" w:rsidR="0064758D" w:rsidRPr="00187D67" w:rsidRDefault="0064758D" w:rsidP="0064758D">
            <w:pPr>
              <w:rPr>
                <w:rFonts w:asciiTheme="minorHAnsi" w:hAnsiTheme="minorHAnsi" w:cstheme="minorHAnsi"/>
              </w:rPr>
            </w:pPr>
            <w:r w:rsidRPr="00187D67">
              <w:rPr>
                <w:rFonts w:asciiTheme="minorHAnsi" w:hAnsiTheme="minorHAnsi" w:cstheme="minorHAnsi"/>
              </w:rPr>
              <w:t>6.EE.7</w:t>
            </w:r>
          </w:p>
        </w:tc>
        <w:tc>
          <w:tcPr>
            <w:tcW w:w="2384" w:type="dxa"/>
          </w:tcPr>
          <w:p w14:paraId="5A45E141" w14:textId="77777777" w:rsidR="0064758D" w:rsidRPr="00265AAE" w:rsidRDefault="0064758D" w:rsidP="0064758D">
            <w:pPr>
              <w:rPr>
                <w:rFonts w:asciiTheme="minorHAnsi" w:hAnsiTheme="minorHAnsi" w:cstheme="minorHAnsi"/>
              </w:rPr>
            </w:pPr>
          </w:p>
        </w:tc>
      </w:tr>
    </w:tbl>
    <w:p w14:paraId="163B2020" w14:textId="754C1D73" w:rsidR="009429DF" w:rsidRDefault="009429DF"/>
    <w:p w14:paraId="508A5330" w14:textId="4FA2FFBF" w:rsidR="00B46DBF" w:rsidRPr="00E423F6" w:rsidRDefault="00B46DBF" w:rsidP="00E423F6">
      <w:pPr>
        <w:pStyle w:val="Heading2"/>
        <w:spacing w:before="0"/>
        <w:rPr>
          <w:rFonts w:asciiTheme="majorHAnsi" w:hAnsiTheme="majorHAnsi"/>
          <w:b w:val="0"/>
          <w:bCs w:val="0"/>
          <w:i w:val="0"/>
          <w:iCs/>
          <w:color w:val="1F497D" w:themeColor="text2"/>
          <w:sz w:val="26"/>
        </w:rPr>
      </w:pPr>
      <w:r w:rsidRPr="00E423F6">
        <w:rPr>
          <w:rFonts w:asciiTheme="majorHAnsi" w:hAnsiTheme="majorHAnsi"/>
          <w:b w:val="0"/>
          <w:bCs w:val="0"/>
          <w:i w:val="0"/>
          <w:iCs/>
          <w:color w:val="1F497D" w:themeColor="text2"/>
          <w:sz w:val="26"/>
        </w:rPr>
        <w:lastRenderedPageBreak/>
        <w:t xml:space="preserve">Domain: </w:t>
      </w:r>
      <w:r w:rsidR="00835611" w:rsidRPr="00E423F6">
        <w:rPr>
          <w:rFonts w:asciiTheme="majorHAnsi" w:hAnsiTheme="majorHAnsi"/>
          <w:b w:val="0"/>
          <w:bCs w:val="0"/>
          <w:i w:val="0"/>
          <w:iCs/>
          <w:color w:val="1F497D" w:themeColor="text2"/>
          <w:sz w:val="26"/>
        </w:rPr>
        <w:t>Number and Operations in Base Ten</w:t>
      </w:r>
    </w:p>
    <w:p w14:paraId="65A63AE4" w14:textId="20CD6590" w:rsidR="00B46DBF" w:rsidRPr="00A879F7" w:rsidRDefault="00B46DBF" w:rsidP="00A879F7">
      <w:pPr>
        <w:pStyle w:val="Heading3"/>
        <w:spacing w:before="0"/>
        <w:rPr>
          <w:rFonts w:asciiTheme="majorHAnsi" w:hAnsiTheme="majorHAnsi"/>
          <w:b w:val="0"/>
          <w:bCs w:val="0"/>
          <w:color w:val="365F91" w:themeColor="accent1" w:themeShade="BF"/>
          <w:sz w:val="24"/>
        </w:rPr>
      </w:pPr>
      <w:r w:rsidRPr="00A879F7">
        <w:rPr>
          <w:rFonts w:asciiTheme="majorHAnsi" w:hAnsiTheme="majorHAnsi"/>
          <w:b w:val="0"/>
          <w:bCs w:val="0"/>
          <w:color w:val="365F91" w:themeColor="accent1" w:themeShade="BF"/>
          <w:sz w:val="24"/>
        </w:rPr>
        <w:t xml:space="preserve">Cluster: </w:t>
      </w:r>
      <w:r w:rsidR="0034145F" w:rsidRPr="00A879F7">
        <w:rPr>
          <w:rFonts w:asciiTheme="majorHAnsi" w:hAnsiTheme="majorHAnsi"/>
          <w:b w:val="0"/>
          <w:bCs w:val="0"/>
          <w:color w:val="365F91" w:themeColor="accent1" w:themeShade="BF"/>
          <w:sz w:val="24"/>
        </w:rPr>
        <w:t>Perform operations with multi-digit whole numbers and with decimals to hundredths.</w:t>
      </w:r>
    </w:p>
    <w:tbl>
      <w:tblPr>
        <w:tblStyle w:val="TableGrid"/>
        <w:tblW w:w="13438" w:type="dxa"/>
        <w:tblInd w:w="-95" w:type="dxa"/>
        <w:tblLayout w:type="fixed"/>
        <w:tblLook w:val="04A0" w:firstRow="1" w:lastRow="0" w:firstColumn="1" w:lastColumn="0" w:noHBand="0" w:noVBand="1"/>
      </w:tblPr>
      <w:tblGrid>
        <w:gridCol w:w="990"/>
        <w:gridCol w:w="3535"/>
        <w:gridCol w:w="1415"/>
        <w:gridCol w:w="3352"/>
        <w:gridCol w:w="1762"/>
        <w:gridCol w:w="2384"/>
      </w:tblGrid>
      <w:tr w:rsidR="00F34DB7" w:rsidRPr="00265AAE" w14:paraId="0CB8728A" w14:textId="77777777" w:rsidTr="00C67392">
        <w:tc>
          <w:tcPr>
            <w:tcW w:w="990" w:type="dxa"/>
          </w:tcPr>
          <w:p w14:paraId="5269666F" w14:textId="77777777" w:rsidR="00F34DB7" w:rsidRPr="00946BAA" w:rsidRDefault="00F34DB7" w:rsidP="00EB134E">
            <w:pPr>
              <w:rPr>
                <w:b/>
                <w:bCs/>
              </w:rPr>
            </w:pPr>
          </w:p>
        </w:tc>
        <w:tc>
          <w:tcPr>
            <w:tcW w:w="3535" w:type="dxa"/>
            <w:shd w:val="clear" w:color="auto" w:fill="auto"/>
          </w:tcPr>
          <w:p w14:paraId="308B8837" w14:textId="77777777" w:rsidR="00F34DB7" w:rsidRPr="00265AAE" w:rsidRDefault="00F34DB7" w:rsidP="00EB134E">
            <w:pPr>
              <w:jc w:val="center"/>
              <w:rPr>
                <w:rFonts w:asciiTheme="minorHAnsi" w:hAnsiTheme="minorHAnsi" w:cstheme="minorHAnsi"/>
              </w:rPr>
            </w:pPr>
            <w:r>
              <w:rPr>
                <w:rFonts w:asciiTheme="minorHAnsi" w:hAnsiTheme="minorHAnsi" w:cstheme="minorHAnsi"/>
              </w:rPr>
              <w:t xml:space="preserve">Grade 5 Learning </w:t>
            </w:r>
            <w:r w:rsidRPr="00265AAE">
              <w:rPr>
                <w:rFonts w:asciiTheme="minorHAnsi" w:hAnsiTheme="minorHAnsi" w:cstheme="minorHAnsi"/>
              </w:rPr>
              <w:t>Standard</w:t>
            </w:r>
          </w:p>
        </w:tc>
        <w:tc>
          <w:tcPr>
            <w:tcW w:w="1415" w:type="dxa"/>
          </w:tcPr>
          <w:p w14:paraId="73F5824A" w14:textId="77777777" w:rsidR="00F34DB7" w:rsidRPr="00265AAE" w:rsidRDefault="00F34DB7" w:rsidP="00EB134E">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4F548B39" w14:textId="77777777" w:rsidR="007D6AAF" w:rsidRDefault="007D6AAF" w:rsidP="007D6AAF">
            <w:pPr>
              <w:jc w:val="center"/>
              <w:rPr>
                <w:rFonts w:asciiTheme="minorHAnsi" w:hAnsiTheme="minorHAnsi" w:cstheme="minorHAnsi"/>
              </w:rPr>
            </w:pPr>
            <w:r>
              <w:rPr>
                <w:rFonts w:asciiTheme="minorHAnsi" w:hAnsiTheme="minorHAnsi" w:cstheme="minorHAnsi"/>
              </w:rPr>
              <w:t>Grade 5</w:t>
            </w:r>
          </w:p>
          <w:p w14:paraId="2C9448B2" w14:textId="796DF36D" w:rsidR="00F34DB7" w:rsidRPr="00265AAE" w:rsidRDefault="007D6AAF" w:rsidP="007D6AAF">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4FB59939" w14:textId="48114862" w:rsidR="00F34DB7" w:rsidRPr="00265AAE" w:rsidRDefault="00F34DB7" w:rsidP="00EB134E">
            <w:pPr>
              <w:jc w:val="center"/>
              <w:rPr>
                <w:rFonts w:asciiTheme="minorHAnsi" w:hAnsiTheme="minorHAnsi" w:cstheme="minorHAnsi"/>
                <w:highlight w:val="yellow"/>
              </w:rPr>
            </w:pPr>
            <w:r w:rsidRPr="00265AAE">
              <w:rPr>
                <w:rFonts w:asciiTheme="minorHAnsi" w:hAnsiTheme="minorHAnsi" w:cstheme="minorHAnsi"/>
              </w:rPr>
              <w:t xml:space="preserve">Connects with Standards in </w:t>
            </w:r>
            <w:r w:rsidR="00C73305">
              <w:rPr>
                <w:rFonts w:asciiTheme="minorHAnsi" w:hAnsiTheme="minorHAnsi" w:cstheme="minorHAnsi"/>
              </w:rPr>
              <w:t>Grade 6</w:t>
            </w:r>
          </w:p>
        </w:tc>
        <w:tc>
          <w:tcPr>
            <w:tcW w:w="2384" w:type="dxa"/>
          </w:tcPr>
          <w:p w14:paraId="7DBAF118" w14:textId="77777777" w:rsidR="00FA6171" w:rsidRDefault="00FA6171" w:rsidP="00FA6171">
            <w:pPr>
              <w:jc w:val="center"/>
              <w:rPr>
                <w:rFonts w:asciiTheme="minorHAnsi" w:hAnsiTheme="minorHAnsi" w:cstheme="minorHAnsi"/>
              </w:rPr>
            </w:pPr>
            <w:r>
              <w:rPr>
                <w:rFonts w:asciiTheme="minorHAnsi" w:hAnsiTheme="minorHAnsi" w:cstheme="minorHAnsi"/>
              </w:rPr>
              <w:t>Grade 6</w:t>
            </w:r>
          </w:p>
          <w:p w14:paraId="07C02A92" w14:textId="77777777" w:rsidR="00FA6171" w:rsidRPr="00265AAE" w:rsidRDefault="00FA6171" w:rsidP="00FA6171">
            <w:pPr>
              <w:jc w:val="center"/>
              <w:rPr>
                <w:rFonts w:asciiTheme="minorHAnsi" w:hAnsiTheme="minorHAnsi" w:cstheme="minorHAnsi"/>
              </w:rPr>
            </w:pPr>
            <w:r w:rsidRPr="00265AAE">
              <w:rPr>
                <w:rFonts w:asciiTheme="minorHAnsi" w:hAnsiTheme="minorHAnsi" w:cstheme="minorHAnsi"/>
              </w:rPr>
              <w:t>Reflection &amp; Planning</w:t>
            </w:r>
          </w:p>
          <w:p w14:paraId="6E715435" w14:textId="722DD876" w:rsidR="00F34DB7" w:rsidRPr="00265AAE" w:rsidRDefault="00FA6171" w:rsidP="00FA6171">
            <w:pPr>
              <w:jc w:val="center"/>
              <w:rPr>
                <w:rFonts w:asciiTheme="minorHAnsi" w:hAnsiTheme="minorHAnsi" w:cstheme="minorHAnsi"/>
              </w:rPr>
            </w:pPr>
            <w:r w:rsidRPr="00265AAE">
              <w:rPr>
                <w:rFonts w:asciiTheme="minorHAnsi" w:hAnsiTheme="minorHAnsi" w:cstheme="minorHAnsi"/>
              </w:rPr>
              <w:t>2020 – 2021</w:t>
            </w:r>
          </w:p>
        </w:tc>
      </w:tr>
      <w:tr w:rsidR="00BA2D8B" w:rsidRPr="00265AAE" w14:paraId="596D9300" w14:textId="77777777" w:rsidTr="00EA77E0">
        <w:tc>
          <w:tcPr>
            <w:tcW w:w="990" w:type="dxa"/>
          </w:tcPr>
          <w:p w14:paraId="26316978" w14:textId="16FEFD78" w:rsidR="00BA2D8B" w:rsidRPr="005D6501" w:rsidRDefault="005D6501" w:rsidP="00BA2D8B">
            <w:pPr>
              <w:rPr>
                <w:rFonts w:asciiTheme="minorHAnsi" w:hAnsiTheme="minorHAnsi" w:cstheme="minorHAnsi"/>
                <w:b/>
                <w:bCs/>
                <w:sz w:val="20"/>
                <w:szCs w:val="20"/>
              </w:rPr>
            </w:pPr>
            <w:r w:rsidRPr="005D6501">
              <w:rPr>
                <w:rFonts w:asciiTheme="minorHAnsi" w:hAnsiTheme="minorHAnsi" w:cstheme="minorHAnsi"/>
                <w:b/>
                <w:bCs/>
                <w:sz w:val="20"/>
                <w:szCs w:val="20"/>
              </w:rPr>
              <w:t>5.</w:t>
            </w:r>
            <w:r w:rsidR="00BA2D8B" w:rsidRPr="005D6501">
              <w:rPr>
                <w:rFonts w:asciiTheme="minorHAnsi" w:hAnsiTheme="minorHAnsi" w:cstheme="minorHAnsi"/>
                <w:b/>
                <w:bCs/>
                <w:sz w:val="20"/>
                <w:szCs w:val="20"/>
              </w:rPr>
              <w:t>NBT.5</w:t>
            </w:r>
          </w:p>
          <w:p w14:paraId="1B0EC039" w14:textId="50A7DC63" w:rsidR="00BA2D8B" w:rsidRPr="005D6501" w:rsidRDefault="00BA2D8B" w:rsidP="00BA2D8B">
            <w:pPr>
              <w:rPr>
                <w:rFonts w:asciiTheme="minorHAnsi" w:hAnsiTheme="minorHAnsi" w:cstheme="minorHAnsi"/>
                <w:b/>
                <w:bCs/>
                <w:sz w:val="20"/>
                <w:szCs w:val="20"/>
              </w:rPr>
            </w:pPr>
            <w:r w:rsidRPr="005D6501">
              <w:rPr>
                <w:rFonts w:asciiTheme="minorHAnsi" w:hAnsiTheme="minorHAnsi" w:cstheme="minorHAnsi"/>
                <w:b/>
                <w:bCs/>
                <w:sz w:val="20"/>
                <w:szCs w:val="20"/>
              </w:rPr>
              <w:t>Fluency</w:t>
            </w:r>
          </w:p>
        </w:tc>
        <w:tc>
          <w:tcPr>
            <w:tcW w:w="3535" w:type="dxa"/>
            <w:shd w:val="clear" w:color="auto" w:fill="1FD123"/>
          </w:tcPr>
          <w:p w14:paraId="1FF10501" w14:textId="35941E32" w:rsidR="00BA2D8B" w:rsidRPr="00B9294A" w:rsidRDefault="00BA2D8B" w:rsidP="00BA2D8B">
            <w:pPr>
              <w:rPr>
                <w:rFonts w:asciiTheme="minorHAnsi" w:hAnsiTheme="minorHAnsi" w:cstheme="minorHAnsi"/>
                <w:sz w:val="22"/>
                <w:szCs w:val="22"/>
              </w:rPr>
            </w:pPr>
            <w:r w:rsidRPr="00B9294A">
              <w:rPr>
                <w:rFonts w:asciiTheme="minorHAnsi" w:hAnsiTheme="minorHAnsi" w:cstheme="minorHAnsi"/>
                <w:sz w:val="22"/>
                <w:szCs w:val="22"/>
              </w:rPr>
              <w:t>Fluently multiply multi-digit whole numbers using the standard algorithm.</w:t>
            </w:r>
          </w:p>
        </w:tc>
        <w:tc>
          <w:tcPr>
            <w:tcW w:w="1415" w:type="dxa"/>
          </w:tcPr>
          <w:p w14:paraId="7C59B6F9" w14:textId="7FFDFEAB" w:rsidR="00BA2D8B" w:rsidRPr="00265AAE" w:rsidRDefault="00BA2D8B" w:rsidP="00BA2D8B">
            <w:pPr>
              <w:rPr>
                <w:rFonts w:asciiTheme="minorHAnsi" w:hAnsiTheme="minorHAnsi" w:cstheme="minorHAnsi"/>
              </w:rPr>
            </w:pPr>
            <w:r w:rsidRPr="00A10E15">
              <w:rPr>
                <w:rFonts w:asciiTheme="minorHAnsi" w:hAnsiTheme="minorHAnsi" w:cstheme="minorHAnsi"/>
                <w:noProof/>
              </w:rPr>
              <w:drawing>
                <wp:inline distT="0" distB="0" distL="0" distR="0" wp14:anchorId="4E1FD7F0" wp14:editId="36ABE8BB">
                  <wp:extent cx="274320" cy="274320"/>
                  <wp:effectExtent l="0" t="0" r="0" b="0"/>
                  <wp:docPr id="15" name="Graphic 1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7C0C1FE7" wp14:editId="7830D62D">
                  <wp:extent cx="274320" cy="274320"/>
                  <wp:effectExtent l="0" t="0" r="0" b="0"/>
                  <wp:docPr id="16" name="Graphic 1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18CD76D4" w14:textId="77777777" w:rsidR="00BA2D8B" w:rsidRPr="00265AAE" w:rsidRDefault="00BA2D8B" w:rsidP="00BA2D8B">
            <w:pPr>
              <w:rPr>
                <w:rFonts w:asciiTheme="minorHAnsi" w:hAnsiTheme="minorHAnsi" w:cstheme="minorHAnsi"/>
              </w:rPr>
            </w:pPr>
          </w:p>
        </w:tc>
        <w:tc>
          <w:tcPr>
            <w:tcW w:w="1762" w:type="dxa"/>
          </w:tcPr>
          <w:p w14:paraId="1D546CF9" w14:textId="70CD0497" w:rsidR="00BA2D8B" w:rsidRPr="00476871" w:rsidRDefault="00BA2D8B" w:rsidP="00BA2D8B">
            <w:pPr>
              <w:rPr>
                <w:rFonts w:asciiTheme="minorHAnsi" w:hAnsiTheme="minorHAnsi" w:cstheme="minorHAnsi"/>
              </w:rPr>
            </w:pPr>
            <w:r w:rsidRPr="00476871">
              <w:rPr>
                <w:rFonts w:asciiTheme="minorHAnsi" w:hAnsiTheme="minorHAnsi" w:cstheme="minorHAnsi"/>
              </w:rPr>
              <w:t>6.NS.3</w:t>
            </w:r>
          </w:p>
        </w:tc>
        <w:tc>
          <w:tcPr>
            <w:tcW w:w="2384" w:type="dxa"/>
          </w:tcPr>
          <w:p w14:paraId="4AE54AA6" w14:textId="77777777" w:rsidR="00BA2D8B" w:rsidRPr="00265AAE" w:rsidRDefault="00BA2D8B" w:rsidP="00BA2D8B">
            <w:pPr>
              <w:rPr>
                <w:rFonts w:asciiTheme="minorHAnsi" w:hAnsiTheme="minorHAnsi" w:cstheme="minorHAnsi"/>
              </w:rPr>
            </w:pPr>
          </w:p>
        </w:tc>
      </w:tr>
      <w:tr w:rsidR="00BA2D8B" w:rsidRPr="00265AAE" w14:paraId="3D24FED3" w14:textId="77777777" w:rsidTr="00EA77E0">
        <w:tc>
          <w:tcPr>
            <w:tcW w:w="990" w:type="dxa"/>
          </w:tcPr>
          <w:p w14:paraId="5BAD58E4" w14:textId="4F4EA661" w:rsidR="00BA2D8B" w:rsidRPr="005D6501" w:rsidRDefault="005D6501" w:rsidP="00BA2D8B">
            <w:pPr>
              <w:rPr>
                <w:rFonts w:asciiTheme="minorHAnsi" w:hAnsiTheme="minorHAnsi" w:cstheme="minorHAnsi"/>
                <w:b/>
                <w:bCs/>
                <w:sz w:val="20"/>
                <w:szCs w:val="20"/>
              </w:rPr>
            </w:pPr>
            <w:r w:rsidRPr="005D6501">
              <w:rPr>
                <w:rFonts w:asciiTheme="minorHAnsi" w:hAnsiTheme="minorHAnsi" w:cstheme="minorHAnsi"/>
                <w:b/>
                <w:bCs/>
                <w:sz w:val="20"/>
                <w:szCs w:val="20"/>
              </w:rPr>
              <w:t>5.</w:t>
            </w:r>
            <w:r w:rsidR="00BA2D8B" w:rsidRPr="005D6501">
              <w:rPr>
                <w:rFonts w:asciiTheme="minorHAnsi" w:hAnsiTheme="minorHAnsi" w:cstheme="minorHAnsi"/>
                <w:b/>
                <w:bCs/>
                <w:sz w:val="20"/>
                <w:szCs w:val="20"/>
              </w:rPr>
              <w:t>NBT.6</w:t>
            </w:r>
          </w:p>
        </w:tc>
        <w:tc>
          <w:tcPr>
            <w:tcW w:w="3535" w:type="dxa"/>
            <w:shd w:val="clear" w:color="auto" w:fill="1FD123"/>
          </w:tcPr>
          <w:p w14:paraId="24380044" w14:textId="009D3C2D" w:rsidR="00BA2D8B" w:rsidRPr="00B9294A" w:rsidRDefault="00BA2D8B" w:rsidP="00BA2D8B">
            <w:pPr>
              <w:rPr>
                <w:rFonts w:asciiTheme="minorHAnsi" w:hAnsiTheme="minorHAnsi" w:cstheme="minorHAnsi"/>
                <w:sz w:val="22"/>
                <w:szCs w:val="22"/>
              </w:rPr>
            </w:pPr>
            <w:r w:rsidRPr="00B9294A">
              <w:rPr>
                <w:rFonts w:asciiTheme="minorHAnsi" w:hAnsiTheme="minorHAnsi" w:cstheme="minorHAnsi"/>
                <w:sz w:val="22"/>
                <w:szCs w:val="22"/>
              </w:rPr>
              <w:t>Find whole-number quotients of whole numbers with up to four-digit dividends and two-digit divisors, using strategies based on place value, the properties of operations, and/or the relationship between multiplication and division. Illustrate and explain the calculation by using equations, rectangular arrays, and/or area models.</w:t>
            </w:r>
          </w:p>
        </w:tc>
        <w:tc>
          <w:tcPr>
            <w:tcW w:w="1415" w:type="dxa"/>
          </w:tcPr>
          <w:p w14:paraId="136EF797" w14:textId="6C52655C" w:rsidR="00BA2D8B" w:rsidRPr="00265AAE" w:rsidRDefault="00BA2D8B" w:rsidP="00BA2D8B">
            <w:pPr>
              <w:rPr>
                <w:rFonts w:asciiTheme="minorHAnsi" w:hAnsiTheme="minorHAnsi" w:cstheme="minorHAnsi"/>
              </w:rPr>
            </w:pPr>
            <w:r w:rsidRPr="00A10E15">
              <w:rPr>
                <w:rFonts w:asciiTheme="minorHAnsi" w:hAnsiTheme="minorHAnsi" w:cstheme="minorHAnsi"/>
                <w:noProof/>
              </w:rPr>
              <w:drawing>
                <wp:inline distT="0" distB="0" distL="0" distR="0" wp14:anchorId="3007783A" wp14:editId="299C2203">
                  <wp:extent cx="274320" cy="274320"/>
                  <wp:effectExtent l="0" t="0" r="0" b="0"/>
                  <wp:docPr id="17" name="Graphic 1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65D197DE" wp14:editId="34BC0421">
                  <wp:extent cx="274320" cy="274320"/>
                  <wp:effectExtent l="0" t="0" r="0" b="0"/>
                  <wp:docPr id="18" name="Graphic 1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231D08E4" w14:textId="77777777" w:rsidR="00BA2D8B" w:rsidRPr="00265AAE" w:rsidRDefault="00BA2D8B" w:rsidP="00BA2D8B">
            <w:pPr>
              <w:rPr>
                <w:rFonts w:asciiTheme="minorHAnsi" w:hAnsiTheme="minorHAnsi" w:cstheme="minorHAnsi"/>
              </w:rPr>
            </w:pPr>
          </w:p>
        </w:tc>
        <w:tc>
          <w:tcPr>
            <w:tcW w:w="1762" w:type="dxa"/>
          </w:tcPr>
          <w:p w14:paraId="04361117" w14:textId="77777777" w:rsidR="00BA2D8B" w:rsidRPr="00476871" w:rsidRDefault="00BA2D8B" w:rsidP="00BA2D8B">
            <w:pPr>
              <w:rPr>
                <w:rFonts w:asciiTheme="minorHAnsi" w:hAnsiTheme="minorHAnsi" w:cstheme="minorHAnsi"/>
              </w:rPr>
            </w:pPr>
            <w:r w:rsidRPr="00476871">
              <w:rPr>
                <w:rFonts w:asciiTheme="minorHAnsi" w:hAnsiTheme="minorHAnsi" w:cstheme="minorHAnsi"/>
              </w:rPr>
              <w:t>6.NS.2</w:t>
            </w:r>
          </w:p>
          <w:p w14:paraId="2BEACCAD" w14:textId="293A5920" w:rsidR="00BA2D8B" w:rsidRPr="00476871" w:rsidRDefault="00BA2D8B" w:rsidP="00BA2D8B">
            <w:pPr>
              <w:rPr>
                <w:rFonts w:asciiTheme="minorHAnsi" w:hAnsiTheme="minorHAnsi" w:cstheme="minorHAnsi"/>
              </w:rPr>
            </w:pPr>
            <w:r w:rsidRPr="00476871">
              <w:rPr>
                <w:rFonts w:asciiTheme="minorHAnsi" w:hAnsiTheme="minorHAnsi" w:cstheme="minorHAnsi"/>
              </w:rPr>
              <w:t>6.NS.3</w:t>
            </w:r>
          </w:p>
        </w:tc>
        <w:tc>
          <w:tcPr>
            <w:tcW w:w="2384" w:type="dxa"/>
          </w:tcPr>
          <w:p w14:paraId="69BAC503" w14:textId="77777777" w:rsidR="00BA2D8B" w:rsidRPr="00265AAE" w:rsidRDefault="00BA2D8B" w:rsidP="00BA2D8B">
            <w:pPr>
              <w:rPr>
                <w:rFonts w:asciiTheme="minorHAnsi" w:hAnsiTheme="minorHAnsi" w:cstheme="minorHAnsi"/>
              </w:rPr>
            </w:pPr>
          </w:p>
        </w:tc>
      </w:tr>
      <w:tr w:rsidR="00BA2D8B" w:rsidRPr="00265AAE" w14:paraId="0B545D2D" w14:textId="77777777" w:rsidTr="00EA77E0">
        <w:tc>
          <w:tcPr>
            <w:tcW w:w="990" w:type="dxa"/>
          </w:tcPr>
          <w:p w14:paraId="4F50AC5C" w14:textId="1751C383" w:rsidR="00BA2D8B" w:rsidRPr="005D6501" w:rsidRDefault="005D6501" w:rsidP="00BA2D8B">
            <w:pPr>
              <w:rPr>
                <w:rFonts w:asciiTheme="minorHAnsi" w:hAnsiTheme="minorHAnsi" w:cstheme="minorHAnsi"/>
                <w:b/>
                <w:bCs/>
                <w:sz w:val="20"/>
                <w:szCs w:val="20"/>
              </w:rPr>
            </w:pPr>
            <w:r w:rsidRPr="005D6501">
              <w:rPr>
                <w:rFonts w:asciiTheme="minorHAnsi" w:hAnsiTheme="minorHAnsi" w:cstheme="minorHAnsi"/>
                <w:b/>
                <w:bCs/>
                <w:sz w:val="20"/>
                <w:szCs w:val="20"/>
              </w:rPr>
              <w:t>5.</w:t>
            </w:r>
            <w:r w:rsidR="00BA2D8B" w:rsidRPr="005D6501">
              <w:rPr>
                <w:rFonts w:asciiTheme="minorHAnsi" w:hAnsiTheme="minorHAnsi" w:cstheme="minorHAnsi"/>
                <w:b/>
                <w:bCs/>
                <w:sz w:val="20"/>
                <w:szCs w:val="20"/>
              </w:rPr>
              <w:t>NBT.7</w:t>
            </w:r>
          </w:p>
        </w:tc>
        <w:tc>
          <w:tcPr>
            <w:tcW w:w="3535" w:type="dxa"/>
            <w:shd w:val="clear" w:color="auto" w:fill="1FD123"/>
          </w:tcPr>
          <w:p w14:paraId="64F118BD" w14:textId="6A7E5187" w:rsidR="00BA2D8B" w:rsidRPr="00B9294A" w:rsidRDefault="00BA2D8B" w:rsidP="00BA2D8B">
            <w:pPr>
              <w:rPr>
                <w:rFonts w:asciiTheme="minorHAnsi" w:hAnsiTheme="minorHAnsi" w:cstheme="minorHAnsi"/>
                <w:sz w:val="22"/>
                <w:szCs w:val="22"/>
              </w:rPr>
            </w:pPr>
            <w:r w:rsidRPr="00B9294A">
              <w:rPr>
                <w:rFonts w:asciiTheme="minorHAnsi" w:hAnsiTheme="minorHAnsi" w:cstheme="minorHAnsi"/>
                <w:sz w:val="22"/>
                <w:szCs w:val="22"/>
              </w:rPr>
              <w:t>Add, subtract, multiply, and divide decimals to hundredths, using concrete models or drawings and strategies based on place value, properties of operations, and/or the relationship between addition and subtraction; relate the strategy to a written method and explain the reasoning used.</w:t>
            </w:r>
          </w:p>
        </w:tc>
        <w:tc>
          <w:tcPr>
            <w:tcW w:w="1415" w:type="dxa"/>
          </w:tcPr>
          <w:p w14:paraId="104F0A44" w14:textId="0B1E3FD7" w:rsidR="00BA2D8B" w:rsidRPr="00265AAE" w:rsidRDefault="00BA2D8B" w:rsidP="00BA2D8B">
            <w:pPr>
              <w:rPr>
                <w:rFonts w:asciiTheme="minorHAnsi" w:hAnsiTheme="minorHAnsi" w:cstheme="minorHAnsi"/>
              </w:rPr>
            </w:pPr>
            <w:r w:rsidRPr="00A10E15">
              <w:rPr>
                <w:rFonts w:asciiTheme="minorHAnsi" w:hAnsiTheme="minorHAnsi" w:cstheme="minorHAnsi"/>
                <w:noProof/>
              </w:rPr>
              <w:drawing>
                <wp:inline distT="0" distB="0" distL="0" distR="0" wp14:anchorId="2283BF26" wp14:editId="3348D671">
                  <wp:extent cx="274320" cy="274320"/>
                  <wp:effectExtent l="0" t="0" r="0" b="0"/>
                  <wp:docPr id="19" name="Graphic 1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0C578B64" wp14:editId="158B22BE">
                  <wp:extent cx="274320" cy="274320"/>
                  <wp:effectExtent l="0" t="0" r="0" b="0"/>
                  <wp:docPr id="20" name="Graphic 2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434992FE" w14:textId="77777777" w:rsidR="00BA2D8B" w:rsidRPr="00265AAE" w:rsidRDefault="00BA2D8B" w:rsidP="00BA2D8B">
            <w:pPr>
              <w:rPr>
                <w:rFonts w:asciiTheme="minorHAnsi" w:hAnsiTheme="minorHAnsi" w:cstheme="minorHAnsi"/>
              </w:rPr>
            </w:pPr>
          </w:p>
        </w:tc>
        <w:tc>
          <w:tcPr>
            <w:tcW w:w="1762" w:type="dxa"/>
          </w:tcPr>
          <w:p w14:paraId="7898EE44" w14:textId="3E79FC30" w:rsidR="00BA2D8B" w:rsidRPr="00476871" w:rsidRDefault="00BA2D8B" w:rsidP="00BA2D8B">
            <w:pPr>
              <w:rPr>
                <w:rFonts w:asciiTheme="minorHAnsi" w:hAnsiTheme="minorHAnsi" w:cstheme="minorHAnsi"/>
              </w:rPr>
            </w:pPr>
            <w:r w:rsidRPr="00476871">
              <w:rPr>
                <w:rFonts w:asciiTheme="minorHAnsi" w:hAnsiTheme="minorHAnsi" w:cstheme="minorHAnsi"/>
              </w:rPr>
              <w:t>6.NS.3</w:t>
            </w:r>
          </w:p>
        </w:tc>
        <w:tc>
          <w:tcPr>
            <w:tcW w:w="2384" w:type="dxa"/>
          </w:tcPr>
          <w:p w14:paraId="1DF9984C" w14:textId="77777777" w:rsidR="00BA2D8B" w:rsidRPr="00265AAE" w:rsidRDefault="00BA2D8B" w:rsidP="00BA2D8B">
            <w:pPr>
              <w:rPr>
                <w:rFonts w:asciiTheme="minorHAnsi" w:hAnsiTheme="minorHAnsi" w:cstheme="minorHAnsi"/>
              </w:rPr>
            </w:pPr>
          </w:p>
        </w:tc>
      </w:tr>
    </w:tbl>
    <w:p w14:paraId="0412BCF7" w14:textId="5DE810B1" w:rsidR="009429DF" w:rsidRDefault="009429DF"/>
    <w:p w14:paraId="352E3098" w14:textId="59DDFC92" w:rsidR="00B46DBF" w:rsidRPr="00E423F6" w:rsidRDefault="00B46DBF" w:rsidP="00E423F6">
      <w:pPr>
        <w:pStyle w:val="Heading2"/>
        <w:spacing w:before="0"/>
        <w:rPr>
          <w:rFonts w:asciiTheme="majorHAnsi" w:hAnsiTheme="majorHAnsi"/>
          <w:b w:val="0"/>
          <w:bCs w:val="0"/>
          <w:i w:val="0"/>
          <w:iCs/>
          <w:color w:val="1F497D" w:themeColor="text2"/>
          <w:sz w:val="26"/>
        </w:rPr>
      </w:pPr>
      <w:r w:rsidRPr="00E423F6">
        <w:rPr>
          <w:rFonts w:asciiTheme="majorHAnsi" w:hAnsiTheme="majorHAnsi"/>
          <w:b w:val="0"/>
          <w:bCs w:val="0"/>
          <w:i w:val="0"/>
          <w:iCs/>
          <w:color w:val="1F497D" w:themeColor="text2"/>
          <w:sz w:val="26"/>
        </w:rPr>
        <w:lastRenderedPageBreak/>
        <w:t xml:space="preserve">Domain: </w:t>
      </w:r>
      <w:r w:rsidR="00840F6C" w:rsidRPr="00E423F6">
        <w:rPr>
          <w:rFonts w:asciiTheme="majorHAnsi" w:hAnsiTheme="majorHAnsi"/>
          <w:b w:val="0"/>
          <w:bCs w:val="0"/>
          <w:i w:val="0"/>
          <w:iCs/>
          <w:color w:val="1F497D" w:themeColor="text2"/>
          <w:sz w:val="26"/>
        </w:rPr>
        <w:t>Number and Operations</w:t>
      </w:r>
      <w:r w:rsidR="0008438D" w:rsidRPr="00E423F6">
        <w:rPr>
          <w:rFonts w:asciiTheme="majorHAnsi" w:hAnsiTheme="majorHAnsi"/>
          <w:b w:val="0"/>
          <w:bCs w:val="0"/>
          <w:i w:val="0"/>
          <w:iCs/>
          <w:color w:val="1F497D" w:themeColor="text2"/>
          <w:sz w:val="26"/>
        </w:rPr>
        <w:t xml:space="preserve"> - </w:t>
      </w:r>
      <w:r w:rsidR="00840F6C" w:rsidRPr="00E423F6">
        <w:rPr>
          <w:rFonts w:asciiTheme="majorHAnsi" w:hAnsiTheme="majorHAnsi"/>
          <w:b w:val="0"/>
          <w:bCs w:val="0"/>
          <w:i w:val="0"/>
          <w:iCs/>
          <w:color w:val="1F497D" w:themeColor="text2"/>
          <w:sz w:val="26"/>
        </w:rPr>
        <w:t>Fractions</w:t>
      </w:r>
    </w:p>
    <w:p w14:paraId="480B030C" w14:textId="76EC4C5A" w:rsidR="00B46DBF" w:rsidRPr="00A879F7" w:rsidRDefault="00B46DBF" w:rsidP="00A879F7">
      <w:pPr>
        <w:pStyle w:val="Heading3"/>
        <w:spacing w:before="0"/>
        <w:rPr>
          <w:rFonts w:asciiTheme="majorHAnsi" w:hAnsiTheme="majorHAnsi"/>
          <w:b w:val="0"/>
          <w:bCs w:val="0"/>
          <w:color w:val="365F91" w:themeColor="accent1" w:themeShade="BF"/>
          <w:sz w:val="24"/>
        </w:rPr>
      </w:pPr>
      <w:r w:rsidRPr="00A879F7">
        <w:rPr>
          <w:rFonts w:asciiTheme="majorHAnsi" w:hAnsiTheme="majorHAnsi"/>
          <w:b w:val="0"/>
          <w:bCs w:val="0"/>
          <w:color w:val="365F91" w:themeColor="accent1" w:themeShade="BF"/>
          <w:sz w:val="24"/>
        </w:rPr>
        <w:t xml:space="preserve">Cluster: </w:t>
      </w:r>
      <w:r w:rsidR="0034145F" w:rsidRPr="00A879F7">
        <w:rPr>
          <w:rFonts w:asciiTheme="majorHAnsi" w:hAnsiTheme="majorHAnsi"/>
          <w:b w:val="0"/>
          <w:bCs w:val="0"/>
          <w:color w:val="365F91" w:themeColor="accent1" w:themeShade="BF"/>
          <w:sz w:val="24"/>
        </w:rPr>
        <w:t>Use equivalent fractions as a strategy to add and subtract fractions.</w:t>
      </w:r>
    </w:p>
    <w:tbl>
      <w:tblPr>
        <w:tblStyle w:val="TableGrid"/>
        <w:tblW w:w="13438" w:type="dxa"/>
        <w:tblInd w:w="-95" w:type="dxa"/>
        <w:tblLayout w:type="fixed"/>
        <w:tblLook w:val="04A0" w:firstRow="1" w:lastRow="0" w:firstColumn="1" w:lastColumn="0" w:noHBand="0" w:noVBand="1"/>
      </w:tblPr>
      <w:tblGrid>
        <w:gridCol w:w="900"/>
        <w:gridCol w:w="3625"/>
        <w:gridCol w:w="1415"/>
        <w:gridCol w:w="3352"/>
        <w:gridCol w:w="1762"/>
        <w:gridCol w:w="2384"/>
      </w:tblGrid>
      <w:tr w:rsidR="0006504F" w:rsidRPr="00265AAE" w14:paraId="1F7D3D32" w14:textId="77777777" w:rsidTr="00EB134E">
        <w:tc>
          <w:tcPr>
            <w:tcW w:w="900" w:type="dxa"/>
          </w:tcPr>
          <w:p w14:paraId="76063D9B" w14:textId="77777777" w:rsidR="0006504F" w:rsidRPr="00946BAA" w:rsidRDefault="0006504F" w:rsidP="00EB134E">
            <w:pPr>
              <w:rPr>
                <w:b/>
                <w:bCs/>
              </w:rPr>
            </w:pPr>
          </w:p>
        </w:tc>
        <w:tc>
          <w:tcPr>
            <w:tcW w:w="3625" w:type="dxa"/>
            <w:shd w:val="clear" w:color="auto" w:fill="auto"/>
          </w:tcPr>
          <w:p w14:paraId="6876496F" w14:textId="77777777" w:rsidR="0006504F" w:rsidRPr="00265AAE" w:rsidRDefault="0006504F" w:rsidP="00EB134E">
            <w:pPr>
              <w:jc w:val="center"/>
              <w:rPr>
                <w:rFonts w:asciiTheme="minorHAnsi" w:hAnsiTheme="minorHAnsi" w:cstheme="minorHAnsi"/>
              </w:rPr>
            </w:pPr>
            <w:r>
              <w:rPr>
                <w:rFonts w:asciiTheme="minorHAnsi" w:hAnsiTheme="minorHAnsi" w:cstheme="minorHAnsi"/>
              </w:rPr>
              <w:t xml:space="preserve">Grade 5 Learning </w:t>
            </w:r>
            <w:r w:rsidRPr="00265AAE">
              <w:rPr>
                <w:rFonts w:asciiTheme="minorHAnsi" w:hAnsiTheme="minorHAnsi" w:cstheme="minorHAnsi"/>
              </w:rPr>
              <w:t>Standard</w:t>
            </w:r>
          </w:p>
        </w:tc>
        <w:tc>
          <w:tcPr>
            <w:tcW w:w="1415" w:type="dxa"/>
          </w:tcPr>
          <w:p w14:paraId="1CEC1758" w14:textId="77777777" w:rsidR="0006504F" w:rsidRPr="00265AAE" w:rsidRDefault="0006504F" w:rsidP="00EB134E">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41069E4E" w14:textId="77777777" w:rsidR="007D6AAF" w:rsidRDefault="007D6AAF" w:rsidP="007D6AAF">
            <w:pPr>
              <w:jc w:val="center"/>
              <w:rPr>
                <w:rFonts w:asciiTheme="minorHAnsi" w:hAnsiTheme="minorHAnsi" w:cstheme="minorHAnsi"/>
              </w:rPr>
            </w:pPr>
            <w:r>
              <w:rPr>
                <w:rFonts w:asciiTheme="minorHAnsi" w:hAnsiTheme="minorHAnsi" w:cstheme="minorHAnsi"/>
              </w:rPr>
              <w:t>Grade 5</w:t>
            </w:r>
          </w:p>
          <w:p w14:paraId="284853A7" w14:textId="35F3F5A5" w:rsidR="0006504F" w:rsidRPr="00265AAE" w:rsidRDefault="007D6AAF" w:rsidP="007D6AAF">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79BDE87C" w14:textId="6EE025AC" w:rsidR="0006504F" w:rsidRPr="00265AAE" w:rsidRDefault="0006504F" w:rsidP="00EB134E">
            <w:pPr>
              <w:jc w:val="center"/>
              <w:rPr>
                <w:rFonts w:asciiTheme="minorHAnsi" w:hAnsiTheme="minorHAnsi" w:cstheme="minorHAnsi"/>
                <w:highlight w:val="yellow"/>
              </w:rPr>
            </w:pPr>
            <w:r w:rsidRPr="00265AAE">
              <w:rPr>
                <w:rFonts w:asciiTheme="minorHAnsi" w:hAnsiTheme="minorHAnsi" w:cstheme="minorHAnsi"/>
              </w:rPr>
              <w:t xml:space="preserve">Connects with Standards in </w:t>
            </w:r>
            <w:r w:rsidR="00C73305">
              <w:rPr>
                <w:rFonts w:asciiTheme="minorHAnsi" w:hAnsiTheme="minorHAnsi" w:cstheme="minorHAnsi"/>
              </w:rPr>
              <w:t>Grade 6</w:t>
            </w:r>
          </w:p>
        </w:tc>
        <w:tc>
          <w:tcPr>
            <w:tcW w:w="2384" w:type="dxa"/>
          </w:tcPr>
          <w:p w14:paraId="67E56C0E" w14:textId="77777777" w:rsidR="00FA6171" w:rsidRDefault="00FA6171" w:rsidP="00FA6171">
            <w:pPr>
              <w:jc w:val="center"/>
              <w:rPr>
                <w:rFonts w:asciiTheme="minorHAnsi" w:hAnsiTheme="minorHAnsi" w:cstheme="minorHAnsi"/>
              </w:rPr>
            </w:pPr>
            <w:r>
              <w:rPr>
                <w:rFonts w:asciiTheme="minorHAnsi" w:hAnsiTheme="minorHAnsi" w:cstheme="minorHAnsi"/>
              </w:rPr>
              <w:t>Grade 6</w:t>
            </w:r>
          </w:p>
          <w:p w14:paraId="676F48C6" w14:textId="77777777" w:rsidR="00FA6171" w:rsidRPr="00265AAE" w:rsidRDefault="00FA6171" w:rsidP="00FA6171">
            <w:pPr>
              <w:jc w:val="center"/>
              <w:rPr>
                <w:rFonts w:asciiTheme="minorHAnsi" w:hAnsiTheme="minorHAnsi" w:cstheme="minorHAnsi"/>
              </w:rPr>
            </w:pPr>
            <w:r w:rsidRPr="00265AAE">
              <w:rPr>
                <w:rFonts w:asciiTheme="minorHAnsi" w:hAnsiTheme="minorHAnsi" w:cstheme="minorHAnsi"/>
              </w:rPr>
              <w:t>Reflection &amp; Planning</w:t>
            </w:r>
          </w:p>
          <w:p w14:paraId="05B22D37" w14:textId="3347BF27" w:rsidR="0006504F" w:rsidRPr="00265AAE" w:rsidRDefault="00FA6171" w:rsidP="00FA6171">
            <w:pPr>
              <w:jc w:val="center"/>
              <w:rPr>
                <w:rFonts w:asciiTheme="minorHAnsi" w:hAnsiTheme="minorHAnsi" w:cstheme="minorHAnsi"/>
              </w:rPr>
            </w:pPr>
            <w:r w:rsidRPr="00265AAE">
              <w:rPr>
                <w:rFonts w:asciiTheme="minorHAnsi" w:hAnsiTheme="minorHAnsi" w:cstheme="minorHAnsi"/>
              </w:rPr>
              <w:t>2020 – 2021</w:t>
            </w:r>
          </w:p>
        </w:tc>
      </w:tr>
      <w:tr w:rsidR="00F054A6" w:rsidRPr="00265AAE" w14:paraId="2ADAD49E" w14:textId="77777777" w:rsidTr="00D90DF3">
        <w:tc>
          <w:tcPr>
            <w:tcW w:w="900" w:type="dxa"/>
          </w:tcPr>
          <w:p w14:paraId="22A17312" w14:textId="73E99F3E" w:rsidR="00F054A6" w:rsidRPr="00215324" w:rsidRDefault="005D6501" w:rsidP="00F054A6">
            <w:pPr>
              <w:rPr>
                <w:rFonts w:asciiTheme="minorHAnsi" w:hAnsiTheme="minorHAnsi" w:cstheme="minorHAnsi"/>
                <w:b/>
                <w:bCs/>
              </w:rPr>
            </w:pPr>
            <w:r>
              <w:rPr>
                <w:rFonts w:asciiTheme="minorHAnsi" w:hAnsiTheme="minorHAnsi" w:cstheme="minorHAnsi"/>
                <w:b/>
                <w:bCs/>
              </w:rPr>
              <w:t>5.</w:t>
            </w:r>
            <w:r w:rsidR="00F054A6" w:rsidRPr="00215324">
              <w:rPr>
                <w:rFonts w:asciiTheme="minorHAnsi" w:hAnsiTheme="minorHAnsi" w:cstheme="minorHAnsi"/>
                <w:b/>
                <w:bCs/>
              </w:rPr>
              <w:t>NF.1</w:t>
            </w:r>
          </w:p>
        </w:tc>
        <w:tc>
          <w:tcPr>
            <w:tcW w:w="3625" w:type="dxa"/>
            <w:shd w:val="clear" w:color="auto" w:fill="1FD123"/>
          </w:tcPr>
          <w:p w14:paraId="26C82D17" w14:textId="06B13CB0" w:rsidR="00F054A6" w:rsidRPr="00BC7B46" w:rsidRDefault="00F054A6" w:rsidP="00F054A6">
            <w:pPr>
              <w:rPr>
                <w:rFonts w:asciiTheme="minorHAnsi" w:hAnsiTheme="minorHAnsi" w:cstheme="minorHAnsi"/>
                <w:sz w:val="22"/>
                <w:szCs w:val="22"/>
              </w:rPr>
            </w:pPr>
            <w:r w:rsidRPr="00BC7B46">
              <w:rPr>
                <w:rFonts w:asciiTheme="minorHAnsi" w:hAnsiTheme="minorHAnsi" w:cstheme="minorHAnsi"/>
                <w:sz w:val="22"/>
                <w:szCs w:val="22"/>
              </w:rPr>
              <w:t xml:space="preserve">Add and subtract fractions with unlike denominators (including mixed numbers) by replacing given fractions with equivalent fractions in such a way as to produce an equivalent sum or difference of fractions with like denominators. </w:t>
            </w:r>
            <w:r w:rsidRPr="00BC7B46">
              <w:rPr>
                <w:rFonts w:asciiTheme="minorHAnsi" w:hAnsiTheme="minorHAnsi" w:cstheme="minorHAnsi"/>
                <w:i/>
                <w:iCs/>
                <w:sz w:val="22"/>
                <w:szCs w:val="22"/>
              </w:rPr>
              <w:t>For example, 2/3 + 5/4 = 8/12 + 15/12 = 23/12. (In general, a/b + c/d = (ad + bc)/bd.)</w:t>
            </w:r>
          </w:p>
        </w:tc>
        <w:tc>
          <w:tcPr>
            <w:tcW w:w="1415" w:type="dxa"/>
          </w:tcPr>
          <w:p w14:paraId="6876A3FE" w14:textId="2741A4FB" w:rsidR="00F054A6" w:rsidRPr="00265AAE" w:rsidRDefault="00F054A6" w:rsidP="00F054A6">
            <w:pPr>
              <w:rPr>
                <w:rFonts w:asciiTheme="minorHAnsi" w:hAnsiTheme="minorHAnsi" w:cstheme="minorHAnsi"/>
              </w:rPr>
            </w:pPr>
            <w:r w:rsidRPr="00A10E15">
              <w:rPr>
                <w:rFonts w:asciiTheme="minorHAnsi" w:hAnsiTheme="minorHAnsi" w:cstheme="minorHAnsi"/>
                <w:noProof/>
              </w:rPr>
              <w:drawing>
                <wp:inline distT="0" distB="0" distL="0" distR="0" wp14:anchorId="1C62F479" wp14:editId="1B497DC8">
                  <wp:extent cx="274320" cy="274320"/>
                  <wp:effectExtent l="0" t="0" r="0" b="0"/>
                  <wp:docPr id="21" name="Graphic 2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6D6B217E" wp14:editId="41F0D5AF">
                  <wp:extent cx="274320" cy="274320"/>
                  <wp:effectExtent l="0" t="0" r="0" b="0"/>
                  <wp:docPr id="22" name="Graphic 2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2A7E42E8" w14:textId="77777777" w:rsidR="00F054A6" w:rsidRPr="00265AAE" w:rsidRDefault="00F054A6" w:rsidP="00F054A6">
            <w:pPr>
              <w:rPr>
                <w:rFonts w:asciiTheme="minorHAnsi" w:hAnsiTheme="minorHAnsi" w:cstheme="minorHAnsi"/>
              </w:rPr>
            </w:pPr>
          </w:p>
        </w:tc>
        <w:tc>
          <w:tcPr>
            <w:tcW w:w="1762" w:type="dxa"/>
          </w:tcPr>
          <w:p w14:paraId="48D98CE1" w14:textId="55D48451" w:rsidR="00F054A6" w:rsidRPr="002B38DB" w:rsidRDefault="00F054A6" w:rsidP="00F054A6">
            <w:pPr>
              <w:rPr>
                <w:rFonts w:asciiTheme="minorHAnsi" w:hAnsiTheme="minorHAnsi" w:cstheme="minorHAnsi"/>
                <w:highlight w:val="cyan"/>
              </w:rPr>
            </w:pPr>
            <w:r w:rsidRPr="00476871">
              <w:rPr>
                <w:rFonts w:asciiTheme="minorHAnsi" w:hAnsiTheme="minorHAnsi" w:cstheme="minorHAnsi"/>
              </w:rPr>
              <w:t>6.EE.7</w:t>
            </w:r>
          </w:p>
        </w:tc>
        <w:tc>
          <w:tcPr>
            <w:tcW w:w="2384" w:type="dxa"/>
          </w:tcPr>
          <w:p w14:paraId="5CFE8255" w14:textId="77777777" w:rsidR="00F054A6" w:rsidRPr="00265AAE" w:rsidRDefault="00F054A6" w:rsidP="00F054A6">
            <w:pPr>
              <w:rPr>
                <w:rFonts w:asciiTheme="minorHAnsi" w:hAnsiTheme="minorHAnsi" w:cstheme="minorHAnsi"/>
              </w:rPr>
            </w:pPr>
          </w:p>
        </w:tc>
      </w:tr>
      <w:tr w:rsidR="00F054A6" w:rsidRPr="00265AAE" w14:paraId="65C19E64" w14:textId="77777777" w:rsidTr="00D90DF3">
        <w:tc>
          <w:tcPr>
            <w:tcW w:w="900" w:type="dxa"/>
          </w:tcPr>
          <w:p w14:paraId="281B6DCB" w14:textId="648F0D20" w:rsidR="00F054A6" w:rsidRPr="00215324" w:rsidRDefault="005D6501" w:rsidP="00F054A6">
            <w:pPr>
              <w:rPr>
                <w:rFonts w:asciiTheme="minorHAnsi" w:hAnsiTheme="minorHAnsi" w:cstheme="minorHAnsi"/>
                <w:b/>
                <w:bCs/>
              </w:rPr>
            </w:pPr>
            <w:r>
              <w:rPr>
                <w:rFonts w:asciiTheme="minorHAnsi" w:hAnsiTheme="minorHAnsi" w:cstheme="minorHAnsi"/>
                <w:b/>
                <w:bCs/>
              </w:rPr>
              <w:t>5.</w:t>
            </w:r>
            <w:r w:rsidR="00F054A6" w:rsidRPr="00215324">
              <w:rPr>
                <w:rFonts w:asciiTheme="minorHAnsi" w:hAnsiTheme="minorHAnsi" w:cstheme="minorHAnsi"/>
                <w:b/>
                <w:bCs/>
              </w:rPr>
              <w:t>NF.2</w:t>
            </w:r>
          </w:p>
        </w:tc>
        <w:tc>
          <w:tcPr>
            <w:tcW w:w="3625" w:type="dxa"/>
            <w:shd w:val="clear" w:color="auto" w:fill="1FD123"/>
          </w:tcPr>
          <w:p w14:paraId="3F4FC7A8" w14:textId="533BC892" w:rsidR="00F054A6" w:rsidRPr="00BC7B46" w:rsidRDefault="00F054A6" w:rsidP="00F054A6">
            <w:pPr>
              <w:rPr>
                <w:rFonts w:asciiTheme="minorHAnsi" w:hAnsiTheme="minorHAnsi" w:cstheme="minorHAnsi"/>
                <w:sz w:val="22"/>
                <w:szCs w:val="22"/>
              </w:rPr>
            </w:pPr>
            <w:r w:rsidRPr="00BC7B46">
              <w:rPr>
                <w:rFonts w:asciiTheme="minorHAnsi" w:hAnsiTheme="minorHAnsi" w:cstheme="minorHAnsi"/>
                <w:sz w:val="22"/>
                <w:szCs w:val="22"/>
              </w:rPr>
              <w:t>Solve word problems involving addition and subtraction of fractions referring to the same whole, including cases of unlike denominators</w:t>
            </w:r>
            <w:r w:rsidRPr="00EB443D">
              <w:rPr>
                <w:rFonts w:asciiTheme="minorHAnsi" w:hAnsiTheme="minorHAnsi" w:cstheme="minorHAnsi"/>
                <w:sz w:val="22"/>
                <w:szCs w:val="22"/>
              </w:rPr>
              <w:t>, e.g., by using visual fraction models or equations to represent the problem.</w:t>
            </w:r>
            <w:r w:rsidRPr="00BC7B46">
              <w:rPr>
                <w:rFonts w:asciiTheme="minorHAnsi" w:hAnsiTheme="minorHAnsi" w:cstheme="minorHAnsi"/>
                <w:sz w:val="22"/>
                <w:szCs w:val="22"/>
              </w:rPr>
              <w:t xml:space="preserve"> Use benchmark fractions and number sense of fractions to estimate mentally and assess the reasonableness of answers. </w:t>
            </w:r>
            <w:r w:rsidRPr="00EC1FD0">
              <w:rPr>
                <w:rFonts w:asciiTheme="minorHAnsi" w:hAnsiTheme="minorHAnsi" w:cstheme="minorHAnsi"/>
                <w:i/>
                <w:iCs/>
                <w:sz w:val="22"/>
                <w:szCs w:val="22"/>
              </w:rPr>
              <w:t>For example, recognize an incorrect result 2/5 + 1/2 = 3/7, by observing that 3/7 &lt; 1/2.</w:t>
            </w:r>
          </w:p>
        </w:tc>
        <w:tc>
          <w:tcPr>
            <w:tcW w:w="1415" w:type="dxa"/>
          </w:tcPr>
          <w:p w14:paraId="72AB59BC" w14:textId="2372773C" w:rsidR="00F054A6" w:rsidRPr="00265AAE" w:rsidRDefault="00F054A6" w:rsidP="00F054A6">
            <w:pPr>
              <w:rPr>
                <w:rFonts w:asciiTheme="minorHAnsi" w:hAnsiTheme="minorHAnsi" w:cstheme="minorHAnsi"/>
              </w:rPr>
            </w:pPr>
            <w:r w:rsidRPr="00A10E15">
              <w:rPr>
                <w:rFonts w:asciiTheme="minorHAnsi" w:hAnsiTheme="minorHAnsi" w:cstheme="minorHAnsi"/>
                <w:noProof/>
              </w:rPr>
              <w:drawing>
                <wp:inline distT="0" distB="0" distL="0" distR="0" wp14:anchorId="7954ED3E" wp14:editId="4A1E696C">
                  <wp:extent cx="274320" cy="274320"/>
                  <wp:effectExtent l="0" t="0" r="0" b="0"/>
                  <wp:docPr id="25" name="Graphic 2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0BBF1E7E" wp14:editId="3E017B79">
                  <wp:extent cx="274320" cy="274320"/>
                  <wp:effectExtent l="0" t="0" r="0" b="0"/>
                  <wp:docPr id="26" name="Graphic 2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329E7C1B" w14:textId="77777777" w:rsidR="00F054A6" w:rsidRPr="00265AAE" w:rsidRDefault="00F054A6" w:rsidP="00F054A6">
            <w:pPr>
              <w:rPr>
                <w:rFonts w:asciiTheme="minorHAnsi" w:hAnsiTheme="minorHAnsi" w:cstheme="minorHAnsi"/>
              </w:rPr>
            </w:pPr>
          </w:p>
        </w:tc>
        <w:tc>
          <w:tcPr>
            <w:tcW w:w="1762" w:type="dxa"/>
          </w:tcPr>
          <w:p w14:paraId="050BE690" w14:textId="308811A4" w:rsidR="00F054A6" w:rsidRPr="00265AAE" w:rsidRDefault="00F054A6" w:rsidP="00F054A6">
            <w:pPr>
              <w:rPr>
                <w:rFonts w:asciiTheme="minorHAnsi" w:hAnsiTheme="minorHAnsi" w:cstheme="minorHAnsi"/>
              </w:rPr>
            </w:pPr>
            <w:r w:rsidRPr="00187D67">
              <w:rPr>
                <w:rFonts w:asciiTheme="minorHAnsi" w:hAnsiTheme="minorHAnsi" w:cstheme="minorHAnsi"/>
              </w:rPr>
              <w:t>6.EE.7</w:t>
            </w:r>
          </w:p>
        </w:tc>
        <w:tc>
          <w:tcPr>
            <w:tcW w:w="2384" w:type="dxa"/>
          </w:tcPr>
          <w:p w14:paraId="3498D21E" w14:textId="77777777" w:rsidR="00F054A6" w:rsidRPr="00265AAE" w:rsidRDefault="00F054A6" w:rsidP="00F054A6">
            <w:pPr>
              <w:rPr>
                <w:rFonts w:asciiTheme="minorHAnsi" w:hAnsiTheme="minorHAnsi" w:cstheme="minorHAnsi"/>
              </w:rPr>
            </w:pPr>
          </w:p>
        </w:tc>
      </w:tr>
    </w:tbl>
    <w:p w14:paraId="2AD542A6" w14:textId="526AA6CE" w:rsidR="009429DF" w:rsidRDefault="009429DF"/>
    <w:p w14:paraId="6980B64E" w14:textId="3C51FB9C" w:rsidR="00B46DBF" w:rsidRPr="008D56BB" w:rsidRDefault="00B46DBF" w:rsidP="008D56BB">
      <w:pPr>
        <w:pStyle w:val="Heading2"/>
        <w:spacing w:before="0"/>
        <w:rPr>
          <w:rFonts w:asciiTheme="majorHAnsi" w:hAnsiTheme="majorHAnsi"/>
          <w:b w:val="0"/>
          <w:bCs w:val="0"/>
          <w:i w:val="0"/>
          <w:iCs/>
          <w:color w:val="1F497D" w:themeColor="text2"/>
          <w:sz w:val="26"/>
        </w:rPr>
      </w:pPr>
      <w:r w:rsidRPr="008D56BB">
        <w:rPr>
          <w:rFonts w:asciiTheme="majorHAnsi" w:hAnsiTheme="majorHAnsi"/>
          <w:b w:val="0"/>
          <w:bCs w:val="0"/>
          <w:i w:val="0"/>
          <w:iCs/>
          <w:color w:val="1F497D" w:themeColor="text2"/>
          <w:sz w:val="26"/>
        </w:rPr>
        <w:lastRenderedPageBreak/>
        <w:t xml:space="preserve">Domain: </w:t>
      </w:r>
      <w:r w:rsidR="0008438D" w:rsidRPr="008D56BB">
        <w:rPr>
          <w:rFonts w:asciiTheme="majorHAnsi" w:hAnsiTheme="majorHAnsi"/>
          <w:b w:val="0"/>
          <w:bCs w:val="0"/>
          <w:i w:val="0"/>
          <w:iCs/>
          <w:color w:val="1F497D" w:themeColor="text2"/>
          <w:sz w:val="26"/>
        </w:rPr>
        <w:t>Number and Operations - Fractions</w:t>
      </w:r>
    </w:p>
    <w:p w14:paraId="09DEAB1A" w14:textId="2E3733BF" w:rsidR="00B46DBF" w:rsidRPr="00A879F7" w:rsidRDefault="00B46DBF" w:rsidP="00A879F7">
      <w:pPr>
        <w:pStyle w:val="Heading3"/>
        <w:spacing w:before="0"/>
        <w:rPr>
          <w:rFonts w:asciiTheme="majorHAnsi" w:hAnsiTheme="majorHAnsi"/>
          <w:b w:val="0"/>
          <w:bCs w:val="0"/>
          <w:color w:val="365F91" w:themeColor="accent1" w:themeShade="BF"/>
          <w:sz w:val="24"/>
        </w:rPr>
      </w:pPr>
      <w:r w:rsidRPr="00A879F7">
        <w:rPr>
          <w:rFonts w:asciiTheme="majorHAnsi" w:hAnsiTheme="majorHAnsi"/>
          <w:b w:val="0"/>
          <w:bCs w:val="0"/>
          <w:color w:val="365F91" w:themeColor="accent1" w:themeShade="BF"/>
          <w:sz w:val="24"/>
        </w:rPr>
        <w:t xml:space="preserve">Cluster: </w:t>
      </w:r>
      <w:r w:rsidR="009073DF" w:rsidRPr="00A879F7">
        <w:rPr>
          <w:rFonts w:asciiTheme="majorHAnsi" w:hAnsiTheme="majorHAnsi"/>
          <w:b w:val="0"/>
          <w:bCs w:val="0"/>
          <w:color w:val="365F91" w:themeColor="accent1" w:themeShade="BF"/>
          <w:sz w:val="24"/>
        </w:rPr>
        <w:t>Apply and extend previous understandings of multiplication and division to multiply and divide fractions.</w:t>
      </w:r>
    </w:p>
    <w:tbl>
      <w:tblPr>
        <w:tblStyle w:val="TableGrid"/>
        <w:tblW w:w="13438" w:type="dxa"/>
        <w:tblInd w:w="-95" w:type="dxa"/>
        <w:tblLayout w:type="fixed"/>
        <w:tblLook w:val="04A0" w:firstRow="1" w:lastRow="0" w:firstColumn="1" w:lastColumn="0" w:noHBand="0" w:noVBand="1"/>
      </w:tblPr>
      <w:tblGrid>
        <w:gridCol w:w="900"/>
        <w:gridCol w:w="3625"/>
        <w:gridCol w:w="1415"/>
        <w:gridCol w:w="3352"/>
        <w:gridCol w:w="1762"/>
        <w:gridCol w:w="2384"/>
      </w:tblGrid>
      <w:tr w:rsidR="0006504F" w:rsidRPr="00265AAE" w14:paraId="3FCD64E2" w14:textId="77777777" w:rsidTr="00EB134E">
        <w:tc>
          <w:tcPr>
            <w:tcW w:w="900" w:type="dxa"/>
          </w:tcPr>
          <w:p w14:paraId="4FE645D5" w14:textId="77777777" w:rsidR="0006504F" w:rsidRPr="00946BAA" w:rsidRDefault="0006504F" w:rsidP="00EB134E">
            <w:pPr>
              <w:rPr>
                <w:b/>
                <w:bCs/>
              </w:rPr>
            </w:pPr>
          </w:p>
        </w:tc>
        <w:tc>
          <w:tcPr>
            <w:tcW w:w="3625" w:type="dxa"/>
            <w:shd w:val="clear" w:color="auto" w:fill="auto"/>
          </w:tcPr>
          <w:p w14:paraId="5011DE9C" w14:textId="77777777" w:rsidR="0006504F" w:rsidRPr="00265AAE" w:rsidRDefault="0006504F" w:rsidP="00EB134E">
            <w:pPr>
              <w:jc w:val="center"/>
              <w:rPr>
                <w:rFonts w:asciiTheme="minorHAnsi" w:hAnsiTheme="minorHAnsi" w:cstheme="minorHAnsi"/>
              </w:rPr>
            </w:pPr>
            <w:r>
              <w:rPr>
                <w:rFonts w:asciiTheme="minorHAnsi" w:hAnsiTheme="minorHAnsi" w:cstheme="minorHAnsi"/>
              </w:rPr>
              <w:t xml:space="preserve">Grade 5 Learning </w:t>
            </w:r>
            <w:r w:rsidRPr="00265AAE">
              <w:rPr>
                <w:rFonts w:asciiTheme="minorHAnsi" w:hAnsiTheme="minorHAnsi" w:cstheme="minorHAnsi"/>
              </w:rPr>
              <w:t>Standard</w:t>
            </w:r>
          </w:p>
        </w:tc>
        <w:tc>
          <w:tcPr>
            <w:tcW w:w="1415" w:type="dxa"/>
          </w:tcPr>
          <w:p w14:paraId="5895E588" w14:textId="77777777" w:rsidR="0006504F" w:rsidRPr="00265AAE" w:rsidRDefault="0006504F" w:rsidP="00EB134E">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232160F7" w14:textId="77777777" w:rsidR="007D6AAF" w:rsidRDefault="007D6AAF" w:rsidP="007D6AAF">
            <w:pPr>
              <w:jc w:val="center"/>
              <w:rPr>
                <w:rFonts w:asciiTheme="minorHAnsi" w:hAnsiTheme="minorHAnsi" w:cstheme="minorHAnsi"/>
              </w:rPr>
            </w:pPr>
            <w:r>
              <w:rPr>
                <w:rFonts w:asciiTheme="minorHAnsi" w:hAnsiTheme="minorHAnsi" w:cstheme="minorHAnsi"/>
              </w:rPr>
              <w:t>Grade 5</w:t>
            </w:r>
          </w:p>
          <w:p w14:paraId="09936A9A" w14:textId="5291A24B" w:rsidR="0006504F" w:rsidRPr="00265AAE" w:rsidRDefault="007D6AAF" w:rsidP="007D6AAF">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776D4167" w14:textId="220BA737" w:rsidR="0006504F" w:rsidRPr="00265AAE" w:rsidRDefault="0006504F" w:rsidP="00EB134E">
            <w:pPr>
              <w:jc w:val="center"/>
              <w:rPr>
                <w:rFonts w:asciiTheme="minorHAnsi" w:hAnsiTheme="minorHAnsi" w:cstheme="minorHAnsi"/>
                <w:highlight w:val="yellow"/>
              </w:rPr>
            </w:pPr>
            <w:r w:rsidRPr="00265AAE">
              <w:rPr>
                <w:rFonts w:asciiTheme="minorHAnsi" w:hAnsiTheme="minorHAnsi" w:cstheme="minorHAnsi"/>
              </w:rPr>
              <w:t xml:space="preserve">Connects with Standards in </w:t>
            </w:r>
            <w:r w:rsidR="00C73305">
              <w:rPr>
                <w:rFonts w:asciiTheme="minorHAnsi" w:hAnsiTheme="minorHAnsi" w:cstheme="minorHAnsi"/>
              </w:rPr>
              <w:t>Grade 6</w:t>
            </w:r>
          </w:p>
        </w:tc>
        <w:tc>
          <w:tcPr>
            <w:tcW w:w="2384" w:type="dxa"/>
          </w:tcPr>
          <w:p w14:paraId="69A69D22" w14:textId="77777777" w:rsidR="00FA6171" w:rsidRDefault="00FA6171" w:rsidP="00FA6171">
            <w:pPr>
              <w:jc w:val="center"/>
              <w:rPr>
                <w:rFonts w:asciiTheme="minorHAnsi" w:hAnsiTheme="minorHAnsi" w:cstheme="minorHAnsi"/>
              </w:rPr>
            </w:pPr>
            <w:r>
              <w:rPr>
                <w:rFonts w:asciiTheme="minorHAnsi" w:hAnsiTheme="minorHAnsi" w:cstheme="minorHAnsi"/>
              </w:rPr>
              <w:t>Grade 6</w:t>
            </w:r>
          </w:p>
          <w:p w14:paraId="37E722AE" w14:textId="77777777" w:rsidR="00FA6171" w:rsidRPr="00265AAE" w:rsidRDefault="00FA6171" w:rsidP="00FA6171">
            <w:pPr>
              <w:jc w:val="center"/>
              <w:rPr>
                <w:rFonts w:asciiTheme="minorHAnsi" w:hAnsiTheme="minorHAnsi" w:cstheme="minorHAnsi"/>
              </w:rPr>
            </w:pPr>
            <w:r w:rsidRPr="00265AAE">
              <w:rPr>
                <w:rFonts w:asciiTheme="minorHAnsi" w:hAnsiTheme="minorHAnsi" w:cstheme="minorHAnsi"/>
              </w:rPr>
              <w:t>Reflection &amp; Planning</w:t>
            </w:r>
          </w:p>
          <w:p w14:paraId="15FDAC73" w14:textId="392A3452" w:rsidR="0006504F" w:rsidRPr="00265AAE" w:rsidRDefault="00FA6171" w:rsidP="00FA6171">
            <w:pPr>
              <w:jc w:val="center"/>
              <w:rPr>
                <w:rFonts w:asciiTheme="minorHAnsi" w:hAnsiTheme="minorHAnsi" w:cstheme="minorHAnsi"/>
              </w:rPr>
            </w:pPr>
            <w:r w:rsidRPr="00265AAE">
              <w:rPr>
                <w:rFonts w:asciiTheme="minorHAnsi" w:hAnsiTheme="minorHAnsi" w:cstheme="minorHAnsi"/>
              </w:rPr>
              <w:t>2020 – 2021</w:t>
            </w:r>
          </w:p>
        </w:tc>
      </w:tr>
      <w:tr w:rsidR="0006504F" w:rsidRPr="00265AAE" w14:paraId="73BB720D" w14:textId="77777777" w:rsidTr="00D90DF3">
        <w:tc>
          <w:tcPr>
            <w:tcW w:w="900" w:type="dxa"/>
          </w:tcPr>
          <w:p w14:paraId="45A41947" w14:textId="5EF76B5A" w:rsidR="0006504F" w:rsidRPr="00215324" w:rsidRDefault="005D6501" w:rsidP="00302B48">
            <w:pPr>
              <w:rPr>
                <w:rFonts w:asciiTheme="minorHAnsi" w:hAnsiTheme="minorHAnsi" w:cstheme="minorHAnsi"/>
                <w:b/>
                <w:bCs/>
              </w:rPr>
            </w:pPr>
            <w:r>
              <w:rPr>
                <w:rFonts w:asciiTheme="minorHAnsi" w:hAnsiTheme="minorHAnsi" w:cstheme="minorHAnsi"/>
                <w:b/>
                <w:bCs/>
              </w:rPr>
              <w:t>5.</w:t>
            </w:r>
            <w:r w:rsidR="00B9611C" w:rsidRPr="00215324">
              <w:rPr>
                <w:rFonts w:asciiTheme="minorHAnsi" w:hAnsiTheme="minorHAnsi" w:cstheme="minorHAnsi"/>
                <w:b/>
                <w:bCs/>
              </w:rPr>
              <w:t>NF.3</w:t>
            </w:r>
          </w:p>
        </w:tc>
        <w:tc>
          <w:tcPr>
            <w:tcW w:w="3625" w:type="dxa"/>
            <w:shd w:val="clear" w:color="auto" w:fill="1FD123"/>
          </w:tcPr>
          <w:p w14:paraId="436A9734" w14:textId="566A53C3" w:rsidR="0006504F" w:rsidRPr="005B411E" w:rsidRDefault="005B411E" w:rsidP="00302B48">
            <w:pPr>
              <w:rPr>
                <w:rFonts w:asciiTheme="minorHAnsi" w:hAnsiTheme="minorHAnsi" w:cstheme="minorHAnsi"/>
                <w:sz w:val="22"/>
                <w:szCs w:val="22"/>
              </w:rPr>
            </w:pPr>
            <w:r w:rsidRPr="005B411E">
              <w:rPr>
                <w:rFonts w:asciiTheme="minorHAnsi" w:hAnsiTheme="minorHAnsi" w:cstheme="minorHAnsi"/>
                <w:sz w:val="22"/>
                <w:szCs w:val="22"/>
              </w:rPr>
              <w:t>Interpret a fraction as division of the numerator by the denominator (</w:t>
            </w:r>
            <w:r w:rsidRPr="00A85676">
              <w:rPr>
                <w:rFonts w:asciiTheme="minorHAnsi" w:hAnsiTheme="minorHAnsi" w:cstheme="minorHAnsi"/>
                <w:i/>
                <w:iCs/>
                <w:sz w:val="22"/>
                <w:szCs w:val="22"/>
              </w:rPr>
              <w:t>a/b = a ÷ b</w:t>
            </w:r>
            <w:r w:rsidRPr="005B411E">
              <w:rPr>
                <w:rFonts w:asciiTheme="minorHAnsi" w:hAnsiTheme="minorHAnsi" w:cstheme="minorHAnsi"/>
                <w:sz w:val="22"/>
                <w:szCs w:val="22"/>
              </w:rPr>
              <w:t xml:space="preserve">). Solve word problems involving division of whole numbers leading to answers in the form of fractions or mixed numbers, </w:t>
            </w:r>
            <w:r w:rsidRPr="00EB443D">
              <w:rPr>
                <w:rFonts w:asciiTheme="minorHAnsi" w:hAnsiTheme="minorHAnsi" w:cstheme="minorHAnsi"/>
                <w:sz w:val="22"/>
                <w:szCs w:val="22"/>
              </w:rPr>
              <w:t>e.g., by using visual fraction models or equations to represent the problem.</w:t>
            </w:r>
            <w:r w:rsidRPr="00A85676">
              <w:rPr>
                <w:rFonts w:asciiTheme="minorHAnsi" w:hAnsiTheme="minorHAnsi" w:cstheme="minorHAnsi"/>
                <w:i/>
                <w:iCs/>
                <w:sz w:val="22"/>
                <w:szCs w:val="22"/>
              </w:rPr>
              <w:t xml:space="preserve"> For example, interpret 3/4 as the result of dividing 3 by 4, noting that 3/4 multiplied by 4 equals 3, and that when 3 wholes are shared equally among 4 people, each person has a share of size 3/4. If 9 people want to share a 50- pound sack of rice equally by weight, how many pounds of rice should each person get? Between what two whole numbers does your answer lie?</w:t>
            </w:r>
          </w:p>
        </w:tc>
        <w:tc>
          <w:tcPr>
            <w:tcW w:w="1415" w:type="dxa"/>
          </w:tcPr>
          <w:p w14:paraId="6B377AA2" w14:textId="54239475" w:rsidR="0006504F" w:rsidRPr="00265AAE" w:rsidRDefault="001565FD" w:rsidP="00302B48">
            <w:pPr>
              <w:rPr>
                <w:rFonts w:asciiTheme="minorHAnsi" w:hAnsiTheme="minorHAnsi" w:cstheme="minorHAnsi"/>
              </w:rPr>
            </w:pPr>
            <w:r w:rsidRPr="00A10E15">
              <w:rPr>
                <w:rFonts w:asciiTheme="minorHAnsi" w:hAnsiTheme="minorHAnsi" w:cstheme="minorHAnsi"/>
                <w:noProof/>
              </w:rPr>
              <w:drawing>
                <wp:inline distT="0" distB="0" distL="0" distR="0" wp14:anchorId="7403340D" wp14:editId="39F0D7FA">
                  <wp:extent cx="274320" cy="274320"/>
                  <wp:effectExtent l="0" t="0" r="0" b="0"/>
                  <wp:docPr id="27" name="Graphic 2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679A5208" wp14:editId="2649F04C">
                  <wp:extent cx="274320" cy="274320"/>
                  <wp:effectExtent l="0" t="0" r="0" b="0"/>
                  <wp:docPr id="28" name="Graphic 2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4A688366" w14:textId="77777777" w:rsidR="0006504F" w:rsidRPr="00265AAE" w:rsidRDefault="0006504F" w:rsidP="00302B48">
            <w:pPr>
              <w:rPr>
                <w:rFonts w:asciiTheme="minorHAnsi" w:hAnsiTheme="minorHAnsi" w:cstheme="minorHAnsi"/>
              </w:rPr>
            </w:pPr>
          </w:p>
        </w:tc>
        <w:tc>
          <w:tcPr>
            <w:tcW w:w="1762" w:type="dxa"/>
          </w:tcPr>
          <w:p w14:paraId="2685C549" w14:textId="57FE9EEE" w:rsidR="0006504F" w:rsidRPr="00265AAE" w:rsidRDefault="009E7E40" w:rsidP="009E7E40">
            <w:pPr>
              <w:rPr>
                <w:rFonts w:asciiTheme="minorHAnsi" w:hAnsiTheme="minorHAnsi" w:cstheme="minorHAnsi"/>
              </w:rPr>
            </w:pPr>
            <w:r w:rsidRPr="00476871">
              <w:rPr>
                <w:rFonts w:asciiTheme="minorHAnsi" w:hAnsiTheme="minorHAnsi" w:cstheme="minorHAnsi"/>
              </w:rPr>
              <w:t>6.RP.2</w:t>
            </w:r>
          </w:p>
        </w:tc>
        <w:tc>
          <w:tcPr>
            <w:tcW w:w="2384" w:type="dxa"/>
          </w:tcPr>
          <w:p w14:paraId="74EE4434" w14:textId="77777777" w:rsidR="0006504F" w:rsidRPr="00265AAE" w:rsidRDefault="0006504F" w:rsidP="00302B48">
            <w:pPr>
              <w:rPr>
                <w:rFonts w:asciiTheme="minorHAnsi" w:hAnsiTheme="minorHAnsi" w:cstheme="minorHAnsi"/>
              </w:rPr>
            </w:pPr>
          </w:p>
        </w:tc>
      </w:tr>
      <w:tr w:rsidR="0006504F" w:rsidRPr="00265AAE" w14:paraId="614AA476" w14:textId="77777777" w:rsidTr="00D90DF3">
        <w:tc>
          <w:tcPr>
            <w:tcW w:w="900" w:type="dxa"/>
          </w:tcPr>
          <w:p w14:paraId="791363F7" w14:textId="54DE36A8" w:rsidR="0006504F" w:rsidRPr="00215324" w:rsidRDefault="005D6501" w:rsidP="00302B48">
            <w:pPr>
              <w:rPr>
                <w:rFonts w:asciiTheme="minorHAnsi" w:hAnsiTheme="minorHAnsi" w:cstheme="minorHAnsi"/>
                <w:b/>
                <w:bCs/>
              </w:rPr>
            </w:pPr>
            <w:r>
              <w:rPr>
                <w:rFonts w:asciiTheme="minorHAnsi" w:hAnsiTheme="minorHAnsi" w:cstheme="minorHAnsi"/>
                <w:b/>
                <w:bCs/>
              </w:rPr>
              <w:t>5.</w:t>
            </w:r>
            <w:r w:rsidR="00B9611C" w:rsidRPr="00215324">
              <w:rPr>
                <w:rFonts w:asciiTheme="minorHAnsi" w:hAnsiTheme="minorHAnsi" w:cstheme="minorHAnsi"/>
                <w:b/>
                <w:bCs/>
              </w:rPr>
              <w:t>NF.4</w:t>
            </w:r>
          </w:p>
        </w:tc>
        <w:tc>
          <w:tcPr>
            <w:tcW w:w="3625" w:type="dxa"/>
            <w:shd w:val="clear" w:color="auto" w:fill="1FD123"/>
          </w:tcPr>
          <w:p w14:paraId="2B648CB0" w14:textId="77777777" w:rsidR="0006504F" w:rsidRPr="00C371D9" w:rsidRDefault="00C371D9" w:rsidP="00302B48">
            <w:pPr>
              <w:rPr>
                <w:rFonts w:asciiTheme="minorHAnsi" w:hAnsiTheme="minorHAnsi" w:cstheme="minorHAnsi"/>
                <w:sz w:val="22"/>
                <w:szCs w:val="22"/>
              </w:rPr>
            </w:pPr>
            <w:r w:rsidRPr="00C371D9">
              <w:rPr>
                <w:rFonts w:asciiTheme="minorHAnsi" w:hAnsiTheme="minorHAnsi" w:cstheme="minorHAnsi"/>
                <w:sz w:val="22"/>
                <w:szCs w:val="22"/>
              </w:rPr>
              <w:t>Apply and extend previous understandings of multiplication to multiply a fraction or whole number by a fraction.</w:t>
            </w:r>
          </w:p>
          <w:p w14:paraId="166A3F78" w14:textId="77777777" w:rsidR="00C371D9" w:rsidRPr="00EB2EBC" w:rsidRDefault="00163033" w:rsidP="00C371D9">
            <w:pPr>
              <w:pStyle w:val="ListParagraph"/>
              <w:numPr>
                <w:ilvl w:val="0"/>
                <w:numId w:val="2"/>
              </w:numPr>
              <w:rPr>
                <w:rFonts w:asciiTheme="minorHAnsi" w:hAnsiTheme="minorHAnsi" w:cstheme="minorHAnsi"/>
                <w:sz w:val="20"/>
                <w:szCs w:val="20"/>
              </w:rPr>
            </w:pPr>
            <w:r w:rsidRPr="00EB2EBC">
              <w:rPr>
                <w:rFonts w:asciiTheme="minorHAnsi" w:hAnsiTheme="minorHAnsi" w:cstheme="minorHAnsi"/>
                <w:sz w:val="20"/>
                <w:szCs w:val="20"/>
              </w:rPr>
              <w:t xml:space="preserve">Interpret the product </w:t>
            </w:r>
            <w:r w:rsidRPr="00EB2EBC">
              <w:rPr>
                <w:rFonts w:asciiTheme="minorHAnsi" w:hAnsiTheme="minorHAnsi" w:cstheme="minorHAnsi"/>
                <w:i/>
                <w:iCs/>
                <w:sz w:val="20"/>
                <w:szCs w:val="20"/>
              </w:rPr>
              <w:t>(a/b) × q</w:t>
            </w:r>
            <w:r w:rsidRPr="00EB2EBC">
              <w:rPr>
                <w:rFonts w:asciiTheme="minorHAnsi" w:hAnsiTheme="minorHAnsi" w:cstheme="minorHAnsi"/>
                <w:sz w:val="20"/>
                <w:szCs w:val="20"/>
              </w:rPr>
              <w:t xml:space="preserve"> as a parts of a partition of </w:t>
            </w:r>
            <w:r w:rsidRPr="00EB2EBC">
              <w:rPr>
                <w:rFonts w:asciiTheme="minorHAnsi" w:hAnsiTheme="minorHAnsi" w:cstheme="minorHAnsi"/>
                <w:i/>
                <w:iCs/>
                <w:sz w:val="20"/>
                <w:szCs w:val="20"/>
              </w:rPr>
              <w:t>q</w:t>
            </w:r>
            <w:r w:rsidRPr="00EB2EBC">
              <w:rPr>
                <w:rFonts w:asciiTheme="minorHAnsi" w:hAnsiTheme="minorHAnsi" w:cstheme="minorHAnsi"/>
                <w:sz w:val="20"/>
                <w:szCs w:val="20"/>
              </w:rPr>
              <w:t xml:space="preserve"> into </w:t>
            </w:r>
            <w:r w:rsidRPr="00EB2EBC">
              <w:rPr>
                <w:rFonts w:asciiTheme="minorHAnsi" w:hAnsiTheme="minorHAnsi" w:cstheme="minorHAnsi"/>
                <w:i/>
                <w:iCs/>
                <w:sz w:val="20"/>
                <w:szCs w:val="20"/>
              </w:rPr>
              <w:t>b</w:t>
            </w:r>
            <w:r w:rsidRPr="00EB2EBC">
              <w:rPr>
                <w:rFonts w:asciiTheme="minorHAnsi" w:hAnsiTheme="minorHAnsi" w:cstheme="minorHAnsi"/>
                <w:sz w:val="20"/>
                <w:szCs w:val="20"/>
              </w:rPr>
              <w:t xml:space="preserve"> equal parts; equivalently, as the result of a sequence of operations </w:t>
            </w:r>
            <w:r w:rsidRPr="00EB2EBC">
              <w:rPr>
                <w:rFonts w:asciiTheme="minorHAnsi" w:hAnsiTheme="minorHAnsi" w:cstheme="minorHAnsi"/>
                <w:i/>
                <w:iCs/>
                <w:sz w:val="20"/>
                <w:szCs w:val="20"/>
              </w:rPr>
              <w:t>a × q ÷ b</w:t>
            </w:r>
            <w:r w:rsidRPr="00EB2EBC">
              <w:rPr>
                <w:rFonts w:asciiTheme="minorHAnsi" w:hAnsiTheme="minorHAnsi" w:cstheme="minorHAnsi"/>
                <w:sz w:val="20"/>
                <w:szCs w:val="20"/>
              </w:rPr>
              <w:t xml:space="preserve">. </w:t>
            </w:r>
            <w:r w:rsidRPr="00EB2EBC">
              <w:rPr>
                <w:rFonts w:asciiTheme="minorHAnsi" w:hAnsiTheme="minorHAnsi" w:cstheme="minorHAnsi"/>
                <w:i/>
                <w:iCs/>
                <w:sz w:val="20"/>
                <w:szCs w:val="20"/>
              </w:rPr>
              <w:t xml:space="preserve">For example, use a visual fraction model to show (2/3) × 4 = 8/3, and create a story context for this equation. Do </w:t>
            </w:r>
            <w:r w:rsidRPr="00EB2EBC">
              <w:rPr>
                <w:rFonts w:asciiTheme="minorHAnsi" w:hAnsiTheme="minorHAnsi" w:cstheme="minorHAnsi"/>
                <w:i/>
                <w:iCs/>
                <w:sz w:val="20"/>
                <w:szCs w:val="20"/>
              </w:rPr>
              <w:lastRenderedPageBreak/>
              <w:t>the same with (2/3) × (4/5) = 8/15. (In general, (a/b) × (c/d) = ac/bd.)</w:t>
            </w:r>
          </w:p>
          <w:p w14:paraId="77EEF5AF" w14:textId="051198D1" w:rsidR="00EB2EBC" w:rsidRPr="00272B12" w:rsidRDefault="00EB2EBC" w:rsidP="00C371D9">
            <w:pPr>
              <w:pStyle w:val="ListParagraph"/>
              <w:numPr>
                <w:ilvl w:val="0"/>
                <w:numId w:val="2"/>
              </w:numPr>
              <w:rPr>
                <w:rFonts w:asciiTheme="minorHAnsi" w:hAnsiTheme="minorHAnsi" w:cstheme="minorHAnsi"/>
                <w:sz w:val="20"/>
                <w:szCs w:val="20"/>
              </w:rPr>
            </w:pPr>
            <w:r w:rsidRPr="00272B12">
              <w:rPr>
                <w:rFonts w:asciiTheme="minorHAnsi" w:hAnsiTheme="minorHAnsi" w:cstheme="minorHAnsi"/>
                <w:sz w:val="20"/>
                <w:szCs w:val="20"/>
              </w:rPr>
              <w:t>Find the area of a rectangle with fractional side lengths by tiling it with unit squares of the appropriate unit fraction side lengths, and show that the area is the same as would be found by multiplying the side lengths. Multiply fractional side lengths to find areas of rectangles, and represent fraction products as rectangular areas.</w:t>
            </w:r>
          </w:p>
        </w:tc>
        <w:tc>
          <w:tcPr>
            <w:tcW w:w="1415" w:type="dxa"/>
          </w:tcPr>
          <w:p w14:paraId="25543DA0" w14:textId="1D777AA0" w:rsidR="0006504F" w:rsidRPr="00265AAE" w:rsidRDefault="001565FD" w:rsidP="00302B48">
            <w:pPr>
              <w:rPr>
                <w:rFonts w:asciiTheme="minorHAnsi" w:hAnsiTheme="minorHAnsi" w:cstheme="minorHAnsi"/>
              </w:rPr>
            </w:pPr>
            <w:r w:rsidRPr="00A10E15">
              <w:rPr>
                <w:rFonts w:asciiTheme="minorHAnsi" w:hAnsiTheme="minorHAnsi" w:cstheme="minorHAnsi"/>
                <w:noProof/>
              </w:rPr>
              <w:lastRenderedPageBreak/>
              <w:drawing>
                <wp:inline distT="0" distB="0" distL="0" distR="0" wp14:anchorId="0BA81A34" wp14:editId="4B01FAB5">
                  <wp:extent cx="274320" cy="274320"/>
                  <wp:effectExtent l="0" t="0" r="0" b="0"/>
                  <wp:docPr id="29" name="Graphic 2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25FBC5FA" wp14:editId="46E6C197">
                  <wp:extent cx="274320" cy="274320"/>
                  <wp:effectExtent l="0" t="0" r="0" b="0"/>
                  <wp:docPr id="30" name="Graphic 3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2BCCF120" w14:textId="77777777" w:rsidR="0006504F" w:rsidRPr="00265AAE" w:rsidRDefault="0006504F" w:rsidP="00302B48">
            <w:pPr>
              <w:rPr>
                <w:rFonts w:asciiTheme="minorHAnsi" w:hAnsiTheme="minorHAnsi" w:cstheme="minorHAnsi"/>
              </w:rPr>
            </w:pPr>
          </w:p>
        </w:tc>
        <w:tc>
          <w:tcPr>
            <w:tcW w:w="1762" w:type="dxa"/>
          </w:tcPr>
          <w:p w14:paraId="31BCA66A" w14:textId="77777777" w:rsidR="00BB7FA5" w:rsidRPr="00187D67" w:rsidRDefault="00BB7FA5" w:rsidP="00BB7FA5">
            <w:pPr>
              <w:rPr>
                <w:rFonts w:asciiTheme="minorHAnsi" w:hAnsiTheme="minorHAnsi" w:cstheme="minorHAnsi"/>
              </w:rPr>
            </w:pPr>
            <w:r w:rsidRPr="00187D67">
              <w:rPr>
                <w:rFonts w:asciiTheme="minorHAnsi" w:hAnsiTheme="minorHAnsi" w:cstheme="minorHAnsi"/>
              </w:rPr>
              <w:t>6.NS.1</w:t>
            </w:r>
          </w:p>
          <w:p w14:paraId="2D490E52" w14:textId="77777777" w:rsidR="00BB7FA5" w:rsidRPr="00187D67" w:rsidRDefault="00BB7FA5" w:rsidP="00BB7FA5">
            <w:pPr>
              <w:rPr>
                <w:rFonts w:asciiTheme="minorHAnsi" w:hAnsiTheme="minorHAnsi" w:cstheme="minorHAnsi"/>
              </w:rPr>
            </w:pPr>
            <w:r w:rsidRPr="00187D67">
              <w:rPr>
                <w:rFonts w:asciiTheme="minorHAnsi" w:hAnsiTheme="minorHAnsi" w:cstheme="minorHAnsi"/>
              </w:rPr>
              <w:t>6.G.1</w:t>
            </w:r>
          </w:p>
          <w:p w14:paraId="704B35D5" w14:textId="1FBFEC14" w:rsidR="0006504F" w:rsidRPr="00265AAE" w:rsidRDefault="00BB7FA5" w:rsidP="00BB7FA5">
            <w:pPr>
              <w:rPr>
                <w:rFonts w:asciiTheme="minorHAnsi" w:hAnsiTheme="minorHAnsi" w:cstheme="minorHAnsi"/>
              </w:rPr>
            </w:pPr>
            <w:r w:rsidRPr="00187D67">
              <w:rPr>
                <w:rFonts w:asciiTheme="minorHAnsi" w:hAnsiTheme="minorHAnsi" w:cstheme="minorHAnsi"/>
              </w:rPr>
              <w:t>6.EE.7</w:t>
            </w:r>
          </w:p>
        </w:tc>
        <w:tc>
          <w:tcPr>
            <w:tcW w:w="2384" w:type="dxa"/>
          </w:tcPr>
          <w:p w14:paraId="105D2B16" w14:textId="77777777" w:rsidR="0006504F" w:rsidRPr="00265AAE" w:rsidRDefault="0006504F" w:rsidP="00302B48">
            <w:pPr>
              <w:rPr>
                <w:rFonts w:asciiTheme="minorHAnsi" w:hAnsiTheme="minorHAnsi" w:cstheme="minorHAnsi"/>
              </w:rPr>
            </w:pPr>
          </w:p>
        </w:tc>
      </w:tr>
      <w:tr w:rsidR="00502725" w:rsidRPr="00265AAE" w14:paraId="3FD69E17" w14:textId="77777777" w:rsidTr="00D90DF3">
        <w:tc>
          <w:tcPr>
            <w:tcW w:w="900" w:type="dxa"/>
          </w:tcPr>
          <w:p w14:paraId="44E1FED7" w14:textId="6BE3B880" w:rsidR="00502725" w:rsidRPr="00215324" w:rsidRDefault="005D6501" w:rsidP="00502725">
            <w:pPr>
              <w:rPr>
                <w:rFonts w:asciiTheme="minorHAnsi" w:hAnsiTheme="minorHAnsi" w:cstheme="minorHAnsi"/>
                <w:b/>
                <w:bCs/>
              </w:rPr>
            </w:pPr>
            <w:r>
              <w:rPr>
                <w:rFonts w:asciiTheme="minorHAnsi" w:hAnsiTheme="minorHAnsi" w:cstheme="minorHAnsi"/>
                <w:b/>
                <w:bCs/>
              </w:rPr>
              <w:t>5.</w:t>
            </w:r>
            <w:r w:rsidR="00502725" w:rsidRPr="00215324">
              <w:rPr>
                <w:rFonts w:asciiTheme="minorHAnsi" w:hAnsiTheme="minorHAnsi" w:cstheme="minorHAnsi"/>
                <w:b/>
                <w:bCs/>
              </w:rPr>
              <w:t>NF.5</w:t>
            </w:r>
          </w:p>
        </w:tc>
        <w:tc>
          <w:tcPr>
            <w:tcW w:w="3625" w:type="dxa"/>
            <w:shd w:val="clear" w:color="auto" w:fill="1FD123"/>
          </w:tcPr>
          <w:p w14:paraId="358652BF" w14:textId="77777777" w:rsidR="00502725" w:rsidRPr="00952201" w:rsidRDefault="00502725" w:rsidP="00502725">
            <w:pPr>
              <w:rPr>
                <w:rFonts w:asciiTheme="minorHAnsi" w:hAnsiTheme="minorHAnsi" w:cstheme="minorHAnsi"/>
                <w:sz w:val="22"/>
                <w:szCs w:val="22"/>
              </w:rPr>
            </w:pPr>
            <w:r w:rsidRPr="00952201">
              <w:rPr>
                <w:rFonts w:asciiTheme="minorHAnsi" w:hAnsiTheme="minorHAnsi" w:cstheme="minorHAnsi"/>
                <w:sz w:val="22"/>
                <w:szCs w:val="22"/>
              </w:rPr>
              <w:t>Interpret multiplication as scaling (resizing), by:</w:t>
            </w:r>
          </w:p>
          <w:p w14:paraId="1CC02476" w14:textId="77777777" w:rsidR="00502725" w:rsidRPr="00952201" w:rsidRDefault="00502725" w:rsidP="00502725">
            <w:pPr>
              <w:pStyle w:val="ListParagraph"/>
              <w:numPr>
                <w:ilvl w:val="0"/>
                <w:numId w:val="3"/>
              </w:numPr>
              <w:rPr>
                <w:rFonts w:asciiTheme="minorHAnsi" w:hAnsiTheme="minorHAnsi" w:cstheme="minorHAnsi"/>
                <w:sz w:val="20"/>
                <w:szCs w:val="20"/>
              </w:rPr>
            </w:pPr>
            <w:r w:rsidRPr="00952201">
              <w:rPr>
                <w:rFonts w:asciiTheme="minorHAnsi" w:hAnsiTheme="minorHAnsi" w:cstheme="minorHAnsi"/>
                <w:sz w:val="20"/>
                <w:szCs w:val="20"/>
              </w:rPr>
              <w:t>Comparing the size of a product to the size of one factor on the basis of the size of the other factor, without performing the indicated multiplication.</w:t>
            </w:r>
          </w:p>
          <w:p w14:paraId="2CFA5181" w14:textId="25B028C2" w:rsidR="00502725" w:rsidRPr="00952201" w:rsidRDefault="00502725" w:rsidP="00502725">
            <w:pPr>
              <w:pStyle w:val="ListParagraph"/>
              <w:numPr>
                <w:ilvl w:val="0"/>
                <w:numId w:val="3"/>
              </w:numPr>
              <w:rPr>
                <w:rFonts w:asciiTheme="minorHAnsi" w:hAnsiTheme="minorHAnsi" w:cstheme="minorHAnsi"/>
                <w:sz w:val="22"/>
                <w:szCs w:val="22"/>
              </w:rPr>
            </w:pPr>
            <w:r w:rsidRPr="00952201">
              <w:rPr>
                <w:rFonts w:asciiTheme="minorHAnsi" w:hAnsiTheme="minorHAnsi" w:cstheme="minorHAnsi"/>
                <w:sz w:val="20"/>
                <w:szCs w:val="20"/>
              </w:rPr>
              <w:t xml:space="preserve">Explaining why multiplying a given number by a fraction greater than 1 results in a product greater than the given number (recognizing multiplication by whole numbers greater than 1 as a familiar case); explaining why multiplying a given number by a fraction less than 1 results in a product smaller than the given number; and relating the principle of fraction equivalence </w:t>
            </w:r>
            <w:r w:rsidRPr="00F33266">
              <w:rPr>
                <w:rFonts w:asciiTheme="minorHAnsi" w:hAnsiTheme="minorHAnsi" w:cstheme="minorHAnsi"/>
                <w:i/>
                <w:iCs/>
                <w:sz w:val="20"/>
                <w:szCs w:val="20"/>
              </w:rPr>
              <w:t>a/b = (n × a)/(n × b)</w:t>
            </w:r>
            <w:r w:rsidRPr="00952201">
              <w:rPr>
                <w:rFonts w:asciiTheme="minorHAnsi" w:hAnsiTheme="minorHAnsi" w:cstheme="minorHAnsi"/>
                <w:sz w:val="20"/>
                <w:szCs w:val="20"/>
              </w:rPr>
              <w:t xml:space="preserve"> to the effect of multiplying </w:t>
            </w:r>
            <w:r w:rsidRPr="00F33266">
              <w:rPr>
                <w:rFonts w:asciiTheme="minorHAnsi" w:hAnsiTheme="minorHAnsi" w:cstheme="minorHAnsi"/>
                <w:i/>
                <w:iCs/>
                <w:sz w:val="20"/>
                <w:szCs w:val="20"/>
              </w:rPr>
              <w:t>a/b</w:t>
            </w:r>
            <w:r w:rsidRPr="00952201">
              <w:rPr>
                <w:rFonts w:asciiTheme="minorHAnsi" w:hAnsiTheme="minorHAnsi" w:cstheme="minorHAnsi"/>
                <w:sz w:val="20"/>
                <w:szCs w:val="20"/>
              </w:rPr>
              <w:t xml:space="preserve"> by 1.</w:t>
            </w:r>
          </w:p>
        </w:tc>
        <w:tc>
          <w:tcPr>
            <w:tcW w:w="1415" w:type="dxa"/>
          </w:tcPr>
          <w:p w14:paraId="1A157BB6" w14:textId="7FB0951D" w:rsidR="00502725" w:rsidRPr="00265AAE" w:rsidRDefault="00502725" w:rsidP="00502725">
            <w:pPr>
              <w:rPr>
                <w:rFonts w:asciiTheme="minorHAnsi" w:hAnsiTheme="minorHAnsi" w:cstheme="minorHAnsi"/>
              </w:rPr>
            </w:pPr>
            <w:r w:rsidRPr="00A10E15">
              <w:rPr>
                <w:rFonts w:asciiTheme="minorHAnsi" w:hAnsiTheme="minorHAnsi" w:cstheme="minorHAnsi"/>
                <w:noProof/>
              </w:rPr>
              <w:drawing>
                <wp:inline distT="0" distB="0" distL="0" distR="0" wp14:anchorId="345576BE" wp14:editId="4DB91E94">
                  <wp:extent cx="274320" cy="274320"/>
                  <wp:effectExtent l="0" t="0" r="0" b="0"/>
                  <wp:docPr id="31" name="Graphic 3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51D6FF83" wp14:editId="40152612">
                  <wp:extent cx="274320" cy="274320"/>
                  <wp:effectExtent l="0" t="0" r="0" b="0"/>
                  <wp:docPr id="128" name="Graphic 12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4537B149" w14:textId="77777777" w:rsidR="00502725" w:rsidRPr="00265AAE" w:rsidRDefault="00502725" w:rsidP="00502725">
            <w:pPr>
              <w:rPr>
                <w:rFonts w:asciiTheme="minorHAnsi" w:hAnsiTheme="minorHAnsi" w:cstheme="minorHAnsi"/>
              </w:rPr>
            </w:pPr>
          </w:p>
        </w:tc>
        <w:tc>
          <w:tcPr>
            <w:tcW w:w="1762" w:type="dxa"/>
          </w:tcPr>
          <w:p w14:paraId="049911E5" w14:textId="2D87680E" w:rsidR="00502725" w:rsidRPr="00265AAE" w:rsidRDefault="00502725" w:rsidP="00502725">
            <w:pPr>
              <w:rPr>
                <w:rFonts w:asciiTheme="minorHAnsi" w:hAnsiTheme="minorHAnsi" w:cstheme="minorHAnsi"/>
              </w:rPr>
            </w:pPr>
            <w:r w:rsidRPr="00476871">
              <w:rPr>
                <w:rFonts w:asciiTheme="minorHAnsi" w:hAnsiTheme="minorHAnsi" w:cstheme="minorHAnsi"/>
              </w:rPr>
              <w:t>6.RP.1</w:t>
            </w:r>
          </w:p>
        </w:tc>
        <w:tc>
          <w:tcPr>
            <w:tcW w:w="2384" w:type="dxa"/>
          </w:tcPr>
          <w:p w14:paraId="7F501F88" w14:textId="77777777" w:rsidR="00502725" w:rsidRPr="00265AAE" w:rsidRDefault="00502725" w:rsidP="00502725">
            <w:pPr>
              <w:rPr>
                <w:rFonts w:asciiTheme="minorHAnsi" w:hAnsiTheme="minorHAnsi" w:cstheme="minorHAnsi"/>
              </w:rPr>
            </w:pPr>
          </w:p>
        </w:tc>
      </w:tr>
      <w:tr w:rsidR="00502725" w:rsidRPr="00265AAE" w14:paraId="00B6FA16" w14:textId="77777777" w:rsidTr="00D90DF3">
        <w:tc>
          <w:tcPr>
            <w:tcW w:w="900" w:type="dxa"/>
          </w:tcPr>
          <w:p w14:paraId="1B040E0C" w14:textId="1A29EECE" w:rsidR="00502725" w:rsidRPr="00215324" w:rsidRDefault="005D6501" w:rsidP="00502725">
            <w:pPr>
              <w:rPr>
                <w:rFonts w:asciiTheme="minorHAnsi" w:hAnsiTheme="minorHAnsi" w:cstheme="minorHAnsi"/>
                <w:b/>
                <w:bCs/>
              </w:rPr>
            </w:pPr>
            <w:r>
              <w:rPr>
                <w:rFonts w:asciiTheme="minorHAnsi" w:hAnsiTheme="minorHAnsi" w:cstheme="minorHAnsi"/>
                <w:b/>
                <w:bCs/>
              </w:rPr>
              <w:t>5.</w:t>
            </w:r>
            <w:r w:rsidR="00502725" w:rsidRPr="00215324">
              <w:rPr>
                <w:rFonts w:asciiTheme="minorHAnsi" w:hAnsiTheme="minorHAnsi" w:cstheme="minorHAnsi"/>
                <w:b/>
                <w:bCs/>
              </w:rPr>
              <w:t>NF.6</w:t>
            </w:r>
          </w:p>
        </w:tc>
        <w:tc>
          <w:tcPr>
            <w:tcW w:w="3625" w:type="dxa"/>
            <w:shd w:val="clear" w:color="auto" w:fill="1FD123"/>
          </w:tcPr>
          <w:p w14:paraId="059B91DE" w14:textId="5DD690A1" w:rsidR="00502725" w:rsidRDefault="00502725" w:rsidP="00502725">
            <w:pPr>
              <w:rPr>
                <w:rFonts w:asciiTheme="minorHAnsi" w:hAnsiTheme="minorHAnsi" w:cstheme="minorHAnsi"/>
              </w:rPr>
            </w:pPr>
            <w:r w:rsidRPr="004801A9">
              <w:rPr>
                <w:rFonts w:asciiTheme="minorHAnsi" w:hAnsiTheme="minorHAnsi" w:cstheme="minorHAnsi"/>
                <w:sz w:val="22"/>
                <w:szCs w:val="22"/>
              </w:rPr>
              <w:t xml:space="preserve">Solve real world problems involving multiplication of fractions and mixed numbers, </w:t>
            </w:r>
            <w:r w:rsidRPr="006315BF">
              <w:rPr>
                <w:rFonts w:asciiTheme="minorHAnsi" w:hAnsiTheme="minorHAnsi" w:cstheme="minorHAnsi"/>
                <w:sz w:val="22"/>
                <w:szCs w:val="22"/>
              </w:rPr>
              <w:t>e.g., by using visual fraction models or equations to represent the problem.</w:t>
            </w:r>
          </w:p>
        </w:tc>
        <w:tc>
          <w:tcPr>
            <w:tcW w:w="1415" w:type="dxa"/>
          </w:tcPr>
          <w:p w14:paraId="3C37AB45" w14:textId="236EB86F" w:rsidR="00502725" w:rsidRPr="00265AAE" w:rsidRDefault="00502725" w:rsidP="00502725">
            <w:pPr>
              <w:rPr>
                <w:rFonts w:asciiTheme="minorHAnsi" w:hAnsiTheme="minorHAnsi" w:cstheme="minorHAnsi"/>
              </w:rPr>
            </w:pPr>
            <w:r w:rsidRPr="00A10E15">
              <w:rPr>
                <w:rFonts w:asciiTheme="minorHAnsi" w:hAnsiTheme="minorHAnsi" w:cstheme="minorHAnsi"/>
                <w:noProof/>
              </w:rPr>
              <w:drawing>
                <wp:inline distT="0" distB="0" distL="0" distR="0" wp14:anchorId="69A63823" wp14:editId="28C4914D">
                  <wp:extent cx="274320" cy="274320"/>
                  <wp:effectExtent l="0" t="0" r="0" b="0"/>
                  <wp:docPr id="129" name="Graphic 12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1806F0BF" wp14:editId="5D4E8496">
                  <wp:extent cx="274320" cy="274320"/>
                  <wp:effectExtent l="0" t="0" r="0" b="0"/>
                  <wp:docPr id="130" name="Graphic 13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3EB243B1" w14:textId="77777777" w:rsidR="00502725" w:rsidRPr="00265AAE" w:rsidRDefault="00502725" w:rsidP="00502725">
            <w:pPr>
              <w:rPr>
                <w:rFonts w:asciiTheme="minorHAnsi" w:hAnsiTheme="minorHAnsi" w:cstheme="minorHAnsi"/>
              </w:rPr>
            </w:pPr>
          </w:p>
        </w:tc>
        <w:tc>
          <w:tcPr>
            <w:tcW w:w="1762" w:type="dxa"/>
          </w:tcPr>
          <w:p w14:paraId="3EAFB02C" w14:textId="77777777" w:rsidR="00502725" w:rsidRPr="00187D67" w:rsidRDefault="00502725" w:rsidP="00502725">
            <w:pPr>
              <w:rPr>
                <w:rFonts w:asciiTheme="minorHAnsi" w:hAnsiTheme="minorHAnsi" w:cstheme="minorHAnsi"/>
              </w:rPr>
            </w:pPr>
            <w:r w:rsidRPr="00187D67">
              <w:rPr>
                <w:rFonts w:asciiTheme="minorHAnsi" w:hAnsiTheme="minorHAnsi" w:cstheme="minorHAnsi"/>
              </w:rPr>
              <w:t>6.NS.1</w:t>
            </w:r>
          </w:p>
          <w:p w14:paraId="75066A53" w14:textId="77777777" w:rsidR="00502725" w:rsidRPr="00187D67" w:rsidRDefault="00502725" w:rsidP="00502725">
            <w:pPr>
              <w:rPr>
                <w:rFonts w:asciiTheme="minorHAnsi" w:hAnsiTheme="minorHAnsi" w:cstheme="minorHAnsi"/>
              </w:rPr>
            </w:pPr>
            <w:r w:rsidRPr="00187D67">
              <w:rPr>
                <w:rFonts w:asciiTheme="minorHAnsi" w:hAnsiTheme="minorHAnsi" w:cstheme="minorHAnsi"/>
              </w:rPr>
              <w:t>6.EE.7</w:t>
            </w:r>
          </w:p>
          <w:p w14:paraId="57DBBE08" w14:textId="1229EEB0" w:rsidR="00502725" w:rsidRPr="00187D67" w:rsidRDefault="00502725" w:rsidP="00502725">
            <w:pPr>
              <w:rPr>
                <w:rFonts w:asciiTheme="minorHAnsi" w:hAnsiTheme="minorHAnsi" w:cstheme="minorHAnsi"/>
              </w:rPr>
            </w:pPr>
            <w:r w:rsidRPr="00187D67">
              <w:rPr>
                <w:rFonts w:asciiTheme="minorHAnsi" w:hAnsiTheme="minorHAnsi" w:cstheme="minorHAnsi"/>
              </w:rPr>
              <w:t>6.G.1</w:t>
            </w:r>
          </w:p>
        </w:tc>
        <w:tc>
          <w:tcPr>
            <w:tcW w:w="2384" w:type="dxa"/>
          </w:tcPr>
          <w:p w14:paraId="241625DB" w14:textId="77777777" w:rsidR="00502725" w:rsidRPr="00265AAE" w:rsidRDefault="00502725" w:rsidP="00502725">
            <w:pPr>
              <w:rPr>
                <w:rFonts w:asciiTheme="minorHAnsi" w:hAnsiTheme="minorHAnsi" w:cstheme="minorHAnsi"/>
              </w:rPr>
            </w:pPr>
          </w:p>
        </w:tc>
      </w:tr>
      <w:tr w:rsidR="00502725" w:rsidRPr="00265AAE" w14:paraId="47252A2D" w14:textId="77777777" w:rsidTr="00D90DF3">
        <w:tc>
          <w:tcPr>
            <w:tcW w:w="900" w:type="dxa"/>
          </w:tcPr>
          <w:p w14:paraId="7BBC8BBB" w14:textId="55BB0251" w:rsidR="00502725" w:rsidRPr="00215324" w:rsidRDefault="005D6501" w:rsidP="00502725">
            <w:pPr>
              <w:rPr>
                <w:rFonts w:asciiTheme="minorHAnsi" w:hAnsiTheme="minorHAnsi" w:cstheme="minorHAnsi"/>
                <w:b/>
                <w:bCs/>
              </w:rPr>
            </w:pPr>
            <w:r>
              <w:rPr>
                <w:rFonts w:asciiTheme="minorHAnsi" w:hAnsiTheme="minorHAnsi" w:cstheme="minorHAnsi"/>
                <w:b/>
                <w:bCs/>
              </w:rPr>
              <w:lastRenderedPageBreak/>
              <w:t>5.</w:t>
            </w:r>
            <w:r w:rsidR="00502725" w:rsidRPr="00215324">
              <w:rPr>
                <w:rFonts w:asciiTheme="minorHAnsi" w:hAnsiTheme="minorHAnsi" w:cstheme="minorHAnsi"/>
                <w:b/>
                <w:bCs/>
              </w:rPr>
              <w:t>NF.7</w:t>
            </w:r>
          </w:p>
        </w:tc>
        <w:tc>
          <w:tcPr>
            <w:tcW w:w="3625" w:type="dxa"/>
            <w:shd w:val="clear" w:color="auto" w:fill="1FD123"/>
          </w:tcPr>
          <w:p w14:paraId="0F04B7C0" w14:textId="77777777" w:rsidR="00502725" w:rsidRDefault="00502725" w:rsidP="00502725">
            <w:pPr>
              <w:rPr>
                <w:rFonts w:asciiTheme="minorHAnsi" w:hAnsiTheme="minorHAnsi" w:cstheme="minorHAnsi"/>
                <w:sz w:val="22"/>
                <w:szCs w:val="22"/>
              </w:rPr>
            </w:pPr>
            <w:r w:rsidRPr="00FC5A61">
              <w:rPr>
                <w:rFonts w:asciiTheme="minorHAnsi" w:hAnsiTheme="minorHAnsi" w:cstheme="minorHAnsi"/>
                <w:sz w:val="22"/>
                <w:szCs w:val="22"/>
              </w:rPr>
              <w:t>Apply and extend previous understandings of division to divide unit fractions by whole numbers and whole numbers by unit fractions.</w:t>
            </w:r>
          </w:p>
          <w:p w14:paraId="4350EFB1" w14:textId="77777777" w:rsidR="00502725" w:rsidRPr="00E11243" w:rsidRDefault="00502725" w:rsidP="00502725">
            <w:pPr>
              <w:pStyle w:val="ListParagraph"/>
              <w:numPr>
                <w:ilvl w:val="0"/>
                <w:numId w:val="4"/>
              </w:numPr>
              <w:rPr>
                <w:rFonts w:asciiTheme="minorHAnsi" w:hAnsiTheme="minorHAnsi" w:cstheme="minorHAnsi"/>
                <w:i/>
                <w:iCs/>
                <w:sz w:val="20"/>
                <w:szCs w:val="20"/>
              </w:rPr>
            </w:pPr>
            <w:r w:rsidRPr="00240405">
              <w:rPr>
                <w:rFonts w:asciiTheme="minorHAnsi" w:hAnsiTheme="minorHAnsi" w:cstheme="minorHAnsi"/>
                <w:sz w:val="20"/>
                <w:szCs w:val="20"/>
              </w:rPr>
              <w:t xml:space="preserve">Interpret division of a unit fraction by a non-zero whole number, and compute such quotients. </w:t>
            </w:r>
            <w:r w:rsidRPr="00E11243">
              <w:rPr>
                <w:rFonts w:asciiTheme="minorHAnsi" w:hAnsiTheme="minorHAnsi" w:cstheme="minorHAnsi"/>
                <w:i/>
                <w:iCs/>
                <w:sz w:val="20"/>
                <w:szCs w:val="20"/>
              </w:rPr>
              <w:t>For example, create a story context for (1/3) ÷ 4, and use a visual fraction model to show the quotient. Use the relationship between multiplication and division to explain that (1/3) ÷ 4 = 1/12 because (1/12) × 4 = 1/3.</w:t>
            </w:r>
          </w:p>
          <w:p w14:paraId="1F6B0DBE" w14:textId="77777777" w:rsidR="00502725" w:rsidRPr="00EE0565" w:rsidRDefault="00502725" w:rsidP="00502725">
            <w:pPr>
              <w:pStyle w:val="ListParagraph"/>
              <w:numPr>
                <w:ilvl w:val="0"/>
                <w:numId w:val="4"/>
              </w:numPr>
              <w:rPr>
                <w:rFonts w:asciiTheme="minorHAnsi" w:hAnsiTheme="minorHAnsi" w:cstheme="minorHAnsi"/>
                <w:i/>
                <w:iCs/>
                <w:sz w:val="20"/>
                <w:szCs w:val="20"/>
              </w:rPr>
            </w:pPr>
            <w:r w:rsidRPr="00240405">
              <w:rPr>
                <w:rFonts w:asciiTheme="minorHAnsi" w:hAnsiTheme="minorHAnsi" w:cstheme="minorHAnsi"/>
                <w:sz w:val="20"/>
                <w:szCs w:val="20"/>
              </w:rPr>
              <w:t xml:space="preserve">Interpret division of a whole number by a unit fraction, and compute such quotients. </w:t>
            </w:r>
            <w:r w:rsidRPr="00EE0565">
              <w:rPr>
                <w:rFonts w:asciiTheme="minorHAnsi" w:hAnsiTheme="minorHAnsi" w:cstheme="minorHAnsi"/>
                <w:i/>
                <w:iCs/>
                <w:sz w:val="20"/>
                <w:szCs w:val="20"/>
              </w:rPr>
              <w:t>For example, create a story context for 4 ÷ (1/5), and use a visual fraction model to show the quotient. Use the relationship between multiplication and division to explain that 4 ÷ (1/5) = 20 because 20 × (1/5) = 4.</w:t>
            </w:r>
          </w:p>
          <w:p w14:paraId="28B8ACDC" w14:textId="7952C4C8" w:rsidR="00502725" w:rsidRPr="004C0604" w:rsidRDefault="00502725" w:rsidP="00502725">
            <w:pPr>
              <w:pStyle w:val="ListParagraph"/>
              <w:numPr>
                <w:ilvl w:val="0"/>
                <w:numId w:val="4"/>
              </w:numPr>
              <w:rPr>
                <w:rFonts w:asciiTheme="minorHAnsi" w:hAnsiTheme="minorHAnsi" w:cstheme="minorHAnsi"/>
              </w:rPr>
            </w:pPr>
            <w:r w:rsidRPr="00240405">
              <w:rPr>
                <w:rFonts w:asciiTheme="minorHAnsi" w:hAnsiTheme="minorHAnsi" w:cstheme="minorHAnsi"/>
                <w:sz w:val="20"/>
                <w:szCs w:val="20"/>
              </w:rPr>
              <w:t xml:space="preserve">Solve real world problems involving division of unit fractions by non-zero whole numbers and division of whole numbers by unit fractions, </w:t>
            </w:r>
            <w:r w:rsidRPr="00A23F29">
              <w:rPr>
                <w:rFonts w:asciiTheme="minorHAnsi" w:hAnsiTheme="minorHAnsi" w:cstheme="minorHAnsi"/>
                <w:sz w:val="20"/>
                <w:szCs w:val="20"/>
              </w:rPr>
              <w:t>e.g., by using visual fraction models and equations to represent the problem.</w:t>
            </w:r>
            <w:r w:rsidRPr="004C0604">
              <w:rPr>
                <w:rFonts w:asciiTheme="minorHAnsi" w:hAnsiTheme="minorHAnsi" w:cstheme="minorHAnsi"/>
                <w:i/>
                <w:iCs/>
                <w:sz w:val="20"/>
                <w:szCs w:val="20"/>
              </w:rPr>
              <w:t xml:space="preserve"> For example, how much chocolate will each person get if 3 people share 1/2 </w:t>
            </w:r>
            <w:r w:rsidR="00F1168D" w:rsidRPr="004C0604">
              <w:rPr>
                <w:rFonts w:asciiTheme="minorHAnsi" w:hAnsiTheme="minorHAnsi" w:cstheme="minorHAnsi"/>
                <w:i/>
                <w:iCs/>
                <w:sz w:val="20"/>
                <w:szCs w:val="20"/>
              </w:rPr>
              <w:t>lb.</w:t>
            </w:r>
            <w:r w:rsidRPr="004C0604">
              <w:rPr>
                <w:rFonts w:asciiTheme="minorHAnsi" w:hAnsiTheme="minorHAnsi" w:cstheme="minorHAnsi"/>
                <w:i/>
                <w:iCs/>
                <w:sz w:val="20"/>
                <w:szCs w:val="20"/>
              </w:rPr>
              <w:t xml:space="preserve"> of chocolate equally? How many 1/3-cup servings are in 2 cups of raisins?</w:t>
            </w:r>
            <w:r w:rsidRPr="00240405">
              <w:rPr>
                <w:rFonts w:asciiTheme="minorHAnsi" w:hAnsiTheme="minorHAnsi" w:cstheme="minorHAnsi"/>
                <w:sz w:val="20"/>
                <w:szCs w:val="20"/>
              </w:rPr>
              <w:t xml:space="preserve"> </w:t>
            </w:r>
          </w:p>
          <w:p w14:paraId="0B498E6E" w14:textId="64FBBE19" w:rsidR="00502725" w:rsidRPr="00FC5A61" w:rsidRDefault="00502725" w:rsidP="00502725">
            <w:pPr>
              <w:pStyle w:val="ListParagraph"/>
              <w:ind w:left="360"/>
              <w:rPr>
                <w:rFonts w:asciiTheme="minorHAnsi" w:hAnsiTheme="minorHAnsi" w:cstheme="minorHAnsi"/>
              </w:rPr>
            </w:pPr>
            <w:r w:rsidRPr="00240405">
              <w:rPr>
                <w:rFonts w:asciiTheme="minorHAnsi" w:hAnsiTheme="minorHAnsi" w:cstheme="minorHAnsi"/>
                <w:b/>
                <w:bCs/>
                <w:sz w:val="20"/>
                <w:szCs w:val="20"/>
              </w:rPr>
              <w:t xml:space="preserve">Note: Students able to multiply fractions in general can develop strategies to divide fractions in general, by reasoning about the </w:t>
            </w:r>
            <w:r w:rsidRPr="00240405">
              <w:rPr>
                <w:rFonts w:asciiTheme="minorHAnsi" w:hAnsiTheme="minorHAnsi" w:cstheme="minorHAnsi"/>
                <w:b/>
                <w:bCs/>
                <w:sz w:val="20"/>
                <w:szCs w:val="20"/>
              </w:rPr>
              <w:lastRenderedPageBreak/>
              <w:t>relationship between multiplication and division. But division of a fraction by a fraction is not a requirement at this grade.</w:t>
            </w:r>
          </w:p>
        </w:tc>
        <w:tc>
          <w:tcPr>
            <w:tcW w:w="1415" w:type="dxa"/>
          </w:tcPr>
          <w:p w14:paraId="1FE9D16D" w14:textId="02F4A696" w:rsidR="00502725" w:rsidRPr="00265AAE" w:rsidRDefault="00502725" w:rsidP="00502725">
            <w:pPr>
              <w:rPr>
                <w:rFonts w:asciiTheme="minorHAnsi" w:hAnsiTheme="minorHAnsi" w:cstheme="minorHAnsi"/>
              </w:rPr>
            </w:pPr>
            <w:r w:rsidRPr="00A10E15">
              <w:rPr>
                <w:rFonts w:asciiTheme="minorHAnsi" w:hAnsiTheme="minorHAnsi" w:cstheme="minorHAnsi"/>
                <w:noProof/>
              </w:rPr>
              <w:lastRenderedPageBreak/>
              <w:drawing>
                <wp:inline distT="0" distB="0" distL="0" distR="0" wp14:anchorId="7EA769AF" wp14:editId="778E4A52">
                  <wp:extent cx="274320" cy="274320"/>
                  <wp:effectExtent l="0" t="0" r="0" b="0"/>
                  <wp:docPr id="131" name="Graphic 13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28C6245A" wp14:editId="546D4E36">
                  <wp:extent cx="274320" cy="274320"/>
                  <wp:effectExtent l="0" t="0" r="0" b="0"/>
                  <wp:docPr id="132" name="Graphic 13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681416AA" w14:textId="77777777" w:rsidR="00502725" w:rsidRPr="00265AAE" w:rsidRDefault="00502725" w:rsidP="00502725">
            <w:pPr>
              <w:rPr>
                <w:rFonts w:asciiTheme="minorHAnsi" w:hAnsiTheme="minorHAnsi" w:cstheme="minorHAnsi"/>
              </w:rPr>
            </w:pPr>
          </w:p>
        </w:tc>
        <w:tc>
          <w:tcPr>
            <w:tcW w:w="1762" w:type="dxa"/>
          </w:tcPr>
          <w:p w14:paraId="7A783861" w14:textId="77777777" w:rsidR="00AB4155" w:rsidRPr="00476871" w:rsidRDefault="00AB4155" w:rsidP="00AB4155">
            <w:pPr>
              <w:rPr>
                <w:rFonts w:asciiTheme="minorHAnsi" w:hAnsiTheme="minorHAnsi" w:cstheme="minorHAnsi"/>
              </w:rPr>
            </w:pPr>
            <w:r w:rsidRPr="00476871">
              <w:rPr>
                <w:rFonts w:asciiTheme="minorHAnsi" w:hAnsiTheme="minorHAnsi" w:cstheme="minorHAnsi"/>
              </w:rPr>
              <w:t xml:space="preserve">6.NS.1 </w:t>
            </w:r>
          </w:p>
          <w:p w14:paraId="65B67051" w14:textId="7117DF31" w:rsidR="00502725" w:rsidRPr="00265AAE" w:rsidRDefault="00AB4155" w:rsidP="00AB4155">
            <w:pPr>
              <w:rPr>
                <w:rFonts w:asciiTheme="minorHAnsi" w:hAnsiTheme="minorHAnsi" w:cstheme="minorHAnsi"/>
              </w:rPr>
            </w:pPr>
            <w:r w:rsidRPr="00476871">
              <w:rPr>
                <w:rFonts w:asciiTheme="minorHAnsi" w:hAnsiTheme="minorHAnsi" w:cstheme="minorHAnsi"/>
              </w:rPr>
              <w:t>6.RP.2</w:t>
            </w:r>
          </w:p>
        </w:tc>
        <w:tc>
          <w:tcPr>
            <w:tcW w:w="2384" w:type="dxa"/>
          </w:tcPr>
          <w:p w14:paraId="22FFB73B" w14:textId="77777777" w:rsidR="00502725" w:rsidRPr="00265AAE" w:rsidRDefault="00502725" w:rsidP="00502725">
            <w:pPr>
              <w:rPr>
                <w:rFonts w:asciiTheme="minorHAnsi" w:hAnsiTheme="minorHAnsi" w:cstheme="minorHAnsi"/>
              </w:rPr>
            </w:pPr>
          </w:p>
        </w:tc>
      </w:tr>
    </w:tbl>
    <w:p w14:paraId="608E1822" w14:textId="4640AE63" w:rsidR="009429DF" w:rsidRDefault="009429DF"/>
    <w:p w14:paraId="3E56B2FA" w14:textId="39F41E12" w:rsidR="00B46DBF" w:rsidRPr="008D56BB" w:rsidRDefault="00B46DBF" w:rsidP="008D56BB">
      <w:pPr>
        <w:pStyle w:val="Heading2"/>
        <w:spacing w:before="0"/>
        <w:rPr>
          <w:rFonts w:asciiTheme="majorHAnsi" w:hAnsiTheme="majorHAnsi"/>
          <w:b w:val="0"/>
          <w:bCs w:val="0"/>
          <w:i w:val="0"/>
          <w:iCs/>
          <w:color w:val="1F497D" w:themeColor="text2"/>
          <w:sz w:val="26"/>
        </w:rPr>
      </w:pPr>
      <w:r w:rsidRPr="008D56BB">
        <w:rPr>
          <w:rFonts w:asciiTheme="majorHAnsi" w:hAnsiTheme="majorHAnsi"/>
          <w:b w:val="0"/>
          <w:bCs w:val="0"/>
          <w:i w:val="0"/>
          <w:iCs/>
          <w:color w:val="1F497D" w:themeColor="text2"/>
          <w:sz w:val="26"/>
        </w:rPr>
        <w:t xml:space="preserve">Domain: </w:t>
      </w:r>
      <w:r w:rsidR="0008438D" w:rsidRPr="008D56BB">
        <w:rPr>
          <w:rFonts w:asciiTheme="majorHAnsi" w:hAnsiTheme="majorHAnsi"/>
          <w:b w:val="0"/>
          <w:bCs w:val="0"/>
          <w:i w:val="0"/>
          <w:iCs/>
          <w:color w:val="1F497D" w:themeColor="text2"/>
          <w:sz w:val="26"/>
        </w:rPr>
        <w:t>Measurement and Data</w:t>
      </w:r>
    </w:p>
    <w:p w14:paraId="1F1CF2F2" w14:textId="10C90376" w:rsidR="00B46DBF" w:rsidRPr="00A879F7" w:rsidRDefault="00B46DBF" w:rsidP="00A879F7">
      <w:pPr>
        <w:pStyle w:val="Heading3"/>
        <w:spacing w:before="0"/>
        <w:rPr>
          <w:rFonts w:asciiTheme="majorHAnsi" w:hAnsiTheme="majorHAnsi"/>
          <w:b w:val="0"/>
          <w:bCs w:val="0"/>
          <w:color w:val="365F91" w:themeColor="accent1" w:themeShade="BF"/>
          <w:sz w:val="24"/>
        </w:rPr>
      </w:pPr>
      <w:r w:rsidRPr="00A879F7">
        <w:rPr>
          <w:rFonts w:asciiTheme="majorHAnsi" w:hAnsiTheme="majorHAnsi"/>
          <w:b w:val="0"/>
          <w:bCs w:val="0"/>
          <w:color w:val="365F91" w:themeColor="accent1" w:themeShade="BF"/>
          <w:sz w:val="24"/>
        </w:rPr>
        <w:t xml:space="preserve">Cluster: </w:t>
      </w:r>
      <w:r w:rsidR="009073DF" w:rsidRPr="00A879F7">
        <w:rPr>
          <w:rFonts w:asciiTheme="majorHAnsi" w:hAnsiTheme="majorHAnsi"/>
          <w:b w:val="0"/>
          <w:bCs w:val="0"/>
          <w:color w:val="365F91" w:themeColor="accent1" w:themeShade="BF"/>
          <w:sz w:val="24"/>
        </w:rPr>
        <w:t>Convert like measurement units within a given measurement system.</w:t>
      </w:r>
    </w:p>
    <w:tbl>
      <w:tblPr>
        <w:tblStyle w:val="TableGrid"/>
        <w:tblW w:w="13438" w:type="dxa"/>
        <w:tblInd w:w="-95" w:type="dxa"/>
        <w:tblLayout w:type="fixed"/>
        <w:tblLook w:val="04A0" w:firstRow="1" w:lastRow="0" w:firstColumn="1" w:lastColumn="0" w:noHBand="0" w:noVBand="1"/>
      </w:tblPr>
      <w:tblGrid>
        <w:gridCol w:w="900"/>
        <w:gridCol w:w="3625"/>
        <w:gridCol w:w="1415"/>
        <w:gridCol w:w="3352"/>
        <w:gridCol w:w="1762"/>
        <w:gridCol w:w="2384"/>
      </w:tblGrid>
      <w:tr w:rsidR="0006504F" w:rsidRPr="00265AAE" w14:paraId="21229C78" w14:textId="77777777" w:rsidTr="00EB134E">
        <w:tc>
          <w:tcPr>
            <w:tcW w:w="900" w:type="dxa"/>
          </w:tcPr>
          <w:p w14:paraId="652DCFB0" w14:textId="77777777" w:rsidR="0006504F" w:rsidRPr="00946BAA" w:rsidRDefault="0006504F" w:rsidP="00EB134E">
            <w:pPr>
              <w:rPr>
                <w:b/>
                <w:bCs/>
              </w:rPr>
            </w:pPr>
          </w:p>
        </w:tc>
        <w:tc>
          <w:tcPr>
            <w:tcW w:w="3625" w:type="dxa"/>
            <w:shd w:val="clear" w:color="auto" w:fill="auto"/>
          </w:tcPr>
          <w:p w14:paraId="29856F1A" w14:textId="77777777" w:rsidR="0006504F" w:rsidRPr="00265AAE" w:rsidRDefault="0006504F" w:rsidP="00EB134E">
            <w:pPr>
              <w:jc w:val="center"/>
              <w:rPr>
                <w:rFonts w:asciiTheme="minorHAnsi" w:hAnsiTheme="minorHAnsi" w:cstheme="minorHAnsi"/>
              </w:rPr>
            </w:pPr>
            <w:r>
              <w:rPr>
                <w:rFonts w:asciiTheme="minorHAnsi" w:hAnsiTheme="minorHAnsi" w:cstheme="minorHAnsi"/>
              </w:rPr>
              <w:t xml:space="preserve">Grade 5 Learning </w:t>
            </w:r>
            <w:r w:rsidRPr="00265AAE">
              <w:rPr>
                <w:rFonts w:asciiTheme="minorHAnsi" w:hAnsiTheme="minorHAnsi" w:cstheme="minorHAnsi"/>
              </w:rPr>
              <w:t>Standard</w:t>
            </w:r>
          </w:p>
        </w:tc>
        <w:tc>
          <w:tcPr>
            <w:tcW w:w="1415" w:type="dxa"/>
          </w:tcPr>
          <w:p w14:paraId="7F03FBF4" w14:textId="77777777" w:rsidR="0006504F" w:rsidRPr="00265AAE" w:rsidRDefault="0006504F" w:rsidP="00EB134E">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631562EF" w14:textId="77777777" w:rsidR="007D6AAF" w:rsidRDefault="007D6AAF" w:rsidP="007D6AAF">
            <w:pPr>
              <w:jc w:val="center"/>
              <w:rPr>
                <w:rFonts w:asciiTheme="minorHAnsi" w:hAnsiTheme="minorHAnsi" w:cstheme="minorHAnsi"/>
              </w:rPr>
            </w:pPr>
            <w:r>
              <w:rPr>
                <w:rFonts w:asciiTheme="minorHAnsi" w:hAnsiTheme="minorHAnsi" w:cstheme="minorHAnsi"/>
              </w:rPr>
              <w:t>Grade 5</w:t>
            </w:r>
          </w:p>
          <w:p w14:paraId="56E5B2BB" w14:textId="468167E1" w:rsidR="0006504F" w:rsidRPr="00265AAE" w:rsidRDefault="007D6AAF" w:rsidP="007D6AAF">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450689C6" w14:textId="6404AEB1" w:rsidR="0006504F" w:rsidRPr="00265AAE" w:rsidRDefault="0006504F" w:rsidP="00EB134E">
            <w:pPr>
              <w:jc w:val="center"/>
              <w:rPr>
                <w:rFonts w:asciiTheme="minorHAnsi" w:hAnsiTheme="minorHAnsi" w:cstheme="minorHAnsi"/>
                <w:highlight w:val="yellow"/>
              </w:rPr>
            </w:pPr>
            <w:r w:rsidRPr="00265AAE">
              <w:rPr>
                <w:rFonts w:asciiTheme="minorHAnsi" w:hAnsiTheme="minorHAnsi" w:cstheme="minorHAnsi"/>
              </w:rPr>
              <w:t xml:space="preserve">Connects with Standards in </w:t>
            </w:r>
            <w:r w:rsidR="00C73305">
              <w:rPr>
                <w:rFonts w:asciiTheme="minorHAnsi" w:hAnsiTheme="minorHAnsi" w:cstheme="minorHAnsi"/>
              </w:rPr>
              <w:t>Grade 6</w:t>
            </w:r>
          </w:p>
        </w:tc>
        <w:tc>
          <w:tcPr>
            <w:tcW w:w="2384" w:type="dxa"/>
          </w:tcPr>
          <w:p w14:paraId="757C390F" w14:textId="77777777" w:rsidR="00FA6171" w:rsidRDefault="00FA6171" w:rsidP="00FA6171">
            <w:pPr>
              <w:jc w:val="center"/>
              <w:rPr>
                <w:rFonts w:asciiTheme="minorHAnsi" w:hAnsiTheme="minorHAnsi" w:cstheme="minorHAnsi"/>
              </w:rPr>
            </w:pPr>
            <w:r>
              <w:rPr>
                <w:rFonts w:asciiTheme="minorHAnsi" w:hAnsiTheme="minorHAnsi" w:cstheme="minorHAnsi"/>
              </w:rPr>
              <w:t>Grade 6</w:t>
            </w:r>
          </w:p>
          <w:p w14:paraId="39A5FD0B" w14:textId="77777777" w:rsidR="00FA6171" w:rsidRPr="00265AAE" w:rsidRDefault="00FA6171" w:rsidP="00FA6171">
            <w:pPr>
              <w:jc w:val="center"/>
              <w:rPr>
                <w:rFonts w:asciiTheme="minorHAnsi" w:hAnsiTheme="minorHAnsi" w:cstheme="minorHAnsi"/>
              </w:rPr>
            </w:pPr>
            <w:r w:rsidRPr="00265AAE">
              <w:rPr>
                <w:rFonts w:asciiTheme="minorHAnsi" w:hAnsiTheme="minorHAnsi" w:cstheme="minorHAnsi"/>
              </w:rPr>
              <w:t>Reflection &amp; Planning</w:t>
            </w:r>
          </w:p>
          <w:p w14:paraId="0467E757" w14:textId="2FE96DEE" w:rsidR="0006504F" w:rsidRPr="00265AAE" w:rsidRDefault="00FA6171" w:rsidP="00FA6171">
            <w:pPr>
              <w:jc w:val="center"/>
              <w:rPr>
                <w:rFonts w:asciiTheme="minorHAnsi" w:hAnsiTheme="minorHAnsi" w:cstheme="minorHAnsi"/>
              </w:rPr>
            </w:pPr>
            <w:r w:rsidRPr="00265AAE">
              <w:rPr>
                <w:rFonts w:asciiTheme="minorHAnsi" w:hAnsiTheme="minorHAnsi" w:cstheme="minorHAnsi"/>
              </w:rPr>
              <w:t>2020 – 2021</w:t>
            </w:r>
          </w:p>
        </w:tc>
      </w:tr>
      <w:tr w:rsidR="0006504F" w:rsidRPr="00265AAE" w14:paraId="3BF50F40" w14:textId="77777777" w:rsidTr="005538B8">
        <w:tc>
          <w:tcPr>
            <w:tcW w:w="900" w:type="dxa"/>
          </w:tcPr>
          <w:p w14:paraId="47D97359" w14:textId="0254C116" w:rsidR="0006504F" w:rsidRPr="00DC640F" w:rsidRDefault="005D6501" w:rsidP="00302B48">
            <w:pPr>
              <w:rPr>
                <w:rFonts w:asciiTheme="minorHAnsi" w:hAnsiTheme="minorHAnsi" w:cstheme="minorHAnsi"/>
                <w:b/>
                <w:bCs/>
                <w:sz w:val="20"/>
                <w:szCs w:val="20"/>
              </w:rPr>
            </w:pPr>
            <w:r w:rsidRPr="00DC640F">
              <w:rPr>
                <w:rFonts w:asciiTheme="minorHAnsi" w:hAnsiTheme="minorHAnsi" w:cstheme="minorHAnsi"/>
                <w:b/>
                <w:bCs/>
                <w:sz w:val="20"/>
                <w:szCs w:val="20"/>
              </w:rPr>
              <w:t>5.</w:t>
            </w:r>
            <w:r w:rsidR="00C276DB" w:rsidRPr="00DC640F">
              <w:rPr>
                <w:rFonts w:asciiTheme="minorHAnsi" w:hAnsiTheme="minorHAnsi" w:cstheme="minorHAnsi"/>
                <w:b/>
                <w:bCs/>
                <w:sz w:val="20"/>
                <w:szCs w:val="20"/>
              </w:rPr>
              <w:t>MD.1</w:t>
            </w:r>
          </w:p>
        </w:tc>
        <w:tc>
          <w:tcPr>
            <w:tcW w:w="3625" w:type="dxa"/>
            <w:shd w:val="clear" w:color="auto" w:fill="00B0F0"/>
          </w:tcPr>
          <w:p w14:paraId="7C2AE94E" w14:textId="20D09AEA" w:rsidR="0006504F" w:rsidRPr="00563D31" w:rsidRDefault="00563D31" w:rsidP="00302B48">
            <w:pPr>
              <w:rPr>
                <w:rFonts w:asciiTheme="minorHAnsi" w:hAnsiTheme="minorHAnsi" w:cstheme="minorHAnsi"/>
                <w:sz w:val="22"/>
                <w:szCs w:val="22"/>
              </w:rPr>
            </w:pPr>
            <w:r w:rsidRPr="00563D31">
              <w:rPr>
                <w:rFonts w:asciiTheme="minorHAnsi" w:hAnsiTheme="minorHAnsi" w:cstheme="minorHAnsi"/>
                <w:sz w:val="22"/>
                <w:szCs w:val="22"/>
              </w:rPr>
              <w:t>Convert among different-sized standard measurement units within a given measurement system (</w:t>
            </w:r>
            <w:r w:rsidRPr="00A23F29">
              <w:rPr>
                <w:rFonts w:asciiTheme="minorHAnsi" w:hAnsiTheme="minorHAnsi" w:cstheme="minorHAnsi"/>
                <w:sz w:val="22"/>
                <w:szCs w:val="22"/>
              </w:rPr>
              <w:t>e.g., convert 5 cm to 0.05 m),</w:t>
            </w:r>
            <w:r w:rsidRPr="00563D31">
              <w:rPr>
                <w:rFonts w:asciiTheme="minorHAnsi" w:hAnsiTheme="minorHAnsi" w:cstheme="minorHAnsi"/>
                <w:sz w:val="22"/>
                <w:szCs w:val="22"/>
              </w:rPr>
              <w:t xml:space="preserve"> and use these conversions in solving multi-step, real world problems.</w:t>
            </w:r>
          </w:p>
        </w:tc>
        <w:tc>
          <w:tcPr>
            <w:tcW w:w="1415" w:type="dxa"/>
          </w:tcPr>
          <w:p w14:paraId="15455C96" w14:textId="53C7EBA1" w:rsidR="0006504F" w:rsidRPr="00265AAE" w:rsidRDefault="001565FD" w:rsidP="00302B48">
            <w:pPr>
              <w:rPr>
                <w:rFonts w:asciiTheme="minorHAnsi" w:hAnsiTheme="minorHAnsi" w:cstheme="minorHAnsi"/>
              </w:rPr>
            </w:pPr>
            <w:r w:rsidRPr="00A10E15">
              <w:rPr>
                <w:rFonts w:asciiTheme="minorHAnsi" w:hAnsiTheme="minorHAnsi" w:cstheme="minorHAnsi"/>
                <w:noProof/>
              </w:rPr>
              <w:drawing>
                <wp:inline distT="0" distB="0" distL="0" distR="0" wp14:anchorId="37A77474" wp14:editId="2E2B4E5F">
                  <wp:extent cx="274320" cy="274320"/>
                  <wp:effectExtent l="0" t="0" r="0" b="0"/>
                  <wp:docPr id="133" name="Graphic 13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4E6A703F" wp14:editId="646103A4">
                  <wp:extent cx="274320" cy="274320"/>
                  <wp:effectExtent l="0" t="0" r="0" b="0"/>
                  <wp:docPr id="134" name="Graphic 13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20FD94BA" w14:textId="77777777" w:rsidR="0006504F" w:rsidRPr="00265AAE" w:rsidRDefault="0006504F" w:rsidP="00302B48">
            <w:pPr>
              <w:rPr>
                <w:rFonts w:asciiTheme="minorHAnsi" w:hAnsiTheme="minorHAnsi" w:cstheme="minorHAnsi"/>
              </w:rPr>
            </w:pPr>
          </w:p>
        </w:tc>
        <w:tc>
          <w:tcPr>
            <w:tcW w:w="1762" w:type="dxa"/>
          </w:tcPr>
          <w:p w14:paraId="3B3F59D2" w14:textId="5C314ED5" w:rsidR="0006504F" w:rsidRPr="00265AAE" w:rsidRDefault="00065190" w:rsidP="00302B48">
            <w:pPr>
              <w:rPr>
                <w:rFonts w:asciiTheme="minorHAnsi" w:hAnsiTheme="minorHAnsi" w:cstheme="minorHAnsi"/>
              </w:rPr>
            </w:pPr>
            <w:r w:rsidRPr="00476871">
              <w:rPr>
                <w:rFonts w:asciiTheme="minorHAnsi" w:hAnsiTheme="minorHAnsi" w:cstheme="minorHAnsi"/>
              </w:rPr>
              <w:t>6.RP.3d</w:t>
            </w:r>
          </w:p>
        </w:tc>
        <w:tc>
          <w:tcPr>
            <w:tcW w:w="2384" w:type="dxa"/>
          </w:tcPr>
          <w:p w14:paraId="08659440" w14:textId="77777777" w:rsidR="0006504F" w:rsidRPr="00265AAE" w:rsidRDefault="0006504F" w:rsidP="00302B48">
            <w:pPr>
              <w:rPr>
                <w:rFonts w:asciiTheme="minorHAnsi" w:hAnsiTheme="minorHAnsi" w:cstheme="minorHAnsi"/>
              </w:rPr>
            </w:pPr>
          </w:p>
        </w:tc>
      </w:tr>
    </w:tbl>
    <w:p w14:paraId="3A6EE43B" w14:textId="4B368439" w:rsidR="009429DF" w:rsidRDefault="009429DF"/>
    <w:p w14:paraId="34A0E463" w14:textId="65327779" w:rsidR="00B46DBF" w:rsidRPr="008D56BB" w:rsidRDefault="00B46DBF" w:rsidP="008D56BB">
      <w:pPr>
        <w:pStyle w:val="Heading2"/>
        <w:spacing w:before="0"/>
        <w:rPr>
          <w:rFonts w:asciiTheme="majorHAnsi" w:hAnsiTheme="majorHAnsi"/>
          <w:b w:val="0"/>
          <w:bCs w:val="0"/>
          <w:i w:val="0"/>
          <w:iCs/>
          <w:color w:val="1F497D" w:themeColor="text2"/>
          <w:sz w:val="26"/>
        </w:rPr>
      </w:pPr>
      <w:r w:rsidRPr="008D56BB">
        <w:rPr>
          <w:rFonts w:asciiTheme="majorHAnsi" w:hAnsiTheme="majorHAnsi"/>
          <w:b w:val="0"/>
          <w:bCs w:val="0"/>
          <w:i w:val="0"/>
          <w:iCs/>
          <w:color w:val="1F497D" w:themeColor="text2"/>
          <w:sz w:val="26"/>
        </w:rPr>
        <w:t xml:space="preserve">Domain: </w:t>
      </w:r>
      <w:r w:rsidR="0008438D" w:rsidRPr="008D56BB">
        <w:rPr>
          <w:rFonts w:asciiTheme="majorHAnsi" w:hAnsiTheme="majorHAnsi"/>
          <w:b w:val="0"/>
          <w:bCs w:val="0"/>
          <w:i w:val="0"/>
          <w:iCs/>
          <w:color w:val="1F497D" w:themeColor="text2"/>
          <w:sz w:val="26"/>
        </w:rPr>
        <w:t>Measurement and Data</w:t>
      </w:r>
    </w:p>
    <w:p w14:paraId="1B6685D4" w14:textId="5B58E136" w:rsidR="00B46DBF" w:rsidRPr="00A879F7" w:rsidRDefault="00B46DBF" w:rsidP="00A879F7">
      <w:pPr>
        <w:pStyle w:val="Heading3"/>
        <w:spacing w:before="0"/>
        <w:rPr>
          <w:rFonts w:asciiTheme="majorHAnsi" w:hAnsiTheme="majorHAnsi"/>
          <w:b w:val="0"/>
          <w:bCs w:val="0"/>
          <w:color w:val="365F91" w:themeColor="accent1" w:themeShade="BF"/>
          <w:sz w:val="24"/>
        </w:rPr>
      </w:pPr>
      <w:r w:rsidRPr="00A879F7">
        <w:rPr>
          <w:rFonts w:asciiTheme="majorHAnsi" w:hAnsiTheme="majorHAnsi"/>
          <w:b w:val="0"/>
          <w:bCs w:val="0"/>
          <w:color w:val="365F91" w:themeColor="accent1" w:themeShade="BF"/>
          <w:sz w:val="24"/>
        </w:rPr>
        <w:t xml:space="preserve">Cluster: </w:t>
      </w:r>
      <w:r w:rsidR="00680BBF" w:rsidRPr="00A879F7">
        <w:rPr>
          <w:rFonts w:asciiTheme="majorHAnsi" w:hAnsiTheme="majorHAnsi"/>
          <w:b w:val="0"/>
          <w:bCs w:val="0"/>
          <w:color w:val="365F91" w:themeColor="accent1" w:themeShade="BF"/>
          <w:sz w:val="24"/>
        </w:rPr>
        <w:t>Represent and interpret data.</w:t>
      </w:r>
    </w:p>
    <w:tbl>
      <w:tblPr>
        <w:tblStyle w:val="TableGrid"/>
        <w:tblW w:w="13438" w:type="dxa"/>
        <w:tblInd w:w="-95" w:type="dxa"/>
        <w:tblLayout w:type="fixed"/>
        <w:tblLook w:val="04A0" w:firstRow="1" w:lastRow="0" w:firstColumn="1" w:lastColumn="0" w:noHBand="0" w:noVBand="1"/>
      </w:tblPr>
      <w:tblGrid>
        <w:gridCol w:w="900"/>
        <w:gridCol w:w="3625"/>
        <w:gridCol w:w="1415"/>
        <w:gridCol w:w="3352"/>
        <w:gridCol w:w="1762"/>
        <w:gridCol w:w="2384"/>
      </w:tblGrid>
      <w:tr w:rsidR="0006504F" w:rsidRPr="00265AAE" w14:paraId="19F7EB23" w14:textId="77777777" w:rsidTr="00EB134E">
        <w:tc>
          <w:tcPr>
            <w:tcW w:w="900" w:type="dxa"/>
          </w:tcPr>
          <w:p w14:paraId="4356E656" w14:textId="294B4C2E" w:rsidR="0006504F" w:rsidRPr="00946BAA" w:rsidRDefault="0006504F" w:rsidP="00EB134E">
            <w:pPr>
              <w:rPr>
                <w:b/>
                <w:bCs/>
              </w:rPr>
            </w:pPr>
          </w:p>
        </w:tc>
        <w:tc>
          <w:tcPr>
            <w:tcW w:w="3625" w:type="dxa"/>
            <w:shd w:val="clear" w:color="auto" w:fill="auto"/>
          </w:tcPr>
          <w:p w14:paraId="77CF5425" w14:textId="77777777" w:rsidR="0006504F" w:rsidRPr="00265AAE" w:rsidRDefault="0006504F" w:rsidP="00EB134E">
            <w:pPr>
              <w:jc w:val="center"/>
              <w:rPr>
                <w:rFonts w:asciiTheme="minorHAnsi" w:hAnsiTheme="minorHAnsi" w:cstheme="minorHAnsi"/>
              </w:rPr>
            </w:pPr>
            <w:r>
              <w:rPr>
                <w:rFonts w:asciiTheme="minorHAnsi" w:hAnsiTheme="minorHAnsi" w:cstheme="minorHAnsi"/>
              </w:rPr>
              <w:t xml:space="preserve">Grade 5 Learning </w:t>
            </w:r>
            <w:r w:rsidRPr="00265AAE">
              <w:rPr>
                <w:rFonts w:asciiTheme="minorHAnsi" w:hAnsiTheme="minorHAnsi" w:cstheme="minorHAnsi"/>
              </w:rPr>
              <w:t>Standard</w:t>
            </w:r>
          </w:p>
        </w:tc>
        <w:tc>
          <w:tcPr>
            <w:tcW w:w="1415" w:type="dxa"/>
          </w:tcPr>
          <w:p w14:paraId="67DC06A6" w14:textId="77777777" w:rsidR="0006504F" w:rsidRPr="00265AAE" w:rsidRDefault="0006504F" w:rsidP="00EB134E">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4CBBF81A" w14:textId="77777777" w:rsidR="007D6AAF" w:rsidRDefault="007D6AAF" w:rsidP="007D6AAF">
            <w:pPr>
              <w:jc w:val="center"/>
              <w:rPr>
                <w:rFonts w:asciiTheme="minorHAnsi" w:hAnsiTheme="minorHAnsi" w:cstheme="minorHAnsi"/>
              </w:rPr>
            </w:pPr>
            <w:r>
              <w:rPr>
                <w:rFonts w:asciiTheme="minorHAnsi" w:hAnsiTheme="minorHAnsi" w:cstheme="minorHAnsi"/>
              </w:rPr>
              <w:t>Grade 5</w:t>
            </w:r>
          </w:p>
          <w:p w14:paraId="7EF80E34" w14:textId="6229D14A" w:rsidR="0006504F" w:rsidRPr="00265AAE" w:rsidRDefault="007D6AAF" w:rsidP="007D6AAF">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0D45E36B" w14:textId="1FFEE687" w:rsidR="0006504F" w:rsidRPr="00265AAE" w:rsidRDefault="0006504F" w:rsidP="00EB134E">
            <w:pPr>
              <w:jc w:val="center"/>
              <w:rPr>
                <w:rFonts w:asciiTheme="minorHAnsi" w:hAnsiTheme="minorHAnsi" w:cstheme="minorHAnsi"/>
                <w:highlight w:val="yellow"/>
              </w:rPr>
            </w:pPr>
            <w:r w:rsidRPr="00265AAE">
              <w:rPr>
                <w:rFonts w:asciiTheme="minorHAnsi" w:hAnsiTheme="minorHAnsi" w:cstheme="minorHAnsi"/>
              </w:rPr>
              <w:t xml:space="preserve">Connects with Standards in </w:t>
            </w:r>
            <w:r w:rsidR="00C73305">
              <w:rPr>
                <w:rFonts w:asciiTheme="minorHAnsi" w:hAnsiTheme="minorHAnsi" w:cstheme="minorHAnsi"/>
              </w:rPr>
              <w:t>Grade 6</w:t>
            </w:r>
          </w:p>
        </w:tc>
        <w:tc>
          <w:tcPr>
            <w:tcW w:w="2384" w:type="dxa"/>
          </w:tcPr>
          <w:p w14:paraId="7F8A347F" w14:textId="77777777" w:rsidR="00FA6171" w:rsidRDefault="00FA6171" w:rsidP="00FA6171">
            <w:pPr>
              <w:jc w:val="center"/>
              <w:rPr>
                <w:rFonts w:asciiTheme="minorHAnsi" w:hAnsiTheme="minorHAnsi" w:cstheme="minorHAnsi"/>
              </w:rPr>
            </w:pPr>
            <w:r>
              <w:rPr>
                <w:rFonts w:asciiTheme="minorHAnsi" w:hAnsiTheme="minorHAnsi" w:cstheme="minorHAnsi"/>
              </w:rPr>
              <w:t>Grade 6</w:t>
            </w:r>
          </w:p>
          <w:p w14:paraId="740CF0D5" w14:textId="77777777" w:rsidR="00FA6171" w:rsidRPr="00265AAE" w:rsidRDefault="00FA6171" w:rsidP="00FA6171">
            <w:pPr>
              <w:jc w:val="center"/>
              <w:rPr>
                <w:rFonts w:asciiTheme="minorHAnsi" w:hAnsiTheme="minorHAnsi" w:cstheme="minorHAnsi"/>
              </w:rPr>
            </w:pPr>
            <w:r w:rsidRPr="00265AAE">
              <w:rPr>
                <w:rFonts w:asciiTheme="minorHAnsi" w:hAnsiTheme="minorHAnsi" w:cstheme="minorHAnsi"/>
              </w:rPr>
              <w:t>Reflection &amp; Planning</w:t>
            </w:r>
          </w:p>
          <w:p w14:paraId="1C559312" w14:textId="2F800F98" w:rsidR="0006504F" w:rsidRPr="00265AAE" w:rsidRDefault="00FA6171" w:rsidP="00FA6171">
            <w:pPr>
              <w:jc w:val="center"/>
              <w:rPr>
                <w:rFonts w:asciiTheme="minorHAnsi" w:hAnsiTheme="minorHAnsi" w:cstheme="minorHAnsi"/>
              </w:rPr>
            </w:pPr>
            <w:r w:rsidRPr="00265AAE">
              <w:rPr>
                <w:rFonts w:asciiTheme="minorHAnsi" w:hAnsiTheme="minorHAnsi" w:cstheme="minorHAnsi"/>
              </w:rPr>
              <w:t>2020 – 2021</w:t>
            </w:r>
          </w:p>
        </w:tc>
      </w:tr>
      <w:tr w:rsidR="005B54B7" w:rsidRPr="00265AAE" w14:paraId="7825C5E5" w14:textId="77777777" w:rsidTr="005538B8">
        <w:tc>
          <w:tcPr>
            <w:tcW w:w="900" w:type="dxa"/>
          </w:tcPr>
          <w:p w14:paraId="57047023" w14:textId="4CBDBF06" w:rsidR="005B54B7" w:rsidRPr="00DC640F" w:rsidRDefault="00DC640F" w:rsidP="005B54B7">
            <w:pPr>
              <w:rPr>
                <w:rFonts w:asciiTheme="minorHAnsi" w:hAnsiTheme="minorHAnsi" w:cstheme="minorHAnsi"/>
                <w:b/>
                <w:bCs/>
                <w:sz w:val="20"/>
                <w:szCs w:val="20"/>
              </w:rPr>
            </w:pPr>
            <w:r w:rsidRPr="00DC640F">
              <w:rPr>
                <w:rFonts w:asciiTheme="minorHAnsi" w:hAnsiTheme="minorHAnsi" w:cstheme="minorHAnsi"/>
                <w:b/>
                <w:bCs/>
                <w:sz w:val="20"/>
                <w:szCs w:val="20"/>
              </w:rPr>
              <w:t>5.</w:t>
            </w:r>
            <w:r w:rsidR="005B54B7" w:rsidRPr="00DC640F">
              <w:rPr>
                <w:rFonts w:asciiTheme="minorHAnsi" w:hAnsiTheme="minorHAnsi" w:cstheme="minorHAnsi"/>
                <w:b/>
                <w:bCs/>
                <w:sz w:val="20"/>
                <w:szCs w:val="20"/>
              </w:rPr>
              <w:t>MD.2</w:t>
            </w:r>
          </w:p>
        </w:tc>
        <w:tc>
          <w:tcPr>
            <w:tcW w:w="3625" w:type="dxa"/>
            <w:shd w:val="clear" w:color="auto" w:fill="00B0F0"/>
          </w:tcPr>
          <w:p w14:paraId="604EC10F" w14:textId="6363C420" w:rsidR="005B54B7" w:rsidRPr="00573C15" w:rsidRDefault="005B54B7" w:rsidP="005B54B7">
            <w:pPr>
              <w:rPr>
                <w:rFonts w:asciiTheme="minorHAnsi" w:hAnsiTheme="minorHAnsi" w:cstheme="minorHAnsi"/>
                <w:sz w:val="22"/>
                <w:szCs w:val="22"/>
              </w:rPr>
            </w:pPr>
            <w:r w:rsidRPr="00573C15">
              <w:rPr>
                <w:rFonts w:asciiTheme="minorHAnsi" w:hAnsiTheme="minorHAnsi" w:cstheme="minorHAnsi"/>
                <w:sz w:val="22"/>
                <w:szCs w:val="22"/>
              </w:rPr>
              <w:t xml:space="preserve">Make a line plot to display a data set of measurements in fractions of a unit (1/2, 1/4, 1/8). Use operations on fractions for this grade to solve problems involving information presented in line plots. </w:t>
            </w:r>
            <w:r w:rsidRPr="00240391">
              <w:rPr>
                <w:rFonts w:asciiTheme="minorHAnsi" w:hAnsiTheme="minorHAnsi" w:cstheme="minorHAnsi"/>
                <w:i/>
                <w:iCs/>
                <w:sz w:val="22"/>
                <w:szCs w:val="22"/>
              </w:rPr>
              <w:t>For example, given different measurements of liquid in identical beakers, find the amount of liquid each beaker would contain if the total amount in all the beakers were redistributed equally.</w:t>
            </w:r>
          </w:p>
        </w:tc>
        <w:tc>
          <w:tcPr>
            <w:tcW w:w="1415" w:type="dxa"/>
          </w:tcPr>
          <w:p w14:paraId="48514E31" w14:textId="77BAB95C" w:rsidR="005B54B7" w:rsidRPr="00265AAE" w:rsidRDefault="005B54B7" w:rsidP="005B54B7">
            <w:pPr>
              <w:rPr>
                <w:rFonts w:asciiTheme="minorHAnsi" w:hAnsiTheme="minorHAnsi" w:cstheme="minorHAnsi"/>
              </w:rPr>
            </w:pPr>
            <w:r w:rsidRPr="00A10E15">
              <w:rPr>
                <w:rFonts w:asciiTheme="minorHAnsi" w:hAnsiTheme="minorHAnsi" w:cstheme="minorHAnsi"/>
                <w:noProof/>
              </w:rPr>
              <w:drawing>
                <wp:inline distT="0" distB="0" distL="0" distR="0" wp14:anchorId="5165F376" wp14:editId="4F39C537">
                  <wp:extent cx="274320" cy="274320"/>
                  <wp:effectExtent l="0" t="0" r="0" b="0"/>
                  <wp:docPr id="135" name="Graphic 13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764FB687" wp14:editId="6B1A5A4B">
                  <wp:extent cx="274320" cy="274320"/>
                  <wp:effectExtent l="0" t="0" r="0" b="0"/>
                  <wp:docPr id="136" name="Graphic 13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72317D4C" w14:textId="77777777" w:rsidR="005B54B7" w:rsidRPr="00265AAE" w:rsidRDefault="005B54B7" w:rsidP="005B54B7">
            <w:pPr>
              <w:rPr>
                <w:rFonts w:asciiTheme="minorHAnsi" w:hAnsiTheme="minorHAnsi" w:cstheme="minorHAnsi"/>
              </w:rPr>
            </w:pPr>
          </w:p>
        </w:tc>
        <w:tc>
          <w:tcPr>
            <w:tcW w:w="1762" w:type="dxa"/>
          </w:tcPr>
          <w:p w14:paraId="1C55C687" w14:textId="77777777" w:rsidR="005B54B7" w:rsidRPr="00476871" w:rsidRDefault="005B54B7" w:rsidP="005B54B7">
            <w:pPr>
              <w:rPr>
                <w:rFonts w:asciiTheme="minorHAnsi" w:hAnsiTheme="minorHAnsi" w:cstheme="minorHAnsi"/>
              </w:rPr>
            </w:pPr>
            <w:r w:rsidRPr="00476871">
              <w:rPr>
                <w:rFonts w:asciiTheme="minorHAnsi" w:hAnsiTheme="minorHAnsi" w:cstheme="minorHAnsi"/>
              </w:rPr>
              <w:t>6.SP.2</w:t>
            </w:r>
          </w:p>
          <w:p w14:paraId="6FA0C218" w14:textId="21ADDC39" w:rsidR="005B54B7" w:rsidRPr="00476871" w:rsidRDefault="005B54B7" w:rsidP="005B54B7">
            <w:pPr>
              <w:rPr>
                <w:rFonts w:asciiTheme="minorHAnsi" w:hAnsiTheme="minorHAnsi" w:cstheme="minorHAnsi"/>
              </w:rPr>
            </w:pPr>
            <w:r w:rsidRPr="00476871">
              <w:rPr>
                <w:rFonts w:asciiTheme="minorHAnsi" w:hAnsiTheme="minorHAnsi" w:cstheme="minorHAnsi"/>
              </w:rPr>
              <w:t>6.SP.4</w:t>
            </w:r>
          </w:p>
        </w:tc>
        <w:tc>
          <w:tcPr>
            <w:tcW w:w="2384" w:type="dxa"/>
          </w:tcPr>
          <w:p w14:paraId="05430BBB" w14:textId="77777777" w:rsidR="005B54B7" w:rsidRPr="00265AAE" w:rsidRDefault="005B54B7" w:rsidP="005B54B7">
            <w:pPr>
              <w:rPr>
                <w:rFonts w:asciiTheme="minorHAnsi" w:hAnsiTheme="minorHAnsi" w:cstheme="minorHAnsi"/>
              </w:rPr>
            </w:pPr>
          </w:p>
        </w:tc>
      </w:tr>
    </w:tbl>
    <w:p w14:paraId="057B61EA" w14:textId="6968145D" w:rsidR="009429DF" w:rsidRDefault="009429DF"/>
    <w:p w14:paraId="4728E404" w14:textId="5C1E3C1D" w:rsidR="00B46DBF" w:rsidRPr="008D56BB" w:rsidRDefault="00B46DBF" w:rsidP="008D56BB">
      <w:pPr>
        <w:pStyle w:val="Heading2"/>
        <w:spacing w:before="0"/>
        <w:rPr>
          <w:rFonts w:asciiTheme="majorHAnsi" w:hAnsiTheme="majorHAnsi"/>
          <w:b w:val="0"/>
          <w:bCs w:val="0"/>
          <w:i w:val="0"/>
          <w:iCs/>
          <w:color w:val="1F497D" w:themeColor="text2"/>
          <w:sz w:val="26"/>
        </w:rPr>
      </w:pPr>
      <w:r w:rsidRPr="008D56BB">
        <w:rPr>
          <w:rFonts w:asciiTheme="majorHAnsi" w:hAnsiTheme="majorHAnsi"/>
          <w:b w:val="0"/>
          <w:bCs w:val="0"/>
          <w:i w:val="0"/>
          <w:iCs/>
          <w:color w:val="1F497D" w:themeColor="text2"/>
          <w:sz w:val="26"/>
        </w:rPr>
        <w:t xml:space="preserve">Domain: </w:t>
      </w:r>
      <w:r w:rsidR="0008438D" w:rsidRPr="008D56BB">
        <w:rPr>
          <w:rFonts w:asciiTheme="majorHAnsi" w:hAnsiTheme="majorHAnsi"/>
          <w:b w:val="0"/>
          <w:bCs w:val="0"/>
          <w:i w:val="0"/>
          <w:iCs/>
          <w:color w:val="1F497D" w:themeColor="text2"/>
          <w:sz w:val="26"/>
        </w:rPr>
        <w:t>Measurement and Data</w:t>
      </w:r>
    </w:p>
    <w:p w14:paraId="06C04AAB" w14:textId="34199645" w:rsidR="00B46DBF" w:rsidRPr="00A879F7" w:rsidRDefault="00B46DBF" w:rsidP="00A879F7">
      <w:pPr>
        <w:pStyle w:val="Heading3"/>
        <w:spacing w:before="0"/>
        <w:rPr>
          <w:rFonts w:asciiTheme="majorHAnsi" w:hAnsiTheme="majorHAnsi"/>
          <w:b w:val="0"/>
          <w:bCs w:val="0"/>
          <w:color w:val="365F91" w:themeColor="accent1" w:themeShade="BF"/>
          <w:sz w:val="24"/>
        </w:rPr>
      </w:pPr>
      <w:r w:rsidRPr="00A879F7">
        <w:rPr>
          <w:rFonts w:asciiTheme="majorHAnsi" w:hAnsiTheme="majorHAnsi"/>
          <w:b w:val="0"/>
          <w:bCs w:val="0"/>
          <w:color w:val="365F91" w:themeColor="accent1" w:themeShade="BF"/>
          <w:sz w:val="24"/>
        </w:rPr>
        <w:t xml:space="preserve">Cluster: </w:t>
      </w:r>
      <w:r w:rsidR="00680BBF" w:rsidRPr="00A879F7">
        <w:rPr>
          <w:rFonts w:asciiTheme="majorHAnsi" w:hAnsiTheme="majorHAnsi"/>
          <w:b w:val="0"/>
          <w:bCs w:val="0"/>
          <w:color w:val="365F91" w:themeColor="accent1" w:themeShade="BF"/>
          <w:sz w:val="24"/>
        </w:rPr>
        <w:t>Geometric measurement: understand concepts of volume and relate volume to multiplication and to addition.</w:t>
      </w:r>
    </w:p>
    <w:tbl>
      <w:tblPr>
        <w:tblStyle w:val="TableGrid"/>
        <w:tblW w:w="13438" w:type="dxa"/>
        <w:tblInd w:w="-95" w:type="dxa"/>
        <w:tblLayout w:type="fixed"/>
        <w:tblLook w:val="04A0" w:firstRow="1" w:lastRow="0" w:firstColumn="1" w:lastColumn="0" w:noHBand="0" w:noVBand="1"/>
      </w:tblPr>
      <w:tblGrid>
        <w:gridCol w:w="900"/>
        <w:gridCol w:w="3625"/>
        <w:gridCol w:w="1415"/>
        <w:gridCol w:w="3352"/>
        <w:gridCol w:w="1762"/>
        <w:gridCol w:w="2384"/>
      </w:tblGrid>
      <w:tr w:rsidR="00302B48" w:rsidRPr="00265AAE" w14:paraId="3FEFA2EA" w14:textId="77777777" w:rsidTr="00EB134E">
        <w:tc>
          <w:tcPr>
            <w:tcW w:w="900" w:type="dxa"/>
          </w:tcPr>
          <w:p w14:paraId="293F74FB" w14:textId="77777777" w:rsidR="00302B48" w:rsidRPr="00946BAA" w:rsidRDefault="00302B48" w:rsidP="00EB134E">
            <w:pPr>
              <w:rPr>
                <w:b/>
                <w:bCs/>
              </w:rPr>
            </w:pPr>
          </w:p>
        </w:tc>
        <w:tc>
          <w:tcPr>
            <w:tcW w:w="3625" w:type="dxa"/>
            <w:shd w:val="clear" w:color="auto" w:fill="auto"/>
          </w:tcPr>
          <w:p w14:paraId="02778FCA" w14:textId="77777777" w:rsidR="00302B48" w:rsidRPr="00265AAE" w:rsidRDefault="00302B48" w:rsidP="00EB134E">
            <w:pPr>
              <w:jc w:val="center"/>
              <w:rPr>
                <w:rFonts w:asciiTheme="minorHAnsi" w:hAnsiTheme="minorHAnsi" w:cstheme="minorHAnsi"/>
              </w:rPr>
            </w:pPr>
            <w:r>
              <w:rPr>
                <w:rFonts w:asciiTheme="minorHAnsi" w:hAnsiTheme="minorHAnsi" w:cstheme="minorHAnsi"/>
              </w:rPr>
              <w:t xml:space="preserve">Grade 5 Learning </w:t>
            </w:r>
            <w:r w:rsidRPr="00265AAE">
              <w:rPr>
                <w:rFonts w:asciiTheme="minorHAnsi" w:hAnsiTheme="minorHAnsi" w:cstheme="minorHAnsi"/>
              </w:rPr>
              <w:t>Standard</w:t>
            </w:r>
          </w:p>
        </w:tc>
        <w:tc>
          <w:tcPr>
            <w:tcW w:w="1415" w:type="dxa"/>
          </w:tcPr>
          <w:p w14:paraId="3FD3DA40" w14:textId="77777777" w:rsidR="00302B48" w:rsidRPr="00265AAE" w:rsidRDefault="00302B48" w:rsidP="00EB134E">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07D37698" w14:textId="77777777" w:rsidR="007D6AAF" w:rsidRDefault="007D6AAF" w:rsidP="007D6AAF">
            <w:pPr>
              <w:jc w:val="center"/>
              <w:rPr>
                <w:rFonts w:asciiTheme="minorHAnsi" w:hAnsiTheme="minorHAnsi" w:cstheme="minorHAnsi"/>
              </w:rPr>
            </w:pPr>
            <w:r>
              <w:rPr>
                <w:rFonts w:asciiTheme="minorHAnsi" w:hAnsiTheme="minorHAnsi" w:cstheme="minorHAnsi"/>
              </w:rPr>
              <w:t>Grade 5</w:t>
            </w:r>
          </w:p>
          <w:p w14:paraId="3D68A6FD" w14:textId="56795267" w:rsidR="00302B48" w:rsidRPr="00265AAE" w:rsidRDefault="007D6AAF" w:rsidP="007D6AAF">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72DB0B4D" w14:textId="4358C09C" w:rsidR="00302B48" w:rsidRPr="00265AAE" w:rsidRDefault="00302B48" w:rsidP="00EB134E">
            <w:pPr>
              <w:jc w:val="center"/>
              <w:rPr>
                <w:rFonts w:asciiTheme="minorHAnsi" w:hAnsiTheme="minorHAnsi" w:cstheme="minorHAnsi"/>
                <w:highlight w:val="yellow"/>
              </w:rPr>
            </w:pPr>
            <w:r w:rsidRPr="00265AAE">
              <w:rPr>
                <w:rFonts w:asciiTheme="minorHAnsi" w:hAnsiTheme="minorHAnsi" w:cstheme="minorHAnsi"/>
              </w:rPr>
              <w:t xml:space="preserve">Connects with Standards in </w:t>
            </w:r>
            <w:r w:rsidR="00C73305">
              <w:rPr>
                <w:rFonts w:asciiTheme="minorHAnsi" w:hAnsiTheme="minorHAnsi" w:cstheme="minorHAnsi"/>
              </w:rPr>
              <w:t>Grade 6</w:t>
            </w:r>
          </w:p>
        </w:tc>
        <w:tc>
          <w:tcPr>
            <w:tcW w:w="2384" w:type="dxa"/>
          </w:tcPr>
          <w:p w14:paraId="06E97B82" w14:textId="77777777" w:rsidR="00FA6171" w:rsidRDefault="00FA6171" w:rsidP="00FA6171">
            <w:pPr>
              <w:jc w:val="center"/>
              <w:rPr>
                <w:rFonts w:asciiTheme="minorHAnsi" w:hAnsiTheme="minorHAnsi" w:cstheme="minorHAnsi"/>
              </w:rPr>
            </w:pPr>
            <w:r>
              <w:rPr>
                <w:rFonts w:asciiTheme="minorHAnsi" w:hAnsiTheme="minorHAnsi" w:cstheme="minorHAnsi"/>
              </w:rPr>
              <w:t>Grade 6</w:t>
            </w:r>
          </w:p>
          <w:p w14:paraId="4633F049" w14:textId="77777777" w:rsidR="00FA6171" w:rsidRPr="00265AAE" w:rsidRDefault="00FA6171" w:rsidP="00FA6171">
            <w:pPr>
              <w:jc w:val="center"/>
              <w:rPr>
                <w:rFonts w:asciiTheme="minorHAnsi" w:hAnsiTheme="minorHAnsi" w:cstheme="minorHAnsi"/>
              </w:rPr>
            </w:pPr>
            <w:r w:rsidRPr="00265AAE">
              <w:rPr>
                <w:rFonts w:asciiTheme="minorHAnsi" w:hAnsiTheme="minorHAnsi" w:cstheme="minorHAnsi"/>
              </w:rPr>
              <w:t>Reflection &amp; Planning</w:t>
            </w:r>
          </w:p>
          <w:p w14:paraId="3288AA07" w14:textId="5195F3FD" w:rsidR="00302B48" w:rsidRPr="00265AAE" w:rsidRDefault="00FA6171" w:rsidP="00FA6171">
            <w:pPr>
              <w:jc w:val="center"/>
              <w:rPr>
                <w:rFonts w:asciiTheme="minorHAnsi" w:hAnsiTheme="minorHAnsi" w:cstheme="minorHAnsi"/>
              </w:rPr>
            </w:pPr>
            <w:r w:rsidRPr="00265AAE">
              <w:rPr>
                <w:rFonts w:asciiTheme="minorHAnsi" w:hAnsiTheme="minorHAnsi" w:cstheme="minorHAnsi"/>
              </w:rPr>
              <w:t>2020 – 2021</w:t>
            </w:r>
          </w:p>
        </w:tc>
      </w:tr>
      <w:tr w:rsidR="00C97C31" w:rsidRPr="00265AAE" w14:paraId="0916EC10" w14:textId="77777777" w:rsidTr="005538B8">
        <w:tc>
          <w:tcPr>
            <w:tcW w:w="900" w:type="dxa"/>
          </w:tcPr>
          <w:p w14:paraId="6749B2B6" w14:textId="26562532" w:rsidR="00C97C31" w:rsidRPr="00DC640F" w:rsidRDefault="00DC640F" w:rsidP="00C97C31">
            <w:pPr>
              <w:rPr>
                <w:rFonts w:asciiTheme="minorHAnsi" w:hAnsiTheme="minorHAnsi" w:cstheme="minorHAnsi"/>
                <w:b/>
                <w:bCs/>
                <w:sz w:val="20"/>
                <w:szCs w:val="20"/>
              </w:rPr>
            </w:pPr>
            <w:r w:rsidRPr="00DC640F">
              <w:rPr>
                <w:rFonts w:asciiTheme="minorHAnsi" w:hAnsiTheme="minorHAnsi" w:cstheme="minorHAnsi"/>
                <w:b/>
                <w:bCs/>
                <w:sz w:val="20"/>
                <w:szCs w:val="20"/>
              </w:rPr>
              <w:t>5.</w:t>
            </w:r>
            <w:r w:rsidR="00C97C31" w:rsidRPr="00DC640F">
              <w:rPr>
                <w:rFonts w:asciiTheme="minorHAnsi" w:hAnsiTheme="minorHAnsi" w:cstheme="minorHAnsi"/>
                <w:b/>
                <w:bCs/>
                <w:sz w:val="20"/>
                <w:szCs w:val="20"/>
              </w:rPr>
              <w:t>MD.3</w:t>
            </w:r>
          </w:p>
        </w:tc>
        <w:tc>
          <w:tcPr>
            <w:tcW w:w="3625" w:type="dxa"/>
            <w:shd w:val="clear" w:color="auto" w:fill="1FD123"/>
          </w:tcPr>
          <w:p w14:paraId="643ED51D" w14:textId="77777777" w:rsidR="00C97C31" w:rsidRDefault="00C97C31" w:rsidP="00C97C31">
            <w:pPr>
              <w:rPr>
                <w:rFonts w:asciiTheme="minorHAnsi" w:hAnsiTheme="minorHAnsi" w:cstheme="minorHAnsi"/>
                <w:sz w:val="22"/>
                <w:szCs w:val="22"/>
              </w:rPr>
            </w:pPr>
            <w:r w:rsidRPr="00642566">
              <w:rPr>
                <w:rFonts w:asciiTheme="minorHAnsi" w:hAnsiTheme="minorHAnsi" w:cstheme="minorHAnsi"/>
                <w:sz w:val="22"/>
                <w:szCs w:val="22"/>
              </w:rPr>
              <w:t xml:space="preserve">Recognize volume as an attribute of solid figures and understand concepts of volume measurement. </w:t>
            </w:r>
          </w:p>
          <w:p w14:paraId="13C704C6" w14:textId="77777777" w:rsidR="00C97C31" w:rsidRDefault="00C97C31" w:rsidP="00C97C31">
            <w:pPr>
              <w:pStyle w:val="ListParagraph"/>
              <w:numPr>
                <w:ilvl w:val="0"/>
                <w:numId w:val="5"/>
              </w:numPr>
              <w:rPr>
                <w:rFonts w:asciiTheme="minorHAnsi" w:hAnsiTheme="minorHAnsi" w:cstheme="minorHAnsi"/>
                <w:sz w:val="20"/>
                <w:szCs w:val="20"/>
              </w:rPr>
            </w:pPr>
            <w:r w:rsidRPr="005E28D9">
              <w:rPr>
                <w:rFonts w:asciiTheme="minorHAnsi" w:hAnsiTheme="minorHAnsi" w:cstheme="minorHAnsi"/>
                <w:sz w:val="20"/>
                <w:szCs w:val="20"/>
              </w:rPr>
              <w:t xml:space="preserve">A cube with side length 1 unit, called a “unit cube,” is said to have “one cubic unit” of volume, and can be used to measure volume. </w:t>
            </w:r>
          </w:p>
          <w:p w14:paraId="1159E9CE" w14:textId="62B34E12" w:rsidR="00C97C31" w:rsidRPr="005E28D9" w:rsidRDefault="00C97C31" w:rsidP="00C97C31">
            <w:pPr>
              <w:pStyle w:val="ListParagraph"/>
              <w:numPr>
                <w:ilvl w:val="0"/>
                <w:numId w:val="5"/>
              </w:numPr>
              <w:rPr>
                <w:rFonts w:asciiTheme="minorHAnsi" w:hAnsiTheme="minorHAnsi" w:cstheme="minorHAnsi"/>
                <w:sz w:val="20"/>
                <w:szCs w:val="20"/>
              </w:rPr>
            </w:pPr>
            <w:r w:rsidRPr="005E28D9">
              <w:rPr>
                <w:rFonts w:asciiTheme="minorHAnsi" w:hAnsiTheme="minorHAnsi" w:cstheme="minorHAnsi"/>
                <w:sz w:val="20"/>
                <w:szCs w:val="20"/>
              </w:rPr>
              <w:t xml:space="preserve">A solid figure which can be packed without gaps or overlaps using </w:t>
            </w:r>
            <w:r w:rsidRPr="0003156A">
              <w:rPr>
                <w:rFonts w:asciiTheme="minorHAnsi" w:hAnsiTheme="minorHAnsi" w:cstheme="minorHAnsi"/>
                <w:i/>
                <w:iCs/>
                <w:sz w:val="20"/>
                <w:szCs w:val="20"/>
              </w:rPr>
              <w:t>n</w:t>
            </w:r>
            <w:r w:rsidRPr="005E28D9">
              <w:rPr>
                <w:rFonts w:asciiTheme="minorHAnsi" w:hAnsiTheme="minorHAnsi" w:cstheme="minorHAnsi"/>
                <w:sz w:val="20"/>
                <w:szCs w:val="20"/>
              </w:rPr>
              <w:t xml:space="preserve"> unit cubes is said to have a volume of </w:t>
            </w:r>
            <w:r w:rsidRPr="0003156A">
              <w:rPr>
                <w:rFonts w:asciiTheme="minorHAnsi" w:hAnsiTheme="minorHAnsi" w:cstheme="minorHAnsi"/>
                <w:i/>
                <w:iCs/>
                <w:sz w:val="20"/>
                <w:szCs w:val="20"/>
              </w:rPr>
              <w:t>n</w:t>
            </w:r>
            <w:r w:rsidRPr="005E28D9">
              <w:rPr>
                <w:rFonts w:asciiTheme="minorHAnsi" w:hAnsiTheme="minorHAnsi" w:cstheme="minorHAnsi"/>
                <w:sz w:val="20"/>
                <w:szCs w:val="20"/>
              </w:rPr>
              <w:t xml:space="preserve"> cubic units.</w:t>
            </w:r>
          </w:p>
        </w:tc>
        <w:tc>
          <w:tcPr>
            <w:tcW w:w="1415" w:type="dxa"/>
          </w:tcPr>
          <w:p w14:paraId="416B36B6" w14:textId="22CCDE82" w:rsidR="00C97C31" w:rsidRPr="00265AAE" w:rsidRDefault="00C97C31" w:rsidP="00C97C31">
            <w:pPr>
              <w:rPr>
                <w:rFonts w:asciiTheme="minorHAnsi" w:hAnsiTheme="minorHAnsi" w:cstheme="minorHAnsi"/>
              </w:rPr>
            </w:pPr>
            <w:r w:rsidRPr="00A10E15">
              <w:rPr>
                <w:rFonts w:asciiTheme="minorHAnsi" w:hAnsiTheme="minorHAnsi" w:cstheme="minorHAnsi"/>
                <w:noProof/>
              </w:rPr>
              <w:drawing>
                <wp:inline distT="0" distB="0" distL="0" distR="0" wp14:anchorId="2880E543" wp14:editId="73E8127B">
                  <wp:extent cx="274320" cy="274320"/>
                  <wp:effectExtent l="0" t="0" r="0" b="0"/>
                  <wp:docPr id="137" name="Graphic 13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2919DC0A" wp14:editId="601B4013">
                  <wp:extent cx="274320" cy="274320"/>
                  <wp:effectExtent l="0" t="0" r="0" b="0"/>
                  <wp:docPr id="138" name="Graphic 13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491ECAC5" w14:textId="77777777" w:rsidR="00C97C31" w:rsidRPr="00265AAE" w:rsidRDefault="00C97C31" w:rsidP="00C97C31">
            <w:pPr>
              <w:rPr>
                <w:rFonts w:asciiTheme="minorHAnsi" w:hAnsiTheme="minorHAnsi" w:cstheme="minorHAnsi"/>
              </w:rPr>
            </w:pPr>
          </w:p>
        </w:tc>
        <w:tc>
          <w:tcPr>
            <w:tcW w:w="1762" w:type="dxa"/>
          </w:tcPr>
          <w:p w14:paraId="3D55BB90" w14:textId="12C622F9" w:rsidR="00C97C31" w:rsidRPr="00187D67" w:rsidRDefault="00C97C31" w:rsidP="00C97C31">
            <w:pPr>
              <w:rPr>
                <w:rFonts w:asciiTheme="minorHAnsi" w:hAnsiTheme="minorHAnsi" w:cstheme="minorHAnsi"/>
              </w:rPr>
            </w:pPr>
            <w:r w:rsidRPr="00187D67">
              <w:rPr>
                <w:rFonts w:asciiTheme="minorHAnsi" w:hAnsiTheme="minorHAnsi" w:cstheme="minorHAnsi"/>
              </w:rPr>
              <w:t>6.G.2</w:t>
            </w:r>
          </w:p>
        </w:tc>
        <w:tc>
          <w:tcPr>
            <w:tcW w:w="2384" w:type="dxa"/>
          </w:tcPr>
          <w:p w14:paraId="1D094E8B" w14:textId="77777777" w:rsidR="00C97C31" w:rsidRPr="00265AAE" w:rsidRDefault="00C97C31" w:rsidP="00C97C31">
            <w:pPr>
              <w:rPr>
                <w:rFonts w:asciiTheme="minorHAnsi" w:hAnsiTheme="minorHAnsi" w:cstheme="minorHAnsi"/>
              </w:rPr>
            </w:pPr>
          </w:p>
        </w:tc>
      </w:tr>
      <w:tr w:rsidR="00C97C31" w:rsidRPr="00265AAE" w14:paraId="2751DED9" w14:textId="77777777" w:rsidTr="005538B8">
        <w:tc>
          <w:tcPr>
            <w:tcW w:w="900" w:type="dxa"/>
          </w:tcPr>
          <w:p w14:paraId="1299A145" w14:textId="51DDA4BD" w:rsidR="00C97C31" w:rsidRPr="00DC640F" w:rsidRDefault="00DC640F" w:rsidP="00C97C31">
            <w:pPr>
              <w:rPr>
                <w:rFonts w:asciiTheme="minorHAnsi" w:hAnsiTheme="minorHAnsi" w:cstheme="minorHAnsi"/>
                <w:b/>
                <w:bCs/>
                <w:sz w:val="20"/>
                <w:szCs w:val="20"/>
              </w:rPr>
            </w:pPr>
            <w:r w:rsidRPr="00DC640F">
              <w:rPr>
                <w:rFonts w:asciiTheme="minorHAnsi" w:hAnsiTheme="minorHAnsi" w:cstheme="minorHAnsi"/>
                <w:b/>
                <w:bCs/>
                <w:sz w:val="20"/>
                <w:szCs w:val="20"/>
              </w:rPr>
              <w:t>5.</w:t>
            </w:r>
            <w:r w:rsidR="00C97C31" w:rsidRPr="00DC640F">
              <w:rPr>
                <w:rFonts w:asciiTheme="minorHAnsi" w:hAnsiTheme="minorHAnsi" w:cstheme="minorHAnsi"/>
                <w:b/>
                <w:bCs/>
                <w:sz w:val="20"/>
                <w:szCs w:val="20"/>
              </w:rPr>
              <w:t>MD.4</w:t>
            </w:r>
          </w:p>
        </w:tc>
        <w:tc>
          <w:tcPr>
            <w:tcW w:w="3625" w:type="dxa"/>
            <w:shd w:val="clear" w:color="auto" w:fill="1FD123"/>
          </w:tcPr>
          <w:p w14:paraId="2ACC8838" w14:textId="0B646398" w:rsidR="00C97C31" w:rsidRPr="00FF4912" w:rsidRDefault="00C97C31" w:rsidP="00C97C31">
            <w:pPr>
              <w:rPr>
                <w:rFonts w:asciiTheme="minorHAnsi" w:hAnsiTheme="minorHAnsi" w:cstheme="minorHAnsi"/>
                <w:sz w:val="22"/>
                <w:szCs w:val="22"/>
              </w:rPr>
            </w:pPr>
            <w:r w:rsidRPr="00FF4912">
              <w:rPr>
                <w:rFonts w:asciiTheme="minorHAnsi" w:hAnsiTheme="minorHAnsi" w:cstheme="minorHAnsi"/>
                <w:sz w:val="22"/>
                <w:szCs w:val="22"/>
              </w:rPr>
              <w:t>Measure volumes by counting unit cubes, using cubic cm, cubic in, cubic ft, and improvised units.</w:t>
            </w:r>
          </w:p>
        </w:tc>
        <w:tc>
          <w:tcPr>
            <w:tcW w:w="1415" w:type="dxa"/>
          </w:tcPr>
          <w:p w14:paraId="03929002" w14:textId="0640905E" w:rsidR="00C97C31" w:rsidRPr="00265AAE" w:rsidRDefault="00C97C31" w:rsidP="00C97C31">
            <w:pPr>
              <w:rPr>
                <w:rFonts w:asciiTheme="minorHAnsi" w:hAnsiTheme="minorHAnsi" w:cstheme="minorHAnsi"/>
              </w:rPr>
            </w:pPr>
            <w:r w:rsidRPr="00A10E15">
              <w:rPr>
                <w:rFonts w:asciiTheme="minorHAnsi" w:hAnsiTheme="minorHAnsi" w:cstheme="minorHAnsi"/>
                <w:noProof/>
              </w:rPr>
              <w:drawing>
                <wp:inline distT="0" distB="0" distL="0" distR="0" wp14:anchorId="75EF22EA" wp14:editId="721B50C2">
                  <wp:extent cx="274320" cy="274320"/>
                  <wp:effectExtent l="0" t="0" r="0" b="0"/>
                  <wp:docPr id="139" name="Graphic 13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1CF61618" wp14:editId="27BA54B0">
                  <wp:extent cx="274320" cy="274320"/>
                  <wp:effectExtent l="0" t="0" r="0" b="0"/>
                  <wp:docPr id="143" name="Graphic 143"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28AB5107" w14:textId="77777777" w:rsidR="00C97C31" w:rsidRPr="00265AAE" w:rsidRDefault="00C97C31" w:rsidP="00C97C31">
            <w:pPr>
              <w:rPr>
                <w:rFonts w:asciiTheme="minorHAnsi" w:hAnsiTheme="minorHAnsi" w:cstheme="minorHAnsi"/>
              </w:rPr>
            </w:pPr>
          </w:p>
        </w:tc>
        <w:tc>
          <w:tcPr>
            <w:tcW w:w="1762" w:type="dxa"/>
          </w:tcPr>
          <w:p w14:paraId="4F504B24" w14:textId="56386FFD" w:rsidR="00C97C31" w:rsidRPr="00187D67" w:rsidRDefault="00C97C31" w:rsidP="00C97C31">
            <w:pPr>
              <w:rPr>
                <w:rFonts w:asciiTheme="minorHAnsi" w:hAnsiTheme="minorHAnsi" w:cstheme="minorHAnsi"/>
              </w:rPr>
            </w:pPr>
            <w:r w:rsidRPr="00187D67">
              <w:rPr>
                <w:rFonts w:asciiTheme="minorHAnsi" w:hAnsiTheme="minorHAnsi" w:cstheme="minorHAnsi"/>
              </w:rPr>
              <w:t>6.G.2</w:t>
            </w:r>
          </w:p>
        </w:tc>
        <w:tc>
          <w:tcPr>
            <w:tcW w:w="2384" w:type="dxa"/>
          </w:tcPr>
          <w:p w14:paraId="565F7680" w14:textId="77777777" w:rsidR="00C97C31" w:rsidRPr="00265AAE" w:rsidRDefault="00C97C31" w:rsidP="00C97C31">
            <w:pPr>
              <w:rPr>
                <w:rFonts w:asciiTheme="minorHAnsi" w:hAnsiTheme="minorHAnsi" w:cstheme="minorHAnsi"/>
              </w:rPr>
            </w:pPr>
          </w:p>
        </w:tc>
      </w:tr>
      <w:tr w:rsidR="00C97C31" w:rsidRPr="00265AAE" w14:paraId="2A56587B" w14:textId="77777777" w:rsidTr="005538B8">
        <w:tc>
          <w:tcPr>
            <w:tcW w:w="900" w:type="dxa"/>
          </w:tcPr>
          <w:p w14:paraId="221D5F3C" w14:textId="3F05BBA1" w:rsidR="00C97C31" w:rsidRPr="00DC640F" w:rsidRDefault="00DC640F" w:rsidP="00C97C31">
            <w:pPr>
              <w:rPr>
                <w:rFonts w:asciiTheme="minorHAnsi" w:hAnsiTheme="minorHAnsi" w:cstheme="minorHAnsi"/>
                <w:b/>
                <w:bCs/>
                <w:sz w:val="20"/>
                <w:szCs w:val="20"/>
              </w:rPr>
            </w:pPr>
            <w:r w:rsidRPr="00DC640F">
              <w:rPr>
                <w:rFonts w:asciiTheme="minorHAnsi" w:hAnsiTheme="minorHAnsi" w:cstheme="minorHAnsi"/>
                <w:b/>
                <w:bCs/>
                <w:sz w:val="20"/>
                <w:szCs w:val="20"/>
              </w:rPr>
              <w:t>5.</w:t>
            </w:r>
            <w:r w:rsidR="00C97C31" w:rsidRPr="00DC640F">
              <w:rPr>
                <w:rFonts w:asciiTheme="minorHAnsi" w:hAnsiTheme="minorHAnsi" w:cstheme="minorHAnsi"/>
                <w:b/>
                <w:bCs/>
                <w:sz w:val="20"/>
                <w:szCs w:val="20"/>
              </w:rPr>
              <w:t>MD.5</w:t>
            </w:r>
          </w:p>
        </w:tc>
        <w:tc>
          <w:tcPr>
            <w:tcW w:w="3625" w:type="dxa"/>
            <w:shd w:val="clear" w:color="auto" w:fill="1FD123"/>
          </w:tcPr>
          <w:p w14:paraId="64C4697A" w14:textId="77777777" w:rsidR="00C97C31" w:rsidRPr="00C95327" w:rsidRDefault="00C97C31" w:rsidP="00C97C31">
            <w:pPr>
              <w:rPr>
                <w:rFonts w:asciiTheme="minorHAnsi" w:hAnsiTheme="minorHAnsi" w:cstheme="minorHAnsi"/>
                <w:sz w:val="22"/>
                <w:szCs w:val="22"/>
              </w:rPr>
            </w:pPr>
            <w:r w:rsidRPr="00C95327">
              <w:rPr>
                <w:rFonts w:asciiTheme="minorHAnsi" w:hAnsiTheme="minorHAnsi" w:cstheme="minorHAnsi"/>
                <w:sz w:val="22"/>
                <w:szCs w:val="22"/>
              </w:rPr>
              <w:t>Relate volume to the operations of multiplication and addition and solve real world and mathematical problems involving volume.</w:t>
            </w:r>
          </w:p>
          <w:p w14:paraId="76D211B7" w14:textId="77777777" w:rsidR="00C97C31" w:rsidRPr="00964063" w:rsidRDefault="00C97C31" w:rsidP="00C97C31">
            <w:pPr>
              <w:pStyle w:val="ListParagraph"/>
              <w:numPr>
                <w:ilvl w:val="0"/>
                <w:numId w:val="7"/>
              </w:numPr>
              <w:rPr>
                <w:rFonts w:asciiTheme="minorHAnsi" w:hAnsiTheme="minorHAnsi" w:cstheme="minorHAnsi"/>
                <w:sz w:val="20"/>
                <w:szCs w:val="20"/>
              </w:rPr>
            </w:pPr>
            <w:r w:rsidRPr="00C95327">
              <w:rPr>
                <w:rFonts w:asciiTheme="minorHAnsi" w:hAnsiTheme="minorHAnsi" w:cstheme="minorHAnsi"/>
                <w:sz w:val="20"/>
                <w:szCs w:val="20"/>
              </w:rPr>
              <w:t xml:space="preserve">Find the volume of a right rectangular prism with whole-number side lengths by packing it with unit cubes, and show that the volume is the same as would be found by multiplying the edge lengths, equivalently by multiplying the height by the area of the base. Represent threefold whole-number products as volumes, </w:t>
            </w:r>
            <w:r w:rsidRPr="00964063">
              <w:rPr>
                <w:rFonts w:asciiTheme="minorHAnsi" w:hAnsiTheme="minorHAnsi" w:cstheme="minorHAnsi"/>
                <w:sz w:val="20"/>
                <w:szCs w:val="20"/>
              </w:rPr>
              <w:t xml:space="preserve">e.g., to </w:t>
            </w:r>
            <w:r w:rsidRPr="00964063">
              <w:rPr>
                <w:rFonts w:asciiTheme="minorHAnsi" w:hAnsiTheme="minorHAnsi" w:cstheme="minorHAnsi"/>
                <w:sz w:val="20"/>
                <w:szCs w:val="20"/>
              </w:rPr>
              <w:lastRenderedPageBreak/>
              <w:t>represent the associative property of multiplication.</w:t>
            </w:r>
          </w:p>
          <w:p w14:paraId="57B0F77F" w14:textId="77777777" w:rsidR="00C97C31" w:rsidRPr="00C95327" w:rsidRDefault="00C97C31" w:rsidP="00C97C31">
            <w:pPr>
              <w:pStyle w:val="ListParagraph"/>
              <w:numPr>
                <w:ilvl w:val="0"/>
                <w:numId w:val="7"/>
              </w:numPr>
              <w:rPr>
                <w:rFonts w:asciiTheme="minorHAnsi" w:hAnsiTheme="minorHAnsi" w:cstheme="minorHAnsi"/>
                <w:sz w:val="20"/>
                <w:szCs w:val="20"/>
              </w:rPr>
            </w:pPr>
            <w:r w:rsidRPr="00C95327">
              <w:rPr>
                <w:rFonts w:asciiTheme="minorHAnsi" w:hAnsiTheme="minorHAnsi" w:cstheme="minorHAnsi"/>
                <w:sz w:val="20"/>
                <w:szCs w:val="20"/>
              </w:rPr>
              <w:t xml:space="preserve">Apply the formulas </w:t>
            </w:r>
            <w:r w:rsidRPr="003453AF">
              <w:rPr>
                <w:rFonts w:asciiTheme="minorHAnsi" w:hAnsiTheme="minorHAnsi" w:cstheme="minorHAnsi"/>
                <w:i/>
                <w:iCs/>
                <w:sz w:val="20"/>
                <w:szCs w:val="20"/>
              </w:rPr>
              <w:t>V = l × w × h</w:t>
            </w:r>
            <w:r w:rsidRPr="00C95327">
              <w:rPr>
                <w:rFonts w:asciiTheme="minorHAnsi" w:hAnsiTheme="minorHAnsi" w:cstheme="minorHAnsi"/>
                <w:sz w:val="20"/>
                <w:szCs w:val="20"/>
              </w:rPr>
              <w:t xml:space="preserve"> and </w:t>
            </w:r>
            <w:r w:rsidRPr="003453AF">
              <w:rPr>
                <w:rFonts w:asciiTheme="minorHAnsi" w:hAnsiTheme="minorHAnsi" w:cstheme="minorHAnsi"/>
                <w:i/>
                <w:iCs/>
                <w:sz w:val="20"/>
                <w:szCs w:val="20"/>
              </w:rPr>
              <w:t>V = b × h</w:t>
            </w:r>
            <w:r w:rsidRPr="00C95327">
              <w:rPr>
                <w:rFonts w:asciiTheme="minorHAnsi" w:hAnsiTheme="minorHAnsi" w:cstheme="minorHAnsi"/>
                <w:sz w:val="20"/>
                <w:szCs w:val="20"/>
              </w:rPr>
              <w:t xml:space="preserve"> for rectangular prisms to find volumes of right rectangular prisms with whole-number edge lengths in the context of solving real world and mathematical problems.</w:t>
            </w:r>
          </w:p>
          <w:p w14:paraId="5BDB455B" w14:textId="661A873F" w:rsidR="00C97C31" w:rsidRPr="00D45413" w:rsidRDefault="00C97C31" w:rsidP="00C97C31">
            <w:pPr>
              <w:pStyle w:val="ListParagraph"/>
              <w:numPr>
                <w:ilvl w:val="0"/>
                <w:numId w:val="7"/>
              </w:numPr>
              <w:rPr>
                <w:rFonts w:asciiTheme="minorHAnsi" w:hAnsiTheme="minorHAnsi" w:cstheme="minorHAnsi"/>
              </w:rPr>
            </w:pPr>
            <w:r w:rsidRPr="00C95327">
              <w:rPr>
                <w:rFonts w:asciiTheme="minorHAnsi" w:hAnsiTheme="minorHAnsi" w:cstheme="minorHAnsi"/>
                <w:sz w:val="20"/>
                <w:szCs w:val="20"/>
              </w:rPr>
              <w:t>Recognize volume as additive. Find volumes of solid figures composed of two non-overlapping right rectangular prisms by adding the volumes of the nonoverlapping parts, applying this technique to solve real world problems.</w:t>
            </w:r>
          </w:p>
        </w:tc>
        <w:tc>
          <w:tcPr>
            <w:tcW w:w="1415" w:type="dxa"/>
          </w:tcPr>
          <w:p w14:paraId="0600959E" w14:textId="73B99AF6" w:rsidR="00C97C31" w:rsidRPr="00265AAE" w:rsidRDefault="00C97C31" w:rsidP="00C97C31">
            <w:pPr>
              <w:rPr>
                <w:rFonts w:asciiTheme="minorHAnsi" w:hAnsiTheme="minorHAnsi" w:cstheme="minorHAnsi"/>
              </w:rPr>
            </w:pPr>
            <w:r w:rsidRPr="00A10E15">
              <w:rPr>
                <w:rFonts w:asciiTheme="minorHAnsi" w:hAnsiTheme="minorHAnsi" w:cstheme="minorHAnsi"/>
                <w:noProof/>
              </w:rPr>
              <w:lastRenderedPageBreak/>
              <w:drawing>
                <wp:inline distT="0" distB="0" distL="0" distR="0" wp14:anchorId="327AC72E" wp14:editId="2B37F446">
                  <wp:extent cx="274320" cy="274320"/>
                  <wp:effectExtent l="0" t="0" r="0" b="0"/>
                  <wp:docPr id="144" name="Graphic 144"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1CA2DCA0" wp14:editId="2EF6ACA2">
                  <wp:extent cx="274320" cy="274320"/>
                  <wp:effectExtent l="0" t="0" r="0" b="0"/>
                  <wp:docPr id="145" name="Graphic 145"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5F7894E8" w14:textId="77777777" w:rsidR="00C97C31" w:rsidRPr="00265AAE" w:rsidRDefault="00C97C31" w:rsidP="00C97C31">
            <w:pPr>
              <w:rPr>
                <w:rFonts w:asciiTheme="minorHAnsi" w:hAnsiTheme="minorHAnsi" w:cstheme="minorHAnsi"/>
              </w:rPr>
            </w:pPr>
          </w:p>
        </w:tc>
        <w:tc>
          <w:tcPr>
            <w:tcW w:w="1762" w:type="dxa"/>
          </w:tcPr>
          <w:p w14:paraId="4E2D2C54" w14:textId="77777777" w:rsidR="00C97C31" w:rsidRPr="00187D67" w:rsidRDefault="00C97C31" w:rsidP="00C97C31">
            <w:pPr>
              <w:rPr>
                <w:rFonts w:asciiTheme="minorHAnsi" w:hAnsiTheme="minorHAnsi" w:cstheme="minorHAnsi"/>
              </w:rPr>
            </w:pPr>
            <w:r w:rsidRPr="00187D67">
              <w:rPr>
                <w:rFonts w:asciiTheme="minorHAnsi" w:hAnsiTheme="minorHAnsi" w:cstheme="minorHAnsi"/>
              </w:rPr>
              <w:t>6.G.2</w:t>
            </w:r>
          </w:p>
          <w:p w14:paraId="2FF55F33" w14:textId="4F3A6671" w:rsidR="00C97C31" w:rsidRPr="00187D67" w:rsidRDefault="00C97C31" w:rsidP="00C97C31">
            <w:pPr>
              <w:rPr>
                <w:rFonts w:asciiTheme="minorHAnsi" w:hAnsiTheme="minorHAnsi" w:cstheme="minorHAnsi"/>
              </w:rPr>
            </w:pPr>
          </w:p>
        </w:tc>
        <w:tc>
          <w:tcPr>
            <w:tcW w:w="2384" w:type="dxa"/>
          </w:tcPr>
          <w:p w14:paraId="7351F5F9" w14:textId="77777777" w:rsidR="00C97C31" w:rsidRPr="00265AAE" w:rsidRDefault="00C97C31" w:rsidP="00C97C31">
            <w:pPr>
              <w:rPr>
                <w:rFonts w:asciiTheme="minorHAnsi" w:hAnsiTheme="minorHAnsi" w:cstheme="minorHAnsi"/>
              </w:rPr>
            </w:pPr>
          </w:p>
        </w:tc>
      </w:tr>
    </w:tbl>
    <w:p w14:paraId="58E22321" w14:textId="766A7FAD" w:rsidR="009429DF" w:rsidRDefault="009429DF"/>
    <w:p w14:paraId="19FD341A" w14:textId="61E1EBFB" w:rsidR="00B46DBF" w:rsidRPr="008D56BB" w:rsidRDefault="00B46DBF" w:rsidP="008D56BB">
      <w:pPr>
        <w:pStyle w:val="Heading2"/>
        <w:spacing w:before="0"/>
        <w:rPr>
          <w:rFonts w:asciiTheme="majorHAnsi" w:hAnsiTheme="majorHAnsi"/>
          <w:b w:val="0"/>
          <w:bCs w:val="0"/>
          <w:i w:val="0"/>
          <w:iCs/>
          <w:color w:val="1F497D" w:themeColor="text2"/>
          <w:sz w:val="26"/>
        </w:rPr>
      </w:pPr>
      <w:r w:rsidRPr="008D56BB">
        <w:rPr>
          <w:rFonts w:asciiTheme="majorHAnsi" w:hAnsiTheme="majorHAnsi"/>
          <w:b w:val="0"/>
          <w:bCs w:val="0"/>
          <w:i w:val="0"/>
          <w:iCs/>
          <w:color w:val="1F497D" w:themeColor="text2"/>
          <w:sz w:val="26"/>
        </w:rPr>
        <w:t xml:space="preserve">Domain: </w:t>
      </w:r>
      <w:r w:rsidR="0008438D" w:rsidRPr="008D56BB">
        <w:rPr>
          <w:rFonts w:asciiTheme="majorHAnsi" w:hAnsiTheme="majorHAnsi"/>
          <w:b w:val="0"/>
          <w:bCs w:val="0"/>
          <w:i w:val="0"/>
          <w:iCs/>
          <w:color w:val="1F497D" w:themeColor="text2"/>
          <w:sz w:val="26"/>
        </w:rPr>
        <w:t>Geometry</w:t>
      </w:r>
    </w:p>
    <w:p w14:paraId="21C482D8" w14:textId="3C8A59FB" w:rsidR="00B46DBF" w:rsidRPr="00A879F7" w:rsidRDefault="00B46DBF" w:rsidP="00A879F7">
      <w:pPr>
        <w:pStyle w:val="Heading3"/>
        <w:spacing w:before="0"/>
        <w:rPr>
          <w:rFonts w:asciiTheme="majorHAnsi" w:hAnsiTheme="majorHAnsi"/>
          <w:b w:val="0"/>
          <w:bCs w:val="0"/>
          <w:color w:val="365F91" w:themeColor="accent1" w:themeShade="BF"/>
          <w:sz w:val="24"/>
        </w:rPr>
      </w:pPr>
      <w:r w:rsidRPr="00A879F7">
        <w:rPr>
          <w:rFonts w:asciiTheme="majorHAnsi" w:hAnsiTheme="majorHAnsi"/>
          <w:b w:val="0"/>
          <w:bCs w:val="0"/>
          <w:color w:val="365F91" w:themeColor="accent1" w:themeShade="BF"/>
          <w:sz w:val="24"/>
        </w:rPr>
        <w:t xml:space="preserve">Cluster: </w:t>
      </w:r>
      <w:r w:rsidR="000851E0" w:rsidRPr="00A879F7">
        <w:rPr>
          <w:rFonts w:asciiTheme="majorHAnsi" w:hAnsiTheme="majorHAnsi"/>
          <w:b w:val="0"/>
          <w:bCs w:val="0"/>
          <w:color w:val="365F91" w:themeColor="accent1" w:themeShade="BF"/>
          <w:sz w:val="24"/>
        </w:rPr>
        <w:t>Graph points on the coordinate plane to solve real-world and mathematical problems.</w:t>
      </w:r>
    </w:p>
    <w:tbl>
      <w:tblPr>
        <w:tblStyle w:val="TableGrid"/>
        <w:tblW w:w="13438" w:type="dxa"/>
        <w:tblInd w:w="-95" w:type="dxa"/>
        <w:tblLayout w:type="fixed"/>
        <w:tblLook w:val="04A0" w:firstRow="1" w:lastRow="0" w:firstColumn="1" w:lastColumn="0" w:noHBand="0" w:noVBand="1"/>
      </w:tblPr>
      <w:tblGrid>
        <w:gridCol w:w="900"/>
        <w:gridCol w:w="3625"/>
        <w:gridCol w:w="1415"/>
        <w:gridCol w:w="3352"/>
        <w:gridCol w:w="1762"/>
        <w:gridCol w:w="2384"/>
      </w:tblGrid>
      <w:tr w:rsidR="00EE0197" w:rsidRPr="00265AAE" w14:paraId="24090B1A" w14:textId="77777777" w:rsidTr="00EB134E">
        <w:tc>
          <w:tcPr>
            <w:tcW w:w="900" w:type="dxa"/>
          </w:tcPr>
          <w:p w14:paraId="5FD3EF43" w14:textId="77777777" w:rsidR="00EE0197" w:rsidRPr="00946BAA" w:rsidRDefault="00EE0197" w:rsidP="00EB134E">
            <w:pPr>
              <w:rPr>
                <w:b/>
                <w:bCs/>
              </w:rPr>
            </w:pPr>
          </w:p>
        </w:tc>
        <w:tc>
          <w:tcPr>
            <w:tcW w:w="3625" w:type="dxa"/>
            <w:shd w:val="clear" w:color="auto" w:fill="auto"/>
          </w:tcPr>
          <w:p w14:paraId="608EC198" w14:textId="77777777" w:rsidR="00EE0197" w:rsidRPr="00265AAE" w:rsidRDefault="00EE0197" w:rsidP="00EB134E">
            <w:pPr>
              <w:jc w:val="center"/>
              <w:rPr>
                <w:rFonts w:asciiTheme="minorHAnsi" w:hAnsiTheme="minorHAnsi" w:cstheme="minorHAnsi"/>
              </w:rPr>
            </w:pPr>
            <w:r>
              <w:rPr>
                <w:rFonts w:asciiTheme="minorHAnsi" w:hAnsiTheme="minorHAnsi" w:cstheme="minorHAnsi"/>
              </w:rPr>
              <w:t xml:space="preserve">Grade 5 Learning </w:t>
            </w:r>
            <w:r w:rsidRPr="00265AAE">
              <w:rPr>
                <w:rFonts w:asciiTheme="minorHAnsi" w:hAnsiTheme="minorHAnsi" w:cstheme="minorHAnsi"/>
              </w:rPr>
              <w:t>Standard</w:t>
            </w:r>
          </w:p>
        </w:tc>
        <w:tc>
          <w:tcPr>
            <w:tcW w:w="1415" w:type="dxa"/>
          </w:tcPr>
          <w:p w14:paraId="5FA5BF68" w14:textId="77777777" w:rsidR="00EE0197" w:rsidRPr="00265AAE" w:rsidRDefault="00EE0197" w:rsidP="00EB134E">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73175BA3" w14:textId="77777777" w:rsidR="007D6AAF" w:rsidRDefault="007D6AAF" w:rsidP="007D6AAF">
            <w:pPr>
              <w:jc w:val="center"/>
              <w:rPr>
                <w:rFonts w:asciiTheme="minorHAnsi" w:hAnsiTheme="minorHAnsi" w:cstheme="minorHAnsi"/>
              </w:rPr>
            </w:pPr>
            <w:r>
              <w:rPr>
                <w:rFonts w:asciiTheme="minorHAnsi" w:hAnsiTheme="minorHAnsi" w:cstheme="minorHAnsi"/>
              </w:rPr>
              <w:t>Grade 5</w:t>
            </w:r>
          </w:p>
          <w:p w14:paraId="74ACD4CA" w14:textId="62236749" w:rsidR="00EE0197" w:rsidRPr="00265AAE" w:rsidRDefault="007D6AAF" w:rsidP="007D6AAF">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256C4BAF" w14:textId="7BA8240A" w:rsidR="00EE0197" w:rsidRPr="00265AAE" w:rsidRDefault="00EE0197" w:rsidP="00EB134E">
            <w:pPr>
              <w:jc w:val="center"/>
              <w:rPr>
                <w:rFonts w:asciiTheme="minorHAnsi" w:hAnsiTheme="minorHAnsi" w:cstheme="minorHAnsi"/>
                <w:highlight w:val="yellow"/>
              </w:rPr>
            </w:pPr>
            <w:r w:rsidRPr="00265AAE">
              <w:rPr>
                <w:rFonts w:asciiTheme="minorHAnsi" w:hAnsiTheme="minorHAnsi" w:cstheme="minorHAnsi"/>
              </w:rPr>
              <w:t xml:space="preserve">Connects with Standards in </w:t>
            </w:r>
            <w:r w:rsidR="00C73305">
              <w:rPr>
                <w:rFonts w:asciiTheme="minorHAnsi" w:hAnsiTheme="minorHAnsi" w:cstheme="minorHAnsi"/>
              </w:rPr>
              <w:t>Grade 6</w:t>
            </w:r>
          </w:p>
        </w:tc>
        <w:tc>
          <w:tcPr>
            <w:tcW w:w="2384" w:type="dxa"/>
          </w:tcPr>
          <w:p w14:paraId="799940F1" w14:textId="77777777" w:rsidR="00FA6171" w:rsidRDefault="00FA6171" w:rsidP="00FA6171">
            <w:pPr>
              <w:jc w:val="center"/>
              <w:rPr>
                <w:rFonts w:asciiTheme="minorHAnsi" w:hAnsiTheme="minorHAnsi" w:cstheme="minorHAnsi"/>
              </w:rPr>
            </w:pPr>
            <w:r>
              <w:rPr>
                <w:rFonts w:asciiTheme="minorHAnsi" w:hAnsiTheme="minorHAnsi" w:cstheme="minorHAnsi"/>
              </w:rPr>
              <w:t>Grade 6</w:t>
            </w:r>
          </w:p>
          <w:p w14:paraId="075D5148" w14:textId="77777777" w:rsidR="00FA6171" w:rsidRPr="00265AAE" w:rsidRDefault="00FA6171" w:rsidP="00FA6171">
            <w:pPr>
              <w:jc w:val="center"/>
              <w:rPr>
                <w:rFonts w:asciiTheme="minorHAnsi" w:hAnsiTheme="minorHAnsi" w:cstheme="minorHAnsi"/>
              </w:rPr>
            </w:pPr>
            <w:r w:rsidRPr="00265AAE">
              <w:rPr>
                <w:rFonts w:asciiTheme="minorHAnsi" w:hAnsiTheme="minorHAnsi" w:cstheme="minorHAnsi"/>
              </w:rPr>
              <w:t>Reflection &amp; Planning</w:t>
            </w:r>
          </w:p>
          <w:p w14:paraId="0ECE8676" w14:textId="2203EC6F" w:rsidR="00EE0197" w:rsidRPr="00265AAE" w:rsidRDefault="00FA6171" w:rsidP="00FA6171">
            <w:pPr>
              <w:jc w:val="center"/>
              <w:rPr>
                <w:rFonts w:asciiTheme="minorHAnsi" w:hAnsiTheme="minorHAnsi" w:cstheme="minorHAnsi"/>
              </w:rPr>
            </w:pPr>
            <w:r w:rsidRPr="00265AAE">
              <w:rPr>
                <w:rFonts w:asciiTheme="minorHAnsi" w:hAnsiTheme="minorHAnsi" w:cstheme="minorHAnsi"/>
              </w:rPr>
              <w:t>2020 – 2021</w:t>
            </w:r>
          </w:p>
        </w:tc>
      </w:tr>
      <w:tr w:rsidR="00ED78F1" w:rsidRPr="00265AAE" w14:paraId="58706402" w14:textId="77777777" w:rsidTr="005538B8">
        <w:tc>
          <w:tcPr>
            <w:tcW w:w="900" w:type="dxa"/>
          </w:tcPr>
          <w:p w14:paraId="09820421" w14:textId="051BF398" w:rsidR="00ED78F1" w:rsidRPr="00215324" w:rsidRDefault="007746BA" w:rsidP="00ED78F1">
            <w:pPr>
              <w:rPr>
                <w:rFonts w:asciiTheme="minorHAnsi" w:hAnsiTheme="minorHAnsi" w:cstheme="minorHAnsi"/>
                <w:b/>
                <w:bCs/>
              </w:rPr>
            </w:pPr>
            <w:r>
              <w:rPr>
                <w:rFonts w:asciiTheme="minorHAnsi" w:hAnsiTheme="minorHAnsi" w:cstheme="minorHAnsi"/>
                <w:b/>
                <w:bCs/>
              </w:rPr>
              <w:t>5.</w:t>
            </w:r>
            <w:r w:rsidR="00ED78F1" w:rsidRPr="00215324">
              <w:rPr>
                <w:rFonts w:asciiTheme="minorHAnsi" w:hAnsiTheme="minorHAnsi" w:cstheme="minorHAnsi"/>
                <w:b/>
                <w:bCs/>
              </w:rPr>
              <w:t>G.1</w:t>
            </w:r>
          </w:p>
          <w:p w14:paraId="09FB9AB2" w14:textId="3A00F77F" w:rsidR="00ED78F1" w:rsidRPr="00215324" w:rsidRDefault="00ED78F1" w:rsidP="00ED78F1">
            <w:pPr>
              <w:rPr>
                <w:rFonts w:asciiTheme="minorHAnsi" w:hAnsiTheme="minorHAnsi" w:cstheme="minorHAnsi"/>
                <w:b/>
                <w:bCs/>
              </w:rPr>
            </w:pPr>
            <w:r w:rsidRPr="00215324">
              <w:rPr>
                <w:rFonts w:asciiTheme="minorHAnsi" w:hAnsiTheme="minorHAnsi" w:cstheme="minorHAnsi"/>
                <w:b/>
                <w:bCs/>
              </w:rPr>
              <w:t>Post</w:t>
            </w:r>
          </w:p>
        </w:tc>
        <w:tc>
          <w:tcPr>
            <w:tcW w:w="3625" w:type="dxa"/>
            <w:shd w:val="clear" w:color="auto" w:fill="FFFF00"/>
          </w:tcPr>
          <w:p w14:paraId="146A65A0" w14:textId="5BD62922" w:rsidR="00ED78F1" w:rsidRPr="00063968" w:rsidRDefault="00ED78F1" w:rsidP="00ED78F1">
            <w:pPr>
              <w:rPr>
                <w:rFonts w:asciiTheme="minorHAnsi" w:hAnsiTheme="minorHAnsi" w:cstheme="minorHAnsi"/>
                <w:sz w:val="22"/>
                <w:szCs w:val="22"/>
              </w:rPr>
            </w:pPr>
            <w:r w:rsidRPr="00063968">
              <w:rPr>
                <w:rFonts w:asciiTheme="minorHAnsi" w:hAnsiTheme="minorHAnsi" w:cstheme="minorHAnsi"/>
                <w:sz w:val="22"/>
                <w:szCs w:val="22"/>
              </w:rPr>
              <w:t xml:space="preserve">Use a pair of perpendicular number lines, called axes, to define a coordinate system, with the intersection of the lines (the origin) arranged to coincide with the 0 on each line and a given point in the plane located by using an ordered pair of numbers, called its coordinates. Understand that the first number indicates how far to travel from the origin in the direction of one axis, and the second number indicates how far to travel in the </w:t>
            </w:r>
            <w:r w:rsidRPr="00063968">
              <w:rPr>
                <w:rFonts w:asciiTheme="minorHAnsi" w:hAnsiTheme="minorHAnsi" w:cstheme="minorHAnsi"/>
                <w:sz w:val="22"/>
                <w:szCs w:val="22"/>
              </w:rPr>
              <w:lastRenderedPageBreak/>
              <w:t xml:space="preserve">direction of the second axis, with the convention that the names of the two axes and the coordinates correspond </w:t>
            </w:r>
            <w:r w:rsidRPr="00964063">
              <w:rPr>
                <w:rFonts w:asciiTheme="minorHAnsi" w:hAnsiTheme="minorHAnsi" w:cstheme="minorHAnsi"/>
                <w:sz w:val="22"/>
                <w:szCs w:val="22"/>
              </w:rPr>
              <w:t>(e.g., x-axis and x-coordinate, y-axis and y-coordinate).</w:t>
            </w:r>
          </w:p>
        </w:tc>
        <w:tc>
          <w:tcPr>
            <w:tcW w:w="1415" w:type="dxa"/>
          </w:tcPr>
          <w:p w14:paraId="50C95F20" w14:textId="00A41F1D" w:rsidR="00ED78F1" w:rsidRPr="00265AAE" w:rsidRDefault="00ED78F1" w:rsidP="00ED78F1">
            <w:pPr>
              <w:rPr>
                <w:rFonts w:asciiTheme="minorHAnsi" w:hAnsiTheme="minorHAnsi" w:cstheme="minorHAnsi"/>
              </w:rPr>
            </w:pPr>
            <w:r w:rsidRPr="00A10E15">
              <w:rPr>
                <w:rFonts w:asciiTheme="minorHAnsi" w:hAnsiTheme="minorHAnsi" w:cstheme="minorHAnsi"/>
                <w:noProof/>
              </w:rPr>
              <w:lastRenderedPageBreak/>
              <w:drawing>
                <wp:inline distT="0" distB="0" distL="0" distR="0" wp14:anchorId="334A5B26" wp14:editId="4697A2D0">
                  <wp:extent cx="274320" cy="274320"/>
                  <wp:effectExtent l="0" t="0" r="0" b="0"/>
                  <wp:docPr id="146" name="Graphic 146"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424DDB05" wp14:editId="3FD81BB1">
                  <wp:extent cx="274320" cy="274320"/>
                  <wp:effectExtent l="0" t="0" r="0" b="0"/>
                  <wp:docPr id="147" name="Graphic 147"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58532AB6" w14:textId="77777777" w:rsidR="00ED78F1" w:rsidRPr="00265AAE" w:rsidRDefault="00ED78F1" w:rsidP="00ED78F1">
            <w:pPr>
              <w:rPr>
                <w:rFonts w:asciiTheme="minorHAnsi" w:hAnsiTheme="minorHAnsi" w:cstheme="minorHAnsi"/>
              </w:rPr>
            </w:pPr>
          </w:p>
        </w:tc>
        <w:tc>
          <w:tcPr>
            <w:tcW w:w="1762" w:type="dxa"/>
          </w:tcPr>
          <w:p w14:paraId="099A6B07" w14:textId="43F3D3E0" w:rsidR="00ED78F1" w:rsidRPr="00265AAE" w:rsidRDefault="00ED78F1" w:rsidP="00ED78F1">
            <w:pPr>
              <w:rPr>
                <w:rFonts w:asciiTheme="minorHAnsi" w:hAnsiTheme="minorHAnsi" w:cstheme="minorHAnsi"/>
              </w:rPr>
            </w:pPr>
            <w:r w:rsidRPr="00476871">
              <w:rPr>
                <w:rFonts w:asciiTheme="minorHAnsi" w:hAnsiTheme="minorHAnsi" w:cstheme="minorHAnsi"/>
              </w:rPr>
              <w:t>6.NS.6</w:t>
            </w:r>
          </w:p>
        </w:tc>
        <w:tc>
          <w:tcPr>
            <w:tcW w:w="2384" w:type="dxa"/>
          </w:tcPr>
          <w:p w14:paraId="04089608" w14:textId="77777777" w:rsidR="00ED78F1" w:rsidRPr="00265AAE" w:rsidRDefault="00ED78F1" w:rsidP="00ED78F1">
            <w:pPr>
              <w:rPr>
                <w:rFonts w:asciiTheme="minorHAnsi" w:hAnsiTheme="minorHAnsi" w:cstheme="minorHAnsi"/>
              </w:rPr>
            </w:pPr>
          </w:p>
        </w:tc>
      </w:tr>
      <w:tr w:rsidR="00ED78F1" w:rsidRPr="00265AAE" w14:paraId="35D446D5" w14:textId="77777777" w:rsidTr="005538B8">
        <w:tc>
          <w:tcPr>
            <w:tcW w:w="900" w:type="dxa"/>
          </w:tcPr>
          <w:p w14:paraId="3B7DB22A" w14:textId="1C5CC345" w:rsidR="00ED78F1" w:rsidRPr="00215324" w:rsidRDefault="007746BA" w:rsidP="00ED78F1">
            <w:pPr>
              <w:rPr>
                <w:rFonts w:asciiTheme="minorHAnsi" w:hAnsiTheme="minorHAnsi" w:cstheme="minorHAnsi"/>
                <w:b/>
                <w:bCs/>
              </w:rPr>
            </w:pPr>
            <w:r>
              <w:rPr>
                <w:rFonts w:asciiTheme="minorHAnsi" w:hAnsiTheme="minorHAnsi" w:cstheme="minorHAnsi"/>
                <w:b/>
                <w:bCs/>
              </w:rPr>
              <w:t>5.</w:t>
            </w:r>
            <w:r w:rsidR="00ED78F1" w:rsidRPr="00215324">
              <w:rPr>
                <w:rFonts w:asciiTheme="minorHAnsi" w:hAnsiTheme="minorHAnsi" w:cstheme="minorHAnsi"/>
                <w:b/>
                <w:bCs/>
              </w:rPr>
              <w:t>G.2</w:t>
            </w:r>
          </w:p>
          <w:p w14:paraId="6AB975EB" w14:textId="52B894C4" w:rsidR="00ED78F1" w:rsidRPr="00215324" w:rsidRDefault="00ED78F1" w:rsidP="00ED78F1">
            <w:pPr>
              <w:rPr>
                <w:rFonts w:asciiTheme="minorHAnsi" w:hAnsiTheme="minorHAnsi" w:cstheme="minorHAnsi"/>
                <w:b/>
                <w:bCs/>
              </w:rPr>
            </w:pPr>
            <w:r w:rsidRPr="00215324">
              <w:rPr>
                <w:rFonts w:asciiTheme="minorHAnsi" w:hAnsiTheme="minorHAnsi" w:cstheme="minorHAnsi"/>
                <w:b/>
                <w:bCs/>
              </w:rPr>
              <w:t>Post</w:t>
            </w:r>
          </w:p>
        </w:tc>
        <w:tc>
          <w:tcPr>
            <w:tcW w:w="3625" w:type="dxa"/>
            <w:shd w:val="clear" w:color="auto" w:fill="FFFF00"/>
          </w:tcPr>
          <w:p w14:paraId="67EDA65D" w14:textId="5D44F401" w:rsidR="00ED78F1" w:rsidRDefault="00ED78F1" w:rsidP="00ED78F1">
            <w:pPr>
              <w:rPr>
                <w:rFonts w:asciiTheme="minorHAnsi" w:hAnsiTheme="minorHAnsi" w:cstheme="minorHAnsi"/>
              </w:rPr>
            </w:pPr>
            <w:r w:rsidRPr="00DE126C">
              <w:rPr>
                <w:rFonts w:asciiTheme="minorHAnsi" w:hAnsiTheme="minorHAnsi" w:cstheme="minorHAnsi"/>
                <w:sz w:val="22"/>
                <w:szCs w:val="22"/>
              </w:rPr>
              <w:t>Represent real world and mathematical problems by graphing points in the first quadrant of the coordinate plane, and interpret coordinate values of points in the context of the situation.</w:t>
            </w:r>
          </w:p>
        </w:tc>
        <w:tc>
          <w:tcPr>
            <w:tcW w:w="1415" w:type="dxa"/>
          </w:tcPr>
          <w:p w14:paraId="23143081" w14:textId="1D0F13CE" w:rsidR="00ED78F1" w:rsidRPr="00265AAE" w:rsidRDefault="00ED78F1" w:rsidP="00ED78F1">
            <w:pPr>
              <w:rPr>
                <w:rFonts w:asciiTheme="minorHAnsi" w:hAnsiTheme="minorHAnsi" w:cstheme="minorHAnsi"/>
              </w:rPr>
            </w:pPr>
            <w:r w:rsidRPr="00A10E15">
              <w:rPr>
                <w:rFonts w:asciiTheme="minorHAnsi" w:hAnsiTheme="minorHAnsi" w:cstheme="minorHAnsi"/>
                <w:noProof/>
              </w:rPr>
              <w:drawing>
                <wp:inline distT="0" distB="0" distL="0" distR="0" wp14:anchorId="66778D04" wp14:editId="1369C1BA">
                  <wp:extent cx="274320" cy="274320"/>
                  <wp:effectExtent l="0" t="0" r="0" b="0"/>
                  <wp:docPr id="148" name="Graphic 148"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5B39A5EE" wp14:editId="4D9F7F7D">
                  <wp:extent cx="274320" cy="274320"/>
                  <wp:effectExtent l="0" t="0" r="0" b="0"/>
                  <wp:docPr id="149" name="Graphic 149"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58957BDC" w14:textId="77777777" w:rsidR="00ED78F1" w:rsidRPr="00265AAE" w:rsidRDefault="00ED78F1" w:rsidP="00ED78F1">
            <w:pPr>
              <w:rPr>
                <w:rFonts w:asciiTheme="minorHAnsi" w:hAnsiTheme="minorHAnsi" w:cstheme="minorHAnsi"/>
              </w:rPr>
            </w:pPr>
          </w:p>
        </w:tc>
        <w:tc>
          <w:tcPr>
            <w:tcW w:w="1762" w:type="dxa"/>
          </w:tcPr>
          <w:p w14:paraId="7C141D26" w14:textId="77777777" w:rsidR="00ED78F1" w:rsidRPr="00476871" w:rsidRDefault="00ED78F1" w:rsidP="00ED78F1">
            <w:pPr>
              <w:rPr>
                <w:rFonts w:asciiTheme="minorHAnsi" w:hAnsiTheme="minorHAnsi" w:cstheme="minorHAnsi"/>
              </w:rPr>
            </w:pPr>
            <w:r w:rsidRPr="00476871">
              <w:rPr>
                <w:rFonts w:asciiTheme="minorHAnsi" w:hAnsiTheme="minorHAnsi" w:cstheme="minorHAnsi"/>
              </w:rPr>
              <w:t>6.NS.8</w:t>
            </w:r>
          </w:p>
          <w:p w14:paraId="2AAF46C6" w14:textId="77777777" w:rsidR="00ED78F1" w:rsidRPr="00476871" w:rsidRDefault="00ED78F1" w:rsidP="00ED78F1">
            <w:pPr>
              <w:rPr>
                <w:rFonts w:asciiTheme="minorHAnsi" w:hAnsiTheme="minorHAnsi" w:cstheme="minorHAnsi"/>
              </w:rPr>
            </w:pPr>
            <w:r w:rsidRPr="00476871">
              <w:rPr>
                <w:rFonts w:asciiTheme="minorHAnsi" w:hAnsiTheme="minorHAnsi" w:cstheme="minorHAnsi"/>
              </w:rPr>
              <w:t>6.G.3</w:t>
            </w:r>
          </w:p>
          <w:p w14:paraId="79BD8D32" w14:textId="213AD919" w:rsidR="00ED78F1" w:rsidRPr="00265AAE" w:rsidRDefault="00ED78F1" w:rsidP="00ED78F1">
            <w:pPr>
              <w:rPr>
                <w:rFonts w:asciiTheme="minorHAnsi" w:hAnsiTheme="minorHAnsi" w:cstheme="minorHAnsi"/>
              </w:rPr>
            </w:pPr>
            <w:r w:rsidRPr="00476871">
              <w:rPr>
                <w:rFonts w:asciiTheme="minorHAnsi" w:hAnsiTheme="minorHAnsi" w:cstheme="minorHAnsi"/>
              </w:rPr>
              <w:t>6.RP.3</w:t>
            </w:r>
          </w:p>
        </w:tc>
        <w:tc>
          <w:tcPr>
            <w:tcW w:w="2384" w:type="dxa"/>
          </w:tcPr>
          <w:p w14:paraId="77DEB50A" w14:textId="77777777" w:rsidR="00ED78F1" w:rsidRPr="00265AAE" w:rsidRDefault="00ED78F1" w:rsidP="00ED78F1">
            <w:pPr>
              <w:rPr>
                <w:rFonts w:asciiTheme="minorHAnsi" w:hAnsiTheme="minorHAnsi" w:cstheme="minorHAnsi"/>
              </w:rPr>
            </w:pPr>
          </w:p>
        </w:tc>
      </w:tr>
    </w:tbl>
    <w:p w14:paraId="6EB1161E" w14:textId="1AAA69EC" w:rsidR="009429DF" w:rsidRDefault="009429DF"/>
    <w:p w14:paraId="7F5E851A" w14:textId="77777777" w:rsidR="00911019" w:rsidRPr="008D56BB" w:rsidRDefault="00B46DBF" w:rsidP="008D56BB">
      <w:pPr>
        <w:pStyle w:val="Heading2"/>
        <w:spacing w:before="0"/>
        <w:rPr>
          <w:rFonts w:asciiTheme="majorHAnsi" w:hAnsiTheme="majorHAnsi"/>
          <w:b w:val="0"/>
          <w:bCs w:val="0"/>
          <w:i w:val="0"/>
          <w:iCs/>
          <w:color w:val="1F497D" w:themeColor="text2"/>
          <w:sz w:val="26"/>
        </w:rPr>
      </w:pPr>
      <w:r w:rsidRPr="008D56BB">
        <w:rPr>
          <w:rFonts w:asciiTheme="majorHAnsi" w:hAnsiTheme="majorHAnsi"/>
          <w:b w:val="0"/>
          <w:bCs w:val="0"/>
          <w:i w:val="0"/>
          <w:iCs/>
          <w:color w:val="1F497D" w:themeColor="text2"/>
          <w:sz w:val="26"/>
        </w:rPr>
        <w:t xml:space="preserve">Domain: </w:t>
      </w:r>
      <w:r w:rsidR="0008438D" w:rsidRPr="008D56BB">
        <w:rPr>
          <w:rFonts w:asciiTheme="majorHAnsi" w:hAnsiTheme="majorHAnsi"/>
          <w:b w:val="0"/>
          <w:bCs w:val="0"/>
          <w:i w:val="0"/>
          <w:iCs/>
          <w:color w:val="1F497D" w:themeColor="text2"/>
          <w:sz w:val="26"/>
        </w:rPr>
        <w:t xml:space="preserve">Geometry </w:t>
      </w:r>
    </w:p>
    <w:p w14:paraId="41238B89" w14:textId="52D6E6CA" w:rsidR="00B46DBF" w:rsidRDefault="00B46DBF" w:rsidP="00A879F7">
      <w:pPr>
        <w:pStyle w:val="Heading3"/>
        <w:spacing w:before="0"/>
      </w:pPr>
      <w:r w:rsidRPr="00A879F7">
        <w:rPr>
          <w:rFonts w:asciiTheme="majorHAnsi" w:hAnsiTheme="majorHAnsi"/>
          <w:b w:val="0"/>
          <w:bCs w:val="0"/>
          <w:color w:val="365F91" w:themeColor="accent1" w:themeShade="BF"/>
          <w:sz w:val="24"/>
        </w:rPr>
        <w:t xml:space="preserve">Cluster: </w:t>
      </w:r>
      <w:r w:rsidR="00141779" w:rsidRPr="00A879F7">
        <w:rPr>
          <w:rFonts w:asciiTheme="majorHAnsi" w:hAnsiTheme="majorHAnsi"/>
          <w:b w:val="0"/>
          <w:bCs w:val="0"/>
          <w:color w:val="365F91" w:themeColor="accent1" w:themeShade="BF"/>
          <w:sz w:val="24"/>
        </w:rPr>
        <w:t>Classify two-dimensional figures into categories based on their properties.</w:t>
      </w:r>
    </w:p>
    <w:tbl>
      <w:tblPr>
        <w:tblStyle w:val="TableGrid"/>
        <w:tblW w:w="13438" w:type="dxa"/>
        <w:tblInd w:w="-95" w:type="dxa"/>
        <w:tblLayout w:type="fixed"/>
        <w:tblLook w:val="04A0" w:firstRow="1" w:lastRow="0" w:firstColumn="1" w:lastColumn="0" w:noHBand="0" w:noVBand="1"/>
      </w:tblPr>
      <w:tblGrid>
        <w:gridCol w:w="900"/>
        <w:gridCol w:w="3625"/>
        <w:gridCol w:w="1415"/>
        <w:gridCol w:w="3352"/>
        <w:gridCol w:w="1762"/>
        <w:gridCol w:w="2384"/>
      </w:tblGrid>
      <w:tr w:rsidR="00EE0197" w:rsidRPr="00265AAE" w14:paraId="3BB997C3" w14:textId="77777777" w:rsidTr="00EB134E">
        <w:tc>
          <w:tcPr>
            <w:tcW w:w="900" w:type="dxa"/>
          </w:tcPr>
          <w:p w14:paraId="2BAE1925" w14:textId="77777777" w:rsidR="00EE0197" w:rsidRPr="00946BAA" w:rsidRDefault="00EE0197" w:rsidP="00EB134E">
            <w:pPr>
              <w:rPr>
                <w:b/>
                <w:bCs/>
              </w:rPr>
            </w:pPr>
          </w:p>
        </w:tc>
        <w:tc>
          <w:tcPr>
            <w:tcW w:w="3625" w:type="dxa"/>
            <w:shd w:val="clear" w:color="auto" w:fill="auto"/>
          </w:tcPr>
          <w:p w14:paraId="51076A05" w14:textId="77777777" w:rsidR="00EE0197" w:rsidRPr="00265AAE" w:rsidRDefault="00EE0197" w:rsidP="00EB134E">
            <w:pPr>
              <w:jc w:val="center"/>
              <w:rPr>
                <w:rFonts w:asciiTheme="minorHAnsi" w:hAnsiTheme="minorHAnsi" w:cstheme="minorHAnsi"/>
              </w:rPr>
            </w:pPr>
            <w:r>
              <w:rPr>
                <w:rFonts w:asciiTheme="minorHAnsi" w:hAnsiTheme="minorHAnsi" w:cstheme="minorHAnsi"/>
              </w:rPr>
              <w:t xml:space="preserve">Grade 5 Learning </w:t>
            </w:r>
            <w:r w:rsidRPr="00265AAE">
              <w:rPr>
                <w:rFonts w:asciiTheme="minorHAnsi" w:hAnsiTheme="minorHAnsi" w:cstheme="minorHAnsi"/>
              </w:rPr>
              <w:t>Standard</w:t>
            </w:r>
          </w:p>
        </w:tc>
        <w:tc>
          <w:tcPr>
            <w:tcW w:w="1415" w:type="dxa"/>
          </w:tcPr>
          <w:p w14:paraId="247B29E5" w14:textId="77777777" w:rsidR="00EE0197" w:rsidRPr="00265AAE" w:rsidRDefault="00EE0197" w:rsidP="00EB134E">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30C8B6FE" w14:textId="77777777" w:rsidR="007D6AAF" w:rsidRDefault="007D6AAF" w:rsidP="00EB134E">
            <w:pPr>
              <w:jc w:val="center"/>
              <w:rPr>
                <w:rFonts w:asciiTheme="minorHAnsi" w:hAnsiTheme="minorHAnsi" w:cstheme="minorHAnsi"/>
              </w:rPr>
            </w:pPr>
            <w:r>
              <w:rPr>
                <w:rFonts w:asciiTheme="minorHAnsi" w:hAnsiTheme="minorHAnsi" w:cstheme="minorHAnsi"/>
              </w:rPr>
              <w:t>Grade 5</w:t>
            </w:r>
          </w:p>
          <w:p w14:paraId="2402F522" w14:textId="5EE5CBCF" w:rsidR="00EE0197" w:rsidRPr="00265AAE" w:rsidRDefault="00EE0197" w:rsidP="00EB134E">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2082E302" w14:textId="2953E7FA" w:rsidR="00EE0197" w:rsidRPr="00265AAE" w:rsidRDefault="00EE0197" w:rsidP="00EB134E">
            <w:pPr>
              <w:jc w:val="center"/>
              <w:rPr>
                <w:rFonts w:asciiTheme="minorHAnsi" w:hAnsiTheme="minorHAnsi" w:cstheme="minorHAnsi"/>
                <w:highlight w:val="yellow"/>
              </w:rPr>
            </w:pPr>
            <w:r w:rsidRPr="00265AAE">
              <w:rPr>
                <w:rFonts w:asciiTheme="minorHAnsi" w:hAnsiTheme="minorHAnsi" w:cstheme="minorHAnsi"/>
              </w:rPr>
              <w:t xml:space="preserve">Connects with Standards in </w:t>
            </w:r>
            <w:r w:rsidR="00C73305">
              <w:rPr>
                <w:rFonts w:asciiTheme="minorHAnsi" w:hAnsiTheme="minorHAnsi" w:cstheme="minorHAnsi"/>
              </w:rPr>
              <w:t>Grade 6</w:t>
            </w:r>
          </w:p>
        </w:tc>
        <w:tc>
          <w:tcPr>
            <w:tcW w:w="2384" w:type="dxa"/>
          </w:tcPr>
          <w:p w14:paraId="6D423BCF" w14:textId="77777777" w:rsidR="00FA6171" w:rsidRDefault="00FA6171" w:rsidP="00FA6171">
            <w:pPr>
              <w:jc w:val="center"/>
              <w:rPr>
                <w:rFonts w:asciiTheme="minorHAnsi" w:hAnsiTheme="minorHAnsi" w:cstheme="minorHAnsi"/>
              </w:rPr>
            </w:pPr>
            <w:r>
              <w:rPr>
                <w:rFonts w:asciiTheme="minorHAnsi" w:hAnsiTheme="minorHAnsi" w:cstheme="minorHAnsi"/>
              </w:rPr>
              <w:t>Grade 6</w:t>
            </w:r>
          </w:p>
          <w:p w14:paraId="20FD6ABD" w14:textId="77777777" w:rsidR="00FA6171" w:rsidRPr="00265AAE" w:rsidRDefault="00FA6171" w:rsidP="00FA6171">
            <w:pPr>
              <w:jc w:val="center"/>
              <w:rPr>
                <w:rFonts w:asciiTheme="minorHAnsi" w:hAnsiTheme="minorHAnsi" w:cstheme="minorHAnsi"/>
              </w:rPr>
            </w:pPr>
            <w:r w:rsidRPr="00265AAE">
              <w:rPr>
                <w:rFonts w:asciiTheme="minorHAnsi" w:hAnsiTheme="minorHAnsi" w:cstheme="minorHAnsi"/>
              </w:rPr>
              <w:t>Reflection &amp; Planning</w:t>
            </w:r>
          </w:p>
          <w:p w14:paraId="655652F6" w14:textId="34F495EC" w:rsidR="00EE0197" w:rsidRPr="00265AAE" w:rsidRDefault="00FA6171" w:rsidP="00FA6171">
            <w:pPr>
              <w:jc w:val="center"/>
              <w:rPr>
                <w:rFonts w:asciiTheme="minorHAnsi" w:hAnsiTheme="minorHAnsi" w:cstheme="minorHAnsi"/>
              </w:rPr>
            </w:pPr>
            <w:r w:rsidRPr="00265AAE">
              <w:rPr>
                <w:rFonts w:asciiTheme="minorHAnsi" w:hAnsiTheme="minorHAnsi" w:cstheme="minorHAnsi"/>
              </w:rPr>
              <w:t>2020 – 2021</w:t>
            </w:r>
          </w:p>
        </w:tc>
      </w:tr>
      <w:tr w:rsidR="00EE0197" w:rsidRPr="00265AAE" w14:paraId="57F5739B" w14:textId="77777777" w:rsidTr="005538B8">
        <w:tc>
          <w:tcPr>
            <w:tcW w:w="900" w:type="dxa"/>
          </w:tcPr>
          <w:p w14:paraId="59FFD8FF" w14:textId="2DBBF89F" w:rsidR="00EE0197" w:rsidRPr="007746BA" w:rsidRDefault="007746BA" w:rsidP="00EB134E">
            <w:pPr>
              <w:rPr>
                <w:rFonts w:asciiTheme="minorHAnsi" w:hAnsiTheme="minorHAnsi" w:cstheme="minorHAnsi"/>
                <w:b/>
                <w:bCs/>
              </w:rPr>
            </w:pPr>
            <w:r w:rsidRPr="007746BA">
              <w:rPr>
                <w:rFonts w:asciiTheme="minorHAnsi" w:hAnsiTheme="minorHAnsi" w:cstheme="minorHAnsi"/>
                <w:b/>
                <w:bCs/>
              </w:rPr>
              <w:t>5.</w:t>
            </w:r>
            <w:r w:rsidR="005F35E6" w:rsidRPr="007746BA">
              <w:rPr>
                <w:rFonts w:asciiTheme="minorHAnsi" w:hAnsiTheme="minorHAnsi" w:cstheme="minorHAnsi"/>
                <w:b/>
                <w:bCs/>
              </w:rPr>
              <w:t>G.3</w:t>
            </w:r>
          </w:p>
        </w:tc>
        <w:tc>
          <w:tcPr>
            <w:tcW w:w="3625" w:type="dxa"/>
            <w:shd w:val="clear" w:color="auto" w:fill="FFFF00"/>
          </w:tcPr>
          <w:p w14:paraId="4734A194" w14:textId="6C8F73DB" w:rsidR="00EE0197" w:rsidRDefault="00D03FE1" w:rsidP="00EB134E">
            <w:pPr>
              <w:rPr>
                <w:rFonts w:asciiTheme="minorHAnsi" w:hAnsiTheme="minorHAnsi" w:cstheme="minorHAnsi"/>
              </w:rPr>
            </w:pPr>
            <w:r w:rsidRPr="00D03FE1">
              <w:rPr>
                <w:rFonts w:asciiTheme="minorHAnsi" w:hAnsiTheme="minorHAnsi" w:cstheme="minorHAnsi"/>
                <w:sz w:val="22"/>
                <w:szCs w:val="22"/>
              </w:rPr>
              <w:t xml:space="preserve">Understand that attributes belonging to a category of two-dimensional figures also belong to all subcategories of that category. </w:t>
            </w:r>
            <w:r w:rsidRPr="0063654A">
              <w:rPr>
                <w:rFonts w:asciiTheme="minorHAnsi" w:hAnsiTheme="minorHAnsi" w:cstheme="minorHAnsi"/>
                <w:i/>
                <w:iCs/>
                <w:sz w:val="22"/>
                <w:szCs w:val="22"/>
              </w:rPr>
              <w:t>For example, all rectangles have four right angles and squares are rectangles, so all squares have four right angles.</w:t>
            </w:r>
          </w:p>
        </w:tc>
        <w:tc>
          <w:tcPr>
            <w:tcW w:w="1415" w:type="dxa"/>
          </w:tcPr>
          <w:p w14:paraId="492776AB" w14:textId="77777777" w:rsidR="00EE0197" w:rsidRPr="00265AAE" w:rsidRDefault="00EE0197" w:rsidP="00EB134E">
            <w:pPr>
              <w:rPr>
                <w:rFonts w:asciiTheme="minorHAnsi" w:hAnsiTheme="minorHAnsi" w:cstheme="minorHAnsi"/>
              </w:rPr>
            </w:pPr>
          </w:p>
        </w:tc>
        <w:tc>
          <w:tcPr>
            <w:tcW w:w="3352" w:type="dxa"/>
          </w:tcPr>
          <w:p w14:paraId="0A00580A" w14:textId="77777777" w:rsidR="00EE0197" w:rsidRPr="00265AAE" w:rsidRDefault="00EE0197" w:rsidP="00EB134E">
            <w:pPr>
              <w:rPr>
                <w:rFonts w:asciiTheme="minorHAnsi" w:hAnsiTheme="minorHAnsi" w:cstheme="minorHAnsi"/>
              </w:rPr>
            </w:pPr>
          </w:p>
        </w:tc>
        <w:tc>
          <w:tcPr>
            <w:tcW w:w="1762" w:type="dxa"/>
          </w:tcPr>
          <w:p w14:paraId="4A3E29E9" w14:textId="12F72EC6" w:rsidR="00EE0197" w:rsidRPr="00265AAE" w:rsidRDefault="00EE0197" w:rsidP="00EB134E">
            <w:pPr>
              <w:rPr>
                <w:rFonts w:asciiTheme="minorHAnsi" w:hAnsiTheme="minorHAnsi" w:cstheme="minorHAnsi"/>
              </w:rPr>
            </w:pPr>
          </w:p>
        </w:tc>
        <w:tc>
          <w:tcPr>
            <w:tcW w:w="2384" w:type="dxa"/>
          </w:tcPr>
          <w:p w14:paraId="4DDAA4EA" w14:textId="77777777" w:rsidR="00EE0197" w:rsidRPr="00265AAE" w:rsidRDefault="00EE0197" w:rsidP="00EB134E">
            <w:pPr>
              <w:rPr>
                <w:rFonts w:asciiTheme="minorHAnsi" w:hAnsiTheme="minorHAnsi" w:cstheme="minorHAnsi"/>
              </w:rPr>
            </w:pPr>
          </w:p>
        </w:tc>
      </w:tr>
      <w:tr w:rsidR="00EE0197" w:rsidRPr="00265AAE" w14:paraId="0C2CF0FC" w14:textId="77777777" w:rsidTr="005538B8">
        <w:tc>
          <w:tcPr>
            <w:tcW w:w="900" w:type="dxa"/>
          </w:tcPr>
          <w:p w14:paraId="7E60EFE6" w14:textId="1F3DBB57" w:rsidR="00EE0197" w:rsidRPr="007746BA" w:rsidRDefault="007746BA" w:rsidP="00EB134E">
            <w:pPr>
              <w:rPr>
                <w:rFonts w:asciiTheme="minorHAnsi" w:hAnsiTheme="minorHAnsi" w:cstheme="minorHAnsi"/>
                <w:b/>
                <w:bCs/>
              </w:rPr>
            </w:pPr>
            <w:r w:rsidRPr="007746BA">
              <w:rPr>
                <w:rFonts w:asciiTheme="minorHAnsi" w:hAnsiTheme="minorHAnsi" w:cstheme="minorHAnsi"/>
                <w:b/>
                <w:bCs/>
              </w:rPr>
              <w:t>5.</w:t>
            </w:r>
            <w:r w:rsidR="005F35E6" w:rsidRPr="007746BA">
              <w:rPr>
                <w:rFonts w:asciiTheme="minorHAnsi" w:hAnsiTheme="minorHAnsi" w:cstheme="minorHAnsi"/>
                <w:b/>
                <w:bCs/>
              </w:rPr>
              <w:t>G.4</w:t>
            </w:r>
          </w:p>
        </w:tc>
        <w:tc>
          <w:tcPr>
            <w:tcW w:w="3625" w:type="dxa"/>
            <w:shd w:val="clear" w:color="auto" w:fill="FFFF00"/>
          </w:tcPr>
          <w:p w14:paraId="67E04EA7" w14:textId="7A35068B" w:rsidR="00EE0197" w:rsidRDefault="00D03FE1" w:rsidP="00EB134E">
            <w:pPr>
              <w:rPr>
                <w:rFonts w:asciiTheme="minorHAnsi" w:hAnsiTheme="minorHAnsi" w:cstheme="minorHAnsi"/>
              </w:rPr>
            </w:pPr>
            <w:r w:rsidRPr="00D03FE1">
              <w:rPr>
                <w:rFonts w:asciiTheme="minorHAnsi" w:hAnsiTheme="minorHAnsi" w:cstheme="minorHAnsi"/>
                <w:sz w:val="22"/>
                <w:szCs w:val="22"/>
              </w:rPr>
              <w:t>Classify two-dimensional figures in a hierarchy based on properties.</w:t>
            </w:r>
          </w:p>
        </w:tc>
        <w:tc>
          <w:tcPr>
            <w:tcW w:w="1415" w:type="dxa"/>
          </w:tcPr>
          <w:p w14:paraId="23363F80" w14:textId="77777777" w:rsidR="00EE0197" w:rsidRPr="00265AAE" w:rsidRDefault="00EE0197" w:rsidP="00EB134E">
            <w:pPr>
              <w:rPr>
                <w:rFonts w:asciiTheme="minorHAnsi" w:hAnsiTheme="minorHAnsi" w:cstheme="minorHAnsi"/>
              </w:rPr>
            </w:pPr>
          </w:p>
        </w:tc>
        <w:tc>
          <w:tcPr>
            <w:tcW w:w="3352" w:type="dxa"/>
          </w:tcPr>
          <w:p w14:paraId="732EDB60" w14:textId="77777777" w:rsidR="00EE0197" w:rsidRPr="00265AAE" w:rsidRDefault="00EE0197" w:rsidP="00EB134E">
            <w:pPr>
              <w:rPr>
                <w:rFonts w:asciiTheme="minorHAnsi" w:hAnsiTheme="minorHAnsi" w:cstheme="minorHAnsi"/>
              </w:rPr>
            </w:pPr>
          </w:p>
        </w:tc>
        <w:tc>
          <w:tcPr>
            <w:tcW w:w="1762" w:type="dxa"/>
          </w:tcPr>
          <w:p w14:paraId="67A2F5D2" w14:textId="77777777" w:rsidR="00EE0197" w:rsidRPr="00265AAE" w:rsidRDefault="00EE0197" w:rsidP="00EB134E">
            <w:pPr>
              <w:rPr>
                <w:rFonts w:asciiTheme="minorHAnsi" w:hAnsiTheme="minorHAnsi" w:cstheme="minorHAnsi"/>
              </w:rPr>
            </w:pPr>
          </w:p>
        </w:tc>
        <w:tc>
          <w:tcPr>
            <w:tcW w:w="2384" w:type="dxa"/>
          </w:tcPr>
          <w:p w14:paraId="71BD748B" w14:textId="2101E198" w:rsidR="00FA6171" w:rsidRPr="00265AAE" w:rsidRDefault="00FA6171" w:rsidP="00EB134E">
            <w:pPr>
              <w:rPr>
                <w:rFonts w:asciiTheme="minorHAnsi" w:hAnsiTheme="minorHAnsi" w:cstheme="minorHAnsi"/>
              </w:rPr>
            </w:pPr>
          </w:p>
        </w:tc>
      </w:tr>
    </w:tbl>
    <w:p w14:paraId="27E3774E" w14:textId="77777777" w:rsidR="00F835A5" w:rsidRDefault="00F835A5" w:rsidP="00FA6171"/>
    <w:sectPr w:rsidR="00F835A5" w:rsidSect="001746EC">
      <w:headerReference w:type="default" r:id="rId15"/>
      <w:footerReference w:type="default" r:id="rId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7D688" w14:textId="77777777" w:rsidR="000A5817" w:rsidRDefault="000A5817" w:rsidP="00531B52">
      <w:r>
        <w:separator/>
      </w:r>
    </w:p>
  </w:endnote>
  <w:endnote w:type="continuationSeparator" w:id="0">
    <w:p w14:paraId="0D43DCCF" w14:textId="77777777" w:rsidR="000A5817" w:rsidRDefault="000A5817"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2B5F1" w14:textId="1231525F" w:rsidR="009A68B4" w:rsidRDefault="009A68B4">
    <w:pPr>
      <w:pStyle w:val="Footer"/>
    </w:pPr>
    <w:r>
      <w:t>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239F0" w14:textId="77777777" w:rsidR="000A5817" w:rsidRDefault="000A5817" w:rsidP="00531B52">
      <w:r>
        <w:separator/>
      </w:r>
    </w:p>
  </w:footnote>
  <w:footnote w:type="continuationSeparator" w:id="0">
    <w:p w14:paraId="38EC31FB" w14:textId="77777777" w:rsidR="000A5817" w:rsidRDefault="000A5817"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E50BE" w14:textId="68B459DC" w:rsidR="00D35D1B" w:rsidRDefault="00E3613D" w:rsidP="00DB2461">
    <w:pPr>
      <w:pStyle w:val="Header"/>
      <w:jc w:val="center"/>
    </w:pPr>
    <w:r>
      <w:t xml:space="preserve">Grade 5 </w:t>
    </w:r>
    <w:r w:rsidR="001746EC">
      <w:t xml:space="preserve">to Grade 6 </w:t>
    </w:r>
    <w:r w:rsidR="00F61BDF">
      <w:t>Mathematics Bridge</w:t>
    </w:r>
  </w:p>
  <w:p w14:paraId="011F58EE" w14:textId="77777777" w:rsidR="00531B52" w:rsidRDefault="00531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55991"/>
    <w:multiLevelType w:val="hybridMultilevel"/>
    <w:tmpl w:val="70E0B43A"/>
    <w:lvl w:ilvl="0" w:tplc="21DC39C4">
      <w:start w:val="1"/>
      <w:numFmt w:val="lowerLetter"/>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7918E5"/>
    <w:multiLevelType w:val="hybridMultilevel"/>
    <w:tmpl w:val="D042053A"/>
    <w:lvl w:ilvl="0" w:tplc="3ACCFC82">
      <w:start w:val="1"/>
      <w:numFmt w:val="lowerLetter"/>
      <w:lvlText w:val="%1."/>
      <w:lvlJc w:val="left"/>
      <w:pPr>
        <w:ind w:left="360" w:hanging="360"/>
      </w:pPr>
      <w:rPr>
        <w:rFonts w:ascii="Times New Roman" w:hAnsi="Times New Roman"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99C44E9"/>
    <w:multiLevelType w:val="hybridMultilevel"/>
    <w:tmpl w:val="B5BA3160"/>
    <w:lvl w:ilvl="0" w:tplc="63508B3A">
      <w:start w:val="1"/>
      <w:numFmt w:val="lowerLetter"/>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FCF4439"/>
    <w:multiLevelType w:val="hybridMultilevel"/>
    <w:tmpl w:val="B638047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77843BA"/>
    <w:multiLevelType w:val="hybridMultilevel"/>
    <w:tmpl w:val="B1A46C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7A5163"/>
    <w:multiLevelType w:val="hybridMultilevel"/>
    <w:tmpl w:val="CAEA12DC"/>
    <w:lvl w:ilvl="0" w:tplc="A718F0FE">
      <w:start w:val="1"/>
      <w:numFmt w:val="lowerLetter"/>
      <w:lvlText w:val="%1."/>
      <w:lvlJc w:val="left"/>
      <w:pPr>
        <w:ind w:left="360" w:hanging="360"/>
      </w:pPr>
      <w:rPr>
        <w:rFonts w:ascii="Times New Roman" w:hAnsi="Times New Roman" w:cstheme="minorBidi"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71E0E71"/>
    <w:multiLevelType w:val="hybridMultilevel"/>
    <w:tmpl w:val="B40A60CA"/>
    <w:lvl w:ilvl="0" w:tplc="B6BAA758">
      <w:start w:val="1"/>
      <w:numFmt w:val="lowerLetter"/>
      <w:lvlText w:val="%1."/>
      <w:lvlJc w:val="left"/>
      <w:pPr>
        <w:ind w:left="360" w:hanging="360"/>
      </w:pPr>
      <w:rPr>
        <w:rFonts w:asciiTheme="minorHAnsi" w:eastAsiaTheme="minorHAnsi" w:hAnsiTheme="minorHAnsi" w:cstheme="min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5"/>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3D"/>
    <w:rsid w:val="00004C06"/>
    <w:rsid w:val="0003156A"/>
    <w:rsid w:val="00063968"/>
    <w:rsid w:val="0006504F"/>
    <w:rsid w:val="00065190"/>
    <w:rsid w:val="00072839"/>
    <w:rsid w:val="0008438D"/>
    <w:rsid w:val="000851E0"/>
    <w:rsid w:val="000962D3"/>
    <w:rsid w:val="000A5817"/>
    <w:rsid w:val="000C7E16"/>
    <w:rsid w:val="000F062D"/>
    <w:rsid w:val="0012100E"/>
    <w:rsid w:val="00141779"/>
    <w:rsid w:val="00143FCB"/>
    <w:rsid w:val="001565FD"/>
    <w:rsid w:val="00163033"/>
    <w:rsid w:val="001746EC"/>
    <w:rsid w:val="0018386B"/>
    <w:rsid w:val="00187D67"/>
    <w:rsid w:val="00191CD9"/>
    <w:rsid w:val="00192CC7"/>
    <w:rsid w:val="001973A0"/>
    <w:rsid w:val="001B729E"/>
    <w:rsid w:val="001E543B"/>
    <w:rsid w:val="001F5B4D"/>
    <w:rsid w:val="00215303"/>
    <w:rsid w:val="00215324"/>
    <w:rsid w:val="00231A2F"/>
    <w:rsid w:val="00240391"/>
    <w:rsid w:val="00240405"/>
    <w:rsid w:val="00272B12"/>
    <w:rsid w:val="002B38DB"/>
    <w:rsid w:val="002C1C26"/>
    <w:rsid w:val="002D5D5E"/>
    <w:rsid w:val="002E3BAD"/>
    <w:rsid w:val="00302B48"/>
    <w:rsid w:val="0032427B"/>
    <w:rsid w:val="0034145F"/>
    <w:rsid w:val="003453AF"/>
    <w:rsid w:val="00373B8F"/>
    <w:rsid w:val="003A5347"/>
    <w:rsid w:val="003C5174"/>
    <w:rsid w:val="003E3832"/>
    <w:rsid w:val="003E662B"/>
    <w:rsid w:val="00443FE5"/>
    <w:rsid w:val="00454DA1"/>
    <w:rsid w:val="00472FD9"/>
    <w:rsid w:val="00476871"/>
    <w:rsid w:val="00477704"/>
    <w:rsid w:val="004801A9"/>
    <w:rsid w:val="004C0604"/>
    <w:rsid w:val="00502725"/>
    <w:rsid w:val="00507EB1"/>
    <w:rsid w:val="005319EF"/>
    <w:rsid w:val="00531B52"/>
    <w:rsid w:val="00540FF1"/>
    <w:rsid w:val="00544D73"/>
    <w:rsid w:val="005538B8"/>
    <w:rsid w:val="005578B0"/>
    <w:rsid w:val="00563D31"/>
    <w:rsid w:val="0056584B"/>
    <w:rsid w:val="00573C15"/>
    <w:rsid w:val="00577595"/>
    <w:rsid w:val="005B411E"/>
    <w:rsid w:val="005B54B7"/>
    <w:rsid w:val="005D6501"/>
    <w:rsid w:val="005D6632"/>
    <w:rsid w:val="005E28D9"/>
    <w:rsid w:val="005F35E6"/>
    <w:rsid w:val="006315BF"/>
    <w:rsid w:val="00636175"/>
    <w:rsid w:val="0063654A"/>
    <w:rsid w:val="00642566"/>
    <w:rsid w:val="0064758D"/>
    <w:rsid w:val="00680BBF"/>
    <w:rsid w:val="006B51E5"/>
    <w:rsid w:val="006C30C6"/>
    <w:rsid w:val="007746BA"/>
    <w:rsid w:val="0077506A"/>
    <w:rsid w:val="007A58EA"/>
    <w:rsid w:val="007D6AAF"/>
    <w:rsid w:val="007E3CC8"/>
    <w:rsid w:val="007E7FC0"/>
    <w:rsid w:val="0081111D"/>
    <w:rsid w:val="00825B58"/>
    <w:rsid w:val="00835611"/>
    <w:rsid w:val="00840F6C"/>
    <w:rsid w:val="00861FE4"/>
    <w:rsid w:val="00867EB3"/>
    <w:rsid w:val="00887616"/>
    <w:rsid w:val="008D1BC3"/>
    <w:rsid w:val="008D56BB"/>
    <w:rsid w:val="008F1BAB"/>
    <w:rsid w:val="009073DF"/>
    <w:rsid w:val="00911019"/>
    <w:rsid w:val="00915CA2"/>
    <w:rsid w:val="00916B77"/>
    <w:rsid w:val="0092146B"/>
    <w:rsid w:val="009429DF"/>
    <w:rsid w:val="00952201"/>
    <w:rsid w:val="00964063"/>
    <w:rsid w:val="0097522A"/>
    <w:rsid w:val="009873B3"/>
    <w:rsid w:val="0099723C"/>
    <w:rsid w:val="009A68B4"/>
    <w:rsid w:val="009D310B"/>
    <w:rsid w:val="009D6EE1"/>
    <w:rsid w:val="009E50F3"/>
    <w:rsid w:val="009E7E40"/>
    <w:rsid w:val="00A13D75"/>
    <w:rsid w:val="00A23F29"/>
    <w:rsid w:val="00A56100"/>
    <w:rsid w:val="00A748E8"/>
    <w:rsid w:val="00A85676"/>
    <w:rsid w:val="00A879F7"/>
    <w:rsid w:val="00AA0383"/>
    <w:rsid w:val="00AA6442"/>
    <w:rsid w:val="00AB4155"/>
    <w:rsid w:val="00AC6760"/>
    <w:rsid w:val="00B02F31"/>
    <w:rsid w:val="00B1578B"/>
    <w:rsid w:val="00B46DBF"/>
    <w:rsid w:val="00B9294A"/>
    <w:rsid w:val="00B9611C"/>
    <w:rsid w:val="00BA2D8B"/>
    <w:rsid w:val="00BB7FA5"/>
    <w:rsid w:val="00BC7B46"/>
    <w:rsid w:val="00BE5DCB"/>
    <w:rsid w:val="00C276DB"/>
    <w:rsid w:val="00C371D9"/>
    <w:rsid w:val="00C37682"/>
    <w:rsid w:val="00C46174"/>
    <w:rsid w:val="00C67392"/>
    <w:rsid w:val="00C73305"/>
    <w:rsid w:val="00C95327"/>
    <w:rsid w:val="00C97C31"/>
    <w:rsid w:val="00CE01E6"/>
    <w:rsid w:val="00D03FE1"/>
    <w:rsid w:val="00D0713E"/>
    <w:rsid w:val="00D35D1B"/>
    <w:rsid w:val="00D37631"/>
    <w:rsid w:val="00D45413"/>
    <w:rsid w:val="00D66249"/>
    <w:rsid w:val="00D8385E"/>
    <w:rsid w:val="00D875C3"/>
    <w:rsid w:val="00D90DF3"/>
    <w:rsid w:val="00DB2461"/>
    <w:rsid w:val="00DC640F"/>
    <w:rsid w:val="00DE126C"/>
    <w:rsid w:val="00DE5B6E"/>
    <w:rsid w:val="00E11243"/>
    <w:rsid w:val="00E3613D"/>
    <w:rsid w:val="00E423F6"/>
    <w:rsid w:val="00E5164D"/>
    <w:rsid w:val="00E66A56"/>
    <w:rsid w:val="00E95CDD"/>
    <w:rsid w:val="00EA77E0"/>
    <w:rsid w:val="00EB2EBC"/>
    <w:rsid w:val="00EB443D"/>
    <w:rsid w:val="00EC1FD0"/>
    <w:rsid w:val="00ED78F1"/>
    <w:rsid w:val="00EE0197"/>
    <w:rsid w:val="00EE0565"/>
    <w:rsid w:val="00EE1F0C"/>
    <w:rsid w:val="00F054A6"/>
    <w:rsid w:val="00F1168D"/>
    <w:rsid w:val="00F33266"/>
    <w:rsid w:val="00F34DB7"/>
    <w:rsid w:val="00F42688"/>
    <w:rsid w:val="00F61BDF"/>
    <w:rsid w:val="00F835A5"/>
    <w:rsid w:val="00F847DF"/>
    <w:rsid w:val="00FA6171"/>
    <w:rsid w:val="00FC5A61"/>
    <w:rsid w:val="00FD4640"/>
    <w:rsid w:val="00FF1242"/>
    <w:rsid w:val="00FF4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483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13D"/>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table" w:styleId="TableGrid">
    <w:name w:val="Table Grid"/>
    <w:basedOn w:val="TableNormal"/>
    <w:uiPriority w:val="59"/>
    <w:rsid w:val="00E36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5D1B"/>
    <w:rPr>
      <w:color w:val="0000FF" w:themeColor="hyperlink"/>
      <w:u w:val="single"/>
    </w:rPr>
  </w:style>
  <w:style w:type="paragraph" w:styleId="ListParagraph">
    <w:name w:val="List Paragraph"/>
    <w:basedOn w:val="Normal"/>
    <w:uiPriority w:val="34"/>
    <w:qFormat/>
    <w:rsid w:val="00373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13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engageny.org/resource/new-york-state-p-12-common-core-learning-standards-for-mathematic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43049704327248A04DF96126EB7509" ma:contentTypeVersion="12" ma:contentTypeDescription="Create a new document." ma:contentTypeScope="" ma:versionID="b0ee41a76459e941d5b1dadc18c9d6df">
  <xsd:schema xmlns:xsd="http://www.w3.org/2001/XMLSchema" xmlns:xs="http://www.w3.org/2001/XMLSchema" xmlns:p="http://schemas.microsoft.com/office/2006/metadata/properties" xmlns:ns3="d4d5e1f3-f678-4645-a94b-8085ad5dd6ef" xmlns:ns4="559ac41f-99eb-4e6b-b3e9-816076de7a6e" targetNamespace="http://schemas.microsoft.com/office/2006/metadata/properties" ma:root="true" ma:fieldsID="8f3946c94d467beea004a4fa608889e3" ns3:_="" ns4:_="">
    <xsd:import namespace="d4d5e1f3-f678-4645-a94b-8085ad5dd6ef"/>
    <xsd:import namespace="559ac41f-99eb-4e6b-b3e9-816076de7a6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5e1f3-f678-4645-a94b-8085ad5dd6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9ac41f-99eb-4e6b-b3e9-816076de7a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9F19C6-43F5-4E70-875A-EEC08250152B}">
  <ds:schemaRefs>
    <ds:schemaRef ds:uri="http://schemas.microsoft.com/sharepoint/v3/contenttype/forms"/>
  </ds:schemaRefs>
</ds:datastoreItem>
</file>

<file path=customXml/itemProps2.xml><?xml version="1.0" encoding="utf-8"?>
<ds:datastoreItem xmlns:ds="http://schemas.openxmlformats.org/officeDocument/2006/customXml" ds:itemID="{16B2698F-01A3-468B-8E1D-D52C9B9F11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25D74B-D5AE-4C30-98B2-9688B1DBF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5e1f3-f678-4645-a94b-8085ad5dd6ef"/>
    <ds:schemaRef ds:uri="559ac41f-99eb-4e6b-b3e9-816076de7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2224</Words>
  <Characters>12683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2020-09-15T18:25:00Z</dcterms:created>
  <dcterms:modified xsi:type="dcterms:W3CDTF">2020-09-15T18:25:00Z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0x0101007E43049704327248A04DF96126EB7509</vt:lpwstr>
  </property>
</Properties>
</file>