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E185" w14:textId="77777777" w:rsidR="00A50AAB" w:rsidRPr="001A0330" w:rsidRDefault="00442BD3" w:rsidP="00442BD3">
      <w:pPr>
        <w:pStyle w:val="Title"/>
      </w:pPr>
      <w:bookmarkStart w:id="0" w:name="_GoBack"/>
      <w:bookmarkEnd w:id="0"/>
      <w:r>
        <w:t>Short-Term Recommendations for Schools</w:t>
      </w: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3323"/>
        <w:gridCol w:w="2524"/>
        <w:gridCol w:w="4077"/>
      </w:tblGrid>
      <w:tr w:rsidR="00A50AAB" w:rsidRPr="001A0330" w14:paraId="3C0BFCB0" w14:textId="77777777" w:rsidTr="008A2500">
        <w:trPr>
          <w:trHeight w:val="298"/>
        </w:trPr>
        <w:tc>
          <w:tcPr>
            <w:tcW w:w="3311" w:type="dxa"/>
          </w:tcPr>
          <w:p w14:paraId="1D339544" w14:textId="77777777" w:rsidR="00A50AAB" w:rsidRPr="001A0330" w:rsidRDefault="00A50AAB" w:rsidP="00A50AAB">
            <w:pPr>
              <w:rPr>
                <w:b/>
                <w:sz w:val="18"/>
                <w:szCs w:val="18"/>
              </w:rPr>
            </w:pPr>
            <w:r w:rsidRPr="001A0330">
              <w:rPr>
                <w:b/>
                <w:sz w:val="18"/>
                <w:szCs w:val="18"/>
              </w:rPr>
              <w:t>School:</w:t>
            </w:r>
          </w:p>
        </w:tc>
        <w:tc>
          <w:tcPr>
            <w:tcW w:w="3323" w:type="dxa"/>
          </w:tcPr>
          <w:p w14:paraId="5EF22565" w14:textId="77777777" w:rsidR="00A50AAB" w:rsidRPr="001A0330" w:rsidRDefault="00A50AAB" w:rsidP="00A50AAB">
            <w:pPr>
              <w:rPr>
                <w:b/>
                <w:sz w:val="18"/>
                <w:szCs w:val="18"/>
              </w:rPr>
            </w:pPr>
            <w:r w:rsidRPr="001A0330">
              <w:rPr>
                <w:b/>
                <w:sz w:val="18"/>
                <w:szCs w:val="18"/>
              </w:rPr>
              <w:t>District:</w:t>
            </w:r>
          </w:p>
        </w:tc>
        <w:tc>
          <w:tcPr>
            <w:tcW w:w="2524" w:type="dxa"/>
          </w:tcPr>
          <w:p w14:paraId="0A918FC7" w14:textId="77777777" w:rsidR="00A50AAB" w:rsidRPr="001A0330" w:rsidRDefault="00A50AAB" w:rsidP="00A50AAB">
            <w:pPr>
              <w:rPr>
                <w:b/>
                <w:sz w:val="18"/>
                <w:szCs w:val="18"/>
              </w:rPr>
            </w:pPr>
            <w:r w:rsidRPr="001A0330">
              <w:rPr>
                <w:b/>
                <w:sz w:val="18"/>
                <w:szCs w:val="18"/>
              </w:rPr>
              <w:t xml:space="preserve">Date of </w:t>
            </w:r>
            <w:r w:rsidR="00DE5899">
              <w:rPr>
                <w:b/>
                <w:sz w:val="18"/>
                <w:szCs w:val="18"/>
              </w:rPr>
              <w:t>Visit</w:t>
            </w:r>
            <w:r w:rsidRPr="001A033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77" w:type="dxa"/>
          </w:tcPr>
          <w:p w14:paraId="0D4570FB" w14:textId="77777777" w:rsidR="00A50AAB" w:rsidRPr="001A0330" w:rsidRDefault="00A50AAB" w:rsidP="00A50AAB">
            <w:pPr>
              <w:rPr>
                <w:b/>
                <w:sz w:val="18"/>
                <w:szCs w:val="18"/>
              </w:rPr>
            </w:pPr>
            <w:r w:rsidRPr="001A0330">
              <w:rPr>
                <w:b/>
                <w:sz w:val="18"/>
                <w:szCs w:val="18"/>
              </w:rPr>
              <w:t>Principal</w:t>
            </w:r>
          </w:p>
        </w:tc>
      </w:tr>
    </w:tbl>
    <w:p w14:paraId="32E9CBEC" w14:textId="77777777" w:rsidR="00A50AAB" w:rsidRDefault="00442BD3" w:rsidP="00A50AAB">
      <w:r w:rsidRPr="00442BD3">
        <w:t xml:space="preserve">Below are the school-specific </w:t>
      </w:r>
      <w:r>
        <w:t xml:space="preserve">short-term </w:t>
      </w:r>
      <w:r w:rsidRPr="00442BD3">
        <w:t>recommendations for each school, along with the</w:t>
      </w:r>
      <w:r w:rsidR="0038390D">
        <w:t xml:space="preserve"> team’s</w:t>
      </w:r>
      <w:r w:rsidRPr="00442BD3">
        <w:t xml:space="preserve"> guidance on how the school should monitor the recommendations.</w:t>
      </w:r>
    </w:p>
    <w:p w14:paraId="4E40EA5C" w14:textId="77777777" w:rsidR="00C05308" w:rsidRPr="00C05308" w:rsidRDefault="00C05308" w:rsidP="00A50AAB">
      <w:pPr>
        <w:rPr>
          <w:color w:val="FF0000"/>
        </w:rPr>
      </w:pPr>
      <w:r w:rsidRPr="00C05308">
        <w:rPr>
          <w:color w:val="FF0000"/>
        </w:rPr>
        <w:t>DELETE T</w:t>
      </w:r>
      <w:r>
        <w:rPr>
          <w:color w:val="FF0000"/>
        </w:rPr>
        <w:t xml:space="preserve">ALL RED </w:t>
      </w:r>
      <w:r w:rsidRPr="00C05308">
        <w:rPr>
          <w:color w:val="FF0000"/>
        </w:rPr>
        <w:t>TEXT BEFORE FINALIZING</w:t>
      </w:r>
    </w:p>
    <w:p w14:paraId="2B6BAC28" w14:textId="77777777" w:rsidR="00C05308" w:rsidRPr="00C05308" w:rsidRDefault="00C05308" w:rsidP="00A50AAB">
      <w:pPr>
        <w:rPr>
          <w:color w:val="FF0000"/>
        </w:rPr>
      </w:pPr>
      <w:r w:rsidRPr="00C05308">
        <w:rPr>
          <w:color w:val="FF0000"/>
        </w:rPr>
        <w:t>TSI Needs Assessment Recommendation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240"/>
        <w:gridCol w:w="4495"/>
      </w:tblGrid>
      <w:tr w:rsidR="00C05308" w:rsidRPr="004505D0" w14:paraId="56619558" w14:textId="77777777" w:rsidTr="004505D0">
        <w:tc>
          <w:tcPr>
            <w:tcW w:w="1615" w:type="dxa"/>
            <w:shd w:val="clear" w:color="auto" w:fill="auto"/>
          </w:tcPr>
          <w:p w14:paraId="5CB8411D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rFonts w:eastAsia="Calibri"/>
                <w:b/>
                <w:color w:val="FF0000"/>
              </w:rPr>
              <w:t>Identification</w:t>
            </w:r>
          </w:p>
        </w:tc>
        <w:tc>
          <w:tcPr>
            <w:tcW w:w="3240" w:type="dxa"/>
            <w:shd w:val="clear" w:color="auto" w:fill="auto"/>
          </w:tcPr>
          <w:p w14:paraId="23A6D36C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rFonts w:eastAsia="Calibri"/>
                <w:b/>
                <w:color w:val="FF0000"/>
              </w:rPr>
              <w:t>Review Requirement</w:t>
            </w:r>
          </w:p>
        </w:tc>
        <w:tc>
          <w:tcPr>
            <w:tcW w:w="4495" w:type="dxa"/>
            <w:shd w:val="clear" w:color="auto" w:fill="auto"/>
          </w:tcPr>
          <w:p w14:paraId="5209A090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rFonts w:eastAsia="Calibri"/>
                <w:b/>
                <w:color w:val="FF0000"/>
              </w:rPr>
              <w:t>Subgroup Recommendation Requirement</w:t>
            </w:r>
          </w:p>
        </w:tc>
      </w:tr>
      <w:tr w:rsidR="00C05308" w:rsidRPr="004505D0" w14:paraId="62DEB0D5" w14:textId="77777777" w:rsidTr="004505D0">
        <w:tc>
          <w:tcPr>
            <w:tcW w:w="1615" w:type="dxa"/>
            <w:shd w:val="clear" w:color="auto" w:fill="auto"/>
          </w:tcPr>
          <w:p w14:paraId="78AB336C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Asian</w:t>
            </w:r>
          </w:p>
        </w:tc>
        <w:tc>
          <w:tcPr>
            <w:tcW w:w="3240" w:type="dxa"/>
            <w:shd w:val="clear" w:color="auto" w:fill="auto"/>
          </w:tcPr>
          <w:p w14:paraId="5AE0A9FF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DTSDE</w:t>
            </w:r>
          </w:p>
        </w:tc>
        <w:tc>
          <w:tcPr>
            <w:tcW w:w="4495" w:type="dxa"/>
            <w:shd w:val="clear" w:color="auto" w:fill="auto"/>
          </w:tcPr>
          <w:p w14:paraId="77E68DE6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No subgroup minimum*</w:t>
            </w:r>
          </w:p>
        </w:tc>
      </w:tr>
      <w:tr w:rsidR="00C05308" w:rsidRPr="004505D0" w14:paraId="21218287" w14:textId="77777777" w:rsidTr="004505D0">
        <w:tc>
          <w:tcPr>
            <w:tcW w:w="1615" w:type="dxa"/>
            <w:shd w:val="clear" w:color="auto" w:fill="auto"/>
          </w:tcPr>
          <w:p w14:paraId="1432B406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Black</w:t>
            </w:r>
          </w:p>
        </w:tc>
        <w:tc>
          <w:tcPr>
            <w:tcW w:w="3240" w:type="dxa"/>
            <w:shd w:val="clear" w:color="auto" w:fill="auto"/>
          </w:tcPr>
          <w:p w14:paraId="7830F915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DTSDE</w:t>
            </w:r>
          </w:p>
        </w:tc>
        <w:tc>
          <w:tcPr>
            <w:tcW w:w="4495" w:type="dxa"/>
            <w:shd w:val="clear" w:color="auto" w:fill="auto"/>
          </w:tcPr>
          <w:p w14:paraId="09D08F98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No subgroup minimum *</w:t>
            </w:r>
          </w:p>
        </w:tc>
      </w:tr>
      <w:tr w:rsidR="00C05308" w:rsidRPr="004505D0" w14:paraId="11AB5B9A" w14:textId="77777777" w:rsidTr="004505D0">
        <w:tc>
          <w:tcPr>
            <w:tcW w:w="1615" w:type="dxa"/>
            <w:shd w:val="clear" w:color="auto" w:fill="auto"/>
          </w:tcPr>
          <w:p w14:paraId="1D993363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Hispanic</w:t>
            </w:r>
          </w:p>
        </w:tc>
        <w:tc>
          <w:tcPr>
            <w:tcW w:w="3240" w:type="dxa"/>
            <w:shd w:val="clear" w:color="auto" w:fill="auto"/>
          </w:tcPr>
          <w:p w14:paraId="1955153D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DTSDE</w:t>
            </w:r>
          </w:p>
        </w:tc>
        <w:tc>
          <w:tcPr>
            <w:tcW w:w="4495" w:type="dxa"/>
            <w:shd w:val="clear" w:color="auto" w:fill="auto"/>
          </w:tcPr>
          <w:p w14:paraId="701C8871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No subgroup minimum *</w:t>
            </w:r>
          </w:p>
        </w:tc>
      </w:tr>
      <w:tr w:rsidR="00C05308" w:rsidRPr="004505D0" w14:paraId="21AECD5F" w14:textId="77777777" w:rsidTr="004505D0">
        <w:tc>
          <w:tcPr>
            <w:tcW w:w="1615" w:type="dxa"/>
            <w:shd w:val="clear" w:color="auto" w:fill="auto"/>
          </w:tcPr>
          <w:p w14:paraId="75E5E2DB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White</w:t>
            </w:r>
          </w:p>
        </w:tc>
        <w:tc>
          <w:tcPr>
            <w:tcW w:w="3240" w:type="dxa"/>
            <w:shd w:val="clear" w:color="auto" w:fill="auto"/>
          </w:tcPr>
          <w:p w14:paraId="0F3CE971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DTSDE</w:t>
            </w:r>
          </w:p>
        </w:tc>
        <w:tc>
          <w:tcPr>
            <w:tcW w:w="4495" w:type="dxa"/>
            <w:shd w:val="clear" w:color="auto" w:fill="auto"/>
          </w:tcPr>
          <w:p w14:paraId="2ED44D86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No subgroup minimum *</w:t>
            </w:r>
          </w:p>
        </w:tc>
      </w:tr>
      <w:tr w:rsidR="00C05308" w:rsidRPr="004505D0" w14:paraId="21203981" w14:textId="77777777" w:rsidTr="004505D0">
        <w:tc>
          <w:tcPr>
            <w:tcW w:w="1615" w:type="dxa"/>
            <w:shd w:val="clear" w:color="auto" w:fill="auto"/>
          </w:tcPr>
          <w:p w14:paraId="4A09781F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Multiracial</w:t>
            </w:r>
          </w:p>
        </w:tc>
        <w:tc>
          <w:tcPr>
            <w:tcW w:w="3240" w:type="dxa"/>
            <w:shd w:val="clear" w:color="auto" w:fill="auto"/>
          </w:tcPr>
          <w:p w14:paraId="68522975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DTSDE</w:t>
            </w:r>
          </w:p>
        </w:tc>
        <w:tc>
          <w:tcPr>
            <w:tcW w:w="4495" w:type="dxa"/>
            <w:shd w:val="clear" w:color="auto" w:fill="auto"/>
          </w:tcPr>
          <w:p w14:paraId="330D526F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No subgroup minimum *</w:t>
            </w:r>
          </w:p>
        </w:tc>
      </w:tr>
      <w:tr w:rsidR="00C05308" w:rsidRPr="004505D0" w14:paraId="11FA4FA1" w14:textId="77777777" w:rsidTr="004505D0">
        <w:tc>
          <w:tcPr>
            <w:tcW w:w="1615" w:type="dxa"/>
            <w:shd w:val="clear" w:color="auto" w:fill="auto"/>
          </w:tcPr>
          <w:p w14:paraId="6C4AC0C9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ED</w:t>
            </w:r>
          </w:p>
        </w:tc>
        <w:tc>
          <w:tcPr>
            <w:tcW w:w="3240" w:type="dxa"/>
            <w:shd w:val="clear" w:color="auto" w:fill="auto"/>
          </w:tcPr>
          <w:p w14:paraId="0AD2BE55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DTSDE</w:t>
            </w:r>
          </w:p>
        </w:tc>
        <w:tc>
          <w:tcPr>
            <w:tcW w:w="4495" w:type="dxa"/>
            <w:shd w:val="clear" w:color="auto" w:fill="auto"/>
          </w:tcPr>
          <w:p w14:paraId="51DC7827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No subgroup minimum *</w:t>
            </w:r>
          </w:p>
        </w:tc>
      </w:tr>
      <w:tr w:rsidR="00C05308" w:rsidRPr="004505D0" w14:paraId="63D0A101" w14:textId="77777777" w:rsidTr="004505D0">
        <w:tc>
          <w:tcPr>
            <w:tcW w:w="1615" w:type="dxa"/>
            <w:shd w:val="clear" w:color="auto" w:fill="auto"/>
          </w:tcPr>
          <w:p w14:paraId="4ACD96B3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SWD</w:t>
            </w:r>
          </w:p>
        </w:tc>
        <w:tc>
          <w:tcPr>
            <w:tcW w:w="3240" w:type="dxa"/>
            <w:shd w:val="clear" w:color="auto" w:fill="auto"/>
          </w:tcPr>
          <w:p w14:paraId="4C1B283E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RSE-TASC Walkthrough</w:t>
            </w:r>
          </w:p>
        </w:tc>
        <w:tc>
          <w:tcPr>
            <w:tcW w:w="4495" w:type="dxa"/>
            <w:shd w:val="clear" w:color="auto" w:fill="auto"/>
          </w:tcPr>
          <w:p w14:paraId="48E3BCD9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Minimum 2 recommendations for SWD; minimum 4 recommendations if this is the only subgroup identified</w:t>
            </w:r>
          </w:p>
        </w:tc>
      </w:tr>
      <w:tr w:rsidR="00C05308" w:rsidRPr="004505D0" w14:paraId="06CE5286" w14:textId="77777777" w:rsidTr="004505D0">
        <w:tc>
          <w:tcPr>
            <w:tcW w:w="1615" w:type="dxa"/>
            <w:shd w:val="clear" w:color="auto" w:fill="auto"/>
          </w:tcPr>
          <w:p w14:paraId="55BD8AD7" w14:textId="77777777" w:rsidR="00C05308" w:rsidRPr="004505D0" w:rsidRDefault="00C05308" w:rsidP="004505D0">
            <w:pPr>
              <w:rPr>
                <w:rFonts w:eastAsia="Calibri"/>
                <w:b/>
                <w:color w:val="FF0000"/>
              </w:rPr>
            </w:pPr>
            <w:r w:rsidRPr="004505D0">
              <w:rPr>
                <w:color w:val="FF0000"/>
              </w:rPr>
              <w:t>ELL</w:t>
            </w:r>
          </w:p>
        </w:tc>
        <w:tc>
          <w:tcPr>
            <w:tcW w:w="3240" w:type="dxa"/>
            <w:shd w:val="clear" w:color="auto" w:fill="auto"/>
          </w:tcPr>
          <w:p w14:paraId="63842E06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ELL Best Practices Walkthrough</w:t>
            </w:r>
          </w:p>
        </w:tc>
        <w:tc>
          <w:tcPr>
            <w:tcW w:w="4495" w:type="dxa"/>
            <w:shd w:val="clear" w:color="auto" w:fill="auto"/>
          </w:tcPr>
          <w:p w14:paraId="60E686CD" w14:textId="77777777" w:rsidR="00C05308" w:rsidRPr="004505D0" w:rsidRDefault="00C05308" w:rsidP="004505D0">
            <w:pPr>
              <w:rPr>
                <w:rFonts w:eastAsia="Calibri"/>
                <w:color w:val="FF0000"/>
              </w:rPr>
            </w:pPr>
            <w:r w:rsidRPr="004505D0">
              <w:rPr>
                <w:rFonts w:eastAsia="Calibri"/>
                <w:color w:val="FF0000"/>
              </w:rPr>
              <w:t>Minimum 2 recommendations for ELL; minimum 4 recommendations if this is the only subgroup identified</w:t>
            </w:r>
          </w:p>
        </w:tc>
      </w:tr>
    </w:tbl>
    <w:p w14:paraId="34408F4F" w14:textId="77777777" w:rsidR="00C05308" w:rsidRPr="00442BD3" w:rsidRDefault="00C05308" w:rsidP="00A50AAB"/>
    <w:p w14:paraId="2BC69F1E" w14:textId="77777777" w:rsidR="00442BD3" w:rsidRPr="00442BD3" w:rsidRDefault="00442BD3" w:rsidP="00CB3A05">
      <w:pPr>
        <w:pStyle w:val="Heading1"/>
        <w:numPr>
          <w:ilvl w:val="0"/>
          <w:numId w:val="3"/>
        </w:numPr>
      </w:pPr>
      <w:r w:rsidRPr="00442BD3">
        <w:lastRenderedPageBreak/>
        <w:t>Recommendation:</w:t>
      </w:r>
    </w:p>
    <w:p w14:paraId="7DD31E6E" w14:textId="77777777" w:rsidR="00442BD3" w:rsidRDefault="0038390D" w:rsidP="00442BD3">
      <w:r>
        <w:t>Lead Reviewer</w:t>
      </w:r>
      <w:r w:rsidR="008A2500">
        <w:t>: Type the recommendation below the heading</w:t>
      </w:r>
    </w:p>
    <w:p w14:paraId="27436EAE" w14:textId="77777777" w:rsidR="00CB3A05" w:rsidRPr="00CB3A05" w:rsidRDefault="00CB3A05" w:rsidP="00CB3A05">
      <w:pPr>
        <w:pStyle w:val="Subtitle"/>
        <w:jc w:val="left"/>
        <w:rPr>
          <w:sz w:val="28"/>
          <w:szCs w:val="28"/>
        </w:rPr>
      </w:pPr>
      <w:r w:rsidRPr="00CB3A05">
        <w:rPr>
          <w:sz w:val="28"/>
          <w:szCs w:val="28"/>
        </w:rPr>
        <w:t xml:space="preserve">Anticipated Benchmarks: </w:t>
      </w:r>
    </w:p>
    <w:p w14:paraId="60F9C17B" w14:textId="77777777" w:rsidR="00CB3A05" w:rsidRPr="00BA39A0" w:rsidRDefault="00CB3A05" w:rsidP="00CB3A05">
      <w:pPr>
        <w:spacing w:before="100" w:beforeAutospacing="1"/>
        <w:jc w:val="both"/>
        <w:rPr>
          <w:color w:val="000000"/>
        </w:rPr>
      </w:pPr>
    </w:p>
    <w:p w14:paraId="68807555" w14:textId="77777777" w:rsidR="00CB3A05" w:rsidRDefault="00CB3A05" w:rsidP="00CB3A05">
      <w:pPr>
        <w:spacing w:before="100" w:beforeAutospacing="1"/>
        <w:jc w:val="both"/>
        <w:rPr>
          <w:i/>
          <w:color w:val="FF0000"/>
        </w:rPr>
      </w:pPr>
      <w:r w:rsidRPr="002155BC">
        <w:rPr>
          <w:i/>
          <w:color w:val="FF0000"/>
        </w:rPr>
        <w:t xml:space="preserve">In this section, identify any specific benchmark that the </w:t>
      </w:r>
      <w:r>
        <w:rPr>
          <w:i/>
          <w:color w:val="FF0000"/>
        </w:rPr>
        <w:t>principal</w:t>
      </w:r>
      <w:r w:rsidRPr="002155BC">
        <w:rPr>
          <w:i/>
          <w:color w:val="FF0000"/>
        </w:rPr>
        <w:t xml:space="preserve"> should consider when monitoring the recommendation</w:t>
      </w:r>
      <w:r>
        <w:rPr>
          <w:i/>
          <w:color w:val="FF0000"/>
        </w:rPr>
        <w:t xml:space="preserve"> to learn if the school is headed in the right direction.  </w:t>
      </w:r>
    </w:p>
    <w:p w14:paraId="23221C11" w14:textId="77777777" w:rsidR="00CB3A05" w:rsidRDefault="00CB3A05" w:rsidP="00CB3A05">
      <w:pPr>
        <w:spacing w:before="100" w:beforeAutospacing="1"/>
        <w:jc w:val="both"/>
        <w:rPr>
          <w:i/>
          <w:color w:val="FF0000"/>
        </w:rPr>
      </w:pPr>
      <w:r>
        <w:rPr>
          <w:i/>
          <w:color w:val="FF0000"/>
        </w:rPr>
        <w:t xml:space="preserve">This could include immediate benchmarks that would be part of the recommendation and later benchmarks that could come after the recommendation. </w:t>
      </w:r>
    </w:p>
    <w:p w14:paraId="6E9B7803" w14:textId="77777777" w:rsidR="00CB3A05" w:rsidRDefault="00CB3A05" w:rsidP="00CB3A05">
      <w:pPr>
        <w:spacing w:before="100" w:beforeAutospacing="1"/>
        <w:jc w:val="both"/>
        <w:rPr>
          <w:i/>
          <w:color w:val="FF0000"/>
        </w:rPr>
      </w:pPr>
      <w:r w:rsidRPr="002155BC">
        <w:rPr>
          <w:i/>
          <w:color w:val="FF0000"/>
        </w:rPr>
        <w:t xml:space="preserve">For example, </w:t>
      </w:r>
      <w:r>
        <w:rPr>
          <w:i/>
          <w:color w:val="FF0000"/>
        </w:rPr>
        <w:t>if a recommendation is to have teachers have work available for students who complete assignments early, then one benchmark could be:</w:t>
      </w:r>
    </w:p>
    <w:p w14:paraId="5D580200" w14:textId="77777777" w:rsidR="00CB3A05" w:rsidRPr="00AC4E2C" w:rsidRDefault="00CB3A05" w:rsidP="00CB3A05">
      <w:pPr>
        <w:pStyle w:val="ListParagraph"/>
        <w:numPr>
          <w:ilvl w:val="0"/>
          <w:numId w:val="2"/>
        </w:numPr>
        <w:spacing w:before="100" w:beforeAutospacing="1"/>
        <w:jc w:val="both"/>
        <w:rPr>
          <w:i/>
          <w:color w:val="FF0000"/>
        </w:rPr>
      </w:pPr>
      <w:r w:rsidRPr="00AC4E2C">
        <w:rPr>
          <w:i/>
          <w:color w:val="FF0000"/>
        </w:rPr>
        <w:t xml:space="preserve">“By December 1, 100% of teachers will have at least two activities available for students” </w:t>
      </w:r>
    </w:p>
    <w:p w14:paraId="14519E08" w14:textId="77777777" w:rsidR="00CB3A05" w:rsidRDefault="00CB3A05" w:rsidP="00CB3A05">
      <w:pPr>
        <w:pStyle w:val="ListParagraph"/>
        <w:numPr>
          <w:ilvl w:val="0"/>
          <w:numId w:val="2"/>
        </w:numPr>
        <w:spacing w:before="100" w:beforeAutospacing="1"/>
        <w:jc w:val="both"/>
        <w:rPr>
          <w:i/>
          <w:color w:val="FF0000"/>
        </w:rPr>
      </w:pPr>
      <w:r w:rsidRPr="00AC4E2C">
        <w:rPr>
          <w:i/>
          <w:color w:val="FF0000"/>
        </w:rPr>
        <w:t xml:space="preserve">A second and third benchmark could be “By December 15, students in 100% of classrooms will be able to select an additional activity without teacher prompting,” and “By January 5, 100% of teachers will have activities connected to the specific lesson.” </w:t>
      </w:r>
    </w:p>
    <w:p w14:paraId="1A285F31" w14:textId="77777777" w:rsidR="00CB3A05" w:rsidRDefault="00CB3A05" w:rsidP="00CB3A05">
      <w:pPr>
        <w:tabs>
          <w:tab w:val="left" w:pos="360"/>
        </w:tabs>
        <w:spacing w:before="100" w:beforeAutospacing="1"/>
        <w:jc w:val="both"/>
        <w:rPr>
          <w:i/>
          <w:color w:val="FF0000"/>
        </w:rPr>
      </w:pPr>
      <w:r w:rsidRPr="00AC4E2C">
        <w:rPr>
          <w:i/>
          <w:color w:val="FF0000"/>
        </w:rPr>
        <w:t>In most cases, bullets should begin “By [date], …”</w:t>
      </w:r>
    </w:p>
    <w:p w14:paraId="19D89CD1" w14:textId="77777777" w:rsidR="00CB3A05" w:rsidRPr="00AC4E2C" w:rsidRDefault="00CB3A05" w:rsidP="00CB3A05">
      <w:pPr>
        <w:tabs>
          <w:tab w:val="left" w:pos="360"/>
        </w:tabs>
        <w:spacing w:before="100" w:beforeAutospacing="1"/>
        <w:jc w:val="both"/>
        <w:rPr>
          <w:i/>
          <w:color w:val="FF0000"/>
        </w:rPr>
      </w:pPr>
      <w:r>
        <w:rPr>
          <w:i/>
          <w:color w:val="FF0000"/>
        </w:rPr>
        <w:t>These need to have been shared with the school leader in conjunction with the recommendations</w:t>
      </w:r>
    </w:p>
    <w:p w14:paraId="2604B261" w14:textId="77777777" w:rsidR="00442BD3" w:rsidRPr="00442BD3" w:rsidRDefault="00442BD3" w:rsidP="00CB3A05">
      <w:pPr>
        <w:pStyle w:val="Heading1"/>
        <w:numPr>
          <w:ilvl w:val="0"/>
          <w:numId w:val="3"/>
        </w:numPr>
      </w:pPr>
      <w:r w:rsidRPr="00442BD3">
        <w:t>Recommendation:</w:t>
      </w:r>
    </w:p>
    <w:p w14:paraId="1D3BEC69" w14:textId="77777777" w:rsidR="00442BD3" w:rsidRDefault="00442BD3" w:rsidP="00442BD3"/>
    <w:p w14:paraId="1EE94253" w14:textId="77777777" w:rsidR="00CB3A05" w:rsidRDefault="00CB3A05" w:rsidP="00CB3A05">
      <w:pPr>
        <w:pStyle w:val="Subtitle"/>
        <w:jc w:val="left"/>
        <w:rPr>
          <w:sz w:val="28"/>
          <w:szCs w:val="28"/>
        </w:rPr>
      </w:pPr>
      <w:r w:rsidRPr="00CB3A05">
        <w:rPr>
          <w:sz w:val="28"/>
          <w:szCs w:val="28"/>
        </w:rPr>
        <w:t xml:space="preserve">Anticipated Benchmarks: </w:t>
      </w:r>
    </w:p>
    <w:p w14:paraId="75A23D3F" w14:textId="77777777" w:rsidR="00CB3A05" w:rsidRPr="00CB3A05" w:rsidRDefault="00CB3A05" w:rsidP="00CB3A05"/>
    <w:p w14:paraId="6C148495" w14:textId="77777777" w:rsidR="00CB3A05" w:rsidRPr="00442BD3" w:rsidRDefault="00CB3A05" w:rsidP="00CB3A05">
      <w:pPr>
        <w:pStyle w:val="Heading1"/>
        <w:numPr>
          <w:ilvl w:val="0"/>
          <w:numId w:val="3"/>
        </w:numPr>
      </w:pPr>
      <w:r w:rsidRPr="00442BD3">
        <w:t>Recommendation:</w:t>
      </w:r>
    </w:p>
    <w:p w14:paraId="6A2F3B24" w14:textId="77777777" w:rsidR="00442BD3" w:rsidRDefault="00442BD3" w:rsidP="00442BD3"/>
    <w:p w14:paraId="30FCCD63" w14:textId="77777777" w:rsidR="00CB3A05" w:rsidRPr="00CB3A05" w:rsidRDefault="00CB3A05" w:rsidP="00CB3A05">
      <w:pPr>
        <w:pStyle w:val="Subtitle"/>
        <w:jc w:val="left"/>
        <w:rPr>
          <w:sz w:val="28"/>
          <w:szCs w:val="28"/>
        </w:rPr>
      </w:pPr>
      <w:r w:rsidRPr="00CB3A05">
        <w:rPr>
          <w:sz w:val="28"/>
          <w:szCs w:val="28"/>
        </w:rPr>
        <w:lastRenderedPageBreak/>
        <w:t xml:space="preserve">Anticipated Benchmarks: </w:t>
      </w:r>
    </w:p>
    <w:p w14:paraId="6D602BB9" w14:textId="77777777" w:rsidR="00442BD3" w:rsidRPr="00CB3A05" w:rsidRDefault="00442BD3" w:rsidP="00A50AAB"/>
    <w:p w14:paraId="1D7A5377" w14:textId="77777777" w:rsidR="00CB3A05" w:rsidRPr="00442BD3" w:rsidRDefault="00CB3A05" w:rsidP="00CB3A05">
      <w:pPr>
        <w:pStyle w:val="Heading1"/>
        <w:numPr>
          <w:ilvl w:val="0"/>
          <w:numId w:val="3"/>
        </w:numPr>
      </w:pPr>
      <w:r w:rsidRPr="00442BD3">
        <w:t>Recommendation:</w:t>
      </w:r>
    </w:p>
    <w:p w14:paraId="78E0CE6C" w14:textId="77777777" w:rsidR="00442BD3" w:rsidRDefault="00442BD3" w:rsidP="00442BD3"/>
    <w:p w14:paraId="635C0F66" w14:textId="77777777" w:rsidR="00CB3A05" w:rsidRPr="00CB3A05" w:rsidRDefault="00CB3A05" w:rsidP="00CB3A05">
      <w:pPr>
        <w:pStyle w:val="Subtitle"/>
        <w:jc w:val="left"/>
        <w:rPr>
          <w:sz w:val="28"/>
          <w:szCs w:val="28"/>
        </w:rPr>
      </w:pPr>
      <w:r w:rsidRPr="00CB3A05">
        <w:rPr>
          <w:sz w:val="28"/>
          <w:szCs w:val="28"/>
        </w:rPr>
        <w:t xml:space="preserve">Anticipated Benchmarks: </w:t>
      </w:r>
    </w:p>
    <w:p w14:paraId="5DC7BA28" w14:textId="77777777" w:rsidR="00442BD3" w:rsidRPr="00CB3A05" w:rsidRDefault="00442BD3" w:rsidP="00A50AAB"/>
    <w:p w14:paraId="523D8545" w14:textId="77777777" w:rsidR="00CB3A05" w:rsidRPr="00442BD3" w:rsidRDefault="00CB3A05" w:rsidP="00CB3A05">
      <w:pPr>
        <w:pStyle w:val="Heading1"/>
        <w:numPr>
          <w:ilvl w:val="0"/>
          <w:numId w:val="3"/>
        </w:numPr>
      </w:pPr>
      <w:r w:rsidRPr="00442BD3">
        <w:t>Recommendation:</w:t>
      </w:r>
    </w:p>
    <w:p w14:paraId="1D2E81C2" w14:textId="77777777" w:rsidR="00442BD3" w:rsidRDefault="00442BD3" w:rsidP="00442BD3"/>
    <w:p w14:paraId="1C34B337" w14:textId="77777777" w:rsidR="00CB3A05" w:rsidRDefault="00CB3A05" w:rsidP="0038390D">
      <w:pPr>
        <w:pStyle w:val="Subtitle"/>
        <w:tabs>
          <w:tab w:val="left" w:pos="3570"/>
        </w:tabs>
        <w:jc w:val="left"/>
        <w:rPr>
          <w:sz w:val="28"/>
          <w:szCs w:val="28"/>
        </w:rPr>
      </w:pPr>
      <w:r w:rsidRPr="00CB3A05">
        <w:rPr>
          <w:sz w:val="28"/>
          <w:szCs w:val="28"/>
        </w:rPr>
        <w:t xml:space="preserve">Anticipated Benchmarks: </w:t>
      </w:r>
      <w:r w:rsidR="0038390D">
        <w:rPr>
          <w:sz w:val="28"/>
          <w:szCs w:val="28"/>
        </w:rPr>
        <w:tab/>
      </w:r>
    </w:p>
    <w:p w14:paraId="2CCC0040" w14:textId="77777777" w:rsidR="0038390D" w:rsidRDefault="0038390D" w:rsidP="0038390D"/>
    <w:p w14:paraId="293264BA" w14:textId="77777777" w:rsidR="0038390D" w:rsidRPr="00442BD3" w:rsidRDefault="0038390D" w:rsidP="0038390D">
      <w:pPr>
        <w:pStyle w:val="Heading1"/>
        <w:numPr>
          <w:ilvl w:val="0"/>
          <w:numId w:val="3"/>
        </w:numPr>
      </w:pPr>
      <w:r w:rsidRPr="00442BD3">
        <w:t>Recommendation:</w:t>
      </w:r>
    </w:p>
    <w:p w14:paraId="0D4F065F" w14:textId="77777777" w:rsidR="0038390D" w:rsidRDefault="0038390D" w:rsidP="0038390D"/>
    <w:p w14:paraId="2BB412F9" w14:textId="77777777" w:rsidR="0038390D" w:rsidRDefault="0038390D" w:rsidP="0038390D">
      <w:pPr>
        <w:pStyle w:val="Subtitle"/>
        <w:jc w:val="left"/>
        <w:rPr>
          <w:sz w:val="28"/>
          <w:szCs w:val="28"/>
        </w:rPr>
      </w:pPr>
      <w:r w:rsidRPr="00CB3A05">
        <w:rPr>
          <w:sz w:val="28"/>
          <w:szCs w:val="28"/>
        </w:rPr>
        <w:t xml:space="preserve">Anticipated Benchmarks: </w:t>
      </w:r>
    </w:p>
    <w:p w14:paraId="3648B798" w14:textId="77777777" w:rsidR="0038390D" w:rsidRPr="00442BD3" w:rsidRDefault="0038390D" w:rsidP="0038390D">
      <w:pPr>
        <w:pStyle w:val="Heading1"/>
        <w:numPr>
          <w:ilvl w:val="0"/>
          <w:numId w:val="3"/>
        </w:numPr>
      </w:pPr>
      <w:r>
        <w:t>Recom</w:t>
      </w:r>
      <w:r w:rsidRPr="00442BD3">
        <w:t>mendation:</w:t>
      </w:r>
    </w:p>
    <w:p w14:paraId="1EB81398" w14:textId="77777777" w:rsidR="0038390D" w:rsidRDefault="0038390D" w:rsidP="0038390D"/>
    <w:p w14:paraId="16D46BBD" w14:textId="77777777" w:rsidR="0038390D" w:rsidRPr="00CB3A05" w:rsidRDefault="0038390D" w:rsidP="0038390D">
      <w:pPr>
        <w:pStyle w:val="Subtitle"/>
        <w:jc w:val="left"/>
        <w:rPr>
          <w:sz w:val="28"/>
          <w:szCs w:val="28"/>
        </w:rPr>
      </w:pPr>
      <w:r w:rsidRPr="00CB3A05">
        <w:rPr>
          <w:sz w:val="28"/>
          <w:szCs w:val="28"/>
        </w:rPr>
        <w:t xml:space="preserve">Anticipated Benchmarks: </w:t>
      </w:r>
    </w:p>
    <w:p w14:paraId="6E35EA01" w14:textId="77777777" w:rsidR="0038390D" w:rsidRPr="0038390D" w:rsidRDefault="0038390D" w:rsidP="0038390D"/>
    <w:p w14:paraId="255F18FC" w14:textId="77777777" w:rsidR="0038390D" w:rsidRPr="0038390D" w:rsidRDefault="0038390D" w:rsidP="0038390D"/>
    <w:p w14:paraId="4C4E2F52" w14:textId="77777777" w:rsidR="00994025" w:rsidRPr="001A0330" w:rsidRDefault="00994025"/>
    <w:sectPr w:rsidR="00994025" w:rsidRPr="001A0330" w:rsidSect="00CA5425">
      <w:footerReference w:type="default" r:id="rId8"/>
      <w:headerReference w:type="first" r:id="rId9"/>
      <w:footerReference w:type="first" r:id="rId10"/>
      <w:pgSz w:w="15840" w:h="12240" w:orient="landscape" w:code="1"/>
      <w:pgMar w:top="547" w:right="1440" w:bottom="1440" w:left="1440" w:header="288" w:footer="4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5B13" w14:textId="77777777" w:rsidR="004505D0" w:rsidRDefault="004505D0">
      <w:r>
        <w:separator/>
      </w:r>
    </w:p>
  </w:endnote>
  <w:endnote w:type="continuationSeparator" w:id="0">
    <w:p w14:paraId="68BF4DE7" w14:textId="77777777" w:rsidR="004505D0" w:rsidRDefault="0045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86C0" w14:textId="77777777" w:rsidR="00627367" w:rsidRDefault="00627367" w:rsidP="00627367">
    <w:pPr>
      <w:pStyle w:val="Footer"/>
    </w:pPr>
    <w:r>
      <w:t>Schoo</w:t>
    </w:r>
    <w:r w:rsidR="00DE5899">
      <w:t xml:space="preserve">l Name:  </w:t>
    </w:r>
    <w:r w:rsidR="00DE5899">
      <w:tab/>
      <w:t xml:space="preserve">                </w:t>
    </w:r>
    <w:r>
      <w:tab/>
    </w:r>
    <w:r>
      <w:tab/>
      <w:t xml:space="preserve">Date(s) of </w:t>
    </w:r>
    <w:r w:rsidR="00DE5899">
      <w:t>Visit</w:t>
    </w:r>
    <w:r>
      <w:t>:</w:t>
    </w:r>
  </w:p>
  <w:p w14:paraId="06B17ED2" w14:textId="77777777" w:rsidR="00A50AAB" w:rsidRDefault="0038390D">
    <w:pPr>
      <w:pStyle w:val="Footer"/>
    </w:pPr>
    <w:r>
      <w:t>2018-19 TSI Needs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2168" w14:textId="77777777" w:rsidR="00E40BD1" w:rsidRDefault="00627367" w:rsidP="00E40BD1">
    <w:pPr>
      <w:pStyle w:val="Footer"/>
    </w:pPr>
    <w:r>
      <w:t>School Name</w:t>
    </w:r>
    <w:r w:rsidR="00E40BD1">
      <w:t xml:space="preserve">:  </w:t>
    </w:r>
    <w:r w:rsidR="00E40BD1">
      <w:tab/>
      <w:t xml:space="preserve">           </w:t>
    </w:r>
    <w:r>
      <w:t xml:space="preserve">      </w:t>
    </w:r>
    <w:r w:rsidR="00E40BD1">
      <w:t>Lead Reviewer</w:t>
    </w:r>
    <w:r>
      <w:t xml:space="preserve">: </w:t>
    </w:r>
    <w:r>
      <w:tab/>
    </w:r>
    <w:r>
      <w:tab/>
    </w:r>
    <w:r w:rsidR="00E40BD1">
      <w:t>Date</w:t>
    </w:r>
    <w:r w:rsidR="00421D93">
      <w:t>(s)</w:t>
    </w:r>
    <w:r w:rsidR="00E40BD1">
      <w:t xml:space="preserve"> of Review:</w:t>
    </w:r>
  </w:p>
  <w:p w14:paraId="268F6355" w14:textId="77777777" w:rsidR="00E40BD1" w:rsidRDefault="00CB3A05">
    <w:pPr>
      <w:pStyle w:val="Footer"/>
    </w:pPr>
    <w:r>
      <w:t>2018-19</w:t>
    </w:r>
    <w:r w:rsidR="0038390D">
      <w:t xml:space="preserve"> TSI Needs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4A55" w14:textId="77777777" w:rsidR="004505D0" w:rsidRDefault="004505D0">
      <w:r>
        <w:separator/>
      </w:r>
    </w:p>
  </w:footnote>
  <w:footnote w:type="continuationSeparator" w:id="0">
    <w:p w14:paraId="7F94179A" w14:textId="77777777" w:rsidR="004505D0" w:rsidRDefault="0045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B599" w14:textId="77777777" w:rsidR="008A2500" w:rsidRDefault="00CA5425" w:rsidP="00CA5425">
    <w:pPr>
      <w:pStyle w:val="Header"/>
      <w:jc w:val="center"/>
    </w:pPr>
    <w:r>
      <w:rPr>
        <w:noProof/>
      </w:rPr>
      <w:pict w14:anchorId="05ECB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94pt;margin-top:9pt;width:52.5pt;height:53.25pt;z-index:-251658240" wrapcoords="-309 0 -309 21296 21600 21296 21600 0 -309 0">
          <v:imagedata r:id="rId1" o:title="logo2 with layers"/>
          <w10:wrap type="tight"/>
        </v:shape>
      </w:pict>
    </w:r>
    <w:r>
      <w:rPr>
        <w:noProof/>
      </w:rPr>
      <w:pict w14:anchorId="6597A3C0">
        <v:shape id="_x0000_s2049" type="#_x0000_t75" style="position:absolute;left:0;text-align:left;margin-left:0;margin-top:0;width:78.75pt;height:72.75pt;z-index:-251659264;mso-position-horizontal:left" wrapcoords="-206 0 -206 21377 21600 21377 21600 0 -206 0">
          <v:imagedata r:id="rId2" o:title=""/>
          <w10:wrap type="tight"/>
        </v:shape>
      </w:pict>
    </w:r>
    <w:r w:rsidRPr="00CA5425">
      <w:rPr>
        <w:sz w:val="28"/>
        <w:szCs w:val="28"/>
      </w:rPr>
      <w:t>Diagnostic Tool for School and District Effectiveness</w:t>
    </w:r>
    <w:r>
      <w:rPr>
        <w:sz w:val="28"/>
        <w:szCs w:val="28"/>
      </w:rPr>
      <w:t xml:space="preserve"> </w:t>
    </w:r>
    <w:r w:rsidRPr="00CA5425">
      <w:rPr>
        <w:sz w:val="28"/>
        <w:szCs w:val="28"/>
      </w:rPr>
      <w:t>On-Site Needs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5FD"/>
    <w:multiLevelType w:val="hybridMultilevel"/>
    <w:tmpl w:val="A4E0D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7D"/>
    <w:multiLevelType w:val="hybridMultilevel"/>
    <w:tmpl w:val="A4E0D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258"/>
    <w:multiLevelType w:val="hybridMultilevel"/>
    <w:tmpl w:val="D854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3A2C"/>
    <w:multiLevelType w:val="hybridMultilevel"/>
    <w:tmpl w:val="A4E0D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5E7D"/>
    <w:multiLevelType w:val="hybridMultilevel"/>
    <w:tmpl w:val="D73EE3CE"/>
    <w:lvl w:ilvl="0" w:tplc="42CC0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AAB"/>
    <w:rsid w:val="00010537"/>
    <w:rsid w:val="000159C2"/>
    <w:rsid w:val="00044D83"/>
    <w:rsid w:val="00045763"/>
    <w:rsid w:val="00066462"/>
    <w:rsid w:val="00074FB7"/>
    <w:rsid w:val="00077232"/>
    <w:rsid w:val="0009306E"/>
    <w:rsid w:val="00093144"/>
    <w:rsid w:val="000A34B7"/>
    <w:rsid w:val="000B1EB6"/>
    <w:rsid w:val="00101D0D"/>
    <w:rsid w:val="00107451"/>
    <w:rsid w:val="00122727"/>
    <w:rsid w:val="001818CB"/>
    <w:rsid w:val="0019686D"/>
    <w:rsid w:val="001A0330"/>
    <w:rsid w:val="001A0586"/>
    <w:rsid w:val="001B2E0C"/>
    <w:rsid w:val="001C5D65"/>
    <w:rsid w:val="00256B43"/>
    <w:rsid w:val="00256C9F"/>
    <w:rsid w:val="00264AF3"/>
    <w:rsid w:val="00264EDC"/>
    <w:rsid w:val="002A6231"/>
    <w:rsid w:val="002C671B"/>
    <w:rsid w:val="002D39A0"/>
    <w:rsid w:val="00315115"/>
    <w:rsid w:val="003740DA"/>
    <w:rsid w:val="00380735"/>
    <w:rsid w:val="0038390D"/>
    <w:rsid w:val="003A5B1A"/>
    <w:rsid w:val="003B1690"/>
    <w:rsid w:val="003B6E03"/>
    <w:rsid w:val="003D3B1B"/>
    <w:rsid w:val="00421D93"/>
    <w:rsid w:val="00442BD3"/>
    <w:rsid w:val="004505D0"/>
    <w:rsid w:val="00461391"/>
    <w:rsid w:val="00462947"/>
    <w:rsid w:val="004671EA"/>
    <w:rsid w:val="00470BE9"/>
    <w:rsid w:val="004D5DE0"/>
    <w:rsid w:val="005009F9"/>
    <w:rsid w:val="00544EB1"/>
    <w:rsid w:val="00570ACD"/>
    <w:rsid w:val="005B437A"/>
    <w:rsid w:val="005E73C4"/>
    <w:rsid w:val="00601B8B"/>
    <w:rsid w:val="00627367"/>
    <w:rsid w:val="00635163"/>
    <w:rsid w:val="006670C2"/>
    <w:rsid w:val="00691B2B"/>
    <w:rsid w:val="006A5AF8"/>
    <w:rsid w:val="006D16CD"/>
    <w:rsid w:val="006E4FBB"/>
    <w:rsid w:val="00701D5E"/>
    <w:rsid w:val="00725E97"/>
    <w:rsid w:val="0078624F"/>
    <w:rsid w:val="00787603"/>
    <w:rsid w:val="007A0B68"/>
    <w:rsid w:val="007F7C6C"/>
    <w:rsid w:val="008628C5"/>
    <w:rsid w:val="008956D0"/>
    <w:rsid w:val="008A2500"/>
    <w:rsid w:val="008A708B"/>
    <w:rsid w:val="008B3250"/>
    <w:rsid w:val="008E1078"/>
    <w:rsid w:val="008E7270"/>
    <w:rsid w:val="008F279C"/>
    <w:rsid w:val="00907A29"/>
    <w:rsid w:val="00981FE5"/>
    <w:rsid w:val="00994025"/>
    <w:rsid w:val="00A34185"/>
    <w:rsid w:val="00A501F4"/>
    <w:rsid w:val="00A50AAB"/>
    <w:rsid w:val="00A61EEB"/>
    <w:rsid w:val="00B46F66"/>
    <w:rsid w:val="00B66C9A"/>
    <w:rsid w:val="00B748C5"/>
    <w:rsid w:val="00BA0B55"/>
    <w:rsid w:val="00BA3463"/>
    <w:rsid w:val="00BA39A0"/>
    <w:rsid w:val="00BA6A4A"/>
    <w:rsid w:val="00BC2386"/>
    <w:rsid w:val="00BC2923"/>
    <w:rsid w:val="00BC4658"/>
    <w:rsid w:val="00BE5A4B"/>
    <w:rsid w:val="00C05308"/>
    <w:rsid w:val="00C71D3B"/>
    <w:rsid w:val="00C97B7B"/>
    <w:rsid w:val="00CA5425"/>
    <w:rsid w:val="00CB3A05"/>
    <w:rsid w:val="00CE2DEA"/>
    <w:rsid w:val="00D020D3"/>
    <w:rsid w:val="00D46211"/>
    <w:rsid w:val="00DA78EC"/>
    <w:rsid w:val="00DE5899"/>
    <w:rsid w:val="00DF0BB5"/>
    <w:rsid w:val="00E22BF8"/>
    <w:rsid w:val="00E40BD1"/>
    <w:rsid w:val="00E956A6"/>
    <w:rsid w:val="00EF3B1D"/>
    <w:rsid w:val="00F24256"/>
    <w:rsid w:val="00F44C1C"/>
    <w:rsid w:val="00F53732"/>
    <w:rsid w:val="00F779A7"/>
    <w:rsid w:val="00F86725"/>
    <w:rsid w:val="00FE4BB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A3C09E"/>
  <w15:chartTrackingRefBased/>
  <w15:docId w15:val="{B0B6B91D-4055-4F10-82BF-6F2E3119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B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0AA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994025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pct20" w:color="800000" w:fill="8000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1Char">
    <w:name w:val="Heading 1 Char"/>
    <w:link w:val="Heading1"/>
    <w:locked/>
    <w:rsid w:val="00A50AAB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A50A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A50AAB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A50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50AAB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A50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8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42B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2B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Heading1LatinCalibriBefore0ptLinespacingsi">
    <w:name w:val="Style Heading 1 + (Latin) Calibri Before:  0 pt Line spacing:  si..."/>
    <w:basedOn w:val="Heading1"/>
    <w:qFormat/>
    <w:rsid w:val="00442BD3"/>
    <w:pPr>
      <w:spacing w:before="0" w:line="240" w:lineRule="auto"/>
    </w:pPr>
    <w:rPr>
      <w:rFonts w:ascii="Calibri" w:eastAsia="Times New Roman" w:hAnsi="Calibri"/>
      <w:sz w:val="24"/>
      <w:szCs w:val="20"/>
    </w:rPr>
  </w:style>
  <w:style w:type="paragraph" w:styleId="ListParagraph">
    <w:name w:val="List Paragraph"/>
    <w:basedOn w:val="Normal"/>
    <w:uiPriority w:val="34"/>
    <w:qFormat/>
    <w:rsid w:val="00CB3A05"/>
    <w:pPr>
      <w:ind w:left="720"/>
      <w:contextualSpacing/>
    </w:pPr>
  </w:style>
  <w:style w:type="paragraph" w:customStyle="1" w:styleId="Style1">
    <w:name w:val="Style1"/>
    <w:basedOn w:val="Heading1"/>
    <w:link w:val="Style1Char"/>
    <w:qFormat/>
    <w:rsid w:val="00442BD3"/>
  </w:style>
  <w:style w:type="character" w:customStyle="1" w:styleId="Style1Char">
    <w:name w:val="Style1 Char"/>
    <w:link w:val="Style1"/>
    <w:rsid w:val="00442BD3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CB3A0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CB3A05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C0530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B537-709D-4735-8476-35BD5E1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Debriefing Session</vt:lpstr>
    </vt:vector>
  </TitlesOfParts>
  <Company>NYSED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Debriefing Session</dc:title>
  <dc:subject/>
  <dc:creator>jbarrett</dc:creator>
  <cp:keywords/>
  <cp:lastModifiedBy>Tanya England</cp:lastModifiedBy>
  <cp:revision>2</cp:revision>
  <cp:lastPrinted>2016-10-05T19:28:00Z</cp:lastPrinted>
  <dcterms:created xsi:type="dcterms:W3CDTF">2019-06-11T19:25:00Z</dcterms:created>
  <dcterms:modified xsi:type="dcterms:W3CDTF">2019-06-11T19:25:00Z</dcterms:modified>
</cp:coreProperties>
</file>