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CAF7" w14:textId="0515438F" w:rsidR="006517C2" w:rsidRDefault="001B00BF" w:rsidP="001B00BF">
      <w:pPr>
        <w:rPr>
          <w:noProof/>
        </w:rPr>
      </w:pPr>
      <w:r>
        <w:rPr>
          <w:noProof/>
        </w:rPr>
        <w:drawing>
          <wp:inline distT="0" distB="0" distL="0" distR="0" wp14:anchorId="1BCD68D8" wp14:editId="719ACE06">
            <wp:extent cx="5429250" cy="5100250"/>
            <wp:effectExtent l="0" t="0" r="0" b="5715"/>
            <wp:docPr id="4" name="Picture 4" descr="Repor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8850" cy="5109268"/>
                    </a:xfrm>
                    <a:prstGeom prst="rect">
                      <a:avLst/>
                    </a:prstGeom>
                  </pic:spPr>
                </pic:pic>
              </a:graphicData>
            </a:graphic>
          </wp:inline>
        </w:drawing>
      </w:r>
    </w:p>
    <w:p w14:paraId="4961421E" w14:textId="169FF5C1" w:rsidR="00D154D5" w:rsidRDefault="00D154D5" w:rsidP="00D154D5">
      <w:pPr>
        <w:jc w:val="center"/>
        <w:rPr>
          <w:noProof/>
        </w:rPr>
      </w:pPr>
    </w:p>
    <w:tbl>
      <w:tblPr>
        <w:tblStyle w:val="GridTable2-Accent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isit Information"/>
        <w:tblDescription w:val="Visit Information"/>
      </w:tblPr>
      <w:tblGrid>
        <w:gridCol w:w="2565"/>
        <w:gridCol w:w="7695"/>
      </w:tblGrid>
      <w:tr w:rsidR="00635905" w:rsidRPr="005C4F76" w14:paraId="6C363058" w14:textId="77777777" w:rsidTr="00FE1C9C">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565" w:type="dxa"/>
            <w:tcBorders>
              <w:top w:val="none" w:sz="0" w:space="0" w:color="auto"/>
              <w:bottom w:val="none" w:sz="0" w:space="0" w:color="auto"/>
              <w:right w:val="none" w:sz="0" w:space="0" w:color="auto"/>
            </w:tcBorders>
          </w:tcPr>
          <w:p w14:paraId="33325151" w14:textId="77777777" w:rsidR="00635905" w:rsidRPr="00AC342D" w:rsidRDefault="00635905" w:rsidP="004768BB">
            <w:pPr>
              <w:spacing w:after="0" w:line="240" w:lineRule="auto"/>
              <w:jc w:val="both"/>
              <w:rPr>
                <w:b w:val="0"/>
              </w:rPr>
            </w:pPr>
            <w:r>
              <w:t>BEDS Code</w:t>
            </w:r>
          </w:p>
        </w:tc>
        <w:tc>
          <w:tcPr>
            <w:cnfStyle w:val="000100000000" w:firstRow="0" w:lastRow="0" w:firstColumn="0" w:lastColumn="1" w:oddVBand="0" w:evenVBand="0" w:oddHBand="0" w:evenHBand="0" w:firstRowFirstColumn="0" w:firstRowLastColumn="0" w:lastRowFirstColumn="0" w:lastRowLastColumn="0"/>
            <w:tcW w:w="7695" w:type="dxa"/>
            <w:tcBorders>
              <w:top w:val="none" w:sz="0" w:space="0" w:color="auto"/>
              <w:left w:val="none" w:sz="0" w:space="0" w:color="auto"/>
              <w:bottom w:val="none" w:sz="0" w:space="0" w:color="auto"/>
            </w:tcBorders>
          </w:tcPr>
          <w:p w14:paraId="2C6650CA" w14:textId="77777777" w:rsidR="00635905" w:rsidRPr="00C410E7" w:rsidRDefault="00635905" w:rsidP="004768BB">
            <w:pPr>
              <w:spacing w:after="0" w:line="240" w:lineRule="auto"/>
              <w:jc w:val="both"/>
            </w:pPr>
          </w:p>
        </w:tc>
      </w:tr>
      <w:tr w:rsidR="00635905" w:rsidRPr="005C4F76" w14:paraId="119742B4" w14:textId="77777777" w:rsidTr="00FE1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75E98D70" w14:textId="77777777" w:rsidR="00635905" w:rsidRPr="00AC342D" w:rsidRDefault="00635905" w:rsidP="004768BB">
            <w:pPr>
              <w:spacing w:after="0" w:line="240" w:lineRule="auto"/>
              <w:jc w:val="both"/>
              <w:rPr>
                <w:b w:val="0"/>
              </w:rPr>
            </w:pPr>
            <w:r>
              <w:t xml:space="preserve">School Name </w:t>
            </w:r>
          </w:p>
        </w:tc>
        <w:tc>
          <w:tcPr>
            <w:cnfStyle w:val="000100000000" w:firstRow="0" w:lastRow="0" w:firstColumn="0" w:lastColumn="1" w:oddVBand="0" w:evenVBand="0" w:oddHBand="0" w:evenHBand="0" w:firstRowFirstColumn="0" w:firstRowLastColumn="0" w:lastRowFirstColumn="0" w:lastRowLastColumn="0"/>
            <w:tcW w:w="7695" w:type="dxa"/>
          </w:tcPr>
          <w:p w14:paraId="1BE3EA11" w14:textId="77777777" w:rsidR="00635905" w:rsidRPr="00C410E7" w:rsidRDefault="00635905" w:rsidP="004768BB">
            <w:pPr>
              <w:spacing w:after="0" w:line="240" w:lineRule="auto"/>
              <w:jc w:val="both"/>
            </w:pPr>
          </w:p>
        </w:tc>
      </w:tr>
      <w:tr w:rsidR="00635905" w:rsidRPr="005C4F76" w14:paraId="783D5EC6" w14:textId="77777777" w:rsidTr="00FE1C9C">
        <w:tc>
          <w:tcPr>
            <w:cnfStyle w:val="001000000000" w:firstRow="0" w:lastRow="0" w:firstColumn="1" w:lastColumn="0" w:oddVBand="0" w:evenVBand="0" w:oddHBand="0" w:evenHBand="0" w:firstRowFirstColumn="0" w:firstRowLastColumn="0" w:lastRowFirstColumn="0" w:lastRowLastColumn="0"/>
            <w:tcW w:w="2565" w:type="dxa"/>
          </w:tcPr>
          <w:p w14:paraId="72E6B387" w14:textId="77777777" w:rsidR="00635905" w:rsidRPr="00AC342D" w:rsidRDefault="00635905" w:rsidP="004768BB">
            <w:pPr>
              <w:spacing w:after="0" w:line="240" w:lineRule="auto"/>
              <w:jc w:val="both"/>
              <w:rPr>
                <w:b w:val="0"/>
              </w:rPr>
            </w:pPr>
            <w:r w:rsidRPr="00AC342D">
              <w:t>School Address</w:t>
            </w:r>
            <w:r>
              <w:t xml:space="preserve"> </w:t>
            </w:r>
          </w:p>
        </w:tc>
        <w:tc>
          <w:tcPr>
            <w:cnfStyle w:val="000100000000" w:firstRow="0" w:lastRow="0" w:firstColumn="0" w:lastColumn="1" w:oddVBand="0" w:evenVBand="0" w:oddHBand="0" w:evenHBand="0" w:firstRowFirstColumn="0" w:firstRowLastColumn="0" w:lastRowFirstColumn="0" w:lastRowLastColumn="0"/>
            <w:tcW w:w="7695" w:type="dxa"/>
          </w:tcPr>
          <w:p w14:paraId="17822E78" w14:textId="77777777" w:rsidR="00635905" w:rsidRPr="00C410E7" w:rsidRDefault="00635905" w:rsidP="004768BB">
            <w:pPr>
              <w:spacing w:after="0" w:line="240" w:lineRule="auto"/>
              <w:jc w:val="both"/>
            </w:pPr>
          </w:p>
        </w:tc>
      </w:tr>
      <w:tr w:rsidR="00635905" w:rsidRPr="005C4F76" w14:paraId="3727B3A9" w14:textId="77777777" w:rsidTr="00FE1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6569C013" w14:textId="77777777" w:rsidR="00635905" w:rsidRPr="00AC342D" w:rsidRDefault="00635905" w:rsidP="004768BB">
            <w:pPr>
              <w:spacing w:after="0" w:line="240" w:lineRule="auto"/>
              <w:jc w:val="both"/>
              <w:rPr>
                <w:b w:val="0"/>
              </w:rPr>
            </w:pPr>
            <w:r w:rsidRPr="00AC342D">
              <w:t>District</w:t>
            </w:r>
            <w:r>
              <w:t xml:space="preserve"> Name </w:t>
            </w:r>
          </w:p>
        </w:tc>
        <w:tc>
          <w:tcPr>
            <w:cnfStyle w:val="000100000000" w:firstRow="0" w:lastRow="0" w:firstColumn="0" w:lastColumn="1" w:oddVBand="0" w:evenVBand="0" w:oddHBand="0" w:evenHBand="0" w:firstRowFirstColumn="0" w:firstRowLastColumn="0" w:lastRowFirstColumn="0" w:lastRowLastColumn="0"/>
            <w:tcW w:w="7695" w:type="dxa"/>
          </w:tcPr>
          <w:p w14:paraId="24FA7358" w14:textId="77777777" w:rsidR="00635905" w:rsidRPr="00C410E7" w:rsidRDefault="00635905" w:rsidP="004768BB">
            <w:pPr>
              <w:spacing w:after="0" w:line="240" w:lineRule="auto"/>
              <w:jc w:val="both"/>
            </w:pPr>
          </w:p>
        </w:tc>
      </w:tr>
      <w:tr w:rsidR="00635905" w:rsidRPr="005C4F76" w14:paraId="50BD28C4" w14:textId="77777777" w:rsidTr="00FE1C9C">
        <w:tc>
          <w:tcPr>
            <w:cnfStyle w:val="001000000000" w:firstRow="0" w:lastRow="0" w:firstColumn="1" w:lastColumn="0" w:oddVBand="0" w:evenVBand="0" w:oddHBand="0" w:evenHBand="0" w:firstRowFirstColumn="0" w:firstRowLastColumn="0" w:lastRowFirstColumn="0" w:lastRowLastColumn="0"/>
            <w:tcW w:w="2565" w:type="dxa"/>
          </w:tcPr>
          <w:p w14:paraId="0924392F" w14:textId="4AB4D757" w:rsidR="00635905" w:rsidRPr="00AC342D" w:rsidRDefault="001B00BF" w:rsidP="004768BB">
            <w:pPr>
              <w:spacing w:after="0" w:line="240" w:lineRule="auto"/>
              <w:jc w:val="both"/>
              <w:rPr>
                <w:b w:val="0"/>
              </w:rPr>
            </w:pPr>
            <w:r>
              <w:t>Principal</w:t>
            </w:r>
            <w:r w:rsidR="00635905">
              <w:t xml:space="preserve"> </w:t>
            </w:r>
          </w:p>
        </w:tc>
        <w:tc>
          <w:tcPr>
            <w:cnfStyle w:val="000100000000" w:firstRow="0" w:lastRow="0" w:firstColumn="0" w:lastColumn="1" w:oddVBand="0" w:evenVBand="0" w:oddHBand="0" w:evenHBand="0" w:firstRowFirstColumn="0" w:firstRowLastColumn="0" w:lastRowFirstColumn="0" w:lastRowLastColumn="0"/>
            <w:tcW w:w="7695" w:type="dxa"/>
          </w:tcPr>
          <w:p w14:paraId="4DB26AEF" w14:textId="77777777" w:rsidR="00635905" w:rsidRPr="00C410E7" w:rsidRDefault="00635905" w:rsidP="004768BB">
            <w:pPr>
              <w:spacing w:after="0" w:line="240" w:lineRule="auto"/>
              <w:jc w:val="both"/>
            </w:pPr>
          </w:p>
        </w:tc>
      </w:tr>
      <w:tr w:rsidR="00635905" w:rsidRPr="005C4F76" w14:paraId="5161A060" w14:textId="77777777" w:rsidTr="00E126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Borders>
              <w:top w:val="none" w:sz="0" w:space="0" w:color="auto"/>
              <w:bottom w:val="none" w:sz="0" w:space="0" w:color="auto"/>
              <w:right w:val="none" w:sz="0" w:space="0" w:color="auto"/>
            </w:tcBorders>
            <w:shd w:val="clear" w:color="auto" w:fill="D9E2F3" w:themeFill="accent1" w:themeFillTint="33"/>
          </w:tcPr>
          <w:p w14:paraId="03D1CE29" w14:textId="5FAA54CE" w:rsidR="00635905" w:rsidRPr="00AC342D" w:rsidRDefault="00635905" w:rsidP="004768BB">
            <w:pPr>
              <w:spacing w:after="0" w:line="240" w:lineRule="auto"/>
              <w:jc w:val="both"/>
              <w:rPr>
                <w:b w:val="0"/>
              </w:rPr>
            </w:pPr>
            <w:r w:rsidRPr="00AC342D">
              <w:t xml:space="preserve">Dates of </w:t>
            </w:r>
            <w:r w:rsidR="00361152">
              <w:t>Visit</w:t>
            </w:r>
          </w:p>
        </w:tc>
        <w:tc>
          <w:tcPr>
            <w:cnfStyle w:val="000100000000" w:firstRow="0" w:lastRow="0" w:firstColumn="0" w:lastColumn="1" w:oddVBand="0" w:evenVBand="0" w:oddHBand="0" w:evenHBand="0" w:firstRowFirstColumn="0" w:firstRowLastColumn="0" w:lastRowFirstColumn="0" w:lastRowLastColumn="0"/>
            <w:tcW w:w="7695" w:type="dxa"/>
            <w:tcBorders>
              <w:top w:val="none" w:sz="0" w:space="0" w:color="auto"/>
              <w:left w:val="none" w:sz="0" w:space="0" w:color="auto"/>
              <w:bottom w:val="none" w:sz="0" w:space="0" w:color="auto"/>
            </w:tcBorders>
            <w:shd w:val="clear" w:color="auto" w:fill="D9E2F3" w:themeFill="accent1" w:themeFillTint="33"/>
          </w:tcPr>
          <w:p w14:paraId="22DE9E0A" w14:textId="77777777" w:rsidR="00635905" w:rsidRPr="00C410E7" w:rsidRDefault="00635905" w:rsidP="004768BB">
            <w:pPr>
              <w:spacing w:after="0" w:line="240" w:lineRule="auto"/>
              <w:jc w:val="both"/>
            </w:pPr>
          </w:p>
        </w:tc>
      </w:tr>
    </w:tbl>
    <w:p w14:paraId="0B8FB822" w14:textId="77777777" w:rsidR="00635905" w:rsidRDefault="00635905" w:rsidP="004768BB">
      <w:pPr>
        <w:spacing w:after="0"/>
        <w:jc w:val="both"/>
      </w:pPr>
    </w:p>
    <w:tbl>
      <w:tblPr>
        <w:tblStyle w:val="GridTable2-Accent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895"/>
      </w:tblGrid>
      <w:tr w:rsidR="00EB4D89" w:rsidRPr="00A97A94" w14:paraId="4913ADCA" w14:textId="77777777" w:rsidTr="00EB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one" w:sz="0" w:space="0" w:color="auto"/>
              <w:bottom w:val="none" w:sz="0" w:space="0" w:color="auto"/>
              <w:right w:val="none" w:sz="0" w:space="0" w:color="auto"/>
            </w:tcBorders>
          </w:tcPr>
          <w:p w14:paraId="6ED5E897" w14:textId="77777777" w:rsidR="00EB4D89" w:rsidRPr="00AC342D" w:rsidRDefault="00EB4D89" w:rsidP="00015A5E">
            <w:pPr>
              <w:spacing w:after="0" w:line="240" w:lineRule="auto"/>
              <w:jc w:val="both"/>
              <w:rPr>
                <w:b w:val="0"/>
              </w:rPr>
            </w:pPr>
            <w:r>
              <w:t>NYSED</w:t>
            </w:r>
            <w:r w:rsidRPr="00AC342D">
              <w:t xml:space="preserve"> </w:t>
            </w:r>
            <w:r>
              <w:t xml:space="preserve">Representative </w:t>
            </w:r>
          </w:p>
        </w:tc>
        <w:tc>
          <w:tcPr>
            <w:cnfStyle w:val="000100000000" w:firstRow="0" w:lastRow="0" w:firstColumn="0" w:lastColumn="1" w:oddVBand="0" w:evenVBand="0" w:oddHBand="0" w:evenHBand="0" w:firstRowFirstColumn="0" w:firstRowLastColumn="0" w:lastRowFirstColumn="0" w:lastRowLastColumn="0"/>
            <w:tcW w:w="5895" w:type="dxa"/>
            <w:tcBorders>
              <w:top w:val="none" w:sz="0" w:space="0" w:color="auto"/>
              <w:left w:val="none" w:sz="0" w:space="0" w:color="auto"/>
              <w:bottom w:val="none" w:sz="0" w:space="0" w:color="auto"/>
            </w:tcBorders>
          </w:tcPr>
          <w:p w14:paraId="1F48DB59" w14:textId="77777777" w:rsidR="00EB4D89" w:rsidRPr="00A97A94" w:rsidRDefault="00EB4D89" w:rsidP="00015A5E">
            <w:pPr>
              <w:spacing w:after="0" w:line="240" w:lineRule="auto"/>
              <w:jc w:val="both"/>
            </w:pPr>
          </w:p>
        </w:tc>
      </w:tr>
      <w:tr w:rsidR="00EB4D89" w:rsidRPr="00A97A94" w14:paraId="5505A86B" w14:textId="77777777" w:rsidTr="00015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Pr>
          <w:p w14:paraId="12FEEAAA" w14:textId="77777777" w:rsidR="00EB4D89" w:rsidRPr="00AC342D" w:rsidRDefault="00EB4D89" w:rsidP="00015A5E">
            <w:pPr>
              <w:spacing w:after="0" w:line="240" w:lineRule="auto"/>
              <w:jc w:val="both"/>
              <w:rPr>
                <w:b w:val="0"/>
              </w:rPr>
            </w:pPr>
            <w:r>
              <w:t xml:space="preserve">Outside Educational Expert (OEE) </w:t>
            </w:r>
          </w:p>
        </w:tc>
        <w:tc>
          <w:tcPr>
            <w:cnfStyle w:val="000100000000" w:firstRow="0" w:lastRow="0" w:firstColumn="0" w:lastColumn="1" w:oddVBand="0" w:evenVBand="0" w:oddHBand="0" w:evenHBand="0" w:firstRowFirstColumn="0" w:firstRowLastColumn="0" w:lastRowFirstColumn="0" w:lastRowLastColumn="0"/>
            <w:tcW w:w="5895" w:type="dxa"/>
          </w:tcPr>
          <w:p w14:paraId="587D2BC9" w14:textId="77777777" w:rsidR="00EB4D89" w:rsidRPr="00A97A94" w:rsidRDefault="00EB4D89" w:rsidP="00015A5E">
            <w:pPr>
              <w:spacing w:after="0" w:line="240" w:lineRule="auto"/>
              <w:jc w:val="both"/>
            </w:pPr>
          </w:p>
        </w:tc>
      </w:tr>
      <w:tr w:rsidR="00EB4D89" w:rsidRPr="00A97A94" w14:paraId="31224FB6" w14:textId="77777777" w:rsidTr="00015A5E">
        <w:trPr>
          <w:trHeight w:val="251"/>
        </w:trPr>
        <w:tc>
          <w:tcPr>
            <w:cnfStyle w:val="001000000000" w:firstRow="0" w:lastRow="0" w:firstColumn="1" w:lastColumn="0" w:oddVBand="0" w:evenVBand="0" w:oddHBand="0" w:evenHBand="0" w:firstRowFirstColumn="0" w:firstRowLastColumn="0" w:lastRowFirstColumn="0" w:lastRowLastColumn="0"/>
            <w:tcW w:w="4365" w:type="dxa"/>
          </w:tcPr>
          <w:p w14:paraId="551AE803" w14:textId="77777777" w:rsidR="00EB4D89" w:rsidRPr="00AC342D" w:rsidRDefault="00EB4D89" w:rsidP="00015A5E">
            <w:pPr>
              <w:spacing w:after="0" w:line="240" w:lineRule="auto"/>
              <w:jc w:val="both"/>
              <w:rPr>
                <w:rStyle w:val="goog-trans-section"/>
                <w:rFonts w:cs="Arial"/>
                <w:b w:val="0"/>
                <w:color w:val="000000"/>
              </w:rPr>
            </w:pPr>
            <w:r w:rsidRPr="00AC342D">
              <w:rPr>
                <w:rStyle w:val="goog-trans-section"/>
                <w:rFonts w:cs="Arial"/>
                <w:color w:val="000000"/>
              </w:rPr>
              <w:t>District Representative</w:t>
            </w:r>
          </w:p>
        </w:tc>
        <w:tc>
          <w:tcPr>
            <w:cnfStyle w:val="000100000000" w:firstRow="0" w:lastRow="0" w:firstColumn="0" w:lastColumn="1" w:oddVBand="0" w:evenVBand="0" w:oddHBand="0" w:evenHBand="0" w:firstRowFirstColumn="0" w:firstRowLastColumn="0" w:lastRowFirstColumn="0" w:lastRowLastColumn="0"/>
            <w:tcW w:w="5895" w:type="dxa"/>
          </w:tcPr>
          <w:p w14:paraId="04439E73" w14:textId="77777777" w:rsidR="00EB4D89" w:rsidRPr="00A97A94" w:rsidRDefault="00EB4D89" w:rsidP="00015A5E">
            <w:pPr>
              <w:spacing w:after="0" w:line="240" w:lineRule="auto"/>
              <w:jc w:val="both"/>
            </w:pPr>
          </w:p>
        </w:tc>
      </w:tr>
      <w:tr w:rsidR="00EB4D89" w:rsidRPr="00A97A94" w14:paraId="7AF77EDD" w14:textId="77777777" w:rsidTr="00015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Pr>
          <w:p w14:paraId="0C58B9DC" w14:textId="77777777" w:rsidR="00EB4D89" w:rsidRPr="00AC342D" w:rsidRDefault="00EB4D89" w:rsidP="00015A5E">
            <w:pPr>
              <w:spacing w:after="0" w:line="240" w:lineRule="auto"/>
              <w:jc w:val="both"/>
              <w:rPr>
                <w:b w:val="0"/>
              </w:rPr>
            </w:pPr>
            <w:r w:rsidRPr="00AC342D">
              <w:rPr>
                <w:rStyle w:val="goog-trans-section"/>
                <w:rFonts w:cs="Arial"/>
                <w:color w:val="000000"/>
              </w:rPr>
              <w:t>Special Education School Improvement Specialist (SESIS)</w:t>
            </w:r>
            <w:r w:rsidRPr="00AC342D">
              <w:t xml:space="preserve"> </w:t>
            </w:r>
            <w:r>
              <w:t xml:space="preserve">Representative </w:t>
            </w:r>
          </w:p>
        </w:tc>
        <w:tc>
          <w:tcPr>
            <w:cnfStyle w:val="000100000000" w:firstRow="0" w:lastRow="0" w:firstColumn="0" w:lastColumn="1" w:oddVBand="0" w:evenVBand="0" w:oddHBand="0" w:evenHBand="0" w:firstRowFirstColumn="0" w:firstRowLastColumn="0" w:lastRowFirstColumn="0" w:lastRowLastColumn="0"/>
            <w:tcW w:w="5895" w:type="dxa"/>
          </w:tcPr>
          <w:p w14:paraId="42DEDE00" w14:textId="77777777" w:rsidR="00EB4D89" w:rsidRPr="00A97A94" w:rsidRDefault="00EB4D89" w:rsidP="00015A5E">
            <w:pPr>
              <w:spacing w:after="0" w:line="240" w:lineRule="auto"/>
              <w:jc w:val="both"/>
            </w:pPr>
          </w:p>
        </w:tc>
      </w:tr>
      <w:tr w:rsidR="00EB4D89" w:rsidRPr="00A97A94" w14:paraId="603A8008" w14:textId="77777777" w:rsidTr="00015A5E">
        <w:tc>
          <w:tcPr>
            <w:cnfStyle w:val="001000000000" w:firstRow="0" w:lastRow="0" w:firstColumn="1" w:lastColumn="0" w:oddVBand="0" w:evenVBand="0" w:oddHBand="0" w:evenHBand="0" w:firstRowFirstColumn="0" w:firstRowLastColumn="0" w:lastRowFirstColumn="0" w:lastRowLastColumn="0"/>
            <w:tcW w:w="4365" w:type="dxa"/>
          </w:tcPr>
          <w:p w14:paraId="03CACE76" w14:textId="77777777" w:rsidR="00EB4D89" w:rsidRPr="00AC342D" w:rsidRDefault="00EB4D89" w:rsidP="00015A5E">
            <w:pPr>
              <w:spacing w:after="0" w:line="240" w:lineRule="auto"/>
              <w:jc w:val="both"/>
              <w:rPr>
                <w:b w:val="0"/>
              </w:rPr>
            </w:pPr>
            <w:r w:rsidRPr="00AC342D">
              <w:rPr>
                <w:rStyle w:val="goog-trans-section"/>
                <w:rFonts w:cs="Arial"/>
                <w:color w:val="000000"/>
              </w:rPr>
              <w:t>Regional Bilingual Education Resource Network (RBE-RN)</w:t>
            </w:r>
            <w:r>
              <w:rPr>
                <w:rStyle w:val="goog-trans-section"/>
                <w:rFonts w:cs="Arial"/>
                <w:color w:val="000000"/>
              </w:rPr>
              <w:t xml:space="preserve"> </w:t>
            </w:r>
            <w:r w:rsidRPr="00AC342D">
              <w:t>Representative</w:t>
            </w:r>
          </w:p>
        </w:tc>
        <w:tc>
          <w:tcPr>
            <w:cnfStyle w:val="000100000000" w:firstRow="0" w:lastRow="0" w:firstColumn="0" w:lastColumn="1" w:oddVBand="0" w:evenVBand="0" w:oddHBand="0" w:evenHBand="0" w:firstRowFirstColumn="0" w:firstRowLastColumn="0" w:lastRowFirstColumn="0" w:lastRowLastColumn="0"/>
            <w:tcW w:w="5895" w:type="dxa"/>
          </w:tcPr>
          <w:p w14:paraId="165F472E" w14:textId="77777777" w:rsidR="00EB4D89" w:rsidRPr="00A97A94" w:rsidRDefault="00EB4D89" w:rsidP="00015A5E">
            <w:pPr>
              <w:spacing w:after="0" w:line="240" w:lineRule="auto"/>
              <w:jc w:val="both"/>
            </w:pPr>
          </w:p>
        </w:tc>
      </w:tr>
      <w:tr w:rsidR="00EB4D89" w:rsidRPr="00A97A94" w14:paraId="4B23499A" w14:textId="77777777" w:rsidTr="00E126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one" w:sz="0" w:space="0" w:color="auto"/>
              <w:bottom w:val="none" w:sz="0" w:space="0" w:color="auto"/>
              <w:right w:val="none" w:sz="0" w:space="0" w:color="auto"/>
            </w:tcBorders>
            <w:shd w:val="clear" w:color="auto" w:fill="D9E2F3" w:themeFill="accent1" w:themeFillTint="33"/>
          </w:tcPr>
          <w:p w14:paraId="3F4EA852" w14:textId="77777777" w:rsidR="00EB4D89" w:rsidRPr="00AC342D" w:rsidRDefault="00EB4D89" w:rsidP="00015A5E">
            <w:pPr>
              <w:spacing w:after="0" w:line="240" w:lineRule="auto"/>
              <w:jc w:val="both"/>
              <w:rPr>
                <w:b w:val="0"/>
              </w:rPr>
            </w:pPr>
            <w:r w:rsidRPr="00AC342D">
              <w:t xml:space="preserve">Additional Team Members </w:t>
            </w:r>
            <w:r w:rsidRPr="00AC342D">
              <w:rPr>
                <w:sz w:val="16"/>
                <w:szCs w:val="16"/>
              </w:rPr>
              <w:t>(Add rows as necessary)</w:t>
            </w:r>
          </w:p>
        </w:tc>
        <w:tc>
          <w:tcPr>
            <w:cnfStyle w:val="000100000000" w:firstRow="0" w:lastRow="0" w:firstColumn="0" w:lastColumn="1" w:oddVBand="0" w:evenVBand="0" w:oddHBand="0" w:evenHBand="0" w:firstRowFirstColumn="0" w:firstRowLastColumn="0" w:lastRowFirstColumn="0" w:lastRowLastColumn="0"/>
            <w:tcW w:w="5895" w:type="dxa"/>
            <w:tcBorders>
              <w:top w:val="none" w:sz="0" w:space="0" w:color="auto"/>
              <w:left w:val="none" w:sz="0" w:space="0" w:color="auto"/>
              <w:bottom w:val="none" w:sz="0" w:space="0" w:color="auto"/>
            </w:tcBorders>
            <w:shd w:val="clear" w:color="auto" w:fill="D9E2F3" w:themeFill="accent1" w:themeFillTint="33"/>
          </w:tcPr>
          <w:p w14:paraId="479C1D77" w14:textId="77777777" w:rsidR="00EB4D89" w:rsidRPr="00A97A94" w:rsidRDefault="00EB4D89" w:rsidP="00015A5E">
            <w:pPr>
              <w:spacing w:after="0" w:line="240" w:lineRule="auto"/>
              <w:jc w:val="both"/>
            </w:pPr>
          </w:p>
        </w:tc>
      </w:tr>
    </w:tbl>
    <w:p w14:paraId="2EE30051" w14:textId="4D56C852" w:rsidR="00245C66" w:rsidRDefault="00490D09" w:rsidP="002E0D08">
      <w:pPr>
        <w:pStyle w:val="Heading1"/>
      </w:pPr>
      <w:r>
        <w:rPr>
          <w:noProof/>
          <w:sz w:val="18"/>
          <w:szCs w:val="18"/>
          <w:lang w:val="en-US" w:eastAsia="en-US"/>
        </w:rPr>
        <w:drawing>
          <wp:inline distT="0" distB="0" distL="0" distR="0" wp14:anchorId="6105F9E7" wp14:editId="3D50F526">
            <wp:extent cx="228600" cy="281305"/>
            <wp:effectExtent l="0" t="0" r="0" b="4445"/>
            <wp:docPr id="1" name="Picture 1" title="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 Symbol.jpg"/>
                    <pic:cNvPicPr/>
                  </pic:nvPicPr>
                  <pic:blipFill>
                    <a:blip r:embed="rId8">
                      <a:extLst>
                        <a:ext uri="{28A0092B-C50C-407E-A947-70E740481C1C}">
                          <a14:useLocalDpi xmlns:a14="http://schemas.microsoft.com/office/drawing/2010/main" val="0"/>
                        </a:ext>
                      </a:extLst>
                    </a:blip>
                    <a:stretch>
                      <a:fillRect/>
                    </a:stretch>
                  </pic:blipFill>
                  <pic:spPr>
                    <a:xfrm>
                      <a:off x="0" y="0"/>
                      <a:ext cx="228600" cy="281305"/>
                    </a:xfrm>
                    <a:prstGeom prst="rect">
                      <a:avLst/>
                    </a:prstGeom>
                  </pic:spPr>
                </pic:pic>
              </a:graphicData>
            </a:graphic>
          </wp:inline>
        </w:drawing>
      </w:r>
      <w:r w:rsidR="009617E6">
        <w:br w:type="page"/>
      </w:r>
      <w:r w:rsidR="00245C66">
        <w:lastRenderedPageBreak/>
        <w:t xml:space="preserve">Purpose </w:t>
      </w:r>
      <w:r w:rsidR="0055370D">
        <w:t>Of The Visit</w:t>
      </w:r>
    </w:p>
    <w:p w14:paraId="461C6DF2" w14:textId="0C05691F" w:rsidR="00AC4E2C" w:rsidRDefault="00245C66" w:rsidP="00AC4E2C">
      <w:pPr>
        <w:spacing w:after="0"/>
        <w:jc w:val="both"/>
        <w:rPr>
          <w:rFonts w:cs="Tahoma"/>
        </w:rPr>
      </w:pPr>
      <w:r>
        <w:rPr>
          <w:rFonts w:cs="Tahoma"/>
        </w:rPr>
        <w:t xml:space="preserve">This school was </w:t>
      </w:r>
      <w:r w:rsidR="00D168CF">
        <w:rPr>
          <w:rFonts w:cs="Tahoma"/>
        </w:rPr>
        <w:t xml:space="preserve">identified as </w:t>
      </w:r>
      <w:r w:rsidR="00350F3A">
        <w:rPr>
          <w:rFonts w:cs="Tahoma"/>
        </w:rPr>
        <w:t xml:space="preserve">a Targeted Support and Improvement School </w:t>
      </w:r>
      <w:r w:rsidR="00D168CF">
        <w:rPr>
          <w:rFonts w:cs="Tahoma"/>
        </w:rPr>
        <w:t xml:space="preserve">needing additional support </w:t>
      </w:r>
      <w:r>
        <w:rPr>
          <w:rFonts w:cs="Tahoma"/>
        </w:rPr>
        <w:t xml:space="preserve">by the </w:t>
      </w:r>
      <w:r w:rsidR="007C23D4">
        <w:rPr>
          <w:rFonts w:cs="Tahoma"/>
        </w:rPr>
        <w:t xml:space="preserve">New York </w:t>
      </w:r>
      <w:r>
        <w:rPr>
          <w:rFonts w:cs="Tahoma"/>
        </w:rPr>
        <w:t xml:space="preserve">State Education Department </w:t>
      </w:r>
      <w:r w:rsidR="007C23D4">
        <w:rPr>
          <w:rFonts w:cs="Tahoma"/>
        </w:rPr>
        <w:t>(NYSED)</w:t>
      </w:r>
      <w:r w:rsidR="00D168CF">
        <w:rPr>
          <w:rFonts w:cs="Tahoma"/>
        </w:rPr>
        <w:t>.</w:t>
      </w:r>
      <w:r w:rsidR="002D38EC">
        <w:rPr>
          <w:rFonts w:cs="Tahoma"/>
        </w:rPr>
        <w:t xml:space="preserve"> </w:t>
      </w:r>
      <w:r w:rsidR="00D168CF">
        <w:rPr>
          <w:rFonts w:cs="Tahoma"/>
        </w:rPr>
        <w:t xml:space="preserve"> </w:t>
      </w:r>
      <w:r w:rsidR="004E521E">
        <w:rPr>
          <w:rFonts w:cs="Tahoma"/>
        </w:rPr>
        <w:t>Because of</w:t>
      </w:r>
      <w:r w:rsidR="00D168CF">
        <w:rPr>
          <w:rFonts w:cs="Tahoma"/>
        </w:rPr>
        <w:t xml:space="preserve"> this identification, </w:t>
      </w:r>
      <w:r w:rsidR="00350F3A">
        <w:rPr>
          <w:rFonts w:cs="Tahoma"/>
        </w:rPr>
        <w:t xml:space="preserve">the District conducted an on-site Needs Assessment.  </w:t>
      </w:r>
      <w:r w:rsidR="00AC4E2C">
        <w:rPr>
          <w:rFonts w:cs="Tahoma"/>
        </w:rPr>
        <w:t xml:space="preserve">The visit is intended to help the school identify areas of need that are making long-term success a challenge and provide several </w:t>
      </w:r>
      <w:r w:rsidR="00350F3A">
        <w:rPr>
          <w:rFonts w:cs="Tahoma"/>
        </w:rPr>
        <w:t xml:space="preserve">recommendations </w:t>
      </w:r>
      <w:r w:rsidR="00BF5359">
        <w:rPr>
          <w:rFonts w:cs="Tahoma"/>
        </w:rPr>
        <w:t xml:space="preserve">that can be accomplished and demonstrate the school’s commitment to improvement. </w:t>
      </w:r>
      <w:r w:rsidR="00AC4E2C">
        <w:rPr>
          <w:rFonts w:cs="Tahoma"/>
        </w:rPr>
        <w:t xml:space="preserve"> </w:t>
      </w:r>
    </w:p>
    <w:p w14:paraId="4BB2B148" w14:textId="77777777" w:rsidR="00AC4E2C" w:rsidRDefault="00AC4E2C" w:rsidP="00AC4E2C">
      <w:pPr>
        <w:spacing w:after="0"/>
        <w:jc w:val="both"/>
        <w:rPr>
          <w:rFonts w:cs="Tahoma"/>
        </w:rPr>
      </w:pPr>
    </w:p>
    <w:p w14:paraId="1C683B5E" w14:textId="28A709E2" w:rsidR="003572A9" w:rsidRDefault="003572A9" w:rsidP="003572A9">
      <w:pPr>
        <w:spacing w:after="0"/>
        <w:jc w:val="both"/>
        <w:rPr>
          <w:rFonts w:cs="Tahoma"/>
        </w:rPr>
      </w:pPr>
      <w:r>
        <w:rPr>
          <w:rFonts w:cs="Tahoma"/>
        </w:rPr>
        <w:t xml:space="preserve">The report provides a critical lens to help the school best focus its efforts. </w:t>
      </w:r>
    </w:p>
    <w:p w14:paraId="2B32DC6C" w14:textId="593EF359" w:rsidR="00015A5E" w:rsidRDefault="00015A5E" w:rsidP="003572A9">
      <w:pPr>
        <w:spacing w:after="0"/>
        <w:jc w:val="both"/>
        <w:rPr>
          <w:rFonts w:cs="Tahoma"/>
        </w:rPr>
      </w:pPr>
    </w:p>
    <w:p w14:paraId="330B7C4F" w14:textId="359341B2" w:rsidR="00015A5E" w:rsidRPr="00D168CF" w:rsidRDefault="00015A5E" w:rsidP="00015A5E">
      <w:pPr>
        <w:pStyle w:val="Heading1"/>
      </w:pPr>
      <w:r>
        <w:rPr>
          <w:lang w:val="en-US"/>
        </w:rPr>
        <w:t>School Identification Status</w:t>
      </w:r>
    </w:p>
    <w:p w14:paraId="54F472CA" w14:textId="62525854" w:rsidR="00015A5E" w:rsidRDefault="00015A5E" w:rsidP="00015A5E">
      <w:pPr>
        <w:spacing w:after="0"/>
        <w:jc w:val="both"/>
        <w:rPr>
          <w:rFonts w:cs="Tahoma"/>
          <w:color w:val="000000"/>
        </w:rPr>
      </w:pPr>
      <w:r w:rsidRPr="00350F3A">
        <w:rPr>
          <w:rFonts w:cs="Tahoma"/>
          <w:color w:val="000000"/>
        </w:rPr>
        <w:t xml:space="preserve">The </w:t>
      </w:r>
      <w:r>
        <w:rPr>
          <w:rFonts w:cs="Tahoma"/>
          <w:color w:val="000000"/>
        </w:rPr>
        <w:t>school has been identified as needing Targeted Support and Improvement</w:t>
      </w:r>
      <w:r w:rsidR="009B1005">
        <w:rPr>
          <w:rFonts w:cs="Tahoma"/>
          <w:color w:val="000000"/>
        </w:rPr>
        <w:t xml:space="preserve"> </w:t>
      </w:r>
      <w:r>
        <w:rPr>
          <w:rFonts w:cs="Tahoma"/>
          <w:color w:val="000000"/>
        </w:rPr>
        <w:t>for the following subgroups:</w:t>
      </w:r>
    </w:p>
    <w:p w14:paraId="5F0A8E8C" w14:textId="4010EC63" w:rsidR="00015A5E" w:rsidRPr="00015A5E" w:rsidRDefault="00015A5E" w:rsidP="00015A5E">
      <w:pPr>
        <w:pStyle w:val="ListParagraph"/>
        <w:numPr>
          <w:ilvl w:val="0"/>
          <w:numId w:val="37"/>
        </w:numPr>
        <w:spacing w:after="0"/>
        <w:jc w:val="both"/>
        <w:rPr>
          <w:rFonts w:cs="Tahoma"/>
        </w:rPr>
      </w:pPr>
      <w:r>
        <w:rPr>
          <w:rFonts w:cs="Tahoma"/>
        </w:rPr>
        <w:t>Subgroup 1</w:t>
      </w:r>
      <w:r w:rsidRPr="00015A5E">
        <w:rPr>
          <w:rFonts w:cs="Tahoma"/>
          <w:b/>
          <w:color w:val="FF0000"/>
        </w:rPr>
        <w:t xml:space="preserve"> </w:t>
      </w:r>
      <w:r>
        <w:rPr>
          <w:rFonts w:cs="Tahoma"/>
          <w:b/>
          <w:color w:val="FF0000"/>
        </w:rPr>
        <w:t>edit as necessary</w:t>
      </w:r>
    </w:p>
    <w:p w14:paraId="3E66E83C" w14:textId="1C21160D" w:rsidR="003633CD" w:rsidRPr="00D168CF" w:rsidRDefault="003633CD" w:rsidP="002E0D08">
      <w:pPr>
        <w:pStyle w:val="Heading1"/>
      </w:pPr>
      <w:r w:rsidRPr="00D168CF">
        <w:t xml:space="preserve">Information </w:t>
      </w:r>
      <w:r w:rsidR="0055370D" w:rsidRPr="00D168CF">
        <w:t xml:space="preserve">About The </w:t>
      </w:r>
      <w:r w:rsidR="0055370D">
        <w:t>Visit</w:t>
      </w:r>
    </w:p>
    <w:p w14:paraId="3761E40C" w14:textId="41767C99" w:rsidR="00350F3A" w:rsidRPr="00350F3A" w:rsidRDefault="003633CD" w:rsidP="00015A5E">
      <w:pPr>
        <w:numPr>
          <w:ilvl w:val="0"/>
          <w:numId w:val="9"/>
        </w:numPr>
        <w:spacing w:after="0"/>
        <w:jc w:val="both"/>
        <w:rPr>
          <w:b/>
          <w:color w:val="000000"/>
        </w:rPr>
      </w:pPr>
      <w:r w:rsidRPr="00350F3A">
        <w:rPr>
          <w:rFonts w:cs="Tahoma"/>
          <w:color w:val="000000"/>
        </w:rPr>
        <w:t xml:space="preserve">The team included a district representative, a </w:t>
      </w:r>
      <w:r w:rsidR="004831F7" w:rsidRPr="00350F3A">
        <w:rPr>
          <w:rFonts w:cs="Tahoma"/>
          <w:color w:val="000000"/>
        </w:rPr>
        <w:t>district consultant</w:t>
      </w:r>
      <w:r w:rsidRPr="00350F3A">
        <w:rPr>
          <w:rFonts w:cs="Tahoma"/>
          <w:color w:val="000000"/>
        </w:rPr>
        <w:t>, a Special Education School Improvement Specialist (SESIS) representative</w:t>
      </w:r>
      <w:r w:rsidR="00217A9D" w:rsidRPr="00350F3A">
        <w:rPr>
          <w:rFonts w:cs="Tahoma"/>
          <w:color w:val="000000"/>
        </w:rPr>
        <w:t>,</w:t>
      </w:r>
      <w:r w:rsidRPr="00350F3A">
        <w:rPr>
          <w:rFonts w:cs="Tahoma"/>
          <w:color w:val="000000"/>
        </w:rPr>
        <w:t xml:space="preserve"> and a representative from the Regional Bilingual Education Resource Network (RBERN).</w:t>
      </w:r>
      <w:r w:rsidR="002D38EC" w:rsidRPr="00350F3A">
        <w:rPr>
          <w:rFonts w:cs="Tahoma"/>
          <w:color w:val="000000"/>
        </w:rPr>
        <w:t xml:space="preserve"> </w:t>
      </w:r>
      <w:r w:rsidRPr="00350F3A">
        <w:rPr>
          <w:rFonts w:cs="Tahoma"/>
          <w:color w:val="000000"/>
        </w:rPr>
        <w:t xml:space="preserve"> </w:t>
      </w:r>
      <w:r w:rsidRPr="00350F3A">
        <w:rPr>
          <w:rFonts w:cs="Tahoma"/>
          <w:b/>
          <w:color w:val="FF0000"/>
        </w:rPr>
        <w:t xml:space="preserve">Delete all that do not apply. </w:t>
      </w:r>
      <w:r w:rsidR="002D38EC" w:rsidRPr="00350F3A">
        <w:rPr>
          <w:rFonts w:cs="Tahoma"/>
          <w:b/>
          <w:color w:val="FF0000"/>
        </w:rPr>
        <w:t xml:space="preserve"> </w:t>
      </w:r>
    </w:p>
    <w:p w14:paraId="7996C40F" w14:textId="5666B074" w:rsidR="00350F3A" w:rsidRPr="00350F3A" w:rsidRDefault="00350F3A" w:rsidP="00015A5E">
      <w:pPr>
        <w:numPr>
          <w:ilvl w:val="0"/>
          <w:numId w:val="9"/>
        </w:numPr>
        <w:spacing w:after="0"/>
        <w:jc w:val="both"/>
        <w:rPr>
          <w:b/>
          <w:color w:val="000000"/>
        </w:rPr>
      </w:pPr>
      <w:r>
        <w:rPr>
          <w:rFonts w:cs="Tahoma"/>
          <w:b/>
          <w:color w:val="FF0000"/>
        </w:rPr>
        <w:t>INSERT NAME</w:t>
      </w:r>
      <w:r>
        <w:rPr>
          <w:rFonts w:cs="Tahoma"/>
        </w:rPr>
        <w:t xml:space="preserve"> served as the lead reviewer on the district-led team.</w:t>
      </w:r>
      <w:r>
        <w:rPr>
          <w:rFonts w:cs="Tahoma"/>
          <w:b/>
          <w:color w:val="FF0000"/>
        </w:rPr>
        <w:t xml:space="preserve"> </w:t>
      </w:r>
    </w:p>
    <w:p w14:paraId="3F29AC5D" w14:textId="0CE1395A" w:rsidR="003633CD" w:rsidRPr="00350F3A" w:rsidRDefault="00711FC2" w:rsidP="00015A5E">
      <w:pPr>
        <w:numPr>
          <w:ilvl w:val="0"/>
          <w:numId w:val="9"/>
        </w:numPr>
        <w:spacing w:after="0"/>
        <w:jc w:val="both"/>
        <w:rPr>
          <w:b/>
          <w:color w:val="000000"/>
        </w:rPr>
      </w:pPr>
      <w:r w:rsidRPr="00350F3A">
        <w:rPr>
          <w:rFonts w:cs="Tahoma"/>
        </w:rPr>
        <w:t>The t</w:t>
      </w:r>
      <w:r w:rsidR="003633CD" w:rsidRPr="00350F3A">
        <w:rPr>
          <w:rFonts w:cs="Tahoma"/>
        </w:rPr>
        <w:t xml:space="preserve">eam visited a total of </w:t>
      </w:r>
      <w:r w:rsidR="003633CD" w:rsidRPr="00350F3A">
        <w:rPr>
          <w:rFonts w:cs="Tahoma"/>
          <w:b/>
          <w:color w:val="FF0000"/>
        </w:rPr>
        <w:t>INSERT NUMBER</w:t>
      </w:r>
      <w:r w:rsidR="003633CD" w:rsidRPr="00350F3A">
        <w:rPr>
          <w:rFonts w:cs="Tahoma"/>
        </w:rPr>
        <w:t xml:space="preserve"> classrooms during the </w:t>
      </w:r>
      <w:r w:rsidRPr="00350F3A">
        <w:rPr>
          <w:rFonts w:cs="Tahoma"/>
        </w:rPr>
        <w:t>visit</w:t>
      </w:r>
      <w:r w:rsidR="00217A9D" w:rsidRPr="00350F3A">
        <w:rPr>
          <w:rFonts w:cs="Tahoma"/>
        </w:rPr>
        <w:t>.</w:t>
      </w:r>
    </w:p>
    <w:p w14:paraId="3CC639B6" w14:textId="7FA3A9AF" w:rsidR="00BC1B56" w:rsidRPr="00D168CF" w:rsidRDefault="00BC1B56" w:rsidP="00EA7155">
      <w:pPr>
        <w:numPr>
          <w:ilvl w:val="0"/>
          <w:numId w:val="9"/>
        </w:numPr>
        <w:spacing w:after="0"/>
        <w:jc w:val="both"/>
        <w:rPr>
          <w:b/>
          <w:color w:val="000000"/>
        </w:rPr>
      </w:pPr>
      <w:r w:rsidRPr="00D168CF">
        <w:rPr>
          <w:rFonts w:cs="Tahoma"/>
        </w:rPr>
        <w:t xml:space="preserve">The </w:t>
      </w:r>
      <w:r w:rsidR="00350F3A">
        <w:rPr>
          <w:rFonts w:cs="Tahoma"/>
        </w:rPr>
        <w:t xml:space="preserve">Lead Reviewer </w:t>
      </w:r>
      <w:r w:rsidRPr="00D168CF">
        <w:rPr>
          <w:rFonts w:cs="Tahoma"/>
        </w:rPr>
        <w:t xml:space="preserve">visited </w:t>
      </w:r>
      <w:r w:rsidRPr="00D168CF">
        <w:rPr>
          <w:rFonts w:cs="Tahoma"/>
          <w:b/>
          <w:color w:val="FF0000"/>
        </w:rPr>
        <w:t>INSERT NUMBER</w:t>
      </w:r>
      <w:r w:rsidRPr="00D168CF">
        <w:rPr>
          <w:rFonts w:cs="Tahoma"/>
        </w:rPr>
        <w:t xml:space="preserve"> classrooms with</w:t>
      </w:r>
      <w:r w:rsidR="00711FC2" w:rsidRPr="00D168CF">
        <w:rPr>
          <w:rFonts w:cs="Tahoma"/>
        </w:rPr>
        <w:t xml:space="preserve"> the </w:t>
      </w:r>
      <w:r w:rsidR="00490D09">
        <w:rPr>
          <w:rFonts w:cs="Tahoma"/>
        </w:rPr>
        <w:t>principal</w:t>
      </w:r>
      <w:r w:rsidR="00D168CF">
        <w:rPr>
          <w:rFonts w:cs="Tahoma"/>
        </w:rPr>
        <w:t xml:space="preserve"> </w:t>
      </w:r>
      <w:r w:rsidR="00711FC2" w:rsidRPr="00D168CF">
        <w:rPr>
          <w:rFonts w:cs="Tahoma"/>
        </w:rPr>
        <w:t>during the visit</w:t>
      </w:r>
      <w:r w:rsidR="00217A9D" w:rsidRPr="00D168CF">
        <w:rPr>
          <w:rFonts w:cs="Tahoma"/>
        </w:rPr>
        <w:t>.</w:t>
      </w:r>
    </w:p>
    <w:p w14:paraId="1BA0D15D" w14:textId="71D83D95" w:rsidR="003633CD" w:rsidRPr="00D168CF" w:rsidRDefault="00711FC2">
      <w:pPr>
        <w:numPr>
          <w:ilvl w:val="0"/>
          <w:numId w:val="9"/>
        </w:numPr>
        <w:spacing w:after="0"/>
        <w:jc w:val="both"/>
        <w:rPr>
          <w:b/>
          <w:color w:val="000000"/>
        </w:rPr>
      </w:pPr>
      <w:r w:rsidRPr="00D168CF">
        <w:rPr>
          <w:rFonts w:cs="Tahoma"/>
        </w:rPr>
        <w:t>Team members</w:t>
      </w:r>
      <w:r w:rsidR="003633CD" w:rsidRPr="00D168CF">
        <w:rPr>
          <w:rFonts w:cs="Tahoma"/>
        </w:rPr>
        <w:t xml:space="preserve"> conducted </w:t>
      </w:r>
      <w:r w:rsidR="003572A9">
        <w:rPr>
          <w:rFonts w:cs="Tahoma"/>
        </w:rPr>
        <w:t>interviews</w:t>
      </w:r>
      <w:r w:rsidR="003633CD" w:rsidRPr="00D168CF">
        <w:rPr>
          <w:rFonts w:cs="Tahoma"/>
        </w:rPr>
        <w:t xml:space="preserve"> with students, staff</w:t>
      </w:r>
      <w:r w:rsidR="00217A9D" w:rsidRPr="00D168CF">
        <w:rPr>
          <w:rFonts w:cs="Tahoma"/>
        </w:rPr>
        <w:t>,</w:t>
      </w:r>
      <w:r w:rsidR="003633CD" w:rsidRPr="00D168CF">
        <w:rPr>
          <w:rFonts w:cs="Tahoma"/>
        </w:rPr>
        <w:t xml:space="preserve"> and parents</w:t>
      </w:r>
      <w:r w:rsidR="00217A9D" w:rsidRPr="00D168CF">
        <w:rPr>
          <w:rFonts w:cs="Tahoma"/>
        </w:rPr>
        <w:t>.</w:t>
      </w:r>
    </w:p>
    <w:p w14:paraId="038C92E3" w14:textId="7AF9C010" w:rsidR="002C1E90" w:rsidRPr="00D168CF" w:rsidRDefault="00711FC2" w:rsidP="006164CE">
      <w:pPr>
        <w:numPr>
          <w:ilvl w:val="0"/>
          <w:numId w:val="9"/>
        </w:numPr>
        <w:spacing w:after="0"/>
        <w:jc w:val="both"/>
        <w:rPr>
          <w:rFonts w:cs="Tahoma"/>
          <w:color w:val="000000"/>
        </w:rPr>
      </w:pPr>
      <w:r w:rsidRPr="00D168CF">
        <w:rPr>
          <w:rFonts w:cs="Tahoma"/>
        </w:rPr>
        <w:t>Team members</w:t>
      </w:r>
      <w:r w:rsidR="003633CD" w:rsidRPr="00D168CF">
        <w:rPr>
          <w:rFonts w:cs="Tahoma"/>
          <w:color w:val="000000"/>
        </w:rPr>
        <w:t xml:space="preserve"> </w:t>
      </w:r>
      <w:r w:rsidR="002C1E90" w:rsidRPr="00D168CF">
        <w:rPr>
          <w:rFonts w:cs="Tahoma"/>
          <w:color w:val="000000"/>
        </w:rPr>
        <w:t>examined documents provided by the school, including curriculum maps, lesson plans, schoolwide data, teacher feedback, and student work.</w:t>
      </w:r>
      <w:r w:rsidR="0030368A">
        <w:rPr>
          <w:rFonts w:cs="Tahoma"/>
          <w:color w:val="000000"/>
        </w:rPr>
        <w:t xml:space="preserve"> </w:t>
      </w:r>
      <w:r w:rsidR="002C1E90" w:rsidRPr="00D168CF">
        <w:rPr>
          <w:rFonts w:cs="Tahoma"/>
          <w:color w:val="000000"/>
        </w:rPr>
        <w:t xml:space="preserve"> </w:t>
      </w:r>
      <w:r w:rsidR="002C1E90" w:rsidRPr="00D168CF">
        <w:rPr>
          <w:rFonts w:cs="Tahoma"/>
          <w:b/>
          <w:color w:val="FF0000"/>
        </w:rPr>
        <w:t>Delete any that do not apply.</w:t>
      </w:r>
      <w:r w:rsidR="002C1E90" w:rsidRPr="00D168CF">
        <w:rPr>
          <w:rFonts w:cs="Tahoma"/>
          <w:color w:val="000000"/>
        </w:rPr>
        <w:t xml:space="preserve">  </w:t>
      </w:r>
    </w:p>
    <w:p w14:paraId="42EBC77C" w14:textId="77777777" w:rsidR="002C1E90" w:rsidRPr="00D168CF" w:rsidRDefault="00711FC2" w:rsidP="006164CE">
      <w:pPr>
        <w:numPr>
          <w:ilvl w:val="0"/>
          <w:numId w:val="9"/>
        </w:numPr>
        <w:spacing w:after="0"/>
        <w:jc w:val="both"/>
        <w:rPr>
          <w:rFonts w:cs="Tahoma"/>
          <w:color w:val="000000"/>
        </w:rPr>
      </w:pPr>
      <w:r w:rsidRPr="00D168CF">
        <w:rPr>
          <w:rFonts w:cs="Tahoma"/>
          <w:color w:val="000000"/>
        </w:rPr>
        <w:t>In advance of the visit</w:t>
      </w:r>
      <w:r w:rsidR="00BC1B56" w:rsidRPr="00D168CF">
        <w:rPr>
          <w:rFonts w:cs="Tahoma"/>
          <w:color w:val="000000"/>
        </w:rPr>
        <w:t>, t</w:t>
      </w:r>
      <w:r w:rsidR="002C1E90" w:rsidRPr="00D168CF">
        <w:rPr>
          <w:rFonts w:cs="Tahoma"/>
          <w:color w:val="000000"/>
        </w:rPr>
        <w:t xml:space="preserve">he school provided results of a student survey that </w:t>
      </w:r>
      <w:r w:rsidR="002C1E90" w:rsidRPr="00D168CF">
        <w:rPr>
          <w:rFonts w:cs="Tahoma"/>
          <w:b/>
          <w:color w:val="FF0000"/>
        </w:rPr>
        <w:t xml:space="preserve">INSERT NUMBER OF STUDENTS WHO RESPONDED </w:t>
      </w:r>
      <w:r w:rsidR="00217A9D" w:rsidRPr="00D168CF">
        <w:rPr>
          <w:rFonts w:cs="Tahoma"/>
        </w:rPr>
        <w:t xml:space="preserve">students </w:t>
      </w:r>
      <w:r w:rsidR="002C1E90" w:rsidRPr="00D168CF">
        <w:rPr>
          <w:rFonts w:cs="Tahoma"/>
          <w:color w:val="000000"/>
        </w:rPr>
        <w:t>(</w:t>
      </w:r>
      <w:r w:rsidR="002C1E90" w:rsidRPr="00D168CF">
        <w:rPr>
          <w:rFonts w:cs="Tahoma"/>
          <w:b/>
          <w:color w:val="FF0000"/>
        </w:rPr>
        <w:t>INSERT PERCENT HERE</w:t>
      </w:r>
      <w:r w:rsidR="002C1E90" w:rsidRPr="00D168CF">
        <w:rPr>
          <w:rFonts w:cs="Tahoma"/>
          <w:color w:val="FF0000"/>
        </w:rPr>
        <w:t xml:space="preserve"> </w:t>
      </w:r>
      <w:r w:rsidR="00217A9D" w:rsidRPr="00D168CF">
        <w:rPr>
          <w:rFonts w:cs="Tahoma"/>
          <w:color w:val="000000"/>
        </w:rPr>
        <w:t>percent</w:t>
      </w:r>
      <w:r w:rsidR="002C1E90" w:rsidRPr="00D168CF">
        <w:rPr>
          <w:rFonts w:cs="Tahoma"/>
          <w:color w:val="000000"/>
        </w:rPr>
        <w:t>) completed.</w:t>
      </w:r>
    </w:p>
    <w:p w14:paraId="6A50C2A6" w14:textId="77777777" w:rsidR="002C1E90" w:rsidRPr="00D168CF" w:rsidRDefault="00BC1B56" w:rsidP="006164CE">
      <w:pPr>
        <w:numPr>
          <w:ilvl w:val="0"/>
          <w:numId w:val="9"/>
        </w:numPr>
        <w:spacing w:after="0"/>
        <w:jc w:val="both"/>
        <w:rPr>
          <w:rFonts w:cs="Tahoma"/>
          <w:color w:val="000000"/>
        </w:rPr>
      </w:pPr>
      <w:r w:rsidRPr="00D168CF">
        <w:rPr>
          <w:rFonts w:cs="Tahoma"/>
          <w:color w:val="000000"/>
        </w:rPr>
        <w:t>In advance of the</w:t>
      </w:r>
      <w:r w:rsidR="00711FC2" w:rsidRPr="00D168CF">
        <w:rPr>
          <w:rFonts w:cs="Tahoma"/>
          <w:color w:val="000000"/>
        </w:rPr>
        <w:t xml:space="preserve"> visit</w:t>
      </w:r>
      <w:r w:rsidRPr="00D168CF">
        <w:rPr>
          <w:rFonts w:cs="Tahoma"/>
          <w:color w:val="000000"/>
        </w:rPr>
        <w:t>, the</w:t>
      </w:r>
      <w:r w:rsidR="002C1E90" w:rsidRPr="00D168CF">
        <w:rPr>
          <w:rFonts w:cs="Tahoma"/>
          <w:color w:val="000000"/>
        </w:rPr>
        <w:t xml:space="preserve"> school provided results of a staff survey that </w:t>
      </w:r>
      <w:r w:rsidR="002C1E90" w:rsidRPr="00D168CF">
        <w:rPr>
          <w:rFonts w:cs="Tahoma"/>
          <w:b/>
          <w:color w:val="FF0000"/>
        </w:rPr>
        <w:t xml:space="preserve">INSERT NUMBER OF STAFF WHO RESPONDED </w:t>
      </w:r>
      <w:r w:rsidR="003D76ED" w:rsidRPr="00D168CF">
        <w:rPr>
          <w:rFonts w:cs="Tahoma"/>
        </w:rPr>
        <w:t xml:space="preserve">staff members </w:t>
      </w:r>
      <w:r w:rsidR="002C1E90" w:rsidRPr="00D168CF">
        <w:rPr>
          <w:rFonts w:cs="Tahoma"/>
          <w:color w:val="000000"/>
        </w:rPr>
        <w:t>(</w:t>
      </w:r>
      <w:r w:rsidR="002C1E90" w:rsidRPr="00D168CF">
        <w:rPr>
          <w:rFonts w:cs="Tahoma"/>
          <w:b/>
          <w:color w:val="FF0000"/>
        </w:rPr>
        <w:t>INSERT PERCENT HERE</w:t>
      </w:r>
      <w:r w:rsidR="002C1E90" w:rsidRPr="00D168CF">
        <w:rPr>
          <w:rFonts w:cs="Tahoma"/>
          <w:color w:val="FF0000"/>
        </w:rPr>
        <w:t xml:space="preserve"> </w:t>
      </w:r>
      <w:r w:rsidR="00217A9D" w:rsidRPr="00D168CF">
        <w:rPr>
          <w:rFonts w:cs="Tahoma"/>
          <w:color w:val="000000"/>
        </w:rPr>
        <w:t>percent</w:t>
      </w:r>
      <w:r w:rsidR="002C1E90" w:rsidRPr="00D168CF">
        <w:rPr>
          <w:rFonts w:cs="Tahoma"/>
          <w:color w:val="000000"/>
        </w:rPr>
        <w:t>) completed.</w:t>
      </w:r>
    </w:p>
    <w:p w14:paraId="37485C02" w14:textId="77777777" w:rsidR="009617E6" w:rsidRPr="00D168CF" w:rsidRDefault="00BC1B56" w:rsidP="006164CE">
      <w:pPr>
        <w:numPr>
          <w:ilvl w:val="0"/>
          <w:numId w:val="9"/>
        </w:numPr>
        <w:spacing w:after="0"/>
        <w:jc w:val="both"/>
        <w:rPr>
          <w:rFonts w:cs="Tahoma"/>
          <w:color w:val="000000"/>
        </w:rPr>
      </w:pPr>
      <w:r w:rsidRPr="00D168CF">
        <w:rPr>
          <w:rFonts w:cs="Tahoma"/>
          <w:color w:val="000000"/>
        </w:rPr>
        <w:t xml:space="preserve">In advance of the </w:t>
      </w:r>
      <w:r w:rsidR="00711FC2" w:rsidRPr="00D168CF">
        <w:rPr>
          <w:rFonts w:cs="Tahoma"/>
          <w:color w:val="000000"/>
        </w:rPr>
        <w:t>visit</w:t>
      </w:r>
      <w:r w:rsidRPr="00D168CF">
        <w:rPr>
          <w:rFonts w:cs="Tahoma"/>
          <w:color w:val="000000"/>
        </w:rPr>
        <w:t>, the</w:t>
      </w:r>
      <w:r w:rsidR="002C1E90" w:rsidRPr="00D168CF">
        <w:rPr>
          <w:rFonts w:cs="Tahoma"/>
          <w:color w:val="000000"/>
        </w:rPr>
        <w:t xml:space="preserve"> school provided results of a parent survey that </w:t>
      </w:r>
      <w:r w:rsidR="002C1E90" w:rsidRPr="00D168CF">
        <w:rPr>
          <w:rFonts w:cs="Tahoma"/>
          <w:b/>
          <w:color w:val="FF0000"/>
        </w:rPr>
        <w:t xml:space="preserve">INSERT NUMBER OF PARENTS WHO RESPONDED </w:t>
      </w:r>
      <w:r w:rsidR="003D76ED" w:rsidRPr="00D168CF">
        <w:rPr>
          <w:rFonts w:cs="Tahoma"/>
        </w:rPr>
        <w:t xml:space="preserve">parents </w:t>
      </w:r>
      <w:r w:rsidR="002C1E90" w:rsidRPr="00D168CF">
        <w:rPr>
          <w:rFonts w:cs="Tahoma"/>
          <w:color w:val="000000"/>
        </w:rPr>
        <w:t>(</w:t>
      </w:r>
      <w:r w:rsidR="002C1E90" w:rsidRPr="00D168CF">
        <w:rPr>
          <w:rFonts w:cs="Tahoma"/>
          <w:b/>
          <w:color w:val="FF0000"/>
        </w:rPr>
        <w:t>INSERT PERCENT HERE</w:t>
      </w:r>
      <w:r w:rsidR="002C1E90" w:rsidRPr="00D168CF">
        <w:rPr>
          <w:rFonts w:cs="Tahoma"/>
          <w:color w:val="FF0000"/>
        </w:rPr>
        <w:t xml:space="preserve"> </w:t>
      </w:r>
      <w:r w:rsidR="00217A9D" w:rsidRPr="00D168CF">
        <w:rPr>
          <w:rFonts w:cs="Tahoma"/>
          <w:color w:val="000000"/>
        </w:rPr>
        <w:t>percent</w:t>
      </w:r>
      <w:r w:rsidR="002C1E90" w:rsidRPr="00D168CF">
        <w:rPr>
          <w:rFonts w:cs="Tahoma"/>
          <w:color w:val="000000"/>
        </w:rPr>
        <w:t xml:space="preserve">) completed. </w:t>
      </w:r>
    </w:p>
    <w:p w14:paraId="56F3DCC2" w14:textId="331A63EE" w:rsidR="002C1E90" w:rsidRPr="000B14A6" w:rsidRDefault="002C1E90" w:rsidP="006164CE">
      <w:pPr>
        <w:numPr>
          <w:ilvl w:val="0"/>
          <w:numId w:val="9"/>
        </w:numPr>
        <w:spacing w:after="0"/>
        <w:jc w:val="both"/>
        <w:rPr>
          <w:rFonts w:cs="Tahoma"/>
          <w:color w:val="000000"/>
        </w:rPr>
      </w:pPr>
      <w:r w:rsidRPr="00D168CF">
        <w:rPr>
          <w:rFonts w:cs="Tahoma"/>
          <w:b/>
          <w:color w:val="FF0000"/>
        </w:rPr>
        <w:t>DELETE SURVEY INFO AS NEEDED</w:t>
      </w:r>
    </w:p>
    <w:p w14:paraId="61EB6357" w14:textId="2D30D06F" w:rsidR="000B14A6" w:rsidRPr="000B14A6" w:rsidRDefault="000B14A6" w:rsidP="006164CE">
      <w:pPr>
        <w:numPr>
          <w:ilvl w:val="0"/>
          <w:numId w:val="9"/>
        </w:numPr>
        <w:spacing w:after="0"/>
        <w:jc w:val="both"/>
        <w:rPr>
          <w:rFonts w:cs="Tahoma"/>
          <w:color w:val="000000"/>
        </w:rPr>
      </w:pPr>
      <w:r w:rsidRPr="00D168CF">
        <w:rPr>
          <w:rFonts w:cs="Tahoma"/>
          <w:b/>
          <w:color w:val="FF0000"/>
        </w:rPr>
        <w:t>INSERT ANY EXTRAORDINARY CIRCUMSTANCES THAT EXIST AT THE SCHOO</w:t>
      </w:r>
      <w:r w:rsidR="00BE2B6B">
        <w:rPr>
          <w:rFonts w:cs="Tahoma"/>
          <w:b/>
          <w:color w:val="FF0000"/>
        </w:rPr>
        <w:t xml:space="preserve">L, along with how the circumstances impacted the visit, </w:t>
      </w:r>
      <w:r w:rsidRPr="00D168CF">
        <w:rPr>
          <w:rFonts w:cs="Tahoma"/>
          <w:b/>
          <w:color w:val="FF0000"/>
        </w:rPr>
        <w:t>SUCH AS “</w:t>
      </w:r>
      <w:r w:rsidR="00BE2B6B">
        <w:rPr>
          <w:rFonts w:cs="Tahoma"/>
          <w:b/>
          <w:color w:val="FF0000"/>
        </w:rPr>
        <w:t>A flood several months ago has caused the kindergarten students to be relocated to a neighboring school.  The IIT did not visit kindergarten classrooms during its visit.”</w:t>
      </w:r>
    </w:p>
    <w:p w14:paraId="167868F2" w14:textId="4CA07A1C" w:rsidR="000B14A6" w:rsidRPr="000B14A6" w:rsidRDefault="000B14A6" w:rsidP="006164CE">
      <w:pPr>
        <w:numPr>
          <w:ilvl w:val="0"/>
          <w:numId w:val="9"/>
        </w:numPr>
        <w:spacing w:after="0"/>
        <w:jc w:val="both"/>
        <w:rPr>
          <w:rFonts w:cs="Tahoma"/>
          <w:color w:val="000000"/>
        </w:rPr>
      </w:pPr>
      <w:r>
        <w:rPr>
          <w:rFonts w:cs="Tahoma"/>
          <w:b/>
          <w:color w:val="FF0000"/>
        </w:rPr>
        <w:t xml:space="preserve">INSERT </w:t>
      </w:r>
      <w:r w:rsidRPr="00D168CF">
        <w:rPr>
          <w:rFonts w:cs="Tahoma"/>
          <w:b/>
          <w:color w:val="FF0000"/>
        </w:rPr>
        <w:t>AN</w:t>
      </w:r>
      <w:r>
        <w:rPr>
          <w:rFonts w:cs="Tahoma"/>
          <w:b/>
          <w:color w:val="FF0000"/>
        </w:rPr>
        <w:t>Y</w:t>
      </w:r>
      <w:r w:rsidRPr="00D168CF">
        <w:rPr>
          <w:rFonts w:cs="Tahoma"/>
          <w:b/>
          <w:color w:val="FF0000"/>
        </w:rPr>
        <w:t xml:space="preserve"> </w:t>
      </w:r>
      <w:r>
        <w:rPr>
          <w:rFonts w:cs="Tahoma"/>
          <w:b/>
          <w:color w:val="FF0000"/>
        </w:rPr>
        <w:t>EXTRAORDINARY CIRCUMSTANCE</w:t>
      </w:r>
      <w:r w:rsidR="00BE2B6B">
        <w:rPr>
          <w:rFonts w:cs="Tahoma"/>
          <w:b/>
          <w:color w:val="FF0000"/>
        </w:rPr>
        <w:t>S</w:t>
      </w:r>
      <w:r>
        <w:rPr>
          <w:rFonts w:cs="Tahoma"/>
          <w:b/>
          <w:color w:val="FF0000"/>
        </w:rPr>
        <w:t xml:space="preserve"> THAT </w:t>
      </w:r>
      <w:r w:rsidR="00BE2B6B">
        <w:rPr>
          <w:rFonts w:cs="Tahoma"/>
          <w:b/>
          <w:color w:val="FF0000"/>
        </w:rPr>
        <w:t>OCCURRED DURING THE VISIT, SUCH AS</w:t>
      </w:r>
      <w:r w:rsidRPr="00D168CF">
        <w:rPr>
          <w:rFonts w:cs="Tahoma"/>
          <w:b/>
          <w:color w:val="FF0000"/>
        </w:rPr>
        <w:t xml:space="preserve"> “A bomb threat resulted in the school being evacuated for several hours during the second day of the </w:t>
      </w:r>
      <w:r>
        <w:rPr>
          <w:rFonts w:cs="Tahoma"/>
          <w:b/>
          <w:color w:val="FF0000"/>
        </w:rPr>
        <w:t>visit</w:t>
      </w:r>
      <w:r w:rsidRPr="00D168CF">
        <w:rPr>
          <w:rFonts w:cs="Tahoma"/>
          <w:b/>
          <w:color w:val="FF0000"/>
        </w:rPr>
        <w:t xml:space="preserve">. </w:t>
      </w:r>
      <w:r w:rsidR="0030368A">
        <w:rPr>
          <w:rFonts w:cs="Tahoma"/>
          <w:b/>
          <w:color w:val="FF0000"/>
        </w:rPr>
        <w:t xml:space="preserve"> </w:t>
      </w:r>
      <w:r w:rsidRPr="00D168CF">
        <w:rPr>
          <w:rFonts w:cs="Tahoma"/>
          <w:b/>
          <w:color w:val="FF0000"/>
        </w:rPr>
        <w:t>As a result, the parent focus group scheduled for that time occurred after school instead.</w:t>
      </w:r>
    </w:p>
    <w:p w14:paraId="3F93C0BB" w14:textId="07109992" w:rsidR="002E0D08" w:rsidRDefault="002E0D08">
      <w:pPr>
        <w:spacing w:after="0" w:line="240" w:lineRule="auto"/>
        <w:rPr>
          <w:rFonts w:cs="Tahoma"/>
          <w:color w:val="000000"/>
        </w:rPr>
      </w:pPr>
      <w:r>
        <w:rPr>
          <w:rFonts w:cs="Tahoma"/>
          <w:color w:val="000000"/>
        </w:rPr>
        <w:br w:type="page"/>
      </w:r>
    </w:p>
    <w:p w14:paraId="5DD8A18C" w14:textId="3F46EE85" w:rsidR="000B14A6" w:rsidRDefault="0055370D" w:rsidP="002E0D08">
      <w:pPr>
        <w:pStyle w:val="Heading1"/>
      </w:pPr>
      <w:r w:rsidRPr="00D05145">
        <w:lastRenderedPageBreak/>
        <w:t>Successes Within The School That The School Should Build Upon:</w:t>
      </w:r>
    </w:p>
    <w:p w14:paraId="629EE34F" w14:textId="0948B223" w:rsidR="0055370D" w:rsidRDefault="0055370D" w:rsidP="0055370D">
      <w:pPr>
        <w:numPr>
          <w:ilvl w:val="0"/>
          <w:numId w:val="20"/>
        </w:numPr>
        <w:jc w:val="both"/>
      </w:pPr>
      <w:r>
        <w:t>In this area –</w:t>
      </w:r>
      <w:r w:rsidRPr="009370E3">
        <w:rPr>
          <w:color w:val="FF0000"/>
        </w:rPr>
        <w:t>Identify three to five things that you would like to commend the school on.  Be mindful of how you phrase this so that there are no contradictions with the narrative that follows.  Also</w:t>
      </w:r>
      <w:r>
        <w:rPr>
          <w:color w:val="FF0000"/>
        </w:rPr>
        <w:t>,</w:t>
      </w:r>
      <w:r w:rsidRPr="009370E3">
        <w:rPr>
          <w:color w:val="FF0000"/>
        </w:rPr>
        <w:t xml:space="preserve"> be mindful of endorsing activities</w:t>
      </w:r>
      <w:r>
        <w:rPr>
          <w:color w:val="FF0000"/>
        </w:rPr>
        <w:t xml:space="preserve"> if you are not confident in the quality or effectiveness of these activities. </w:t>
      </w:r>
    </w:p>
    <w:p w14:paraId="23C85AC8" w14:textId="4A278818" w:rsidR="0055370D" w:rsidRDefault="0055370D" w:rsidP="0055370D">
      <w:pPr>
        <w:numPr>
          <w:ilvl w:val="0"/>
          <w:numId w:val="20"/>
        </w:numPr>
        <w:jc w:val="both"/>
      </w:pPr>
    </w:p>
    <w:p w14:paraId="2B4C732D" w14:textId="28B88733" w:rsidR="0055370D" w:rsidRDefault="0055370D" w:rsidP="0055370D">
      <w:pPr>
        <w:numPr>
          <w:ilvl w:val="0"/>
          <w:numId w:val="20"/>
        </w:numPr>
        <w:jc w:val="both"/>
      </w:pPr>
    </w:p>
    <w:p w14:paraId="25E464A3" w14:textId="1EE3EAEF" w:rsidR="0055370D" w:rsidRDefault="0055370D" w:rsidP="0055370D">
      <w:pPr>
        <w:numPr>
          <w:ilvl w:val="0"/>
          <w:numId w:val="20"/>
        </w:numPr>
        <w:jc w:val="both"/>
      </w:pPr>
    </w:p>
    <w:p w14:paraId="10A2A336" w14:textId="6F9E16F7" w:rsidR="0055370D" w:rsidRPr="0055370D" w:rsidRDefault="0055370D" w:rsidP="0055370D">
      <w:pPr>
        <w:numPr>
          <w:ilvl w:val="0"/>
          <w:numId w:val="20"/>
        </w:numPr>
        <w:jc w:val="both"/>
      </w:pPr>
    </w:p>
    <w:p w14:paraId="5318A0EE" w14:textId="76F14E22" w:rsidR="00EB4D89" w:rsidRDefault="00350F3A" w:rsidP="0055370D">
      <w:pPr>
        <w:pStyle w:val="Heading1"/>
        <w:rPr>
          <w:lang w:val="en-US"/>
        </w:rPr>
      </w:pPr>
      <w:r>
        <w:rPr>
          <w:lang w:val="en-US"/>
        </w:rPr>
        <w:t>Recommendations</w:t>
      </w:r>
    </w:p>
    <w:p w14:paraId="277467E8" w14:textId="6C9EA88E" w:rsidR="006415D9" w:rsidRDefault="006415D9" w:rsidP="006415D9">
      <w:pPr>
        <w:rPr>
          <w:lang w:eastAsia="x-none"/>
        </w:rPr>
      </w:pPr>
      <w:r>
        <w:rPr>
          <w:lang w:eastAsia="x-none"/>
        </w:rPr>
        <w:t xml:space="preserve">The </w:t>
      </w:r>
      <w:r w:rsidR="00350F3A">
        <w:rPr>
          <w:lang w:eastAsia="x-none"/>
        </w:rPr>
        <w:t>Reco</w:t>
      </w:r>
      <w:r w:rsidR="00015A5E">
        <w:rPr>
          <w:lang w:eastAsia="x-none"/>
        </w:rPr>
        <w:t>m</w:t>
      </w:r>
      <w:r w:rsidR="00350F3A">
        <w:rPr>
          <w:lang w:eastAsia="x-none"/>
        </w:rPr>
        <w:t>mendations</w:t>
      </w:r>
      <w:r>
        <w:rPr>
          <w:lang w:eastAsia="x-none"/>
        </w:rPr>
        <w:t xml:space="preserve"> below </w:t>
      </w:r>
      <w:r w:rsidR="0097653E">
        <w:rPr>
          <w:lang w:eastAsia="x-none"/>
        </w:rPr>
        <w:t xml:space="preserve">were discussed with the principal before being finalized and were left at the conclusion of the visit for the school to address immediately.  </w:t>
      </w:r>
    </w:p>
    <w:tbl>
      <w:tblPr>
        <w:tblStyle w:val="TableGrid"/>
        <w:tblW w:w="0" w:type="auto"/>
        <w:tblLook w:val="04A0" w:firstRow="1" w:lastRow="0" w:firstColumn="1" w:lastColumn="0" w:noHBand="0" w:noVBand="1"/>
      </w:tblPr>
      <w:tblGrid>
        <w:gridCol w:w="1581"/>
        <w:gridCol w:w="2554"/>
        <w:gridCol w:w="5019"/>
      </w:tblGrid>
      <w:tr w:rsidR="009B1005" w:rsidRPr="009B1005" w14:paraId="67144C5C" w14:textId="77777777" w:rsidTr="009B1005">
        <w:trPr>
          <w:trHeight w:val="186"/>
        </w:trPr>
        <w:tc>
          <w:tcPr>
            <w:tcW w:w="1581" w:type="dxa"/>
          </w:tcPr>
          <w:p w14:paraId="73DA011D" w14:textId="77777777" w:rsidR="009B1005" w:rsidRPr="009B1005" w:rsidRDefault="009B1005" w:rsidP="009B1005">
            <w:pPr>
              <w:spacing w:line="240" w:lineRule="auto"/>
              <w:rPr>
                <w:b/>
                <w:color w:val="FF0000"/>
              </w:rPr>
            </w:pPr>
            <w:r w:rsidRPr="009B1005">
              <w:rPr>
                <w:b/>
                <w:color w:val="FF0000"/>
              </w:rPr>
              <w:t>Identification</w:t>
            </w:r>
          </w:p>
        </w:tc>
        <w:tc>
          <w:tcPr>
            <w:tcW w:w="2554" w:type="dxa"/>
          </w:tcPr>
          <w:p w14:paraId="0D69BA63" w14:textId="77777777" w:rsidR="009B1005" w:rsidRPr="009B1005" w:rsidRDefault="009B1005" w:rsidP="009B1005">
            <w:pPr>
              <w:spacing w:line="240" w:lineRule="auto"/>
              <w:rPr>
                <w:b/>
                <w:color w:val="FF0000"/>
              </w:rPr>
            </w:pPr>
            <w:r w:rsidRPr="009B1005">
              <w:rPr>
                <w:b/>
                <w:color w:val="FF0000"/>
              </w:rPr>
              <w:t>Review Requirement</w:t>
            </w:r>
          </w:p>
        </w:tc>
        <w:tc>
          <w:tcPr>
            <w:tcW w:w="5019" w:type="dxa"/>
          </w:tcPr>
          <w:p w14:paraId="2C201D64" w14:textId="77777777" w:rsidR="009B1005" w:rsidRPr="009B1005" w:rsidRDefault="009B1005" w:rsidP="009B1005">
            <w:pPr>
              <w:spacing w:line="240" w:lineRule="auto"/>
              <w:rPr>
                <w:b/>
                <w:color w:val="FF0000"/>
              </w:rPr>
            </w:pPr>
            <w:r w:rsidRPr="009B1005">
              <w:rPr>
                <w:b/>
                <w:color w:val="FF0000"/>
              </w:rPr>
              <w:t>Subgroup Recommendation Requirement</w:t>
            </w:r>
          </w:p>
        </w:tc>
      </w:tr>
      <w:tr w:rsidR="009B1005" w:rsidRPr="009B1005" w14:paraId="7D6D242F" w14:textId="77777777" w:rsidTr="009B1005">
        <w:trPr>
          <w:trHeight w:val="186"/>
        </w:trPr>
        <w:tc>
          <w:tcPr>
            <w:tcW w:w="1581" w:type="dxa"/>
          </w:tcPr>
          <w:p w14:paraId="10C246C2" w14:textId="77777777" w:rsidR="009B1005" w:rsidRPr="009B1005" w:rsidRDefault="009B1005" w:rsidP="009B1005">
            <w:pPr>
              <w:spacing w:line="240" w:lineRule="auto"/>
              <w:rPr>
                <w:b/>
                <w:color w:val="FF0000"/>
              </w:rPr>
            </w:pPr>
            <w:r w:rsidRPr="009B1005">
              <w:rPr>
                <w:color w:val="FF0000"/>
              </w:rPr>
              <w:t>Asian</w:t>
            </w:r>
          </w:p>
        </w:tc>
        <w:tc>
          <w:tcPr>
            <w:tcW w:w="2554" w:type="dxa"/>
          </w:tcPr>
          <w:p w14:paraId="08213215" w14:textId="77777777" w:rsidR="009B1005" w:rsidRPr="009B1005" w:rsidRDefault="009B1005" w:rsidP="009B1005">
            <w:pPr>
              <w:spacing w:line="240" w:lineRule="auto"/>
              <w:rPr>
                <w:color w:val="FF0000"/>
              </w:rPr>
            </w:pPr>
            <w:r w:rsidRPr="009B1005">
              <w:rPr>
                <w:color w:val="FF0000"/>
              </w:rPr>
              <w:t>DTSDE</w:t>
            </w:r>
          </w:p>
        </w:tc>
        <w:tc>
          <w:tcPr>
            <w:tcW w:w="5019" w:type="dxa"/>
          </w:tcPr>
          <w:p w14:paraId="7C8B0C8B" w14:textId="77777777" w:rsidR="009B1005" w:rsidRPr="009B1005" w:rsidRDefault="009B1005" w:rsidP="009B1005">
            <w:pPr>
              <w:spacing w:line="240" w:lineRule="auto"/>
              <w:rPr>
                <w:color w:val="FF0000"/>
              </w:rPr>
            </w:pPr>
            <w:r w:rsidRPr="009B1005">
              <w:rPr>
                <w:color w:val="FF0000"/>
              </w:rPr>
              <w:t>No subgroup minimum*</w:t>
            </w:r>
          </w:p>
        </w:tc>
      </w:tr>
      <w:tr w:rsidR="009B1005" w:rsidRPr="009B1005" w14:paraId="484B011A" w14:textId="77777777" w:rsidTr="009B1005">
        <w:trPr>
          <w:trHeight w:val="186"/>
        </w:trPr>
        <w:tc>
          <w:tcPr>
            <w:tcW w:w="1581" w:type="dxa"/>
          </w:tcPr>
          <w:p w14:paraId="5F120A4C" w14:textId="77777777" w:rsidR="009B1005" w:rsidRPr="009B1005" w:rsidRDefault="009B1005" w:rsidP="009B1005">
            <w:pPr>
              <w:spacing w:line="240" w:lineRule="auto"/>
              <w:rPr>
                <w:b/>
                <w:color w:val="FF0000"/>
              </w:rPr>
            </w:pPr>
            <w:r w:rsidRPr="009B1005">
              <w:rPr>
                <w:color w:val="FF0000"/>
              </w:rPr>
              <w:t>Black</w:t>
            </w:r>
          </w:p>
        </w:tc>
        <w:tc>
          <w:tcPr>
            <w:tcW w:w="2554" w:type="dxa"/>
          </w:tcPr>
          <w:p w14:paraId="5221DCC0" w14:textId="77777777" w:rsidR="009B1005" w:rsidRPr="009B1005" w:rsidRDefault="009B1005" w:rsidP="009B1005">
            <w:pPr>
              <w:spacing w:line="240" w:lineRule="auto"/>
              <w:rPr>
                <w:color w:val="FF0000"/>
              </w:rPr>
            </w:pPr>
            <w:r w:rsidRPr="009B1005">
              <w:rPr>
                <w:color w:val="FF0000"/>
              </w:rPr>
              <w:t>DTSDE</w:t>
            </w:r>
          </w:p>
        </w:tc>
        <w:tc>
          <w:tcPr>
            <w:tcW w:w="5019" w:type="dxa"/>
          </w:tcPr>
          <w:p w14:paraId="781E951A" w14:textId="77777777" w:rsidR="009B1005" w:rsidRPr="009B1005" w:rsidRDefault="009B1005" w:rsidP="009B1005">
            <w:pPr>
              <w:spacing w:line="240" w:lineRule="auto"/>
              <w:rPr>
                <w:color w:val="FF0000"/>
              </w:rPr>
            </w:pPr>
            <w:r w:rsidRPr="009B1005">
              <w:rPr>
                <w:color w:val="FF0000"/>
              </w:rPr>
              <w:t>No subgroup minimum *</w:t>
            </w:r>
          </w:p>
        </w:tc>
      </w:tr>
      <w:tr w:rsidR="009B1005" w:rsidRPr="009B1005" w14:paraId="25CFA096" w14:textId="77777777" w:rsidTr="009B1005">
        <w:trPr>
          <w:trHeight w:val="186"/>
        </w:trPr>
        <w:tc>
          <w:tcPr>
            <w:tcW w:w="1581" w:type="dxa"/>
          </w:tcPr>
          <w:p w14:paraId="007629A0" w14:textId="77777777" w:rsidR="009B1005" w:rsidRPr="009B1005" w:rsidRDefault="009B1005" w:rsidP="009B1005">
            <w:pPr>
              <w:spacing w:line="240" w:lineRule="auto"/>
              <w:rPr>
                <w:b/>
                <w:color w:val="FF0000"/>
              </w:rPr>
            </w:pPr>
            <w:r w:rsidRPr="009B1005">
              <w:rPr>
                <w:color w:val="FF0000"/>
              </w:rPr>
              <w:t>Hispanic</w:t>
            </w:r>
          </w:p>
        </w:tc>
        <w:tc>
          <w:tcPr>
            <w:tcW w:w="2554" w:type="dxa"/>
          </w:tcPr>
          <w:p w14:paraId="5027972C" w14:textId="77777777" w:rsidR="009B1005" w:rsidRPr="009B1005" w:rsidRDefault="009B1005" w:rsidP="009B1005">
            <w:pPr>
              <w:spacing w:line="240" w:lineRule="auto"/>
              <w:rPr>
                <w:color w:val="FF0000"/>
              </w:rPr>
            </w:pPr>
            <w:r w:rsidRPr="009B1005">
              <w:rPr>
                <w:color w:val="FF0000"/>
              </w:rPr>
              <w:t>DTSDE</w:t>
            </w:r>
          </w:p>
        </w:tc>
        <w:tc>
          <w:tcPr>
            <w:tcW w:w="5019" w:type="dxa"/>
          </w:tcPr>
          <w:p w14:paraId="19DF47BB" w14:textId="77777777" w:rsidR="009B1005" w:rsidRPr="009B1005" w:rsidRDefault="009B1005" w:rsidP="009B1005">
            <w:pPr>
              <w:spacing w:line="240" w:lineRule="auto"/>
              <w:rPr>
                <w:color w:val="FF0000"/>
              </w:rPr>
            </w:pPr>
            <w:r w:rsidRPr="009B1005">
              <w:rPr>
                <w:color w:val="FF0000"/>
              </w:rPr>
              <w:t>No subgroup minimum *</w:t>
            </w:r>
          </w:p>
        </w:tc>
      </w:tr>
      <w:tr w:rsidR="009B1005" w:rsidRPr="009B1005" w14:paraId="3E09B7D7" w14:textId="77777777" w:rsidTr="009B1005">
        <w:trPr>
          <w:trHeight w:val="186"/>
        </w:trPr>
        <w:tc>
          <w:tcPr>
            <w:tcW w:w="1581" w:type="dxa"/>
          </w:tcPr>
          <w:p w14:paraId="315919ED" w14:textId="1A7D6DF8" w:rsidR="009B1005" w:rsidRPr="009B1005" w:rsidRDefault="009B1005" w:rsidP="009B1005">
            <w:pPr>
              <w:spacing w:line="240" w:lineRule="auto"/>
              <w:rPr>
                <w:color w:val="FF0000"/>
              </w:rPr>
            </w:pPr>
            <w:r>
              <w:rPr>
                <w:color w:val="FF0000"/>
              </w:rPr>
              <w:t>Native Am.</w:t>
            </w:r>
          </w:p>
        </w:tc>
        <w:tc>
          <w:tcPr>
            <w:tcW w:w="2554" w:type="dxa"/>
          </w:tcPr>
          <w:p w14:paraId="42446D18" w14:textId="59D4476B" w:rsidR="009B1005" w:rsidRPr="009B1005" w:rsidRDefault="009B1005" w:rsidP="009B1005">
            <w:pPr>
              <w:spacing w:line="240" w:lineRule="auto"/>
              <w:rPr>
                <w:color w:val="FF0000"/>
              </w:rPr>
            </w:pPr>
            <w:r w:rsidRPr="009B1005">
              <w:rPr>
                <w:color w:val="FF0000"/>
              </w:rPr>
              <w:t>DTSDE</w:t>
            </w:r>
          </w:p>
        </w:tc>
        <w:tc>
          <w:tcPr>
            <w:tcW w:w="5019" w:type="dxa"/>
          </w:tcPr>
          <w:p w14:paraId="5619FCF2" w14:textId="3FC4C790" w:rsidR="009B1005" w:rsidRPr="009B1005" w:rsidRDefault="009B1005" w:rsidP="009B1005">
            <w:pPr>
              <w:spacing w:line="240" w:lineRule="auto"/>
              <w:rPr>
                <w:color w:val="FF0000"/>
              </w:rPr>
            </w:pPr>
            <w:r w:rsidRPr="009B1005">
              <w:rPr>
                <w:color w:val="FF0000"/>
              </w:rPr>
              <w:t>No subgroup minimum *</w:t>
            </w:r>
          </w:p>
        </w:tc>
      </w:tr>
      <w:tr w:rsidR="009B1005" w:rsidRPr="009B1005" w14:paraId="52E1FA29" w14:textId="77777777" w:rsidTr="009B1005">
        <w:trPr>
          <w:trHeight w:val="186"/>
        </w:trPr>
        <w:tc>
          <w:tcPr>
            <w:tcW w:w="1581" w:type="dxa"/>
          </w:tcPr>
          <w:p w14:paraId="29505131" w14:textId="77777777" w:rsidR="009B1005" w:rsidRPr="009B1005" w:rsidRDefault="009B1005" w:rsidP="009B1005">
            <w:pPr>
              <w:spacing w:line="240" w:lineRule="auto"/>
              <w:rPr>
                <w:b/>
                <w:color w:val="FF0000"/>
              </w:rPr>
            </w:pPr>
            <w:r w:rsidRPr="009B1005">
              <w:rPr>
                <w:color w:val="FF0000"/>
              </w:rPr>
              <w:t>White</w:t>
            </w:r>
          </w:p>
        </w:tc>
        <w:tc>
          <w:tcPr>
            <w:tcW w:w="2554" w:type="dxa"/>
          </w:tcPr>
          <w:p w14:paraId="09478F35" w14:textId="77777777" w:rsidR="009B1005" w:rsidRPr="009B1005" w:rsidRDefault="009B1005" w:rsidP="009B1005">
            <w:pPr>
              <w:spacing w:line="240" w:lineRule="auto"/>
              <w:rPr>
                <w:color w:val="FF0000"/>
              </w:rPr>
            </w:pPr>
            <w:r w:rsidRPr="009B1005">
              <w:rPr>
                <w:color w:val="FF0000"/>
              </w:rPr>
              <w:t>DTSDE</w:t>
            </w:r>
          </w:p>
        </w:tc>
        <w:tc>
          <w:tcPr>
            <w:tcW w:w="5019" w:type="dxa"/>
          </w:tcPr>
          <w:p w14:paraId="194DA5E5" w14:textId="77777777" w:rsidR="009B1005" w:rsidRPr="009B1005" w:rsidRDefault="009B1005" w:rsidP="009B1005">
            <w:pPr>
              <w:spacing w:line="240" w:lineRule="auto"/>
              <w:rPr>
                <w:color w:val="FF0000"/>
              </w:rPr>
            </w:pPr>
            <w:r w:rsidRPr="009B1005">
              <w:rPr>
                <w:color w:val="FF0000"/>
              </w:rPr>
              <w:t>No subgroup minimum *</w:t>
            </w:r>
          </w:p>
        </w:tc>
      </w:tr>
      <w:tr w:rsidR="009B1005" w:rsidRPr="009B1005" w14:paraId="55382671" w14:textId="77777777" w:rsidTr="009B1005">
        <w:trPr>
          <w:trHeight w:val="186"/>
        </w:trPr>
        <w:tc>
          <w:tcPr>
            <w:tcW w:w="1581" w:type="dxa"/>
          </w:tcPr>
          <w:p w14:paraId="4246EB09" w14:textId="77777777" w:rsidR="009B1005" w:rsidRPr="009B1005" w:rsidRDefault="009B1005" w:rsidP="009B1005">
            <w:pPr>
              <w:spacing w:line="240" w:lineRule="auto"/>
              <w:rPr>
                <w:b/>
                <w:color w:val="FF0000"/>
              </w:rPr>
            </w:pPr>
            <w:r w:rsidRPr="009B1005">
              <w:rPr>
                <w:color w:val="FF0000"/>
              </w:rPr>
              <w:t>Multiracial</w:t>
            </w:r>
          </w:p>
        </w:tc>
        <w:tc>
          <w:tcPr>
            <w:tcW w:w="2554" w:type="dxa"/>
          </w:tcPr>
          <w:p w14:paraId="35B38094" w14:textId="77777777" w:rsidR="009B1005" w:rsidRPr="009B1005" w:rsidRDefault="009B1005" w:rsidP="009B1005">
            <w:pPr>
              <w:spacing w:line="240" w:lineRule="auto"/>
              <w:rPr>
                <w:color w:val="FF0000"/>
              </w:rPr>
            </w:pPr>
            <w:r w:rsidRPr="009B1005">
              <w:rPr>
                <w:color w:val="FF0000"/>
              </w:rPr>
              <w:t>DTSDE</w:t>
            </w:r>
          </w:p>
        </w:tc>
        <w:tc>
          <w:tcPr>
            <w:tcW w:w="5019" w:type="dxa"/>
          </w:tcPr>
          <w:p w14:paraId="42586C1B" w14:textId="77777777" w:rsidR="009B1005" w:rsidRPr="009B1005" w:rsidRDefault="009B1005" w:rsidP="009B1005">
            <w:pPr>
              <w:spacing w:line="240" w:lineRule="auto"/>
              <w:rPr>
                <w:color w:val="FF0000"/>
              </w:rPr>
            </w:pPr>
            <w:r w:rsidRPr="009B1005">
              <w:rPr>
                <w:color w:val="FF0000"/>
              </w:rPr>
              <w:t>No subgroup minimum *</w:t>
            </w:r>
          </w:p>
        </w:tc>
      </w:tr>
      <w:tr w:rsidR="009B1005" w:rsidRPr="009B1005" w14:paraId="08A768D7" w14:textId="77777777" w:rsidTr="009B1005">
        <w:trPr>
          <w:trHeight w:val="186"/>
        </w:trPr>
        <w:tc>
          <w:tcPr>
            <w:tcW w:w="1581" w:type="dxa"/>
          </w:tcPr>
          <w:p w14:paraId="6627A6B3" w14:textId="77777777" w:rsidR="009B1005" w:rsidRPr="009B1005" w:rsidRDefault="009B1005" w:rsidP="009B1005">
            <w:pPr>
              <w:spacing w:line="240" w:lineRule="auto"/>
              <w:rPr>
                <w:b/>
                <w:color w:val="FF0000"/>
              </w:rPr>
            </w:pPr>
            <w:r w:rsidRPr="009B1005">
              <w:rPr>
                <w:color w:val="FF0000"/>
              </w:rPr>
              <w:t>ED</w:t>
            </w:r>
          </w:p>
        </w:tc>
        <w:tc>
          <w:tcPr>
            <w:tcW w:w="2554" w:type="dxa"/>
          </w:tcPr>
          <w:p w14:paraId="1A32FF37" w14:textId="77777777" w:rsidR="009B1005" w:rsidRPr="009B1005" w:rsidRDefault="009B1005" w:rsidP="009B1005">
            <w:pPr>
              <w:spacing w:line="240" w:lineRule="auto"/>
              <w:rPr>
                <w:color w:val="FF0000"/>
              </w:rPr>
            </w:pPr>
            <w:r w:rsidRPr="009B1005">
              <w:rPr>
                <w:color w:val="FF0000"/>
              </w:rPr>
              <w:t>DTSDE</w:t>
            </w:r>
          </w:p>
        </w:tc>
        <w:tc>
          <w:tcPr>
            <w:tcW w:w="5019" w:type="dxa"/>
          </w:tcPr>
          <w:p w14:paraId="3175A0D2" w14:textId="77777777" w:rsidR="009B1005" w:rsidRPr="009B1005" w:rsidRDefault="009B1005" w:rsidP="009B1005">
            <w:pPr>
              <w:spacing w:line="240" w:lineRule="auto"/>
              <w:rPr>
                <w:color w:val="FF0000"/>
              </w:rPr>
            </w:pPr>
            <w:r w:rsidRPr="009B1005">
              <w:rPr>
                <w:color w:val="FF0000"/>
              </w:rPr>
              <w:t>No subgroup minimum *</w:t>
            </w:r>
          </w:p>
        </w:tc>
      </w:tr>
      <w:tr w:rsidR="009B1005" w:rsidRPr="009B1005" w14:paraId="46AB70E2" w14:textId="77777777" w:rsidTr="009B1005">
        <w:trPr>
          <w:trHeight w:val="186"/>
        </w:trPr>
        <w:tc>
          <w:tcPr>
            <w:tcW w:w="1581" w:type="dxa"/>
          </w:tcPr>
          <w:p w14:paraId="196DBDB3" w14:textId="77777777" w:rsidR="009B1005" w:rsidRPr="009B1005" w:rsidRDefault="009B1005" w:rsidP="009B1005">
            <w:pPr>
              <w:spacing w:line="240" w:lineRule="auto"/>
              <w:rPr>
                <w:b/>
                <w:color w:val="FF0000"/>
              </w:rPr>
            </w:pPr>
            <w:r w:rsidRPr="009B1005">
              <w:rPr>
                <w:color w:val="FF0000"/>
              </w:rPr>
              <w:t>SWD</w:t>
            </w:r>
          </w:p>
        </w:tc>
        <w:tc>
          <w:tcPr>
            <w:tcW w:w="2554" w:type="dxa"/>
          </w:tcPr>
          <w:p w14:paraId="22133B58" w14:textId="77777777" w:rsidR="009B1005" w:rsidRPr="009B1005" w:rsidRDefault="009B1005" w:rsidP="009B1005">
            <w:pPr>
              <w:spacing w:line="240" w:lineRule="auto"/>
              <w:rPr>
                <w:color w:val="FF0000"/>
              </w:rPr>
            </w:pPr>
            <w:r w:rsidRPr="009B1005">
              <w:rPr>
                <w:color w:val="FF0000"/>
              </w:rPr>
              <w:t>RSE-TASC Walkthrough</w:t>
            </w:r>
          </w:p>
        </w:tc>
        <w:tc>
          <w:tcPr>
            <w:tcW w:w="5019" w:type="dxa"/>
          </w:tcPr>
          <w:p w14:paraId="56D8651A" w14:textId="77777777" w:rsidR="009B1005" w:rsidRPr="009B1005" w:rsidRDefault="009B1005" w:rsidP="009B1005">
            <w:pPr>
              <w:spacing w:line="240" w:lineRule="auto"/>
              <w:rPr>
                <w:color w:val="FF0000"/>
              </w:rPr>
            </w:pPr>
            <w:r w:rsidRPr="009B1005">
              <w:rPr>
                <w:color w:val="FF0000"/>
              </w:rPr>
              <w:t>Minimum 2 recommendations for SWD; minimum 4 recommendations if this is the only subgroup identified</w:t>
            </w:r>
          </w:p>
        </w:tc>
      </w:tr>
      <w:tr w:rsidR="009B1005" w:rsidRPr="009B1005" w14:paraId="071F1440" w14:textId="77777777" w:rsidTr="009B1005">
        <w:trPr>
          <w:trHeight w:val="186"/>
        </w:trPr>
        <w:tc>
          <w:tcPr>
            <w:tcW w:w="1581" w:type="dxa"/>
          </w:tcPr>
          <w:p w14:paraId="3A167128" w14:textId="77777777" w:rsidR="009B1005" w:rsidRPr="009B1005" w:rsidRDefault="009B1005" w:rsidP="009B1005">
            <w:pPr>
              <w:spacing w:line="240" w:lineRule="auto"/>
              <w:rPr>
                <w:b/>
                <w:color w:val="FF0000"/>
              </w:rPr>
            </w:pPr>
            <w:r w:rsidRPr="009B1005">
              <w:rPr>
                <w:color w:val="FF0000"/>
              </w:rPr>
              <w:t>ELL</w:t>
            </w:r>
          </w:p>
        </w:tc>
        <w:tc>
          <w:tcPr>
            <w:tcW w:w="2554" w:type="dxa"/>
          </w:tcPr>
          <w:p w14:paraId="09FFEA52" w14:textId="269DEB0E" w:rsidR="009B1005" w:rsidRPr="009B1005" w:rsidRDefault="009B1005" w:rsidP="009B1005">
            <w:pPr>
              <w:spacing w:line="240" w:lineRule="auto"/>
              <w:rPr>
                <w:color w:val="FF0000"/>
              </w:rPr>
            </w:pPr>
            <w:r w:rsidRPr="009B1005">
              <w:rPr>
                <w:color w:val="FF0000"/>
              </w:rPr>
              <w:t xml:space="preserve">ELL </w:t>
            </w:r>
            <w:r>
              <w:rPr>
                <w:color w:val="FF0000"/>
              </w:rPr>
              <w:t>Quality Review</w:t>
            </w:r>
          </w:p>
        </w:tc>
        <w:tc>
          <w:tcPr>
            <w:tcW w:w="5019" w:type="dxa"/>
          </w:tcPr>
          <w:p w14:paraId="39CCF6A6" w14:textId="77777777" w:rsidR="009B1005" w:rsidRPr="009B1005" w:rsidRDefault="009B1005" w:rsidP="009B1005">
            <w:pPr>
              <w:spacing w:line="240" w:lineRule="auto"/>
              <w:rPr>
                <w:color w:val="FF0000"/>
              </w:rPr>
            </w:pPr>
            <w:r w:rsidRPr="009B1005">
              <w:rPr>
                <w:color w:val="FF0000"/>
              </w:rPr>
              <w:t>Minimum 2 recommendations for ELL; minimum 4 recommendations if this is the only subgroup identified</w:t>
            </w:r>
          </w:p>
        </w:tc>
      </w:tr>
    </w:tbl>
    <w:p w14:paraId="3B9C7192" w14:textId="77777777" w:rsidR="009B1005" w:rsidRDefault="009B1005" w:rsidP="009B1005">
      <w:pPr>
        <w:rPr>
          <w:i/>
          <w:color w:val="FF0000"/>
        </w:rPr>
      </w:pPr>
      <w:r w:rsidRPr="009B1005">
        <w:rPr>
          <w:i/>
          <w:color w:val="FF0000"/>
        </w:rPr>
        <w:t>*The total number of recommendations from all subgroups should be between 4-7 recommendations per school.  Schools with subgroups that do not have minimum requirements will still be expected to receive 4-7 recommendations total.</w:t>
      </w:r>
    </w:p>
    <w:p w14:paraId="7894E89C" w14:textId="56F978CF" w:rsidR="009B1005" w:rsidRPr="009B1005" w:rsidRDefault="009B1005" w:rsidP="009B1005">
      <w:pPr>
        <w:rPr>
          <w:b/>
          <w:color w:val="FF0000"/>
        </w:rPr>
      </w:pPr>
      <w:r w:rsidRPr="009B1005">
        <w:rPr>
          <w:b/>
          <w:color w:val="FF0000"/>
        </w:rPr>
        <w:t>DELETE THE TEXT ABOVE BEFORE COMPLETION</w:t>
      </w:r>
    </w:p>
    <w:p w14:paraId="1DB536EA" w14:textId="4C087511" w:rsidR="009B1005" w:rsidRDefault="009B1005" w:rsidP="006415D9">
      <w:pPr>
        <w:rPr>
          <w:lang w:eastAsia="x-none"/>
        </w:rPr>
      </w:pPr>
    </w:p>
    <w:p w14:paraId="7B7FE0A5" w14:textId="77777777" w:rsidR="009B1005" w:rsidRPr="006415D9" w:rsidRDefault="009B1005" w:rsidP="006415D9">
      <w:pPr>
        <w:rPr>
          <w:lang w:eastAsia="x-none"/>
        </w:rPr>
      </w:pPr>
    </w:p>
    <w:p w14:paraId="717396FD" w14:textId="77777777" w:rsidR="00015A5E" w:rsidRDefault="00015A5E" w:rsidP="00015A5E">
      <w:pPr>
        <w:pStyle w:val="Heading2"/>
        <w:shd w:val="clear" w:color="auto" w:fill="E2EFD9" w:themeFill="accent6" w:themeFillTint="33"/>
        <w:rPr>
          <w:b/>
          <w:color w:val="000000" w:themeColor="text1"/>
        </w:rPr>
      </w:pPr>
      <w:r w:rsidRPr="00CA2F1B">
        <w:rPr>
          <w:b/>
          <w:color w:val="000000" w:themeColor="text1"/>
        </w:rPr>
        <w:lastRenderedPageBreak/>
        <w:t>Short-Term Recommendation #1</w:t>
      </w:r>
    </w:p>
    <w:p w14:paraId="7A746E1A" w14:textId="06C8F655"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0"/>
      <w:r w:rsidRPr="0057191F">
        <w:rPr>
          <w:b/>
          <w:bCs/>
          <w:color w:val="000000"/>
        </w:rPr>
        <w:t>Systems</w:t>
      </w:r>
      <w:commentRangeEnd w:id="0"/>
      <w:r>
        <w:rPr>
          <w:rStyle w:val="CommentReference"/>
          <w:lang w:val="x-none" w:eastAsia="x-none"/>
        </w:rPr>
        <w:commentReference w:id="0"/>
      </w:r>
      <w:r w:rsidR="00B7774D">
        <w:rPr>
          <w:b/>
          <w:bCs/>
          <w:color w:val="000000"/>
        </w:rPr>
        <w:t xml:space="preserve"> and Organization</w:t>
      </w:r>
    </w:p>
    <w:p w14:paraId="5FB0E7EF"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20BEABD8"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4DD34626"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3D3700FD"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022DB3F2"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2E5CE9B6"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3D7EB7B2"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415A0A92" w14:textId="77777777" w:rsidR="00015A5E" w:rsidRDefault="00015A5E" w:rsidP="00015A5E">
      <w:pPr>
        <w:shd w:val="clear" w:color="auto" w:fill="ECA8FE"/>
        <w:jc w:val="center"/>
      </w:pPr>
      <w:r w:rsidRPr="0057191F">
        <w:rPr>
          <w:b/>
          <w:bCs/>
          <w:color w:val="000000"/>
        </w:rPr>
        <w:t>Area: Other (indicate)</w:t>
      </w:r>
    </w:p>
    <w:p w14:paraId="3C450E98" w14:textId="5AD48010" w:rsidR="00EB4D89" w:rsidRPr="00B46A01" w:rsidRDefault="009B1005" w:rsidP="00EB4D89">
      <w:pPr>
        <w:pStyle w:val="ListParagraph"/>
        <w:spacing w:before="100" w:beforeAutospacing="1"/>
        <w:ind w:left="0"/>
        <w:contextualSpacing w:val="0"/>
        <w:jc w:val="both"/>
      </w:pPr>
      <w:r>
        <w:rPr>
          <w:b/>
          <w:color w:val="000000"/>
        </w:rPr>
        <w:t>Recommendation</w:t>
      </w:r>
      <w:r w:rsidR="00EB4D89">
        <w:rPr>
          <w:b/>
          <w:color w:val="000000"/>
        </w:rPr>
        <w:t xml:space="preserve">: </w:t>
      </w:r>
    </w:p>
    <w:p w14:paraId="404DBB7B" w14:textId="77777777" w:rsidR="00EB4D89" w:rsidRPr="00CE3FFE" w:rsidRDefault="00EB4D89" w:rsidP="00EB4D89">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011E247F" w14:textId="0BBCBE57" w:rsidR="00EB4D89" w:rsidRDefault="00EB4D89" w:rsidP="00EB4D89">
      <w:pPr>
        <w:spacing w:before="100" w:beforeAutospacing="1" w:after="100" w:afterAutospacing="1"/>
        <w:jc w:val="both"/>
        <w:rPr>
          <w:i/>
          <w:color w:val="FF0000"/>
        </w:rPr>
      </w:pPr>
      <w:r>
        <w:rPr>
          <w:i/>
          <w:color w:val="FF0000"/>
        </w:rPr>
        <w:t>In this section</w:t>
      </w:r>
      <w:r w:rsidR="00716C11">
        <w:rPr>
          <w:i/>
          <w:color w:val="FF0000"/>
        </w:rPr>
        <w:t>,</w:t>
      </w:r>
      <w:r>
        <w:rPr>
          <w:i/>
          <w:color w:val="FF0000"/>
        </w:rPr>
        <w:t xml:space="preserve"> provide the </w:t>
      </w:r>
      <w:r w:rsidR="00E75E76">
        <w:rPr>
          <w:i/>
          <w:color w:val="FF0000"/>
        </w:rPr>
        <w:t>recommendation</w:t>
      </w:r>
      <w:r>
        <w:rPr>
          <w:i/>
          <w:color w:val="FF0000"/>
        </w:rPr>
        <w:t xml:space="preserve"> left on-site with the school. </w:t>
      </w:r>
    </w:p>
    <w:p w14:paraId="74E2746C" w14:textId="1CB7005C" w:rsidR="00AC4E2C" w:rsidRDefault="00AC4E2C" w:rsidP="00AC4E2C">
      <w:pPr>
        <w:spacing w:before="100" w:beforeAutospacing="1"/>
        <w:jc w:val="both"/>
        <w:rPr>
          <w:b/>
          <w:color w:val="000000"/>
        </w:rPr>
      </w:pPr>
      <w:r>
        <w:rPr>
          <w:b/>
          <w:color w:val="000000"/>
        </w:rPr>
        <w:t xml:space="preserve">Anticipated Benchmarks: </w:t>
      </w:r>
    </w:p>
    <w:p w14:paraId="03382307" w14:textId="4BE629FB" w:rsidR="006D3B87" w:rsidRDefault="006D3B87" w:rsidP="006D3B87">
      <w:pPr>
        <w:spacing w:before="100" w:beforeAutospacing="1"/>
        <w:jc w:val="both"/>
        <w:rPr>
          <w:i/>
          <w:color w:val="FF0000"/>
        </w:rPr>
      </w:pPr>
      <w:r w:rsidRPr="002155BC">
        <w:rPr>
          <w:i/>
          <w:color w:val="FF0000"/>
        </w:rPr>
        <w:t xml:space="preserve">In this section, identify any specific benchmark that the </w:t>
      </w:r>
      <w:r>
        <w:rPr>
          <w:i/>
          <w:color w:val="FF0000"/>
        </w:rPr>
        <w:t>principal</w:t>
      </w:r>
      <w:r w:rsidRPr="002155BC">
        <w:rPr>
          <w:i/>
          <w:color w:val="FF0000"/>
        </w:rPr>
        <w:t xml:space="preserve"> should consider when monitoring the </w:t>
      </w:r>
      <w:r w:rsidR="00E75E76">
        <w:rPr>
          <w:i/>
          <w:color w:val="FF0000"/>
        </w:rPr>
        <w:t>Recommendation</w:t>
      </w:r>
      <w:r>
        <w:rPr>
          <w:i/>
          <w:color w:val="FF0000"/>
        </w:rPr>
        <w:t xml:space="preserve"> to learn if the school is headed in the right direction.  </w:t>
      </w:r>
    </w:p>
    <w:p w14:paraId="1BA4827C" w14:textId="77777777" w:rsidR="006D3B87" w:rsidRDefault="006D3B87" w:rsidP="006D3B87">
      <w:pPr>
        <w:spacing w:before="100" w:beforeAutospacing="1"/>
        <w:jc w:val="both"/>
        <w:rPr>
          <w:i/>
          <w:color w:val="FF0000"/>
        </w:rPr>
      </w:pPr>
      <w:r>
        <w:rPr>
          <w:i/>
          <w:color w:val="FF0000"/>
        </w:rPr>
        <w:t>This could include:</w:t>
      </w:r>
    </w:p>
    <w:p w14:paraId="112E98B5" w14:textId="6D427156" w:rsidR="006D3B87" w:rsidRDefault="006D3B87" w:rsidP="006D3B87">
      <w:pPr>
        <w:numPr>
          <w:ilvl w:val="0"/>
          <w:numId w:val="26"/>
        </w:numPr>
        <w:spacing w:before="100" w:beforeAutospacing="1"/>
        <w:jc w:val="both"/>
        <w:rPr>
          <w:i/>
          <w:color w:val="FF0000"/>
        </w:rPr>
      </w:pPr>
      <w:r>
        <w:rPr>
          <w:i/>
          <w:color w:val="FF0000"/>
        </w:rPr>
        <w:t xml:space="preserve">Immediate benchmarks that would be part of the </w:t>
      </w:r>
      <w:r w:rsidR="00E75E76">
        <w:rPr>
          <w:i/>
          <w:color w:val="FF0000"/>
        </w:rPr>
        <w:t>Recommendation</w:t>
      </w:r>
    </w:p>
    <w:p w14:paraId="43A51113" w14:textId="3A05E291" w:rsidR="006D3B87" w:rsidRDefault="006D3B87" w:rsidP="006D3B87">
      <w:pPr>
        <w:numPr>
          <w:ilvl w:val="0"/>
          <w:numId w:val="26"/>
        </w:numPr>
        <w:spacing w:before="100" w:beforeAutospacing="1"/>
        <w:jc w:val="both"/>
        <w:rPr>
          <w:i/>
          <w:color w:val="FF0000"/>
        </w:rPr>
      </w:pPr>
      <w:r>
        <w:rPr>
          <w:i/>
          <w:color w:val="FF0000"/>
        </w:rPr>
        <w:t xml:space="preserve">Later benchmarks that could come after the </w:t>
      </w:r>
      <w:r w:rsidR="00E75E76">
        <w:rPr>
          <w:i/>
          <w:color w:val="FF0000"/>
        </w:rPr>
        <w:t>Recommendation</w:t>
      </w:r>
    </w:p>
    <w:p w14:paraId="2E8CDE05" w14:textId="751788D3" w:rsidR="006D3B87" w:rsidRDefault="006D3B87" w:rsidP="006D3B87">
      <w:pPr>
        <w:numPr>
          <w:ilvl w:val="0"/>
          <w:numId w:val="26"/>
        </w:numPr>
        <w:spacing w:before="100" w:beforeAutospacing="1"/>
        <w:jc w:val="both"/>
        <w:rPr>
          <w:i/>
          <w:color w:val="FF0000"/>
        </w:rPr>
      </w:pPr>
      <w:r>
        <w:rPr>
          <w:i/>
          <w:color w:val="FF0000"/>
        </w:rPr>
        <w:t xml:space="preserve">Benchmarks that would indicate if the </w:t>
      </w:r>
      <w:r w:rsidR="00E75E76">
        <w:rPr>
          <w:i/>
          <w:color w:val="FF0000"/>
        </w:rPr>
        <w:t xml:space="preserve">Recommendation </w:t>
      </w:r>
      <w:r>
        <w:rPr>
          <w:i/>
          <w:color w:val="FF0000"/>
        </w:rPr>
        <w:t xml:space="preserve">was </w:t>
      </w:r>
      <w:proofErr w:type="gramStart"/>
      <w:r>
        <w:rPr>
          <w:i/>
          <w:color w:val="FF0000"/>
        </w:rPr>
        <w:t>actually resulting</w:t>
      </w:r>
      <w:proofErr w:type="gramEnd"/>
      <w:r>
        <w:rPr>
          <w:i/>
          <w:color w:val="FF0000"/>
        </w:rPr>
        <w:t xml:space="preserve"> in the desired change occurring.</w:t>
      </w:r>
    </w:p>
    <w:p w14:paraId="6D2E30AB" w14:textId="5E73757C" w:rsidR="006D3B87" w:rsidRDefault="006D3B87" w:rsidP="006D3B87">
      <w:pPr>
        <w:spacing w:before="100" w:beforeAutospacing="1"/>
        <w:jc w:val="both"/>
        <w:rPr>
          <w:i/>
          <w:color w:val="FF0000"/>
        </w:rPr>
      </w:pPr>
      <w:r w:rsidRPr="002155BC">
        <w:rPr>
          <w:i/>
          <w:color w:val="FF0000"/>
        </w:rPr>
        <w:t xml:space="preserve">For </w:t>
      </w:r>
      <w:r>
        <w:rPr>
          <w:i/>
          <w:color w:val="FF0000"/>
        </w:rPr>
        <w:t xml:space="preserve">an example of #1 and #2 above, if a </w:t>
      </w:r>
      <w:r w:rsidR="00E75E76">
        <w:rPr>
          <w:i/>
          <w:color w:val="FF0000"/>
        </w:rPr>
        <w:t>Recommendation</w:t>
      </w:r>
      <w:r>
        <w:rPr>
          <w:i/>
          <w:color w:val="FF0000"/>
        </w:rPr>
        <w:t xml:space="preserve"> is to have teachers have work available for students who complete assignments early, then one benchmark could be:</w:t>
      </w:r>
    </w:p>
    <w:p w14:paraId="200DFB92" w14:textId="77777777" w:rsidR="006D3B87" w:rsidRPr="00AC4E2C" w:rsidRDefault="006D3B87" w:rsidP="006D3B87">
      <w:pPr>
        <w:pStyle w:val="ListParagraph"/>
        <w:numPr>
          <w:ilvl w:val="0"/>
          <w:numId w:val="23"/>
        </w:numPr>
        <w:spacing w:before="100" w:beforeAutospacing="1"/>
        <w:jc w:val="both"/>
        <w:rPr>
          <w:i/>
          <w:color w:val="FF0000"/>
        </w:rPr>
      </w:pPr>
      <w:r w:rsidRPr="00AC4E2C">
        <w:rPr>
          <w:i/>
          <w:color w:val="FF0000"/>
        </w:rPr>
        <w:t xml:space="preserve">“By December 1, 100% of teachers will have at least two activities available for students” </w:t>
      </w:r>
    </w:p>
    <w:p w14:paraId="5378D5CC" w14:textId="77777777" w:rsidR="006D3B87" w:rsidRDefault="006D3B87" w:rsidP="006D3B87">
      <w:pPr>
        <w:pStyle w:val="ListParagraph"/>
        <w:numPr>
          <w:ilvl w:val="0"/>
          <w:numId w:val="23"/>
        </w:numPr>
        <w:spacing w:before="100" w:beforeAutospacing="1"/>
        <w:jc w:val="both"/>
        <w:rPr>
          <w:i/>
          <w:color w:val="FF0000"/>
        </w:rPr>
      </w:pPr>
      <w:r w:rsidRPr="00AC4E2C">
        <w:rPr>
          <w:i/>
          <w:color w:val="FF0000"/>
        </w:rPr>
        <w:t xml:space="preserve">A second and third benchmark could be “By December 15, students in 100% of classrooms will be able to select an additional activity without teacher prompting,” and “By January 5, 100% of teachers will have activities connected to the specific lesson.” </w:t>
      </w:r>
    </w:p>
    <w:p w14:paraId="5DAED111" w14:textId="77777777" w:rsidR="006D3B87" w:rsidRDefault="006D3B87" w:rsidP="006D3B87">
      <w:pPr>
        <w:pStyle w:val="ListParagraph"/>
        <w:spacing w:before="100" w:beforeAutospacing="1"/>
        <w:ind w:left="0"/>
        <w:jc w:val="both"/>
        <w:rPr>
          <w:i/>
          <w:color w:val="FF0000"/>
        </w:rPr>
      </w:pPr>
    </w:p>
    <w:p w14:paraId="169770D7" w14:textId="06528033" w:rsidR="006D3B87" w:rsidRDefault="006D3B87" w:rsidP="006D3B87">
      <w:pPr>
        <w:pStyle w:val="ListParagraph"/>
        <w:spacing w:before="100" w:beforeAutospacing="1"/>
        <w:ind w:left="0"/>
        <w:jc w:val="both"/>
        <w:rPr>
          <w:i/>
          <w:color w:val="FF0000"/>
        </w:rPr>
      </w:pPr>
      <w:r>
        <w:rPr>
          <w:i/>
          <w:color w:val="FF0000"/>
        </w:rPr>
        <w:t xml:space="preserve">An example of #3 that would include guidance on how to see if the </w:t>
      </w:r>
      <w:r w:rsidR="00E75E76">
        <w:rPr>
          <w:i/>
          <w:color w:val="FF0000"/>
        </w:rPr>
        <w:t>Recommendation</w:t>
      </w:r>
      <w:r>
        <w:rPr>
          <w:i/>
          <w:color w:val="FF0000"/>
        </w:rPr>
        <w:t xml:space="preserve"> is resulting in the desired change occurring could be shared for a </w:t>
      </w:r>
      <w:r w:rsidR="00E75E76">
        <w:rPr>
          <w:i/>
          <w:color w:val="FF0000"/>
        </w:rPr>
        <w:t>Recommendation</w:t>
      </w:r>
      <w:r>
        <w:rPr>
          <w:i/>
          <w:color w:val="FF0000"/>
        </w:rPr>
        <w:t xml:space="preserve"> that had the school move PTA meetings so that they occur before school.  For this </w:t>
      </w:r>
      <w:r w:rsidR="00E75E76">
        <w:rPr>
          <w:i/>
          <w:color w:val="FF0000"/>
        </w:rPr>
        <w:t>Recommendation</w:t>
      </w:r>
      <w:r>
        <w:rPr>
          <w:i/>
          <w:color w:val="FF0000"/>
        </w:rPr>
        <w:t xml:space="preserve">, the benchmark would involve checking to see if better attendance at the PTA meeting (the desired change) was </w:t>
      </w:r>
      <w:proofErr w:type="gramStart"/>
      <w:r>
        <w:rPr>
          <w:i/>
          <w:color w:val="FF0000"/>
        </w:rPr>
        <w:t>actually happening</w:t>
      </w:r>
      <w:proofErr w:type="gramEnd"/>
      <w:r>
        <w:rPr>
          <w:i/>
          <w:color w:val="FF0000"/>
        </w:rPr>
        <w:t>, such as:</w:t>
      </w:r>
    </w:p>
    <w:p w14:paraId="4AD09EA7" w14:textId="77777777" w:rsidR="006D3B87" w:rsidRDefault="006D3B87" w:rsidP="006D3B87">
      <w:pPr>
        <w:pStyle w:val="ListParagraph"/>
        <w:numPr>
          <w:ilvl w:val="0"/>
          <w:numId w:val="25"/>
        </w:numPr>
        <w:spacing w:before="100" w:beforeAutospacing="1"/>
        <w:jc w:val="both"/>
        <w:rPr>
          <w:i/>
          <w:color w:val="FF0000"/>
        </w:rPr>
      </w:pPr>
      <w:r>
        <w:rPr>
          <w:i/>
          <w:color w:val="FF0000"/>
        </w:rPr>
        <w:t>“By December 1, at least ten more parents will attend the PTA meeting.  If the school is unable to reach this number, it should review how it has shared the change in time and consider if additional communication is necessary.”</w:t>
      </w:r>
    </w:p>
    <w:p w14:paraId="40634F80" w14:textId="77777777" w:rsidR="006D3B87" w:rsidRDefault="006D3B87" w:rsidP="006D3B87">
      <w:pPr>
        <w:pStyle w:val="ListParagraph"/>
        <w:numPr>
          <w:ilvl w:val="0"/>
          <w:numId w:val="25"/>
        </w:numPr>
        <w:spacing w:before="100" w:beforeAutospacing="1"/>
        <w:jc w:val="both"/>
        <w:rPr>
          <w:i/>
          <w:color w:val="FF0000"/>
        </w:rPr>
      </w:pPr>
      <w:r>
        <w:rPr>
          <w:i/>
          <w:color w:val="FF0000"/>
        </w:rPr>
        <w:lastRenderedPageBreak/>
        <w:t>A second and third benchmark could be “By January 1, at least fifteen more parents will attend the PTA meeting.  If the school is unable to reach this number, it should review how it has shared the change in time and consider if additional communication is necessary”</w:t>
      </w:r>
    </w:p>
    <w:p w14:paraId="3CEDAB61" w14:textId="77777777" w:rsidR="006D3B87" w:rsidRDefault="006D3B87" w:rsidP="006D3B87">
      <w:pPr>
        <w:pStyle w:val="ListParagraph"/>
        <w:spacing w:before="100" w:beforeAutospacing="1"/>
        <w:ind w:left="0"/>
        <w:jc w:val="both"/>
        <w:rPr>
          <w:i/>
          <w:color w:val="FF0000"/>
        </w:rPr>
      </w:pPr>
    </w:p>
    <w:p w14:paraId="04D485D4" w14:textId="28C34126" w:rsidR="006D3B87" w:rsidRDefault="006D3B87" w:rsidP="006D3B87">
      <w:pPr>
        <w:pStyle w:val="ListParagraph"/>
        <w:spacing w:before="100" w:beforeAutospacing="1"/>
        <w:ind w:left="0"/>
        <w:jc w:val="both"/>
        <w:rPr>
          <w:i/>
          <w:color w:val="FF0000"/>
        </w:rPr>
      </w:pPr>
      <w:r>
        <w:rPr>
          <w:i/>
          <w:color w:val="FF0000"/>
        </w:rPr>
        <w:t xml:space="preserve">As was done in the example above, it could be acceptable to provide some guidance on reflecting if targets are not met, especially if the </w:t>
      </w:r>
      <w:r w:rsidR="00E75E76">
        <w:rPr>
          <w:i/>
          <w:color w:val="FF0000"/>
        </w:rPr>
        <w:t>Recommendation</w:t>
      </w:r>
      <w:r>
        <w:rPr>
          <w:i/>
          <w:color w:val="FF0000"/>
        </w:rPr>
        <w:t xml:space="preserve"> is a solution that could be applied immediately but is not guaranteed to result in better outcomes or practices occurring.</w:t>
      </w:r>
    </w:p>
    <w:p w14:paraId="3F571021" w14:textId="62B42E06" w:rsidR="006D3B87" w:rsidRDefault="006D3B87" w:rsidP="006D3B87">
      <w:pPr>
        <w:tabs>
          <w:tab w:val="left" w:pos="360"/>
        </w:tabs>
        <w:spacing w:before="100" w:beforeAutospacing="1"/>
        <w:jc w:val="both"/>
        <w:rPr>
          <w:i/>
          <w:color w:val="FF0000"/>
        </w:rPr>
      </w:pPr>
      <w:bookmarkStart w:id="1" w:name="_Hlk534370757"/>
      <w:r>
        <w:rPr>
          <w:i/>
          <w:color w:val="FF0000"/>
        </w:rPr>
        <w:t>I</w:t>
      </w:r>
      <w:r w:rsidRPr="00AC4E2C">
        <w:rPr>
          <w:i/>
          <w:color w:val="FF0000"/>
        </w:rPr>
        <w:t xml:space="preserve">n most cases, </w:t>
      </w:r>
      <w:r>
        <w:rPr>
          <w:i/>
          <w:color w:val="FF0000"/>
        </w:rPr>
        <w:t xml:space="preserve">the Anticipated Benchmarks </w:t>
      </w:r>
      <w:r w:rsidRPr="00AC4E2C">
        <w:rPr>
          <w:i/>
          <w:color w:val="FF0000"/>
        </w:rPr>
        <w:t>bullets should begin “By [date], …”</w:t>
      </w:r>
    </w:p>
    <w:bookmarkEnd w:id="1"/>
    <w:p w14:paraId="48AD3DAE" w14:textId="3DD5AC4E" w:rsidR="00AC4E2C" w:rsidRDefault="00AC4E2C" w:rsidP="00AC4E2C">
      <w:pPr>
        <w:numPr>
          <w:ilvl w:val="0"/>
          <w:numId w:val="14"/>
        </w:numPr>
        <w:spacing w:before="100" w:beforeAutospacing="1" w:after="100" w:afterAutospacing="1"/>
        <w:jc w:val="both"/>
        <w:rPr>
          <w:color w:val="000000"/>
        </w:rPr>
      </w:pPr>
      <w:r>
        <w:rPr>
          <w:color w:val="000000"/>
        </w:rPr>
        <w:t>Benchmark #1</w:t>
      </w:r>
    </w:p>
    <w:p w14:paraId="7C6AC232" w14:textId="28482F42" w:rsidR="00EB4D89" w:rsidRPr="00B46A01" w:rsidRDefault="00EB4D89" w:rsidP="00EB4D89">
      <w:pPr>
        <w:spacing w:before="100" w:beforeAutospacing="1"/>
        <w:jc w:val="both"/>
        <w:rPr>
          <w:color w:val="000000"/>
        </w:rPr>
      </w:pPr>
      <w:r w:rsidRPr="003B4B45">
        <w:rPr>
          <w:b/>
          <w:color w:val="000000"/>
        </w:rPr>
        <w:t xml:space="preserve">Rationale that led to the </w:t>
      </w:r>
      <w:r w:rsidR="00E75E76">
        <w:rPr>
          <w:b/>
          <w:color w:val="000000"/>
        </w:rPr>
        <w:t>Recommendation</w:t>
      </w:r>
      <w:r w:rsidRPr="003B4B45">
        <w:rPr>
          <w:b/>
          <w:color w:val="000000"/>
        </w:rPr>
        <w:t>:</w:t>
      </w:r>
      <w:r>
        <w:rPr>
          <w:b/>
          <w:color w:val="000000"/>
        </w:rPr>
        <w:t xml:space="preserve"> </w:t>
      </w:r>
    </w:p>
    <w:p w14:paraId="26A902DC" w14:textId="77777777" w:rsidR="00EB4D89" w:rsidRPr="00CE3FFE" w:rsidRDefault="00EB4D89" w:rsidP="00EB4D89">
      <w:pPr>
        <w:spacing w:before="100" w:beforeAutospacing="1" w:after="100" w:afterAutospacing="1"/>
        <w:jc w:val="both"/>
        <w:rPr>
          <w:b/>
          <w:color w:val="FF0000"/>
        </w:rPr>
      </w:pPr>
      <w:r w:rsidRPr="00CE3FFE">
        <w:rPr>
          <w:b/>
          <w:color w:val="FF0000"/>
        </w:rPr>
        <w:t xml:space="preserve">Delete this text before making the report final – </w:t>
      </w:r>
    </w:p>
    <w:p w14:paraId="643E6953" w14:textId="07660175" w:rsidR="00EB4D89" w:rsidRDefault="00EB4D89" w:rsidP="00EB4D89">
      <w:pPr>
        <w:spacing w:before="100" w:beforeAutospacing="1" w:after="100" w:afterAutospacing="1"/>
        <w:jc w:val="both"/>
        <w:rPr>
          <w:i/>
          <w:color w:val="FF0000"/>
        </w:rPr>
      </w:pPr>
      <w:r>
        <w:rPr>
          <w:i/>
          <w:color w:val="FF0000"/>
        </w:rPr>
        <w:t>In this section</w:t>
      </w:r>
      <w:r w:rsidR="00716C11">
        <w:rPr>
          <w:i/>
          <w:color w:val="FF0000"/>
        </w:rPr>
        <w:t>,</w:t>
      </w:r>
      <w:r>
        <w:rPr>
          <w:i/>
          <w:color w:val="FF0000"/>
        </w:rPr>
        <w:t xml:space="preserve"> provide your reasons for why this </w:t>
      </w:r>
      <w:r w:rsidR="00E75E76">
        <w:rPr>
          <w:i/>
          <w:color w:val="FF0000"/>
        </w:rPr>
        <w:t>Recommendation</w:t>
      </w:r>
      <w:r>
        <w:rPr>
          <w:i/>
          <w:color w:val="FF0000"/>
        </w:rPr>
        <w:t xml:space="preserve"> is appropriate for the school.</w:t>
      </w:r>
      <w:r w:rsidR="006415D9">
        <w:rPr>
          <w:i/>
          <w:color w:val="FF0000"/>
        </w:rPr>
        <w:t xml:space="preserve">  </w:t>
      </w:r>
      <w:r>
        <w:rPr>
          <w:i/>
          <w:color w:val="FF0000"/>
        </w:rPr>
        <w:t xml:space="preserve">These reasons should have been confirmed with the </w:t>
      </w:r>
      <w:r w:rsidR="00490D09">
        <w:rPr>
          <w:i/>
          <w:color w:val="FF0000"/>
        </w:rPr>
        <w:t>principal</w:t>
      </w:r>
      <w:r>
        <w:rPr>
          <w:i/>
          <w:color w:val="FF0000"/>
        </w:rPr>
        <w:t xml:space="preserve"> while on-site.</w:t>
      </w:r>
    </w:p>
    <w:p w14:paraId="0761E921" w14:textId="77777777" w:rsidR="00EB4D89" w:rsidRDefault="00EB4D89" w:rsidP="00EB4D89">
      <w:pPr>
        <w:spacing w:before="100" w:beforeAutospacing="1" w:after="100" w:afterAutospacing="1"/>
        <w:jc w:val="both"/>
        <w:rPr>
          <w:i/>
          <w:color w:val="FF0000"/>
        </w:rPr>
      </w:pPr>
      <w:r>
        <w:rPr>
          <w:i/>
          <w:color w:val="FF0000"/>
        </w:rPr>
        <w:t>The first sentence should serve as an introductory statement.</w:t>
      </w:r>
    </w:p>
    <w:p w14:paraId="5239418C" w14:textId="77777777" w:rsidR="00EB4D89" w:rsidRDefault="00EB4D89" w:rsidP="00EB4D89">
      <w:pPr>
        <w:spacing w:before="100" w:beforeAutospacing="1" w:after="100" w:afterAutospacing="1"/>
        <w:jc w:val="both"/>
        <w:rPr>
          <w:i/>
          <w:color w:val="FF0000"/>
        </w:rPr>
      </w:pPr>
      <w:r>
        <w:rPr>
          <w:i/>
          <w:color w:val="FF0000"/>
        </w:rPr>
        <w:t>Multiple bullets may be used, though one bullet is sufficient, provided the evidence is presented in a cohesive manner.</w:t>
      </w:r>
    </w:p>
    <w:p w14:paraId="4FD7A651" w14:textId="3A69BA9C" w:rsidR="00EB4D89" w:rsidRDefault="00EB4D89" w:rsidP="00EB4D89">
      <w:pPr>
        <w:numPr>
          <w:ilvl w:val="0"/>
          <w:numId w:val="14"/>
        </w:numPr>
        <w:spacing w:before="100" w:beforeAutospacing="1" w:after="100" w:afterAutospacing="1"/>
        <w:jc w:val="both"/>
        <w:rPr>
          <w:color w:val="000000"/>
        </w:rPr>
      </w:pPr>
      <w:r>
        <w:rPr>
          <w:color w:val="000000"/>
        </w:rPr>
        <w:t>Rationale #1</w:t>
      </w:r>
    </w:p>
    <w:p w14:paraId="41B401D7" w14:textId="5A1DF34F"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2</w:t>
      </w:r>
    </w:p>
    <w:p w14:paraId="31B777CA" w14:textId="392DD241"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2"/>
      <w:r w:rsidRPr="0057191F">
        <w:rPr>
          <w:b/>
          <w:bCs/>
          <w:color w:val="000000"/>
        </w:rPr>
        <w:t>Systems</w:t>
      </w:r>
      <w:commentRangeEnd w:id="2"/>
      <w:r>
        <w:rPr>
          <w:rStyle w:val="CommentReference"/>
          <w:lang w:val="x-none" w:eastAsia="x-none"/>
        </w:rPr>
        <w:commentReference w:id="2"/>
      </w:r>
      <w:r w:rsidR="00B7774D">
        <w:rPr>
          <w:b/>
          <w:bCs/>
          <w:color w:val="000000"/>
        </w:rPr>
        <w:t xml:space="preserve"> and Organization</w:t>
      </w:r>
    </w:p>
    <w:p w14:paraId="667B3C53"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20C621FB"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6C126E40"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1A1C85D0"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53463A14"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482EEFFA"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4BB91413"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1643F6F8" w14:textId="77777777" w:rsidR="00015A5E" w:rsidRDefault="00015A5E" w:rsidP="00015A5E">
      <w:pPr>
        <w:shd w:val="clear" w:color="auto" w:fill="ECA8FE"/>
        <w:jc w:val="center"/>
      </w:pPr>
      <w:r w:rsidRPr="0057191F">
        <w:rPr>
          <w:b/>
          <w:bCs/>
          <w:color w:val="000000"/>
        </w:rPr>
        <w:t>Area: Other (indicate)</w:t>
      </w:r>
    </w:p>
    <w:p w14:paraId="25E199FC" w14:textId="1CD76884" w:rsidR="00E75E76" w:rsidRPr="00B46A01" w:rsidRDefault="00015A5E" w:rsidP="00E75E76">
      <w:pPr>
        <w:pStyle w:val="ListParagraph"/>
        <w:spacing w:before="100" w:beforeAutospacing="1"/>
        <w:ind w:left="0"/>
        <w:contextualSpacing w:val="0"/>
        <w:jc w:val="both"/>
      </w:pPr>
      <w:r>
        <w:rPr>
          <w:b/>
          <w:color w:val="000000"/>
        </w:rPr>
        <w:t>Recommendation</w:t>
      </w:r>
      <w:r w:rsidR="00E75E76">
        <w:rPr>
          <w:b/>
          <w:color w:val="000000"/>
        </w:rPr>
        <w:t xml:space="preserve">: </w:t>
      </w:r>
    </w:p>
    <w:p w14:paraId="5ADD263F" w14:textId="77777777" w:rsidR="00E75E76" w:rsidRPr="00CE3FFE" w:rsidRDefault="00E75E76" w:rsidP="00E75E76">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71112696" w14:textId="77777777" w:rsidR="00E75E76" w:rsidRDefault="00E75E76" w:rsidP="00E75E76">
      <w:pPr>
        <w:spacing w:before="100" w:beforeAutospacing="1" w:after="100" w:afterAutospacing="1"/>
        <w:jc w:val="both"/>
        <w:rPr>
          <w:i/>
          <w:color w:val="FF0000"/>
        </w:rPr>
      </w:pPr>
      <w:r>
        <w:rPr>
          <w:i/>
          <w:color w:val="FF0000"/>
        </w:rPr>
        <w:t xml:space="preserve">In this section, provide the recommendation left on-site with the school. </w:t>
      </w:r>
    </w:p>
    <w:p w14:paraId="3A023151" w14:textId="77777777" w:rsidR="00E75E76" w:rsidRDefault="00E75E76" w:rsidP="00E75E76">
      <w:pPr>
        <w:spacing w:before="100" w:beforeAutospacing="1"/>
        <w:jc w:val="both"/>
        <w:rPr>
          <w:b/>
          <w:color w:val="000000"/>
        </w:rPr>
      </w:pPr>
      <w:r>
        <w:rPr>
          <w:b/>
          <w:color w:val="000000"/>
        </w:rPr>
        <w:t xml:space="preserve">Anticipated Benchmarks: </w:t>
      </w:r>
    </w:p>
    <w:p w14:paraId="012ACEC4" w14:textId="77777777" w:rsidR="00E75E76" w:rsidRDefault="00E75E76" w:rsidP="00E75E76">
      <w:pPr>
        <w:spacing w:before="100" w:beforeAutospacing="1"/>
        <w:jc w:val="both"/>
        <w:rPr>
          <w:i/>
          <w:color w:val="FF0000"/>
        </w:rPr>
      </w:pPr>
      <w:r w:rsidRPr="002155BC">
        <w:rPr>
          <w:i/>
          <w:color w:val="FF0000"/>
        </w:rPr>
        <w:lastRenderedPageBreak/>
        <w:t xml:space="preserve">In this section, identify any specific benchmark that the </w:t>
      </w:r>
      <w:r>
        <w:rPr>
          <w:i/>
          <w:color w:val="FF0000"/>
        </w:rPr>
        <w:t>principal</w:t>
      </w:r>
      <w:r w:rsidRPr="002155BC">
        <w:rPr>
          <w:i/>
          <w:color w:val="FF0000"/>
        </w:rPr>
        <w:t xml:space="preserve"> should consider when monitoring the </w:t>
      </w:r>
      <w:r>
        <w:rPr>
          <w:i/>
          <w:color w:val="FF0000"/>
        </w:rPr>
        <w:t xml:space="preserve">Recommendation to learn if the school is headed in the right direction.  </w:t>
      </w:r>
    </w:p>
    <w:p w14:paraId="624ADC9D" w14:textId="77777777" w:rsidR="00E75E76" w:rsidRDefault="00E75E76" w:rsidP="00E75E76">
      <w:pPr>
        <w:spacing w:before="100" w:beforeAutospacing="1"/>
        <w:jc w:val="both"/>
        <w:rPr>
          <w:i/>
          <w:color w:val="FF0000"/>
        </w:rPr>
      </w:pPr>
      <w:r>
        <w:rPr>
          <w:i/>
          <w:color w:val="FF0000"/>
        </w:rPr>
        <w:t>This could include:</w:t>
      </w:r>
    </w:p>
    <w:p w14:paraId="6CFE61B4" w14:textId="77777777" w:rsidR="00E75E76" w:rsidRDefault="00E75E76" w:rsidP="00E75E76">
      <w:pPr>
        <w:numPr>
          <w:ilvl w:val="0"/>
          <w:numId w:val="26"/>
        </w:numPr>
        <w:spacing w:before="100" w:beforeAutospacing="1"/>
        <w:jc w:val="both"/>
        <w:rPr>
          <w:i/>
          <w:color w:val="FF0000"/>
        </w:rPr>
      </w:pPr>
      <w:r>
        <w:rPr>
          <w:i/>
          <w:color w:val="FF0000"/>
        </w:rPr>
        <w:t>Immediate benchmarks that would be part of the Recommendation</w:t>
      </w:r>
    </w:p>
    <w:p w14:paraId="75F7268E" w14:textId="77777777" w:rsidR="00E75E76" w:rsidRDefault="00E75E76" w:rsidP="00E75E76">
      <w:pPr>
        <w:numPr>
          <w:ilvl w:val="0"/>
          <w:numId w:val="26"/>
        </w:numPr>
        <w:spacing w:before="100" w:beforeAutospacing="1"/>
        <w:jc w:val="both"/>
        <w:rPr>
          <w:i/>
          <w:color w:val="FF0000"/>
        </w:rPr>
      </w:pPr>
      <w:r>
        <w:rPr>
          <w:i/>
          <w:color w:val="FF0000"/>
        </w:rPr>
        <w:t>Later benchmarks that could come after the Recommendation</w:t>
      </w:r>
    </w:p>
    <w:p w14:paraId="258F12A5" w14:textId="77777777" w:rsidR="00E75E76" w:rsidRDefault="00E75E76" w:rsidP="00E75E76">
      <w:pPr>
        <w:numPr>
          <w:ilvl w:val="0"/>
          <w:numId w:val="26"/>
        </w:numPr>
        <w:spacing w:before="100" w:beforeAutospacing="1"/>
        <w:jc w:val="both"/>
        <w:rPr>
          <w:i/>
          <w:color w:val="FF0000"/>
        </w:rPr>
      </w:pPr>
      <w:r>
        <w:rPr>
          <w:i/>
          <w:color w:val="FF0000"/>
        </w:rPr>
        <w:t xml:space="preserve">Benchmarks that would indicate if the Recommendation was </w:t>
      </w:r>
      <w:proofErr w:type="gramStart"/>
      <w:r>
        <w:rPr>
          <w:i/>
          <w:color w:val="FF0000"/>
        </w:rPr>
        <w:t>actually resulting</w:t>
      </w:r>
      <w:proofErr w:type="gramEnd"/>
      <w:r>
        <w:rPr>
          <w:i/>
          <w:color w:val="FF0000"/>
        </w:rPr>
        <w:t xml:space="preserve"> in the desired change occurring.</w:t>
      </w:r>
    </w:p>
    <w:p w14:paraId="7CCAFD8F" w14:textId="77777777" w:rsidR="00E75E76" w:rsidRDefault="00E75E76" w:rsidP="00E75E76">
      <w:pPr>
        <w:spacing w:before="100" w:beforeAutospacing="1"/>
        <w:jc w:val="both"/>
        <w:rPr>
          <w:i/>
          <w:color w:val="FF0000"/>
        </w:rPr>
      </w:pPr>
      <w:r w:rsidRPr="002155BC">
        <w:rPr>
          <w:i/>
          <w:color w:val="FF0000"/>
        </w:rPr>
        <w:t xml:space="preserve">For </w:t>
      </w:r>
      <w:r>
        <w:rPr>
          <w:i/>
          <w:color w:val="FF0000"/>
        </w:rPr>
        <w:t>an example of #1 and #2 above, if a Recommendation is to have teachers have work available for students who complete assignments early, then one benchmark could be:</w:t>
      </w:r>
    </w:p>
    <w:p w14:paraId="126E4AF1" w14:textId="77777777" w:rsidR="00E75E76" w:rsidRPr="00AC4E2C" w:rsidRDefault="00E75E76" w:rsidP="00E75E76">
      <w:pPr>
        <w:pStyle w:val="ListParagraph"/>
        <w:numPr>
          <w:ilvl w:val="0"/>
          <w:numId w:val="23"/>
        </w:numPr>
        <w:spacing w:before="100" w:beforeAutospacing="1"/>
        <w:jc w:val="both"/>
        <w:rPr>
          <w:i/>
          <w:color w:val="FF0000"/>
        </w:rPr>
      </w:pPr>
      <w:r w:rsidRPr="00AC4E2C">
        <w:rPr>
          <w:i/>
          <w:color w:val="FF0000"/>
        </w:rPr>
        <w:t xml:space="preserve">“By December 1, 100% of teachers will have at least two activities available for students” </w:t>
      </w:r>
    </w:p>
    <w:p w14:paraId="2C3DB9EC" w14:textId="77777777" w:rsidR="00E75E76" w:rsidRDefault="00E75E76" w:rsidP="00E75E76">
      <w:pPr>
        <w:pStyle w:val="ListParagraph"/>
        <w:numPr>
          <w:ilvl w:val="0"/>
          <w:numId w:val="23"/>
        </w:numPr>
        <w:spacing w:before="100" w:beforeAutospacing="1"/>
        <w:jc w:val="both"/>
        <w:rPr>
          <w:i/>
          <w:color w:val="FF0000"/>
        </w:rPr>
      </w:pPr>
      <w:r w:rsidRPr="00AC4E2C">
        <w:rPr>
          <w:i/>
          <w:color w:val="FF0000"/>
        </w:rPr>
        <w:t xml:space="preserve">A second and third benchmark could be “By December 15, students in 100% of classrooms will be able to select an additional activity without teacher prompting,” and “By January 5, 100% of teachers will have activities connected to the specific lesson.” </w:t>
      </w:r>
    </w:p>
    <w:p w14:paraId="57125951" w14:textId="77777777" w:rsidR="00E75E76" w:rsidRDefault="00E75E76" w:rsidP="00E75E76">
      <w:pPr>
        <w:pStyle w:val="ListParagraph"/>
        <w:spacing w:before="100" w:beforeAutospacing="1"/>
        <w:ind w:left="0"/>
        <w:jc w:val="both"/>
        <w:rPr>
          <w:i/>
          <w:color w:val="FF0000"/>
        </w:rPr>
      </w:pPr>
    </w:p>
    <w:p w14:paraId="75F9564F" w14:textId="77777777" w:rsidR="00E75E76" w:rsidRDefault="00E75E76" w:rsidP="00E75E76">
      <w:pPr>
        <w:pStyle w:val="ListParagraph"/>
        <w:spacing w:before="100" w:beforeAutospacing="1"/>
        <w:ind w:left="0"/>
        <w:jc w:val="both"/>
        <w:rPr>
          <w:i/>
          <w:color w:val="FF0000"/>
        </w:rPr>
      </w:pPr>
      <w:r>
        <w:rPr>
          <w:i/>
          <w:color w:val="FF0000"/>
        </w:rPr>
        <w:t xml:space="preserve">An example of #3 that would include guidance on how to see if the Recommendation is resulting in the desired change occurring could be shared for a Recommendation that had the school move PTA meetings so that they occur before school.  For this Recommendation, the benchmark would involve checking to see if better attendance at the PTA meeting (the desired change) was </w:t>
      </w:r>
      <w:proofErr w:type="gramStart"/>
      <w:r>
        <w:rPr>
          <w:i/>
          <w:color w:val="FF0000"/>
        </w:rPr>
        <w:t>actually happening</w:t>
      </w:r>
      <w:proofErr w:type="gramEnd"/>
      <w:r>
        <w:rPr>
          <w:i/>
          <w:color w:val="FF0000"/>
        </w:rPr>
        <w:t>, such as:</w:t>
      </w:r>
    </w:p>
    <w:p w14:paraId="79710563" w14:textId="77777777" w:rsidR="00E75E76" w:rsidRDefault="00E75E76" w:rsidP="00E75E76">
      <w:pPr>
        <w:pStyle w:val="ListParagraph"/>
        <w:numPr>
          <w:ilvl w:val="0"/>
          <w:numId w:val="25"/>
        </w:numPr>
        <w:spacing w:before="100" w:beforeAutospacing="1"/>
        <w:jc w:val="both"/>
        <w:rPr>
          <w:i/>
          <w:color w:val="FF0000"/>
        </w:rPr>
      </w:pPr>
      <w:r>
        <w:rPr>
          <w:i/>
          <w:color w:val="FF0000"/>
        </w:rPr>
        <w:t>“By December 1, at least ten more parents will attend the PTA meeting.  If the school is unable to reach this number, it should review how it has shared the change in time and consider if additional communication is necessary.”</w:t>
      </w:r>
    </w:p>
    <w:p w14:paraId="7FE8AE5B" w14:textId="77777777" w:rsidR="00E75E76" w:rsidRDefault="00E75E76" w:rsidP="00E75E76">
      <w:pPr>
        <w:pStyle w:val="ListParagraph"/>
        <w:numPr>
          <w:ilvl w:val="0"/>
          <w:numId w:val="25"/>
        </w:numPr>
        <w:spacing w:before="100" w:beforeAutospacing="1"/>
        <w:jc w:val="both"/>
        <w:rPr>
          <w:i/>
          <w:color w:val="FF0000"/>
        </w:rPr>
      </w:pPr>
      <w:r>
        <w:rPr>
          <w:i/>
          <w:color w:val="FF0000"/>
        </w:rPr>
        <w:t>A second and third benchmark could be “By January 1, at least fifteen more parents will attend the PTA meeting.  If the school is unable to reach this number, it should review how it has shared the change in time and consider if additional communication is necessary”</w:t>
      </w:r>
    </w:p>
    <w:p w14:paraId="1C75E1F5" w14:textId="77777777" w:rsidR="00E75E76" w:rsidRDefault="00E75E76" w:rsidP="00E75E76">
      <w:pPr>
        <w:pStyle w:val="ListParagraph"/>
        <w:spacing w:before="100" w:beforeAutospacing="1"/>
        <w:ind w:left="0"/>
        <w:jc w:val="both"/>
        <w:rPr>
          <w:i/>
          <w:color w:val="FF0000"/>
        </w:rPr>
      </w:pPr>
    </w:p>
    <w:p w14:paraId="716A2215" w14:textId="77777777" w:rsidR="00E75E76" w:rsidRDefault="00E75E76" w:rsidP="00E75E76">
      <w:pPr>
        <w:pStyle w:val="ListParagraph"/>
        <w:spacing w:before="100" w:beforeAutospacing="1"/>
        <w:ind w:left="0"/>
        <w:jc w:val="both"/>
        <w:rPr>
          <w:i/>
          <w:color w:val="FF0000"/>
        </w:rPr>
      </w:pPr>
      <w:r>
        <w:rPr>
          <w:i/>
          <w:color w:val="FF0000"/>
        </w:rPr>
        <w:t>As was done in the example above, it could be acceptable to provide some guidance on reflecting if targets are not met, especially if the Recommendation is a solution that could be applied immediately but is not guaranteed to result in better outcomes or practices occurring.</w:t>
      </w:r>
    </w:p>
    <w:p w14:paraId="0FAA74AC" w14:textId="77777777" w:rsidR="00E75E76" w:rsidRDefault="00E75E76" w:rsidP="00E75E76">
      <w:pPr>
        <w:tabs>
          <w:tab w:val="left" w:pos="360"/>
        </w:tabs>
        <w:spacing w:before="100" w:beforeAutospacing="1"/>
        <w:jc w:val="both"/>
        <w:rPr>
          <w:i/>
          <w:color w:val="FF0000"/>
        </w:rPr>
      </w:pPr>
      <w:r>
        <w:rPr>
          <w:i/>
          <w:color w:val="FF0000"/>
        </w:rPr>
        <w:t>I</w:t>
      </w:r>
      <w:r w:rsidRPr="00AC4E2C">
        <w:rPr>
          <w:i/>
          <w:color w:val="FF0000"/>
        </w:rPr>
        <w:t xml:space="preserve">n most cases, </w:t>
      </w:r>
      <w:r>
        <w:rPr>
          <w:i/>
          <w:color w:val="FF0000"/>
        </w:rPr>
        <w:t xml:space="preserve">the Anticipated Benchmarks </w:t>
      </w:r>
      <w:r w:rsidRPr="00AC4E2C">
        <w:rPr>
          <w:i/>
          <w:color w:val="FF0000"/>
        </w:rPr>
        <w:t>bullets should begin “By [date], …”</w:t>
      </w:r>
    </w:p>
    <w:p w14:paraId="194A9379" w14:textId="77777777" w:rsidR="00E75E76" w:rsidRDefault="00E75E76" w:rsidP="00E75E76">
      <w:pPr>
        <w:numPr>
          <w:ilvl w:val="0"/>
          <w:numId w:val="14"/>
        </w:numPr>
        <w:spacing w:before="100" w:beforeAutospacing="1" w:after="100" w:afterAutospacing="1"/>
        <w:jc w:val="both"/>
        <w:rPr>
          <w:color w:val="000000"/>
        </w:rPr>
      </w:pPr>
      <w:r>
        <w:rPr>
          <w:color w:val="000000"/>
        </w:rPr>
        <w:t>Benchmark #1</w:t>
      </w:r>
    </w:p>
    <w:p w14:paraId="5D084A25" w14:textId="77777777" w:rsidR="00E75E76" w:rsidRPr="00B46A01" w:rsidRDefault="00E75E76" w:rsidP="00E75E76">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22114855" w14:textId="77777777" w:rsidR="00E75E76" w:rsidRPr="00CE3FFE" w:rsidRDefault="00E75E76" w:rsidP="00E75E76">
      <w:pPr>
        <w:spacing w:before="100" w:beforeAutospacing="1" w:after="100" w:afterAutospacing="1"/>
        <w:jc w:val="both"/>
        <w:rPr>
          <w:b/>
          <w:color w:val="FF0000"/>
        </w:rPr>
      </w:pPr>
      <w:r w:rsidRPr="00CE3FFE">
        <w:rPr>
          <w:b/>
          <w:color w:val="FF0000"/>
        </w:rPr>
        <w:t xml:space="preserve">Delete this text before making the report final – </w:t>
      </w:r>
    </w:p>
    <w:p w14:paraId="0C10A505" w14:textId="77777777" w:rsidR="00E75E76" w:rsidRDefault="00E75E76" w:rsidP="00E75E76">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759776DF" w14:textId="77777777" w:rsidR="00E75E76" w:rsidRDefault="00E75E76" w:rsidP="00E75E76">
      <w:pPr>
        <w:spacing w:before="100" w:beforeAutospacing="1" w:after="100" w:afterAutospacing="1"/>
        <w:jc w:val="both"/>
        <w:rPr>
          <w:i/>
          <w:color w:val="FF0000"/>
        </w:rPr>
      </w:pPr>
      <w:r>
        <w:rPr>
          <w:i/>
          <w:color w:val="FF0000"/>
        </w:rPr>
        <w:lastRenderedPageBreak/>
        <w:t>The first sentence should serve as an introductory statement.</w:t>
      </w:r>
    </w:p>
    <w:p w14:paraId="4EB842D8" w14:textId="77777777" w:rsidR="00E75E76" w:rsidRDefault="00E75E76" w:rsidP="00E75E76">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0DE93FCC" w14:textId="77777777" w:rsidR="00E75E76" w:rsidRDefault="00E75E76" w:rsidP="00E75E76">
      <w:pPr>
        <w:numPr>
          <w:ilvl w:val="0"/>
          <w:numId w:val="14"/>
        </w:numPr>
        <w:spacing w:before="100" w:beforeAutospacing="1" w:after="100" w:afterAutospacing="1"/>
        <w:jc w:val="both"/>
        <w:rPr>
          <w:color w:val="000000"/>
        </w:rPr>
      </w:pPr>
      <w:r>
        <w:rPr>
          <w:color w:val="000000"/>
        </w:rPr>
        <w:t>Rationale #1</w:t>
      </w:r>
    </w:p>
    <w:p w14:paraId="4A0C04E0" w14:textId="0951791D"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3</w:t>
      </w:r>
    </w:p>
    <w:p w14:paraId="4A23E3C9" w14:textId="134B0420"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3"/>
      <w:r w:rsidRPr="0057191F">
        <w:rPr>
          <w:b/>
          <w:bCs/>
          <w:color w:val="000000"/>
        </w:rPr>
        <w:t>Systems</w:t>
      </w:r>
      <w:commentRangeEnd w:id="3"/>
      <w:r>
        <w:rPr>
          <w:rStyle w:val="CommentReference"/>
          <w:lang w:val="x-none" w:eastAsia="x-none"/>
        </w:rPr>
        <w:commentReference w:id="3"/>
      </w:r>
      <w:r w:rsidR="00B7774D">
        <w:rPr>
          <w:b/>
          <w:bCs/>
          <w:color w:val="000000"/>
        </w:rPr>
        <w:t xml:space="preserve"> and Organization</w:t>
      </w:r>
    </w:p>
    <w:p w14:paraId="5DE66AC3"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6B9AA563"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26C7AC0C"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551FFD2F"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4740D016"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1C7BB7EF"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514BFA6E"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6AD3270C" w14:textId="77777777" w:rsidR="00015A5E" w:rsidRDefault="00015A5E" w:rsidP="00015A5E">
      <w:pPr>
        <w:shd w:val="clear" w:color="auto" w:fill="ECA8FE"/>
        <w:jc w:val="center"/>
      </w:pPr>
      <w:r w:rsidRPr="0057191F">
        <w:rPr>
          <w:b/>
          <w:bCs/>
          <w:color w:val="000000"/>
        </w:rPr>
        <w:t>Area: Other (indicate)</w:t>
      </w:r>
    </w:p>
    <w:p w14:paraId="106CF045" w14:textId="35AE72D7" w:rsidR="006A19E8" w:rsidRPr="00B46A01" w:rsidRDefault="00015A5E"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3E4A3C57"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40F9B510"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46A41063" w14:textId="77777777" w:rsidR="006A19E8" w:rsidRDefault="006A19E8" w:rsidP="006A19E8">
      <w:pPr>
        <w:spacing w:before="100" w:beforeAutospacing="1"/>
        <w:jc w:val="both"/>
        <w:rPr>
          <w:b/>
          <w:color w:val="000000"/>
        </w:rPr>
      </w:pPr>
      <w:r>
        <w:rPr>
          <w:b/>
          <w:color w:val="000000"/>
        </w:rPr>
        <w:t xml:space="preserve">Anticipated Benchmarks: </w:t>
      </w:r>
    </w:p>
    <w:p w14:paraId="1F157D2F" w14:textId="77777777" w:rsidR="006A19E8" w:rsidRDefault="006A19E8" w:rsidP="006A19E8">
      <w:pPr>
        <w:spacing w:before="100" w:beforeAutospacing="1"/>
        <w:jc w:val="both"/>
        <w:rPr>
          <w:i/>
          <w:color w:val="FF0000"/>
        </w:rPr>
      </w:pPr>
      <w:r w:rsidRPr="002155BC">
        <w:rPr>
          <w:i/>
          <w:color w:val="FF0000"/>
        </w:rPr>
        <w:t xml:space="preserve">In this section, identify any specific benchmark that the </w:t>
      </w:r>
      <w:r>
        <w:rPr>
          <w:i/>
          <w:color w:val="FF0000"/>
        </w:rPr>
        <w:t>principal</w:t>
      </w:r>
      <w:r w:rsidRPr="002155BC">
        <w:rPr>
          <w:i/>
          <w:color w:val="FF0000"/>
        </w:rPr>
        <w:t xml:space="preserve"> should consider when monitoring the </w:t>
      </w:r>
      <w:r>
        <w:rPr>
          <w:i/>
          <w:color w:val="FF0000"/>
        </w:rPr>
        <w:t xml:space="preserve">Recommendation to learn if the school is headed in the right direction.  </w:t>
      </w:r>
    </w:p>
    <w:p w14:paraId="16703809" w14:textId="77777777" w:rsidR="006A19E8" w:rsidRDefault="006A19E8" w:rsidP="006A19E8">
      <w:pPr>
        <w:spacing w:before="100" w:beforeAutospacing="1"/>
        <w:jc w:val="both"/>
        <w:rPr>
          <w:i/>
          <w:color w:val="FF0000"/>
        </w:rPr>
      </w:pPr>
      <w:r>
        <w:rPr>
          <w:i/>
          <w:color w:val="FF0000"/>
        </w:rPr>
        <w:t>This could include:</w:t>
      </w:r>
    </w:p>
    <w:p w14:paraId="6A228171" w14:textId="77777777" w:rsidR="006A19E8" w:rsidRDefault="006A19E8" w:rsidP="006A19E8">
      <w:pPr>
        <w:numPr>
          <w:ilvl w:val="0"/>
          <w:numId w:val="26"/>
        </w:numPr>
        <w:spacing w:before="100" w:beforeAutospacing="1"/>
        <w:jc w:val="both"/>
        <w:rPr>
          <w:i/>
          <w:color w:val="FF0000"/>
        </w:rPr>
      </w:pPr>
      <w:r>
        <w:rPr>
          <w:i/>
          <w:color w:val="FF0000"/>
        </w:rPr>
        <w:t>Immediate benchmarks that would be part of the Recommendation</w:t>
      </w:r>
    </w:p>
    <w:p w14:paraId="48CCB387" w14:textId="77777777" w:rsidR="006A19E8" w:rsidRDefault="006A19E8" w:rsidP="006A19E8">
      <w:pPr>
        <w:numPr>
          <w:ilvl w:val="0"/>
          <w:numId w:val="26"/>
        </w:numPr>
        <w:spacing w:before="100" w:beforeAutospacing="1"/>
        <w:jc w:val="both"/>
        <w:rPr>
          <w:i/>
          <w:color w:val="FF0000"/>
        </w:rPr>
      </w:pPr>
      <w:r>
        <w:rPr>
          <w:i/>
          <w:color w:val="FF0000"/>
        </w:rPr>
        <w:t>Later benchmarks that could come after the Recommendation</w:t>
      </w:r>
    </w:p>
    <w:p w14:paraId="701015F6" w14:textId="77777777" w:rsidR="006A19E8" w:rsidRDefault="006A19E8" w:rsidP="006A19E8">
      <w:pPr>
        <w:numPr>
          <w:ilvl w:val="0"/>
          <w:numId w:val="26"/>
        </w:numPr>
        <w:spacing w:before="100" w:beforeAutospacing="1"/>
        <w:jc w:val="both"/>
        <w:rPr>
          <w:i/>
          <w:color w:val="FF0000"/>
        </w:rPr>
      </w:pPr>
      <w:r>
        <w:rPr>
          <w:i/>
          <w:color w:val="FF0000"/>
        </w:rPr>
        <w:t xml:space="preserve">Benchmarks that would indicate if the Recommendation was </w:t>
      </w:r>
      <w:proofErr w:type="gramStart"/>
      <w:r>
        <w:rPr>
          <w:i/>
          <w:color w:val="FF0000"/>
        </w:rPr>
        <w:t>actually resulting</w:t>
      </w:r>
      <w:proofErr w:type="gramEnd"/>
      <w:r>
        <w:rPr>
          <w:i/>
          <w:color w:val="FF0000"/>
        </w:rPr>
        <w:t xml:space="preserve"> in the desired change occurring.</w:t>
      </w:r>
    </w:p>
    <w:p w14:paraId="342768FE" w14:textId="77777777" w:rsidR="006A19E8" w:rsidRDefault="006A19E8" w:rsidP="006A19E8">
      <w:pPr>
        <w:spacing w:before="100" w:beforeAutospacing="1"/>
        <w:jc w:val="both"/>
        <w:rPr>
          <w:i/>
          <w:color w:val="FF0000"/>
        </w:rPr>
      </w:pPr>
      <w:r w:rsidRPr="002155BC">
        <w:rPr>
          <w:i/>
          <w:color w:val="FF0000"/>
        </w:rPr>
        <w:t xml:space="preserve">For </w:t>
      </w:r>
      <w:r>
        <w:rPr>
          <w:i/>
          <w:color w:val="FF0000"/>
        </w:rPr>
        <w:t>an example of #1 and #2 above, if a Recommendation is to have teachers have work available for students who complete assignments early, then one benchmark could be:</w:t>
      </w:r>
    </w:p>
    <w:p w14:paraId="66F39E08" w14:textId="77777777" w:rsidR="006A19E8" w:rsidRPr="00AC4E2C" w:rsidRDefault="006A19E8" w:rsidP="006A19E8">
      <w:pPr>
        <w:pStyle w:val="ListParagraph"/>
        <w:numPr>
          <w:ilvl w:val="0"/>
          <w:numId w:val="23"/>
        </w:numPr>
        <w:spacing w:before="100" w:beforeAutospacing="1"/>
        <w:jc w:val="both"/>
        <w:rPr>
          <w:i/>
          <w:color w:val="FF0000"/>
        </w:rPr>
      </w:pPr>
      <w:r w:rsidRPr="00AC4E2C">
        <w:rPr>
          <w:i/>
          <w:color w:val="FF0000"/>
        </w:rPr>
        <w:t xml:space="preserve">“By December 1, 100% of teachers will have at least two activities available for students” </w:t>
      </w:r>
    </w:p>
    <w:p w14:paraId="2B0276DE" w14:textId="77777777" w:rsidR="006A19E8" w:rsidRDefault="006A19E8" w:rsidP="006A19E8">
      <w:pPr>
        <w:pStyle w:val="ListParagraph"/>
        <w:numPr>
          <w:ilvl w:val="0"/>
          <w:numId w:val="23"/>
        </w:numPr>
        <w:spacing w:before="100" w:beforeAutospacing="1"/>
        <w:jc w:val="both"/>
        <w:rPr>
          <w:i/>
          <w:color w:val="FF0000"/>
        </w:rPr>
      </w:pPr>
      <w:r w:rsidRPr="00AC4E2C">
        <w:rPr>
          <w:i/>
          <w:color w:val="FF0000"/>
        </w:rPr>
        <w:t xml:space="preserve">A second and third benchmark could be “By December 15, students in 100% of classrooms will be able to select an additional activity without teacher prompting,” and “By January 5, 100% of teachers will have activities connected to the specific lesson.” </w:t>
      </w:r>
    </w:p>
    <w:p w14:paraId="1896F3F3" w14:textId="77777777" w:rsidR="006A19E8" w:rsidRDefault="006A19E8" w:rsidP="006A19E8">
      <w:pPr>
        <w:pStyle w:val="ListParagraph"/>
        <w:spacing w:before="100" w:beforeAutospacing="1"/>
        <w:ind w:left="0"/>
        <w:jc w:val="both"/>
        <w:rPr>
          <w:i/>
          <w:color w:val="FF0000"/>
        </w:rPr>
      </w:pPr>
    </w:p>
    <w:p w14:paraId="721967D3" w14:textId="77777777" w:rsidR="006A19E8" w:rsidRDefault="006A19E8" w:rsidP="006A19E8">
      <w:pPr>
        <w:pStyle w:val="ListParagraph"/>
        <w:spacing w:before="100" w:beforeAutospacing="1"/>
        <w:ind w:left="0"/>
        <w:jc w:val="both"/>
        <w:rPr>
          <w:i/>
          <w:color w:val="FF0000"/>
        </w:rPr>
      </w:pPr>
      <w:r>
        <w:rPr>
          <w:i/>
          <w:color w:val="FF0000"/>
        </w:rPr>
        <w:lastRenderedPageBreak/>
        <w:t xml:space="preserve">An example of #3 that would include guidance on how to see if the Recommendation is resulting in the desired change occurring could be shared for a Recommendation that had the school move PTA meetings so that they occur before school.  For this Recommendation, the benchmark would involve checking to see if better attendance at the PTA meeting (the desired change) was </w:t>
      </w:r>
      <w:proofErr w:type="gramStart"/>
      <w:r>
        <w:rPr>
          <w:i/>
          <w:color w:val="FF0000"/>
        </w:rPr>
        <w:t>actually happening</w:t>
      </w:r>
      <w:proofErr w:type="gramEnd"/>
      <w:r>
        <w:rPr>
          <w:i/>
          <w:color w:val="FF0000"/>
        </w:rPr>
        <w:t>, such as:</w:t>
      </w:r>
    </w:p>
    <w:p w14:paraId="53B0EC7B" w14:textId="77777777" w:rsidR="006A19E8" w:rsidRDefault="006A19E8" w:rsidP="006A19E8">
      <w:pPr>
        <w:pStyle w:val="ListParagraph"/>
        <w:numPr>
          <w:ilvl w:val="0"/>
          <w:numId w:val="25"/>
        </w:numPr>
        <w:spacing w:before="100" w:beforeAutospacing="1"/>
        <w:jc w:val="both"/>
        <w:rPr>
          <w:i/>
          <w:color w:val="FF0000"/>
        </w:rPr>
      </w:pPr>
      <w:r>
        <w:rPr>
          <w:i/>
          <w:color w:val="FF0000"/>
        </w:rPr>
        <w:t>“By December 1, at least ten more parents will attend the PTA meeting.  If the school is unable to reach this number, it should review how it has shared the change in time and consider if additional communication is necessary.”</w:t>
      </w:r>
    </w:p>
    <w:p w14:paraId="456D1B00" w14:textId="77777777" w:rsidR="006A19E8" w:rsidRDefault="006A19E8" w:rsidP="006A19E8">
      <w:pPr>
        <w:pStyle w:val="ListParagraph"/>
        <w:numPr>
          <w:ilvl w:val="0"/>
          <w:numId w:val="25"/>
        </w:numPr>
        <w:spacing w:before="100" w:beforeAutospacing="1"/>
        <w:jc w:val="both"/>
        <w:rPr>
          <w:i/>
          <w:color w:val="FF0000"/>
        </w:rPr>
      </w:pPr>
      <w:r>
        <w:rPr>
          <w:i/>
          <w:color w:val="FF0000"/>
        </w:rPr>
        <w:t>A second and third benchmark could be “By January 1, at least fifteen more parents will attend the PTA meeting.  If the school is unable to reach this number, it should review how it has shared the change in time and consider if additional communication is necessary”</w:t>
      </w:r>
    </w:p>
    <w:p w14:paraId="05B1B38F" w14:textId="77777777" w:rsidR="006A19E8" w:rsidRDefault="006A19E8" w:rsidP="006A19E8">
      <w:pPr>
        <w:pStyle w:val="ListParagraph"/>
        <w:spacing w:before="100" w:beforeAutospacing="1"/>
        <w:ind w:left="0"/>
        <w:jc w:val="both"/>
        <w:rPr>
          <w:i/>
          <w:color w:val="FF0000"/>
        </w:rPr>
      </w:pPr>
    </w:p>
    <w:p w14:paraId="0D421F4A" w14:textId="77777777" w:rsidR="006A19E8" w:rsidRDefault="006A19E8" w:rsidP="006A19E8">
      <w:pPr>
        <w:pStyle w:val="ListParagraph"/>
        <w:spacing w:before="100" w:beforeAutospacing="1"/>
        <w:ind w:left="0"/>
        <w:jc w:val="both"/>
        <w:rPr>
          <w:i/>
          <w:color w:val="FF0000"/>
        </w:rPr>
      </w:pPr>
      <w:r>
        <w:rPr>
          <w:i/>
          <w:color w:val="FF0000"/>
        </w:rPr>
        <w:t>As was done in the example above, it could be acceptable to provide some guidance on reflecting if targets are not met, especially if the Recommendation is a solution that could be applied immediately but is not guaranteed to result in better outcomes or practices occurring.</w:t>
      </w:r>
    </w:p>
    <w:p w14:paraId="3CB6FF0C" w14:textId="77777777" w:rsidR="006A19E8" w:rsidRDefault="006A19E8" w:rsidP="006A19E8">
      <w:pPr>
        <w:tabs>
          <w:tab w:val="left" w:pos="360"/>
        </w:tabs>
        <w:spacing w:before="100" w:beforeAutospacing="1"/>
        <w:jc w:val="both"/>
        <w:rPr>
          <w:i/>
          <w:color w:val="FF0000"/>
        </w:rPr>
      </w:pPr>
      <w:r>
        <w:rPr>
          <w:i/>
          <w:color w:val="FF0000"/>
        </w:rPr>
        <w:t>I</w:t>
      </w:r>
      <w:r w:rsidRPr="00AC4E2C">
        <w:rPr>
          <w:i/>
          <w:color w:val="FF0000"/>
        </w:rPr>
        <w:t xml:space="preserve">n most cases, </w:t>
      </w:r>
      <w:r>
        <w:rPr>
          <w:i/>
          <w:color w:val="FF0000"/>
        </w:rPr>
        <w:t xml:space="preserve">the Anticipated Benchmarks </w:t>
      </w:r>
      <w:r w:rsidRPr="00AC4E2C">
        <w:rPr>
          <w:i/>
          <w:color w:val="FF0000"/>
        </w:rPr>
        <w:t>bullets should begin “By [date], …”</w:t>
      </w:r>
    </w:p>
    <w:p w14:paraId="53634CCB" w14:textId="77777777" w:rsidR="006A19E8" w:rsidRDefault="006A19E8" w:rsidP="006A19E8">
      <w:pPr>
        <w:numPr>
          <w:ilvl w:val="0"/>
          <w:numId w:val="14"/>
        </w:numPr>
        <w:spacing w:before="100" w:beforeAutospacing="1" w:after="100" w:afterAutospacing="1"/>
        <w:jc w:val="both"/>
        <w:rPr>
          <w:color w:val="000000"/>
        </w:rPr>
      </w:pPr>
      <w:r>
        <w:rPr>
          <w:color w:val="000000"/>
        </w:rPr>
        <w:t>Benchmark #1</w:t>
      </w:r>
    </w:p>
    <w:p w14:paraId="2385F4FE" w14:textId="77777777" w:rsidR="006A19E8" w:rsidRPr="00B46A01" w:rsidRDefault="006A19E8" w:rsidP="006A19E8">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651487AB"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5FA58B54"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6CDEF80B"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40DEB8BB"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3B61A5CA"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15A004D6" w14:textId="7C8FDF56"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4</w:t>
      </w:r>
    </w:p>
    <w:p w14:paraId="36E63B2B" w14:textId="7250003F"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4"/>
      <w:r w:rsidRPr="0057191F">
        <w:rPr>
          <w:b/>
          <w:bCs/>
          <w:color w:val="000000"/>
        </w:rPr>
        <w:t>Systems</w:t>
      </w:r>
      <w:commentRangeEnd w:id="4"/>
      <w:r>
        <w:rPr>
          <w:rStyle w:val="CommentReference"/>
          <w:lang w:val="x-none" w:eastAsia="x-none"/>
        </w:rPr>
        <w:commentReference w:id="4"/>
      </w:r>
      <w:r>
        <w:rPr>
          <w:b/>
          <w:bCs/>
          <w:color w:val="000000"/>
        </w:rPr>
        <w:t xml:space="preserve"> and Organization</w:t>
      </w:r>
    </w:p>
    <w:p w14:paraId="3978A7A7"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64C492FF"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64483EF7"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42A46D03"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38F6D96B"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70FFA2BA"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1A12B701"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5B035789" w14:textId="77777777" w:rsidR="00015A5E" w:rsidRDefault="00015A5E" w:rsidP="00015A5E">
      <w:pPr>
        <w:shd w:val="clear" w:color="auto" w:fill="ECA8FE"/>
        <w:jc w:val="center"/>
      </w:pPr>
      <w:r w:rsidRPr="0057191F">
        <w:rPr>
          <w:b/>
          <w:bCs/>
          <w:color w:val="000000"/>
        </w:rPr>
        <w:t>Area: Other (indicate)</w:t>
      </w:r>
    </w:p>
    <w:p w14:paraId="2C2217A4" w14:textId="39325FA0" w:rsidR="006A19E8" w:rsidRPr="00B46A01" w:rsidRDefault="00015A5E"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32F1BF94" w14:textId="77777777" w:rsidR="006A19E8" w:rsidRPr="00CE3FFE" w:rsidRDefault="006A19E8" w:rsidP="006A19E8">
      <w:pPr>
        <w:spacing w:before="100" w:beforeAutospacing="1" w:after="100" w:afterAutospacing="1"/>
        <w:jc w:val="both"/>
        <w:rPr>
          <w:b/>
          <w:color w:val="FF0000"/>
        </w:rPr>
      </w:pPr>
      <w:r>
        <w:rPr>
          <w:b/>
          <w:color w:val="FF0000"/>
        </w:rPr>
        <w:lastRenderedPageBreak/>
        <w:t>D</w:t>
      </w:r>
      <w:r w:rsidRPr="00CE3FFE">
        <w:rPr>
          <w:b/>
          <w:color w:val="FF0000"/>
        </w:rPr>
        <w:t xml:space="preserve">elete this text before making the report final – </w:t>
      </w:r>
    </w:p>
    <w:p w14:paraId="7F4F51CD"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210218CA" w14:textId="77777777" w:rsidR="006A19E8" w:rsidRDefault="006A19E8" w:rsidP="006A19E8">
      <w:pPr>
        <w:spacing w:before="100" w:beforeAutospacing="1"/>
        <w:jc w:val="both"/>
        <w:rPr>
          <w:b/>
          <w:color w:val="000000"/>
        </w:rPr>
      </w:pPr>
      <w:r>
        <w:rPr>
          <w:b/>
          <w:color w:val="000000"/>
        </w:rPr>
        <w:t xml:space="preserve">Anticipated Benchmarks: </w:t>
      </w:r>
    </w:p>
    <w:p w14:paraId="687DC5D6" w14:textId="77777777" w:rsidR="006A19E8" w:rsidRDefault="006A19E8" w:rsidP="006A19E8">
      <w:pPr>
        <w:spacing w:before="100" w:beforeAutospacing="1"/>
        <w:jc w:val="both"/>
        <w:rPr>
          <w:i/>
          <w:color w:val="FF0000"/>
        </w:rPr>
      </w:pPr>
      <w:r w:rsidRPr="002155BC">
        <w:rPr>
          <w:i/>
          <w:color w:val="FF0000"/>
        </w:rPr>
        <w:t xml:space="preserve">In this section, identify any specific benchmark that the </w:t>
      </w:r>
      <w:r>
        <w:rPr>
          <w:i/>
          <w:color w:val="FF0000"/>
        </w:rPr>
        <w:t>principal</w:t>
      </w:r>
      <w:r w:rsidRPr="002155BC">
        <w:rPr>
          <w:i/>
          <w:color w:val="FF0000"/>
        </w:rPr>
        <w:t xml:space="preserve"> should consider when monitoring the </w:t>
      </w:r>
      <w:r>
        <w:rPr>
          <w:i/>
          <w:color w:val="FF0000"/>
        </w:rPr>
        <w:t xml:space="preserve">Recommendation to learn if the school is headed in the right direction.  </w:t>
      </w:r>
    </w:p>
    <w:p w14:paraId="3C1B9562" w14:textId="77777777" w:rsidR="006A19E8" w:rsidRDefault="006A19E8" w:rsidP="006A19E8">
      <w:pPr>
        <w:spacing w:before="100" w:beforeAutospacing="1"/>
        <w:jc w:val="both"/>
        <w:rPr>
          <w:i/>
          <w:color w:val="FF0000"/>
        </w:rPr>
      </w:pPr>
      <w:r>
        <w:rPr>
          <w:i/>
          <w:color w:val="FF0000"/>
        </w:rPr>
        <w:t>This could include:</w:t>
      </w:r>
    </w:p>
    <w:p w14:paraId="093EA6FF" w14:textId="77777777" w:rsidR="006A19E8" w:rsidRDefault="006A19E8" w:rsidP="006A19E8">
      <w:pPr>
        <w:numPr>
          <w:ilvl w:val="0"/>
          <w:numId w:val="26"/>
        </w:numPr>
        <w:spacing w:before="100" w:beforeAutospacing="1"/>
        <w:jc w:val="both"/>
        <w:rPr>
          <w:i/>
          <w:color w:val="FF0000"/>
        </w:rPr>
      </w:pPr>
      <w:r>
        <w:rPr>
          <w:i/>
          <w:color w:val="FF0000"/>
        </w:rPr>
        <w:t>Immediate benchmarks that would be part of the Recommendation</w:t>
      </w:r>
    </w:p>
    <w:p w14:paraId="439948AC" w14:textId="77777777" w:rsidR="006A19E8" w:rsidRDefault="006A19E8" w:rsidP="006A19E8">
      <w:pPr>
        <w:numPr>
          <w:ilvl w:val="0"/>
          <w:numId w:val="26"/>
        </w:numPr>
        <w:spacing w:before="100" w:beforeAutospacing="1"/>
        <w:jc w:val="both"/>
        <w:rPr>
          <w:i/>
          <w:color w:val="FF0000"/>
        </w:rPr>
      </w:pPr>
      <w:r>
        <w:rPr>
          <w:i/>
          <w:color w:val="FF0000"/>
        </w:rPr>
        <w:t>Later benchmarks that could come after the Recommendation</w:t>
      </w:r>
    </w:p>
    <w:p w14:paraId="6A85C5A0" w14:textId="77777777" w:rsidR="006A19E8" w:rsidRDefault="006A19E8" w:rsidP="006A19E8">
      <w:pPr>
        <w:numPr>
          <w:ilvl w:val="0"/>
          <w:numId w:val="26"/>
        </w:numPr>
        <w:spacing w:before="100" w:beforeAutospacing="1"/>
        <w:jc w:val="both"/>
        <w:rPr>
          <w:i/>
          <w:color w:val="FF0000"/>
        </w:rPr>
      </w:pPr>
      <w:r>
        <w:rPr>
          <w:i/>
          <w:color w:val="FF0000"/>
        </w:rPr>
        <w:t xml:space="preserve">Benchmarks that would indicate if the Recommendation was </w:t>
      </w:r>
      <w:proofErr w:type="gramStart"/>
      <w:r>
        <w:rPr>
          <w:i/>
          <w:color w:val="FF0000"/>
        </w:rPr>
        <w:t>actually resulting</w:t>
      </w:r>
      <w:proofErr w:type="gramEnd"/>
      <w:r>
        <w:rPr>
          <w:i/>
          <w:color w:val="FF0000"/>
        </w:rPr>
        <w:t xml:space="preserve"> in the desired change occurring.</w:t>
      </w:r>
    </w:p>
    <w:p w14:paraId="28FB6E7B" w14:textId="77777777" w:rsidR="006A19E8" w:rsidRDefault="006A19E8" w:rsidP="006A19E8">
      <w:pPr>
        <w:spacing w:before="100" w:beforeAutospacing="1"/>
        <w:jc w:val="both"/>
        <w:rPr>
          <w:i/>
          <w:color w:val="FF0000"/>
        </w:rPr>
      </w:pPr>
      <w:r w:rsidRPr="002155BC">
        <w:rPr>
          <w:i/>
          <w:color w:val="FF0000"/>
        </w:rPr>
        <w:t xml:space="preserve">For </w:t>
      </w:r>
      <w:r>
        <w:rPr>
          <w:i/>
          <w:color w:val="FF0000"/>
        </w:rPr>
        <w:t>an example of #1 and #2 above, if a Recommendation is to have teachers have work available for students who complete assignments early, then one benchmark could be:</w:t>
      </w:r>
    </w:p>
    <w:p w14:paraId="50CA38FA" w14:textId="77777777" w:rsidR="006A19E8" w:rsidRPr="00AC4E2C" w:rsidRDefault="006A19E8" w:rsidP="006A19E8">
      <w:pPr>
        <w:pStyle w:val="ListParagraph"/>
        <w:numPr>
          <w:ilvl w:val="0"/>
          <w:numId w:val="23"/>
        </w:numPr>
        <w:spacing w:before="100" w:beforeAutospacing="1"/>
        <w:jc w:val="both"/>
        <w:rPr>
          <w:i/>
          <w:color w:val="FF0000"/>
        </w:rPr>
      </w:pPr>
      <w:r w:rsidRPr="00AC4E2C">
        <w:rPr>
          <w:i/>
          <w:color w:val="FF0000"/>
        </w:rPr>
        <w:t xml:space="preserve">“By December 1, 100% of teachers will have at least two activities available for students” </w:t>
      </w:r>
    </w:p>
    <w:p w14:paraId="78F8B5EB" w14:textId="77777777" w:rsidR="006A19E8" w:rsidRDefault="006A19E8" w:rsidP="006A19E8">
      <w:pPr>
        <w:pStyle w:val="ListParagraph"/>
        <w:numPr>
          <w:ilvl w:val="0"/>
          <w:numId w:val="23"/>
        </w:numPr>
        <w:spacing w:before="100" w:beforeAutospacing="1"/>
        <w:jc w:val="both"/>
        <w:rPr>
          <w:i/>
          <w:color w:val="FF0000"/>
        </w:rPr>
      </w:pPr>
      <w:r w:rsidRPr="00AC4E2C">
        <w:rPr>
          <w:i/>
          <w:color w:val="FF0000"/>
        </w:rPr>
        <w:t xml:space="preserve">A second and third benchmark could be “By December 15, students in 100% of classrooms will be able to select an additional activity without teacher prompting,” and “By January 5, 100% of teachers will have activities connected to the specific lesson.” </w:t>
      </w:r>
    </w:p>
    <w:p w14:paraId="7867F62C" w14:textId="77777777" w:rsidR="006A19E8" w:rsidRDefault="006A19E8" w:rsidP="006A19E8">
      <w:pPr>
        <w:pStyle w:val="ListParagraph"/>
        <w:spacing w:before="100" w:beforeAutospacing="1"/>
        <w:ind w:left="0"/>
        <w:jc w:val="both"/>
        <w:rPr>
          <w:i/>
          <w:color w:val="FF0000"/>
        </w:rPr>
      </w:pPr>
    </w:p>
    <w:p w14:paraId="475BF54A" w14:textId="77777777" w:rsidR="006A19E8" w:rsidRDefault="006A19E8" w:rsidP="006A19E8">
      <w:pPr>
        <w:pStyle w:val="ListParagraph"/>
        <w:spacing w:before="100" w:beforeAutospacing="1"/>
        <w:ind w:left="0"/>
        <w:jc w:val="both"/>
        <w:rPr>
          <w:i/>
          <w:color w:val="FF0000"/>
        </w:rPr>
      </w:pPr>
      <w:r>
        <w:rPr>
          <w:i/>
          <w:color w:val="FF0000"/>
        </w:rPr>
        <w:t xml:space="preserve">An example of #3 that would include guidance on how to see if the Recommendation is resulting in the desired change occurring could be shared for a Recommendation that had the school move PTA meetings so that they occur before school.  For this Recommendation, the benchmark would involve checking to see if better attendance at the PTA meeting (the desired change) was </w:t>
      </w:r>
      <w:proofErr w:type="gramStart"/>
      <w:r>
        <w:rPr>
          <w:i/>
          <w:color w:val="FF0000"/>
        </w:rPr>
        <w:t>actually happening</w:t>
      </w:r>
      <w:proofErr w:type="gramEnd"/>
      <w:r>
        <w:rPr>
          <w:i/>
          <w:color w:val="FF0000"/>
        </w:rPr>
        <w:t>, such as:</w:t>
      </w:r>
    </w:p>
    <w:p w14:paraId="2DDDE2BD" w14:textId="77777777" w:rsidR="006A19E8" w:rsidRDefault="006A19E8" w:rsidP="006A19E8">
      <w:pPr>
        <w:pStyle w:val="ListParagraph"/>
        <w:numPr>
          <w:ilvl w:val="0"/>
          <w:numId w:val="25"/>
        </w:numPr>
        <w:spacing w:before="100" w:beforeAutospacing="1"/>
        <w:jc w:val="both"/>
        <w:rPr>
          <w:i/>
          <w:color w:val="FF0000"/>
        </w:rPr>
      </w:pPr>
      <w:r>
        <w:rPr>
          <w:i/>
          <w:color w:val="FF0000"/>
        </w:rPr>
        <w:t>“By December 1, at least ten more parents will attend the PTA meeting.  If the school is unable to reach this number, it should review how it has shared the change in time and consider if additional communication is necessary.”</w:t>
      </w:r>
    </w:p>
    <w:p w14:paraId="345031BF" w14:textId="77777777" w:rsidR="006A19E8" w:rsidRDefault="006A19E8" w:rsidP="006A19E8">
      <w:pPr>
        <w:pStyle w:val="ListParagraph"/>
        <w:numPr>
          <w:ilvl w:val="0"/>
          <w:numId w:val="25"/>
        </w:numPr>
        <w:spacing w:before="100" w:beforeAutospacing="1"/>
        <w:jc w:val="both"/>
        <w:rPr>
          <w:i/>
          <w:color w:val="FF0000"/>
        </w:rPr>
      </w:pPr>
      <w:r>
        <w:rPr>
          <w:i/>
          <w:color w:val="FF0000"/>
        </w:rPr>
        <w:t>A second and third benchmark could be “By January 1, at least fifteen more parents will attend the PTA meeting.  If the school is unable to reach this number, it should review how it has shared the change in time and consider if additional communication is necessary”</w:t>
      </w:r>
    </w:p>
    <w:p w14:paraId="03913200" w14:textId="77777777" w:rsidR="006A19E8" w:rsidRDefault="006A19E8" w:rsidP="006A19E8">
      <w:pPr>
        <w:pStyle w:val="ListParagraph"/>
        <w:spacing w:before="100" w:beforeAutospacing="1"/>
        <w:ind w:left="0"/>
        <w:jc w:val="both"/>
        <w:rPr>
          <w:i/>
          <w:color w:val="FF0000"/>
        </w:rPr>
      </w:pPr>
    </w:p>
    <w:p w14:paraId="7437D3A8" w14:textId="77777777" w:rsidR="006A19E8" w:rsidRDefault="006A19E8" w:rsidP="006A19E8">
      <w:pPr>
        <w:pStyle w:val="ListParagraph"/>
        <w:spacing w:before="100" w:beforeAutospacing="1"/>
        <w:ind w:left="0"/>
        <w:jc w:val="both"/>
        <w:rPr>
          <w:i/>
          <w:color w:val="FF0000"/>
        </w:rPr>
      </w:pPr>
      <w:r>
        <w:rPr>
          <w:i/>
          <w:color w:val="FF0000"/>
        </w:rPr>
        <w:t>As was done in the example above, it could be acceptable to provide some guidance on reflecting if targets are not met, especially if the Recommendation is a solution that could be applied immediately but is not guaranteed to result in better outcomes or practices occurring.</w:t>
      </w:r>
    </w:p>
    <w:p w14:paraId="1CBFD3F0" w14:textId="77777777" w:rsidR="006A19E8" w:rsidRDefault="006A19E8" w:rsidP="006A19E8">
      <w:pPr>
        <w:tabs>
          <w:tab w:val="left" w:pos="360"/>
        </w:tabs>
        <w:spacing w:before="100" w:beforeAutospacing="1"/>
        <w:jc w:val="both"/>
        <w:rPr>
          <w:i/>
          <w:color w:val="FF0000"/>
        </w:rPr>
      </w:pPr>
      <w:r>
        <w:rPr>
          <w:i/>
          <w:color w:val="FF0000"/>
        </w:rPr>
        <w:t>I</w:t>
      </w:r>
      <w:r w:rsidRPr="00AC4E2C">
        <w:rPr>
          <w:i/>
          <w:color w:val="FF0000"/>
        </w:rPr>
        <w:t xml:space="preserve">n most cases, </w:t>
      </w:r>
      <w:r>
        <w:rPr>
          <w:i/>
          <w:color w:val="FF0000"/>
        </w:rPr>
        <w:t xml:space="preserve">the Anticipated Benchmarks </w:t>
      </w:r>
      <w:r w:rsidRPr="00AC4E2C">
        <w:rPr>
          <w:i/>
          <w:color w:val="FF0000"/>
        </w:rPr>
        <w:t>bullets should begin “By [date], …”</w:t>
      </w:r>
    </w:p>
    <w:p w14:paraId="06325411" w14:textId="77777777" w:rsidR="006A19E8" w:rsidRDefault="006A19E8" w:rsidP="006A19E8">
      <w:pPr>
        <w:numPr>
          <w:ilvl w:val="0"/>
          <w:numId w:val="14"/>
        </w:numPr>
        <w:spacing w:before="100" w:beforeAutospacing="1" w:after="100" w:afterAutospacing="1"/>
        <w:jc w:val="both"/>
        <w:rPr>
          <w:color w:val="000000"/>
        </w:rPr>
      </w:pPr>
      <w:r>
        <w:rPr>
          <w:color w:val="000000"/>
        </w:rPr>
        <w:t>Benchmark #1</w:t>
      </w:r>
    </w:p>
    <w:p w14:paraId="53CFB44A" w14:textId="77777777" w:rsidR="006A19E8" w:rsidRPr="00B46A01" w:rsidRDefault="006A19E8" w:rsidP="006A19E8">
      <w:pPr>
        <w:spacing w:before="100" w:beforeAutospacing="1"/>
        <w:jc w:val="both"/>
        <w:rPr>
          <w:color w:val="000000"/>
        </w:rPr>
      </w:pPr>
      <w:r w:rsidRPr="003B4B45">
        <w:rPr>
          <w:b/>
          <w:color w:val="000000"/>
        </w:rPr>
        <w:lastRenderedPageBreak/>
        <w:t xml:space="preserve">Rationale that led to the </w:t>
      </w:r>
      <w:r>
        <w:rPr>
          <w:b/>
          <w:color w:val="000000"/>
        </w:rPr>
        <w:t>Recommendation</w:t>
      </w:r>
      <w:r w:rsidRPr="003B4B45">
        <w:rPr>
          <w:b/>
          <w:color w:val="000000"/>
        </w:rPr>
        <w:t>:</w:t>
      </w:r>
      <w:r>
        <w:rPr>
          <w:b/>
          <w:color w:val="000000"/>
        </w:rPr>
        <w:t xml:space="preserve"> </w:t>
      </w:r>
    </w:p>
    <w:p w14:paraId="624469DA"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759DAA68"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3C9F4C4C"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463EC478"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710406A8"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0226616F" w14:textId="4BD64137" w:rsidR="00015A5E" w:rsidRDefault="00015A5E" w:rsidP="00015A5E">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5</w:t>
      </w:r>
    </w:p>
    <w:p w14:paraId="15748C36" w14:textId="57C05025" w:rsidR="00015A5E" w:rsidRPr="0057191F" w:rsidRDefault="00015A5E" w:rsidP="00015A5E">
      <w:pPr>
        <w:shd w:val="clear" w:color="auto" w:fill="FFCCCC"/>
        <w:spacing w:after="0" w:line="240" w:lineRule="auto"/>
        <w:jc w:val="center"/>
        <w:rPr>
          <w:b/>
          <w:bCs/>
          <w:color w:val="000000"/>
        </w:rPr>
      </w:pPr>
      <w:r w:rsidRPr="0057191F">
        <w:rPr>
          <w:b/>
          <w:bCs/>
          <w:color w:val="000000"/>
        </w:rPr>
        <w:t xml:space="preserve">Area: Schoolwide </w:t>
      </w:r>
      <w:commentRangeStart w:id="5"/>
      <w:r w:rsidRPr="0057191F">
        <w:rPr>
          <w:b/>
          <w:bCs/>
          <w:color w:val="000000"/>
        </w:rPr>
        <w:t>Systems</w:t>
      </w:r>
      <w:commentRangeEnd w:id="5"/>
      <w:r>
        <w:rPr>
          <w:rStyle w:val="CommentReference"/>
          <w:lang w:val="x-none" w:eastAsia="x-none"/>
        </w:rPr>
        <w:commentReference w:id="5"/>
      </w:r>
      <w:r>
        <w:rPr>
          <w:b/>
          <w:bCs/>
          <w:color w:val="000000"/>
        </w:rPr>
        <w:t xml:space="preserve"> and Organization</w:t>
      </w:r>
    </w:p>
    <w:p w14:paraId="33339F87" w14:textId="77777777" w:rsidR="00015A5E" w:rsidRPr="0057191F" w:rsidRDefault="00015A5E" w:rsidP="00015A5E">
      <w:pPr>
        <w:shd w:val="clear" w:color="auto" w:fill="FFF2CC" w:themeFill="accent4" w:themeFillTint="33"/>
        <w:spacing w:after="0" w:line="240" w:lineRule="auto"/>
        <w:jc w:val="center"/>
        <w:rPr>
          <w:b/>
          <w:bCs/>
          <w:color w:val="000000"/>
        </w:rPr>
      </w:pPr>
      <w:r w:rsidRPr="0057191F">
        <w:rPr>
          <w:b/>
          <w:bCs/>
          <w:color w:val="000000"/>
        </w:rPr>
        <w:t>Area: School Leadership</w:t>
      </w:r>
    </w:p>
    <w:p w14:paraId="5E7BD974" w14:textId="77777777" w:rsidR="00015A5E" w:rsidRPr="0057191F" w:rsidRDefault="00015A5E" w:rsidP="00015A5E">
      <w:pPr>
        <w:shd w:val="clear" w:color="auto" w:fill="FFFFCC"/>
        <w:spacing w:after="0" w:line="240" w:lineRule="auto"/>
        <w:jc w:val="center"/>
        <w:rPr>
          <w:b/>
          <w:bCs/>
          <w:color w:val="000000"/>
        </w:rPr>
      </w:pPr>
      <w:r w:rsidRPr="0057191F">
        <w:rPr>
          <w:b/>
          <w:bCs/>
          <w:color w:val="000000"/>
        </w:rPr>
        <w:t>Area: Curriculum</w:t>
      </w:r>
    </w:p>
    <w:p w14:paraId="5052280F" w14:textId="77777777" w:rsidR="00015A5E" w:rsidRPr="0057191F" w:rsidRDefault="00015A5E" w:rsidP="00015A5E">
      <w:pPr>
        <w:shd w:val="clear" w:color="auto" w:fill="FFFF99"/>
        <w:spacing w:after="0" w:line="240" w:lineRule="auto"/>
        <w:jc w:val="center"/>
        <w:rPr>
          <w:b/>
          <w:bCs/>
          <w:color w:val="000000"/>
        </w:rPr>
      </w:pPr>
      <w:r w:rsidRPr="0057191F">
        <w:rPr>
          <w:b/>
          <w:bCs/>
          <w:color w:val="000000"/>
        </w:rPr>
        <w:t>Area: Instruction</w:t>
      </w:r>
    </w:p>
    <w:p w14:paraId="7AD79705" w14:textId="77777777" w:rsidR="00015A5E" w:rsidRPr="0057191F" w:rsidRDefault="00015A5E" w:rsidP="00015A5E">
      <w:pPr>
        <w:shd w:val="clear" w:color="auto" w:fill="CCFFCC"/>
        <w:spacing w:after="0" w:line="240" w:lineRule="auto"/>
        <w:jc w:val="center"/>
        <w:rPr>
          <w:b/>
          <w:bCs/>
          <w:color w:val="000000"/>
        </w:rPr>
      </w:pPr>
      <w:r w:rsidRPr="0057191F">
        <w:rPr>
          <w:b/>
          <w:bCs/>
          <w:color w:val="000000"/>
        </w:rPr>
        <w:t>Area: Social-Emotional Learning</w:t>
      </w:r>
    </w:p>
    <w:p w14:paraId="3BC99746" w14:textId="77777777" w:rsidR="00015A5E" w:rsidRPr="0057191F" w:rsidRDefault="00015A5E" w:rsidP="00015A5E">
      <w:pPr>
        <w:shd w:val="clear" w:color="auto" w:fill="CCECFF"/>
        <w:spacing w:after="0" w:line="240" w:lineRule="auto"/>
        <w:jc w:val="center"/>
        <w:rPr>
          <w:b/>
          <w:bCs/>
          <w:color w:val="000000"/>
        </w:rPr>
      </w:pPr>
      <w:r w:rsidRPr="0057191F">
        <w:rPr>
          <w:b/>
          <w:bCs/>
          <w:color w:val="000000"/>
        </w:rPr>
        <w:t>Area: Family and Community Engagement</w:t>
      </w:r>
    </w:p>
    <w:p w14:paraId="3FBD2708" w14:textId="77777777" w:rsidR="00015A5E" w:rsidRPr="0057191F" w:rsidRDefault="00015A5E" w:rsidP="00015A5E">
      <w:pPr>
        <w:shd w:val="clear" w:color="auto" w:fill="CCCCFF"/>
        <w:spacing w:after="0" w:line="240" w:lineRule="auto"/>
        <w:jc w:val="center"/>
        <w:rPr>
          <w:b/>
          <w:bCs/>
          <w:color w:val="000000"/>
        </w:rPr>
      </w:pPr>
      <w:r w:rsidRPr="0057191F">
        <w:rPr>
          <w:b/>
          <w:bCs/>
          <w:color w:val="000000"/>
        </w:rPr>
        <w:t>Area: Students with Disabilities</w:t>
      </w:r>
    </w:p>
    <w:p w14:paraId="568F2623" w14:textId="77777777" w:rsidR="00015A5E" w:rsidRPr="0057191F" w:rsidRDefault="00015A5E" w:rsidP="00015A5E">
      <w:pPr>
        <w:shd w:val="clear" w:color="auto" w:fill="D3A7FF"/>
        <w:spacing w:after="0" w:line="240" w:lineRule="auto"/>
        <w:jc w:val="center"/>
        <w:rPr>
          <w:b/>
          <w:bCs/>
          <w:color w:val="000000"/>
        </w:rPr>
      </w:pPr>
      <w:r w:rsidRPr="0057191F">
        <w:rPr>
          <w:b/>
          <w:bCs/>
          <w:color w:val="000000"/>
        </w:rPr>
        <w:t>Area: English Language Learners</w:t>
      </w:r>
    </w:p>
    <w:p w14:paraId="511B8CAA" w14:textId="74B087CD" w:rsidR="006415D9" w:rsidRPr="00015A5E" w:rsidRDefault="00015A5E" w:rsidP="00015A5E">
      <w:pPr>
        <w:shd w:val="clear" w:color="auto" w:fill="ECA8FE"/>
        <w:jc w:val="center"/>
      </w:pPr>
      <w:r w:rsidRPr="0057191F">
        <w:rPr>
          <w:b/>
          <w:bCs/>
          <w:color w:val="000000"/>
        </w:rPr>
        <w:t>Area: Other (indicate)</w:t>
      </w:r>
      <w:r w:rsidR="006415D9" w:rsidRPr="00CA2F1B">
        <w:rPr>
          <w:b/>
          <w:color w:val="000000" w:themeColor="text1"/>
        </w:rPr>
        <w:t xml:space="preserve"> </w:t>
      </w:r>
    </w:p>
    <w:p w14:paraId="42805DC8" w14:textId="43B46490" w:rsidR="006A19E8" w:rsidRPr="00B46A01" w:rsidRDefault="00015A5E"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519A9A25"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33186B23"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4AD2F48E" w14:textId="77777777" w:rsidR="006A19E8" w:rsidRDefault="006A19E8" w:rsidP="006A19E8">
      <w:pPr>
        <w:spacing w:before="100" w:beforeAutospacing="1"/>
        <w:jc w:val="both"/>
        <w:rPr>
          <w:b/>
          <w:color w:val="000000"/>
        </w:rPr>
      </w:pPr>
      <w:r>
        <w:rPr>
          <w:b/>
          <w:color w:val="000000"/>
        </w:rPr>
        <w:t xml:space="preserve">Anticipated Benchmarks: </w:t>
      </w:r>
    </w:p>
    <w:p w14:paraId="19FCD96F" w14:textId="77777777" w:rsidR="006A19E8" w:rsidRDefault="006A19E8" w:rsidP="006A19E8">
      <w:pPr>
        <w:spacing w:before="100" w:beforeAutospacing="1"/>
        <w:jc w:val="both"/>
        <w:rPr>
          <w:i/>
          <w:color w:val="FF0000"/>
        </w:rPr>
      </w:pPr>
      <w:r w:rsidRPr="002155BC">
        <w:rPr>
          <w:i/>
          <w:color w:val="FF0000"/>
        </w:rPr>
        <w:t xml:space="preserve">In this section, identify any specific benchmark that the </w:t>
      </w:r>
      <w:r>
        <w:rPr>
          <w:i/>
          <w:color w:val="FF0000"/>
        </w:rPr>
        <w:t>principal</w:t>
      </w:r>
      <w:r w:rsidRPr="002155BC">
        <w:rPr>
          <w:i/>
          <w:color w:val="FF0000"/>
        </w:rPr>
        <w:t xml:space="preserve"> should consider when monitoring the </w:t>
      </w:r>
      <w:r>
        <w:rPr>
          <w:i/>
          <w:color w:val="FF0000"/>
        </w:rPr>
        <w:t xml:space="preserve">Recommendation to learn if the school is headed in the right direction.  </w:t>
      </w:r>
    </w:p>
    <w:p w14:paraId="142E35BE" w14:textId="77777777" w:rsidR="006A19E8" w:rsidRDefault="006A19E8" w:rsidP="006A19E8">
      <w:pPr>
        <w:spacing w:before="100" w:beforeAutospacing="1"/>
        <w:jc w:val="both"/>
        <w:rPr>
          <w:i/>
          <w:color w:val="FF0000"/>
        </w:rPr>
      </w:pPr>
      <w:r>
        <w:rPr>
          <w:i/>
          <w:color w:val="FF0000"/>
        </w:rPr>
        <w:t>This could include:</w:t>
      </w:r>
    </w:p>
    <w:p w14:paraId="4BD07943" w14:textId="77777777" w:rsidR="006A19E8" w:rsidRDefault="006A19E8" w:rsidP="006A19E8">
      <w:pPr>
        <w:numPr>
          <w:ilvl w:val="0"/>
          <w:numId w:val="26"/>
        </w:numPr>
        <w:spacing w:before="100" w:beforeAutospacing="1"/>
        <w:jc w:val="both"/>
        <w:rPr>
          <w:i/>
          <w:color w:val="FF0000"/>
        </w:rPr>
      </w:pPr>
      <w:r>
        <w:rPr>
          <w:i/>
          <w:color w:val="FF0000"/>
        </w:rPr>
        <w:t>Immediate benchmarks that would be part of the Recommendation</w:t>
      </w:r>
    </w:p>
    <w:p w14:paraId="17C8E4DF" w14:textId="77777777" w:rsidR="006A19E8" w:rsidRDefault="006A19E8" w:rsidP="006A19E8">
      <w:pPr>
        <w:numPr>
          <w:ilvl w:val="0"/>
          <w:numId w:val="26"/>
        </w:numPr>
        <w:spacing w:before="100" w:beforeAutospacing="1"/>
        <w:jc w:val="both"/>
        <w:rPr>
          <w:i/>
          <w:color w:val="FF0000"/>
        </w:rPr>
      </w:pPr>
      <w:r>
        <w:rPr>
          <w:i/>
          <w:color w:val="FF0000"/>
        </w:rPr>
        <w:t>Later benchmarks that could come after the Recommendation</w:t>
      </w:r>
    </w:p>
    <w:p w14:paraId="1100F736" w14:textId="77777777" w:rsidR="006A19E8" w:rsidRDefault="006A19E8" w:rsidP="006A19E8">
      <w:pPr>
        <w:numPr>
          <w:ilvl w:val="0"/>
          <w:numId w:val="26"/>
        </w:numPr>
        <w:spacing w:before="100" w:beforeAutospacing="1"/>
        <w:jc w:val="both"/>
        <w:rPr>
          <w:i/>
          <w:color w:val="FF0000"/>
        </w:rPr>
      </w:pPr>
      <w:r>
        <w:rPr>
          <w:i/>
          <w:color w:val="FF0000"/>
        </w:rPr>
        <w:t xml:space="preserve">Benchmarks that would indicate if the Recommendation was </w:t>
      </w:r>
      <w:proofErr w:type="gramStart"/>
      <w:r>
        <w:rPr>
          <w:i/>
          <w:color w:val="FF0000"/>
        </w:rPr>
        <w:t>actually resulting</w:t>
      </w:r>
      <w:proofErr w:type="gramEnd"/>
      <w:r>
        <w:rPr>
          <w:i/>
          <w:color w:val="FF0000"/>
        </w:rPr>
        <w:t xml:space="preserve"> in the desired change occurring.</w:t>
      </w:r>
    </w:p>
    <w:p w14:paraId="6D188EEF" w14:textId="77777777" w:rsidR="006A19E8" w:rsidRDefault="006A19E8" w:rsidP="006A19E8">
      <w:pPr>
        <w:spacing w:before="100" w:beforeAutospacing="1"/>
        <w:jc w:val="both"/>
        <w:rPr>
          <w:i/>
          <w:color w:val="FF0000"/>
        </w:rPr>
      </w:pPr>
      <w:r w:rsidRPr="002155BC">
        <w:rPr>
          <w:i/>
          <w:color w:val="FF0000"/>
        </w:rPr>
        <w:t xml:space="preserve">For </w:t>
      </w:r>
      <w:r>
        <w:rPr>
          <w:i/>
          <w:color w:val="FF0000"/>
        </w:rPr>
        <w:t>an example of #1 and #2 above, if a Recommendation is to have teachers have work available for students who complete assignments early, then one benchmark could be:</w:t>
      </w:r>
    </w:p>
    <w:p w14:paraId="62304921" w14:textId="77777777" w:rsidR="006A19E8" w:rsidRPr="00AC4E2C" w:rsidRDefault="006A19E8" w:rsidP="006A19E8">
      <w:pPr>
        <w:pStyle w:val="ListParagraph"/>
        <w:numPr>
          <w:ilvl w:val="0"/>
          <w:numId w:val="23"/>
        </w:numPr>
        <w:spacing w:before="100" w:beforeAutospacing="1"/>
        <w:jc w:val="both"/>
        <w:rPr>
          <w:i/>
          <w:color w:val="FF0000"/>
        </w:rPr>
      </w:pPr>
      <w:r w:rsidRPr="00AC4E2C">
        <w:rPr>
          <w:i/>
          <w:color w:val="FF0000"/>
        </w:rPr>
        <w:lastRenderedPageBreak/>
        <w:t xml:space="preserve">“By December 1, 100% of teachers will have at least two activities available for students” </w:t>
      </w:r>
    </w:p>
    <w:p w14:paraId="71725CD0" w14:textId="77777777" w:rsidR="006A19E8" w:rsidRDefault="006A19E8" w:rsidP="006A19E8">
      <w:pPr>
        <w:pStyle w:val="ListParagraph"/>
        <w:numPr>
          <w:ilvl w:val="0"/>
          <w:numId w:val="23"/>
        </w:numPr>
        <w:spacing w:before="100" w:beforeAutospacing="1"/>
        <w:jc w:val="both"/>
        <w:rPr>
          <w:i/>
          <w:color w:val="FF0000"/>
        </w:rPr>
      </w:pPr>
      <w:r w:rsidRPr="00AC4E2C">
        <w:rPr>
          <w:i/>
          <w:color w:val="FF0000"/>
        </w:rPr>
        <w:t xml:space="preserve">A second and third benchmark could be “By December 15, students in 100% of classrooms will be able to select an additional activity without teacher prompting,” and “By January 5, 100% of teachers will have activities connected to the specific lesson.” </w:t>
      </w:r>
    </w:p>
    <w:p w14:paraId="4B5F91FF" w14:textId="77777777" w:rsidR="006A19E8" w:rsidRDefault="006A19E8" w:rsidP="006A19E8">
      <w:pPr>
        <w:pStyle w:val="ListParagraph"/>
        <w:spacing w:before="100" w:beforeAutospacing="1"/>
        <w:ind w:left="0"/>
        <w:jc w:val="both"/>
        <w:rPr>
          <w:i/>
          <w:color w:val="FF0000"/>
        </w:rPr>
      </w:pPr>
    </w:p>
    <w:p w14:paraId="2C70B5FC" w14:textId="77777777" w:rsidR="006A19E8" w:rsidRDefault="006A19E8" w:rsidP="006A19E8">
      <w:pPr>
        <w:pStyle w:val="ListParagraph"/>
        <w:spacing w:before="100" w:beforeAutospacing="1"/>
        <w:ind w:left="0"/>
        <w:jc w:val="both"/>
        <w:rPr>
          <w:i/>
          <w:color w:val="FF0000"/>
        </w:rPr>
      </w:pPr>
      <w:r>
        <w:rPr>
          <w:i/>
          <w:color w:val="FF0000"/>
        </w:rPr>
        <w:t xml:space="preserve">An example of #3 that would include guidance on how to see if the Recommendation is resulting in the desired change occurring could be shared for a Recommendation that had the school move PTA meetings so that they occur before school.  For this Recommendation, the benchmark would involve checking to see if better attendance at the PTA meeting (the desired change) was </w:t>
      </w:r>
      <w:proofErr w:type="gramStart"/>
      <w:r>
        <w:rPr>
          <w:i/>
          <w:color w:val="FF0000"/>
        </w:rPr>
        <w:t>actually happening</w:t>
      </w:r>
      <w:proofErr w:type="gramEnd"/>
      <w:r>
        <w:rPr>
          <w:i/>
          <w:color w:val="FF0000"/>
        </w:rPr>
        <w:t>, such as:</w:t>
      </w:r>
    </w:p>
    <w:p w14:paraId="7B024FEC" w14:textId="77777777" w:rsidR="006A19E8" w:rsidRDefault="006A19E8" w:rsidP="006A19E8">
      <w:pPr>
        <w:pStyle w:val="ListParagraph"/>
        <w:numPr>
          <w:ilvl w:val="0"/>
          <w:numId w:val="25"/>
        </w:numPr>
        <w:spacing w:before="100" w:beforeAutospacing="1"/>
        <w:jc w:val="both"/>
        <w:rPr>
          <w:i/>
          <w:color w:val="FF0000"/>
        </w:rPr>
      </w:pPr>
      <w:r>
        <w:rPr>
          <w:i/>
          <w:color w:val="FF0000"/>
        </w:rPr>
        <w:t>“By December 1, at least ten more parents will attend the PTA meeting.  If the school is unable to reach this number, it should review how it has shared the change in time and consider if additional communication is necessary.”</w:t>
      </w:r>
    </w:p>
    <w:p w14:paraId="22C10699" w14:textId="77777777" w:rsidR="006A19E8" w:rsidRDefault="006A19E8" w:rsidP="006A19E8">
      <w:pPr>
        <w:pStyle w:val="ListParagraph"/>
        <w:numPr>
          <w:ilvl w:val="0"/>
          <w:numId w:val="25"/>
        </w:numPr>
        <w:spacing w:before="100" w:beforeAutospacing="1"/>
        <w:jc w:val="both"/>
        <w:rPr>
          <w:i/>
          <w:color w:val="FF0000"/>
        </w:rPr>
      </w:pPr>
      <w:r>
        <w:rPr>
          <w:i/>
          <w:color w:val="FF0000"/>
        </w:rPr>
        <w:t>A second and third benchmark could be “By January 1, at least fifteen more parents will attend the PTA meeting.  If the school is unable to reach this number, it should review how it has shared the change in time and consider if additional communication is necessary”</w:t>
      </w:r>
    </w:p>
    <w:p w14:paraId="6226EAC8" w14:textId="77777777" w:rsidR="006A19E8" w:rsidRDefault="006A19E8" w:rsidP="006A19E8">
      <w:pPr>
        <w:pStyle w:val="ListParagraph"/>
        <w:spacing w:before="100" w:beforeAutospacing="1"/>
        <w:ind w:left="0"/>
        <w:jc w:val="both"/>
        <w:rPr>
          <w:i/>
          <w:color w:val="FF0000"/>
        </w:rPr>
      </w:pPr>
    </w:p>
    <w:p w14:paraId="0A09D446" w14:textId="77777777" w:rsidR="006A19E8" w:rsidRDefault="006A19E8" w:rsidP="006A19E8">
      <w:pPr>
        <w:pStyle w:val="ListParagraph"/>
        <w:spacing w:before="100" w:beforeAutospacing="1"/>
        <w:ind w:left="0"/>
        <w:jc w:val="both"/>
        <w:rPr>
          <w:i/>
          <w:color w:val="FF0000"/>
        </w:rPr>
      </w:pPr>
      <w:r>
        <w:rPr>
          <w:i/>
          <w:color w:val="FF0000"/>
        </w:rPr>
        <w:t>As was done in the example above, it could be acceptable to provide some guidance on reflecting if targets are not met, especially if the Recommendation is a solution that could be applied immediately but is not guaranteed to result in better outcomes or practices occurring.</w:t>
      </w:r>
    </w:p>
    <w:p w14:paraId="36213E33" w14:textId="77777777" w:rsidR="006A19E8" w:rsidRDefault="006A19E8" w:rsidP="006A19E8">
      <w:pPr>
        <w:tabs>
          <w:tab w:val="left" w:pos="360"/>
        </w:tabs>
        <w:spacing w:before="100" w:beforeAutospacing="1"/>
        <w:jc w:val="both"/>
        <w:rPr>
          <w:i/>
          <w:color w:val="FF0000"/>
        </w:rPr>
      </w:pPr>
      <w:r>
        <w:rPr>
          <w:i/>
          <w:color w:val="FF0000"/>
        </w:rPr>
        <w:t>I</w:t>
      </w:r>
      <w:r w:rsidRPr="00AC4E2C">
        <w:rPr>
          <w:i/>
          <w:color w:val="FF0000"/>
        </w:rPr>
        <w:t xml:space="preserve">n most cases, </w:t>
      </w:r>
      <w:r>
        <w:rPr>
          <w:i/>
          <w:color w:val="FF0000"/>
        </w:rPr>
        <w:t xml:space="preserve">the Anticipated Benchmarks </w:t>
      </w:r>
      <w:r w:rsidRPr="00AC4E2C">
        <w:rPr>
          <w:i/>
          <w:color w:val="FF0000"/>
        </w:rPr>
        <w:t>bullets should begin “By [date], …”</w:t>
      </w:r>
    </w:p>
    <w:p w14:paraId="345BE9EB" w14:textId="77777777" w:rsidR="006A19E8" w:rsidRDefault="006A19E8" w:rsidP="006A19E8">
      <w:pPr>
        <w:numPr>
          <w:ilvl w:val="0"/>
          <w:numId w:val="14"/>
        </w:numPr>
        <w:spacing w:before="100" w:beforeAutospacing="1" w:after="100" w:afterAutospacing="1"/>
        <w:jc w:val="both"/>
        <w:rPr>
          <w:color w:val="000000"/>
        </w:rPr>
      </w:pPr>
      <w:r>
        <w:rPr>
          <w:color w:val="000000"/>
        </w:rPr>
        <w:t>Benchmark #1</w:t>
      </w:r>
    </w:p>
    <w:p w14:paraId="4529A979" w14:textId="77777777" w:rsidR="006A19E8" w:rsidRPr="00B46A01" w:rsidRDefault="006A19E8" w:rsidP="006A19E8">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6A575D46"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34A229DC"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4C2CB82F"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6AA2C60D"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0194DEE8"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203CC2D5" w14:textId="4EF24083" w:rsidR="00B7774D" w:rsidRDefault="00B7774D" w:rsidP="00B7774D">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6</w:t>
      </w:r>
    </w:p>
    <w:p w14:paraId="560B237E" w14:textId="174FFF33" w:rsidR="00B7774D" w:rsidRPr="0057191F" w:rsidRDefault="00B7774D" w:rsidP="00B7774D">
      <w:pPr>
        <w:shd w:val="clear" w:color="auto" w:fill="FFCCCC"/>
        <w:spacing w:after="0" w:line="240" w:lineRule="auto"/>
        <w:jc w:val="center"/>
        <w:rPr>
          <w:b/>
          <w:bCs/>
          <w:color w:val="000000"/>
        </w:rPr>
      </w:pPr>
      <w:r w:rsidRPr="0057191F">
        <w:rPr>
          <w:b/>
          <w:bCs/>
          <w:color w:val="000000"/>
        </w:rPr>
        <w:t xml:space="preserve">Area: Schoolwide </w:t>
      </w:r>
      <w:commentRangeStart w:id="6"/>
      <w:r w:rsidRPr="0057191F">
        <w:rPr>
          <w:b/>
          <w:bCs/>
          <w:color w:val="000000"/>
        </w:rPr>
        <w:t>Systems</w:t>
      </w:r>
      <w:commentRangeEnd w:id="6"/>
      <w:r>
        <w:rPr>
          <w:rStyle w:val="CommentReference"/>
          <w:lang w:val="x-none" w:eastAsia="x-none"/>
        </w:rPr>
        <w:commentReference w:id="6"/>
      </w:r>
      <w:r>
        <w:rPr>
          <w:b/>
          <w:bCs/>
          <w:color w:val="000000"/>
        </w:rPr>
        <w:t xml:space="preserve"> and Organization</w:t>
      </w:r>
    </w:p>
    <w:p w14:paraId="045D88DF" w14:textId="77777777" w:rsidR="00B7774D" w:rsidRPr="0057191F" w:rsidRDefault="00B7774D" w:rsidP="00B7774D">
      <w:pPr>
        <w:shd w:val="clear" w:color="auto" w:fill="FFF2CC" w:themeFill="accent4" w:themeFillTint="33"/>
        <w:spacing w:after="0" w:line="240" w:lineRule="auto"/>
        <w:jc w:val="center"/>
        <w:rPr>
          <w:b/>
          <w:bCs/>
          <w:color w:val="000000"/>
        </w:rPr>
      </w:pPr>
      <w:r w:rsidRPr="0057191F">
        <w:rPr>
          <w:b/>
          <w:bCs/>
          <w:color w:val="000000"/>
        </w:rPr>
        <w:t>Area: School Leadership</w:t>
      </w:r>
    </w:p>
    <w:p w14:paraId="13587C4D" w14:textId="77777777" w:rsidR="00B7774D" w:rsidRPr="0057191F" w:rsidRDefault="00B7774D" w:rsidP="00B7774D">
      <w:pPr>
        <w:shd w:val="clear" w:color="auto" w:fill="FFFFCC"/>
        <w:spacing w:after="0" w:line="240" w:lineRule="auto"/>
        <w:jc w:val="center"/>
        <w:rPr>
          <w:b/>
          <w:bCs/>
          <w:color w:val="000000"/>
        </w:rPr>
      </w:pPr>
      <w:r w:rsidRPr="0057191F">
        <w:rPr>
          <w:b/>
          <w:bCs/>
          <w:color w:val="000000"/>
        </w:rPr>
        <w:t>Area: Curriculum</w:t>
      </w:r>
    </w:p>
    <w:p w14:paraId="44A54CAC" w14:textId="77777777" w:rsidR="00B7774D" w:rsidRPr="0057191F" w:rsidRDefault="00B7774D" w:rsidP="00B7774D">
      <w:pPr>
        <w:shd w:val="clear" w:color="auto" w:fill="FFFF99"/>
        <w:spacing w:after="0" w:line="240" w:lineRule="auto"/>
        <w:jc w:val="center"/>
        <w:rPr>
          <w:b/>
          <w:bCs/>
          <w:color w:val="000000"/>
        </w:rPr>
      </w:pPr>
      <w:r w:rsidRPr="0057191F">
        <w:rPr>
          <w:b/>
          <w:bCs/>
          <w:color w:val="000000"/>
        </w:rPr>
        <w:t>Area: Instruction</w:t>
      </w:r>
    </w:p>
    <w:p w14:paraId="147B2CE4" w14:textId="77777777" w:rsidR="00B7774D" w:rsidRPr="0057191F" w:rsidRDefault="00B7774D" w:rsidP="00B7774D">
      <w:pPr>
        <w:shd w:val="clear" w:color="auto" w:fill="CCFFCC"/>
        <w:spacing w:after="0" w:line="240" w:lineRule="auto"/>
        <w:jc w:val="center"/>
        <w:rPr>
          <w:b/>
          <w:bCs/>
          <w:color w:val="000000"/>
        </w:rPr>
      </w:pPr>
      <w:r w:rsidRPr="0057191F">
        <w:rPr>
          <w:b/>
          <w:bCs/>
          <w:color w:val="000000"/>
        </w:rPr>
        <w:t>Area: Social-Emotional Learning</w:t>
      </w:r>
    </w:p>
    <w:p w14:paraId="5475E877" w14:textId="77777777" w:rsidR="00B7774D" w:rsidRPr="0057191F" w:rsidRDefault="00B7774D" w:rsidP="00B7774D">
      <w:pPr>
        <w:shd w:val="clear" w:color="auto" w:fill="CCECFF"/>
        <w:spacing w:after="0" w:line="240" w:lineRule="auto"/>
        <w:jc w:val="center"/>
        <w:rPr>
          <w:b/>
          <w:bCs/>
          <w:color w:val="000000"/>
        </w:rPr>
      </w:pPr>
      <w:r w:rsidRPr="0057191F">
        <w:rPr>
          <w:b/>
          <w:bCs/>
          <w:color w:val="000000"/>
        </w:rPr>
        <w:t>Area: Family and Community Engagement</w:t>
      </w:r>
    </w:p>
    <w:p w14:paraId="4A63FB91" w14:textId="77777777" w:rsidR="00B7774D" w:rsidRPr="0057191F" w:rsidRDefault="00B7774D" w:rsidP="00B7774D">
      <w:pPr>
        <w:shd w:val="clear" w:color="auto" w:fill="CCCCFF"/>
        <w:spacing w:after="0" w:line="240" w:lineRule="auto"/>
        <w:jc w:val="center"/>
        <w:rPr>
          <w:b/>
          <w:bCs/>
          <w:color w:val="000000"/>
        </w:rPr>
      </w:pPr>
      <w:r w:rsidRPr="0057191F">
        <w:rPr>
          <w:b/>
          <w:bCs/>
          <w:color w:val="000000"/>
        </w:rPr>
        <w:lastRenderedPageBreak/>
        <w:t>Area: Students with Disabilities</w:t>
      </w:r>
    </w:p>
    <w:p w14:paraId="78B6B773" w14:textId="77777777" w:rsidR="00B7774D" w:rsidRPr="0057191F" w:rsidRDefault="00B7774D" w:rsidP="00B7774D">
      <w:pPr>
        <w:shd w:val="clear" w:color="auto" w:fill="D3A7FF"/>
        <w:spacing w:after="0" w:line="240" w:lineRule="auto"/>
        <w:jc w:val="center"/>
        <w:rPr>
          <w:b/>
          <w:bCs/>
          <w:color w:val="000000"/>
        </w:rPr>
      </w:pPr>
      <w:r w:rsidRPr="0057191F">
        <w:rPr>
          <w:b/>
          <w:bCs/>
          <w:color w:val="000000"/>
        </w:rPr>
        <w:t>Area: English Language Learners</w:t>
      </w:r>
    </w:p>
    <w:p w14:paraId="14A8A573" w14:textId="77777777" w:rsidR="00B7774D" w:rsidRDefault="00B7774D" w:rsidP="00B7774D">
      <w:pPr>
        <w:shd w:val="clear" w:color="auto" w:fill="ECA8FE"/>
        <w:jc w:val="center"/>
      </w:pPr>
      <w:r w:rsidRPr="0057191F">
        <w:rPr>
          <w:b/>
          <w:bCs/>
          <w:color w:val="000000"/>
        </w:rPr>
        <w:t>Area: Other (indicate)</w:t>
      </w:r>
    </w:p>
    <w:p w14:paraId="47381943" w14:textId="25A34E7B" w:rsidR="006A19E8" w:rsidRPr="00B46A01" w:rsidRDefault="00B7774D"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4E2DF4E9"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54195E38"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6C40606F" w14:textId="77777777" w:rsidR="006A19E8" w:rsidRDefault="006A19E8" w:rsidP="006A19E8">
      <w:pPr>
        <w:spacing w:before="100" w:beforeAutospacing="1"/>
        <w:jc w:val="both"/>
        <w:rPr>
          <w:b/>
          <w:color w:val="000000"/>
        </w:rPr>
      </w:pPr>
      <w:r>
        <w:rPr>
          <w:b/>
          <w:color w:val="000000"/>
        </w:rPr>
        <w:t xml:space="preserve">Anticipated Benchmarks: </w:t>
      </w:r>
    </w:p>
    <w:p w14:paraId="7CC07735" w14:textId="77777777" w:rsidR="006A19E8" w:rsidRDefault="006A19E8" w:rsidP="006A19E8">
      <w:pPr>
        <w:spacing w:before="100" w:beforeAutospacing="1"/>
        <w:jc w:val="both"/>
        <w:rPr>
          <w:i/>
          <w:color w:val="FF0000"/>
        </w:rPr>
      </w:pPr>
      <w:r w:rsidRPr="002155BC">
        <w:rPr>
          <w:i/>
          <w:color w:val="FF0000"/>
        </w:rPr>
        <w:t xml:space="preserve">In this section, identify any specific benchmark that the </w:t>
      </w:r>
      <w:r>
        <w:rPr>
          <w:i/>
          <w:color w:val="FF0000"/>
        </w:rPr>
        <w:t>principal</w:t>
      </w:r>
      <w:r w:rsidRPr="002155BC">
        <w:rPr>
          <w:i/>
          <w:color w:val="FF0000"/>
        </w:rPr>
        <w:t xml:space="preserve"> should consider when monitoring the </w:t>
      </w:r>
      <w:r>
        <w:rPr>
          <w:i/>
          <w:color w:val="FF0000"/>
        </w:rPr>
        <w:t xml:space="preserve">Recommendation to learn if the school is headed in the right direction.  </w:t>
      </w:r>
    </w:p>
    <w:p w14:paraId="7EAA3A3D" w14:textId="77777777" w:rsidR="006A19E8" w:rsidRDefault="006A19E8" w:rsidP="006A19E8">
      <w:pPr>
        <w:spacing w:before="100" w:beforeAutospacing="1"/>
        <w:jc w:val="both"/>
        <w:rPr>
          <w:i/>
          <w:color w:val="FF0000"/>
        </w:rPr>
      </w:pPr>
      <w:r>
        <w:rPr>
          <w:i/>
          <w:color w:val="FF0000"/>
        </w:rPr>
        <w:t>This could include:</w:t>
      </w:r>
    </w:p>
    <w:p w14:paraId="63893E74" w14:textId="77777777" w:rsidR="006A19E8" w:rsidRDefault="006A19E8" w:rsidP="006A19E8">
      <w:pPr>
        <w:numPr>
          <w:ilvl w:val="0"/>
          <w:numId w:val="26"/>
        </w:numPr>
        <w:spacing w:before="100" w:beforeAutospacing="1"/>
        <w:jc w:val="both"/>
        <w:rPr>
          <w:i/>
          <w:color w:val="FF0000"/>
        </w:rPr>
      </w:pPr>
      <w:r>
        <w:rPr>
          <w:i/>
          <w:color w:val="FF0000"/>
        </w:rPr>
        <w:t>Immediate benchmarks that would be part of the Recommendation</w:t>
      </w:r>
    </w:p>
    <w:p w14:paraId="232DD191" w14:textId="77777777" w:rsidR="006A19E8" w:rsidRDefault="006A19E8" w:rsidP="006A19E8">
      <w:pPr>
        <w:numPr>
          <w:ilvl w:val="0"/>
          <w:numId w:val="26"/>
        </w:numPr>
        <w:spacing w:before="100" w:beforeAutospacing="1"/>
        <w:jc w:val="both"/>
        <w:rPr>
          <w:i/>
          <w:color w:val="FF0000"/>
        </w:rPr>
      </w:pPr>
      <w:r>
        <w:rPr>
          <w:i/>
          <w:color w:val="FF0000"/>
        </w:rPr>
        <w:t>Later benchmarks that could come after the Recommendation</w:t>
      </w:r>
    </w:p>
    <w:p w14:paraId="2FCD70F5" w14:textId="77777777" w:rsidR="006A19E8" w:rsidRDefault="006A19E8" w:rsidP="006A19E8">
      <w:pPr>
        <w:numPr>
          <w:ilvl w:val="0"/>
          <w:numId w:val="26"/>
        </w:numPr>
        <w:spacing w:before="100" w:beforeAutospacing="1"/>
        <w:jc w:val="both"/>
        <w:rPr>
          <w:i/>
          <w:color w:val="FF0000"/>
        </w:rPr>
      </w:pPr>
      <w:r>
        <w:rPr>
          <w:i/>
          <w:color w:val="FF0000"/>
        </w:rPr>
        <w:t xml:space="preserve">Benchmarks that would indicate if the Recommendation was </w:t>
      </w:r>
      <w:proofErr w:type="gramStart"/>
      <w:r>
        <w:rPr>
          <w:i/>
          <w:color w:val="FF0000"/>
        </w:rPr>
        <w:t>actually resulting</w:t>
      </w:r>
      <w:proofErr w:type="gramEnd"/>
      <w:r>
        <w:rPr>
          <w:i/>
          <w:color w:val="FF0000"/>
        </w:rPr>
        <w:t xml:space="preserve"> in the desired change occurring.</w:t>
      </w:r>
    </w:p>
    <w:p w14:paraId="77733334" w14:textId="77777777" w:rsidR="006A19E8" w:rsidRDefault="006A19E8" w:rsidP="006A19E8">
      <w:pPr>
        <w:spacing w:before="100" w:beforeAutospacing="1"/>
        <w:jc w:val="both"/>
        <w:rPr>
          <w:i/>
          <w:color w:val="FF0000"/>
        </w:rPr>
      </w:pPr>
      <w:r w:rsidRPr="002155BC">
        <w:rPr>
          <w:i/>
          <w:color w:val="FF0000"/>
        </w:rPr>
        <w:t xml:space="preserve">For </w:t>
      </w:r>
      <w:r>
        <w:rPr>
          <w:i/>
          <w:color w:val="FF0000"/>
        </w:rPr>
        <w:t>an example of #1 and #2 above, if a Recommendation is to have teachers have work available for students who complete assignments early, then one benchmark could be:</w:t>
      </w:r>
    </w:p>
    <w:p w14:paraId="198047AE" w14:textId="77777777" w:rsidR="006A19E8" w:rsidRPr="00AC4E2C" w:rsidRDefault="006A19E8" w:rsidP="006A19E8">
      <w:pPr>
        <w:pStyle w:val="ListParagraph"/>
        <w:numPr>
          <w:ilvl w:val="0"/>
          <w:numId w:val="23"/>
        </w:numPr>
        <w:spacing w:before="100" w:beforeAutospacing="1"/>
        <w:jc w:val="both"/>
        <w:rPr>
          <w:i/>
          <w:color w:val="FF0000"/>
        </w:rPr>
      </w:pPr>
      <w:r w:rsidRPr="00AC4E2C">
        <w:rPr>
          <w:i/>
          <w:color w:val="FF0000"/>
        </w:rPr>
        <w:t xml:space="preserve">“By December 1, 100% of teachers will have at least two activities available for students” </w:t>
      </w:r>
    </w:p>
    <w:p w14:paraId="694AA65D" w14:textId="77777777" w:rsidR="006A19E8" w:rsidRDefault="006A19E8" w:rsidP="006A19E8">
      <w:pPr>
        <w:pStyle w:val="ListParagraph"/>
        <w:numPr>
          <w:ilvl w:val="0"/>
          <w:numId w:val="23"/>
        </w:numPr>
        <w:spacing w:before="100" w:beforeAutospacing="1"/>
        <w:jc w:val="both"/>
        <w:rPr>
          <w:i/>
          <w:color w:val="FF0000"/>
        </w:rPr>
      </w:pPr>
      <w:r w:rsidRPr="00AC4E2C">
        <w:rPr>
          <w:i/>
          <w:color w:val="FF0000"/>
        </w:rPr>
        <w:t xml:space="preserve">A second and third benchmark could be “By December 15, students in 100% of classrooms will be able to select an additional activity without teacher prompting,” and “By January 5, 100% of teachers will have activities connected to the specific lesson.” </w:t>
      </w:r>
    </w:p>
    <w:p w14:paraId="6FDD3AEA" w14:textId="77777777" w:rsidR="006A19E8" w:rsidRDefault="006A19E8" w:rsidP="006A19E8">
      <w:pPr>
        <w:pStyle w:val="ListParagraph"/>
        <w:spacing w:before="100" w:beforeAutospacing="1"/>
        <w:ind w:left="0"/>
        <w:jc w:val="both"/>
        <w:rPr>
          <w:i/>
          <w:color w:val="FF0000"/>
        </w:rPr>
      </w:pPr>
    </w:p>
    <w:p w14:paraId="152A09E3" w14:textId="77777777" w:rsidR="006A19E8" w:rsidRDefault="006A19E8" w:rsidP="006A19E8">
      <w:pPr>
        <w:pStyle w:val="ListParagraph"/>
        <w:spacing w:before="100" w:beforeAutospacing="1"/>
        <w:ind w:left="0"/>
        <w:jc w:val="both"/>
        <w:rPr>
          <w:i/>
          <w:color w:val="FF0000"/>
        </w:rPr>
      </w:pPr>
      <w:r>
        <w:rPr>
          <w:i/>
          <w:color w:val="FF0000"/>
        </w:rPr>
        <w:t xml:space="preserve">An example of #3 that would include guidance on how to see if the Recommendation is resulting in the desired change occurring could be shared for a Recommendation that had the school move PTA meetings so that they occur before school.  For this Recommendation, the benchmark would involve checking to see if better attendance at the PTA meeting (the desired change) was </w:t>
      </w:r>
      <w:proofErr w:type="gramStart"/>
      <w:r>
        <w:rPr>
          <w:i/>
          <w:color w:val="FF0000"/>
        </w:rPr>
        <w:t>actually happening</w:t>
      </w:r>
      <w:proofErr w:type="gramEnd"/>
      <w:r>
        <w:rPr>
          <w:i/>
          <w:color w:val="FF0000"/>
        </w:rPr>
        <w:t>, such as:</w:t>
      </w:r>
    </w:p>
    <w:p w14:paraId="08CA0C14" w14:textId="77777777" w:rsidR="006A19E8" w:rsidRDefault="006A19E8" w:rsidP="006A19E8">
      <w:pPr>
        <w:pStyle w:val="ListParagraph"/>
        <w:numPr>
          <w:ilvl w:val="0"/>
          <w:numId w:val="25"/>
        </w:numPr>
        <w:spacing w:before="100" w:beforeAutospacing="1"/>
        <w:jc w:val="both"/>
        <w:rPr>
          <w:i/>
          <w:color w:val="FF0000"/>
        </w:rPr>
      </w:pPr>
      <w:r>
        <w:rPr>
          <w:i/>
          <w:color w:val="FF0000"/>
        </w:rPr>
        <w:t>“By December 1, at least ten more parents will attend the PTA meeting.  If the school is unable to reach this number, it should review how it has shared the change in time and consider if additional communication is necessary.”</w:t>
      </w:r>
    </w:p>
    <w:p w14:paraId="4A3E2119" w14:textId="77777777" w:rsidR="006A19E8" w:rsidRDefault="006A19E8" w:rsidP="006A19E8">
      <w:pPr>
        <w:pStyle w:val="ListParagraph"/>
        <w:numPr>
          <w:ilvl w:val="0"/>
          <w:numId w:val="25"/>
        </w:numPr>
        <w:spacing w:before="100" w:beforeAutospacing="1"/>
        <w:jc w:val="both"/>
        <w:rPr>
          <w:i/>
          <w:color w:val="FF0000"/>
        </w:rPr>
      </w:pPr>
      <w:r>
        <w:rPr>
          <w:i/>
          <w:color w:val="FF0000"/>
        </w:rPr>
        <w:t>A second and third benchmark could be “By January 1, at least fifteen more parents will attend the PTA meeting.  If the school is unable to reach this number, it should review how it has shared the change in time and consider if additional communication is necessary”</w:t>
      </w:r>
    </w:p>
    <w:p w14:paraId="4C88A103" w14:textId="77777777" w:rsidR="006A19E8" w:rsidRDefault="006A19E8" w:rsidP="006A19E8">
      <w:pPr>
        <w:pStyle w:val="ListParagraph"/>
        <w:spacing w:before="100" w:beforeAutospacing="1"/>
        <w:ind w:left="0"/>
        <w:jc w:val="both"/>
        <w:rPr>
          <w:i/>
          <w:color w:val="FF0000"/>
        </w:rPr>
      </w:pPr>
    </w:p>
    <w:p w14:paraId="3095BD44" w14:textId="77777777" w:rsidR="006A19E8" w:rsidRDefault="006A19E8" w:rsidP="006A19E8">
      <w:pPr>
        <w:pStyle w:val="ListParagraph"/>
        <w:spacing w:before="100" w:beforeAutospacing="1"/>
        <w:ind w:left="0"/>
        <w:jc w:val="both"/>
        <w:rPr>
          <w:i/>
          <w:color w:val="FF0000"/>
        </w:rPr>
      </w:pPr>
      <w:r>
        <w:rPr>
          <w:i/>
          <w:color w:val="FF0000"/>
        </w:rPr>
        <w:t>As was done in the example above, it could be acceptable to provide some guidance on reflecting if targets are not met, especially if the Recommendation is a solution that could be applied immediately but is not guaranteed to result in better outcomes or practices occurring.</w:t>
      </w:r>
    </w:p>
    <w:p w14:paraId="7B8AB6FC" w14:textId="77777777" w:rsidR="006A19E8" w:rsidRDefault="006A19E8" w:rsidP="006A19E8">
      <w:pPr>
        <w:tabs>
          <w:tab w:val="left" w:pos="360"/>
        </w:tabs>
        <w:spacing w:before="100" w:beforeAutospacing="1"/>
        <w:jc w:val="both"/>
        <w:rPr>
          <w:i/>
          <w:color w:val="FF0000"/>
        </w:rPr>
      </w:pPr>
      <w:r>
        <w:rPr>
          <w:i/>
          <w:color w:val="FF0000"/>
        </w:rPr>
        <w:lastRenderedPageBreak/>
        <w:t>I</w:t>
      </w:r>
      <w:r w:rsidRPr="00AC4E2C">
        <w:rPr>
          <w:i/>
          <w:color w:val="FF0000"/>
        </w:rPr>
        <w:t xml:space="preserve">n most cases, </w:t>
      </w:r>
      <w:r>
        <w:rPr>
          <w:i/>
          <w:color w:val="FF0000"/>
        </w:rPr>
        <w:t xml:space="preserve">the Anticipated Benchmarks </w:t>
      </w:r>
      <w:r w:rsidRPr="00AC4E2C">
        <w:rPr>
          <w:i/>
          <w:color w:val="FF0000"/>
        </w:rPr>
        <w:t>bullets should begin “By [date], …”</w:t>
      </w:r>
    </w:p>
    <w:p w14:paraId="139AE739" w14:textId="77777777" w:rsidR="006A19E8" w:rsidRDefault="006A19E8" w:rsidP="006A19E8">
      <w:pPr>
        <w:numPr>
          <w:ilvl w:val="0"/>
          <w:numId w:val="14"/>
        </w:numPr>
        <w:spacing w:before="100" w:beforeAutospacing="1" w:after="100" w:afterAutospacing="1"/>
        <w:jc w:val="both"/>
        <w:rPr>
          <w:color w:val="000000"/>
        </w:rPr>
      </w:pPr>
      <w:r>
        <w:rPr>
          <w:color w:val="000000"/>
        </w:rPr>
        <w:t>Benchmark #1</w:t>
      </w:r>
    </w:p>
    <w:p w14:paraId="38A52AFB" w14:textId="77777777" w:rsidR="006A19E8" w:rsidRPr="00B46A01" w:rsidRDefault="006A19E8" w:rsidP="006A19E8">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336EBEA5"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3A948327"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6E784662"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173107ED"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4F09DF58"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72FE0FE8" w14:textId="3841ED7B" w:rsidR="00B7774D" w:rsidRDefault="00B7774D" w:rsidP="00B7774D">
      <w:pPr>
        <w:pStyle w:val="Heading2"/>
        <w:shd w:val="clear" w:color="auto" w:fill="E2EFD9" w:themeFill="accent6" w:themeFillTint="33"/>
        <w:rPr>
          <w:b/>
          <w:color w:val="000000" w:themeColor="text1"/>
        </w:rPr>
      </w:pPr>
      <w:r w:rsidRPr="00CA2F1B">
        <w:rPr>
          <w:b/>
          <w:color w:val="000000" w:themeColor="text1"/>
        </w:rPr>
        <w:t>Short-Term Recommendation #</w:t>
      </w:r>
      <w:r>
        <w:rPr>
          <w:b/>
          <w:color w:val="000000" w:themeColor="text1"/>
        </w:rPr>
        <w:t>7</w:t>
      </w:r>
    </w:p>
    <w:p w14:paraId="17B522F5" w14:textId="305F82C0" w:rsidR="00B7774D" w:rsidRPr="0057191F" w:rsidRDefault="00B7774D" w:rsidP="00B7774D">
      <w:pPr>
        <w:shd w:val="clear" w:color="auto" w:fill="FFCCCC"/>
        <w:spacing w:after="0" w:line="240" w:lineRule="auto"/>
        <w:jc w:val="center"/>
        <w:rPr>
          <w:b/>
          <w:bCs/>
          <w:color w:val="000000"/>
        </w:rPr>
      </w:pPr>
      <w:r w:rsidRPr="0057191F">
        <w:rPr>
          <w:b/>
          <w:bCs/>
          <w:color w:val="000000"/>
        </w:rPr>
        <w:t xml:space="preserve">Area: Schoolwide </w:t>
      </w:r>
      <w:commentRangeStart w:id="7"/>
      <w:r w:rsidRPr="0057191F">
        <w:rPr>
          <w:b/>
          <w:bCs/>
          <w:color w:val="000000"/>
        </w:rPr>
        <w:t>Systems</w:t>
      </w:r>
      <w:commentRangeEnd w:id="7"/>
      <w:r>
        <w:rPr>
          <w:rStyle w:val="CommentReference"/>
          <w:lang w:val="x-none" w:eastAsia="x-none"/>
        </w:rPr>
        <w:commentReference w:id="7"/>
      </w:r>
      <w:r>
        <w:rPr>
          <w:b/>
          <w:bCs/>
          <w:color w:val="000000"/>
        </w:rPr>
        <w:t xml:space="preserve"> and Organization</w:t>
      </w:r>
    </w:p>
    <w:p w14:paraId="1B0AC53B" w14:textId="77777777" w:rsidR="00B7774D" w:rsidRPr="0057191F" w:rsidRDefault="00B7774D" w:rsidP="00B7774D">
      <w:pPr>
        <w:shd w:val="clear" w:color="auto" w:fill="FFF2CC" w:themeFill="accent4" w:themeFillTint="33"/>
        <w:spacing w:after="0" w:line="240" w:lineRule="auto"/>
        <w:jc w:val="center"/>
        <w:rPr>
          <w:b/>
          <w:bCs/>
          <w:color w:val="000000"/>
        </w:rPr>
      </w:pPr>
      <w:r w:rsidRPr="0057191F">
        <w:rPr>
          <w:b/>
          <w:bCs/>
          <w:color w:val="000000"/>
        </w:rPr>
        <w:t>Area: School Leadership</w:t>
      </w:r>
    </w:p>
    <w:p w14:paraId="073D3311" w14:textId="77777777" w:rsidR="00B7774D" w:rsidRPr="0057191F" w:rsidRDefault="00B7774D" w:rsidP="00B7774D">
      <w:pPr>
        <w:shd w:val="clear" w:color="auto" w:fill="FFFFCC"/>
        <w:spacing w:after="0" w:line="240" w:lineRule="auto"/>
        <w:jc w:val="center"/>
        <w:rPr>
          <w:b/>
          <w:bCs/>
          <w:color w:val="000000"/>
        </w:rPr>
      </w:pPr>
      <w:r w:rsidRPr="0057191F">
        <w:rPr>
          <w:b/>
          <w:bCs/>
          <w:color w:val="000000"/>
        </w:rPr>
        <w:t>Area: Curriculum</w:t>
      </w:r>
    </w:p>
    <w:p w14:paraId="51DCC35B" w14:textId="77777777" w:rsidR="00B7774D" w:rsidRPr="0057191F" w:rsidRDefault="00B7774D" w:rsidP="00B7774D">
      <w:pPr>
        <w:shd w:val="clear" w:color="auto" w:fill="FFFF99"/>
        <w:spacing w:after="0" w:line="240" w:lineRule="auto"/>
        <w:jc w:val="center"/>
        <w:rPr>
          <w:b/>
          <w:bCs/>
          <w:color w:val="000000"/>
        </w:rPr>
      </w:pPr>
      <w:r w:rsidRPr="0057191F">
        <w:rPr>
          <w:b/>
          <w:bCs/>
          <w:color w:val="000000"/>
        </w:rPr>
        <w:t>Area: Instruction</w:t>
      </w:r>
    </w:p>
    <w:p w14:paraId="1D3F4C08" w14:textId="77777777" w:rsidR="00B7774D" w:rsidRPr="0057191F" w:rsidRDefault="00B7774D" w:rsidP="00B7774D">
      <w:pPr>
        <w:shd w:val="clear" w:color="auto" w:fill="CCFFCC"/>
        <w:spacing w:after="0" w:line="240" w:lineRule="auto"/>
        <w:jc w:val="center"/>
        <w:rPr>
          <w:b/>
          <w:bCs/>
          <w:color w:val="000000"/>
        </w:rPr>
      </w:pPr>
      <w:r w:rsidRPr="0057191F">
        <w:rPr>
          <w:b/>
          <w:bCs/>
          <w:color w:val="000000"/>
        </w:rPr>
        <w:t>Area: Social-Emotional Learning</w:t>
      </w:r>
    </w:p>
    <w:p w14:paraId="20549DCF" w14:textId="77777777" w:rsidR="00B7774D" w:rsidRPr="0057191F" w:rsidRDefault="00B7774D" w:rsidP="00B7774D">
      <w:pPr>
        <w:shd w:val="clear" w:color="auto" w:fill="CCECFF"/>
        <w:spacing w:after="0" w:line="240" w:lineRule="auto"/>
        <w:jc w:val="center"/>
        <w:rPr>
          <w:b/>
          <w:bCs/>
          <w:color w:val="000000"/>
        </w:rPr>
      </w:pPr>
      <w:r w:rsidRPr="0057191F">
        <w:rPr>
          <w:b/>
          <w:bCs/>
          <w:color w:val="000000"/>
        </w:rPr>
        <w:t>Area: Family and Community Engagement</w:t>
      </w:r>
    </w:p>
    <w:p w14:paraId="6936CBF0" w14:textId="77777777" w:rsidR="00B7774D" w:rsidRPr="0057191F" w:rsidRDefault="00B7774D" w:rsidP="00B7774D">
      <w:pPr>
        <w:shd w:val="clear" w:color="auto" w:fill="CCCCFF"/>
        <w:spacing w:after="0" w:line="240" w:lineRule="auto"/>
        <w:jc w:val="center"/>
        <w:rPr>
          <w:b/>
          <w:bCs/>
          <w:color w:val="000000"/>
        </w:rPr>
      </w:pPr>
      <w:r w:rsidRPr="0057191F">
        <w:rPr>
          <w:b/>
          <w:bCs/>
          <w:color w:val="000000"/>
        </w:rPr>
        <w:t>Area: Students with Disabilities</w:t>
      </w:r>
    </w:p>
    <w:p w14:paraId="763AA9CD" w14:textId="77777777" w:rsidR="00B7774D" w:rsidRPr="0057191F" w:rsidRDefault="00B7774D" w:rsidP="00B7774D">
      <w:pPr>
        <w:shd w:val="clear" w:color="auto" w:fill="D3A7FF"/>
        <w:spacing w:after="0" w:line="240" w:lineRule="auto"/>
        <w:jc w:val="center"/>
        <w:rPr>
          <w:b/>
          <w:bCs/>
          <w:color w:val="000000"/>
        </w:rPr>
      </w:pPr>
      <w:r w:rsidRPr="0057191F">
        <w:rPr>
          <w:b/>
          <w:bCs/>
          <w:color w:val="000000"/>
        </w:rPr>
        <w:t>Area: English Language Learners</w:t>
      </w:r>
    </w:p>
    <w:p w14:paraId="439101BA" w14:textId="77777777" w:rsidR="00B7774D" w:rsidRDefault="00B7774D" w:rsidP="00B7774D">
      <w:pPr>
        <w:shd w:val="clear" w:color="auto" w:fill="ECA8FE"/>
        <w:jc w:val="center"/>
      </w:pPr>
      <w:r w:rsidRPr="0057191F">
        <w:rPr>
          <w:b/>
          <w:bCs/>
          <w:color w:val="000000"/>
        </w:rPr>
        <w:t>Area: Other (indicate)</w:t>
      </w:r>
    </w:p>
    <w:p w14:paraId="48CA216A" w14:textId="20A39DBC" w:rsidR="006A19E8" w:rsidRPr="00B46A01" w:rsidRDefault="00015A5E" w:rsidP="006A19E8">
      <w:pPr>
        <w:pStyle w:val="ListParagraph"/>
        <w:spacing w:before="100" w:beforeAutospacing="1"/>
        <w:ind w:left="0"/>
        <w:contextualSpacing w:val="0"/>
        <w:jc w:val="both"/>
      </w:pPr>
      <w:r>
        <w:rPr>
          <w:b/>
          <w:color w:val="000000"/>
        </w:rPr>
        <w:t>Recommendation</w:t>
      </w:r>
      <w:r w:rsidR="006A19E8">
        <w:rPr>
          <w:b/>
          <w:color w:val="000000"/>
        </w:rPr>
        <w:t xml:space="preserve">: </w:t>
      </w:r>
    </w:p>
    <w:p w14:paraId="0D70AF4F" w14:textId="77777777" w:rsidR="006A19E8" w:rsidRPr="00CE3FFE" w:rsidRDefault="006A19E8" w:rsidP="006A19E8">
      <w:pPr>
        <w:spacing w:before="100" w:beforeAutospacing="1" w:after="100" w:afterAutospacing="1"/>
        <w:jc w:val="both"/>
        <w:rPr>
          <w:b/>
          <w:color w:val="FF0000"/>
        </w:rPr>
      </w:pPr>
      <w:r>
        <w:rPr>
          <w:b/>
          <w:color w:val="FF0000"/>
        </w:rPr>
        <w:t>D</w:t>
      </w:r>
      <w:r w:rsidRPr="00CE3FFE">
        <w:rPr>
          <w:b/>
          <w:color w:val="FF0000"/>
        </w:rPr>
        <w:t xml:space="preserve">elete this text before making the report final – </w:t>
      </w:r>
    </w:p>
    <w:p w14:paraId="37022E56" w14:textId="77777777" w:rsidR="006A19E8" w:rsidRDefault="006A19E8" w:rsidP="006A19E8">
      <w:pPr>
        <w:spacing w:before="100" w:beforeAutospacing="1" w:after="100" w:afterAutospacing="1"/>
        <w:jc w:val="both"/>
        <w:rPr>
          <w:i/>
          <w:color w:val="FF0000"/>
        </w:rPr>
      </w:pPr>
      <w:r>
        <w:rPr>
          <w:i/>
          <w:color w:val="FF0000"/>
        </w:rPr>
        <w:t xml:space="preserve">In this section, provide the recommendation left on-site with the school. </w:t>
      </w:r>
    </w:p>
    <w:p w14:paraId="69B85B67" w14:textId="77777777" w:rsidR="006A19E8" w:rsidRDefault="006A19E8" w:rsidP="006A19E8">
      <w:pPr>
        <w:spacing w:before="100" w:beforeAutospacing="1"/>
        <w:jc w:val="both"/>
        <w:rPr>
          <w:b/>
          <w:color w:val="000000"/>
        </w:rPr>
      </w:pPr>
      <w:r>
        <w:rPr>
          <w:b/>
          <w:color w:val="000000"/>
        </w:rPr>
        <w:t xml:space="preserve">Anticipated Benchmarks: </w:t>
      </w:r>
    </w:p>
    <w:p w14:paraId="6097672B" w14:textId="77777777" w:rsidR="006A19E8" w:rsidRDefault="006A19E8" w:rsidP="006A19E8">
      <w:pPr>
        <w:spacing w:before="100" w:beforeAutospacing="1"/>
        <w:jc w:val="both"/>
        <w:rPr>
          <w:i/>
          <w:color w:val="FF0000"/>
        </w:rPr>
      </w:pPr>
      <w:r w:rsidRPr="002155BC">
        <w:rPr>
          <w:i/>
          <w:color w:val="FF0000"/>
        </w:rPr>
        <w:t xml:space="preserve">In this section, identify any specific benchmark that the </w:t>
      </w:r>
      <w:r>
        <w:rPr>
          <w:i/>
          <w:color w:val="FF0000"/>
        </w:rPr>
        <w:t>principal</w:t>
      </w:r>
      <w:r w:rsidRPr="002155BC">
        <w:rPr>
          <w:i/>
          <w:color w:val="FF0000"/>
        </w:rPr>
        <w:t xml:space="preserve"> should consider when monitoring the </w:t>
      </w:r>
      <w:r>
        <w:rPr>
          <w:i/>
          <w:color w:val="FF0000"/>
        </w:rPr>
        <w:t xml:space="preserve">Recommendation to learn if the school is headed in the right direction.  </w:t>
      </w:r>
    </w:p>
    <w:p w14:paraId="2B5DB3EA" w14:textId="77777777" w:rsidR="006A19E8" w:rsidRDefault="006A19E8" w:rsidP="006A19E8">
      <w:pPr>
        <w:spacing w:before="100" w:beforeAutospacing="1"/>
        <w:jc w:val="both"/>
        <w:rPr>
          <w:i/>
          <w:color w:val="FF0000"/>
        </w:rPr>
      </w:pPr>
      <w:r>
        <w:rPr>
          <w:i/>
          <w:color w:val="FF0000"/>
        </w:rPr>
        <w:t>This could include:</w:t>
      </w:r>
    </w:p>
    <w:p w14:paraId="44CBE2F0" w14:textId="77777777" w:rsidR="006A19E8" w:rsidRDefault="006A19E8" w:rsidP="006A19E8">
      <w:pPr>
        <w:numPr>
          <w:ilvl w:val="0"/>
          <w:numId w:val="26"/>
        </w:numPr>
        <w:spacing w:before="100" w:beforeAutospacing="1"/>
        <w:jc w:val="both"/>
        <w:rPr>
          <w:i/>
          <w:color w:val="FF0000"/>
        </w:rPr>
      </w:pPr>
      <w:r>
        <w:rPr>
          <w:i/>
          <w:color w:val="FF0000"/>
        </w:rPr>
        <w:t>Immediate benchmarks that would be part of the Recommendation</w:t>
      </w:r>
    </w:p>
    <w:p w14:paraId="5CCDDD3D" w14:textId="77777777" w:rsidR="006A19E8" w:rsidRDefault="006A19E8" w:rsidP="006A19E8">
      <w:pPr>
        <w:numPr>
          <w:ilvl w:val="0"/>
          <w:numId w:val="26"/>
        </w:numPr>
        <w:spacing w:before="100" w:beforeAutospacing="1"/>
        <w:jc w:val="both"/>
        <w:rPr>
          <w:i/>
          <w:color w:val="FF0000"/>
        </w:rPr>
      </w:pPr>
      <w:r>
        <w:rPr>
          <w:i/>
          <w:color w:val="FF0000"/>
        </w:rPr>
        <w:t>Later benchmarks that could come after the Recommendation</w:t>
      </w:r>
    </w:p>
    <w:p w14:paraId="60AD5502" w14:textId="77777777" w:rsidR="006A19E8" w:rsidRDefault="006A19E8" w:rsidP="006A19E8">
      <w:pPr>
        <w:numPr>
          <w:ilvl w:val="0"/>
          <w:numId w:val="26"/>
        </w:numPr>
        <w:spacing w:before="100" w:beforeAutospacing="1"/>
        <w:jc w:val="both"/>
        <w:rPr>
          <w:i/>
          <w:color w:val="FF0000"/>
        </w:rPr>
      </w:pPr>
      <w:r>
        <w:rPr>
          <w:i/>
          <w:color w:val="FF0000"/>
        </w:rPr>
        <w:t xml:space="preserve">Benchmarks that would indicate if the Recommendation was </w:t>
      </w:r>
      <w:proofErr w:type="gramStart"/>
      <w:r>
        <w:rPr>
          <w:i/>
          <w:color w:val="FF0000"/>
        </w:rPr>
        <w:t>actually resulting</w:t>
      </w:r>
      <w:proofErr w:type="gramEnd"/>
      <w:r>
        <w:rPr>
          <w:i/>
          <w:color w:val="FF0000"/>
        </w:rPr>
        <w:t xml:space="preserve"> in the desired change occurring.</w:t>
      </w:r>
    </w:p>
    <w:p w14:paraId="74A3247C" w14:textId="77777777" w:rsidR="006A19E8" w:rsidRDefault="006A19E8" w:rsidP="006A19E8">
      <w:pPr>
        <w:spacing w:before="100" w:beforeAutospacing="1"/>
        <w:jc w:val="both"/>
        <w:rPr>
          <w:i/>
          <w:color w:val="FF0000"/>
        </w:rPr>
      </w:pPr>
      <w:r w:rsidRPr="002155BC">
        <w:rPr>
          <w:i/>
          <w:color w:val="FF0000"/>
        </w:rPr>
        <w:lastRenderedPageBreak/>
        <w:t xml:space="preserve">For </w:t>
      </w:r>
      <w:r>
        <w:rPr>
          <w:i/>
          <w:color w:val="FF0000"/>
        </w:rPr>
        <w:t>an example of #1 and #2 above, if a Recommendation is to have teachers have work available for students who complete assignments early, then one benchmark could be:</w:t>
      </w:r>
    </w:p>
    <w:p w14:paraId="31BBA56E" w14:textId="77777777" w:rsidR="006A19E8" w:rsidRPr="00AC4E2C" w:rsidRDefault="006A19E8" w:rsidP="006A19E8">
      <w:pPr>
        <w:pStyle w:val="ListParagraph"/>
        <w:numPr>
          <w:ilvl w:val="0"/>
          <w:numId w:val="23"/>
        </w:numPr>
        <w:spacing w:before="100" w:beforeAutospacing="1"/>
        <w:jc w:val="both"/>
        <w:rPr>
          <w:i/>
          <w:color w:val="FF0000"/>
        </w:rPr>
      </w:pPr>
      <w:r w:rsidRPr="00AC4E2C">
        <w:rPr>
          <w:i/>
          <w:color w:val="FF0000"/>
        </w:rPr>
        <w:t xml:space="preserve">“By December 1, 100% of teachers will have at least two activities available for students” </w:t>
      </w:r>
    </w:p>
    <w:p w14:paraId="06C63485" w14:textId="77777777" w:rsidR="006A19E8" w:rsidRDefault="006A19E8" w:rsidP="006A19E8">
      <w:pPr>
        <w:pStyle w:val="ListParagraph"/>
        <w:numPr>
          <w:ilvl w:val="0"/>
          <w:numId w:val="23"/>
        </w:numPr>
        <w:spacing w:before="100" w:beforeAutospacing="1"/>
        <w:jc w:val="both"/>
        <w:rPr>
          <w:i/>
          <w:color w:val="FF0000"/>
        </w:rPr>
      </w:pPr>
      <w:r w:rsidRPr="00AC4E2C">
        <w:rPr>
          <w:i/>
          <w:color w:val="FF0000"/>
        </w:rPr>
        <w:t xml:space="preserve">A second and third benchmark could be “By December 15, students in 100% of classrooms will be able to select an additional activity without teacher prompting,” and “By January 5, 100% of teachers will have activities connected to the specific lesson.” </w:t>
      </w:r>
    </w:p>
    <w:p w14:paraId="7CD997B2" w14:textId="77777777" w:rsidR="006A19E8" w:rsidRDefault="006A19E8" w:rsidP="006A19E8">
      <w:pPr>
        <w:pStyle w:val="ListParagraph"/>
        <w:spacing w:before="100" w:beforeAutospacing="1"/>
        <w:ind w:left="0"/>
        <w:jc w:val="both"/>
        <w:rPr>
          <w:i/>
          <w:color w:val="FF0000"/>
        </w:rPr>
      </w:pPr>
    </w:p>
    <w:p w14:paraId="429D8F82" w14:textId="77777777" w:rsidR="006A19E8" w:rsidRDefault="006A19E8" w:rsidP="006A19E8">
      <w:pPr>
        <w:pStyle w:val="ListParagraph"/>
        <w:spacing w:before="100" w:beforeAutospacing="1"/>
        <w:ind w:left="0"/>
        <w:jc w:val="both"/>
        <w:rPr>
          <w:i/>
          <w:color w:val="FF0000"/>
        </w:rPr>
      </w:pPr>
      <w:r>
        <w:rPr>
          <w:i/>
          <w:color w:val="FF0000"/>
        </w:rPr>
        <w:t xml:space="preserve">An example of #3 that would include guidance on how to see if the Recommendation is resulting in the desired change occurring could be shared for a Recommendation that had the school move PTA meetings so that they occur before school.  For this Recommendation, the benchmark would involve checking to see if better attendance at the PTA meeting (the desired change) was </w:t>
      </w:r>
      <w:proofErr w:type="gramStart"/>
      <w:r>
        <w:rPr>
          <w:i/>
          <w:color w:val="FF0000"/>
        </w:rPr>
        <w:t>actually happening</w:t>
      </w:r>
      <w:proofErr w:type="gramEnd"/>
      <w:r>
        <w:rPr>
          <w:i/>
          <w:color w:val="FF0000"/>
        </w:rPr>
        <w:t>, such as:</w:t>
      </w:r>
    </w:p>
    <w:p w14:paraId="31975435" w14:textId="77777777" w:rsidR="006A19E8" w:rsidRDefault="006A19E8" w:rsidP="006A19E8">
      <w:pPr>
        <w:pStyle w:val="ListParagraph"/>
        <w:numPr>
          <w:ilvl w:val="0"/>
          <w:numId w:val="25"/>
        </w:numPr>
        <w:spacing w:before="100" w:beforeAutospacing="1"/>
        <w:jc w:val="both"/>
        <w:rPr>
          <w:i/>
          <w:color w:val="FF0000"/>
        </w:rPr>
      </w:pPr>
      <w:r>
        <w:rPr>
          <w:i/>
          <w:color w:val="FF0000"/>
        </w:rPr>
        <w:t>“By December 1, at least ten more parents will attend the PTA meeting.  If the school is unable to reach this number, it should review how it has shared the change in time and consider if additional communication is necessary.”</w:t>
      </w:r>
    </w:p>
    <w:p w14:paraId="158630E6" w14:textId="77777777" w:rsidR="006A19E8" w:rsidRDefault="006A19E8" w:rsidP="006A19E8">
      <w:pPr>
        <w:pStyle w:val="ListParagraph"/>
        <w:numPr>
          <w:ilvl w:val="0"/>
          <w:numId w:val="25"/>
        </w:numPr>
        <w:spacing w:before="100" w:beforeAutospacing="1"/>
        <w:jc w:val="both"/>
        <w:rPr>
          <w:i/>
          <w:color w:val="FF0000"/>
        </w:rPr>
      </w:pPr>
      <w:r>
        <w:rPr>
          <w:i/>
          <w:color w:val="FF0000"/>
        </w:rPr>
        <w:t>A second and third benchmark could be “By January 1, at least fifteen more parents will attend the PTA meeting.  If the school is unable to reach this number, it should review how it has shared the change in time and consider if additional communication is necessary”</w:t>
      </w:r>
    </w:p>
    <w:p w14:paraId="580EB182" w14:textId="77777777" w:rsidR="006A19E8" w:rsidRDefault="006A19E8" w:rsidP="006A19E8">
      <w:pPr>
        <w:pStyle w:val="ListParagraph"/>
        <w:spacing w:before="100" w:beforeAutospacing="1"/>
        <w:ind w:left="0"/>
        <w:jc w:val="both"/>
        <w:rPr>
          <w:i/>
          <w:color w:val="FF0000"/>
        </w:rPr>
      </w:pPr>
    </w:p>
    <w:p w14:paraId="46BCACC8" w14:textId="77777777" w:rsidR="006A19E8" w:rsidRDefault="006A19E8" w:rsidP="006A19E8">
      <w:pPr>
        <w:pStyle w:val="ListParagraph"/>
        <w:spacing w:before="100" w:beforeAutospacing="1"/>
        <w:ind w:left="0"/>
        <w:jc w:val="both"/>
        <w:rPr>
          <w:i/>
          <w:color w:val="FF0000"/>
        </w:rPr>
      </w:pPr>
      <w:r>
        <w:rPr>
          <w:i/>
          <w:color w:val="FF0000"/>
        </w:rPr>
        <w:t>As was done in the example above, it could be acceptable to provide some guidance on reflecting if targets are not met, especially if the Recommendation is a solution that could be applied immediately but is not guaranteed to result in better outcomes or practices occurring.</w:t>
      </w:r>
    </w:p>
    <w:p w14:paraId="4F3D455A" w14:textId="77777777" w:rsidR="006A19E8" w:rsidRDefault="006A19E8" w:rsidP="006A19E8">
      <w:pPr>
        <w:tabs>
          <w:tab w:val="left" w:pos="360"/>
        </w:tabs>
        <w:spacing w:before="100" w:beforeAutospacing="1"/>
        <w:jc w:val="both"/>
        <w:rPr>
          <w:i/>
          <w:color w:val="FF0000"/>
        </w:rPr>
      </w:pPr>
      <w:r>
        <w:rPr>
          <w:i/>
          <w:color w:val="FF0000"/>
        </w:rPr>
        <w:t>I</w:t>
      </w:r>
      <w:r w:rsidRPr="00AC4E2C">
        <w:rPr>
          <w:i/>
          <w:color w:val="FF0000"/>
        </w:rPr>
        <w:t xml:space="preserve">n most cases, </w:t>
      </w:r>
      <w:r>
        <w:rPr>
          <w:i/>
          <w:color w:val="FF0000"/>
        </w:rPr>
        <w:t xml:space="preserve">the Anticipated Benchmarks </w:t>
      </w:r>
      <w:r w:rsidRPr="00AC4E2C">
        <w:rPr>
          <w:i/>
          <w:color w:val="FF0000"/>
        </w:rPr>
        <w:t>bullets should begin “By [date], …”</w:t>
      </w:r>
    </w:p>
    <w:p w14:paraId="7C9A7F95" w14:textId="77777777" w:rsidR="006A19E8" w:rsidRDefault="006A19E8" w:rsidP="006A19E8">
      <w:pPr>
        <w:numPr>
          <w:ilvl w:val="0"/>
          <w:numId w:val="14"/>
        </w:numPr>
        <w:spacing w:before="100" w:beforeAutospacing="1" w:after="100" w:afterAutospacing="1"/>
        <w:jc w:val="both"/>
        <w:rPr>
          <w:color w:val="000000"/>
        </w:rPr>
      </w:pPr>
      <w:r>
        <w:rPr>
          <w:color w:val="000000"/>
        </w:rPr>
        <w:t>Benchmark #1</w:t>
      </w:r>
    </w:p>
    <w:p w14:paraId="4E1D7AED" w14:textId="77777777" w:rsidR="006A19E8" w:rsidRPr="00B46A01" w:rsidRDefault="006A19E8" w:rsidP="006A19E8">
      <w:pPr>
        <w:spacing w:before="100" w:beforeAutospacing="1"/>
        <w:jc w:val="both"/>
        <w:rPr>
          <w:color w:val="000000"/>
        </w:rPr>
      </w:pPr>
      <w:r w:rsidRPr="003B4B45">
        <w:rPr>
          <w:b/>
          <w:color w:val="000000"/>
        </w:rPr>
        <w:t xml:space="preserve">Rationale that led to the </w:t>
      </w:r>
      <w:r>
        <w:rPr>
          <w:b/>
          <w:color w:val="000000"/>
        </w:rPr>
        <w:t>Recommendation</w:t>
      </w:r>
      <w:r w:rsidRPr="003B4B45">
        <w:rPr>
          <w:b/>
          <w:color w:val="000000"/>
        </w:rPr>
        <w:t>:</w:t>
      </w:r>
      <w:r>
        <w:rPr>
          <w:b/>
          <w:color w:val="000000"/>
        </w:rPr>
        <w:t xml:space="preserve"> </w:t>
      </w:r>
    </w:p>
    <w:p w14:paraId="5C01C36B" w14:textId="77777777" w:rsidR="006A19E8" w:rsidRPr="00CE3FFE" w:rsidRDefault="006A19E8" w:rsidP="006A19E8">
      <w:pPr>
        <w:spacing w:before="100" w:beforeAutospacing="1" w:after="100" w:afterAutospacing="1"/>
        <w:jc w:val="both"/>
        <w:rPr>
          <w:b/>
          <w:color w:val="FF0000"/>
        </w:rPr>
      </w:pPr>
      <w:r w:rsidRPr="00CE3FFE">
        <w:rPr>
          <w:b/>
          <w:color w:val="FF0000"/>
        </w:rPr>
        <w:t xml:space="preserve">Delete this text before making the report final – </w:t>
      </w:r>
    </w:p>
    <w:p w14:paraId="4AB2BA3C" w14:textId="77777777" w:rsidR="006A19E8" w:rsidRDefault="006A19E8" w:rsidP="006A19E8">
      <w:pPr>
        <w:spacing w:before="100" w:beforeAutospacing="1" w:after="100" w:afterAutospacing="1"/>
        <w:jc w:val="both"/>
        <w:rPr>
          <w:i/>
          <w:color w:val="FF0000"/>
        </w:rPr>
      </w:pPr>
      <w:r>
        <w:rPr>
          <w:i/>
          <w:color w:val="FF0000"/>
        </w:rPr>
        <w:t>In this section, provide your reasons for why this Recommendation is appropriate for the school.  These reasons should have been confirmed with the principal while on-site.</w:t>
      </w:r>
    </w:p>
    <w:p w14:paraId="459F6BE2" w14:textId="77777777" w:rsidR="006A19E8" w:rsidRDefault="006A19E8" w:rsidP="006A19E8">
      <w:pPr>
        <w:spacing w:before="100" w:beforeAutospacing="1" w:after="100" w:afterAutospacing="1"/>
        <w:jc w:val="both"/>
        <w:rPr>
          <w:i/>
          <w:color w:val="FF0000"/>
        </w:rPr>
      </w:pPr>
      <w:r>
        <w:rPr>
          <w:i/>
          <w:color w:val="FF0000"/>
        </w:rPr>
        <w:t>The first sentence should serve as an introductory statement.</w:t>
      </w:r>
    </w:p>
    <w:p w14:paraId="0FFAA003" w14:textId="77777777" w:rsidR="006A19E8" w:rsidRDefault="006A19E8" w:rsidP="006A19E8">
      <w:pPr>
        <w:spacing w:before="100" w:beforeAutospacing="1" w:after="100" w:afterAutospacing="1"/>
        <w:jc w:val="both"/>
        <w:rPr>
          <w:i/>
          <w:color w:val="FF0000"/>
        </w:rPr>
      </w:pPr>
      <w:r>
        <w:rPr>
          <w:i/>
          <w:color w:val="FF0000"/>
        </w:rPr>
        <w:t xml:space="preserve">Multiple bullets may be used, though one bullet is </w:t>
      </w:r>
      <w:proofErr w:type="gramStart"/>
      <w:r>
        <w:rPr>
          <w:i/>
          <w:color w:val="FF0000"/>
        </w:rPr>
        <w:t>sufficient</w:t>
      </w:r>
      <w:proofErr w:type="gramEnd"/>
      <w:r>
        <w:rPr>
          <w:i/>
          <w:color w:val="FF0000"/>
        </w:rPr>
        <w:t>, provided the evidence is presented in a cohesive manner.</w:t>
      </w:r>
    </w:p>
    <w:p w14:paraId="1CD93D94" w14:textId="77777777" w:rsidR="006A19E8" w:rsidRDefault="006A19E8" w:rsidP="006A19E8">
      <w:pPr>
        <w:numPr>
          <w:ilvl w:val="0"/>
          <w:numId w:val="14"/>
        </w:numPr>
        <w:spacing w:before="100" w:beforeAutospacing="1" w:after="100" w:afterAutospacing="1"/>
        <w:jc w:val="both"/>
        <w:rPr>
          <w:color w:val="000000"/>
        </w:rPr>
      </w:pPr>
      <w:r>
        <w:rPr>
          <w:color w:val="000000"/>
        </w:rPr>
        <w:t>Rationale #1</w:t>
      </w:r>
    </w:p>
    <w:p w14:paraId="46FDCF2B" w14:textId="77777777" w:rsidR="00A84F14" w:rsidRDefault="00A84F14" w:rsidP="00A84F14">
      <w:pPr>
        <w:pStyle w:val="Heading1"/>
        <w:rPr>
          <w:u w:val="single"/>
        </w:rPr>
      </w:pPr>
      <w:r>
        <w:lastRenderedPageBreak/>
        <w:t>Areas Of Need To Be Addressed For Long-Term Success</w:t>
      </w:r>
    </w:p>
    <w:p w14:paraId="12017CD1" w14:textId="16129D93" w:rsidR="00A84F14" w:rsidRPr="00970C12" w:rsidRDefault="00923B44" w:rsidP="00A84F14">
      <w:pPr>
        <w:pStyle w:val="Heading2"/>
        <w:shd w:val="clear" w:color="auto" w:fill="DCB9FF"/>
        <w:rPr>
          <w:b/>
          <w:color w:val="000000" w:themeColor="text1"/>
        </w:rPr>
      </w:pPr>
      <w:r>
        <w:rPr>
          <w:b/>
          <w:color w:val="000000" w:themeColor="text1"/>
        </w:rPr>
        <w:t>Tenet</w:t>
      </w:r>
      <w:r w:rsidR="00245E47">
        <w:rPr>
          <w:b/>
          <w:color w:val="000000" w:themeColor="text1"/>
        </w:rPr>
        <w:t>s</w:t>
      </w:r>
      <w:r>
        <w:rPr>
          <w:b/>
          <w:color w:val="000000" w:themeColor="text1"/>
        </w:rPr>
        <w:t xml:space="preserve"> 1</w:t>
      </w:r>
      <w:r w:rsidR="00245E47">
        <w:rPr>
          <w:b/>
          <w:color w:val="000000" w:themeColor="text1"/>
        </w:rPr>
        <w:t xml:space="preserve"> and 2 </w:t>
      </w:r>
      <w:r w:rsidR="00A84F14">
        <w:rPr>
          <w:b/>
          <w:color w:val="000000" w:themeColor="text1"/>
        </w:rPr>
        <w:t>Systems</w:t>
      </w:r>
      <w:r w:rsidR="00245E47">
        <w:rPr>
          <w:b/>
          <w:color w:val="000000" w:themeColor="text1"/>
        </w:rPr>
        <w:t>, Organization, and Leadership</w:t>
      </w:r>
    </w:p>
    <w:p w14:paraId="5E1E0962" w14:textId="77777777" w:rsidR="00A84F14" w:rsidRPr="00907456" w:rsidRDefault="00A84F14" w:rsidP="00A84F14">
      <w:pPr>
        <w:pStyle w:val="ListParagraph"/>
        <w:numPr>
          <w:ilvl w:val="0"/>
          <w:numId w:val="8"/>
        </w:numPr>
        <w:spacing w:before="100" w:beforeAutospacing="1" w:after="100" w:afterAutospacing="1"/>
        <w:jc w:val="both"/>
        <w:rPr>
          <w:color w:val="000000"/>
        </w:rPr>
      </w:pPr>
      <w:r>
        <w:rPr>
          <w:color w:val="000000"/>
        </w:rPr>
        <w:t>Area #1</w:t>
      </w:r>
    </w:p>
    <w:p w14:paraId="415ADBEE" w14:textId="28EDBD5E" w:rsidR="00A84F14" w:rsidRDefault="00A84F14" w:rsidP="00A84F14">
      <w:pPr>
        <w:pStyle w:val="ListParagraph"/>
        <w:numPr>
          <w:ilvl w:val="0"/>
          <w:numId w:val="8"/>
        </w:numPr>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sidR="00245E47">
        <w:rPr>
          <w:b/>
          <w:color w:val="FF0000"/>
        </w:rPr>
        <w:t>EIGHT</w:t>
      </w:r>
      <w:r>
        <w:rPr>
          <w:color w:val="FF0000"/>
        </w:rPr>
        <w:t xml:space="preserve"> pieces of additional feedback to provide the school pertaining to</w:t>
      </w:r>
      <w:r w:rsidR="00350F3A">
        <w:rPr>
          <w:color w:val="FF0000"/>
        </w:rPr>
        <w:t xml:space="preserve"> the systems within the school and</w:t>
      </w:r>
      <w:r>
        <w:rPr>
          <w:color w:val="FF0000"/>
        </w:rPr>
        <w:t xml:space="preserve"> how the school is organized to make improvements, including feedback on:</w:t>
      </w:r>
    </w:p>
    <w:p w14:paraId="511ECE18" w14:textId="29CBDDFE" w:rsidR="00350F3A" w:rsidRDefault="00350F3A" w:rsidP="00A84F14">
      <w:pPr>
        <w:pStyle w:val="ListParagraph"/>
        <w:numPr>
          <w:ilvl w:val="1"/>
          <w:numId w:val="8"/>
        </w:numPr>
        <w:spacing w:before="100" w:beforeAutospacing="1" w:after="100" w:afterAutospacing="1"/>
        <w:jc w:val="both"/>
        <w:rPr>
          <w:color w:val="FF0000"/>
        </w:rPr>
      </w:pPr>
      <w:r>
        <w:rPr>
          <w:color w:val="FF0000"/>
        </w:rPr>
        <w:t>The pillars found in Tenet 1 of the DTSDE Framework:</w:t>
      </w:r>
    </w:p>
    <w:p w14:paraId="606A0626" w14:textId="6A57C8D8"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1A Ongoing Evaluation and Continuous Improvement</w:t>
      </w:r>
    </w:p>
    <w:p w14:paraId="271C4A80" w14:textId="3713A0BE"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1B Intervention and Identification</w:t>
      </w:r>
    </w:p>
    <w:p w14:paraId="02945680" w14:textId="34E2D11B"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1C Supports for Student Subgroups</w:t>
      </w:r>
    </w:p>
    <w:p w14:paraId="64C3AFC3" w14:textId="5CE90D9F"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1D Attendance</w:t>
      </w:r>
    </w:p>
    <w:p w14:paraId="5FB64D16" w14:textId="1E1AAF39" w:rsidR="00350F3A" w:rsidRP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1E Equity</w:t>
      </w:r>
    </w:p>
    <w:p w14:paraId="0D102C26" w14:textId="43D4B327" w:rsidR="00350F3A" w:rsidRDefault="00350F3A" w:rsidP="00350F3A">
      <w:pPr>
        <w:pStyle w:val="ListParagraph"/>
        <w:numPr>
          <w:ilvl w:val="2"/>
          <w:numId w:val="8"/>
        </w:numPr>
        <w:tabs>
          <w:tab w:val="left" w:pos="585"/>
        </w:tabs>
        <w:spacing w:after="0" w:line="240" w:lineRule="auto"/>
        <w:rPr>
          <w:bCs/>
          <w:color w:val="FF0000"/>
          <w:sz w:val="18"/>
          <w:szCs w:val="18"/>
        </w:rPr>
      </w:pPr>
      <w:r w:rsidRPr="00350F3A">
        <w:rPr>
          <w:bCs/>
          <w:color w:val="FF0000"/>
          <w:sz w:val="18"/>
          <w:szCs w:val="18"/>
        </w:rPr>
        <w:t>1F Staff Collaboration and Support</w:t>
      </w:r>
    </w:p>
    <w:p w14:paraId="0C23CDA8" w14:textId="4864DDE0" w:rsidR="00245E47" w:rsidRDefault="00245E47" w:rsidP="00245E47">
      <w:pPr>
        <w:pStyle w:val="ListParagraph"/>
        <w:numPr>
          <w:ilvl w:val="1"/>
          <w:numId w:val="8"/>
        </w:numPr>
        <w:spacing w:before="100" w:beforeAutospacing="1" w:after="100" w:afterAutospacing="1"/>
        <w:jc w:val="both"/>
        <w:rPr>
          <w:color w:val="FF0000"/>
        </w:rPr>
      </w:pPr>
      <w:r>
        <w:rPr>
          <w:color w:val="FF0000"/>
        </w:rPr>
        <w:t>The pillars found in Tenet 2 of the DTSDE Framework:</w:t>
      </w:r>
    </w:p>
    <w:p w14:paraId="549551A3" w14:textId="77777777" w:rsidR="00245E47" w:rsidRPr="00923B44" w:rsidRDefault="00245E47" w:rsidP="00245E47">
      <w:pPr>
        <w:pStyle w:val="ListParagraph"/>
        <w:numPr>
          <w:ilvl w:val="2"/>
          <w:numId w:val="8"/>
        </w:numPr>
        <w:tabs>
          <w:tab w:val="left" w:pos="585"/>
        </w:tabs>
        <w:spacing w:after="0" w:line="240" w:lineRule="auto"/>
        <w:rPr>
          <w:color w:val="FF0000"/>
          <w:sz w:val="18"/>
          <w:szCs w:val="18"/>
        </w:rPr>
      </w:pPr>
      <w:r w:rsidRPr="00923B44">
        <w:rPr>
          <w:color w:val="FF0000"/>
          <w:sz w:val="18"/>
          <w:szCs w:val="18"/>
        </w:rPr>
        <w:t>2A Awareness and Problem-Solving</w:t>
      </w:r>
    </w:p>
    <w:p w14:paraId="7F69CF79" w14:textId="77777777" w:rsidR="00245E47" w:rsidRPr="00923B44" w:rsidRDefault="00245E47" w:rsidP="00245E47">
      <w:pPr>
        <w:pStyle w:val="ListParagraph"/>
        <w:numPr>
          <w:ilvl w:val="2"/>
          <w:numId w:val="8"/>
        </w:numPr>
        <w:tabs>
          <w:tab w:val="left" w:pos="585"/>
        </w:tabs>
        <w:spacing w:after="0" w:line="240" w:lineRule="auto"/>
        <w:rPr>
          <w:color w:val="FF0000"/>
          <w:sz w:val="18"/>
          <w:szCs w:val="18"/>
        </w:rPr>
      </w:pPr>
      <w:r w:rsidRPr="00923B44">
        <w:rPr>
          <w:bCs/>
          <w:color w:val="FF0000"/>
          <w:sz w:val="18"/>
          <w:szCs w:val="18"/>
        </w:rPr>
        <w:t>2B Ensures a Culture and Climate of Success</w:t>
      </w:r>
    </w:p>
    <w:p w14:paraId="19495F6D" w14:textId="77777777" w:rsidR="00245E47" w:rsidRPr="00923B44" w:rsidRDefault="00245E47" w:rsidP="00245E47">
      <w:pPr>
        <w:pStyle w:val="ListParagraph"/>
        <w:numPr>
          <w:ilvl w:val="2"/>
          <w:numId w:val="8"/>
        </w:numPr>
        <w:spacing w:before="100" w:beforeAutospacing="1" w:after="100" w:afterAutospacing="1"/>
        <w:jc w:val="both"/>
        <w:rPr>
          <w:color w:val="FF0000"/>
        </w:rPr>
      </w:pPr>
      <w:r w:rsidRPr="00923B44">
        <w:rPr>
          <w:bCs/>
          <w:color w:val="FF0000"/>
          <w:sz w:val="18"/>
          <w:szCs w:val="18"/>
        </w:rPr>
        <w:t>2C Promotes a Shared Vision for Learning and Achievement</w:t>
      </w:r>
    </w:p>
    <w:p w14:paraId="2EDEA5DA" w14:textId="77777777" w:rsidR="00245E47" w:rsidRPr="00923B44" w:rsidRDefault="00245E47" w:rsidP="00245E47">
      <w:pPr>
        <w:pStyle w:val="ListParagraph"/>
        <w:numPr>
          <w:ilvl w:val="2"/>
          <w:numId w:val="8"/>
        </w:numPr>
        <w:tabs>
          <w:tab w:val="left" w:pos="585"/>
        </w:tabs>
        <w:spacing w:after="0" w:line="240" w:lineRule="auto"/>
        <w:rPr>
          <w:color w:val="FF0000"/>
          <w:sz w:val="18"/>
          <w:szCs w:val="18"/>
        </w:rPr>
      </w:pPr>
      <w:r w:rsidRPr="00923B44">
        <w:rPr>
          <w:bCs/>
          <w:color w:val="FF0000"/>
          <w:sz w:val="18"/>
          <w:szCs w:val="18"/>
        </w:rPr>
        <w:t>2D Provides High-Quality Instructional Leadership</w:t>
      </w:r>
    </w:p>
    <w:p w14:paraId="2E8D5A16" w14:textId="77777777" w:rsidR="00245E47" w:rsidRPr="00923B44" w:rsidRDefault="00245E47" w:rsidP="00245E47">
      <w:pPr>
        <w:pStyle w:val="ListParagraph"/>
        <w:numPr>
          <w:ilvl w:val="2"/>
          <w:numId w:val="8"/>
        </w:numPr>
        <w:tabs>
          <w:tab w:val="num" w:pos="720"/>
        </w:tabs>
        <w:spacing w:after="0"/>
        <w:rPr>
          <w:color w:val="FF0000"/>
          <w:sz w:val="18"/>
          <w:szCs w:val="18"/>
        </w:rPr>
      </w:pPr>
      <w:r w:rsidRPr="00923B44">
        <w:rPr>
          <w:bCs/>
          <w:color w:val="FF0000"/>
          <w:sz w:val="18"/>
          <w:szCs w:val="18"/>
        </w:rPr>
        <w:t>2E. Effectively Manages Resources</w:t>
      </w:r>
    </w:p>
    <w:p w14:paraId="7FC5D92D" w14:textId="77777777" w:rsidR="00245E47" w:rsidRPr="00923B44" w:rsidRDefault="00245E47" w:rsidP="00245E47">
      <w:pPr>
        <w:pStyle w:val="ListParagraph"/>
        <w:numPr>
          <w:ilvl w:val="2"/>
          <w:numId w:val="8"/>
        </w:numPr>
        <w:spacing w:before="100" w:beforeAutospacing="1" w:after="100" w:afterAutospacing="1"/>
        <w:jc w:val="both"/>
        <w:rPr>
          <w:color w:val="FF0000"/>
        </w:rPr>
      </w:pPr>
      <w:r w:rsidRPr="00923B44">
        <w:rPr>
          <w:bCs/>
          <w:color w:val="FF0000"/>
          <w:sz w:val="18"/>
          <w:szCs w:val="18"/>
        </w:rPr>
        <w:t>2F. Cultivates Partnerships</w:t>
      </w:r>
    </w:p>
    <w:p w14:paraId="51E9A9CC" w14:textId="77777777" w:rsidR="00245E47" w:rsidRPr="00350F3A" w:rsidRDefault="00245E47" w:rsidP="00245E47">
      <w:pPr>
        <w:pStyle w:val="ListParagraph"/>
        <w:tabs>
          <w:tab w:val="left" w:pos="585"/>
        </w:tabs>
        <w:spacing w:after="0" w:line="240" w:lineRule="auto"/>
        <w:ind w:left="2160"/>
        <w:rPr>
          <w:bCs/>
          <w:color w:val="FF0000"/>
          <w:sz w:val="18"/>
          <w:szCs w:val="18"/>
        </w:rPr>
      </w:pPr>
    </w:p>
    <w:p w14:paraId="55B3FF71" w14:textId="014AB344" w:rsidR="00A84F14" w:rsidRDefault="00A84F14" w:rsidP="00A84F14">
      <w:pPr>
        <w:pStyle w:val="ListParagraph"/>
        <w:numPr>
          <w:ilvl w:val="1"/>
          <w:numId w:val="8"/>
        </w:numPr>
        <w:spacing w:before="100" w:beforeAutospacing="1" w:after="100" w:afterAutospacing="1"/>
        <w:jc w:val="both"/>
        <w:rPr>
          <w:color w:val="FF0000"/>
        </w:rPr>
      </w:pPr>
      <w:r>
        <w:rPr>
          <w:color w:val="FF0000"/>
        </w:rPr>
        <w:t>Its ability to complete previous recommendations left as part of the DTSDE process</w:t>
      </w:r>
    </w:p>
    <w:p w14:paraId="755B84EA" w14:textId="77777777" w:rsidR="00A84F14" w:rsidRDefault="00A84F14" w:rsidP="00A84F14">
      <w:pPr>
        <w:pStyle w:val="ListParagraph"/>
        <w:numPr>
          <w:ilvl w:val="1"/>
          <w:numId w:val="8"/>
        </w:numPr>
        <w:spacing w:before="100" w:beforeAutospacing="1" w:after="100" w:afterAutospacing="1"/>
        <w:jc w:val="both"/>
        <w:rPr>
          <w:color w:val="FF0000"/>
        </w:rPr>
      </w:pPr>
      <w:r>
        <w:rPr>
          <w:color w:val="FF0000"/>
        </w:rPr>
        <w:t>How it has used the SCEP or other improvement processes to identify annual goals and strategically map out incremental actions and benchmarks to achieve those goals</w:t>
      </w:r>
    </w:p>
    <w:p w14:paraId="5306F04E" w14:textId="77777777" w:rsidR="00A84F14" w:rsidRDefault="00A84F14" w:rsidP="00A84F14">
      <w:pPr>
        <w:pStyle w:val="ListParagraph"/>
        <w:numPr>
          <w:ilvl w:val="1"/>
          <w:numId w:val="8"/>
        </w:numPr>
        <w:spacing w:before="100" w:beforeAutospacing="1" w:after="100" w:afterAutospacing="1"/>
        <w:jc w:val="both"/>
        <w:rPr>
          <w:color w:val="FF0000"/>
        </w:rPr>
      </w:pPr>
      <w:r>
        <w:rPr>
          <w:color w:val="FF0000"/>
        </w:rPr>
        <w:t>Its ability to meet time frame organized in its current SCEP</w:t>
      </w:r>
    </w:p>
    <w:p w14:paraId="2CB91D16" w14:textId="77777777" w:rsidR="00A84F14" w:rsidRDefault="00A84F14" w:rsidP="00A84F14">
      <w:pPr>
        <w:pStyle w:val="ListParagraph"/>
        <w:numPr>
          <w:ilvl w:val="0"/>
          <w:numId w:val="8"/>
        </w:numPr>
        <w:spacing w:before="100" w:beforeAutospacing="1" w:after="100" w:afterAutospacing="1"/>
        <w:jc w:val="both"/>
        <w:rPr>
          <w:color w:val="FF0000"/>
        </w:rPr>
      </w:pPr>
      <w:r>
        <w:rPr>
          <w:color w:val="FF0000"/>
        </w:rPr>
        <w:t>The text that will go in this section will be both:</w:t>
      </w:r>
    </w:p>
    <w:p w14:paraId="549D91E8" w14:textId="77777777" w:rsidR="00A84F14" w:rsidRDefault="00A84F14" w:rsidP="00A84F14">
      <w:pPr>
        <w:pStyle w:val="ListParagraph"/>
        <w:numPr>
          <w:ilvl w:val="1"/>
          <w:numId w:val="8"/>
        </w:numPr>
        <w:spacing w:before="100" w:beforeAutospacing="1" w:after="100" w:afterAutospacing="1"/>
        <w:jc w:val="both"/>
        <w:rPr>
          <w:color w:val="FF0000"/>
        </w:rPr>
      </w:pPr>
      <w:r>
        <w:rPr>
          <w:color w:val="FF0000"/>
        </w:rPr>
        <w:t>Things the school may not be aware of</w:t>
      </w:r>
    </w:p>
    <w:p w14:paraId="3BF364F9" w14:textId="461E2790" w:rsidR="00A84F14" w:rsidRDefault="00A84F14" w:rsidP="00A84F14">
      <w:pPr>
        <w:pStyle w:val="ListParagraph"/>
        <w:numPr>
          <w:ilvl w:val="1"/>
          <w:numId w:val="8"/>
        </w:numPr>
        <w:spacing w:before="100" w:beforeAutospacing="1" w:after="100" w:afterAutospacing="1"/>
        <w:jc w:val="both"/>
        <w:rPr>
          <w:color w:val="FF0000"/>
        </w:rPr>
      </w:pPr>
      <w:r>
        <w:rPr>
          <w:color w:val="FF0000"/>
        </w:rPr>
        <w:t xml:space="preserve">Things that will not be news to the </w:t>
      </w:r>
      <w:proofErr w:type="gramStart"/>
      <w:r>
        <w:rPr>
          <w:color w:val="FF0000"/>
        </w:rPr>
        <w:t>school,</w:t>
      </w:r>
      <w:r w:rsidR="00923B44">
        <w:rPr>
          <w:color w:val="FF0000"/>
        </w:rPr>
        <w:t xml:space="preserve"> </w:t>
      </w:r>
      <w:r>
        <w:rPr>
          <w:color w:val="FF0000"/>
        </w:rPr>
        <w:t>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03756952" w14:textId="77777777" w:rsidR="00A84F14" w:rsidRDefault="00A84F14" w:rsidP="00A84F14">
      <w:pPr>
        <w:pStyle w:val="ListParagraph"/>
        <w:numPr>
          <w:ilvl w:val="0"/>
          <w:numId w:val="8"/>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65030128" w14:textId="0CDE2927" w:rsidR="00A84F14" w:rsidRDefault="00806229" w:rsidP="00350F3A">
      <w:pPr>
        <w:pStyle w:val="ListParagraph"/>
        <w:numPr>
          <w:ilvl w:val="0"/>
          <w:numId w:val="8"/>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The finding should be the team’s conclusion</w:t>
      </w:r>
      <w:r w:rsidR="00923B44">
        <w:rPr>
          <w:color w:val="FF0000"/>
        </w:rPr>
        <w:t xml:space="preserve">.  </w:t>
      </w:r>
      <w:r>
        <w:rPr>
          <w:color w:val="FF0000"/>
        </w:rPr>
        <w:t xml:space="preserve">The remaining sentences in the bullet should provide evidence and examples to support the finding.  </w:t>
      </w:r>
    </w:p>
    <w:p w14:paraId="3F505A4F" w14:textId="2784F268" w:rsidR="00A84F14" w:rsidRDefault="00A84F14" w:rsidP="00A84F14">
      <w:pPr>
        <w:pStyle w:val="ListParagraph"/>
        <w:numPr>
          <w:ilvl w:val="0"/>
          <w:numId w:val="8"/>
        </w:numPr>
        <w:spacing w:before="100" w:beforeAutospacing="1" w:after="100" w:afterAutospacing="1"/>
        <w:jc w:val="both"/>
        <w:rPr>
          <w:color w:val="FF0000"/>
        </w:rPr>
      </w:pPr>
      <w:r w:rsidRPr="003F7C86">
        <w:rPr>
          <w:b/>
          <w:color w:val="FF0000"/>
        </w:rPr>
        <w:t xml:space="preserve">THESE </w:t>
      </w:r>
      <w:r w:rsidR="003572A9">
        <w:rPr>
          <w:b/>
          <w:color w:val="FF0000"/>
        </w:rPr>
        <w:t>MUST BE SCHOOL SPECIFIC.</w:t>
      </w:r>
      <w:r>
        <w:rPr>
          <w:color w:val="FF0000"/>
        </w:rPr>
        <w:t xml:space="preserve"> </w:t>
      </w:r>
    </w:p>
    <w:p w14:paraId="08A56F6E" w14:textId="58142FE6" w:rsidR="00A84F14" w:rsidRDefault="00A84F14" w:rsidP="00A84F14">
      <w:pPr>
        <w:pStyle w:val="ListParagraph"/>
        <w:numPr>
          <w:ilvl w:val="0"/>
          <w:numId w:val="8"/>
        </w:numPr>
        <w:spacing w:before="100" w:beforeAutospacing="1" w:after="100" w:afterAutospacing="1"/>
        <w:jc w:val="both"/>
        <w:rPr>
          <w:color w:val="FF0000"/>
        </w:rPr>
      </w:pPr>
      <w:r w:rsidRPr="00D4497F">
        <w:rPr>
          <w:color w:val="FF0000"/>
        </w:rPr>
        <w:t xml:space="preserve">This should include the finding and telling evidence that </w:t>
      </w:r>
      <w:r>
        <w:rPr>
          <w:color w:val="FF0000"/>
        </w:rPr>
        <w:t xml:space="preserve">represents an area of need and </w:t>
      </w:r>
      <w:r w:rsidRPr="00D4497F">
        <w:rPr>
          <w:color w:val="FF0000"/>
        </w:rPr>
        <w:t xml:space="preserve">has been deemed too critical to ignore but may have not been reflected in a </w:t>
      </w:r>
      <w:r w:rsidR="00923B44">
        <w:rPr>
          <w:color w:val="FF0000"/>
        </w:rPr>
        <w:t>Recommendation.</w:t>
      </w:r>
    </w:p>
    <w:p w14:paraId="4DB0838F" w14:textId="7668F208" w:rsidR="00A84F14" w:rsidRDefault="00A84F14" w:rsidP="00A84F14">
      <w:pPr>
        <w:pStyle w:val="ListParagraph"/>
        <w:numPr>
          <w:ilvl w:val="0"/>
          <w:numId w:val="8"/>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24715F10" w14:textId="77777777" w:rsidR="0054116E" w:rsidRPr="00A84F14" w:rsidRDefault="0054116E" w:rsidP="0054116E">
      <w:pPr>
        <w:pStyle w:val="ListParagraph"/>
        <w:numPr>
          <w:ilvl w:val="0"/>
          <w:numId w:val="8"/>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13F741DE" w14:textId="77777777" w:rsidR="00445532" w:rsidRPr="003F7C86" w:rsidRDefault="00445532" w:rsidP="00445532">
      <w:pPr>
        <w:pStyle w:val="ListParagraph"/>
        <w:numPr>
          <w:ilvl w:val="0"/>
          <w:numId w:val="8"/>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1D67DB2C" w14:textId="77777777" w:rsidR="00A84F14" w:rsidRPr="00D4497F" w:rsidRDefault="00A84F14" w:rsidP="00A84F14">
      <w:pPr>
        <w:pStyle w:val="ListParagraph"/>
        <w:spacing w:before="100" w:beforeAutospacing="1" w:after="100" w:afterAutospacing="1"/>
        <w:jc w:val="both"/>
        <w:rPr>
          <w:color w:val="FF0000"/>
        </w:rPr>
      </w:pPr>
    </w:p>
    <w:p w14:paraId="6188964B" w14:textId="7D4D0C72" w:rsidR="00A84F14" w:rsidRDefault="00923B44" w:rsidP="00A84F14">
      <w:pPr>
        <w:pStyle w:val="Heading2"/>
        <w:shd w:val="clear" w:color="auto" w:fill="FFF2CC" w:themeFill="accent4" w:themeFillTint="33"/>
        <w:rPr>
          <w:b/>
          <w:color w:val="000000" w:themeColor="text1"/>
        </w:rPr>
      </w:pPr>
      <w:r>
        <w:rPr>
          <w:b/>
          <w:color w:val="000000" w:themeColor="text1"/>
        </w:rPr>
        <w:lastRenderedPageBreak/>
        <w:t>Tenet</w:t>
      </w:r>
      <w:r w:rsidR="00460081">
        <w:rPr>
          <w:b/>
          <w:color w:val="000000" w:themeColor="text1"/>
        </w:rPr>
        <w:t>s</w:t>
      </w:r>
      <w:r>
        <w:rPr>
          <w:b/>
          <w:color w:val="000000" w:themeColor="text1"/>
        </w:rPr>
        <w:t xml:space="preserve"> 3</w:t>
      </w:r>
      <w:r w:rsidR="00460081">
        <w:rPr>
          <w:b/>
          <w:color w:val="000000" w:themeColor="text1"/>
        </w:rPr>
        <w:t xml:space="preserve"> and 4</w:t>
      </w:r>
      <w:r>
        <w:rPr>
          <w:b/>
          <w:color w:val="000000" w:themeColor="text1"/>
        </w:rPr>
        <w:t>: Curriculum</w:t>
      </w:r>
      <w:r w:rsidR="00A84F14" w:rsidRPr="00970C12">
        <w:rPr>
          <w:b/>
          <w:color w:val="000000" w:themeColor="text1"/>
        </w:rPr>
        <w:t xml:space="preserve"> </w:t>
      </w:r>
      <w:r w:rsidR="00245E47">
        <w:rPr>
          <w:b/>
          <w:color w:val="000000" w:themeColor="text1"/>
        </w:rPr>
        <w:t xml:space="preserve">and Instruction </w:t>
      </w:r>
      <w:r w:rsidR="00A84F14" w:rsidRPr="00970C12">
        <w:rPr>
          <w:b/>
          <w:color w:val="000000" w:themeColor="text1"/>
        </w:rPr>
        <w:t>at the School</w:t>
      </w:r>
    </w:p>
    <w:p w14:paraId="4FFAA2F2" w14:textId="77777777" w:rsidR="00A84F14" w:rsidRDefault="00A84F14" w:rsidP="00A84F14"/>
    <w:p w14:paraId="4AA53B60" w14:textId="77777777" w:rsidR="00923B44" w:rsidRPr="00907456" w:rsidRDefault="00923B44" w:rsidP="00923B44">
      <w:pPr>
        <w:pStyle w:val="ListParagraph"/>
        <w:numPr>
          <w:ilvl w:val="0"/>
          <w:numId w:val="8"/>
        </w:numPr>
        <w:spacing w:before="100" w:beforeAutospacing="1" w:after="100" w:afterAutospacing="1"/>
        <w:jc w:val="both"/>
        <w:rPr>
          <w:color w:val="000000"/>
        </w:rPr>
      </w:pPr>
      <w:r>
        <w:rPr>
          <w:color w:val="000000"/>
        </w:rPr>
        <w:t>Area #1</w:t>
      </w:r>
    </w:p>
    <w:p w14:paraId="0F78BD64" w14:textId="77777777" w:rsidR="00245E47" w:rsidRDefault="00923B44" w:rsidP="00923B44">
      <w:pPr>
        <w:pStyle w:val="ListParagraph"/>
        <w:numPr>
          <w:ilvl w:val="0"/>
          <w:numId w:val="8"/>
        </w:numPr>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sidR="00245E47">
        <w:rPr>
          <w:b/>
          <w:color w:val="FF0000"/>
        </w:rPr>
        <w:t>EIGHT</w:t>
      </w:r>
      <w:r>
        <w:rPr>
          <w:color w:val="FF0000"/>
        </w:rPr>
        <w:t xml:space="preserve"> pieces of additional feedback to provide the school pertaining to school leadership and how the school is organized, including feedback on</w:t>
      </w:r>
      <w:r w:rsidR="00245E47">
        <w:rPr>
          <w:color w:val="FF0000"/>
        </w:rPr>
        <w:t>:</w:t>
      </w:r>
    </w:p>
    <w:p w14:paraId="3FE39D41" w14:textId="26066B17" w:rsidR="00923B44" w:rsidRDefault="00245E47" w:rsidP="00245E47">
      <w:pPr>
        <w:pStyle w:val="ListParagraph"/>
        <w:spacing w:before="100" w:beforeAutospacing="1" w:after="100" w:afterAutospacing="1"/>
        <w:jc w:val="both"/>
        <w:rPr>
          <w:color w:val="FF0000"/>
        </w:rPr>
      </w:pPr>
      <w:r>
        <w:rPr>
          <w:color w:val="FF0000"/>
        </w:rPr>
        <w:t>T</w:t>
      </w:r>
      <w:r w:rsidR="00923B44">
        <w:rPr>
          <w:color w:val="FF0000"/>
        </w:rPr>
        <w:t xml:space="preserve">he DTSDE Framework Tenet </w:t>
      </w:r>
      <w:r>
        <w:rPr>
          <w:color w:val="FF0000"/>
        </w:rPr>
        <w:t>3</w:t>
      </w:r>
      <w:r w:rsidR="00923B44">
        <w:rPr>
          <w:color w:val="FF0000"/>
        </w:rPr>
        <w:t xml:space="preserve"> Pillars:</w:t>
      </w:r>
    </w:p>
    <w:p w14:paraId="67F47816"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linked the curriculum is to what has been done previously and what comes next (3A. Curriculum Coherence and Progression)</w:t>
      </w:r>
    </w:p>
    <w:p w14:paraId="28AFDF2D"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activities and lessons allow students to dig deep (3B. Depth)</w:t>
      </w:r>
    </w:p>
    <w:p w14:paraId="7E118C7F"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the school has made sure the curriculum is not narrowed (3B. Breadth)</w:t>
      </w:r>
    </w:p>
    <w:p w14:paraId="0247EB76"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relevant, challenging, and interesting the lessons are designed to be (3C. Relevance, Challenge, and Enjoyment</w:t>
      </w:r>
    </w:p>
    <w:p w14:paraId="1C20C325"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The structure and focus of lessons (3D. Lesson Focus and Organization</w:t>
      </w:r>
    </w:p>
    <w:p w14:paraId="2FEB1B8A"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activities stretch students’ thinking by asking students to be active learners and do things that are cognitively challenging (3E. Activities)</w:t>
      </w:r>
    </w:p>
    <w:p w14:paraId="698C5758" w14:textId="77777777"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materials help expand students’ thinking (3E. Materials)</w:t>
      </w:r>
    </w:p>
    <w:p w14:paraId="47FFBF7B" w14:textId="5F4708F3" w:rsidR="00245E47" w:rsidRPr="00245E47" w:rsidRDefault="00245E47" w:rsidP="00245E47">
      <w:pPr>
        <w:pStyle w:val="ListParagraph"/>
        <w:numPr>
          <w:ilvl w:val="1"/>
          <w:numId w:val="8"/>
        </w:numPr>
        <w:spacing w:after="0"/>
        <w:contextualSpacing w:val="0"/>
        <w:rPr>
          <w:rFonts w:asciiTheme="minorHAnsi" w:hAnsiTheme="minorHAnsi"/>
          <w:color w:val="FF0000"/>
        </w:rPr>
      </w:pPr>
      <w:r w:rsidRPr="00245E47">
        <w:rPr>
          <w:rFonts w:asciiTheme="minorHAnsi" w:hAnsiTheme="minorHAnsi"/>
          <w:color w:val="FF0000"/>
        </w:rPr>
        <w:t>How the teachers consider what is taught and when it is taught based on the students they teach (3F. Evaluation, Adaptation, and Flexibility)</w:t>
      </w:r>
    </w:p>
    <w:p w14:paraId="47841D75" w14:textId="4DE19E55" w:rsidR="00245E47" w:rsidRPr="00245E47" w:rsidRDefault="00245E47" w:rsidP="00245E47">
      <w:pPr>
        <w:spacing w:before="100" w:beforeAutospacing="1" w:after="100" w:afterAutospacing="1"/>
        <w:ind w:firstLine="720"/>
        <w:jc w:val="both"/>
        <w:rPr>
          <w:color w:val="FF0000"/>
        </w:rPr>
      </w:pPr>
      <w:r w:rsidRPr="00245E47">
        <w:rPr>
          <w:color w:val="FF0000"/>
        </w:rPr>
        <w:t>The DTSDE Framework Tenet 4 Pillars:</w:t>
      </w:r>
    </w:p>
    <w:p w14:paraId="4D33B56C"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the teachers interact with students (4A and 4B)</w:t>
      </w:r>
    </w:p>
    <w:p w14:paraId="53C3DC0E"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students interact with other students (4A and 4B)</w:t>
      </w:r>
    </w:p>
    <w:p w14:paraId="1BDDED8A"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teachers stretch students’ thinking through their interactions (4C and 4E)</w:t>
      </w:r>
    </w:p>
    <w:p w14:paraId="2BEE828D"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teachers’ communications assist students’ understanding (4D)</w:t>
      </w:r>
    </w:p>
    <w:p w14:paraId="781336A2"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teachers’ actions (such as modeling) assist students’ understanding (4D)</w:t>
      </w:r>
    </w:p>
    <w:p w14:paraId="1423D5C6"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 xml:space="preserve">How teachers know </w:t>
      </w:r>
      <w:proofErr w:type="gramStart"/>
      <w:r w:rsidRPr="00245E47">
        <w:rPr>
          <w:rFonts w:asciiTheme="minorHAnsi" w:hAnsiTheme="minorHAnsi"/>
          <w:color w:val="FF0000"/>
        </w:rPr>
        <w:t>students’</w:t>
      </w:r>
      <w:proofErr w:type="gramEnd"/>
      <w:r w:rsidRPr="00245E47">
        <w:rPr>
          <w:rFonts w:asciiTheme="minorHAnsi" w:hAnsiTheme="minorHAnsi"/>
          <w:color w:val="FF0000"/>
        </w:rPr>
        <w:t xml:space="preserve"> are learning (4F)</w:t>
      </w:r>
    </w:p>
    <w:p w14:paraId="3DCCB637" w14:textId="77777777" w:rsidR="00245E47" w:rsidRPr="00245E47" w:rsidRDefault="00245E47" w:rsidP="00245E47">
      <w:pPr>
        <w:pStyle w:val="ListParagraph"/>
        <w:numPr>
          <w:ilvl w:val="0"/>
          <w:numId w:val="33"/>
        </w:numPr>
        <w:spacing w:after="0" w:line="240" w:lineRule="auto"/>
        <w:contextualSpacing w:val="0"/>
        <w:rPr>
          <w:rFonts w:asciiTheme="minorHAnsi" w:hAnsiTheme="minorHAnsi"/>
          <w:color w:val="FF0000"/>
        </w:rPr>
      </w:pPr>
      <w:r w:rsidRPr="00245E47">
        <w:rPr>
          <w:rFonts w:asciiTheme="minorHAnsi" w:hAnsiTheme="minorHAnsi"/>
          <w:color w:val="FF0000"/>
        </w:rPr>
        <w:t>How students know that they are learning (4F)</w:t>
      </w:r>
    </w:p>
    <w:p w14:paraId="432F49F0" w14:textId="77777777" w:rsidR="00245E47" w:rsidRPr="00245E47" w:rsidRDefault="00245E47" w:rsidP="00245E47">
      <w:pPr>
        <w:pStyle w:val="ListParagraph"/>
        <w:spacing w:after="0"/>
        <w:ind w:left="1440"/>
        <w:contextualSpacing w:val="0"/>
        <w:rPr>
          <w:rFonts w:asciiTheme="minorHAnsi" w:hAnsiTheme="minorHAnsi"/>
        </w:rPr>
      </w:pPr>
    </w:p>
    <w:p w14:paraId="6D495E42" w14:textId="77777777" w:rsidR="00923B44" w:rsidRDefault="00923B44" w:rsidP="00923B44">
      <w:pPr>
        <w:pStyle w:val="ListParagraph"/>
        <w:spacing w:before="100" w:beforeAutospacing="1" w:after="100" w:afterAutospacing="1"/>
        <w:ind w:left="1440"/>
        <w:jc w:val="both"/>
        <w:rPr>
          <w:color w:val="FF0000"/>
        </w:rPr>
      </w:pPr>
    </w:p>
    <w:p w14:paraId="32B1EB89" w14:textId="77777777" w:rsidR="00923B44" w:rsidRDefault="00923B44" w:rsidP="00923B44">
      <w:pPr>
        <w:pStyle w:val="ListParagraph"/>
        <w:numPr>
          <w:ilvl w:val="0"/>
          <w:numId w:val="8"/>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6EA5AD6D" w14:textId="77777777" w:rsidR="00923B44" w:rsidRDefault="00923B44" w:rsidP="00923B44">
      <w:pPr>
        <w:pStyle w:val="ListParagraph"/>
        <w:numPr>
          <w:ilvl w:val="0"/>
          <w:numId w:val="8"/>
        </w:numPr>
        <w:spacing w:before="100" w:beforeAutospacing="1" w:after="100" w:afterAutospacing="1"/>
        <w:jc w:val="both"/>
        <w:rPr>
          <w:color w:val="FF0000"/>
        </w:rPr>
      </w:pPr>
      <w:r>
        <w:rPr>
          <w:color w:val="FF0000"/>
        </w:rPr>
        <w:t>The text that will go in this section will be both:</w:t>
      </w:r>
    </w:p>
    <w:p w14:paraId="64FB1373" w14:textId="77777777" w:rsidR="00923B44" w:rsidRDefault="00923B44" w:rsidP="00923B44">
      <w:pPr>
        <w:pStyle w:val="ListParagraph"/>
        <w:numPr>
          <w:ilvl w:val="1"/>
          <w:numId w:val="8"/>
        </w:numPr>
        <w:spacing w:before="100" w:beforeAutospacing="1" w:after="100" w:afterAutospacing="1"/>
        <w:jc w:val="both"/>
        <w:rPr>
          <w:color w:val="FF0000"/>
        </w:rPr>
      </w:pPr>
      <w:r>
        <w:rPr>
          <w:color w:val="FF0000"/>
        </w:rPr>
        <w:t>Things the school may not be aware of</w:t>
      </w:r>
    </w:p>
    <w:p w14:paraId="0F260F80" w14:textId="79E77F47" w:rsidR="00923B44" w:rsidRDefault="00923B44" w:rsidP="00923B44">
      <w:pPr>
        <w:pStyle w:val="ListParagraph"/>
        <w:numPr>
          <w:ilvl w:val="1"/>
          <w:numId w:val="8"/>
        </w:numPr>
        <w:spacing w:before="100" w:beforeAutospacing="1" w:after="100" w:afterAutospacing="1"/>
        <w:jc w:val="both"/>
        <w:rPr>
          <w:color w:val="FF0000"/>
        </w:rPr>
      </w:pPr>
      <w:r>
        <w:rPr>
          <w:color w:val="FF0000"/>
        </w:rPr>
        <w:t xml:space="preserve">Things that will not be news to the </w:t>
      </w:r>
      <w:proofErr w:type="gramStart"/>
      <w:r>
        <w:rPr>
          <w:color w:val="FF0000"/>
        </w:rPr>
        <w:t>school, 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422D6A7B" w14:textId="77777777" w:rsidR="00923B44" w:rsidRDefault="00923B44" w:rsidP="00923B44">
      <w:pPr>
        <w:pStyle w:val="ListParagraph"/>
        <w:numPr>
          <w:ilvl w:val="0"/>
          <w:numId w:val="8"/>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635AC760" w14:textId="77777777" w:rsidR="00923B44" w:rsidRDefault="00923B44" w:rsidP="00923B44">
      <w:pPr>
        <w:pStyle w:val="ListParagraph"/>
        <w:numPr>
          <w:ilvl w:val="0"/>
          <w:numId w:val="8"/>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xml:space="preserve">.  The finding should be the team’s conclusion.  The remaining sentences in the bullet should provide evidence and examples to support the finding.  </w:t>
      </w:r>
    </w:p>
    <w:p w14:paraId="2C9F8DC9" w14:textId="77777777" w:rsidR="00923B44" w:rsidRPr="00D4497F" w:rsidRDefault="00923B44" w:rsidP="00923B44">
      <w:pPr>
        <w:pStyle w:val="ListParagraph"/>
        <w:numPr>
          <w:ilvl w:val="0"/>
          <w:numId w:val="8"/>
        </w:numPr>
        <w:spacing w:before="100" w:beforeAutospacing="1" w:after="100" w:afterAutospacing="1"/>
        <w:jc w:val="both"/>
        <w:rPr>
          <w:color w:val="FF0000"/>
        </w:rPr>
      </w:pPr>
      <w:r w:rsidRPr="00D4497F">
        <w:rPr>
          <w:color w:val="FF0000"/>
        </w:rPr>
        <w:t xml:space="preserve">This should include the finding and telling evidence that has been deemed too critical to ignore but may have not been reflected in a </w:t>
      </w:r>
      <w:r>
        <w:rPr>
          <w:color w:val="FF0000"/>
        </w:rPr>
        <w:t>Recommendation</w:t>
      </w:r>
      <w:r w:rsidRPr="00D4497F">
        <w:rPr>
          <w:color w:val="FF0000"/>
        </w:rPr>
        <w:t>.</w:t>
      </w:r>
    </w:p>
    <w:p w14:paraId="000F1EAE" w14:textId="77777777" w:rsidR="00923B44" w:rsidRDefault="00923B44" w:rsidP="00923B44">
      <w:pPr>
        <w:pStyle w:val="ListParagraph"/>
        <w:numPr>
          <w:ilvl w:val="0"/>
          <w:numId w:val="8"/>
        </w:numPr>
        <w:spacing w:before="100" w:beforeAutospacing="1" w:after="100" w:afterAutospacing="1"/>
        <w:jc w:val="both"/>
        <w:rPr>
          <w:color w:val="FF0000"/>
        </w:rPr>
      </w:pPr>
      <w:r w:rsidRPr="001A5C17">
        <w:rPr>
          <w:color w:val="FF0000"/>
        </w:rPr>
        <w:lastRenderedPageBreak/>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5F18B7B3" w14:textId="77777777" w:rsidR="00923B44" w:rsidRPr="00A84F14" w:rsidRDefault="00923B44" w:rsidP="00923B44">
      <w:pPr>
        <w:pStyle w:val="ListParagraph"/>
        <w:numPr>
          <w:ilvl w:val="0"/>
          <w:numId w:val="8"/>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524C3A99" w14:textId="7177B14A" w:rsidR="00923B44" w:rsidRPr="00245E47" w:rsidRDefault="00923B44" w:rsidP="00923B44">
      <w:pPr>
        <w:pStyle w:val="ListParagraph"/>
        <w:numPr>
          <w:ilvl w:val="0"/>
          <w:numId w:val="8"/>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6AC0AA84" w14:textId="77777777" w:rsidR="00245E47" w:rsidRPr="00D4497F" w:rsidRDefault="00245E47" w:rsidP="00245E47">
      <w:pPr>
        <w:pStyle w:val="ListParagraph"/>
        <w:spacing w:before="100" w:beforeAutospacing="1" w:after="100" w:afterAutospacing="1"/>
        <w:jc w:val="both"/>
        <w:rPr>
          <w:color w:val="FF0000"/>
        </w:rPr>
      </w:pPr>
    </w:p>
    <w:p w14:paraId="7C5A6D28" w14:textId="3923AD0E" w:rsidR="00245E47" w:rsidRDefault="00245E47" w:rsidP="00E75E76">
      <w:pPr>
        <w:pStyle w:val="Heading2"/>
        <w:shd w:val="clear" w:color="auto" w:fill="F7CAAC" w:themeFill="accent2" w:themeFillTint="66"/>
        <w:rPr>
          <w:b/>
          <w:color w:val="000000" w:themeColor="text1"/>
        </w:rPr>
      </w:pPr>
      <w:r>
        <w:rPr>
          <w:b/>
          <w:color w:val="000000" w:themeColor="text1"/>
        </w:rPr>
        <w:t>Tenet 5: Social-Emotional Learning a</w:t>
      </w:r>
      <w:r w:rsidRPr="00970C12">
        <w:rPr>
          <w:b/>
          <w:color w:val="000000" w:themeColor="text1"/>
        </w:rPr>
        <w:t>t the School</w:t>
      </w:r>
    </w:p>
    <w:p w14:paraId="78507AAA" w14:textId="77777777" w:rsidR="00245E47" w:rsidRPr="00907456" w:rsidRDefault="00245E47" w:rsidP="00245E47">
      <w:pPr>
        <w:pStyle w:val="ListParagraph"/>
        <w:numPr>
          <w:ilvl w:val="0"/>
          <w:numId w:val="8"/>
        </w:numPr>
        <w:spacing w:before="100" w:beforeAutospacing="1" w:after="100" w:afterAutospacing="1"/>
        <w:jc w:val="both"/>
        <w:rPr>
          <w:color w:val="000000"/>
        </w:rPr>
      </w:pPr>
      <w:r>
        <w:rPr>
          <w:color w:val="000000"/>
        </w:rPr>
        <w:t>Area #1</w:t>
      </w:r>
    </w:p>
    <w:p w14:paraId="68AB9E48" w14:textId="77777777" w:rsidR="00245E47" w:rsidRDefault="00245E47" w:rsidP="00245E47">
      <w:pPr>
        <w:pStyle w:val="ListParagraph"/>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Pr>
          <w:b/>
          <w:color w:val="FF0000"/>
        </w:rPr>
        <w:t>FOUR</w:t>
      </w:r>
      <w:r>
        <w:rPr>
          <w:color w:val="FF0000"/>
        </w:rPr>
        <w:t xml:space="preserve"> pieces of additional feedback to provide the school pertaining to the school’s support of student social-emotional learning, including feedback on the Tenet 5 pillars within the DTSDE Framework:</w:t>
      </w:r>
    </w:p>
    <w:p w14:paraId="4E6B4842" w14:textId="29F80C28" w:rsidR="00245E47" w:rsidRPr="00E75E76"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Systems for SEL (5A)</w:t>
      </w:r>
    </w:p>
    <w:p w14:paraId="2BF72430" w14:textId="0E70B709" w:rsidR="00245E47" w:rsidRPr="00E75E76"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Partnerships for SEL (5C)</w:t>
      </w:r>
    </w:p>
    <w:p w14:paraId="6D88F17B" w14:textId="77777777" w:rsidR="00245E47" w:rsidRPr="00E75E76"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Supportive Climate for SEL, including</w:t>
      </w:r>
    </w:p>
    <w:p w14:paraId="1AE424F9" w14:textId="22C4A8B5"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sense of belonging (5B)</w:t>
      </w:r>
    </w:p>
    <w:p w14:paraId="3D6B1EC0" w14:textId="77777777"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connection to other students, the material, and teachers (5B)</w:t>
      </w:r>
    </w:p>
    <w:p w14:paraId="518791BA" w14:textId="77777777"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enthusiasm for what they do (5B)</w:t>
      </w:r>
    </w:p>
    <w:p w14:paraId="17D953E7" w14:textId="5A1556F8" w:rsidR="00245E47" w:rsidRPr="00E75E76" w:rsidRDefault="00245E47" w:rsidP="00E75E76">
      <w:pPr>
        <w:pStyle w:val="ListParagraph"/>
        <w:numPr>
          <w:ilvl w:val="2"/>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Students’ sense of self-direction (5B)</w:t>
      </w:r>
    </w:p>
    <w:p w14:paraId="104B56B5" w14:textId="1AA1DA85" w:rsidR="00245E47" w:rsidRDefault="00245E47"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Partnerships for SEL (5C)</w:t>
      </w:r>
    </w:p>
    <w:p w14:paraId="5EACBE8B" w14:textId="77777777" w:rsidR="00E75E76" w:rsidRDefault="00E75E76" w:rsidP="00E75E76">
      <w:pPr>
        <w:pStyle w:val="ListParagraph"/>
        <w:numPr>
          <w:ilvl w:val="0"/>
          <w:numId w:val="33"/>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2416C845"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text that will go in this section will be both:</w:t>
      </w:r>
    </w:p>
    <w:p w14:paraId="190DB684" w14:textId="77777777" w:rsidR="00E75E76" w:rsidRDefault="00E75E76" w:rsidP="00E75E76">
      <w:pPr>
        <w:pStyle w:val="ListParagraph"/>
        <w:numPr>
          <w:ilvl w:val="1"/>
          <w:numId w:val="33"/>
        </w:numPr>
        <w:spacing w:before="100" w:beforeAutospacing="1" w:after="100" w:afterAutospacing="1"/>
        <w:jc w:val="both"/>
        <w:rPr>
          <w:color w:val="FF0000"/>
        </w:rPr>
      </w:pPr>
      <w:r>
        <w:rPr>
          <w:color w:val="FF0000"/>
        </w:rPr>
        <w:t>Things the school may not be aware of</w:t>
      </w:r>
    </w:p>
    <w:p w14:paraId="3E1FA950" w14:textId="5302D318" w:rsidR="00E75E76" w:rsidRDefault="00E75E76" w:rsidP="00E75E76">
      <w:pPr>
        <w:pStyle w:val="ListParagraph"/>
        <w:numPr>
          <w:ilvl w:val="1"/>
          <w:numId w:val="33"/>
        </w:numPr>
        <w:spacing w:before="100" w:beforeAutospacing="1" w:after="100" w:afterAutospacing="1"/>
        <w:jc w:val="both"/>
        <w:rPr>
          <w:color w:val="FF0000"/>
        </w:rPr>
      </w:pPr>
      <w:r>
        <w:rPr>
          <w:color w:val="FF0000"/>
        </w:rPr>
        <w:t xml:space="preserve">Things that will not be news to the </w:t>
      </w:r>
      <w:proofErr w:type="gramStart"/>
      <w:r>
        <w:rPr>
          <w:color w:val="FF0000"/>
        </w:rPr>
        <w:t>school, 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5FAF4737"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624BEB0F" w14:textId="77777777" w:rsidR="00E75E76" w:rsidRDefault="00E75E76" w:rsidP="00E75E76">
      <w:pPr>
        <w:pStyle w:val="ListParagraph"/>
        <w:numPr>
          <w:ilvl w:val="0"/>
          <w:numId w:val="33"/>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xml:space="preserve">.  The finding should be the team’s conclusion.  The remaining sentences in the bullet should provide evidence and examples to support the finding.  </w:t>
      </w:r>
    </w:p>
    <w:p w14:paraId="158595BD" w14:textId="77777777" w:rsidR="00E75E76" w:rsidRPr="00D4497F" w:rsidRDefault="00E75E76" w:rsidP="00E75E76">
      <w:pPr>
        <w:pStyle w:val="ListParagraph"/>
        <w:numPr>
          <w:ilvl w:val="0"/>
          <w:numId w:val="33"/>
        </w:numPr>
        <w:spacing w:before="100" w:beforeAutospacing="1" w:after="100" w:afterAutospacing="1"/>
        <w:jc w:val="both"/>
        <w:rPr>
          <w:color w:val="FF0000"/>
        </w:rPr>
      </w:pPr>
      <w:r w:rsidRPr="00D4497F">
        <w:rPr>
          <w:color w:val="FF0000"/>
        </w:rPr>
        <w:t xml:space="preserve">This should include the finding and telling evidence that has been deemed too critical to ignore but may have not been reflected in a </w:t>
      </w:r>
      <w:r>
        <w:rPr>
          <w:color w:val="FF0000"/>
        </w:rPr>
        <w:t>Recommendation</w:t>
      </w:r>
      <w:r w:rsidRPr="00D4497F">
        <w:rPr>
          <w:color w:val="FF0000"/>
        </w:rPr>
        <w:t>.</w:t>
      </w:r>
    </w:p>
    <w:p w14:paraId="40CE2DBB" w14:textId="77777777" w:rsidR="00E75E76" w:rsidRDefault="00E75E76" w:rsidP="00E75E76">
      <w:pPr>
        <w:pStyle w:val="ListParagraph"/>
        <w:numPr>
          <w:ilvl w:val="0"/>
          <w:numId w:val="33"/>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40BD3002" w14:textId="77777777" w:rsidR="00E75E76" w:rsidRPr="00A84F14" w:rsidRDefault="00E75E76" w:rsidP="00E75E76">
      <w:pPr>
        <w:pStyle w:val="ListParagraph"/>
        <w:numPr>
          <w:ilvl w:val="0"/>
          <w:numId w:val="33"/>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34E784BC" w14:textId="77777777" w:rsidR="00E75E76" w:rsidRPr="00245E47" w:rsidRDefault="00E75E76" w:rsidP="00E75E76">
      <w:pPr>
        <w:pStyle w:val="ListParagraph"/>
        <w:numPr>
          <w:ilvl w:val="0"/>
          <w:numId w:val="33"/>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599ED7D6" w14:textId="229312C3" w:rsidR="00E75E76" w:rsidRDefault="00E75E76" w:rsidP="00E75E76">
      <w:pPr>
        <w:pStyle w:val="Heading2"/>
        <w:shd w:val="clear" w:color="auto" w:fill="DEEAF6" w:themeFill="accent5" w:themeFillTint="33"/>
        <w:rPr>
          <w:b/>
          <w:color w:val="000000" w:themeColor="text1"/>
        </w:rPr>
      </w:pPr>
      <w:r>
        <w:rPr>
          <w:b/>
          <w:color w:val="000000" w:themeColor="text1"/>
        </w:rPr>
        <w:lastRenderedPageBreak/>
        <w:t>Tenet 6: Family and Community Engagement</w:t>
      </w:r>
    </w:p>
    <w:p w14:paraId="3DCB17D1" w14:textId="77777777" w:rsidR="00E75E76" w:rsidRPr="00907456" w:rsidRDefault="00E75E76" w:rsidP="00E75E76">
      <w:pPr>
        <w:pStyle w:val="ListParagraph"/>
        <w:numPr>
          <w:ilvl w:val="0"/>
          <w:numId w:val="8"/>
        </w:numPr>
        <w:spacing w:before="100" w:beforeAutospacing="1" w:after="100" w:afterAutospacing="1"/>
        <w:jc w:val="both"/>
        <w:rPr>
          <w:color w:val="000000"/>
        </w:rPr>
      </w:pPr>
      <w:r>
        <w:rPr>
          <w:color w:val="000000"/>
        </w:rPr>
        <w:t>Area #1</w:t>
      </w:r>
    </w:p>
    <w:p w14:paraId="335D760F" w14:textId="70B187C2" w:rsidR="00E75E76" w:rsidRDefault="00E75E76" w:rsidP="00E75E76">
      <w:pPr>
        <w:pStyle w:val="ListParagraph"/>
        <w:spacing w:before="100" w:beforeAutospacing="1" w:after="100" w:afterAutospacing="1"/>
        <w:jc w:val="both"/>
        <w:rPr>
          <w:color w:val="FF0000"/>
        </w:rPr>
      </w:pPr>
      <w:r w:rsidRPr="001A5C17">
        <w:rPr>
          <w:color w:val="FF0000"/>
        </w:rPr>
        <w:t xml:space="preserve">In this section, </w:t>
      </w:r>
      <w:r>
        <w:rPr>
          <w:color w:val="FF0000"/>
        </w:rPr>
        <w:t xml:space="preserve">identify </w:t>
      </w:r>
      <w:r w:rsidRPr="00D4497F">
        <w:rPr>
          <w:b/>
          <w:color w:val="FF0000"/>
        </w:rPr>
        <w:t xml:space="preserve">up to </w:t>
      </w:r>
      <w:r>
        <w:rPr>
          <w:b/>
          <w:color w:val="FF0000"/>
        </w:rPr>
        <w:t>FOUR</w:t>
      </w:r>
      <w:r>
        <w:rPr>
          <w:color w:val="FF0000"/>
        </w:rPr>
        <w:t xml:space="preserve"> pieces of additional feedback to provide the school pertaining to the school’s systems for Family and Community Engagement, including feedback on the Tenet 6 pillars within the DTSDE Framework:</w:t>
      </w:r>
    </w:p>
    <w:p w14:paraId="7D24454A" w14:textId="4E7E006C" w:rsidR="00E75E76" w:rsidRDefault="00E75E76" w:rsidP="00E75E76">
      <w:pPr>
        <w:pStyle w:val="ListParagraph"/>
        <w:numPr>
          <w:ilvl w:val="1"/>
          <w:numId w:val="33"/>
        </w:numPr>
        <w:spacing w:after="0" w:line="240" w:lineRule="auto"/>
        <w:contextualSpacing w:val="0"/>
        <w:rPr>
          <w:rFonts w:asciiTheme="minorHAnsi" w:hAnsiTheme="minorHAnsi"/>
          <w:i/>
          <w:color w:val="FF0000"/>
        </w:rPr>
      </w:pPr>
      <w:r w:rsidRPr="00E75E76">
        <w:rPr>
          <w:rFonts w:asciiTheme="minorHAnsi" w:hAnsiTheme="minorHAnsi"/>
          <w:i/>
          <w:color w:val="FF0000"/>
        </w:rPr>
        <w:t>Systems for Communication</w:t>
      </w:r>
      <w:r>
        <w:rPr>
          <w:rFonts w:asciiTheme="minorHAnsi" w:hAnsiTheme="minorHAnsi"/>
          <w:i/>
          <w:color w:val="FF0000"/>
        </w:rPr>
        <w:t xml:space="preserve"> (6A)</w:t>
      </w:r>
    </w:p>
    <w:p w14:paraId="52E31D9A" w14:textId="4C829830" w:rsidR="00E75E76" w:rsidRDefault="00E75E76" w:rsidP="00E75E76">
      <w:pPr>
        <w:pStyle w:val="ListParagraph"/>
        <w:numPr>
          <w:ilvl w:val="1"/>
          <w:numId w:val="33"/>
        </w:numPr>
        <w:spacing w:after="0" w:line="240" w:lineRule="auto"/>
        <w:contextualSpacing w:val="0"/>
        <w:rPr>
          <w:rFonts w:asciiTheme="minorHAnsi" w:hAnsiTheme="minorHAnsi"/>
          <w:i/>
          <w:color w:val="FF0000"/>
        </w:rPr>
      </w:pPr>
      <w:r>
        <w:rPr>
          <w:rFonts w:asciiTheme="minorHAnsi" w:hAnsiTheme="minorHAnsi"/>
          <w:i/>
          <w:color w:val="FF0000"/>
        </w:rPr>
        <w:t>Systems for Engagement and Empowerment (6B)</w:t>
      </w:r>
    </w:p>
    <w:p w14:paraId="5F2844C0" w14:textId="1D2F5DFA" w:rsidR="00E75E76" w:rsidRPr="00E75E76" w:rsidRDefault="00E75E76" w:rsidP="00E75E76">
      <w:pPr>
        <w:pStyle w:val="ListParagraph"/>
        <w:numPr>
          <w:ilvl w:val="1"/>
          <w:numId w:val="33"/>
        </w:numPr>
        <w:spacing w:after="0" w:line="240" w:lineRule="auto"/>
        <w:contextualSpacing w:val="0"/>
        <w:rPr>
          <w:rFonts w:asciiTheme="minorHAnsi" w:hAnsiTheme="minorHAnsi"/>
          <w:i/>
          <w:color w:val="FF0000"/>
        </w:rPr>
      </w:pPr>
      <w:r>
        <w:rPr>
          <w:rFonts w:asciiTheme="minorHAnsi" w:hAnsiTheme="minorHAnsi"/>
          <w:i/>
          <w:color w:val="FF0000"/>
        </w:rPr>
        <w:t xml:space="preserve">Systems for </w:t>
      </w:r>
      <w:r w:rsidRPr="00E75E76">
        <w:rPr>
          <w:rFonts w:asciiTheme="minorHAnsi" w:hAnsiTheme="minorHAnsi"/>
          <w:i/>
          <w:color w:val="FF0000"/>
        </w:rPr>
        <w:t xml:space="preserve">Cultivating Relationships and Bridging Differences </w:t>
      </w:r>
      <w:r>
        <w:rPr>
          <w:rFonts w:asciiTheme="minorHAnsi" w:hAnsiTheme="minorHAnsi"/>
          <w:i/>
          <w:color w:val="FF0000"/>
        </w:rPr>
        <w:t>(6C)</w:t>
      </w:r>
    </w:p>
    <w:p w14:paraId="5526DD5F" w14:textId="254841D3" w:rsidR="00E75E76" w:rsidRPr="00E75E76" w:rsidRDefault="00E75E76" w:rsidP="00E75E76">
      <w:pPr>
        <w:pStyle w:val="ListParagraph"/>
        <w:numPr>
          <w:ilvl w:val="1"/>
          <w:numId w:val="33"/>
        </w:numPr>
        <w:spacing w:after="0" w:line="240" w:lineRule="auto"/>
        <w:contextualSpacing w:val="0"/>
        <w:rPr>
          <w:rFonts w:asciiTheme="minorHAnsi" w:hAnsiTheme="minorHAnsi"/>
          <w:i/>
          <w:color w:val="FF0000"/>
        </w:rPr>
      </w:pPr>
      <w:r>
        <w:rPr>
          <w:rFonts w:asciiTheme="minorHAnsi" w:hAnsiTheme="minorHAnsi"/>
          <w:i/>
          <w:color w:val="FF0000"/>
        </w:rPr>
        <w:t xml:space="preserve">Systems for </w:t>
      </w:r>
      <w:r w:rsidRPr="00E75E76">
        <w:rPr>
          <w:rFonts w:asciiTheme="minorHAnsi" w:hAnsiTheme="minorHAnsi"/>
          <w:i/>
          <w:color w:val="FF0000"/>
        </w:rPr>
        <w:t>Continuous Quality Improvement</w:t>
      </w:r>
      <w:r>
        <w:rPr>
          <w:rFonts w:asciiTheme="minorHAnsi" w:hAnsiTheme="minorHAnsi"/>
          <w:i/>
          <w:color w:val="FF0000"/>
        </w:rPr>
        <w:t xml:space="preserve"> (6D)</w:t>
      </w:r>
    </w:p>
    <w:p w14:paraId="0FC2645E" w14:textId="77777777" w:rsidR="00E75E76" w:rsidRDefault="00E75E76" w:rsidP="00E75E76">
      <w:pPr>
        <w:pStyle w:val="ListParagraph"/>
        <w:numPr>
          <w:ilvl w:val="0"/>
          <w:numId w:val="33"/>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2F9114DC"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text that will go in this section will be both:</w:t>
      </w:r>
    </w:p>
    <w:p w14:paraId="6BDA1AEE" w14:textId="77777777" w:rsidR="00E75E76" w:rsidRDefault="00E75E76" w:rsidP="00E75E76">
      <w:pPr>
        <w:pStyle w:val="ListParagraph"/>
        <w:numPr>
          <w:ilvl w:val="1"/>
          <w:numId w:val="33"/>
        </w:numPr>
        <w:spacing w:before="100" w:beforeAutospacing="1" w:after="100" w:afterAutospacing="1"/>
        <w:jc w:val="both"/>
        <w:rPr>
          <w:color w:val="FF0000"/>
        </w:rPr>
      </w:pPr>
      <w:r>
        <w:rPr>
          <w:color w:val="FF0000"/>
        </w:rPr>
        <w:t>Things the school may not be aware of</w:t>
      </w:r>
    </w:p>
    <w:p w14:paraId="29480297" w14:textId="11203376" w:rsidR="00E75E76" w:rsidRDefault="00E75E76" w:rsidP="00E75E76">
      <w:pPr>
        <w:pStyle w:val="ListParagraph"/>
        <w:numPr>
          <w:ilvl w:val="1"/>
          <w:numId w:val="33"/>
        </w:numPr>
        <w:spacing w:before="100" w:beforeAutospacing="1" w:after="100" w:afterAutospacing="1"/>
        <w:jc w:val="both"/>
        <w:rPr>
          <w:color w:val="FF0000"/>
        </w:rPr>
      </w:pPr>
      <w:r>
        <w:rPr>
          <w:color w:val="FF0000"/>
        </w:rPr>
        <w:t xml:space="preserve">Things that will not be news to the </w:t>
      </w:r>
      <w:proofErr w:type="gramStart"/>
      <w:r>
        <w:rPr>
          <w:color w:val="FF0000"/>
        </w:rPr>
        <w:t>school, but</w:t>
      </w:r>
      <w:proofErr w:type="gramEnd"/>
      <w:r>
        <w:rPr>
          <w:color w:val="FF0000"/>
        </w:rPr>
        <w:t xml:space="preserve"> are important pieces of </w:t>
      </w:r>
      <w:r w:rsidR="00115360">
        <w:rPr>
          <w:color w:val="FF0000"/>
        </w:rPr>
        <w:t>feedback that the team</w:t>
      </w:r>
      <w:r>
        <w:rPr>
          <w:color w:val="FF0000"/>
        </w:rPr>
        <w:t xml:space="preserve"> is compelled to share because progress will be difficult as long as what is described is unaddressed.  </w:t>
      </w:r>
    </w:p>
    <w:p w14:paraId="4A982482" w14:textId="77777777" w:rsidR="00E75E76" w:rsidRDefault="00E75E76" w:rsidP="00E75E76">
      <w:pPr>
        <w:pStyle w:val="ListParagraph"/>
        <w:numPr>
          <w:ilvl w:val="0"/>
          <w:numId w:val="33"/>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49BD7E45" w14:textId="77777777" w:rsidR="00E75E76" w:rsidRDefault="00E75E76" w:rsidP="00E75E76">
      <w:pPr>
        <w:pStyle w:val="ListParagraph"/>
        <w:numPr>
          <w:ilvl w:val="0"/>
          <w:numId w:val="33"/>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xml:space="preserve">.  The finding should be the team’s conclusion.  The remaining sentences in the bullet should provide evidence and examples to support the finding.  </w:t>
      </w:r>
    </w:p>
    <w:p w14:paraId="05A1FE41" w14:textId="77777777" w:rsidR="00E75E76" w:rsidRPr="00D4497F" w:rsidRDefault="00E75E76" w:rsidP="00E75E76">
      <w:pPr>
        <w:pStyle w:val="ListParagraph"/>
        <w:numPr>
          <w:ilvl w:val="0"/>
          <w:numId w:val="33"/>
        </w:numPr>
        <w:spacing w:before="100" w:beforeAutospacing="1" w:after="100" w:afterAutospacing="1"/>
        <w:jc w:val="both"/>
        <w:rPr>
          <w:color w:val="FF0000"/>
        </w:rPr>
      </w:pPr>
      <w:r w:rsidRPr="00D4497F">
        <w:rPr>
          <w:color w:val="FF0000"/>
        </w:rPr>
        <w:t xml:space="preserve">This should include the finding and telling evidence that has been deemed too critical to ignore but may have not been reflected in a </w:t>
      </w:r>
      <w:r>
        <w:rPr>
          <w:color w:val="FF0000"/>
        </w:rPr>
        <w:t>Recommendation</w:t>
      </w:r>
      <w:r w:rsidRPr="00D4497F">
        <w:rPr>
          <w:color w:val="FF0000"/>
        </w:rPr>
        <w:t>.</w:t>
      </w:r>
    </w:p>
    <w:p w14:paraId="32A3A748" w14:textId="77777777" w:rsidR="00E75E76" w:rsidRDefault="00E75E76" w:rsidP="00E75E76">
      <w:pPr>
        <w:pStyle w:val="ListParagraph"/>
        <w:numPr>
          <w:ilvl w:val="0"/>
          <w:numId w:val="33"/>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4B553A51" w14:textId="77777777" w:rsidR="00E75E76" w:rsidRPr="00A84F14" w:rsidRDefault="00E75E76" w:rsidP="00E75E76">
      <w:pPr>
        <w:pStyle w:val="ListParagraph"/>
        <w:numPr>
          <w:ilvl w:val="0"/>
          <w:numId w:val="33"/>
        </w:numPr>
        <w:spacing w:before="100" w:beforeAutospacing="1" w:after="100" w:afterAutospacing="1"/>
        <w:jc w:val="both"/>
        <w:rPr>
          <w:b/>
          <w:color w:val="FF0000"/>
        </w:rPr>
      </w:pPr>
      <w:r>
        <w:rPr>
          <w:b/>
          <w:color w:val="FF0000"/>
        </w:rPr>
        <w:t xml:space="preserve">Areas of need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p>
    <w:p w14:paraId="1FAB0201" w14:textId="77777777" w:rsidR="00E75E76" w:rsidRPr="00245E47" w:rsidRDefault="00E75E76" w:rsidP="00E75E76">
      <w:pPr>
        <w:pStyle w:val="ListParagraph"/>
        <w:numPr>
          <w:ilvl w:val="0"/>
          <w:numId w:val="33"/>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though in one or two instances, you may want to include a</w:t>
      </w:r>
      <w:r w:rsidRPr="007D768E">
        <w:rPr>
          <w:color w:val="FF0000"/>
        </w:rPr>
        <w:t xml:space="preserve"> last sentence that provides some guidance on what could be done later along the lines of “</w:t>
      </w:r>
      <w:r w:rsidRPr="007D768E">
        <w:rPr>
          <w:i/>
          <w:color w:val="FF0000"/>
        </w:rPr>
        <w:t>In the future, the school leaders will need to</w:t>
      </w:r>
      <w:r w:rsidRPr="007D768E">
        <w:rPr>
          <w:color w:val="FF0000"/>
        </w:rPr>
        <w:t xml:space="preserve"> (</w:t>
      </w:r>
      <w:r w:rsidRPr="007D768E">
        <w:rPr>
          <w:i/>
          <w:color w:val="FF0000"/>
        </w:rPr>
        <w:t>address/ensure</w:t>
      </w:r>
      <w:r w:rsidRPr="007D768E">
        <w:rPr>
          <w:color w:val="FF0000"/>
        </w:rPr>
        <w:t>) [whatever the issue is that was noted in the previous sentences].”</w:t>
      </w:r>
    </w:p>
    <w:p w14:paraId="72FA1E09" w14:textId="62848E8B" w:rsidR="001F3C91" w:rsidRDefault="001F3C91" w:rsidP="000858E6">
      <w:pPr>
        <w:pStyle w:val="Heading2"/>
        <w:shd w:val="clear" w:color="auto" w:fill="FECAED"/>
        <w:rPr>
          <w:b/>
          <w:color w:val="000000" w:themeColor="text1"/>
        </w:rPr>
      </w:pPr>
      <w:r>
        <w:rPr>
          <w:b/>
          <w:color w:val="000000" w:themeColor="text1"/>
        </w:rPr>
        <w:t xml:space="preserve">Areas of Need </w:t>
      </w:r>
      <w:r w:rsidR="000858E6">
        <w:rPr>
          <w:b/>
          <w:color w:val="000000" w:themeColor="text1"/>
        </w:rPr>
        <w:t>Shared</w:t>
      </w:r>
      <w:r>
        <w:rPr>
          <w:b/>
          <w:color w:val="000000" w:themeColor="text1"/>
        </w:rPr>
        <w:t xml:space="preserve"> by</w:t>
      </w:r>
      <w:r w:rsidR="000858E6">
        <w:rPr>
          <w:b/>
          <w:color w:val="000000" w:themeColor="text1"/>
        </w:rPr>
        <w:t xml:space="preserve"> </w:t>
      </w:r>
      <w:r w:rsidR="00B61521">
        <w:rPr>
          <w:b/>
          <w:color w:val="000000" w:themeColor="text1"/>
        </w:rPr>
        <w:t xml:space="preserve">Stakeholders </w:t>
      </w:r>
    </w:p>
    <w:p w14:paraId="005F2194" w14:textId="77777777" w:rsidR="001F3C91" w:rsidRPr="00907456" w:rsidRDefault="001F3C91" w:rsidP="001F3C91">
      <w:pPr>
        <w:pStyle w:val="ListParagraph"/>
        <w:numPr>
          <w:ilvl w:val="0"/>
          <w:numId w:val="8"/>
        </w:numPr>
        <w:spacing w:before="100" w:beforeAutospacing="1" w:after="100" w:afterAutospacing="1"/>
        <w:jc w:val="both"/>
        <w:rPr>
          <w:color w:val="000000"/>
        </w:rPr>
      </w:pPr>
      <w:r>
        <w:rPr>
          <w:color w:val="000000"/>
        </w:rPr>
        <w:t>Area #1</w:t>
      </w:r>
    </w:p>
    <w:p w14:paraId="1528C4AB" w14:textId="77777777" w:rsidR="0085405B" w:rsidRDefault="001F3C91" w:rsidP="000858E6">
      <w:pPr>
        <w:pStyle w:val="ListParagraph"/>
        <w:numPr>
          <w:ilvl w:val="0"/>
          <w:numId w:val="8"/>
        </w:numPr>
        <w:spacing w:before="100" w:beforeAutospacing="1" w:after="100" w:afterAutospacing="1"/>
        <w:jc w:val="both"/>
        <w:rPr>
          <w:b/>
          <w:color w:val="FF0000"/>
        </w:rPr>
      </w:pPr>
      <w:r w:rsidRPr="001A5C17">
        <w:rPr>
          <w:color w:val="FF0000"/>
        </w:rPr>
        <w:t xml:space="preserve">In this section, </w:t>
      </w:r>
      <w:r>
        <w:rPr>
          <w:color w:val="FF0000"/>
        </w:rPr>
        <w:t xml:space="preserve">identify </w:t>
      </w:r>
      <w:r w:rsidR="000858E6">
        <w:rPr>
          <w:b/>
          <w:color w:val="FF0000"/>
        </w:rPr>
        <w:t xml:space="preserve">up to SIX areas of need identified by students from the identified subgroup OR parents of students from the identified subgroup. </w:t>
      </w:r>
    </w:p>
    <w:p w14:paraId="74A26699" w14:textId="16DC1BF2" w:rsidR="000858E6" w:rsidRDefault="000858E6" w:rsidP="000858E6">
      <w:pPr>
        <w:pStyle w:val="ListParagraph"/>
        <w:numPr>
          <w:ilvl w:val="0"/>
          <w:numId w:val="8"/>
        </w:numPr>
        <w:spacing w:before="100" w:beforeAutospacing="1" w:after="100" w:afterAutospacing="1"/>
        <w:jc w:val="both"/>
        <w:rPr>
          <w:b/>
          <w:color w:val="FF0000"/>
        </w:rPr>
      </w:pPr>
      <w:r>
        <w:rPr>
          <w:b/>
          <w:color w:val="FF0000"/>
        </w:rPr>
        <w:t>If there are no trends among the feedback provided, this section can be deleted.</w:t>
      </w:r>
    </w:p>
    <w:p w14:paraId="5CDE0C88" w14:textId="4E296C47" w:rsidR="000858E6" w:rsidRDefault="000858E6" w:rsidP="000858E6">
      <w:pPr>
        <w:pStyle w:val="ListParagraph"/>
        <w:numPr>
          <w:ilvl w:val="0"/>
          <w:numId w:val="8"/>
        </w:numPr>
        <w:spacing w:before="100" w:beforeAutospacing="1" w:after="100" w:afterAutospacing="1"/>
        <w:jc w:val="both"/>
        <w:rPr>
          <w:color w:val="FF0000"/>
        </w:rPr>
      </w:pPr>
      <w:r>
        <w:rPr>
          <w:color w:val="FF0000"/>
        </w:rPr>
        <w:t xml:space="preserve">This feedback is </w:t>
      </w:r>
      <w:r>
        <w:rPr>
          <w:color w:val="FF0000"/>
        </w:rPr>
        <w:t xml:space="preserve">learned from talking to parents and students about their thoughts on the school’s areas of need.  Though this section is dedicated to areas of need, when applicable, it may be useful to present positive feedback alongside areas of need so that this section is not a litany of complaints.  For example, you could say “Parents interviewed shared that they enjoyed the school’s multicultural night and wished there were more school events that brought together the school community,” rather than “Parents wished there were more events that brought together the school community.” </w:t>
      </w:r>
    </w:p>
    <w:p w14:paraId="5DFFC2BF" w14:textId="20E15C1F" w:rsidR="002430CF" w:rsidRDefault="00B9302B" w:rsidP="000858E6">
      <w:pPr>
        <w:pStyle w:val="ListParagraph"/>
        <w:numPr>
          <w:ilvl w:val="0"/>
          <w:numId w:val="8"/>
        </w:numPr>
        <w:spacing w:before="100" w:beforeAutospacing="1" w:after="100" w:afterAutospacing="1"/>
        <w:jc w:val="both"/>
        <w:rPr>
          <w:color w:val="FF0000"/>
        </w:rPr>
      </w:pPr>
      <w:r>
        <w:rPr>
          <w:color w:val="FF0000"/>
        </w:rPr>
        <w:lastRenderedPageBreak/>
        <w:t xml:space="preserve">Use discretion and sensitivity when </w:t>
      </w:r>
      <w:r w:rsidR="00472B13">
        <w:rPr>
          <w:color w:val="FF0000"/>
        </w:rPr>
        <w:t>identify</w:t>
      </w:r>
      <w:r w:rsidR="0012009F">
        <w:rPr>
          <w:color w:val="FF0000"/>
        </w:rPr>
        <w:t>ing</w:t>
      </w:r>
      <w:r w:rsidR="00472B13">
        <w:rPr>
          <w:color w:val="FF0000"/>
        </w:rPr>
        <w:t xml:space="preserve"> specific subgroups</w:t>
      </w:r>
      <w:r w:rsidR="0012009F">
        <w:rPr>
          <w:color w:val="FF0000"/>
        </w:rPr>
        <w:t xml:space="preserve"> providing this feedback, particularly feedback </w:t>
      </w:r>
      <w:r>
        <w:rPr>
          <w:color w:val="FF0000"/>
        </w:rPr>
        <w:t xml:space="preserve">related to racial/ethnic subgroups.  </w:t>
      </w:r>
    </w:p>
    <w:p w14:paraId="262BBD3B" w14:textId="2D3ECF8F" w:rsidR="00B9302B" w:rsidRPr="002430CF" w:rsidRDefault="00B9302B" w:rsidP="00AD0F91">
      <w:pPr>
        <w:pStyle w:val="ListParagraph"/>
        <w:numPr>
          <w:ilvl w:val="1"/>
          <w:numId w:val="8"/>
        </w:numPr>
        <w:spacing w:before="100" w:beforeAutospacing="1" w:after="100" w:afterAutospacing="1"/>
        <w:jc w:val="both"/>
        <w:rPr>
          <w:color w:val="FF0000"/>
        </w:rPr>
      </w:pPr>
      <w:r w:rsidRPr="002430CF">
        <w:rPr>
          <w:color w:val="FF0000"/>
        </w:rPr>
        <w:t xml:space="preserve">In cases when the feedback offers a perspective that may be applicable </w:t>
      </w:r>
      <w:r w:rsidR="002430CF">
        <w:rPr>
          <w:color w:val="FF0000"/>
        </w:rPr>
        <w:t>to</w:t>
      </w:r>
      <w:r w:rsidRPr="002430CF">
        <w:rPr>
          <w:color w:val="FF0000"/>
        </w:rPr>
        <w:t xml:space="preserve"> other subgroups, there is no need to identify </w:t>
      </w:r>
      <w:r w:rsidR="002430CF" w:rsidRPr="002430CF">
        <w:rPr>
          <w:color w:val="FF0000"/>
        </w:rPr>
        <w:t xml:space="preserve">the </w:t>
      </w:r>
      <w:r w:rsidRPr="002430CF">
        <w:rPr>
          <w:color w:val="FF0000"/>
        </w:rPr>
        <w:t>subgroup that offered that feedback.  For example, if students representing one racial subgroup shared that they wish they had more equipment at recess, there is no need to identify that this is the opinion is unique to one racial group</w:t>
      </w:r>
      <w:r w:rsidR="002430CF" w:rsidRPr="002430CF">
        <w:rPr>
          <w:color w:val="FF0000"/>
        </w:rPr>
        <w:t>, since one can assume that this is feedback applicable to other subgroups</w:t>
      </w:r>
      <w:r w:rsidRPr="002430CF">
        <w:rPr>
          <w:color w:val="FF0000"/>
        </w:rPr>
        <w:t xml:space="preserve">.  The sentence could just be written as “Students shared that they wish there was more equipment available at recess.”   </w:t>
      </w:r>
    </w:p>
    <w:p w14:paraId="2212E663" w14:textId="77777777" w:rsidR="000B22E0" w:rsidRDefault="00B9302B" w:rsidP="00B9302B">
      <w:pPr>
        <w:pStyle w:val="ListParagraph"/>
        <w:numPr>
          <w:ilvl w:val="1"/>
          <w:numId w:val="8"/>
        </w:numPr>
        <w:spacing w:before="100" w:beforeAutospacing="1" w:after="100" w:afterAutospacing="1"/>
        <w:jc w:val="both"/>
        <w:rPr>
          <w:color w:val="FF0000"/>
        </w:rPr>
      </w:pPr>
      <w:proofErr w:type="gramStart"/>
      <w:r>
        <w:rPr>
          <w:color w:val="FF0000"/>
        </w:rPr>
        <w:t>However</w:t>
      </w:r>
      <w:proofErr w:type="gramEnd"/>
      <w:r>
        <w:rPr>
          <w:color w:val="FF0000"/>
        </w:rPr>
        <w:t xml:space="preserve"> if the feedback suggests that </w:t>
      </w:r>
      <w:r w:rsidR="002430CF">
        <w:rPr>
          <w:color w:val="FF0000"/>
        </w:rPr>
        <w:t xml:space="preserve">a </w:t>
      </w:r>
      <w:r>
        <w:rPr>
          <w:color w:val="FF0000"/>
        </w:rPr>
        <w:t xml:space="preserve">subgroup may be </w:t>
      </w:r>
      <w:r w:rsidR="003B2243">
        <w:rPr>
          <w:color w:val="FF0000"/>
        </w:rPr>
        <w:t xml:space="preserve">experiencing circumstances that are not applicable to other subgroups, then you may need to use your discretion and use measured language to provide this feedback.  </w:t>
      </w:r>
    </w:p>
    <w:p w14:paraId="4893A340" w14:textId="284F567A" w:rsidR="00B9302B" w:rsidRDefault="000B22E0" w:rsidP="00D96C03">
      <w:pPr>
        <w:pStyle w:val="ListParagraph"/>
        <w:numPr>
          <w:ilvl w:val="2"/>
          <w:numId w:val="8"/>
        </w:numPr>
        <w:spacing w:before="100" w:beforeAutospacing="1" w:after="100" w:afterAutospacing="1"/>
        <w:jc w:val="both"/>
        <w:rPr>
          <w:color w:val="FF0000"/>
        </w:rPr>
      </w:pPr>
      <w:r>
        <w:rPr>
          <w:color w:val="FF0000"/>
        </w:rPr>
        <w:t>In situations when subgroups are experiencing circumstances unique to that subgroup, you should still u</w:t>
      </w:r>
      <w:r w:rsidR="002430CF">
        <w:rPr>
          <w:color w:val="FF0000"/>
        </w:rPr>
        <w:t>se your professional judgment</w:t>
      </w:r>
      <w:r>
        <w:rPr>
          <w:color w:val="FF0000"/>
        </w:rPr>
        <w:t xml:space="preserve"> to ensure that you are not providing feedback that could be potentially volatile.  You could say “one o</w:t>
      </w:r>
      <w:bookmarkStart w:id="8" w:name="_GoBack"/>
      <w:bookmarkEnd w:id="8"/>
      <w:r>
        <w:rPr>
          <w:color w:val="FF0000"/>
        </w:rPr>
        <w:t xml:space="preserve">f the identified subgroups shared” and offer the specific feedback verbally to the principal, rather than in the report.  </w:t>
      </w:r>
    </w:p>
    <w:p w14:paraId="06B54317" w14:textId="0D07A2AC" w:rsidR="000B22E0" w:rsidRDefault="000B22E0" w:rsidP="00D96C03">
      <w:pPr>
        <w:pStyle w:val="ListParagraph"/>
        <w:numPr>
          <w:ilvl w:val="2"/>
          <w:numId w:val="8"/>
        </w:numPr>
        <w:spacing w:before="100" w:beforeAutospacing="1" w:after="100" w:afterAutospacing="1"/>
        <w:jc w:val="both"/>
        <w:rPr>
          <w:color w:val="FF0000"/>
        </w:rPr>
      </w:pPr>
      <w:r>
        <w:rPr>
          <w:color w:val="FF0000"/>
        </w:rPr>
        <w:t>Rather than identifying anyone as representing the “economically disadvantaged parent/student subgroup” omit the term “economically disadvantaged and provide the feedback as “Parents shared” or “Students shared.”  For example, instead of saying “Economically Disadvantaged parents shared that they wish report card conferences could be done over the phone because transportation can be a challenge, “say “Parents shared that they wish reports card conferences…”</w:t>
      </w:r>
    </w:p>
    <w:p w14:paraId="19A9640E" w14:textId="6EB6FD5F" w:rsidR="000B22E0" w:rsidRDefault="000B22E0" w:rsidP="00B9302B">
      <w:pPr>
        <w:pStyle w:val="ListParagraph"/>
        <w:numPr>
          <w:ilvl w:val="1"/>
          <w:numId w:val="8"/>
        </w:numPr>
        <w:spacing w:before="100" w:beforeAutospacing="1" w:after="100" w:afterAutospacing="1"/>
        <w:jc w:val="both"/>
        <w:rPr>
          <w:color w:val="FF0000"/>
        </w:rPr>
      </w:pPr>
      <w:r w:rsidRPr="000B22E0">
        <w:rPr>
          <w:b/>
          <w:color w:val="FF0000"/>
        </w:rPr>
        <w:t>USE YOUR PROFESSIONAL JUDGMENT</w:t>
      </w:r>
      <w:r>
        <w:rPr>
          <w:color w:val="FF0000"/>
        </w:rPr>
        <w:t xml:space="preserve"> to offer feedback that will be valuable, not harmful to the school</w:t>
      </w:r>
    </w:p>
    <w:p w14:paraId="4D939C7D" w14:textId="77777777" w:rsidR="000858E6" w:rsidRDefault="000858E6" w:rsidP="000858E6">
      <w:pPr>
        <w:pStyle w:val="ListParagraph"/>
        <w:numPr>
          <w:ilvl w:val="0"/>
          <w:numId w:val="8"/>
        </w:numPr>
        <w:spacing w:before="100" w:beforeAutospacing="1" w:after="100" w:afterAutospacing="1"/>
        <w:jc w:val="both"/>
        <w:rPr>
          <w:color w:val="FF0000"/>
        </w:rPr>
      </w:pPr>
      <w:r w:rsidRPr="003F7C86">
        <w:rPr>
          <w:b/>
          <w:color w:val="FF0000"/>
        </w:rPr>
        <w:t xml:space="preserve">THESE </w:t>
      </w:r>
      <w:r>
        <w:rPr>
          <w:b/>
          <w:color w:val="FF0000"/>
        </w:rPr>
        <w:t>MUST BE SCHOOL SPECIFIC.</w:t>
      </w:r>
      <w:r>
        <w:rPr>
          <w:color w:val="FF0000"/>
        </w:rPr>
        <w:t xml:space="preserve"> </w:t>
      </w:r>
    </w:p>
    <w:p w14:paraId="32E75482" w14:textId="77777777" w:rsidR="000858E6" w:rsidRDefault="000858E6" w:rsidP="000858E6">
      <w:pPr>
        <w:pStyle w:val="ListParagraph"/>
        <w:numPr>
          <w:ilvl w:val="0"/>
          <w:numId w:val="8"/>
        </w:numPr>
        <w:spacing w:before="100" w:beforeAutospacing="1" w:after="100" w:afterAutospacing="1"/>
        <w:jc w:val="both"/>
        <w:rPr>
          <w:color w:val="FF0000"/>
        </w:rPr>
      </w:pPr>
      <w:r>
        <w:rPr>
          <w:color w:val="FF0000"/>
        </w:rPr>
        <w:t>The text that will go in this section will be both:</w:t>
      </w:r>
    </w:p>
    <w:p w14:paraId="6FA1C4AF" w14:textId="77777777" w:rsidR="000858E6" w:rsidRDefault="000858E6" w:rsidP="000858E6">
      <w:pPr>
        <w:pStyle w:val="ListParagraph"/>
        <w:numPr>
          <w:ilvl w:val="1"/>
          <w:numId w:val="8"/>
        </w:numPr>
        <w:spacing w:before="100" w:beforeAutospacing="1" w:after="100" w:afterAutospacing="1"/>
        <w:jc w:val="both"/>
        <w:rPr>
          <w:color w:val="FF0000"/>
        </w:rPr>
      </w:pPr>
      <w:r>
        <w:rPr>
          <w:color w:val="FF0000"/>
        </w:rPr>
        <w:t>Things the school may not be aware of</w:t>
      </w:r>
    </w:p>
    <w:p w14:paraId="2C035607" w14:textId="029ACD61" w:rsidR="000858E6" w:rsidRDefault="000858E6" w:rsidP="000858E6">
      <w:pPr>
        <w:pStyle w:val="ListParagraph"/>
        <w:numPr>
          <w:ilvl w:val="1"/>
          <w:numId w:val="8"/>
        </w:numPr>
        <w:spacing w:before="100" w:beforeAutospacing="1" w:after="100" w:afterAutospacing="1"/>
        <w:jc w:val="both"/>
        <w:rPr>
          <w:color w:val="FF0000"/>
        </w:rPr>
      </w:pPr>
      <w:r>
        <w:rPr>
          <w:color w:val="FF0000"/>
        </w:rPr>
        <w:t xml:space="preserve">Things that will not be news to the </w:t>
      </w:r>
      <w:proofErr w:type="gramStart"/>
      <w:r>
        <w:rPr>
          <w:color w:val="FF0000"/>
        </w:rPr>
        <w:t xml:space="preserve">school, </w:t>
      </w:r>
      <w:bookmarkStart w:id="9" w:name="_Hlk527546704"/>
      <w:r>
        <w:rPr>
          <w:color w:val="FF0000"/>
        </w:rPr>
        <w:t>but</w:t>
      </w:r>
      <w:proofErr w:type="gramEnd"/>
      <w:r>
        <w:rPr>
          <w:color w:val="FF0000"/>
        </w:rPr>
        <w:t xml:space="preserve"> are important pieces of feedback that </w:t>
      </w:r>
      <w:r w:rsidR="00115360">
        <w:rPr>
          <w:color w:val="FF0000"/>
        </w:rPr>
        <w:t>the</w:t>
      </w:r>
      <w:r>
        <w:rPr>
          <w:color w:val="FF0000"/>
        </w:rPr>
        <w:t xml:space="preserve"> team is compelled to share because progress will be difficult as long as what is described is unaddressed.  </w:t>
      </w:r>
    </w:p>
    <w:bookmarkEnd w:id="9"/>
    <w:p w14:paraId="1708061D" w14:textId="77777777" w:rsidR="000858E6" w:rsidRDefault="000858E6" w:rsidP="000858E6">
      <w:pPr>
        <w:pStyle w:val="ListParagraph"/>
        <w:numPr>
          <w:ilvl w:val="0"/>
          <w:numId w:val="8"/>
        </w:numPr>
        <w:spacing w:before="100" w:beforeAutospacing="1" w:after="100" w:afterAutospacing="1"/>
        <w:jc w:val="both"/>
        <w:rPr>
          <w:color w:val="FF0000"/>
        </w:rPr>
      </w:pPr>
      <w:r>
        <w:rPr>
          <w:color w:val="FF0000"/>
        </w:rPr>
        <w:t>The items in this section will not include descriptions of the school’s process, unless it is being shared to present a point about an area of need.</w:t>
      </w:r>
    </w:p>
    <w:p w14:paraId="29DF4986" w14:textId="77777777" w:rsidR="000858E6" w:rsidRDefault="000858E6" w:rsidP="000858E6">
      <w:pPr>
        <w:pStyle w:val="ListParagraph"/>
        <w:numPr>
          <w:ilvl w:val="0"/>
          <w:numId w:val="8"/>
        </w:numPr>
        <w:spacing w:before="100" w:beforeAutospacing="1" w:after="100" w:afterAutospacing="1"/>
        <w:jc w:val="both"/>
        <w:rPr>
          <w:color w:val="FF0000"/>
        </w:rPr>
      </w:pPr>
      <w:r w:rsidRPr="00A84F14">
        <w:rPr>
          <w:b/>
          <w:color w:val="FF0000"/>
        </w:rPr>
        <w:t>The first sentence for each bullet should be a finding and should be in BOLD</w:t>
      </w:r>
      <w:r>
        <w:rPr>
          <w:color w:val="FF0000"/>
        </w:rPr>
        <w:t>.  The remaining sentences in the bullet should provide evidence and examples to support the finding.</w:t>
      </w:r>
    </w:p>
    <w:p w14:paraId="76145BFD" w14:textId="7DF7B5F6" w:rsidR="000858E6" w:rsidRDefault="000858E6" w:rsidP="000858E6">
      <w:pPr>
        <w:pStyle w:val="ListParagraph"/>
        <w:numPr>
          <w:ilvl w:val="0"/>
          <w:numId w:val="8"/>
        </w:numPr>
        <w:spacing w:before="100" w:beforeAutospacing="1" w:after="100" w:afterAutospacing="1"/>
        <w:jc w:val="both"/>
        <w:rPr>
          <w:b/>
          <w:color w:val="FF0000"/>
        </w:rPr>
      </w:pPr>
      <w:r>
        <w:rPr>
          <w:b/>
          <w:color w:val="FF0000"/>
        </w:rPr>
        <w:t xml:space="preserve">Items </w:t>
      </w:r>
      <w:r w:rsidRPr="00A84F14">
        <w:rPr>
          <w:b/>
          <w:color w:val="FF0000"/>
        </w:rPr>
        <w:t>identified in this section should have been shared with the school while on-site, so that nothing that appears here will be new</w:t>
      </w:r>
      <w:r>
        <w:rPr>
          <w:b/>
          <w:color w:val="FF0000"/>
        </w:rPr>
        <w:t xml:space="preserve"> information</w:t>
      </w:r>
      <w:r w:rsidRPr="00A84F14">
        <w:rPr>
          <w:b/>
          <w:color w:val="FF0000"/>
        </w:rPr>
        <w:t xml:space="preserve"> to the school.</w:t>
      </w:r>
      <w:r>
        <w:rPr>
          <w:b/>
          <w:color w:val="FF0000"/>
        </w:rPr>
        <w:t xml:space="preserve"> </w:t>
      </w:r>
    </w:p>
    <w:p w14:paraId="230C9EDF" w14:textId="7E8CC39B" w:rsidR="000858E6" w:rsidRDefault="000858E6" w:rsidP="000858E6">
      <w:pPr>
        <w:pStyle w:val="ListParagraph"/>
        <w:numPr>
          <w:ilvl w:val="0"/>
          <w:numId w:val="8"/>
        </w:numPr>
        <w:spacing w:before="100" w:beforeAutospacing="1" w:after="100" w:afterAutospacing="1"/>
        <w:jc w:val="both"/>
        <w:rPr>
          <w:b/>
          <w:color w:val="FF0000"/>
        </w:rPr>
      </w:pPr>
      <w:r>
        <w:rPr>
          <w:b/>
          <w:color w:val="FF0000"/>
        </w:rPr>
        <w:t>Reviewers must distinguish between feedback that is unique to one student or parent AND feedback that is relevant to provide to the school to assist in their improvement efforts by triangulating evidence.</w:t>
      </w:r>
    </w:p>
    <w:p w14:paraId="2C098FA2" w14:textId="77777777" w:rsidR="000858E6" w:rsidRPr="001A5C17" w:rsidRDefault="000858E6" w:rsidP="000858E6">
      <w:pPr>
        <w:pStyle w:val="ListParagraph"/>
        <w:numPr>
          <w:ilvl w:val="0"/>
          <w:numId w:val="8"/>
        </w:numPr>
        <w:spacing w:before="100" w:beforeAutospacing="1" w:after="100" w:afterAutospacing="1"/>
        <w:jc w:val="both"/>
        <w:rPr>
          <w:color w:val="FF0000"/>
        </w:rPr>
      </w:pPr>
      <w:r w:rsidRPr="001A5C17">
        <w:rPr>
          <w:color w:val="FF0000"/>
        </w:rPr>
        <w:t xml:space="preserve">Each bullet should be approximately </w:t>
      </w:r>
      <w:r>
        <w:rPr>
          <w:color w:val="FF0000"/>
        </w:rPr>
        <w:t>2</w:t>
      </w:r>
      <w:r w:rsidRPr="001A5C17">
        <w:rPr>
          <w:color w:val="FF0000"/>
        </w:rPr>
        <w:t>-</w:t>
      </w:r>
      <w:r>
        <w:rPr>
          <w:color w:val="FF0000"/>
        </w:rPr>
        <w:t>4</w:t>
      </w:r>
      <w:r w:rsidRPr="001A5C17">
        <w:rPr>
          <w:color w:val="FF0000"/>
        </w:rPr>
        <w:t xml:space="preserve"> sentences.  </w:t>
      </w:r>
    </w:p>
    <w:p w14:paraId="4E48EEC4" w14:textId="59D78D89" w:rsidR="00E75E76" w:rsidRPr="000858E6" w:rsidRDefault="000858E6" w:rsidP="000858E6">
      <w:pPr>
        <w:pStyle w:val="ListParagraph"/>
        <w:numPr>
          <w:ilvl w:val="0"/>
          <w:numId w:val="8"/>
        </w:numPr>
        <w:spacing w:before="100" w:beforeAutospacing="1" w:after="100" w:afterAutospacing="1"/>
        <w:jc w:val="both"/>
        <w:rPr>
          <w:color w:val="000000"/>
        </w:rPr>
      </w:pPr>
      <w:r w:rsidRPr="00490D09">
        <w:rPr>
          <w:color w:val="FF0000"/>
        </w:rPr>
        <w:t>No recommendations regarding how to address these things are necessary</w:t>
      </w:r>
      <w:r>
        <w:rPr>
          <w:color w:val="FF0000"/>
        </w:rPr>
        <w:t xml:space="preserve">.  In addition, do not use the phrase “in the future, the school leaders will need…” since that could cause confusion regarding who is providing that guidance. </w:t>
      </w:r>
    </w:p>
    <w:p w14:paraId="7FB641A1" w14:textId="77777777" w:rsidR="00245E47" w:rsidRPr="00245E47" w:rsidRDefault="00245E47" w:rsidP="00245E47">
      <w:pPr>
        <w:spacing w:after="0" w:line="240" w:lineRule="auto"/>
        <w:rPr>
          <w:rFonts w:asciiTheme="minorHAnsi" w:hAnsiTheme="minorHAnsi"/>
          <w:i/>
        </w:rPr>
      </w:pPr>
    </w:p>
    <w:p w14:paraId="773A8014" w14:textId="2FE0BF2E" w:rsidR="00970C12" w:rsidRPr="003572A9" w:rsidRDefault="00970C12" w:rsidP="00E75E76">
      <w:pPr>
        <w:jc w:val="both"/>
        <w:rPr>
          <w:b/>
          <w:color w:val="FF0000"/>
        </w:rPr>
      </w:pPr>
    </w:p>
    <w:sectPr w:rsidR="00970C12" w:rsidRPr="003572A9" w:rsidSect="006517C2">
      <w:footerReference w:type="even" r:id="rId12"/>
      <w:footerReference w:type="default" r:id="rId13"/>
      <w:pgSz w:w="12240" w:h="15840" w:code="1"/>
      <w:pgMar w:top="864" w:right="720" w:bottom="720" w:left="1008" w:header="288" w:footer="720" w:gutter="0"/>
      <w:cols w:space="720"/>
      <w:noEndnote/>
      <w:titlePg/>
      <w:docGrid w:linePitch="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5453E3"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5C2304EE" w14:textId="77777777" w:rsidR="00015A5E" w:rsidRDefault="00015A5E" w:rsidP="00015A5E">
      <w:pPr>
        <w:pStyle w:val="CommentText"/>
        <w:rPr>
          <w:lang w:val="en-US"/>
        </w:rPr>
      </w:pPr>
    </w:p>
    <w:p w14:paraId="4680F3A8"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5C103BA9" w14:textId="77777777" w:rsidR="00015A5E" w:rsidRDefault="00015A5E" w:rsidP="00015A5E">
      <w:pPr>
        <w:pStyle w:val="CommentText"/>
      </w:pPr>
    </w:p>
  </w:comment>
  <w:comment w:id="2" w:author="Author" w:initials="A">
    <w:p w14:paraId="4866484F"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16F0CBBA" w14:textId="77777777" w:rsidR="00015A5E" w:rsidRDefault="00015A5E" w:rsidP="00015A5E">
      <w:pPr>
        <w:pStyle w:val="CommentText"/>
        <w:rPr>
          <w:lang w:val="en-US"/>
        </w:rPr>
      </w:pPr>
    </w:p>
    <w:p w14:paraId="2EC46DEC"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40B9B7EC" w14:textId="77777777" w:rsidR="00015A5E" w:rsidRDefault="00015A5E" w:rsidP="00015A5E">
      <w:pPr>
        <w:pStyle w:val="CommentText"/>
      </w:pPr>
    </w:p>
  </w:comment>
  <w:comment w:id="3" w:author="Author" w:initials="A">
    <w:p w14:paraId="418DF670"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7E3402EC" w14:textId="77777777" w:rsidR="00015A5E" w:rsidRDefault="00015A5E" w:rsidP="00015A5E">
      <w:pPr>
        <w:pStyle w:val="CommentText"/>
        <w:rPr>
          <w:lang w:val="en-US"/>
        </w:rPr>
      </w:pPr>
    </w:p>
    <w:p w14:paraId="2C610894"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2192DE86" w14:textId="77777777" w:rsidR="00015A5E" w:rsidRDefault="00015A5E" w:rsidP="00015A5E">
      <w:pPr>
        <w:pStyle w:val="CommentText"/>
      </w:pPr>
    </w:p>
  </w:comment>
  <w:comment w:id="4" w:author="Author" w:initials="A">
    <w:p w14:paraId="2A420920"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4264C8BF" w14:textId="77777777" w:rsidR="00015A5E" w:rsidRDefault="00015A5E" w:rsidP="00015A5E">
      <w:pPr>
        <w:pStyle w:val="CommentText"/>
        <w:rPr>
          <w:lang w:val="en-US"/>
        </w:rPr>
      </w:pPr>
    </w:p>
    <w:p w14:paraId="2F76231A"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622D5C82" w14:textId="77777777" w:rsidR="00015A5E" w:rsidRDefault="00015A5E" w:rsidP="00015A5E">
      <w:pPr>
        <w:pStyle w:val="CommentText"/>
      </w:pPr>
    </w:p>
  </w:comment>
  <w:comment w:id="5" w:author="Author" w:initials="A">
    <w:p w14:paraId="204D2089" w14:textId="77777777" w:rsidR="00015A5E" w:rsidRDefault="00015A5E" w:rsidP="00015A5E">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49E5EAAE" w14:textId="77777777" w:rsidR="00015A5E" w:rsidRDefault="00015A5E" w:rsidP="00015A5E">
      <w:pPr>
        <w:pStyle w:val="CommentText"/>
        <w:rPr>
          <w:lang w:val="en-US"/>
        </w:rPr>
      </w:pPr>
    </w:p>
    <w:p w14:paraId="1468F6EC" w14:textId="77777777" w:rsidR="00015A5E" w:rsidRPr="00914CB6" w:rsidRDefault="00015A5E" w:rsidP="00015A5E">
      <w:pPr>
        <w:pStyle w:val="CommentText"/>
        <w:rPr>
          <w:lang w:val="en-US"/>
        </w:rPr>
      </w:pPr>
      <w:r>
        <w:rPr>
          <w:lang w:val="en-US"/>
        </w:rPr>
        <w:t>For all areas not selected, highlight the text and then delete it to delete the row, so that only the area(s) selected remains.</w:t>
      </w:r>
    </w:p>
    <w:p w14:paraId="19D569D1" w14:textId="77777777" w:rsidR="00015A5E" w:rsidRDefault="00015A5E" w:rsidP="00015A5E">
      <w:pPr>
        <w:pStyle w:val="CommentText"/>
      </w:pPr>
    </w:p>
  </w:comment>
  <w:comment w:id="6" w:author="Author" w:initials="A">
    <w:p w14:paraId="24DFEB32" w14:textId="77777777" w:rsidR="00B7774D" w:rsidRDefault="00B7774D" w:rsidP="00B7774D">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3D4E9C67" w14:textId="77777777" w:rsidR="00B7774D" w:rsidRDefault="00B7774D" w:rsidP="00B7774D">
      <w:pPr>
        <w:pStyle w:val="CommentText"/>
        <w:rPr>
          <w:lang w:val="en-US"/>
        </w:rPr>
      </w:pPr>
    </w:p>
    <w:p w14:paraId="0BD300F3" w14:textId="77777777" w:rsidR="00B7774D" w:rsidRPr="00914CB6" w:rsidRDefault="00B7774D" w:rsidP="00B7774D">
      <w:pPr>
        <w:pStyle w:val="CommentText"/>
        <w:rPr>
          <w:lang w:val="en-US"/>
        </w:rPr>
      </w:pPr>
      <w:r>
        <w:rPr>
          <w:lang w:val="en-US"/>
        </w:rPr>
        <w:t>For all areas not selected, highlight the text and then delete it to delete the row, so that only the area(s) selected remains.</w:t>
      </w:r>
    </w:p>
    <w:p w14:paraId="38D82279" w14:textId="77777777" w:rsidR="00B7774D" w:rsidRDefault="00B7774D" w:rsidP="00B7774D">
      <w:pPr>
        <w:pStyle w:val="CommentText"/>
      </w:pPr>
    </w:p>
  </w:comment>
  <w:comment w:id="7" w:author="Author" w:initials="A">
    <w:p w14:paraId="2CFC17E9" w14:textId="77777777" w:rsidR="00B7774D" w:rsidRDefault="00B7774D" w:rsidP="00B7774D">
      <w:pPr>
        <w:pStyle w:val="CommentText"/>
        <w:rPr>
          <w:lang w:val="en-US"/>
        </w:rPr>
      </w:pPr>
      <w:r>
        <w:rPr>
          <w:rStyle w:val="CommentReference"/>
        </w:rPr>
        <w:annotationRef/>
      </w:r>
      <w:r>
        <w:rPr>
          <w:lang w:val="en-US"/>
        </w:rPr>
        <w:t xml:space="preserve">Before typing the recommendation, identify the area(s) that best describes the rec from the choices presented. You are permitted to select more than one area.  </w:t>
      </w:r>
    </w:p>
    <w:p w14:paraId="5E2E093A" w14:textId="77777777" w:rsidR="00B7774D" w:rsidRDefault="00B7774D" w:rsidP="00B7774D">
      <w:pPr>
        <w:pStyle w:val="CommentText"/>
        <w:rPr>
          <w:lang w:val="en-US"/>
        </w:rPr>
      </w:pPr>
    </w:p>
    <w:p w14:paraId="2724F021" w14:textId="77777777" w:rsidR="00B7774D" w:rsidRPr="00914CB6" w:rsidRDefault="00B7774D" w:rsidP="00B7774D">
      <w:pPr>
        <w:pStyle w:val="CommentText"/>
        <w:rPr>
          <w:lang w:val="en-US"/>
        </w:rPr>
      </w:pPr>
      <w:r>
        <w:rPr>
          <w:lang w:val="en-US"/>
        </w:rPr>
        <w:t>For all areas not selected, highlight the text and then delete it to delete the row, so that only the area(s) selected remains.</w:t>
      </w:r>
    </w:p>
    <w:p w14:paraId="4F1CF7B5" w14:textId="77777777" w:rsidR="00B7774D" w:rsidRDefault="00B7774D" w:rsidP="00B777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03BA9" w15:done="0"/>
  <w15:commentEx w15:paraId="40B9B7EC" w15:done="0"/>
  <w15:commentEx w15:paraId="2192DE86" w15:done="0"/>
  <w15:commentEx w15:paraId="622D5C82" w15:done="0"/>
  <w15:commentEx w15:paraId="19D569D1" w15:done="0"/>
  <w15:commentEx w15:paraId="38D82279" w15:done="0"/>
  <w15:commentEx w15:paraId="4F1CF7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03BA9" w16cid:durableId="1F48DC63"/>
  <w16cid:commentId w16cid:paraId="40B9B7EC" w16cid:durableId="1FE0E967"/>
  <w16cid:commentId w16cid:paraId="2192DE86" w16cid:durableId="1FE0E981"/>
  <w16cid:commentId w16cid:paraId="622D5C82" w16cid:durableId="1FE0E991"/>
  <w16cid:commentId w16cid:paraId="19D569D1" w16cid:durableId="1FE0E9C0"/>
  <w16cid:commentId w16cid:paraId="38D82279" w16cid:durableId="1FE0E9EC"/>
  <w16cid:commentId w16cid:paraId="4F1CF7B5" w16cid:durableId="1FE0EA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93FE" w14:textId="77777777" w:rsidR="00517EC3" w:rsidRDefault="00517EC3">
      <w:r>
        <w:separator/>
      </w:r>
    </w:p>
  </w:endnote>
  <w:endnote w:type="continuationSeparator" w:id="0">
    <w:p w14:paraId="085855F9" w14:textId="77777777" w:rsidR="00517EC3" w:rsidRDefault="0051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F9AE" w14:textId="77777777" w:rsidR="00015A5E" w:rsidRDefault="00015A5E" w:rsidP="00D00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E7395" w14:textId="77777777" w:rsidR="00015A5E" w:rsidRDefault="00015A5E" w:rsidP="008F1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EC7E" w14:textId="751A8FDF" w:rsidR="00015A5E" w:rsidRPr="004A7488" w:rsidRDefault="00015A5E" w:rsidP="004A7488">
    <w:pPr>
      <w:pStyle w:val="Footer"/>
      <w:framePr w:wrap="around" w:vAnchor="text" w:hAnchor="page" w:x="11461" w:y="1"/>
      <w:rPr>
        <w:rStyle w:val="PageNumber"/>
        <w:sz w:val="16"/>
        <w:szCs w:val="16"/>
      </w:rPr>
    </w:pPr>
    <w:r w:rsidRPr="004A7488">
      <w:rPr>
        <w:rStyle w:val="PageNumber"/>
        <w:sz w:val="16"/>
        <w:szCs w:val="16"/>
      </w:rPr>
      <w:fldChar w:fldCharType="begin"/>
    </w:r>
    <w:r w:rsidRPr="004A7488">
      <w:rPr>
        <w:rStyle w:val="PageNumber"/>
        <w:sz w:val="16"/>
        <w:szCs w:val="16"/>
      </w:rPr>
      <w:instrText xml:space="preserve">PAGE  </w:instrText>
    </w:r>
    <w:r w:rsidRPr="004A7488">
      <w:rPr>
        <w:rStyle w:val="PageNumber"/>
        <w:sz w:val="16"/>
        <w:szCs w:val="16"/>
      </w:rPr>
      <w:fldChar w:fldCharType="separate"/>
    </w:r>
    <w:r>
      <w:rPr>
        <w:rStyle w:val="PageNumber"/>
        <w:noProof/>
        <w:sz w:val="16"/>
        <w:szCs w:val="16"/>
      </w:rPr>
      <w:t>3</w:t>
    </w:r>
    <w:r w:rsidRPr="004A7488">
      <w:rPr>
        <w:rStyle w:val="PageNumber"/>
        <w:sz w:val="16"/>
        <w:szCs w:val="16"/>
      </w:rPr>
      <w:fldChar w:fldCharType="end"/>
    </w:r>
  </w:p>
  <w:p w14:paraId="34579D4D" w14:textId="77777777" w:rsidR="00015A5E" w:rsidRDefault="00015A5E" w:rsidP="00860F96">
    <w:pPr>
      <w:pStyle w:val="Footer"/>
      <w:spacing w:after="0" w:line="240" w:lineRule="auto"/>
      <w:rPr>
        <w:sz w:val="16"/>
        <w:szCs w:val="16"/>
      </w:rPr>
    </w:pPr>
    <w:r>
      <w:rPr>
        <w:sz w:val="16"/>
        <w:szCs w:val="16"/>
      </w:rPr>
      <w:t>District Name – School Name</w:t>
    </w:r>
  </w:p>
  <w:p w14:paraId="203A72CF" w14:textId="77777777" w:rsidR="00015A5E" w:rsidRPr="00860F96" w:rsidRDefault="00015A5E" w:rsidP="00860F96">
    <w:pPr>
      <w:pStyle w:val="Footer"/>
      <w:spacing w:after="0" w:line="240" w:lineRule="auto"/>
      <w:rPr>
        <w:sz w:val="16"/>
        <w:szCs w:val="16"/>
      </w:rPr>
    </w:pPr>
    <w:r>
      <w:rPr>
        <w:sz w:val="16"/>
        <w:szCs w:val="16"/>
      </w:rPr>
      <w:t>Month Year</w:t>
    </w:r>
  </w:p>
  <w:p w14:paraId="7D532EE3" w14:textId="77777777" w:rsidR="00015A5E" w:rsidRDefault="00015A5E" w:rsidP="008F12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BA8F" w14:textId="77777777" w:rsidR="00517EC3" w:rsidRDefault="00517EC3">
      <w:r>
        <w:separator/>
      </w:r>
    </w:p>
  </w:footnote>
  <w:footnote w:type="continuationSeparator" w:id="0">
    <w:p w14:paraId="7577BE87" w14:textId="77777777" w:rsidR="00517EC3" w:rsidRDefault="00517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D5"/>
    <w:multiLevelType w:val="hybridMultilevel"/>
    <w:tmpl w:val="8C82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6CB8"/>
    <w:multiLevelType w:val="hybridMultilevel"/>
    <w:tmpl w:val="00E8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2FC2"/>
    <w:multiLevelType w:val="hybridMultilevel"/>
    <w:tmpl w:val="BE3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364F"/>
    <w:multiLevelType w:val="hybridMultilevel"/>
    <w:tmpl w:val="7B1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31B7"/>
    <w:multiLevelType w:val="hybridMultilevel"/>
    <w:tmpl w:val="0114C25A"/>
    <w:lvl w:ilvl="0" w:tplc="8A66DFFA">
      <w:start w:val="1"/>
      <w:numFmt w:val="bullet"/>
      <w:lvlText w:val="•"/>
      <w:lvlJc w:val="left"/>
      <w:pPr>
        <w:tabs>
          <w:tab w:val="num" w:pos="720"/>
        </w:tabs>
        <w:ind w:left="720" w:hanging="360"/>
      </w:pPr>
      <w:rPr>
        <w:rFonts w:ascii="Times New Roman" w:hAnsi="Times New Roman" w:hint="default"/>
      </w:rPr>
    </w:lvl>
    <w:lvl w:ilvl="1" w:tplc="2A3E1988" w:tentative="1">
      <w:start w:val="1"/>
      <w:numFmt w:val="bullet"/>
      <w:lvlText w:val="•"/>
      <w:lvlJc w:val="left"/>
      <w:pPr>
        <w:tabs>
          <w:tab w:val="num" w:pos="1440"/>
        </w:tabs>
        <w:ind w:left="1440" w:hanging="360"/>
      </w:pPr>
      <w:rPr>
        <w:rFonts w:ascii="Times New Roman" w:hAnsi="Times New Roman" w:hint="default"/>
      </w:rPr>
    </w:lvl>
    <w:lvl w:ilvl="2" w:tplc="C94044FC" w:tentative="1">
      <w:start w:val="1"/>
      <w:numFmt w:val="bullet"/>
      <w:lvlText w:val="•"/>
      <w:lvlJc w:val="left"/>
      <w:pPr>
        <w:tabs>
          <w:tab w:val="num" w:pos="2160"/>
        </w:tabs>
        <w:ind w:left="2160" w:hanging="360"/>
      </w:pPr>
      <w:rPr>
        <w:rFonts w:ascii="Times New Roman" w:hAnsi="Times New Roman" w:hint="default"/>
      </w:rPr>
    </w:lvl>
    <w:lvl w:ilvl="3" w:tplc="0B6C7586" w:tentative="1">
      <w:start w:val="1"/>
      <w:numFmt w:val="bullet"/>
      <w:lvlText w:val="•"/>
      <w:lvlJc w:val="left"/>
      <w:pPr>
        <w:tabs>
          <w:tab w:val="num" w:pos="2880"/>
        </w:tabs>
        <w:ind w:left="2880" w:hanging="360"/>
      </w:pPr>
      <w:rPr>
        <w:rFonts w:ascii="Times New Roman" w:hAnsi="Times New Roman" w:hint="default"/>
      </w:rPr>
    </w:lvl>
    <w:lvl w:ilvl="4" w:tplc="16EA7D56" w:tentative="1">
      <w:start w:val="1"/>
      <w:numFmt w:val="bullet"/>
      <w:lvlText w:val="•"/>
      <w:lvlJc w:val="left"/>
      <w:pPr>
        <w:tabs>
          <w:tab w:val="num" w:pos="3600"/>
        </w:tabs>
        <w:ind w:left="3600" w:hanging="360"/>
      </w:pPr>
      <w:rPr>
        <w:rFonts w:ascii="Times New Roman" w:hAnsi="Times New Roman" w:hint="default"/>
      </w:rPr>
    </w:lvl>
    <w:lvl w:ilvl="5" w:tplc="D4E28CA2" w:tentative="1">
      <w:start w:val="1"/>
      <w:numFmt w:val="bullet"/>
      <w:lvlText w:val="•"/>
      <w:lvlJc w:val="left"/>
      <w:pPr>
        <w:tabs>
          <w:tab w:val="num" w:pos="4320"/>
        </w:tabs>
        <w:ind w:left="4320" w:hanging="360"/>
      </w:pPr>
      <w:rPr>
        <w:rFonts w:ascii="Times New Roman" w:hAnsi="Times New Roman" w:hint="default"/>
      </w:rPr>
    </w:lvl>
    <w:lvl w:ilvl="6" w:tplc="B72A6E4C" w:tentative="1">
      <w:start w:val="1"/>
      <w:numFmt w:val="bullet"/>
      <w:lvlText w:val="•"/>
      <w:lvlJc w:val="left"/>
      <w:pPr>
        <w:tabs>
          <w:tab w:val="num" w:pos="5040"/>
        </w:tabs>
        <w:ind w:left="5040" w:hanging="360"/>
      </w:pPr>
      <w:rPr>
        <w:rFonts w:ascii="Times New Roman" w:hAnsi="Times New Roman" w:hint="default"/>
      </w:rPr>
    </w:lvl>
    <w:lvl w:ilvl="7" w:tplc="FAE4A8C4" w:tentative="1">
      <w:start w:val="1"/>
      <w:numFmt w:val="bullet"/>
      <w:lvlText w:val="•"/>
      <w:lvlJc w:val="left"/>
      <w:pPr>
        <w:tabs>
          <w:tab w:val="num" w:pos="5760"/>
        </w:tabs>
        <w:ind w:left="5760" w:hanging="360"/>
      </w:pPr>
      <w:rPr>
        <w:rFonts w:ascii="Times New Roman" w:hAnsi="Times New Roman" w:hint="default"/>
      </w:rPr>
    </w:lvl>
    <w:lvl w:ilvl="8" w:tplc="E2E656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5A3742"/>
    <w:multiLevelType w:val="hybridMultilevel"/>
    <w:tmpl w:val="17BA842A"/>
    <w:lvl w:ilvl="0" w:tplc="E11EC4E2">
      <w:start w:val="1"/>
      <w:numFmt w:val="bullet"/>
      <w:lvlText w:val="•"/>
      <w:lvlJc w:val="left"/>
      <w:pPr>
        <w:tabs>
          <w:tab w:val="num" w:pos="720"/>
        </w:tabs>
        <w:ind w:left="720" w:hanging="360"/>
      </w:pPr>
      <w:rPr>
        <w:rFonts w:ascii="Times New Roman" w:hAnsi="Times New Roman" w:hint="default"/>
      </w:rPr>
    </w:lvl>
    <w:lvl w:ilvl="1" w:tplc="929CE25C" w:tentative="1">
      <w:start w:val="1"/>
      <w:numFmt w:val="bullet"/>
      <w:lvlText w:val="•"/>
      <w:lvlJc w:val="left"/>
      <w:pPr>
        <w:tabs>
          <w:tab w:val="num" w:pos="1440"/>
        </w:tabs>
        <w:ind w:left="1440" w:hanging="360"/>
      </w:pPr>
      <w:rPr>
        <w:rFonts w:ascii="Times New Roman" w:hAnsi="Times New Roman" w:hint="default"/>
      </w:rPr>
    </w:lvl>
    <w:lvl w:ilvl="2" w:tplc="7A08FB26" w:tentative="1">
      <w:start w:val="1"/>
      <w:numFmt w:val="bullet"/>
      <w:lvlText w:val="•"/>
      <w:lvlJc w:val="left"/>
      <w:pPr>
        <w:tabs>
          <w:tab w:val="num" w:pos="2160"/>
        </w:tabs>
        <w:ind w:left="2160" w:hanging="360"/>
      </w:pPr>
      <w:rPr>
        <w:rFonts w:ascii="Times New Roman" w:hAnsi="Times New Roman" w:hint="default"/>
      </w:rPr>
    </w:lvl>
    <w:lvl w:ilvl="3" w:tplc="72F80CF6" w:tentative="1">
      <w:start w:val="1"/>
      <w:numFmt w:val="bullet"/>
      <w:lvlText w:val="•"/>
      <w:lvlJc w:val="left"/>
      <w:pPr>
        <w:tabs>
          <w:tab w:val="num" w:pos="2880"/>
        </w:tabs>
        <w:ind w:left="2880" w:hanging="360"/>
      </w:pPr>
      <w:rPr>
        <w:rFonts w:ascii="Times New Roman" w:hAnsi="Times New Roman" w:hint="default"/>
      </w:rPr>
    </w:lvl>
    <w:lvl w:ilvl="4" w:tplc="8ADCA786" w:tentative="1">
      <w:start w:val="1"/>
      <w:numFmt w:val="bullet"/>
      <w:lvlText w:val="•"/>
      <w:lvlJc w:val="left"/>
      <w:pPr>
        <w:tabs>
          <w:tab w:val="num" w:pos="3600"/>
        </w:tabs>
        <w:ind w:left="3600" w:hanging="360"/>
      </w:pPr>
      <w:rPr>
        <w:rFonts w:ascii="Times New Roman" w:hAnsi="Times New Roman" w:hint="default"/>
      </w:rPr>
    </w:lvl>
    <w:lvl w:ilvl="5" w:tplc="6378886A" w:tentative="1">
      <w:start w:val="1"/>
      <w:numFmt w:val="bullet"/>
      <w:lvlText w:val="•"/>
      <w:lvlJc w:val="left"/>
      <w:pPr>
        <w:tabs>
          <w:tab w:val="num" w:pos="4320"/>
        </w:tabs>
        <w:ind w:left="4320" w:hanging="360"/>
      </w:pPr>
      <w:rPr>
        <w:rFonts w:ascii="Times New Roman" w:hAnsi="Times New Roman" w:hint="default"/>
      </w:rPr>
    </w:lvl>
    <w:lvl w:ilvl="6" w:tplc="E8F6C49E" w:tentative="1">
      <w:start w:val="1"/>
      <w:numFmt w:val="bullet"/>
      <w:lvlText w:val="•"/>
      <w:lvlJc w:val="left"/>
      <w:pPr>
        <w:tabs>
          <w:tab w:val="num" w:pos="5040"/>
        </w:tabs>
        <w:ind w:left="5040" w:hanging="360"/>
      </w:pPr>
      <w:rPr>
        <w:rFonts w:ascii="Times New Roman" w:hAnsi="Times New Roman" w:hint="default"/>
      </w:rPr>
    </w:lvl>
    <w:lvl w:ilvl="7" w:tplc="9DFA0F74" w:tentative="1">
      <w:start w:val="1"/>
      <w:numFmt w:val="bullet"/>
      <w:lvlText w:val="•"/>
      <w:lvlJc w:val="left"/>
      <w:pPr>
        <w:tabs>
          <w:tab w:val="num" w:pos="5760"/>
        </w:tabs>
        <w:ind w:left="5760" w:hanging="360"/>
      </w:pPr>
      <w:rPr>
        <w:rFonts w:ascii="Times New Roman" w:hAnsi="Times New Roman" w:hint="default"/>
      </w:rPr>
    </w:lvl>
    <w:lvl w:ilvl="8" w:tplc="21984D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35575B"/>
    <w:multiLevelType w:val="hybridMultilevel"/>
    <w:tmpl w:val="97C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5F12"/>
    <w:multiLevelType w:val="hybridMultilevel"/>
    <w:tmpl w:val="1E40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E0AB1"/>
    <w:multiLevelType w:val="hybridMultilevel"/>
    <w:tmpl w:val="A014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96788"/>
    <w:multiLevelType w:val="hybridMultilevel"/>
    <w:tmpl w:val="461E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D636B"/>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403EC"/>
    <w:multiLevelType w:val="hybridMultilevel"/>
    <w:tmpl w:val="2D8E17B0"/>
    <w:lvl w:ilvl="0" w:tplc="8CC28B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E601B"/>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3142C"/>
    <w:multiLevelType w:val="hybridMultilevel"/>
    <w:tmpl w:val="7EC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5AB3"/>
    <w:multiLevelType w:val="hybridMultilevel"/>
    <w:tmpl w:val="97C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52E22"/>
    <w:multiLevelType w:val="hybridMultilevel"/>
    <w:tmpl w:val="B9AECD88"/>
    <w:lvl w:ilvl="0" w:tplc="5D32BA44">
      <w:start w:val="1"/>
      <w:numFmt w:val="decimal"/>
      <w:lvlText w:val="%1."/>
      <w:lvlJc w:val="left"/>
      <w:rPr>
        <w:rFonts w:hint="default"/>
        <w:b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F7257"/>
    <w:multiLevelType w:val="hybridMultilevel"/>
    <w:tmpl w:val="8452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49F0"/>
    <w:multiLevelType w:val="hybridMultilevel"/>
    <w:tmpl w:val="41CC7E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67258"/>
    <w:multiLevelType w:val="hybridMultilevel"/>
    <w:tmpl w:val="D854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DF0"/>
    <w:multiLevelType w:val="hybridMultilevel"/>
    <w:tmpl w:val="FBFA2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8013C4"/>
    <w:multiLevelType w:val="hybridMultilevel"/>
    <w:tmpl w:val="0984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B56EF"/>
    <w:multiLevelType w:val="hybridMultilevel"/>
    <w:tmpl w:val="AADADC3E"/>
    <w:lvl w:ilvl="0" w:tplc="F9641416">
      <w:start w:val="1"/>
      <w:numFmt w:val="bullet"/>
      <w:lvlText w:val="•"/>
      <w:lvlJc w:val="left"/>
      <w:pPr>
        <w:tabs>
          <w:tab w:val="num" w:pos="720"/>
        </w:tabs>
        <w:ind w:left="720" w:hanging="360"/>
      </w:pPr>
      <w:rPr>
        <w:rFonts w:ascii="Times New Roman" w:hAnsi="Times New Roman" w:hint="default"/>
      </w:rPr>
    </w:lvl>
    <w:lvl w:ilvl="1" w:tplc="F10CDC7A" w:tentative="1">
      <w:start w:val="1"/>
      <w:numFmt w:val="bullet"/>
      <w:lvlText w:val="•"/>
      <w:lvlJc w:val="left"/>
      <w:pPr>
        <w:tabs>
          <w:tab w:val="num" w:pos="1440"/>
        </w:tabs>
        <w:ind w:left="1440" w:hanging="360"/>
      </w:pPr>
      <w:rPr>
        <w:rFonts w:ascii="Times New Roman" w:hAnsi="Times New Roman" w:hint="default"/>
      </w:rPr>
    </w:lvl>
    <w:lvl w:ilvl="2" w:tplc="D29AE34A" w:tentative="1">
      <w:start w:val="1"/>
      <w:numFmt w:val="bullet"/>
      <w:lvlText w:val="•"/>
      <w:lvlJc w:val="left"/>
      <w:pPr>
        <w:tabs>
          <w:tab w:val="num" w:pos="2160"/>
        </w:tabs>
        <w:ind w:left="2160" w:hanging="360"/>
      </w:pPr>
      <w:rPr>
        <w:rFonts w:ascii="Times New Roman" w:hAnsi="Times New Roman" w:hint="default"/>
      </w:rPr>
    </w:lvl>
    <w:lvl w:ilvl="3" w:tplc="1EBC85D6" w:tentative="1">
      <w:start w:val="1"/>
      <w:numFmt w:val="bullet"/>
      <w:lvlText w:val="•"/>
      <w:lvlJc w:val="left"/>
      <w:pPr>
        <w:tabs>
          <w:tab w:val="num" w:pos="2880"/>
        </w:tabs>
        <w:ind w:left="2880" w:hanging="360"/>
      </w:pPr>
      <w:rPr>
        <w:rFonts w:ascii="Times New Roman" w:hAnsi="Times New Roman" w:hint="default"/>
      </w:rPr>
    </w:lvl>
    <w:lvl w:ilvl="4" w:tplc="CE22A5DC" w:tentative="1">
      <w:start w:val="1"/>
      <w:numFmt w:val="bullet"/>
      <w:lvlText w:val="•"/>
      <w:lvlJc w:val="left"/>
      <w:pPr>
        <w:tabs>
          <w:tab w:val="num" w:pos="3600"/>
        </w:tabs>
        <w:ind w:left="3600" w:hanging="360"/>
      </w:pPr>
      <w:rPr>
        <w:rFonts w:ascii="Times New Roman" w:hAnsi="Times New Roman" w:hint="default"/>
      </w:rPr>
    </w:lvl>
    <w:lvl w:ilvl="5" w:tplc="5D5E67A2" w:tentative="1">
      <w:start w:val="1"/>
      <w:numFmt w:val="bullet"/>
      <w:lvlText w:val="•"/>
      <w:lvlJc w:val="left"/>
      <w:pPr>
        <w:tabs>
          <w:tab w:val="num" w:pos="4320"/>
        </w:tabs>
        <w:ind w:left="4320" w:hanging="360"/>
      </w:pPr>
      <w:rPr>
        <w:rFonts w:ascii="Times New Roman" w:hAnsi="Times New Roman" w:hint="default"/>
      </w:rPr>
    </w:lvl>
    <w:lvl w:ilvl="6" w:tplc="4364D12C" w:tentative="1">
      <w:start w:val="1"/>
      <w:numFmt w:val="bullet"/>
      <w:lvlText w:val="•"/>
      <w:lvlJc w:val="left"/>
      <w:pPr>
        <w:tabs>
          <w:tab w:val="num" w:pos="5040"/>
        </w:tabs>
        <w:ind w:left="5040" w:hanging="360"/>
      </w:pPr>
      <w:rPr>
        <w:rFonts w:ascii="Times New Roman" w:hAnsi="Times New Roman" w:hint="default"/>
      </w:rPr>
    </w:lvl>
    <w:lvl w:ilvl="7" w:tplc="33E427A0" w:tentative="1">
      <w:start w:val="1"/>
      <w:numFmt w:val="bullet"/>
      <w:lvlText w:val="•"/>
      <w:lvlJc w:val="left"/>
      <w:pPr>
        <w:tabs>
          <w:tab w:val="num" w:pos="5760"/>
        </w:tabs>
        <w:ind w:left="5760" w:hanging="360"/>
      </w:pPr>
      <w:rPr>
        <w:rFonts w:ascii="Times New Roman" w:hAnsi="Times New Roman" w:hint="default"/>
      </w:rPr>
    </w:lvl>
    <w:lvl w:ilvl="8" w:tplc="80C473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676BCA"/>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A645B"/>
    <w:multiLevelType w:val="hybridMultilevel"/>
    <w:tmpl w:val="74B2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731F5"/>
    <w:multiLevelType w:val="hybridMultilevel"/>
    <w:tmpl w:val="9224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33CB"/>
    <w:multiLevelType w:val="hybridMultilevel"/>
    <w:tmpl w:val="3FE46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5A5802"/>
    <w:multiLevelType w:val="hybridMultilevel"/>
    <w:tmpl w:val="E8188B1A"/>
    <w:lvl w:ilvl="0" w:tplc="78B2CB7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475D8"/>
    <w:multiLevelType w:val="hybridMultilevel"/>
    <w:tmpl w:val="68505E7A"/>
    <w:lvl w:ilvl="0" w:tplc="8CC28B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E7462"/>
    <w:multiLevelType w:val="hybridMultilevel"/>
    <w:tmpl w:val="35A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D7433"/>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920FB"/>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F7BCD"/>
    <w:multiLevelType w:val="hybridMultilevel"/>
    <w:tmpl w:val="6128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54271"/>
    <w:multiLevelType w:val="hybridMultilevel"/>
    <w:tmpl w:val="EFEEFCDA"/>
    <w:lvl w:ilvl="0" w:tplc="977A9A8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81E70"/>
    <w:multiLevelType w:val="hybridMultilevel"/>
    <w:tmpl w:val="D0746B5E"/>
    <w:lvl w:ilvl="0" w:tplc="8CC28B5A">
      <w:start w:val="1"/>
      <w:numFmt w:val="bullet"/>
      <w:lvlText w:val=""/>
      <w:lvlJc w:val="left"/>
      <w:pPr>
        <w:tabs>
          <w:tab w:val="num" w:pos="987"/>
        </w:tabs>
        <w:ind w:left="987"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05C38"/>
    <w:multiLevelType w:val="hybridMultilevel"/>
    <w:tmpl w:val="4348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F312A"/>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1185F"/>
    <w:multiLevelType w:val="hybridMultilevel"/>
    <w:tmpl w:val="8294E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7"/>
  </w:num>
  <w:num w:numId="3">
    <w:abstractNumId w:val="11"/>
  </w:num>
  <w:num w:numId="4">
    <w:abstractNumId w:val="15"/>
  </w:num>
  <w:num w:numId="5">
    <w:abstractNumId w:val="35"/>
  </w:num>
  <w:num w:numId="6">
    <w:abstractNumId w:val="28"/>
  </w:num>
  <w:num w:numId="7">
    <w:abstractNumId w:val="31"/>
  </w:num>
  <w:num w:numId="8">
    <w:abstractNumId w:val="32"/>
  </w:num>
  <w:num w:numId="9">
    <w:abstractNumId w:val="23"/>
  </w:num>
  <w:num w:numId="10">
    <w:abstractNumId w:val="9"/>
  </w:num>
  <w:num w:numId="11">
    <w:abstractNumId w:val="1"/>
  </w:num>
  <w:num w:numId="12">
    <w:abstractNumId w:val="17"/>
  </w:num>
  <w:num w:numId="13">
    <w:abstractNumId w:val="14"/>
  </w:num>
  <w:num w:numId="14">
    <w:abstractNumId w:val="13"/>
  </w:num>
  <w:num w:numId="15">
    <w:abstractNumId w:val="26"/>
  </w:num>
  <w:num w:numId="16">
    <w:abstractNumId w:val="8"/>
  </w:num>
  <w:num w:numId="17">
    <w:abstractNumId w:val="33"/>
  </w:num>
  <w:num w:numId="18">
    <w:abstractNumId w:val="25"/>
  </w:num>
  <w:num w:numId="19">
    <w:abstractNumId w:val="2"/>
  </w:num>
  <w:num w:numId="20">
    <w:abstractNumId w:val="0"/>
  </w:num>
  <w:num w:numId="21">
    <w:abstractNumId w:val="16"/>
  </w:num>
  <w:num w:numId="22">
    <w:abstractNumId w:val="20"/>
  </w:num>
  <w:num w:numId="23">
    <w:abstractNumId w:val="18"/>
  </w:num>
  <w:num w:numId="24">
    <w:abstractNumId w:val="6"/>
  </w:num>
  <w:num w:numId="25">
    <w:abstractNumId w:val="24"/>
  </w:num>
  <w:num w:numId="26">
    <w:abstractNumId w:val="37"/>
  </w:num>
  <w:num w:numId="27">
    <w:abstractNumId w:val="12"/>
  </w:num>
  <w:num w:numId="28">
    <w:abstractNumId w:val="22"/>
  </w:num>
  <w:num w:numId="29">
    <w:abstractNumId w:val="30"/>
  </w:num>
  <w:num w:numId="30">
    <w:abstractNumId w:val="36"/>
  </w:num>
  <w:num w:numId="31">
    <w:abstractNumId w:val="29"/>
  </w:num>
  <w:num w:numId="32">
    <w:abstractNumId w:val="10"/>
  </w:num>
  <w:num w:numId="33">
    <w:abstractNumId w:val="19"/>
  </w:num>
  <w:num w:numId="34">
    <w:abstractNumId w:val="4"/>
  </w:num>
  <w:num w:numId="35">
    <w:abstractNumId w:val="5"/>
  </w:num>
  <w:num w:numId="36">
    <w:abstractNumId w:val="21"/>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09"/>
    <w:rsid w:val="0000745A"/>
    <w:rsid w:val="000100B0"/>
    <w:rsid w:val="0001184B"/>
    <w:rsid w:val="00014786"/>
    <w:rsid w:val="00015A5E"/>
    <w:rsid w:val="00017D1A"/>
    <w:rsid w:val="00021A61"/>
    <w:rsid w:val="00023CCC"/>
    <w:rsid w:val="000247E3"/>
    <w:rsid w:val="00024A49"/>
    <w:rsid w:val="000253E7"/>
    <w:rsid w:val="0003425E"/>
    <w:rsid w:val="000422D4"/>
    <w:rsid w:val="00051437"/>
    <w:rsid w:val="00051843"/>
    <w:rsid w:val="000565E3"/>
    <w:rsid w:val="00060786"/>
    <w:rsid w:val="000649BE"/>
    <w:rsid w:val="000725FC"/>
    <w:rsid w:val="00080FE9"/>
    <w:rsid w:val="0008231B"/>
    <w:rsid w:val="000858E6"/>
    <w:rsid w:val="000A528B"/>
    <w:rsid w:val="000A7C28"/>
    <w:rsid w:val="000B14A6"/>
    <w:rsid w:val="000B22E0"/>
    <w:rsid w:val="000C4FCA"/>
    <w:rsid w:val="000C54CD"/>
    <w:rsid w:val="000D1FC7"/>
    <w:rsid w:val="000D55B9"/>
    <w:rsid w:val="000D7467"/>
    <w:rsid w:val="000E028B"/>
    <w:rsid w:val="000E1316"/>
    <w:rsid w:val="000E314E"/>
    <w:rsid w:val="000E7A1D"/>
    <w:rsid w:val="000F0F51"/>
    <w:rsid w:val="000F1B3A"/>
    <w:rsid w:val="00107A2E"/>
    <w:rsid w:val="001134CA"/>
    <w:rsid w:val="00115360"/>
    <w:rsid w:val="0012009F"/>
    <w:rsid w:val="001217DF"/>
    <w:rsid w:val="00126D58"/>
    <w:rsid w:val="00130EC3"/>
    <w:rsid w:val="0013180A"/>
    <w:rsid w:val="00133F3C"/>
    <w:rsid w:val="001441B2"/>
    <w:rsid w:val="0014790D"/>
    <w:rsid w:val="00162EBA"/>
    <w:rsid w:val="00164326"/>
    <w:rsid w:val="00164409"/>
    <w:rsid w:val="00180BFC"/>
    <w:rsid w:val="00182870"/>
    <w:rsid w:val="00185714"/>
    <w:rsid w:val="001952DA"/>
    <w:rsid w:val="00196754"/>
    <w:rsid w:val="00197719"/>
    <w:rsid w:val="001A193D"/>
    <w:rsid w:val="001A24F6"/>
    <w:rsid w:val="001A5C17"/>
    <w:rsid w:val="001A79AB"/>
    <w:rsid w:val="001B00BF"/>
    <w:rsid w:val="001B6453"/>
    <w:rsid w:val="001B7EEB"/>
    <w:rsid w:val="001C1F09"/>
    <w:rsid w:val="001C3435"/>
    <w:rsid w:val="001C43BC"/>
    <w:rsid w:val="001D5491"/>
    <w:rsid w:val="001D5F36"/>
    <w:rsid w:val="001E0122"/>
    <w:rsid w:val="001E3207"/>
    <w:rsid w:val="001E37DE"/>
    <w:rsid w:val="001E4C86"/>
    <w:rsid w:val="001F1551"/>
    <w:rsid w:val="001F3C91"/>
    <w:rsid w:val="001F4145"/>
    <w:rsid w:val="001F5795"/>
    <w:rsid w:val="001F5E70"/>
    <w:rsid w:val="00200A34"/>
    <w:rsid w:val="0020754B"/>
    <w:rsid w:val="002155BC"/>
    <w:rsid w:val="00215BD3"/>
    <w:rsid w:val="00215D6B"/>
    <w:rsid w:val="00217A9D"/>
    <w:rsid w:val="002205DA"/>
    <w:rsid w:val="00222862"/>
    <w:rsid w:val="0023276A"/>
    <w:rsid w:val="00237A8A"/>
    <w:rsid w:val="002430CF"/>
    <w:rsid w:val="00245C66"/>
    <w:rsid w:val="00245E47"/>
    <w:rsid w:val="00246F6C"/>
    <w:rsid w:val="00256E3B"/>
    <w:rsid w:val="00257368"/>
    <w:rsid w:val="00267A8E"/>
    <w:rsid w:val="00267B3D"/>
    <w:rsid w:val="002742D4"/>
    <w:rsid w:val="002764C8"/>
    <w:rsid w:val="00285F75"/>
    <w:rsid w:val="002869F1"/>
    <w:rsid w:val="0029044F"/>
    <w:rsid w:val="002B1D82"/>
    <w:rsid w:val="002C0884"/>
    <w:rsid w:val="002C1E90"/>
    <w:rsid w:val="002C5D59"/>
    <w:rsid w:val="002D0438"/>
    <w:rsid w:val="002D2849"/>
    <w:rsid w:val="002D38EC"/>
    <w:rsid w:val="002E0D08"/>
    <w:rsid w:val="002E1AAB"/>
    <w:rsid w:val="002E6BCF"/>
    <w:rsid w:val="002E7988"/>
    <w:rsid w:val="002F0AC7"/>
    <w:rsid w:val="00301E4C"/>
    <w:rsid w:val="0030368A"/>
    <w:rsid w:val="0032024E"/>
    <w:rsid w:val="00321303"/>
    <w:rsid w:val="00341E40"/>
    <w:rsid w:val="003470A2"/>
    <w:rsid w:val="00350F3A"/>
    <w:rsid w:val="00353024"/>
    <w:rsid w:val="003572A9"/>
    <w:rsid w:val="00361152"/>
    <w:rsid w:val="003633CD"/>
    <w:rsid w:val="00364232"/>
    <w:rsid w:val="00372899"/>
    <w:rsid w:val="003740D5"/>
    <w:rsid w:val="00380C43"/>
    <w:rsid w:val="003811C8"/>
    <w:rsid w:val="003907E1"/>
    <w:rsid w:val="00395805"/>
    <w:rsid w:val="003B0B0C"/>
    <w:rsid w:val="003B2243"/>
    <w:rsid w:val="003B2828"/>
    <w:rsid w:val="003B430B"/>
    <w:rsid w:val="003C2E52"/>
    <w:rsid w:val="003C4215"/>
    <w:rsid w:val="003C54E5"/>
    <w:rsid w:val="003D76ED"/>
    <w:rsid w:val="003F14B7"/>
    <w:rsid w:val="003F168D"/>
    <w:rsid w:val="003F7C86"/>
    <w:rsid w:val="00414F1D"/>
    <w:rsid w:val="00416AB1"/>
    <w:rsid w:val="004217F8"/>
    <w:rsid w:val="00426B99"/>
    <w:rsid w:val="0042747E"/>
    <w:rsid w:val="00441323"/>
    <w:rsid w:val="00444BB9"/>
    <w:rsid w:val="00445532"/>
    <w:rsid w:val="00460081"/>
    <w:rsid w:val="0047070E"/>
    <w:rsid w:val="00472B13"/>
    <w:rsid w:val="004768BB"/>
    <w:rsid w:val="004831F7"/>
    <w:rsid w:val="00490D09"/>
    <w:rsid w:val="0049226F"/>
    <w:rsid w:val="004A7488"/>
    <w:rsid w:val="004B4992"/>
    <w:rsid w:val="004B647C"/>
    <w:rsid w:val="004B79BF"/>
    <w:rsid w:val="004C37F5"/>
    <w:rsid w:val="004C3FB0"/>
    <w:rsid w:val="004C4581"/>
    <w:rsid w:val="004E1164"/>
    <w:rsid w:val="004E521E"/>
    <w:rsid w:val="004F0396"/>
    <w:rsid w:val="00511B0C"/>
    <w:rsid w:val="005121EF"/>
    <w:rsid w:val="005122BF"/>
    <w:rsid w:val="00517EC3"/>
    <w:rsid w:val="00521B3D"/>
    <w:rsid w:val="005221AB"/>
    <w:rsid w:val="00523769"/>
    <w:rsid w:val="0052387A"/>
    <w:rsid w:val="00531D59"/>
    <w:rsid w:val="0054116E"/>
    <w:rsid w:val="00541650"/>
    <w:rsid w:val="00545992"/>
    <w:rsid w:val="0055370D"/>
    <w:rsid w:val="00571846"/>
    <w:rsid w:val="005764BB"/>
    <w:rsid w:val="00590D23"/>
    <w:rsid w:val="00592952"/>
    <w:rsid w:val="0059506C"/>
    <w:rsid w:val="005A6123"/>
    <w:rsid w:val="005A6CE8"/>
    <w:rsid w:val="005A7919"/>
    <w:rsid w:val="005A7C22"/>
    <w:rsid w:val="005A7D20"/>
    <w:rsid w:val="005B12A5"/>
    <w:rsid w:val="005B326E"/>
    <w:rsid w:val="005B41C3"/>
    <w:rsid w:val="005B44EC"/>
    <w:rsid w:val="005C45D4"/>
    <w:rsid w:val="005D7871"/>
    <w:rsid w:val="00600DD9"/>
    <w:rsid w:val="006033C2"/>
    <w:rsid w:val="006061F7"/>
    <w:rsid w:val="00616014"/>
    <w:rsid w:val="006164CE"/>
    <w:rsid w:val="00616E9B"/>
    <w:rsid w:val="00617ED4"/>
    <w:rsid w:val="00621114"/>
    <w:rsid w:val="006246B7"/>
    <w:rsid w:val="00635905"/>
    <w:rsid w:val="006415D9"/>
    <w:rsid w:val="006428AA"/>
    <w:rsid w:val="006517C2"/>
    <w:rsid w:val="006534EC"/>
    <w:rsid w:val="0065688C"/>
    <w:rsid w:val="00657089"/>
    <w:rsid w:val="00657CBD"/>
    <w:rsid w:val="0066092B"/>
    <w:rsid w:val="00661BBA"/>
    <w:rsid w:val="00661F1D"/>
    <w:rsid w:val="00662B9E"/>
    <w:rsid w:val="00665442"/>
    <w:rsid w:val="006745A4"/>
    <w:rsid w:val="006775D2"/>
    <w:rsid w:val="006828A9"/>
    <w:rsid w:val="006948F2"/>
    <w:rsid w:val="006A0222"/>
    <w:rsid w:val="006A19E8"/>
    <w:rsid w:val="006A6200"/>
    <w:rsid w:val="006A7066"/>
    <w:rsid w:val="006A7654"/>
    <w:rsid w:val="006C0D65"/>
    <w:rsid w:val="006D3B87"/>
    <w:rsid w:val="006D4599"/>
    <w:rsid w:val="006E6527"/>
    <w:rsid w:val="006E660E"/>
    <w:rsid w:val="006F3603"/>
    <w:rsid w:val="00711FC2"/>
    <w:rsid w:val="00716C11"/>
    <w:rsid w:val="007203EE"/>
    <w:rsid w:val="00720D08"/>
    <w:rsid w:val="00721DE4"/>
    <w:rsid w:val="00722737"/>
    <w:rsid w:val="0072617A"/>
    <w:rsid w:val="00726D45"/>
    <w:rsid w:val="00737815"/>
    <w:rsid w:val="007431F7"/>
    <w:rsid w:val="00752C47"/>
    <w:rsid w:val="007643C9"/>
    <w:rsid w:val="00766892"/>
    <w:rsid w:val="0079095F"/>
    <w:rsid w:val="00791940"/>
    <w:rsid w:val="00797758"/>
    <w:rsid w:val="007B2D6F"/>
    <w:rsid w:val="007B445B"/>
    <w:rsid w:val="007B6D8A"/>
    <w:rsid w:val="007C23D4"/>
    <w:rsid w:val="007C34CE"/>
    <w:rsid w:val="007D29F0"/>
    <w:rsid w:val="007D47B0"/>
    <w:rsid w:val="007D768E"/>
    <w:rsid w:val="007F164B"/>
    <w:rsid w:val="007F1725"/>
    <w:rsid w:val="007F352B"/>
    <w:rsid w:val="007F392D"/>
    <w:rsid w:val="007F735B"/>
    <w:rsid w:val="00800CD9"/>
    <w:rsid w:val="00803348"/>
    <w:rsid w:val="00806229"/>
    <w:rsid w:val="0080677B"/>
    <w:rsid w:val="00813170"/>
    <w:rsid w:val="008260BA"/>
    <w:rsid w:val="00826D01"/>
    <w:rsid w:val="008317BF"/>
    <w:rsid w:val="008332FF"/>
    <w:rsid w:val="00847480"/>
    <w:rsid w:val="00847FF6"/>
    <w:rsid w:val="0085405B"/>
    <w:rsid w:val="00856CE4"/>
    <w:rsid w:val="008605A0"/>
    <w:rsid w:val="00860F96"/>
    <w:rsid w:val="00863793"/>
    <w:rsid w:val="00873DE9"/>
    <w:rsid w:val="00874547"/>
    <w:rsid w:val="008910D8"/>
    <w:rsid w:val="00891523"/>
    <w:rsid w:val="008A11B6"/>
    <w:rsid w:val="008A57C6"/>
    <w:rsid w:val="008B49FB"/>
    <w:rsid w:val="008B4F9B"/>
    <w:rsid w:val="008B6691"/>
    <w:rsid w:val="008B7299"/>
    <w:rsid w:val="008C6605"/>
    <w:rsid w:val="008D2650"/>
    <w:rsid w:val="008D6113"/>
    <w:rsid w:val="008D6433"/>
    <w:rsid w:val="008D6C15"/>
    <w:rsid w:val="008E025F"/>
    <w:rsid w:val="008E5B55"/>
    <w:rsid w:val="008F12FA"/>
    <w:rsid w:val="008F7B36"/>
    <w:rsid w:val="00900DD4"/>
    <w:rsid w:val="009072DD"/>
    <w:rsid w:val="00907456"/>
    <w:rsid w:val="00914CB6"/>
    <w:rsid w:val="00923B44"/>
    <w:rsid w:val="00924B8C"/>
    <w:rsid w:val="00926612"/>
    <w:rsid w:val="009370E3"/>
    <w:rsid w:val="00942729"/>
    <w:rsid w:val="009561CA"/>
    <w:rsid w:val="009572D2"/>
    <w:rsid w:val="0096043E"/>
    <w:rsid w:val="009617E6"/>
    <w:rsid w:val="00970C12"/>
    <w:rsid w:val="0097653E"/>
    <w:rsid w:val="00977115"/>
    <w:rsid w:val="00983068"/>
    <w:rsid w:val="00992FB5"/>
    <w:rsid w:val="009A0E36"/>
    <w:rsid w:val="009A17E4"/>
    <w:rsid w:val="009A5EC4"/>
    <w:rsid w:val="009A7A76"/>
    <w:rsid w:val="009B1005"/>
    <w:rsid w:val="009B1856"/>
    <w:rsid w:val="009B4279"/>
    <w:rsid w:val="009B4BF7"/>
    <w:rsid w:val="009C7FC3"/>
    <w:rsid w:val="009D102F"/>
    <w:rsid w:val="009E0AFD"/>
    <w:rsid w:val="009E2841"/>
    <w:rsid w:val="009F2717"/>
    <w:rsid w:val="009F3329"/>
    <w:rsid w:val="00A04BAD"/>
    <w:rsid w:val="00A12F70"/>
    <w:rsid w:val="00A138BF"/>
    <w:rsid w:val="00A13AC5"/>
    <w:rsid w:val="00A15563"/>
    <w:rsid w:val="00A16CF0"/>
    <w:rsid w:val="00A16E1A"/>
    <w:rsid w:val="00A23276"/>
    <w:rsid w:val="00A24D39"/>
    <w:rsid w:val="00A2750B"/>
    <w:rsid w:val="00A278FD"/>
    <w:rsid w:val="00A37C39"/>
    <w:rsid w:val="00A41E4D"/>
    <w:rsid w:val="00A53510"/>
    <w:rsid w:val="00A53C68"/>
    <w:rsid w:val="00A5799F"/>
    <w:rsid w:val="00A57E8C"/>
    <w:rsid w:val="00A6316D"/>
    <w:rsid w:val="00A70564"/>
    <w:rsid w:val="00A84F14"/>
    <w:rsid w:val="00AC4E0F"/>
    <w:rsid w:val="00AC4E2C"/>
    <w:rsid w:val="00AD38A0"/>
    <w:rsid w:val="00AD5284"/>
    <w:rsid w:val="00AE028E"/>
    <w:rsid w:val="00AE0FA0"/>
    <w:rsid w:val="00AF28A2"/>
    <w:rsid w:val="00AF613C"/>
    <w:rsid w:val="00AF7081"/>
    <w:rsid w:val="00B0511D"/>
    <w:rsid w:val="00B13A53"/>
    <w:rsid w:val="00B16397"/>
    <w:rsid w:val="00B20AA7"/>
    <w:rsid w:val="00B21A0A"/>
    <w:rsid w:val="00B228CD"/>
    <w:rsid w:val="00B2422B"/>
    <w:rsid w:val="00B312EB"/>
    <w:rsid w:val="00B31463"/>
    <w:rsid w:val="00B3475E"/>
    <w:rsid w:val="00B379F1"/>
    <w:rsid w:val="00B45049"/>
    <w:rsid w:val="00B46A01"/>
    <w:rsid w:val="00B52506"/>
    <w:rsid w:val="00B562E2"/>
    <w:rsid w:val="00B5775E"/>
    <w:rsid w:val="00B61521"/>
    <w:rsid w:val="00B61996"/>
    <w:rsid w:val="00B65AA1"/>
    <w:rsid w:val="00B70B38"/>
    <w:rsid w:val="00B7277C"/>
    <w:rsid w:val="00B73B60"/>
    <w:rsid w:val="00B776CE"/>
    <w:rsid w:val="00B7774D"/>
    <w:rsid w:val="00B8754B"/>
    <w:rsid w:val="00B9302B"/>
    <w:rsid w:val="00BB1C98"/>
    <w:rsid w:val="00BB3EAD"/>
    <w:rsid w:val="00BC1B56"/>
    <w:rsid w:val="00BD0BA6"/>
    <w:rsid w:val="00BD1214"/>
    <w:rsid w:val="00BE2B6B"/>
    <w:rsid w:val="00BF491C"/>
    <w:rsid w:val="00BF4DF6"/>
    <w:rsid w:val="00BF5359"/>
    <w:rsid w:val="00C0746A"/>
    <w:rsid w:val="00C1055F"/>
    <w:rsid w:val="00C134FF"/>
    <w:rsid w:val="00C207BD"/>
    <w:rsid w:val="00C23185"/>
    <w:rsid w:val="00C234A4"/>
    <w:rsid w:val="00C25B5A"/>
    <w:rsid w:val="00C26B15"/>
    <w:rsid w:val="00C27771"/>
    <w:rsid w:val="00C305D4"/>
    <w:rsid w:val="00C30AC6"/>
    <w:rsid w:val="00C410E7"/>
    <w:rsid w:val="00C45EFA"/>
    <w:rsid w:val="00C56935"/>
    <w:rsid w:val="00C7344A"/>
    <w:rsid w:val="00C74183"/>
    <w:rsid w:val="00C93BBB"/>
    <w:rsid w:val="00CA0701"/>
    <w:rsid w:val="00CA2561"/>
    <w:rsid w:val="00CA2789"/>
    <w:rsid w:val="00CA2F1B"/>
    <w:rsid w:val="00CA59BB"/>
    <w:rsid w:val="00CB382B"/>
    <w:rsid w:val="00CB43D4"/>
    <w:rsid w:val="00CB744E"/>
    <w:rsid w:val="00CC21A6"/>
    <w:rsid w:val="00CE3CBD"/>
    <w:rsid w:val="00CE3FFE"/>
    <w:rsid w:val="00CE5A75"/>
    <w:rsid w:val="00CF5CD6"/>
    <w:rsid w:val="00D004E9"/>
    <w:rsid w:val="00D07F30"/>
    <w:rsid w:val="00D154D5"/>
    <w:rsid w:val="00D168CF"/>
    <w:rsid w:val="00D27AB9"/>
    <w:rsid w:val="00D32D93"/>
    <w:rsid w:val="00D3316D"/>
    <w:rsid w:val="00D42A34"/>
    <w:rsid w:val="00D4497F"/>
    <w:rsid w:val="00D4570F"/>
    <w:rsid w:val="00D51ECE"/>
    <w:rsid w:val="00D608B2"/>
    <w:rsid w:val="00D65B85"/>
    <w:rsid w:val="00D7055D"/>
    <w:rsid w:val="00D71336"/>
    <w:rsid w:val="00D71988"/>
    <w:rsid w:val="00D7302A"/>
    <w:rsid w:val="00D870A5"/>
    <w:rsid w:val="00D87DF9"/>
    <w:rsid w:val="00D938DB"/>
    <w:rsid w:val="00D96C03"/>
    <w:rsid w:val="00D97C1A"/>
    <w:rsid w:val="00D97F5B"/>
    <w:rsid w:val="00DB43F2"/>
    <w:rsid w:val="00DB6CD9"/>
    <w:rsid w:val="00DB75C2"/>
    <w:rsid w:val="00DC490E"/>
    <w:rsid w:val="00DD2128"/>
    <w:rsid w:val="00DD34F3"/>
    <w:rsid w:val="00DD3F73"/>
    <w:rsid w:val="00DD5E1F"/>
    <w:rsid w:val="00DE7684"/>
    <w:rsid w:val="00DF5B27"/>
    <w:rsid w:val="00E03152"/>
    <w:rsid w:val="00E11C36"/>
    <w:rsid w:val="00E12636"/>
    <w:rsid w:val="00E20510"/>
    <w:rsid w:val="00E24F81"/>
    <w:rsid w:val="00E277A2"/>
    <w:rsid w:val="00E27D98"/>
    <w:rsid w:val="00E31EF9"/>
    <w:rsid w:val="00E42F74"/>
    <w:rsid w:val="00E56ECF"/>
    <w:rsid w:val="00E57006"/>
    <w:rsid w:val="00E618C5"/>
    <w:rsid w:val="00E63402"/>
    <w:rsid w:val="00E7413C"/>
    <w:rsid w:val="00E74540"/>
    <w:rsid w:val="00E75E76"/>
    <w:rsid w:val="00E7703F"/>
    <w:rsid w:val="00E93E1F"/>
    <w:rsid w:val="00E963E7"/>
    <w:rsid w:val="00E972AE"/>
    <w:rsid w:val="00E97E9A"/>
    <w:rsid w:val="00EA0793"/>
    <w:rsid w:val="00EA2F71"/>
    <w:rsid w:val="00EA7155"/>
    <w:rsid w:val="00EB0464"/>
    <w:rsid w:val="00EB4D89"/>
    <w:rsid w:val="00EB5440"/>
    <w:rsid w:val="00EB5D9A"/>
    <w:rsid w:val="00EC1F5F"/>
    <w:rsid w:val="00ED4064"/>
    <w:rsid w:val="00EE0C5D"/>
    <w:rsid w:val="00EE6F5A"/>
    <w:rsid w:val="00EF0B89"/>
    <w:rsid w:val="00EF777F"/>
    <w:rsid w:val="00F00B0F"/>
    <w:rsid w:val="00F01C0D"/>
    <w:rsid w:val="00F16C7C"/>
    <w:rsid w:val="00F36021"/>
    <w:rsid w:val="00F368D8"/>
    <w:rsid w:val="00F41081"/>
    <w:rsid w:val="00F44773"/>
    <w:rsid w:val="00F5000F"/>
    <w:rsid w:val="00F531FC"/>
    <w:rsid w:val="00F53E7D"/>
    <w:rsid w:val="00F63117"/>
    <w:rsid w:val="00F738FA"/>
    <w:rsid w:val="00F831B0"/>
    <w:rsid w:val="00FA15A0"/>
    <w:rsid w:val="00FB03B4"/>
    <w:rsid w:val="00FB3BA1"/>
    <w:rsid w:val="00FC2585"/>
    <w:rsid w:val="00FE143C"/>
    <w:rsid w:val="00FE1C9C"/>
    <w:rsid w:val="00FE3D8A"/>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27BF7"/>
  <w15:chartTrackingRefBased/>
  <w15:docId w15:val="{67C88B14-572C-46DB-83B1-10D1D7D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9BE"/>
    <w:pPr>
      <w:spacing w:after="200" w:line="276" w:lineRule="auto"/>
    </w:pPr>
    <w:rPr>
      <w:rFonts w:ascii="Calibri" w:hAnsi="Calibri"/>
      <w:sz w:val="22"/>
      <w:szCs w:val="22"/>
    </w:rPr>
  </w:style>
  <w:style w:type="paragraph" w:styleId="Heading1">
    <w:name w:val="heading 1"/>
    <w:basedOn w:val="Normal"/>
    <w:next w:val="Normal"/>
    <w:link w:val="Heading1Char"/>
    <w:uiPriority w:val="9"/>
    <w:qFormat/>
    <w:locked/>
    <w:rsid w:val="00BF491C"/>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locked/>
    <w:rsid w:val="00970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16440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164409"/>
    <w:rPr>
      <w:rFonts w:ascii="Cambria" w:eastAsia="Calibri" w:hAnsi="Cambria"/>
      <w:color w:val="17365D"/>
      <w:spacing w:val="5"/>
      <w:kern w:val="28"/>
      <w:sz w:val="52"/>
      <w:szCs w:val="52"/>
      <w:lang w:val="en-US" w:eastAsia="en-US" w:bidi="ar-SA"/>
    </w:rPr>
  </w:style>
  <w:style w:type="paragraph" w:styleId="BalloonText">
    <w:name w:val="Balloon Text"/>
    <w:basedOn w:val="Normal"/>
    <w:semiHidden/>
    <w:locked/>
    <w:rsid w:val="009B4BF7"/>
    <w:rPr>
      <w:rFonts w:ascii="Tahoma" w:hAnsi="Tahoma" w:cs="Tahoma"/>
      <w:sz w:val="16"/>
      <w:szCs w:val="16"/>
    </w:rPr>
  </w:style>
  <w:style w:type="paragraph" w:styleId="Footer">
    <w:name w:val="footer"/>
    <w:basedOn w:val="Normal"/>
    <w:locked/>
    <w:rsid w:val="008F12FA"/>
    <w:pPr>
      <w:tabs>
        <w:tab w:val="center" w:pos="4320"/>
        <w:tab w:val="right" w:pos="8640"/>
      </w:tabs>
    </w:pPr>
  </w:style>
  <w:style w:type="character" w:styleId="PageNumber">
    <w:name w:val="page number"/>
    <w:basedOn w:val="DefaultParagraphFont"/>
    <w:locked/>
    <w:rsid w:val="008F12FA"/>
  </w:style>
  <w:style w:type="character" w:customStyle="1" w:styleId="goog-trans-section">
    <w:name w:val="goog-trans-section"/>
    <w:basedOn w:val="DefaultParagraphFont"/>
    <w:locked/>
    <w:rsid w:val="006517C2"/>
  </w:style>
  <w:style w:type="paragraph" w:styleId="Header">
    <w:name w:val="header"/>
    <w:basedOn w:val="Normal"/>
    <w:locked/>
    <w:rsid w:val="00860F96"/>
    <w:pPr>
      <w:tabs>
        <w:tab w:val="center" w:pos="4320"/>
        <w:tab w:val="right" w:pos="8640"/>
      </w:tabs>
    </w:pPr>
  </w:style>
  <w:style w:type="character" w:styleId="CommentReference">
    <w:name w:val="annotation reference"/>
    <w:locked/>
    <w:rsid w:val="008260BA"/>
    <w:rPr>
      <w:sz w:val="16"/>
      <w:szCs w:val="16"/>
    </w:rPr>
  </w:style>
  <w:style w:type="paragraph" w:styleId="CommentText">
    <w:name w:val="annotation text"/>
    <w:basedOn w:val="Normal"/>
    <w:link w:val="CommentTextChar"/>
    <w:locked/>
    <w:rsid w:val="008260BA"/>
    <w:rPr>
      <w:sz w:val="20"/>
      <w:szCs w:val="20"/>
      <w:lang w:val="x-none" w:eastAsia="x-none"/>
    </w:rPr>
  </w:style>
  <w:style w:type="character" w:customStyle="1" w:styleId="CommentTextChar">
    <w:name w:val="Comment Text Char"/>
    <w:link w:val="CommentText"/>
    <w:rsid w:val="008260BA"/>
    <w:rPr>
      <w:rFonts w:ascii="Calibri" w:hAnsi="Calibri"/>
    </w:rPr>
  </w:style>
  <w:style w:type="paragraph" w:styleId="CommentSubject">
    <w:name w:val="annotation subject"/>
    <w:basedOn w:val="CommentText"/>
    <w:next w:val="CommentText"/>
    <w:link w:val="CommentSubjectChar"/>
    <w:locked/>
    <w:rsid w:val="008260BA"/>
    <w:rPr>
      <w:b/>
      <w:bCs/>
    </w:rPr>
  </w:style>
  <w:style w:type="character" w:customStyle="1" w:styleId="CommentSubjectChar">
    <w:name w:val="Comment Subject Char"/>
    <w:link w:val="CommentSubject"/>
    <w:rsid w:val="008260BA"/>
    <w:rPr>
      <w:rFonts w:ascii="Calibri" w:hAnsi="Calibri"/>
      <w:b/>
      <w:bCs/>
    </w:rPr>
  </w:style>
  <w:style w:type="character" w:styleId="PlaceholderText">
    <w:name w:val="Placeholder Text"/>
    <w:uiPriority w:val="99"/>
    <w:semiHidden/>
    <w:rsid w:val="00BD0BA6"/>
    <w:rPr>
      <w:color w:val="808080"/>
    </w:rPr>
  </w:style>
  <w:style w:type="paragraph" w:styleId="ListParagraph">
    <w:name w:val="List Paragraph"/>
    <w:basedOn w:val="Normal"/>
    <w:uiPriority w:val="34"/>
    <w:qFormat/>
    <w:rsid w:val="00B5775E"/>
    <w:pPr>
      <w:ind w:left="720"/>
      <w:contextualSpacing/>
    </w:pPr>
  </w:style>
  <w:style w:type="paragraph" w:styleId="Revision">
    <w:name w:val="Revision"/>
    <w:hidden/>
    <w:uiPriority w:val="99"/>
    <w:semiHidden/>
    <w:rsid w:val="00126D58"/>
    <w:rPr>
      <w:rFonts w:ascii="Calibri" w:hAnsi="Calibri"/>
      <w:sz w:val="22"/>
      <w:szCs w:val="22"/>
    </w:rPr>
  </w:style>
  <w:style w:type="character" w:customStyle="1" w:styleId="Heading1Char">
    <w:name w:val="Heading 1 Char"/>
    <w:link w:val="Heading1"/>
    <w:uiPriority w:val="9"/>
    <w:rsid w:val="00BF491C"/>
    <w:rPr>
      <w:rFonts w:ascii="Cambria" w:hAnsi="Cambria"/>
      <w:b/>
      <w:bCs/>
      <w:color w:val="365F91"/>
      <w:sz w:val="28"/>
      <w:szCs w:val="28"/>
      <w:lang w:val="x-none" w:eastAsia="x-none"/>
    </w:rPr>
  </w:style>
  <w:style w:type="table" w:styleId="GridTable2-Accent1">
    <w:name w:val="Grid Table 2 Accent 1"/>
    <w:basedOn w:val="TableNormal"/>
    <w:uiPriority w:val="47"/>
    <w:rsid w:val="00FE1C9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link w:val="NoSpacingChar"/>
    <w:qFormat/>
    <w:rsid w:val="000B14A6"/>
    <w:rPr>
      <w:rFonts w:ascii="Calibri" w:eastAsia="Calibri" w:hAnsi="Calibri"/>
      <w:sz w:val="22"/>
      <w:szCs w:val="22"/>
    </w:rPr>
  </w:style>
  <w:style w:type="character" w:customStyle="1" w:styleId="NoSpacingChar">
    <w:name w:val="No Spacing Char"/>
    <w:link w:val="NoSpacing"/>
    <w:locked/>
    <w:rsid w:val="000B14A6"/>
    <w:rPr>
      <w:rFonts w:ascii="Calibri" w:eastAsia="Calibri" w:hAnsi="Calibri"/>
      <w:sz w:val="22"/>
      <w:szCs w:val="22"/>
    </w:rPr>
  </w:style>
  <w:style w:type="character" w:customStyle="1" w:styleId="Heading2Char">
    <w:name w:val="Heading 2 Char"/>
    <w:basedOn w:val="DefaultParagraphFont"/>
    <w:link w:val="Heading2"/>
    <w:rsid w:val="00970C1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locked/>
    <w:rsid w:val="00E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EB4D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7Colorful-Accent4">
    <w:name w:val="List Table 7 Colorful Accent 4"/>
    <w:basedOn w:val="TableNormal"/>
    <w:uiPriority w:val="52"/>
    <w:rsid w:val="00EB4D8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2436">
      <w:bodyDiv w:val="1"/>
      <w:marLeft w:val="0"/>
      <w:marRight w:val="0"/>
      <w:marTop w:val="0"/>
      <w:marBottom w:val="0"/>
      <w:divBdr>
        <w:top w:val="none" w:sz="0" w:space="0" w:color="auto"/>
        <w:left w:val="none" w:sz="0" w:space="0" w:color="auto"/>
        <w:bottom w:val="none" w:sz="0" w:space="0" w:color="auto"/>
        <w:right w:val="none" w:sz="0" w:space="0" w:color="auto"/>
      </w:divBdr>
    </w:div>
    <w:div w:id="831874715">
      <w:bodyDiv w:val="1"/>
      <w:marLeft w:val="0"/>
      <w:marRight w:val="0"/>
      <w:marTop w:val="0"/>
      <w:marBottom w:val="0"/>
      <w:divBdr>
        <w:top w:val="none" w:sz="0" w:space="0" w:color="auto"/>
        <w:left w:val="none" w:sz="0" w:space="0" w:color="auto"/>
        <w:bottom w:val="none" w:sz="0" w:space="0" w:color="auto"/>
        <w:right w:val="none" w:sz="0" w:space="0" w:color="auto"/>
      </w:divBdr>
      <w:divsChild>
        <w:div w:id="612639424">
          <w:marLeft w:val="547"/>
          <w:marRight w:val="0"/>
          <w:marTop w:val="0"/>
          <w:marBottom w:val="0"/>
          <w:divBdr>
            <w:top w:val="none" w:sz="0" w:space="0" w:color="auto"/>
            <w:left w:val="none" w:sz="0" w:space="0" w:color="auto"/>
            <w:bottom w:val="none" w:sz="0" w:space="0" w:color="auto"/>
            <w:right w:val="none" w:sz="0" w:space="0" w:color="auto"/>
          </w:divBdr>
        </w:div>
      </w:divsChild>
    </w:div>
    <w:div w:id="875385522">
      <w:bodyDiv w:val="1"/>
      <w:marLeft w:val="0"/>
      <w:marRight w:val="0"/>
      <w:marTop w:val="0"/>
      <w:marBottom w:val="0"/>
      <w:divBdr>
        <w:top w:val="none" w:sz="0" w:space="0" w:color="auto"/>
        <w:left w:val="none" w:sz="0" w:space="0" w:color="auto"/>
        <w:bottom w:val="none" w:sz="0" w:space="0" w:color="auto"/>
        <w:right w:val="none" w:sz="0" w:space="0" w:color="auto"/>
      </w:divBdr>
    </w:div>
    <w:div w:id="1615474647">
      <w:bodyDiv w:val="1"/>
      <w:marLeft w:val="0"/>
      <w:marRight w:val="0"/>
      <w:marTop w:val="0"/>
      <w:marBottom w:val="0"/>
      <w:divBdr>
        <w:top w:val="none" w:sz="0" w:space="0" w:color="auto"/>
        <w:left w:val="none" w:sz="0" w:space="0" w:color="auto"/>
        <w:bottom w:val="none" w:sz="0" w:space="0" w:color="auto"/>
        <w:right w:val="none" w:sz="0" w:space="0" w:color="auto"/>
      </w:divBdr>
      <w:divsChild>
        <w:div w:id="1969437379">
          <w:marLeft w:val="547"/>
          <w:marRight w:val="0"/>
          <w:marTop w:val="0"/>
          <w:marBottom w:val="0"/>
          <w:divBdr>
            <w:top w:val="none" w:sz="0" w:space="0" w:color="auto"/>
            <w:left w:val="none" w:sz="0" w:space="0" w:color="auto"/>
            <w:bottom w:val="none" w:sz="0" w:space="0" w:color="auto"/>
            <w:right w:val="none" w:sz="0" w:space="0" w:color="auto"/>
          </w:divBdr>
        </w:div>
      </w:divsChild>
    </w:div>
    <w:div w:id="1815293183">
      <w:bodyDiv w:val="1"/>
      <w:marLeft w:val="0"/>
      <w:marRight w:val="0"/>
      <w:marTop w:val="0"/>
      <w:marBottom w:val="0"/>
      <w:divBdr>
        <w:top w:val="none" w:sz="0" w:space="0" w:color="auto"/>
        <w:left w:val="none" w:sz="0" w:space="0" w:color="auto"/>
        <w:bottom w:val="none" w:sz="0" w:space="0" w:color="auto"/>
        <w:right w:val="none" w:sz="0" w:space="0" w:color="auto"/>
      </w:divBdr>
      <w:divsChild>
        <w:div w:id="58479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19</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pati-svc</dc:creator>
  <cp:keywords/>
  <cp:lastModifiedBy>Stephen Earley</cp:lastModifiedBy>
  <cp:revision>12</cp:revision>
  <cp:lastPrinted>2019-01-10T12:47:00Z</cp:lastPrinted>
  <dcterms:created xsi:type="dcterms:W3CDTF">2019-01-10T02:11:00Z</dcterms:created>
  <dcterms:modified xsi:type="dcterms:W3CDTF">2019-01-10T21:57:00Z</dcterms:modified>
  <cp:category/>
</cp:coreProperties>
</file>