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46E6E" w14:textId="77777777" w:rsidR="00E25F36" w:rsidRDefault="00E25F36" w:rsidP="00F73491">
      <w:pPr>
        <w:jc w:val="center"/>
        <w:rPr>
          <w:rFonts w:ascii="Times New Roman" w:hAnsi="Times New Roman" w:cs="Times New Roman"/>
        </w:rPr>
      </w:pPr>
      <w:bookmarkStart w:id="0" w:name="_GoBack"/>
      <w:bookmarkEnd w:id="0"/>
      <w:r>
        <w:rPr>
          <w:noProof/>
        </w:rPr>
        <w:drawing>
          <wp:inline distT="0" distB="0" distL="0" distR="0" wp14:anchorId="2CB2352C" wp14:editId="0F5A8531">
            <wp:extent cx="2609850" cy="2278440"/>
            <wp:effectExtent l="0" t="0" r="0" b="7620"/>
            <wp:docPr id="2" name="Picture 2" descr="Image result for new york state education department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w york state education department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0820" cy="2288017"/>
                    </a:xfrm>
                    <a:prstGeom prst="rect">
                      <a:avLst/>
                    </a:prstGeom>
                    <a:noFill/>
                    <a:ln>
                      <a:noFill/>
                    </a:ln>
                  </pic:spPr>
                </pic:pic>
              </a:graphicData>
            </a:graphic>
          </wp:inline>
        </w:drawing>
      </w:r>
    </w:p>
    <w:p w14:paraId="7E0D1C84" w14:textId="77777777" w:rsidR="00E25F36" w:rsidRDefault="00E25F36" w:rsidP="00E25F36">
      <w:pPr>
        <w:rPr>
          <w:rFonts w:ascii="Times New Roman" w:hAnsi="Times New Roman" w:cs="Times New Roman"/>
        </w:rPr>
      </w:pPr>
    </w:p>
    <w:p w14:paraId="580BFABF" w14:textId="77777777" w:rsidR="00E25F36" w:rsidRDefault="00E25F36" w:rsidP="00F73491">
      <w:pPr>
        <w:jc w:val="center"/>
        <w:rPr>
          <w:rFonts w:ascii="Times New Roman" w:hAnsi="Times New Roman" w:cs="Times New Roman"/>
          <w:b/>
          <w:bCs/>
          <w:sz w:val="48"/>
          <w:szCs w:val="48"/>
        </w:rPr>
      </w:pPr>
      <w:r w:rsidRPr="00881C08">
        <w:rPr>
          <w:rFonts w:ascii="Times New Roman" w:hAnsi="Times New Roman" w:cs="Times New Roman"/>
          <w:b/>
          <w:bCs/>
          <w:sz w:val="48"/>
          <w:szCs w:val="48"/>
        </w:rPr>
        <w:t>New York State Education Department</w:t>
      </w:r>
    </w:p>
    <w:p w14:paraId="0D76D1DF" w14:textId="77777777" w:rsidR="00663D41" w:rsidRPr="00881C08" w:rsidRDefault="00663D41" w:rsidP="00F73491">
      <w:pPr>
        <w:jc w:val="center"/>
        <w:rPr>
          <w:rFonts w:ascii="Times New Roman" w:hAnsi="Times New Roman" w:cs="Times New Roman"/>
          <w:b/>
          <w:bCs/>
          <w:sz w:val="48"/>
          <w:szCs w:val="48"/>
        </w:rPr>
      </w:pPr>
    </w:p>
    <w:p w14:paraId="225E05CC" w14:textId="77777777" w:rsidR="00663D41" w:rsidRDefault="00E25F36" w:rsidP="00F73491">
      <w:pPr>
        <w:jc w:val="center"/>
        <w:rPr>
          <w:rFonts w:ascii="Times New Roman" w:hAnsi="Times New Roman" w:cs="Times New Roman"/>
          <w:b/>
          <w:bCs/>
          <w:sz w:val="48"/>
          <w:szCs w:val="48"/>
        </w:rPr>
      </w:pPr>
      <w:r w:rsidRPr="00881C08">
        <w:rPr>
          <w:rFonts w:ascii="Times New Roman" w:hAnsi="Times New Roman" w:cs="Times New Roman"/>
          <w:b/>
          <w:bCs/>
          <w:sz w:val="48"/>
          <w:szCs w:val="48"/>
        </w:rPr>
        <w:t xml:space="preserve">Office of </w:t>
      </w:r>
      <w:r w:rsidR="00663D41">
        <w:rPr>
          <w:rFonts w:ascii="Times New Roman" w:hAnsi="Times New Roman" w:cs="Times New Roman"/>
          <w:b/>
          <w:bCs/>
          <w:sz w:val="48"/>
          <w:szCs w:val="48"/>
        </w:rPr>
        <w:t xml:space="preserve">Postsecondary Access, Support </w:t>
      </w:r>
    </w:p>
    <w:p w14:paraId="5E9F68E5" w14:textId="0C1115EA" w:rsidR="00E25F36" w:rsidRDefault="00663D41" w:rsidP="00F73491">
      <w:pPr>
        <w:jc w:val="center"/>
        <w:rPr>
          <w:rFonts w:ascii="Times New Roman" w:hAnsi="Times New Roman" w:cs="Times New Roman"/>
          <w:b/>
          <w:bCs/>
          <w:sz w:val="48"/>
          <w:szCs w:val="48"/>
        </w:rPr>
      </w:pPr>
      <w:r>
        <w:rPr>
          <w:rFonts w:ascii="Times New Roman" w:hAnsi="Times New Roman" w:cs="Times New Roman"/>
          <w:b/>
          <w:bCs/>
          <w:sz w:val="48"/>
          <w:szCs w:val="48"/>
        </w:rPr>
        <w:t>and Success</w:t>
      </w:r>
    </w:p>
    <w:p w14:paraId="06826B55" w14:textId="77777777" w:rsidR="00663D41" w:rsidRPr="00881C08" w:rsidRDefault="00663D41" w:rsidP="00F73491">
      <w:pPr>
        <w:jc w:val="center"/>
        <w:rPr>
          <w:rFonts w:ascii="Times New Roman" w:hAnsi="Times New Roman" w:cs="Times New Roman"/>
          <w:b/>
          <w:bCs/>
          <w:sz w:val="48"/>
          <w:szCs w:val="48"/>
        </w:rPr>
      </w:pPr>
    </w:p>
    <w:p w14:paraId="24880E88" w14:textId="54E17BF7" w:rsidR="00E25F36" w:rsidRPr="00881C08" w:rsidRDefault="00E25F36" w:rsidP="00F73491">
      <w:pPr>
        <w:jc w:val="center"/>
        <w:rPr>
          <w:rFonts w:ascii="Times New Roman" w:hAnsi="Times New Roman" w:cs="Times New Roman"/>
          <w:b/>
          <w:bCs/>
          <w:sz w:val="48"/>
          <w:szCs w:val="48"/>
        </w:rPr>
      </w:pPr>
      <w:r w:rsidRPr="00881C08">
        <w:rPr>
          <w:rFonts w:ascii="Times New Roman" w:hAnsi="Times New Roman" w:cs="Times New Roman"/>
          <w:b/>
          <w:bCs/>
          <w:sz w:val="48"/>
          <w:szCs w:val="48"/>
        </w:rPr>
        <w:t>Comprehensive Local Needs Assessment Template</w:t>
      </w:r>
      <w:r w:rsidR="00F73491">
        <w:rPr>
          <w:rFonts w:ascii="Times New Roman" w:hAnsi="Times New Roman" w:cs="Times New Roman"/>
          <w:b/>
          <w:bCs/>
          <w:sz w:val="48"/>
          <w:szCs w:val="48"/>
        </w:rPr>
        <w:t xml:space="preserve"> Guidance</w:t>
      </w:r>
    </w:p>
    <w:p w14:paraId="2C8935B8" w14:textId="3A52503F" w:rsidR="00F73491" w:rsidRDefault="00F73491">
      <w:pPr>
        <w:rPr>
          <w:rFonts w:ascii="Times New Roman" w:hAnsi="Times New Roman" w:cs="Times New Roman"/>
          <w:sz w:val="48"/>
          <w:szCs w:val="48"/>
        </w:rPr>
      </w:pPr>
      <w:r>
        <w:rPr>
          <w:rFonts w:ascii="Times New Roman" w:hAnsi="Times New Roman" w:cs="Times New Roman"/>
          <w:sz w:val="48"/>
          <w:szCs w:val="48"/>
        </w:rPr>
        <w:br w:type="page"/>
      </w:r>
    </w:p>
    <w:p w14:paraId="0106F24D" w14:textId="5927472C" w:rsidR="49BDF149" w:rsidRPr="00F73491" w:rsidRDefault="00681AE1" w:rsidP="00F73491">
      <w:pPr>
        <w:tabs>
          <w:tab w:val="left" w:pos="11715"/>
        </w:tabs>
        <w:jc w:val="center"/>
        <w:rPr>
          <w:rFonts w:ascii="Times New Roman" w:hAnsi="Times New Roman" w:cs="Times New Roman"/>
          <w:b/>
          <w:bCs/>
          <w:sz w:val="28"/>
          <w:szCs w:val="28"/>
        </w:rPr>
      </w:pPr>
      <w:r w:rsidRPr="00F73491">
        <w:rPr>
          <w:rFonts w:ascii="Times New Roman" w:hAnsi="Times New Roman" w:cs="Times New Roman"/>
          <w:b/>
          <w:bCs/>
          <w:sz w:val="28"/>
          <w:szCs w:val="28"/>
        </w:rPr>
        <w:lastRenderedPageBreak/>
        <w:t>Overview</w:t>
      </w:r>
    </w:p>
    <w:p w14:paraId="4B8BD4E1" w14:textId="4AC23D67" w:rsidR="00681AE1" w:rsidRDefault="00681AE1" w:rsidP="00681AE1">
      <w:pPr>
        <w:pStyle w:val="NoSpacing"/>
        <w:rPr>
          <w:rFonts w:ascii="Times New Roman" w:hAnsi="Times New Roman" w:cs="Times New Roman"/>
          <w:sz w:val="24"/>
          <w:szCs w:val="24"/>
        </w:rPr>
      </w:pPr>
      <w:r>
        <w:rPr>
          <w:rFonts w:ascii="Times New Roman" w:hAnsi="Times New Roman" w:cs="Times New Roman"/>
          <w:sz w:val="24"/>
          <w:szCs w:val="24"/>
        </w:rPr>
        <w:t>Th</w:t>
      </w:r>
      <w:r w:rsidR="00771E39">
        <w:rPr>
          <w:rFonts w:ascii="Times New Roman" w:hAnsi="Times New Roman" w:cs="Times New Roman"/>
          <w:sz w:val="24"/>
          <w:szCs w:val="24"/>
        </w:rPr>
        <w:t xml:space="preserve">is document is designed to provide a template </w:t>
      </w:r>
      <w:r w:rsidR="00663D41">
        <w:rPr>
          <w:rFonts w:ascii="Times New Roman" w:hAnsi="Times New Roman" w:cs="Times New Roman"/>
          <w:sz w:val="24"/>
          <w:szCs w:val="24"/>
        </w:rPr>
        <w:t>for preparation of</w:t>
      </w:r>
      <w:r w:rsidR="00771E39">
        <w:rPr>
          <w:rFonts w:ascii="Times New Roman" w:hAnsi="Times New Roman" w:cs="Times New Roman"/>
          <w:sz w:val="24"/>
          <w:szCs w:val="24"/>
        </w:rPr>
        <w:t xml:space="preserve"> the Comprehensive Local Needs Assessment </w:t>
      </w:r>
      <w:r w:rsidR="005E4787">
        <w:rPr>
          <w:rFonts w:ascii="Times New Roman" w:hAnsi="Times New Roman" w:cs="Times New Roman"/>
          <w:sz w:val="24"/>
          <w:szCs w:val="24"/>
        </w:rPr>
        <w:t xml:space="preserve">(CLNA) </w:t>
      </w:r>
      <w:r w:rsidR="00771E39">
        <w:rPr>
          <w:rFonts w:ascii="Times New Roman" w:hAnsi="Times New Roman" w:cs="Times New Roman"/>
          <w:sz w:val="24"/>
          <w:szCs w:val="24"/>
        </w:rPr>
        <w:t>by:</w:t>
      </w:r>
    </w:p>
    <w:p w14:paraId="06C2BA81" w14:textId="777988CE" w:rsidR="007A2E2A" w:rsidRDefault="007A2E2A" w:rsidP="00681AE1">
      <w:pPr>
        <w:pStyle w:val="NoSpacing"/>
        <w:rPr>
          <w:rFonts w:ascii="Times New Roman" w:hAnsi="Times New Roman" w:cs="Times New Roman"/>
          <w:sz w:val="24"/>
          <w:szCs w:val="24"/>
        </w:rPr>
      </w:pPr>
    </w:p>
    <w:p w14:paraId="0C822B8B" w14:textId="614215D1" w:rsidR="007A2E2A" w:rsidRDefault="00BE1879" w:rsidP="00BE187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Explaining the purpose of the </w:t>
      </w:r>
      <w:r w:rsidR="00E835FB">
        <w:rPr>
          <w:rFonts w:ascii="Times New Roman" w:hAnsi="Times New Roman" w:cs="Times New Roman"/>
          <w:sz w:val="24"/>
          <w:szCs w:val="24"/>
        </w:rPr>
        <w:t>C</w:t>
      </w:r>
      <w:r w:rsidR="008E4BBA">
        <w:rPr>
          <w:rFonts w:ascii="Times New Roman" w:hAnsi="Times New Roman" w:cs="Times New Roman"/>
          <w:sz w:val="24"/>
          <w:szCs w:val="24"/>
        </w:rPr>
        <w:t xml:space="preserve">omprehensive </w:t>
      </w:r>
      <w:r w:rsidR="00E835FB">
        <w:rPr>
          <w:rFonts w:ascii="Times New Roman" w:hAnsi="Times New Roman" w:cs="Times New Roman"/>
          <w:sz w:val="24"/>
          <w:szCs w:val="24"/>
        </w:rPr>
        <w:t>L</w:t>
      </w:r>
      <w:r>
        <w:rPr>
          <w:rFonts w:ascii="Times New Roman" w:hAnsi="Times New Roman" w:cs="Times New Roman"/>
          <w:sz w:val="24"/>
          <w:szCs w:val="24"/>
        </w:rPr>
        <w:t xml:space="preserve">ocal </w:t>
      </w:r>
      <w:r w:rsidR="00E835FB">
        <w:rPr>
          <w:rFonts w:ascii="Times New Roman" w:hAnsi="Times New Roman" w:cs="Times New Roman"/>
          <w:sz w:val="24"/>
          <w:szCs w:val="24"/>
        </w:rPr>
        <w:t>N</w:t>
      </w:r>
      <w:r>
        <w:rPr>
          <w:rFonts w:ascii="Times New Roman" w:hAnsi="Times New Roman" w:cs="Times New Roman"/>
          <w:sz w:val="24"/>
          <w:szCs w:val="24"/>
        </w:rPr>
        <w:t xml:space="preserve">eeds </w:t>
      </w:r>
      <w:r w:rsidR="00E835FB">
        <w:rPr>
          <w:rFonts w:ascii="Times New Roman" w:hAnsi="Times New Roman" w:cs="Times New Roman"/>
          <w:sz w:val="24"/>
          <w:szCs w:val="24"/>
        </w:rPr>
        <w:t>A</w:t>
      </w:r>
      <w:r>
        <w:rPr>
          <w:rFonts w:ascii="Times New Roman" w:hAnsi="Times New Roman" w:cs="Times New Roman"/>
          <w:sz w:val="24"/>
          <w:szCs w:val="24"/>
        </w:rPr>
        <w:t>ssessment</w:t>
      </w:r>
    </w:p>
    <w:p w14:paraId="5D58E99B" w14:textId="09973098" w:rsidR="00BE1879" w:rsidRDefault="00BE1879" w:rsidP="00BE187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Outlining the required components of the </w:t>
      </w:r>
      <w:r w:rsidR="008644D8">
        <w:rPr>
          <w:rFonts w:ascii="Times New Roman" w:hAnsi="Times New Roman" w:cs="Times New Roman"/>
          <w:sz w:val="24"/>
          <w:szCs w:val="24"/>
        </w:rPr>
        <w:t>C</w:t>
      </w:r>
      <w:r w:rsidR="008E4BBA">
        <w:rPr>
          <w:rFonts w:ascii="Times New Roman" w:hAnsi="Times New Roman" w:cs="Times New Roman"/>
          <w:sz w:val="24"/>
          <w:szCs w:val="24"/>
        </w:rPr>
        <w:t xml:space="preserve">omprehensive </w:t>
      </w:r>
      <w:r w:rsidR="008644D8">
        <w:rPr>
          <w:rFonts w:ascii="Times New Roman" w:hAnsi="Times New Roman" w:cs="Times New Roman"/>
          <w:sz w:val="24"/>
          <w:szCs w:val="24"/>
        </w:rPr>
        <w:t>L</w:t>
      </w:r>
      <w:r w:rsidR="008E4BBA">
        <w:rPr>
          <w:rFonts w:ascii="Times New Roman" w:hAnsi="Times New Roman" w:cs="Times New Roman"/>
          <w:sz w:val="24"/>
          <w:szCs w:val="24"/>
        </w:rPr>
        <w:t xml:space="preserve">ocal </w:t>
      </w:r>
      <w:r w:rsidR="008644D8">
        <w:rPr>
          <w:rFonts w:ascii="Times New Roman" w:hAnsi="Times New Roman" w:cs="Times New Roman"/>
          <w:sz w:val="24"/>
          <w:szCs w:val="24"/>
        </w:rPr>
        <w:t>N</w:t>
      </w:r>
      <w:r w:rsidR="008E4BBA">
        <w:rPr>
          <w:rFonts w:ascii="Times New Roman" w:hAnsi="Times New Roman" w:cs="Times New Roman"/>
          <w:sz w:val="24"/>
          <w:szCs w:val="24"/>
        </w:rPr>
        <w:t xml:space="preserve">eeds </w:t>
      </w:r>
      <w:r w:rsidR="008644D8">
        <w:rPr>
          <w:rFonts w:ascii="Times New Roman" w:hAnsi="Times New Roman" w:cs="Times New Roman"/>
          <w:sz w:val="24"/>
          <w:szCs w:val="24"/>
        </w:rPr>
        <w:t>A</w:t>
      </w:r>
      <w:r>
        <w:rPr>
          <w:rFonts w:ascii="Times New Roman" w:hAnsi="Times New Roman" w:cs="Times New Roman"/>
          <w:sz w:val="24"/>
          <w:szCs w:val="24"/>
        </w:rPr>
        <w:t>ssessment</w:t>
      </w:r>
    </w:p>
    <w:p w14:paraId="58CBCCC2" w14:textId="44173BA4" w:rsidR="00BE1879" w:rsidRDefault="00BE1879" w:rsidP="00BE187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Providing tools for identifying needs</w:t>
      </w:r>
      <w:r w:rsidR="00870195">
        <w:rPr>
          <w:rFonts w:ascii="Times New Roman" w:hAnsi="Times New Roman" w:cs="Times New Roman"/>
          <w:sz w:val="24"/>
          <w:szCs w:val="24"/>
        </w:rPr>
        <w:t xml:space="preserve"> that can be </w:t>
      </w:r>
      <w:r w:rsidR="006B00CB">
        <w:rPr>
          <w:rFonts w:ascii="Times New Roman" w:hAnsi="Times New Roman" w:cs="Times New Roman"/>
          <w:sz w:val="24"/>
          <w:szCs w:val="24"/>
        </w:rPr>
        <w:t xml:space="preserve">addressed </w:t>
      </w:r>
      <w:r w:rsidR="00663D41">
        <w:rPr>
          <w:rFonts w:ascii="Times New Roman" w:hAnsi="Times New Roman" w:cs="Times New Roman"/>
          <w:sz w:val="24"/>
          <w:szCs w:val="24"/>
        </w:rPr>
        <w:t>through Perkins funding</w:t>
      </w:r>
    </w:p>
    <w:p w14:paraId="5D79A959" w14:textId="1F6290E7" w:rsidR="00281CAF" w:rsidRDefault="00281CAF" w:rsidP="00281CAF">
      <w:pPr>
        <w:pStyle w:val="NoSpacing"/>
        <w:rPr>
          <w:rFonts w:ascii="Times New Roman" w:hAnsi="Times New Roman" w:cs="Times New Roman"/>
          <w:sz w:val="24"/>
          <w:szCs w:val="24"/>
        </w:rPr>
      </w:pPr>
    </w:p>
    <w:p w14:paraId="235DB208" w14:textId="4A57CF4E" w:rsidR="00281CAF" w:rsidRDefault="00281CAF" w:rsidP="00281CAF">
      <w:pPr>
        <w:pStyle w:val="NoSpacing"/>
        <w:rPr>
          <w:rFonts w:ascii="Times New Roman" w:hAnsi="Times New Roman" w:cs="Times New Roman"/>
          <w:sz w:val="24"/>
          <w:szCs w:val="24"/>
        </w:rPr>
      </w:pPr>
      <w:r>
        <w:rPr>
          <w:rFonts w:ascii="Times New Roman" w:hAnsi="Times New Roman" w:cs="Times New Roman"/>
          <w:sz w:val="24"/>
          <w:szCs w:val="24"/>
        </w:rPr>
        <w:t xml:space="preserve">By conducting a Comprehensive Local Needs Assessment, the recipient </w:t>
      </w:r>
      <w:r w:rsidR="00663D41">
        <w:rPr>
          <w:rFonts w:ascii="Times New Roman" w:hAnsi="Times New Roman" w:cs="Times New Roman"/>
          <w:sz w:val="24"/>
          <w:szCs w:val="24"/>
        </w:rPr>
        <w:t xml:space="preserve">institution </w:t>
      </w:r>
      <w:r>
        <w:rPr>
          <w:rFonts w:ascii="Times New Roman" w:hAnsi="Times New Roman" w:cs="Times New Roman"/>
          <w:sz w:val="24"/>
          <w:szCs w:val="24"/>
        </w:rPr>
        <w:t>will:</w:t>
      </w:r>
    </w:p>
    <w:p w14:paraId="1A7D6AAE" w14:textId="5872623C" w:rsidR="00281CAF" w:rsidRDefault="00281CAF" w:rsidP="00281CAF">
      <w:pPr>
        <w:pStyle w:val="NoSpacing"/>
        <w:rPr>
          <w:rFonts w:ascii="Times New Roman" w:hAnsi="Times New Roman" w:cs="Times New Roman"/>
          <w:sz w:val="24"/>
          <w:szCs w:val="24"/>
        </w:rPr>
      </w:pPr>
    </w:p>
    <w:p w14:paraId="372F8D83" w14:textId="6C97DB60" w:rsidR="00281CAF" w:rsidRDefault="00281CAF" w:rsidP="00281CAF">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Use </w:t>
      </w:r>
      <w:r w:rsidR="006B00CB">
        <w:rPr>
          <w:rFonts w:ascii="Times New Roman" w:hAnsi="Times New Roman" w:cs="Times New Roman"/>
          <w:sz w:val="24"/>
          <w:szCs w:val="24"/>
        </w:rPr>
        <w:t>data to identify</w:t>
      </w:r>
      <w:r>
        <w:rPr>
          <w:rFonts w:ascii="Times New Roman" w:hAnsi="Times New Roman" w:cs="Times New Roman"/>
          <w:sz w:val="24"/>
          <w:szCs w:val="24"/>
        </w:rPr>
        <w:t xml:space="preserve"> needs of </w:t>
      </w:r>
      <w:r w:rsidR="00E130A8">
        <w:rPr>
          <w:rFonts w:ascii="Times New Roman" w:hAnsi="Times New Roman" w:cs="Times New Roman"/>
          <w:sz w:val="24"/>
          <w:szCs w:val="24"/>
        </w:rPr>
        <w:t>local</w:t>
      </w:r>
      <w:r w:rsidR="00336441">
        <w:rPr>
          <w:rFonts w:ascii="Times New Roman" w:hAnsi="Times New Roman" w:cs="Times New Roman"/>
          <w:sz w:val="24"/>
          <w:szCs w:val="24"/>
        </w:rPr>
        <w:t xml:space="preserve"> and state</w:t>
      </w:r>
      <w:r w:rsidR="00E130A8">
        <w:rPr>
          <w:rFonts w:ascii="Times New Roman" w:hAnsi="Times New Roman" w:cs="Times New Roman"/>
          <w:sz w:val="24"/>
          <w:szCs w:val="24"/>
        </w:rPr>
        <w:t>wide</w:t>
      </w:r>
      <w:r w:rsidR="00336441">
        <w:rPr>
          <w:rFonts w:ascii="Times New Roman" w:hAnsi="Times New Roman" w:cs="Times New Roman"/>
          <w:sz w:val="24"/>
          <w:szCs w:val="24"/>
        </w:rPr>
        <w:t xml:space="preserve"> industries</w:t>
      </w:r>
    </w:p>
    <w:p w14:paraId="03FCCAB3" w14:textId="192B4FA7" w:rsidR="00336441" w:rsidRDefault="00336441" w:rsidP="00281CAF">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Identify strengths and weaknesses of current program delivery</w:t>
      </w:r>
    </w:p>
    <w:p w14:paraId="2D9B6C9F" w14:textId="08FC35B2" w:rsidR="00336441" w:rsidRDefault="00C81620" w:rsidP="00281CAF">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Analyze</w:t>
      </w:r>
      <w:r w:rsidR="00336441">
        <w:rPr>
          <w:rFonts w:ascii="Times New Roman" w:hAnsi="Times New Roman" w:cs="Times New Roman"/>
          <w:sz w:val="24"/>
          <w:szCs w:val="24"/>
        </w:rPr>
        <w:t xml:space="preserve"> gaps in performance and develop improvement strategies</w:t>
      </w:r>
    </w:p>
    <w:p w14:paraId="5CFD3FF6" w14:textId="514230A9" w:rsidR="000614C9" w:rsidRDefault="0015493D" w:rsidP="00281CAF">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Identify steps to m</w:t>
      </w:r>
      <w:r w:rsidR="000614C9">
        <w:rPr>
          <w:rFonts w:ascii="Times New Roman" w:hAnsi="Times New Roman" w:cs="Times New Roman"/>
          <w:sz w:val="24"/>
          <w:szCs w:val="24"/>
        </w:rPr>
        <w:t>ake progress towards student success, further postsecondary study, and employment</w:t>
      </w:r>
    </w:p>
    <w:p w14:paraId="7351B5BB" w14:textId="20B5CE2E" w:rsidR="00BD6CD0" w:rsidRDefault="00BD6CD0" w:rsidP="00BD6CD0">
      <w:pPr>
        <w:pStyle w:val="NoSpacing"/>
        <w:rPr>
          <w:rFonts w:ascii="Times New Roman" w:hAnsi="Times New Roman" w:cs="Times New Roman"/>
          <w:sz w:val="24"/>
          <w:szCs w:val="24"/>
        </w:rPr>
      </w:pPr>
    </w:p>
    <w:p w14:paraId="79B38F4D" w14:textId="789D1747" w:rsidR="00BD6CD0" w:rsidRDefault="00663D41" w:rsidP="00F73491">
      <w:pPr>
        <w:pStyle w:val="NoSpacing"/>
        <w:rPr>
          <w:rFonts w:ascii="Times New Roman" w:hAnsi="Times New Roman" w:cs="Times New Roman"/>
          <w:sz w:val="24"/>
          <w:szCs w:val="24"/>
        </w:rPr>
      </w:pPr>
      <w:r>
        <w:rPr>
          <w:rFonts w:ascii="Times New Roman" w:hAnsi="Times New Roman" w:cs="Times New Roman"/>
          <w:sz w:val="24"/>
          <w:szCs w:val="24"/>
        </w:rPr>
        <w:t xml:space="preserve">*NYSED will provide a spreadsheet which recipient institutions must complete and submit with their </w:t>
      </w:r>
      <w:r w:rsidR="000F1B49">
        <w:rPr>
          <w:rFonts w:ascii="Times New Roman" w:hAnsi="Times New Roman" w:cs="Times New Roman"/>
          <w:sz w:val="24"/>
          <w:szCs w:val="24"/>
        </w:rPr>
        <w:t>Perkins application</w:t>
      </w:r>
      <w:r>
        <w:rPr>
          <w:rFonts w:ascii="Times New Roman" w:hAnsi="Times New Roman" w:cs="Times New Roman"/>
          <w:sz w:val="24"/>
          <w:szCs w:val="24"/>
        </w:rPr>
        <w:t>s</w:t>
      </w:r>
      <w:r w:rsidR="000F1B49">
        <w:rPr>
          <w:rFonts w:ascii="Times New Roman" w:hAnsi="Times New Roman" w:cs="Times New Roman"/>
          <w:sz w:val="24"/>
          <w:szCs w:val="24"/>
        </w:rPr>
        <w:t>.</w:t>
      </w:r>
    </w:p>
    <w:p w14:paraId="5B26C58F" w14:textId="7975F03D" w:rsidR="000614C9" w:rsidRDefault="000614C9" w:rsidP="000614C9">
      <w:pPr>
        <w:pStyle w:val="NoSpacing"/>
        <w:rPr>
          <w:rFonts w:ascii="Times New Roman" w:hAnsi="Times New Roman" w:cs="Times New Roman"/>
          <w:sz w:val="24"/>
          <w:szCs w:val="24"/>
        </w:rPr>
      </w:pPr>
    </w:p>
    <w:p w14:paraId="3C8E4694" w14:textId="19E292BA" w:rsidR="000614C9" w:rsidRDefault="000614C9" w:rsidP="000614C9">
      <w:pPr>
        <w:pStyle w:val="NoSpacing"/>
        <w:rPr>
          <w:rFonts w:ascii="Times New Roman" w:hAnsi="Times New Roman" w:cs="Times New Roman"/>
          <w:b/>
          <w:bCs/>
          <w:sz w:val="24"/>
          <w:szCs w:val="24"/>
        </w:rPr>
      </w:pPr>
      <w:r>
        <w:rPr>
          <w:rFonts w:ascii="Times New Roman" w:hAnsi="Times New Roman" w:cs="Times New Roman"/>
          <w:b/>
          <w:bCs/>
          <w:sz w:val="24"/>
          <w:szCs w:val="24"/>
        </w:rPr>
        <w:t>What is a Comprehensive Local Needs Assessment?</w:t>
      </w:r>
    </w:p>
    <w:p w14:paraId="5B3240C4" w14:textId="31EB75F9" w:rsidR="000614C9" w:rsidRDefault="000614C9" w:rsidP="000614C9">
      <w:pPr>
        <w:pStyle w:val="NoSpacing"/>
        <w:rPr>
          <w:rFonts w:ascii="Times New Roman" w:hAnsi="Times New Roman" w:cs="Times New Roman"/>
          <w:b/>
          <w:bCs/>
          <w:sz w:val="24"/>
          <w:szCs w:val="24"/>
        </w:rPr>
      </w:pPr>
    </w:p>
    <w:p w14:paraId="2245C9E5" w14:textId="5E516CEF" w:rsidR="008204A2" w:rsidRDefault="000614C9" w:rsidP="00D263C8">
      <w:pPr>
        <w:pStyle w:val="NoSpacing"/>
        <w:rPr>
          <w:rFonts w:ascii="Times New Roman" w:hAnsi="Times New Roman" w:cs="Times New Roman"/>
          <w:sz w:val="24"/>
          <w:szCs w:val="24"/>
        </w:rPr>
      </w:pPr>
      <w:r>
        <w:rPr>
          <w:rFonts w:ascii="Times New Roman" w:hAnsi="Times New Roman" w:cs="Times New Roman"/>
          <w:sz w:val="24"/>
          <w:szCs w:val="24"/>
        </w:rPr>
        <w:t xml:space="preserve">A </w:t>
      </w:r>
      <w:r w:rsidR="00C81620">
        <w:rPr>
          <w:rFonts w:ascii="Times New Roman" w:hAnsi="Times New Roman" w:cs="Times New Roman"/>
          <w:b/>
          <w:bCs/>
          <w:sz w:val="24"/>
          <w:szCs w:val="24"/>
        </w:rPr>
        <w:t xml:space="preserve">Comprehensive Local </w:t>
      </w:r>
      <w:r w:rsidRPr="006B215E">
        <w:rPr>
          <w:rFonts w:ascii="Times New Roman" w:hAnsi="Times New Roman" w:cs="Times New Roman"/>
          <w:b/>
          <w:bCs/>
          <w:sz w:val="24"/>
          <w:szCs w:val="24"/>
        </w:rPr>
        <w:t>Needs Assessment</w:t>
      </w:r>
      <w:r w:rsidR="00C81620">
        <w:rPr>
          <w:rFonts w:ascii="Times New Roman" w:hAnsi="Times New Roman" w:cs="Times New Roman"/>
          <w:b/>
          <w:bCs/>
          <w:sz w:val="24"/>
          <w:szCs w:val="24"/>
        </w:rPr>
        <w:t xml:space="preserve"> (CLNA)</w:t>
      </w:r>
      <w:r w:rsidR="006B215E">
        <w:rPr>
          <w:rFonts w:ascii="Times New Roman" w:hAnsi="Times New Roman" w:cs="Times New Roman"/>
          <w:sz w:val="24"/>
          <w:szCs w:val="24"/>
        </w:rPr>
        <w:t xml:space="preserve"> is a systematic set of procedures used to determine needs, examine their nature and causes, and set priorities for future action.</w:t>
      </w:r>
      <w:r w:rsidR="00BE4963">
        <w:rPr>
          <w:rFonts w:ascii="Times New Roman" w:hAnsi="Times New Roman" w:cs="Times New Roman"/>
          <w:sz w:val="24"/>
          <w:szCs w:val="24"/>
        </w:rPr>
        <w:t xml:space="preserve">  A needs assessment is conducted to determine the needs of people—</w:t>
      </w:r>
      <w:r w:rsidR="00325722">
        <w:rPr>
          <w:rFonts w:ascii="Times New Roman" w:hAnsi="Times New Roman" w:cs="Times New Roman"/>
          <w:sz w:val="24"/>
          <w:szCs w:val="24"/>
        </w:rPr>
        <w:t xml:space="preserve">i.e., recipients of the services provided by an organization.  In education, the recipients are students, parents, and future employers.  </w:t>
      </w:r>
    </w:p>
    <w:p w14:paraId="3F874779" w14:textId="77777777" w:rsidR="003C3AA6" w:rsidRDefault="003C3AA6" w:rsidP="00AC7335">
      <w:pPr>
        <w:pStyle w:val="NoSpacing"/>
        <w:rPr>
          <w:rFonts w:ascii="Times New Roman" w:hAnsi="Times New Roman" w:cs="Times New Roman"/>
          <w:sz w:val="24"/>
          <w:szCs w:val="24"/>
        </w:rPr>
      </w:pPr>
    </w:p>
    <w:p w14:paraId="497C906A" w14:textId="46243ED8" w:rsidR="00AC7335" w:rsidRDefault="00AC7335" w:rsidP="00AC7335">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Why </w:t>
      </w:r>
      <w:r w:rsidR="000A63B1">
        <w:rPr>
          <w:rFonts w:ascii="Times New Roman" w:hAnsi="Times New Roman" w:cs="Times New Roman"/>
          <w:b/>
          <w:bCs/>
          <w:sz w:val="24"/>
          <w:szCs w:val="24"/>
        </w:rPr>
        <w:t>C</w:t>
      </w:r>
      <w:r>
        <w:rPr>
          <w:rFonts w:ascii="Times New Roman" w:hAnsi="Times New Roman" w:cs="Times New Roman"/>
          <w:b/>
          <w:bCs/>
          <w:sz w:val="24"/>
          <w:szCs w:val="24"/>
        </w:rPr>
        <w:t xml:space="preserve">omplete a </w:t>
      </w:r>
      <w:bookmarkStart w:id="1" w:name="_Hlk20127582"/>
      <w:r>
        <w:rPr>
          <w:rFonts w:ascii="Times New Roman" w:hAnsi="Times New Roman" w:cs="Times New Roman"/>
          <w:b/>
          <w:bCs/>
          <w:sz w:val="24"/>
          <w:szCs w:val="24"/>
        </w:rPr>
        <w:t>Comprehensive</w:t>
      </w:r>
      <w:bookmarkEnd w:id="1"/>
      <w:r>
        <w:rPr>
          <w:rFonts w:ascii="Times New Roman" w:hAnsi="Times New Roman" w:cs="Times New Roman"/>
          <w:b/>
          <w:bCs/>
          <w:sz w:val="24"/>
          <w:szCs w:val="24"/>
        </w:rPr>
        <w:t xml:space="preserve"> Local Needs Assessment?</w:t>
      </w:r>
    </w:p>
    <w:p w14:paraId="1FB78C66" w14:textId="76BC8133" w:rsidR="00AC7335" w:rsidRDefault="00AC7335" w:rsidP="00AC7335">
      <w:pPr>
        <w:pStyle w:val="NoSpacing"/>
        <w:rPr>
          <w:rFonts w:ascii="Times New Roman" w:hAnsi="Times New Roman" w:cs="Times New Roman"/>
          <w:b/>
          <w:bCs/>
          <w:sz w:val="24"/>
          <w:szCs w:val="24"/>
        </w:rPr>
      </w:pPr>
    </w:p>
    <w:p w14:paraId="38B57C1C" w14:textId="6FC22D53" w:rsidR="00594DE4" w:rsidRDefault="00594DE4" w:rsidP="00AC7335">
      <w:pPr>
        <w:pStyle w:val="NoSpacing"/>
        <w:rPr>
          <w:rFonts w:ascii="Times New Roman" w:hAnsi="Times New Roman" w:cs="Times New Roman"/>
          <w:sz w:val="24"/>
          <w:szCs w:val="24"/>
        </w:rPr>
      </w:pPr>
      <w:r>
        <w:rPr>
          <w:rFonts w:ascii="Times New Roman" w:hAnsi="Times New Roman" w:cs="Times New Roman"/>
          <w:sz w:val="24"/>
          <w:szCs w:val="24"/>
        </w:rPr>
        <w:t xml:space="preserve">The reauthorization of the Perkins Act through Perkins V requires that </w:t>
      </w:r>
      <w:r w:rsidR="00663D41">
        <w:rPr>
          <w:rFonts w:ascii="Times New Roman" w:hAnsi="Times New Roman" w:cs="Times New Roman"/>
          <w:sz w:val="24"/>
          <w:szCs w:val="24"/>
        </w:rPr>
        <w:t xml:space="preserve">each applicant institution complete a </w:t>
      </w:r>
      <w:r w:rsidR="0036096E" w:rsidRPr="0036096E">
        <w:rPr>
          <w:rFonts w:ascii="Times New Roman" w:hAnsi="Times New Roman" w:cs="Times New Roman"/>
          <w:sz w:val="24"/>
          <w:szCs w:val="24"/>
        </w:rPr>
        <w:t xml:space="preserve">Comprehensive </w:t>
      </w:r>
      <w:r w:rsidR="00663D41">
        <w:rPr>
          <w:rFonts w:ascii="Times New Roman" w:hAnsi="Times New Roman" w:cs="Times New Roman"/>
          <w:sz w:val="24"/>
          <w:szCs w:val="24"/>
        </w:rPr>
        <w:t>Local N</w:t>
      </w:r>
      <w:r w:rsidR="00DA45D4">
        <w:rPr>
          <w:rFonts w:ascii="Times New Roman" w:hAnsi="Times New Roman" w:cs="Times New Roman"/>
          <w:sz w:val="24"/>
          <w:szCs w:val="24"/>
        </w:rPr>
        <w:t xml:space="preserve">eeds </w:t>
      </w:r>
      <w:r w:rsidR="00663D41">
        <w:rPr>
          <w:rFonts w:ascii="Times New Roman" w:hAnsi="Times New Roman" w:cs="Times New Roman"/>
          <w:sz w:val="24"/>
          <w:szCs w:val="24"/>
        </w:rPr>
        <w:t>A</w:t>
      </w:r>
      <w:r w:rsidR="00DA45D4">
        <w:rPr>
          <w:rFonts w:ascii="Times New Roman" w:hAnsi="Times New Roman" w:cs="Times New Roman"/>
          <w:sz w:val="24"/>
          <w:szCs w:val="24"/>
        </w:rPr>
        <w:t>ssessmen</w:t>
      </w:r>
      <w:r w:rsidR="00401A6F">
        <w:rPr>
          <w:rFonts w:ascii="Times New Roman" w:hAnsi="Times New Roman" w:cs="Times New Roman"/>
          <w:sz w:val="24"/>
          <w:szCs w:val="24"/>
        </w:rPr>
        <w:t xml:space="preserve">t.  </w:t>
      </w:r>
      <w:r w:rsidR="002E4B4D">
        <w:rPr>
          <w:rFonts w:ascii="Times New Roman" w:hAnsi="Times New Roman" w:cs="Times New Roman"/>
          <w:sz w:val="24"/>
          <w:szCs w:val="24"/>
        </w:rPr>
        <w:t xml:space="preserve">The CLNA will </w:t>
      </w:r>
      <w:r w:rsidR="00663D41">
        <w:rPr>
          <w:rFonts w:ascii="Times New Roman" w:hAnsi="Times New Roman" w:cs="Times New Roman"/>
          <w:sz w:val="24"/>
          <w:szCs w:val="24"/>
        </w:rPr>
        <w:t xml:space="preserve">identify </w:t>
      </w:r>
      <w:r w:rsidR="009F7EC3">
        <w:rPr>
          <w:rFonts w:ascii="Times New Roman" w:hAnsi="Times New Roman" w:cs="Times New Roman"/>
          <w:sz w:val="24"/>
          <w:szCs w:val="24"/>
        </w:rPr>
        <w:t xml:space="preserve">programs that require support to improve student outcomes. </w:t>
      </w:r>
      <w:r w:rsidR="008836A9">
        <w:rPr>
          <w:rFonts w:ascii="Times New Roman" w:hAnsi="Times New Roman" w:cs="Times New Roman"/>
          <w:sz w:val="24"/>
          <w:szCs w:val="24"/>
        </w:rPr>
        <w:t xml:space="preserve">There are five components of the </w:t>
      </w:r>
      <w:r w:rsidR="00C173F0">
        <w:rPr>
          <w:rFonts w:ascii="Times New Roman" w:hAnsi="Times New Roman" w:cs="Times New Roman"/>
          <w:sz w:val="24"/>
          <w:szCs w:val="24"/>
        </w:rPr>
        <w:t>CLNA</w:t>
      </w:r>
      <w:r w:rsidR="008836A9">
        <w:rPr>
          <w:rFonts w:ascii="Times New Roman" w:hAnsi="Times New Roman" w:cs="Times New Roman"/>
          <w:sz w:val="24"/>
          <w:szCs w:val="24"/>
        </w:rPr>
        <w:t>:</w:t>
      </w:r>
    </w:p>
    <w:p w14:paraId="537A483B" w14:textId="1531F260" w:rsidR="008836A9" w:rsidRDefault="008836A9" w:rsidP="00AC7335">
      <w:pPr>
        <w:pStyle w:val="NoSpacing"/>
        <w:rPr>
          <w:rFonts w:ascii="Times New Roman" w:hAnsi="Times New Roman" w:cs="Times New Roman"/>
          <w:sz w:val="24"/>
          <w:szCs w:val="24"/>
        </w:rPr>
      </w:pPr>
    </w:p>
    <w:p w14:paraId="4480656D" w14:textId="77777777" w:rsidR="00EB50FB" w:rsidRDefault="00EB50FB" w:rsidP="008836A9">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Evaluation of Labor Market information </w:t>
      </w:r>
    </w:p>
    <w:p w14:paraId="382C18C7" w14:textId="58624EA0" w:rsidR="008836A9" w:rsidRDefault="008836A9" w:rsidP="008836A9">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Evaluation of </w:t>
      </w:r>
      <w:r w:rsidR="006B00CB">
        <w:rPr>
          <w:rFonts w:ascii="Times New Roman" w:hAnsi="Times New Roman" w:cs="Times New Roman"/>
          <w:sz w:val="24"/>
          <w:szCs w:val="24"/>
        </w:rPr>
        <w:t xml:space="preserve">CTE </w:t>
      </w:r>
      <w:r>
        <w:rPr>
          <w:rFonts w:ascii="Times New Roman" w:hAnsi="Times New Roman" w:cs="Times New Roman"/>
          <w:sz w:val="24"/>
          <w:szCs w:val="24"/>
        </w:rPr>
        <w:t xml:space="preserve">student performance </w:t>
      </w:r>
      <w:r w:rsidR="00ED2E6F">
        <w:rPr>
          <w:rFonts w:ascii="Times New Roman" w:hAnsi="Times New Roman" w:cs="Times New Roman"/>
          <w:sz w:val="24"/>
          <w:szCs w:val="24"/>
        </w:rPr>
        <w:t xml:space="preserve">disaggregated by </w:t>
      </w:r>
      <w:r w:rsidR="0036096E">
        <w:rPr>
          <w:rFonts w:ascii="Times New Roman" w:hAnsi="Times New Roman" w:cs="Times New Roman"/>
          <w:sz w:val="24"/>
          <w:szCs w:val="24"/>
        </w:rPr>
        <w:t>subgroup</w:t>
      </w:r>
      <w:r w:rsidR="00ED2E6F">
        <w:rPr>
          <w:rFonts w:ascii="Times New Roman" w:hAnsi="Times New Roman" w:cs="Times New Roman"/>
          <w:sz w:val="24"/>
          <w:szCs w:val="24"/>
        </w:rPr>
        <w:t xml:space="preserve"> on Perkins </w:t>
      </w:r>
      <w:r w:rsidR="006B00CB">
        <w:rPr>
          <w:rFonts w:ascii="Times New Roman" w:hAnsi="Times New Roman" w:cs="Times New Roman"/>
          <w:sz w:val="24"/>
          <w:szCs w:val="24"/>
        </w:rPr>
        <w:t>Performance I</w:t>
      </w:r>
      <w:r w:rsidR="00ED2E6F">
        <w:rPr>
          <w:rFonts w:ascii="Times New Roman" w:hAnsi="Times New Roman" w:cs="Times New Roman"/>
          <w:sz w:val="24"/>
          <w:szCs w:val="24"/>
        </w:rPr>
        <w:t>ndicators</w:t>
      </w:r>
    </w:p>
    <w:p w14:paraId="1E59C4CC" w14:textId="699B3F6C" w:rsidR="000149FC" w:rsidRDefault="006B00CB" w:rsidP="008836A9">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Evaluation </w:t>
      </w:r>
      <w:r w:rsidR="000149FC">
        <w:rPr>
          <w:rFonts w:ascii="Times New Roman" w:hAnsi="Times New Roman" w:cs="Times New Roman"/>
          <w:sz w:val="24"/>
          <w:szCs w:val="24"/>
        </w:rPr>
        <w:t>of the CTE programs offered (size, scope, quality</w:t>
      </w:r>
      <w:r w:rsidR="0023542B">
        <w:rPr>
          <w:rFonts w:ascii="Times New Roman" w:hAnsi="Times New Roman" w:cs="Times New Roman"/>
          <w:sz w:val="24"/>
          <w:szCs w:val="24"/>
        </w:rPr>
        <w:t xml:space="preserve"> and aligned to in-demand industry sectors)</w:t>
      </w:r>
    </w:p>
    <w:p w14:paraId="5D4C069F" w14:textId="2E70FE2F" w:rsidR="0023542B" w:rsidRDefault="0023542B" w:rsidP="008836A9">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Evaluation of the progress towards implementing CTE programs and programs of study</w:t>
      </w:r>
    </w:p>
    <w:p w14:paraId="0294A4B3" w14:textId="03DD0C99" w:rsidR="0023542B" w:rsidRDefault="006B00CB" w:rsidP="008836A9">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Evaluation </w:t>
      </w:r>
      <w:r w:rsidR="0023542B">
        <w:rPr>
          <w:rFonts w:ascii="Times New Roman" w:hAnsi="Times New Roman" w:cs="Times New Roman"/>
          <w:sz w:val="24"/>
          <w:szCs w:val="24"/>
        </w:rPr>
        <w:t>of recruitment, retention, and training for CTE educators and support professionals including individuals from underrepresented groups</w:t>
      </w:r>
    </w:p>
    <w:p w14:paraId="18050FA8" w14:textId="5238EE72" w:rsidR="0023542B" w:rsidRDefault="006B00CB" w:rsidP="008836A9">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Evaluation </w:t>
      </w:r>
      <w:r w:rsidR="0023542B">
        <w:rPr>
          <w:rFonts w:ascii="Times New Roman" w:hAnsi="Times New Roman" w:cs="Times New Roman"/>
          <w:sz w:val="24"/>
          <w:szCs w:val="24"/>
        </w:rPr>
        <w:t>of progress toward implementing equal access to CTE for all students</w:t>
      </w:r>
    </w:p>
    <w:p w14:paraId="338F4DD3" w14:textId="1BA974CA" w:rsidR="00AA396E" w:rsidRDefault="00AA396E" w:rsidP="00AA396E">
      <w:pPr>
        <w:pStyle w:val="NoSpacing"/>
        <w:rPr>
          <w:rFonts w:ascii="Times New Roman" w:hAnsi="Times New Roman" w:cs="Times New Roman"/>
          <w:sz w:val="24"/>
          <w:szCs w:val="24"/>
        </w:rPr>
      </w:pPr>
    </w:p>
    <w:p w14:paraId="4C529BAD" w14:textId="77777777" w:rsidR="00F73491" w:rsidRDefault="00F73491">
      <w:pPr>
        <w:rPr>
          <w:rFonts w:ascii="Times New Roman" w:hAnsi="Times New Roman" w:cs="Times New Roman"/>
          <w:b/>
          <w:bCs/>
          <w:sz w:val="24"/>
          <w:szCs w:val="24"/>
        </w:rPr>
      </w:pPr>
      <w:r>
        <w:rPr>
          <w:rFonts w:ascii="Times New Roman" w:hAnsi="Times New Roman" w:cs="Times New Roman"/>
          <w:b/>
          <w:bCs/>
          <w:sz w:val="24"/>
          <w:szCs w:val="24"/>
        </w:rPr>
        <w:br w:type="page"/>
      </w:r>
    </w:p>
    <w:p w14:paraId="4EF23AC1" w14:textId="52E23D32" w:rsidR="00AA396E" w:rsidRDefault="00AA396E" w:rsidP="00AA396E">
      <w:pPr>
        <w:pStyle w:val="NoSpacing"/>
        <w:rPr>
          <w:rFonts w:ascii="Times New Roman" w:hAnsi="Times New Roman" w:cs="Times New Roman"/>
          <w:b/>
          <w:bCs/>
          <w:sz w:val="24"/>
          <w:szCs w:val="24"/>
        </w:rPr>
      </w:pPr>
      <w:r>
        <w:rPr>
          <w:rFonts w:ascii="Times New Roman" w:hAnsi="Times New Roman" w:cs="Times New Roman"/>
          <w:b/>
          <w:bCs/>
          <w:sz w:val="24"/>
          <w:szCs w:val="24"/>
        </w:rPr>
        <w:lastRenderedPageBreak/>
        <w:t xml:space="preserve">How </w:t>
      </w:r>
      <w:r w:rsidR="0058120E">
        <w:rPr>
          <w:rFonts w:ascii="Times New Roman" w:hAnsi="Times New Roman" w:cs="Times New Roman"/>
          <w:b/>
          <w:bCs/>
          <w:sz w:val="24"/>
          <w:szCs w:val="24"/>
        </w:rPr>
        <w:t>o</w:t>
      </w:r>
      <w:r>
        <w:rPr>
          <w:rFonts w:ascii="Times New Roman" w:hAnsi="Times New Roman" w:cs="Times New Roman"/>
          <w:b/>
          <w:bCs/>
          <w:sz w:val="24"/>
          <w:szCs w:val="24"/>
        </w:rPr>
        <w:t>ften is a Comprehensive Local Needs Assessment needed?</w:t>
      </w:r>
    </w:p>
    <w:p w14:paraId="65832E58" w14:textId="7495C9C5" w:rsidR="00AA396E" w:rsidRDefault="00AA396E" w:rsidP="00AA396E">
      <w:pPr>
        <w:pStyle w:val="NoSpacing"/>
        <w:rPr>
          <w:rFonts w:ascii="Times New Roman" w:hAnsi="Times New Roman" w:cs="Times New Roman"/>
          <w:b/>
          <w:bCs/>
          <w:sz w:val="24"/>
          <w:szCs w:val="24"/>
        </w:rPr>
      </w:pPr>
    </w:p>
    <w:p w14:paraId="316A88AC" w14:textId="4558C594" w:rsidR="00AA396E" w:rsidRDefault="00AA396E" w:rsidP="00AA396E">
      <w:pPr>
        <w:pStyle w:val="NoSpacing"/>
        <w:rPr>
          <w:rFonts w:ascii="Times New Roman" w:hAnsi="Times New Roman" w:cs="Times New Roman"/>
          <w:sz w:val="24"/>
          <w:szCs w:val="24"/>
        </w:rPr>
      </w:pPr>
      <w:r>
        <w:rPr>
          <w:rFonts w:ascii="Times New Roman" w:hAnsi="Times New Roman" w:cs="Times New Roman"/>
          <w:sz w:val="24"/>
          <w:szCs w:val="24"/>
        </w:rPr>
        <w:t xml:space="preserve">New York State is requiring that </w:t>
      </w:r>
      <w:r w:rsidR="0045047F">
        <w:rPr>
          <w:rFonts w:ascii="Times New Roman" w:hAnsi="Times New Roman" w:cs="Times New Roman"/>
          <w:sz w:val="24"/>
          <w:szCs w:val="24"/>
        </w:rPr>
        <w:t xml:space="preserve">the CLNA be completed on a </w:t>
      </w:r>
      <w:r w:rsidR="0045047F" w:rsidRPr="00290853">
        <w:rPr>
          <w:rFonts w:ascii="Times New Roman" w:hAnsi="Times New Roman" w:cs="Times New Roman"/>
          <w:b/>
          <w:bCs/>
          <w:sz w:val="24"/>
          <w:szCs w:val="24"/>
          <w:u w:val="single"/>
        </w:rPr>
        <w:t xml:space="preserve">biennial </w:t>
      </w:r>
      <w:r w:rsidR="00D13577" w:rsidRPr="00290853">
        <w:rPr>
          <w:rFonts w:ascii="Times New Roman" w:hAnsi="Times New Roman" w:cs="Times New Roman"/>
          <w:b/>
          <w:bCs/>
          <w:sz w:val="24"/>
          <w:szCs w:val="24"/>
          <w:u w:val="single"/>
        </w:rPr>
        <w:t>basis</w:t>
      </w:r>
      <w:r w:rsidR="00D13577">
        <w:rPr>
          <w:rFonts w:ascii="Times New Roman" w:hAnsi="Times New Roman" w:cs="Times New Roman"/>
          <w:sz w:val="24"/>
          <w:szCs w:val="24"/>
        </w:rPr>
        <w:t>. The</w:t>
      </w:r>
      <w:r w:rsidR="0045047F">
        <w:rPr>
          <w:rFonts w:ascii="Times New Roman" w:hAnsi="Times New Roman" w:cs="Times New Roman"/>
          <w:sz w:val="24"/>
          <w:szCs w:val="24"/>
        </w:rPr>
        <w:t xml:space="preserve"> assessment must be </w:t>
      </w:r>
      <w:r w:rsidR="0045047F" w:rsidRPr="00290853">
        <w:rPr>
          <w:rFonts w:ascii="Times New Roman" w:hAnsi="Times New Roman" w:cs="Times New Roman"/>
          <w:b/>
          <w:bCs/>
          <w:sz w:val="24"/>
          <w:szCs w:val="24"/>
        </w:rPr>
        <w:t>completed prior</w:t>
      </w:r>
      <w:r w:rsidR="0045047F">
        <w:rPr>
          <w:rFonts w:ascii="Times New Roman" w:hAnsi="Times New Roman" w:cs="Times New Roman"/>
          <w:sz w:val="24"/>
          <w:szCs w:val="24"/>
        </w:rPr>
        <w:t xml:space="preserve"> to the </w:t>
      </w:r>
      <w:r w:rsidR="0085621C">
        <w:rPr>
          <w:rFonts w:ascii="Times New Roman" w:hAnsi="Times New Roman" w:cs="Times New Roman"/>
          <w:sz w:val="24"/>
          <w:szCs w:val="24"/>
        </w:rPr>
        <w:t>submission of the grant A</w:t>
      </w:r>
      <w:r w:rsidR="0045047F">
        <w:rPr>
          <w:rFonts w:ascii="Times New Roman" w:hAnsi="Times New Roman" w:cs="Times New Roman"/>
          <w:sz w:val="24"/>
          <w:szCs w:val="24"/>
        </w:rPr>
        <w:t>pplication</w:t>
      </w:r>
      <w:r w:rsidR="0072198B">
        <w:rPr>
          <w:rFonts w:ascii="Times New Roman" w:hAnsi="Times New Roman" w:cs="Times New Roman"/>
          <w:sz w:val="24"/>
          <w:szCs w:val="24"/>
        </w:rPr>
        <w:t xml:space="preserve"> for the 2020-2021 program year</w:t>
      </w:r>
      <w:r w:rsidR="0045047F">
        <w:rPr>
          <w:rFonts w:ascii="Times New Roman" w:hAnsi="Times New Roman" w:cs="Times New Roman"/>
          <w:sz w:val="24"/>
          <w:szCs w:val="24"/>
        </w:rPr>
        <w:t xml:space="preserve">.  </w:t>
      </w:r>
      <w:r w:rsidR="006E6FE3">
        <w:rPr>
          <w:rFonts w:ascii="Times New Roman" w:hAnsi="Times New Roman" w:cs="Times New Roman"/>
          <w:sz w:val="24"/>
          <w:szCs w:val="24"/>
        </w:rPr>
        <w:t xml:space="preserve">The </w:t>
      </w:r>
      <w:r w:rsidR="00686C53">
        <w:rPr>
          <w:rFonts w:ascii="Times New Roman" w:hAnsi="Times New Roman" w:cs="Times New Roman"/>
          <w:sz w:val="24"/>
          <w:szCs w:val="24"/>
        </w:rPr>
        <w:t>CLNA will</w:t>
      </w:r>
      <w:r w:rsidR="006E6FE3">
        <w:rPr>
          <w:rFonts w:ascii="Times New Roman" w:hAnsi="Times New Roman" w:cs="Times New Roman"/>
          <w:sz w:val="24"/>
          <w:szCs w:val="24"/>
        </w:rPr>
        <w:t xml:space="preserve"> be a part of the </w:t>
      </w:r>
      <w:r w:rsidR="006E6FE3" w:rsidRPr="0085621C">
        <w:rPr>
          <w:rFonts w:ascii="Times New Roman" w:hAnsi="Times New Roman" w:cs="Times New Roman"/>
          <w:i/>
          <w:sz w:val="24"/>
          <w:szCs w:val="24"/>
        </w:rPr>
        <w:t>on-going</w:t>
      </w:r>
      <w:r w:rsidR="006E6FE3">
        <w:rPr>
          <w:rFonts w:ascii="Times New Roman" w:hAnsi="Times New Roman" w:cs="Times New Roman"/>
          <w:sz w:val="24"/>
          <w:szCs w:val="24"/>
        </w:rPr>
        <w:t xml:space="preserve"> performance management cycle.</w:t>
      </w:r>
    </w:p>
    <w:p w14:paraId="48499D97" w14:textId="4B2F78E8" w:rsidR="0058120E" w:rsidRDefault="0058120E" w:rsidP="00AA396E">
      <w:pPr>
        <w:pStyle w:val="NoSpacing"/>
        <w:rPr>
          <w:rFonts w:ascii="Times New Roman" w:hAnsi="Times New Roman" w:cs="Times New Roman"/>
          <w:sz w:val="24"/>
          <w:szCs w:val="24"/>
        </w:rPr>
      </w:pPr>
    </w:p>
    <w:p w14:paraId="37F08E72" w14:textId="6027CB2D" w:rsidR="000E1B42" w:rsidRPr="005436D8" w:rsidRDefault="000E1B42" w:rsidP="000E1B42">
      <w:pPr>
        <w:pStyle w:val="NoSpacing"/>
        <w:rPr>
          <w:rFonts w:ascii="Times New Roman" w:hAnsi="Times New Roman" w:cs="Times New Roman"/>
          <w:b/>
          <w:bCs/>
          <w:sz w:val="24"/>
          <w:szCs w:val="24"/>
        </w:rPr>
      </w:pPr>
      <w:r w:rsidRPr="005436D8">
        <w:rPr>
          <w:rFonts w:ascii="Times New Roman" w:hAnsi="Times New Roman" w:cs="Times New Roman"/>
          <w:b/>
          <w:bCs/>
          <w:sz w:val="24"/>
          <w:szCs w:val="24"/>
        </w:rPr>
        <w:t>Specific Requirements for Comprehensive Local Needs Assessment</w:t>
      </w:r>
      <w:r w:rsidR="00004E20" w:rsidRPr="005436D8">
        <w:rPr>
          <w:rFonts w:ascii="Times New Roman" w:hAnsi="Times New Roman" w:cs="Times New Roman"/>
          <w:b/>
          <w:bCs/>
          <w:sz w:val="24"/>
          <w:szCs w:val="24"/>
        </w:rPr>
        <w:t>:</w:t>
      </w:r>
    </w:p>
    <w:p w14:paraId="71AA6FAF" w14:textId="328B93D2" w:rsidR="00B44723" w:rsidRPr="005436D8" w:rsidRDefault="00B44723" w:rsidP="000E1B42">
      <w:pPr>
        <w:pStyle w:val="NoSpacing"/>
        <w:rPr>
          <w:rFonts w:ascii="Times New Roman" w:hAnsi="Times New Roman" w:cs="Times New Roman"/>
          <w:b/>
          <w:bCs/>
          <w:sz w:val="24"/>
          <w:szCs w:val="24"/>
        </w:rPr>
      </w:pPr>
    </w:p>
    <w:p w14:paraId="678BE565" w14:textId="10C314FE" w:rsidR="001B2B7C" w:rsidRPr="005436D8" w:rsidRDefault="00756156" w:rsidP="000E1B42">
      <w:pPr>
        <w:pStyle w:val="NoSpacing"/>
        <w:rPr>
          <w:rFonts w:ascii="Times New Roman" w:hAnsi="Times New Roman" w:cs="Times New Roman"/>
          <w:sz w:val="24"/>
          <w:szCs w:val="24"/>
        </w:rPr>
      </w:pPr>
      <w:r w:rsidRPr="005436D8">
        <w:rPr>
          <w:rFonts w:ascii="Times New Roman" w:hAnsi="Times New Roman" w:cs="Times New Roman"/>
          <w:sz w:val="24"/>
          <w:szCs w:val="24"/>
        </w:rPr>
        <w:t>Only NYSED-</w:t>
      </w:r>
      <w:r w:rsidR="00076DD3" w:rsidRPr="00076DD3">
        <w:rPr>
          <w:rFonts w:ascii="Times New Roman" w:hAnsi="Times New Roman" w:cs="Times New Roman"/>
          <w:sz w:val="24"/>
          <w:szCs w:val="24"/>
        </w:rPr>
        <w:t>registered</w:t>
      </w:r>
      <w:r w:rsidR="00076DD3">
        <w:rPr>
          <w:rFonts w:ascii="Times New Roman" w:hAnsi="Times New Roman" w:cs="Times New Roman"/>
          <w:sz w:val="24"/>
          <w:szCs w:val="24"/>
        </w:rPr>
        <w:t xml:space="preserve"> </w:t>
      </w:r>
      <w:r w:rsidRPr="005436D8">
        <w:rPr>
          <w:rFonts w:ascii="Times New Roman" w:hAnsi="Times New Roman" w:cs="Times New Roman"/>
          <w:sz w:val="24"/>
          <w:szCs w:val="24"/>
        </w:rPr>
        <w:t>CTE programs will be eligible for funding through Perkins V</w:t>
      </w:r>
      <w:r w:rsidR="00E74D46" w:rsidRPr="005436D8">
        <w:rPr>
          <w:rFonts w:ascii="Times New Roman" w:hAnsi="Times New Roman" w:cs="Times New Roman"/>
          <w:sz w:val="24"/>
          <w:szCs w:val="24"/>
        </w:rPr>
        <w:t xml:space="preserve">.  </w:t>
      </w:r>
      <w:r w:rsidR="009E361B">
        <w:rPr>
          <w:rFonts w:ascii="Times New Roman" w:hAnsi="Times New Roman" w:cs="Times New Roman"/>
          <w:sz w:val="24"/>
          <w:szCs w:val="24"/>
        </w:rPr>
        <w:t>NYSED-registered</w:t>
      </w:r>
      <w:r w:rsidR="00B756C2" w:rsidRPr="005436D8">
        <w:rPr>
          <w:rFonts w:ascii="Times New Roman" w:hAnsi="Times New Roman" w:cs="Times New Roman"/>
          <w:sz w:val="24"/>
          <w:szCs w:val="24"/>
        </w:rPr>
        <w:t xml:space="preserve"> CTE </w:t>
      </w:r>
      <w:r w:rsidR="00092E8E" w:rsidRPr="005436D8">
        <w:rPr>
          <w:rFonts w:ascii="Times New Roman" w:hAnsi="Times New Roman" w:cs="Times New Roman"/>
          <w:sz w:val="24"/>
          <w:szCs w:val="24"/>
        </w:rPr>
        <w:t>p</w:t>
      </w:r>
      <w:r w:rsidR="00E74D46" w:rsidRPr="005436D8">
        <w:rPr>
          <w:rFonts w:ascii="Times New Roman" w:hAnsi="Times New Roman" w:cs="Times New Roman"/>
          <w:sz w:val="24"/>
          <w:szCs w:val="24"/>
        </w:rPr>
        <w:t xml:space="preserve">rograms that are not evaluated at least biennially </w:t>
      </w:r>
      <w:r w:rsidR="00C74BB5" w:rsidRPr="005436D8">
        <w:rPr>
          <w:rFonts w:ascii="Times New Roman" w:hAnsi="Times New Roman" w:cs="Times New Roman"/>
          <w:sz w:val="24"/>
          <w:szCs w:val="24"/>
        </w:rPr>
        <w:t xml:space="preserve">using </w:t>
      </w:r>
      <w:r w:rsidR="00E74D46" w:rsidRPr="005436D8">
        <w:rPr>
          <w:rFonts w:ascii="Times New Roman" w:hAnsi="Times New Roman" w:cs="Times New Roman"/>
          <w:sz w:val="24"/>
          <w:szCs w:val="24"/>
        </w:rPr>
        <w:t xml:space="preserve">the Comprehensive Local Needs Assessment will not be eligible </w:t>
      </w:r>
      <w:r w:rsidR="00081AAB" w:rsidRPr="005436D8">
        <w:rPr>
          <w:rFonts w:ascii="Times New Roman" w:hAnsi="Times New Roman" w:cs="Times New Roman"/>
          <w:sz w:val="24"/>
          <w:szCs w:val="24"/>
        </w:rPr>
        <w:t xml:space="preserve">for </w:t>
      </w:r>
      <w:r w:rsidR="00E74D46" w:rsidRPr="005436D8">
        <w:rPr>
          <w:rFonts w:ascii="Times New Roman" w:hAnsi="Times New Roman" w:cs="Times New Roman"/>
          <w:sz w:val="24"/>
          <w:szCs w:val="24"/>
        </w:rPr>
        <w:t>Perkins V funding</w:t>
      </w:r>
      <w:r w:rsidR="0085621C" w:rsidRPr="005436D8">
        <w:rPr>
          <w:rFonts w:ascii="Times New Roman" w:hAnsi="Times New Roman" w:cs="Times New Roman"/>
          <w:sz w:val="24"/>
          <w:szCs w:val="24"/>
        </w:rPr>
        <w:t>.</w:t>
      </w:r>
    </w:p>
    <w:p w14:paraId="0E41E334" w14:textId="77777777" w:rsidR="0085621C" w:rsidRPr="005436D8" w:rsidRDefault="0085621C" w:rsidP="000E1B42">
      <w:pPr>
        <w:pStyle w:val="NoSpacing"/>
        <w:rPr>
          <w:rFonts w:ascii="Times New Roman" w:hAnsi="Times New Roman" w:cs="Times New Roman"/>
          <w:sz w:val="24"/>
          <w:szCs w:val="24"/>
        </w:rPr>
      </w:pPr>
    </w:p>
    <w:p w14:paraId="0FD45B74" w14:textId="4E549EEC" w:rsidR="001B2B7C" w:rsidRPr="005436D8" w:rsidRDefault="71FBCE37" w:rsidP="71FBCE37">
      <w:pPr>
        <w:pStyle w:val="NoSpacing"/>
        <w:rPr>
          <w:rFonts w:ascii="Times New Roman" w:hAnsi="Times New Roman" w:cs="Times New Roman"/>
          <w:sz w:val="24"/>
          <w:szCs w:val="24"/>
        </w:rPr>
      </w:pPr>
      <w:r w:rsidRPr="005436D8">
        <w:rPr>
          <w:rFonts w:ascii="Times New Roman" w:hAnsi="Times New Roman" w:cs="Times New Roman"/>
          <w:sz w:val="24"/>
          <w:szCs w:val="24"/>
        </w:rPr>
        <w:t>Only NYSED-approved CTE programs that are evaluated during the 2019-2020 program year will be funded for the 2020-2021 program year</w:t>
      </w:r>
      <w:r w:rsidR="006B00CB" w:rsidRPr="005436D8">
        <w:rPr>
          <w:rFonts w:ascii="Times New Roman" w:hAnsi="Times New Roman" w:cs="Times New Roman"/>
          <w:sz w:val="24"/>
          <w:szCs w:val="24"/>
        </w:rPr>
        <w:t>, and all</w:t>
      </w:r>
      <w:r w:rsidRPr="005436D8">
        <w:rPr>
          <w:rFonts w:ascii="Times New Roman" w:hAnsi="Times New Roman" w:cs="Times New Roman"/>
          <w:sz w:val="24"/>
          <w:szCs w:val="24"/>
        </w:rPr>
        <w:t xml:space="preserve"> </w:t>
      </w:r>
      <w:r w:rsidR="009E361B">
        <w:rPr>
          <w:rFonts w:ascii="Times New Roman" w:hAnsi="Times New Roman" w:cs="Times New Roman"/>
          <w:sz w:val="24"/>
          <w:szCs w:val="24"/>
        </w:rPr>
        <w:t>NYSED-registered</w:t>
      </w:r>
      <w:r w:rsidRPr="005436D8">
        <w:rPr>
          <w:rFonts w:ascii="Times New Roman" w:hAnsi="Times New Roman" w:cs="Times New Roman"/>
          <w:sz w:val="24"/>
          <w:szCs w:val="24"/>
        </w:rPr>
        <w:t xml:space="preserve"> CTE programs must</w:t>
      </w:r>
      <w:r w:rsidR="00FC1E7C" w:rsidRPr="005436D8">
        <w:rPr>
          <w:rFonts w:ascii="Times New Roman" w:hAnsi="Times New Roman" w:cs="Times New Roman"/>
          <w:sz w:val="24"/>
          <w:szCs w:val="24"/>
        </w:rPr>
        <w:t xml:space="preserve"> be of appropriate size, scope, and quality as described in step 4.</w:t>
      </w:r>
    </w:p>
    <w:p w14:paraId="54D2286F" w14:textId="3A90D726" w:rsidR="71FBCE37" w:rsidRPr="005436D8" w:rsidRDefault="71FBCE37" w:rsidP="71FBCE37">
      <w:pPr>
        <w:pStyle w:val="NoSpacing"/>
        <w:rPr>
          <w:rFonts w:ascii="Times New Roman" w:hAnsi="Times New Roman" w:cs="Times New Roman"/>
          <w:sz w:val="24"/>
          <w:szCs w:val="24"/>
        </w:rPr>
      </w:pPr>
    </w:p>
    <w:p w14:paraId="501D54C1" w14:textId="3E7DE432" w:rsidR="005C276F" w:rsidRDefault="005C276F" w:rsidP="006B0EA4">
      <w:pPr>
        <w:pStyle w:val="NoSpacing"/>
        <w:rPr>
          <w:rFonts w:ascii="Times New Roman" w:hAnsi="Times New Roman" w:cs="Times New Roman"/>
          <w:b/>
          <w:bCs/>
          <w:sz w:val="24"/>
          <w:szCs w:val="24"/>
        </w:rPr>
      </w:pPr>
      <w:r w:rsidRPr="005436D8">
        <w:rPr>
          <w:rFonts w:ascii="Times New Roman" w:hAnsi="Times New Roman" w:cs="Times New Roman"/>
          <w:b/>
          <w:bCs/>
          <w:sz w:val="24"/>
          <w:szCs w:val="24"/>
        </w:rPr>
        <w:t>Data Sources to Complete Comprehensive Local Needs Assessment:</w:t>
      </w:r>
    </w:p>
    <w:p w14:paraId="7EA81A9E" w14:textId="77777777" w:rsidR="000F1B49" w:rsidRDefault="000F1B49" w:rsidP="006B0EA4">
      <w:pPr>
        <w:pStyle w:val="NoSpacing"/>
        <w:rPr>
          <w:rFonts w:ascii="Times New Roman" w:hAnsi="Times New Roman" w:cs="Times New Roman"/>
          <w:b/>
          <w:bCs/>
          <w:sz w:val="24"/>
          <w:szCs w:val="24"/>
        </w:rPr>
      </w:pPr>
    </w:p>
    <w:p w14:paraId="38EABA98" w14:textId="39207D18" w:rsidR="007E22A8" w:rsidRDefault="007E22A8" w:rsidP="007E22A8">
      <w:pPr>
        <w:pStyle w:val="NoSpacing"/>
        <w:rPr>
          <w:rFonts w:ascii="Times New Roman" w:hAnsi="Times New Roman"/>
          <w:b/>
          <w:bCs/>
          <w:sz w:val="24"/>
          <w:szCs w:val="24"/>
        </w:rPr>
      </w:pPr>
      <w:r>
        <w:rPr>
          <w:rFonts w:ascii="Times New Roman" w:hAnsi="Times New Roman"/>
          <w:sz w:val="24"/>
          <w:szCs w:val="24"/>
        </w:rPr>
        <w:t xml:space="preserve">Data sources located below must be used to complete the CLNA.  Data Source 1 must be used for evaluation of CTE student performance against State-determined Levels of Performance in Chart 3, </w:t>
      </w:r>
      <w:bookmarkStart w:id="2" w:name="_Hlk30078031"/>
      <w:r>
        <w:rPr>
          <w:rFonts w:ascii="Times New Roman" w:hAnsi="Times New Roman"/>
          <w:sz w:val="24"/>
          <w:szCs w:val="24"/>
        </w:rPr>
        <w:t>including an evaluation of performance for special populations as described in section 3(48) of the Strengthening Career and Technical Education for the 21</w:t>
      </w:r>
      <w:r>
        <w:rPr>
          <w:rFonts w:ascii="Times New Roman" w:hAnsi="Times New Roman"/>
          <w:sz w:val="24"/>
          <w:szCs w:val="24"/>
          <w:vertAlign w:val="superscript"/>
        </w:rPr>
        <w:t>st</w:t>
      </w:r>
      <w:r>
        <w:rPr>
          <w:rFonts w:ascii="Times New Roman" w:hAnsi="Times New Roman"/>
          <w:sz w:val="24"/>
          <w:szCs w:val="24"/>
        </w:rPr>
        <w:t xml:space="preserve"> Century Act (Perkins V). </w:t>
      </w:r>
    </w:p>
    <w:bookmarkEnd w:id="2"/>
    <w:p w14:paraId="4D59137D" w14:textId="0FCCA536" w:rsidR="006B00CB" w:rsidRDefault="006B00CB" w:rsidP="00D30529">
      <w:pPr>
        <w:pStyle w:val="NoSpacing"/>
        <w:rPr>
          <w:rFonts w:ascii="Times New Roman" w:hAnsi="Times New Roman" w:cs="Times New Roman"/>
          <w:b/>
          <w:bCs/>
          <w:i/>
          <w:iCs/>
          <w:sz w:val="24"/>
          <w:szCs w:val="24"/>
        </w:rPr>
      </w:pPr>
    </w:p>
    <w:p w14:paraId="49D63993" w14:textId="523FE987" w:rsidR="005C276F" w:rsidRDefault="00214892" w:rsidP="0077206C">
      <w:pPr>
        <w:pStyle w:val="NoSpacing"/>
      </w:pPr>
      <w:r w:rsidRPr="0077206C">
        <w:rPr>
          <w:rFonts w:ascii="Times New Roman" w:hAnsi="Times New Roman" w:cs="Times New Roman"/>
          <w:b/>
          <w:bCs/>
          <w:iCs/>
          <w:sz w:val="24"/>
          <w:szCs w:val="24"/>
        </w:rPr>
        <w:t>Data Source 1:</w:t>
      </w:r>
      <w:r w:rsidRPr="0077206C">
        <w:rPr>
          <w:rFonts w:ascii="Times New Roman" w:hAnsi="Times New Roman" w:cs="Times New Roman"/>
          <w:b/>
          <w:bCs/>
          <w:sz w:val="24"/>
          <w:szCs w:val="24"/>
        </w:rPr>
        <w:t xml:space="preserve"> </w:t>
      </w:r>
      <w:r w:rsidR="0085621C" w:rsidRPr="0077206C">
        <w:rPr>
          <w:rFonts w:ascii="Times New Roman" w:hAnsi="Times New Roman" w:cs="Times New Roman"/>
          <w:sz w:val="24"/>
          <w:szCs w:val="24"/>
        </w:rPr>
        <w:t xml:space="preserve">Data submitted by the institution to NYSED via the HEDSLive system. </w:t>
      </w:r>
      <w:r w:rsidR="00B00A95" w:rsidRPr="0077206C">
        <w:rPr>
          <w:rFonts w:ascii="Times New Roman" w:hAnsi="Times New Roman" w:cs="Times New Roman"/>
          <w:sz w:val="24"/>
          <w:szCs w:val="24"/>
        </w:rPr>
        <w:t xml:space="preserve">  </w:t>
      </w:r>
      <w:r w:rsidR="00951286" w:rsidRPr="0077206C">
        <w:t xml:space="preserve"> </w:t>
      </w:r>
    </w:p>
    <w:p w14:paraId="78EEC019" w14:textId="77777777" w:rsidR="0077206C" w:rsidRPr="0077206C" w:rsidRDefault="0077206C" w:rsidP="0077206C">
      <w:pPr>
        <w:pStyle w:val="NoSpacing"/>
        <w:rPr>
          <w:rFonts w:ascii="Times New Roman" w:hAnsi="Times New Roman" w:cs="Times New Roman"/>
          <w:sz w:val="24"/>
          <w:szCs w:val="24"/>
        </w:rPr>
      </w:pPr>
    </w:p>
    <w:p w14:paraId="20DF471E" w14:textId="3ABE7DB9" w:rsidR="00741248" w:rsidRPr="0077206C" w:rsidRDefault="00741248" w:rsidP="0077206C">
      <w:pPr>
        <w:spacing w:after="0" w:line="240" w:lineRule="auto"/>
        <w:rPr>
          <w:rFonts w:ascii="Times New Roman" w:hAnsi="Times New Roman" w:cs="Times New Roman"/>
          <w:sz w:val="24"/>
          <w:szCs w:val="24"/>
        </w:rPr>
      </w:pPr>
      <w:bookmarkStart w:id="3" w:name="_Hlk20386601"/>
      <w:r w:rsidRPr="0077206C">
        <w:rPr>
          <w:rFonts w:ascii="Times New Roman" w:hAnsi="Times New Roman" w:cs="Times New Roman"/>
          <w:b/>
          <w:bCs/>
          <w:iCs/>
          <w:sz w:val="24"/>
          <w:szCs w:val="24"/>
        </w:rPr>
        <w:t>Data Source 2:</w:t>
      </w:r>
      <w:r w:rsidRPr="0077206C">
        <w:rPr>
          <w:rFonts w:ascii="Times New Roman" w:hAnsi="Times New Roman" w:cs="Times New Roman"/>
          <w:b/>
          <w:bCs/>
          <w:sz w:val="24"/>
          <w:szCs w:val="24"/>
        </w:rPr>
        <w:t xml:space="preserve"> </w:t>
      </w:r>
      <w:hyperlink r:id="rId12" w:history="1">
        <w:r w:rsidRPr="0077206C">
          <w:rPr>
            <w:rStyle w:val="Hyperlink"/>
            <w:rFonts w:ascii="Times New Roman" w:hAnsi="Times New Roman" w:cs="Times New Roman"/>
            <w:sz w:val="24"/>
            <w:szCs w:val="24"/>
          </w:rPr>
          <w:t>New York State Department of Labor Industry and Occupation Projections by NYS Region</w:t>
        </w:r>
      </w:hyperlink>
    </w:p>
    <w:bookmarkEnd w:id="3"/>
    <w:p w14:paraId="30B81B0C" w14:textId="77777777" w:rsidR="00741248" w:rsidRPr="0077206C" w:rsidRDefault="00741248" w:rsidP="0077206C">
      <w:pPr>
        <w:spacing w:after="0" w:line="240" w:lineRule="auto"/>
        <w:rPr>
          <w:rFonts w:ascii="Times New Roman" w:hAnsi="Times New Roman" w:cs="Times New Roman"/>
          <w:sz w:val="24"/>
          <w:szCs w:val="24"/>
        </w:rPr>
      </w:pPr>
    </w:p>
    <w:p w14:paraId="21F26A56" w14:textId="002A100F" w:rsidR="00741248" w:rsidRPr="0077206C" w:rsidRDefault="00741248" w:rsidP="0077206C">
      <w:pPr>
        <w:pStyle w:val="Heading4"/>
        <w:shd w:val="clear" w:color="auto" w:fill="FFFFFF"/>
        <w:spacing w:before="0" w:after="0"/>
        <w:rPr>
          <w:rStyle w:val="Hyperlink"/>
          <w:rFonts w:ascii="Times New Roman" w:hAnsi="Times New Roman"/>
          <w:b w:val="0"/>
          <w:bCs w:val="0"/>
          <w:i w:val="0"/>
          <w:sz w:val="24"/>
          <w:szCs w:val="24"/>
        </w:rPr>
      </w:pPr>
      <w:r w:rsidRPr="0077206C">
        <w:rPr>
          <w:rFonts w:ascii="Times New Roman" w:hAnsi="Times New Roman"/>
          <w:bCs w:val="0"/>
          <w:i w:val="0"/>
          <w:color w:val="000000"/>
          <w:sz w:val="24"/>
          <w:szCs w:val="24"/>
        </w:rPr>
        <w:t>Data Source 3:</w:t>
      </w:r>
      <w:r w:rsidRPr="0077206C">
        <w:rPr>
          <w:rFonts w:ascii="Times New Roman" w:hAnsi="Times New Roman"/>
          <w:bCs w:val="0"/>
          <w:i w:val="0"/>
          <w:iCs/>
          <w:color w:val="000000"/>
          <w:sz w:val="24"/>
          <w:szCs w:val="24"/>
        </w:rPr>
        <w:t xml:space="preserve"> </w:t>
      </w:r>
      <w:hyperlink r:id="rId13" w:history="1">
        <w:r w:rsidRPr="0077206C">
          <w:rPr>
            <w:rStyle w:val="Hyperlink"/>
            <w:rFonts w:ascii="Times New Roman" w:hAnsi="Times New Roman"/>
            <w:b w:val="0"/>
            <w:i w:val="0"/>
            <w:iCs/>
            <w:sz w:val="24"/>
            <w:szCs w:val="24"/>
          </w:rPr>
          <w:t xml:space="preserve">NYS Department of Labor Regional Long-term Needs Assessment 2016-2026 Statewide and Regional Long Term Industry Projections. </w:t>
        </w:r>
      </w:hyperlink>
      <w:r w:rsidRPr="0077206C">
        <w:rPr>
          <w:rFonts w:ascii="Times New Roman" w:hAnsi="Times New Roman"/>
          <w:b w:val="0"/>
          <w:color w:val="000000"/>
          <w:sz w:val="24"/>
          <w:szCs w:val="24"/>
        </w:rPr>
        <w:t xml:space="preserve"> </w:t>
      </w:r>
    </w:p>
    <w:p w14:paraId="6BE629F3" w14:textId="77777777" w:rsidR="00741248" w:rsidRPr="0077206C" w:rsidRDefault="00741248" w:rsidP="0077206C">
      <w:pPr>
        <w:spacing w:after="0" w:line="240" w:lineRule="auto"/>
        <w:rPr>
          <w:rFonts w:ascii="Times New Roman" w:hAnsi="Times New Roman" w:cs="Times New Roman"/>
          <w:b/>
          <w:bCs/>
          <w:sz w:val="24"/>
          <w:szCs w:val="24"/>
        </w:rPr>
      </w:pPr>
    </w:p>
    <w:p w14:paraId="31068BA0" w14:textId="5A4BC941" w:rsidR="005C276F" w:rsidRPr="0077206C" w:rsidRDefault="00741248" w:rsidP="0077206C">
      <w:pPr>
        <w:pStyle w:val="Heading4"/>
        <w:shd w:val="clear" w:color="auto" w:fill="FFFFFF"/>
        <w:spacing w:before="0" w:after="0"/>
        <w:rPr>
          <w:rFonts w:ascii="Times New Roman" w:hAnsi="Times New Roman"/>
          <w:sz w:val="24"/>
          <w:szCs w:val="24"/>
        </w:rPr>
      </w:pPr>
      <w:r w:rsidRPr="0077206C">
        <w:rPr>
          <w:rFonts w:ascii="Times New Roman" w:hAnsi="Times New Roman"/>
          <w:sz w:val="24"/>
          <w:szCs w:val="24"/>
        </w:rPr>
        <w:t xml:space="preserve">Data Source 4: </w:t>
      </w:r>
      <w:hyperlink r:id="rId14" w:history="1">
        <w:r w:rsidRPr="0077206C">
          <w:rPr>
            <w:rStyle w:val="Hyperlink"/>
            <w:rFonts w:ascii="Times New Roman" w:hAnsi="Times New Roman"/>
            <w:sz w:val="24"/>
            <w:szCs w:val="24"/>
          </w:rPr>
          <w:t>NYS Department of Labor Long-Term Needs Assessment 2016-2026 Statewide and Regional Long Term Occupational Projections</w:t>
        </w:r>
      </w:hyperlink>
    </w:p>
    <w:p w14:paraId="6327573C" w14:textId="77777777" w:rsidR="005C276F" w:rsidRPr="0077206C" w:rsidRDefault="005C276F" w:rsidP="0077206C">
      <w:pPr>
        <w:pStyle w:val="Heading4"/>
        <w:shd w:val="clear" w:color="auto" w:fill="FFFFFF"/>
        <w:spacing w:before="0" w:after="0"/>
        <w:rPr>
          <w:rFonts w:ascii="Times New Roman" w:hAnsi="Times New Roman"/>
          <w:color w:val="000000"/>
          <w:sz w:val="24"/>
          <w:szCs w:val="24"/>
        </w:rPr>
      </w:pPr>
      <w:r w:rsidRPr="0077206C">
        <w:rPr>
          <w:rStyle w:val="Hyperlink"/>
          <w:rFonts w:ascii="Times New Roman" w:hAnsi="Times New Roman"/>
          <w:b w:val="0"/>
          <w:bCs w:val="0"/>
          <w:i w:val="0"/>
          <w:sz w:val="24"/>
          <w:szCs w:val="24"/>
        </w:rPr>
        <w:t>N</w:t>
      </w:r>
      <w:r w:rsidRPr="0077206C">
        <w:rPr>
          <w:rStyle w:val="Hyperlink"/>
          <w:rFonts w:ascii="Times New Roman" w:hAnsi="Times New Roman"/>
          <w:b w:val="0"/>
          <w:i w:val="0"/>
          <w:sz w:val="24"/>
          <w:szCs w:val="24"/>
        </w:rPr>
        <w:t>YS DOL</w:t>
      </w:r>
      <w:r w:rsidRPr="0077206C">
        <w:rPr>
          <w:rStyle w:val="Hyperlink"/>
          <w:rFonts w:ascii="Times New Roman" w:hAnsi="Times New Roman"/>
          <w:sz w:val="24"/>
          <w:szCs w:val="24"/>
        </w:rPr>
        <w:t xml:space="preserve"> </w:t>
      </w:r>
      <w:hyperlink r:id="rId15" w:history="1">
        <w:r w:rsidRPr="0077206C">
          <w:rPr>
            <w:rStyle w:val="Hyperlink"/>
            <w:rFonts w:ascii="Times New Roman" w:hAnsi="Times New Roman"/>
            <w:b w:val="0"/>
            <w:bCs w:val="0"/>
            <w:iCs/>
            <w:sz w:val="24"/>
            <w:szCs w:val="24"/>
          </w:rPr>
          <w:t>technical notes and cautions about the data </w:t>
        </w:r>
      </w:hyperlink>
      <w:r w:rsidRPr="0077206C">
        <w:rPr>
          <w:rFonts w:ascii="Times New Roman" w:hAnsi="Times New Roman"/>
          <w:noProof/>
          <w:color w:val="000000"/>
          <w:sz w:val="24"/>
          <w:szCs w:val="24"/>
        </w:rPr>
        <w:drawing>
          <wp:inline distT="0" distB="0" distL="0" distR="0" wp14:anchorId="1FE7C0FE" wp14:editId="18E3A578">
            <wp:extent cx="131445" cy="131445"/>
            <wp:effectExtent l="0" t="0" r="1905" b="1905"/>
            <wp:docPr id="6" name="Picture 6" descr="external  link to NY D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ternal  link to NY DO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1445" cy="131445"/>
                    </a:xfrm>
                    <a:prstGeom prst="rect">
                      <a:avLst/>
                    </a:prstGeom>
                    <a:noFill/>
                    <a:ln>
                      <a:noFill/>
                    </a:ln>
                  </pic:spPr>
                </pic:pic>
              </a:graphicData>
            </a:graphic>
          </wp:inline>
        </w:drawing>
      </w:r>
    </w:p>
    <w:p w14:paraId="3FCF2E0E" w14:textId="77777777" w:rsidR="009521D7" w:rsidRDefault="00AA5F22" w:rsidP="0077206C">
      <w:pPr>
        <w:spacing w:after="0" w:line="240" w:lineRule="auto"/>
        <w:rPr>
          <w:rFonts w:ascii="Times New Roman" w:hAnsi="Times New Roman" w:cs="Times New Roman"/>
          <w:b/>
          <w:bCs/>
          <w:iCs/>
          <w:sz w:val="24"/>
          <w:szCs w:val="24"/>
        </w:rPr>
      </w:pPr>
      <w:r w:rsidRPr="0077206C">
        <w:rPr>
          <w:rFonts w:ascii="Times New Roman" w:hAnsi="Times New Roman" w:cs="Times New Roman"/>
          <w:b/>
          <w:bCs/>
          <w:iCs/>
          <w:sz w:val="24"/>
          <w:szCs w:val="24"/>
        </w:rPr>
        <w:t xml:space="preserve">Local recipients may </w:t>
      </w:r>
      <w:r w:rsidR="003D3C5B" w:rsidRPr="0077206C">
        <w:rPr>
          <w:rFonts w:ascii="Times New Roman" w:hAnsi="Times New Roman" w:cs="Times New Roman"/>
          <w:b/>
          <w:bCs/>
          <w:iCs/>
          <w:sz w:val="24"/>
          <w:szCs w:val="24"/>
        </w:rPr>
        <w:t>also utilize specific data sources available to them regarding local or regional employment trends</w:t>
      </w:r>
      <w:r w:rsidR="00A1087F" w:rsidRPr="0077206C">
        <w:rPr>
          <w:rFonts w:ascii="Times New Roman" w:hAnsi="Times New Roman" w:cs="Times New Roman"/>
          <w:b/>
          <w:bCs/>
          <w:iCs/>
          <w:sz w:val="24"/>
          <w:szCs w:val="24"/>
        </w:rPr>
        <w:t xml:space="preserve"> and student performance</w:t>
      </w:r>
      <w:r w:rsidR="003D3C5B" w:rsidRPr="0077206C">
        <w:rPr>
          <w:rFonts w:ascii="Times New Roman" w:hAnsi="Times New Roman" w:cs="Times New Roman"/>
          <w:b/>
          <w:bCs/>
          <w:iCs/>
          <w:sz w:val="24"/>
          <w:szCs w:val="24"/>
        </w:rPr>
        <w:t>.</w:t>
      </w:r>
    </w:p>
    <w:p w14:paraId="088759A3" w14:textId="77777777" w:rsidR="009521D7" w:rsidRDefault="009521D7" w:rsidP="0077206C">
      <w:pPr>
        <w:spacing w:after="0" w:line="240" w:lineRule="auto"/>
        <w:rPr>
          <w:rFonts w:ascii="Times New Roman" w:hAnsi="Times New Roman" w:cs="Times New Roman"/>
          <w:b/>
          <w:bCs/>
          <w:iCs/>
          <w:sz w:val="24"/>
          <w:szCs w:val="24"/>
        </w:rPr>
      </w:pPr>
    </w:p>
    <w:p w14:paraId="7F4306D8" w14:textId="1F1CEF3B" w:rsidR="00E04C86" w:rsidRPr="00611BBB" w:rsidRDefault="009521D7" w:rsidP="0077206C">
      <w:pPr>
        <w:spacing w:after="0" w:line="240" w:lineRule="auto"/>
        <w:rPr>
          <w:rFonts w:ascii="Times New Roman" w:hAnsi="Times New Roman" w:cs="Times New Roman"/>
          <w:sz w:val="24"/>
          <w:szCs w:val="24"/>
        </w:rPr>
      </w:pPr>
      <w:r>
        <w:rPr>
          <w:rFonts w:ascii="Times New Roman" w:hAnsi="Times New Roman" w:cs="Times New Roman"/>
          <w:b/>
          <w:bCs/>
          <w:iCs/>
          <w:sz w:val="24"/>
          <w:szCs w:val="24"/>
        </w:rPr>
        <w:t xml:space="preserve">The </w:t>
      </w:r>
      <w:hyperlink r:id="rId17" w:history="1">
        <w:r w:rsidRPr="009521D7">
          <w:rPr>
            <w:rStyle w:val="Hyperlink"/>
            <w:rFonts w:ascii="Times New Roman" w:hAnsi="Times New Roman" w:cs="Times New Roman"/>
            <w:b/>
            <w:bCs/>
            <w:iCs/>
            <w:sz w:val="24"/>
            <w:szCs w:val="24"/>
          </w:rPr>
          <w:t>NYS DOL wage data dashboards for SUNY graduates</w:t>
        </w:r>
      </w:hyperlink>
      <w:r>
        <w:rPr>
          <w:rFonts w:ascii="Times New Roman" w:hAnsi="Times New Roman" w:cs="Times New Roman"/>
          <w:b/>
          <w:bCs/>
          <w:iCs/>
          <w:sz w:val="24"/>
          <w:szCs w:val="24"/>
        </w:rPr>
        <w:t xml:space="preserve"> may be a useful resource. Please note that this link requires a SUNY login. </w:t>
      </w:r>
      <w:r w:rsidR="00E04C86" w:rsidRPr="00611BBB">
        <w:rPr>
          <w:rFonts w:ascii="Times New Roman" w:hAnsi="Times New Roman" w:cs="Times New Roman"/>
          <w:sz w:val="24"/>
          <w:szCs w:val="24"/>
        </w:rPr>
        <w:br w:type="page"/>
      </w:r>
    </w:p>
    <w:p w14:paraId="4C84392A" w14:textId="38FE55D7" w:rsidR="00EE3051" w:rsidRPr="005317A5" w:rsidRDefault="00E301DC" w:rsidP="00766D59">
      <w:pPr>
        <w:pStyle w:val="NoSpacing"/>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Step 1: </w:t>
      </w:r>
      <w:r w:rsidR="008D52A5">
        <w:rPr>
          <w:rFonts w:ascii="Times New Roman" w:hAnsi="Times New Roman" w:cs="Times New Roman"/>
          <w:b/>
          <w:bCs/>
          <w:sz w:val="28"/>
          <w:szCs w:val="28"/>
        </w:rPr>
        <w:t xml:space="preserve">Identify </w:t>
      </w:r>
      <w:r w:rsidR="002B4F47">
        <w:rPr>
          <w:rFonts w:ascii="Times New Roman" w:hAnsi="Times New Roman" w:cs="Times New Roman"/>
          <w:b/>
          <w:bCs/>
          <w:sz w:val="28"/>
          <w:szCs w:val="28"/>
        </w:rPr>
        <w:t xml:space="preserve">Stakeholders and </w:t>
      </w:r>
      <w:r w:rsidR="008D52A5">
        <w:rPr>
          <w:rFonts w:ascii="Times New Roman" w:hAnsi="Times New Roman" w:cs="Times New Roman"/>
          <w:b/>
          <w:bCs/>
          <w:sz w:val="28"/>
          <w:szCs w:val="28"/>
        </w:rPr>
        <w:t xml:space="preserve">Local Advisory Council </w:t>
      </w:r>
    </w:p>
    <w:p w14:paraId="6B1AA34C" w14:textId="1387329E" w:rsidR="00681AE1" w:rsidRDefault="00681AE1" w:rsidP="007317CC">
      <w:pPr>
        <w:pStyle w:val="NoSpacing"/>
        <w:rPr>
          <w:rFonts w:ascii="Times New Roman" w:hAnsi="Times New Roman" w:cs="Times New Roman"/>
          <w:b/>
          <w:bCs/>
          <w:sz w:val="24"/>
          <w:szCs w:val="24"/>
        </w:rPr>
      </w:pPr>
    </w:p>
    <w:p w14:paraId="126FE1C5" w14:textId="703A89DD" w:rsidR="001E3E81" w:rsidRPr="0080000E" w:rsidRDefault="0048692D" w:rsidP="007317CC">
      <w:pPr>
        <w:pStyle w:val="NoSpacing"/>
        <w:rPr>
          <w:rFonts w:ascii="Times New Roman" w:hAnsi="Times New Roman" w:cs="Times New Roman"/>
        </w:rPr>
      </w:pPr>
      <w:r w:rsidRPr="0080000E">
        <w:rPr>
          <w:rFonts w:ascii="Times New Roman" w:hAnsi="Times New Roman" w:cs="Times New Roman"/>
        </w:rPr>
        <w:t>In conducting the needs assessment, completing the CLNA template, and developing the local application, the eligible recipient shall involve a diverse body of stakeholders</w:t>
      </w:r>
      <w:r w:rsidR="002B4F47">
        <w:rPr>
          <w:rFonts w:ascii="Times New Roman" w:hAnsi="Times New Roman" w:cs="Times New Roman"/>
        </w:rPr>
        <w:t xml:space="preserve">. </w:t>
      </w:r>
      <w:r w:rsidR="00877C07" w:rsidRPr="0080000E">
        <w:rPr>
          <w:rFonts w:ascii="Times New Roman" w:hAnsi="Times New Roman" w:cs="Times New Roman"/>
        </w:rPr>
        <w:t xml:space="preserve">This </w:t>
      </w:r>
      <w:r w:rsidR="000D1D3C" w:rsidRPr="0080000E">
        <w:rPr>
          <w:rFonts w:ascii="Times New Roman" w:hAnsi="Times New Roman" w:cs="Times New Roman"/>
        </w:rPr>
        <w:t xml:space="preserve">stakeholder </w:t>
      </w:r>
      <w:r w:rsidR="00877C07" w:rsidRPr="0080000E">
        <w:rPr>
          <w:rFonts w:ascii="Times New Roman" w:hAnsi="Times New Roman" w:cs="Times New Roman"/>
        </w:rPr>
        <w:t>group</w:t>
      </w:r>
      <w:r w:rsidR="001E3E81" w:rsidRPr="0080000E">
        <w:rPr>
          <w:rFonts w:ascii="Times New Roman" w:hAnsi="Times New Roman" w:cs="Times New Roman"/>
        </w:rPr>
        <w:t xml:space="preserve"> will provide analysis, review</w:t>
      </w:r>
      <w:r w:rsidR="000D1D3C" w:rsidRPr="0080000E">
        <w:rPr>
          <w:rFonts w:ascii="Times New Roman" w:hAnsi="Times New Roman" w:cs="Times New Roman"/>
        </w:rPr>
        <w:t>, and support in</w:t>
      </w:r>
      <w:r w:rsidR="001E3E81" w:rsidRPr="0080000E">
        <w:rPr>
          <w:rFonts w:ascii="Times New Roman" w:hAnsi="Times New Roman" w:cs="Times New Roman"/>
        </w:rPr>
        <w:t xml:space="preserve"> </w:t>
      </w:r>
      <w:r w:rsidR="000D1D3C" w:rsidRPr="0080000E">
        <w:rPr>
          <w:rFonts w:ascii="Times New Roman" w:hAnsi="Times New Roman" w:cs="Times New Roman"/>
        </w:rPr>
        <w:t>the development</w:t>
      </w:r>
      <w:r w:rsidR="001E3E81" w:rsidRPr="0080000E">
        <w:rPr>
          <w:rFonts w:ascii="Times New Roman" w:hAnsi="Times New Roman" w:cs="Times New Roman"/>
        </w:rPr>
        <w:t xml:space="preserve"> of the </w:t>
      </w:r>
      <w:r w:rsidR="0077206C">
        <w:rPr>
          <w:rFonts w:ascii="Times New Roman" w:hAnsi="Times New Roman" w:cs="Times New Roman"/>
        </w:rPr>
        <w:t>N</w:t>
      </w:r>
      <w:r w:rsidR="001E3E81" w:rsidRPr="0080000E">
        <w:rPr>
          <w:rFonts w:ascii="Times New Roman" w:hAnsi="Times New Roman" w:cs="Times New Roman"/>
        </w:rPr>
        <w:t xml:space="preserve">eeds </w:t>
      </w:r>
      <w:r w:rsidR="0077206C">
        <w:rPr>
          <w:rFonts w:ascii="Times New Roman" w:hAnsi="Times New Roman" w:cs="Times New Roman"/>
        </w:rPr>
        <w:t>A</w:t>
      </w:r>
      <w:r w:rsidR="001E3E81" w:rsidRPr="0080000E">
        <w:rPr>
          <w:rFonts w:ascii="Times New Roman" w:hAnsi="Times New Roman" w:cs="Times New Roman"/>
        </w:rPr>
        <w:t>ssessment</w:t>
      </w:r>
      <w:r w:rsidR="000D1D3C" w:rsidRPr="0080000E">
        <w:rPr>
          <w:rFonts w:ascii="Times New Roman" w:hAnsi="Times New Roman" w:cs="Times New Roman"/>
        </w:rPr>
        <w:t xml:space="preserve"> and the local application as well as providing ongoing consultation</w:t>
      </w:r>
      <w:r w:rsidR="001E3E81" w:rsidRPr="0080000E">
        <w:rPr>
          <w:rFonts w:ascii="Times New Roman" w:hAnsi="Times New Roman" w:cs="Times New Roman"/>
        </w:rPr>
        <w:t>. Per Perkins V,</w:t>
      </w:r>
      <w:r w:rsidR="002B4F47">
        <w:rPr>
          <w:rFonts w:ascii="Times New Roman" w:hAnsi="Times New Roman" w:cs="Times New Roman"/>
        </w:rPr>
        <w:t xml:space="preserve"> this group </w:t>
      </w:r>
      <w:r w:rsidR="001E3E81" w:rsidRPr="0080000E">
        <w:rPr>
          <w:rFonts w:ascii="Times New Roman" w:hAnsi="Times New Roman" w:cs="Times New Roman"/>
        </w:rPr>
        <w:t>must include, though is not limited to, participation by the following</w:t>
      </w:r>
      <w:r w:rsidR="008D52A5" w:rsidRPr="0080000E">
        <w:rPr>
          <w:rFonts w:ascii="Times New Roman" w:hAnsi="Times New Roman" w:cs="Times New Roman"/>
        </w:rPr>
        <w:t xml:space="preserve"> (134(d))</w:t>
      </w:r>
      <w:r w:rsidR="001E3E81" w:rsidRPr="0080000E">
        <w:rPr>
          <w:rFonts w:ascii="Times New Roman" w:hAnsi="Times New Roman" w:cs="Times New Roman"/>
        </w:rPr>
        <w:t xml:space="preserve">: </w:t>
      </w:r>
    </w:p>
    <w:p w14:paraId="10DC0562" w14:textId="7F20C75B" w:rsidR="00CF4E1A" w:rsidRPr="0080000E" w:rsidRDefault="0063418B" w:rsidP="0063418B">
      <w:pPr>
        <w:pStyle w:val="NoSpacing"/>
        <w:numPr>
          <w:ilvl w:val="0"/>
          <w:numId w:val="32"/>
        </w:numPr>
        <w:rPr>
          <w:rFonts w:ascii="Times New Roman" w:hAnsi="Times New Roman" w:cs="Times New Roman"/>
          <w:bCs/>
        </w:rPr>
      </w:pPr>
      <w:r w:rsidRPr="0080000E">
        <w:rPr>
          <w:rFonts w:ascii="Times New Roman" w:hAnsi="Times New Roman" w:cs="Times New Roman"/>
          <w:bCs/>
        </w:rPr>
        <w:t>Representatives of career and technical education programs in a local educational agency or educational agency or educational service agency, including teachers, career guidance and academic counselors, principals and other school leaders, administrators, and specialized instructional support personnel and paraprofessionals;</w:t>
      </w:r>
    </w:p>
    <w:p w14:paraId="278CF17C" w14:textId="5E3FC219" w:rsidR="0063418B" w:rsidRPr="0080000E" w:rsidRDefault="0063418B" w:rsidP="0063418B">
      <w:pPr>
        <w:pStyle w:val="NoSpacing"/>
        <w:numPr>
          <w:ilvl w:val="0"/>
          <w:numId w:val="32"/>
        </w:numPr>
        <w:rPr>
          <w:rFonts w:ascii="Times New Roman" w:hAnsi="Times New Roman" w:cs="Times New Roman"/>
          <w:bCs/>
        </w:rPr>
      </w:pPr>
      <w:r w:rsidRPr="0080000E">
        <w:rPr>
          <w:rFonts w:ascii="Times New Roman" w:hAnsi="Times New Roman" w:cs="Times New Roman"/>
          <w:bCs/>
        </w:rPr>
        <w:t>Representatives of career and technical education programs at postsecondary educational institutions, including faculty and administrators</w:t>
      </w:r>
    </w:p>
    <w:p w14:paraId="4F063071" w14:textId="3BC20AB3" w:rsidR="0063418B" w:rsidRPr="0080000E" w:rsidRDefault="0063418B" w:rsidP="0063418B">
      <w:pPr>
        <w:pStyle w:val="NoSpacing"/>
        <w:numPr>
          <w:ilvl w:val="0"/>
          <w:numId w:val="32"/>
        </w:numPr>
        <w:rPr>
          <w:rFonts w:ascii="Times New Roman" w:hAnsi="Times New Roman" w:cs="Times New Roman"/>
          <w:bCs/>
        </w:rPr>
      </w:pPr>
      <w:r w:rsidRPr="0080000E">
        <w:rPr>
          <w:rFonts w:ascii="Times New Roman" w:hAnsi="Times New Roman" w:cs="Times New Roman"/>
          <w:bCs/>
        </w:rPr>
        <w:t>Representatives of the State board or local workforce development boards and a range of local or regional businesses or industries;</w:t>
      </w:r>
    </w:p>
    <w:p w14:paraId="1E2154F0" w14:textId="0CD2F3A0" w:rsidR="0063418B" w:rsidRPr="0080000E" w:rsidRDefault="0063418B" w:rsidP="0063418B">
      <w:pPr>
        <w:pStyle w:val="NoSpacing"/>
        <w:numPr>
          <w:ilvl w:val="0"/>
          <w:numId w:val="32"/>
        </w:numPr>
        <w:rPr>
          <w:rFonts w:ascii="Times New Roman" w:hAnsi="Times New Roman" w:cs="Times New Roman"/>
          <w:bCs/>
        </w:rPr>
      </w:pPr>
      <w:r w:rsidRPr="0080000E">
        <w:rPr>
          <w:rFonts w:ascii="Times New Roman" w:hAnsi="Times New Roman" w:cs="Times New Roman"/>
          <w:bCs/>
        </w:rPr>
        <w:t>Parents and students;</w:t>
      </w:r>
    </w:p>
    <w:p w14:paraId="13D8F55A" w14:textId="4A4F088D" w:rsidR="0063418B" w:rsidRPr="0080000E" w:rsidRDefault="0063418B" w:rsidP="0063418B">
      <w:pPr>
        <w:pStyle w:val="NoSpacing"/>
        <w:numPr>
          <w:ilvl w:val="0"/>
          <w:numId w:val="32"/>
        </w:numPr>
        <w:rPr>
          <w:rFonts w:ascii="Times New Roman" w:hAnsi="Times New Roman" w:cs="Times New Roman"/>
          <w:bCs/>
        </w:rPr>
      </w:pPr>
      <w:r w:rsidRPr="0080000E">
        <w:rPr>
          <w:rFonts w:ascii="Times New Roman" w:hAnsi="Times New Roman" w:cs="Times New Roman"/>
          <w:bCs/>
        </w:rPr>
        <w:t>Representatives of special populations</w:t>
      </w:r>
    </w:p>
    <w:p w14:paraId="5507D62C" w14:textId="488F3FF9" w:rsidR="0063418B" w:rsidRPr="0080000E" w:rsidRDefault="0063418B" w:rsidP="0063418B">
      <w:pPr>
        <w:pStyle w:val="NoSpacing"/>
        <w:numPr>
          <w:ilvl w:val="0"/>
          <w:numId w:val="32"/>
        </w:numPr>
        <w:rPr>
          <w:rFonts w:ascii="Times New Roman" w:hAnsi="Times New Roman" w:cs="Times New Roman"/>
          <w:bCs/>
        </w:rPr>
      </w:pPr>
      <w:r w:rsidRPr="0080000E">
        <w:rPr>
          <w:rFonts w:ascii="Times New Roman" w:hAnsi="Times New Roman" w:cs="Times New Roman"/>
          <w:bCs/>
        </w:rPr>
        <w:t>Representatives of regional or local agencies serving out-of-school youth, ho</w:t>
      </w:r>
      <w:r w:rsidR="00640BEA" w:rsidRPr="0080000E">
        <w:rPr>
          <w:rFonts w:ascii="Times New Roman" w:hAnsi="Times New Roman" w:cs="Times New Roman"/>
          <w:bCs/>
        </w:rPr>
        <w:t>m</w:t>
      </w:r>
      <w:r w:rsidRPr="0080000E">
        <w:rPr>
          <w:rFonts w:ascii="Times New Roman" w:hAnsi="Times New Roman" w:cs="Times New Roman"/>
          <w:bCs/>
        </w:rPr>
        <w:t>eless children and youth, and at-risk youth (as defined in section 1432 of the Elementary and Secondary Education Act of 1965);</w:t>
      </w:r>
    </w:p>
    <w:p w14:paraId="5C988838" w14:textId="470991EE" w:rsidR="0063418B" w:rsidRPr="0080000E" w:rsidRDefault="0063418B" w:rsidP="0063418B">
      <w:pPr>
        <w:pStyle w:val="NoSpacing"/>
        <w:numPr>
          <w:ilvl w:val="0"/>
          <w:numId w:val="32"/>
        </w:numPr>
        <w:rPr>
          <w:rFonts w:ascii="Times New Roman" w:hAnsi="Times New Roman" w:cs="Times New Roman"/>
          <w:bCs/>
        </w:rPr>
      </w:pPr>
      <w:r w:rsidRPr="0080000E">
        <w:rPr>
          <w:rFonts w:ascii="Times New Roman" w:hAnsi="Times New Roman" w:cs="Times New Roman"/>
          <w:bCs/>
        </w:rPr>
        <w:t>Representatives of Indian Tribes and Tribal organizations in the State, where applicable; and</w:t>
      </w:r>
    </w:p>
    <w:p w14:paraId="55302469" w14:textId="463D6140" w:rsidR="0063418B" w:rsidRPr="0080000E" w:rsidRDefault="0063418B" w:rsidP="0063418B">
      <w:pPr>
        <w:pStyle w:val="NoSpacing"/>
        <w:numPr>
          <w:ilvl w:val="0"/>
          <w:numId w:val="32"/>
        </w:numPr>
        <w:rPr>
          <w:rFonts w:ascii="Times New Roman" w:hAnsi="Times New Roman" w:cs="Times New Roman"/>
          <w:bCs/>
        </w:rPr>
      </w:pPr>
      <w:r w:rsidRPr="0080000E">
        <w:rPr>
          <w:rFonts w:ascii="Times New Roman" w:hAnsi="Times New Roman" w:cs="Times New Roman"/>
          <w:bCs/>
        </w:rPr>
        <w:t xml:space="preserve">Any other stakeholders </w:t>
      </w:r>
    </w:p>
    <w:p w14:paraId="56E296C8" w14:textId="77777777" w:rsidR="0063418B" w:rsidRPr="0080000E" w:rsidRDefault="0063418B" w:rsidP="007317CC">
      <w:pPr>
        <w:pStyle w:val="NoSpacing"/>
        <w:rPr>
          <w:rFonts w:ascii="Times New Roman" w:hAnsi="Times New Roman" w:cs="Times New Roman"/>
          <w:b/>
          <w:bCs/>
        </w:rPr>
      </w:pPr>
    </w:p>
    <w:p w14:paraId="687BF66E" w14:textId="4DBF651A" w:rsidR="00CF4E1A" w:rsidRPr="0080000E" w:rsidRDefault="00CF4E1A" w:rsidP="007317CC">
      <w:pPr>
        <w:pStyle w:val="NoSpacing"/>
        <w:rPr>
          <w:rFonts w:ascii="Times New Roman" w:hAnsi="Times New Roman" w:cs="Times New Roman"/>
        </w:rPr>
      </w:pPr>
      <w:r w:rsidRPr="0080000E">
        <w:rPr>
          <w:rFonts w:ascii="Times New Roman" w:hAnsi="Times New Roman" w:cs="Times New Roman"/>
          <w:b/>
          <w:bCs/>
        </w:rPr>
        <w:t>DIRECTIONS: On the CLNA spreadsheet, please identify all stakeholders.  Please note that all categories of stakeholders must be consulted.</w:t>
      </w:r>
    </w:p>
    <w:p w14:paraId="61AF4536" w14:textId="77777777" w:rsidR="001E3E81" w:rsidRPr="0080000E" w:rsidRDefault="001E3E81" w:rsidP="007317CC">
      <w:pPr>
        <w:pStyle w:val="NoSpacing"/>
        <w:rPr>
          <w:rFonts w:ascii="Times New Roman" w:hAnsi="Times New Roman" w:cs="Times New Roman"/>
        </w:rPr>
      </w:pPr>
    </w:p>
    <w:p w14:paraId="44AD8BC6" w14:textId="37C42A12" w:rsidR="005D4292" w:rsidRPr="0077206C" w:rsidRDefault="0048692D" w:rsidP="007317CC">
      <w:pPr>
        <w:pStyle w:val="NoSpacing"/>
        <w:rPr>
          <w:rFonts w:ascii="Times New Roman" w:hAnsi="Times New Roman" w:cs="Times New Roman"/>
        </w:rPr>
      </w:pPr>
      <w:r w:rsidRPr="0080000E">
        <w:rPr>
          <w:rFonts w:ascii="Times New Roman" w:hAnsi="Times New Roman" w:cs="Times New Roman"/>
        </w:rPr>
        <w:t xml:space="preserve">To </w:t>
      </w:r>
      <w:r w:rsidR="002B4F47">
        <w:rPr>
          <w:rFonts w:ascii="Times New Roman" w:hAnsi="Times New Roman" w:cs="Times New Roman"/>
        </w:rPr>
        <w:t>oversee</w:t>
      </w:r>
      <w:r w:rsidR="002B4F47" w:rsidRPr="0080000E">
        <w:rPr>
          <w:rFonts w:ascii="Times New Roman" w:hAnsi="Times New Roman" w:cs="Times New Roman"/>
        </w:rPr>
        <w:t xml:space="preserve"> </w:t>
      </w:r>
      <w:r w:rsidRPr="0080000E">
        <w:rPr>
          <w:rFonts w:ascii="Times New Roman" w:hAnsi="Times New Roman" w:cs="Times New Roman"/>
        </w:rPr>
        <w:t>the work of this large stakeholder group, the eligible recipient must form a smaller leadership group, t</w:t>
      </w:r>
      <w:r w:rsidR="005D4292" w:rsidRPr="0080000E">
        <w:rPr>
          <w:rFonts w:ascii="Times New Roman" w:hAnsi="Times New Roman" w:cs="Times New Roman"/>
        </w:rPr>
        <w:t xml:space="preserve">he </w:t>
      </w:r>
      <w:r w:rsidR="002E0BCC" w:rsidRPr="0080000E">
        <w:rPr>
          <w:rFonts w:ascii="Times New Roman" w:hAnsi="Times New Roman" w:cs="Times New Roman"/>
        </w:rPr>
        <w:t>Local Advisory Council</w:t>
      </w:r>
      <w:r w:rsidR="000D1D3C" w:rsidRPr="0080000E">
        <w:rPr>
          <w:rFonts w:ascii="Times New Roman" w:hAnsi="Times New Roman" w:cs="Times New Roman"/>
        </w:rPr>
        <w:t xml:space="preserve">. The </w:t>
      </w:r>
      <w:r w:rsidR="002E0BCC" w:rsidRPr="0080000E">
        <w:rPr>
          <w:rFonts w:ascii="Times New Roman" w:hAnsi="Times New Roman" w:cs="Times New Roman"/>
        </w:rPr>
        <w:t>Local Advisory Council</w:t>
      </w:r>
      <w:r w:rsidR="000D1D3C" w:rsidRPr="0080000E">
        <w:rPr>
          <w:rFonts w:ascii="Times New Roman" w:hAnsi="Times New Roman" w:cs="Times New Roman"/>
        </w:rPr>
        <w:t xml:space="preserve"> </w:t>
      </w:r>
      <w:r w:rsidRPr="0080000E">
        <w:rPr>
          <w:rFonts w:ascii="Times New Roman" w:hAnsi="Times New Roman" w:cs="Times New Roman"/>
        </w:rPr>
        <w:t xml:space="preserve">will be responsible for collecting </w:t>
      </w:r>
      <w:r w:rsidR="000D1D3C" w:rsidRPr="0080000E">
        <w:rPr>
          <w:rFonts w:ascii="Times New Roman" w:hAnsi="Times New Roman" w:cs="Times New Roman"/>
        </w:rPr>
        <w:t>data, conducting initial</w:t>
      </w:r>
      <w:r w:rsidRPr="0080000E">
        <w:rPr>
          <w:rFonts w:ascii="Times New Roman" w:hAnsi="Times New Roman" w:cs="Times New Roman"/>
        </w:rPr>
        <w:t xml:space="preserve"> data analysis, </w:t>
      </w:r>
      <w:r w:rsidR="000D1D3C" w:rsidRPr="0080000E">
        <w:rPr>
          <w:rFonts w:ascii="Times New Roman" w:hAnsi="Times New Roman" w:cs="Times New Roman"/>
        </w:rPr>
        <w:t xml:space="preserve">disseminating data and supporting materials to all stakeholder groups, </w:t>
      </w:r>
      <w:r w:rsidRPr="0080000E">
        <w:rPr>
          <w:rFonts w:ascii="Times New Roman" w:hAnsi="Times New Roman" w:cs="Times New Roman"/>
        </w:rPr>
        <w:t>coordinating and scheduling stakeholder meetings and feedback, and completing the CLNA based on all data and feedback.</w:t>
      </w:r>
      <w:r w:rsidR="000D1D3C" w:rsidRPr="0080000E">
        <w:rPr>
          <w:rFonts w:ascii="Times New Roman" w:hAnsi="Times New Roman" w:cs="Times New Roman"/>
        </w:rPr>
        <w:t xml:space="preserve"> The </w:t>
      </w:r>
      <w:r w:rsidR="002E0BCC" w:rsidRPr="0080000E">
        <w:rPr>
          <w:rFonts w:ascii="Times New Roman" w:hAnsi="Times New Roman" w:cs="Times New Roman"/>
        </w:rPr>
        <w:t>Local Advisory Council</w:t>
      </w:r>
      <w:r w:rsidR="000D1D3C" w:rsidRPr="0080000E">
        <w:rPr>
          <w:rFonts w:ascii="Times New Roman" w:hAnsi="Times New Roman" w:cs="Times New Roman"/>
        </w:rPr>
        <w:t xml:space="preserve"> members should be well-positioned to provide guidance to </w:t>
      </w:r>
      <w:r w:rsidR="002B4F47">
        <w:rPr>
          <w:rFonts w:ascii="Times New Roman" w:hAnsi="Times New Roman" w:cs="Times New Roman"/>
        </w:rPr>
        <w:t>all stakeholders</w:t>
      </w:r>
      <w:r w:rsidR="00270984" w:rsidRPr="0080000E">
        <w:rPr>
          <w:rFonts w:ascii="Times New Roman" w:hAnsi="Times New Roman" w:cs="Times New Roman"/>
        </w:rPr>
        <w:t xml:space="preserve"> </w:t>
      </w:r>
      <w:r w:rsidR="000D1D3C" w:rsidRPr="0080000E">
        <w:rPr>
          <w:rFonts w:ascii="Times New Roman" w:hAnsi="Times New Roman" w:cs="Times New Roman"/>
        </w:rPr>
        <w:t>concerning timelines, feedback, and review of all data and materials concerning the development on the CLNA.</w:t>
      </w:r>
      <w:r w:rsidR="00667FC2" w:rsidRPr="0080000E">
        <w:rPr>
          <w:rFonts w:ascii="Times New Roman" w:hAnsi="Times New Roman" w:cs="Times New Roman"/>
        </w:rPr>
        <w:t xml:space="preserve"> </w:t>
      </w:r>
      <w:r w:rsidR="00270984" w:rsidRPr="0080000E">
        <w:rPr>
          <w:rFonts w:ascii="Times New Roman" w:hAnsi="Times New Roman" w:cs="Times New Roman"/>
        </w:rPr>
        <w:t>At least ten members are needed on the Local Advisory Council</w:t>
      </w:r>
      <w:r w:rsidR="002B4F47" w:rsidRPr="0077206C">
        <w:rPr>
          <w:rFonts w:ascii="Times New Roman" w:hAnsi="Times New Roman" w:cs="Times New Roman"/>
        </w:rPr>
        <w:t xml:space="preserve">. </w:t>
      </w:r>
      <w:r w:rsidR="00C37DA0" w:rsidRPr="0077206C">
        <w:rPr>
          <w:rFonts w:ascii="Times New Roman" w:hAnsi="Times New Roman" w:cs="Times New Roman"/>
        </w:rPr>
        <w:t>Participants</w:t>
      </w:r>
      <w:r w:rsidR="00667FC2" w:rsidRPr="0077206C">
        <w:rPr>
          <w:rFonts w:ascii="Times New Roman" w:hAnsi="Times New Roman" w:cs="Times New Roman"/>
        </w:rPr>
        <w:t xml:space="preserve"> may include, but are not limited to</w:t>
      </w:r>
      <w:r w:rsidR="0080708A" w:rsidRPr="0077206C">
        <w:rPr>
          <w:rFonts w:ascii="Times New Roman" w:hAnsi="Times New Roman" w:cs="Times New Roman"/>
        </w:rPr>
        <w:t>:</w:t>
      </w:r>
    </w:p>
    <w:p w14:paraId="28BF0680" w14:textId="436918D1" w:rsidR="0080708A" w:rsidRPr="0077206C" w:rsidRDefault="0080708A" w:rsidP="007317CC">
      <w:pPr>
        <w:pStyle w:val="NoSpacing"/>
        <w:rPr>
          <w:rFonts w:ascii="Times New Roman" w:hAnsi="Times New Roman" w:cs="Times New Roman"/>
        </w:rPr>
      </w:pPr>
    </w:p>
    <w:p w14:paraId="7FCD14BD" w14:textId="7764A056" w:rsidR="00E02B23" w:rsidRPr="0077206C" w:rsidRDefault="00E02B23" w:rsidP="0080708A">
      <w:pPr>
        <w:pStyle w:val="NoSpacing"/>
        <w:numPr>
          <w:ilvl w:val="0"/>
          <w:numId w:val="29"/>
        </w:numPr>
        <w:rPr>
          <w:rFonts w:ascii="Times New Roman" w:hAnsi="Times New Roman" w:cs="Times New Roman"/>
        </w:rPr>
      </w:pPr>
      <w:r w:rsidRPr="0077206C">
        <w:rPr>
          <w:rFonts w:ascii="Times New Roman" w:hAnsi="Times New Roman" w:cs="Times New Roman"/>
        </w:rPr>
        <w:t>Individuals familiar with CTE and major industries in the service area Business and industry representatives</w:t>
      </w:r>
    </w:p>
    <w:p w14:paraId="6A67F967" w14:textId="7B8EC4B6" w:rsidR="00E02B23" w:rsidRPr="0077206C" w:rsidRDefault="00E02B23" w:rsidP="0080708A">
      <w:pPr>
        <w:pStyle w:val="NoSpacing"/>
        <w:numPr>
          <w:ilvl w:val="0"/>
          <w:numId w:val="29"/>
        </w:numPr>
        <w:rPr>
          <w:rFonts w:ascii="Times New Roman" w:hAnsi="Times New Roman" w:cs="Times New Roman"/>
        </w:rPr>
      </w:pPr>
      <w:r w:rsidRPr="0077206C">
        <w:rPr>
          <w:rFonts w:ascii="Times New Roman" w:hAnsi="Times New Roman" w:cs="Times New Roman"/>
        </w:rPr>
        <w:t>Individuals familiar with CTE programs at the secondary</w:t>
      </w:r>
      <w:r w:rsidR="00807E2D" w:rsidRPr="0077206C">
        <w:rPr>
          <w:rFonts w:ascii="Times New Roman" w:hAnsi="Times New Roman" w:cs="Times New Roman"/>
        </w:rPr>
        <w:t xml:space="preserve"> </w:t>
      </w:r>
      <w:r w:rsidRPr="0077206C">
        <w:rPr>
          <w:rFonts w:ascii="Times New Roman" w:hAnsi="Times New Roman" w:cs="Times New Roman"/>
        </w:rPr>
        <w:t xml:space="preserve">and postsecondary School/BOCES board members </w:t>
      </w:r>
    </w:p>
    <w:p w14:paraId="6170580F" w14:textId="3A78EDCA" w:rsidR="00E02B23" w:rsidRPr="0077206C" w:rsidRDefault="00E02B23" w:rsidP="0080708A">
      <w:pPr>
        <w:pStyle w:val="NoSpacing"/>
        <w:numPr>
          <w:ilvl w:val="0"/>
          <w:numId w:val="29"/>
        </w:numPr>
        <w:rPr>
          <w:rFonts w:ascii="Times New Roman" w:hAnsi="Times New Roman" w:cs="Times New Roman"/>
        </w:rPr>
      </w:pPr>
      <w:r w:rsidRPr="0077206C">
        <w:rPr>
          <w:rFonts w:ascii="Times New Roman" w:hAnsi="Times New Roman" w:cs="Times New Roman"/>
        </w:rPr>
        <w:t xml:space="preserve">Individuals familiar with the special educational needs of the students with physical and mental disabilities </w:t>
      </w:r>
    </w:p>
    <w:p w14:paraId="343B56CC" w14:textId="5FB247CB" w:rsidR="00E02B23" w:rsidRPr="0077206C" w:rsidRDefault="00E02B23" w:rsidP="0080708A">
      <w:pPr>
        <w:pStyle w:val="NoSpacing"/>
        <w:numPr>
          <w:ilvl w:val="0"/>
          <w:numId w:val="29"/>
        </w:numPr>
        <w:rPr>
          <w:rFonts w:ascii="Times New Roman" w:hAnsi="Times New Roman" w:cs="Times New Roman"/>
        </w:rPr>
      </w:pPr>
      <w:r w:rsidRPr="0077206C">
        <w:rPr>
          <w:rFonts w:ascii="Times New Roman" w:hAnsi="Times New Roman" w:cs="Times New Roman"/>
        </w:rPr>
        <w:t>Individuals representative of community interests, including individuals familiar with the special needs of populations to be served</w:t>
      </w:r>
    </w:p>
    <w:p w14:paraId="55791B86" w14:textId="1CB6377E" w:rsidR="00E02B23" w:rsidRPr="0077206C" w:rsidRDefault="00E02B23" w:rsidP="0080708A">
      <w:pPr>
        <w:pStyle w:val="NoSpacing"/>
        <w:numPr>
          <w:ilvl w:val="0"/>
          <w:numId w:val="29"/>
        </w:numPr>
        <w:rPr>
          <w:rFonts w:ascii="Times New Roman" w:hAnsi="Times New Roman" w:cs="Times New Roman"/>
        </w:rPr>
      </w:pPr>
      <w:r w:rsidRPr="0077206C">
        <w:rPr>
          <w:rFonts w:ascii="Times New Roman" w:hAnsi="Times New Roman" w:cs="Times New Roman"/>
        </w:rPr>
        <w:t xml:space="preserve">Individuals enrolled as CTE students at the agency served by the advisory council </w:t>
      </w:r>
    </w:p>
    <w:p w14:paraId="41528415" w14:textId="426A8230" w:rsidR="00601C57" w:rsidRDefault="00601C57" w:rsidP="00601C57">
      <w:pPr>
        <w:pStyle w:val="NoSpacing"/>
        <w:rPr>
          <w:rFonts w:ascii="Times New Roman" w:hAnsi="Times New Roman" w:cs="Times New Roman"/>
          <w:sz w:val="24"/>
          <w:szCs w:val="24"/>
        </w:rPr>
      </w:pPr>
    </w:p>
    <w:p w14:paraId="75579A5D" w14:textId="1535D837" w:rsidR="00F73491" w:rsidRPr="0080000E" w:rsidRDefault="00CF4E1A" w:rsidP="005735AB">
      <w:pPr>
        <w:pStyle w:val="NoSpacing"/>
        <w:rPr>
          <w:rFonts w:ascii="Times New Roman" w:hAnsi="Times New Roman" w:cs="Times New Roman"/>
          <w:b/>
          <w:bCs/>
        </w:rPr>
      </w:pPr>
      <w:r w:rsidRPr="0080000E">
        <w:rPr>
          <w:rFonts w:ascii="Times New Roman" w:hAnsi="Times New Roman" w:cs="Times New Roman"/>
          <w:b/>
          <w:bCs/>
        </w:rPr>
        <w:t xml:space="preserve">DIRECTIONS: </w:t>
      </w:r>
      <w:r w:rsidR="00005A34">
        <w:rPr>
          <w:rFonts w:ascii="Times New Roman" w:hAnsi="Times New Roman" w:cs="Times New Roman"/>
          <w:b/>
          <w:bCs/>
        </w:rPr>
        <w:t xml:space="preserve"> Please identify all stakeholders and the </w:t>
      </w:r>
      <w:r w:rsidR="00270984" w:rsidRPr="0080000E">
        <w:rPr>
          <w:rFonts w:ascii="Times New Roman" w:hAnsi="Times New Roman" w:cs="Times New Roman"/>
          <w:b/>
          <w:bCs/>
        </w:rPr>
        <w:t>Local Advisory Council</w:t>
      </w:r>
      <w:r w:rsidR="00FE575C" w:rsidRPr="0080000E">
        <w:rPr>
          <w:rFonts w:ascii="Times New Roman" w:hAnsi="Times New Roman" w:cs="Times New Roman"/>
          <w:b/>
          <w:bCs/>
        </w:rPr>
        <w:t xml:space="preserve"> Members</w:t>
      </w:r>
      <w:r w:rsidR="009C5584" w:rsidRPr="0080000E">
        <w:rPr>
          <w:rFonts w:ascii="Times New Roman" w:hAnsi="Times New Roman" w:cs="Times New Roman"/>
          <w:b/>
          <w:bCs/>
        </w:rPr>
        <w:t xml:space="preserve"> </w:t>
      </w:r>
      <w:r w:rsidRPr="0080000E">
        <w:rPr>
          <w:rFonts w:ascii="Times New Roman" w:hAnsi="Times New Roman" w:cs="Times New Roman"/>
          <w:b/>
          <w:bCs/>
        </w:rPr>
        <w:t>on the CLNA Spreadsheet</w:t>
      </w:r>
      <w:r w:rsidR="00231E2E" w:rsidRPr="0080000E">
        <w:rPr>
          <w:rFonts w:ascii="Times New Roman" w:hAnsi="Times New Roman" w:cs="Times New Roman"/>
          <w:b/>
          <w:bCs/>
        </w:rPr>
        <w:t>.  Add extra rows if necessary.</w:t>
      </w:r>
      <w:r w:rsidR="00F73491" w:rsidRPr="0080000E">
        <w:rPr>
          <w:rFonts w:ascii="Times New Roman" w:hAnsi="Times New Roman" w:cs="Times New Roman"/>
          <w:b/>
          <w:bCs/>
        </w:rPr>
        <w:br w:type="page"/>
      </w:r>
    </w:p>
    <w:p w14:paraId="484F0027" w14:textId="2B81F889" w:rsidR="00AD0C19" w:rsidRPr="00000F5B" w:rsidRDefault="00E301DC" w:rsidP="00F73491">
      <w:pPr>
        <w:pStyle w:val="NoSpacing"/>
        <w:jc w:val="center"/>
        <w:rPr>
          <w:rFonts w:ascii="Times New Roman" w:hAnsi="Times New Roman" w:cs="Times New Roman"/>
          <w:b/>
          <w:bCs/>
          <w:sz w:val="28"/>
          <w:szCs w:val="28"/>
        </w:rPr>
      </w:pPr>
      <w:r w:rsidRPr="00000F5B">
        <w:rPr>
          <w:rFonts w:ascii="Times New Roman" w:hAnsi="Times New Roman" w:cs="Times New Roman"/>
          <w:b/>
          <w:bCs/>
          <w:sz w:val="28"/>
          <w:szCs w:val="28"/>
        </w:rPr>
        <w:lastRenderedPageBreak/>
        <w:t>Step 2: Analyze Labor Market Information</w:t>
      </w:r>
    </w:p>
    <w:p w14:paraId="5AC8EEE7" w14:textId="69820A3A" w:rsidR="00F70FF6" w:rsidRDefault="00F70FF6" w:rsidP="00E03098">
      <w:pPr>
        <w:pStyle w:val="NoSpacing"/>
        <w:jc w:val="both"/>
        <w:rPr>
          <w:rFonts w:ascii="Times New Roman" w:hAnsi="Times New Roman" w:cs="Times New Roman"/>
          <w:b/>
          <w:bCs/>
          <w:sz w:val="24"/>
          <w:szCs w:val="24"/>
        </w:rPr>
      </w:pPr>
    </w:p>
    <w:p w14:paraId="3CCF4C01" w14:textId="411C2BC4" w:rsidR="00F70FF6" w:rsidRDefault="00F70FF6" w:rsidP="00E03098">
      <w:pPr>
        <w:pStyle w:val="NoSpacing"/>
        <w:jc w:val="both"/>
        <w:rPr>
          <w:rFonts w:ascii="Times New Roman" w:hAnsi="Times New Roman" w:cs="Times New Roman"/>
          <w:b/>
          <w:bCs/>
          <w:sz w:val="24"/>
          <w:szCs w:val="24"/>
        </w:rPr>
      </w:pPr>
      <w:r>
        <w:rPr>
          <w:rFonts w:ascii="Times New Roman" w:hAnsi="Times New Roman" w:cs="Times New Roman"/>
          <w:b/>
          <w:bCs/>
          <w:sz w:val="24"/>
          <w:szCs w:val="24"/>
        </w:rPr>
        <w:t xml:space="preserve">Perkins V Section </w:t>
      </w:r>
      <w:r w:rsidR="00C054C5">
        <w:rPr>
          <w:rFonts w:ascii="Times New Roman" w:hAnsi="Times New Roman" w:cs="Times New Roman"/>
          <w:b/>
          <w:bCs/>
          <w:sz w:val="24"/>
          <w:szCs w:val="24"/>
        </w:rPr>
        <w:t>134(c)</w:t>
      </w:r>
      <w:r w:rsidR="002F2E69">
        <w:rPr>
          <w:rFonts w:ascii="Times New Roman" w:hAnsi="Times New Roman" w:cs="Times New Roman"/>
          <w:b/>
          <w:bCs/>
          <w:sz w:val="24"/>
          <w:szCs w:val="24"/>
        </w:rPr>
        <w:t>(2)(B)(ii)</w:t>
      </w:r>
    </w:p>
    <w:p w14:paraId="70C7D1F8" w14:textId="5E3801D9" w:rsidR="002F2E69" w:rsidRDefault="002F2E69" w:rsidP="00E03098">
      <w:pPr>
        <w:pStyle w:val="NoSpacing"/>
        <w:jc w:val="both"/>
        <w:rPr>
          <w:rFonts w:ascii="Times New Roman" w:hAnsi="Times New Roman" w:cs="Times New Roman"/>
          <w:i/>
          <w:iCs/>
          <w:sz w:val="24"/>
          <w:szCs w:val="24"/>
        </w:rPr>
      </w:pPr>
      <w:r>
        <w:rPr>
          <w:rFonts w:ascii="Times New Roman" w:hAnsi="Times New Roman" w:cs="Times New Roman"/>
          <w:i/>
          <w:iCs/>
          <w:sz w:val="24"/>
          <w:szCs w:val="24"/>
        </w:rPr>
        <w:t>The local needs assessment shall include…</w:t>
      </w:r>
    </w:p>
    <w:p w14:paraId="25ABC411" w14:textId="4E1F3499" w:rsidR="002F2E69" w:rsidRDefault="002F2E69" w:rsidP="00E03098">
      <w:pPr>
        <w:pStyle w:val="NoSpacing"/>
        <w:jc w:val="both"/>
        <w:rPr>
          <w:rFonts w:ascii="Times New Roman" w:hAnsi="Times New Roman" w:cs="Times New Roman"/>
          <w:i/>
          <w:iCs/>
          <w:sz w:val="24"/>
          <w:szCs w:val="24"/>
        </w:rPr>
      </w:pPr>
      <w:r>
        <w:rPr>
          <w:rFonts w:ascii="Times New Roman" w:hAnsi="Times New Roman" w:cs="Times New Roman"/>
          <w:i/>
          <w:iCs/>
          <w:sz w:val="24"/>
          <w:szCs w:val="24"/>
        </w:rPr>
        <w:tab/>
        <w:t xml:space="preserve">(B) A description of how career and technical </w:t>
      </w:r>
      <w:r w:rsidR="00DF1092">
        <w:rPr>
          <w:rFonts w:ascii="Times New Roman" w:hAnsi="Times New Roman" w:cs="Times New Roman"/>
          <w:i/>
          <w:iCs/>
          <w:sz w:val="24"/>
          <w:szCs w:val="24"/>
        </w:rPr>
        <w:t>education programs offered by the eligible recipient are —</w:t>
      </w:r>
    </w:p>
    <w:p w14:paraId="1E31A4C1" w14:textId="5EA5DF71" w:rsidR="00DF1092" w:rsidRDefault="00DF1092" w:rsidP="00E03098">
      <w:pPr>
        <w:pStyle w:val="NoSpacing"/>
        <w:jc w:val="both"/>
        <w:rPr>
          <w:rFonts w:ascii="Times New Roman" w:hAnsi="Times New Roman" w:cs="Times New Roman"/>
          <w:i/>
          <w:iCs/>
          <w:sz w:val="24"/>
          <w:szCs w:val="24"/>
        </w:rPr>
      </w:pPr>
      <w:r>
        <w:rPr>
          <w:rFonts w:ascii="Times New Roman" w:hAnsi="Times New Roman" w:cs="Times New Roman"/>
          <w:i/>
          <w:iCs/>
          <w:sz w:val="24"/>
          <w:szCs w:val="24"/>
        </w:rPr>
        <w:tab/>
        <w:t xml:space="preserve">(ii)(I) aligned to State, regional, Tribal, or local in-demand </w:t>
      </w:r>
      <w:r w:rsidR="009F5883">
        <w:rPr>
          <w:rFonts w:ascii="Times New Roman" w:hAnsi="Times New Roman" w:cs="Times New Roman"/>
          <w:i/>
          <w:iCs/>
          <w:sz w:val="24"/>
          <w:szCs w:val="24"/>
        </w:rPr>
        <w:t xml:space="preserve">industry sectors or occupations identified by the State workforce </w:t>
      </w:r>
    </w:p>
    <w:p w14:paraId="551E3C04" w14:textId="77777777" w:rsidR="00E50178" w:rsidRDefault="009F5883" w:rsidP="00E03098">
      <w:pPr>
        <w:pStyle w:val="NoSpacing"/>
        <w:jc w:val="both"/>
        <w:rPr>
          <w:rFonts w:ascii="Times New Roman" w:hAnsi="Times New Roman" w:cs="Times New Roman"/>
          <w:i/>
          <w:iCs/>
          <w:sz w:val="24"/>
          <w:szCs w:val="24"/>
        </w:rPr>
      </w:pPr>
      <w:r>
        <w:rPr>
          <w:rFonts w:ascii="Times New Roman" w:hAnsi="Times New Roman" w:cs="Times New Roman"/>
          <w:i/>
          <w:iCs/>
          <w:sz w:val="24"/>
          <w:szCs w:val="24"/>
        </w:rPr>
        <w:tab/>
        <w:t xml:space="preserve">Development board described in section </w:t>
      </w:r>
      <w:r w:rsidR="00E50178">
        <w:rPr>
          <w:rFonts w:ascii="Times New Roman" w:hAnsi="Times New Roman" w:cs="Times New Roman"/>
          <w:i/>
          <w:iCs/>
          <w:sz w:val="24"/>
          <w:szCs w:val="24"/>
        </w:rPr>
        <w:t xml:space="preserve">101 of the Workforce Innovation and Opportunity Act (29 U.S.C. 3111) (referred to in </w:t>
      </w:r>
    </w:p>
    <w:p w14:paraId="1C79D841" w14:textId="77A203E8" w:rsidR="009F5883" w:rsidRDefault="00E50178" w:rsidP="00E50178">
      <w:pPr>
        <w:pStyle w:val="NoSpacing"/>
        <w:ind w:firstLine="720"/>
        <w:jc w:val="both"/>
        <w:rPr>
          <w:rFonts w:ascii="Times New Roman" w:hAnsi="Times New Roman" w:cs="Times New Roman"/>
          <w:i/>
          <w:iCs/>
          <w:sz w:val="24"/>
          <w:szCs w:val="24"/>
        </w:rPr>
      </w:pPr>
      <w:r>
        <w:rPr>
          <w:rFonts w:ascii="Times New Roman" w:hAnsi="Times New Roman" w:cs="Times New Roman"/>
          <w:i/>
          <w:iCs/>
          <w:sz w:val="24"/>
          <w:szCs w:val="24"/>
        </w:rPr>
        <w:t>this section as the “State board</w:t>
      </w:r>
      <w:r w:rsidR="00133523">
        <w:rPr>
          <w:rFonts w:ascii="Times New Roman" w:hAnsi="Times New Roman" w:cs="Times New Roman"/>
          <w:i/>
          <w:iCs/>
          <w:sz w:val="24"/>
          <w:szCs w:val="24"/>
        </w:rPr>
        <w:t>”) or</w:t>
      </w:r>
      <w:r w:rsidR="00AB2AE9">
        <w:rPr>
          <w:rFonts w:ascii="Times New Roman" w:hAnsi="Times New Roman" w:cs="Times New Roman"/>
          <w:i/>
          <w:iCs/>
          <w:sz w:val="24"/>
          <w:szCs w:val="24"/>
        </w:rPr>
        <w:t xml:space="preserve"> local workforce development board, including career pathways, where appropriate</w:t>
      </w:r>
      <w:r w:rsidR="003D5DE6">
        <w:rPr>
          <w:rFonts w:ascii="Times New Roman" w:hAnsi="Times New Roman" w:cs="Times New Roman"/>
          <w:i/>
          <w:iCs/>
          <w:sz w:val="24"/>
          <w:szCs w:val="24"/>
        </w:rPr>
        <w:t xml:space="preserve">; or </w:t>
      </w:r>
    </w:p>
    <w:p w14:paraId="18118797" w14:textId="1E67800F" w:rsidR="003D5DE6" w:rsidRDefault="003D5DE6" w:rsidP="00E50178">
      <w:pPr>
        <w:pStyle w:val="NoSpacing"/>
        <w:ind w:firstLine="720"/>
        <w:jc w:val="both"/>
        <w:rPr>
          <w:rFonts w:ascii="Times New Roman" w:hAnsi="Times New Roman" w:cs="Times New Roman"/>
          <w:i/>
          <w:iCs/>
          <w:sz w:val="24"/>
          <w:szCs w:val="24"/>
        </w:rPr>
      </w:pPr>
      <w:r>
        <w:rPr>
          <w:rFonts w:ascii="Times New Roman" w:hAnsi="Times New Roman" w:cs="Times New Roman"/>
          <w:i/>
          <w:iCs/>
          <w:sz w:val="24"/>
          <w:szCs w:val="24"/>
        </w:rPr>
        <w:t>(II) designed to meet local education or economic needs not identified by State boards or local workforce development boards.</w:t>
      </w:r>
    </w:p>
    <w:p w14:paraId="47C11DCC" w14:textId="4EC0708B" w:rsidR="004D4B9E" w:rsidRDefault="004D4B9E" w:rsidP="004D4B9E">
      <w:pPr>
        <w:pStyle w:val="NoSpacing"/>
        <w:jc w:val="both"/>
        <w:rPr>
          <w:rFonts w:ascii="Times New Roman" w:hAnsi="Times New Roman" w:cs="Times New Roman"/>
          <w:i/>
          <w:iCs/>
          <w:sz w:val="24"/>
          <w:szCs w:val="24"/>
        </w:rPr>
      </w:pPr>
    </w:p>
    <w:tbl>
      <w:tblPr>
        <w:tblStyle w:val="TableGrid"/>
        <w:tblW w:w="0" w:type="auto"/>
        <w:tblLook w:val="04A0" w:firstRow="1" w:lastRow="0" w:firstColumn="1" w:lastColumn="0" w:noHBand="0" w:noVBand="1"/>
      </w:tblPr>
      <w:tblGrid>
        <w:gridCol w:w="5121"/>
        <w:gridCol w:w="4229"/>
      </w:tblGrid>
      <w:tr w:rsidR="00E134A0" w14:paraId="6E115E94" w14:textId="77777777" w:rsidTr="00087235">
        <w:tc>
          <w:tcPr>
            <w:tcW w:w="12950" w:type="dxa"/>
            <w:gridSpan w:val="2"/>
            <w:shd w:val="clear" w:color="auto" w:fill="00B0F0"/>
          </w:tcPr>
          <w:p w14:paraId="0159D372" w14:textId="09430E3E" w:rsidR="00E134A0" w:rsidRPr="00087235" w:rsidRDefault="00E134A0" w:rsidP="00AC72F7">
            <w:pPr>
              <w:pStyle w:val="NoSpacing"/>
              <w:jc w:val="center"/>
              <w:rPr>
                <w:rFonts w:ascii="Times New Roman" w:hAnsi="Times New Roman" w:cs="Times New Roman"/>
                <w:b/>
                <w:bCs/>
                <w:i/>
                <w:iCs/>
                <w:sz w:val="24"/>
                <w:szCs w:val="24"/>
              </w:rPr>
            </w:pPr>
            <w:r w:rsidRPr="00087235">
              <w:rPr>
                <w:rFonts w:ascii="Times New Roman" w:hAnsi="Times New Roman" w:cs="Times New Roman"/>
                <w:b/>
                <w:bCs/>
                <w:sz w:val="24"/>
                <w:szCs w:val="24"/>
              </w:rPr>
              <w:t xml:space="preserve">WHAT INFORMATION SHOULD LOCALS </w:t>
            </w:r>
            <w:proofErr w:type="gramStart"/>
            <w:r w:rsidRPr="00087235">
              <w:rPr>
                <w:rFonts w:ascii="Times New Roman" w:hAnsi="Times New Roman" w:cs="Times New Roman"/>
                <w:b/>
                <w:bCs/>
                <w:sz w:val="24"/>
                <w:szCs w:val="24"/>
              </w:rPr>
              <w:t>COLLECT</w:t>
            </w:r>
            <w:r w:rsidR="00DA1802">
              <w:rPr>
                <w:rFonts w:ascii="Times New Roman" w:hAnsi="Times New Roman" w:cs="Times New Roman"/>
                <w:b/>
                <w:bCs/>
                <w:sz w:val="24"/>
                <w:szCs w:val="24"/>
              </w:rPr>
              <w:t>?</w:t>
            </w:r>
            <w:r w:rsidRPr="00087235">
              <w:rPr>
                <w:rFonts w:ascii="Times New Roman" w:hAnsi="Times New Roman" w:cs="Times New Roman"/>
                <w:b/>
                <w:bCs/>
                <w:sz w:val="24"/>
                <w:szCs w:val="24"/>
              </w:rPr>
              <w:t>:</w:t>
            </w:r>
            <w:proofErr w:type="gramEnd"/>
            <w:r w:rsidRPr="00087235">
              <w:rPr>
                <w:rFonts w:ascii="Times New Roman" w:hAnsi="Times New Roman" w:cs="Times New Roman"/>
                <w:b/>
                <w:bCs/>
                <w:sz w:val="24"/>
                <w:szCs w:val="24"/>
              </w:rPr>
              <w:t xml:space="preserve"> LABOR MARKET ALIGNMENT</w:t>
            </w:r>
          </w:p>
        </w:tc>
      </w:tr>
      <w:tr w:rsidR="004D4B9E" w14:paraId="0CBBB82C" w14:textId="77777777" w:rsidTr="004D4B9E">
        <w:tc>
          <w:tcPr>
            <w:tcW w:w="6475" w:type="dxa"/>
          </w:tcPr>
          <w:p w14:paraId="2B664D61" w14:textId="15CB60B9" w:rsidR="004D4B9E" w:rsidRPr="00E134A0" w:rsidRDefault="00E134A0" w:rsidP="005735AB">
            <w:pPr>
              <w:pStyle w:val="NoSpacing"/>
              <w:tabs>
                <w:tab w:val="left" w:pos="5550"/>
              </w:tabs>
              <w:rPr>
                <w:rFonts w:ascii="Times New Roman" w:hAnsi="Times New Roman" w:cs="Times New Roman"/>
                <w:b/>
                <w:bCs/>
                <w:sz w:val="24"/>
                <w:szCs w:val="24"/>
              </w:rPr>
            </w:pPr>
            <w:r w:rsidRPr="00E134A0">
              <w:rPr>
                <w:rFonts w:ascii="Times New Roman" w:hAnsi="Times New Roman" w:cs="Times New Roman"/>
                <w:b/>
                <w:bCs/>
                <w:sz w:val="24"/>
                <w:szCs w:val="24"/>
              </w:rPr>
              <w:t>What does the law say?</w:t>
            </w:r>
            <w:r w:rsidRPr="00E134A0">
              <w:rPr>
                <w:rFonts w:ascii="Times New Roman" w:hAnsi="Times New Roman" w:cs="Times New Roman"/>
                <w:b/>
                <w:bCs/>
                <w:i/>
                <w:iCs/>
                <w:sz w:val="24"/>
                <w:szCs w:val="24"/>
              </w:rPr>
              <w:tab/>
            </w:r>
          </w:p>
        </w:tc>
        <w:tc>
          <w:tcPr>
            <w:tcW w:w="6475" w:type="dxa"/>
          </w:tcPr>
          <w:p w14:paraId="0EB339C3" w14:textId="11388C6C" w:rsidR="004D4B9E" w:rsidRPr="00E134A0" w:rsidRDefault="00E134A0" w:rsidP="004D4B9E">
            <w:pPr>
              <w:pStyle w:val="NoSpacing"/>
              <w:jc w:val="both"/>
              <w:rPr>
                <w:rFonts w:ascii="Times New Roman" w:hAnsi="Times New Roman" w:cs="Times New Roman"/>
                <w:b/>
                <w:bCs/>
                <w:sz w:val="24"/>
                <w:szCs w:val="24"/>
              </w:rPr>
            </w:pPr>
            <w:r w:rsidRPr="00E134A0">
              <w:rPr>
                <w:rFonts w:ascii="Times New Roman" w:hAnsi="Times New Roman" w:cs="Times New Roman"/>
                <w:b/>
                <w:bCs/>
                <w:sz w:val="24"/>
                <w:szCs w:val="24"/>
              </w:rPr>
              <w:t>What does the law mean?</w:t>
            </w:r>
          </w:p>
        </w:tc>
      </w:tr>
      <w:tr w:rsidR="00E134A0" w14:paraId="33F61C20" w14:textId="77777777" w:rsidTr="004D4B9E">
        <w:tc>
          <w:tcPr>
            <w:tcW w:w="6475" w:type="dxa"/>
          </w:tcPr>
          <w:p w14:paraId="7DB3FBF5" w14:textId="060C0B9D" w:rsidR="00E134A0" w:rsidRPr="00F73491" w:rsidRDefault="00F530D9" w:rsidP="00E134A0">
            <w:pPr>
              <w:pStyle w:val="NoSpacing"/>
              <w:tabs>
                <w:tab w:val="left" w:pos="5550"/>
              </w:tabs>
              <w:jc w:val="both"/>
              <w:rPr>
                <w:rFonts w:ascii="Times New Roman" w:hAnsi="Times New Roman" w:cs="Times New Roman"/>
              </w:rPr>
            </w:pPr>
            <w:r w:rsidRPr="00F73491">
              <w:rPr>
                <w:rFonts w:ascii="Times New Roman" w:hAnsi="Times New Roman" w:cs="Times New Roman"/>
              </w:rPr>
              <w:t xml:space="preserve">The </w:t>
            </w:r>
            <w:r w:rsidR="006F1051" w:rsidRPr="00F73491">
              <w:rPr>
                <w:rFonts w:ascii="Times New Roman" w:hAnsi="Times New Roman" w:cs="Times New Roman"/>
              </w:rPr>
              <w:t>CLNA</w:t>
            </w:r>
            <w:r w:rsidRPr="00F73491">
              <w:rPr>
                <w:rFonts w:ascii="Times New Roman" w:hAnsi="Times New Roman" w:cs="Times New Roman"/>
              </w:rPr>
              <w:t xml:space="preserve"> will include a description of how CTE programs offered by the eligible recipient align to State, regional, Tribal, or local in-demand industry sectors or occupations identified by the State </w:t>
            </w:r>
            <w:r w:rsidR="009078C2" w:rsidRPr="00F73491">
              <w:rPr>
                <w:rFonts w:ascii="Times New Roman" w:hAnsi="Times New Roman" w:cs="Times New Roman"/>
              </w:rPr>
              <w:t>workforce development board or local workforce development board, including career pathways, where appropriate.  The Comprehensive Local Needs Assessment may also identify programs designed to meet local education or economic needs not identified by State boards or local workforce development boards</w:t>
            </w:r>
          </w:p>
        </w:tc>
        <w:tc>
          <w:tcPr>
            <w:tcW w:w="6475" w:type="dxa"/>
          </w:tcPr>
          <w:p w14:paraId="7CD5DFC2" w14:textId="7A1DEB67" w:rsidR="00E134A0" w:rsidRPr="00F73491" w:rsidRDefault="0084117B" w:rsidP="004D4B9E">
            <w:pPr>
              <w:pStyle w:val="NoSpacing"/>
              <w:jc w:val="both"/>
              <w:rPr>
                <w:rFonts w:ascii="Times New Roman" w:hAnsi="Times New Roman" w:cs="Times New Roman"/>
              </w:rPr>
            </w:pPr>
            <w:r w:rsidRPr="00F73491">
              <w:rPr>
                <w:rFonts w:ascii="Times New Roman" w:hAnsi="Times New Roman" w:cs="Times New Roman"/>
              </w:rPr>
              <w:t xml:space="preserve">The law requires an analysis of how CTE programs are meeting workforce needs </w:t>
            </w:r>
            <w:r w:rsidR="006B70F7" w:rsidRPr="00F73491">
              <w:rPr>
                <w:rFonts w:ascii="Times New Roman" w:hAnsi="Times New Roman" w:cs="Times New Roman"/>
              </w:rPr>
              <w:t>and provides eligible recipients with multiple ways to demonstrate labor market demand, from a combination of state and local sources.</w:t>
            </w:r>
          </w:p>
        </w:tc>
      </w:tr>
    </w:tbl>
    <w:p w14:paraId="47AA67C7" w14:textId="77777777" w:rsidR="004D4B9E" w:rsidRPr="002F2E69" w:rsidRDefault="004D4B9E" w:rsidP="004D4B9E">
      <w:pPr>
        <w:pStyle w:val="NoSpacing"/>
        <w:jc w:val="both"/>
        <w:rPr>
          <w:rFonts w:ascii="Times New Roman" w:hAnsi="Times New Roman" w:cs="Times New Roman"/>
          <w:i/>
          <w:iCs/>
          <w:sz w:val="24"/>
          <w:szCs w:val="24"/>
        </w:rPr>
      </w:pPr>
    </w:p>
    <w:p w14:paraId="2782F8BF" w14:textId="09F2D72F" w:rsidR="00F70FF6" w:rsidRDefault="004D4BD6" w:rsidP="00E03098">
      <w:pPr>
        <w:pStyle w:val="NoSpacing"/>
        <w:jc w:val="both"/>
        <w:rPr>
          <w:rFonts w:ascii="Times New Roman" w:hAnsi="Times New Roman" w:cs="Times New Roman"/>
          <w:sz w:val="24"/>
          <w:szCs w:val="24"/>
        </w:rPr>
      </w:pPr>
      <w:r>
        <w:rPr>
          <w:rFonts w:ascii="Times New Roman" w:hAnsi="Times New Roman" w:cs="Times New Roman"/>
          <w:b/>
          <w:bCs/>
          <w:sz w:val="24"/>
          <w:szCs w:val="24"/>
        </w:rPr>
        <w:t>Part</w:t>
      </w:r>
      <w:r w:rsidR="00143B37">
        <w:rPr>
          <w:rFonts w:ascii="Times New Roman" w:hAnsi="Times New Roman" w:cs="Times New Roman"/>
          <w:b/>
          <w:bCs/>
          <w:sz w:val="24"/>
          <w:szCs w:val="24"/>
        </w:rPr>
        <w:t xml:space="preserve"> 1: </w:t>
      </w:r>
      <w:r w:rsidR="00143B37">
        <w:rPr>
          <w:rFonts w:ascii="Times New Roman" w:hAnsi="Times New Roman" w:cs="Times New Roman"/>
          <w:sz w:val="24"/>
          <w:szCs w:val="24"/>
        </w:rPr>
        <w:t xml:space="preserve">Utilize </w:t>
      </w:r>
      <w:r w:rsidR="00FB1847">
        <w:rPr>
          <w:rFonts w:ascii="Times New Roman" w:hAnsi="Times New Roman" w:cs="Times New Roman"/>
          <w:sz w:val="24"/>
          <w:szCs w:val="24"/>
        </w:rPr>
        <w:t xml:space="preserve">data sources </w:t>
      </w:r>
      <w:r w:rsidR="003E102B">
        <w:rPr>
          <w:rFonts w:ascii="Times New Roman" w:hAnsi="Times New Roman" w:cs="Times New Roman"/>
          <w:sz w:val="24"/>
          <w:szCs w:val="24"/>
        </w:rPr>
        <w:t xml:space="preserve">2, </w:t>
      </w:r>
      <w:r w:rsidR="00FB1847">
        <w:rPr>
          <w:rFonts w:ascii="Times New Roman" w:hAnsi="Times New Roman" w:cs="Times New Roman"/>
          <w:sz w:val="24"/>
          <w:szCs w:val="24"/>
        </w:rPr>
        <w:t>3,</w:t>
      </w:r>
      <w:r w:rsidR="003E102B">
        <w:rPr>
          <w:rFonts w:ascii="Times New Roman" w:hAnsi="Times New Roman" w:cs="Times New Roman"/>
          <w:sz w:val="24"/>
          <w:szCs w:val="24"/>
        </w:rPr>
        <w:t xml:space="preserve"> and </w:t>
      </w:r>
      <w:r w:rsidR="00FB1847">
        <w:rPr>
          <w:rFonts w:ascii="Times New Roman" w:hAnsi="Times New Roman" w:cs="Times New Roman"/>
          <w:sz w:val="24"/>
          <w:szCs w:val="24"/>
        </w:rPr>
        <w:t>4</w:t>
      </w:r>
      <w:r w:rsidR="0077206C">
        <w:rPr>
          <w:rFonts w:ascii="Times New Roman" w:hAnsi="Times New Roman" w:cs="Times New Roman"/>
          <w:sz w:val="24"/>
          <w:szCs w:val="24"/>
        </w:rPr>
        <w:t xml:space="preserve"> </w:t>
      </w:r>
      <w:r w:rsidR="003E102B">
        <w:rPr>
          <w:rFonts w:ascii="Times New Roman" w:hAnsi="Times New Roman" w:cs="Times New Roman"/>
          <w:sz w:val="24"/>
          <w:szCs w:val="24"/>
        </w:rPr>
        <w:t xml:space="preserve">on </w:t>
      </w:r>
      <w:r w:rsidR="003E102B" w:rsidRPr="002B4F47">
        <w:rPr>
          <w:rFonts w:ascii="Times New Roman" w:hAnsi="Times New Roman" w:cs="Times New Roman"/>
          <w:sz w:val="24"/>
          <w:szCs w:val="24"/>
        </w:rPr>
        <w:t>page 3</w:t>
      </w:r>
      <w:r w:rsidR="003E102B">
        <w:rPr>
          <w:rFonts w:ascii="Times New Roman" w:hAnsi="Times New Roman" w:cs="Times New Roman"/>
          <w:sz w:val="24"/>
          <w:szCs w:val="24"/>
        </w:rPr>
        <w:t xml:space="preserve"> </w:t>
      </w:r>
      <w:r w:rsidR="00143B37">
        <w:rPr>
          <w:rFonts w:ascii="Times New Roman" w:hAnsi="Times New Roman" w:cs="Times New Roman"/>
          <w:sz w:val="24"/>
          <w:szCs w:val="24"/>
        </w:rPr>
        <w:t xml:space="preserve">to assess </w:t>
      </w:r>
      <w:r w:rsidR="00FB1847">
        <w:rPr>
          <w:rFonts w:ascii="Times New Roman" w:hAnsi="Times New Roman" w:cs="Times New Roman"/>
          <w:sz w:val="24"/>
          <w:szCs w:val="24"/>
        </w:rPr>
        <w:t>labor market needs</w:t>
      </w:r>
      <w:r w:rsidR="00655E5C">
        <w:rPr>
          <w:rFonts w:ascii="Times New Roman" w:hAnsi="Times New Roman" w:cs="Times New Roman"/>
          <w:sz w:val="24"/>
          <w:szCs w:val="24"/>
        </w:rPr>
        <w:t xml:space="preserve">.  </w:t>
      </w:r>
    </w:p>
    <w:p w14:paraId="7F8ACCFE" w14:textId="24414AC5" w:rsidR="00856588" w:rsidRDefault="004D4BD6" w:rsidP="00856588">
      <w:pPr>
        <w:pStyle w:val="NoSpacing"/>
        <w:jc w:val="both"/>
        <w:rPr>
          <w:rFonts w:ascii="Times New Roman" w:hAnsi="Times New Roman" w:cs="Times New Roman"/>
          <w:sz w:val="24"/>
          <w:szCs w:val="24"/>
        </w:rPr>
      </w:pPr>
      <w:r>
        <w:rPr>
          <w:rFonts w:ascii="Times New Roman" w:hAnsi="Times New Roman" w:cs="Times New Roman"/>
          <w:b/>
          <w:bCs/>
          <w:sz w:val="24"/>
          <w:szCs w:val="24"/>
        </w:rPr>
        <w:t>Part</w:t>
      </w:r>
      <w:r w:rsidR="00856588">
        <w:rPr>
          <w:rFonts w:ascii="Times New Roman" w:hAnsi="Times New Roman" w:cs="Times New Roman"/>
          <w:b/>
          <w:bCs/>
          <w:sz w:val="24"/>
          <w:szCs w:val="24"/>
        </w:rPr>
        <w:t xml:space="preserve"> 2: </w:t>
      </w:r>
      <w:r w:rsidR="00856588">
        <w:rPr>
          <w:rFonts w:ascii="Times New Roman" w:hAnsi="Times New Roman" w:cs="Times New Roman"/>
          <w:sz w:val="24"/>
          <w:szCs w:val="24"/>
        </w:rPr>
        <w:t xml:space="preserve">Use additional </w:t>
      </w:r>
      <w:r w:rsidR="00894245">
        <w:rPr>
          <w:rFonts w:ascii="Times New Roman" w:hAnsi="Times New Roman" w:cs="Times New Roman"/>
          <w:sz w:val="24"/>
          <w:szCs w:val="24"/>
        </w:rPr>
        <w:t xml:space="preserve">sources of data as necessary to compare to the </w:t>
      </w:r>
      <w:r w:rsidR="00181261">
        <w:rPr>
          <w:rFonts w:ascii="Times New Roman" w:hAnsi="Times New Roman" w:cs="Times New Roman"/>
          <w:sz w:val="24"/>
          <w:szCs w:val="24"/>
        </w:rPr>
        <w:t>part</w:t>
      </w:r>
      <w:r w:rsidR="00894245">
        <w:rPr>
          <w:rFonts w:ascii="Times New Roman" w:hAnsi="Times New Roman" w:cs="Times New Roman"/>
          <w:sz w:val="24"/>
          <w:szCs w:val="24"/>
        </w:rPr>
        <w:t xml:space="preserve"> 1 findings.</w:t>
      </w:r>
    </w:p>
    <w:p w14:paraId="2B12CD4D" w14:textId="2DC23EDD" w:rsidR="00894245" w:rsidRDefault="004D4BD6" w:rsidP="00856588">
      <w:pPr>
        <w:pStyle w:val="NoSpacing"/>
        <w:jc w:val="both"/>
        <w:rPr>
          <w:rFonts w:ascii="Times New Roman" w:hAnsi="Times New Roman" w:cs="Times New Roman"/>
          <w:sz w:val="24"/>
          <w:szCs w:val="24"/>
        </w:rPr>
      </w:pPr>
      <w:r>
        <w:rPr>
          <w:rFonts w:ascii="Times New Roman" w:hAnsi="Times New Roman" w:cs="Times New Roman"/>
          <w:b/>
          <w:bCs/>
          <w:sz w:val="24"/>
          <w:szCs w:val="24"/>
        </w:rPr>
        <w:t>Part</w:t>
      </w:r>
      <w:r w:rsidR="00894245">
        <w:rPr>
          <w:rFonts w:ascii="Times New Roman" w:hAnsi="Times New Roman" w:cs="Times New Roman"/>
          <w:b/>
          <w:bCs/>
          <w:sz w:val="24"/>
          <w:szCs w:val="24"/>
        </w:rPr>
        <w:t xml:space="preserve"> 3: </w:t>
      </w:r>
      <w:r w:rsidR="00000F5B">
        <w:rPr>
          <w:rFonts w:ascii="Times New Roman" w:hAnsi="Times New Roman" w:cs="Times New Roman"/>
          <w:sz w:val="24"/>
          <w:szCs w:val="24"/>
        </w:rPr>
        <w:t xml:space="preserve">Analyze </w:t>
      </w:r>
      <w:r w:rsidR="00894245">
        <w:rPr>
          <w:rFonts w:ascii="Times New Roman" w:hAnsi="Times New Roman" w:cs="Times New Roman"/>
          <w:sz w:val="24"/>
          <w:szCs w:val="24"/>
        </w:rPr>
        <w:t xml:space="preserve">findings from </w:t>
      </w:r>
      <w:r w:rsidR="009B362D">
        <w:rPr>
          <w:rFonts w:ascii="Times New Roman" w:hAnsi="Times New Roman" w:cs="Times New Roman"/>
          <w:sz w:val="24"/>
          <w:szCs w:val="24"/>
        </w:rPr>
        <w:t>p</w:t>
      </w:r>
      <w:r w:rsidR="00211D57">
        <w:rPr>
          <w:rFonts w:ascii="Times New Roman" w:hAnsi="Times New Roman" w:cs="Times New Roman"/>
          <w:sz w:val="24"/>
          <w:szCs w:val="24"/>
        </w:rPr>
        <w:t>arts</w:t>
      </w:r>
      <w:r w:rsidR="00894245">
        <w:rPr>
          <w:rFonts w:ascii="Times New Roman" w:hAnsi="Times New Roman" w:cs="Times New Roman"/>
          <w:sz w:val="24"/>
          <w:szCs w:val="24"/>
        </w:rPr>
        <w:t xml:space="preserve"> 1 and 2</w:t>
      </w:r>
      <w:r w:rsidR="00DA1802">
        <w:rPr>
          <w:rFonts w:ascii="Times New Roman" w:hAnsi="Times New Roman" w:cs="Times New Roman"/>
          <w:sz w:val="24"/>
          <w:szCs w:val="24"/>
        </w:rPr>
        <w:t>.</w:t>
      </w:r>
    </w:p>
    <w:p w14:paraId="5A78429E" w14:textId="45188FB5" w:rsidR="000C35AD" w:rsidRDefault="004D4BD6" w:rsidP="00616355">
      <w:pPr>
        <w:pStyle w:val="NoSpacing"/>
        <w:jc w:val="both"/>
        <w:rPr>
          <w:rFonts w:ascii="Times New Roman" w:hAnsi="Times New Roman" w:cs="Times New Roman"/>
          <w:sz w:val="24"/>
          <w:szCs w:val="24"/>
        </w:rPr>
      </w:pPr>
      <w:r>
        <w:rPr>
          <w:rFonts w:ascii="Times New Roman" w:hAnsi="Times New Roman" w:cs="Times New Roman"/>
          <w:b/>
          <w:bCs/>
          <w:sz w:val="24"/>
          <w:szCs w:val="24"/>
        </w:rPr>
        <w:t>Part</w:t>
      </w:r>
      <w:r w:rsidR="001D3C22">
        <w:rPr>
          <w:rFonts w:ascii="Times New Roman" w:hAnsi="Times New Roman" w:cs="Times New Roman"/>
          <w:b/>
          <w:bCs/>
          <w:sz w:val="24"/>
          <w:szCs w:val="24"/>
        </w:rPr>
        <w:t xml:space="preserve"> 4: </w:t>
      </w:r>
      <w:r w:rsidR="001D3C22">
        <w:rPr>
          <w:rFonts w:ascii="Times New Roman" w:hAnsi="Times New Roman" w:cs="Times New Roman"/>
          <w:sz w:val="24"/>
          <w:szCs w:val="24"/>
        </w:rPr>
        <w:t xml:space="preserve">Based on the input from local stakeholders, </w:t>
      </w:r>
      <w:r w:rsidR="00330F28">
        <w:rPr>
          <w:rFonts w:ascii="Times New Roman" w:hAnsi="Times New Roman" w:cs="Times New Roman"/>
          <w:sz w:val="24"/>
          <w:szCs w:val="24"/>
        </w:rPr>
        <w:t>identify any</w:t>
      </w:r>
      <w:r w:rsidR="001D3C22">
        <w:rPr>
          <w:rFonts w:ascii="Times New Roman" w:hAnsi="Times New Roman" w:cs="Times New Roman"/>
          <w:sz w:val="24"/>
          <w:szCs w:val="24"/>
        </w:rPr>
        <w:t xml:space="preserve"> additional needs that were not revealed by the </w:t>
      </w:r>
      <w:r w:rsidR="00C011FC">
        <w:rPr>
          <w:rFonts w:ascii="Times New Roman" w:hAnsi="Times New Roman" w:cs="Times New Roman"/>
          <w:sz w:val="24"/>
          <w:szCs w:val="24"/>
        </w:rPr>
        <w:t>l</w:t>
      </w:r>
      <w:r w:rsidR="001D3C22">
        <w:rPr>
          <w:rFonts w:ascii="Times New Roman" w:hAnsi="Times New Roman" w:cs="Times New Roman"/>
          <w:sz w:val="24"/>
          <w:szCs w:val="24"/>
        </w:rPr>
        <w:t xml:space="preserve">abor </w:t>
      </w:r>
      <w:r w:rsidR="00C011FC">
        <w:rPr>
          <w:rFonts w:ascii="Times New Roman" w:hAnsi="Times New Roman" w:cs="Times New Roman"/>
          <w:sz w:val="24"/>
          <w:szCs w:val="24"/>
        </w:rPr>
        <w:t>m</w:t>
      </w:r>
      <w:r w:rsidR="001D3C22">
        <w:rPr>
          <w:rFonts w:ascii="Times New Roman" w:hAnsi="Times New Roman" w:cs="Times New Roman"/>
          <w:sz w:val="24"/>
          <w:szCs w:val="24"/>
        </w:rPr>
        <w:t xml:space="preserve">arket </w:t>
      </w:r>
      <w:r w:rsidR="00C011FC">
        <w:rPr>
          <w:rFonts w:ascii="Times New Roman" w:hAnsi="Times New Roman" w:cs="Times New Roman"/>
          <w:sz w:val="24"/>
          <w:szCs w:val="24"/>
        </w:rPr>
        <w:t>a</w:t>
      </w:r>
      <w:r w:rsidR="001D3C22">
        <w:rPr>
          <w:rFonts w:ascii="Times New Roman" w:hAnsi="Times New Roman" w:cs="Times New Roman"/>
          <w:sz w:val="24"/>
          <w:szCs w:val="24"/>
        </w:rPr>
        <w:t>nalysis</w:t>
      </w:r>
      <w:r w:rsidR="000C35AD">
        <w:rPr>
          <w:rFonts w:ascii="Times New Roman" w:hAnsi="Times New Roman" w:cs="Times New Roman"/>
          <w:sz w:val="24"/>
          <w:szCs w:val="24"/>
        </w:rPr>
        <w:t>.</w:t>
      </w:r>
    </w:p>
    <w:p w14:paraId="71D5905C" w14:textId="493F010A" w:rsidR="004D5C29" w:rsidRDefault="004D5C29" w:rsidP="004D5C29">
      <w:pPr>
        <w:pStyle w:val="NoSpacing"/>
        <w:tabs>
          <w:tab w:val="left" w:pos="1350"/>
        </w:tabs>
        <w:jc w:val="both"/>
        <w:rPr>
          <w:rFonts w:ascii="Times New Roman" w:hAnsi="Times New Roman" w:cs="Times New Roman"/>
          <w:sz w:val="24"/>
          <w:szCs w:val="24"/>
        </w:rPr>
      </w:pPr>
    </w:p>
    <w:p w14:paraId="1117A8FD" w14:textId="77777777" w:rsidR="003E102B" w:rsidRDefault="003E102B" w:rsidP="004D5C29">
      <w:pPr>
        <w:pStyle w:val="NoSpacing"/>
        <w:tabs>
          <w:tab w:val="left" w:pos="1350"/>
        </w:tabs>
        <w:jc w:val="both"/>
        <w:rPr>
          <w:rFonts w:ascii="Times New Roman" w:hAnsi="Times New Roman" w:cs="Times New Roman"/>
          <w:sz w:val="24"/>
          <w:szCs w:val="24"/>
        </w:rPr>
      </w:pPr>
    </w:p>
    <w:p w14:paraId="797370A9" w14:textId="5CB5F429" w:rsidR="004B396A" w:rsidRDefault="004B396A" w:rsidP="00F73491">
      <w:pPr>
        <w:pStyle w:val="NoSpacing"/>
        <w:jc w:val="both"/>
        <w:rPr>
          <w:rFonts w:ascii="Times New Roman" w:hAnsi="Times New Roman" w:cs="Times New Roman"/>
          <w:b/>
          <w:bCs/>
          <w:sz w:val="24"/>
          <w:szCs w:val="24"/>
        </w:rPr>
      </w:pPr>
    </w:p>
    <w:p w14:paraId="5F4A6380" w14:textId="4B10E700" w:rsidR="005735AB" w:rsidRDefault="0037758E" w:rsidP="005735AB">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DIRECTIONS:  On the CLNA Spreadsheet, please </w:t>
      </w:r>
      <w:r w:rsidR="00320C28">
        <w:rPr>
          <w:rFonts w:ascii="Times New Roman" w:hAnsi="Times New Roman" w:cs="Times New Roman"/>
          <w:b/>
          <w:bCs/>
          <w:sz w:val="24"/>
          <w:szCs w:val="24"/>
        </w:rPr>
        <w:t>complete</w:t>
      </w:r>
      <w:r w:rsidR="00F168E3">
        <w:rPr>
          <w:rFonts w:ascii="Times New Roman" w:hAnsi="Times New Roman" w:cs="Times New Roman"/>
          <w:b/>
          <w:bCs/>
          <w:sz w:val="24"/>
          <w:szCs w:val="24"/>
        </w:rPr>
        <w:t xml:space="preserve"> </w:t>
      </w:r>
      <w:r w:rsidR="005735AB">
        <w:rPr>
          <w:rFonts w:ascii="Times New Roman" w:hAnsi="Times New Roman" w:cs="Times New Roman"/>
          <w:b/>
          <w:bCs/>
          <w:sz w:val="24"/>
          <w:szCs w:val="24"/>
        </w:rPr>
        <w:t>the following:</w:t>
      </w:r>
    </w:p>
    <w:p w14:paraId="50449CF2" w14:textId="7F769B9B" w:rsidR="005735AB" w:rsidRPr="00D70CD2" w:rsidRDefault="0036187C" w:rsidP="005735AB">
      <w:pPr>
        <w:pStyle w:val="NoSpacing"/>
        <w:rPr>
          <w:rFonts w:ascii="Times New Roman" w:hAnsi="Times New Roman" w:cs="Times New Roman"/>
          <w:b/>
          <w:bCs/>
          <w:sz w:val="24"/>
          <w:szCs w:val="24"/>
        </w:rPr>
      </w:pPr>
      <w:r>
        <w:rPr>
          <w:rFonts w:ascii="Times New Roman" w:hAnsi="Times New Roman" w:cs="Times New Roman"/>
          <w:b/>
          <w:bCs/>
          <w:sz w:val="24"/>
          <w:szCs w:val="24"/>
        </w:rPr>
        <w:t>C</w:t>
      </w:r>
      <w:r w:rsidR="0037758E">
        <w:rPr>
          <w:rFonts w:ascii="Times New Roman" w:hAnsi="Times New Roman" w:cs="Times New Roman"/>
          <w:b/>
          <w:bCs/>
          <w:sz w:val="24"/>
          <w:szCs w:val="24"/>
        </w:rPr>
        <w:t>hart 1</w:t>
      </w:r>
      <w:r w:rsidR="005735AB">
        <w:rPr>
          <w:rFonts w:ascii="Times New Roman" w:hAnsi="Times New Roman" w:cs="Times New Roman"/>
          <w:b/>
          <w:bCs/>
          <w:sz w:val="24"/>
          <w:szCs w:val="24"/>
        </w:rPr>
        <w:t xml:space="preserve">: </w:t>
      </w:r>
      <w:r w:rsidR="00F168E3">
        <w:rPr>
          <w:rFonts w:ascii="Times New Roman" w:hAnsi="Times New Roman" w:cs="Times New Roman"/>
          <w:b/>
          <w:bCs/>
          <w:sz w:val="24"/>
          <w:szCs w:val="24"/>
        </w:rPr>
        <w:t>Identification of Top Regional Industries</w:t>
      </w:r>
      <w:r w:rsidR="00454271">
        <w:rPr>
          <w:rFonts w:ascii="Times New Roman" w:hAnsi="Times New Roman" w:cs="Times New Roman"/>
          <w:b/>
          <w:bCs/>
          <w:sz w:val="24"/>
          <w:szCs w:val="24"/>
        </w:rPr>
        <w:t xml:space="preserve"> and Corresponding </w:t>
      </w:r>
      <w:r w:rsidR="009E361B">
        <w:rPr>
          <w:rFonts w:ascii="Times New Roman" w:hAnsi="Times New Roman" w:cs="Times New Roman"/>
          <w:b/>
          <w:bCs/>
          <w:sz w:val="24"/>
          <w:szCs w:val="24"/>
        </w:rPr>
        <w:t>NYSED-Registered</w:t>
      </w:r>
      <w:r w:rsidR="00454271">
        <w:rPr>
          <w:rFonts w:ascii="Times New Roman" w:hAnsi="Times New Roman" w:cs="Times New Roman"/>
          <w:b/>
          <w:bCs/>
          <w:sz w:val="24"/>
          <w:szCs w:val="24"/>
        </w:rPr>
        <w:t xml:space="preserve"> CTE Programs</w:t>
      </w:r>
    </w:p>
    <w:p w14:paraId="3DD6379D" w14:textId="1F40D1B0" w:rsidR="00F73491" w:rsidRPr="00D70CD2" w:rsidRDefault="005735AB" w:rsidP="00F168E3">
      <w:pPr>
        <w:pStyle w:val="NoSpacing"/>
        <w:rPr>
          <w:rFonts w:ascii="Times New Roman" w:hAnsi="Times New Roman" w:cs="Times New Roman"/>
          <w:b/>
          <w:bCs/>
          <w:sz w:val="24"/>
          <w:szCs w:val="24"/>
        </w:rPr>
      </w:pPr>
      <w:r w:rsidRPr="00D70CD2">
        <w:rPr>
          <w:rFonts w:ascii="Times New Roman" w:hAnsi="Times New Roman" w:cs="Times New Roman"/>
          <w:b/>
          <w:bCs/>
          <w:sz w:val="24"/>
          <w:szCs w:val="24"/>
        </w:rPr>
        <w:t xml:space="preserve">Chart </w:t>
      </w:r>
      <w:r w:rsidR="0037758E" w:rsidRPr="00D70CD2">
        <w:rPr>
          <w:rFonts w:ascii="Times New Roman" w:hAnsi="Times New Roman" w:cs="Times New Roman"/>
          <w:b/>
          <w:bCs/>
          <w:sz w:val="24"/>
          <w:szCs w:val="24"/>
        </w:rPr>
        <w:t>2</w:t>
      </w:r>
      <w:r w:rsidRPr="00D70CD2">
        <w:rPr>
          <w:rFonts w:ascii="Times New Roman" w:hAnsi="Times New Roman" w:cs="Times New Roman"/>
          <w:b/>
          <w:bCs/>
          <w:sz w:val="24"/>
          <w:szCs w:val="24"/>
        </w:rPr>
        <w:t>:</w:t>
      </w:r>
      <w:r w:rsidR="00377CC1" w:rsidRPr="00D70CD2">
        <w:rPr>
          <w:rFonts w:ascii="Times New Roman" w:hAnsi="Times New Roman" w:cs="Times New Roman"/>
          <w:b/>
          <w:bCs/>
          <w:sz w:val="24"/>
          <w:szCs w:val="24"/>
        </w:rPr>
        <w:t xml:space="preserve"> </w:t>
      </w:r>
      <w:r w:rsidR="00454271">
        <w:rPr>
          <w:rFonts w:ascii="Times New Roman" w:hAnsi="Times New Roman" w:cs="Times New Roman"/>
          <w:b/>
          <w:bCs/>
          <w:sz w:val="24"/>
          <w:szCs w:val="24"/>
        </w:rPr>
        <w:t xml:space="preserve">Current </w:t>
      </w:r>
      <w:r w:rsidR="009E361B">
        <w:rPr>
          <w:rFonts w:ascii="Times New Roman" w:hAnsi="Times New Roman" w:cs="Times New Roman"/>
          <w:b/>
          <w:bCs/>
          <w:sz w:val="24"/>
          <w:szCs w:val="24"/>
        </w:rPr>
        <w:t>NYSED-Registered</w:t>
      </w:r>
      <w:r w:rsidR="00454271">
        <w:rPr>
          <w:rFonts w:ascii="Times New Roman" w:hAnsi="Times New Roman" w:cs="Times New Roman"/>
          <w:b/>
          <w:bCs/>
          <w:sz w:val="24"/>
          <w:szCs w:val="24"/>
        </w:rPr>
        <w:t xml:space="preserve"> </w:t>
      </w:r>
      <w:r w:rsidR="00377CC1" w:rsidRPr="00D70CD2">
        <w:rPr>
          <w:rFonts w:ascii="Times New Roman" w:hAnsi="Times New Roman" w:cs="Times New Roman"/>
          <w:b/>
          <w:bCs/>
          <w:sz w:val="24"/>
          <w:szCs w:val="24"/>
        </w:rPr>
        <w:t xml:space="preserve">CTE Programs </w:t>
      </w:r>
      <w:r w:rsidR="00333251">
        <w:rPr>
          <w:rFonts w:ascii="Times New Roman" w:hAnsi="Times New Roman" w:cs="Times New Roman"/>
          <w:b/>
          <w:bCs/>
          <w:sz w:val="24"/>
          <w:szCs w:val="24"/>
        </w:rPr>
        <w:t xml:space="preserve">in which Updates are Needed to </w:t>
      </w:r>
      <w:r w:rsidR="008A5530">
        <w:rPr>
          <w:rFonts w:ascii="Times New Roman" w:hAnsi="Times New Roman" w:cs="Times New Roman"/>
          <w:b/>
          <w:bCs/>
          <w:sz w:val="24"/>
          <w:szCs w:val="24"/>
        </w:rPr>
        <w:t>Better Meet Current Labor Market Needs</w:t>
      </w:r>
      <w:r w:rsidR="0037758E" w:rsidRPr="00D70CD2">
        <w:rPr>
          <w:rFonts w:ascii="Times New Roman" w:hAnsi="Times New Roman" w:cs="Times New Roman"/>
          <w:b/>
          <w:bCs/>
          <w:sz w:val="24"/>
          <w:szCs w:val="24"/>
        </w:rPr>
        <w:t xml:space="preserve"> </w:t>
      </w:r>
    </w:p>
    <w:p w14:paraId="2312A855" w14:textId="77777777" w:rsidR="00F73491" w:rsidRDefault="00F73491">
      <w:pPr>
        <w:rPr>
          <w:rFonts w:ascii="Times New Roman" w:hAnsi="Times New Roman" w:cs="Times New Roman"/>
          <w:b/>
          <w:bCs/>
          <w:sz w:val="24"/>
          <w:szCs w:val="24"/>
        </w:rPr>
      </w:pPr>
      <w:r>
        <w:rPr>
          <w:rFonts w:ascii="Times New Roman" w:hAnsi="Times New Roman" w:cs="Times New Roman"/>
          <w:b/>
          <w:bCs/>
          <w:sz w:val="24"/>
          <w:szCs w:val="24"/>
        </w:rPr>
        <w:br w:type="page"/>
      </w:r>
    </w:p>
    <w:p w14:paraId="385D51EE" w14:textId="67CE9512" w:rsidR="002F0315" w:rsidRPr="00D4554A" w:rsidRDefault="00D4554A" w:rsidP="00B11DBF">
      <w:pPr>
        <w:pStyle w:val="NoSpacing"/>
        <w:jc w:val="center"/>
        <w:rPr>
          <w:rFonts w:ascii="Times New Roman" w:hAnsi="Times New Roman" w:cs="Times New Roman"/>
          <w:b/>
          <w:bCs/>
          <w:sz w:val="28"/>
          <w:szCs w:val="28"/>
        </w:rPr>
      </w:pPr>
      <w:r>
        <w:rPr>
          <w:rFonts w:ascii="Times New Roman" w:hAnsi="Times New Roman" w:cs="Times New Roman"/>
          <w:b/>
          <w:bCs/>
          <w:sz w:val="28"/>
          <w:szCs w:val="28"/>
        </w:rPr>
        <w:lastRenderedPageBreak/>
        <w:t>Step 3: Analyze Student Performance</w:t>
      </w:r>
    </w:p>
    <w:p w14:paraId="630EA126" w14:textId="43491754" w:rsidR="00307967" w:rsidRDefault="00307967" w:rsidP="002F0315">
      <w:pPr>
        <w:pStyle w:val="NoSpacing"/>
        <w:rPr>
          <w:rFonts w:ascii="Times New Roman" w:hAnsi="Times New Roman" w:cs="Times New Roman"/>
          <w:b/>
          <w:bCs/>
          <w:sz w:val="24"/>
          <w:szCs w:val="24"/>
        </w:rPr>
      </w:pPr>
    </w:p>
    <w:p w14:paraId="6610DA43" w14:textId="26E922D1" w:rsidR="00307967" w:rsidRDefault="00307967" w:rsidP="002F0315">
      <w:pPr>
        <w:pStyle w:val="NoSpacing"/>
        <w:rPr>
          <w:rFonts w:ascii="Times New Roman" w:hAnsi="Times New Roman" w:cs="Times New Roman"/>
          <w:b/>
          <w:bCs/>
          <w:sz w:val="24"/>
          <w:szCs w:val="24"/>
        </w:rPr>
      </w:pPr>
      <w:r>
        <w:rPr>
          <w:rFonts w:ascii="Times New Roman" w:hAnsi="Times New Roman" w:cs="Times New Roman"/>
          <w:b/>
          <w:bCs/>
          <w:sz w:val="24"/>
          <w:szCs w:val="24"/>
        </w:rPr>
        <w:t>Perkins V Section 134(c)(2)(A)</w:t>
      </w:r>
    </w:p>
    <w:p w14:paraId="58E96266" w14:textId="6AFC18A5" w:rsidR="00307967" w:rsidRDefault="00307967" w:rsidP="002F0315">
      <w:pPr>
        <w:pStyle w:val="NoSpacing"/>
        <w:rPr>
          <w:rFonts w:ascii="Times New Roman" w:hAnsi="Times New Roman" w:cs="Times New Roman"/>
          <w:i/>
          <w:iCs/>
          <w:sz w:val="24"/>
          <w:szCs w:val="24"/>
        </w:rPr>
      </w:pPr>
      <w:r>
        <w:rPr>
          <w:rFonts w:ascii="Times New Roman" w:hAnsi="Times New Roman" w:cs="Times New Roman"/>
          <w:i/>
          <w:iCs/>
          <w:sz w:val="24"/>
          <w:szCs w:val="24"/>
        </w:rPr>
        <w:t>The local needs assessment shall include…</w:t>
      </w:r>
    </w:p>
    <w:p w14:paraId="644A6D32" w14:textId="2F1A7AB7" w:rsidR="00307967" w:rsidRDefault="00307967" w:rsidP="00307967">
      <w:pPr>
        <w:pStyle w:val="NoSpacing"/>
        <w:numPr>
          <w:ilvl w:val="0"/>
          <w:numId w:val="13"/>
        </w:numPr>
        <w:rPr>
          <w:rFonts w:ascii="Times New Roman" w:hAnsi="Times New Roman" w:cs="Times New Roman"/>
          <w:i/>
          <w:iCs/>
          <w:sz w:val="24"/>
          <w:szCs w:val="24"/>
        </w:rPr>
      </w:pPr>
      <w:r>
        <w:rPr>
          <w:rFonts w:ascii="Times New Roman" w:hAnsi="Times New Roman" w:cs="Times New Roman"/>
          <w:i/>
          <w:iCs/>
          <w:sz w:val="24"/>
          <w:szCs w:val="24"/>
        </w:rPr>
        <w:t xml:space="preserve">An evaluation of the performance of the students served by the eligible recipient </w:t>
      </w:r>
      <w:r w:rsidR="00365D36">
        <w:rPr>
          <w:rFonts w:ascii="Times New Roman" w:hAnsi="Times New Roman" w:cs="Times New Roman"/>
          <w:i/>
          <w:iCs/>
          <w:sz w:val="24"/>
          <w:szCs w:val="24"/>
        </w:rPr>
        <w:t>with respect to State</w:t>
      </w:r>
      <w:r w:rsidR="00A14735">
        <w:rPr>
          <w:rFonts w:ascii="Times New Roman" w:hAnsi="Times New Roman" w:cs="Times New Roman"/>
          <w:i/>
          <w:iCs/>
          <w:sz w:val="24"/>
          <w:szCs w:val="24"/>
        </w:rPr>
        <w:t>-</w:t>
      </w:r>
      <w:r w:rsidR="00365D36">
        <w:rPr>
          <w:rFonts w:ascii="Times New Roman" w:hAnsi="Times New Roman" w:cs="Times New Roman"/>
          <w:i/>
          <w:iCs/>
          <w:sz w:val="24"/>
          <w:szCs w:val="24"/>
        </w:rPr>
        <w:t>determined and local levels of performance established pursuant to section 11</w:t>
      </w:r>
      <w:r w:rsidR="00D9300A">
        <w:rPr>
          <w:rFonts w:ascii="Times New Roman" w:hAnsi="Times New Roman" w:cs="Times New Roman"/>
          <w:i/>
          <w:iCs/>
          <w:sz w:val="24"/>
          <w:szCs w:val="24"/>
        </w:rPr>
        <w:t xml:space="preserve">3, </w:t>
      </w:r>
      <w:r w:rsidR="00750A46" w:rsidRPr="00750A46">
        <w:rPr>
          <w:rFonts w:ascii="Times New Roman" w:hAnsi="Times New Roman" w:cs="Times New Roman"/>
          <w:i/>
          <w:iCs/>
          <w:sz w:val="24"/>
          <w:szCs w:val="24"/>
        </w:rPr>
        <w:t>including an evaluation of performance for special populations as described in section 3(48) of the Strengthening Career and Technical Education for the 21st Century Act (Perkins V).</w:t>
      </w:r>
    </w:p>
    <w:p w14:paraId="4BC2FC31" w14:textId="1251C00A" w:rsidR="006B09DF" w:rsidRDefault="006B09DF" w:rsidP="006B09DF">
      <w:pPr>
        <w:pStyle w:val="NoSpacing"/>
        <w:rPr>
          <w:rFonts w:ascii="Times New Roman" w:hAnsi="Times New Roman" w:cs="Times New Roman"/>
          <w:i/>
          <w:iCs/>
          <w:sz w:val="24"/>
          <w:szCs w:val="24"/>
        </w:rPr>
      </w:pPr>
    </w:p>
    <w:tbl>
      <w:tblPr>
        <w:tblStyle w:val="TableGrid"/>
        <w:tblW w:w="0" w:type="auto"/>
        <w:tblLook w:val="04A0" w:firstRow="1" w:lastRow="0" w:firstColumn="1" w:lastColumn="0" w:noHBand="0" w:noVBand="1"/>
      </w:tblPr>
      <w:tblGrid>
        <w:gridCol w:w="4646"/>
        <w:gridCol w:w="4704"/>
      </w:tblGrid>
      <w:tr w:rsidR="006B09DF" w14:paraId="20095978" w14:textId="77777777" w:rsidTr="00B11DBF">
        <w:tc>
          <w:tcPr>
            <w:tcW w:w="12950" w:type="dxa"/>
            <w:gridSpan w:val="2"/>
            <w:shd w:val="clear" w:color="auto" w:fill="00B0F0"/>
          </w:tcPr>
          <w:p w14:paraId="113B03B1" w14:textId="2793997F" w:rsidR="006B09DF" w:rsidRPr="006B09DF" w:rsidRDefault="006B09DF" w:rsidP="006B09DF">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What Information Should Locals </w:t>
            </w:r>
            <w:proofErr w:type="gramStart"/>
            <w:r>
              <w:rPr>
                <w:rFonts w:ascii="Times New Roman" w:hAnsi="Times New Roman" w:cs="Times New Roman"/>
                <w:b/>
                <w:bCs/>
                <w:sz w:val="24"/>
                <w:szCs w:val="24"/>
              </w:rPr>
              <w:t>Collect</w:t>
            </w:r>
            <w:r w:rsidR="0031658D">
              <w:rPr>
                <w:rFonts w:ascii="Times New Roman" w:hAnsi="Times New Roman" w:cs="Times New Roman"/>
                <w:b/>
                <w:bCs/>
                <w:sz w:val="24"/>
                <w:szCs w:val="24"/>
              </w:rPr>
              <w:t>?</w:t>
            </w:r>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Student Performance Data</w:t>
            </w:r>
          </w:p>
        </w:tc>
      </w:tr>
      <w:tr w:rsidR="006B09DF" w14:paraId="24109F03" w14:textId="77777777" w:rsidTr="006B09DF">
        <w:tc>
          <w:tcPr>
            <w:tcW w:w="6475" w:type="dxa"/>
          </w:tcPr>
          <w:p w14:paraId="34128D64" w14:textId="77777777" w:rsidR="006B09DF" w:rsidRDefault="00A65B62" w:rsidP="006B09DF">
            <w:pPr>
              <w:pStyle w:val="NoSpacing"/>
              <w:rPr>
                <w:rFonts w:ascii="Times New Roman" w:hAnsi="Times New Roman" w:cs="Times New Roman"/>
                <w:b/>
                <w:bCs/>
                <w:sz w:val="24"/>
                <w:szCs w:val="24"/>
              </w:rPr>
            </w:pPr>
            <w:r>
              <w:rPr>
                <w:rFonts w:ascii="Times New Roman" w:hAnsi="Times New Roman" w:cs="Times New Roman"/>
                <w:b/>
                <w:bCs/>
                <w:sz w:val="24"/>
                <w:szCs w:val="24"/>
              </w:rPr>
              <w:t>What does the law say?</w:t>
            </w:r>
          </w:p>
          <w:p w14:paraId="21BA24F7" w14:textId="7D8A6A1B" w:rsidR="00A65B62" w:rsidRPr="00A65B62" w:rsidRDefault="00A65B62" w:rsidP="006B09DF">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sidR="00061E07">
              <w:rPr>
                <w:rFonts w:ascii="Times New Roman" w:hAnsi="Times New Roman" w:cs="Times New Roman"/>
                <w:sz w:val="24"/>
                <w:szCs w:val="24"/>
              </w:rPr>
              <w:t xml:space="preserve">CLNA </w:t>
            </w:r>
            <w:r>
              <w:rPr>
                <w:rFonts w:ascii="Times New Roman" w:hAnsi="Times New Roman" w:cs="Times New Roman"/>
                <w:sz w:val="24"/>
                <w:szCs w:val="24"/>
              </w:rPr>
              <w:t>will include an evaluation of the performance of the students served by the local eligible recipient with respect to State</w:t>
            </w:r>
            <w:r w:rsidR="00A14735">
              <w:rPr>
                <w:rFonts w:ascii="Times New Roman" w:hAnsi="Times New Roman" w:cs="Times New Roman"/>
                <w:sz w:val="24"/>
                <w:szCs w:val="24"/>
              </w:rPr>
              <w:t>-</w:t>
            </w:r>
            <w:r>
              <w:rPr>
                <w:rFonts w:ascii="Times New Roman" w:hAnsi="Times New Roman" w:cs="Times New Roman"/>
                <w:sz w:val="24"/>
                <w:szCs w:val="24"/>
              </w:rPr>
              <w:t>determined and local performance levels, including an evaluation of performance for special populations and each subgroup.</w:t>
            </w:r>
          </w:p>
        </w:tc>
        <w:tc>
          <w:tcPr>
            <w:tcW w:w="6475" w:type="dxa"/>
          </w:tcPr>
          <w:p w14:paraId="02674B1E" w14:textId="77777777" w:rsidR="006B09DF" w:rsidRDefault="00B90E12" w:rsidP="006B09DF">
            <w:pPr>
              <w:pStyle w:val="NoSpacing"/>
              <w:rPr>
                <w:rFonts w:ascii="Times New Roman" w:hAnsi="Times New Roman" w:cs="Times New Roman"/>
                <w:b/>
                <w:bCs/>
                <w:sz w:val="24"/>
                <w:szCs w:val="24"/>
              </w:rPr>
            </w:pPr>
            <w:r>
              <w:rPr>
                <w:rFonts w:ascii="Times New Roman" w:hAnsi="Times New Roman" w:cs="Times New Roman"/>
                <w:b/>
                <w:bCs/>
                <w:sz w:val="24"/>
                <w:szCs w:val="24"/>
              </w:rPr>
              <w:t>What does the law mean?</w:t>
            </w:r>
          </w:p>
          <w:p w14:paraId="7D28DF6F" w14:textId="77B3B884" w:rsidR="00B90E12" w:rsidRPr="00B90E12" w:rsidRDefault="00B90E12" w:rsidP="006B09DF">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sidR="00061E07">
              <w:rPr>
                <w:rFonts w:ascii="Times New Roman" w:hAnsi="Times New Roman" w:cs="Times New Roman"/>
                <w:sz w:val="24"/>
                <w:szCs w:val="24"/>
              </w:rPr>
              <w:t>CLNA</w:t>
            </w:r>
            <w:r>
              <w:rPr>
                <w:rFonts w:ascii="Times New Roman" w:hAnsi="Times New Roman" w:cs="Times New Roman"/>
                <w:sz w:val="24"/>
                <w:szCs w:val="24"/>
              </w:rPr>
              <w:t xml:space="preserve"> must contain an evaluation of CTE concentrators’ performance on the core performance indicators.  While eligible recipients </w:t>
            </w:r>
            <w:r w:rsidR="00D33AB9">
              <w:rPr>
                <w:rFonts w:ascii="Times New Roman" w:hAnsi="Times New Roman" w:cs="Times New Roman"/>
                <w:sz w:val="24"/>
                <w:szCs w:val="24"/>
              </w:rPr>
              <w:t>were</w:t>
            </w:r>
            <w:r>
              <w:rPr>
                <w:rFonts w:ascii="Times New Roman" w:hAnsi="Times New Roman" w:cs="Times New Roman"/>
                <w:sz w:val="24"/>
                <w:szCs w:val="24"/>
              </w:rPr>
              <w:t xml:space="preserve"> required to do this as part of their local plans under Perkins IV, the evaluation now must at a minimum include a performance analysis of the subgroups (as defined in ESSA) and the expanded list of special populations</w:t>
            </w:r>
            <w:r w:rsidR="00260030">
              <w:rPr>
                <w:rFonts w:ascii="Times New Roman" w:hAnsi="Times New Roman" w:cs="Times New Roman"/>
                <w:sz w:val="24"/>
                <w:szCs w:val="24"/>
              </w:rPr>
              <w:t>.</w:t>
            </w:r>
          </w:p>
        </w:tc>
      </w:tr>
    </w:tbl>
    <w:p w14:paraId="65410A1C" w14:textId="5EF404EE" w:rsidR="006B09DF" w:rsidRDefault="006B09DF" w:rsidP="006B09DF">
      <w:pPr>
        <w:pStyle w:val="NoSpacing"/>
        <w:rPr>
          <w:rFonts w:ascii="Times New Roman" w:hAnsi="Times New Roman" w:cs="Times New Roman"/>
          <w:sz w:val="24"/>
          <w:szCs w:val="24"/>
        </w:rPr>
      </w:pPr>
    </w:p>
    <w:p w14:paraId="526E0C88" w14:textId="78ACD4DD" w:rsidR="00260030" w:rsidRDefault="00360A52" w:rsidP="006B09DF">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sidR="00822ABE">
        <w:rPr>
          <w:rFonts w:ascii="Times New Roman" w:hAnsi="Times New Roman" w:cs="Times New Roman"/>
          <w:sz w:val="24"/>
          <w:szCs w:val="24"/>
        </w:rPr>
        <w:t>Local Advisory Council</w:t>
      </w:r>
      <w:r>
        <w:rPr>
          <w:rFonts w:ascii="Times New Roman" w:hAnsi="Times New Roman" w:cs="Times New Roman"/>
          <w:sz w:val="24"/>
          <w:szCs w:val="24"/>
        </w:rPr>
        <w:t xml:space="preserve"> must meet </w:t>
      </w:r>
      <w:r w:rsidR="006D21F6">
        <w:rPr>
          <w:rFonts w:ascii="Times New Roman" w:hAnsi="Times New Roman" w:cs="Times New Roman"/>
          <w:sz w:val="24"/>
          <w:szCs w:val="24"/>
        </w:rPr>
        <w:t>and evaluate the student performance</w:t>
      </w:r>
      <w:r w:rsidR="000B4164">
        <w:rPr>
          <w:rFonts w:ascii="Times New Roman" w:hAnsi="Times New Roman" w:cs="Times New Roman"/>
          <w:sz w:val="24"/>
          <w:szCs w:val="24"/>
        </w:rPr>
        <w:t xml:space="preserve"> strengths, gaps, and </w:t>
      </w:r>
      <w:r w:rsidR="00640BEA">
        <w:rPr>
          <w:rFonts w:ascii="Times New Roman" w:hAnsi="Times New Roman" w:cs="Times New Roman"/>
          <w:sz w:val="24"/>
          <w:szCs w:val="24"/>
        </w:rPr>
        <w:t>strategies</w:t>
      </w:r>
      <w:r w:rsidR="00D70CD2">
        <w:rPr>
          <w:rFonts w:ascii="Times New Roman" w:hAnsi="Times New Roman" w:cs="Times New Roman"/>
          <w:sz w:val="24"/>
          <w:szCs w:val="24"/>
        </w:rPr>
        <w:t xml:space="preserve"> </w:t>
      </w:r>
      <w:r w:rsidR="000B4164">
        <w:rPr>
          <w:rFonts w:ascii="Times New Roman" w:hAnsi="Times New Roman" w:cs="Times New Roman"/>
          <w:sz w:val="24"/>
          <w:szCs w:val="24"/>
        </w:rPr>
        <w:t xml:space="preserve">for improvement based on </w:t>
      </w:r>
      <w:r w:rsidR="00E528EA">
        <w:rPr>
          <w:rFonts w:ascii="Times New Roman" w:hAnsi="Times New Roman" w:cs="Times New Roman"/>
          <w:sz w:val="24"/>
          <w:szCs w:val="24"/>
        </w:rPr>
        <w:t>appropriate data.</w:t>
      </w:r>
      <w:r w:rsidR="00A14735">
        <w:rPr>
          <w:rFonts w:ascii="Times New Roman" w:hAnsi="Times New Roman" w:cs="Times New Roman"/>
          <w:sz w:val="24"/>
          <w:szCs w:val="24"/>
        </w:rPr>
        <w:t xml:space="preserve"> This data analysis should be provided to the larger stakeholder group to inform their work on the CLNA.</w:t>
      </w:r>
      <w:r w:rsidR="00831AF1">
        <w:rPr>
          <w:rFonts w:ascii="Times New Roman" w:hAnsi="Times New Roman" w:cs="Times New Roman"/>
          <w:sz w:val="24"/>
          <w:szCs w:val="24"/>
        </w:rPr>
        <w:t xml:space="preserve"> Both the </w:t>
      </w:r>
      <w:r w:rsidR="00822ABE">
        <w:rPr>
          <w:rFonts w:ascii="Times New Roman" w:hAnsi="Times New Roman" w:cs="Times New Roman"/>
          <w:sz w:val="24"/>
          <w:szCs w:val="24"/>
        </w:rPr>
        <w:t xml:space="preserve">Local Advisory Council </w:t>
      </w:r>
      <w:r w:rsidR="00831AF1">
        <w:rPr>
          <w:rFonts w:ascii="Times New Roman" w:hAnsi="Times New Roman" w:cs="Times New Roman"/>
          <w:sz w:val="24"/>
          <w:szCs w:val="24"/>
        </w:rPr>
        <w:t>and the larger stakeholder group should review and confirm understanding of the definitions of each of the Performance Indicators. That information can be found at</w:t>
      </w:r>
      <w:r w:rsidR="00670045">
        <w:rPr>
          <w:rFonts w:ascii="Times New Roman" w:hAnsi="Times New Roman" w:cs="Times New Roman"/>
          <w:sz w:val="24"/>
          <w:szCs w:val="24"/>
        </w:rPr>
        <w:t xml:space="preserve">: </w:t>
      </w:r>
      <w:hyperlink r:id="rId18" w:history="1">
        <w:r w:rsidR="00F30316" w:rsidRPr="00F30316">
          <w:rPr>
            <w:rStyle w:val="Hyperlink"/>
            <w:rFonts w:ascii="Times New Roman" w:hAnsi="Times New Roman" w:cs="Times New Roman"/>
            <w:sz w:val="24"/>
            <w:szCs w:val="24"/>
          </w:rPr>
          <w:t>Postsecondary Perkins Performance Indicators</w:t>
        </w:r>
      </w:hyperlink>
    </w:p>
    <w:p w14:paraId="75E4CBBE" w14:textId="656931B4" w:rsidR="00831AF1" w:rsidRDefault="00831AF1" w:rsidP="006B09DF">
      <w:pPr>
        <w:pStyle w:val="NoSpacing"/>
        <w:rPr>
          <w:rFonts w:ascii="Times New Roman" w:hAnsi="Times New Roman" w:cs="Times New Roman"/>
          <w:sz w:val="24"/>
          <w:szCs w:val="24"/>
        </w:rPr>
      </w:pPr>
    </w:p>
    <w:p w14:paraId="0FA4C5FF" w14:textId="45CDD44E" w:rsidR="00831AF1" w:rsidRDefault="00831AF1" w:rsidP="006B09DF">
      <w:pPr>
        <w:pStyle w:val="NoSpacing"/>
        <w:rPr>
          <w:rFonts w:ascii="Times New Roman" w:hAnsi="Times New Roman" w:cs="Times New Roman"/>
          <w:sz w:val="24"/>
          <w:szCs w:val="24"/>
        </w:rPr>
      </w:pPr>
      <w:r>
        <w:rPr>
          <w:rFonts w:ascii="Times New Roman" w:hAnsi="Times New Roman" w:cs="Times New Roman"/>
          <w:sz w:val="24"/>
          <w:szCs w:val="24"/>
        </w:rPr>
        <w:t>Questions to consider:</w:t>
      </w:r>
    </w:p>
    <w:p w14:paraId="04568B08" w14:textId="4E63B353" w:rsidR="00831AF1" w:rsidRDefault="00831AF1" w:rsidP="00831AF1">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 xml:space="preserve">In which programs did </w:t>
      </w:r>
      <w:r w:rsidR="00F80CB5">
        <w:rPr>
          <w:rFonts w:ascii="Times New Roman" w:hAnsi="Times New Roman" w:cs="Times New Roman"/>
          <w:sz w:val="24"/>
          <w:szCs w:val="24"/>
        </w:rPr>
        <w:t xml:space="preserve">students, including </w:t>
      </w:r>
      <w:r>
        <w:rPr>
          <w:rFonts w:ascii="Times New Roman" w:hAnsi="Times New Roman" w:cs="Times New Roman"/>
          <w:sz w:val="24"/>
          <w:szCs w:val="24"/>
        </w:rPr>
        <w:t>subgroups and special populations meet or exceed performance levels?</w:t>
      </w:r>
      <w:r w:rsidR="00113EE6">
        <w:rPr>
          <w:rFonts w:ascii="Times New Roman" w:hAnsi="Times New Roman" w:cs="Times New Roman"/>
          <w:sz w:val="24"/>
          <w:szCs w:val="24"/>
        </w:rPr>
        <w:t xml:space="preserve"> Are there specific supports for access and success for these students?</w:t>
      </w:r>
      <w:r w:rsidR="00474035">
        <w:rPr>
          <w:rFonts w:ascii="Times New Roman" w:hAnsi="Times New Roman" w:cs="Times New Roman"/>
          <w:sz w:val="24"/>
          <w:szCs w:val="24"/>
        </w:rPr>
        <w:t xml:space="preserve"> Can these supports be replicated in other programs?</w:t>
      </w:r>
    </w:p>
    <w:p w14:paraId="6B5E703C" w14:textId="4CE4ABCD" w:rsidR="00831AF1" w:rsidRDefault="00831AF1" w:rsidP="00831AF1">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In which programs did subgroups and special populations strug</w:t>
      </w:r>
      <w:r w:rsidR="00113EE6">
        <w:rPr>
          <w:rFonts w:ascii="Times New Roman" w:hAnsi="Times New Roman" w:cs="Times New Roman"/>
          <w:sz w:val="24"/>
          <w:szCs w:val="24"/>
        </w:rPr>
        <w:t>gle to meet performance levels? Are there specific circumstances and/or reasons for these results?</w:t>
      </w:r>
    </w:p>
    <w:p w14:paraId="121C5C95" w14:textId="65BDA0E7" w:rsidR="00113EE6" w:rsidRDefault="00113EE6" w:rsidP="00831AF1">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Are there specific programs which lack proportional representation from subgroups and special populations? I</w:t>
      </w:r>
      <w:r w:rsidR="00D70CD2">
        <w:rPr>
          <w:rFonts w:ascii="Times New Roman" w:hAnsi="Times New Roman" w:cs="Times New Roman"/>
          <w:sz w:val="24"/>
          <w:szCs w:val="24"/>
        </w:rPr>
        <w:t>f</w:t>
      </w:r>
      <w:r>
        <w:rPr>
          <w:rFonts w:ascii="Times New Roman" w:hAnsi="Times New Roman" w:cs="Times New Roman"/>
          <w:sz w:val="24"/>
          <w:szCs w:val="24"/>
        </w:rPr>
        <w:t xml:space="preserve"> so, what factors contribute to this?</w:t>
      </w:r>
    </w:p>
    <w:p w14:paraId="7BA75847" w14:textId="51734369" w:rsidR="00F73491" w:rsidRDefault="00113EE6" w:rsidP="00F73491">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Are there specific programs in which subgroups and special populations are disproportionately overrepresented? If so, what factors contribute to this?</w:t>
      </w:r>
    </w:p>
    <w:p w14:paraId="644F4E14" w14:textId="3BBA9071" w:rsidR="00284B77" w:rsidRDefault="00F73491" w:rsidP="00F73491">
      <w:pPr>
        <w:rPr>
          <w:rFonts w:ascii="Times New Roman" w:hAnsi="Times New Roman" w:cs="Times New Roman"/>
          <w:sz w:val="24"/>
          <w:szCs w:val="24"/>
        </w:rPr>
      </w:pPr>
      <w:r>
        <w:rPr>
          <w:rFonts w:ascii="Times New Roman" w:hAnsi="Times New Roman" w:cs="Times New Roman"/>
          <w:sz w:val="24"/>
          <w:szCs w:val="24"/>
        </w:rPr>
        <w:br w:type="page"/>
      </w:r>
    </w:p>
    <w:p w14:paraId="6554A75C" w14:textId="56B90A5E" w:rsidR="00DC4ED3" w:rsidRPr="00DC4ED3" w:rsidRDefault="00DC4ED3" w:rsidP="00DC4ED3">
      <w:pPr>
        <w:tabs>
          <w:tab w:val="left" w:pos="563"/>
        </w:tabs>
        <w:rPr>
          <w:rFonts w:ascii="Times New Roman" w:hAnsi="Times New Roman" w:cs="Times New Roman"/>
          <w:b/>
          <w:bCs/>
          <w:sz w:val="24"/>
          <w:szCs w:val="24"/>
        </w:rPr>
      </w:pPr>
      <w:r>
        <w:rPr>
          <w:rFonts w:ascii="Times New Roman" w:hAnsi="Times New Roman" w:cs="Times New Roman"/>
          <w:b/>
          <w:bCs/>
          <w:sz w:val="24"/>
          <w:szCs w:val="24"/>
        </w:rPr>
        <w:lastRenderedPageBreak/>
        <w:t>Perkins V Core Indicators of Performance</w:t>
      </w:r>
    </w:p>
    <w:p w14:paraId="7BA55B72" w14:textId="77777777" w:rsidR="00DC4ED3" w:rsidRPr="00406F4C" w:rsidRDefault="00DC4ED3" w:rsidP="00DC4ED3">
      <w:pPr>
        <w:keepNext/>
        <w:tabs>
          <w:tab w:val="left" w:pos="0"/>
        </w:tabs>
        <w:suppressAutoHyphens/>
        <w:spacing w:after="0" w:line="240" w:lineRule="auto"/>
        <w:ind w:left="720"/>
        <w:rPr>
          <w:rFonts w:ascii="Times New Roman" w:hAnsi="Times New Roman" w:cs="Times New Roman"/>
          <w:b/>
          <w:spacing w:val="-3"/>
          <w:sz w:val="24"/>
          <w:szCs w:val="24"/>
        </w:rPr>
      </w:pPr>
      <w:r w:rsidRPr="00406F4C">
        <w:rPr>
          <w:rFonts w:ascii="Times New Roman" w:hAnsi="Times New Roman" w:cs="Times New Roman"/>
          <w:b/>
          <w:spacing w:val="-3"/>
          <w:sz w:val="24"/>
          <w:szCs w:val="24"/>
        </w:rPr>
        <w:t>Postsecondary Retention and Placement (1P1)</w:t>
      </w:r>
    </w:p>
    <w:p w14:paraId="11B21B41" w14:textId="77777777" w:rsidR="00DC4ED3" w:rsidRPr="00406F4C" w:rsidRDefault="00DC4ED3" w:rsidP="00DC4ED3">
      <w:pPr>
        <w:keepNext/>
        <w:tabs>
          <w:tab w:val="left" w:pos="0"/>
        </w:tabs>
        <w:suppressAutoHyphens/>
        <w:spacing w:after="0" w:line="240" w:lineRule="auto"/>
        <w:ind w:left="720"/>
        <w:rPr>
          <w:rFonts w:ascii="Times New Roman" w:hAnsi="Times New Roman" w:cs="Times New Roman"/>
          <w:spacing w:val="-3"/>
          <w:sz w:val="24"/>
          <w:szCs w:val="24"/>
        </w:rPr>
      </w:pPr>
      <w:r w:rsidRPr="00406F4C">
        <w:rPr>
          <w:rFonts w:ascii="Times New Roman" w:hAnsi="Times New Roman" w:cs="Times New Roman"/>
          <w:spacing w:val="-3"/>
          <w:sz w:val="24"/>
          <w:szCs w:val="24"/>
        </w:rPr>
        <w:t xml:space="preserve">The percentage of CTE concentrators who, during the second quarter after program completion, remain enrolled in postsecondary education, are in advanced training, military service, or a service program that receives assistance under title I of the National and Community Service Act of 1990 (42 U.S.C. 12511 et seq.), are volunteers as described in section 5(a) of the Peace Corps Act (22 U.S.C. 2504(a)), or are placed or retained in employment. </w:t>
      </w:r>
    </w:p>
    <w:p w14:paraId="78CC433C" w14:textId="77777777" w:rsidR="00DC4ED3" w:rsidRPr="00406F4C" w:rsidRDefault="00DC4ED3" w:rsidP="00DC4ED3">
      <w:pPr>
        <w:keepNext/>
        <w:tabs>
          <w:tab w:val="left" w:pos="0"/>
        </w:tabs>
        <w:suppressAutoHyphens/>
        <w:spacing w:after="0" w:line="240" w:lineRule="auto"/>
        <w:ind w:left="720"/>
        <w:rPr>
          <w:rFonts w:ascii="Times New Roman" w:hAnsi="Times New Roman" w:cs="Times New Roman"/>
          <w:spacing w:val="-3"/>
          <w:sz w:val="24"/>
          <w:szCs w:val="24"/>
        </w:rPr>
      </w:pPr>
    </w:p>
    <w:p w14:paraId="4F3C3E98" w14:textId="77777777" w:rsidR="00DC4ED3" w:rsidRPr="00406F4C" w:rsidRDefault="00DC4ED3" w:rsidP="00DC4ED3">
      <w:pPr>
        <w:keepNext/>
        <w:tabs>
          <w:tab w:val="left" w:pos="0"/>
        </w:tabs>
        <w:suppressAutoHyphens/>
        <w:spacing w:after="0" w:line="240" w:lineRule="auto"/>
        <w:ind w:left="720"/>
        <w:rPr>
          <w:rFonts w:ascii="Times New Roman" w:hAnsi="Times New Roman" w:cs="Times New Roman"/>
          <w:b/>
          <w:spacing w:val="-3"/>
          <w:sz w:val="24"/>
          <w:szCs w:val="24"/>
        </w:rPr>
      </w:pPr>
      <w:r w:rsidRPr="00406F4C">
        <w:rPr>
          <w:rFonts w:ascii="Times New Roman" w:hAnsi="Times New Roman" w:cs="Times New Roman"/>
          <w:b/>
          <w:spacing w:val="-3"/>
          <w:sz w:val="24"/>
          <w:szCs w:val="24"/>
        </w:rPr>
        <w:t>Earned Recognized Postsecondary Credential (2P</w:t>
      </w:r>
      <w:proofErr w:type="gramStart"/>
      <w:r w:rsidRPr="00406F4C">
        <w:rPr>
          <w:rFonts w:ascii="Times New Roman" w:hAnsi="Times New Roman" w:cs="Times New Roman"/>
          <w:b/>
          <w:spacing w:val="-3"/>
          <w:sz w:val="24"/>
          <w:szCs w:val="24"/>
        </w:rPr>
        <w:t>1)</w:t>
      </w:r>
      <w:r>
        <w:rPr>
          <w:rFonts w:ascii="Times New Roman" w:hAnsi="Times New Roman" w:cs="Times New Roman"/>
          <w:b/>
          <w:spacing w:val="-3"/>
          <w:sz w:val="24"/>
          <w:szCs w:val="24"/>
        </w:rPr>
        <w:t>*</w:t>
      </w:r>
      <w:proofErr w:type="gramEnd"/>
      <w:r w:rsidRPr="00406F4C">
        <w:rPr>
          <w:rFonts w:ascii="Times New Roman" w:hAnsi="Times New Roman" w:cs="Times New Roman"/>
          <w:b/>
          <w:spacing w:val="-3"/>
          <w:sz w:val="24"/>
          <w:szCs w:val="24"/>
        </w:rPr>
        <w:t xml:space="preserve"> </w:t>
      </w:r>
    </w:p>
    <w:p w14:paraId="553A3957" w14:textId="77777777" w:rsidR="00DC4ED3" w:rsidRDefault="00DC4ED3" w:rsidP="00DC4ED3">
      <w:pPr>
        <w:keepNext/>
        <w:tabs>
          <w:tab w:val="left" w:pos="0"/>
        </w:tabs>
        <w:suppressAutoHyphens/>
        <w:spacing w:after="0" w:line="240" w:lineRule="auto"/>
        <w:ind w:left="720"/>
        <w:rPr>
          <w:rFonts w:ascii="Times New Roman" w:hAnsi="Times New Roman" w:cs="Times New Roman"/>
          <w:spacing w:val="-3"/>
          <w:sz w:val="24"/>
          <w:szCs w:val="24"/>
        </w:rPr>
      </w:pPr>
      <w:r w:rsidRPr="00406F4C">
        <w:rPr>
          <w:rFonts w:ascii="Times New Roman" w:hAnsi="Times New Roman" w:cs="Times New Roman"/>
          <w:spacing w:val="-3"/>
          <w:sz w:val="24"/>
          <w:szCs w:val="24"/>
        </w:rPr>
        <w:t xml:space="preserve">The percentage of CTE concentrators who receive a recognized postsecondary credential during participation in or within 1 year of program </w:t>
      </w:r>
      <w:proofErr w:type="gramStart"/>
      <w:r w:rsidRPr="00406F4C">
        <w:rPr>
          <w:rFonts w:ascii="Times New Roman" w:hAnsi="Times New Roman" w:cs="Times New Roman"/>
          <w:spacing w:val="-3"/>
          <w:sz w:val="24"/>
          <w:szCs w:val="24"/>
        </w:rPr>
        <w:t>completion.*</w:t>
      </w:r>
      <w:proofErr w:type="gramEnd"/>
      <w:r>
        <w:rPr>
          <w:rFonts w:ascii="Times New Roman" w:hAnsi="Times New Roman" w:cs="Times New Roman"/>
          <w:spacing w:val="-3"/>
          <w:sz w:val="24"/>
          <w:szCs w:val="24"/>
        </w:rPr>
        <w:t>*</w:t>
      </w:r>
    </w:p>
    <w:p w14:paraId="35B69C91" w14:textId="77777777" w:rsidR="00DC4ED3" w:rsidRDefault="00DC4ED3" w:rsidP="00DC4ED3">
      <w:pPr>
        <w:keepNext/>
        <w:tabs>
          <w:tab w:val="left" w:pos="0"/>
        </w:tabs>
        <w:suppressAutoHyphens/>
        <w:spacing w:after="0" w:line="240" w:lineRule="auto"/>
        <w:ind w:left="720"/>
        <w:rPr>
          <w:rFonts w:ascii="Times New Roman" w:hAnsi="Times New Roman" w:cs="Times New Roman"/>
          <w:spacing w:val="-3"/>
          <w:sz w:val="24"/>
          <w:szCs w:val="24"/>
        </w:rPr>
      </w:pPr>
    </w:p>
    <w:p w14:paraId="39A137F9" w14:textId="77777777" w:rsidR="00DC4ED3" w:rsidRPr="00542A7A" w:rsidRDefault="00DC4ED3" w:rsidP="00DC4ED3">
      <w:pPr>
        <w:spacing w:after="0" w:line="240" w:lineRule="auto"/>
        <w:ind w:left="1440"/>
        <w:rPr>
          <w:rFonts w:ascii="Times New Roman" w:eastAsiaTheme="minorEastAsia" w:hAnsi="Times New Roman" w:cs="Times New Roman"/>
          <w:color w:val="000000" w:themeColor="text1"/>
          <w:kern w:val="24"/>
        </w:rPr>
      </w:pPr>
      <w:r w:rsidRPr="00542A7A">
        <w:rPr>
          <w:rFonts w:ascii="Times New Roman" w:eastAsiaTheme="minorEastAsia" w:hAnsi="Times New Roman" w:cs="Times New Roman"/>
          <w:color w:val="000000" w:themeColor="text1"/>
          <w:kern w:val="24"/>
        </w:rPr>
        <w:t xml:space="preserve">*A recognized postsecondary credential is defined in the </w:t>
      </w:r>
      <w:r w:rsidRPr="00542A7A">
        <w:rPr>
          <w:rFonts w:ascii="Times New Roman" w:eastAsiaTheme="minorEastAsia" w:hAnsi="Times New Roman" w:cs="Times New Roman"/>
          <w:i/>
          <w:color w:val="000000" w:themeColor="text1"/>
          <w:kern w:val="24"/>
        </w:rPr>
        <w:t xml:space="preserve">Workforce Innovation and Opportunities Act </w:t>
      </w:r>
      <w:r w:rsidRPr="00542A7A">
        <w:rPr>
          <w:rFonts w:ascii="Times New Roman" w:eastAsiaTheme="minorEastAsia" w:hAnsi="Times New Roman" w:cs="Times New Roman"/>
          <w:color w:val="000000" w:themeColor="text1"/>
          <w:kern w:val="24"/>
        </w:rPr>
        <w:t>(WIOA) as “A credential consisting of an industry-recognized certificate or certification, a certificate of completion of an apprenticeship, a license recognized by the State or Federal Government, or an associate or baccalaureate degree.”</w:t>
      </w:r>
    </w:p>
    <w:p w14:paraId="78ED285D" w14:textId="77777777" w:rsidR="00DC4ED3" w:rsidRPr="00542A7A" w:rsidRDefault="00DC4ED3" w:rsidP="00DC4ED3">
      <w:pPr>
        <w:spacing w:after="0" w:line="240" w:lineRule="auto"/>
        <w:ind w:left="1440"/>
        <w:rPr>
          <w:rFonts w:ascii="Times New Roman" w:eastAsiaTheme="minorEastAsia" w:hAnsi="Times New Roman" w:cs="Times New Roman"/>
          <w:color w:val="000000" w:themeColor="text1"/>
          <w:kern w:val="24"/>
        </w:rPr>
      </w:pPr>
    </w:p>
    <w:p w14:paraId="3D3280FB" w14:textId="77777777" w:rsidR="00DC4ED3" w:rsidRDefault="00DC4ED3" w:rsidP="00DC4ED3">
      <w:pPr>
        <w:spacing w:after="0" w:line="240" w:lineRule="auto"/>
        <w:ind w:left="1440"/>
        <w:rPr>
          <w:rFonts w:ascii="Times New Roman" w:hAnsi="Times New Roman" w:cs="Times New Roman"/>
          <w:iCs/>
          <w:sz w:val="24"/>
          <w:szCs w:val="24"/>
        </w:rPr>
      </w:pPr>
      <w:bookmarkStart w:id="4" w:name="_Hlk12887777"/>
      <w:r w:rsidRPr="00542A7A">
        <w:rPr>
          <w:rFonts w:ascii="Times New Roman" w:hAnsi="Times New Roman" w:cs="Times New Roman"/>
          <w:iCs/>
          <w:sz w:val="24"/>
          <w:szCs w:val="24"/>
        </w:rPr>
        <w:t>**Note: A student gets counted under this indicator whether the student obtains the credential during participation or within 1 year of completion</w:t>
      </w:r>
      <w:r>
        <w:rPr>
          <w:rFonts w:ascii="Times New Roman" w:hAnsi="Times New Roman" w:cs="Times New Roman"/>
          <w:iCs/>
          <w:sz w:val="24"/>
          <w:szCs w:val="24"/>
        </w:rPr>
        <w:t>, m</w:t>
      </w:r>
      <w:r w:rsidRPr="00542A7A">
        <w:rPr>
          <w:rFonts w:ascii="Times New Roman" w:hAnsi="Times New Roman" w:cs="Times New Roman"/>
          <w:iCs/>
          <w:sz w:val="24"/>
          <w:szCs w:val="24"/>
        </w:rPr>
        <w:t>eaning</w:t>
      </w:r>
      <w:r>
        <w:rPr>
          <w:rFonts w:ascii="Times New Roman" w:hAnsi="Times New Roman" w:cs="Times New Roman"/>
          <w:iCs/>
          <w:sz w:val="24"/>
          <w:szCs w:val="24"/>
        </w:rPr>
        <w:t xml:space="preserve"> </w:t>
      </w:r>
      <w:r w:rsidRPr="00542A7A">
        <w:rPr>
          <w:rFonts w:ascii="Times New Roman" w:hAnsi="Times New Roman" w:cs="Times New Roman"/>
          <w:iCs/>
          <w:sz w:val="24"/>
          <w:szCs w:val="24"/>
        </w:rPr>
        <w:t>that the student would be counted if the student obtains the credential in the 1 year following that student’s completion of the program.</w:t>
      </w:r>
    </w:p>
    <w:bookmarkEnd w:id="4"/>
    <w:p w14:paraId="558AE723" w14:textId="77777777" w:rsidR="00DC4ED3" w:rsidRPr="00406F4C" w:rsidRDefault="00DC4ED3" w:rsidP="00DC4ED3">
      <w:pPr>
        <w:keepNext/>
        <w:tabs>
          <w:tab w:val="left" w:pos="0"/>
        </w:tabs>
        <w:suppressAutoHyphens/>
        <w:spacing w:after="0" w:line="240" w:lineRule="auto"/>
        <w:rPr>
          <w:rFonts w:ascii="Times New Roman" w:hAnsi="Times New Roman" w:cs="Times New Roman"/>
          <w:spacing w:val="-3"/>
          <w:sz w:val="24"/>
          <w:szCs w:val="24"/>
        </w:rPr>
      </w:pPr>
    </w:p>
    <w:p w14:paraId="4CD20E45" w14:textId="77777777" w:rsidR="00DC4ED3" w:rsidRPr="00406F4C" w:rsidRDefault="00DC4ED3" w:rsidP="00DC4ED3">
      <w:pPr>
        <w:keepNext/>
        <w:tabs>
          <w:tab w:val="left" w:pos="0"/>
        </w:tabs>
        <w:suppressAutoHyphens/>
        <w:spacing w:after="0" w:line="240" w:lineRule="auto"/>
        <w:ind w:left="720"/>
        <w:rPr>
          <w:rFonts w:ascii="Times New Roman" w:hAnsi="Times New Roman" w:cs="Times New Roman"/>
          <w:b/>
          <w:spacing w:val="-3"/>
          <w:sz w:val="24"/>
          <w:szCs w:val="24"/>
        </w:rPr>
      </w:pPr>
      <w:r w:rsidRPr="00406F4C">
        <w:rPr>
          <w:rFonts w:ascii="Times New Roman" w:hAnsi="Times New Roman" w:cs="Times New Roman"/>
          <w:b/>
          <w:spacing w:val="-3"/>
          <w:sz w:val="24"/>
          <w:szCs w:val="24"/>
        </w:rPr>
        <w:t>Non-traditional Program Enrollment (3P1)</w:t>
      </w:r>
    </w:p>
    <w:p w14:paraId="317A3DC4" w14:textId="77777777" w:rsidR="00DC4ED3" w:rsidRPr="00406F4C" w:rsidRDefault="00DC4ED3" w:rsidP="00DC4ED3">
      <w:pPr>
        <w:keepNext/>
        <w:tabs>
          <w:tab w:val="left" w:pos="0"/>
        </w:tabs>
        <w:suppressAutoHyphens/>
        <w:spacing w:after="0" w:line="240" w:lineRule="auto"/>
        <w:ind w:left="720"/>
        <w:rPr>
          <w:rFonts w:ascii="Times New Roman" w:hAnsi="Times New Roman" w:cs="Times New Roman"/>
          <w:spacing w:val="-3"/>
          <w:sz w:val="24"/>
          <w:szCs w:val="24"/>
        </w:rPr>
      </w:pPr>
      <w:r w:rsidRPr="00406F4C">
        <w:rPr>
          <w:rFonts w:ascii="Times New Roman" w:hAnsi="Times New Roman" w:cs="Times New Roman"/>
          <w:spacing w:val="-3"/>
          <w:sz w:val="24"/>
          <w:szCs w:val="24"/>
        </w:rPr>
        <w:t>The percentage of CTE concentrators in career and technical education programs and programs of study that lead to non-traditional fields. (Sec. 113 (2B)).</w:t>
      </w:r>
    </w:p>
    <w:p w14:paraId="39A053BB" w14:textId="77777777" w:rsidR="00DC4ED3" w:rsidRDefault="00DC4ED3" w:rsidP="00DC4ED3">
      <w:pPr>
        <w:tabs>
          <w:tab w:val="left" w:pos="563"/>
        </w:tabs>
        <w:rPr>
          <w:rFonts w:ascii="Times New Roman" w:hAnsi="Times New Roman" w:cs="Times New Roman"/>
          <w:sz w:val="24"/>
          <w:szCs w:val="24"/>
        </w:rPr>
      </w:pPr>
    </w:p>
    <w:p w14:paraId="3D2C906B" w14:textId="71AD35EE" w:rsidR="00284B77" w:rsidRDefault="00284B77" w:rsidP="006B09DF">
      <w:pPr>
        <w:pStyle w:val="NoSpacing"/>
        <w:rPr>
          <w:rFonts w:ascii="Times New Roman" w:hAnsi="Times New Roman" w:cs="Times New Roman"/>
          <w:shd w:val="clear" w:color="auto" w:fill="FFFFFF"/>
        </w:rPr>
      </w:pPr>
    </w:p>
    <w:p w14:paraId="1CFADC3B" w14:textId="77777777" w:rsidR="00284B77" w:rsidRDefault="00284B77" w:rsidP="006B09DF">
      <w:pPr>
        <w:pStyle w:val="NoSpacing"/>
        <w:rPr>
          <w:rFonts w:ascii="Times New Roman" w:hAnsi="Times New Roman" w:cs="Times New Roman"/>
          <w:shd w:val="clear" w:color="auto" w:fill="FFFFFF"/>
        </w:rPr>
      </w:pPr>
    </w:p>
    <w:p w14:paraId="24091945" w14:textId="3AA3DB24" w:rsidR="00C769C5" w:rsidRDefault="00C769C5" w:rsidP="006B09DF">
      <w:pPr>
        <w:pStyle w:val="NoSpacing"/>
        <w:rPr>
          <w:rFonts w:ascii="Times New Roman" w:hAnsi="Times New Roman" w:cs="Times New Roman"/>
          <w:shd w:val="clear" w:color="auto" w:fill="FFFFFF"/>
        </w:rPr>
      </w:pPr>
    </w:p>
    <w:p w14:paraId="3B1ACB5F" w14:textId="77777777" w:rsidR="0018009A" w:rsidRDefault="0018009A" w:rsidP="006B09DF">
      <w:pPr>
        <w:pStyle w:val="NoSpacing"/>
        <w:rPr>
          <w:rFonts w:ascii="Times New Roman" w:hAnsi="Times New Roman" w:cs="Times New Roman"/>
          <w:shd w:val="clear" w:color="auto" w:fill="FFFFFF"/>
        </w:rPr>
      </w:pPr>
    </w:p>
    <w:p w14:paraId="08D7DAB0" w14:textId="530B9500" w:rsidR="00C769C5" w:rsidRPr="00C769C5" w:rsidRDefault="00320C28" w:rsidP="00F73491">
      <w:pPr>
        <w:pStyle w:val="NoSpacing"/>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DIRECTIONS: On the CLNA Spreadsheet, please complete </w:t>
      </w:r>
      <w:r w:rsidR="005735AB">
        <w:rPr>
          <w:rFonts w:ascii="Times New Roman" w:hAnsi="Times New Roman" w:cs="Times New Roman"/>
          <w:b/>
          <w:bCs/>
          <w:sz w:val="24"/>
          <w:szCs w:val="24"/>
          <w:shd w:val="clear" w:color="auto" w:fill="FFFFFF"/>
        </w:rPr>
        <w:t>C</w:t>
      </w:r>
      <w:r>
        <w:rPr>
          <w:rFonts w:ascii="Times New Roman" w:hAnsi="Times New Roman" w:cs="Times New Roman"/>
          <w:b/>
          <w:bCs/>
          <w:sz w:val="24"/>
          <w:szCs w:val="24"/>
          <w:shd w:val="clear" w:color="auto" w:fill="FFFFFF"/>
        </w:rPr>
        <w:t xml:space="preserve">hart </w:t>
      </w:r>
      <w:r w:rsidR="00650BCF">
        <w:rPr>
          <w:rFonts w:ascii="Times New Roman" w:hAnsi="Times New Roman" w:cs="Times New Roman"/>
          <w:b/>
          <w:bCs/>
          <w:sz w:val="24"/>
          <w:szCs w:val="24"/>
          <w:shd w:val="clear" w:color="auto" w:fill="FFFFFF"/>
        </w:rPr>
        <w:t>3</w:t>
      </w:r>
      <w:r w:rsidR="00D70CD2">
        <w:rPr>
          <w:rFonts w:ascii="Times New Roman" w:hAnsi="Times New Roman" w:cs="Times New Roman"/>
          <w:b/>
          <w:bCs/>
          <w:sz w:val="24"/>
          <w:szCs w:val="24"/>
          <w:shd w:val="clear" w:color="auto" w:fill="FFFFFF"/>
        </w:rPr>
        <w:t xml:space="preserve">: </w:t>
      </w:r>
      <w:r w:rsidR="00F80CB5">
        <w:rPr>
          <w:rFonts w:ascii="Times New Roman" w:hAnsi="Times New Roman" w:cs="Times New Roman"/>
          <w:b/>
          <w:bCs/>
          <w:sz w:val="24"/>
          <w:szCs w:val="24"/>
          <w:shd w:val="clear" w:color="auto" w:fill="FFFFFF"/>
        </w:rPr>
        <w:t>Pos</w:t>
      </w:r>
      <w:r w:rsidR="00F80CB5" w:rsidRPr="003E102B">
        <w:rPr>
          <w:rFonts w:ascii="Times New Roman" w:hAnsi="Times New Roman" w:cs="Times New Roman"/>
          <w:b/>
          <w:bCs/>
          <w:sz w:val="24"/>
          <w:szCs w:val="24"/>
          <w:shd w:val="clear" w:color="auto" w:fill="FFFFFF"/>
        </w:rPr>
        <w:t>t</w:t>
      </w:r>
      <w:r w:rsidR="00F80CB5" w:rsidRPr="004D5A09">
        <w:rPr>
          <w:rFonts w:ascii="Times New Roman" w:hAnsi="Times New Roman" w:cs="Times New Roman"/>
          <w:b/>
          <w:bCs/>
          <w:sz w:val="24"/>
          <w:szCs w:val="24"/>
          <w:shd w:val="clear" w:color="auto" w:fill="FFFFFF"/>
        </w:rPr>
        <w:t>s</w:t>
      </w:r>
      <w:r w:rsidR="003D4ED2" w:rsidRPr="004D5A09">
        <w:rPr>
          <w:rFonts w:ascii="Times New Roman" w:hAnsi="Times New Roman" w:cs="Times New Roman"/>
          <w:b/>
          <w:bCs/>
          <w:sz w:val="24"/>
          <w:szCs w:val="24"/>
          <w:shd w:val="clear" w:color="auto" w:fill="FFFFFF"/>
        </w:rPr>
        <w:t>econdary</w:t>
      </w:r>
      <w:r w:rsidR="003D4ED2">
        <w:rPr>
          <w:rFonts w:ascii="Times New Roman" w:hAnsi="Times New Roman" w:cs="Times New Roman"/>
          <w:b/>
          <w:bCs/>
          <w:sz w:val="24"/>
          <w:szCs w:val="24"/>
          <w:shd w:val="clear" w:color="auto" w:fill="FFFFFF"/>
        </w:rPr>
        <w:t xml:space="preserve"> Performance Indicators</w:t>
      </w:r>
    </w:p>
    <w:p w14:paraId="44D0CEF4" w14:textId="7F442613" w:rsidR="00F73491" w:rsidRDefault="00F73491">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br w:type="page"/>
      </w:r>
    </w:p>
    <w:p w14:paraId="2DB689AC" w14:textId="3A323E17" w:rsidR="003C54AE" w:rsidRPr="000B3336" w:rsidRDefault="000B3336">
      <w:pPr>
        <w:jc w:val="center"/>
        <w:rPr>
          <w:rFonts w:ascii="Times New Roman" w:hAnsi="Times New Roman" w:cs="Times New Roman"/>
          <w:sz w:val="24"/>
          <w:szCs w:val="24"/>
          <w:shd w:val="clear" w:color="auto" w:fill="FFFFFF"/>
        </w:rPr>
      </w:pPr>
      <w:r>
        <w:rPr>
          <w:rFonts w:ascii="Times New Roman" w:hAnsi="Times New Roman" w:cs="Times New Roman"/>
          <w:b/>
          <w:bCs/>
          <w:sz w:val="28"/>
          <w:szCs w:val="28"/>
        </w:rPr>
        <w:lastRenderedPageBreak/>
        <w:t>Step 4: Analyze Program Performance</w:t>
      </w:r>
    </w:p>
    <w:p w14:paraId="254A20DB" w14:textId="0BCA2647" w:rsidR="003C54AE" w:rsidRDefault="00B75A8D" w:rsidP="003C54AE">
      <w:pPr>
        <w:pStyle w:val="NoSpacing"/>
        <w:rPr>
          <w:rFonts w:ascii="Times New Roman" w:hAnsi="Times New Roman" w:cs="Times New Roman"/>
          <w:b/>
          <w:bCs/>
          <w:sz w:val="24"/>
          <w:szCs w:val="24"/>
        </w:rPr>
      </w:pPr>
      <w:r>
        <w:rPr>
          <w:rFonts w:ascii="Times New Roman" w:hAnsi="Times New Roman" w:cs="Times New Roman"/>
          <w:b/>
          <w:bCs/>
          <w:sz w:val="24"/>
          <w:szCs w:val="24"/>
        </w:rPr>
        <w:t>Perkins V Section 134(c)(2)(B)(</w:t>
      </w:r>
      <w:proofErr w:type="spellStart"/>
      <w:r>
        <w:rPr>
          <w:rFonts w:ascii="Times New Roman" w:hAnsi="Times New Roman" w:cs="Times New Roman"/>
          <w:b/>
          <w:bCs/>
          <w:sz w:val="24"/>
          <w:szCs w:val="24"/>
        </w:rPr>
        <w:t>i</w:t>
      </w:r>
      <w:proofErr w:type="spellEnd"/>
      <w:r>
        <w:rPr>
          <w:rFonts w:ascii="Times New Roman" w:hAnsi="Times New Roman" w:cs="Times New Roman"/>
          <w:b/>
          <w:bCs/>
          <w:sz w:val="24"/>
          <w:szCs w:val="24"/>
        </w:rPr>
        <w:t>)</w:t>
      </w:r>
    </w:p>
    <w:p w14:paraId="652B3201" w14:textId="7C364138" w:rsidR="00B75A8D" w:rsidRDefault="00A53291" w:rsidP="003C54AE">
      <w:pPr>
        <w:pStyle w:val="NoSpacing"/>
        <w:rPr>
          <w:rFonts w:ascii="Times New Roman" w:hAnsi="Times New Roman" w:cs="Times New Roman"/>
          <w:i/>
          <w:iCs/>
          <w:sz w:val="24"/>
          <w:szCs w:val="24"/>
        </w:rPr>
      </w:pPr>
      <w:r>
        <w:rPr>
          <w:rFonts w:ascii="Times New Roman" w:hAnsi="Times New Roman" w:cs="Times New Roman"/>
          <w:i/>
          <w:iCs/>
          <w:sz w:val="24"/>
          <w:szCs w:val="24"/>
        </w:rPr>
        <w:t>The local needs assessment shall include</w:t>
      </w:r>
    </w:p>
    <w:p w14:paraId="4870F76E" w14:textId="43E7966D" w:rsidR="00A53291" w:rsidRDefault="00A53291" w:rsidP="00A53291">
      <w:pPr>
        <w:pStyle w:val="NoSpacing"/>
        <w:numPr>
          <w:ilvl w:val="0"/>
          <w:numId w:val="13"/>
        </w:numPr>
        <w:rPr>
          <w:rFonts w:ascii="Times New Roman" w:hAnsi="Times New Roman" w:cs="Times New Roman"/>
          <w:i/>
          <w:iCs/>
          <w:sz w:val="24"/>
          <w:szCs w:val="24"/>
        </w:rPr>
      </w:pPr>
      <w:r>
        <w:rPr>
          <w:rFonts w:ascii="Times New Roman" w:hAnsi="Times New Roman" w:cs="Times New Roman"/>
          <w:i/>
          <w:iCs/>
          <w:sz w:val="24"/>
          <w:szCs w:val="24"/>
        </w:rPr>
        <w:t>A description of how career and technical education programs offered by the eligible re</w:t>
      </w:r>
      <w:r w:rsidR="00F13EA8">
        <w:rPr>
          <w:rFonts w:ascii="Times New Roman" w:hAnsi="Times New Roman" w:cs="Times New Roman"/>
          <w:i/>
          <w:iCs/>
          <w:sz w:val="24"/>
          <w:szCs w:val="24"/>
        </w:rPr>
        <w:t>cipient are —</w:t>
      </w:r>
    </w:p>
    <w:p w14:paraId="2682A040" w14:textId="0ECC72F8" w:rsidR="00F13EA8" w:rsidRDefault="00F13EA8" w:rsidP="00F13EA8">
      <w:pPr>
        <w:pStyle w:val="NoSpacing"/>
        <w:numPr>
          <w:ilvl w:val="0"/>
          <w:numId w:val="14"/>
        </w:numPr>
        <w:rPr>
          <w:rFonts w:ascii="Times New Roman" w:hAnsi="Times New Roman" w:cs="Times New Roman"/>
          <w:i/>
          <w:iCs/>
          <w:sz w:val="24"/>
          <w:szCs w:val="24"/>
        </w:rPr>
      </w:pPr>
      <w:proofErr w:type="gramStart"/>
      <w:r>
        <w:rPr>
          <w:rFonts w:ascii="Times New Roman" w:hAnsi="Times New Roman" w:cs="Times New Roman"/>
          <w:i/>
          <w:iCs/>
          <w:sz w:val="24"/>
          <w:szCs w:val="24"/>
        </w:rPr>
        <w:t>Sufficient</w:t>
      </w:r>
      <w:proofErr w:type="gramEnd"/>
      <w:r>
        <w:rPr>
          <w:rFonts w:ascii="Times New Roman" w:hAnsi="Times New Roman" w:cs="Times New Roman"/>
          <w:i/>
          <w:iCs/>
          <w:sz w:val="24"/>
          <w:szCs w:val="24"/>
        </w:rPr>
        <w:t xml:space="preserve"> in size, scope, and quality to meet the needs of all students served by the eligible recipient</w:t>
      </w:r>
      <w:r w:rsidR="004801DF">
        <w:rPr>
          <w:rFonts w:ascii="Times New Roman" w:hAnsi="Times New Roman" w:cs="Times New Roman"/>
          <w:i/>
          <w:iCs/>
          <w:sz w:val="24"/>
          <w:szCs w:val="24"/>
        </w:rPr>
        <w:t>; and…</w:t>
      </w:r>
    </w:p>
    <w:p w14:paraId="54635954" w14:textId="0266BF11" w:rsidR="004801DF" w:rsidRDefault="004801DF" w:rsidP="004801DF">
      <w:pPr>
        <w:pStyle w:val="NoSpacing"/>
        <w:rPr>
          <w:rFonts w:ascii="Times New Roman" w:hAnsi="Times New Roman" w:cs="Times New Roman"/>
          <w:i/>
          <w:iCs/>
          <w:sz w:val="24"/>
          <w:szCs w:val="24"/>
        </w:rPr>
      </w:pPr>
    </w:p>
    <w:tbl>
      <w:tblPr>
        <w:tblStyle w:val="TableGrid"/>
        <w:tblW w:w="0" w:type="auto"/>
        <w:tblLook w:val="04A0" w:firstRow="1" w:lastRow="0" w:firstColumn="1" w:lastColumn="0" w:noHBand="0" w:noVBand="1"/>
      </w:tblPr>
      <w:tblGrid>
        <w:gridCol w:w="4684"/>
        <w:gridCol w:w="4666"/>
      </w:tblGrid>
      <w:tr w:rsidR="004801DF" w14:paraId="2A9B3669" w14:textId="77777777" w:rsidTr="005D0C97">
        <w:tc>
          <w:tcPr>
            <w:tcW w:w="12950" w:type="dxa"/>
            <w:gridSpan w:val="2"/>
            <w:shd w:val="clear" w:color="auto" w:fill="00B0F0"/>
          </w:tcPr>
          <w:p w14:paraId="78F3589B" w14:textId="59E898C4" w:rsidR="004801DF" w:rsidRPr="004801DF" w:rsidRDefault="004801DF" w:rsidP="004801DF">
            <w:pPr>
              <w:pStyle w:val="NoSpacing"/>
              <w:rPr>
                <w:rFonts w:ascii="Times New Roman" w:hAnsi="Times New Roman" w:cs="Times New Roman"/>
                <w:b/>
                <w:bCs/>
                <w:sz w:val="24"/>
                <w:szCs w:val="24"/>
              </w:rPr>
            </w:pPr>
            <w:r>
              <w:rPr>
                <w:rFonts w:ascii="Times New Roman" w:hAnsi="Times New Roman" w:cs="Times New Roman"/>
                <w:b/>
                <w:bCs/>
                <w:sz w:val="24"/>
                <w:szCs w:val="24"/>
              </w:rPr>
              <w:t>What Information Should Locals Collect: Size, Scope, and Quality</w:t>
            </w:r>
          </w:p>
        </w:tc>
      </w:tr>
      <w:tr w:rsidR="004801DF" w14:paraId="4A6B4498" w14:textId="77777777" w:rsidTr="004801DF">
        <w:tc>
          <w:tcPr>
            <w:tcW w:w="6475" w:type="dxa"/>
          </w:tcPr>
          <w:p w14:paraId="230BBAA4" w14:textId="77777777" w:rsidR="004801DF" w:rsidRDefault="00237EC9" w:rsidP="004801DF">
            <w:pPr>
              <w:pStyle w:val="NoSpacing"/>
              <w:rPr>
                <w:rFonts w:ascii="Times New Roman" w:hAnsi="Times New Roman" w:cs="Times New Roman"/>
                <w:b/>
                <w:bCs/>
                <w:sz w:val="24"/>
                <w:szCs w:val="24"/>
              </w:rPr>
            </w:pPr>
            <w:r>
              <w:rPr>
                <w:rFonts w:ascii="Times New Roman" w:hAnsi="Times New Roman" w:cs="Times New Roman"/>
                <w:b/>
                <w:bCs/>
                <w:sz w:val="24"/>
                <w:szCs w:val="24"/>
              </w:rPr>
              <w:t>What does the law say?</w:t>
            </w:r>
          </w:p>
          <w:p w14:paraId="1F83169D" w14:textId="3A51FA65" w:rsidR="00237EC9" w:rsidRPr="00237EC9" w:rsidRDefault="00237EC9" w:rsidP="004801DF">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sidR="002F1204">
              <w:rPr>
                <w:rFonts w:ascii="Times New Roman" w:hAnsi="Times New Roman" w:cs="Times New Roman"/>
                <w:sz w:val="24"/>
                <w:szCs w:val="24"/>
              </w:rPr>
              <w:t>CLNA</w:t>
            </w:r>
            <w:r>
              <w:rPr>
                <w:rFonts w:ascii="Times New Roman" w:hAnsi="Times New Roman" w:cs="Times New Roman"/>
                <w:sz w:val="24"/>
                <w:szCs w:val="24"/>
              </w:rPr>
              <w:t xml:space="preserve"> will include a descrip</w:t>
            </w:r>
            <w:r w:rsidR="002F6158">
              <w:rPr>
                <w:rFonts w:ascii="Times New Roman" w:hAnsi="Times New Roman" w:cs="Times New Roman"/>
                <w:sz w:val="24"/>
                <w:szCs w:val="24"/>
              </w:rPr>
              <w:t xml:space="preserve">tion of how CTE programs offered by the local eligible recipient are </w:t>
            </w:r>
            <w:proofErr w:type="gramStart"/>
            <w:r w:rsidR="002F6158">
              <w:rPr>
                <w:rFonts w:ascii="Times New Roman" w:hAnsi="Times New Roman" w:cs="Times New Roman"/>
                <w:sz w:val="24"/>
                <w:szCs w:val="24"/>
              </w:rPr>
              <w:t>sufficient</w:t>
            </w:r>
            <w:proofErr w:type="gramEnd"/>
            <w:r w:rsidR="002F6158">
              <w:rPr>
                <w:rFonts w:ascii="Times New Roman" w:hAnsi="Times New Roman" w:cs="Times New Roman"/>
                <w:sz w:val="24"/>
                <w:szCs w:val="24"/>
              </w:rPr>
              <w:t xml:space="preserve"> in size, scope, and quality to meet the needs of all students </w:t>
            </w:r>
            <w:r w:rsidR="00A67EAB">
              <w:rPr>
                <w:rFonts w:ascii="Times New Roman" w:hAnsi="Times New Roman" w:cs="Times New Roman"/>
                <w:sz w:val="24"/>
                <w:szCs w:val="24"/>
              </w:rPr>
              <w:t>served by the eligible recipient.</w:t>
            </w:r>
          </w:p>
        </w:tc>
        <w:tc>
          <w:tcPr>
            <w:tcW w:w="6475" w:type="dxa"/>
          </w:tcPr>
          <w:p w14:paraId="5702665E" w14:textId="77777777" w:rsidR="004801DF" w:rsidRDefault="00A67EAB" w:rsidP="004801DF">
            <w:pPr>
              <w:pStyle w:val="NoSpacing"/>
              <w:rPr>
                <w:rFonts w:ascii="Times New Roman" w:hAnsi="Times New Roman" w:cs="Times New Roman"/>
                <w:b/>
                <w:bCs/>
                <w:sz w:val="24"/>
                <w:szCs w:val="24"/>
              </w:rPr>
            </w:pPr>
            <w:r>
              <w:rPr>
                <w:rFonts w:ascii="Times New Roman" w:hAnsi="Times New Roman" w:cs="Times New Roman"/>
                <w:b/>
                <w:bCs/>
                <w:sz w:val="24"/>
                <w:szCs w:val="24"/>
              </w:rPr>
              <w:t>What does the law mean?</w:t>
            </w:r>
          </w:p>
          <w:p w14:paraId="03074EEB" w14:textId="659E9B63" w:rsidR="00A67EAB" w:rsidRPr="00A67EAB" w:rsidRDefault="00DA0DF8" w:rsidP="004801DF">
            <w:pPr>
              <w:pStyle w:val="NoSpacing"/>
              <w:rPr>
                <w:rFonts w:ascii="Times New Roman" w:hAnsi="Times New Roman" w:cs="Times New Roman"/>
                <w:sz w:val="24"/>
                <w:szCs w:val="24"/>
              </w:rPr>
            </w:pPr>
            <w:r>
              <w:rPr>
                <w:rFonts w:ascii="Times New Roman" w:hAnsi="Times New Roman" w:cs="Times New Roman"/>
                <w:sz w:val="24"/>
                <w:szCs w:val="24"/>
              </w:rPr>
              <w:t>The state must develop a definition of what is adequate size, scope, and quality.  This will determine the e</w:t>
            </w:r>
            <w:r w:rsidR="005A5B45">
              <w:rPr>
                <w:rFonts w:ascii="Times New Roman" w:hAnsi="Times New Roman" w:cs="Times New Roman"/>
                <w:sz w:val="24"/>
                <w:szCs w:val="24"/>
              </w:rPr>
              <w:t>ligibility of a recipient’s programs for funding under Perkins V.</w:t>
            </w:r>
          </w:p>
        </w:tc>
      </w:tr>
    </w:tbl>
    <w:p w14:paraId="3ABC9098" w14:textId="34CF0F6B" w:rsidR="004801DF" w:rsidRDefault="004801DF" w:rsidP="004801DF">
      <w:pPr>
        <w:pStyle w:val="NoSpacing"/>
        <w:rPr>
          <w:rFonts w:ascii="Times New Roman" w:hAnsi="Times New Roman" w:cs="Times New Roman"/>
          <w:sz w:val="24"/>
          <w:szCs w:val="24"/>
        </w:rPr>
      </w:pPr>
    </w:p>
    <w:p w14:paraId="068F4B39" w14:textId="6BF197CD" w:rsidR="00822D9F" w:rsidRDefault="00822D9F" w:rsidP="004801DF">
      <w:pPr>
        <w:pStyle w:val="NoSpacing"/>
        <w:rPr>
          <w:rFonts w:ascii="Times New Roman" w:hAnsi="Times New Roman" w:cs="Times New Roman"/>
          <w:b/>
          <w:bCs/>
          <w:sz w:val="24"/>
          <w:szCs w:val="24"/>
        </w:rPr>
      </w:pPr>
      <w:r>
        <w:rPr>
          <w:rFonts w:ascii="Times New Roman" w:hAnsi="Times New Roman" w:cs="Times New Roman"/>
          <w:b/>
          <w:bCs/>
          <w:sz w:val="24"/>
          <w:szCs w:val="24"/>
        </w:rPr>
        <w:t>Definitions:</w:t>
      </w:r>
    </w:p>
    <w:p w14:paraId="0EBC9DC4" w14:textId="77777777" w:rsidR="00944E8A" w:rsidRPr="00406F4C" w:rsidRDefault="00944E8A" w:rsidP="00944E8A">
      <w:pPr>
        <w:tabs>
          <w:tab w:val="left" w:pos="0"/>
        </w:tabs>
        <w:suppressAutoHyphens/>
        <w:spacing w:after="0" w:line="240" w:lineRule="auto"/>
        <w:rPr>
          <w:rFonts w:ascii="Times New Roman" w:hAnsi="Times New Roman" w:cs="Times New Roman"/>
          <w:b/>
          <w:spacing w:val="-3"/>
          <w:sz w:val="24"/>
          <w:szCs w:val="24"/>
        </w:rPr>
      </w:pPr>
      <w:r w:rsidRPr="00406F4C">
        <w:rPr>
          <w:rFonts w:ascii="Times New Roman" w:hAnsi="Times New Roman" w:cs="Times New Roman"/>
          <w:b/>
          <w:spacing w:val="-3"/>
          <w:sz w:val="24"/>
          <w:szCs w:val="24"/>
        </w:rPr>
        <w:t xml:space="preserve">SIZE, SCOPE, QUALITY. </w:t>
      </w:r>
      <w:r w:rsidRPr="00406F4C">
        <w:rPr>
          <w:rFonts w:ascii="Times New Roman" w:hAnsi="Times New Roman" w:cs="Times New Roman"/>
          <w:sz w:val="24"/>
          <w:szCs w:val="24"/>
        </w:rPr>
        <w:t>—</w:t>
      </w:r>
      <w:r w:rsidRPr="00406F4C">
        <w:rPr>
          <w:rFonts w:ascii="Times New Roman" w:hAnsi="Times New Roman" w:cs="Times New Roman"/>
          <w:b/>
          <w:spacing w:val="-3"/>
          <w:sz w:val="24"/>
          <w:szCs w:val="24"/>
        </w:rPr>
        <w:t xml:space="preserve"> </w:t>
      </w:r>
    </w:p>
    <w:p w14:paraId="74FD1C6D" w14:textId="77777777" w:rsidR="00944E8A" w:rsidRPr="00406F4C" w:rsidRDefault="00944E8A" w:rsidP="00944E8A">
      <w:pPr>
        <w:tabs>
          <w:tab w:val="left" w:pos="0"/>
        </w:tabs>
        <w:suppressAutoHyphens/>
        <w:spacing w:after="0" w:line="240" w:lineRule="auto"/>
        <w:rPr>
          <w:rFonts w:ascii="Times New Roman" w:hAnsi="Times New Roman" w:cs="Times New Roman"/>
          <w:spacing w:val="-3"/>
          <w:sz w:val="24"/>
          <w:szCs w:val="24"/>
        </w:rPr>
      </w:pPr>
      <w:r w:rsidRPr="00406F4C">
        <w:rPr>
          <w:rFonts w:ascii="Times New Roman" w:hAnsi="Times New Roman" w:cs="Times New Roman"/>
          <w:b/>
          <w:spacing w:val="-3"/>
          <w:sz w:val="24"/>
          <w:szCs w:val="24"/>
        </w:rPr>
        <w:tab/>
      </w:r>
      <w:r w:rsidRPr="00406F4C">
        <w:rPr>
          <w:rFonts w:ascii="Times New Roman" w:hAnsi="Times New Roman" w:cs="Times New Roman"/>
          <w:sz w:val="24"/>
          <w:szCs w:val="24"/>
        </w:rPr>
        <w:t>(A) Size. -- eligible institutions must have a minimum of five approved CTE programs and the ability to generate a minimum of $50,000 in formula funding on their own or by partnering with another institution in the form of a consortium.</w:t>
      </w:r>
    </w:p>
    <w:p w14:paraId="2D388998" w14:textId="77777777" w:rsidR="00944E8A" w:rsidRPr="00406F4C" w:rsidRDefault="00944E8A" w:rsidP="00944E8A">
      <w:pPr>
        <w:autoSpaceDE w:val="0"/>
        <w:autoSpaceDN w:val="0"/>
        <w:adjustRightInd w:val="0"/>
        <w:spacing w:after="0" w:line="240" w:lineRule="auto"/>
        <w:ind w:firstLine="720"/>
        <w:rPr>
          <w:rFonts w:ascii="Times New Roman" w:hAnsi="Times New Roman" w:cs="Times New Roman"/>
          <w:sz w:val="24"/>
          <w:szCs w:val="24"/>
        </w:rPr>
      </w:pPr>
      <w:r w:rsidRPr="00406F4C">
        <w:rPr>
          <w:rFonts w:ascii="Times New Roman" w:hAnsi="Times New Roman" w:cs="Times New Roman"/>
          <w:sz w:val="24"/>
          <w:szCs w:val="24"/>
        </w:rPr>
        <w:t>(B) Scope. -- programs must prepare concentrators for employment in high-skill, high-wage, or in-demand careers. Programs must lead to technical skill proficiency or a recognized postsecondary credential. Scope must ensure all students are provided with equitable access to CTE programs of study.</w:t>
      </w:r>
    </w:p>
    <w:p w14:paraId="6D0359C4" w14:textId="77777777" w:rsidR="00944E8A" w:rsidRDefault="00944E8A" w:rsidP="00944E8A">
      <w:pPr>
        <w:tabs>
          <w:tab w:val="left" w:pos="0"/>
        </w:tabs>
        <w:suppressAutoHyphens/>
        <w:spacing w:after="0" w:line="240" w:lineRule="auto"/>
        <w:rPr>
          <w:rFonts w:ascii="Times New Roman" w:hAnsi="Times New Roman" w:cs="Times New Roman"/>
          <w:sz w:val="24"/>
          <w:szCs w:val="24"/>
        </w:rPr>
      </w:pPr>
      <w:r w:rsidRPr="00406F4C">
        <w:rPr>
          <w:rFonts w:ascii="Times New Roman" w:hAnsi="Times New Roman" w:cs="Times New Roman"/>
          <w:spacing w:val="-3"/>
          <w:sz w:val="24"/>
          <w:szCs w:val="24"/>
        </w:rPr>
        <w:tab/>
        <w:t xml:space="preserve">(C)  </w:t>
      </w:r>
      <w:r w:rsidRPr="00406F4C">
        <w:rPr>
          <w:rFonts w:ascii="Times New Roman" w:hAnsi="Times New Roman" w:cs="Times New Roman"/>
          <w:sz w:val="24"/>
          <w:szCs w:val="24"/>
        </w:rPr>
        <w:t>Quality. -- is measured by evaluation of the program’s progress on the Core Indicators of</w:t>
      </w:r>
      <w:r w:rsidRPr="00406F4C">
        <w:rPr>
          <w:rFonts w:ascii="Times New Roman" w:hAnsi="Times New Roman" w:cs="Times New Roman"/>
          <w:spacing w:val="-3"/>
          <w:sz w:val="24"/>
          <w:szCs w:val="24"/>
        </w:rPr>
        <w:t> </w:t>
      </w:r>
      <w:r w:rsidRPr="00406F4C">
        <w:rPr>
          <w:rFonts w:ascii="Times New Roman" w:hAnsi="Times New Roman" w:cs="Times New Roman"/>
          <w:sz w:val="24"/>
          <w:szCs w:val="24"/>
        </w:rPr>
        <w:t>Performance as compared to federal and state targets.</w:t>
      </w:r>
    </w:p>
    <w:p w14:paraId="3B6C0EB6" w14:textId="77777777" w:rsidR="00DD6DD7" w:rsidRDefault="00DD6DD7">
      <w:pPr>
        <w:rPr>
          <w:rStyle w:val="normaltextrun"/>
          <w:color w:val="000000"/>
          <w:position w:val="2"/>
        </w:rPr>
      </w:pPr>
    </w:p>
    <w:p w14:paraId="08F190E9" w14:textId="418EAE24" w:rsidR="009157C0" w:rsidRDefault="00DD6DD7">
      <w:pPr>
        <w:rPr>
          <w:rStyle w:val="normaltextrun"/>
          <w:color w:val="000000"/>
          <w:position w:val="2"/>
        </w:rPr>
      </w:pPr>
      <w:r>
        <w:rPr>
          <w:rStyle w:val="normaltextrun"/>
          <w:rFonts w:ascii="Times New Roman" w:hAnsi="Times New Roman" w:cs="Times New Roman"/>
          <w:b/>
          <w:bCs/>
          <w:color w:val="000000"/>
          <w:position w:val="2"/>
          <w:sz w:val="24"/>
          <w:szCs w:val="24"/>
        </w:rPr>
        <w:t>DIRECT</w:t>
      </w:r>
      <w:r w:rsidR="00DB121D">
        <w:rPr>
          <w:rStyle w:val="normaltextrun"/>
          <w:rFonts w:ascii="Times New Roman" w:hAnsi="Times New Roman" w:cs="Times New Roman"/>
          <w:b/>
          <w:bCs/>
          <w:color w:val="000000"/>
          <w:position w:val="2"/>
          <w:sz w:val="24"/>
          <w:szCs w:val="24"/>
        </w:rPr>
        <w:t>IONS: On the CLNA Spreadsheet, please complete</w:t>
      </w:r>
      <w:r w:rsidR="0094691C">
        <w:rPr>
          <w:rStyle w:val="normaltextrun"/>
          <w:rFonts w:ascii="Times New Roman" w:hAnsi="Times New Roman" w:cs="Times New Roman"/>
          <w:b/>
          <w:bCs/>
          <w:color w:val="000000"/>
          <w:position w:val="2"/>
          <w:sz w:val="24"/>
          <w:szCs w:val="24"/>
        </w:rPr>
        <w:t xml:space="preserve"> </w:t>
      </w:r>
      <w:r w:rsidR="0036187C">
        <w:rPr>
          <w:rStyle w:val="normaltextrun"/>
          <w:rFonts w:ascii="Times New Roman" w:hAnsi="Times New Roman" w:cs="Times New Roman"/>
          <w:b/>
          <w:bCs/>
          <w:color w:val="000000"/>
          <w:position w:val="2"/>
          <w:sz w:val="24"/>
          <w:szCs w:val="24"/>
        </w:rPr>
        <w:t>C</w:t>
      </w:r>
      <w:r w:rsidR="0094691C">
        <w:rPr>
          <w:rStyle w:val="normaltextrun"/>
          <w:rFonts w:ascii="Times New Roman" w:hAnsi="Times New Roman" w:cs="Times New Roman"/>
          <w:b/>
          <w:bCs/>
          <w:color w:val="000000"/>
          <w:position w:val="2"/>
          <w:sz w:val="24"/>
          <w:szCs w:val="24"/>
        </w:rPr>
        <w:t xml:space="preserve">hart </w:t>
      </w:r>
      <w:r w:rsidR="00650BCF">
        <w:rPr>
          <w:rStyle w:val="normaltextrun"/>
          <w:rFonts w:ascii="Times New Roman" w:hAnsi="Times New Roman" w:cs="Times New Roman"/>
          <w:b/>
          <w:bCs/>
          <w:color w:val="000000"/>
          <w:position w:val="2"/>
          <w:sz w:val="24"/>
          <w:szCs w:val="24"/>
        </w:rPr>
        <w:t>4</w:t>
      </w:r>
      <w:r w:rsidR="00D70CD2">
        <w:rPr>
          <w:rStyle w:val="normaltextrun"/>
          <w:rFonts w:ascii="Times New Roman" w:hAnsi="Times New Roman" w:cs="Times New Roman"/>
          <w:b/>
          <w:bCs/>
          <w:color w:val="000000"/>
          <w:position w:val="2"/>
          <w:sz w:val="24"/>
          <w:szCs w:val="24"/>
        </w:rPr>
        <w:t xml:space="preserve">: </w:t>
      </w:r>
      <w:r w:rsidR="003D4ED2">
        <w:rPr>
          <w:rStyle w:val="normaltextrun"/>
          <w:rFonts w:ascii="Times New Roman" w:hAnsi="Times New Roman" w:cs="Times New Roman"/>
          <w:b/>
          <w:bCs/>
          <w:color w:val="000000"/>
          <w:position w:val="2"/>
          <w:sz w:val="24"/>
          <w:szCs w:val="24"/>
        </w:rPr>
        <w:t>Size, Scope, and Quality</w:t>
      </w:r>
      <w:r w:rsidR="009157C0">
        <w:rPr>
          <w:rStyle w:val="normaltextrun"/>
          <w:color w:val="000000"/>
          <w:position w:val="2"/>
        </w:rPr>
        <w:br w:type="page"/>
      </w:r>
    </w:p>
    <w:p w14:paraId="02A95478" w14:textId="0BF6690E" w:rsidR="00AA490F" w:rsidRPr="006E26D9" w:rsidRDefault="0038034B" w:rsidP="009672EA">
      <w:pPr>
        <w:pStyle w:val="NoSpacing"/>
        <w:jc w:val="center"/>
        <w:rPr>
          <w:rFonts w:ascii="Times New Roman" w:eastAsia="Times New Roman" w:hAnsi="Times New Roman" w:cs="Times New Roman"/>
          <w:b/>
          <w:bCs/>
          <w:sz w:val="28"/>
          <w:szCs w:val="28"/>
        </w:rPr>
      </w:pPr>
      <w:r w:rsidRPr="006E26D9">
        <w:rPr>
          <w:rFonts w:ascii="Times New Roman" w:hAnsi="Times New Roman" w:cs="Times New Roman"/>
          <w:b/>
          <w:bCs/>
          <w:sz w:val="28"/>
          <w:szCs w:val="28"/>
        </w:rPr>
        <w:lastRenderedPageBreak/>
        <w:t>Step 5: Analyze Progress Towards Implementing NYSED Approved CTE Programs of Study</w:t>
      </w:r>
    </w:p>
    <w:p w14:paraId="6CCBF1C6" w14:textId="67072114" w:rsidR="00AB1FA9" w:rsidRDefault="00AB1FA9" w:rsidP="00C46BF6">
      <w:pPr>
        <w:pStyle w:val="paragraph"/>
        <w:spacing w:before="0" w:beforeAutospacing="0" w:after="0" w:afterAutospacing="0"/>
        <w:textAlignment w:val="baseline"/>
      </w:pPr>
    </w:p>
    <w:p w14:paraId="178CE8B1" w14:textId="2281799A" w:rsidR="00AB1FA9" w:rsidRDefault="00AB1FA9" w:rsidP="00C46BF6">
      <w:pPr>
        <w:pStyle w:val="paragraph"/>
        <w:spacing w:before="0" w:beforeAutospacing="0" w:after="0" w:afterAutospacing="0"/>
        <w:textAlignment w:val="baseline"/>
        <w:rPr>
          <w:b/>
          <w:bCs/>
        </w:rPr>
      </w:pPr>
      <w:r>
        <w:rPr>
          <w:b/>
          <w:bCs/>
        </w:rPr>
        <w:t>Perkins V Section 134(c)(2)(C)</w:t>
      </w:r>
    </w:p>
    <w:p w14:paraId="5C22D0E0" w14:textId="009A8594" w:rsidR="00AB1FA9" w:rsidRDefault="00AB1FA9" w:rsidP="00C46BF6">
      <w:pPr>
        <w:pStyle w:val="paragraph"/>
        <w:spacing w:before="0" w:beforeAutospacing="0" w:after="0" w:afterAutospacing="0"/>
        <w:textAlignment w:val="baseline"/>
        <w:rPr>
          <w:i/>
          <w:iCs/>
        </w:rPr>
      </w:pPr>
      <w:r>
        <w:rPr>
          <w:i/>
          <w:iCs/>
        </w:rPr>
        <w:t>The local needs assessment shall include</w:t>
      </w:r>
    </w:p>
    <w:p w14:paraId="43031C5D" w14:textId="23EFE5AA" w:rsidR="00F678C2" w:rsidRDefault="00F678C2" w:rsidP="00F678C2">
      <w:pPr>
        <w:pStyle w:val="paragraph"/>
        <w:numPr>
          <w:ilvl w:val="0"/>
          <w:numId w:val="13"/>
        </w:numPr>
        <w:spacing w:before="0" w:beforeAutospacing="0" w:after="0" w:afterAutospacing="0"/>
        <w:textAlignment w:val="baseline"/>
        <w:rPr>
          <w:i/>
          <w:iCs/>
        </w:rPr>
      </w:pPr>
      <w:r>
        <w:rPr>
          <w:i/>
          <w:iCs/>
        </w:rPr>
        <w:t>An evaluation of progress toward the implementation of career and technical education programs and programs of study.</w:t>
      </w:r>
    </w:p>
    <w:p w14:paraId="454A5E3C" w14:textId="510DF578" w:rsidR="00F678C2" w:rsidRDefault="00F678C2" w:rsidP="00F678C2">
      <w:pPr>
        <w:pStyle w:val="paragraph"/>
        <w:spacing w:before="0" w:beforeAutospacing="0" w:after="0" w:afterAutospacing="0"/>
        <w:textAlignment w:val="baseline"/>
        <w:rPr>
          <w:i/>
          <w:iCs/>
        </w:rPr>
      </w:pPr>
    </w:p>
    <w:tbl>
      <w:tblPr>
        <w:tblStyle w:val="TableGrid"/>
        <w:tblW w:w="0" w:type="auto"/>
        <w:tblLook w:val="04A0" w:firstRow="1" w:lastRow="0" w:firstColumn="1" w:lastColumn="0" w:noHBand="0" w:noVBand="1"/>
      </w:tblPr>
      <w:tblGrid>
        <w:gridCol w:w="4675"/>
        <w:gridCol w:w="4675"/>
      </w:tblGrid>
      <w:tr w:rsidR="00316D79" w14:paraId="47471821" w14:textId="77777777" w:rsidTr="00FF4BD7">
        <w:tc>
          <w:tcPr>
            <w:tcW w:w="12950" w:type="dxa"/>
            <w:gridSpan w:val="2"/>
            <w:shd w:val="clear" w:color="auto" w:fill="00B0F0"/>
          </w:tcPr>
          <w:p w14:paraId="52DB6F3B" w14:textId="468976CF" w:rsidR="00316D79" w:rsidRPr="00316D79" w:rsidRDefault="00316D79" w:rsidP="00F678C2">
            <w:pPr>
              <w:pStyle w:val="paragraph"/>
              <w:spacing w:before="0" w:beforeAutospacing="0" w:after="0" w:afterAutospacing="0"/>
              <w:textAlignment w:val="baseline"/>
              <w:rPr>
                <w:b/>
                <w:bCs/>
              </w:rPr>
            </w:pPr>
            <w:r>
              <w:rPr>
                <w:b/>
                <w:bCs/>
              </w:rPr>
              <w:t>What Information Should Locals Collect: Progress towards Implementing CTE Programs/Programs of Study</w:t>
            </w:r>
          </w:p>
        </w:tc>
      </w:tr>
      <w:tr w:rsidR="00316D79" w14:paraId="6D9806B3" w14:textId="77777777" w:rsidTr="00316D79">
        <w:tc>
          <w:tcPr>
            <w:tcW w:w="6475" w:type="dxa"/>
          </w:tcPr>
          <w:p w14:paraId="59D06A3F" w14:textId="77777777" w:rsidR="00316D79" w:rsidRDefault="009F07CB" w:rsidP="00F678C2">
            <w:pPr>
              <w:pStyle w:val="paragraph"/>
              <w:spacing w:before="0" w:beforeAutospacing="0" w:after="0" w:afterAutospacing="0"/>
              <w:textAlignment w:val="baseline"/>
              <w:rPr>
                <w:b/>
                <w:bCs/>
              </w:rPr>
            </w:pPr>
            <w:r>
              <w:rPr>
                <w:b/>
                <w:bCs/>
              </w:rPr>
              <w:t>What does the law say?</w:t>
            </w:r>
          </w:p>
          <w:p w14:paraId="0D7580D5" w14:textId="4D13934B" w:rsidR="00240BF7" w:rsidRPr="00240BF7" w:rsidRDefault="00240BF7" w:rsidP="00F678C2">
            <w:pPr>
              <w:pStyle w:val="paragraph"/>
              <w:spacing w:before="0" w:beforeAutospacing="0" w:after="0" w:afterAutospacing="0"/>
              <w:textAlignment w:val="baseline"/>
            </w:pPr>
            <w:r>
              <w:t xml:space="preserve">The </w:t>
            </w:r>
            <w:r w:rsidR="00816117">
              <w:t>CLNA</w:t>
            </w:r>
            <w:r>
              <w:t xml:space="preserve"> will include an evaluation of progress toward the implementation of CTE programs and programs of study.</w:t>
            </w:r>
          </w:p>
        </w:tc>
        <w:tc>
          <w:tcPr>
            <w:tcW w:w="6475" w:type="dxa"/>
          </w:tcPr>
          <w:p w14:paraId="5F680522" w14:textId="77777777" w:rsidR="00316D79" w:rsidRDefault="006104D9" w:rsidP="00F678C2">
            <w:pPr>
              <w:pStyle w:val="paragraph"/>
              <w:spacing w:before="0" w:beforeAutospacing="0" w:after="0" w:afterAutospacing="0"/>
              <w:textAlignment w:val="baseline"/>
              <w:rPr>
                <w:b/>
                <w:bCs/>
              </w:rPr>
            </w:pPr>
            <w:r>
              <w:rPr>
                <w:b/>
                <w:bCs/>
              </w:rPr>
              <w:t>What does the law mean?</w:t>
            </w:r>
          </w:p>
          <w:p w14:paraId="6FDC32DC" w14:textId="37445907" w:rsidR="00240BF7" w:rsidRPr="00240BF7" w:rsidRDefault="00240BF7" w:rsidP="00F678C2">
            <w:pPr>
              <w:pStyle w:val="paragraph"/>
              <w:spacing w:before="0" w:beforeAutospacing="0" w:after="0" w:afterAutospacing="0"/>
              <w:textAlignment w:val="baseline"/>
            </w:pPr>
            <w:r>
              <w:t xml:space="preserve">This evaluation should be both a backward and forward-looking review of the programs </w:t>
            </w:r>
            <w:r w:rsidR="00D56406">
              <w:t xml:space="preserve">offered by the local recipient.  In addition to meeting the size, scope, and quality, this requirement addresses current and </w:t>
            </w:r>
            <w:proofErr w:type="gramStart"/>
            <w:r w:rsidR="00D56406">
              <w:t>future plans</w:t>
            </w:r>
            <w:proofErr w:type="gramEnd"/>
            <w:r w:rsidR="00D56406">
              <w:t xml:space="preserve"> to support the implementation of CTE programs</w:t>
            </w:r>
          </w:p>
        </w:tc>
      </w:tr>
    </w:tbl>
    <w:p w14:paraId="1F8ED5FC" w14:textId="77777777" w:rsidR="00F678C2" w:rsidRPr="00F678C2" w:rsidRDefault="00F678C2" w:rsidP="00F678C2">
      <w:pPr>
        <w:pStyle w:val="paragraph"/>
        <w:spacing w:before="0" w:beforeAutospacing="0" w:after="0" w:afterAutospacing="0"/>
        <w:textAlignment w:val="baseline"/>
        <w:rPr>
          <w:i/>
          <w:iCs/>
        </w:rPr>
      </w:pPr>
    </w:p>
    <w:p w14:paraId="5F872FE1" w14:textId="18B18291" w:rsidR="005F0939" w:rsidRDefault="002B4207" w:rsidP="004801DF">
      <w:pPr>
        <w:pStyle w:val="NoSpacing"/>
        <w:rPr>
          <w:rFonts w:ascii="Times New Roman" w:hAnsi="Times New Roman" w:cs="Times New Roman"/>
          <w:b/>
          <w:bCs/>
          <w:sz w:val="24"/>
          <w:szCs w:val="24"/>
          <w:u w:val="single"/>
        </w:rPr>
      </w:pPr>
      <w:r w:rsidRPr="002B4207">
        <w:rPr>
          <w:rFonts w:ascii="Times New Roman" w:hAnsi="Times New Roman" w:cs="Times New Roman"/>
          <w:b/>
          <w:bCs/>
          <w:sz w:val="24"/>
          <w:szCs w:val="24"/>
          <w:u w:val="single"/>
        </w:rPr>
        <w:t>Definition:</w:t>
      </w:r>
    </w:p>
    <w:p w14:paraId="6CEAA706" w14:textId="6FD327E7" w:rsidR="002B4207" w:rsidRDefault="002B4207" w:rsidP="004801DF">
      <w:pPr>
        <w:pStyle w:val="NoSpacing"/>
        <w:rPr>
          <w:rFonts w:ascii="Times New Roman" w:hAnsi="Times New Roman" w:cs="Times New Roman"/>
          <w:b/>
          <w:bCs/>
          <w:sz w:val="24"/>
          <w:szCs w:val="24"/>
        </w:rPr>
      </w:pPr>
      <w:r>
        <w:rPr>
          <w:rFonts w:ascii="Times New Roman" w:hAnsi="Times New Roman" w:cs="Times New Roman"/>
          <w:b/>
          <w:bCs/>
          <w:sz w:val="24"/>
          <w:szCs w:val="24"/>
        </w:rPr>
        <w:t>Perkins V Sec. 2(41)</w:t>
      </w:r>
    </w:p>
    <w:p w14:paraId="12AEB8DD" w14:textId="2B20172B" w:rsidR="002B4207" w:rsidRDefault="002B4207" w:rsidP="004801DF">
      <w:pPr>
        <w:pStyle w:val="NoSpacing"/>
        <w:rPr>
          <w:rFonts w:ascii="Times New Roman" w:hAnsi="Times New Roman" w:cs="Times New Roman"/>
          <w:b/>
          <w:bCs/>
          <w:sz w:val="24"/>
          <w:szCs w:val="24"/>
        </w:rPr>
      </w:pPr>
      <w:r>
        <w:rPr>
          <w:rFonts w:ascii="Times New Roman" w:hAnsi="Times New Roman" w:cs="Times New Roman"/>
          <w:b/>
          <w:bCs/>
          <w:sz w:val="24"/>
          <w:szCs w:val="24"/>
        </w:rPr>
        <w:t>Program of Study:</w:t>
      </w:r>
    </w:p>
    <w:p w14:paraId="09259528" w14:textId="1328BD98" w:rsidR="002B4207" w:rsidRDefault="002B4207" w:rsidP="004801DF">
      <w:pPr>
        <w:pStyle w:val="NoSpacing"/>
        <w:rPr>
          <w:rFonts w:ascii="Times New Roman" w:hAnsi="Times New Roman" w:cs="Times New Roman"/>
          <w:sz w:val="24"/>
          <w:szCs w:val="24"/>
        </w:rPr>
      </w:pPr>
      <w:r>
        <w:rPr>
          <w:rFonts w:ascii="Times New Roman" w:hAnsi="Times New Roman" w:cs="Times New Roman"/>
          <w:sz w:val="24"/>
          <w:szCs w:val="24"/>
        </w:rPr>
        <w:t>The term ‘program of study</w:t>
      </w:r>
      <w:r w:rsidR="00061C39">
        <w:rPr>
          <w:rFonts w:ascii="Times New Roman" w:hAnsi="Times New Roman" w:cs="Times New Roman"/>
          <w:sz w:val="24"/>
          <w:szCs w:val="24"/>
        </w:rPr>
        <w:t>’ means a coordinated, nonduplicative sequence of academic and technical content at the secondary and postsecondary level that —</w:t>
      </w:r>
    </w:p>
    <w:p w14:paraId="1CFE22DF" w14:textId="5C8C96C2" w:rsidR="0049681B" w:rsidRDefault="0049681B" w:rsidP="004801DF">
      <w:pPr>
        <w:pStyle w:val="NoSpacing"/>
        <w:rPr>
          <w:rFonts w:ascii="Times New Roman" w:hAnsi="Times New Roman" w:cs="Times New Roman"/>
          <w:sz w:val="24"/>
          <w:szCs w:val="24"/>
        </w:rPr>
      </w:pPr>
    </w:p>
    <w:p w14:paraId="188070D6" w14:textId="75887122" w:rsidR="0049681B" w:rsidRDefault="0049681B" w:rsidP="0049681B">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Incorporates challenging State academic standards, including those adopted by a State under section 1111(b)(1) of the Elementary and Secondary Education Act of 1965</w:t>
      </w:r>
      <w:r w:rsidR="001B09FB">
        <w:rPr>
          <w:rFonts w:ascii="Times New Roman" w:hAnsi="Times New Roman" w:cs="Times New Roman"/>
          <w:sz w:val="24"/>
          <w:szCs w:val="24"/>
        </w:rPr>
        <w:t>;</w:t>
      </w:r>
    </w:p>
    <w:p w14:paraId="0E69191E" w14:textId="5BF1537D" w:rsidR="001B09FB" w:rsidRDefault="001B09FB" w:rsidP="0049681B">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Addresses both academic and technical knowledge of skills, including employability skills</w:t>
      </w:r>
    </w:p>
    <w:p w14:paraId="541CCB3C" w14:textId="465D0511" w:rsidR="001B09FB" w:rsidRDefault="001B09FB" w:rsidP="0049681B">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Is aligned with the needs of industries in the economy of the State, region, Tribal community, or local area;</w:t>
      </w:r>
    </w:p>
    <w:p w14:paraId="79982B79" w14:textId="0BF5544E" w:rsidR="001B09FB" w:rsidRDefault="001B09FB" w:rsidP="0049681B">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Progresses in specificity (beginning with all aspect</w:t>
      </w:r>
      <w:r w:rsidR="00B319EB">
        <w:rPr>
          <w:rFonts w:ascii="Times New Roman" w:hAnsi="Times New Roman" w:cs="Times New Roman"/>
          <w:sz w:val="24"/>
          <w:szCs w:val="24"/>
        </w:rPr>
        <w:t>s of an industry or career cluster and leading to more occupation-specific instruction);</w:t>
      </w:r>
    </w:p>
    <w:p w14:paraId="5DAFDD3F" w14:textId="5CBFC8B5" w:rsidR="00B319EB" w:rsidRDefault="00B319EB" w:rsidP="0049681B">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 xml:space="preserve">Has multiple entry and exit points that incorporate credentialing; and </w:t>
      </w:r>
    </w:p>
    <w:p w14:paraId="55BF4272" w14:textId="50478023" w:rsidR="00C10ECC" w:rsidRDefault="00B319EB" w:rsidP="00F73491">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Culminates in the attainment of a recognized postsecondary credential</w:t>
      </w:r>
      <w:r w:rsidR="00C10ECC">
        <w:rPr>
          <w:rFonts w:ascii="Times New Roman" w:hAnsi="Times New Roman" w:cs="Times New Roman"/>
          <w:sz w:val="24"/>
          <w:szCs w:val="24"/>
        </w:rPr>
        <w:t>.</w:t>
      </w:r>
    </w:p>
    <w:p w14:paraId="135B06A6" w14:textId="261ACD65" w:rsidR="0007035A" w:rsidRDefault="0007035A" w:rsidP="00C10ECC">
      <w:pPr>
        <w:pStyle w:val="NoSpacing"/>
        <w:rPr>
          <w:rFonts w:ascii="Times New Roman" w:hAnsi="Times New Roman" w:cs="Times New Roman"/>
          <w:b/>
          <w:bCs/>
          <w:sz w:val="24"/>
          <w:szCs w:val="24"/>
        </w:rPr>
      </w:pPr>
    </w:p>
    <w:p w14:paraId="5E4A8DAD" w14:textId="48E59D02" w:rsidR="00F73491" w:rsidRDefault="00102895" w:rsidP="00F73491">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DIRECTIONS:  On the CLNA Spreadsheet, please complete </w:t>
      </w:r>
      <w:r w:rsidR="0036187C">
        <w:rPr>
          <w:rFonts w:ascii="Times New Roman" w:hAnsi="Times New Roman" w:cs="Times New Roman"/>
          <w:b/>
          <w:bCs/>
          <w:sz w:val="24"/>
          <w:szCs w:val="24"/>
        </w:rPr>
        <w:t>C</w:t>
      </w:r>
      <w:r>
        <w:rPr>
          <w:rFonts w:ascii="Times New Roman" w:hAnsi="Times New Roman" w:cs="Times New Roman"/>
          <w:b/>
          <w:bCs/>
          <w:sz w:val="24"/>
          <w:szCs w:val="24"/>
        </w:rPr>
        <w:t xml:space="preserve">hart </w:t>
      </w:r>
      <w:r w:rsidR="00650BCF">
        <w:rPr>
          <w:rFonts w:ascii="Times New Roman" w:hAnsi="Times New Roman" w:cs="Times New Roman"/>
          <w:b/>
          <w:bCs/>
          <w:sz w:val="24"/>
          <w:szCs w:val="24"/>
        </w:rPr>
        <w:t>5</w:t>
      </w:r>
      <w:r w:rsidR="00D70CD2">
        <w:rPr>
          <w:rFonts w:ascii="Times New Roman" w:hAnsi="Times New Roman" w:cs="Times New Roman"/>
          <w:b/>
          <w:bCs/>
          <w:sz w:val="24"/>
          <w:szCs w:val="24"/>
        </w:rPr>
        <w:t xml:space="preserve">: </w:t>
      </w:r>
      <w:r w:rsidR="0036187C">
        <w:rPr>
          <w:rFonts w:ascii="Times New Roman" w:hAnsi="Times New Roman" w:cs="Times New Roman"/>
          <w:b/>
          <w:bCs/>
          <w:sz w:val="24"/>
          <w:szCs w:val="24"/>
        </w:rPr>
        <w:t>Program of Study Implementation</w:t>
      </w:r>
    </w:p>
    <w:p w14:paraId="3BD37A10" w14:textId="77777777" w:rsidR="00F73491" w:rsidRDefault="00F73491">
      <w:pPr>
        <w:rPr>
          <w:rFonts w:ascii="Times New Roman" w:hAnsi="Times New Roman" w:cs="Times New Roman"/>
          <w:b/>
          <w:bCs/>
          <w:sz w:val="24"/>
          <w:szCs w:val="24"/>
        </w:rPr>
      </w:pPr>
      <w:r>
        <w:rPr>
          <w:rFonts w:ascii="Times New Roman" w:hAnsi="Times New Roman" w:cs="Times New Roman"/>
          <w:b/>
          <w:bCs/>
          <w:sz w:val="24"/>
          <w:szCs w:val="24"/>
        </w:rPr>
        <w:br w:type="page"/>
      </w:r>
    </w:p>
    <w:p w14:paraId="633985C6" w14:textId="4F544ECB" w:rsidR="00486B95" w:rsidRPr="00F73491" w:rsidRDefault="00272E19" w:rsidP="00F73491">
      <w:pPr>
        <w:jc w:val="center"/>
        <w:rPr>
          <w:rFonts w:ascii="Times New Roman" w:hAnsi="Times New Roman" w:cs="Times New Roman"/>
          <w:b/>
          <w:bCs/>
          <w:sz w:val="28"/>
          <w:szCs w:val="28"/>
        </w:rPr>
      </w:pPr>
      <w:r w:rsidRPr="00F73491">
        <w:rPr>
          <w:rFonts w:ascii="Times New Roman" w:hAnsi="Times New Roman" w:cs="Times New Roman"/>
          <w:b/>
          <w:bCs/>
          <w:sz w:val="28"/>
          <w:szCs w:val="28"/>
        </w:rPr>
        <w:lastRenderedPageBreak/>
        <w:t>Step 6: Analyze Process for Recruitment, Retention, and Training of CTE Educators</w:t>
      </w:r>
    </w:p>
    <w:p w14:paraId="57DDB565" w14:textId="6F84D9B3" w:rsidR="00486B95" w:rsidRDefault="00486B95" w:rsidP="00C10ECC">
      <w:pPr>
        <w:pStyle w:val="NoSpacing"/>
        <w:rPr>
          <w:rFonts w:ascii="Times New Roman" w:hAnsi="Times New Roman" w:cs="Times New Roman"/>
          <w:sz w:val="24"/>
          <w:szCs w:val="24"/>
        </w:rPr>
      </w:pPr>
    </w:p>
    <w:p w14:paraId="56A0AB73" w14:textId="6D56C122" w:rsidR="00486B95" w:rsidRDefault="00486B95" w:rsidP="00C10ECC">
      <w:pPr>
        <w:pStyle w:val="NoSpacing"/>
        <w:rPr>
          <w:rFonts w:ascii="Times New Roman" w:hAnsi="Times New Roman" w:cs="Times New Roman"/>
          <w:b/>
          <w:bCs/>
          <w:sz w:val="24"/>
          <w:szCs w:val="24"/>
        </w:rPr>
      </w:pPr>
      <w:r>
        <w:rPr>
          <w:rFonts w:ascii="Times New Roman" w:hAnsi="Times New Roman" w:cs="Times New Roman"/>
          <w:b/>
          <w:bCs/>
          <w:sz w:val="24"/>
          <w:szCs w:val="24"/>
        </w:rPr>
        <w:t>Perkins V Section 134(c)(2)(D)</w:t>
      </w:r>
    </w:p>
    <w:p w14:paraId="343C382D" w14:textId="36FFBF6A" w:rsidR="00486B95" w:rsidRDefault="00486B95" w:rsidP="00C10ECC">
      <w:pPr>
        <w:pStyle w:val="NoSpacing"/>
        <w:rPr>
          <w:rFonts w:ascii="Times New Roman" w:hAnsi="Times New Roman" w:cs="Times New Roman"/>
          <w:i/>
          <w:iCs/>
          <w:sz w:val="24"/>
          <w:szCs w:val="24"/>
        </w:rPr>
      </w:pPr>
      <w:r>
        <w:rPr>
          <w:rFonts w:ascii="Times New Roman" w:hAnsi="Times New Roman" w:cs="Times New Roman"/>
          <w:i/>
          <w:iCs/>
          <w:sz w:val="24"/>
          <w:szCs w:val="24"/>
        </w:rPr>
        <w:t>The local needs assessment shall include…</w:t>
      </w:r>
    </w:p>
    <w:p w14:paraId="0C5F06EC" w14:textId="7DD51AA0" w:rsidR="00486B95" w:rsidRDefault="00595EF3" w:rsidP="00595EF3">
      <w:pPr>
        <w:pStyle w:val="NoSpacing"/>
        <w:numPr>
          <w:ilvl w:val="0"/>
          <w:numId w:val="13"/>
        </w:numPr>
        <w:rPr>
          <w:rFonts w:ascii="Times New Roman" w:hAnsi="Times New Roman" w:cs="Times New Roman"/>
          <w:i/>
          <w:iCs/>
          <w:sz w:val="24"/>
          <w:szCs w:val="24"/>
        </w:rPr>
      </w:pPr>
      <w:r>
        <w:rPr>
          <w:rFonts w:ascii="Times New Roman" w:hAnsi="Times New Roman" w:cs="Times New Roman"/>
          <w:i/>
          <w:iCs/>
          <w:sz w:val="24"/>
          <w:szCs w:val="24"/>
        </w:rPr>
        <w:t>A description of how the eligible recipient will improve recruitment, retention, and training of career and technical education teachers, faculty, specialized instructional support personnel, paraprofessionals, and career guidance and academic counselors, including individuals in groups underrepresented in such professions.</w:t>
      </w:r>
    </w:p>
    <w:p w14:paraId="736B76F7" w14:textId="7CBFD1E5" w:rsidR="0009533C" w:rsidRDefault="0009533C" w:rsidP="0009533C">
      <w:pPr>
        <w:pStyle w:val="NoSpacing"/>
        <w:rPr>
          <w:rFonts w:ascii="Times New Roman" w:hAnsi="Times New Roman" w:cs="Times New Roman"/>
          <w:i/>
          <w:iCs/>
          <w:sz w:val="24"/>
          <w:szCs w:val="24"/>
        </w:rPr>
      </w:pPr>
    </w:p>
    <w:tbl>
      <w:tblPr>
        <w:tblStyle w:val="TableGrid"/>
        <w:tblW w:w="0" w:type="auto"/>
        <w:tblLook w:val="04A0" w:firstRow="1" w:lastRow="0" w:firstColumn="1" w:lastColumn="0" w:noHBand="0" w:noVBand="1"/>
      </w:tblPr>
      <w:tblGrid>
        <w:gridCol w:w="4687"/>
        <w:gridCol w:w="4663"/>
      </w:tblGrid>
      <w:tr w:rsidR="0009533C" w14:paraId="4C82A7D0" w14:textId="77777777" w:rsidTr="00785D4B">
        <w:tc>
          <w:tcPr>
            <w:tcW w:w="12950" w:type="dxa"/>
            <w:gridSpan w:val="2"/>
            <w:shd w:val="clear" w:color="auto" w:fill="00B0F0"/>
          </w:tcPr>
          <w:p w14:paraId="2C4E2232" w14:textId="66DD1692" w:rsidR="0009533C" w:rsidRPr="0009533C" w:rsidRDefault="0009533C" w:rsidP="0009533C">
            <w:pPr>
              <w:pStyle w:val="NoSpacing"/>
              <w:rPr>
                <w:rFonts w:ascii="Times New Roman" w:hAnsi="Times New Roman" w:cs="Times New Roman"/>
                <w:b/>
                <w:bCs/>
                <w:sz w:val="24"/>
                <w:szCs w:val="24"/>
              </w:rPr>
            </w:pPr>
            <w:r>
              <w:rPr>
                <w:rFonts w:ascii="Times New Roman" w:hAnsi="Times New Roman" w:cs="Times New Roman"/>
                <w:b/>
                <w:bCs/>
                <w:sz w:val="24"/>
                <w:szCs w:val="24"/>
              </w:rPr>
              <w:t>What Information Should Locals Collect: Recruitment, Retention, and Training of Faculty and Staff</w:t>
            </w:r>
          </w:p>
        </w:tc>
      </w:tr>
      <w:tr w:rsidR="0009533C" w14:paraId="7213E20A" w14:textId="77777777" w:rsidTr="0009533C">
        <w:tc>
          <w:tcPr>
            <w:tcW w:w="6475" w:type="dxa"/>
          </w:tcPr>
          <w:p w14:paraId="0928EAFB" w14:textId="77777777" w:rsidR="0009533C" w:rsidRDefault="005E7AB2" w:rsidP="0009533C">
            <w:pPr>
              <w:pStyle w:val="NoSpacing"/>
              <w:rPr>
                <w:rFonts w:ascii="Times New Roman" w:hAnsi="Times New Roman" w:cs="Times New Roman"/>
                <w:b/>
                <w:bCs/>
                <w:sz w:val="24"/>
                <w:szCs w:val="24"/>
              </w:rPr>
            </w:pPr>
            <w:r>
              <w:rPr>
                <w:rFonts w:ascii="Times New Roman" w:hAnsi="Times New Roman" w:cs="Times New Roman"/>
                <w:b/>
                <w:bCs/>
                <w:sz w:val="24"/>
                <w:szCs w:val="24"/>
              </w:rPr>
              <w:t>What does the law say?</w:t>
            </w:r>
          </w:p>
          <w:p w14:paraId="4B6CB3A0" w14:textId="2D97B383" w:rsidR="005E7AB2" w:rsidRPr="005E7AB2" w:rsidRDefault="005E7AB2" w:rsidP="0009533C">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sidR="00185340">
              <w:rPr>
                <w:rFonts w:ascii="Times New Roman" w:hAnsi="Times New Roman" w:cs="Times New Roman"/>
                <w:sz w:val="24"/>
                <w:szCs w:val="24"/>
              </w:rPr>
              <w:t>CLNA</w:t>
            </w:r>
            <w:r>
              <w:rPr>
                <w:rFonts w:ascii="Times New Roman" w:hAnsi="Times New Roman" w:cs="Times New Roman"/>
                <w:sz w:val="24"/>
                <w:szCs w:val="24"/>
              </w:rPr>
              <w:t xml:space="preserve"> will include a description of how the eligible recipient will improve recruitment, retention, and </w:t>
            </w:r>
            <w:r w:rsidRPr="004A367A">
              <w:rPr>
                <w:rFonts w:ascii="Times New Roman" w:hAnsi="Times New Roman" w:cs="Times New Roman"/>
                <w:sz w:val="24"/>
                <w:szCs w:val="24"/>
              </w:rPr>
              <w:t>training</w:t>
            </w:r>
            <w:r>
              <w:rPr>
                <w:rFonts w:ascii="Times New Roman" w:hAnsi="Times New Roman" w:cs="Times New Roman"/>
                <w:sz w:val="24"/>
                <w:szCs w:val="24"/>
              </w:rPr>
              <w:t xml:space="preserve"> of CTE teachers, faculty, specialized instructional support personnel, paraprofessionals, and career guidance and academic </w:t>
            </w:r>
            <w:r w:rsidR="001E1BF3">
              <w:rPr>
                <w:rFonts w:ascii="Times New Roman" w:hAnsi="Times New Roman" w:cs="Times New Roman"/>
                <w:sz w:val="24"/>
                <w:szCs w:val="24"/>
              </w:rPr>
              <w:t>counselors</w:t>
            </w:r>
            <w:r>
              <w:rPr>
                <w:rFonts w:ascii="Times New Roman" w:hAnsi="Times New Roman" w:cs="Times New Roman"/>
                <w:sz w:val="24"/>
                <w:szCs w:val="24"/>
              </w:rPr>
              <w:t>, including individuals in groups underrepresented in such professions.</w:t>
            </w:r>
          </w:p>
        </w:tc>
        <w:tc>
          <w:tcPr>
            <w:tcW w:w="6475" w:type="dxa"/>
          </w:tcPr>
          <w:p w14:paraId="281E4517" w14:textId="77777777" w:rsidR="0009533C" w:rsidRDefault="001E1BF3" w:rsidP="0009533C">
            <w:pPr>
              <w:pStyle w:val="NoSpacing"/>
              <w:rPr>
                <w:rFonts w:ascii="Times New Roman" w:hAnsi="Times New Roman" w:cs="Times New Roman"/>
                <w:b/>
                <w:bCs/>
                <w:sz w:val="24"/>
                <w:szCs w:val="24"/>
              </w:rPr>
            </w:pPr>
            <w:r>
              <w:rPr>
                <w:rFonts w:ascii="Times New Roman" w:hAnsi="Times New Roman" w:cs="Times New Roman"/>
                <w:b/>
                <w:bCs/>
                <w:sz w:val="24"/>
                <w:szCs w:val="24"/>
              </w:rPr>
              <w:t>What does the law mean?</w:t>
            </w:r>
          </w:p>
          <w:p w14:paraId="2433CB88" w14:textId="673DD4F5" w:rsidR="001E1BF3" w:rsidRPr="001E1BF3" w:rsidRDefault="001E1BF3" w:rsidP="0009533C">
            <w:pPr>
              <w:pStyle w:val="NoSpacing"/>
              <w:rPr>
                <w:rFonts w:ascii="Times New Roman" w:hAnsi="Times New Roman" w:cs="Times New Roman"/>
                <w:sz w:val="24"/>
                <w:szCs w:val="24"/>
              </w:rPr>
            </w:pPr>
            <w:r>
              <w:rPr>
                <w:rFonts w:ascii="Times New Roman" w:hAnsi="Times New Roman" w:cs="Times New Roman"/>
                <w:sz w:val="24"/>
                <w:szCs w:val="24"/>
              </w:rPr>
              <w:t xml:space="preserve">Eligible recipients must evaluate their current and future recruitment, retention, and professional development </w:t>
            </w:r>
            <w:r w:rsidR="00251AD3">
              <w:rPr>
                <w:rFonts w:ascii="Times New Roman" w:hAnsi="Times New Roman" w:cs="Times New Roman"/>
                <w:sz w:val="24"/>
                <w:szCs w:val="24"/>
              </w:rPr>
              <w:t>needs. This</w:t>
            </w:r>
            <w:r>
              <w:rPr>
                <w:rFonts w:ascii="Times New Roman" w:hAnsi="Times New Roman" w:cs="Times New Roman"/>
                <w:sz w:val="24"/>
                <w:szCs w:val="24"/>
              </w:rPr>
              <w:t xml:space="preserve"> may require root cause analyses of teacher</w:t>
            </w:r>
            <w:r w:rsidR="008F2987">
              <w:rPr>
                <w:rFonts w:ascii="Times New Roman" w:hAnsi="Times New Roman" w:cs="Times New Roman"/>
                <w:sz w:val="24"/>
                <w:szCs w:val="24"/>
              </w:rPr>
              <w:t>/instructor</w:t>
            </w:r>
            <w:r>
              <w:rPr>
                <w:rFonts w:ascii="Times New Roman" w:hAnsi="Times New Roman" w:cs="Times New Roman"/>
                <w:sz w:val="24"/>
                <w:szCs w:val="24"/>
              </w:rPr>
              <w:t xml:space="preserve"> or other professional shortages.</w:t>
            </w:r>
          </w:p>
        </w:tc>
      </w:tr>
    </w:tbl>
    <w:p w14:paraId="224E3890" w14:textId="20B5E952" w:rsidR="00785D4B" w:rsidRDefault="00785D4B" w:rsidP="00057094">
      <w:pPr>
        <w:tabs>
          <w:tab w:val="left" w:pos="5310"/>
        </w:tabs>
        <w:rPr>
          <w:rFonts w:ascii="Times New Roman" w:hAnsi="Times New Roman" w:cs="Times New Roman"/>
          <w:b/>
          <w:bCs/>
          <w:sz w:val="24"/>
          <w:szCs w:val="24"/>
        </w:rPr>
      </w:pPr>
    </w:p>
    <w:p w14:paraId="2B1654AA" w14:textId="0B940DEC" w:rsidR="00785D4B" w:rsidRDefault="005A45EB" w:rsidP="00211F88">
      <w:pPr>
        <w:rPr>
          <w:rFonts w:ascii="Times New Roman" w:hAnsi="Times New Roman" w:cs="Times New Roman"/>
          <w:bCs/>
          <w:sz w:val="24"/>
          <w:szCs w:val="24"/>
        </w:rPr>
      </w:pPr>
      <w:r>
        <w:rPr>
          <w:rFonts w:ascii="Times New Roman" w:hAnsi="Times New Roman" w:cs="Times New Roman"/>
          <w:bCs/>
          <w:sz w:val="24"/>
          <w:szCs w:val="24"/>
        </w:rPr>
        <w:t>When evaluating the process for recruitment, retention, and training of CTE Educators, the CLNA Advisory Team and the larger stakeholder group should review the following data:</w:t>
      </w:r>
    </w:p>
    <w:p w14:paraId="5F984666" w14:textId="27431EBB" w:rsidR="005A45EB" w:rsidRDefault="005A45EB" w:rsidP="005A45EB">
      <w:pPr>
        <w:pStyle w:val="ListParagraph"/>
        <w:numPr>
          <w:ilvl w:val="0"/>
          <w:numId w:val="31"/>
        </w:numPr>
        <w:rPr>
          <w:rFonts w:ascii="Times New Roman" w:hAnsi="Times New Roman" w:cs="Times New Roman"/>
          <w:bCs/>
          <w:sz w:val="24"/>
          <w:szCs w:val="24"/>
        </w:rPr>
      </w:pPr>
      <w:r>
        <w:rPr>
          <w:rFonts w:ascii="Times New Roman" w:hAnsi="Times New Roman" w:cs="Times New Roman"/>
          <w:bCs/>
          <w:sz w:val="24"/>
          <w:szCs w:val="24"/>
        </w:rPr>
        <w:t>Current faculty rosters for each program which provide</w:t>
      </w:r>
    </w:p>
    <w:p w14:paraId="54FEC193" w14:textId="1CA9B94F" w:rsidR="005A45EB" w:rsidRDefault="005A45EB" w:rsidP="005A45EB">
      <w:pPr>
        <w:pStyle w:val="ListParagraph"/>
        <w:numPr>
          <w:ilvl w:val="1"/>
          <w:numId w:val="31"/>
        </w:numPr>
        <w:rPr>
          <w:rFonts w:ascii="Times New Roman" w:hAnsi="Times New Roman" w:cs="Times New Roman"/>
          <w:bCs/>
          <w:sz w:val="24"/>
          <w:szCs w:val="24"/>
        </w:rPr>
      </w:pPr>
      <w:r>
        <w:rPr>
          <w:rFonts w:ascii="Times New Roman" w:hAnsi="Times New Roman" w:cs="Times New Roman"/>
          <w:bCs/>
          <w:sz w:val="24"/>
          <w:szCs w:val="24"/>
        </w:rPr>
        <w:t>Demographic data</w:t>
      </w:r>
    </w:p>
    <w:p w14:paraId="3636BD87" w14:textId="3C7C26FC" w:rsidR="005A45EB" w:rsidRDefault="005A45EB" w:rsidP="005A45EB">
      <w:pPr>
        <w:pStyle w:val="ListParagraph"/>
        <w:numPr>
          <w:ilvl w:val="1"/>
          <w:numId w:val="31"/>
        </w:numPr>
        <w:rPr>
          <w:rFonts w:ascii="Times New Roman" w:hAnsi="Times New Roman" w:cs="Times New Roman"/>
          <w:bCs/>
          <w:sz w:val="24"/>
          <w:szCs w:val="24"/>
        </w:rPr>
      </w:pPr>
      <w:r>
        <w:rPr>
          <w:rFonts w:ascii="Times New Roman" w:hAnsi="Times New Roman" w:cs="Times New Roman"/>
          <w:bCs/>
          <w:sz w:val="24"/>
          <w:szCs w:val="24"/>
        </w:rPr>
        <w:t>Length of service</w:t>
      </w:r>
    </w:p>
    <w:p w14:paraId="01F06625" w14:textId="06D6666E" w:rsidR="005A45EB" w:rsidRDefault="005A45EB" w:rsidP="005A45EB">
      <w:pPr>
        <w:pStyle w:val="ListParagraph"/>
        <w:numPr>
          <w:ilvl w:val="1"/>
          <w:numId w:val="31"/>
        </w:numPr>
        <w:rPr>
          <w:rFonts w:ascii="Times New Roman" w:hAnsi="Times New Roman" w:cs="Times New Roman"/>
          <w:bCs/>
          <w:sz w:val="24"/>
          <w:szCs w:val="24"/>
        </w:rPr>
      </w:pPr>
      <w:r>
        <w:rPr>
          <w:rFonts w:ascii="Times New Roman" w:hAnsi="Times New Roman" w:cs="Times New Roman"/>
          <w:bCs/>
          <w:sz w:val="24"/>
          <w:szCs w:val="24"/>
        </w:rPr>
        <w:t xml:space="preserve">Certification </w:t>
      </w:r>
    </w:p>
    <w:p w14:paraId="6A242CBA" w14:textId="1101F92E" w:rsidR="005A45EB" w:rsidRDefault="005A45EB" w:rsidP="00CF1F89">
      <w:pPr>
        <w:pStyle w:val="ListParagraph"/>
        <w:numPr>
          <w:ilvl w:val="0"/>
          <w:numId w:val="31"/>
        </w:numPr>
        <w:rPr>
          <w:rFonts w:ascii="Times New Roman" w:hAnsi="Times New Roman" w:cs="Times New Roman"/>
          <w:bCs/>
          <w:sz w:val="24"/>
          <w:szCs w:val="24"/>
        </w:rPr>
      </w:pPr>
      <w:r>
        <w:rPr>
          <w:rFonts w:ascii="Times New Roman" w:hAnsi="Times New Roman" w:cs="Times New Roman"/>
          <w:bCs/>
          <w:sz w:val="24"/>
          <w:szCs w:val="24"/>
        </w:rPr>
        <w:t>Professional development opportunities provided by the local recipient for the past three years</w:t>
      </w:r>
    </w:p>
    <w:p w14:paraId="13C10A1E" w14:textId="4647F57E" w:rsidR="00102895" w:rsidRDefault="00102895" w:rsidP="00102895">
      <w:pPr>
        <w:ind w:left="360"/>
        <w:rPr>
          <w:rFonts w:ascii="Times New Roman" w:hAnsi="Times New Roman" w:cs="Times New Roman"/>
          <w:bCs/>
          <w:sz w:val="24"/>
          <w:szCs w:val="24"/>
        </w:rPr>
      </w:pPr>
    </w:p>
    <w:p w14:paraId="7105E426" w14:textId="44D5F555" w:rsidR="00F73491" w:rsidRDefault="00102895" w:rsidP="00F73491">
      <w:pPr>
        <w:ind w:left="360"/>
        <w:rPr>
          <w:rFonts w:ascii="Times New Roman" w:hAnsi="Times New Roman" w:cs="Times New Roman"/>
          <w:b/>
          <w:sz w:val="24"/>
          <w:szCs w:val="24"/>
        </w:rPr>
      </w:pPr>
      <w:r>
        <w:rPr>
          <w:rFonts w:ascii="Times New Roman" w:hAnsi="Times New Roman" w:cs="Times New Roman"/>
          <w:b/>
          <w:sz w:val="24"/>
          <w:szCs w:val="24"/>
        </w:rPr>
        <w:t xml:space="preserve">DIRECTIONS:  On the CLNA Spreadsheet, please complete </w:t>
      </w:r>
      <w:r w:rsidR="0036187C">
        <w:rPr>
          <w:rFonts w:ascii="Times New Roman" w:hAnsi="Times New Roman" w:cs="Times New Roman"/>
          <w:b/>
          <w:sz w:val="24"/>
          <w:szCs w:val="24"/>
        </w:rPr>
        <w:t>C</w:t>
      </w:r>
      <w:r>
        <w:rPr>
          <w:rFonts w:ascii="Times New Roman" w:hAnsi="Times New Roman" w:cs="Times New Roman"/>
          <w:b/>
          <w:sz w:val="24"/>
          <w:szCs w:val="24"/>
        </w:rPr>
        <w:t xml:space="preserve">hart </w:t>
      </w:r>
      <w:r w:rsidR="00650BCF">
        <w:rPr>
          <w:rFonts w:ascii="Times New Roman" w:hAnsi="Times New Roman" w:cs="Times New Roman"/>
          <w:b/>
          <w:sz w:val="24"/>
          <w:szCs w:val="24"/>
        </w:rPr>
        <w:t>6</w:t>
      </w:r>
      <w:r w:rsidR="00D70CD2">
        <w:rPr>
          <w:rFonts w:ascii="Times New Roman" w:hAnsi="Times New Roman" w:cs="Times New Roman"/>
          <w:b/>
          <w:sz w:val="24"/>
          <w:szCs w:val="24"/>
        </w:rPr>
        <w:t xml:space="preserve">: </w:t>
      </w:r>
      <w:r w:rsidR="00FC2307">
        <w:rPr>
          <w:rFonts w:ascii="Times New Roman" w:hAnsi="Times New Roman" w:cs="Times New Roman"/>
          <w:b/>
          <w:sz w:val="24"/>
          <w:szCs w:val="24"/>
        </w:rPr>
        <w:t>Recruitment, Retention, and Training of CTE Educators</w:t>
      </w:r>
    </w:p>
    <w:p w14:paraId="0784386B" w14:textId="77777777" w:rsidR="00F73491" w:rsidRDefault="00F73491">
      <w:pPr>
        <w:rPr>
          <w:rFonts w:ascii="Times New Roman" w:hAnsi="Times New Roman" w:cs="Times New Roman"/>
          <w:b/>
          <w:sz w:val="24"/>
          <w:szCs w:val="24"/>
        </w:rPr>
      </w:pPr>
      <w:r>
        <w:rPr>
          <w:rFonts w:ascii="Times New Roman" w:hAnsi="Times New Roman" w:cs="Times New Roman"/>
          <w:b/>
          <w:sz w:val="24"/>
          <w:szCs w:val="24"/>
        </w:rPr>
        <w:br w:type="page"/>
      </w:r>
    </w:p>
    <w:p w14:paraId="7579B7E5" w14:textId="199C454F" w:rsidR="00BD2CED" w:rsidRPr="009460F3" w:rsidRDefault="009460F3">
      <w:pPr>
        <w:pStyle w:val="NoSpacing"/>
        <w:jc w:val="center"/>
        <w:rPr>
          <w:rFonts w:ascii="Times New Roman" w:hAnsi="Times New Roman" w:cs="Times New Roman"/>
          <w:b/>
          <w:bCs/>
          <w:sz w:val="28"/>
          <w:szCs w:val="28"/>
        </w:rPr>
      </w:pPr>
      <w:r>
        <w:rPr>
          <w:rFonts w:ascii="Times New Roman" w:hAnsi="Times New Roman" w:cs="Times New Roman"/>
          <w:b/>
          <w:bCs/>
          <w:sz w:val="28"/>
          <w:szCs w:val="28"/>
        </w:rPr>
        <w:lastRenderedPageBreak/>
        <w:t>Step 7: Analyzing Ac</w:t>
      </w:r>
      <w:r w:rsidR="006E796E">
        <w:rPr>
          <w:rFonts w:ascii="Times New Roman" w:hAnsi="Times New Roman" w:cs="Times New Roman"/>
          <w:b/>
          <w:bCs/>
          <w:sz w:val="28"/>
          <w:szCs w:val="28"/>
        </w:rPr>
        <w:t xml:space="preserve">cess and Equity to </w:t>
      </w:r>
      <w:r w:rsidR="009E361B">
        <w:rPr>
          <w:rFonts w:ascii="Times New Roman" w:hAnsi="Times New Roman" w:cs="Times New Roman"/>
          <w:b/>
          <w:bCs/>
          <w:sz w:val="28"/>
          <w:szCs w:val="28"/>
        </w:rPr>
        <w:t>NYSED-Registered</w:t>
      </w:r>
      <w:r w:rsidR="006E796E">
        <w:rPr>
          <w:rFonts w:ascii="Times New Roman" w:hAnsi="Times New Roman" w:cs="Times New Roman"/>
          <w:b/>
          <w:bCs/>
          <w:sz w:val="28"/>
          <w:szCs w:val="28"/>
        </w:rPr>
        <w:t xml:space="preserve"> CTE Programs</w:t>
      </w:r>
    </w:p>
    <w:p w14:paraId="2C4C7D00" w14:textId="0D6420C0" w:rsidR="00A21EA3" w:rsidRDefault="00A21EA3" w:rsidP="004A367A">
      <w:pPr>
        <w:pStyle w:val="NoSpacing"/>
        <w:rPr>
          <w:rFonts w:ascii="Times New Roman" w:hAnsi="Times New Roman" w:cs="Times New Roman"/>
          <w:sz w:val="24"/>
          <w:szCs w:val="24"/>
        </w:rPr>
      </w:pPr>
    </w:p>
    <w:p w14:paraId="55491E9F" w14:textId="34AADE8B" w:rsidR="00A21EA3" w:rsidRDefault="00A21EA3" w:rsidP="004A367A">
      <w:pPr>
        <w:pStyle w:val="NoSpacing"/>
        <w:rPr>
          <w:rFonts w:ascii="Times New Roman" w:hAnsi="Times New Roman" w:cs="Times New Roman"/>
          <w:b/>
          <w:bCs/>
          <w:sz w:val="24"/>
          <w:szCs w:val="24"/>
        </w:rPr>
      </w:pPr>
      <w:r>
        <w:rPr>
          <w:rFonts w:ascii="Times New Roman" w:hAnsi="Times New Roman" w:cs="Times New Roman"/>
          <w:b/>
          <w:bCs/>
          <w:sz w:val="24"/>
          <w:szCs w:val="24"/>
        </w:rPr>
        <w:t>Perkins Section 134(c)(2)(E)</w:t>
      </w:r>
    </w:p>
    <w:p w14:paraId="1A285486" w14:textId="33CE5E98" w:rsidR="00A21EA3" w:rsidRDefault="006C10C7" w:rsidP="004A367A">
      <w:pPr>
        <w:pStyle w:val="NoSpacing"/>
        <w:rPr>
          <w:rFonts w:ascii="Times New Roman" w:hAnsi="Times New Roman" w:cs="Times New Roman"/>
          <w:i/>
          <w:iCs/>
          <w:sz w:val="24"/>
          <w:szCs w:val="24"/>
        </w:rPr>
      </w:pPr>
      <w:r>
        <w:rPr>
          <w:rFonts w:ascii="Times New Roman" w:hAnsi="Times New Roman" w:cs="Times New Roman"/>
          <w:i/>
          <w:iCs/>
          <w:sz w:val="24"/>
          <w:szCs w:val="24"/>
        </w:rPr>
        <w:t>The local needs assessment shall include…</w:t>
      </w:r>
    </w:p>
    <w:p w14:paraId="0F0FAEDC" w14:textId="6B2A4184" w:rsidR="006C10C7" w:rsidRDefault="006C10C7" w:rsidP="006C10C7">
      <w:pPr>
        <w:pStyle w:val="NoSpacing"/>
        <w:numPr>
          <w:ilvl w:val="0"/>
          <w:numId w:val="13"/>
        </w:numPr>
        <w:rPr>
          <w:rFonts w:ascii="Times New Roman" w:hAnsi="Times New Roman" w:cs="Times New Roman"/>
          <w:i/>
          <w:iCs/>
          <w:sz w:val="24"/>
          <w:szCs w:val="24"/>
        </w:rPr>
      </w:pPr>
      <w:r>
        <w:rPr>
          <w:rFonts w:ascii="Times New Roman" w:hAnsi="Times New Roman" w:cs="Times New Roman"/>
          <w:i/>
          <w:iCs/>
          <w:sz w:val="24"/>
          <w:szCs w:val="24"/>
        </w:rPr>
        <w:t xml:space="preserve">A description of progress toward implementation of equal access </w:t>
      </w:r>
      <w:r w:rsidR="0068083C">
        <w:rPr>
          <w:rFonts w:ascii="Times New Roman" w:hAnsi="Times New Roman" w:cs="Times New Roman"/>
          <w:i/>
          <w:iCs/>
          <w:sz w:val="24"/>
          <w:szCs w:val="24"/>
        </w:rPr>
        <w:t>to high-quality career and te</w:t>
      </w:r>
      <w:r w:rsidR="001A1903">
        <w:rPr>
          <w:rFonts w:ascii="Times New Roman" w:hAnsi="Times New Roman" w:cs="Times New Roman"/>
          <w:i/>
          <w:iCs/>
          <w:sz w:val="24"/>
          <w:szCs w:val="24"/>
        </w:rPr>
        <w:t>ch</w:t>
      </w:r>
      <w:r w:rsidR="000C4BDE">
        <w:rPr>
          <w:rFonts w:ascii="Times New Roman" w:hAnsi="Times New Roman" w:cs="Times New Roman"/>
          <w:i/>
          <w:iCs/>
          <w:sz w:val="24"/>
          <w:szCs w:val="24"/>
        </w:rPr>
        <w:t>nical education courses and programs of study for all students, including —</w:t>
      </w:r>
    </w:p>
    <w:p w14:paraId="4F205678" w14:textId="3AC35E7F" w:rsidR="000C4BDE" w:rsidRDefault="000C4BDE" w:rsidP="000C4BDE">
      <w:pPr>
        <w:pStyle w:val="NoSpacing"/>
        <w:numPr>
          <w:ilvl w:val="1"/>
          <w:numId w:val="16"/>
        </w:numPr>
        <w:rPr>
          <w:rFonts w:ascii="Times New Roman" w:hAnsi="Times New Roman" w:cs="Times New Roman"/>
          <w:i/>
          <w:iCs/>
          <w:sz w:val="24"/>
          <w:szCs w:val="24"/>
        </w:rPr>
      </w:pPr>
      <w:r>
        <w:rPr>
          <w:rFonts w:ascii="Times New Roman" w:hAnsi="Times New Roman" w:cs="Times New Roman"/>
          <w:i/>
          <w:iCs/>
          <w:sz w:val="24"/>
          <w:szCs w:val="24"/>
        </w:rPr>
        <w:t xml:space="preserve">Strategies to overcome barriers that result in lower rates of access to, </w:t>
      </w:r>
      <w:r w:rsidR="00CA2EAD">
        <w:rPr>
          <w:rFonts w:ascii="Times New Roman" w:hAnsi="Times New Roman" w:cs="Times New Roman"/>
          <w:i/>
          <w:iCs/>
          <w:sz w:val="24"/>
          <w:szCs w:val="24"/>
        </w:rPr>
        <w:t>or performance gaps in, the courses and programs for special populations;</w:t>
      </w:r>
    </w:p>
    <w:p w14:paraId="740D1203" w14:textId="7EC81FC8" w:rsidR="00CA2EAD" w:rsidRDefault="00CA2EAD" w:rsidP="000C4BDE">
      <w:pPr>
        <w:pStyle w:val="NoSpacing"/>
        <w:numPr>
          <w:ilvl w:val="1"/>
          <w:numId w:val="16"/>
        </w:numPr>
        <w:rPr>
          <w:rFonts w:ascii="Times New Roman" w:hAnsi="Times New Roman" w:cs="Times New Roman"/>
          <w:i/>
          <w:iCs/>
          <w:sz w:val="24"/>
          <w:szCs w:val="24"/>
        </w:rPr>
      </w:pPr>
      <w:r>
        <w:rPr>
          <w:rFonts w:ascii="Times New Roman" w:hAnsi="Times New Roman" w:cs="Times New Roman"/>
          <w:i/>
          <w:iCs/>
          <w:sz w:val="24"/>
          <w:szCs w:val="24"/>
        </w:rPr>
        <w:t>Providing programs that are designed to enable special populations to meet the local levels of performance; and</w:t>
      </w:r>
    </w:p>
    <w:p w14:paraId="5E783989" w14:textId="28ABAA59" w:rsidR="000F18C9" w:rsidRDefault="000F18C9" w:rsidP="000C4BDE">
      <w:pPr>
        <w:pStyle w:val="NoSpacing"/>
        <w:numPr>
          <w:ilvl w:val="1"/>
          <w:numId w:val="16"/>
        </w:numPr>
        <w:rPr>
          <w:rFonts w:ascii="Times New Roman" w:hAnsi="Times New Roman" w:cs="Times New Roman"/>
          <w:i/>
          <w:iCs/>
          <w:sz w:val="24"/>
          <w:szCs w:val="24"/>
        </w:rPr>
      </w:pPr>
      <w:r>
        <w:rPr>
          <w:rFonts w:ascii="Times New Roman" w:hAnsi="Times New Roman" w:cs="Times New Roman"/>
          <w:i/>
          <w:iCs/>
          <w:sz w:val="24"/>
          <w:szCs w:val="24"/>
        </w:rPr>
        <w:t>Providing activities to prepare special populations for high-skill, high-wage, or in-demand industry sectors or occupations in competitive, integrated settings that will lead to self-sufficiency.</w:t>
      </w:r>
    </w:p>
    <w:p w14:paraId="5CB2EFFF" w14:textId="57ADF768" w:rsidR="000F18C9" w:rsidRDefault="000F18C9" w:rsidP="000F18C9">
      <w:pPr>
        <w:pStyle w:val="NoSpacing"/>
        <w:rPr>
          <w:rFonts w:ascii="Times New Roman" w:hAnsi="Times New Roman" w:cs="Times New Roman"/>
          <w:i/>
          <w:iCs/>
          <w:sz w:val="24"/>
          <w:szCs w:val="24"/>
        </w:rPr>
      </w:pPr>
    </w:p>
    <w:tbl>
      <w:tblPr>
        <w:tblStyle w:val="TableGrid"/>
        <w:tblW w:w="0" w:type="auto"/>
        <w:tblLook w:val="04A0" w:firstRow="1" w:lastRow="0" w:firstColumn="1" w:lastColumn="0" w:noHBand="0" w:noVBand="1"/>
      </w:tblPr>
      <w:tblGrid>
        <w:gridCol w:w="4876"/>
        <w:gridCol w:w="4474"/>
      </w:tblGrid>
      <w:tr w:rsidR="00C012B9" w14:paraId="689D6A23" w14:textId="77777777" w:rsidTr="00785D4B">
        <w:tc>
          <w:tcPr>
            <w:tcW w:w="12950" w:type="dxa"/>
            <w:gridSpan w:val="2"/>
            <w:shd w:val="clear" w:color="auto" w:fill="00B0F0"/>
          </w:tcPr>
          <w:p w14:paraId="63AFC174" w14:textId="4ABC0CA6" w:rsidR="00C012B9" w:rsidRPr="000F18C9" w:rsidRDefault="00C012B9" w:rsidP="000F18C9">
            <w:pPr>
              <w:pStyle w:val="NoSpacing"/>
              <w:rPr>
                <w:rFonts w:ascii="Times New Roman" w:hAnsi="Times New Roman" w:cs="Times New Roman"/>
                <w:i/>
                <w:iCs/>
                <w:sz w:val="24"/>
                <w:szCs w:val="24"/>
              </w:rPr>
            </w:pPr>
            <w:r>
              <w:rPr>
                <w:rFonts w:ascii="Times New Roman" w:hAnsi="Times New Roman" w:cs="Times New Roman"/>
                <w:b/>
                <w:bCs/>
                <w:sz w:val="24"/>
                <w:szCs w:val="24"/>
              </w:rPr>
              <w:t>What Information Should Locals Collect: Progress Towards Improving Access and Equity</w:t>
            </w:r>
          </w:p>
        </w:tc>
      </w:tr>
      <w:tr w:rsidR="000F18C9" w14:paraId="5CE8CF16" w14:textId="77777777" w:rsidTr="000F18C9">
        <w:tc>
          <w:tcPr>
            <w:tcW w:w="6475" w:type="dxa"/>
          </w:tcPr>
          <w:p w14:paraId="47129C54" w14:textId="77777777" w:rsidR="000F18C9" w:rsidRDefault="00C012B9" w:rsidP="000F18C9">
            <w:pPr>
              <w:pStyle w:val="NoSpacing"/>
              <w:rPr>
                <w:rFonts w:ascii="Times New Roman" w:hAnsi="Times New Roman" w:cs="Times New Roman"/>
                <w:b/>
                <w:bCs/>
                <w:sz w:val="24"/>
                <w:szCs w:val="24"/>
              </w:rPr>
            </w:pPr>
            <w:r>
              <w:rPr>
                <w:rFonts w:ascii="Times New Roman" w:hAnsi="Times New Roman" w:cs="Times New Roman"/>
                <w:b/>
                <w:bCs/>
                <w:sz w:val="24"/>
                <w:szCs w:val="24"/>
              </w:rPr>
              <w:t>What does the law say?</w:t>
            </w:r>
          </w:p>
          <w:p w14:paraId="1F3BEC81" w14:textId="1F5664C1" w:rsidR="00C012B9" w:rsidRDefault="00FF0F0F" w:rsidP="000F18C9">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sidR="00EE135A">
              <w:rPr>
                <w:rFonts w:ascii="Times New Roman" w:hAnsi="Times New Roman" w:cs="Times New Roman"/>
                <w:sz w:val="24"/>
                <w:szCs w:val="24"/>
              </w:rPr>
              <w:t>CLNA</w:t>
            </w:r>
            <w:r>
              <w:rPr>
                <w:rFonts w:ascii="Times New Roman" w:hAnsi="Times New Roman" w:cs="Times New Roman"/>
                <w:sz w:val="24"/>
                <w:szCs w:val="24"/>
              </w:rPr>
              <w:t xml:space="preserve"> shall include a description of:</w:t>
            </w:r>
          </w:p>
          <w:p w14:paraId="55CBEAEE" w14:textId="77777777" w:rsidR="00FF0F0F" w:rsidRDefault="00FF0F0F" w:rsidP="00FF0F0F">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 xml:space="preserve">Progress toward implementation of equal access to high-quality CTE courses and programs of study, for all students including strategies to overcome barriers that result in lower rates of access to, or performance gaps in the courses and programs </w:t>
            </w:r>
            <w:r w:rsidR="007C0441">
              <w:rPr>
                <w:rFonts w:ascii="Times New Roman" w:hAnsi="Times New Roman" w:cs="Times New Roman"/>
                <w:sz w:val="24"/>
                <w:szCs w:val="24"/>
              </w:rPr>
              <w:t>for special populations;</w:t>
            </w:r>
          </w:p>
          <w:p w14:paraId="4DAB4E02" w14:textId="77777777" w:rsidR="007C0441" w:rsidRDefault="007C0441" w:rsidP="00FF0F0F">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How they are providing programs that are designed to enable special populations to meet the local levels of performance; and</w:t>
            </w:r>
          </w:p>
          <w:p w14:paraId="79FDA93D" w14:textId="2832663E" w:rsidR="007C0441" w:rsidRPr="00FF0F0F" w:rsidRDefault="007C0441" w:rsidP="00FF0F0F">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How they are providing activities to prepare special populations for high-skill, high-wage, or in-demand industry sectors or occupations in competitive, integrated settings that will lead to self-sufficiency.</w:t>
            </w:r>
          </w:p>
        </w:tc>
        <w:tc>
          <w:tcPr>
            <w:tcW w:w="6475" w:type="dxa"/>
          </w:tcPr>
          <w:p w14:paraId="17109C2F" w14:textId="77777777" w:rsidR="000F18C9" w:rsidRDefault="009203B0" w:rsidP="000F18C9">
            <w:pPr>
              <w:pStyle w:val="NoSpacing"/>
              <w:rPr>
                <w:rFonts w:ascii="Times New Roman" w:hAnsi="Times New Roman" w:cs="Times New Roman"/>
                <w:b/>
                <w:bCs/>
                <w:sz w:val="24"/>
                <w:szCs w:val="24"/>
              </w:rPr>
            </w:pPr>
            <w:r>
              <w:rPr>
                <w:rFonts w:ascii="Times New Roman" w:hAnsi="Times New Roman" w:cs="Times New Roman"/>
                <w:b/>
                <w:bCs/>
                <w:sz w:val="24"/>
                <w:szCs w:val="24"/>
              </w:rPr>
              <w:t>What does the law mean?</w:t>
            </w:r>
          </w:p>
          <w:p w14:paraId="135271EA" w14:textId="501158E7" w:rsidR="009203B0" w:rsidRPr="005C759D" w:rsidRDefault="005C759D" w:rsidP="000F18C9">
            <w:pPr>
              <w:pStyle w:val="NoSpacing"/>
              <w:rPr>
                <w:rFonts w:ascii="Times New Roman" w:hAnsi="Times New Roman" w:cs="Times New Roman"/>
                <w:sz w:val="24"/>
                <w:szCs w:val="24"/>
              </w:rPr>
            </w:pPr>
            <w:r>
              <w:rPr>
                <w:rFonts w:ascii="Times New Roman" w:hAnsi="Times New Roman" w:cs="Times New Roman"/>
                <w:sz w:val="24"/>
                <w:szCs w:val="24"/>
              </w:rPr>
              <w:t>This requirement is focused on supports for special populations.  States assist locals in directing resources or supports to close performance gaps and remove barriers</w:t>
            </w:r>
            <w:r w:rsidR="007626E3">
              <w:rPr>
                <w:rFonts w:ascii="Times New Roman" w:hAnsi="Times New Roman" w:cs="Times New Roman"/>
                <w:sz w:val="24"/>
                <w:szCs w:val="24"/>
              </w:rPr>
              <w:t xml:space="preserve"> and to provide supports necessary to address different barriers and different populations.</w:t>
            </w:r>
          </w:p>
        </w:tc>
      </w:tr>
    </w:tbl>
    <w:p w14:paraId="47F92E97" w14:textId="77777777" w:rsidR="000F18C9" w:rsidRPr="006C10C7" w:rsidRDefault="000F18C9" w:rsidP="000F18C9">
      <w:pPr>
        <w:pStyle w:val="NoSpacing"/>
        <w:rPr>
          <w:rFonts w:ascii="Times New Roman" w:hAnsi="Times New Roman" w:cs="Times New Roman"/>
          <w:i/>
          <w:iCs/>
          <w:sz w:val="24"/>
          <w:szCs w:val="24"/>
        </w:rPr>
      </w:pPr>
    </w:p>
    <w:p w14:paraId="5C1DDE61" w14:textId="720B9212" w:rsidR="004A367A" w:rsidRDefault="004A367A" w:rsidP="007626E3">
      <w:pPr>
        <w:pStyle w:val="NoSpacing"/>
        <w:rPr>
          <w:sz w:val="24"/>
          <w:szCs w:val="24"/>
        </w:rPr>
      </w:pPr>
    </w:p>
    <w:p w14:paraId="40EFA032" w14:textId="7AD72A5C" w:rsidR="00DE6E5A" w:rsidRDefault="00DE6E5A" w:rsidP="007626E3">
      <w:pPr>
        <w:pStyle w:val="NoSpacing"/>
        <w:rPr>
          <w:sz w:val="24"/>
          <w:szCs w:val="24"/>
        </w:rPr>
      </w:pPr>
    </w:p>
    <w:p w14:paraId="2B80FFC9" w14:textId="0EE19F4F" w:rsidR="00102895" w:rsidRDefault="00102895" w:rsidP="007626E3">
      <w:pPr>
        <w:pStyle w:val="NoSpacing"/>
        <w:rPr>
          <w:sz w:val="24"/>
          <w:szCs w:val="24"/>
        </w:rPr>
      </w:pPr>
    </w:p>
    <w:p w14:paraId="00A952A6" w14:textId="76751BC3" w:rsidR="00F73491" w:rsidRDefault="00F73491">
      <w:pPr>
        <w:rPr>
          <w:sz w:val="24"/>
          <w:szCs w:val="24"/>
        </w:rPr>
      </w:pPr>
      <w:r>
        <w:rPr>
          <w:sz w:val="24"/>
          <w:szCs w:val="24"/>
        </w:rPr>
        <w:br w:type="page"/>
      </w:r>
    </w:p>
    <w:p w14:paraId="6C604007" w14:textId="42E433DB" w:rsidR="007626E3" w:rsidRPr="00057094" w:rsidRDefault="00983CA2" w:rsidP="00057094">
      <w:pPr>
        <w:rPr>
          <w:sz w:val="24"/>
          <w:szCs w:val="24"/>
        </w:rPr>
      </w:pPr>
      <w:r>
        <w:rPr>
          <w:rFonts w:ascii="Times New Roman" w:hAnsi="Times New Roman" w:cs="Times New Roman"/>
          <w:b/>
          <w:bCs/>
          <w:sz w:val="24"/>
          <w:szCs w:val="24"/>
        </w:rPr>
        <w:lastRenderedPageBreak/>
        <w:t xml:space="preserve">Perkins V Sec. </w:t>
      </w:r>
      <w:r w:rsidR="002A59A6">
        <w:rPr>
          <w:rFonts w:ascii="Times New Roman" w:hAnsi="Times New Roman" w:cs="Times New Roman"/>
          <w:b/>
          <w:bCs/>
          <w:sz w:val="24"/>
          <w:szCs w:val="24"/>
        </w:rPr>
        <w:t>3</w:t>
      </w:r>
      <w:r>
        <w:rPr>
          <w:rFonts w:ascii="Times New Roman" w:hAnsi="Times New Roman" w:cs="Times New Roman"/>
          <w:b/>
          <w:bCs/>
          <w:sz w:val="24"/>
          <w:szCs w:val="24"/>
        </w:rPr>
        <w:t>(48)</w:t>
      </w:r>
    </w:p>
    <w:p w14:paraId="440D598F" w14:textId="1B1FE449" w:rsidR="00983CA2" w:rsidRDefault="00983CA2" w:rsidP="007626E3">
      <w:pPr>
        <w:pStyle w:val="NoSpacing"/>
        <w:rPr>
          <w:rFonts w:ascii="Times New Roman" w:hAnsi="Times New Roman" w:cs="Times New Roman"/>
          <w:sz w:val="24"/>
          <w:szCs w:val="24"/>
        </w:rPr>
      </w:pPr>
      <w:r>
        <w:rPr>
          <w:rFonts w:ascii="Times New Roman" w:hAnsi="Times New Roman" w:cs="Times New Roman"/>
          <w:sz w:val="24"/>
          <w:szCs w:val="24"/>
        </w:rPr>
        <w:t>SPECIAL POPULATIONS.</w:t>
      </w:r>
      <w:r w:rsidR="006C368E">
        <w:rPr>
          <w:rFonts w:ascii="Times New Roman" w:hAnsi="Times New Roman" w:cs="Times New Roman"/>
          <w:sz w:val="24"/>
          <w:szCs w:val="24"/>
        </w:rPr>
        <w:t xml:space="preserve"> – The term “special populations” means—</w:t>
      </w:r>
    </w:p>
    <w:p w14:paraId="75ACCA06" w14:textId="77777777" w:rsidR="008C4CC4" w:rsidRDefault="006C368E" w:rsidP="008C4CC4">
      <w:pPr>
        <w:pStyle w:val="NoSpacing"/>
        <w:numPr>
          <w:ilvl w:val="0"/>
          <w:numId w:val="38"/>
        </w:numPr>
        <w:rPr>
          <w:rFonts w:ascii="Times New Roman" w:hAnsi="Times New Roman" w:cs="Times New Roman"/>
          <w:sz w:val="24"/>
          <w:szCs w:val="24"/>
        </w:rPr>
      </w:pPr>
      <w:r>
        <w:rPr>
          <w:rFonts w:ascii="Times New Roman" w:hAnsi="Times New Roman" w:cs="Times New Roman"/>
          <w:sz w:val="24"/>
          <w:szCs w:val="24"/>
        </w:rPr>
        <w:t>Individuals with disabilities;</w:t>
      </w:r>
    </w:p>
    <w:p w14:paraId="2CD5A4C8" w14:textId="235B03C8" w:rsidR="006C368E" w:rsidRDefault="008B156C" w:rsidP="008C4CC4">
      <w:pPr>
        <w:pStyle w:val="NoSpacing"/>
        <w:numPr>
          <w:ilvl w:val="0"/>
          <w:numId w:val="38"/>
        </w:numPr>
        <w:rPr>
          <w:rFonts w:ascii="Times New Roman" w:hAnsi="Times New Roman" w:cs="Times New Roman"/>
          <w:sz w:val="24"/>
          <w:szCs w:val="24"/>
        </w:rPr>
      </w:pPr>
      <w:r>
        <w:rPr>
          <w:rFonts w:ascii="Times New Roman" w:hAnsi="Times New Roman" w:cs="Times New Roman"/>
          <w:sz w:val="24"/>
          <w:szCs w:val="24"/>
        </w:rPr>
        <w:t>Individuals from economically disadvantaged families, including low-income youth and adults;</w:t>
      </w:r>
    </w:p>
    <w:p w14:paraId="30C4593A" w14:textId="03870B50" w:rsidR="008B156C" w:rsidRDefault="008B156C" w:rsidP="008C4CC4">
      <w:pPr>
        <w:pStyle w:val="NoSpacing"/>
        <w:numPr>
          <w:ilvl w:val="0"/>
          <w:numId w:val="38"/>
        </w:numPr>
        <w:rPr>
          <w:rFonts w:ascii="Times New Roman" w:hAnsi="Times New Roman" w:cs="Times New Roman"/>
          <w:sz w:val="24"/>
          <w:szCs w:val="24"/>
        </w:rPr>
      </w:pPr>
      <w:r>
        <w:rPr>
          <w:rFonts w:ascii="Times New Roman" w:hAnsi="Times New Roman" w:cs="Times New Roman"/>
          <w:sz w:val="24"/>
          <w:szCs w:val="24"/>
        </w:rPr>
        <w:t>Individuals preparing for non-traditional fields</w:t>
      </w:r>
      <w:r w:rsidR="008C4CC4">
        <w:rPr>
          <w:rFonts w:ascii="Times New Roman" w:hAnsi="Times New Roman" w:cs="Times New Roman"/>
          <w:sz w:val="24"/>
          <w:szCs w:val="24"/>
        </w:rPr>
        <w:t>;</w:t>
      </w:r>
    </w:p>
    <w:p w14:paraId="2F888C9F" w14:textId="59509593" w:rsidR="008B156C" w:rsidRDefault="008B156C" w:rsidP="008C4CC4">
      <w:pPr>
        <w:pStyle w:val="NoSpacing"/>
        <w:numPr>
          <w:ilvl w:val="0"/>
          <w:numId w:val="38"/>
        </w:numPr>
        <w:rPr>
          <w:rFonts w:ascii="Times New Roman" w:hAnsi="Times New Roman" w:cs="Times New Roman"/>
          <w:sz w:val="24"/>
          <w:szCs w:val="24"/>
        </w:rPr>
      </w:pPr>
      <w:r>
        <w:rPr>
          <w:rFonts w:ascii="Times New Roman" w:hAnsi="Times New Roman" w:cs="Times New Roman"/>
          <w:sz w:val="24"/>
          <w:szCs w:val="24"/>
        </w:rPr>
        <w:t>Single parents, including single pregnant women</w:t>
      </w:r>
      <w:r w:rsidR="008C4CC4">
        <w:rPr>
          <w:rFonts w:ascii="Times New Roman" w:hAnsi="Times New Roman" w:cs="Times New Roman"/>
          <w:sz w:val="24"/>
          <w:szCs w:val="24"/>
        </w:rPr>
        <w:t>;</w:t>
      </w:r>
    </w:p>
    <w:p w14:paraId="153DE755" w14:textId="4195F944" w:rsidR="00CE08A0" w:rsidRDefault="00CE08A0" w:rsidP="008C4CC4">
      <w:pPr>
        <w:pStyle w:val="NoSpacing"/>
        <w:numPr>
          <w:ilvl w:val="0"/>
          <w:numId w:val="38"/>
        </w:numPr>
        <w:rPr>
          <w:rFonts w:ascii="Times New Roman" w:hAnsi="Times New Roman" w:cs="Times New Roman"/>
          <w:sz w:val="24"/>
          <w:szCs w:val="24"/>
        </w:rPr>
      </w:pPr>
      <w:r>
        <w:rPr>
          <w:rFonts w:ascii="Times New Roman" w:hAnsi="Times New Roman" w:cs="Times New Roman"/>
          <w:sz w:val="24"/>
          <w:szCs w:val="24"/>
        </w:rPr>
        <w:t>Out-of-workforce individuals;</w:t>
      </w:r>
    </w:p>
    <w:p w14:paraId="1BBA45AE" w14:textId="59F6E72C" w:rsidR="00CE08A0" w:rsidRDefault="00CE08A0" w:rsidP="008C4CC4">
      <w:pPr>
        <w:pStyle w:val="NoSpacing"/>
        <w:numPr>
          <w:ilvl w:val="0"/>
          <w:numId w:val="38"/>
        </w:numPr>
        <w:rPr>
          <w:rFonts w:ascii="Times New Roman" w:hAnsi="Times New Roman" w:cs="Times New Roman"/>
          <w:sz w:val="24"/>
          <w:szCs w:val="24"/>
        </w:rPr>
      </w:pPr>
      <w:r>
        <w:rPr>
          <w:rFonts w:ascii="Times New Roman" w:hAnsi="Times New Roman" w:cs="Times New Roman"/>
          <w:sz w:val="24"/>
          <w:szCs w:val="24"/>
        </w:rPr>
        <w:t>English learners;</w:t>
      </w:r>
    </w:p>
    <w:p w14:paraId="5ADFFAE3" w14:textId="17E4A247" w:rsidR="00155157" w:rsidRDefault="00155157" w:rsidP="008C4CC4">
      <w:pPr>
        <w:pStyle w:val="NoSpacing"/>
        <w:numPr>
          <w:ilvl w:val="0"/>
          <w:numId w:val="38"/>
        </w:numPr>
        <w:rPr>
          <w:rFonts w:ascii="Times New Roman" w:hAnsi="Times New Roman" w:cs="Times New Roman"/>
          <w:sz w:val="24"/>
          <w:szCs w:val="24"/>
        </w:rPr>
      </w:pPr>
      <w:r>
        <w:rPr>
          <w:rFonts w:ascii="Times New Roman" w:hAnsi="Times New Roman" w:cs="Times New Roman"/>
          <w:sz w:val="24"/>
          <w:szCs w:val="24"/>
        </w:rPr>
        <w:t>Homeless individuals described in section 725 of the McKinney-Vento Homeless Assistance Act (42 U.S.C. 11434a</w:t>
      </w:r>
      <w:r w:rsidR="005B1E7D">
        <w:rPr>
          <w:rFonts w:ascii="Times New Roman" w:hAnsi="Times New Roman" w:cs="Times New Roman"/>
          <w:sz w:val="24"/>
          <w:szCs w:val="24"/>
        </w:rPr>
        <w:t>);</w:t>
      </w:r>
    </w:p>
    <w:p w14:paraId="7AD52FE6" w14:textId="55317A65" w:rsidR="005B1E7D" w:rsidRDefault="005B1E7D" w:rsidP="008C4CC4">
      <w:pPr>
        <w:pStyle w:val="NoSpacing"/>
        <w:numPr>
          <w:ilvl w:val="0"/>
          <w:numId w:val="38"/>
        </w:numPr>
        <w:rPr>
          <w:rFonts w:ascii="Times New Roman" w:hAnsi="Times New Roman" w:cs="Times New Roman"/>
          <w:sz w:val="24"/>
          <w:szCs w:val="24"/>
        </w:rPr>
      </w:pPr>
      <w:r>
        <w:rPr>
          <w:rFonts w:ascii="Times New Roman" w:hAnsi="Times New Roman" w:cs="Times New Roman"/>
          <w:sz w:val="24"/>
          <w:szCs w:val="24"/>
        </w:rPr>
        <w:t>Youth who are in, or have aged out of the foster care system; and</w:t>
      </w:r>
    </w:p>
    <w:p w14:paraId="3F576004" w14:textId="0BC9D2A7" w:rsidR="005B1E7D" w:rsidRDefault="005B1E7D" w:rsidP="008C4CC4">
      <w:pPr>
        <w:pStyle w:val="NoSpacing"/>
        <w:numPr>
          <w:ilvl w:val="0"/>
          <w:numId w:val="38"/>
        </w:numPr>
        <w:rPr>
          <w:rFonts w:ascii="Times New Roman" w:hAnsi="Times New Roman" w:cs="Times New Roman"/>
          <w:sz w:val="24"/>
          <w:szCs w:val="24"/>
        </w:rPr>
      </w:pPr>
      <w:r>
        <w:rPr>
          <w:rFonts w:ascii="Times New Roman" w:hAnsi="Times New Roman" w:cs="Times New Roman"/>
          <w:sz w:val="24"/>
          <w:szCs w:val="24"/>
        </w:rPr>
        <w:t>Youth with a parent who —</w:t>
      </w:r>
    </w:p>
    <w:p w14:paraId="17B6930A" w14:textId="0086D542" w:rsidR="00A862E4" w:rsidRDefault="00A862E4" w:rsidP="008C4CC4">
      <w:pPr>
        <w:pStyle w:val="NoSpacing"/>
        <w:numPr>
          <w:ilvl w:val="1"/>
          <w:numId w:val="38"/>
        </w:numPr>
        <w:rPr>
          <w:rFonts w:ascii="Times New Roman" w:hAnsi="Times New Roman" w:cs="Times New Roman"/>
          <w:sz w:val="24"/>
          <w:szCs w:val="24"/>
        </w:rPr>
      </w:pPr>
      <w:r>
        <w:rPr>
          <w:rFonts w:ascii="Times New Roman" w:hAnsi="Times New Roman" w:cs="Times New Roman"/>
          <w:sz w:val="24"/>
          <w:szCs w:val="24"/>
        </w:rPr>
        <w:t xml:space="preserve">Is a member of the armed forces (as such term is defined in section 101(a)(4) of title 10, United States Code); and </w:t>
      </w:r>
    </w:p>
    <w:p w14:paraId="48A6B573" w14:textId="03BD40EE" w:rsidR="00D6378D" w:rsidRDefault="00D6378D" w:rsidP="008C4CC4">
      <w:pPr>
        <w:pStyle w:val="NoSpacing"/>
        <w:numPr>
          <w:ilvl w:val="1"/>
          <w:numId w:val="38"/>
        </w:numPr>
        <w:rPr>
          <w:rFonts w:ascii="Times New Roman" w:hAnsi="Times New Roman" w:cs="Times New Roman"/>
          <w:sz w:val="24"/>
          <w:szCs w:val="24"/>
        </w:rPr>
      </w:pPr>
      <w:r>
        <w:rPr>
          <w:rFonts w:ascii="Times New Roman" w:hAnsi="Times New Roman" w:cs="Times New Roman"/>
          <w:sz w:val="24"/>
          <w:szCs w:val="24"/>
        </w:rPr>
        <w:t>Is on active duty (as such term is defined in section 101(d)(1) of such title.)</w:t>
      </w:r>
    </w:p>
    <w:p w14:paraId="4063903A" w14:textId="77777777" w:rsidR="00102895" w:rsidRDefault="00102895">
      <w:pPr>
        <w:rPr>
          <w:rFonts w:ascii="Times New Roman" w:hAnsi="Times New Roman" w:cs="Times New Roman"/>
          <w:sz w:val="24"/>
          <w:szCs w:val="24"/>
        </w:rPr>
      </w:pPr>
    </w:p>
    <w:p w14:paraId="1F81E4C6" w14:textId="0E062EF7" w:rsidR="00604AFA" w:rsidRDefault="00102895">
      <w:pPr>
        <w:rPr>
          <w:rFonts w:ascii="Times New Roman" w:hAnsi="Times New Roman" w:cs="Times New Roman"/>
          <w:b/>
          <w:bCs/>
          <w:sz w:val="24"/>
          <w:szCs w:val="24"/>
        </w:rPr>
      </w:pPr>
      <w:r>
        <w:rPr>
          <w:rFonts w:ascii="Times New Roman" w:hAnsi="Times New Roman" w:cs="Times New Roman"/>
          <w:b/>
          <w:bCs/>
          <w:sz w:val="24"/>
          <w:szCs w:val="24"/>
        </w:rPr>
        <w:t xml:space="preserve">DIRECTIONS:  On the CLNA Spreadsheet, please complete Chart </w:t>
      </w:r>
      <w:r w:rsidR="00650BCF">
        <w:rPr>
          <w:rFonts w:ascii="Times New Roman" w:hAnsi="Times New Roman" w:cs="Times New Roman"/>
          <w:b/>
          <w:bCs/>
          <w:sz w:val="24"/>
          <w:szCs w:val="24"/>
        </w:rPr>
        <w:t>7</w:t>
      </w:r>
      <w:r w:rsidR="00D70CD2">
        <w:rPr>
          <w:rFonts w:ascii="Times New Roman" w:hAnsi="Times New Roman" w:cs="Times New Roman"/>
          <w:b/>
          <w:bCs/>
          <w:sz w:val="24"/>
          <w:szCs w:val="24"/>
        </w:rPr>
        <w:t xml:space="preserve">: </w:t>
      </w:r>
      <w:r w:rsidR="00231D1D">
        <w:rPr>
          <w:rFonts w:ascii="Times New Roman" w:hAnsi="Times New Roman" w:cs="Times New Roman"/>
          <w:b/>
          <w:bCs/>
          <w:sz w:val="24"/>
          <w:szCs w:val="24"/>
        </w:rPr>
        <w:t>Access and Equity</w:t>
      </w:r>
    </w:p>
    <w:p w14:paraId="4EE6F429" w14:textId="0D31A49C" w:rsidR="00127028" w:rsidRDefault="00127028">
      <w:pPr>
        <w:rPr>
          <w:rFonts w:ascii="Times New Roman" w:hAnsi="Times New Roman" w:cs="Times New Roman"/>
          <w:b/>
          <w:bCs/>
          <w:sz w:val="24"/>
          <w:szCs w:val="24"/>
        </w:rPr>
      </w:pPr>
    </w:p>
    <w:p w14:paraId="4484B4BC" w14:textId="7CBE3D9F" w:rsidR="00127028" w:rsidRPr="00F73491" w:rsidRDefault="00127028">
      <w:pPr>
        <w:rPr>
          <w:rFonts w:ascii="Times New Roman" w:hAnsi="Times New Roman" w:cs="Times New Roman"/>
          <w:b/>
          <w:bCs/>
          <w:sz w:val="24"/>
          <w:szCs w:val="24"/>
        </w:rPr>
      </w:pPr>
      <w:r>
        <w:rPr>
          <w:rFonts w:ascii="Times New Roman" w:hAnsi="Times New Roman" w:cs="Times New Roman"/>
          <w:b/>
          <w:bCs/>
          <w:sz w:val="24"/>
          <w:szCs w:val="24"/>
        </w:rPr>
        <w:t xml:space="preserve">When the CLNA Template is completed, please complete the CLNA Summary. Both the CLNA Template and the CLNA Summary will be submitted along with the recipient’s 2020-2021 Perkins V Program Year Application. Applications will not be reviewed unless a CLNA Template and CLNA Summary have been received from the recipient. </w:t>
      </w:r>
    </w:p>
    <w:p w14:paraId="188E7C3D" w14:textId="77777777" w:rsidR="00FC2307" w:rsidRPr="00F73491" w:rsidRDefault="00FC2307" w:rsidP="00F73491"/>
    <w:sectPr w:rsidR="00FC2307" w:rsidRPr="00F73491" w:rsidSect="00F73491">
      <w:headerReference w:type="default" r:id="rId19"/>
      <w:footerReference w:type="default" r:id="rId2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E3C9E" w14:textId="77777777" w:rsidR="005F0B8F" w:rsidRDefault="005F0B8F" w:rsidP="00AB3B02">
      <w:pPr>
        <w:spacing w:after="0" w:line="240" w:lineRule="auto"/>
      </w:pPr>
      <w:r>
        <w:separator/>
      </w:r>
    </w:p>
  </w:endnote>
  <w:endnote w:type="continuationSeparator" w:id="0">
    <w:p w14:paraId="096304ED" w14:textId="77777777" w:rsidR="005F0B8F" w:rsidRDefault="005F0B8F" w:rsidP="00AB3B02">
      <w:pPr>
        <w:spacing w:after="0" w:line="240" w:lineRule="auto"/>
      </w:pPr>
      <w:r>
        <w:continuationSeparator/>
      </w:r>
    </w:p>
  </w:endnote>
  <w:endnote w:type="continuationNotice" w:id="1">
    <w:p w14:paraId="1A2C64F0" w14:textId="77777777" w:rsidR="005F0B8F" w:rsidRDefault="005F0B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533270"/>
      <w:docPartObj>
        <w:docPartGallery w:val="Page Numbers (Bottom of Page)"/>
        <w:docPartUnique/>
      </w:docPartObj>
    </w:sdtPr>
    <w:sdtEndPr>
      <w:rPr>
        <w:rFonts w:ascii="Times New Roman" w:hAnsi="Times New Roman" w:cs="Times New Roman"/>
        <w:noProof/>
        <w:sz w:val="24"/>
        <w:szCs w:val="24"/>
      </w:rPr>
    </w:sdtEndPr>
    <w:sdtContent>
      <w:p w14:paraId="4A6F723A" w14:textId="6B6E5D36" w:rsidR="006B00CB" w:rsidRPr="007F5145" w:rsidRDefault="006B00CB">
        <w:pPr>
          <w:pStyle w:val="Footer"/>
          <w:jc w:val="center"/>
          <w:rPr>
            <w:rFonts w:ascii="Times New Roman" w:hAnsi="Times New Roman" w:cs="Times New Roman"/>
            <w:sz w:val="24"/>
            <w:szCs w:val="24"/>
          </w:rPr>
        </w:pPr>
        <w:r w:rsidRPr="007F5145">
          <w:rPr>
            <w:rFonts w:ascii="Times New Roman" w:hAnsi="Times New Roman" w:cs="Times New Roman"/>
            <w:sz w:val="24"/>
            <w:szCs w:val="24"/>
          </w:rPr>
          <w:fldChar w:fldCharType="begin"/>
        </w:r>
        <w:r w:rsidRPr="007F5145">
          <w:rPr>
            <w:rFonts w:ascii="Times New Roman" w:hAnsi="Times New Roman" w:cs="Times New Roman"/>
            <w:sz w:val="24"/>
            <w:szCs w:val="24"/>
          </w:rPr>
          <w:instrText xml:space="preserve"> PAGE   \* MERGEFORMAT </w:instrText>
        </w:r>
        <w:r w:rsidRPr="007F5145">
          <w:rPr>
            <w:rFonts w:ascii="Times New Roman" w:hAnsi="Times New Roman" w:cs="Times New Roman"/>
            <w:sz w:val="24"/>
            <w:szCs w:val="24"/>
          </w:rPr>
          <w:fldChar w:fldCharType="separate"/>
        </w:r>
        <w:r w:rsidR="008F2987">
          <w:rPr>
            <w:rFonts w:ascii="Times New Roman" w:hAnsi="Times New Roman" w:cs="Times New Roman"/>
            <w:noProof/>
            <w:sz w:val="24"/>
            <w:szCs w:val="24"/>
          </w:rPr>
          <w:t>12</w:t>
        </w:r>
        <w:r w:rsidRPr="007F5145">
          <w:rPr>
            <w:rFonts w:ascii="Times New Roman" w:hAnsi="Times New Roman" w:cs="Times New Roman"/>
            <w:noProof/>
            <w:sz w:val="24"/>
            <w:szCs w:val="24"/>
          </w:rPr>
          <w:fldChar w:fldCharType="end"/>
        </w:r>
      </w:p>
    </w:sdtContent>
  </w:sdt>
  <w:p w14:paraId="5F898944" w14:textId="77777777" w:rsidR="006B00CB" w:rsidRDefault="006B0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11DBF" w14:textId="77777777" w:rsidR="005F0B8F" w:rsidRDefault="005F0B8F" w:rsidP="00AB3B02">
      <w:pPr>
        <w:spacing w:after="0" w:line="240" w:lineRule="auto"/>
      </w:pPr>
      <w:r>
        <w:separator/>
      </w:r>
    </w:p>
  </w:footnote>
  <w:footnote w:type="continuationSeparator" w:id="0">
    <w:p w14:paraId="5AC41879" w14:textId="77777777" w:rsidR="005F0B8F" w:rsidRDefault="005F0B8F" w:rsidP="00AB3B02">
      <w:pPr>
        <w:spacing w:after="0" w:line="240" w:lineRule="auto"/>
      </w:pPr>
      <w:r>
        <w:continuationSeparator/>
      </w:r>
    </w:p>
  </w:footnote>
  <w:footnote w:type="continuationNotice" w:id="1">
    <w:p w14:paraId="02E9ED6E" w14:textId="77777777" w:rsidR="005F0B8F" w:rsidRDefault="005F0B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D9385" w14:textId="5A691E93" w:rsidR="006B00CB" w:rsidRPr="00640BEA" w:rsidRDefault="006B00CB">
    <w:pPr>
      <w:pStyle w:val="Header"/>
      <w:rPr>
        <w:rFonts w:ascii="Times New Roman" w:hAnsi="Times New Roman" w:cs="Times New Roman"/>
        <w:sz w:val="18"/>
        <w:szCs w:val="18"/>
      </w:rPr>
    </w:pPr>
    <w:r w:rsidRPr="00640BEA">
      <w:rPr>
        <w:rFonts w:ascii="Times New Roman" w:hAnsi="Times New Roman" w:cs="Times New Roman"/>
        <w:sz w:val="18"/>
        <w:szCs w:val="18"/>
      </w:rPr>
      <w:t>New York State Education Department</w:t>
    </w:r>
    <w:r w:rsidR="00640BEA" w:rsidRPr="00640BEA">
      <w:rPr>
        <w:rFonts w:ascii="Times New Roman" w:hAnsi="Times New Roman" w:cs="Times New Roman"/>
        <w:sz w:val="18"/>
        <w:szCs w:val="18"/>
      </w:rPr>
      <w:t xml:space="preserve">      </w:t>
    </w:r>
    <w:r w:rsidRPr="00640BEA">
      <w:rPr>
        <w:rFonts w:ascii="Times New Roman" w:hAnsi="Times New Roman" w:cs="Times New Roman"/>
        <w:sz w:val="18"/>
        <w:szCs w:val="18"/>
      </w:rPr>
      <w:tab/>
    </w:r>
    <w:r w:rsidR="00640BEA">
      <w:rPr>
        <w:rFonts w:ascii="Times New Roman" w:hAnsi="Times New Roman" w:cs="Times New Roman"/>
        <w:sz w:val="18"/>
        <w:szCs w:val="18"/>
      </w:rPr>
      <w:t xml:space="preserve">                     </w:t>
    </w:r>
    <w:r w:rsidRPr="00640BEA">
      <w:rPr>
        <w:rFonts w:ascii="Times New Roman" w:hAnsi="Times New Roman" w:cs="Times New Roman"/>
        <w:sz w:val="18"/>
        <w:szCs w:val="18"/>
      </w:rPr>
      <w:t xml:space="preserve">Perkins V 2020-2022 Comprehensive Local Needs Assessment </w:t>
    </w:r>
    <w:r w:rsidR="0063418B" w:rsidRPr="00640BEA">
      <w:rPr>
        <w:rFonts w:ascii="Times New Roman" w:hAnsi="Times New Roman" w:cs="Times New Roman"/>
        <w:sz w:val="18"/>
        <w:szCs w:val="18"/>
      </w:rPr>
      <w:t>Guidance</w:t>
    </w:r>
  </w:p>
  <w:p w14:paraId="1CB11F20" w14:textId="77777777" w:rsidR="006B00CB" w:rsidRDefault="006B00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1211B"/>
    <w:multiLevelType w:val="hybridMultilevel"/>
    <w:tmpl w:val="BB589AB6"/>
    <w:lvl w:ilvl="0" w:tplc="566E16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42095"/>
    <w:multiLevelType w:val="hybridMultilevel"/>
    <w:tmpl w:val="51409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87B04"/>
    <w:multiLevelType w:val="hybridMultilevel"/>
    <w:tmpl w:val="256C2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A0090A"/>
    <w:multiLevelType w:val="multilevel"/>
    <w:tmpl w:val="4D427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99289E"/>
    <w:multiLevelType w:val="hybridMultilevel"/>
    <w:tmpl w:val="E5CA19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95F39"/>
    <w:multiLevelType w:val="hybridMultilevel"/>
    <w:tmpl w:val="04B03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92F56"/>
    <w:multiLevelType w:val="hybridMultilevel"/>
    <w:tmpl w:val="637CE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57736"/>
    <w:multiLevelType w:val="hybridMultilevel"/>
    <w:tmpl w:val="0F405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DD538C"/>
    <w:multiLevelType w:val="multilevel"/>
    <w:tmpl w:val="1BE2F5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2E24BF"/>
    <w:multiLevelType w:val="hybridMultilevel"/>
    <w:tmpl w:val="8A60F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FC76EC"/>
    <w:multiLevelType w:val="multilevel"/>
    <w:tmpl w:val="5B369F96"/>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F73D5C"/>
    <w:multiLevelType w:val="hybridMultilevel"/>
    <w:tmpl w:val="43687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1B04C6"/>
    <w:multiLevelType w:val="hybridMultilevel"/>
    <w:tmpl w:val="9F5E531A"/>
    <w:lvl w:ilvl="0" w:tplc="F4E0D06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9E349CCC">
      <w:start w:val="1"/>
      <w:numFmt w:val="low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9B26DD"/>
    <w:multiLevelType w:val="hybridMultilevel"/>
    <w:tmpl w:val="BB4CE000"/>
    <w:lvl w:ilvl="0" w:tplc="34A04B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BA700D"/>
    <w:multiLevelType w:val="hybridMultilevel"/>
    <w:tmpl w:val="DAAEF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E95F6D"/>
    <w:multiLevelType w:val="multilevel"/>
    <w:tmpl w:val="4D427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5466E8"/>
    <w:multiLevelType w:val="hybridMultilevel"/>
    <w:tmpl w:val="263E6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562165"/>
    <w:multiLevelType w:val="hybridMultilevel"/>
    <w:tmpl w:val="933E3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F8270C"/>
    <w:multiLevelType w:val="hybridMultilevel"/>
    <w:tmpl w:val="29BC6252"/>
    <w:lvl w:ilvl="0" w:tplc="77F0AF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BD2961"/>
    <w:multiLevelType w:val="hybridMultilevel"/>
    <w:tmpl w:val="ADEE0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F56C8D"/>
    <w:multiLevelType w:val="hybridMultilevel"/>
    <w:tmpl w:val="7862E50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F97C1B"/>
    <w:multiLevelType w:val="hybridMultilevel"/>
    <w:tmpl w:val="7B10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D54B80"/>
    <w:multiLevelType w:val="multilevel"/>
    <w:tmpl w:val="1BE2F5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8EC0E93"/>
    <w:multiLevelType w:val="hybridMultilevel"/>
    <w:tmpl w:val="B754C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B86A09"/>
    <w:multiLevelType w:val="hybridMultilevel"/>
    <w:tmpl w:val="199618D2"/>
    <w:lvl w:ilvl="0" w:tplc="3E1ABE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DF421BC"/>
    <w:multiLevelType w:val="hybridMultilevel"/>
    <w:tmpl w:val="05808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D727C3"/>
    <w:multiLevelType w:val="multilevel"/>
    <w:tmpl w:val="4D427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A800D83"/>
    <w:multiLevelType w:val="hybridMultilevel"/>
    <w:tmpl w:val="7958B9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F5409E"/>
    <w:multiLevelType w:val="multilevel"/>
    <w:tmpl w:val="4D427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D6C23B6"/>
    <w:multiLevelType w:val="multilevel"/>
    <w:tmpl w:val="1BE2F5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2DD5D90"/>
    <w:multiLevelType w:val="multilevel"/>
    <w:tmpl w:val="1BE2F5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61723F0"/>
    <w:multiLevelType w:val="hybridMultilevel"/>
    <w:tmpl w:val="D1D44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BE0B96"/>
    <w:multiLevelType w:val="hybridMultilevel"/>
    <w:tmpl w:val="4AB44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2161D6"/>
    <w:multiLevelType w:val="multilevel"/>
    <w:tmpl w:val="4D427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90E53C0"/>
    <w:multiLevelType w:val="hybridMultilevel"/>
    <w:tmpl w:val="B6789448"/>
    <w:lvl w:ilvl="0" w:tplc="E95AB6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1124F5"/>
    <w:multiLevelType w:val="hybridMultilevel"/>
    <w:tmpl w:val="9C888290"/>
    <w:lvl w:ilvl="0" w:tplc="A9E8B4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ECA6E6A"/>
    <w:multiLevelType w:val="hybridMultilevel"/>
    <w:tmpl w:val="3C18B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F3561DC"/>
    <w:multiLevelType w:val="multilevel"/>
    <w:tmpl w:val="1BE2F5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16"/>
  </w:num>
  <w:num w:numId="4">
    <w:abstractNumId w:val="21"/>
  </w:num>
  <w:num w:numId="5">
    <w:abstractNumId w:val="32"/>
  </w:num>
  <w:num w:numId="6">
    <w:abstractNumId w:val="27"/>
  </w:num>
  <w:num w:numId="7">
    <w:abstractNumId w:val="19"/>
  </w:num>
  <w:num w:numId="8">
    <w:abstractNumId w:val="25"/>
  </w:num>
  <w:num w:numId="9">
    <w:abstractNumId w:val="9"/>
  </w:num>
  <w:num w:numId="10">
    <w:abstractNumId w:val="36"/>
  </w:num>
  <w:num w:numId="11">
    <w:abstractNumId w:val="2"/>
  </w:num>
  <w:num w:numId="12">
    <w:abstractNumId w:val="5"/>
  </w:num>
  <w:num w:numId="13">
    <w:abstractNumId w:val="12"/>
  </w:num>
  <w:num w:numId="14">
    <w:abstractNumId w:val="24"/>
  </w:num>
  <w:num w:numId="15">
    <w:abstractNumId w:val="15"/>
  </w:num>
  <w:num w:numId="16">
    <w:abstractNumId w:val="10"/>
  </w:num>
  <w:num w:numId="17">
    <w:abstractNumId w:val="37"/>
  </w:num>
  <w:num w:numId="18">
    <w:abstractNumId w:val="0"/>
  </w:num>
  <w:num w:numId="19">
    <w:abstractNumId w:val="23"/>
  </w:num>
  <w:num w:numId="20">
    <w:abstractNumId w:val="14"/>
  </w:num>
  <w:num w:numId="21">
    <w:abstractNumId w:val="13"/>
  </w:num>
  <w:num w:numId="22">
    <w:abstractNumId w:val="18"/>
  </w:num>
  <w:num w:numId="23">
    <w:abstractNumId w:val="35"/>
  </w:num>
  <w:num w:numId="24">
    <w:abstractNumId w:val="34"/>
  </w:num>
  <w:num w:numId="25">
    <w:abstractNumId w:val="26"/>
  </w:num>
  <w:num w:numId="26">
    <w:abstractNumId w:val="33"/>
  </w:num>
  <w:num w:numId="27">
    <w:abstractNumId w:val="28"/>
  </w:num>
  <w:num w:numId="28">
    <w:abstractNumId w:val="3"/>
  </w:num>
  <w:num w:numId="29">
    <w:abstractNumId w:val="31"/>
  </w:num>
  <w:num w:numId="30">
    <w:abstractNumId w:val="7"/>
  </w:num>
  <w:num w:numId="31">
    <w:abstractNumId w:val="11"/>
  </w:num>
  <w:num w:numId="32">
    <w:abstractNumId w:val="17"/>
  </w:num>
  <w:num w:numId="33">
    <w:abstractNumId w:val="22"/>
  </w:num>
  <w:num w:numId="34">
    <w:abstractNumId w:val="8"/>
  </w:num>
  <w:num w:numId="35">
    <w:abstractNumId w:val="29"/>
  </w:num>
  <w:num w:numId="36">
    <w:abstractNumId w:val="30"/>
  </w:num>
  <w:num w:numId="37">
    <w:abstractNumId w:val="20"/>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4F22337"/>
    <w:rsid w:val="00000F5B"/>
    <w:rsid w:val="00004E20"/>
    <w:rsid w:val="00004EA1"/>
    <w:rsid w:val="00005A34"/>
    <w:rsid w:val="0001098B"/>
    <w:rsid w:val="0001287F"/>
    <w:rsid w:val="00013AD2"/>
    <w:rsid w:val="000146CD"/>
    <w:rsid w:val="000149FC"/>
    <w:rsid w:val="00016DE8"/>
    <w:rsid w:val="0002547A"/>
    <w:rsid w:val="00030C0A"/>
    <w:rsid w:val="00034FDA"/>
    <w:rsid w:val="0003662B"/>
    <w:rsid w:val="00041C12"/>
    <w:rsid w:val="00043074"/>
    <w:rsid w:val="000449B9"/>
    <w:rsid w:val="00046B2C"/>
    <w:rsid w:val="0005028A"/>
    <w:rsid w:val="00050748"/>
    <w:rsid w:val="00050A88"/>
    <w:rsid w:val="00051E62"/>
    <w:rsid w:val="00054557"/>
    <w:rsid w:val="000557F2"/>
    <w:rsid w:val="00056DA4"/>
    <w:rsid w:val="00057094"/>
    <w:rsid w:val="000614C9"/>
    <w:rsid w:val="00061C39"/>
    <w:rsid w:val="00061E07"/>
    <w:rsid w:val="00062464"/>
    <w:rsid w:val="0006386D"/>
    <w:rsid w:val="00063B31"/>
    <w:rsid w:val="0007035A"/>
    <w:rsid w:val="00076DD3"/>
    <w:rsid w:val="00077349"/>
    <w:rsid w:val="00077EF1"/>
    <w:rsid w:val="00081AAB"/>
    <w:rsid w:val="00084DF0"/>
    <w:rsid w:val="00087235"/>
    <w:rsid w:val="0009288F"/>
    <w:rsid w:val="00092E8E"/>
    <w:rsid w:val="0009533C"/>
    <w:rsid w:val="000965EE"/>
    <w:rsid w:val="00097B44"/>
    <w:rsid w:val="000A0A1B"/>
    <w:rsid w:val="000A19BA"/>
    <w:rsid w:val="000A5009"/>
    <w:rsid w:val="000A63B1"/>
    <w:rsid w:val="000B0D19"/>
    <w:rsid w:val="000B3336"/>
    <w:rsid w:val="000B4164"/>
    <w:rsid w:val="000B47B0"/>
    <w:rsid w:val="000C2779"/>
    <w:rsid w:val="000C35AD"/>
    <w:rsid w:val="000C4BDE"/>
    <w:rsid w:val="000C7AC0"/>
    <w:rsid w:val="000D0606"/>
    <w:rsid w:val="000D1D3C"/>
    <w:rsid w:val="000D2C68"/>
    <w:rsid w:val="000E08ED"/>
    <w:rsid w:val="000E0BD4"/>
    <w:rsid w:val="000E1B42"/>
    <w:rsid w:val="000E292A"/>
    <w:rsid w:val="000E2D0C"/>
    <w:rsid w:val="000E2FBA"/>
    <w:rsid w:val="000E5D2C"/>
    <w:rsid w:val="000E6556"/>
    <w:rsid w:val="000F18C9"/>
    <w:rsid w:val="000F1B49"/>
    <w:rsid w:val="000F1ED0"/>
    <w:rsid w:val="000F2A4E"/>
    <w:rsid w:val="000F3DAB"/>
    <w:rsid w:val="000F55D1"/>
    <w:rsid w:val="00101741"/>
    <w:rsid w:val="00101772"/>
    <w:rsid w:val="00102895"/>
    <w:rsid w:val="00104167"/>
    <w:rsid w:val="00107238"/>
    <w:rsid w:val="00113122"/>
    <w:rsid w:val="00113EE6"/>
    <w:rsid w:val="00127028"/>
    <w:rsid w:val="00127334"/>
    <w:rsid w:val="00132732"/>
    <w:rsid w:val="00133523"/>
    <w:rsid w:val="00133FA7"/>
    <w:rsid w:val="00134C78"/>
    <w:rsid w:val="00135841"/>
    <w:rsid w:val="00140452"/>
    <w:rsid w:val="0014222E"/>
    <w:rsid w:val="00143B37"/>
    <w:rsid w:val="0014626E"/>
    <w:rsid w:val="00147787"/>
    <w:rsid w:val="0015493D"/>
    <w:rsid w:val="00155157"/>
    <w:rsid w:val="001577C7"/>
    <w:rsid w:val="00165DE6"/>
    <w:rsid w:val="00170BF0"/>
    <w:rsid w:val="00171ED4"/>
    <w:rsid w:val="00173BEE"/>
    <w:rsid w:val="0017655B"/>
    <w:rsid w:val="0018009A"/>
    <w:rsid w:val="00181261"/>
    <w:rsid w:val="001815A4"/>
    <w:rsid w:val="001816EA"/>
    <w:rsid w:val="00182597"/>
    <w:rsid w:val="00183D7C"/>
    <w:rsid w:val="00185340"/>
    <w:rsid w:val="0018618F"/>
    <w:rsid w:val="00186BC6"/>
    <w:rsid w:val="001906FC"/>
    <w:rsid w:val="00192A1A"/>
    <w:rsid w:val="00195A1A"/>
    <w:rsid w:val="001A07FE"/>
    <w:rsid w:val="001A1903"/>
    <w:rsid w:val="001A29C3"/>
    <w:rsid w:val="001A422E"/>
    <w:rsid w:val="001B09FB"/>
    <w:rsid w:val="001B2B7C"/>
    <w:rsid w:val="001B3876"/>
    <w:rsid w:val="001B4605"/>
    <w:rsid w:val="001C587F"/>
    <w:rsid w:val="001D3C22"/>
    <w:rsid w:val="001D6F9F"/>
    <w:rsid w:val="001E1BF3"/>
    <w:rsid w:val="001E3E81"/>
    <w:rsid w:val="001E6AB6"/>
    <w:rsid w:val="001F1DAE"/>
    <w:rsid w:val="001F5677"/>
    <w:rsid w:val="001F6415"/>
    <w:rsid w:val="001F71FC"/>
    <w:rsid w:val="00202691"/>
    <w:rsid w:val="002067B4"/>
    <w:rsid w:val="00207A77"/>
    <w:rsid w:val="00211D57"/>
    <w:rsid w:val="00211F41"/>
    <w:rsid w:val="00211F88"/>
    <w:rsid w:val="00212F1D"/>
    <w:rsid w:val="00213F4A"/>
    <w:rsid w:val="002145FF"/>
    <w:rsid w:val="00214892"/>
    <w:rsid w:val="002151FC"/>
    <w:rsid w:val="00215D86"/>
    <w:rsid w:val="002226E0"/>
    <w:rsid w:val="002249AF"/>
    <w:rsid w:val="00225BCA"/>
    <w:rsid w:val="00231D1D"/>
    <w:rsid w:val="00231E2E"/>
    <w:rsid w:val="00233BD6"/>
    <w:rsid w:val="00234274"/>
    <w:rsid w:val="00234F22"/>
    <w:rsid w:val="0023542B"/>
    <w:rsid w:val="00236224"/>
    <w:rsid w:val="00237EC9"/>
    <w:rsid w:val="00240BF7"/>
    <w:rsid w:val="002434D3"/>
    <w:rsid w:val="00243C5F"/>
    <w:rsid w:val="00247D08"/>
    <w:rsid w:val="00251AD3"/>
    <w:rsid w:val="00251F5A"/>
    <w:rsid w:val="002529FF"/>
    <w:rsid w:val="00254D22"/>
    <w:rsid w:val="00254FDC"/>
    <w:rsid w:val="0025518D"/>
    <w:rsid w:val="00255C98"/>
    <w:rsid w:val="00256F6C"/>
    <w:rsid w:val="00260030"/>
    <w:rsid w:val="00260B8E"/>
    <w:rsid w:val="002658B4"/>
    <w:rsid w:val="00270984"/>
    <w:rsid w:val="00272E19"/>
    <w:rsid w:val="00273931"/>
    <w:rsid w:val="00281CAF"/>
    <w:rsid w:val="00283F1E"/>
    <w:rsid w:val="00284B77"/>
    <w:rsid w:val="00286216"/>
    <w:rsid w:val="00287026"/>
    <w:rsid w:val="00290853"/>
    <w:rsid w:val="00291608"/>
    <w:rsid w:val="002925AC"/>
    <w:rsid w:val="0029275E"/>
    <w:rsid w:val="00292E3A"/>
    <w:rsid w:val="002A06CD"/>
    <w:rsid w:val="002A20C5"/>
    <w:rsid w:val="002A483F"/>
    <w:rsid w:val="002A59A6"/>
    <w:rsid w:val="002B4207"/>
    <w:rsid w:val="002B4F47"/>
    <w:rsid w:val="002B5533"/>
    <w:rsid w:val="002B5BA4"/>
    <w:rsid w:val="002B6A88"/>
    <w:rsid w:val="002D32BD"/>
    <w:rsid w:val="002E0BCC"/>
    <w:rsid w:val="002E1A93"/>
    <w:rsid w:val="002E47E2"/>
    <w:rsid w:val="002E4B3C"/>
    <w:rsid w:val="002E4B4D"/>
    <w:rsid w:val="002F0315"/>
    <w:rsid w:val="002F1204"/>
    <w:rsid w:val="002F22CF"/>
    <w:rsid w:val="002F2E69"/>
    <w:rsid w:val="002F6158"/>
    <w:rsid w:val="002F7766"/>
    <w:rsid w:val="00302521"/>
    <w:rsid w:val="00302600"/>
    <w:rsid w:val="00307967"/>
    <w:rsid w:val="00311549"/>
    <w:rsid w:val="00311A00"/>
    <w:rsid w:val="00312364"/>
    <w:rsid w:val="0031658D"/>
    <w:rsid w:val="00316A1D"/>
    <w:rsid w:val="00316D79"/>
    <w:rsid w:val="00320C28"/>
    <w:rsid w:val="00321002"/>
    <w:rsid w:val="00321B92"/>
    <w:rsid w:val="0032314E"/>
    <w:rsid w:val="003244C4"/>
    <w:rsid w:val="00325722"/>
    <w:rsid w:val="0032603A"/>
    <w:rsid w:val="00326057"/>
    <w:rsid w:val="00330F28"/>
    <w:rsid w:val="00333251"/>
    <w:rsid w:val="003341FB"/>
    <w:rsid w:val="00334986"/>
    <w:rsid w:val="00335027"/>
    <w:rsid w:val="00336441"/>
    <w:rsid w:val="00336941"/>
    <w:rsid w:val="0033786A"/>
    <w:rsid w:val="00337CCB"/>
    <w:rsid w:val="0034633B"/>
    <w:rsid w:val="00346577"/>
    <w:rsid w:val="00346D6E"/>
    <w:rsid w:val="00354B39"/>
    <w:rsid w:val="003563D6"/>
    <w:rsid w:val="0035783A"/>
    <w:rsid w:val="00360651"/>
    <w:rsid w:val="0036096E"/>
    <w:rsid w:val="00360A52"/>
    <w:rsid w:val="0036187C"/>
    <w:rsid w:val="00365D36"/>
    <w:rsid w:val="00366EDE"/>
    <w:rsid w:val="0037090A"/>
    <w:rsid w:val="00372397"/>
    <w:rsid w:val="0037758E"/>
    <w:rsid w:val="00377757"/>
    <w:rsid w:val="00377CC1"/>
    <w:rsid w:val="0038034B"/>
    <w:rsid w:val="00381F1F"/>
    <w:rsid w:val="0038297B"/>
    <w:rsid w:val="00383E5F"/>
    <w:rsid w:val="00385EE9"/>
    <w:rsid w:val="0039198B"/>
    <w:rsid w:val="00392229"/>
    <w:rsid w:val="00393176"/>
    <w:rsid w:val="003970F2"/>
    <w:rsid w:val="003B01E3"/>
    <w:rsid w:val="003B3DBB"/>
    <w:rsid w:val="003B776D"/>
    <w:rsid w:val="003B7987"/>
    <w:rsid w:val="003C19E1"/>
    <w:rsid w:val="003C1B74"/>
    <w:rsid w:val="003C2866"/>
    <w:rsid w:val="003C3AA6"/>
    <w:rsid w:val="003C54AE"/>
    <w:rsid w:val="003C76C3"/>
    <w:rsid w:val="003D04D6"/>
    <w:rsid w:val="003D08BA"/>
    <w:rsid w:val="003D14B1"/>
    <w:rsid w:val="003D3C5B"/>
    <w:rsid w:val="003D47FA"/>
    <w:rsid w:val="003D4ED2"/>
    <w:rsid w:val="003D5DE6"/>
    <w:rsid w:val="003D756A"/>
    <w:rsid w:val="003E0FC1"/>
    <w:rsid w:val="003E102B"/>
    <w:rsid w:val="003E2B4D"/>
    <w:rsid w:val="003E65DC"/>
    <w:rsid w:val="003E698E"/>
    <w:rsid w:val="003F1FFB"/>
    <w:rsid w:val="003F2068"/>
    <w:rsid w:val="003F240D"/>
    <w:rsid w:val="003F3016"/>
    <w:rsid w:val="003F71D9"/>
    <w:rsid w:val="00401A6F"/>
    <w:rsid w:val="00407FF3"/>
    <w:rsid w:val="00410648"/>
    <w:rsid w:val="00410718"/>
    <w:rsid w:val="0041223E"/>
    <w:rsid w:val="0041796C"/>
    <w:rsid w:val="0042044B"/>
    <w:rsid w:val="0042244F"/>
    <w:rsid w:val="00430644"/>
    <w:rsid w:val="00430F23"/>
    <w:rsid w:val="004334C8"/>
    <w:rsid w:val="004335A5"/>
    <w:rsid w:val="00437FE7"/>
    <w:rsid w:val="00446B9A"/>
    <w:rsid w:val="004470AF"/>
    <w:rsid w:val="0045047F"/>
    <w:rsid w:val="00451571"/>
    <w:rsid w:val="0045352E"/>
    <w:rsid w:val="00454271"/>
    <w:rsid w:val="004559BF"/>
    <w:rsid w:val="00455C4F"/>
    <w:rsid w:val="00461A52"/>
    <w:rsid w:val="00462F1D"/>
    <w:rsid w:val="00463384"/>
    <w:rsid w:val="004633E3"/>
    <w:rsid w:val="00463752"/>
    <w:rsid w:val="00464042"/>
    <w:rsid w:val="00466374"/>
    <w:rsid w:val="0047361A"/>
    <w:rsid w:val="00474035"/>
    <w:rsid w:val="00476E0F"/>
    <w:rsid w:val="004770F2"/>
    <w:rsid w:val="004801DF"/>
    <w:rsid w:val="0048692D"/>
    <w:rsid w:val="00486B95"/>
    <w:rsid w:val="00490964"/>
    <w:rsid w:val="0049431E"/>
    <w:rsid w:val="00495476"/>
    <w:rsid w:val="0049681B"/>
    <w:rsid w:val="004A367A"/>
    <w:rsid w:val="004B396A"/>
    <w:rsid w:val="004B4537"/>
    <w:rsid w:val="004B63C8"/>
    <w:rsid w:val="004B6C72"/>
    <w:rsid w:val="004B7374"/>
    <w:rsid w:val="004C0F4F"/>
    <w:rsid w:val="004C3104"/>
    <w:rsid w:val="004C39FB"/>
    <w:rsid w:val="004C51A3"/>
    <w:rsid w:val="004C57FF"/>
    <w:rsid w:val="004C5D66"/>
    <w:rsid w:val="004C768B"/>
    <w:rsid w:val="004D09F7"/>
    <w:rsid w:val="004D0C84"/>
    <w:rsid w:val="004D0E38"/>
    <w:rsid w:val="004D1BF6"/>
    <w:rsid w:val="004D2196"/>
    <w:rsid w:val="004D4B9E"/>
    <w:rsid w:val="004D4BD6"/>
    <w:rsid w:val="004D5A09"/>
    <w:rsid w:val="004D5C29"/>
    <w:rsid w:val="004E0A09"/>
    <w:rsid w:val="004E3349"/>
    <w:rsid w:val="004F4AD2"/>
    <w:rsid w:val="004F7B7A"/>
    <w:rsid w:val="00503CD2"/>
    <w:rsid w:val="00503FEC"/>
    <w:rsid w:val="0051112C"/>
    <w:rsid w:val="00512E7F"/>
    <w:rsid w:val="00513638"/>
    <w:rsid w:val="00520B93"/>
    <w:rsid w:val="00526C97"/>
    <w:rsid w:val="00527777"/>
    <w:rsid w:val="0052780B"/>
    <w:rsid w:val="0053107B"/>
    <w:rsid w:val="005317A5"/>
    <w:rsid w:val="00533734"/>
    <w:rsid w:val="00533F0C"/>
    <w:rsid w:val="00537356"/>
    <w:rsid w:val="00537614"/>
    <w:rsid w:val="00537BE1"/>
    <w:rsid w:val="005433C7"/>
    <w:rsid w:val="005436D8"/>
    <w:rsid w:val="00556C5F"/>
    <w:rsid w:val="00557A03"/>
    <w:rsid w:val="0056001F"/>
    <w:rsid w:val="00561212"/>
    <w:rsid w:val="00561C6D"/>
    <w:rsid w:val="0057326B"/>
    <w:rsid w:val="005735AB"/>
    <w:rsid w:val="00574136"/>
    <w:rsid w:val="00574E7B"/>
    <w:rsid w:val="005762D7"/>
    <w:rsid w:val="00577CE7"/>
    <w:rsid w:val="00581077"/>
    <w:rsid w:val="0058120E"/>
    <w:rsid w:val="00581791"/>
    <w:rsid w:val="00581A3A"/>
    <w:rsid w:val="00594D15"/>
    <w:rsid w:val="00594DE4"/>
    <w:rsid w:val="0059527A"/>
    <w:rsid w:val="00595EF3"/>
    <w:rsid w:val="005A09CD"/>
    <w:rsid w:val="005A152D"/>
    <w:rsid w:val="005A40D9"/>
    <w:rsid w:val="005A45EB"/>
    <w:rsid w:val="005A4B50"/>
    <w:rsid w:val="005A5B45"/>
    <w:rsid w:val="005A601B"/>
    <w:rsid w:val="005B1E7D"/>
    <w:rsid w:val="005B405C"/>
    <w:rsid w:val="005C2301"/>
    <w:rsid w:val="005C276F"/>
    <w:rsid w:val="005C7038"/>
    <w:rsid w:val="005C759D"/>
    <w:rsid w:val="005D07F6"/>
    <w:rsid w:val="005D0C97"/>
    <w:rsid w:val="005D228B"/>
    <w:rsid w:val="005D4292"/>
    <w:rsid w:val="005D553C"/>
    <w:rsid w:val="005D6B4C"/>
    <w:rsid w:val="005E0208"/>
    <w:rsid w:val="005E0892"/>
    <w:rsid w:val="005E4787"/>
    <w:rsid w:val="005E7360"/>
    <w:rsid w:val="005E7AB2"/>
    <w:rsid w:val="005F0939"/>
    <w:rsid w:val="005F0B8F"/>
    <w:rsid w:val="005F24E8"/>
    <w:rsid w:val="005F5090"/>
    <w:rsid w:val="00601C57"/>
    <w:rsid w:val="00602912"/>
    <w:rsid w:val="00604AFA"/>
    <w:rsid w:val="006104D9"/>
    <w:rsid w:val="00611246"/>
    <w:rsid w:val="00611BBB"/>
    <w:rsid w:val="00612139"/>
    <w:rsid w:val="00612A53"/>
    <w:rsid w:val="00614D6A"/>
    <w:rsid w:val="00615F24"/>
    <w:rsid w:val="00616355"/>
    <w:rsid w:val="00623279"/>
    <w:rsid w:val="00632BB8"/>
    <w:rsid w:val="00633CE4"/>
    <w:rsid w:val="0063418B"/>
    <w:rsid w:val="006347EF"/>
    <w:rsid w:val="00635258"/>
    <w:rsid w:val="00635718"/>
    <w:rsid w:val="00640BEA"/>
    <w:rsid w:val="00641EC5"/>
    <w:rsid w:val="00650BCF"/>
    <w:rsid w:val="006514C1"/>
    <w:rsid w:val="00655E5C"/>
    <w:rsid w:val="0066314D"/>
    <w:rsid w:val="00663881"/>
    <w:rsid w:val="00663D41"/>
    <w:rsid w:val="0066560D"/>
    <w:rsid w:val="006662DD"/>
    <w:rsid w:val="00667FC2"/>
    <w:rsid w:val="00670045"/>
    <w:rsid w:val="00670F3A"/>
    <w:rsid w:val="00672818"/>
    <w:rsid w:val="0067357B"/>
    <w:rsid w:val="00673EA5"/>
    <w:rsid w:val="0068083C"/>
    <w:rsid w:val="00680E0E"/>
    <w:rsid w:val="00681183"/>
    <w:rsid w:val="00681AE1"/>
    <w:rsid w:val="00682C9A"/>
    <w:rsid w:val="006855BE"/>
    <w:rsid w:val="00686C53"/>
    <w:rsid w:val="006A128A"/>
    <w:rsid w:val="006A3CC8"/>
    <w:rsid w:val="006B00CB"/>
    <w:rsid w:val="006B09DF"/>
    <w:rsid w:val="006B0EA4"/>
    <w:rsid w:val="006B215E"/>
    <w:rsid w:val="006B6997"/>
    <w:rsid w:val="006B70F7"/>
    <w:rsid w:val="006C0060"/>
    <w:rsid w:val="006C10C7"/>
    <w:rsid w:val="006C368E"/>
    <w:rsid w:val="006C4B7E"/>
    <w:rsid w:val="006C6032"/>
    <w:rsid w:val="006D21F6"/>
    <w:rsid w:val="006D3C13"/>
    <w:rsid w:val="006D4CD4"/>
    <w:rsid w:val="006E1FD1"/>
    <w:rsid w:val="006E26D9"/>
    <w:rsid w:val="006E6FE3"/>
    <w:rsid w:val="006E77D7"/>
    <w:rsid w:val="006E796E"/>
    <w:rsid w:val="006F1051"/>
    <w:rsid w:val="006F5D46"/>
    <w:rsid w:val="00701872"/>
    <w:rsid w:val="00705B86"/>
    <w:rsid w:val="00705F1C"/>
    <w:rsid w:val="00713524"/>
    <w:rsid w:val="00713836"/>
    <w:rsid w:val="007147A7"/>
    <w:rsid w:val="00717ACE"/>
    <w:rsid w:val="0072198B"/>
    <w:rsid w:val="007227A8"/>
    <w:rsid w:val="007317CC"/>
    <w:rsid w:val="00737C6F"/>
    <w:rsid w:val="00737CBC"/>
    <w:rsid w:val="00741248"/>
    <w:rsid w:val="00742C1C"/>
    <w:rsid w:val="00747D40"/>
    <w:rsid w:val="00750A46"/>
    <w:rsid w:val="0075190E"/>
    <w:rsid w:val="00751D85"/>
    <w:rsid w:val="0075285A"/>
    <w:rsid w:val="00752AC8"/>
    <w:rsid w:val="00753AE1"/>
    <w:rsid w:val="00756156"/>
    <w:rsid w:val="00761878"/>
    <w:rsid w:val="007626E3"/>
    <w:rsid w:val="00765F65"/>
    <w:rsid w:val="00766D59"/>
    <w:rsid w:val="0076743E"/>
    <w:rsid w:val="00771E39"/>
    <w:rsid w:val="0077206C"/>
    <w:rsid w:val="007750B3"/>
    <w:rsid w:val="00775471"/>
    <w:rsid w:val="00783F75"/>
    <w:rsid w:val="00785D4B"/>
    <w:rsid w:val="00790638"/>
    <w:rsid w:val="00790F30"/>
    <w:rsid w:val="007970C5"/>
    <w:rsid w:val="007A2E2A"/>
    <w:rsid w:val="007A3CDB"/>
    <w:rsid w:val="007A7BD7"/>
    <w:rsid w:val="007B28A3"/>
    <w:rsid w:val="007B3850"/>
    <w:rsid w:val="007B74CE"/>
    <w:rsid w:val="007C0441"/>
    <w:rsid w:val="007C06E4"/>
    <w:rsid w:val="007C0B13"/>
    <w:rsid w:val="007C0E59"/>
    <w:rsid w:val="007C1E3F"/>
    <w:rsid w:val="007C23B4"/>
    <w:rsid w:val="007C32D6"/>
    <w:rsid w:val="007C39E9"/>
    <w:rsid w:val="007C3EBB"/>
    <w:rsid w:val="007C796D"/>
    <w:rsid w:val="007D07AE"/>
    <w:rsid w:val="007D3732"/>
    <w:rsid w:val="007D4B53"/>
    <w:rsid w:val="007E2010"/>
    <w:rsid w:val="007E22A8"/>
    <w:rsid w:val="007E5E1C"/>
    <w:rsid w:val="007F2D1E"/>
    <w:rsid w:val="007F4613"/>
    <w:rsid w:val="007F5145"/>
    <w:rsid w:val="007F5167"/>
    <w:rsid w:val="0080000E"/>
    <w:rsid w:val="0080478A"/>
    <w:rsid w:val="0080708A"/>
    <w:rsid w:val="00807E2D"/>
    <w:rsid w:val="00810BFD"/>
    <w:rsid w:val="00816117"/>
    <w:rsid w:val="008204A2"/>
    <w:rsid w:val="00822196"/>
    <w:rsid w:val="00822ABE"/>
    <w:rsid w:val="00822D9F"/>
    <w:rsid w:val="008278A5"/>
    <w:rsid w:val="00827ADB"/>
    <w:rsid w:val="00831AF1"/>
    <w:rsid w:val="00832D4C"/>
    <w:rsid w:val="00833084"/>
    <w:rsid w:val="008356F2"/>
    <w:rsid w:val="0083762A"/>
    <w:rsid w:val="00837BB7"/>
    <w:rsid w:val="0084061D"/>
    <w:rsid w:val="0084117B"/>
    <w:rsid w:val="00841225"/>
    <w:rsid w:val="0084229D"/>
    <w:rsid w:val="00852294"/>
    <w:rsid w:val="00853F0C"/>
    <w:rsid w:val="0085441A"/>
    <w:rsid w:val="0085621C"/>
    <w:rsid w:val="00856588"/>
    <w:rsid w:val="008574A5"/>
    <w:rsid w:val="008644D8"/>
    <w:rsid w:val="00866ED5"/>
    <w:rsid w:val="00866F2A"/>
    <w:rsid w:val="00870195"/>
    <w:rsid w:val="008705C8"/>
    <w:rsid w:val="008715B5"/>
    <w:rsid w:val="0087200D"/>
    <w:rsid w:val="008734F7"/>
    <w:rsid w:val="00876EB8"/>
    <w:rsid w:val="00877C07"/>
    <w:rsid w:val="00880872"/>
    <w:rsid w:val="00881BAF"/>
    <w:rsid w:val="00881C08"/>
    <w:rsid w:val="008836A9"/>
    <w:rsid w:val="00883C67"/>
    <w:rsid w:val="00884018"/>
    <w:rsid w:val="00886936"/>
    <w:rsid w:val="00894245"/>
    <w:rsid w:val="008942FF"/>
    <w:rsid w:val="008967B8"/>
    <w:rsid w:val="008A071A"/>
    <w:rsid w:val="008A2EC7"/>
    <w:rsid w:val="008A5530"/>
    <w:rsid w:val="008A686E"/>
    <w:rsid w:val="008B0F16"/>
    <w:rsid w:val="008B156C"/>
    <w:rsid w:val="008B1621"/>
    <w:rsid w:val="008B571C"/>
    <w:rsid w:val="008B66E0"/>
    <w:rsid w:val="008B7F4B"/>
    <w:rsid w:val="008C03DE"/>
    <w:rsid w:val="008C30A1"/>
    <w:rsid w:val="008C39FB"/>
    <w:rsid w:val="008C4CC4"/>
    <w:rsid w:val="008D52A5"/>
    <w:rsid w:val="008D5DED"/>
    <w:rsid w:val="008D63E3"/>
    <w:rsid w:val="008D7BC9"/>
    <w:rsid w:val="008E4BBA"/>
    <w:rsid w:val="008E6D99"/>
    <w:rsid w:val="008F110E"/>
    <w:rsid w:val="008F2987"/>
    <w:rsid w:val="008F348D"/>
    <w:rsid w:val="008F5C5D"/>
    <w:rsid w:val="00904522"/>
    <w:rsid w:val="00905CF2"/>
    <w:rsid w:val="009078C2"/>
    <w:rsid w:val="0091427E"/>
    <w:rsid w:val="0091483E"/>
    <w:rsid w:val="0091513E"/>
    <w:rsid w:val="009157C0"/>
    <w:rsid w:val="00915A4A"/>
    <w:rsid w:val="00915DC6"/>
    <w:rsid w:val="009167BB"/>
    <w:rsid w:val="009203B0"/>
    <w:rsid w:val="00921B09"/>
    <w:rsid w:val="00923B82"/>
    <w:rsid w:val="0092400B"/>
    <w:rsid w:val="00930175"/>
    <w:rsid w:val="00941902"/>
    <w:rsid w:val="00942997"/>
    <w:rsid w:val="00942B74"/>
    <w:rsid w:val="00944E8A"/>
    <w:rsid w:val="009460F3"/>
    <w:rsid w:val="0094691C"/>
    <w:rsid w:val="00946ED1"/>
    <w:rsid w:val="009472B9"/>
    <w:rsid w:val="00951286"/>
    <w:rsid w:val="00951891"/>
    <w:rsid w:val="009521D7"/>
    <w:rsid w:val="00957B89"/>
    <w:rsid w:val="00966862"/>
    <w:rsid w:val="009672EA"/>
    <w:rsid w:val="00976DBE"/>
    <w:rsid w:val="00983CA2"/>
    <w:rsid w:val="009845F9"/>
    <w:rsid w:val="00984E2C"/>
    <w:rsid w:val="009864C5"/>
    <w:rsid w:val="009921B7"/>
    <w:rsid w:val="009A012E"/>
    <w:rsid w:val="009A03A0"/>
    <w:rsid w:val="009A0C41"/>
    <w:rsid w:val="009A2582"/>
    <w:rsid w:val="009A2B58"/>
    <w:rsid w:val="009A4505"/>
    <w:rsid w:val="009A4D21"/>
    <w:rsid w:val="009A7046"/>
    <w:rsid w:val="009B04D9"/>
    <w:rsid w:val="009B1387"/>
    <w:rsid w:val="009B362D"/>
    <w:rsid w:val="009B3FA9"/>
    <w:rsid w:val="009B73C3"/>
    <w:rsid w:val="009C225D"/>
    <w:rsid w:val="009C2CDA"/>
    <w:rsid w:val="009C4B0A"/>
    <w:rsid w:val="009C4D16"/>
    <w:rsid w:val="009C5584"/>
    <w:rsid w:val="009C5C2F"/>
    <w:rsid w:val="009C7AC0"/>
    <w:rsid w:val="009D460C"/>
    <w:rsid w:val="009D6AB8"/>
    <w:rsid w:val="009D7236"/>
    <w:rsid w:val="009D7536"/>
    <w:rsid w:val="009E234C"/>
    <w:rsid w:val="009E28AD"/>
    <w:rsid w:val="009E361B"/>
    <w:rsid w:val="009E7765"/>
    <w:rsid w:val="009F07CB"/>
    <w:rsid w:val="009F3BFB"/>
    <w:rsid w:val="009F52A8"/>
    <w:rsid w:val="009F5883"/>
    <w:rsid w:val="009F7EC3"/>
    <w:rsid w:val="00A0131E"/>
    <w:rsid w:val="00A06DF8"/>
    <w:rsid w:val="00A1087F"/>
    <w:rsid w:val="00A1225E"/>
    <w:rsid w:val="00A124D1"/>
    <w:rsid w:val="00A14735"/>
    <w:rsid w:val="00A172D5"/>
    <w:rsid w:val="00A21EA3"/>
    <w:rsid w:val="00A246F3"/>
    <w:rsid w:val="00A24D3E"/>
    <w:rsid w:val="00A378E5"/>
    <w:rsid w:val="00A4123E"/>
    <w:rsid w:val="00A44A42"/>
    <w:rsid w:val="00A47393"/>
    <w:rsid w:val="00A50184"/>
    <w:rsid w:val="00A53291"/>
    <w:rsid w:val="00A5468D"/>
    <w:rsid w:val="00A5553F"/>
    <w:rsid w:val="00A563CA"/>
    <w:rsid w:val="00A65B62"/>
    <w:rsid w:val="00A67EAB"/>
    <w:rsid w:val="00A800FE"/>
    <w:rsid w:val="00A8187F"/>
    <w:rsid w:val="00A821CE"/>
    <w:rsid w:val="00A839EA"/>
    <w:rsid w:val="00A853B7"/>
    <w:rsid w:val="00A858D1"/>
    <w:rsid w:val="00A862E4"/>
    <w:rsid w:val="00A86BD4"/>
    <w:rsid w:val="00A909DA"/>
    <w:rsid w:val="00A90A8F"/>
    <w:rsid w:val="00A90C27"/>
    <w:rsid w:val="00A93D2D"/>
    <w:rsid w:val="00A95DC5"/>
    <w:rsid w:val="00AA0C3B"/>
    <w:rsid w:val="00AA257D"/>
    <w:rsid w:val="00AA29BA"/>
    <w:rsid w:val="00AA396E"/>
    <w:rsid w:val="00AA490F"/>
    <w:rsid w:val="00AA5F22"/>
    <w:rsid w:val="00AB1FA9"/>
    <w:rsid w:val="00AB2AE9"/>
    <w:rsid w:val="00AB3B02"/>
    <w:rsid w:val="00AB7777"/>
    <w:rsid w:val="00AC72F7"/>
    <w:rsid w:val="00AC7335"/>
    <w:rsid w:val="00AD0C19"/>
    <w:rsid w:val="00AD3F01"/>
    <w:rsid w:val="00AD3F30"/>
    <w:rsid w:val="00AD4C94"/>
    <w:rsid w:val="00AD5D25"/>
    <w:rsid w:val="00AD7FBC"/>
    <w:rsid w:val="00AE23BC"/>
    <w:rsid w:val="00AE30E9"/>
    <w:rsid w:val="00AF1FC7"/>
    <w:rsid w:val="00B00A95"/>
    <w:rsid w:val="00B01449"/>
    <w:rsid w:val="00B11209"/>
    <w:rsid w:val="00B11DBF"/>
    <w:rsid w:val="00B139DC"/>
    <w:rsid w:val="00B22488"/>
    <w:rsid w:val="00B26F8A"/>
    <w:rsid w:val="00B319EB"/>
    <w:rsid w:val="00B328CB"/>
    <w:rsid w:val="00B33E53"/>
    <w:rsid w:val="00B3794F"/>
    <w:rsid w:val="00B4080C"/>
    <w:rsid w:val="00B41E5C"/>
    <w:rsid w:val="00B44666"/>
    <w:rsid w:val="00B44723"/>
    <w:rsid w:val="00B46C6B"/>
    <w:rsid w:val="00B46C7A"/>
    <w:rsid w:val="00B51E8A"/>
    <w:rsid w:val="00B54EC5"/>
    <w:rsid w:val="00B65749"/>
    <w:rsid w:val="00B66D70"/>
    <w:rsid w:val="00B674BE"/>
    <w:rsid w:val="00B717BE"/>
    <w:rsid w:val="00B7185D"/>
    <w:rsid w:val="00B7470F"/>
    <w:rsid w:val="00B756C2"/>
    <w:rsid w:val="00B75A52"/>
    <w:rsid w:val="00B75A8D"/>
    <w:rsid w:val="00B80454"/>
    <w:rsid w:val="00B8299E"/>
    <w:rsid w:val="00B85353"/>
    <w:rsid w:val="00B85DFA"/>
    <w:rsid w:val="00B90E12"/>
    <w:rsid w:val="00B96DD9"/>
    <w:rsid w:val="00BA3EA9"/>
    <w:rsid w:val="00BA5555"/>
    <w:rsid w:val="00BA662C"/>
    <w:rsid w:val="00BA6A4E"/>
    <w:rsid w:val="00BB3833"/>
    <w:rsid w:val="00BB78E3"/>
    <w:rsid w:val="00BC13F3"/>
    <w:rsid w:val="00BC2A90"/>
    <w:rsid w:val="00BC3B15"/>
    <w:rsid w:val="00BC748A"/>
    <w:rsid w:val="00BD2CED"/>
    <w:rsid w:val="00BD41A8"/>
    <w:rsid w:val="00BD4FC7"/>
    <w:rsid w:val="00BD5934"/>
    <w:rsid w:val="00BD6430"/>
    <w:rsid w:val="00BD69C8"/>
    <w:rsid w:val="00BD6CD0"/>
    <w:rsid w:val="00BD74D1"/>
    <w:rsid w:val="00BE1879"/>
    <w:rsid w:val="00BE2998"/>
    <w:rsid w:val="00BE2E3A"/>
    <w:rsid w:val="00BE4963"/>
    <w:rsid w:val="00BF7ED6"/>
    <w:rsid w:val="00C011FC"/>
    <w:rsid w:val="00C012B9"/>
    <w:rsid w:val="00C02C15"/>
    <w:rsid w:val="00C02C21"/>
    <w:rsid w:val="00C054C5"/>
    <w:rsid w:val="00C10DA5"/>
    <w:rsid w:val="00C10ECC"/>
    <w:rsid w:val="00C11905"/>
    <w:rsid w:val="00C125E2"/>
    <w:rsid w:val="00C14C7E"/>
    <w:rsid w:val="00C173F0"/>
    <w:rsid w:val="00C20028"/>
    <w:rsid w:val="00C26393"/>
    <w:rsid w:val="00C27997"/>
    <w:rsid w:val="00C30987"/>
    <w:rsid w:val="00C32261"/>
    <w:rsid w:val="00C34D25"/>
    <w:rsid w:val="00C37DA0"/>
    <w:rsid w:val="00C405F0"/>
    <w:rsid w:val="00C41176"/>
    <w:rsid w:val="00C416E8"/>
    <w:rsid w:val="00C46BF6"/>
    <w:rsid w:val="00C51022"/>
    <w:rsid w:val="00C530BE"/>
    <w:rsid w:val="00C55B04"/>
    <w:rsid w:val="00C5652E"/>
    <w:rsid w:val="00C576D5"/>
    <w:rsid w:val="00C62228"/>
    <w:rsid w:val="00C6241C"/>
    <w:rsid w:val="00C64377"/>
    <w:rsid w:val="00C70A51"/>
    <w:rsid w:val="00C74BB5"/>
    <w:rsid w:val="00C769C5"/>
    <w:rsid w:val="00C779D2"/>
    <w:rsid w:val="00C81620"/>
    <w:rsid w:val="00C918D0"/>
    <w:rsid w:val="00C930ED"/>
    <w:rsid w:val="00C9355E"/>
    <w:rsid w:val="00C94F17"/>
    <w:rsid w:val="00CA2550"/>
    <w:rsid w:val="00CA2EAD"/>
    <w:rsid w:val="00CA5FD9"/>
    <w:rsid w:val="00CA7B28"/>
    <w:rsid w:val="00CB494A"/>
    <w:rsid w:val="00CC697F"/>
    <w:rsid w:val="00CE08A0"/>
    <w:rsid w:val="00CF1F89"/>
    <w:rsid w:val="00CF4E1A"/>
    <w:rsid w:val="00CF5FEC"/>
    <w:rsid w:val="00D03175"/>
    <w:rsid w:val="00D12149"/>
    <w:rsid w:val="00D13577"/>
    <w:rsid w:val="00D2285B"/>
    <w:rsid w:val="00D24C27"/>
    <w:rsid w:val="00D25777"/>
    <w:rsid w:val="00D263C8"/>
    <w:rsid w:val="00D30221"/>
    <w:rsid w:val="00D30529"/>
    <w:rsid w:val="00D33AB9"/>
    <w:rsid w:val="00D36696"/>
    <w:rsid w:val="00D44764"/>
    <w:rsid w:val="00D4554A"/>
    <w:rsid w:val="00D527E5"/>
    <w:rsid w:val="00D529AD"/>
    <w:rsid w:val="00D56406"/>
    <w:rsid w:val="00D5778D"/>
    <w:rsid w:val="00D625FC"/>
    <w:rsid w:val="00D6378D"/>
    <w:rsid w:val="00D67003"/>
    <w:rsid w:val="00D70CD2"/>
    <w:rsid w:val="00D728B4"/>
    <w:rsid w:val="00D72EA6"/>
    <w:rsid w:val="00D825E9"/>
    <w:rsid w:val="00D8314D"/>
    <w:rsid w:val="00D851EE"/>
    <w:rsid w:val="00D86B02"/>
    <w:rsid w:val="00D90D95"/>
    <w:rsid w:val="00D917B7"/>
    <w:rsid w:val="00D929B1"/>
    <w:rsid w:val="00D9300A"/>
    <w:rsid w:val="00DA0DF8"/>
    <w:rsid w:val="00DA1802"/>
    <w:rsid w:val="00DA3B03"/>
    <w:rsid w:val="00DA45D4"/>
    <w:rsid w:val="00DA47DA"/>
    <w:rsid w:val="00DA6AEC"/>
    <w:rsid w:val="00DB121D"/>
    <w:rsid w:val="00DB30B4"/>
    <w:rsid w:val="00DB4F85"/>
    <w:rsid w:val="00DC36EE"/>
    <w:rsid w:val="00DC4ED3"/>
    <w:rsid w:val="00DD0687"/>
    <w:rsid w:val="00DD6DD7"/>
    <w:rsid w:val="00DD7A9A"/>
    <w:rsid w:val="00DE585D"/>
    <w:rsid w:val="00DE6E5A"/>
    <w:rsid w:val="00DE7571"/>
    <w:rsid w:val="00DE78A9"/>
    <w:rsid w:val="00DF1092"/>
    <w:rsid w:val="00DF4913"/>
    <w:rsid w:val="00DF4EC1"/>
    <w:rsid w:val="00DF70CC"/>
    <w:rsid w:val="00E0205B"/>
    <w:rsid w:val="00E02B23"/>
    <w:rsid w:val="00E03098"/>
    <w:rsid w:val="00E04C86"/>
    <w:rsid w:val="00E07CAE"/>
    <w:rsid w:val="00E130A8"/>
    <w:rsid w:val="00E134A0"/>
    <w:rsid w:val="00E136F6"/>
    <w:rsid w:val="00E1385B"/>
    <w:rsid w:val="00E25195"/>
    <w:rsid w:val="00E25F36"/>
    <w:rsid w:val="00E301DC"/>
    <w:rsid w:val="00E362A7"/>
    <w:rsid w:val="00E36595"/>
    <w:rsid w:val="00E43594"/>
    <w:rsid w:val="00E4567D"/>
    <w:rsid w:val="00E47F79"/>
    <w:rsid w:val="00E50178"/>
    <w:rsid w:val="00E51240"/>
    <w:rsid w:val="00E528EA"/>
    <w:rsid w:val="00E54095"/>
    <w:rsid w:val="00E6111C"/>
    <w:rsid w:val="00E61A41"/>
    <w:rsid w:val="00E61AF0"/>
    <w:rsid w:val="00E61D14"/>
    <w:rsid w:val="00E66827"/>
    <w:rsid w:val="00E7084C"/>
    <w:rsid w:val="00E74D46"/>
    <w:rsid w:val="00E752A9"/>
    <w:rsid w:val="00E767A5"/>
    <w:rsid w:val="00E77931"/>
    <w:rsid w:val="00E8045A"/>
    <w:rsid w:val="00E835FB"/>
    <w:rsid w:val="00E83DA5"/>
    <w:rsid w:val="00E865DB"/>
    <w:rsid w:val="00E90A10"/>
    <w:rsid w:val="00E91E47"/>
    <w:rsid w:val="00E928DC"/>
    <w:rsid w:val="00E952AD"/>
    <w:rsid w:val="00E967F6"/>
    <w:rsid w:val="00E9794E"/>
    <w:rsid w:val="00E97B46"/>
    <w:rsid w:val="00EA2B23"/>
    <w:rsid w:val="00EA2EAD"/>
    <w:rsid w:val="00EA39C3"/>
    <w:rsid w:val="00EB240E"/>
    <w:rsid w:val="00EB2A7F"/>
    <w:rsid w:val="00EB50FB"/>
    <w:rsid w:val="00EB52C8"/>
    <w:rsid w:val="00EC39BF"/>
    <w:rsid w:val="00EC412D"/>
    <w:rsid w:val="00EC5A0D"/>
    <w:rsid w:val="00ED067D"/>
    <w:rsid w:val="00ED1EF8"/>
    <w:rsid w:val="00ED2E6F"/>
    <w:rsid w:val="00ED4BFE"/>
    <w:rsid w:val="00EE02A2"/>
    <w:rsid w:val="00EE02DE"/>
    <w:rsid w:val="00EE0B53"/>
    <w:rsid w:val="00EE135A"/>
    <w:rsid w:val="00EE1371"/>
    <w:rsid w:val="00EE3051"/>
    <w:rsid w:val="00EE5290"/>
    <w:rsid w:val="00EF2B6F"/>
    <w:rsid w:val="00EF749D"/>
    <w:rsid w:val="00F05141"/>
    <w:rsid w:val="00F10406"/>
    <w:rsid w:val="00F111D6"/>
    <w:rsid w:val="00F13BF5"/>
    <w:rsid w:val="00F13EA8"/>
    <w:rsid w:val="00F168E3"/>
    <w:rsid w:val="00F30316"/>
    <w:rsid w:val="00F34791"/>
    <w:rsid w:val="00F40204"/>
    <w:rsid w:val="00F431B2"/>
    <w:rsid w:val="00F44323"/>
    <w:rsid w:val="00F50309"/>
    <w:rsid w:val="00F50B88"/>
    <w:rsid w:val="00F511B4"/>
    <w:rsid w:val="00F530D9"/>
    <w:rsid w:val="00F53DBF"/>
    <w:rsid w:val="00F577F0"/>
    <w:rsid w:val="00F678C2"/>
    <w:rsid w:val="00F70FF6"/>
    <w:rsid w:val="00F71147"/>
    <w:rsid w:val="00F72D3F"/>
    <w:rsid w:val="00F73491"/>
    <w:rsid w:val="00F758F7"/>
    <w:rsid w:val="00F76E89"/>
    <w:rsid w:val="00F772F9"/>
    <w:rsid w:val="00F77903"/>
    <w:rsid w:val="00F80CB5"/>
    <w:rsid w:val="00F8466D"/>
    <w:rsid w:val="00F90DCE"/>
    <w:rsid w:val="00F962FF"/>
    <w:rsid w:val="00F967F0"/>
    <w:rsid w:val="00FA1069"/>
    <w:rsid w:val="00FA3655"/>
    <w:rsid w:val="00FA7565"/>
    <w:rsid w:val="00FB0C74"/>
    <w:rsid w:val="00FB15F9"/>
    <w:rsid w:val="00FB1847"/>
    <w:rsid w:val="00FB1EC1"/>
    <w:rsid w:val="00FB2672"/>
    <w:rsid w:val="00FB46A9"/>
    <w:rsid w:val="00FB7B82"/>
    <w:rsid w:val="00FC1E7C"/>
    <w:rsid w:val="00FC1F08"/>
    <w:rsid w:val="00FC2307"/>
    <w:rsid w:val="00FD4D9C"/>
    <w:rsid w:val="00FE268E"/>
    <w:rsid w:val="00FE575C"/>
    <w:rsid w:val="00FE5D90"/>
    <w:rsid w:val="00FE679F"/>
    <w:rsid w:val="00FF059C"/>
    <w:rsid w:val="00FF0F0F"/>
    <w:rsid w:val="00FF4BD7"/>
    <w:rsid w:val="00FF4D5C"/>
    <w:rsid w:val="0A4E6A6F"/>
    <w:rsid w:val="49BDF149"/>
    <w:rsid w:val="54F22337"/>
    <w:rsid w:val="71FBC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F22337"/>
  <w15:docId w15:val="{B3FF1214-1F5C-48D7-8A38-856F4174B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5F36"/>
  </w:style>
  <w:style w:type="paragraph" w:styleId="Heading1">
    <w:name w:val="heading 1"/>
    <w:basedOn w:val="Normal"/>
    <w:next w:val="Normal"/>
    <w:link w:val="Heading1Char"/>
    <w:uiPriority w:val="9"/>
    <w:qFormat/>
    <w:rsid w:val="00A378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qFormat/>
    <w:rsid w:val="005C276F"/>
    <w:pPr>
      <w:keepNext/>
      <w:spacing w:before="240" w:after="60" w:line="240" w:lineRule="auto"/>
      <w:outlineLvl w:val="3"/>
    </w:pPr>
    <w:rPr>
      <w:rFonts w:ascii="Verdana" w:eastAsia="Times New Roman" w:hAnsi="Verdana" w:cs="Times New Roman"/>
      <w:b/>
      <w:bCs/>
      <w:i/>
      <w:color w:val="C00000"/>
      <w:sz w:val="28"/>
      <w:szCs w:val="28"/>
    </w:rPr>
  </w:style>
  <w:style w:type="paragraph" w:styleId="Heading5">
    <w:name w:val="heading 5"/>
    <w:basedOn w:val="Normal"/>
    <w:next w:val="Normal"/>
    <w:link w:val="Heading5Char"/>
    <w:uiPriority w:val="9"/>
    <w:semiHidden/>
    <w:unhideWhenUsed/>
    <w:qFormat/>
    <w:rsid w:val="00EC412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662C"/>
    <w:pPr>
      <w:spacing w:after="0" w:line="240" w:lineRule="auto"/>
    </w:pPr>
  </w:style>
  <w:style w:type="table" w:styleId="TableGrid">
    <w:name w:val="Table Grid"/>
    <w:basedOn w:val="TableNormal"/>
    <w:uiPriority w:val="59"/>
    <w:rsid w:val="008C3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C39FB"/>
    <w:rPr>
      <w:color w:val="808080"/>
    </w:rPr>
  </w:style>
  <w:style w:type="paragraph" w:styleId="Header">
    <w:name w:val="header"/>
    <w:basedOn w:val="Normal"/>
    <w:link w:val="HeaderChar"/>
    <w:uiPriority w:val="99"/>
    <w:unhideWhenUsed/>
    <w:rsid w:val="00AB3B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B02"/>
  </w:style>
  <w:style w:type="paragraph" w:styleId="Footer">
    <w:name w:val="footer"/>
    <w:basedOn w:val="Normal"/>
    <w:link w:val="FooterChar"/>
    <w:uiPriority w:val="99"/>
    <w:unhideWhenUsed/>
    <w:rsid w:val="00AB3B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B02"/>
  </w:style>
  <w:style w:type="paragraph" w:styleId="ListParagraph">
    <w:name w:val="List Paragraph"/>
    <w:basedOn w:val="Normal"/>
    <w:uiPriority w:val="34"/>
    <w:qFormat/>
    <w:rsid w:val="00EC5A0D"/>
    <w:pPr>
      <w:ind w:left="720"/>
      <w:contextualSpacing/>
    </w:pPr>
  </w:style>
  <w:style w:type="paragraph" w:customStyle="1" w:styleId="paragraph">
    <w:name w:val="paragraph"/>
    <w:basedOn w:val="Normal"/>
    <w:rsid w:val="000430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043074"/>
  </w:style>
  <w:style w:type="character" w:customStyle="1" w:styleId="normaltextrun">
    <w:name w:val="normaltextrun"/>
    <w:basedOn w:val="DefaultParagraphFont"/>
    <w:rsid w:val="00043074"/>
  </w:style>
  <w:style w:type="character" w:customStyle="1" w:styleId="Heading4Char">
    <w:name w:val="Heading 4 Char"/>
    <w:basedOn w:val="DefaultParagraphFont"/>
    <w:link w:val="Heading4"/>
    <w:rsid w:val="005C276F"/>
    <w:rPr>
      <w:rFonts w:ascii="Verdana" w:eastAsia="Times New Roman" w:hAnsi="Verdana" w:cs="Times New Roman"/>
      <w:b/>
      <w:bCs/>
      <w:i/>
      <w:color w:val="C00000"/>
      <w:sz w:val="28"/>
      <w:szCs w:val="28"/>
    </w:rPr>
  </w:style>
  <w:style w:type="character" w:styleId="Hyperlink">
    <w:name w:val="Hyperlink"/>
    <w:uiPriority w:val="99"/>
    <w:rsid w:val="005C276F"/>
    <w:rPr>
      <w:rFonts w:asciiTheme="minorHAnsi" w:hAnsiTheme="minorHAnsi"/>
      <w:color w:val="000099"/>
      <w:sz w:val="22"/>
      <w:u w:val="single"/>
    </w:rPr>
  </w:style>
  <w:style w:type="character" w:styleId="FollowedHyperlink">
    <w:name w:val="FollowedHyperlink"/>
    <w:basedOn w:val="DefaultParagraphFont"/>
    <w:uiPriority w:val="99"/>
    <w:semiHidden/>
    <w:unhideWhenUsed/>
    <w:rsid w:val="00E07CAE"/>
    <w:rPr>
      <w:color w:val="954F72" w:themeColor="followedHyperlink"/>
      <w:u w:val="single"/>
    </w:rPr>
  </w:style>
  <w:style w:type="character" w:customStyle="1" w:styleId="UnresolvedMention1">
    <w:name w:val="Unresolved Mention1"/>
    <w:basedOn w:val="DefaultParagraphFont"/>
    <w:uiPriority w:val="99"/>
    <w:semiHidden/>
    <w:unhideWhenUsed/>
    <w:rsid w:val="00B00A95"/>
    <w:rPr>
      <w:color w:val="605E5C"/>
      <w:shd w:val="clear" w:color="auto" w:fill="E1DFDD"/>
    </w:rPr>
  </w:style>
  <w:style w:type="paragraph" w:styleId="BalloonText">
    <w:name w:val="Balloon Text"/>
    <w:basedOn w:val="Normal"/>
    <w:link w:val="BalloonTextChar"/>
    <w:uiPriority w:val="99"/>
    <w:semiHidden/>
    <w:unhideWhenUsed/>
    <w:rsid w:val="003369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941"/>
    <w:rPr>
      <w:rFonts w:ascii="Segoe UI" w:hAnsi="Segoe UI" w:cs="Segoe UI"/>
      <w:sz w:val="18"/>
      <w:szCs w:val="18"/>
    </w:rPr>
  </w:style>
  <w:style w:type="character" w:styleId="CommentReference">
    <w:name w:val="annotation reference"/>
    <w:basedOn w:val="DefaultParagraphFont"/>
    <w:uiPriority w:val="99"/>
    <w:semiHidden/>
    <w:unhideWhenUsed/>
    <w:rsid w:val="00C405F0"/>
    <w:rPr>
      <w:sz w:val="16"/>
      <w:szCs w:val="16"/>
    </w:rPr>
  </w:style>
  <w:style w:type="paragraph" w:styleId="CommentText">
    <w:name w:val="annotation text"/>
    <w:basedOn w:val="Normal"/>
    <w:link w:val="CommentTextChar"/>
    <w:uiPriority w:val="99"/>
    <w:semiHidden/>
    <w:unhideWhenUsed/>
    <w:rsid w:val="00C405F0"/>
    <w:pPr>
      <w:spacing w:line="240" w:lineRule="auto"/>
    </w:pPr>
    <w:rPr>
      <w:sz w:val="20"/>
      <w:szCs w:val="20"/>
    </w:rPr>
  </w:style>
  <w:style w:type="character" w:customStyle="1" w:styleId="CommentTextChar">
    <w:name w:val="Comment Text Char"/>
    <w:basedOn w:val="DefaultParagraphFont"/>
    <w:link w:val="CommentText"/>
    <w:uiPriority w:val="99"/>
    <w:semiHidden/>
    <w:rsid w:val="00C405F0"/>
    <w:rPr>
      <w:sz w:val="20"/>
      <w:szCs w:val="20"/>
    </w:rPr>
  </w:style>
  <w:style w:type="paragraph" w:styleId="CommentSubject">
    <w:name w:val="annotation subject"/>
    <w:basedOn w:val="CommentText"/>
    <w:next w:val="CommentText"/>
    <w:link w:val="CommentSubjectChar"/>
    <w:uiPriority w:val="99"/>
    <w:semiHidden/>
    <w:unhideWhenUsed/>
    <w:rsid w:val="00C405F0"/>
    <w:rPr>
      <w:b/>
      <w:bCs/>
    </w:rPr>
  </w:style>
  <w:style w:type="character" w:customStyle="1" w:styleId="CommentSubjectChar">
    <w:name w:val="Comment Subject Char"/>
    <w:basedOn w:val="CommentTextChar"/>
    <w:link w:val="CommentSubject"/>
    <w:uiPriority w:val="99"/>
    <w:semiHidden/>
    <w:rsid w:val="00C405F0"/>
    <w:rPr>
      <w:b/>
      <w:bCs/>
      <w:sz w:val="20"/>
      <w:szCs w:val="20"/>
    </w:rPr>
  </w:style>
  <w:style w:type="paragraph" w:styleId="Revision">
    <w:name w:val="Revision"/>
    <w:hidden/>
    <w:uiPriority w:val="99"/>
    <w:semiHidden/>
    <w:rsid w:val="00D929B1"/>
    <w:pPr>
      <w:spacing w:after="0" w:line="240" w:lineRule="auto"/>
    </w:pPr>
  </w:style>
  <w:style w:type="character" w:customStyle="1" w:styleId="Heading5Char">
    <w:name w:val="Heading 5 Char"/>
    <w:basedOn w:val="DefaultParagraphFont"/>
    <w:link w:val="Heading5"/>
    <w:uiPriority w:val="9"/>
    <w:semiHidden/>
    <w:rsid w:val="00EC412D"/>
    <w:rPr>
      <w:rFonts w:asciiTheme="majorHAnsi" w:eastAsiaTheme="majorEastAsia" w:hAnsiTheme="majorHAnsi" w:cstheme="majorBidi"/>
      <w:color w:val="2F5496" w:themeColor="accent1" w:themeShade="BF"/>
    </w:rPr>
  </w:style>
  <w:style w:type="character" w:customStyle="1" w:styleId="Heading1Char">
    <w:name w:val="Heading 1 Char"/>
    <w:basedOn w:val="DefaultParagraphFont"/>
    <w:link w:val="Heading1"/>
    <w:uiPriority w:val="9"/>
    <w:rsid w:val="00A378E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378E5"/>
    <w:pPr>
      <w:outlineLvl w:val="9"/>
    </w:pPr>
  </w:style>
  <w:style w:type="paragraph" w:styleId="TOC2">
    <w:name w:val="toc 2"/>
    <w:basedOn w:val="Normal"/>
    <w:next w:val="Normal"/>
    <w:autoRedefine/>
    <w:uiPriority w:val="39"/>
    <w:unhideWhenUsed/>
    <w:rsid w:val="0033786A"/>
    <w:pPr>
      <w:spacing w:after="100"/>
      <w:ind w:left="220"/>
    </w:pPr>
    <w:rPr>
      <w:rFonts w:eastAsiaTheme="minorEastAsia" w:cs="Times New Roman"/>
    </w:rPr>
  </w:style>
  <w:style w:type="paragraph" w:styleId="TOC1">
    <w:name w:val="toc 1"/>
    <w:basedOn w:val="Normal"/>
    <w:next w:val="Normal"/>
    <w:autoRedefine/>
    <w:uiPriority w:val="39"/>
    <w:unhideWhenUsed/>
    <w:rsid w:val="0033786A"/>
    <w:pPr>
      <w:spacing w:after="100"/>
    </w:pPr>
    <w:rPr>
      <w:rFonts w:eastAsiaTheme="minorEastAsia" w:cs="Times New Roman"/>
    </w:rPr>
  </w:style>
  <w:style w:type="paragraph" w:styleId="TOC3">
    <w:name w:val="toc 3"/>
    <w:basedOn w:val="Normal"/>
    <w:next w:val="Normal"/>
    <w:autoRedefine/>
    <w:uiPriority w:val="39"/>
    <w:unhideWhenUsed/>
    <w:rsid w:val="0033786A"/>
    <w:pPr>
      <w:spacing w:after="100"/>
      <w:ind w:left="440"/>
    </w:pPr>
    <w:rPr>
      <w:rFonts w:eastAsiaTheme="minorEastAsia" w:cs="Times New Roman"/>
    </w:rPr>
  </w:style>
  <w:style w:type="character" w:styleId="UnresolvedMention">
    <w:name w:val="Unresolved Mention"/>
    <w:basedOn w:val="DefaultParagraphFont"/>
    <w:uiPriority w:val="99"/>
    <w:semiHidden/>
    <w:unhideWhenUsed/>
    <w:rsid w:val="00976D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759142">
      <w:bodyDiv w:val="1"/>
      <w:marLeft w:val="0"/>
      <w:marRight w:val="0"/>
      <w:marTop w:val="0"/>
      <w:marBottom w:val="0"/>
      <w:divBdr>
        <w:top w:val="none" w:sz="0" w:space="0" w:color="auto"/>
        <w:left w:val="none" w:sz="0" w:space="0" w:color="auto"/>
        <w:bottom w:val="none" w:sz="0" w:space="0" w:color="auto"/>
        <w:right w:val="none" w:sz="0" w:space="0" w:color="auto"/>
      </w:divBdr>
      <w:divsChild>
        <w:div w:id="1939945847">
          <w:marLeft w:val="0"/>
          <w:marRight w:val="0"/>
          <w:marTop w:val="0"/>
          <w:marBottom w:val="0"/>
          <w:divBdr>
            <w:top w:val="none" w:sz="0" w:space="0" w:color="auto"/>
            <w:left w:val="none" w:sz="0" w:space="0" w:color="auto"/>
            <w:bottom w:val="none" w:sz="0" w:space="0" w:color="auto"/>
            <w:right w:val="none" w:sz="0" w:space="0" w:color="auto"/>
          </w:divBdr>
        </w:div>
      </w:divsChild>
    </w:div>
    <w:div w:id="679358791">
      <w:bodyDiv w:val="1"/>
      <w:marLeft w:val="0"/>
      <w:marRight w:val="0"/>
      <w:marTop w:val="0"/>
      <w:marBottom w:val="0"/>
      <w:divBdr>
        <w:top w:val="none" w:sz="0" w:space="0" w:color="auto"/>
        <w:left w:val="none" w:sz="0" w:space="0" w:color="auto"/>
        <w:bottom w:val="none" w:sz="0" w:space="0" w:color="auto"/>
        <w:right w:val="none" w:sz="0" w:space="0" w:color="auto"/>
      </w:divBdr>
    </w:div>
    <w:div w:id="756482857">
      <w:bodyDiv w:val="1"/>
      <w:marLeft w:val="0"/>
      <w:marRight w:val="0"/>
      <w:marTop w:val="0"/>
      <w:marBottom w:val="0"/>
      <w:divBdr>
        <w:top w:val="none" w:sz="0" w:space="0" w:color="auto"/>
        <w:left w:val="none" w:sz="0" w:space="0" w:color="auto"/>
        <w:bottom w:val="none" w:sz="0" w:space="0" w:color="auto"/>
        <w:right w:val="none" w:sz="0" w:space="0" w:color="auto"/>
      </w:divBdr>
    </w:div>
    <w:div w:id="194938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bor.ny.gov/stats/2016-2026-Statewide-and-Regional-Long-Term-Industry-Projections.xlsx" TargetMode="External"/><Relationship Id="rId18" Type="http://schemas.openxmlformats.org/officeDocument/2006/relationships/hyperlink" Target="http://www.nysed.gov/postsecondary-services/perkins-postsecondary-career-technical-education-progra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labor.ny.gov/stats/lsproj.shtm" TargetMode="External"/><Relationship Id="rId17" Type="http://schemas.openxmlformats.org/officeDocument/2006/relationships/hyperlink" Target="https://na01.safelinks.protection.outlook.com/?url=https%3A%2F%2Ftableauserver.suny.edu%2F%23%2Fsite%2FIRPublic%2Fviews%2FSUNYGRADUATESPOST-COMPLETIONWAGESINTERACTIVEDASHBOARD11_20_18%2FLandingPage&amp;data=02%7C01%7Cletester%40ecc.edu%7Ce1c46bd23e3e490bbe5f08d68b705b26%7C621b378423384e028ca7d32d8b1921f1%7C0%7C0%7C636849712883438391&amp;sdata=V9sp%2FkE%2B958VzClVX5nn0fKBSpvAmOLoJS3f5go2x3o%3D&amp;reserved=0" TargetMode="External"/><Relationship Id="rId2" Type="http://schemas.openxmlformats.org/officeDocument/2006/relationships/customXml" Target="../customXml/item2.xml"/><Relationship Id="rId16" Type="http://schemas.openxmlformats.org/officeDocument/2006/relationships/image" Target="media/image2.gi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labor.ny.gov/stats/lstechproj.sht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bor.ny.gov/stats/2016-2026-Statewide-and-Regional-Long-Term-Occupational-Projections-with-Separations.xl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22BBF90D6F0441AEF115E66D0D66CC" ma:contentTypeVersion="7" ma:contentTypeDescription="Create a new document." ma:contentTypeScope="" ma:versionID="c01340256bd1a1bac467abd80a076baf">
  <xsd:schema xmlns:xsd="http://www.w3.org/2001/XMLSchema" xmlns:xs="http://www.w3.org/2001/XMLSchema" xmlns:p="http://schemas.microsoft.com/office/2006/metadata/properties" xmlns:ns3="7e7966b6-c09d-43f4-ab19-6fdbf7a6f67e" xmlns:ns4="0d075e2d-9912-4c6b-8361-9547b4c0adea" targetNamespace="http://schemas.microsoft.com/office/2006/metadata/properties" ma:root="true" ma:fieldsID="b738420bee03af6a33cebb0712b2a5fa" ns3:_="" ns4:_="">
    <xsd:import namespace="7e7966b6-c09d-43f4-ab19-6fdbf7a6f67e"/>
    <xsd:import namespace="0d075e2d-9912-4c6b-8361-9547b4c0ade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966b6-c09d-43f4-ab19-6fdbf7a6f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075e2d-9912-4c6b-8361-9547b4c0ad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7788A-3D3D-4DF4-B0C5-1BE09BC2B32A}">
  <ds:schemaRefs>
    <ds:schemaRef ds:uri="http://schemas.microsoft.com/sharepoint/v3/contenttype/forms"/>
  </ds:schemaRefs>
</ds:datastoreItem>
</file>

<file path=customXml/itemProps2.xml><?xml version="1.0" encoding="utf-8"?>
<ds:datastoreItem xmlns:ds="http://schemas.openxmlformats.org/officeDocument/2006/customXml" ds:itemID="{C5F97EF9-405B-4188-9EAE-C9631002CBE3}">
  <ds:schemaRefs>
    <ds:schemaRef ds:uri="http://purl.org/dc/dcmitype/"/>
    <ds:schemaRef ds:uri="http://purl.org/dc/elements/1.1/"/>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0d075e2d-9912-4c6b-8361-9547b4c0adea"/>
    <ds:schemaRef ds:uri="7e7966b6-c09d-43f4-ab19-6fdbf7a6f67e"/>
    <ds:schemaRef ds:uri="http://purl.org/dc/terms/"/>
  </ds:schemaRefs>
</ds:datastoreItem>
</file>

<file path=customXml/itemProps3.xml><?xml version="1.0" encoding="utf-8"?>
<ds:datastoreItem xmlns:ds="http://schemas.openxmlformats.org/officeDocument/2006/customXml" ds:itemID="{BD792648-BEC2-4EA4-9156-2303195CC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966b6-c09d-43f4-ab19-6fdbf7a6f67e"/>
    <ds:schemaRef ds:uri="0d075e2d-9912-4c6b-8361-9547b4c0a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1510DB-9ED2-4852-B67D-7373B84FB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3394</Words>
  <Characters>19349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22698</CharactersWithSpaces>
  <SharedDoc>false</SharedDoc>
  <HLinks>
    <vt:vector size="48" baseType="variant">
      <vt:variant>
        <vt:i4>3276854</vt:i4>
      </vt:variant>
      <vt:variant>
        <vt:i4>21</vt:i4>
      </vt:variant>
      <vt:variant>
        <vt:i4>0</vt:i4>
      </vt:variant>
      <vt:variant>
        <vt:i4>5</vt:i4>
      </vt:variant>
      <vt:variant>
        <vt:lpwstr>https://careertech.org/career-clusters</vt:lpwstr>
      </vt:variant>
      <vt:variant>
        <vt:lpwstr/>
      </vt:variant>
      <vt:variant>
        <vt:i4>5242902</vt:i4>
      </vt:variant>
      <vt:variant>
        <vt:i4>18</vt:i4>
      </vt:variant>
      <vt:variant>
        <vt:i4>0</vt:i4>
      </vt:variant>
      <vt:variant>
        <vt:i4>5</vt:i4>
      </vt:variant>
      <vt:variant>
        <vt:lpwstr>http://www.p12.nysed.gov/cte/PerkinsVPerformanceTargets.html</vt:lpwstr>
      </vt:variant>
      <vt:variant>
        <vt:lpwstr/>
      </vt:variant>
      <vt:variant>
        <vt:i4>3014770</vt:i4>
      </vt:variant>
      <vt:variant>
        <vt:i4>15</vt:i4>
      </vt:variant>
      <vt:variant>
        <vt:i4>0</vt:i4>
      </vt:variant>
      <vt:variant>
        <vt:i4>5</vt:i4>
      </vt:variant>
      <vt:variant>
        <vt:lpwstr>https://www.labor.ny.gov/stats/lstechproj.shtm</vt:lpwstr>
      </vt:variant>
      <vt:variant>
        <vt:lpwstr/>
      </vt:variant>
      <vt:variant>
        <vt:i4>6684770</vt:i4>
      </vt:variant>
      <vt:variant>
        <vt:i4>12</vt:i4>
      </vt:variant>
      <vt:variant>
        <vt:i4>0</vt:i4>
      </vt:variant>
      <vt:variant>
        <vt:i4>5</vt:i4>
      </vt:variant>
      <vt:variant>
        <vt:lpwstr>http://www.p12.nysed.gov/cte/PerkinsV/Docs/NYSDOLongTermOccupProjections14-24.xlsx</vt:lpwstr>
      </vt:variant>
      <vt:variant>
        <vt:lpwstr/>
      </vt:variant>
      <vt:variant>
        <vt:i4>458759</vt:i4>
      </vt:variant>
      <vt:variant>
        <vt:i4>9</vt:i4>
      </vt:variant>
      <vt:variant>
        <vt:i4>0</vt:i4>
      </vt:variant>
      <vt:variant>
        <vt:i4>5</vt:i4>
      </vt:variant>
      <vt:variant>
        <vt:lpwstr>http://www.p12.nysed.gov/cte/PerkinsV/Docs/Regional-Long-Term-Industry-Projections .xlsx</vt:lpwstr>
      </vt:variant>
      <vt:variant>
        <vt:lpwstr/>
      </vt:variant>
      <vt:variant>
        <vt:i4>3014770</vt:i4>
      </vt:variant>
      <vt:variant>
        <vt:i4>6</vt:i4>
      </vt:variant>
      <vt:variant>
        <vt:i4>0</vt:i4>
      </vt:variant>
      <vt:variant>
        <vt:i4>5</vt:i4>
      </vt:variant>
      <vt:variant>
        <vt:lpwstr>https://www.labor.ny.gov/stats/lstechproj.shtm</vt:lpwstr>
      </vt:variant>
      <vt:variant>
        <vt:lpwstr/>
      </vt:variant>
      <vt:variant>
        <vt:i4>7602224</vt:i4>
      </vt:variant>
      <vt:variant>
        <vt:i4>3</vt:i4>
      </vt:variant>
      <vt:variant>
        <vt:i4>0</vt:i4>
      </vt:variant>
      <vt:variant>
        <vt:i4>5</vt:i4>
      </vt:variant>
      <vt:variant>
        <vt:lpwstr>http://www.p12.nysed.gov/cte/perkins4/PastPerkinsDocs.html</vt:lpwstr>
      </vt:variant>
      <vt:variant>
        <vt:lpwstr/>
      </vt:variant>
      <vt:variant>
        <vt:i4>65549</vt:i4>
      </vt:variant>
      <vt:variant>
        <vt:i4>0</vt:i4>
      </vt:variant>
      <vt:variant>
        <vt:i4>0</vt:i4>
      </vt:variant>
      <vt:variant>
        <vt:i4>5</vt:i4>
      </vt:variant>
      <vt:variant>
        <vt:lpwstr>http://www.p12.nysed.gov/cte/perkins4/title1.html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LaMastra</dc:creator>
  <cp:lastModifiedBy>Melissa Weltz</cp:lastModifiedBy>
  <cp:revision>3</cp:revision>
  <cp:lastPrinted>2019-09-18T14:43:00Z</cp:lastPrinted>
  <dcterms:created xsi:type="dcterms:W3CDTF">2020-01-29T18:58:00Z</dcterms:created>
  <dcterms:modified xsi:type="dcterms:W3CDTF">2020-01-29T18:59:00Z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0x0101002322BBF90D6F0441AEF115E66D0D66CC</vt:lpwstr>
  </property>
</Properties>
</file>