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578" w:rsidRDefault="00E00578"/>
    <w:p w:rsidR="00E00578" w:rsidRDefault="00E00578"/>
    <w:p w:rsidR="00E00578" w:rsidRDefault="00E00578"/>
    <w:p w:rsidR="00E00578" w:rsidRDefault="005424C1" w:rsidP="00E00578">
      <w:pPr>
        <w:spacing w:line="240" w:lineRule="auto"/>
        <w:rPr>
          <w:rFonts w:ascii="Cambria" w:hAnsi="Cambria" w:cs="Arial"/>
          <w:b/>
          <w:sz w:val="72"/>
        </w:rPr>
      </w:pPr>
      <w:r w:rsidRPr="00D02005">
        <w:rPr>
          <w:rFonts w:ascii="Cambria" w:hAnsi="Cambria" w:cs="Arial"/>
          <w:b/>
          <w:noProof/>
          <w:sz w:val="72"/>
        </w:rPr>
        <mc:AlternateContent>
          <mc:Choice Requires="wps">
            <w:drawing>
              <wp:anchor distT="0" distB="0" distL="114300" distR="114300" simplePos="0" relativeHeight="251661312" behindDoc="0" locked="0" layoutInCell="1" allowOverlap="1" wp14:anchorId="25E92097" wp14:editId="7B93FAB2">
                <wp:simplePos x="0" y="0"/>
                <wp:positionH relativeFrom="column">
                  <wp:posOffset>1616853</wp:posOffset>
                </wp:positionH>
                <wp:positionV relativeFrom="paragraph">
                  <wp:posOffset>81280</wp:posOffset>
                </wp:positionV>
                <wp:extent cx="2860675" cy="7467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746760"/>
                        </a:xfrm>
                        <a:prstGeom prst="rect">
                          <a:avLst/>
                        </a:prstGeom>
                        <a:noFill/>
                        <a:ln w="9525">
                          <a:noFill/>
                          <a:miter lim="800000"/>
                          <a:headEnd/>
                          <a:tailEnd/>
                        </a:ln>
                      </wps:spPr>
                      <wps:txbx>
                        <w:txbxContent>
                          <w:p w:rsidR="00D02005" w:rsidRDefault="00D02005" w:rsidP="005424C1">
                            <w:pPr>
                              <w:jc w:val="center"/>
                            </w:pPr>
                            <w:r>
                              <w:t>The State Education Department</w:t>
                            </w:r>
                          </w:p>
                          <w:p w:rsidR="00D02005" w:rsidRDefault="00D02005" w:rsidP="005424C1">
                            <w:pPr>
                              <w:jc w:val="center"/>
                            </w:pPr>
                            <w:r>
                              <w:t>The University of the State of New York</w: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3pt;margin-top:6.4pt;width:225.25pt;height:58.8pt;z-index:25166131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" filled="f" stroked="f">
                <v:textbox>
                  <w:txbxContent>
                    <w:p w:rsidR="00D02005" w:rsidRDefault="00D02005" w:rsidP="005424C1">
                      <w:pPr>
                        <w:jc w:val="center"/>
                      </w:pPr>
                      <w:r>
                        <w:t>The State Education Department</w:t>
                      </w:r>
                    </w:p>
                    <w:p w:rsidR="00D02005" w:rsidRDefault="00D02005" w:rsidP="005424C1">
                      <w:pPr>
                        <w:jc w:val="center"/>
                      </w:pPr>
                      <w:r>
                        <w:t>The University of the State of New York</w:t>
                      </w:r>
                    </w:p>
                  </w:txbxContent>
                </v:textbox>
              </v:shape>
            </w:pict>
          </mc:Fallback>
        </mc:AlternateContent>
      </w:r>
      <w:r w:rsidR="00632248" w:rsidRPr="00D02005">
        <w:rPr>
          <w:rFonts w:ascii="Cambria" w:hAnsi="Cambria" w:cs="Arial"/>
          <w:b/>
          <w:noProof/>
          <w:sz w:val="72"/>
        </w:rPr>
        <mc:AlternateContent>
          <mc:Choice Requires="wps">
            <w:drawing>
              <wp:anchor distT="0" distB="0" distL="114300" distR="114300" simplePos="0" relativeHeight="251663360" behindDoc="0" locked="0" layoutInCell="1" allowOverlap="1" wp14:anchorId="7016BF43" wp14:editId="33B45F3B">
                <wp:simplePos x="0" y="0"/>
                <wp:positionH relativeFrom="column">
                  <wp:posOffset>276717</wp:posOffset>
                </wp:positionH>
                <wp:positionV relativeFrom="paragraph">
                  <wp:posOffset>2691765</wp:posOffset>
                </wp:positionV>
                <wp:extent cx="4970145" cy="32702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145" cy="3270250"/>
                        </a:xfrm>
                        <a:prstGeom prst="rect">
                          <a:avLst/>
                        </a:prstGeom>
                        <a:noFill/>
                        <a:ln w="9525">
                          <a:noFill/>
                          <a:miter lim="800000"/>
                          <a:headEnd/>
                          <a:tailEnd/>
                        </a:ln>
                      </wps:spPr>
                      <wps:txbx>
                        <w:txbxContent>
                          <w:p w:rsidR="00D02005" w:rsidRDefault="00D02005" w:rsidP="00D02005">
                            <w:pPr>
                              <w:pStyle w:val="MediumGrid21"/>
                              <w:rPr>
                                <w:rFonts w:ascii="Cambria" w:hAnsi="Cambria" w:cs="Arial"/>
                                <w:b/>
                                <w:sz w:val="72"/>
                              </w:rPr>
                            </w:pPr>
                            <w:r w:rsidRPr="00707C98">
                              <w:rPr>
                                <w:rFonts w:ascii="Cambria" w:hAnsi="Cambria" w:cs="Arial"/>
                                <w:b/>
                                <w:sz w:val="72"/>
                              </w:rPr>
                              <w:t>New York State</w:t>
                            </w:r>
                            <w:r>
                              <w:rPr>
                                <w:rFonts w:ascii="Cambria" w:hAnsi="Cambria" w:cs="Arial"/>
                                <w:b/>
                                <w:sz w:val="72"/>
                              </w:rPr>
                              <w:t xml:space="preserve"> </w:t>
                            </w:r>
                          </w:p>
                          <w:p w:rsidR="00D02005" w:rsidRPr="00357003" w:rsidRDefault="00D02005" w:rsidP="00D02005">
                            <w:pPr>
                              <w:pStyle w:val="MediumGrid21"/>
                              <w:rPr>
                                <w:rFonts w:ascii="Cambria" w:hAnsi="Cambria" w:cs="Arial"/>
                                <w:b/>
                                <w:sz w:val="72"/>
                                <w:szCs w:val="72"/>
                              </w:rPr>
                            </w:pPr>
                            <w:r w:rsidRPr="00357003">
                              <w:rPr>
                                <w:rFonts w:ascii="Cambria" w:hAnsi="Cambria" w:cs="Arial"/>
                                <w:b/>
                                <w:sz w:val="72"/>
                                <w:szCs w:val="72"/>
                              </w:rPr>
                              <w:t>Grades 9-12</w:t>
                            </w:r>
                          </w:p>
                          <w:p w:rsidR="00D02005" w:rsidRDefault="00D02005" w:rsidP="00D02005">
                            <w:pPr>
                              <w:pStyle w:val="MediumGrid21"/>
                              <w:rPr>
                                <w:rFonts w:ascii="Cambria" w:hAnsi="Cambria" w:cs="Arial"/>
                                <w:b/>
                                <w:sz w:val="72"/>
                              </w:rPr>
                            </w:pPr>
                            <w:r w:rsidRPr="00707C98">
                              <w:rPr>
                                <w:rFonts w:ascii="Cambria" w:hAnsi="Cambria" w:cs="Arial"/>
                                <w:b/>
                                <w:sz w:val="72"/>
                              </w:rPr>
                              <w:t>Social Studies</w:t>
                            </w:r>
                            <w:r>
                              <w:rPr>
                                <w:rFonts w:ascii="Cambria" w:hAnsi="Cambria" w:cs="Arial"/>
                                <w:b/>
                                <w:sz w:val="72"/>
                              </w:rPr>
                              <w:t xml:space="preserve"> </w:t>
                            </w:r>
                            <w:r w:rsidRPr="00707C98">
                              <w:rPr>
                                <w:rFonts w:ascii="Cambria" w:hAnsi="Cambria" w:cs="Arial"/>
                                <w:b/>
                                <w:sz w:val="72"/>
                              </w:rPr>
                              <w:t xml:space="preserve">Framework </w:t>
                            </w:r>
                          </w:p>
                          <w:p w:rsidR="00D02005" w:rsidRDefault="00D02005"/>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1.8pt;margin-top:211.95pt;width:391.35pt;height:257.5pt;z-index:25166336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" filled="f" stroked="f">
                <v:textbox>
                  <w:txbxContent>
                    <w:p w:rsidR="00D02005" w:rsidRDefault="00D02005" w:rsidP="00D02005">
                      <w:pPr>
                        <w:pStyle w:val="MediumGrid21"/>
                        <w:rPr>
                          <w:rFonts w:ascii="Cambria" w:hAnsi="Cambria" w:cs="Arial"/>
                          <w:b/>
                          <w:sz w:val="72"/>
                        </w:rPr>
                      </w:pPr>
                      <w:r w:rsidRPr="00707C98">
                        <w:rPr>
                          <w:rFonts w:ascii="Cambria" w:hAnsi="Cambria" w:cs="Arial"/>
                          <w:b/>
                          <w:sz w:val="72"/>
                        </w:rPr>
                        <w:t>New York State</w:t>
                      </w:r>
                      <w:r>
                        <w:rPr>
                          <w:rFonts w:ascii="Cambria" w:hAnsi="Cambria" w:cs="Arial"/>
                          <w:b/>
                          <w:sz w:val="72"/>
                        </w:rPr>
                        <w:t xml:space="preserve"> </w:t>
                      </w:r>
                    </w:p>
                    <w:p w:rsidR="00D02005" w:rsidRPr="00357003" w:rsidRDefault="00D02005" w:rsidP="00D02005">
                      <w:pPr>
                        <w:pStyle w:val="MediumGrid21"/>
                        <w:rPr>
                          <w:rFonts w:ascii="Cambria" w:hAnsi="Cambria" w:cs="Arial"/>
                          <w:b/>
                          <w:sz w:val="72"/>
                          <w:szCs w:val="72"/>
                        </w:rPr>
                      </w:pPr>
                      <w:r w:rsidRPr="00357003">
                        <w:rPr>
                          <w:rFonts w:ascii="Cambria" w:hAnsi="Cambria" w:cs="Arial"/>
                          <w:b/>
                          <w:sz w:val="72"/>
                          <w:szCs w:val="72"/>
                        </w:rPr>
                        <w:t>Grades 9-12</w:t>
                      </w:r>
                    </w:p>
                    <w:p w:rsidR="00D02005" w:rsidRDefault="00D02005" w:rsidP="00D02005">
                      <w:pPr>
                        <w:pStyle w:val="MediumGrid21"/>
                        <w:rPr>
                          <w:rFonts w:ascii="Cambria" w:hAnsi="Cambria" w:cs="Arial"/>
                          <w:b/>
                          <w:sz w:val="72"/>
                        </w:rPr>
                      </w:pPr>
                      <w:r w:rsidRPr="00707C98">
                        <w:rPr>
                          <w:rFonts w:ascii="Cambria" w:hAnsi="Cambria" w:cs="Arial"/>
                          <w:b/>
                          <w:sz w:val="72"/>
                        </w:rPr>
                        <w:t>Social Studies</w:t>
                      </w:r>
                      <w:r>
                        <w:rPr>
                          <w:rFonts w:ascii="Cambria" w:hAnsi="Cambria" w:cs="Arial"/>
                          <w:b/>
                          <w:sz w:val="72"/>
                        </w:rPr>
                        <w:t xml:space="preserve"> </w:t>
                      </w:r>
                      <w:r w:rsidRPr="00707C98">
                        <w:rPr>
                          <w:rFonts w:ascii="Cambria" w:hAnsi="Cambria" w:cs="Arial"/>
                          <w:b/>
                          <w:sz w:val="72"/>
                        </w:rPr>
                        <w:t xml:space="preserve">Framework </w:t>
                      </w:r>
                    </w:p>
                    <w:p w:rsidR="00D02005" w:rsidRDefault="00D02005"/>
                  </w:txbxContent>
                </v:textbox>
              </v:shape>
            </w:pict>
          </mc:Fallback>
        </mc:AlternateContent>
      </w:r>
      <w:r w:rsidR="00D02005" w:rsidRPr="00D02005">
        <w:rPr>
          <w:rFonts w:ascii="Cambria" w:hAnsi="Cambria" w:cs="Arial"/>
          <w:b/>
          <w:noProof/>
          <w:sz w:val="72"/>
        </w:rPr>
        <mc:AlternateContent>
          <mc:Choice Requires="wps">
            <w:drawing>
              <wp:anchor distT="0" distB="0" distL="114300" distR="114300" simplePos="0" relativeHeight="251665408" behindDoc="0" locked="0" layoutInCell="1" allowOverlap="1" wp14:anchorId="29B637DF" wp14:editId="4E8A2CE5">
                <wp:simplePos x="0" y="0"/>
                <wp:positionH relativeFrom="column">
                  <wp:posOffset>1251585</wp:posOffset>
                </wp:positionH>
                <wp:positionV relativeFrom="paragraph">
                  <wp:posOffset>6707505</wp:posOffset>
                </wp:positionV>
                <wp:extent cx="2377440" cy="7385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38505"/>
                        </a:xfrm>
                        <a:prstGeom prst="rect">
                          <a:avLst/>
                        </a:prstGeom>
                        <a:noFill/>
                        <a:ln w="9525">
                          <a:noFill/>
                          <a:miter lim="800000"/>
                          <a:headEnd/>
                          <a:tailEnd/>
                        </a:ln>
                      </wps:spPr>
                      <wps:txbx>
                        <w:txbxContent>
                          <w:p w:rsidR="00D02005" w:rsidRPr="0070046B" w:rsidRDefault="00D02005" w:rsidP="00D02005">
                            <w:pPr>
                              <w:pStyle w:val="MediumGrid21"/>
                              <w:rPr>
                                <w:rFonts w:ascii="Cambria" w:hAnsi="Cambria"/>
                                <w:color w:val="4F81BD"/>
                              </w:rPr>
                            </w:pPr>
                            <w:r w:rsidRPr="0070046B">
                              <w:rPr>
                                <w:rFonts w:ascii="Cambria" w:hAnsi="Cambria"/>
                                <w:color w:val="4F81BD"/>
                              </w:rPr>
                              <w:t xml:space="preserve">Revised </w:t>
                            </w:r>
                            <w:r>
                              <w:rPr>
                                <w:rFonts w:ascii="Cambria" w:hAnsi="Cambria"/>
                                <w:color w:val="4F81BD"/>
                              </w:rPr>
                              <w:t>February 2017</w:t>
                            </w:r>
                          </w:p>
                          <w:p w:rsidR="00D02005" w:rsidRDefault="00D02005"/>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98.55pt;margin-top:528.15pt;width:187.2pt;height:58.15pt;z-index:25166540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" filled="f" stroked="f">
                <v:textbox>
                  <w:txbxContent>
                    <w:p w:rsidR="00D02005" w:rsidRPr="0070046B" w:rsidRDefault="00D02005" w:rsidP="00D02005">
                      <w:pPr>
                        <w:pStyle w:val="MediumGrid21"/>
                        <w:rPr>
                          <w:rFonts w:ascii="Cambria" w:hAnsi="Cambria"/>
                          <w:color w:val="4F81BD"/>
                        </w:rPr>
                      </w:pPr>
                      <w:r w:rsidRPr="0070046B">
                        <w:rPr>
                          <w:rFonts w:ascii="Cambria" w:hAnsi="Cambria"/>
                          <w:color w:val="4F81BD"/>
                        </w:rPr>
                        <w:t xml:space="preserve">Revised </w:t>
                      </w:r>
                      <w:r>
                        <w:rPr>
                          <w:rFonts w:ascii="Cambria" w:hAnsi="Cambria"/>
                          <w:color w:val="4F81BD"/>
                        </w:rPr>
                        <w:t>February 2017</w:t>
                      </w:r>
                    </w:p>
                    <w:p w:rsidR="00D02005" w:rsidRDefault="00D02005"/>
                  </w:txbxContent>
                </v:textbox>
              </v:shape>
            </w:pict>
          </mc:Fallback>
        </mc:AlternateContent>
      </w:r>
      <w:r w:rsidR="00E00578">
        <w:rPr>
          <w:rFonts w:ascii="Cambria" w:hAnsi="Cambria" w:cs="Arial"/>
          <w:b/>
          <w:sz w:val="72"/>
        </w:rPr>
        <w:br w:type="page"/>
      </w:r>
    </w:p>
    <w:p w:rsidR="0070046B" w:rsidRDefault="0070046B" w:rsidP="0043287A">
      <w:pPr>
        <w:pStyle w:val="TOCHeading"/>
      </w:pPr>
      <w:r>
        <w:lastRenderedPageBreak/>
        <w:t>Contents</w:t>
      </w:r>
    </w:p>
    <w:p w:rsidR="00B92F53" w:rsidRPr="008D1CED" w:rsidRDefault="0070046B">
      <w:pPr>
        <w:pStyle w:val="TOC1"/>
        <w:rPr>
          <w:rFonts w:ascii="Calibri" w:hAnsi="Calibri"/>
        </w:rPr>
      </w:pPr>
      <w:r w:rsidRPr="00C10A8A">
        <w:fldChar w:fldCharType="begin"/>
      </w:r>
      <w:r w:rsidRPr="003F473A">
        <w:instrText xml:space="preserve"> TOC \o "1-3" \h \z \u </w:instrText>
      </w:r>
      <w:r w:rsidRPr="00C10A8A">
        <w:fldChar w:fldCharType="separate"/>
      </w:r>
      <w:hyperlink w:anchor="_Toc402970193" w:history="1">
        <w:r w:rsidR="00B92F53" w:rsidRPr="00CC511E">
          <w:rPr>
            <w:rStyle w:val="Hyperlink"/>
          </w:rPr>
          <w:t>Social Studies Practices Grades 9-12</w:t>
        </w:r>
        <w:r w:rsidR="00B92F53">
          <w:rPr>
            <w:webHidden/>
          </w:rPr>
          <w:tab/>
        </w:r>
        <w:r w:rsidR="00B92F53">
          <w:rPr>
            <w:webHidden/>
          </w:rPr>
          <w:fldChar w:fldCharType="begin"/>
        </w:r>
        <w:r w:rsidR="00B92F53">
          <w:rPr>
            <w:webHidden/>
          </w:rPr>
          <w:instrText xml:space="preserve"> PAGEREF _Toc402970193 \h </w:instrText>
        </w:r>
        <w:r w:rsidR="00B92F53">
          <w:rPr>
            <w:webHidden/>
          </w:rPr>
        </w:r>
        <w:r w:rsidR="00B92F53">
          <w:rPr>
            <w:webHidden/>
          </w:rPr>
          <w:fldChar w:fldCharType="separate"/>
        </w:r>
        <w:r w:rsidR="00D02005">
          <w:rPr>
            <w:webHidden/>
          </w:rPr>
          <w:t>2</w:t>
        </w:r>
        <w:r w:rsidR="00B92F53">
          <w:rPr>
            <w:webHidden/>
          </w:rPr>
          <w:fldChar w:fldCharType="end"/>
        </w:r>
      </w:hyperlink>
    </w:p>
    <w:p w:rsidR="00B92F53" w:rsidRPr="008D1CED" w:rsidRDefault="00A30400">
      <w:pPr>
        <w:pStyle w:val="TOC1"/>
        <w:rPr>
          <w:rFonts w:ascii="Calibri" w:hAnsi="Calibri"/>
        </w:rPr>
      </w:pPr>
      <w:hyperlink w:anchor="_Toc402970194" w:history="1">
        <w:r w:rsidR="00B92F53" w:rsidRPr="00CC511E">
          <w:rPr>
            <w:rStyle w:val="Hyperlink"/>
            <w:rFonts w:cs="Calibri"/>
          </w:rPr>
          <w:t>Grades 9 and 10</w:t>
        </w:r>
        <w:r w:rsidR="00B92F53">
          <w:rPr>
            <w:webHidden/>
          </w:rPr>
          <w:tab/>
        </w:r>
        <w:r w:rsidR="00B92F53">
          <w:rPr>
            <w:webHidden/>
          </w:rPr>
          <w:fldChar w:fldCharType="begin"/>
        </w:r>
        <w:r w:rsidR="00B92F53">
          <w:rPr>
            <w:webHidden/>
          </w:rPr>
          <w:instrText xml:space="preserve"> PAGEREF _Toc402970194 \h </w:instrText>
        </w:r>
        <w:r w:rsidR="00B92F53">
          <w:rPr>
            <w:webHidden/>
          </w:rPr>
        </w:r>
        <w:r w:rsidR="00B92F53">
          <w:rPr>
            <w:webHidden/>
          </w:rPr>
          <w:fldChar w:fldCharType="separate"/>
        </w:r>
        <w:r w:rsidR="00D02005">
          <w:rPr>
            <w:webHidden/>
          </w:rPr>
          <w:t>4</w:t>
        </w:r>
        <w:r w:rsidR="00B92F53">
          <w:rPr>
            <w:webHidden/>
          </w:rPr>
          <w:fldChar w:fldCharType="end"/>
        </w:r>
      </w:hyperlink>
    </w:p>
    <w:p w:rsidR="00B92F53" w:rsidRPr="008D1CED" w:rsidRDefault="00A30400">
      <w:pPr>
        <w:pStyle w:val="TOC3"/>
        <w:rPr>
          <w:rFonts w:ascii="Calibri" w:hAnsi="Calibri"/>
        </w:rPr>
      </w:pPr>
      <w:hyperlink w:anchor="_Toc402970196" w:history="1">
        <w:r w:rsidR="00B92F53" w:rsidRPr="00CC511E">
          <w:rPr>
            <w:rStyle w:val="Hyperlink"/>
          </w:rPr>
          <w:t>Reading Standards for Literacy in History/Social Studies</w:t>
        </w:r>
        <w:r w:rsidR="00B92F53">
          <w:rPr>
            <w:webHidden/>
          </w:rPr>
          <w:tab/>
        </w:r>
        <w:r w:rsidR="00B92F53">
          <w:rPr>
            <w:webHidden/>
          </w:rPr>
          <w:fldChar w:fldCharType="begin"/>
        </w:r>
        <w:r w:rsidR="00B92F53">
          <w:rPr>
            <w:webHidden/>
          </w:rPr>
          <w:instrText xml:space="preserve"> PAGEREF _Toc402970196 \h </w:instrText>
        </w:r>
        <w:r w:rsidR="00B92F53">
          <w:rPr>
            <w:webHidden/>
          </w:rPr>
        </w:r>
        <w:r w:rsidR="00B92F53">
          <w:rPr>
            <w:webHidden/>
          </w:rPr>
          <w:fldChar w:fldCharType="separate"/>
        </w:r>
        <w:r w:rsidR="00D02005">
          <w:rPr>
            <w:webHidden/>
          </w:rPr>
          <w:t>5</w:t>
        </w:r>
        <w:r w:rsidR="00B92F53">
          <w:rPr>
            <w:webHidden/>
          </w:rPr>
          <w:fldChar w:fldCharType="end"/>
        </w:r>
      </w:hyperlink>
    </w:p>
    <w:p w:rsidR="00B92F53" w:rsidRPr="008D1CED" w:rsidRDefault="00A30400">
      <w:pPr>
        <w:pStyle w:val="TOC3"/>
        <w:rPr>
          <w:rFonts w:ascii="Calibri" w:hAnsi="Calibri"/>
        </w:rPr>
      </w:pPr>
      <w:hyperlink w:anchor="_Toc402970197" w:history="1">
        <w:r w:rsidR="00B92F53" w:rsidRPr="00CC511E">
          <w:rPr>
            <w:rStyle w:val="Hyperlink"/>
          </w:rPr>
          <w:t>Writing Standards for Literacy in History/Social Studies, Science and Technical Subjects</w:t>
        </w:r>
        <w:r w:rsidR="00B92F53">
          <w:rPr>
            <w:webHidden/>
          </w:rPr>
          <w:tab/>
        </w:r>
        <w:r w:rsidR="00B92F53">
          <w:rPr>
            <w:webHidden/>
          </w:rPr>
          <w:fldChar w:fldCharType="begin"/>
        </w:r>
        <w:r w:rsidR="00B92F53">
          <w:rPr>
            <w:webHidden/>
          </w:rPr>
          <w:instrText xml:space="preserve"> PAGEREF _Toc402970197 \h </w:instrText>
        </w:r>
        <w:r w:rsidR="00B92F53">
          <w:rPr>
            <w:webHidden/>
          </w:rPr>
        </w:r>
        <w:r w:rsidR="00B92F53">
          <w:rPr>
            <w:webHidden/>
          </w:rPr>
          <w:fldChar w:fldCharType="separate"/>
        </w:r>
        <w:r w:rsidR="00D02005">
          <w:rPr>
            <w:webHidden/>
          </w:rPr>
          <w:t>6</w:t>
        </w:r>
        <w:r w:rsidR="00B92F53">
          <w:rPr>
            <w:webHidden/>
          </w:rPr>
          <w:fldChar w:fldCharType="end"/>
        </w:r>
      </w:hyperlink>
    </w:p>
    <w:p w:rsidR="00B92F53" w:rsidRPr="008D1CED" w:rsidRDefault="00A30400">
      <w:pPr>
        <w:pStyle w:val="TOC3"/>
        <w:rPr>
          <w:rFonts w:ascii="Calibri" w:hAnsi="Calibri"/>
        </w:rPr>
      </w:pPr>
      <w:hyperlink w:anchor="_Toc402970198" w:history="1">
        <w:r w:rsidR="00B92F53" w:rsidRPr="00CC511E">
          <w:rPr>
            <w:rStyle w:val="Hyperlink"/>
          </w:rPr>
          <w:t>Speaking and Listening Standards</w:t>
        </w:r>
        <w:r w:rsidR="00B92F53">
          <w:rPr>
            <w:webHidden/>
          </w:rPr>
          <w:tab/>
        </w:r>
        <w:r w:rsidR="00B92F53">
          <w:rPr>
            <w:webHidden/>
          </w:rPr>
          <w:fldChar w:fldCharType="begin"/>
        </w:r>
        <w:r w:rsidR="00B92F53">
          <w:rPr>
            <w:webHidden/>
          </w:rPr>
          <w:instrText xml:space="preserve"> PAGEREF _Toc402970198 \h </w:instrText>
        </w:r>
        <w:r w:rsidR="00B92F53">
          <w:rPr>
            <w:webHidden/>
          </w:rPr>
        </w:r>
        <w:r w:rsidR="00B92F53">
          <w:rPr>
            <w:webHidden/>
          </w:rPr>
          <w:fldChar w:fldCharType="separate"/>
        </w:r>
        <w:r w:rsidR="00D02005">
          <w:rPr>
            <w:webHidden/>
          </w:rPr>
          <w:t>7</w:t>
        </w:r>
        <w:r w:rsidR="00B92F53">
          <w:rPr>
            <w:webHidden/>
          </w:rPr>
          <w:fldChar w:fldCharType="end"/>
        </w:r>
      </w:hyperlink>
    </w:p>
    <w:p w:rsidR="00B92F53" w:rsidRPr="008D1CED" w:rsidRDefault="00A30400">
      <w:pPr>
        <w:pStyle w:val="TOC1"/>
        <w:rPr>
          <w:rFonts w:ascii="Calibri" w:hAnsi="Calibri"/>
        </w:rPr>
      </w:pPr>
      <w:hyperlink w:anchor="_Toc402970199" w:history="1">
        <w:r w:rsidR="00B92F53" w:rsidRPr="00CC511E">
          <w:rPr>
            <w:rStyle w:val="Hyperlink"/>
          </w:rPr>
          <w:t>Global History and Geography</w:t>
        </w:r>
        <w:r w:rsidR="00B92F53">
          <w:rPr>
            <w:webHidden/>
          </w:rPr>
          <w:tab/>
        </w:r>
        <w:r w:rsidR="00B92F53">
          <w:rPr>
            <w:webHidden/>
          </w:rPr>
          <w:fldChar w:fldCharType="begin"/>
        </w:r>
        <w:r w:rsidR="00B92F53">
          <w:rPr>
            <w:webHidden/>
          </w:rPr>
          <w:instrText xml:space="preserve"> PAGEREF _Toc402970199 \h </w:instrText>
        </w:r>
        <w:r w:rsidR="00B92F53">
          <w:rPr>
            <w:webHidden/>
          </w:rPr>
        </w:r>
        <w:r w:rsidR="00B92F53">
          <w:rPr>
            <w:webHidden/>
          </w:rPr>
          <w:fldChar w:fldCharType="separate"/>
        </w:r>
        <w:r w:rsidR="00D02005">
          <w:rPr>
            <w:webHidden/>
          </w:rPr>
          <w:t>9</w:t>
        </w:r>
        <w:r w:rsidR="00B92F53">
          <w:rPr>
            <w:webHidden/>
          </w:rPr>
          <w:fldChar w:fldCharType="end"/>
        </w:r>
      </w:hyperlink>
    </w:p>
    <w:p w:rsidR="00B92F53" w:rsidRPr="008D1CED" w:rsidRDefault="00A30400">
      <w:pPr>
        <w:pStyle w:val="TOC2"/>
        <w:rPr>
          <w:rFonts w:ascii="Calibri" w:hAnsi="Calibri"/>
        </w:rPr>
      </w:pPr>
      <w:hyperlink w:anchor="_Toc402970200" w:history="1">
        <w:r w:rsidR="00B92F53" w:rsidRPr="00CC511E">
          <w:rPr>
            <w:rStyle w:val="Hyperlink"/>
          </w:rPr>
          <w:t>Grade 9: Unifying Themes Aligned to Key Ideas</w:t>
        </w:r>
        <w:r w:rsidR="00B92F53">
          <w:rPr>
            <w:webHidden/>
          </w:rPr>
          <w:tab/>
        </w:r>
        <w:r w:rsidR="00B92F53">
          <w:rPr>
            <w:webHidden/>
          </w:rPr>
          <w:fldChar w:fldCharType="begin"/>
        </w:r>
        <w:r w:rsidR="00B92F53">
          <w:rPr>
            <w:webHidden/>
          </w:rPr>
          <w:instrText xml:space="preserve"> PAGEREF _Toc402970200 \h </w:instrText>
        </w:r>
        <w:r w:rsidR="00B92F53">
          <w:rPr>
            <w:webHidden/>
          </w:rPr>
        </w:r>
        <w:r w:rsidR="00B92F53">
          <w:rPr>
            <w:webHidden/>
          </w:rPr>
          <w:fldChar w:fldCharType="separate"/>
        </w:r>
        <w:r w:rsidR="00D02005">
          <w:rPr>
            <w:webHidden/>
          </w:rPr>
          <w:t>10</w:t>
        </w:r>
        <w:r w:rsidR="00B92F53">
          <w:rPr>
            <w:webHidden/>
          </w:rPr>
          <w:fldChar w:fldCharType="end"/>
        </w:r>
      </w:hyperlink>
    </w:p>
    <w:p w:rsidR="00B92F53" w:rsidRPr="008D1CED" w:rsidRDefault="00A30400">
      <w:pPr>
        <w:pStyle w:val="TOC2"/>
        <w:rPr>
          <w:rFonts w:ascii="Calibri" w:hAnsi="Calibri"/>
        </w:rPr>
      </w:pPr>
      <w:hyperlink w:anchor="_Toc402970201" w:history="1">
        <w:r w:rsidR="00B92F53" w:rsidRPr="00CC511E">
          <w:rPr>
            <w:rStyle w:val="Hyperlink"/>
          </w:rPr>
          <w:t>Grade 9: Global History and Geography I</w:t>
        </w:r>
        <w:r w:rsidR="00B92F53">
          <w:rPr>
            <w:webHidden/>
          </w:rPr>
          <w:tab/>
        </w:r>
        <w:r w:rsidR="00B92F53">
          <w:rPr>
            <w:webHidden/>
          </w:rPr>
          <w:fldChar w:fldCharType="begin"/>
        </w:r>
        <w:r w:rsidR="00B92F53">
          <w:rPr>
            <w:webHidden/>
          </w:rPr>
          <w:instrText xml:space="preserve"> PAGEREF _Toc402970201 \h </w:instrText>
        </w:r>
        <w:r w:rsidR="00B92F53">
          <w:rPr>
            <w:webHidden/>
          </w:rPr>
        </w:r>
        <w:r w:rsidR="00B92F53">
          <w:rPr>
            <w:webHidden/>
          </w:rPr>
          <w:fldChar w:fldCharType="separate"/>
        </w:r>
        <w:r w:rsidR="00D02005">
          <w:rPr>
            <w:webHidden/>
          </w:rPr>
          <w:t>11</w:t>
        </w:r>
        <w:r w:rsidR="00B92F53">
          <w:rPr>
            <w:webHidden/>
          </w:rPr>
          <w:fldChar w:fldCharType="end"/>
        </w:r>
      </w:hyperlink>
    </w:p>
    <w:p w:rsidR="00B92F53" w:rsidRPr="008D1CED" w:rsidRDefault="00A30400">
      <w:pPr>
        <w:pStyle w:val="TOC2"/>
        <w:rPr>
          <w:rFonts w:ascii="Calibri" w:hAnsi="Calibri"/>
        </w:rPr>
      </w:pPr>
      <w:hyperlink w:anchor="_Toc402970202" w:history="1">
        <w:r w:rsidR="00B92F53" w:rsidRPr="00CC511E">
          <w:rPr>
            <w:rStyle w:val="Hyperlink"/>
          </w:rPr>
          <w:t>Grade 10: Unifying Themes Aligned to Key Ideas</w:t>
        </w:r>
        <w:r w:rsidR="00B92F53">
          <w:rPr>
            <w:webHidden/>
          </w:rPr>
          <w:tab/>
        </w:r>
        <w:r w:rsidR="00B92F53">
          <w:rPr>
            <w:webHidden/>
          </w:rPr>
          <w:fldChar w:fldCharType="begin"/>
        </w:r>
        <w:r w:rsidR="00B92F53">
          <w:rPr>
            <w:webHidden/>
          </w:rPr>
          <w:instrText xml:space="preserve"> PAGEREF _Toc402970202 \h </w:instrText>
        </w:r>
        <w:r w:rsidR="00B92F53">
          <w:rPr>
            <w:webHidden/>
          </w:rPr>
        </w:r>
        <w:r w:rsidR="00B92F53">
          <w:rPr>
            <w:webHidden/>
          </w:rPr>
          <w:fldChar w:fldCharType="separate"/>
        </w:r>
        <w:r w:rsidR="00D02005">
          <w:rPr>
            <w:webHidden/>
          </w:rPr>
          <w:t>19</w:t>
        </w:r>
        <w:r w:rsidR="00B92F53">
          <w:rPr>
            <w:webHidden/>
          </w:rPr>
          <w:fldChar w:fldCharType="end"/>
        </w:r>
      </w:hyperlink>
    </w:p>
    <w:p w:rsidR="00B92F53" w:rsidRPr="008D1CED" w:rsidRDefault="00A30400">
      <w:pPr>
        <w:pStyle w:val="TOC2"/>
        <w:rPr>
          <w:rFonts w:ascii="Calibri" w:hAnsi="Calibri"/>
        </w:rPr>
      </w:pPr>
      <w:hyperlink w:anchor="_Toc402970203" w:history="1">
        <w:r w:rsidR="00B92F53" w:rsidRPr="00CC511E">
          <w:rPr>
            <w:rStyle w:val="Hyperlink"/>
          </w:rPr>
          <w:t>Grade 10: Global History and Geography II</w:t>
        </w:r>
        <w:r w:rsidR="00B92F53">
          <w:rPr>
            <w:webHidden/>
          </w:rPr>
          <w:tab/>
        </w:r>
        <w:r w:rsidR="00B92F53">
          <w:rPr>
            <w:webHidden/>
          </w:rPr>
          <w:fldChar w:fldCharType="begin"/>
        </w:r>
        <w:r w:rsidR="00B92F53">
          <w:rPr>
            <w:webHidden/>
          </w:rPr>
          <w:instrText xml:space="preserve"> PAGEREF _Toc402970203 \h </w:instrText>
        </w:r>
        <w:r w:rsidR="00B92F53">
          <w:rPr>
            <w:webHidden/>
          </w:rPr>
        </w:r>
        <w:r w:rsidR="00B92F53">
          <w:rPr>
            <w:webHidden/>
          </w:rPr>
          <w:fldChar w:fldCharType="separate"/>
        </w:r>
        <w:r w:rsidR="00D02005">
          <w:rPr>
            <w:webHidden/>
          </w:rPr>
          <w:t>20</w:t>
        </w:r>
        <w:r w:rsidR="00B92F53">
          <w:rPr>
            <w:webHidden/>
          </w:rPr>
          <w:fldChar w:fldCharType="end"/>
        </w:r>
      </w:hyperlink>
    </w:p>
    <w:p w:rsidR="00B92F53" w:rsidRPr="008D1CED" w:rsidRDefault="00A30400">
      <w:pPr>
        <w:pStyle w:val="TOC1"/>
        <w:rPr>
          <w:rFonts w:ascii="Calibri" w:hAnsi="Calibri"/>
        </w:rPr>
      </w:pPr>
      <w:hyperlink w:anchor="_Toc402970204" w:history="1">
        <w:r w:rsidR="00B92F53" w:rsidRPr="00CC511E">
          <w:rPr>
            <w:rStyle w:val="Hyperlink"/>
          </w:rPr>
          <w:t>Grades 11</w:t>
        </w:r>
        <w:r w:rsidR="00B92F53" w:rsidRPr="00CC511E">
          <w:rPr>
            <w:rStyle w:val="Hyperlink"/>
            <w:rFonts w:cs="Calibri"/>
          </w:rPr>
          <w:t>–</w:t>
        </w:r>
        <w:r w:rsidR="00B92F53" w:rsidRPr="00CC511E">
          <w:rPr>
            <w:rStyle w:val="Hyperlink"/>
          </w:rPr>
          <w:t>12</w:t>
        </w:r>
        <w:r w:rsidR="00B92F53">
          <w:rPr>
            <w:webHidden/>
          </w:rPr>
          <w:tab/>
        </w:r>
        <w:r w:rsidR="00B92F53">
          <w:rPr>
            <w:webHidden/>
          </w:rPr>
          <w:fldChar w:fldCharType="begin"/>
        </w:r>
        <w:r w:rsidR="00B92F53">
          <w:rPr>
            <w:webHidden/>
          </w:rPr>
          <w:instrText xml:space="preserve"> PAGEREF _Toc402970204 \h </w:instrText>
        </w:r>
        <w:r w:rsidR="00B92F53">
          <w:rPr>
            <w:webHidden/>
          </w:rPr>
        </w:r>
        <w:r w:rsidR="00B92F53">
          <w:rPr>
            <w:webHidden/>
          </w:rPr>
          <w:fldChar w:fldCharType="separate"/>
        </w:r>
        <w:r w:rsidR="00D02005">
          <w:rPr>
            <w:webHidden/>
          </w:rPr>
          <w:t>28</w:t>
        </w:r>
        <w:r w:rsidR="00B92F53">
          <w:rPr>
            <w:webHidden/>
          </w:rPr>
          <w:fldChar w:fldCharType="end"/>
        </w:r>
      </w:hyperlink>
    </w:p>
    <w:p w:rsidR="00B92F53" w:rsidRPr="008D1CED" w:rsidRDefault="00A30400">
      <w:pPr>
        <w:pStyle w:val="TOC3"/>
        <w:rPr>
          <w:rFonts w:ascii="Calibri" w:hAnsi="Calibri"/>
        </w:rPr>
      </w:pPr>
      <w:hyperlink w:anchor="_Toc402970206" w:history="1">
        <w:r w:rsidR="00B92F53" w:rsidRPr="00CC511E">
          <w:rPr>
            <w:rStyle w:val="Hyperlink"/>
          </w:rPr>
          <w:t>Reading Standards for Literacy in History/Social Studies</w:t>
        </w:r>
        <w:r w:rsidR="00B92F53">
          <w:rPr>
            <w:webHidden/>
          </w:rPr>
          <w:tab/>
        </w:r>
        <w:r w:rsidR="00B92F53">
          <w:rPr>
            <w:webHidden/>
          </w:rPr>
          <w:fldChar w:fldCharType="begin"/>
        </w:r>
        <w:r w:rsidR="00B92F53">
          <w:rPr>
            <w:webHidden/>
          </w:rPr>
          <w:instrText xml:space="preserve"> PAGEREF _Toc402970206 \h </w:instrText>
        </w:r>
        <w:r w:rsidR="00B92F53">
          <w:rPr>
            <w:webHidden/>
          </w:rPr>
        </w:r>
        <w:r w:rsidR="00B92F53">
          <w:rPr>
            <w:webHidden/>
          </w:rPr>
          <w:fldChar w:fldCharType="separate"/>
        </w:r>
        <w:r w:rsidR="00D02005">
          <w:rPr>
            <w:webHidden/>
          </w:rPr>
          <w:t>29</w:t>
        </w:r>
        <w:r w:rsidR="00B92F53">
          <w:rPr>
            <w:webHidden/>
          </w:rPr>
          <w:fldChar w:fldCharType="end"/>
        </w:r>
      </w:hyperlink>
    </w:p>
    <w:p w:rsidR="00B92F53" w:rsidRPr="008D1CED" w:rsidRDefault="00A30400">
      <w:pPr>
        <w:pStyle w:val="TOC3"/>
        <w:rPr>
          <w:rFonts w:ascii="Calibri" w:hAnsi="Calibri"/>
        </w:rPr>
      </w:pPr>
      <w:hyperlink w:anchor="_Toc402970207" w:history="1">
        <w:r w:rsidR="00B92F53" w:rsidRPr="00CC511E">
          <w:rPr>
            <w:rStyle w:val="Hyperlink"/>
          </w:rPr>
          <w:t>Writing Standards for Literacy in History/Social Studies, Science, and Technical Subjects</w:t>
        </w:r>
        <w:r w:rsidR="00B92F53">
          <w:rPr>
            <w:webHidden/>
          </w:rPr>
          <w:tab/>
        </w:r>
        <w:r w:rsidR="00B92F53">
          <w:rPr>
            <w:webHidden/>
          </w:rPr>
          <w:fldChar w:fldCharType="begin"/>
        </w:r>
        <w:r w:rsidR="00B92F53">
          <w:rPr>
            <w:webHidden/>
          </w:rPr>
          <w:instrText xml:space="preserve"> PAGEREF _Toc402970207 \h </w:instrText>
        </w:r>
        <w:r w:rsidR="00B92F53">
          <w:rPr>
            <w:webHidden/>
          </w:rPr>
        </w:r>
        <w:r w:rsidR="00B92F53">
          <w:rPr>
            <w:webHidden/>
          </w:rPr>
          <w:fldChar w:fldCharType="separate"/>
        </w:r>
        <w:r w:rsidR="00D02005">
          <w:rPr>
            <w:webHidden/>
          </w:rPr>
          <w:t>30</w:t>
        </w:r>
        <w:r w:rsidR="00B92F53">
          <w:rPr>
            <w:webHidden/>
          </w:rPr>
          <w:fldChar w:fldCharType="end"/>
        </w:r>
      </w:hyperlink>
    </w:p>
    <w:p w:rsidR="00B92F53" w:rsidRPr="008D1CED" w:rsidRDefault="00A30400">
      <w:pPr>
        <w:pStyle w:val="TOC3"/>
        <w:rPr>
          <w:rFonts w:ascii="Calibri" w:hAnsi="Calibri"/>
        </w:rPr>
      </w:pPr>
      <w:hyperlink w:anchor="_Toc402970208" w:history="1">
        <w:r w:rsidR="00B92F53" w:rsidRPr="00CC511E">
          <w:rPr>
            <w:rStyle w:val="Hyperlink"/>
          </w:rPr>
          <w:t>Common Core Standards Speaking and Listening</w:t>
        </w:r>
        <w:r w:rsidR="00B92F53">
          <w:rPr>
            <w:webHidden/>
          </w:rPr>
          <w:tab/>
        </w:r>
        <w:r w:rsidR="00B92F53">
          <w:rPr>
            <w:webHidden/>
          </w:rPr>
          <w:fldChar w:fldCharType="begin"/>
        </w:r>
        <w:r w:rsidR="00B92F53">
          <w:rPr>
            <w:webHidden/>
          </w:rPr>
          <w:instrText xml:space="preserve"> PAGEREF _Toc402970208 \h </w:instrText>
        </w:r>
        <w:r w:rsidR="00B92F53">
          <w:rPr>
            <w:webHidden/>
          </w:rPr>
        </w:r>
        <w:r w:rsidR="00B92F53">
          <w:rPr>
            <w:webHidden/>
          </w:rPr>
          <w:fldChar w:fldCharType="separate"/>
        </w:r>
        <w:r w:rsidR="00D02005">
          <w:rPr>
            <w:webHidden/>
          </w:rPr>
          <w:t>31</w:t>
        </w:r>
        <w:r w:rsidR="00B92F53">
          <w:rPr>
            <w:webHidden/>
          </w:rPr>
          <w:fldChar w:fldCharType="end"/>
        </w:r>
      </w:hyperlink>
    </w:p>
    <w:p w:rsidR="00B92F53" w:rsidRPr="008D1CED" w:rsidRDefault="00A30400">
      <w:pPr>
        <w:pStyle w:val="TOC2"/>
        <w:rPr>
          <w:rFonts w:ascii="Calibri" w:hAnsi="Calibri"/>
        </w:rPr>
      </w:pPr>
      <w:hyperlink w:anchor="_Toc402970209" w:history="1">
        <w:r w:rsidR="00B92F53" w:rsidRPr="00CC511E">
          <w:rPr>
            <w:rStyle w:val="Hyperlink"/>
          </w:rPr>
          <w:t>Grade 11: Unifying Themes aligned to Key Ideas</w:t>
        </w:r>
        <w:r w:rsidR="00B92F53">
          <w:rPr>
            <w:webHidden/>
          </w:rPr>
          <w:tab/>
        </w:r>
        <w:r w:rsidR="00B92F53">
          <w:rPr>
            <w:webHidden/>
          </w:rPr>
          <w:fldChar w:fldCharType="begin"/>
        </w:r>
        <w:r w:rsidR="00B92F53">
          <w:rPr>
            <w:webHidden/>
          </w:rPr>
          <w:instrText xml:space="preserve"> PAGEREF _Toc402970209 \h </w:instrText>
        </w:r>
        <w:r w:rsidR="00B92F53">
          <w:rPr>
            <w:webHidden/>
          </w:rPr>
        </w:r>
        <w:r w:rsidR="00B92F53">
          <w:rPr>
            <w:webHidden/>
          </w:rPr>
          <w:fldChar w:fldCharType="separate"/>
        </w:r>
        <w:r w:rsidR="00D02005">
          <w:rPr>
            <w:webHidden/>
          </w:rPr>
          <w:t>33</w:t>
        </w:r>
        <w:r w:rsidR="00B92F53">
          <w:rPr>
            <w:webHidden/>
          </w:rPr>
          <w:fldChar w:fldCharType="end"/>
        </w:r>
      </w:hyperlink>
    </w:p>
    <w:p w:rsidR="00B92F53" w:rsidRPr="008D1CED" w:rsidRDefault="00A30400">
      <w:pPr>
        <w:pStyle w:val="TOC2"/>
        <w:rPr>
          <w:rFonts w:ascii="Calibri" w:hAnsi="Calibri"/>
        </w:rPr>
      </w:pPr>
      <w:hyperlink w:anchor="_Toc402970210" w:history="1">
        <w:r w:rsidR="00B92F53" w:rsidRPr="00CC511E">
          <w:rPr>
            <w:rStyle w:val="Hyperlink"/>
          </w:rPr>
          <w:t>Grade 11: United States History and Government</w:t>
        </w:r>
        <w:r w:rsidR="00B92F53">
          <w:rPr>
            <w:webHidden/>
          </w:rPr>
          <w:tab/>
        </w:r>
        <w:r w:rsidR="00B92F53">
          <w:rPr>
            <w:webHidden/>
          </w:rPr>
          <w:fldChar w:fldCharType="begin"/>
        </w:r>
        <w:r w:rsidR="00B92F53">
          <w:rPr>
            <w:webHidden/>
          </w:rPr>
          <w:instrText xml:space="preserve"> PAGEREF _Toc402970210 \h </w:instrText>
        </w:r>
        <w:r w:rsidR="00B92F53">
          <w:rPr>
            <w:webHidden/>
          </w:rPr>
        </w:r>
        <w:r w:rsidR="00B92F53">
          <w:rPr>
            <w:webHidden/>
          </w:rPr>
          <w:fldChar w:fldCharType="separate"/>
        </w:r>
        <w:r w:rsidR="00D02005">
          <w:rPr>
            <w:webHidden/>
          </w:rPr>
          <w:t>34</w:t>
        </w:r>
        <w:r w:rsidR="00B92F53">
          <w:rPr>
            <w:webHidden/>
          </w:rPr>
          <w:fldChar w:fldCharType="end"/>
        </w:r>
      </w:hyperlink>
    </w:p>
    <w:p w:rsidR="00B92F53" w:rsidRPr="008D1CED" w:rsidRDefault="00A30400">
      <w:pPr>
        <w:pStyle w:val="TOC2"/>
        <w:rPr>
          <w:rFonts w:ascii="Calibri" w:hAnsi="Calibri"/>
        </w:rPr>
      </w:pPr>
      <w:hyperlink w:anchor="_Toc402970211" w:history="1">
        <w:r w:rsidR="00B92F53" w:rsidRPr="00CC511E">
          <w:rPr>
            <w:rStyle w:val="Hyperlink"/>
          </w:rPr>
          <w:t>Grade 12: Participation in Government and Civics</w:t>
        </w:r>
        <w:r w:rsidR="00B92F53">
          <w:rPr>
            <w:webHidden/>
          </w:rPr>
          <w:tab/>
        </w:r>
        <w:r w:rsidR="00B92F53">
          <w:rPr>
            <w:webHidden/>
          </w:rPr>
          <w:fldChar w:fldCharType="begin"/>
        </w:r>
        <w:r w:rsidR="00B92F53">
          <w:rPr>
            <w:webHidden/>
          </w:rPr>
          <w:instrText xml:space="preserve"> PAGEREF _Toc402970211 \h </w:instrText>
        </w:r>
        <w:r w:rsidR="00B92F53">
          <w:rPr>
            <w:webHidden/>
          </w:rPr>
        </w:r>
        <w:r w:rsidR="00B92F53">
          <w:rPr>
            <w:webHidden/>
          </w:rPr>
          <w:fldChar w:fldCharType="separate"/>
        </w:r>
        <w:r w:rsidR="00D02005">
          <w:rPr>
            <w:webHidden/>
          </w:rPr>
          <w:t>45</w:t>
        </w:r>
        <w:r w:rsidR="00B92F53">
          <w:rPr>
            <w:webHidden/>
          </w:rPr>
          <w:fldChar w:fldCharType="end"/>
        </w:r>
      </w:hyperlink>
    </w:p>
    <w:p w:rsidR="00B92F53" w:rsidRPr="008D1CED" w:rsidRDefault="00A30400">
      <w:pPr>
        <w:pStyle w:val="TOC2"/>
        <w:rPr>
          <w:rFonts w:ascii="Calibri" w:hAnsi="Calibri"/>
        </w:rPr>
      </w:pPr>
      <w:hyperlink w:anchor="_Toc402970212" w:history="1">
        <w:r w:rsidR="00B92F53" w:rsidRPr="00CC511E">
          <w:rPr>
            <w:rStyle w:val="Hyperlink"/>
          </w:rPr>
          <w:t>Grade 12: Economics, the Enterprise System, and Finance</w:t>
        </w:r>
        <w:r w:rsidR="00B92F53">
          <w:rPr>
            <w:webHidden/>
          </w:rPr>
          <w:tab/>
        </w:r>
        <w:r w:rsidR="00B92F53">
          <w:rPr>
            <w:webHidden/>
          </w:rPr>
          <w:fldChar w:fldCharType="begin"/>
        </w:r>
        <w:r w:rsidR="00B92F53">
          <w:rPr>
            <w:webHidden/>
          </w:rPr>
          <w:instrText xml:space="preserve"> PAGEREF _Toc402970212 \h </w:instrText>
        </w:r>
        <w:r w:rsidR="00B92F53">
          <w:rPr>
            <w:webHidden/>
          </w:rPr>
        </w:r>
        <w:r w:rsidR="00B92F53">
          <w:rPr>
            <w:webHidden/>
          </w:rPr>
          <w:fldChar w:fldCharType="separate"/>
        </w:r>
        <w:r w:rsidR="00D02005">
          <w:rPr>
            <w:webHidden/>
          </w:rPr>
          <w:t>48</w:t>
        </w:r>
        <w:r w:rsidR="00B92F53">
          <w:rPr>
            <w:webHidden/>
          </w:rPr>
          <w:fldChar w:fldCharType="end"/>
        </w:r>
      </w:hyperlink>
    </w:p>
    <w:p w:rsidR="0070046B" w:rsidRPr="00C10A8A" w:rsidRDefault="0070046B">
      <w:pPr>
        <w:rPr>
          <w:rFonts w:ascii="Cambria" w:hAnsi="Cambria"/>
        </w:rPr>
      </w:pPr>
      <w:r w:rsidRPr="00C10A8A">
        <w:rPr>
          <w:rFonts w:ascii="Cambria" w:hAnsi="Cambria"/>
          <w:b/>
          <w:bCs/>
          <w:noProof/>
        </w:rPr>
        <w:fldChar w:fldCharType="end"/>
      </w:r>
    </w:p>
    <w:p w:rsidR="00E00578" w:rsidRPr="00314537" w:rsidRDefault="0070046B" w:rsidP="0043287A">
      <w:pPr>
        <w:pStyle w:val="Heading1"/>
      </w:pPr>
      <w:r>
        <w:br w:type="page"/>
      </w:r>
      <w:bookmarkStart w:id="0" w:name="_Toc402970193"/>
      <w:r w:rsidR="00BE0772">
        <w:lastRenderedPageBreak/>
        <w:t xml:space="preserve">Social Studies Practices </w:t>
      </w:r>
      <w:r w:rsidR="00E00578" w:rsidRPr="00314537">
        <w:t>Grades 9-12</w:t>
      </w:r>
      <w:bookmarkEnd w:id="0"/>
    </w:p>
    <w:p w:rsidR="00E00578" w:rsidRPr="0043287A" w:rsidRDefault="00E00578" w:rsidP="009F4A21">
      <w:pPr>
        <w:pStyle w:val="Heading2"/>
      </w:pPr>
      <w:r w:rsidRPr="0043287A">
        <w:t>Gathering, Interpreting</w:t>
      </w:r>
      <w:r w:rsidR="000B3F73" w:rsidRPr="0043287A">
        <w:t>, and Using</w:t>
      </w:r>
      <w:r w:rsidRPr="0043287A">
        <w:t xml:space="preserve"> Evidence</w:t>
      </w:r>
    </w:p>
    <w:p w:rsidR="00E00578" w:rsidRPr="00314537" w:rsidRDefault="00E00578" w:rsidP="003F473A">
      <w:pPr>
        <w:pStyle w:val="MediumGrid21"/>
        <w:numPr>
          <w:ilvl w:val="0"/>
          <w:numId w:val="36"/>
        </w:numPr>
        <w:spacing w:after="0" w:line="240" w:lineRule="auto"/>
        <w:rPr>
          <w:rFonts w:ascii="Cambria" w:hAnsi="Cambria" w:cs="Calibri"/>
        </w:rPr>
      </w:pPr>
      <w:r w:rsidRPr="00314537">
        <w:rPr>
          <w:rFonts w:ascii="Cambria" w:hAnsi="Cambria" w:cs="Calibri"/>
        </w:rPr>
        <w:t>Define and frame questions about events and the world in which we live, form hypotheses as potential answers to these questions, use evidence to answer these questions, and consider and analyze counter-hypotheses</w:t>
      </w:r>
      <w:r w:rsidR="009F532F">
        <w:rPr>
          <w:rFonts w:ascii="Cambria" w:hAnsi="Cambria" w:cs="Calibri"/>
        </w:rPr>
        <w:t>.</w:t>
      </w:r>
    </w:p>
    <w:p w:rsidR="00E00578" w:rsidRPr="00314537" w:rsidRDefault="00E00578" w:rsidP="003F473A">
      <w:pPr>
        <w:pStyle w:val="MediumGrid21"/>
        <w:numPr>
          <w:ilvl w:val="0"/>
          <w:numId w:val="36"/>
        </w:numPr>
        <w:spacing w:after="0" w:line="240" w:lineRule="auto"/>
        <w:rPr>
          <w:rFonts w:ascii="Cambria" w:hAnsi="Cambria" w:cs="Calibri"/>
        </w:rPr>
      </w:pPr>
      <w:r w:rsidRPr="00314537">
        <w:rPr>
          <w:rFonts w:ascii="Cambria" w:hAnsi="Cambria" w:cs="Calibri"/>
        </w:rPr>
        <w:t>Identify, describe, and evaluate evidence about events from diverse sources (including written documents, works of art, photographs, charts and graphs, artifacts, oral traditions, and other primary and secondary sources)</w:t>
      </w:r>
      <w:r w:rsidR="009F532F">
        <w:rPr>
          <w:rFonts w:ascii="Cambria" w:hAnsi="Cambria" w:cs="Calibri"/>
        </w:rPr>
        <w:t>.</w:t>
      </w:r>
    </w:p>
    <w:p w:rsidR="00E00578" w:rsidRPr="00314537" w:rsidRDefault="00E00578" w:rsidP="003F473A">
      <w:pPr>
        <w:pStyle w:val="MediumGrid21"/>
        <w:numPr>
          <w:ilvl w:val="0"/>
          <w:numId w:val="36"/>
        </w:numPr>
        <w:spacing w:after="0" w:line="240" w:lineRule="auto"/>
        <w:rPr>
          <w:rFonts w:ascii="Cambria" w:hAnsi="Cambria" w:cs="Calibri"/>
        </w:rPr>
      </w:pPr>
      <w:r w:rsidRPr="00314537">
        <w:rPr>
          <w:rFonts w:ascii="Cambria" w:hAnsi="Cambria" w:cs="Calibri"/>
        </w:rPr>
        <w:t>Analyze evidence in terms of content, authorship, point of view, bias, purpose, format, and audience</w:t>
      </w:r>
      <w:r w:rsidR="009F532F">
        <w:rPr>
          <w:rFonts w:ascii="Cambria" w:hAnsi="Cambria" w:cs="Calibri"/>
        </w:rPr>
        <w:t>.</w:t>
      </w:r>
    </w:p>
    <w:p w:rsidR="00E00578" w:rsidRPr="00314537" w:rsidRDefault="00E00578" w:rsidP="003F473A">
      <w:pPr>
        <w:pStyle w:val="MediumGrid21"/>
        <w:numPr>
          <w:ilvl w:val="0"/>
          <w:numId w:val="36"/>
        </w:numPr>
        <w:spacing w:after="0" w:line="240" w:lineRule="auto"/>
        <w:rPr>
          <w:rFonts w:ascii="Cambria" w:hAnsi="Cambria" w:cs="Calibri"/>
        </w:rPr>
      </w:pPr>
      <w:r w:rsidRPr="00314537">
        <w:rPr>
          <w:rFonts w:ascii="Cambria" w:hAnsi="Cambria" w:cs="Calibri"/>
        </w:rPr>
        <w:t>Describe, analyze</w:t>
      </w:r>
      <w:r>
        <w:rPr>
          <w:rFonts w:ascii="Cambria" w:hAnsi="Cambria" w:cs="Calibri"/>
        </w:rPr>
        <w:t>,</w:t>
      </w:r>
      <w:r w:rsidRPr="00314537">
        <w:rPr>
          <w:rFonts w:ascii="Cambria" w:hAnsi="Cambria" w:cs="Calibri"/>
        </w:rPr>
        <w:t xml:space="preserve"> and evaluate arguments of others</w:t>
      </w:r>
      <w:r w:rsidR="009F532F">
        <w:rPr>
          <w:rFonts w:ascii="Cambria" w:hAnsi="Cambria" w:cs="Calibri"/>
        </w:rPr>
        <w:t>.</w:t>
      </w:r>
    </w:p>
    <w:p w:rsidR="00E00578" w:rsidRPr="00314537" w:rsidRDefault="00E00578" w:rsidP="003F473A">
      <w:pPr>
        <w:pStyle w:val="MediumGrid21"/>
        <w:numPr>
          <w:ilvl w:val="0"/>
          <w:numId w:val="36"/>
        </w:numPr>
        <w:spacing w:after="0" w:line="240" w:lineRule="auto"/>
        <w:rPr>
          <w:rFonts w:ascii="Cambria" w:hAnsi="Cambria" w:cs="Calibri"/>
        </w:rPr>
      </w:pPr>
      <w:r w:rsidRPr="00314537">
        <w:rPr>
          <w:rFonts w:ascii="Cambria" w:hAnsi="Cambria" w:cs="Calibri"/>
        </w:rPr>
        <w:t>Make inferences and draw conclusions from evidence</w:t>
      </w:r>
      <w:r w:rsidR="009F532F">
        <w:rPr>
          <w:rFonts w:ascii="Cambria" w:hAnsi="Cambria" w:cs="Calibri"/>
        </w:rPr>
        <w:t>.</w:t>
      </w:r>
    </w:p>
    <w:p w:rsidR="00E00578" w:rsidRPr="00314537" w:rsidRDefault="00E00578" w:rsidP="003F473A">
      <w:pPr>
        <w:pStyle w:val="MediumGrid21"/>
        <w:numPr>
          <w:ilvl w:val="0"/>
          <w:numId w:val="36"/>
        </w:numPr>
        <w:spacing w:after="0" w:line="240" w:lineRule="auto"/>
        <w:rPr>
          <w:rFonts w:ascii="Cambria" w:hAnsi="Cambria" w:cs="Calibri"/>
        </w:rPr>
      </w:pPr>
      <w:r w:rsidRPr="00314537">
        <w:rPr>
          <w:rFonts w:ascii="Cambria" w:hAnsi="Cambria" w:cs="Calibri"/>
        </w:rPr>
        <w:t>Deconstruct and construct plausible and persuasive arguments</w:t>
      </w:r>
      <w:r w:rsidR="00C62D2D">
        <w:rPr>
          <w:rFonts w:ascii="Cambria" w:hAnsi="Cambria" w:cs="Calibri"/>
        </w:rPr>
        <w:t>,</w:t>
      </w:r>
      <w:r w:rsidRPr="00314537">
        <w:rPr>
          <w:rFonts w:ascii="Cambria" w:hAnsi="Cambria" w:cs="Calibri"/>
        </w:rPr>
        <w:t xml:space="preserve"> using evidence</w:t>
      </w:r>
      <w:r w:rsidR="009F532F">
        <w:rPr>
          <w:rFonts w:ascii="Cambria" w:hAnsi="Cambria" w:cs="Calibri"/>
        </w:rPr>
        <w:t>.</w:t>
      </w:r>
    </w:p>
    <w:p w:rsidR="00E00578" w:rsidRDefault="00E00578" w:rsidP="003F473A">
      <w:pPr>
        <w:pStyle w:val="MediumGrid21"/>
        <w:numPr>
          <w:ilvl w:val="0"/>
          <w:numId w:val="36"/>
        </w:numPr>
        <w:spacing w:after="0" w:line="240" w:lineRule="auto"/>
        <w:rPr>
          <w:rFonts w:ascii="Cambria" w:hAnsi="Cambria" w:cs="Calibri"/>
        </w:rPr>
      </w:pPr>
      <w:r w:rsidRPr="00314537">
        <w:rPr>
          <w:rFonts w:ascii="Cambria" w:hAnsi="Cambria" w:cs="Calibri"/>
        </w:rPr>
        <w:t>Create meaningful and persuasive understandings of the past by fusing disparate and relevant evidence from primary and secondary sources and drawing connections to the present</w:t>
      </w:r>
      <w:r w:rsidR="009F532F">
        <w:rPr>
          <w:rFonts w:ascii="Cambria" w:hAnsi="Cambria" w:cs="Calibri"/>
        </w:rPr>
        <w:t>.</w:t>
      </w:r>
    </w:p>
    <w:p w:rsidR="00E00578" w:rsidRPr="00314537" w:rsidRDefault="00E00578" w:rsidP="00BE0772">
      <w:pPr>
        <w:pStyle w:val="MediumGrid21"/>
        <w:tabs>
          <w:tab w:val="num" w:pos="360"/>
        </w:tabs>
        <w:spacing w:after="0" w:line="240" w:lineRule="auto"/>
        <w:rPr>
          <w:rFonts w:ascii="Cambria" w:hAnsi="Cambria" w:cs="Calibri"/>
        </w:rPr>
      </w:pPr>
    </w:p>
    <w:p w:rsidR="00E00578" w:rsidRPr="00314537" w:rsidRDefault="00E00578" w:rsidP="009F4A21">
      <w:pPr>
        <w:pStyle w:val="Heading2"/>
      </w:pPr>
      <w:r w:rsidRPr="00314537">
        <w:t>Chronological Reasoning and Causation</w:t>
      </w:r>
    </w:p>
    <w:p w:rsidR="00E00578" w:rsidRPr="00314537" w:rsidRDefault="00E00578" w:rsidP="003F473A">
      <w:pPr>
        <w:pStyle w:val="MediumGrid21"/>
        <w:numPr>
          <w:ilvl w:val="0"/>
          <w:numId w:val="37"/>
        </w:numPr>
        <w:spacing w:after="0" w:line="240" w:lineRule="auto"/>
        <w:rPr>
          <w:rFonts w:ascii="Cambria" w:hAnsi="Cambria" w:cs="Calibri"/>
        </w:rPr>
      </w:pPr>
      <w:r w:rsidRPr="00314537">
        <w:rPr>
          <w:rFonts w:ascii="Cambria" w:hAnsi="Cambria" w:cs="Calibri"/>
        </w:rPr>
        <w:t>Articulate how events are related chronologically to one another in time and explain the ways in which earlier ideas and events may influence subsequent ideas and events</w:t>
      </w:r>
      <w:r w:rsidR="009F532F">
        <w:rPr>
          <w:rFonts w:ascii="Cambria" w:hAnsi="Cambria" w:cs="Calibri"/>
        </w:rPr>
        <w:t>.</w:t>
      </w:r>
    </w:p>
    <w:p w:rsidR="00E00578" w:rsidRPr="00314537" w:rsidRDefault="00E00578" w:rsidP="003F473A">
      <w:pPr>
        <w:pStyle w:val="MediumGrid21"/>
        <w:numPr>
          <w:ilvl w:val="0"/>
          <w:numId w:val="37"/>
        </w:numPr>
        <w:spacing w:after="0" w:line="240" w:lineRule="auto"/>
        <w:rPr>
          <w:rFonts w:ascii="Cambria" w:hAnsi="Cambria" w:cs="Calibri"/>
        </w:rPr>
      </w:pPr>
      <w:r w:rsidRPr="00314537">
        <w:rPr>
          <w:rFonts w:ascii="Cambria" w:hAnsi="Cambria" w:cs="Calibri"/>
        </w:rPr>
        <w:t>Identify causes and effects using examples from different time periods and courses of study across several grade levels</w:t>
      </w:r>
      <w:r w:rsidR="009F532F">
        <w:rPr>
          <w:rFonts w:ascii="Cambria" w:hAnsi="Cambria" w:cs="Calibri"/>
        </w:rPr>
        <w:t>.</w:t>
      </w:r>
    </w:p>
    <w:p w:rsidR="00E00578" w:rsidRPr="00314537" w:rsidRDefault="00E00578" w:rsidP="003F473A">
      <w:pPr>
        <w:pStyle w:val="MediumGrid21"/>
        <w:numPr>
          <w:ilvl w:val="0"/>
          <w:numId w:val="37"/>
        </w:numPr>
        <w:spacing w:after="0" w:line="240" w:lineRule="auto"/>
        <w:rPr>
          <w:rFonts w:ascii="Cambria" w:hAnsi="Cambria" w:cs="Calibri"/>
        </w:rPr>
      </w:pPr>
      <w:r w:rsidRPr="00314537">
        <w:rPr>
          <w:rFonts w:ascii="Cambria" w:hAnsi="Cambria" w:cs="Calibri"/>
        </w:rPr>
        <w:t>Identify, analyze, and evaluate the relationship between multiple causes and effects</w:t>
      </w:r>
    </w:p>
    <w:p w:rsidR="00E00578" w:rsidRPr="00314537" w:rsidRDefault="00E00578" w:rsidP="003F473A">
      <w:pPr>
        <w:pStyle w:val="MediumGrid21"/>
        <w:numPr>
          <w:ilvl w:val="0"/>
          <w:numId w:val="37"/>
        </w:numPr>
        <w:spacing w:after="0" w:line="240" w:lineRule="auto"/>
        <w:rPr>
          <w:rFonts w:ascii="Cambria" w:hAnsi="Cambria" w:cs="Calibri"/>
        </w:rPr>
      </w:pPr>
      <w:r w:rsidRPr="00314537">
        <w:rPr>
          <w:rFonts w:ascii="Cambria" w:hAnsi="Cambria" w:cs="Calibri"/>
        </w:rPr>
        <w:t>Distinguish between long-term and immediate causes and multiple effects (time, continuity</w:t>
      </w:r>
      <w:r>
        <w:rPr>
          <w:rFonts w:ascii="Cambria" w:hAnsi="Cambria" w:cs="Calibri"/>
        </w:rPr>
        <w:t>,</w:t>
      </w:r>
      <w:r w:rsidRPr="00314537">
        <w:rPr>
          <w:rFonts w:ascii="Cambria" w:hAnsi="Cambria" w:cs="Calibri"/>
        </w:rPr>
        <w:t xml:space="preserve"> and change)</w:t>
      </w:r>
      <w:r w:rsidR="009F532F">
        <w:rPr>
          <w:rFonts w:ascii="Cambria" w:hAnsi="Cambria" w:cs="Calibri"/>
        </w:rPr>
        <w:t>.</w:t>
      </w:r>
    </w:p>
    <w:p w:rsidR="00E00578" w:rsidRPr="00314537" w:rsidRDefault="00E00578" w:rsidP="003F473A">
      <w:pPr>
        <w:pStyle w:val="MediumGrid21"/>
        <w:numPr>
          <w:ilvl w:val="0"/>
          <w:numId w:val="37"/>
        </w:numPr>
        <w:spacing w:after="0" w:line="240" w:lineRule="auto"/>
        <w:rPr>
          <w:rFonts w:ascii="Cambria" w:hAnsi="Cambria" w:cs="Calibri"/>
        </w:rPr>
      </w:pPr>
      <w:r w:rsidRPr="00314537">
        <w:rPr>
          <w:rFonts w:ascii="Cambria" w:hAnsi="Cambria" w:cs="Calibri"/>
        </w:rPr>
        <w:t>Recognize, analyze, and evaluate dynamics of historical continuity and change over periods of time and investigate factors that caused those changes over time</w:t>
      </w:r>
      <w:r w:rsidR="009F532F">
        <w:rPr>
          <w:rFonts w:ascii="Cambria" w:hAnsi="Cambria" w:cs="Calibri"/>
        </w:rPr>
        <w:t>.</w:t>
      </w:r>
    </w:p>
    <w:p w:rsidR="00E00578" w:rsidRPr="00314537" w:rsidRDefault="00E00578" w:rsidP="003F473A">
      <w:pPr>
        <w:pStyle w:val="ColorfulList-Accent11"/>
        <w:numPr>
          <w:ilvl w:val="0"/>
          <w:numId w:val="37"/>
        </w:numPr>
        <w:spacing w:after="0" w:line="240" w:lineRule="auto"/>
        <w:contextualSpacing w:val="0"/>
        <w:rPr>
          <w:rFonts w:ascii="Cambria" w:hAnsi="Cambria" w:cs="Calibri"/>
        </w:rPr>
      </w:pPr>
      <w:r w:rsidRPr="00314537">
        <w:rPr>
          <w:rFonts w:ascii="Cambria" w:hAnsi="Cambria" w:cs="Calibri"/>
        </w:rPr>
        <w:t xml:space="preserve">Recognize that choice of specific </w:t>
      </w:r>
      <w:r w:rsidR="001E7661" w:rsidRPr="00314537">
        <w:rPr>
          <w:rFonts w:ascii="Cambria" w:hAnsi="Cambria" w:cs="Calibri"/>
        </w:rPr>
        <w:t>periodization</w:t>
      </w:r>
      <w:r w:rsidRPr="00314537">
        <w:rPr>
          <w:rFonts w:ascii="Cambria" w:hAnsi="Cambria" w:cs="Calibri"/>
        </w:rPr>
        <w:t xml:space="preserve"> favors or advantages one narrative, region, or group over another narrative, region, or group</w:t>
      </w:r>
      <w:r w:rsidR="009F532F">
        <w:rPr>
          <w:rFonts w:ascii="Cambria" w:hAnsi="Cambria" w:cs="Calibri"/>
        </w:rPr>
        <w:t>.</w:t>
      </w:r>
    </w:p>
    <w:p w:rsidR="00E00578" w:rsidRPr="00314537" w:rsidRDefault="00E00578" w:rsidP="003F473A">
      <w:pPr>
        <w:pStyle w:val="MediumGrid21"/>
        <w:numPr>
          <w:ilvl w:val="0"/>
          <w:numId w:val="37"/>
        </w:numPr>
        <w:spacing w:after="0" w:line="240" w:lineRule="auto"/>
        <w:rPr>
          <w:rFonts w:ascii="Cambria" w:hAnsi="Cambria" w:cs="Calibri"/>
        </w:rPr>
      </w:pPr>
      <w:r w:rsidRPr="00314537">
        <w:rPr>
          <w:rFonts w:ascii="Cambria" w:hAnsi="Cambria" w:cs="Calibri"/>
        </w:rPr>
        <w:t>Relate patterns of continuity and change to larger historical processes and themes</w:t>
      </w:r>
      <w:r w:rsidR="009F532F">
        <w:rPr>
          <w:rFonts w:ascii="Cambria" w:hAnsi="Cambria" w:cs="Calibri"/>
        </w:rPr>
        <w:t>.</w:t>
      </w:r>
    </w:p>
    <w:p w:rsidR="00E00578" w:rsidRPr="00314537" w:rsidRDefault="00E00578" w:rsidP="003F473A">
      <w:pPr>
        <w:pStyle w:val="MediumGrid21"/>
        <w:numPr>
          <w:ilvl w:val="0"/>
          <w:numId w:val="37"/>
        </w:numPr>
        <w:spacing w:after="0" w:line="240" w:lineRule="auto"/>
        <w:rPr>
          <w:rFonts w:ascii="Cambria" w:hAnsi="Cambria" w:cs="Calibri"/>
        </w:rPr>
      </w:pPr>
      <w:r w:rsidRPr="00314537">
        <w:rPr>
          <w:rFonts w:ascii="Cambria" w:hAnsi="Cambria" w:cs="Calibri"/>
        </w:rPr>
        <w:t>Describe, analyze, evaluate, and construct models of historical periodization that historians use to categorize events</w:t>
      </w:r>
      <w:r w:rsidR="009F532F">
        <w:rPr>
          <w:rFonts w:ascii="Cambria" w:hAnsi="Cambria" w:cs="Calibri"/>
        </w:rPr>
        <w:t>.</w:t>
      </w:r>
    </w:p>
    <w:p w:rsidR="00E00578" w:rsidRPr="00314537" w:rsidRDefault="00E00578" w:rsidP="00BE0772">
      <w:pPr>
        <w:pStyle w:val="MediumGrid21"/>
        <w:spacing w:after="0" w:line="240" w:lineRule="auto"/>
        <w:ind w:left="720"/>
        <w:rPr>
          <w:rFonts w:ascii="Cambria" w:hAnsi="Cambria" w:cs="Calibri"/>
          <w:b/>
          <w:i/>
        </w:rPr>
      </w:pPr>
    </w:p>
    <w:p w:rsidR="00E00578" w:rsidRPr="004C1831" w:rsidRDefault="00E00578" w:rsidP="009F4A21">
      <w:pPr>
        <w:pStyle w:val="Heading2"/>
      </w:pPr>
      <w:r w:rsidRPr="004C1831">
        <w:t>Comparison and Contextualization</w:t>
      </w:r>
    </w:p>
    <w:p w:rsidR="00E00578" w:rsidRPr="00314537" w:rsidRDefault="00E00578" w:rsidP="003F473A">
      <w:pPr>
        <w:pStyle w:val="MediumGrid21"/>
        <w:numPr>
          <w:ilvl w:val="0"/>
          <w:numId w:val="38"/>
        </w:numPr>
        <w:spacing w:after="0" w:line="240" w:lineRule="auto"/>
        <w:rPr>
          <w:rFonts w:ascii="Cambria" w:hAnsi="Cambria" w:cs="Calibri"/>
        </w:rPr>
      </w:pPr>
      <w:r w:rsidRPr="00314537">
        <w:rPr>
          <w:rFonts w:ascii="Cambria" w:hAnsi="Cambria" w:cs="Calibri"/>
        </w:rPr>
        <w:t xml:space="preserve">Identify similarities and differences </w:t>
      </w:r>
      <w:r w:rsidR="00193CA3">
        <w:rPr>
          <w:rFonts w:ascii="Cambria" w:hAnsi="Cambria" w:cs="Calibri"/>
        </w:rPr>
        <w:t xml:space="preserve">between </w:t>
      </w:r>
      <w:r w:rsidRPr="00314537">
        <w:rPr>
          <w:rFonts w:ascii="Cambria" w:hAnsi="Cambria" w:cs="Calibri"/>
        </w:rPr>
        <w:t>geographic regions across historical time periods, and relate differences in geography to different historical events and outcomes</w:t>
      </w:r>
      <w:r w:rsidR="009F532F">
        <w:rPr>
          <w:rFonts w:ascii="Cambria" w:hAnsi="Cambria" w:cs="Calibri"/>
        </w:rPr>
        <w:t>.</w:t>
      </w:r>
    </w:p>
    <w:p w:rsidR="00E00578" w:rsidRPr="00314537" w:rsidRDefault="00E00578" w:rsidP="003F473A">
      <w:pPr>
        <w:pStyle w:val="MediumGrid21"/>
        <w:numPr>
          <w:ilvl w:val="0"/>
          <w:numId w:val="38"/>
        </w:numPr>
        <w:spacing w:after="0" w:line="240" w:lineRule="auto"/>
        <w:rPr>
          <w:rFonts w:ascii="Cambria" w:hAnsi="Cambria" w:cs="Calibri"/>
        </w:rPr>
      </w:pPr>
      <w:r w:rsidRPr="00314537">
        <w:rPr>
          <w:rFonts w:ascii="Cambria" w:hAnsi="Cambria" w:cs="Calibri"/>
        </w:rPr>
        <w:t>Identify, compare, and evaluate multiple perspectives on a given historical experience</w:t>
      </w:r>
      <w:r w:rsidR="009F532F">
        <w:rPr>
          <w:rFonts w:ascii="Cambria" w:hAnsi="Cambria" w:cs="Calibri"/>
        </w:rPr>
        <w:t>.</w:t>
      </w:r>
    </w:p>
    <w:p w:rsidR="00E00578" w:rsidRPr="00314537" w:rsidRDefault="00E00578" w:rsidP="003F473A">
      <w:pPr>
        <w:pStyle w:val="MediumGrid21"/>
        <w:numPr>
          <w:ilvl w:val="0"/>
          <w:numId w:val="38"/>
        </w:numPr>
        <w:spacing w:after="0" w:line="240" w:lineRule="auto"/>
        <w:rPr>
          <w:rFonts w:ascii="Cambria" w:hAnsi="Cambria" w:cs="Calibri"/>
        </w:rPr>
      </w:pPr>
      <w:r w:rsidRPr="00314537">
        <w:rPr>
          <w:rFonts w:ascii="Cambria" w:hAnsi="Cambria" w:cs="Calibri"/>
        </w:rPr>
        <w:t xml:space="preserve">Identify and compare similarities and differences </w:t>
      </w:r>
      <w:r w:rsidR="00670921">
        <w:rPr>
          <w:rFonts w:ascii="Cambria" w:hAnsi="Cambria" w:cs="Calibri"/>
        </w:rPr>
        <w:t xml:space="preserve">between </w:t>
      </w:r>
      <w:r w:rsidRPr="00314537">
        <w:rPr>
          <w:rFonts w:ascii="Cambria" w:hAnsi="Cambria" w:cs="Calibri"/>
        </w:rPr>
        <w:t>historical developments over time and in different geographical and cultural contexts</w:t>
      </w:r>
      <w:r w:rsidR="009F532F">
        <w:rPr>
          <w:rFonts w:ascii="Cambria" w:hAnsi="Cambria" w:cs="Calibri"/>
        </w:rPr>
        <w:t>.</w:t>
      </w:r>
    </w:p>
    <w:p w:rsidR="00E00578" w:rsidRPr="00314537" w:rsidRDefault="00E00578" w:rsidP="003F473A">
      <w:pPr>
        <w:pStyle w:val="MediumGrid21"/>
        <w:numPr>
          <w:ilvl w:val="0"/>
          <w:numId w:val="38"/>
        </w:numPr>
        <w:spacing w:after="0" w:line="240" w:lineRule="auto"/>
        <w:rPr>
          <w:rFonts w:ascii="Cambria" w:hAnsi="Cambria" w:cs="Calibri"/>
        </w:rPr>
      </w:pPr>
      <w:r w:rsidRPr="00314537">
        <w:rPr>
          <w:rFonts w:ascii="Cambria" w:hAnsi="Cambria" w:cs="Calibri"/>
        </w:rPr>
        <w:t>Describe, compare, and evaluate multiple historical developments (within societies; across and between societies; in various chronological and geographical contexts)</w:t>
      </w:r>
      <w:r w:rsidR="009F532F">
        <w:rPr>
          <w:rFonts w:ascii="Cambria" w:hAnsi="Cambria" w:cs="Calibri"/>
        </w:rPr>
        <w:t>.</w:t>
      </w:r>
    </w:p>
    <w:p w:rsidR="00E00578" w:rsidRPr="00314537" w:rsidRDefault="00E00578" w:rsidP="003F473A">
      <w:pPr>
        <w:pStyle w:val="MediumGrid21"/>
        <w:numPr>
          <w:ilvl w:val="0"/>
          <w:numId w:val="38"/>
        </w:numPr>
        <w:spacing w:after="0" w:line="240" w:lineRule="auto"/>
        <w:rPr>
          <w:rFonts w:ascii="Cambria" w:hAnsi="Cambria" w:cs="Calibri"/>
        </w:rPr>
      </w:pPr>
      <w:r w:rsidRPr="00314537">
        <w:rPr>
          <w:rFonts w:ascii="Cambria" w:hAnsi="Cambria" w:cs="Calibri"/>
        </w:rPr>
        <w:t>Recognize the relationship between geography, economics, and history as a context for events and movements and as a matrix of time and place</w:t>
      </w:r>
      <w:r w:rsidR="009F532F">
        <w:rPr>
          <w:rFonts w:ascii="Cambria" w:hAnsi="Cambria" w:cs="Calibri"/>
        </w:rPr>
        <w:t>.</w:t>
      </w:r>
    </w:p>
    <w:p w:rsidR="00E00578" w:rsidRPr="00314537" w:rsidRDefault="00E00578" w:rsidP="003F473A">
      <w:pPr>
        <w:pStyle w:val="MediumGrid21"/>
        <w:numPr>
          <w:ilvl w:val="0"/>
          <w:numId w:val="38"/>
        </w:numPr>
        <w:spacing w:after="0" w:line="240" w:lineRule="auto"/>
        <w:rPr>
          <w:rFonts w:ascii="Cambria" w:hAnsi="Cambria" w:cs="Calibri"/>
        </w:rPr>
      </w:pPr>
      <w:r w:rsidRPr="00314537">
        <w:rPr>
          <w:rFonts w:ascii="Cambria" w:hAnsi="Cambria" w:cs="Calibri"/>
        </w:rPr>
        <w:t>Connect historical developments to specific circumstances of time and place and to broader regional, nat</w:t>
      </w:r>
      <w:r>
        <w:rPr>
          <w:rFonts w:ascii="Cambria" w:hAnsi="Cambria" w:cs="Calibri"/>
        </w:rPr>
        <w:t xml:space="preserve">ional, or global processes and </w:t>
      </w:r>
      <w:r w:rsidRPr="00314537">
        <w:rPr>
          <w:rFonts w:ascii="Cambria" w:hAnsi="Cambria" w:cs="Calibri"/>
        </w:rPr>
        <w:t>draw connections to the present (where appropriate)</w:t>
      </w:r>
      <w:r w:rsidR="009F532F">
        <w:rPr>
          <w:rFonts w:ascii="Cambria" w:hAnsi="Cambria" w:cs="Calibri"/>
        </w:rPr>
        <w:t>.</w:t>
      </w:r>
    </w:p>
    <w:p w:rsidR="00E00578" w:rsidRPr="00314537" w:rsidRDefault="00E00578" w:rsidP="003F473A">
      <w:pPr>
        <w:pStyle w:val="MediumGrid21"/>
        <w:spacing w:after="0" w:line="240" w:lineRule="auto"/>
        <w:ind w:firstLine="720"/>
        <w:rPr>
          <w:rFonts w:ascii="Cambria" w:hAnsi="Cambria" w:cs="Calibri"/>
          <w:b/>
          <w:i/>
        </w:rPr>
      </w:pPr>
    </w:p>
    <w:p w:rsidR="00E00578" w:rsidRPr="004C1831" w:rsidRDefault="00E00578" w:rsidP="009F4A21">
      <w:pPr>
        <w:pStyle w:val="Heading2"/>
      </w:pPr>
      <w:r w:rsidRPr="004C1831">
        <w:t>Geographic Reasoning</w:t>
      </w:r>
    </w:p>
    <w:p w:rsidR="00E00578" w:rsidRPr="00314537" w:rsidRDefault="00E00578" w:rsidP="003F473A">
      <w:pPr>
        <w:pStyle w:val="MediumGrid21"/>
        <w:numPr>
          <w:ilvl w:val="0"/>
          <w:numId w:val="39"/>
        </w:numPr>
        <w:spacing w:after="0" w:line="240" w:lineRule="auto"/>
        <w:rPr>
          <w:rFonts w:ascii="Cambria" w:hAnsi="Cambria" w:cs="Calibri"/>
        </w:rPr>
      </w:pPr>
      <w:r w:rsidRPr="00314537">
        <w:rPr>
          <w:rFonts w:ascii="Cambria" w:hAnsi="Cambria" w:cs="Calibri"/>
        </w:rPr>
        <w:t>Ask geographic questions about where places are located, why their location</w:t>
      </w:r>
      <w:r w:rsidR="00023376">
        <w:rPr>
          <w:rFonts w:ascii="Cambria" w:hAnsi="Cambria" w:cs="Calibri"/>
        </w:rPr>
        <w:t>s</w:t>
      </w:r>
      <w:r w:rsidRPr="00314537">
        <w:rPr>
          <w:rFonts w:ascii="Cambria" w:hAnsi="Cambria" w:cs="Calibri"/>
        </w:rPr>
        <w:t xml:space="preserve"> </w:t>
      </w:r>
      <w:r w:rsidR="00023376">
        <w:rPr>
          <w:rFonts w:ascii="Cambria" w:hAnsi="Cambria" w:cs="Calibri"/>
        </w:rPr>
        <w:t>are</w:t>
      </w:r>
      <w:r w:rsidR="00023376" w:rsidRPr="00314537">
        <w:rPr>
          <w:rFonts w:ascii="Cambria" w:hAnsi="Cambria" w:cs="Calibri"/>
        </w:rPr>
        <w:t xml:space="preserve"> </w:t>
      </w:r>
      <w:r w:rsidRPr="00314537">
        <w:rPr>
          <w:rFonts w:ascii="Cambria" w:hAnsi="Cambria" w:cs="Calibri"/>
        </w:rPr>
        <w:t>important, and how their locations are related to the location</w:t>
      </w:r>
      <w:r w:rsidR="004E75FC">
        <w:rPr>
          <w:rFonts w:ascii="Cambria" w:hAnsi="Cambria" w:cs="Calibri"/>
        </w:rPr>
        <w:t>s</w:t>
      </w:r>
      <w:r w:rsidRPr="00314537">
        <w:rPr>
          <w:rFonts w:ascii="Cambria" w:hAnsi="Cambria" w:cs="Calibri"/>
        </w:rPr>
        <w:t xml:space="preserve"> of other places and people</w:t>
      </w:r>
      <w:r w:rsidR="009F532F">
        <w:rPr>
          <w:rFonts w:ascii="Cambria" w:hAnsi="Cambria" w:cs="Calibri"/>
        </w:rPr>
        <w:t>.</w:t>
      </w:r>
    </w:p>
    <w:p w:rsidR="00E00578" w:rsidRPr="00314537" w:rsidRDefault="00E00578" w:rsidP="003F473A">
      <w:pPr>
        <w:pStyle w:val="MediumGrid21"/>
        <w:numPr>
          <w:ilvl w:val="0"/>
          <w:numId w:val="39"/>
        </w:numPr>
        <w:spacing w:after="0" w:line="240" w:lineRule="auto"/>
        <w:rPr>
          <w:rFonts w:ascii="Cambria" w:hAnsi="Cambria" w:cs="Calibri"/>
        </w:rPr>
      </w:pPr>
      <w:r w:rsidRPr="00314537">
        <w:rPr>
          <w:rFonts w:ascii="Cambria" w:hAnsi="Cambria" w:cs="Calibri"/>
        </w:rPr>
        <w:t>Identify, describe, and evaluate the relationships between people, places, regions, and environments by using geographic tools to place them in a spatial context</w:t>
      </w:r>
      <w:r w:rsidR="009F532F">
        <w:rPr>
          <w:rFonts w:ascii="Cambria" w:hAnsi="Cambria" w:cs="Calibri"/>
        </w:rPr>
        <w:t>.</w:t>
      </w:r>
    </w:p>
    <w:p w:rsidR="00E00578" w:rsidRPr="00314537" w:rsidRDefault="00E00578" w:rsidP="003F473A">
      <w:pPr>
        <w:pStyle w:val="MediumGrid21"/>
        <w:numPr>
          <w:ilvl w:val="0"/>
          <w:numId w:val="39"/>
        </w:numPr>
        <w:spacing w:after="0" w:line="240" w:lineRule="auto"/>
        <w:rPr>
          <w:rFonts w:ascii="Cambria" w:hAnsi="Cambria" w:cs="Calibri"/>
        </w:rPr>
      </w:pPr>
      <w:r w:rsidRPr="00314537">
        <w:rPr>
          <w:rFonts w:ascii="Cambria" w:hAnsi="Cambria" w:cs="Calibri"/>
        </w:rPr>
        <w:t>Identify, analyze, and evaluate the relationship between the environment and human activities, how the physical environment is modified by human activities, and how human activities are also influenced by Earth’s physical features and processes</w:t>
      </w:r>
      <w:r w:rsidR="009F532F">
        <w:rPr>
          <w:rFonts w:ascii="Cambria" w:hAnsi="Cambria" w:cs="Calibri"/>
        </w:rPr>
        <w:t>.</w:t>
      </w:r>
    </w:p>
    <w:p w:rsidR="00E00578" w:rsidRPr="00314537" w:rsidRDefault="00E00578" w:rsidP="003F473A">
      <w:pPr>
        <w:pStyle w:val="MediumGrid21"/>
        <w:numPr>
          <w:ilvl w:val="0"/>
          <w:numId w:val="39"/>
        </w:numPr>
        <w:spacing w:after="0" w:line="240" w:lineRule="auto"/>
        <w:rPr>
          <w:rFonts w:ascii="Cambria" w:hAnsi="Cambria" w:cs="Calibri"/>
        </w:rPr>
      </w:pPr>
      <w:r w:rsidRPr="00314537">
        <w:rPr>
          <w:rFonts w:ascii="Cambria" w:hAnsi="Cambria" w:cs="Calibri"/>
        </w:rPr>
        <w:lastRenderedPageBreak/>
        <w:t xml:space="preserve">Recognize and interpret (at different scales) the relationships </w:t>
      </w:r>
      <w:r w:rsidR="003A6BAE">
        <w:rPr>
          <w:rFonts w:ascii="Cambria" w:hAnsi="Cambria" w:cs="Calibri"/>
        </w:rPr>
        <w:t>between</w:t>
      </w:r>
      <w:r w:rsidR="003A6BAE" w:rsidRPr="00314537">
        <w:rPr>
          <w:rFonts w:ascii="Cambria" w:hAnsi="Cambria" w:cs="Calibri"/>
        </w:rPr>
        <w:t xml:space="preserve"> </w:t>
      </w:r>
      <w:r w:rsidRPr="00314537">
        <w:rPr>
          <w:rFonts w:ascii="Cambria" w:hAnsi="Cambria" w:cs="Calibri"/>
        </w:rPr>
        <w:t>patterns and processes</w:t>
      </w:r>
      <w:r w:rsidR="009F532F">
        <w:rPr>
          <w:rFonts w:ascii="Cambria" w:hAnsi="Cambria" w:cs="Calibri"/>
        </w:rPr>
        <w:t>.</w:t>
      </w:r>
    </w:p>
    <w:p w:rsidR="00E00578" w:rsidRPr="00314537" w:rsidRDefault="00E00578" w:rsidP="003F473A">
      <w:pPr>
        <w:pStyle w:val="MediumGrid21"/>
        <w:numPr>
          <w:ilvl w:val="0"/>
          <w:numId w:val="39"/>
        </w:numPr>
        <w:spacing w:after="0" w:line="240" w:lineRule="auto"/>
        <w:rPr>
          <w:rFonts w:ascii="Cambria" w:hAnsi="Cambria" w:cs="Calibri"/>
        </w:rPr>
      </w:pPr>
      <w:r w:rsidRPr="00314537">
        <w:rPr>
          <w:rFonts w:ascii="Cambria" w:hAnsi="Cambria" w:cs="Calibri"/>
        </w:rPr>
        <w:t>Recognize and analyze how place and region influence the social, cultural, and economic characteristics of civilizations</w:t>
      </w:r>
      <w:r w:rsidR="009F532F">
        <w:rPr>
          <w:rFonts w:ascii="Cambria" w:hAnsi="Cambria" w:cs="Calibri"/>
        </w:rPr>
        <w:t>.</w:t>
      </w:r>
    </w:p>
    <w:p w:rsidR="00E00578" w:rsidRPr="00314537" w:rsidRDefault="00E00578" w:rsidP="003F473A">
      <w:pPr>
        <w:pStyle w:val="MediumGrid21"/>
        <w:numPr>
          <w:ilvl w:val="0"/>
          <w:numId w:val="39"/>
        </w:numPr>
        <w:spacing w:after="0" w:line="240" w:lineRule="auto"/>
        <w:rPr>
          <w:rFonts w:ascii="Cambria" w:hAnsi="Cambria" w:cs="Calibri"/>
        </w:rPr>
      </w:pPr>
      <w:r w:rsidRPr="00314537">
        <w:rPr>
          <w:rFonts w:ascii="Cambria" w:hAnsi="Cambria" w:cs="Calibri"/>
        </w:rPr>
        <w:t xml:space="preserve">Characterize and analyze changing connections </w:t>
      </w:r>
      <w:r w:rsidR="003D6EAE">
        <w:rPr>
          <w:rFonts w:ascii="Cambria" w:hAnsi="Cambria" w:cs="Calibri"/>
        </w:rPr>
        <w:t>between</w:t>
      </w:r>
      <w:r w:rsidR="003D6EAE" w:rsidRPr="00314537">
        <w:rPr>
          <w:rFonts w:ascii="Cambria" w:hAnsi="Cambria" w:cs="Calibri"/>
        </w:rPr>
        <w:t xml:space="preserve"> </w:t>
      </w:r>
      <w:r w:rsidRPr="00314537">
        <w:rPr>
          <w:rFonts w:ascii="Cambria" w:hAnsi="Cambria" w:cs="Calibri"/>
        </w:rPr>
        <w:t>places and regions</w:t>
      </w:r>
      <w:r w:rsidR="009F532F">
        <w:rPr>
          <w:rFonts w:ascii="Cambria" w:hAnsi="Cambria" w:cs="Calibri"/>
        </w:rPr>
        <w:t>.</w:t>
      </w:r>
    </w:p>
    <w:p w:rsidR="00E00578" w:rsidRPr="00314537" w:rsidRDefault="00E00578" w:rsidP="00BE0772">
      <w:pPr>
        <w:pStyle w:val="MediumGrid21"/>
        <w:spacing w:after="0" w:line="240" w:lineRule="auto"/>
        <w:rPr>
          <w:rFonts w:ascii="Cambria" w:hAnsi="Cambria" w:cs="Calibri"/>
          <w:b/>
          <w:i/>
        </w:rPr>
      </w:pPr>
    </w:p>
    <w:p w:rsidR="00E00578" w:rsidRDefault="00E00578" w:rsidP="009F4A21">
      <w:pPr>
        <w:pStyle w:val="Heading2"/>
      </w:pPr>
      <w:r>
        <w:t>Economics and Economics Systems</w:t>
      </w:r>
    </w:p>
    <w:p w:rsidR="00E00578" w:rsidRPr="00C40124" w:rsidRDefault="00E00578" w:rsidP="003F473A">
      <w:pPr>
        <w:pStyle w:val="MediumGrid21"/>
        <w:numPr>
          <w:ilvl w:val="0"/>
          <w:numId w:val="40"/>
        </w:numPr>
        <w:spacing w:after="0" w:line="240" w:lineRule="auto"/>
        <w:rPr>
          <w:rFonts w:ascii="Cambria" w:hAnsi="Cambria" w:cs="Calibri"/>
          <w:b/>
        </w:rPr>
      </w:pPr>
      <w:r>
        <w:rPr>
          <w:rFonts w:ascii="Cambria" w:hAnsi="Cambria" w:cs="Calibri"/>
        </w:rPr>
        <w:t>Use marginal benefits and marginal costs to construct an argument for or against an approach or solution to an economic issue.</w:t>
      </w:r>
    </w:p>
    <w:p w:rsidR="00E00578" w:rsidRPr="00C40124" w:rsidRDefault="00E00578" w:rsidP="003F473A">
      <w:pPr>
        <w:pStyle w:val="MediumGrid21"/>
        <w:numPr>
          <w:ilvl w:val="0"/>
          <w:numId w:val="40"/>
        </w:numPr>
        <w:spacing w:after="0" w:line="240" w:lineRule="auto"/>
        <w:rPr>
          <w:rFonts w:ascii="Cambria" w:hAnsi="Cambria" w:cs="Calibri"/>
          <w:b/>
        </w:rPr>
      </w:pPr>
      <w:r>
        <w:rPr>
          <w:rFonts w:ascii="Cambria" w:hAnsi="Cambria" w:cs="Calibri"/>
        </w:rPr>
        <w:t>Analyze the ways in which incentives influence what is produced and distributed in a market system.</w:t>
      </w:r>
    </w:p>
    <w:p w:rsidR="00E00578" w:rsidRPr="00824DBE" w:rsidRDefault="00E00578" w:rsidP="003F473A">
      <w:pPr>
        <w:pStyle w:val="MediumGrid21"/>
        <w:numPr>
          <w:ilvl w:val="0"/>
          <w:numId w:val="40"/>
        </w:numPr>
        <w:spacing w:after="0" w:line="240" w:lineRule="auto"/>
        <w:rPr>
          <w:rFonts w:ascii="Cambria" w:hAnsi="Cambria" w:cs="Calibri"/>
          <w:b/>
        </w:rPr>
      </w:pPr>
      <w:r>
        <w:rPr>
          <w:rFonts w:ascii="Cambria" w:hAnsi="Cambria" w:cs="Calibri"/>
        </w:rPr>
        <w:t xml:space="preserve">Evaluate the extent to which competition </w:t>
      </w:r>
      <w:r w:rsidR="009003E0">
        <w:rPr>
          <w:rFonts w:ascii="Cambria" w:hAnsi="Cambria" w:cs="Calibri"/>
        </w:rPr>
        <w:t xml:space="preserve">between </w:t>
      </w:r>
      <w:r>
        <w:rPr>
          <w:rFonts w:ascii="Cambria" w:hAnsi="Cambria" w:cs="Calibri"/>
        </w:rPr>
        <w:t xml:space="preserve">sellers and </w:t>
      </w:r>
      <w:r w:rsidR="009003E0">
        <w:rPr>
          <w:rFonts w:ascii="Cambria" w:hAnsi="Cambria" w:cs="Calibri"/>
        </w:rPr>
        <w:t xml:space="preserve">between </w:t>
      </w:r>
      <w:r>
        <w:rPr>
          <w:rFonts w:ascii="Cambria" w:hAnsi="Cambria" w:cs="Calibri"/>
        </w:rPr>
        <w:t>buyers exists in specific markets</w:t>
      </w:r>
      <w:r w:rsidR="009F532F">
        <w:rPr>
          <w:rFonts w:ascii="Cambria" w:hAnsi="Cambria" w:cs="Calibri"/>
        </w:rPr>
        <w:t>.</w:t>
      </w:r>
    </w:p>
    <w:p w:rsidR="00E00578" w:rsidRPr="00824DBE" w:rsidRDefault="00E00578" w:rsidP="003F473A">
      <w:pPr>
        <w:pStyle w:val="MediumGrid21"/>
        <w:numPr>
          <w:ilvl w:val="0"/>
          <w:numId w:val="40"/>
        </w:numPr>
        <w:spacing w:after="0" w:line="240" w:lineRule="auto"/>
        <w:rPr>
          <w:rFonts w:ascii="Cambria" w:hAnsi="Cambria" w:cs="Calibri"/>
          <w:b/>
        </w:rPr>
      </w:pPr>
      <w:r>
        <w:rPr>
          <w:rFonts w:ascii="Cambria" w:hAnsi="Cambria" w:cs="Calibri"/>
        </w:rPr>
        <w:t>Describe concepts of property rights and rule of law as they apply to a market economy.</w:t>
      </w:r>
    </w:p>
    <w:p w:rsidR="00E00578" w:rsidRPr="00A53019" w:rsidRDefault="00E00578" w:rsidP="003F473A">
      <w:pPr>
        <w:pStyle w:val="MediumGrid21"/>
        <w:numPr>
          <w:ilvl w:val="0"/>
          <w:numId w:val="40"/>
        </w:numPr>
        <w:spacing w:after="0" w:line="240" w:lineRule="auto"/>
        <w:rPr>
          <w:rFonts w:ascii="Cambria" w:hAnsi="Cambria" w:cs="Calibri"/>
          <w:b/>
        </w:rPr>
      </w:pPr>
      <w:r>
        <w:rPr>
          <w:rFonts w:ascii="Cambria" w:hAnsi="Cambria" w:cs="Calibri"/>
        </w:rPr>
        <w:t>Use economic indicators to analyze the current and future state of the economy.</w:t>
      </w:r>
    </w:p>
    <w:p w:rsidR="00E00578" w:rsidRPr="00A53019" w:rsidRDefault="00E00578" w:rsidP="003F473A">
      <w:pPr>
        <w:pStyle w:val="MediumGrid21"/>
        <w:numPr>
          <w:ilvl w:val="0"/>
          <w:numId w:val="40"/>
        </w:numPr>
        <w:spacing w:after="0" w:line="240" w:lineRule="auto"/>
        <w:rPr>
          <w:rFonts w:ascii="Cambria" w:hAnsi="Cambria" w:cs="Calibri"/>
          <w:b/>
        </w:rPr>
      </w:pPr>
      <w:r>
        <w:rPr>
          <w:rFonts w:ascii="Cambria" w:hAnsi="Cambria" w:cs="Calibri"/>
        </w:rPr>
        <w:t xml:space="preserve">Analyze government economic policies and the </w:t>
      </w:r>
      <w:r w:rsidR="00FB184A">
        <w:rPr>
          <w:rFonts w:ascii="Cambria" w:hAnsi="Cambria" w:cs="Calibri"/>
        </w:rPr>
        <w:t xml:space="preserve">effects </w:t>
      </w:r>
      <w:r>
        <w:rPr>
          <w:rFonts w:ascii="Cambria" w:hAnsi="Cambria" w:cs="Calibri"/>
        </w:rPr>
        <w:t>on the national and global economy.</w:t>
      </w:r>
    </w:p>
    <w:p w:rsidR="00E00578" w:rsidRDefault="00E00578" w:rsidP="00BE0772">
      <w:pPr>
        <w:pStyle w:val="MediumGrid21"/>
        <w:spacing w:after="0" w:line="240" w:lineRule="auto"/>
        <w:rPr>
          <w:rFonts w:ascii="Cambria" w:hAnsi="Cambria" w:cs="Calibri"/>
          <w:b/>
        </w:rPr>
      </w:pPr>
    </w:p>
    <w:p w:rsidR="00E00578" w:rsidRPr="004C1831" w:rsidRDefault="00524E66" w:rsidP="009F4A21">
      <w:pPr>
        <w:pStyle w:val="Heading2"/>
      </w:pPr>
      <w:r>
        <w:t xml:space="preserve">Civic </w:t>
      </w:r>
      <w:r w:rsidR="00E00578" w:rsidRPr="004C1831">
        <w:t>Participation</w:t>
      </w:r>
    </w:p>
    <w:p w:rsidR="00E00578" w:rsidRPr="00314537" w:rsidRDefault="00E00578" w:rsidP="003F473A">
      <w:pPr>
        <w:pStyle w:val="MediumGrid21"/>
        <w:numPr>
          <w:ilvl w:val="0"/>
          <w:numId w:val="41"/>
        </w:numPr>
        <w:spacing w:after="0" w:line="240" w:lineRule="auto"/>
        <w:rPr>
          <w:rFonts w:ascii="Cambria" w:hAnsi="Cambria" w:cs="Calibri"/>
        </w:rPr>
      </w:pPr>
      <w:r w:rsidRPr="00314537">
        <w:rPr>
          <w:rFonts w:ascii="Cambria" w:hAnsi="Cambria" w:cs="Calibri"/>
        </w:rPr>
        <w:t>Demonstrate respect for the rights of others in discussions and classroom</w:t>
      </w:r>
      <w:r w:rsidR="00DF3330">
        <w:rPr>
          <w:rFonts w:ascii="Cambria" w:hAnsi="Cambria" w:cs="Calibri"/>
        </w:rPr>
        <w:t xml:space="preserve"> debate</w:t>
      </w:r>
      <w:r w:rsidR="004939AE">
        <w:rPr>
          <w:rFonts w:ascii="Cambria" w:hAnsi="Cambria" w:cs="Calibri"/>
        </w:rPr>
        <w:t>s</w:t>
      </w:r>
      <w:r w:rsidRPr="00314537">
        <w:rPr>
          <w:rFonts w:ascii="Cambria" w:hAnsi="Cambria" w:cs="Calibri"/>
        </w:rPr>
        <w:t>; respectfully disagree with other viewpoints and provide evidence for a counter-argument</w:t>
      </w:r>
      <w:r w:rsidR="009F532F">
        <w:rPr>
          <w:rFonts w:ascii="Cambria" w:hAnsi="Cambria" w:cs="Calibri"/>
        </w:rPr>
        <w:t>.</w:t>
      </w:r>
    </w:p>
    <w:p w:rsidR="00E00578" w:rsidRPr="00314537" w:rsidRDefault="00E00578" w:rsidP="003F473A">
      <w:pPr>
        <w:pStyle w:val="MediumGrid21"/>
        <w:numPr>
          <w:ilvl w:val="0"/>
          <w:numId w:val="41"/>
        </w:numPr>
        <w:spacing w:after="0" w:line="240" w:lineRule="auto"/>
        <w:rPr>
          <w:rFonts w:ascii="Cambria" w:hAnsi="Cambria" w:cs="Calibri"/>
        </w:rPr>
      </w:pPr>
      <w:r w:rsidRPr="00314537">
        <w:rPr>
          <w:rFonts w:ascii="Cambria" w:hAnsi="Cambria" w:cs="Calibri"/>
        </w:rPr>
        <w:t>Participate in activities that focus on a classroom, school, community, state, or national issue or problem</w:t>
      </w:r>
      <w:r w:rsidR="009F532F">
        <w:rPr>
          <w:rFonts w:ascii="Cambria" w:hAnsi="Cambria" w:cs="Calibri"/>
        </w:rPr>
        <w:t>.</w:t>
      </w:r>
    </w:p>
    <w:p w:rsidR="00E00578" w:rsidRPr="00314537" w:rsidRDefault="00E00578" w:rsidP="003F473A">
      <w:pPr>
        <w:pStyle w:val="MediumGrid21"/>
        <w:numPr>
          <w:ilvl w:val="0"/>
          <w:numId w:val="41"/>
        </w:numPr>
        <w:spacing w:after="0" w:line="240" w:lineRule="auto"/>
        <w:rPr>
          <w:rFonts w:ascii="Cambria" w:hAnsi="Cambria" w:cs="Calibri"/>
        </w:rPr>
      </w:pPr>
      <w:r w:rsidRPr="00314537">
        <w:rPr>
          <w:rFonts w:ascii="Cambria" w:hAnsi="Cambria" w:cs="Calibri"/>
        </w:rPr>
        <w:t>Explain differing philosophies of social and political participation and the role of the individual leading to group-driven philosophies</w:t>
      </w:r>
      <w:r w:rsidR="009F532F">
        <w:rPr>
          <w:rFonts w:ascii="Cambria" w:hAnsi="Cambria" w:cs="Calibri"/>
        </w:rPr>
        <w:t>.</w:t>
      </w:r>
    </w:p>
    <w:p w:rsidR="00E00578" w:rsidRPr="00314537" w:rsidRDefault="00E00578" w:rsidP="003F473A">
      <w:pPr>
        <w:pStyle w:val="MediumGrid21"/>
        <w:numPr>
          <w:ilvl w:val="0"/>
          <w:numId w:val="41"/>
        </w:numPr>
        <w:spacing w:after="0" w:line="240" w:lineRule="auto"/>
        <w:rPr>
          <w:rFonts w:ascii="Cambria" w:hAnsi="Cambria" w:cs="Calibri"/>
        </w:rPr>
      </w:pPr>
      <w:r w:rsidRPr="00314537">
        <w:rPr>
          <w:rFonts w:ascii="Cambria" w:hAnsi="Cambria" w:cs="Calibri"/>
        </w:rPr>
        <w:t>Identify, describe, and contrast the role</w:t>
      </w:r>
      <w:r w:rsidR="004939AE">
        <w:rPr>
          <w:rFonts w:ascii="Cambria" w:hAnsi="Cambria" w:cs="Calibri"/>
        </w:rPr>
        <w:t>s</w:t>
      </w:r>
      <w:r w:rsidRPr="00314537">
        <w:rPr>
          <w:rFonts w:ascii="Cambria" w:hAnsi="Cambria" w:cs="Calibri"/>
        </w:rPr>
        <w:t xml:space="preserve"> of the individual in opportunities for social and political participation in different societies</w:t>
      </w:r>
      <w:r w:rsidR="009F532F">
        <w:rPr>
          <w:rFonts w:ascii="Cambria" w:hAnsi="Cambria" w:cs="Calibri"/>
        </w:rPr>
        <w:t>.</w:t>
      </w:r>
    </w:p>
    <w:p w:rsidR="00E00578" w:rsidRPr="00314537" w:rsidRDefault="00E00578" w:rsidP="003F473A">
      <w:pPr>
        <w:pStyle w:val="MediumGrid21"/>
        <w:numPr>
          <w:ilvl w:val="0"/>
          <w:numId w:val="41"/>
        </w:numPr>
        <w:spacing w:after="0" w:line="240" w:lineRule="auto"/>
        <w:rPr>
          <w:rFonts w:ascii="Cambria" w:hAnsi="Cambria" w:cs="Calibri"/>
        </w:rPr>
      </w:pPr>
      <w:r w:rsidRPr="00314537">
        <w:rPr>
          <w:rFonts w:ascii="Cambria" w:hAnsi="Cambria" w:cs="Calibri"/>
        </w:rPr>
        <w:t>Participate in persuading, debating, negotiating, and compromising in the resolution of conflicts and differences</w:t>
      </w:r>
      <w:r w:rsidR="009F532F">
        <w:rPr>
          <w:rFonts w:ascii="Cambria" w:hAnsi="Cambria" w:cs="Calibri"/>
        </w:rPr>
        <w:t>.</w:t>
      </w:r>
    </w:p>
    <w:p w:rsidR="00E00578" w:rsidRPr="00314537" w:rsidRDefault="00E00578" w:rsidP="003F473A">
      <w:pPr>
        <w:pStyle w:val="MediumGrid21"/>
        <w:numPr>
          <w:ilvl w:val="0"/>
          <w:numId w:val="41"/>
        </w:numPr>
        <w:spacing w:after="0" w:line="240" w:lineRule="auto"/>
        <w:rPr>
          <w:rFonts w:ascii="Cambria" w:hAnsi="Cambria" w:cs="Calibri"/>
        </w:rPr>
      </w:pPr>
      <w:r w:rsidRPr="00314537">
        <w:rPr>
          <w:rFonts w:ascii="Cambria" w:hAnsi="Cambria" w:cs="Calibri"/>
        </w:rPr>
        <w:t>Identify situations in which social actions are required and determine an appropriate course of action</w:t>
      </w:r>
      <w:r w:rsidR="009F532F">
        <w:rPr>
          <w:rFonts w:ascii="Cambria" w:hAnsi="Cambria" w:cs="Calibri"/>
        </w:rPr>
        <w:t>.</w:t>
      </w:r>
    </w:p>
    <w:p w:rsidR="00E00578" w:rsidRPr="00314537" w:rsidRDefault="00E00578" w:rsidP="003F473A">
      <w:pPr>
        <w:pStyle w:val="MediumGrid21"/>
        <w:numPr>
          <w:ilvl w:val="0"/>
          <w:numId w:val="41"/>
        </w:numPr>
        <w:spacing w:after="0" w:line="240" w:lineRule="auto"/>
        <w:rPr>
          <w:rFonts w:ascii="Cambria" w:hAnsi="Cambria" w:cs="Calibri"/>
        </w:rPr>
      </w:pPr>
      <w:r w:rsidRPr="00314537">
        <w:rPr>
          <w:rFonts w:ascii="Cambria" w:hAnsi="Cambria" w:cs="Calibri"/>
        </w:rPr>
        <w:t>Work to influence those in positions of power to strive for extensions of freedom, social justice, and human rights</w:t>
      </w:r>
      <w:r w:rsidR="009F532F">
        <w:rPr>
          <w:rFonts w:ascii="Cambria" w:hAnsi="Cambria" w:cs="Calibri"/>
        </w:rPr>
        <w:t>.</w:t>
      </w:r>
    </w:p>
    <w:p w:rsidR="00E00578" w:rsidRPr="00314537" w:rsidRDefault="00E00578" w:rsidP="003F473A">
      <w:pPr>
        <w:pStyle w:val="MediumGrid21"/>
        <w:numPr>
          <w:ilvl w:val="0"/>
          <w:numId w:val="41"/>
        </w:numPr>
        <w:spacing w:after="0" w:line="240" w:lineRule="auto"/>
        <w:rPr>
          <w:rFonts w:ascii="Cambria" w:hAnsi="Cambria" w:cs="Calibri"/>
        </w:rPr>
      </w:pPr>
      <w:r w:rsidRPr="00314537">
        <w:rPr>
          <w:rFonts w:ascii="Cambria" w:hAnsi="Cambria" w:cs="Calibri"/>
        </w:rPr>
        <w:t xml:space="preserve">Fulfill social and political responsibilities associated with citizenship in a democratic society and interdependent global community by developing awareness </w:t>
      </w:r>
      <w:r w:rsidR="007B7E2A">
        <w:rPr>
          <w:rFonts w:ascii="Cambria" w:hAnsi="Cambria" w:cs="Calibri"/>
        </w:rPr>
        <w:t xml:space="preserve">of </w:t>
      </w:r>
      <w:r w:rsidRPr="00314537">
        <w:rPr>
          <w:rFonts w:ascii="Cambria" w:hAnsi="Cambria" w:cs="Calibri"/>
        </w:rPr>
        <w:t>and/or engaging in the political process</w:t>
      </w:r>
      <w:r>
        <w:rPr>
          <w:rFonts w:ascii="Cambria" w:hAnsi="Cambria" w:cs="Calibri"/>
        </w:rPr>
        <w:t>.</w:t>
      </w:r>
    </w:p>
    <w:p w:rsidR="00E00578" w:rsidRDefault="00E00578" w:rsidP="00E00578">
      <w:pPr>
        <w:pStyle w:val="MediumGrid21"/>
        <w:jc w:val="center"/>
        <w:rPr>
          <w:rFonts w:ascii="Cambria" w:hAnsi="Cambria"/>
          <w:b/>
          <w:sz w:val="24"/>
          <w:szCs w:val="24"/>
        </w:rPr>
      </w:pPr>
    </w:p>
    <w:p w:rsidR="00E014E3" w:rsidRDefault="00BE0772" w:rsidP="0043287A">
      <w:pPr>
        <w:pStyle w:val="Heading1"/>
        <w:rPr>
          <w:rFonts w:cs="Calibri"/>
          <w:b w:val="0"/>
        </w:rPr>
      </w:pPr>
      <w:r>
        <w:rPr>
          <w:rFonts w:cs="Calibri"/>
          <w:b w:val="0"/>
        </w:rPr>
        <w:br w:type="page"/>
      </w:r>
      <w:bookmarkStart w:id="1" w:name="_Toc402970194"/>
    </w:p>
    <w:p w:rsidR="00E014E3" w:rsidRDefault="00E014E3" w:rsidP="0043287A">
      <w:pPr>
        <w:pStyle w:val="Heading1"/>
        <w:rPr>
          <w:rFonts w:cs="Calibri"/>
          <w:b w:val="0"/>
        </w:rPr>
      </w:pPr>
    </w:p>
    <w:p w:rsidR="00E014E3" w:rsidRDefault="00E014E3" w:rsidP="0043287A">
      <w:pPr>
        <w:pStyle w:val="Heading1"/>
        <w:rPr>
          <w:rFonts w:cs="Calibri"/>
          <w:b w:val="0"/>
        </w:rPr>
      </w:pPr>
    </w:p>
    <w:p w:rsidR="00E014E3" w:rsidRDefault="00E014E3" w:rsidP="0043287A">
      <w:pPr>
        <w:pStyle w:val="Heading1"/>
        <w:rPr>
          <w:rFonts w:cs="Calibri"/>
          <w:b w:val="0"/>
        </w:rPr>
      </w:pPr>
    </w:p>
    <w:p w:rsidR="00E014E3" w:rsidRDefault="00E014E3" w:rsidP="0043287A">
      <w:pPr>
        <w:pStyle w:val="Heading1"/>
        <w:rPr>
          <w:rFonts w:cs="Calibri"/>
          <w:b w:val="0"/>
        </w:rPr>
      </w:pPr>
    </w:p>
    <w:p w:rsidR="0070046B" w:rsidRDefault="00BE0772" w:rsidP="0043287A">
      <w:pPr>
        <w:pStyle w:val="Heading1"/>
      </w:pPr>
      <w:r>
        <w:t>Grades 9 and 10</w:t>
      </w:r>
      <w:bookmarkEnd w:id="1"/>
    </w:p>
    <w:p w:rsidR="000E3B21" w:rsidRPr="00B74B78" w:rsidRDefault="00E00578" w:rsidP="0043287A">
      <w:pPr>
        <w:pStyle w:val="Heading2"/>
        <w:numPr>
          <w:ilvl w:val="0"/>
          <w:numId w:val="0"/>
        </w:numPr>
        <w:ind w:left="360"/>
      </w:pPr>
      <w:r>
        <w:br w:type="page"/>
      </w:r>
      <w:r w:rsidRPr="00B74B78">
        <w:lastRenderedPageBreak/>
        <w:t xml:space="preserve"> </w:t>
      </w:r>
    </w:p>
    <w:p w:rsidR="00E00578" w:rsidRPr="00B74B78" w:rsidRDefault="00E00578" w:rsidP="009F4A21">
      <w:pPr>
        <w:pStyle w:val="Heading1"/>
      </w:pPr>
      <w:bookmarkStart w:id="2" w:name="_Toc402970196"/>
      <w:r w:rsidRPr="00B74B78">
        <w:t>Reading Standards for Literacy in History/Social Studies</w:t>
      </w:r>
      <w:bookmarkEnd w:id="2"/>
      <w:r w:rsidRPr="00B74B78">
        <w:t xml:space="preserve"> </w:t>
      </w:r>
    </w:p>
    <w:p w:rsidR="00E00578" w:rsidRPr="00314537" w:rsidRDefault="00E00578" w:rsidP="00BE0772">
      <w:pPr>
        <w:pStyle w:val="MediumGrid21"/>
        <w:spacing w:after="0" w:line="240" w:lineRule="auto"/>
        <w:rPr>
          <w:rFonts w:ascii="Cambria" w:hAnsi="Cambria" w:cs="Calibri"/>
        </w:rPr>
      </w:pPr>
    </w:p>
    <w:p w:rsidR="00E00578" w:rsidRPr="00314537" w:rsidRDefault="00E00578" w:rsidP="009F4A21">
      <w:pPr>
        <w:pStyle w:val="Heading2"/>
        <w:numPr>
          <w:ilvl w:val="0"/>
          <w:numId w:val="0"/>
        </w:numPr>
      </w:pPr>
      <w:r w:rsidRPr="00314537">
        <w:t>Key Ideas and Details</w:t>
      </w:r>
    </w:p>
    <w:p w:rsidR="00E00578" w:rsidRPr="00314537" w:rsidRDefault="00E00578" w:rsidP="00BE0772">
      <w:pPr>
        <w:pStyle w:val="MediumGrid21"/>
        <w:numPr>
          <w:ilvl w:val="0"/>
          <w:numId w:val="12"/>
        </w:numPr>
        <w:spacing w:after="0" w:line="240" w:lineRule="auto"/>
        <w:rPr>
          <w:rFonts w:ascii="Cambria" w:hAnsi="Cambria" w:cs="Calibri"/>
        </w:rPr>
      </w:pPr>
      <w:r w:rsidRPr="00314537">
        <w:rPr>
          <w:rFonts w:ascii="Cambria" w:hAnsi="Cambria" w:cs="Calibri"/>
        </w:rPr>
        <w:t>Cite specific textual evidence to support analysis of primary and secondary sources, attending to such features as the date and origin of the information.</w:t>
      </w:r>
    </w:p>
    <w:p w:rsidR="00E00578" w:rsidRPr="00314537" w:rsidRDefault="00E00578" w:rsidP="00BE0772">
      <w:pPr>
        <w:pStyle w:val="MediumGrid21"/>
        <w:numPr>
          <w:ilvl w:val="0"/>
          <w:numId w:val="12"/>
        </w:numPr>
        <w:spacing w:after="0" w:line="240" w:lineRule="auto"/>
        <w:rPr>
          <w:rFonts w:ascii="Cambria" w:hAnsi="Cambria" w:cs="Calibri"/>
          <w:i/>
        </w:rPr>
      </w:pPr>
      <w:r w:rsidRPr="00314537">
        <w:rPr>
          <w:rFonts w:ascii="Cambria" w:hAnsi="Cambria" w:cs="Calibri"/>
        </w:rPr>
        <w:t>Determine the central ideas or information of a primary or secondary source; provide an accurate summary of how key events or ideas develop over the course of the text.</w:t>
      </w:r>
    </w:p>
    <w:p w:rsidR="00E00578" w:rsidRPr="004939AE" w:rsidRDefault="00E00578" w:rsidP="00BE0772">
      <w:pPr>
        <w:pStyle w:val="MediumGrid21"/>
        <w:numPr>
          <w:ilvl w:val="0"/>
          <w:numId w:val="12"/>
        </w:numPr>
        <w:spacing w:after="0" w:line="240" w:lineRule="auto"/>
        <w:rPr>
          <w:rFonts w:ascii="Cambria" w:hAnsi="Cambria" w:cs="Calibri"/>
        </w:rPr>
      </w:pPr>
      <w:r w:rsidRPr="00314537">
        <w:rPr>
          <w:rFonts w:ascii="Cambria" w:hAnsi="Cambria" w:cs="Calibri"/>
        </w:rPr>
        <w:t>Analyze in detail a series of events described in a text; determine whether earlier events caused later ones or simply preceded them.</w:t>
      </w:r>
    </w:p>
    <w:p w:rsidR="00E00578" w:rsidRPr="004939AE" w:rsidRDefault="00E00578" w:rsidP="00BE0772">
      <w:pPr>
        <w:pStyle w:val="MediumGrid21"/>
        <w:spacing w:after="0" w:line="240" w:lineRule="auto"/>
        <w:ind w:left="720"/>
        <w:rPr>
          <w:rFonts w:ascii="Cambria" w:hAnsi="Cambria" w:cs="Calibri"/>
        </w:rPr>
      </w:pPr>
    </w:p>
    <w:p w:rsidR="00E00578" w:rsidRPr="00314537" w:rsidRDefault="00E00578" w:rsidP="009F4A21">
      <w:pPr>
        <w:pStyle w:val="Heading2"/>
        <w:numPr>
          <w:ilvl w:val="0"/>
          <w:numId w:val="0"/>
        </w:numPr>
      </w:pPr>
      <w:r w:rsidRPr="00314537">
        <w:t>Craft and Structure</w:t>
      </w:r>
    </w:p>
    <w:p w:rsidR="00E00578" w:rsidRPr="00314537" w:rsidRDefault="00E00578" w:rsidP="00BE0772">
      <w:pPr>
        <w:pStyle w:val="MediumGrid21"/>
        <w:numPr>
          <w:ilvl w:val="0"/>
          <w:numId w:val="12"/>
        </w:numPr>
        <w:spacing w:after="0" w:line="240" w:lineRule="auto"/>
        <w:rPr>
          <w:rFonts w:ascii="Cambria" w:hAnsi="Cambria" w:cs="Calibri"/>
        </w:rPr>
      </w:pPr>
      <w:r w:rsidRPr="00314537">
        <w:rPr>
          <w:rFonts w:ascii="Cambria" w:hAnsi="Cambria" w:cs="Calibri"/>
        </w:rPr>
        <w:t>Determine the meaning</w:t>
      </w:r>
      <w:r w:rsidR="00286435">
        <w:rPr>
          <w:rFonts w:ascii="Cambria" w:hAnsi="Cambria" w:cs="Calibri"/>
        </w:rPr>
        <w:t>s</w:t>
      </w:r>
      <w:r w:rsidRPr="00314537">
        <w:rPr>
          <w:rFonts w:ascii="Cambria" w:hAnsi="Cambria" w:cs="Calibri"/>
        </w:rPr>
        <w:t xml:space="preserve"> of words and phrases as they are used in a text, including vocabulary describing political, social, or economic aspects of history/social studies.</w:t>
      </w:r>
    </w:p>
    <w:p w:rsidR="00E00578" w:rsidRPr="00314537" w:rsidRDefault="00E00578" w:rsidP="00BE0772">
      <w:pPr>
        <w:pStyle w:val="MediumGrid21"/>
        <w:numPr>
          <w:ilvl w:val="0"/>
          <w:numId w:val="12"/>
        </w:numPr>
        <w:spacing w:after="0" w:line="240" w:lineRule="auto"/>
        <w:rPr>
          <w:rFonts w:ascii="Cambria" w:hAnsi="Cambria" w:cs="Calibri"/>
        </w:rPr>
      </w:pPr>
      <w:r w:rsidRPr="00314537">
        <w:rPr>
          <w:rFonts w:ascii="Cambria" w:hAnsi="Cambria" w:cs="Calibri"/>
        </w:rPr>
        <w:t>Analyze how a text uses structure to emphasize key points or advance an explanation or analysis.</w:t>
      </w:r>
    </w:p>
    <w:p w:rsidR="00E00578" w:rsidRPr="00314537" w:rsidRDefault="00E00578" w:rsidP="00BE0772">
      <w:pPr>
        <w:pStyle w:val="MediumGrid21"/>
        <w:numPr>
          <w:ilvl w:val="0"/>
          <w:numId w:val="12"/>
        </w:numPr>
        <w:spacing w:after="0" w:line="240" w:lineRule="auto"/>
        <w:rPr>
          <w:rFonts w:ascii="Cambria" w:hAnsi="Cambria" w:cs="Calibri"/>
        </w:rPr>
      </w:pPr>
      <w:r w:rsidRPr="00314537">
        <w:rPr>
          <w:rFonts w:ascii="Cambria" w:hAnsi="Cambria" w:cs="Calibri"/>
        </w:rPr>
        <w:t xml:space="preserve">Compare the </w:t>
      </w:r>
      <w:r w:rsidRPr="00BB1912">
        <w:rPr>
          <w:rFonts w:ascii="Cambria" w:hAnsi="Cambria" w:cs="Calibri"/>
        </w:rPr>
        <w:t>point</w:t>
      </w:r>
      <w:r w:rsidR="008C4815" w:rsidRPr="002B791F">
        <w:rPr>
          <w:rFonts w:ascii="Cambria" w:hAnsi="Cambria" w:cs="Calibri"/>
        </w:rPr>
        <w:t>s</w:t>
      </w:r>
      <w:r w:rsidRPr="002B791F">
        <w:rPr>
          <w:rFonts w:ascii="Cambria" w:hAnsi="Cambria" w:cs="Calibri"/>
        </w:rPr>
        <w:t xml:space="preserve"> </w:t>
      </w:r>
      <w:r w:rsidRPr="00314537">
        <w:rPr>
          <w:rFonts w:ascii="Cambria" w:hAnsi="Cambria" w:cs="Calibri"/>
        </w:rPr>
        <w:t xml:space="preserve">of view of two or more authors </w:t>
      </w:r>
      <w:r w:rsidR="00EF2945">
        <w:rPr>
          <w:rFonts w:ascii="Cambria" w:hAnsi="Cambria" w:cs="Calibri"/>
        </w:rPr>
        <w:t>in their treatments of</w:t>
      </w:r>
      <w:r w:rsidRPr="00314537">
        <w:rPr>
          <w:rFonts w:ascii="Cambria" w:hAnsi="Cambria" w:cs="Calibri"/>
        </w:rPr>
        <w:t xml:space="preserve"> the same or similar topics, including which details they include and emphasize in their respective accounts.</w:t>
      </w:r>
    </w:p>
    <w:p w:rsidR="00E00578" w:rsidRPr="00314537" w:rsidRDefault="00E00578" w:rsidP="00BE0772">
      <w:pPr>
        <w:pStyle w:val="MediumGrid21"/>
        <w:spacing w:after="0" w:line="240" w:lineRule="auto"/>
        <w:rPr>
          <w:rFonts w:ascii="Cambria" w:hAnsi="Cambria" w:cs="Calibri"/>
          <w:b/>
        </w:rPr>
      </w:pPr>
    </w:p>
    <w:p w:rsidR="00E00578" w:rsidRPr="00314537" w:rsidRDefault="00E00578" w:rsidP="009F4A21">
      <w:pPr>
        <w:pStyle w:val="Heading2"/>
        <w:numPr>
          <w:ilvl w:val="0"/>
          <w:numId w:val="0"/>
        </w:numPr>
      </w:pPr>
      <w:r w:rsidRPr="00314537">
        <w:t>Integration of Knowledge and Ideas</w:t>
      </w:r>
    </w:p>
    <w:p w:rsidR="00E00578" w:rsidRPr="00314537" w:rsidRDefault="00E00578" w:rsidP="00BE0772">
      <w:pPr>
        <w:pStyle w:val="MediumGrid21"/>
        <w:numPr>
          <w:ilvl w:val="0"/>
          <w:numId w:val="12"/>
        </w:numPr>
        <w:spacing w:after="0" w:line="240" w:lineRule="auto"/>
        <w:rPr>
          <w:rFonts w:ascii="Cambria" w:hAnsi="Cambria" w:cs="Calibri"/>
        </w:rPr>
      </w:pPr>
      <w:r w:rsidRPr="00314537">
        <w:rPr>
          <w:rFonts w:ascii="Cambria" w:hAnsi="Cambria" w:cs="Calibri"/>
        </w:rPr>
        <w:t>Integrate quantitative or technical analysis (e.g., charts, research data) with qualitative analysis in print or digital text.</w:t>
      </w:r>
    </w:p>
    <w:p w:rsidR="00E00578" w:rsidRPr="00314537" w:rsidRDefault="00E00578" w:rsidP="00BE0772">
      <w:pPr>
        <w:pStyle w:val="MediumGrid21"/>
        <w:numPr>
          <w:ilvl w:val="0"/>
          <w:numId w:val="12"/>
        </w:numPr>
        <w:spacing w:after="0" w:line="240" w:lineRule="auto"/>
        <w:rPr>
          <w:rFonts w:ascii="Cambria" w:hAnsi="Cambria" w:cs="Calibri"/>
        </w:rPr>
      </w:pPr>
      <w:r w:rsidRPr="00314537">
        <w:rPr>
          <w:rFonts w:ascii="Cambria" w:hAnsi="Cambria" w:cs="Calibri"/>
        </w:rPr>
        <w:t>Assess the extent to which the reasoning and evidenc</w:t>
      </w:r>
      <w:r>
        <w:rPr>
          <w:rFonts w:ascii="Cambria" w:hAnsi="Cambria" w:cs="Calibri"/>
        </w:rPr>
        <w:t>e in a text support the author’s</w:t>
      </w:r>
      <w:r w:rsidRPr="00314537">
        <w:rPr>
          <w:rFonts w:ascii="Cambria" w:hAnsi="Cambria" w:cs="Calibri"/>
        </w:rPr>
        <w:t xml:space="preserve"> claims.</w:t>
      </w:r>
    </w:p>
    <w:p w:rsidR="00E00578" w:rsidRPr="00314537" w:rsidRDefault="00E00578" w:rsidP="00BE0772">
      <w:pPr>
        <w:pStyle w:val="MediumGrid21"/>
        <w:numPr>
          <w:ilvl w:val="0"/>
          <w:numId w:val="12"/>
        </w:numPr>
        <w:spacing w:after="0" w:line="240" w:lineRule="auto"/>
        <w:rPr>
          <w:rFonts w:ascii="Cambria" w:hAnsi="Cambria" w:cs="Calibri"/>
        </w:rPr>
      </w:pPr>
      <w:r w:rsidRPr="00314537">
        <w:rPr>
          <w:rFonts w:ascii="Cambria" w:hAnsi="Cambria" w:cs="Calibri"/>
        </w:rPr>
        <w:t>Compare and contrast treatments of the same topic in several primary and secondary sources.</w:t>
      </w:r>
    </w:p>
    <w:p w:rsidR="00E00578" w:rsidRPr="004C1831" w:rsidRDefault="00E00578" w:rsidP="00BE0772">
      <w:pPr>
        <w:pStyle w:val="MediumGrid21"/>
        <w:spacing w:after="0" w:line="240" w:lineRule="auto"/>
        <w:rPr>
          <w:rFonts w:ascii="Cambria" w:hAnsi="Cambria" w:cs="Calibri"/>
          <w:b/>
        </w:rPr>
      </w:pPr>
    </w:p>
    <w:p w:rsidR="00E00578" w:rsidRPr="00314537" w:rsidRDefault="00E00578" w:rsidP="009F4A21">
      <w:pPr>
        <w:pStyle w:val="Heading2"/>
        <w:numPr>
          <w:ilvl w:val="0"/>
          <w:numId w:val="0"/>
        </w:numPr>
      </w:pPr>
      <w:r w:rsidRPr="00314537">
        <w:t>Range of Reading and Level of Text Complexity</w:t>
      </w:r>
    </w:p>
    <w:p w:rsidR="00E00578" w:rsidRPr="00314537" w:rsidRDefault="00E00578" w:rsidP="00BE0772">
      <w:pPr>
        <w:pStyle w:val="MediumGrid21"/>
        <w:numPr>
          <w:ilvl w:val="0"/>
          <w:numId w:val="12"/>
        </w:numPr>
        <w:spacing w:after="0" w:line="240" w:lineRule="auto"/>
        <w:rPr>
          <w:rFonts w:ascii="Cambria" w:hAnsi="Cambria" w:cs="Calibri"/>
        </w:rPr>
      </w:pPr>
      <w:r w:rsidRPr="00314537">
        <w:rPr>
          <w:rFonts w:ascii="Cambria" w:hAnsi="Cambria" w:cs="Calibri"/>
        </w:rPr>
        <w:t>By the end of grade 10, read and comprehend history/social studies texts in the grades 9-10 text complexity band independently and proficiently.</w:t>
      </w:r>
    </w:p>
    <w:p w:rsidR="00E00578" w:rsidRDefault="00E00578" w:rsidP="00E00578">
      <w:pPr>
        <w:pStyle w:val="MediumGrid21"/>
        <w:jc w:val="center"/>
        <w:rPr>
          <w:rFonts w:ascii="Cambria" w:hAnsi="Cambria"/>
          <w:b/>
          <w:sz w:val="24"/>
          <w:szCs w:val="24"/>
        </w:rPr>
      </w:pPr>
    </w:p>
    <w:p w:rsidR="00E00578" w:rsidRDefault="00E00578" w:rsidP="00E00578">
      <w:pPr>
        <w:pStyle w:val="MediumGrid21"/>
        <w:jc w:val="center"/>
        <w:rPr>
          <w:rFonts w:ascii="Cambria" w:hAnsi="Cambria"/>
          <w:b/>
          <w:sz w:val="24"/>
          <w:szCs w:val="24"/>
        </w:rPr>
      </w:pPr>
    </w:p>
    <w:p w:rsidR="00E00578" w:rsidRPr="0043287A" w:rsidRDefault="0060424E" w:rsidP="009F4A21">
      <w:pPr>
        <w:pStyle w:val="Heading1"/>
      </w:pPr>
      <w:r>
        <w:br w:type="page"/>
      </w:r>
      <w:bookmarkStart w:id="3" w:name="_Toc402970197"/>
      <w:r w:rsidR="00E00578" w:rsidRPr="0043287A">
        <w:t>Writing Standards for Literacy in History/Social Studies, Science and Technical Subjects</w:t>
      </w:r>
      <w:bookmarkEnd w:id="3"/>
    </w:p>
    <w:p w:rsidR="00E00578" w:rsidRPr="00314537" w:rsidRDefault="00E00578" w:rsidP="000E3B21">
      <w:pPr>
        <w:pStyle w:val="MediumGrid21"/>
        <w:spacing w:after="0" w:line="240" w:lineRule="auto"/>
        <w:rPr>
          <w:rFonts w:ascii="Cambria" w:hAnsi="Cambria" w:cs="Calibri"/>
        </w:rPr>
      </w:pPr>
    </w:p>
    <w:p w:rsidR="00E00578" w:rsidRPr="00314537" w:rsidRDefault="00E00578" w:rsidP="009F4A21">
      <w:pPr>
        <w:pStyle w:val="Heading2"/>
        <w:numPr>
          <w:ilvl w:val="0"/>
          <w:numId w:val="0"/>
        </w:numPr>
      </w:pPr>
      <w:r w:rsidRPr="00314537">
        <w:t>Text Types and Purposes</w:t>
      </w:r>
    </w:p>
    <w:p w:rsidR="00E00578" w:rsidRPr="00314537" w:rsidRDefault="00E00578" w:rsidP="00E00578">
      <w:pPr>
        <w:pStyle w:val="ColorfulList-Accent11"/>
        <w:numPr>
          <w:ilvl w:val="0"/>
          <w:numId w:val="20"/>
        </w:numPr>
        <w:spacing w:after="0" w:line="240" w:lineRule="auto"/>
        <w:contextualSpacing w:val="0"/>
        <w:rPr>
          <w:rFonts w:ascii="Cambria" w:hAnsi="Cambria" w:cs="Calibri"/>
        </w:rPr>
      </w:pPr>
      <w:r w:rsidRPr="00314537">
        <w:rPr>
          <w:rFonts w:ascii="Cambria" w:hAnsi="Cambria" w:cs="Calibri"/>
        </w:rPr>
        <w:t>Write arguments focused on discipline-specific content.</w:t>
      </w:r>
    </w:p>
    <w:p w:rsidR="00E00578" w:rsidRPr="00314537" w:rsidRDefault="00E00578" w:rsidP="00E00578">
      <w:pPr>
        <w:pStyle w:val="ColorfulList-Accent11"/>
        <w:numPr>
          <w:ilvl w:val="1"/>
          <w:numId w:val="11"/>
        </w:numPr>
        <w:spacing w:after="0" w:line="240" w:lineRule="auto"/>
        <w:contextualSpacing w:val="0"/>
        <w:rPr>
          <w:rFonts w:ascii="Cambria" w:hAnsi="Cambria" w:cs="Calibri"/>
        </w:rPr>
      </w:pPr>
      <w:r w:rsidRPr="00314537">
        <w:rPr>
          <w:rFonts w:ascii="Cambria" w:hAnsi="Cambria" w:cs="Calibri"/>
        </w:rPr>
        <w:t xml:space="preserve">Introduce precise claim(s), distinguish the claim(s) from alternate or opposing claims, and create an organization that establishes clear relationships </w:t>
      </w:r>
      <w:r w:rsidR="00AE207C">
        <w:rPr>
          <w:rFonts w:ascii="Cambria" w:hAnsi="Cambria" w:cs="Calibri"/>
        </w:rPr>
        <w:t>between</w:t>
      </w:r>
      <w:r w:rsidR="00AE207C" w:rsidRPr="00314537">
        <w:rPr>
          <w:rFonts w:ascii="Cambria" w:hAnsi="Cambria" w:cs="Calibri"/>
        </w:rPr>
        <w:t xml:space="preserve"> </w:t>
      </w:r>
      <w:r w:rsidRPr="00314537">
        <w:rPr>
          <w:rFonts w:ascii="Cambria" w:hAnsi="Cambria" w:cs="Calibri"/>
        </w:rPr>
        <w:t>the claims(s), counterclaims, reasons, and evidence.</w:t>
      </w:r>
    </w:p>
    <w:p w:rsidR="00E00578" w:rsidRPr="00314537" w:rsidRDefault="00E00578" w:rsidP="00E00578">
      <w:pPr>
        <w:pStyle w:val="ColorfulList-Accent11"/>
        <w:numPr>
          <w:ilvl w:val="1"/>
          <w:numId w:val="11"/>
        </w:numPr>
        <w:spacing w:after="0" w:line="240" w:lineRule="auto"/>
        <w:contextualSpacing w:val="0"/>
        <w:rPr>
          <w:rFonts w:ascii="Cambria" w:hAnsi="Cambria" w:cs="Calibri"/>
        </w:rPr>
      </w:pPr>
      <w:r w:rsidRPr="00314537">
        <w:rPr>
          <w:rFonts w:ascii="Cambria" w:hAnsi="Cambria" w:cs="Calibri"/>
        </w:rPr>
        <w:t>Develop claim(s) and counterclaims fairly, supplying data and evidence for each while pointing out the strengths and limitations of both claim(s) and counterclaims in a discipline-appropriate form</w:t>
      </w:r>
      <w:r>
        <w:rPr>
          <w:rFonts w:ascii="Cambria" w:hAnsi="Cambria" w:cs="Calibri"/>
        </w:rPr>
        <w:t>,</w:t>
      </w:r>
      <w:r w:rsidRPr="00314537">
        <w:rPr>
          <w:rFonts w:ascii="Cambria" w:hAnsi="Cambria" w:cs="Calibri"/>
        </w:rPr>
        <w:t xml:space="preserve"> and in a manner that anticipates the audience’s knowledge level and concerns.</w:t>
      </w:r>
    </w:p>
    <w:p w:rsidR="00E00578" w:rsidRPr="00314537" w:rsidRDefault="00E00578" w:rsidP="00E00578">
      <w:pPr>
        <w:pStyle w:val="ColorfulList-Accent11"/>
        <w:numPr>
          <w:ilvl w:val="1"/>
          <w:numId w:val="11"/>
        </w:numPr>
        <w:spacing w:after="0" w:line="240" w:lineRule="auto"/>
        <w:contextualSpacing w:val="0"/>
        <w:rPr>
          <w:rFonts w:ascii="Cambria" w:hAnsi="Cambria" w:cs="Calibri"/>
        </w:rPr>
      </w:pPr>
      <w:r w:rsidRPr="00314537">
        <w:rPr>
          <w:rFonts w:ascii="Cambria" w:hAnsi="Cambria" w:cs="Calibri"/>
        </w:rPr>
        <w:t>Use words, phrases, and clauses to link the major sections of the text, create cohesion, and clarify relationships between claim(s) and reasons, between reasons and evidence, and between claim(s) and counterclaims.</w:t>
      </w:r>
    </w:p>
    <w:p w:rsidR="00E00578" w:rsidRPr="00314537" w:rsidRDefault="00E00578" w:rsidP="00E00578">
      <w:pPr>
        <w:pStyle w:val="ColorfulList-Accent11"/>
        <w:numPr>
          <w:ilvl w:val="1"/>
          <w:numId w:val="11"/>
        </w:numPr>
        <w:spacing w:after="0" w:line="240" w:lineRule="auto"/>
        <w:contextualSpacing w:val="0"/>
        <w:rPr>
          <w:rFonts w:ascii="Cambria" w:hAnsi="Cambria" w:cs="Calibri"/>
        </w:rPr>
      </w:pPr>
      <w:r w:rsidRPr="00314537">
        <w:rPr>
          <w:rFonts w:ascii="Cambria" w:hAnsi="Cambria" w:cs="Calibri"/>
        </w:rPr>
        <w:t>Establish and maintain a formal style and objective tone while attending to the norms and conventions of the disc</w:t>
      </w:r>
      <w:r>
        <w:rPr>
          <w:rFonts w:ascii="Cambria" w:hAnsi="Cambria" w:cs="Calibri"/>
        </w:rPr>
        <w:t>ipline in which the work is written</w:t>
      </w:r>
      <w:r w:rsidRPr="00314537">
        <w:rPr>
          <w:rFonts w:ascii="Cambria" w:hAnsi="Cambria" w:cs="Calibri"/>
        </w:rPr>
        <w:t>.</w:t>
      </w:r>
    </w:p>
    <w:p w:rsidR="00E00578" w:rsidRPr="00314537" w:rsidRDefault="00E00578" w:rsidP="00E00578">
      <w:pPr>
        <w:pStyle w:val="ColorfulList-Accent11"/>
        <w:numPr>
          <w:ilvl w:val="1"/>
          <w:numId w:val="11"/>
        </w:numPr>
        <w:spacing w:after="0" w:line="240" w:lineRule="auto"/>
        <w:contextualSpacing w:val="0"/>
        <w:rPr>
          <w:rFonts w:ascii="Cambria" w:hAnsi="Cambria" w:cs="Calibri"/>
        </w:rPr>
      </w:pPr>
      <w:r w:rsidRPr="00314537">
        <w:rPr>
          <w:rFonts w:ascii="Cambria" w:hAnsi="Cambria" w:cs="Calibri"/>
        </w:rPr>
        <w:t>Provide a concluding statement or section that follows from or supports the argument presented.</w:t>
      </w:r>
    </w:p>
    <w:p w:rsidR="00E00578" w:rsidRPr="00314537" w:rsidRDefault="00E00578" w:rsidP="00E00578">
      <w:pPr>
        <w:pStyle w:val="ColorfulList-Accent11"/>
        <w:numPr>
          <w:ilvl w:val="0"/>
          <w:numId w:val="20"/>
        </w:numPr>
        <w:spacing w:after="0" w:line="240" w:lineRule="auto"/>
        <w:contextualSpacing w:val="0"/>
        <w:rPr>
          <w:rFonts w:ascii="Cambria" w:hAnsi="Cambria" w:cs="Calibri"/>
        </w:rPr>
      </w:pPr>
      <w:r w:rsidRPr="00314537">
        <w:rPr>
          <w:rFonts w:ascii="Cambria" w:hAnsi="Cambria" w:cs="Calibri"/>
        </w:rPr>
        <w:t>Write informative/explanatory texts, including the narration of historical events or technical processes.</w:t>
      </w:r>
    </w:p>
    <w:p w:rsidR="00E00578" w:rsidRPr="00314537" w:rsidRDefault="00E00578" w:rsidP="00E00578">
      <w:pPr>
        <w:pStyle w:val="ColorfulList-Accent11"/>
        <w:numPr>
          <w:ilvl w:val="0"/>
          <w:numId w:val="21"/>
        </w:numPr>
        <w:spacing w:after="0" w:line="240" w:lineRule="auto"/>
        <w:contextualSpacing w:val="0"/>
        <w:rPr>
          <w:rFonts w:ascii="Cambria" w:hAnsi="Cambria" w:cs="Calibri"/>
        </w:rPr>
      </w:pPr>
      <w:r w:rsidRPr="00314537">
        <w:rPr>
          <w:rFonts w:ascii="Cambria" w:hAnsi="Cambria" w:cs="Calibri"/>
        </w:rPr>
        <w:t>Introduce a topic and organize ideas, concepts, and information to make important connections and distinctions; include formatting (e.g., headings), graphics (e.g., figures, tables), and multimedia</w:t>
      </w:r>
      <w:r w:rsidR="00643D3B">
        <w:rPr>
          <w:rFonts w:ascii="Cambria" w:hAnsi="Cambria" w:cs="Calibri"/>
        </w:rPr>
        <w:t>,</w:t>
      </w:r>
      <w:r w:rsidRPr="00314537">
        <w:rPr>
          <w:rFonts w:ascii="Cambria" w:hAnsi="Cambria" w:cs="Calibri"/>
        </w:rPr>
        <w:t xml:space="preserve"> when useful to aiding comparison.</w:t>
      </w:r>
    </w:p>
    <w:p w:rsidR="00E00578" w:rsidRPr="00314537" w:rsidRDefault="00E00578" w:rsidP="00E00578">
      <w:pPr>
        <w:pStyle w:val="ColorfulList-Accent11"/>
        <w:numPr>
          <w:ilvl w:val="0"/>
          <w:numId w:val="21"/>
        </w:numPr>
        <w:tabs>
          <w:tab w:val="num" w:pos="1800"/>
        </w:tabs>
        <w:spacing w:after="0" w:line="240" w:lineRule="auto"/>
        <w:contextualSpacing w:val="0"/>
        <w:rPr>
          <w:rFonts w:ascii="Cambria" w:hAnsi="Cambria" w:cs="Calibri"/>
        </w:rPr>
      </w:pPr>
      <w:r w:rsidRPr="00314537">
        <w:rPr>
          <w:rFonts w:ascii="Cambria" w:hAnsi="Cambria" w:cs="Calibri"/>
        </w:rPr>
        <w:t>Develop the topic with well-chosen, relevant, and sufficient facts, extended definitions, concrete details, quotations, or other information and examples appropriate to the audience’s knowledge of the topic.</w:t>
      </w:r>
    </w:p>
    <w:p w:rsidR="00E00578" w:rsidRPr="00314537" w:rsidRDefault="00E00578" w:rsidP="00E00578">
      <w:pPr>
        <w:pStyle w:val="ColorfulList-Accent11"/>
        <w:numPr>
          <w:ilvl w:val="0"/>
          <w:numId w:val="21"/>
        </w:numPr>
        <w:tabs>
          <w:tab w:val="num" w:pos="1800"/>
        </w:tabs>
        <w:spacing w:after="0" w:line="240" w:lineRule="auto"/>
        <w:contextualSpacing w:val="0"/>
        <w:rPr>
          <w:rFonts w:ascii="Cambria" w:hAnsi="Cambria" w:cs="Calibri"/>
        </w:rPr>
      </w:pPr>
      <w:r w:rsidRPr="00314537">
        <w:rPr>
          <w:rFonts w:ascii="Cambria" w:hAnsi="Cambria" w:cs="Calibri"/>
        </w:rPr>
        <w:t xml:space="preserve">Use varied transitions and sentence structures to link the major sections of the text, create cohesion, and clarify the relationships </w:t>
      </w:r>
      <w:r w:rsidR="00BE2B5B">
        <w:rPr>
          <w:rFonts w:ascii="Cambria" w:hAnsi="Cambria" w:cs="Calibri"/>
        </w:rPr>
        <w:t>between</w:t>
      </w:r>
      <w:r w:rsidR="00BE2B5B" w:rsidRPr="00314537">
        <w:rPr>
          <w:rFonts w:ascii="Cambria" w:hAnsi="Cambria" w:cs="Calibri"/>
        </w:rPr>
        <w:t xml:space="preserve"> </w:t>
      </w:r>
      <w:r w:rsidRPr="00314537">
        <w:rPr>
          <w:rFonts w:ascii="Cambria" w:hAnsi="Cambria" w:cs="Calibri"/>
        </w:rPr>
        <w:t>ideas and concepts.</w:t>
      </w:r>
    </w:p>
    <w:p w:rsidR="00E00578" w:rsidRPr="00314537" w:rsidRDefault="00E00578" w:rsidP="00E00578">
      <w:pPr>
        <w:pStyle w:val="ColorfulList-Accent11"/>
        <w:numPr>
          <w:ilvl w:val="0"/>
          <w:numId w:val="21"/>
        </w:numPr>
        <w:tabs>
          <w:tab w:val="num" w:pos="1800"/>
        </w:tabs>
        <w:spacing w:after="0" w:line="240" w:lineRule="auto"/>
        <w:contextualSpacing w:val="0"/>
        <w:rPr>
          <w:rFonts w:ascii="Cambria" w:hAnsi="Cambria" w:cs="Calibri"/>
        </w:rPr>
      </w:pPr>
      <w:r w:rsidRPr="00314537">
        <w:rPr>
          <w:rFonts w:ascii="Cambria" w:hAnsi="Cambria" w:cs="Calibri"/>
        </w:rPr>
        <w:t>Use precise language and domain-specific vocabulary to manage the complexity of the topic and convey a style appropriate to the discipline and context as well as to the expertise of likely readers.</w:t>
      </w:r>
    </w:p>
    <w:p w:rsidR="00E00578" w:rsidRPr="00314537" w:rsidRDefault="00E00578" w:rsidP="00E00578">
      <w:pPr>
        <w:pStyle w:val="ColorfulList-Accent11"/>
        <w:numPr>
          <w:ilvl w:val="0"/>
          <w:numId w:val="21"/>
        </w:numPr>
        <w:tabs>
          <w:tab w:val="num" w:pos="1800"/>
        </w:tabs>
        <w:spacing w:after="0" w:line="240" w:lineRule="auto"/>
        <w:contextualSpacing w:val="0"/>
        <w:rPr>
          <w:rFonts w:ascii="Cambria" w:hAnsi="Cambria" w:cs="Calibri"/>
        </w:rPr>
      </w:pPr>
      <w:r w:rsidRPr="00314537">
        <w:rPr>
          <w:rFonts w:ascii="Cambria" w:hAnsi="Cambria" w:cs="Calibri"/>
        </w:rPr>
        <w:t xml:space="preserve">Establish and maintain a formal style and objective tone while attending to the norms and conventions of the discipline in which they are writing. </w:t>
      </w:r>
    </w:p>
    <w:p w:rsidR="00E00578" w:rsidRPr="00314537" w:rsidRDefault="00E00578" w:rsidP="00E00578">
      <w:pPr>
        <w:pStyle w:val="ColorfulList-Accent11"/>
        <w:numPr>
          <w:ilvl w:val="0"/>
          <w:numId w:val="21"/>
        </w:numPr>
        <w:tabs>
          <w:tab w:val="num" w:pos="1800"/>
        </w:tabs>
        <w:spacing w:after="0" w:line="240" w:lineRule="auto"/>
        <w:contextualSpacing w:val="0"/>
        <w:rPr>
          <w:rFonts w:ascii="Cambria" w:hAnsi="Cambria" w:cs="Calibri"/>
        </w:rPr>
      </w:pPr>
      <w:r w:rsidRPr="00314537">
        <w:rPr>
          <w:rFonts w:ascii="Cambria" w:hAnsi="Cambria" w:cs="Calibri"/>
        </w:rPr>
        <w:t>Provide a concluding statement or section that follows from and supports the information or explanation presented (e.g., articulating implications or the significance of the topic).</w:t>
      </w:r>
    </w:p>
    <w:p w:rsidR="00E00578" w:rsidRPr="00314537" w:rsidRDefault="00E00578" w:rsidP="0060424E">
      <w:pPr>
        <w:pStyle w:val="MediumGrid21"/>
        <w:numPr>
          <w:ilvl w:val="0"/>
          <w:numId w:val="22"/>
        </w:numPr>
        <w:spacing w:after="0" w:line="240" w:lineRule="auto"/>
        <w:rPr>
          <w:rFonts w:ascii="Cambria" w:hAnsi="Cambria" w:cs="Calibri"/>
        </w:rPr>
      </w:pPr>
      <w:r w:rsidRPr="00314537">
        <w:rPr>
          <w:rFonts w:ascii="Cambria" w:hAnsi="Cambria" w:cs="Calibri"/>
        </w:rPr>
        <w:t>(See note</w:t>
      </w:r>
      <w:r w:rsidRPr="00DA61E6">
        <w:rPr>
          <w:rStyle w:val="FootnoteReference"/>
          <w:rFonts w:ascii="Cambria" w:hAnsi="Cambria" w:cs="Calibri"/>
        </w:rPr>
        <w:footnoteReference w:customMarkFollows="1" w:id="1"/>
        <w:sym w:font="Symbol" w:char="F02A"/>
      </w:r>
      <w:r w:rsidRPr="00314537">
        <w:rPr>
          <w:rFonts w:ascii="Cambria" w:hAnsi="Cambria" w:cs="Calibri"/>
        </w:rPr>
        <w:t>: not applicable as a separate requirement)</w:t>
      </w:r>
    </w:p>
    <w:p w:rsidR="00E00578" w:rsidRPr="00314537" w:rsidRDefault="00E00578" w:rsidP="0060424E">
      <w:pPr>
        <w:pStyle w:val="MediumGrid21"/>
        <w:spacing w:after="0" w:line="240" w:lineRule="auto"/>
        <w:ind w:left="630"/>
        <w:rPr>
          <w:rFonts w:ascii="Cambria" w:hAnsi="Cambria" w:cs="Calibri"/>
        </w:rPr>
      </w:pPr>
    </w:p>
    <w:p w:rsidR="00E00578" w:rsidRPr="00314537" w:rsidRDefault="00E00578" w:rsidP="009F4A21">
      <w:pPr>
        <w:pStyle w:val="Heading2"/>
        <w:numPr>
          <w:ilvl w:val="0"/>
          <w:numId w:val="0"/>
        </w:numPr>
      </w:pPr>
      <w:r w:rsidRPr="00314537">
        <w:t>Production and Distribution of Writing</w:t>
      </w:r>
    </w:p>
    <w:p w:rsidR="00E00578" w:rsidRPr="00314537" w:rsidRDefault="00E00578" w:rsidP="00BE0772">
      <w:pPr>
        <w:pStyle w:val="MediumGrid21"/>
        <w:numPr>
          <w:ilvl w:val="0"/>
          <w:numId w:val="22"/>
        </w:numPr>
        <w:spacing w:after="0" w:line="240" w:lineRule="auto"/>
        <w:rPr>
          <w:rFonts w:ascii="Cambria" w:hAnsi="Cambria" w:cs="Calibri"/>
        </w:rPr>
      </w:pPr>
      <w:r w:rsidRPr="00314537">
        <w:rPr>
          <w:rFonts w:ascii="Cambria" w:hAnsi="Cambria" w:cs="Calibri"/>
        </w:rPr>
        <w:t xml:space="preserve">Produce clear and coherent writing in which the development, organization, and style are appropriate to task, purpose, and audience. </w:t>
      </w:r>
    </w:p>
    <w:p w:rsidR="00E00578" w:rsidRPr="00314537" w:rsidRDefault="00E00578" w:rsidP="00BE0772">
      <w:pPr>
        <w:pStyle w:val="MediumGrid21"/>
        <w:numPr>
          <w:ilvl w:val="0"/>
          <w:numId w:val="22"/>
        </w:numPr>
        <w:spacing w:after="0" w:line="240" w:lineRule="auto"/>
        <w:rPr>
          <w:rFonts w:ascii="Cambria" w:hAnsi="Cambria" w:cs="Calibri"/>
        </w:rPr>
      </w:pPr>
      <w:r w:rsidRPr="00314537">
        <w:rPr>
          <w:rFonts w:ascii="Cambria" w:hAnsi="Cambria" w:cs="Calibri"/>
        </w:rPr>
        <w:t>Develop and strengthen writing as needed by planning, revising, editing, rewriting, or trying a new approach, focusing on addressing what is most significant for a specific purpose and audience.</w:t>
      </w:r>
    </w:p>
    <w:p w:rsidR="00E00578" w:rsidRPr="00314537" w:rsidRDefault="00E00578" w:rsidP="00BE0772">
      <w:pPr>
        <w:pStyle w:val="MediumGrid21"/>
        <w:numPr>
          <w:ilvl w:val="0"/>
          <w:numId w:val="22"/>
        </w:numPr>
        <w:spacing w:after="0" w:line="240" w:lineRule="auto"/>
        <w:rPr>
          <w:rFonts w:ascii="Cambria" w:hAnsi="Cambria" w:cs="Calibri"/>
        </w:rPr>
      </w:pPr>
      <w:r w:rsidRPr="00314537">
        <w:rPr>
          <w:rFonts w:ascii="Cambria" w:hAnsi="Cambria" w:cs="Calibri"/>
        </w:rPr>
        <w:t>Use technology, including the Internet, to produce, publish, and update individual or shared writing products, taking advantage of technology’s capacity to link to other information and to display information flexibly and dynamically.</w:t>
      </w:r>
    </w:p>
    <w:p w:rsidR="00E00578" w:rsidRPr="00314537" w:rsidRDefault="00E00578" w:rsidP="00BE0772">
      <w:pPr>
        <w:pStyle w:val="MediumGrid21"/>
        <w:spacing w:after="0" w:line="240" w:lineRule="auto"/>
        <w:rPr>
          <w:rFonts w:ascii="Cambria" w:hAnsi="Cambria" w:cs="Calibri"/>
          <w:b/>
          <w:i/>
        </w:rPr>
      </w:pPr>
    </w:p>
    <w:p w:rsidR="00E00578" w:rsidRPr="00314537" w:rsidRDefault="00E00578" w:rsidP="009F4A21">
      <w:pPr>
        <w:pStyle w:val="Heading2"/>
        <w:numPr>
          <w:ilvl w:val="0"/>
          <w:numId w:val="0"/>
        </w:numPr>
      </w:pPr>
      <w:r w:rsidRPr="00314537">
        <w:t xml:space="preserve">Research to Build and Present Knowledge </w:t>
      </w:r>
    </w:p>
    <w:p w:rsidR="00E00578" w:rsidRPr="00314537" w:rsidRDefault="00E00578" w:rsidP="00BE0772">
      <w:pPr>
        <w:pStyle w:val="MediumGrid21"/>
        <w:numPr>
          <w:ilvl w:val="0"/>
          <w:numId w:val="22"/>
        </w:numPr>
        <w:spacing w:after="0" w:line="240" w:lineRule="auto"/>
        <w:rPr>
          <w:rFonts w:ascii="Cambria" w:hAnsi="Cambria" w:cs="Calibri"/>
        </w:rPr>
      </w:pPr>
      <w:r w:rsidRPr="00314537">
        <w:rPr>
          <w:rFonts w:ascii="Cambria" w:hAnsi="Cambria" w:cs="Calibr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E00578" w:rsidRPr="00314537" w:rsidRDefault="00E00578" w:rsidP="00BE0772">
      <w:pPr>
        <w:pStyle w:val="MediumGrid21"/>
        <w:numPr>
          <w:ilvl w:val="0"/>
          <w:numId w:val="22"/>
        </w:numPr>
        <w:spacing w:after="0" w:line="240" w:lineRule="auto"/>
        <w:rPr>
          <w:rFonts w:ascii="Cambria" w:hAnsi="Cambria" w:cs="Calibri"/>
        </w:rPr>
      </w:pPr>
      <w:r w:rsidRPr="00314537">
        <w:rPr>
          <w:rFonts w:ascii="Cambria" w:hAnsi="Cambria" w:cs="Calibri"/>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E00578" w:rsidRPr="00314537" w:rsidRDefault="00E00578" w:rsidP="00BE0772">
      <w:pPr>
        <w:pStyle w:val="MediumGrid21"/>
        <w:numPr>
          <w:ilvl w:val="0"/>
          <w:numId w:val="22"/>
        </w:numPr>
        <w:spacing w:after="0" w:line="240" w:lineRule="auto"/>
        <w:rPr>
          <w:rFonts w:ascii="Cambria" w:hAnsi="Cambria" w:cs="Calibri"/>
        </w:rPr>
      </w:pPr>
      <w:r w:rsidRPr="00314537">
        <w:rPr>
          <w:rFonts w:ascii="Cambria" w:hAnsi="Cambria" w:cs="Calibri"/>
        </w:rPr>
        <w:t>Draw evidence from informational texts to support analysis</w:t>
      </w:r>
      <w:r w:rsidR="00C65E43">
        <w:rPr>
          <w:rFonts w:ascii="Cambria" w:hAnsi="Cambria" w:cs="Calibri"/>
        </w:rPr>
        <w:t>,</w:t>
      </w:r>
      <w:r w:rsidRPr="00314537">
        <w:rPr>
          <w:rFonts w:ascii="Cambria" w:hAnsi="Cambria" w:cs="Calibri"/>
        </w:rPr>
        <w:t xml:space="preserve"> reflection, and research.</w:t>
      </w:r>
    </w:p>
    <w:p w:rsidR="00E00578" w:rsidRPr="00314537" w:rsidRDefault="00E00578" w:rsidP="00BE0772">
      <w:pPr>
        <w:pStyle w:val="MediumGrid21"/>
        <w:spacing w:after="0" w:line="240" w:lineRule="auto"/>
        <w:ind w:left="1080"/>
        <w:rPr>
          <w:rFonts w:ascii="Cambria" w:hAnsi="Cambria" w:cs="Calibri"/>
        </w:rPr>
      </w:pPr>
    </w:p>
    <w:p w:rsidR="00E00578" w:rsidRPr="00314537" w:rsidRDefault="00E00578" w:rsidP="009F4A21">
      <w:pPr>
        <w:pStyle w:val="Heading2"/>
        <w:numPr>
          <w:ilvl w:val="0"/>
          <w:numId w:val="0"/>
        </w:numPr>
      </w:pPr>
      <w:r w:rsidRPr="00314537">
        <w:t>Range of Writing</w:t>
      </w:r>
    </w:p>
    <w:p w:rsidR="00E00578" w:rsidRDefault="00E00578" w:rsidP="000E3B21">
      <w:pPr>
        <w:pStyle w:val="MediumGrid21"/>
        <w:numPr>
          <w:ilvl w:val="0"/>
          <w:numId w:val="22"/>
        </w:numPr>
        <w:spacing w:after="0" w:line="240" w:lineRule="auto"/>
        <w:rPr>
          <w:rFonts w:ascii="Cambria" w:hAnsi="Cambria" w:cs="Calibri"/>
        </w:rPr>
      </w:pPr>
      <w:r w:rsidRPr="00314537">
        <w:rPr>
          <w:rFonts w:ascii="Cambria" w:hAnsi="Cambria" w:cs="Calibri"/>
        </w:rPr>
        <w:t>Write routinely over extended time frames (time for reflection and revision) and shorter time frames (a single sitting or a day or two) for a range of discipline-specific</w:t>
      </w:r>
      <w:r>
        <w:rPr>
          <w:rFonts w:ascii="Cambria" w:hAnsi="Cambria" w:cs="Calibri"/>
        </w:rPr>
        <w:t xml:space="preserve"> tasks, purposes, and audiences.</w:t>
      </w:r>
    </w:p>
    <w:p w:rsidR="00E00578" w:rsidRDefault="00E00578" w:rsidP="000E3B21">
      <w:pPr>
        <w:pStyle w:val="MediumGrid21"/>
        <w:spacing w:after="0" w:line="240" w:lineRule="auto"/>
        <w:rPr>
          <w:rFonts w:ascii="Cambria" w:hAnsi="Cambria" w:cs="Calibri"/>
        </w:rPr>
      </w:pPr>
    </w:p>
    <w:p w:rsidR="00E00578" w:rsidRPr="000E3B21" w:rsidRDefault="00E00578" w:rsidP="009F4A21">
      <w:pPr>
        <w:pStyle w:val="Heading1"/>
      </w:pPr>
      <w:bookmarkStart w:id="4" w:name="_Toc402970198"/>
      <w:r w:rsidRPr="000E3B21">
        <w:t>Speaking and Listening Standards</w:t>
      </w:r>
      <w:bookmarkEnd w:id="4"/>
      <w:r w:rsidRPr="000E3B21">
        <w:t xml:space="preserve"> </w:t>
      </w:r>
    </w:p>
    <w:p w:rsidR="00E00578" w:rsidRPr="00D702CC" w:rsidRDefault="00E00578" w:rsidP="0060424E">
      <w:pPr>
        <w:pStyle w:val="MediumGrid21"/>
        <w:spacing w:after="0" w:line="240" w:lineRule="auto"/>
        <w:jc w:val="center"/>
        <w:rPr>
          <w:rFonts w:ascii="Cambria" w:hAnsi="Cambria" w:cs="Calibri"/>
          <w:b/>
          <w:i/>
        </w:rPr>
      </w:pPr>
    </w:p>
    <w:p w:rsidR="00E00578" w:rsidRPr="00D702CC" w:rsidRDefault="00E00578" w:rsidP="009F4A21">
      <w:pPr>
        <w:pStyle w:val="Heading2"/>
        <w:numPr>
          <w:ilvl w:val="0"/>
          <w:numId w:val="0"/>
        </w:numPr>
      </w:pPr>
      <w:r w:rsidRPr="00D702CC">
        <w:t>Comprehension and Collaboration</w:t>
      </w:r>
    </w:p>
    <w:p w:rsidR="00E00578" w:rsidRPr="00DE3026" w:rsidRDefault="00E00578" w:rsidP="0060424E">
      <w:pPr>
        <w:numPr>
          <w:ilvl w:val="0"/>
          <w:numId w:val="13"/>
        </w:numPr>
        <w:spacing w:after="0" w:line="240" w:lineRule="auto"/>
        <w:rPr>
          <w:rFonts w:ascii="Cambria" w:hAnsi="Cambria" w:cs="Calibri"/>
        </w:rPr>
      </w:pPr>
      <w:r w:rsidRPr="00DE3026">
        <w:rPr>
          <w:rFonts w:ascii="Cambria" w:hAnsi="Cambria" w:cs="Calibri"/>
        </w:rPr>
        <w:t>Initiate and participate effectively in a range of collaborative discussions (one-on-one, in groups, and teacher-led) with diverse partners on grades 9-10 topics, texts, and issues</w:t>
      </w:r>
      <w:r w:rsidR="00EC7F7F">
        <w:rPr>
          <w:rFonts w:ascii="Cambria" w:hAnsi="Cambria" w:cs="Calibri"/>
        </w:rPr>
        <w:t>,</w:t>
      </w:r>
      <w:r w:rsidRPr="00DE3026">
        <w:rPr>
          <w:rFonts w:ascii="Cambria" w:hAnsi="Cambria" w:cs="Calibri"/>
        </w:rPr>
        <w:t xml:space="preserve"> building on others’ ideas and expressing their own clearly and persuasively.</w:t>
      </w:r>
    </w:p>
    <w:p w:rsidR="00E00578" w:rsidRPr="00DE3026" w:rsidRDefault="00E00578" w:rsidP="00BE0772">
      <w:pPr>
        <w:numPr>
          <w:ilvl w:val="0"/>
          <w:numId w:val="14"/>
        </w:numPr>
        <w:spacing w:after="0" w:line="240" w:lineRule="auto"/>
        <w:rPr>
          <w:rFonts w:ascii="Cambria" w:hAnsi="Cambria" w:cs="Calibri"/>
        </w:rPr>
      </w:pPr>
      <w:r w:rsidRPr="00DE3026">
        <w:rPr>
          <w:rFonts w:ascii="Cambria" w:hAnsi="Cambria" w:cs="Calibri"/>
        </w:rPr>
        <w:t xml:space="preserve">Come to discussions </w:t>
      </w:r>
      <w:r w:rsidR="0060424E" w:rsidRPr="00DE3026">
        <w:rPr>
          <w:rFonts w:ascii="Cambria" w:hAnsi="Cambria" w:cs="Calibri"/>
        </w:rPr>
        <w:t>prepared</w:t>
      </w:r>
      <w:r w:rsidR="00D62F55">
        <w:rPr>
          <w:rFonts w:ascii="Cambria" w:hAnsi="Cambria" w:cs="Calibri"/>
        </w:rPr>
        <w:t>,</w:t>
      </w:r>
      <w:r w:rsidRPr="00DE3026">
        <w:rPr>
          <w:rFonts w:ascii="Cambria" w:hAnsi="Cambria" w:cs="Calibri"/>
        </w:rPr>
        <w:t xml:space="preserve"> having read and researched material under study; explicitly draw on that preparation by referring to evidence from texts and other research on the topic or issue to stimulate a thoughtful, well-reasoned exchange of ideas.</w:t>
      </w:r>
    </w:p>
    <w:p w:rsidR="00E00578" w:rsidRPr="00DE3026" w:rsidRDefault="00E00578" w:rsidP="00BE0772">
      <w:pPr>
        <w:numPr>
          <w:ilvl w:val="0"/>
          <w:numId w:val="14"/>
        </w:numPr>
        <w:spacing w:after="0" w:line="240" w:lineRule="auto"/>
        <w:rPr>
          <w:rFonts w:ascii="Cambria" w:hAnsi="Cambria" w:cs="Calibri"/>
        </w:rPr>
      </w:pPr>
      <w:r w:rsidRPr="00DE3026">
        <w:rPr>
          <w:rFonts w:ascii="Cambria" w:hAnsi="Cambria" w:cs="Calibri"/>
        </w:rPr>
        <w:t>Work with peers to set rules for col</w:t>
      </w:r>
      <w:r w:rsidR="00D35759">
        <w:rPr>
          <w:rFonts w:ascii="Cambria" w:hAnsi="Cambria" w:cs="Calibri"/>
        </w:rPr>
        <w:t xml:space="preserve">legial discussions and decision </w:t>
      </w:r>
      <w:r w:rsidRPr="00DE3026">
        <w:rPr>
          <w:rFonts w:ascii="Cambria" w:hAnsi="Cambria" w:cs="Calibri"/>
        </w:rPr>
        <w:t>making (e.g., informal consen</w:t>
      </w:r>
      <w:r w:rsidR="00D35759">
        <w:rPr>
          <w:rFonts w:ascii="Cambria" w:hAnsi="Cambria" w:cs="Calibri"/>
        </w:rPr>
        <w:t>sus, taking votes on key issues, and</w:t>
      </w:r>
      <w:r w:rsidRPr="00DE3026">
        <w:rPr>
          <w:rFonts w:ascii="Cambria" w:hAnsi="Cambria" w:cs="Calibri"/>
        </w:rPr>
        <w:t xml:space="preserve"> presentation of alternate views), clear goals and deadlines, and individual roles as needed.</w:t>
      </w:r>
    </w:p>
    <w:p w:rsidR="00E00578" w:rsidRPr="00DE3026" w:rsidRDefault="00E00578" w:rsidP="00BE0772">
      <w:pPr>
        <w:numPr>
          <w:ilvl w:val="0"/>
          <w:numId w:val="14"/>
        </w:numPr>
        <w:spacing w:after="0" w:line="240" w:lineRule="auto"/>
        <w:rPr>
          <w:rFonts w:ascii="Cambria" w:hAnsi="Cambria" w:cs="Calibri"/>
        </w:rPr>
      </w:pPr>
      <w:r w:rsidRPr="00DE3026">
        <w:rPr>
          <w:rFonts w:ascii="Cambria" w:hAnsi="Cambria" w:cs="Calibri"/>
        </w:rPr>
        <w:t>Propel conversations by posing and responding to questions that relate the current discussion to broader themes or larger ideas; actively incorporate others into the discussion; clarify, verify, or challenge ideas and conclusions.</w:t>
      </w:r>
    </w:p>
    <w:p w:rsidR="00E00578" w:rsidRPr="00DE3026" w:rsidRDefault="00E00578" w:rsidP="00BE0772">
      <w:pPr>
        <w:numPr>
          <w:ilvl w:val="0"/>
          <w:numId w:val="14"/>
        </w:numPr>
        <w:spacing w:after="0" w:line="240" w:lineRule="auto"/>
        <w:rPr>
          <w:rFonts w:ascii="Cambria" w:hAnsi="Cambria" w:cs="Calibri"/>
        </w:rPr>
      </w:pPr>
      <w:r w:rsidRPr="00DE3026">
        <w:rPr>
          <w:rFonts w:ascii="Cambria" w:hAnsi="Cambria" w:cs="Calibri"/>
        </w:rPr>
        <w:t>Respond thoughtfully to diverse perspectives, summarize points of agreement and disagreement, and, when warranted, qualify or justify their own views and understanding an</w:t>
      </w:r>
      <w:r w:rsidR="006F1057">
        <w:rPr>
          <w:rFonts w:ascii="Cambria" w:hAnsi="Cambria" w:cs="Calibri"/>
        </w:rPr>
        <w:t>d make new connections in light</w:t>
      </w:r>
      <w:r w:rsidRPr="00DE3026">
        <w:rPr>
          <w:rFonts w:ascii="Cambria" w:hAnsi="Cambria" w:cs="Calibri"/>
        </w:rPr>
        <w:t xml:space="preserve"> of the evidence and reasoning presented.</w:t>
      </w:r>
    </w:p>
    <w:p w:rsidR="00E00578" w:rsidRPr="00DE3026" w:rsidRDefault="00E00578" w:rsidP="00BE0772">
      <w:pPr>
        <w:numPr>
          <w:ilvl w:val="0"/>
          <w:numId w:val="14"/>
        </w:numPr>
        <w:spacing w:after="0" w:line="240" w:lineRule="auto"/>
        <w:rPr>
          <w:rFonts w:ascii="Cambria" w:hAnsi="Cambria" w:cs="Calibri"/>
        </w:rPr>
      </w:pPr>
      <w:r w:rsidRPr="00DE3026">
        <w:rPr>
          <w:rFonts w:ascii="Cambria" w:hAnsi="Cambria" w:cs="Calibri"/>
        </w:rPr>
        <w:t>Seek to understand other perspectives and cultures and communicate effectively with audiences of individuals from varied backgrounds.</w:t>
      </w:r>
    </w:p>
    <w:p w:rsidR="00E00578" w:rsidRPr="00DE3026" w:rsidRDefault="00E00578" w:rsidP="00BE0772">
      <w:pPr>
        <w:numPr>
          <w:ilvl w:val="0"/>
          <w:numId w:val="13"/>
        </w:numPr>
        <w:spacing w:after="0" w:line="240" w:lineRule="auto"/>
        <w:rPr>
          <w:rFonts w:ascii="Cambria" w:hAnsi="Cambria" w:cs="Calibri"/>
        </w:rPr>
      </w:pPr>
      <w:r w:rsidRPr="00DE3026">
        <w:rPr>
          <w:rFonts w:ascii="Cambria" w:hAnsi="Cambria" w:cs="Calibri"/>
        </w:rPr>
        <w:t>Integrate multiple sources of information presented in diverse media or formats (e.g., visually, quantitatively, orally)</w:t>
      </w:r>
      <w:r w:rsidR="004011E4">
        <w:rPr>
          <w:rFonts w:ascii="Cambria" w:hAnsi="Cambria" w:cs="Calibri"/>
        </w:rPr>
        <w:t>,</w:t>
      </w:r>
      <w:r w:rsidRPr="00DE3026">
        <w:rPr>
          <w:rFonts w:ascii="Cambria" w:hAnsi="Cambria" w:cs="Calibri"/>
        </w:rPr>
        <w:t xml:space="preserve"> evaluating the credibility and accuracy of each source.</w:t>
      </w:r>
    </w:p>
    <w:p w:rsidR="00E00578" w:rsidRPr="00DE3026" w:rsidRDefault="00E00578" w:rsidP="00BE0772">
      <w:pPr>
        <w:numPr>
          <w:ilvl w:val="0"/>
          <w:numId w:val="13"/>
        </w:numPr>
        <w:spacing w:after="0" w:line="240" w:lineRule="auto"/>
        <w:rPr>
          <w:rFonts w:ascii="Cambria" w:hAnsi="Cambria" w:cs="Calibri"/>
        </w:rPr>
      </w:pPr>
      <w:r w:rsidRPr="00DE3026">
        <w:rPr>
          <w:rFonts w:ascii="Cambria" w:hAnsi="Cambria" w:cs="Calibri"/>
        </w:rPr>
        <w:t>Evaluate a speaker’s point of view, reasoning, and use of evidence and rhetoric, identifying any fallacious reasoning or ex</w:t>
      </w:r>
      <w:r w:rsidR="0060424E">
        <w:rPr>
          <w:rFonts w:ascii="Cambria" w:hAnsi="Cambria" w:cs="Calibri"/>
        </w:rPr>
        <w:t>aggerated or distorted evidence.</w:t>
      </w:r>
    </w:p>
    <w:p w:rsidR="00E00578" w:rsidRPr="00DE3026" w:rsidRDefault="00E00578" w:rsidP="00BE0772">
      <w:pPr>
        <w:spacing w:after="0" w:line="240" w:lineRule="auto"/>
        <w:ind w:left="360"/>
        <w:rPr>
          <w:rFonts w:ascii="Cambria" w:hAnsi="Cambria" w:cs="Calibri"/>
          <w:b/>
        </w:rPr>
      </w:pPr>
    </w:p>
    <w:p w:rsidR="00E00578" w:rsidRPr="00DE3026" w:rsidRDefault="0060424E" w:rsidP="009F4A21">
      <w:pPr>
        <w:pStyle w:val="Heading2"/>
        <w:numPr>
          <w:ilvl w:val="0"/>
          <w:numId w:val="0"/>
        </w:numPr>
      </w:pPr>
      <w:r>
        <w:br w:type="page"/>
      </w:r>
      <w:r w:rsidR="00E00578" w:rsidRPr="00DE3026">
        <w:t>Presentation of Knowledge and Ideas</w:t>
      </w:r>
    </w:p>
    <w:p w:rsidR="00E00578" w:rsidRPr="00DE3026" w:rsidRDefault="00E00578" w:rsidP="00BE0772">
      <w:pPr>
        <w:numPr>
          <w:ilvl w:val="0"/>
          <w:numId w:val="13"/>
        </w:numPr>
        <w:spacing w:after="0" w:line="240" w:lineRule="auto"/>
        <w:rPr>
          <w:rFonts w:ascii="Cambria" w:hAnsi="Cambria" w:cs="Calibri"/>
        </w:rPr>
      </w:pPr>
      <w:r w:rsidRPr="00DE3026">
        <w:rPr>
          <w:rFonts w:ascii="Cambria" w:hAnsi="Cambria" w:cs="Calibri"/>
        </w:rPr>
        <w:t>Present information, findings, and supporting evidence clearly, concisely, and logically such that listeners can follow the line of reasoning and the organization, development, substance, and style are appropriate to purpose, audience, and task.</w:t>
      </w:r>
    </w:p>
    <w:p w:rsidR="00E00578" w:rsidRDefault="00E00578" w:rsidP="00BE0772">
      <w:pPr>
        <w:numPr>
          <w:ilvl w:val="0"/>
          <w:numId w:val="13"/>
        </w:numPr>
        <w:spacing w:after="0" w:line="240" w:lineRule="auto"/>
        <w:rPr>
          <w:rFonts w:ascii="Cambria" w:hAnsi="Cambria" w:cs="Calibri"/>
        </w:rPr>
      </w:pPr>
      <w:r w:rsidRPr="00DE3026">
        <w:rPr>
          <w:rFonts w:ascii="Cambria" w:hAnsi="Cambria" w:cs="Calibri"/>
        </w:rPr>
        <w:t>Make strategic use of digital media (e.g., textual, graphical, audio, visual, and interactive elements) in presentations to enhance understanding of findings, reasoning, and evidence and to add interest.</w:t>
      </w:r>
    </w:p>
    <w:p w:rsidR="00E00578" w:rsidRPr="0094251D" w:rsidRDefault="00E00578" w:rsidP="00BE0772">
      <w:pPr>
        <w:numPr>
          <w:ilvl w:val="0"/>
          <w:numId w:val="13"/>
        </w:numPr>
        <w:spacing w:after="0" w:line="240" w:lineRule="auto"/>
        <w:rPr>
          <w:rFonts w:ascii="Cambria" w:hAnsi="Cambria" w:cs="Calibri"/>
        </w:rPr>
      </w:pPr>
      <w:r>
        <w:rPr>
          <w:rFonts w:ascii="Cambria" w:hAnsi="Cambria" w:cs="Calibri"/>
        </w:rPr>
        <w:t>Adapt speech to a variety of contexts and tasks, demonstrating a command of formal English when indicated or appropriate.</w:t>
      </w:r>
    </w:p>
    <w:p w:rsidR="00E00578" w:rsidRPr="00A01F17" w:rsidRDefault="00E00578" w:rsidP="0060424E">
      <w:pPr>
        <w:spacing w:after="0" w:line="240" w:lineRule="auto"/>
        <w:jc w:val="center"/>
        <w:rPr>
          <w:rFonts w:ascii="Cambria" w:hAnsi="Cambria"/>
        </w:rPr>
      </w:pPr>
      <w:r>
        <w:rPr>
          <w:rFonts w:ascii="Cambria" w:hAnsi="Cambria"/>
          <w:b/>
          <w:sz w:val="24"/>
          <w:szCs w:val="24"/>
        </w:rPr>
        <w:br w:type="page"/>
      </w:r>
    </w:p>
    <w:p w:rsidR="00E00578" w:rsidRDefault="00E00578" w:rsidP="00E00578">
      <w:pPr>
        <w:spacing w:after="0" w:line="240" w:lineRule="auto"/>
        <w:jc w:val="center"/>
        <w:rPr>
          <w:rFonts w:ascii="Cambria" w:hAnsi="Cambria"/>
          <w:b/>
          <w:sz w:val="24"/>
          <w:szCs w:val="24"/>
        </w:rPr>
      </w:pPr>
    </w:p>
    <w:p w:rsidR="0060424E" w:rsidRDefault="0060424E" w:rsidP="0043287A">
      <w:pPr>
        <w:pStyle w:val="Heading1"/>
      </w:pPr>
    </w:p>
    <w:p w:rsidR="0060424E" w:rsidRDefault="0060424E" w:rsidP="0043287A">
      <w:pPr>
        <w:pStyle w:val="Heading1"/>
      </w:pPr>
    </w:p>
    <w:p w:rsidR="0060424E" w:rsidRPr="0060424E" w:rsidRDefault="0060424E" w:rsidP="009F4A21">
      <w:pPr>
        <w:pStyle w:val="Heading1"/>
      </w:pPr>
      <w:bookmarkStart w:id="5" w:name="_Toc402970199"/>
      <w:r w:rsidRPr="0060424E">
        <w:t>Global History and Geography</w:t>
      </w:r>
      <w:bookmarkEnd w:id="5"/>
    </w:p>
    <w:p w:rsidR="0060424E" w:rsidRPr="00A01F17" w:rsidRDefault="0060424E" w:rsidP="0060424E">
      <w:pPr>
        <w:spacing w:after="0" w:line="240" w:lineRule="auto"/>
        <w:jc w:val="center"/>
        <w:rPr>
          <w:rFonts w:ascii="Cambria" w:hAnsi="Cambria" w:cs="Calibri"/>
          <w:b/>
          <w:sz w:val="24"/>
          <w:szCs w:val="24"/>
        </w:rPr>
      </w:pPr>
    </w:p>
    <w:p w:rsidR="0060424E" w:rsidRPr="00A01F17" w:rsidRDefault="0060424E" w:rsidP="0060424E">
      <w:pPr>
        <w:spacing w:after="0" w:line="240" w:lineRule="auto"/>
        <w:rPr>
          <w:rFonts w:ascii="Cambria" w:hAnsi="Cambria"/>
        </w:rPr>
      </w:pPr>
      <w:r w:rsidRPr="00A01F17">
        <w:rPr>
          <w:rFonts w:ascii="Cambria" w:hAnsi="Cambria" w:cs="Calibri"/>
        </w:rPr>
        <w:t>In Grades 9 and 10 Social Studies, students will examine Global History and Geography. Th</w:t>
      </w:r>
      <w:r w:rsidR="004939AE">
        <w:rPr>
          <w:rFonts w:ascii="Cambria" w:hAnsi="Cambria" w:cs="Calibri"/>
        </w:rPr>
        <w:t>is</w:t>
      </w:r>
      <w:r w:rsidRPr="00A01F17">
        <w:rPr>
          <w:rFonts w:ascii="Cambria" w:hAnsi="Cambria" w:cs="Calibri"/>
        </w:rPr>
        <w:t xml:space="preserve"> two</w:t>
      </w:r>
      <w:r w:rsidR="004939AE">
        <w:rPr>
          <w:rFonts w:ascii="Cambria" w:hAnsi="Cambria" w:cs="Calibri"/>
        </w:rPr>
        <w:t>-</w:t>
      </w:r>
      <w:r w:rsidRPr="00A01F17">
        <w:rPr>
          <w:rFonts w:ascii="Cambria" w:hAnsi="Cambria" w:cs="Calibri"/>
        </w:rPr>
        <w:t>year sequence is arranged chronologically beginning with the Paleolithic Era and continuing through the present</w:t>
      </w:r>
      <w:r w:rsidRPr="00A01F17">
        <w:rPr>
          <w:rFonts w:ascii="Cambria" w:hAnsi="Cambria"/>
        </w:rPr>
        <w:t>.</w:t>
      </w:r>
    </w:p>
    <w:p w:rsidR="00E00578" w:rsidRDefault="0060424E" w:rsidP="00075E79">
      <w:pPr>
        <w:pStyle w:val="Heading2"/>
        <w:numPr>
          <w:ilvl w:val="0"/>
          <w:numId w:val="0"/>
        </w:numPr>
      </w:pPr>
      <w:r>
        <w:br w:type="page"/>
      </w:r>
      <w:bookmarkStart w:id="6" w:name="_Toc402970200"/>
      <w:r w:rsidR="00E00578">
        <w:t>Grade 9: Unifying Themes Aligned to Key Ideas</w:t>
      </w:r>
      <w:bookmarkEnd w:id="6"/>
    </w:p>
    <w:p w:rsidR="00E00578" w:rsidRDefault="00E00578" w:rsidP="00E00578">
      <w:pPr>
        <w:spacing w:after="0" w:line="240" w:lineRule="auto"/>
        <w:rPr>
          <w:rFonts w:ascii="Cambria" w:hAnsi="Cambria"/>
          <w:b/>
          <w:sz w:val="24"/>
          <w:szCs w:val="24"/>
        </w:rPr>
      </w:pPr>
    </w:p>
    <w:tbl>
      <w:tblPr>
        <w:tblW w:w="100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de 9 Themes Aligned to Key Ideas"/>
        <w:tblDescription w:val="The key ideas form the columns and the rows are the Themes. A mark in the column indicates that a particular Key Idea addresses the theme."/>
      </w:tblPr>
      <w:tblGrid>
        <w:gridCol w:w="519"/>
        <w:gridCol w:w="2001"/>
        <w:gridCol w:w="787"/>
        <w:gridCol w:w="668"/>
        <w:gridCol w:w="668"/>
        <w:gridCol w:w="669"/>
        <w:gridCol w:w="669"/>
        <w:gridCol w:w="669"/>
        <w:gridCol w:w="669"/>
        <w:gridCol w:w="669"/>
        <w:gridCol w:w="669"/>
        <w:gridCol w:w="669"/>
        <w:gridCol w:w="694"/>
      </w:tblGrid>
      <w:tr w:rsidR="00E00578" w:rsidRPr="0070046B" w:rsidTr="00A30400">
        <w:trPr>
          <w:tblHeader/>
        </w:trPr>
        <w:tc>
          <w:tcPr>
            <w:tcW w:w="519" w:type="dxa"/>
            <w:shd w:val="clear" w:color="auto" w:fill="auto"/>
          </w:tcPr>
          <w:p w:rsidR="00E00578" w:rsidRPr="0070046B" w:rsidRDefault="00E00578" w:rsidP="002D4F9C">
            <w:pPr>
              <w:pStyle w:val="Heading3"/>
            </w:pPr>
            <w:bookmarkStart w:id="7" w:name="_GoBack" w:colFirst="0" w:colLast="13"/>
          </w:p>
        </w:tc>
        <w:tc>
          <w:tcPr>
            <w:tcW w:w="2001" w:type="dxa"/>
            <w:shd w:val="clear" w:color="auto" w:fill="auto"/>
          </w:tcPr>
          <w:p w:rsidR="00E00578" w:rsidRPr="0070046B" w:rsidRDefault="00E00578" w:rsidP="002D4F9C">
            <w:pPr>
              <w:pStyle w:val="Heading3"/>
            </w:pPr>
          </w:p>
        </w:tc>
        <w:tc>
          <w:tcPr>
            <w:tcW w:w="787" w:type="dxa"/>
            <w:shd w:val="clear" w:color="auto" w:fill="auto"/>
          </w:tcPr>
          <w:p w:rsidR="00E00578" w:rsidRPr="0070046B" w:rsidRDefault="00E00578" w:rsidP="002D4F9C">
            <w:pPr>
              <w:pStyle w:val="Heading3"/>
            </w:pPr>
            <w:r w:rsidRPr="0070046B">
              <w:t>Key Ideas</w:t>
            </w:r>
          </w:p>
        </w:tc>
        <w:tc>
          <w:tcPr>
            <w:tcW w:w="668" w:type="dxa"/>
            <w:shd w:val="clear" w:color="auto" w:fill="auto"/>
            <w:vAlign w:val="center"/>
          </w:tcPr>
          <w:p w:rsidR="00E00578" w:rsidRPr="0070046B" w:rsidRDefault="00E00578" w:rsidP="002D4F9C">
            <w:pPr>
              <w:pStyle w:val="Heading3"/>
            </w:pPr>
            <w:r w:rsidRPr="0070046B">
              <w:t>9.1</w:t>
            </w:r>
          </w:p>
        </w:tc>
        <w:tc>
          <w:tcPr>
            <w:tcW w:w="668" w:type="dxa"/>
            <w:shd w:val="clear" w:color="auto" w:fill="auto"/>
            <w:vAlign w:val="center"/>
          </w:tcPr>
          <w:p w:rsidR="00E00578" w:rsidRPr="0070046B" w:rsidRDefault="00E00578" w:rsidP="002D4F9C">
            <w:pPr>
              <w:pStyle w:val="Heading3"/>
            </w:pPr>
            <w:r w:rsidRPr="0070046B">
              <w:t>9.2</w:t>
            </w:r>
          </w:p>
        </w:tc>
        <w:tc>
          <w:tcPr>
            <w:tcW w:w="669" w:type="dxa"/>
            <w:shd w:val="clear" w:color="auto" w:fill="auto"/>
            <w:vAlign w:val="center"/>
          </w:tcPr>
          <w:p w:rsidR="00E00578" w:rsidRPr="0070046B" w:rsidRDefault="00E00578" w:rsidP="002D4F9C">
            <w:pPr>
              <w:pStyle w:val="Heading3"/>
            </w:pPr>
            <w:r w:rsidRPr="0070046B">
              <w:t>9.3</w:t>
            </w:r>
          </w:p>
        </w:tc>
        <w:tc>
          <w:tcPr>
            <w:tcW w:w="669" w:type="dxa"/>
            <w:shd w:val="clear" w:color="auto" w:fill="auto"/>
            <w:vAlign w:val="center"/>
          </w:tcPr>
          <w:p w:rsidR="00E00578" w:rsidRPr="0070046B" w:rsidRDefault="00E00578" w:rsidP="002D4F9C">
            <w:pPr>
              <w:pStyle w:val="Heading3"/>
            </w:pPr>
            <w:r w:rsidRPr="0070046B">
              <w:t>9.4</w:t>
            </w:r>
          </w:p>
        </w:tc>
        <w:tc>
          <w:tcPr>
            <w:tcW w:w="669" w:type="dxa"/>
            <w:shd w:val="clear" w:color="auto" w:fill="auto"/>
            <w:vAlign w:val="center"/>
          </w:tcPr>
          <w:p w:rsidR="00E00578" w:rsidRPr="0070046B" w:rsidRDefault="00E00578" w:rsidP="002D4F9C">
            <w:pPr>
              <w:pStyle w:val="Heading3"/>
            </w:pPr>
            <w:r w:rsidRPr="0070046B">
              <w:t>9.5</w:t>
            </w:r>
          </w:p>
        </w:tc>
        <w:tc>
          <w:tcPr>
            <w:tcW w:w="669" w:type="dxa"/>
            <w:shd w:val="clear" w:color="auto" w:fill="auto"/>
            <w:vAlign w:val="center"/>
          </w:tcPr>
          <w:p w:rsidR="00E00578" w:rsidRPr="0070046B" w:rsidRDefault="00E00578" w:rsidP="002D4F9C">
            <w:pPr>
              <w:pStyle w:val="Heading3"/>
            </w:pPr>
            <w:r w:rsidRPr="0070046B">
              <w:t>9.6</w:t>
            </w:r>
          </w:p>
        </w:tc>
        <w:tc>
          <w:tcPr>
            <w:tcW w:w="669" w:type="dxa"/>
            <w:shd w:val="clear" w:color="auto" w:fill="auto"/>
            <w:vAlign w:val="center"/>
          </w:tcPr>
          <w:p w:rsidR="00E00578" w:rsidRPr="0070046B" w:rsidRDefault="00E00578" w:rsidP="002D4F9C">
            <w:pPr>
              <w:pStyle w:val="Heading3"/>
            </w:pPr>
            <w:r w:rsidRPr="0070046B">
              <w:t>9.7</w:t>
            </w:r>
          </w:p>
        </w:tc>
        <w:tc>
          <w:tcPr>
            <w:tcW w:w="669" w:type="dxa"/>
            <w:shd w:val="clear" w:color="auto" w:fill="auto"/>
            <w:vAlign w:val="center"/>
          </w:tcPr>
          <w:p w:rsidR="00E00578" w:rsidRPr="0070046B" w:rsidRDefault="00E00578" w:rsidP="002D4F9C">
            <w:pPr>
              <w:pStyle w:val="Heading3"/>
            </w:pPr>
            <w:r w:rsidRPr="0070046B">
              <w:t>9.8</w:t>
            </w:r>
          </w:p>
        </w:tc>
        <w:tc>
          <w:tcPr>
            <w:tcW w:w="669" w:type="dxa"/>
            <w:shd w:val="clear" w:color="auto" w:fill="auto"/>
            <w:vAlign w:val="center"/>
          </w:tcPr>
          <w:p w:rsidR="00E00578" w:rsidRPr="0070046B" w:rsidRDefault="00E00578" w:rsidP="002D4F9C">
            <w:pPr>
              <w:pStyle w:val="Heading3"/>
            </w:pPr>
            <w:r w:rsidRPr="0070046B">
              <w:t>9.9</w:t>
            </w:r>
          </w:p>
        </w:tc>
        <w:tc>
          <w:tcPr>
            <w:tcW w:w="694" w:type="dxa"/>
            <w:shd w:val="clear" w:color="auto" w:fill="auto"/>
            <w:vAlign w:val="center"/>
          </w:tcPr>
          <w:p w:rsidR="00E00578" w:rsidRPr="0070046B" w:rsidRDefault="00E00578" w:rsidP="002D4F9C">
            <w:pPr>
              <w:pStyle w:val="Heading3"/>
            </w:pPr>
            <w:r w:rsidRPr="0070046B">
              <w:t>9.10</w:t>
            </w:r>
          </w:p>
        </w:tc>
      </w:tr>
      <w:bookmarkEnd w:id="7"/>
      <w:tr w:rsidR="00E00578" w:rsidRPr="0070046B" w:rsidTr="002D4F9C">
        <w:tc>
          <w:tcPr>
            <w:tcW w:w="51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t>1</w:t>
            </w:r>
          </w:p>
        </w:tc>
        <w:tc>
          <w:tcPr>
            <w:tcW w:w="2001" w:type="dxa"/>
            <w:shd w:val="clear" w:color="auto" w:fill="auto"/>
            <w:vAlign w:val="center"/>
          </w:tcPr>
          <w:p w:rsidR="00E00578" w:rsidRPr="0070046B" w:rsidRDefault="00E00578" w:rsidP="00E00578">
            <w:pPr>
              <w:spacing w:after="0" w:line="240" w:lineRule="auto"/>
              <w:ind w:left="109"/>
              <w:rPr>
                <w:rFonts w:ascii="Cambria" w:hAnsi="Cambria" w:cs="Calibri"/>
              </w:rPr>
            </w:pPr>
            <w:r w:rsidRPr="0070046B">
              <w:rPr>
                <w:rFonts w:ascii="Cambria" w:hAnsi="Cambria" w:cs="Calibri"/>
              </w:rPr>
              <w:t>Individual Development and Cultural Identity</w:t>
            </w:r>
          </w:p>
          <w:p w:rsidR="00E00578" w:rsidRPr="0070046B" w:rsidRDefault="00E00578" w:rsidP="00E00578">
            <w:pPr>
              <w:spacing w:after="0" w:line="240" w:lineRule="auto"/>
              <w:ind w:left="109"/>
              <w:rPr>
                <w:rFonts w:ascii="Cambria" w:hAnsi="Cambria"/>
                <w:sz w:val="24"/>
                <w:szCs w:val="24"/>
              </w:rPr>
            </w:pPr>
            <w:r w:rsidRPr="0070046B">
              <w:rPr>
                <w:rFonts w:ascii="Cambria" w:hAnsi="Cambria" w:cs="Calibri"/>
              </w:rPr>
              <w:t>(ID)</w:t>
            </w:r>
          </w:p>
        </w:tc>
        <w:tc>
          <w:tcPr>
            <w:tcW w:w="787" w:type="dxa"/>
            <w:shd w:val="clear" w:color="auto" w:fill="F2F2F2"/>
          </w:tcPr>
          <w:p w:rsidR="00E00578" w:rsidRPr="0070046B" w:rsidRDefault="00E00578" w:rsidP="00E00578">
            <w:pPr>
              <w:spacing w:after="0" w:line="240" w:lineRule="auto"/>
              <w:rPr>
                <w:rFonts w:ascii="Times New Roman" w:hAnsi="Times New Roman"/>
                <w:sz w:val="24"/>
                <w:szCs w:val="24"/>
              </w:rPr>
            </w:pPr>
          </w:p>
        </w:tc>
        <w:tc>
          <w:tcPr>
            <w:tcW w:w="668"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8"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94"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r>
      <w:tr w:rsidR="00E00578" w:rsidRPr="0070046B" w:rsidTr="002D4F9C">
        <w:trPr>
          <w:trHeight w:val="1367"/>
        </w:trPr>
        <w:tc>
          <w:tcPr>
            <w:tcW w:w="51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t>2</w:t>
            </w:r>
          </w:p>
        </w:tc>
        <w:tc>
          <w:tcPr>
            <w:tcW w:w="2001" w:type="dxa"/>
            <w:shd w:val="clear" w:color="auto" w:fill="auto"/>
            <w:vAlign w:val="center"/>
          </w:tcPr>
          <w:p w:rsidR="00E00578" w:rsidRPr="0070046B" w:rsidRDefault="00E00578" w:rsidP="00E00578">
            <w:pPr>
              <w:spacing w:after="0" w:line="240" w:lineRule="auto"/>
              <w:ind w:left="109"/>
              <w:rPr>
                <w:rFonts w:ascii="Cambria" w:hAnsi="Cambria" w:cs="Calibri"/>
              </w:rPr>
            </w:pPr>
            <w:r w:rsidRPr="0070046B">
              <w:rPr>
                <w:rFonts w:ascii="Cambria" w:hAnsi="Cambria" w:cs="Calibri"/>
              </w:rPr>
              <w:t>Development, Movement, and Interaction of Cultures</w:t>
            </w:r>
          </w:p>
          <w:p w:rsidR="00E00578" w:rsidRPr="0070046B" w:rsidRDefault="00E00578" w:rsidP="00E00578">
            <w:pPr>
              <w:spacing w:after="0" w:line="240" w:lineRule="auto"/>
              <w:ind w:left="109"/>
              <w:rPr>
                <w:rFonts w:ascii="Cambria" w:hAnsi="Cambria"/>
                <w:sz w:val="24"/>
                <w:szCs w:val="24"/>
              </w:rPr>
            </w:pPr>
            <w:r w:rsidRPr="0070046B">
              <w:rPr>
                <w:rFonts w:ascii="Cambria" w:hAnsi="Cambria" w:cs="Calibri"/>
              </w:rPr>
              <w:t>(MOV)</w:t>
            </w:r>
          </w:p>
        </w:tc>
        <w:tc>
          <w:tcPr>
            <w:tcW w:w="787" w:type="dxa"/>
            <w:shd w:val="clear" w:color="auto" w:fill="F2F2F2"/>
          </w:tcPr>
          <w:p w:rsidR="00E00578" w:rsidRPr="0070046B" w:rsidRDefault="00E00578" w:rsidP="00E00578">
            <w:pPr>
              <w:spacing w:after="0" w:line="240" w:lineRule="auto"/>
              <w:rPr>
                <w:rFonts w:ascii="Times New Roman" w:hAnsi="Times New Roman"/>
                <w:sz w:val="24"/>
                <w:szCs w:val="24"/>
              </w:rPr>
            </w:pPr>
          </w:p>
        </w:tc>
        <w:tc>
          <w:tcPr>
            <w:tcW w:w="668"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8"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c>
          <w:tcPr>
            <w:tcW w:w="694"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r>
      <w:tr w:rsidR="00E00578" w:rsidRPr="0070046B" w:rsidTr="002D4F9C">
        <w:tc>
          <w:tcPr>
            <w:tcW w:w="51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t>3</w:t>
            </w:r>
          </w:p>
        </w:tc>
        <w:tc>
          <w:tcPr>
            <w:tcW w:w="2001" w:type="dxa"/>
            <w:shd w:val="clear" w:color="auto" w:fill="auto"/>
            <w:vAlign w:val="center"/>
          </w:tcPr>
          <w:p w:rsidR="00E00578" w:rsidRPr="0070046B" w:rsidRDefault="00E00578" w:rsidP="00E00578">
            <w:pPr>
              <w:spacing w:after="0" w:line="240" w:lineRule="auto"/>
              <w:ind w:left="109"/>
              <w:rPr>
                <w:rFonts w:ascii="Cambria" w:hAnsi="Cambria" w:cs="Calibri"/>
              </w:rPr>
            </w:pPr>
            <w:r w:rsidRPr="0070046B">
              <w:rPr>
                <w:rFonts w:ascii="Cambria" w:hAnsi="Cambria" w:cs="Calibri"/>
              </w:rPr>
              <w:t>Time, Continuity, and Change</w:t>
            </w:r>
          </w:p>
          <w:p w:rsidR="00E00578" w:rsidRPr="0070046B" w:rsidRDefault="00E00578" w:rsidP="00E00578">
            <w:pPr>
              <w:spacing w:after="0" w:line="240" w:lineRule="auto"/>
              <w:ind w:left="109"/>
              <w:rPr>
                <w:rFonts w:ascii="Cambria" w:hAnsi="Cambria"/>
                <w:sz w:val="24"/>
                <w:szCs w:val="24"/>
              </w:rPr>
            </w:pPr>
            <w:r w:rsidRPr="0070046B">
              <w:rPr>
                <w:rFonts w:ascii="Cambria" w:hAnsi="Cambria" w:cs="Calibri"/>
              </w:rPr>
              <w:t>(TCC)</w:t>
            </w:r>
          </w:p>
        </w:tc>
        <w:tc>
          <w:tcPr>
            <w:tcW w:w="787" w:type="dxa"/>
            <w:shd w:val="clear" w:color="auto" w:fill="F2F2F2"/>
          </w:tcPr>
          <w:p w:rsidR="00E00578" w:rsidRPr="0070046B" w:rsidRDefault="00E00578" w:rsidP="00E00578">
            <w:pPr>
              <w:spacing w:after="0" w:line="240" w:lineRule="auto"/>
              <w:rPr>
                <w:rFonts w:ascii="Times New Roman" w:hAnsi="Times New Roman"/>
                <w:sz w:val="24"/>
                <w:szCs w:val="24"/>
              </w:rPr>
            </w:pPr>
          </w:p>
        </w:tc>
        <w:tc>
          <w:tcPr>
            <w:tcW w:w="668"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c>
          <w:tcPr>
            <w:tcW w:w="668"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t>●</w:t>
            </w: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c>
          <w:tcPr>
            <w:tcW w:w="694"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r>
      <w:tr w:rsidR="00E00578" w:rsidRPr="0070046B" w:rsidTr="002D4F9C">
        <w:tc>
          <w:tcPr>
            <w:tcW w:w="51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t>4</w:t>
            </w:r>
          </w:p>
        </w:tc>
        <w:tc>
          <w:tcPr>
            <w:tcW w:w="2001" w:type="dxa"/>
            <w:shd w:val="clear" w:color="auto" w:fill="auto"/>
            <w:vAlign w:val="center"/>
          </w:tcPr>
          <w:p w:rsidR="00E00578" w:rsidRPr="0070046B" w:rsidRDefault="00E00578" w:rsidP="00E00578">
            <w:pPr>
              <w:spacing w:after="0" w:line="240" w:lineRule="auto"/>
              <w:ind w:left="109"/>
              <w:rPr>
                <w:rFonts w:ascii="Cambria" w:hAnsi="Cambria" w:cs="Calibri"/>
              </w:rPr>
            </w:pPr>
            <w:r w:rsidRPr="0070046B">
              <w:rPr>
                <w:rFonts w:ascii="Cambria" w:hAnsi="Cambria" w:cs="Calibri"/>
              </w:rPr>
              <w:t>Geography, Humans, and the Environment</w:t>
            </w:r>
          </w:p>
          <w:p w:rsidR="00E00578" w:rsidRPr="0070046B" w:rsidRDefault="00E00578" w:rsidP="00E00578">
            <w:pPr>
              <w:spacing w:after="0" w:line="240" w:lineRule="auto"/>
              <w:ind w:left="109"/>
              <w:rPr>
                <w:rFonts w:ascii="Cambria" w:hAnsi="Cambria"/>
                <w:sz w:val="24"/>
                <w:szCs w:val="24"/>
              </w:rPr>
            </w:pPr>
            <w:r w:rsidRPr="0070046B">
              <w:rPr>
                <w:rFonts w:ascii="Cambria" w:hAnsi="Cambria" w:cs="Calibri"/>
              </w:rPr>
              <w:t>(GEO)</w:t>
            </w:r>
          </w:p>
        </w:tc>
        <w:tc>
          <w:tcPr>
            <w:tcW w:w="787" w:type="dxa"/>
            <w:shd w:val="clear" w:color="auto" w:fill="F2F2F2"/>
          </w:tcPr>
          <w:p w:rsidR="00E00578" w:rsidRPr="0070046B" w:rsidRDefault="00E00578" w:rsidP="00E00578">
            <w:pPr>
              <w:spacing w:after="0" w:line="240" w:lineRule="auto"/>
              <w:rPr>
                <w:rFonts w:ascii="Times New Roman" w:hAnsi="Times New Roman"/>
                <w:sz w:val="24"/>
                <w:szCs w:val="24"/>
              </w:rPr>
            </w:pPr>
          </w:p>
        </w:tc>
        <w:tc>
          <w:tcPr>
            <w:tcW w:w="668"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t>●</w:t>
            </w:r>
          </w:p>
        </w:tc>
        <w:tc>
          <w:tcPr>
            <w:tcW w:w="668"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t>●</w:t>
            </w: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t>●</w:t>
            </w: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94"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r>
      <w:tr w:rsidR="00E00578" w:rsidRPr="0070046B" w:rsidTr="002D4F9C">
        <w:tc>
          <w:tcPr>
            <w:tcW w:w="51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t>5</w:t>
            </w:r>
          </w:p>
        </w:tc>
        <w:tc>
          <w:tcPr>
            <w:tcW w:w="2001" w:type="dxa"/>
            <w:shd w:val="clear" w:color="auto" w:fill="auto"/>
            <w:vAlign w:val="center"/>
          </w:tcPr>
          <w:p w:rsidR="00E00578" w:rsidRPr="0070046B" w:rsidRDefault="00E00578" w:rsidP="00E00578">
            <w:pPr>
              <w:spacing w:after="0" w:line="240" w:lineRule="auto"/>
              <w:ind w:left="109"/>
              <w:rPr>
                <w:rFonts w:ascii="Cambria" w:hAnsi="Cambria" w:cs="Calibri"/>
              </w:rPr>
            </w:pPr>
            <w:r w:rsidRPr="0070046B">
              <w:rPr>
                <w:rFonts w:ascii="Cambria" w:hAnsi="Cambria" w:cs="Calibri"/>
              </w:rPr>
              <w:t>Development and Transformation of Social Structures</w:t>
            </w:r>
          </w:p>
          <w:p w:rsidR="00E00578" w:rsidRPr="0070046B" w:rsidRDefault="00E00578" w:rsidP="00E00578">
            <w:pPr>
              <w:spacing w:after="0" w:line="240" w:lineRule="auto"/>
              <w:ind w:left="109"/>
              <w:rPr>
                <w:rFonts w:ascii="Cambria" w:hAnsi="Cambria" w:cs="Calibri"/>
              </w:rPr>
            </w:pPr>
            <w:r w:rsidRPr="0070046B">
              <w:rPr>
                <w:rFonts w:ascii="Cambria" w:hAnsi="Cambria" w:cs="Calibri"/>
              </w:rPr>
              <w:t>(SOC)</w:t>
            </w:r>
          </w:p>
        </w:tc>
        <w:tc>
          <w:tcPr>
            <w:tcW w:w="787" w:type="dxa"/>
            <w:shd w:val="clear" w:color="auto" w:fill="F2F2F2"/>
          </w:tcPr>
          <w:p w:rsidR="00E00578" w:rsidRPr="0070046B" w:rsidRDefault="00E00578" w:rsidP="00E00578">
            <w:pPr>
              <w:spacing w:after="0" w:line="240" w:lineRule="auto"/>
              <w:rPr>
                <w:rFonts w:ascii="Times New Roman" w:hAnsi="Times New Roman"/>
                <w:sz w:val="24"/>
                <w:szCs w:val="24"/>
              </w:rPr>
            </w:pPr>
          </w:p>
        </w:tc>
        <w:tc>
          <w:tcPr>
            <w:tcW w:w="668"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8"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t>●</w:t>
            </w: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94"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r>
      <w:tr w:rsidR="00E00578" w:rsidRPr="0070046B" w:rsidTr="002D4F9C">
        <w:tc>
          <w:tcPr>
            <w:tcW w:w="51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t>6</w:t>
            </w:r>
          </w:p>
        </w:tc>
        <w:tc>
          <w:tcPr>
            <w:tcW w:w="2001" w:type="dxa"/>
            <w:shd w:val="clear" w:color="auto" w:fill="auto"/>
            <w:vAlign w:val="center"/>
          </w:tcPr>
          <w:p w:rsidR="00E00578" w:rsidRPr="0070046B" w:rsidRDefault="00E00578" w:rsidP="00E00578">
            <w:pPr>
              <w:spacing w:after="0" w:line="240" w:lineRule="auto"/>
              <w:ind w:left="109"/>
              <w:rPr>
                <w:rFonts w:ascii="Cambria" w:hAnsi="Cambria" w:cs="Calibri"/>
              </w:rPr>
            </w:pPr>
            <w:r w:rsidRPr="0070046B">
              <w:rPr>
                <w:rFonts w:ascii="Cambria" w:hAnsi="Cambria" w:cs="Calibri"/>
              </w:rPr>
              <w:t>Power, Authority, and Governance</w:t>
            </w:r>
          </w:p>
          <w:p w:rsidR="00E00578" w:rsidRPr="0070046B" w:rsidRDefault="00E00578" w:rsidP="00E00578">
            <w:pPr>
              <w:spacing w:after="0" w:line="240" w:lineRule="auto"/>
              <w:ind w:left="109"/>
              <w:rPr>
                <w:rFonts w:ascii="Cambria" w:hAnsi="Cambria" w:cs="Calibri"/>
              </w:rPr>
            </w:pPr>
            <w:r w:rsidRPr="0070046B">
              <w:rPr>
                <w:rFonts w:ascii="Cambria" w:hAnsi="Cambria" w:cs="Calibri"/>
              </w:rPr>
              <w:t>(GOV)</w:t>
            </w:r>
          </w:p>
        </w:tc>
        <w:tc>
          <w:tcPr>
            <w:tcW w:w="787" w:type="dxa"/>
            <w:shd w:val="clear" w:color="auto" w:fill="F2F2F2"/>
          </w:tcPr>
          <w:p w:rsidR="00E00578" w:rsidRPr="0070046B" w:rsidRDefault="00E00578" w:rsidP="00E00578">
            <w:pPr>
              <w:spacing w:after="0" w:line="240" w:lineRule="auto"/>
              <w:rPr>
                <w:rFonts w:ascii="Times New Roman" w:hAnsi="Times New Roman"/>
                <w:sz w:val="24"/>
                <w:szCs w:val="24"/>
              </w:rPr>
            </w:pPr>
          </w:p>
        </w:tc>
        <w:tc>
          <w:tcPr>
            <w:tcW w:w="668"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8"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t>●</w:t>
            </w: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c>
          <w:tcPr>
            <w:tcW w:w="694"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r>
      <w:tr w:rsidR="00E00578" w:rsidRPr="0070046B" w:rsidTr="002D4F9C">
        <w:tc>
          <w:tcPr>
            <w:tcW w:w="51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t>7</w:t>
            </w:r>
          </w:p>
        </w:tc>
        <w:tc>
          <w:tcPr>
            <w:tcW w:w="2001" w:type="dxa"/>
            <w:shd w:val="clear" w:color="auto" w:fill="auto"/>
            <w:vAlign w:val="center"/>
          </w:tcPr>
          <w:p w:rsidR="00E00578" w:rsidRPr="0070046B" w:rsidRDefault="00E00578" w:rsidP="00E00578">
            <w:pPr>
              <w:spacing w:after="0" w:line="240" w:lineRule="auto"/>
              <w:ind w:left="109"/>
              <w:rPr>
                <w:rFonts w:ascii="Cambria" w:hAnsi="Cambria" w:cs="Calibri"/>
              </w:rPr>
            </w:pPr>
            <w:r w:rsidRPr="0070046B">
              <w:rPr>
                <w:rFonts w:ascii="Cambria" w:hAnsi="Cambria" w:cs="Calibri"/>
              </w:rPr>
              <w:t xml:space="preserve">Civic Ideals and Practices </w:t>
            </w:r>
          </w:p>
          <w:p w:rsidR="00E00578" w:rsidRPr="0070046B" w:rsidRDefault="00E00578" w:rsidP="00E00578">
            <w:pPr>
              <w:spacing w:after="0" w:line="240" w:lineRule="auto"/>
              <w:ind w:left="109"/>
              <w:rPr>
                <w:rFonts w:ascii="Cambria" w:hAnsi="Cambria"/>
                <w:sz w:val="24"/>
                <w:szCs w:val="24"/>
              </w:rPr>
            </w:pPr>
            <w:r w:rsidRPr="0070046B">
              <w:rPr>
                <w:rFonts w:ascii="Cambria" w:hAnsi="Cambria" w:cs="Calibri"/>
              </w:rPr>
              <w:t>(CIV)</w:t>
            </w:r>
          </w:p>
        </w:tc>
        <w:tc>
          <w:tcPr>
            <w:tcW w:w="787" w:type="dxa"/>
            <w:shd w:val="clear" w:color="auto" w:fill="F2F2F2"/>
          </w:tcPr>
          <w:p w:rsidR="00E00578" w:rsidRPr="0070046B" w:rsidRDefault="00E00578" w:rsidP="00E00578">
            <w:pPr>
              <w:spacing w:after="0" w:line="240" w:lineRule="auto"/>
              <w:rPr>
                <w:rFonts w:ascii="Times New Roman" w:hAnsi="Times New Roman"/>
                <w:sz w:val="24"/>
                <w:szCs w:val="24"/>
              </w:rPr>
            </w:pPr>
          </w:p>
        </w:tc>
        <w:tc>
          <w:tcPr>
            <w:tcW w:w="668"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8"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94"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r>
      <w:tr w:rsidR="00E00578" w:rsidRPr="0070046B" w:rsidTr="002D4F9C">
        <w:tc>
          <w:tcPr>
            <w:tcW w:w="51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t>8</w:t>
            </w:r>
          </w:p>
        </w:tc>
        <w:tc>
          <w:tcPr>
            <w:tcW w:w="2001" w:type="dxa"/>
            <w:shd w:val="clear" w:color="auto" w:fill="auto"/>
            <w:vAlign w:val="center"/>
          </w:tcPr>
          <w:p w:rsidR="00E00578" w:rsidRPr="0070046B" w:rsidRDefault="00E00578" w:rsidP="00E00578">
            <w:pPr>
              <w:spacing w:after="0" w:line="240" w:lineRule="auto"/>
              <w:ind w:left="109"/>
              <w:rPr>
                <w:rFonts w:ascii="Cambria" w:hAnsi="Cambria" w:cs="Calibri"/>
              </w:rPr>
            </w:pPr>
            <w:r w:rsidRPr="0070046B">
              <w:rPr>
                <w:rFonts w:ascii="Cambria" w:hAnsi="Cambria" w:cs="Calibri"/>
              </w:rPr>
              <w:t>Creation, Expansion, and Interaction of Economic Systems</w:t>
            </w:r>
          </w:p>
          <w:p w:rsidR="00E00578" w:rsidRPr="0070046B" w:rsidRDefault="00E00578" w:rsidP="00E00578">
            <w:pPr>
              <w:spacing w:after="0" w:line="240" w:lineRule="auto"/>
              <w:ind w:left="109"/>
              <w:rPr>
                <w:rFonts w:ascii="Cambria" w:hAnsi="Cambria" w:cs="Calibri"/>
              </w:rPr>
            </w:pPr>
            <w:r w:rsidRPr="0070046B">
              <w:rPr>
                <w:rFonts w:ascii="Cambria" w:hAnsi="Cambria" w:cs="Calibri"/>
              </w:rPr>
              <w:t>(ECO)</w:t>
            </w:r>
          </w:p>
        </w:tc>
        <w:tc>
          <w:tcPr>
            <w:tcW w:w="787" w:type="dxa"/>
            <w:shd w:val="clear" w:color="auto" w:fill="F2F2F2"/>
          </w:tcPr>
          <w:p w:rsidR="00E00578" w:rsidRPr="0070046B" w:rsidRDefault="00E00578" w:rsidP="00E00578">
            <w:pPr>
              <w:spacing w:after="0" w:line="240" w:lineRule="auto"/>
              <w:rPr>
                <w:rFonts w:ascii="Times New Roman" w:hAnsi="Times New Roman"/>
                <w:sz w:val="24"/>
                <w:szCs w:val="24"/>
              </w:rPr>
            </w:pPr>
          </w:p>
        </w:tc>
        <w:tc>
          <w:tcPr>
            <w:tcW w:w="668"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c>
          <w:tcPr>
            <w:tcW w:w="668"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t>●</w:t>
            </w: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94"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r>
      <w:tr w:rsidR="00E00578" w:rsidRPr="0070046B" w:rsidTr="002D4F9C">
        <w:tc>
          <w:tcPr>
            <w:tcW w:w="51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t>9</w:t>
            </w:r>
          </w:p>
        </w:tc>
        <w:tc>
          <w:tcPr>
            <w:tcW w:w="2001" w:type="dxa"/>
            <w:shd w:val="clear" w:color="auto" w:fill="auto"/>
            <w:vAlign w:val="center"/>
          </w:tcPr>
          <w:p w:rsidR="00E00578" w:rsidRPr="0070046B" w:rsidRDefault="00E00578" w:rsidP="00E00578">
            <w:pPr>
              <w:spacing w:after="0" w:line="240" w:lineRule="auto"/>
              <w:ind w:left="109"/>
              <w:rPr>
                <w:rFonts w:ascii="Cambria" w:hAnsi="Cambria" w:cs="Calibri"/>
              </w:rPr>
            </w:pPr>
            <w:r w:rsidRPr="0070046B">
              <w:rPr>
                <w:rFonts w:ascii="Cambria" w:hAnsi="Cambria" w:cs="Calibri"/>
              </w:rPr>
              <w:t>Science, Technology, and Innovation</w:t>
            </w:r>
          </w:p>
          <w:p w:rsidR="00E00578" w:rsidRPr="0070046B" w:rsidRDefault="00E00578" w:rsidP="00E00578">
            <w:pPr>
              <w:spacing w:after="0" w:line="240" w:lineRule="auto"/>
              <w:ind w:left="109"/>
              <w:rPr>
                <w:rFonts w:ascii="Cambria" w:hAnsi="Cambria" w:cs="Calibri"/>
              </w:rPr>
            </w:pPr>
            <w:r w:rsidRPr="0070046B">
              <w:rPr>
                <w:rFonts w:ascii="Cambria" w:hAnsi="Cambria" w:cs="Calibri"/>
              </w:rPr>
              <w:t>(TECH)</w:t>
            </w:r>
          </w:p>
        </w:tc>
        <w:tc>
          <w:tcPr>
            <w:tcW w:w="787" w:type="dxa"/>
            <w:shd w:val="clear" w:color="auto" w:fill="F2F2F2"/>
          </w:tcPr>
          <w:p w:rsidR="00E00578" w:rsidRPr="0070046B" w:rsidRDefault="00E00578" w:rsidP="00E00578">
            <w:pPr>
              <w:spacing w:after="0" w:line="240" w:lineRule="auto"/>
              <w:rPr>
                <w:rFonts w:ascii="Times New Roman" w:hAnsi="Times New Roman"/>
                <w:sz w:val="24"/>
                <w:szCs w:val="24"/>
              </w:rPr>
            </w:pPr>
          </w:p>
        </w:tc>
        <w:tc>
          <w:tcPr>
            <w:tcW w:w="668"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c>
          <w:tcPr>
            <w:tcW w:w="668"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t>●</w:t>
            </w: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c>
          <w:tcPr>
            <w:tcW w:w="694"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r>
      <w:tr w:rsidR="00E00578" w:rsidRPr="0070046B" w:rsidTr="002D4F9C">
        <w:tc>
          <w:tcPr>
            <w:tcW w:w="51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t>10</w:t>
            </w:r>
          </w:p>
        </w:tc>
        <w:tc>
          <w:tcPr>
            <w:tcW w:w="2001" w:type="dxa"/>
            <w:shd w:val="clear" w:color="auto" w:fill="auto"/>
            <w:vAlign w:val="center"/>
          </w:tcPr>
          <w:p w:rsidR="00E00578" w:rsidRPr="0070046B" w:rsidRDefault="00E00578" w:rsidP="00E00578">
            <w:pPr>
              <w:spacing w:after="0" w:line="240" w:lineRule="auto"/>
              <w:ind w:left="109"/>
              <w:rPr>
                <w:rFonts w:ascii="Cambria" w:hAnsi="Cambria" w:cs="Calibri"/>
              </w:rPr>
            </w:pPr>
            <w:r w:rsidRPr="0070046B">
              <w:rPr>
                <w:rFonts w:ascii="Cambria" w:hAnsi="Cambria" w:cs="Calibri"/>
              </w:rPr>
              <w:t>Global Connections and Exchange</w:t>
            </w:r>
          </w:p>
          <w:p w:rsidR="00E00578" w:rsidRPr="0070046B" w:rsidRDefault="00E00578" w:rsidP="00E00578">
            <w:pPr>
              <w:spacing w:after="0" w:line="240" w:lineRule="auto"/>
              <w:ind w:left="109"/>
              <w:rPr>
                <w:rFonts w:ascii="Cambria" w:hAnsi="Cambria" w:cs="Calibri"/>
              </w:rPr>
            </w:pPr>
            <w:r w:rsidRPr="0070046B">
              <w:rPr>
                <w:rFonts w:ascii="Cambria" w:hAnsi="Cambria" w:cs="Calibri"/>
              </w:rPr>
              <w:t>(EXCH)</w:t>
            </w:r>
          </w:p>
        </w:tc>
        <w:tc>
          <w:tcPr>
            <w:tcW w:w="787" w:type="dxa"/>
            <w:shd w:val="clear" w:color="auto" w:fill="F2F2F2"/>
          </w:tcPr>
          <w:p w:rsidR="00E00578" w:rsidRPr="0070046B" w:rsidRDefault="00E00578" w:rsidP="00E00578">
            <w:pPr>
              <w:spacing w:after="0" w:line="240" w:lineRule="auto"/>
              <w:rPr>
                <w:rFonts w:ascii="Times New Roman" w:hAnsi="Times New Roman"/>
                <w:sz w:val="24"/>
                <w:szCs w:val="24"/>
              </w:rPr>
            </w:pPr>
          </w:p>
        </w:tc>
        <w:tc>
          <w:tcPr>
            <w:tcW w:w="668"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8"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c>
          <w:tcPr>
            <w:tcW w:w="669"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c>
          <w:tcPr>
            <w:tcW w:w="694" w:type="dxa"/>
            <w:shd w:val="clear" w:color="auto" w:fill="auto"/>
            <w:vAlign w:val="center"/>
          </w:tcPr>
          <w:p w:rsidR="00E00578" w:rsidRPr="0070046B" w:rsidRDefault="00E00578" w:rsidP="00E00578">
            <w:pPr>
              <w:spacing w:after="0" w:line="240" w:lineRule="auto"/>
              <w:jc w:val="center"/>
              <w:rPr>
                <w:rFonts w:ascii="Times New Roman" w:hAnsi="Times New Roman"/>
                <w:sz w:val="24"/>
                <w:szCs w:val="24"/>
              </w:rPr>
            </w:pPr>
            <w:r w:rsidRPr="0070046B">
              <w:rPr>
                <w:rFonts w:ascii="Times New Roman" w:hAnsi="Times New Roman"/>
                <w:sz w:val="24"/>
                <w:szCs w:val="24"/>
              </w:rPr>
              <w:sym w:font="Wingdings 2" w:char="F097"/>
            </w:r>
          </w:p>
        </w:tc>
      </w:tr>
    </w:tbl>
    <w:p w:rsidR="00E00578" w:rsidRDefault="00E00578" w:rsidP="009F4A21">
      <w:pPr>
        <w:pStyle w:val="Heading2"/>
        <w:numPr>
          <w:ilvl w:val="0"/>
          <w:numId w:val="0"/>
        </w:numPr>
      </w:pPr>
      <w:r>
        <w:rPr>
          <w:sz w:val="24"/>
          <w:szCs w:val="24"/>
        </w:rPr>
        <w:br w:type="page"/>
      </w:r>
      <w:bookmarkStart w:id="8" w:name="_Toc402970201"/>
      <w:r w:rsidRPr="00784B56">
        <w:t>Grade 9: Global History and Geography I</w:t>
      </w:r>
      <w:bookmarkEnd w:id="8"/>
    </w:p>
    <w:p w:rsidR="00E00578" w:rsidRPr="006061A4" w:rsidRDefault="00E00578" w:rsidP="00E00578">
      <w:pPr>
        <w:spacing w:after="0" w:line="240" w:lineRule="auto"/>
        <w:rPr>
          <w:rFonts w:ascii="Cambria" w:hAnsi="Cambria" w:cs="Calibri"/>
          <w:sz w:val="24"/>
          <w:szCs w:val="24"/>
        </w:rPr>
      </w:pPr>
    </w:p>
    <w:p w:rsidR="00E00578" w:rsidRPr="00A01F17" w:rsidRDefault="00E00578" w:rsidP="00E00578">
      <w:pPr>
        <w:spacing w:after="0" w:line="240" w:lineRule="auto"/>
        <w:rPr>
          <w:rFonts w:ascii="Cambria" w:hAnsi="Cambria" w:cs="Calibri"/>
        </w:rPr>
      </w:pPr>
      <w:r w:rsidRPr="00A01F17">
        <w:rPr>
          <w:rFonts w:ascii="Cambria" w:hAnsi="Cambria" w:cs="Calibri"/>
        </w:rPr>
        <w:t xml:space="preserve">Grade 9 begins with the Paleolithic Era and the development of the first civilizations, continues with an examination of classical societies, and traces the expansion of trade networks and their global </w:t>
      </w:r>
      <w:r w:rsidR="00AA31CD">
        <w:rPr>
          <w:rFonts w:ascii="Cambria" w:hAnsi="Cambria" w:cs="Calibri"/>
        </w:rPr>
        <w:t>impact</w:t>
      </w:r>
      <w:r w:rsidRPr="00A01F17">
        <w:rPr>
          <w:rFonts w:ascii="Cambria" w:hAnsi="Cambria" w:cs="Calibri"/>
        </w:rPr>
        <w:t>. The course emphasizes the key themes of interactions over time, shifts in political power, and the role of belief systems.</w:t>
      </w:r>
    </w:p>
    <w:p w:rsidR="00E00578" w:rsidRPr="009768CB" w:rsidRDefault="00E00578" w:rsidP="00E00578">
      <w:pPr>
        <w:spacing w:after="0" w:line="240" w:lineRule="auto"/>
        <w:rPr>
          <w:rFonts w:ascii="Cambria" w:hAnsi="Cambria" w:cs="Calibri"/>
          <w:sz w:val="24"/>
          <w:szCs w:val="24"/>
        </w:rPr>
      </w:pPr>
    </w:p>
    <w:p w:rsidR="00E00578" w:rsidRPr="00A01F17" w:rsidRDefault="00E00578" w:rsidP="00E00578">
      <w:pPr>
        <w:spacing w:after="0" w:line="240" w:lineRule="auto"/>
        <w:rPr>
          <w:rFonts w:ascii="Cambria" w:hAnsi="Cambria" w:cs="Calibri"/>
        </w:rPr>
      </w:pPr>
      <w:r w:rsidRPr="00A01F17">
        <w:rPr>
          <w:rFonts w:ascii="Cambria" w:hAnsi="Cambria" w:cs="Calibri"/>
        </w:rPr>
        <w:t xml:space="preserve">The first three Key Ideas review content from Grade 6 and will not require as much instructional time as other Key Ideas. </w:t>
      </w:r>
      <w:r w:rsidR="004939AE">
        <w:rPr>
          <w:rFonts w:ascii="Cambria" w:hAnsi="Cambria" w:cs="Calibri"/>
        </w:rPr>
        <w:t>Other</w:t>
      </w:r>
      <w:r w:rsidRPr="00A01F17">
        <w:rPr>
          <w:rFonts w:ascii="Cambria" w:hAnsi="Cambria" w:cs="Calibri"/>
        </w:rPr>
        <w:t xml:space="preserve"> </w:t>
      </w:r>
      <w:r w:rsidR="004939AE">
        <w:rPr>
          <w:rFonts w:ascii="Cambria" w:hAnsi="Cambria" w:cs="Calibri"/>
        </w:rPr>
        <w:t>K</w:t>
      </w:r>
      <w:r w:rsidRPr="00A01F17">
        <w:rPr>
          <w:rFonts w:ascii="Cambria" w:hAnsi="Cambria" w:cs="Calibri"/>
        </w:rPr>
        <w:t xml:space="preserve">ey </w:t>
      </w:r>
      <w:r w:rsidR="004939AE">
        <w:rPr>
          <w:rFonts w:ascii="Cambria" w:hAnsi="Cambria" w:cs="Calibri"/>
        </w:rPr>
        <w:t>I</w:t>
      </w:r>
      <w:r w:rsidRPr="00A01F17">
        <w:rPr>
          <w:rFonts w:ascii="Cambria" w:hAnsi="Cambria" w:cs="Calibri"/>
        </w:rPr>
        <w:t>deas may require additional instructional time such as 9.5 Political Powers and Achievements, 9.9 Transformation of Western Europe and Russia and 9.10 Interactions and Disruptions.</w:t>
      </w:r>
    </w:p>
    <w:p w:rsidR="00E00578" w:rsidRPr="00A01F17" w:rsidRDefault="00E00578" w:rsidP="00E00578">
      <w:pPr>
        <w:spacing w:after="0" w:line="240" w:lineRule="auto"/>
        <w:rPr>
          <w:rFonts w:ascii="Cambria" w:hAnsi="Cambria" w:cs="Calibri"/>
        </w:rPr>
      </w:pPr>
    </w:p>
    <w:p w:rsidR="00E00578" w:rsidRPr="00A01F17" w:rsidRDefault="00E00578" w:rsidP="00E00578">
      <w:pPr>
        <w:spacing w:after="0" w:line="240" w:lineRule="auto"/>
        <w:rPr>
          <w:rFonts w:ascii="Cambria" w:hAnsi="Cambria" w:cs="Calibri"/>
        </w:rPr>
      </w:pPr>
      <w:r w:rsidRPr="00A01F17">
        <w:rPr>
          <w:rFonts w:ascii="Cambria" w:hAnsi="Cambria" w:cs="Calibri"/>
        </w:rPr>
        <w:t>While the course emphasizes the importance of historical and spatial thinking, all of the social studies practices and standards are included in the study of global history and geography.</w:t>
      </w:r>
    </w:p>
    <w:p w:rsidR="00E00578" w:rsidRDefault="00E00578" w:rsidP="00E00578">
      <w:pPr>
        <w:spacing w:after="0" w:line="240" w:lineRule="auto"/>
        <w:jc w:val="center"/>
        <w:rPr>
          <w:rFonts w:ascii="Cambria" w:hAnsi="Cambria"/>
          <w:b/>
          <w:sz w:val="24"/>
          <w:szCs w:val="24"/>
        </w:rPr>
      </w:pPr>
      <w:r w:rsidRPr="00C51931">
        <w:rPr>
          <w:rFonts w:ascii="Cambria" w:hAnsi="Cambria"/>
          <w:b/>
          <w:sz w:val="24"/>
          <w:szCs w:val="24"/>
        </w:rPr>
        <w:t xml:space="preserve"> </w:t>
      </w:r>
    </w:p>
    <w:p w:rsidR="00E00578" w:rsidRPr="009F4A21" w:rsidRDefault="00E00578" w:rsidP="009F4A21">
      <w:pPr>
        <w:pStyle w:val="Heading2"/>
        <w:numPr>
          <w:ilvl w:val="0"/>
          <w:numId w:val="0"/>
        </w:numPr>
        <w:jc w:val="center"/>
      </w:pPr>
      <w:r w:rsidRPr="0043287A">
        <w:t>The First Civilizations, ca. 10,000 B.C.E. –</w:t>
      </w:r>
      <w:r w:rsidRPr="009F4A21">
        <w:t xml:space="preserve"> ca. 630 C.E.</w:t>
      </w:r>
    </w:p>
    <w:p w:rsidR="00E00578" w:rsidRPr="002B013B" w:rsidRDefault="00E00578" w:rsidP="00E00578">
      <w:pPr>
        <w:spacing w:after="0" w:line="240" w:lineRule="auto"/>
        <w:jc w:val="center"/>
        <w:rPr>
          <w:rFonts w:ascii="Cambria" w:hAnsi="Cambria"/>
          <w:b/>
          <w:sz w:val="24"/>
          <w:szCs w:val="24"/>
        </w:rPr>
      </w:pPr>
    </w:p>
    <w:p w:rsidR="00E00578" w:rsidRDefault="00E00578" w:rsidP="00E00578">
      <w:pPr>
        <w:spacing w:after="0" w:line="240" w:lineRule="auto"/>
        <w:rPr>
          <w:rFonts w:ascii="Cambria" w:hAnsi="Cambria" w:cs="Calibri"/>
          <w:b/>
          <w:bCs/>
        </w:rPr>
      </w:pPr>
      <w:r w:rsidRPr="009F4A21">
        <w:rPr>
          <w:rStyle w:val="Heading3Char"/>
        </w:rPr>
        <w:t>9.1 DEVELOPMENT OF CIVILIZATION</w:t>
      </w:r>
      <w:r w:rsidRPr="00BE40B8">
        <w:rPr>
          <w:rFonts w:ascii="Cambria" w:hAnsi="Cambria"/>
          <w:b/>
        </w:rPr>
        <w:t xml:space="preserve">: </w:t>
      </w:r>
      <w:r w:rsidRPr="00BE40B8">
        <w:rPr>
          <w:rFonts w:ascii="Cambria" w:hAnsi="Cambria" w:cs="Calibri"/>
          <w:b/>
          <w:bCs/>
        </w:rPr>
        <w:t>The development of agriculture enabled the rise of the first civilizations, located primarily along river valleys; these complex societies were influenced by geographic conditions</w:t>
      </w:r>
      <w:r w:rsidR="00470D5C">
        <w:rPr>
          <w:rFonts w:ascii="Cambria" w:hAnsi="Cambria" w:cs="Calibri"/>
          <w:b/>
          <w:bCs/>
        </w:rPr>
        <w:t>,</w:t>
      </w:r>
      <w:r w:rsidRPr="00BE40B8">
        <w:rPr>
          <w:rFonts w:ascii="Cambria" w:hAnsi="Cambria" w:cs="Calibri"/>
          <w:b/>
          <w:bCs/>
        </w:rPr>
        <w:t xml:space="preserve"> and shared a number of defining political, social, and economic characteristics.</w:t>
      </w:r>
      <w:r>
        <w:rPr>
          <w:rFonts w:ascii="Cambria" w:hAnsi="Cambria" w:cs="Calibri"/>
          <w:b/>
          <w:bCs/>
        </w:rPr>
        <w:t xml:space="preserve"> </w:t>
      </w:r>
    </w:p>
    <w:p w:rsidR="00E00578" w:rsidRDefault="00E00578" w:rsidP="00E00578">
      <w:pPr>
        <w:spacing w:after="0" w:line="240" w:lineRule="auto"/>
        <w:rPr>
          <w:rFonts w:ascii="Cambria" w:hAnsi="Cambria" w:cs="Calibri"/>
          <w:b/>
          <w:bCs/>
        </w:rPr>
      </w:pPr>
      <w:r>
        <w:rPr>
          <w:rFonts w:ascii="Cambria" w:hAnsi="Cambria" w:cs="Calibri"/>
          <w:b/>
          <w:bCs/>
        </w:rPr>
        <w:t>(Standards: 2, 3, 4; Themes: TCC, GEO, ECO, TECH)</w:t>
      </w:r>
    </w:p>
    <w:p w:rsidR="00E00578" w:rsidRPr="00BE40B8" w:rsidRDefault="00E00578" w:rsidP="00E00578">
      <w:pPr>
        <w:spacing w:after="0" w:line="240" w:lineRule="auto"/>
        <w:rPr>
          <w:rFonts w:ascii="Cambria" w:hAnsi="Cambria" w:cs="Calibri"/>
          <w:b/>
          <w:bCs/>
        </w:rPr>
      </w:pPr>
    </w:p>
    <w:p w:rsidR="00E00578" w:rsidRPr="00BE40B8" w:rsidRDefault="00E00578" w:rsidP="00E00578">
      <w:pPr>
        <w:pStyle w:val="ColorfulList-Accent11"/>
        <w:spacing w:after="0" w:line="240" w:lineRule="auto"/>
        <w:ind w:left="360"/>
        <w:rPr>
          <w:rFonts w:ascii="Cambria" w:hAnsi="Cambria" w:cs="Calibri"/>
        </w:rPr>
      </w:pPr>
      <w:r w:rsidRPr="00BE40B8">
        <w:rPr>
          <w:rFonts w:ascii="Cambria" w:hAnsi="Cambria" w:cs="Calibri"/>
          <w:iCs/>
        </w:rPr>
        <w:t>9.1a The Paleolithic Era was characterized by non-sedentary hunting and gathering lifestyles, whereas the Neolithic Era was characterized by a turn to agriculture, herding, and semi-sedentary lifestyles.</w:t>
      </w:r>
    </w:p>
    <w:p w:rsidR="00E00578" w:rsidRPr="00BE40B8" w:rsidRDefault="00E00578" w:rsidP="00E00578">
      <w:pPr>
        <w:pStyle w:val="ColorfulList-Accent11"/>
        <w:spacing w:after="0" w:line="240" w:lineRule="auto"/>
        <w:ind w:left="360"/>
        <w:rPr>
          <w:rFonts w:ascii="Cambria" w:hAnsi="Cambria" w:cs="Calibri"/>
        </w:rPr>
      </w:pPr>
    </w:p>
    <w:p w:rsidR="00E00578" w:rsidRPr="00BE40B8" w:rsidRDefault="00E00578" w:rsidP="00E00578">
      <w:pPr>
        <w:numPr>
          <w:ilvl w:val="0"/>
          <w:numId w:val="32"/>
        </w:numPr>
        <w:tabs>
          <w:tab w:val="left" w:pos="1080"/>
        </w:tabs>
        <w:spacing w:after="0" w:line="240" w:lineRule="auto"/>
        <w:rPr>
          <w:rFonts w:ascii="Cambria" w:hAnsi="Cambria" w:cs="Calibri"/>
        </w:rPr>
      </w:pPr>
      <w:r>
        <w:rPr>
          <w:rFonts w:ascii="Cambria" w:hAnsi="Cambria" w:cs="Calibri"/>
        </w:rPr>
        <w:t xml:space="preserve">Students will analyze the political, social, and economic </w:t>
      </w:r>
      <w:r w:rsidRPr="00BE40B8">
        <w:rPr>
          <w:rFonts w:ascii="Cambria" w:hAnsi="Cambria" w:cs="Calibri"/>
        </w:rPr>
        <w:t>differences in human lives before and</w:t>
      </w:r>
      <w:r w:rsidR="008535ED">
        <w:rPr>
          <w:rFonts w:ascii="Cambria" w:hAnsi="Cambria" w:cs="Calibri"/>
        </w:rPr>
        <w:t xml:space="preserve"> after the Neolithic Revolution, including the shift in roles of men and women.</w:t>
      </w:r>
    </w:p>
    <w:p w:rsidR="00E00578" w:rsidRPr="00BE40B8" w:rsidRDefault="00E00578" w:rsidP="00E00578">
      <w:pPr>
        <w:spacing w:after="0" w:line="240" w:lineRule="auto"/>
        <w:rPr>
          <w:rFonts w:ascii="Cambria" w:hAnsi="Cambria" w:cs="Calibri"/>
          <w:bCs/>
        </w:rPr>
      </w:pPr>
    </w:p>
    <w:p w:rsidR="00E00578" w:rsidRPr="00BE40B8" w:rsidRDefault="00E00578" w:rsidP="00E00578">
      <w:pPr>
        <w:pStyle w:val="ColorfulList-Accent11"/>
        <w:spacing w:after="0" w:line="240" w:lineRule="auto"/>
        <w:ind w:left="360"/>
        <w:rPr>
          <w:rFonts w:ascii="Cambria" w:hAnsi="Cambria" w:cs="Calibri"/>
          <w:iCs/>
        </w:rPr>
      </w:pPr>
      <w:r w:rsidRPr="00BE40B8">
        <w:rPr>
          <w:rFonts w:ascii="Cambria" w:hAnsi="Cambria" w:cs="Calibri"/>
          <w:iCs/>
        </w:rPr>
        <w:t xml:space="preserve">9.1b Complex societies and civilizations adapted to and modified their environment to meet </w:t>
      </w:r>
      <w:r>
        <w:rPr>
          <w:rFonts w:ascii="Cambria" w:hAnsi="Cambria" w:cs="Calibri"/>
          <w:iCs/>
        </w:rPr>
        <w:t>the needs of their population.</w:t>
      </w:r>
    </w:p>
    <w:p w:rsidR="00E00578" w:rsidRPr="00BE40B8" w:rsidRDefault="00E00578" w:rsidP="00E00578">
      <w:pPr>
        <w:pStyle w:val="ColorfulList-Accent11"/>
        <w:spacing w:after="0" w:line="240" w:lineRule="auto"/>
        <w:ind w:left="360"/>
        <w:rPr>
          <w:rFonts w:ascii="Cambria" w:hAnsi="Cambria" w:cs="Calibri"/>
          <w:bCs/>
        </w:rPr>
      </w:pPr>
    </w:p>
    <w:p w:rsidR="00E00578" w:rsidRPr="00BE40B8" w:rsidRDefault="00E00578" w:rsidP="00E00578">
      <w:pPr>
        <w:numPr>
          <w:ilvl w:val="0"/>
          <w:numId w:val="32"/>
        </w:numPr>
        <w:tabs>
          <w:tab w:val="left" w:pos="1080"/>
        </w:tabs>
        <w:spacing w:after="0" w:line="240" w:lineRule="auto"/>
        <w:rPr>
          <w:rFonts w:ascii="Cambria" w:hAnsi="Cambria" w:cs="Calibri"/>
          <w:bCs/>
        </w:rPr>
      </w:pPr>
      <w:r w:rsidRPr="00BE40B8">
        <w:rPr>
          <w:rFonts w:ascii="Cambria" w:hAnsi="Cambria" w:cs="Calibri"/>
          <w:iCs/>
        </w:rPr>
        <w:t>Students will explore how the Mesopotamia</w:t>
      </w:r>
      <w:r>
        <w:rPr>
          <w:rFonts w:ascii="Cambria" w:hAnsi="Cambria" w:cs="Calibri"/>
          <w:iCs/>
        </w:rPr>
        <w:t>n</w:t>
      </w:r>
      <w:r w:rsidRPr="00BE40B8">
        <w:rPr>
          <w:rFonts w:ascii="Cambria" w:hAnsi="Cambria" w:cs="Calibri"/>
          <w:iCs/>
        </w:rPr>
        <w:t>, Shang, and Indus River valley civilizations adapted to and modified their environments to meet their need for food, clothing, and shelter.</w:t>
      </w:r>
    </w:p>
    <w:p w:rsidR="00E00578" w:rsidRDefault="00E00578" w:rsidP="00E00578">
      <w:pPr>
        <w:spacing w:after="0" w:line="240" w:lineRule="auto"/>
        <w:ind w:left="360"/>
        <w:rPr>
          <w:rFonts w:ascii="Cambria" w:hAnsi="Cambria" w:cs="Calibri"/>
          <w:iCs/>
        </w:rPr>
      </w:pPr>
    </w:p>
    <w:p w:rsidR="00E00578" w:rsidRDefault="00E00578" w:rsidP="00E00578">
      <w:pPr>
        <w:spacing w:after="0" w:line="240" w:lineRule="auto"/>
        <w:ind w:left="360"/>
        <w:rPr>
          <w:rFonts w:ascii="Cambria" w:hAnsi="Cambria" w:cs="Calibri"/>
          <w:iCs/>
        </w:rPr>
      </w:pPr>
      <w:r w:rsidRPr="00BE40B8">
        <w:rPr>
          <w:rFonts w:ascii="Cambria" w:hAnsi="Cambria" w:cs="Calibri"/>
          <w:iCs/>
        </w:rPr>
        <w:t>9.1c Complex societies and civilizations share</w:t>
      </w:r>
      <w:r w:rsidR="006F1057">
        <w:rPr>
          <w:rFonts w:ascii="Cambria" w:hAnsi="Cambria" w:cs="Calibri"/>
          <w:iCs/>
        </w:rPr>
        <w:t>d</w:t>
      </w:r>
      <w:r w:rsidRPr="00BE40B8">
        <w:rPr>
          <w:rFonts w:ascii="Cambria" w:hAnsi="Cambria" w:cs="Calibri"/>
          <w:iCs/>
        </w:rPr>
        <w:t xml:space="preserve"> common characteristics of religion, job specialization, cities, government, language/writing systems, technology, and social hierarchy</w:t>
      </w:r>
      <w:r w:rsidR="006F1057">
        <w:rPr>
          <w:rFonts w:ascii="Cambria" w:hAnsi="Cambria" w:cs="Calibri"/>
          <w:iCs/>
        </w:rPr>
        <w:t>,</w:t>
      </w:r>
      <w:r>
        <w:rPr>
          <w:rFonts w:ascii="Cambria" w:hAnsi="Cambria" w:cs="Calibri"/>
          <w:iCs/>
        </w:rPr>
        <w:t xml:space="preserve"> and </w:t>
      </w:r>
      <w:r w:rsidR="006F1057">
        <w:rPr>
          <w:rFonts w:ascii="Cambria" w:hAnsi="Cambria" w:cs="Calibri"/>
          <w:iCs/>
        </w:rPr>
        <w:t xml:space="preserve">they </w:t>
      </w:r>
      <w:r>
        <w:rPr>
          <w:rFonts w:ascii="Cambria" w:hAnsi="Cambria" w:cs="Calibri"/>
          <w:iCs/>
        </w:rPr>
        <w:t>made unique contributions</w:t>
      </w:r>
      <w:r w:rsidRPr="00BE40B8">
        <w:rPr>
          <w:rFonts w:ascii="Cambria" w:hAnsi="Cambria" w:cs="Calibri"/>
          <w:iCs/>
        </w:rPr>
        <w:t>.</w:t>
      </w:r>
    </w:p>
    <w:p w:rsidR="00E00578" w:rsidRPr="00BE40B8" w:rsidRDefault="00E00578" w:rsidP="00E00578">
      <w:pPr>
        <w:spacing w:after="0" w:line="240" w:lineRule="auto"/>
        <w:ind w:left="360"/>
        <w:rPr>
          <w:rFonts w:ascii="Cambria" w:hAnsi="Cambria" w:cs="Calibri"/>
          <w:iCs/>
        </w:rPr>
      </w:pPr>
    </w:p>
    <w:p w:rsidR="00E00578" w:rsidRPr="008535ED" w:rsidRDefault="00E00578" w:rsidP="008535ED">
      <w:pPr>
        <w:numPr>
          <w:ilvl w:val="0"/>
          <w:numId w:val="32"/>
        </w:numPr>
        <w:tabs>
          <w:tab w:val="left" w:pos="1080"/>
        </w:tabs>
        <w:spacing w:after="0" w:line="240" w:lineRule="auto"/>
        <w:rPr>
          <w:rFonts w:ascii="Cambria" w:hAnsi="Cambria" w:cs="Calibri"/>
          <w:iCs/>
        </w:rPr>
      </w:pPr>
      <w:r w:rsidRPr="008535ED">
        <w:rPr>
          <w:rFonts w:ascii="Cambria" w:hAnsi="Cambria" w:cs="Calibri"/>
          <w:iCs/>
        </w:rPr>
        <w:t>Students will explore the Mesopotamian, Shang, and Indus River valley civilizations by examining archaeological and historical evidence to compare and contrast characteristics and note their unique contributions.</w:t>
      </w:r>
    </w:p>
    <w:p w:rsidR="00E00578" w:rsidRPr="002B013B" w:rsidRDefault="00E00578" w:rsidP="00E00578">
      <w:pPr>
        <w:spacing w:after="0" w:line="240" w:lineRule="auto"/>
        <w:jc w:val="center"/>
        <w:rPr>
          <w:rFonts w:ascii="Cambria" w:hAnsi="Cambria"/>
          <w:b/>
          <w:sz w:val="24"/>
          <w:szCs w:val="24"/>
        </w:rPr>
      </w:pPr>
    </w:p>
    <w:p w:rsidR="00E00578" w:rsidRDefault="00E00578" w:rsidP="00E00578">
      <w:pPr>
        <w:spacing w:after="0" w:line="240" w:lineRule="auto"/>
        <w:rPr>
          <w:rFonts w:ascii="Cambria" w:hAnsi="Cambria" w:cs="Calibri"/>
          <w:b/>
          <w:bCs/>
        </w:rPr>
      </w:pPr>
      <w:r w:rsidRPr="009F4A21">
        <w:rPr>
          <w:rStyle w:val="Heading3Char"/>
        </w:rPr>
        <w:t xml:space="preserve">9.2 BELIEF SYSTEMS: RISE AND </w:t>
      </w:r>
      <w:r w:rsidR="00AA5230" w:rsidRPr="009F4A21">
        <w:rPr>
          <w:rStyle w:val="Heading3Char"/>
        </w:rPr>
        <w:t>IMPACT</w:t>
      </w:r>
      <w:r w:rsidRPr="00BE40B8">
        <w:rPr>
          <w:rFonts w:ascii="Cambria" w:hAnsi="Cambria"/>
          <w:b/>
        </w:rPr>
        <w:t xml:space="preserve">: </w:t>
      </w:r>
      <w:r w:rsidRPr="00BE40B8">
        <w:rPr>
          <w:rFonts w:ascii="Cambria" w:hAnsi="Cambria" w:cs="Calibri"/>
          <w:b/>
          <w:bCs/>
        </w:rPr>
        <w:t>The emergence and spread of belief systems influenced and shaped the development of cultures, as well as their traditions and identities. Important similarities and differences between these belief systems are found in their core beliefs, ethical codes, pract</w:t>
      </w:r>
      <w:r>
        <w:rPr>
          <w:rFonts w:ascii="Cambria" w:hAnsi="Cambria" w:cs="Calibri"/>
          <w:b/>
          <w:bCs/>
        </w:rPr>
        <w:t xml:space="preserve">ices, and social relationships. </w:t>
      </w:r>
    </w:p>
    <w:p w:rsidR="00E00578" w:rsidRDefault="00E00578" w:rsidP="00E00578">
      <w:pPr>
        <w:spacing w:after="0" w:line="240" w:lineRule="auto"/>
        <w:rPr>
          <w:rFonts w:ascii="Cambria" w:hAnsi="Cambria" w:cs="Calibri"/>
          <w:b/>
          <w:bCs/>
        </w:rPr>
      </w:pPr>
      <w:r>
        <w:rPr>
          <w:rFonts w:ascii="Cambria" w:hAnsi="Cambria" w:cs="Calibri"/>
          <w:b/>
          <w:bCs/>
        </w:rPr>
        <w:t>(Standards</w:t>
      </w:r>
      <w:r w:rsidR="00F219D9">
        <w:rPr>
          <w:rFonts w:ascii="Cambria" w:hAnsi="Cambria" w:cs="Calibri"/>
          <w:b/>
          <w:bCs/>
        </w:rPr>
        <w:t>:</w:t>
      </w:r>
      <w:r>
        <w:rPr>
          <w:rFonts w:ascii="Cambria" w:hAnsi="Cambria" w:cs="Calibri"/>
          <w:b/>
          <w:bCs/>
        </w:rPr>
        <w:t xml:space="preserve"> 2, 3; Themes: ID, SOC)</w:t>
      </w:r>
    </w:p>
    <w:p w:rsidR="00E00578" w:rsidRPr="00BE40B8" w:rsidRDefault="00E00578" w:rsidP="00E00578">
      <w:pPr>
        <w:spacing w:after="0" w:line="240" w:lineRule="auto"/>
        <w:rPr>
          <w:rFonts w:ascii="Cambria" w:hAnsi="Cambria" w:cs="Calibri"/>
          <w:b/>
          <w:bCs/>
        </w:rPr>
      </w:pPr>
    </w:p>
    <w:p w:rsidR="00E00578" w:rsidRPr="00BE40B8" w:rsidRDefault="00E00578" w:rsidP="0060424E">
      <w:pPr>
        <w:pStyle w:val="ColorfulList-Accent11"/>
        <w:spacing w:after="0" w:line="240" w:lineRule="auto"/>
        <w:ind w:left="360"/>
        <w:textAlignment w:val="center"/>
        <w:rPr>
          <w:rFonts w:ascii="Cambria" w:hAnsi="Cambria" w:cs="Calibri"/>
          <w:iCs/>
        </w:rPr>
      </w:pPr>
      <w:r w:rsidRPr="00BE40B8">
        <w:rPr>
          <w:rFonts w:ascii="Cambria" w:hAnsi="Cambria" w:cs="Calibri"/>
          <w:iCs/>
        </w:rPr>
        <w:t xml:space="preserve">9.2a </w:t>
      </w:r>
      <w:r>
        <w:rPr>
          <w:rFonts w:ascii="Cambria" w:hAnsi="Cambria" w:cs="Calibri"/>
          <w:iCs/>
        </w:rPr>
        <w:t>B</w:t>
      </w:r>
      <w:r w:rsidRPr="00BE40B8">
        <w:rPr>
          <w:rFonts w:ascii="Cambria" w:hAnsi="Cambria" w:cs="Calibri"/>
          <w:iCs/>
        </w:rPr>
        <w:t>elief systems developed beliefs and practices to address questions of origin, the requirements to live a good life, and the nature of the afterlife.</w:t>
      </w:r>
    </w:p>
    <w:p w:rsidR="00E00578" w:rsidRDefault="00E00578" w:rsidP="0060424E">
      <w:pPr>
        <w:pStyle w:val="ColorfulList-Accent11"/>
        <w:spacing w:after="0" w:line="240" w:lineRule="auto"/>
        <w:ind w:left="1080"/>
        <w:textAlignment w:val="center"/>
        <w:rPr>
          <w:rFonts w:ascii="Cambria" w:hAnsi="Cambria" w:cs="Calibri"/>
        </w:rPr>
      </w:pPr>
    </w:p>
    <w:p w:rsidR="00E00578" w:rsidRPr="00BE40B8" w:rsidRDefault="00E00578" w:rsidP="0060424E">
      <w:pPr>
        <w:numPr>
          <w:ilvl w:val="0"/>
          <w:numId w:val="32"/>
        </w:numPr>
        <w:tabs>
          <w:tab w:val="left" w:pos="1080"/>
        </w:tabs>
        <w:spacing w:after="0" w:line="240" w:lineRule="auto"/>
        <w:rPr>
          <w:rFonts w:ascii="Cambria" w:hAnsi="Cambria" w:cs="Calibri"/>
        </w:rPr>
      </w:pPr>
      <w:r w:rsidRPr="00BE40B8">
        <w:rPr>
          <w:rFonts w:ascii="Cambria" w:hAnsi="Cambria" w:cs="Calibri"/>
        </w:rPr>
        <w:t>Students will identify the place of origin, compare and contrast the core beliefs and practices, and explore the sacred texts and ethical codes for Hinduism, Buddhism, Judaism, Christianity, Islam, Confucianism, and Daoism.</w:t>
      </w:r>
    </w:p>
    <w:p w:rsidR="00E00578" w:rsidRPr="00BE40B8" w:rsidRDefault="00E00578" w:rsidP="00E00578">
      <w:pPr>
        <w:pStyle w:val="ColorfulList-Accent11"/>
        <w:spacing w:after="0" w:line="240" w:lineRule="auto"/>
        <w:ind w:left="0"/>
        <w:textAlignment w:val="center"/>
        <w:rPr>
          <w:rFonts w:ascii="Cambria" w:hAnsi="Cambria" w:cs="Calibri"/>
        </w:rPr>
      </w:pPr>
    </w:p>
    <w:p w:rsidR="00E00578" w:rsidRDefault="00E00578" w:rsidP="00E00578">
      <w:pPr>
        <w:pStyle w:val="ColorfulList-Accent11"/>
        <w:spacing w:after="0" w:line="240" w:lineRule="auto"/>
        <w:ind w:left="360"/>
        <w:rPr>
          <w:rFonts w:ascii="Cambria" w:hAnsi="Cambria" w:cs="Calibri"/>
          <w:shd w:val="clear" w:color="auto" w:fill="FFFFFF"/>
        </w:rPr>
      </w:pPr>
      <w:r w:rsidRPr="00BE40B8">
        <w:rPr>
          <w:rFonts w:ascii="Cambria" w:hAnsi="Cambria" w:cs="Calibri"/>
          <w:shd w:val="clear" w:color="auto" w:fill="FFFFFF"/>
        </w:rPr>
        <w:t xml:space="preserve">9.2b </w:t>
      </w:r>
      <w:r>
        <w:rPr>
          <w:rFonts w:ascii="Cambria" w:hAnsi="Cambria" w:cs="Calibri"/>
          <w:shd w:val="clear" w:color="auto" w:fill="FFFFFF"/>
        </w:rPr>
        <w:t>B</w:t>
      </w:r>
      <w:r w:rsidRPr="00BE40B8">
        <w:rPr>
          <w:rFonts w:ascii="Cambria" w:hAnsi="Cambria" w:cs="Calibri"/>
          <w:shd w:val="clear" w:color="auto" w:fill="FFFFFF"/>
        </w:rPr>
        <w:t xml:space="preserve">elief systems were </w:t>
      </w:r>
      <w:r w:rsidR="00BE675E">
        <w:rPr>
          <w:rFonts w:ascii="Cambria" w:hAnsi="Cambria" w:cs="Calibri"/>
          <w:shd w:val="clear" w:color="auto" w:fill="FFFFFF"/>
        </w:rPr>
        <w:t xml:space="preserve">often </w:t>
      </w:r>
      <w:r w:rsidRPr="00BE40B8">
        <w:rPr>
          <w:rFonts w:ascii="Cambria" w:hAnsi="Cambria" w:cs="Calibri"/>
          <w:shd w:val="clear" w:color="auto" w:fill="FFFFFF"/>
        </w:rPr>
        <w:t>used to unify groups of people</w:t>
      </w:r>
      <w:r w:rsidR="00AA43D5">
        <w:rPr>
          <w:rFonts w:ascii="Cambria" w:hAnsi="Cambria" w:cs="Calibri"/>
          <w:shd w:val="clear" w:color="auto" w:fill="FFFFFF"/>
        </w:rPr>
        <w:t>,</w:t>
      </w:r>
      <w:r w:rsidRPr="00BE40B8">
        <w:rPr>
          <w:rFonts w:ascii="Cambria" w:hAnsi="Cambria" w:cs="Calibri"/>
          <w:shd w:val="clear" w:color="auto" w:fill="FFFFFF"/>
        </w:rPr>
        <w:t xml:space="preserve"> and affected </w:t>
      </w:r>
      <w:r>
        <w:rPr>
          <w:rFonts w:ascii="Cambria" w:hAnsi="Cambria" w:cs="Calibri"/>
          <w:shd w:val="clear" w:color="auto" w:fill="FFFFFF"/>
        </w:rPr>
        <w:t>social order and gender roles.</w:t>
      </w:r>
    </w:p>
    <w:p w:rsidR="00E00578" w:rsidRPr="00BE40B8" w:rsidRDefault="00E00578" w:rsidP="00E00578">
      <w:pPr>
        <w:pStyle w:val="ColorfulList-Accent11"/>
        <w:spacing w:after="0" w:line="240" w:lineRule="auto"/>
        <w:ind w:left="360"/>
        <w:rPr>
          <w:rFonts w:ascii="Cambria" w:hAnsi="Cambria" w:cs="Calibri"/>
          <w:shd w:val="clear" w:color="auto" w:fill="FFFFFF"/>
        </w:rPr>
      </w:pPr>
    </w:p>
    <w:p w:rsidR="00E00578" w:rsidRPr="00BE40B8" w:rsidRDefault="00E00578" w:rsidP="00E00578">
      <w:pPr>
        <w:numPr>
          <w:ilvl w:val="0"/>
          <w:numId w:val="32"/>
        </w:numPr>
        <w:tabs>
          <w:tab w:val="left" w:pos="1080"/>
        </w:tabs>
        <w:spacing w:after="0" w:line="240" w:lineRule="auto"/>
        <w:rPr>
          <w:rFonts w:ascii="Cambria" w:hAnsi="Cambria" w:cs="Calibri"/>
          <w:shd w:val="clear" w:color="auto" w:fill="FFFFFF"/>
        </w:rPr>
      </w:pPr>
      <w:r w:rsidRPr="00BE40B8">
        <w:rPr>
          <w:rFonts w:ascii="Cambria" w:hAnsi="Cambria" w:cs="Calibri"/>
        </w:rPr>
        <w:t xml:space="preserve">Students will examine similarities and differences </w:t>
      </w:r>
      <w:r w:rsidR="000A11EF">
        <w:rPr>
          <w:rFonts w:ascii="Cambria" w:hAnsi="Cambria" w:cs="Calibri"/>
        </w:rPr>
        <w:t>between</w:t>
      </w:r>
      <w:r w:rsidRPr="00BE40B8">
        <w:rPr>
          <w:rFonts w:ascii="Cambria" w:hAnsi="Cambria" w:cs="Calibri"/>
        </w:rPr>
        <w:t xml:space="preserve"> Hinduism, Buddhism, Judaism, Christianity, Islam, and Confucianism regarding their effect</w:t>
      </w:r>
      <w:r w:rsidR="00E53846">
        <w:rPr>
          <w:rFonts w:ascii="Cambria" w:hAnsi="Cambria" w:cs="Calibri"/>
        </w:rPr>
        <w:t>s</w:t>
      </w:r>
      <w:r w:rsidRPr="00BE40B8">
        <w:rPr>
          <w:rFonts w:ascii="Cambria" w:hAnsi="Cambria" w:cs="Calibri"/>
        </w:rPr>
        <w:t xml:space="preserve"> on social order and gender roles.</w:t>
      </w:r>
    </w:p>
    <w:p w:rsidR="00E00578" w:rsidRDefault="00E00578" w:rsidP="00E00578">
      <w:pPr>
        <w:spacing w:after="0" w:line="240" w:lineRule="auto"/>
        <w:rPr>
          <w:rFonts w:ascii="Cambria" w:hAnsi="Cambria" w:cs="Calibri"/>
          <w:b/>
          <w:bCs/>
        </w:rPr>
      </w:pPr>
    </w:p>
    <w:p w:rsidR="00E00578" w:rsidRPr="001535E7" w:rsidRDefault="00E00578" w:rsidP="009F4A21">
      <w:pPr>
        <w:pStyle w:val="Heading2"/>
        <w:numPr>
          <w:ilvl w:val="0"/>
          <w:numId w:val="0"/>
        </w:numPr>
        <w:jc w:val="center"/>
        <w:rPr>
          <w:bCs/>
        </w:rPr>
      </w:pPr>
      <w:r w:rsidRPr="00DF513B">
        <w:t>Classical Societies</w:t>
      </w:r>
      <w:r>
        <w:t xml:space="preserve">, </w:t>
      </w:r>
      <w:r w:rsidRPr="00DF513B">
        <w:t xml:space="preserve">600 B.C.E. </w:t>
      </w:r>
      <w:r w:rsidR="006F1057">
        <w:t>–</w:t>
      </w:r>
      <w:r w:rsidRPr="00DF513B">
        <w:t xml:space="preserve"> </w:t>
      </w:r>
      <w:r>
        <w:t>ca. 900</w:t>
      </w:r>
      <w:r w:rsidRPr="00DF513B">
        <w:t xml:space="preserve"> C.E.</w:t>
      </w:r>
    </w:p>
    <w:p w:rsidR="00E00578" w:rsidRDefault="00E00578" w:rsidP="00E00578">
      <w:pPr>
        <w:spacing w:after="0" w:line="240" w:lineRule="auto"/>
        <w:rPr>
          <w:rFonts w:ascii="Cambria" w:hAnsi="Cambria" w:cs="Calibri"/>
          <w:b/>
          <w:bCs/>
        </w:rPr>
      </w:pPr>
      <w:r>
        <w:rPr>
          <w:rFonts w:ascii="Cambria" w:hAnsi="Cambria" w:cs="Calibri"/>
          <w:b/>
          <w:bCs/>
        </w:rPr>
        <w:t xml:space="preserve">  </w:t>
      </w:r>
    </w:p>
    <w:p w:rsidR="00E00578" w:rsidRDefault="00E00578" w:rsidP="00E00578">
      <w:pPr>
        <w:spacing w:after="0" w:line="240" w:lineRule="auto"/>
        <w:rPr>
          <w:rFonts w:ascii="Cambria" w:hAnsi="Cambria" w:cs="Calibri"/>
          <w:b/>
          <w:bCs/>
        </w:rPr>
      </w:pPr>
      <w:r w:rsidRPr="009F4A21">
        <w:rPr>
          <w:rStyle w:val="Heading3Char"/>
        </w:rPr>
        <w:t>9.3 CLASSICAL CIVILIZATIONS:  EXPANSION, ACHIEVEMENT, DECLINE</w:t>
      </w:r>
      <w:r w:rsidRPr="00BE40B8">
        <w:rPr>
          <w:rFonts w:ascii="Cambria" w:hAnsi="Cambria" w:cs="Calibri"/>
          <w:b/>
          <w:bCs/>
        </w:rPr>
        <w:t xml:space="preserve">: Classical civilizations in Eurasia and Mesoamerica employed a variety of methods to expand and maintain </w:t>
      </w:r>
      <w:r>
        <w:rPr>
          <w:rFonts w:ascii="Cambria" w:hAnsi="Cambria" w:cs="Calibri"/>
          <w:b/>
          <w:bCs/>
        </w:rPr>
        <w:t xml:space="preserve">control over vast territories. </w:t>
      </w:r>
      <w:r w:rsidRPr="00BE40B8">
        <w:rPr>
          <w:rFonts w:ascii="Cambria" w:hAnsi="Cambria" w:cs="Calibri"/>
          <w:b/>
          <w:bCs/>
        </w:rPr>
        <w:t>They developed lasting cultural achievements. Both internal and external forces led to the eventual decline of these empires.</w:t>
      </w:r>
      <w:r>
        <w:rPr>
          <w:rFonts w:ascii="Cambria" w:hAnsi="Cambria" w:cs="Calibri"/>
          <w:b/>
          <w:bCs/>
        </w:rPr>
        <w:t xml:space="preserve"> </w:t>
      </w:r>
    </w:p>
    <w:p w:rsidR="00E00578" w:rsidRDefault="00E00578" w:rsidP="00E00578">
      <w:pPr>
        <w:spacing w:after="0" w:line="240" w:lineRule="auto"/>
        <w:rPr>
          <w:rFonts w:ascii="Cambria" w:hAnsi="Cambria" w:cs="Calibri"/>
          <w:b/>
          <w:bCs/>
        </w:rPr>
      </w:pPr>
      <w:r>
        <w:rPr>
          <w:rFonts w:ascii="Cambria" w:hAnsi="Cambria" w:cs="Calibri"/>
          <w:b/>
          <w:bCs/>
        </w:rPr>
        <w:t>(Standards: 2, 3, 5; Themes: MOV</w:t>
      </w:r>
      <w:r w:rsidRPr="00C92AEF">
        <w:rPr>
          <w:rFonts w:ascii="Cambria" w:hAnsi="Cambria" w:cs="Calibri"/>
          <w:b/>
          <w:bCs/>
        </w:rPr>
        <w:t>, TCC, GEO</w:t>
      </w:r>
      <w:r>
        <w:rPr>
          <w:rFonts w:ascii="Cambria" w:hAnsi="Cambria" w:cs="Calibri"/>
          <w:b/>
          <w:bCs/>
        </w:rPr>
        <w:t>, GOV, CIV</w:t>
      </w:r>
      <w:r w:rsidRPr="00C92AEF">
        <w:rPr>
          <w:rFonts w:ascii="Cambria" w:hAnsi="Cambria" w:cs="Calibri"/>
          <w:b/>
          <w:bCs/>
        </w:rPr>
        <w:t>)</w:t>
      </w:r>
    </w:p>
    <w:p w:rsidR="00E00578" w:rsidRPr="00BE40B8" w:rsidRDefault="00E00578" w:rsidP="00E00578">
      <w:pPr>
        <w:spacing w:after="0" w:line="240" w:lineRule="auto"/>
        <w:rPr>
          <w:rFonts w:ascii="Cambria" w:hAnsi="Cambria" w:cs="Calibri"/>
          <w:b/>
          <w:bCs/>
        </w:rPr>
      </w:pPr>
    </w:p>
    <w:p w:rsidR="00E00578" w:rsidRPr="00BE40B8" w:rsidRDefault="00E00578" w:rsidP="00E00578">
      <w:pPr>
        <w:pStyle w:val="ColorfulList-Accent11"/>
        <w:spacing w:after="0" w:line="240" w:lineRule="auto"/>
        <w:ind w:left="360"/>
        <w:rPr>
          <w:rFonts w:ascii="Cambria" w:hAnsi="Cambria" w:cs="Calibri"/>
          <w:shd w:val="clear" w:color="auto" w:fill="FFFFFF"/>
        </w:rPr>
      </w:pPr>
      <w:r w:rsidRPr="00BE40B8">
        <w:rPr>
          <w:rFonts w:ascii="Cambria" w:hAnsi="Cambria" w:cs="Calibri"/>
          <w:color w:val="000000"/>
        </w:rPr>
        <w:t xml:space="preserve">9.3a </w:t>
      </w:r>
      <w:r>
        <w:rPr>
          <w:rFonts w:ascii="Cambria" w:hAnsi="Cambria" w:cs="Calibri"/>
          <w:shd w:val="clear" w:color="auto" w:fill="FFFFFF"/>
        </w:rPr>
        <w:t xml:space="preserve">Geographic factors encouraged and hindered </w:t>
      </w:r>
      <w:r w:rsidRPr="00BE40B8">
        <w:rPr>
          <w:rFonts w:ascii="Cambria" w:hAnsi="Cambria" w:cs="Calibri"/>
          <w:shd w:val="clear" w:color="auto" w:fill="FFFFFF"/>
        </w:rPr>
        <w:t>a state’s/empire’s expansion and interactions.</w:t>
      </w:r>
    </w:p>
    <w:p w:rsidR="00E00578" w:rsidRPr="00BE40B8" w:rsidRDefault="00E00578" w:rsidP="00E00578">
      <w:pPr>
        <w:pStyle w:val="ColorfulList-Accent11"/>
        <w:spacing w:after="0" w:line="240" w:lineRule="auto"/>
        <w:ind w:left="360"/>
        <w:rPr>
          <w:rFonts w:ascii="Cambria" w:hAnsi="Cambria" w:cs="Calibri"/>
        </w:rPr>
      </w:pPr>
    </w:p>
    <w:p w:rsidR="00E00578" w:rsidRPr="001535E7" w:rsidRDefault="00E00578" w:rsidP="00E00578">
      <w:pPr>
        <w:numPr>
          <w:ilvl w:val="0"/>
          <w:numId w:val="32"/>
        </w:numPr>
        <w:tabs>
          <w:tab w:val="left" w:pos="1080"/>
        </w:tabs>
        <w:spacing w:after="0" w:line="240" w:lineRule="auto"/>
        <w:rPr>
          <w:rFonts w:ascii="Cambria" w:hAnsi="Cambria" w:cs="Calibri"/>
        </w:rPr>
      </w:pPr>
      <w:r w:rsidRPr="001535E7">
        <w:rPr>
          <w:rFonts w:ascii="Cambria" w:hAnsi="Cambria" w:cs="Calibri"/>
        </w:rPr>
        <w:t>Students will examine the</w:t>
      </w:r>
      <w:r w:rsidR="00043810">
        <w:rPr>
          <w:rFonts w:ascii="Cambria" w:hAnsi="Cambria" w:cs="Calibri"/>
        </w:rPr>
        <w:t xml:space="preserve"> location</w:t>
      </w:r>
      <w:r w:rsidR="00CE492E">
        <w:rPr>
          <w:rFonts w:ascii="Cambria" w:hAnsi="Cambria" w:cs="Calibri"/>
        </w:rPr>
        <w:t>s</w:t>
      </w:r>
      <w:r w:rsidR="00043810">
        <w:rPr>
          <w:rFonts w:ascii="Cambria" w:hAnsi="Cambria" w:cs="Calibri"/>
        </w:rPr>
        <w:t xml:space="preserve"> and relative size</w:t>
      </w:r>
      <w:r w:rsidR="00CE492E">
        <w:rPr>
          <w:rFonts w:ascii="Cambria" w:hAnsi="Cambria" w:cs="Calibri"/>
        </w:rPr>
        <w:t>s</w:t>
      </w:r>
      <w:r w:rsidR="00043810">
        <w:rPr>
          <w:rFonts w:ascii="Cambria" w:hAnsi="Cambria" w:cs="Calibri"/>
        </w:rPr>
        <w:t xml:space="preserve"> of c</w:t>
      </w:r>
      <w:r w:rsidRPr="001535E7">
        <w:rPr>
          <w:rFonts w:ascii="Cambria" w:hAnsi="Cambria" w:cs="Calibri"/>
        </w:rPr>
        <w:t xml:space="preserve">lassical political entities (Greece, Gupta, Han, Maurya, Maya, Qin, Rome) noting the location and size of each in relation to the amount of power </w:t>
      </w:r>
      <w:r w:rsidR="0036625C">
        <w:rPr>
          <w:rFonts w:ascii="Cambria" w:hAnsi="Cambria" w:cs="Calibri"/>
        </w:rPr>
        <w:t xml:space="preserve">each </w:t>
      </w:r>
      <w:r w:rsidRPr="001535E7">
        <w:rPr>
          <w:rFonts w:ascii="Cambria" w:hAnsi="Cambria" w:cs="Calibri"/>
        </w:rPr>
        <w:t>held within a region.</w:t>
      </w:r>
    </w:p>
    <w:p w:rsidR="00E00578" w:rsidRPr="001535E7" w:rsidRDefault="00E00578" w:rsidP="00E00578">
      <w:pPr>
        <w:numPr>
          <w:ilvl w:val="0"/>
          <w:numId w:val="32"/>
        </w:numPr>
        <w:tabs>
          <w:tab w:val="left" w:pos="1080"/>
        </w:tabs>
        <w:spacing w:after="0" w:line="240" w:lineRule="auto"/>
        <w:rPr>
          <w:rFonts w:ascii="Cambria" w:hAnsi="Cambria" w:cs="Calibri"/>
        </w:rPr>
      </w:pPr>
      <w:r w:rsidRPr="001535E7">
        <w:rPr>
          <w:rFonts w:ascii="Cambria" w:hAnsi="Cambria" w:cs="Calibri"/>
        </w:rPr>
        <w:t>Students will investigate how geographic factors encouraged or hindered expansion and interactions within the Greek, Roman, and Mayan civilizations.</w:t>
      </w:r>
    </w:p>
    <w:p w:rsidR="00E00578" w:rsidRPr="00BE40B8" w:rsidRDefault="00E00578" w:rsidP="00E00578">
      <w:pPr>
        <w:pStyle w:val="ColorfulList-Accent11"/>
        <w:spacing w:after="0" w:line="240" w:lineRule="auto"/>
        <w:textAlignment w:val="center"/>
        <w:rPr>
          <w:rFonts w:ascii="Cambria" w:hAnsi="Cambria" w:cs="Calibri"/>
        </w:rPr>
      </w:pPr>
    </w:p>
    <w:p w:rsidR="00E00578" w:rsidRPr="00BE40B8" w:rsidRDefault="00E00578" w:rsidP="00E00578">
      <w:pPr>
        <w:pStyle w:val="ColorfulList-Accent11"/>
        <w:spacing w:after="0" w:line="240" w:lineRule="auto"/>
        <w:ind w:left="360"/>
        <w:textAlignment w:val="center"/>
        <w:rPr>
          <w:rFonts w:ascii="Cambria" w:hAnsi="Cambria" w:cs="Calibri"/>
        </w:rPr>
      </w:pPr>
      <w:r w:rsidRPr="00BE40B8">
        <w:rPr>
          <w:rFonts w:ascii="Cambria" w:hAnsi="Cambria" w:cs="Calibri"/>
        </w:rPr>
        <w:t xml:space="preserve">9.3b Empires used belief systems, systems of law, forms of government, military forces, and social hierarchies to consolidate and expand power.  </w:t>
      </w:r>
    </w:p>
    <w:p w:rsidR="00E00578" w:rsidRPr="00BE40B8" w:rsidRDefault="00E00578" w:rsidP="00E00578">
      <w:pPr>
        <w:pStyle w:val="ColorfulList-Accent11"/>
        <w:spacing w:after="0" w:line="240" w:lineRule="auto"/>
        <w:ind w:left="360"/>
        <w:textAlignment w:val="center"/>
        <w:rPr>
          <w:rFonts w:ascii="Cambria" w:hAnsi="Cambria" w:cs="Calibri"/>
        </w:rPr>
      </w:pPr>
    </w:p>
    <w:p w:rsidR="00E00578" w:rsidRDefault="00E00578" w:rsidP="00E00578">
      <w:pPr>
        <w:numPr>
          <w:ilvl w:val="0"/>
          <w:numId w:val="32"/>
        </w:numPr>
        <w:tabs>
          <w:tab w:val="left" w:pos="1080"/>
        </w:tabs>
        <w:spacing w:after="0" w:line="240" w:lineRule="auto"/>
        <w:rPr>
          <w:rFonts w:ascii="Cambria" w:hAnsi="Cambria" w:cs="Calibri"/>
        </w:rPr>
      </w:pPr>
      <w:r w:rsidRPr="00BE40B8">
        <w:rPr>
          <w:rFonts w:ascii="Cambria" w:hAnsi="Cambria" w:cs="Calibri"/>
        </w:rPr>
        <w:t>Students will compare and contrast how the Mauryan, Qin, and Roman civilizations consolidated and increased p</w:t>
      </w:r>
      <w:r>
        <w:rPr>
          <w:rFonts w:ascii="Cambria" w:hAnsi="Cambria" w:cs="Calibri"/>
        </w:rPr>
        <w:t>ower.</w:t>
      </w:r>
    </w:p>
    <w:p w:rsidR="00E00578" w:rsidRDefault="00E00578" w:rsidP="00E00578">
      <w:pPr>
        <w:pStyle w:val="ColorfulList-Accent11"/>
        <w:spacing w:after="0" w:line="240" w:lineRule="auto"/>
        <w:ind w:left="360"/>
        <w:textAlignment w:val="center"/>
        <w:rPr>
          <w:rFonts w:ascii="Cambria" w:hAnsi="Cambria" w:cs="Calibri"/>
        </w:rPr>
      </w:pPr>
    </w:p>
    <w:p w:rsidR="00E00578" w:rsidRPr="00BE40B8" w:rsidRDefault="00E00578" w:rsidP="00E00578">
      <w:pPr>
        <w:pStyle w:val="ColorfulList-Accent11"/>
        <w:spacing w:after="0" w:line="240" w:lineRule="auto"/>
        <w:ind w:left="360"/>
        <w:textAlignment w:val="center"/>
        <w:rPr>
          <w:rFonts w:ascii="Cambria" w:hAnsi="Cambria"/>
        </w:rPr>
      </w:pPr>
      <w:r w:rsidRPr="00BE40B8">
        <w:rPr>
          <w:rFonts w:ascii="Cambria" w:hAnsi="Cambria" w:cs="Calibri"/>
        </w:rPr>
        <w:t xml:space="preserve">9.3c </w:t>
      </w:r>
      <w:r w:rsidRPr="00BE40B8">
        <w:rPr>
          <w:rFonts w:ascii="Cambria" w:hAnsi="Cambria"/>
        </w:rPr>
        <w:t>A period of peace, prosperity</w:t>
      </w:r>
      <w:r>
        <w:rPr>
          <w:rFonts w:ascii="Cambria" w:hAnsi="Cambria"/>
        </w:rPr>
        <w:t>,</w:t>
      </w:r>
      <w:r w:rsidRPr="00BE40B8">
        <w:rPr>
          <w:rFonts w:ascii="Cambria" w:hAnsi="Cambria"/>
        </w:rPr>
        <w:t xml:space="preserve"> and cultural achievements can be designated as a Golden Age.</w:t>
      </w:r>
    </w:p>
    <w:p w:rsidR="00E00578" w:rsidRPr="00BE40B8" w:rsidRDefault="00E00578" w:rsidP="00E00578">
      <w:pPr>
        <w:pStyle w:val="ColorfulList-Accent11"/>
        <w:spacing w:after="0" w:line="240" w:lineRule="auto"/>
        <w:ind w:left="360"/>
        <w:rPr>
          <w:rFonts w:ascii="Cambria" w:hAnsi="Cambria" w:cs="Calibri"/>
        </w:rPr>
      </w:pPr>
    </w:p>
    <w:p w:rsidR="00E00578" w:rsidRDefault="00E00578" w:rsidP="00E00578">
      <w:pPr>
        <w:numPr>
          <w:ilvl w:val="0"/>
          <w:numId w:val="32"/>
        </w:numPr>
        <w:tabs>
          <w:tab w:val="left" w:pos="1080"/>
        </w:tabs>
        <w:spacing w:after="0" w:line="240" w:lineRule="auto"/>
        <w:rPr>
          <w:rFonts w:ascii="Cambria" w:hAnsi="Cambria"/>
        </w:rPr>
      </w:pPr>
      <w:r w:rsidRPr="00BE40B8">
        <w:rPr>
          <w:rFonts w:ascii="Cambria" w:hAnsi="Cambria"/>
        </w:rPr>
        <w:t xml:space="preserve">Students will examine the achievements of Greece, Gupta, Han Dynasty, Maya, and Rome to determine if the civilizations </w:t>
      </w:r>
      <w:r>
        <w:rPr>
          <w:rFonts w:ascii="Cambria" w:hAnsi="Cambria"/>
        </w:rPr>
        <w:t>experienced</w:t>
      </w:r>
      <w:r w:rsidRPr="00BE40B8">
        <w:rPr>
          <w:rFonts w:ascii="Cambria" w:hAnsi="Cambria"/>
        </w:rPr>
        <w:t xml:space="preserve"> a Golden Age.</w:t>
      </w:r>
    </w:p>
    <w:p w:rsidR="00E00578" w:rsidRPr="00BE40B8" w:rsidRDefault="00E00578" w:rsidP="00E00578">
      <w:pPr>
        <w:pStyle w:val="ColorfulList-Accent11"/>
        <w:spacing w:after="0" w:line="240" w:lineRule="auto"/>
        <w:ind w:left="0"/>
        <w:rPr>
          <w:rFonts w:ascii="Cambria" w:hAnsi="Cambria"/>
        </w:rPr>
      </w:pPr>
    </w:p>
    <w:p w:rsidR="00E00578" w:rsidRPr="00BE40B8" w:rsidRDefault="00E00578" w:rsidP="00E00578">
      <w:pPr>
        <w:pStyle w:val="ColorfulList-Accent11"/>
        <w:spacing w:after="0" w:line="240" w:lineRule="auto"/>
        <w:ind w:left="360"/>
        <w:rPr>
          <w:rFonts w:ascii="Cambria" w:hAnsi="Cambria"/>
        </w:rPr>
      </w:pPr>
      <w:r w:rsidRPr="00BE40B8">
        <w:rPr>
          <w:rFonts w:ascii="Cambria" w:hAnsi="Cambria" w:cs="Calibri"/>
        </w:rPr>
        <w:t xml:space="preserve">9.3d Political, socioeconomic, </w:t>
      </w:r>
      <w:r>
        <w:rPr>
          <w:rFonts w:ascii="Cambria" w:hAnsi="Cambria" w:cs="Calibri"/>
        </w:rPr>
        <w:t xml:space="preserve">and </w:t>
      </w:r>
      <w:r w:rsidRPr="00BE40B8">
        <w:rPr>
          <w:rFonts w:ascii="Cambria" w:hAnsi="Cambria" w:cs="Calibri"/>
        </w:rPr>
        <w:t>environmental</w:t>
      </w:r>
      <w:r>
        <w:rPr>
          <w:rFonts w:ascii="Cambria" w:hAnsi="Cambria" w:cs="Calibri"/>
        </w:rPr>
        <w:t xml:space="preserve"> issues</w:t>
      </w:r>
      <w:r w:rsidRPr="00BE40B8">
        <w:rPr>
          <w:rFonts w:ascii="Cambria" w:hAnsi="Cambria" w:cs="Calibri"/>
        </w:rPr>
        <w:t xml:space="preserve">, </w:t>
      </w:r>
      <w:r>
        <w:rPr>
          <w:rFonts w:ascii="Cambria" w:hAnsi="Cambria" w:cs="Calibri"/>
        </w:rPr>
        <w:t>external conflicts,</w:t>
      </w:r>
      <w:r w:rsidRPr="00BE40B8">
        <w:rPr>
          <w:rFonts w:ascii="Cambria" w:hAnsi="Cambria" w:cs="Calibri"/>
        </w:rPr>
        <w:t xml:space="preserve"> and nomadic invasions led to the decline and fall of Classical empires.</w:t>
      </w:r>
    </w:p>
    <w:p w:rsidR="00E00578" w:rsidRPr="00BE40B8" w:rsidRDefault="00E00578" w:rsidP="00E00578">
      <w:pPr>
        <w:pStyle w:val="ColorfulList-Accent11"/>
        <w:spacing w:after="0" w:line="240" w:lineRule="auto"/>
        <w:rPr>
          <w:rFonts w:ascii="Cambria" w:hAnsi="Cambria"/>
        </w:rPr>
      </w:pPr>
    </w:p>
    <w:p w:rsidR="00E00578" w:rsidRDefault="00E00578" w:rsidP="00E00578">
      <w:pPr>
        <w:numPr>
          <w:ilvl w:val="0"/>
          <w:numId w:val="32"/>
        </w:numPr>
        <w:tabs>
          <w:tab w:val="left" w:pos="1080"/>
        </w:tabs>
        <w:spacing w:after="0" w:line="240" w:lineRule="auto"/>
        <w:rPr>
          <w:rFonts w:ascii="Cambria" w:hAnsi="Cambria"/>
        </w:rPr>
      </w:pPr>
      <w:r w:rsidRPr="00BE40B8">
        <w:rPr>
          <w:rFonts w:ascii="Cambria" w:hAnsi="Cambria"/>
        </w:rPr>
        <w:t xml:space="preserve">Students will compare and contrast the forces that led to the fall of the Han Dynasty, </w:t>
      </w:r>
      <w:r>
        <w:rPr>
          <w:rFonts w:ascii="Cambria" w:hAnsi="Cambria"/>
        </w:rPr>
        <w:t xml:space="preserve">the </w:t>
      </w:r>
      <w:r w:rsidRPr="00BE40B8">
        <w:rPr>
          <w:rFonts w:ascii="Cambria" w:hAnsi="Cambria"/>
        </w:rPr>
        <w:t>Mayan civilization</w:t>
      </w:r>
      <w:r>
        <w:rPr>
          <w:rFonts w:ascii="Cambria" w:hAnsi="Cambria"/>
        </w:rPr>
        <w:t>,</w:t>
      </w:r>
      <w:r w:rsidRPr="00BE40B8">
        <w:rPr>
          <w:rFonts w:ascii="Cambria" w:hAnsi="Cambria"/>
        </w:rPr>
        <w:t xml:space="preserve"> and </w:t>
      </w:r>
      <w:r>
        <w:rPr>
          <w:rFonts w:ascii="Cambria" w:hAnsi="Cambria"/>
        </w:rPr>
        <w:t xml:space="preserve">the </w:t>
      </w:r>
      <w:r w:rsidRPr="00BE40B8">
        <w:rPr>
          <w:rFonts w:ascii="Cambria" w:hAnsi="Cambria"/>
        </w:rPr>
        <w:t>Roman Empire.</w:t>
      </w:r>
    </w:p>
    <w:p w:rsidR="00E00578" w:rsidRPr="008A5655" w:rsidRDefault="00E00578" w:rsidP="00E00578">
      <w:pPr>
        <w:pStyle w:val="ColorfulList-Accent11"/>
        <w:spacing w:after="0" w:line="240" w:lineRule="auto"/>
        <w:ind w:left="1440"/>
        <w:rPr>
          <w:rFonts w:ascii="Cambria" w:hAnsi="Cambria"/>
        </w:rPr>
      </w:pPr>
    </w:p>
    <w:p w:rsidR="00E00578" w:rsidRDefault="003D3330" w:rsidP="009F4A21">
      <w:pPr>
        <w:pStyle w:val="Heading2"/>
        <w:numPr>
          <w:ilvl w:val="0"/>
          <w:numId w:val="0"/>
        </w:numPr>
        <w:jc w:val="center"/>
      </w:pPr>
      <w:r>
        <w:br w:type="page"/>
      </w:r>
      <w:r w:rsidR="00E00578" w:rsidRPr="002B013B">
        <w:t xml:space="preserve">An Age of Expanding Connections, </w:t>
      </w:r>
      <w:r w:rsidR="00E00578">
        <w:t>ca. 5</w:t>
      </w:r>
      <w:r w:rsidR="00E00578" w:rsidRPr="002B013B">
        <w:t xml:space="preserve">00 – </w:t>
      </w:r>
      <w:r w:rsidR="00E00578">
        <w:t xml:space="preserve">ca. </w:t>
      </w:r>
      <w:r w:rsidR="00E00578" w:rsidRPr="002B013B">
        <w:t>1</w:t>
      </w:r>
      <w:r w:rsidR="00E00578">
        <w:t>500</w:t>
      </w:r>
    </w:p>
    <w:p w:rsidR="00E00578" w:rsidRPr="002B013B" w:rsidRDefault="00E00578" w:rsidP="00E00578">
      <w:pPr>
        <w:spacing w:after="0" w:line="240" w:lineRule="auto"/>
        <w:rPr>
          <w:rFonts w:ascii="Cambria" w:hAnsi="Cambria" w:cs="Calibri"/>
          <w:b/>
          <w:bCs/>
          <w:sz w:val="24"/>
          <w:szCs w:val="24"/>
        </w:rPr>
      </w:pPr>
    </w:p>
    <w:p w:rsidR="00E00578" w:rsidRDefault="00E00578" w:rsidP="00E00578">
      <w:pPr>
        <w:spacing w:after="0" w:line="240" w:lineRule="auto"/>
        <w:rPr>
          <w:rFonts w:ascii="Cambria" w:hAnsi="Cambria" w:cs="Calibri"/>
          <w:bCs/>
        </w:rPr>
      </w:pPr>
      <w:r w:rsidRPr="009F4A21">
        <w:rPr>
          <w:rStyle w:val="Heading3Char"/>
        </w:rPr>
        <w:t>9.4 RISE OF TRANSREGIONAL TRADE NETWORKS</w:t>
      </w:r>
      <w:r w:rsidRPr="00BE40B8">
        <w:rPr>
          <w:rFonts w:ascii="Cambria" w:hAnsi="Cambria" w:cs="Calibri"/>
          <w:b/>
          <w:bCs/>
        </w:rPr>
        <w:t>: During the classical and postclassical eras, transregional trade networks emerged and/or expanded. These networks of exchange influenced the economic and political development of states and empires</w:t>
      </w:r>
      <w:r w:rsidRPr="00BE40B8">
        <w:rPr>
          <w:rFonts w:ascii="Cambria" w:hAnsi="Cambria" w:cs="Calibri"/>
          <w:bCs/>
        </w:rPr>
        <w:t>.</w:t>
      </w:r>
      <w:r>
        <w:rPr>
          <w:rFonts w:ascii="Cambria" w:hAnsi="Cambria" w:cs="Calibri"/>
          <w:bCs/>
        </w:rPr>
        <w:t xml:space="preserve"> </w:t>
      </w:r>
    </w:p>
    <w:p w:rsidR="00E00578" w:rsidRPr="00C92AEF" w:rsidRDefault="00E00578" w:rsidP="00E00578">
      <w:pPr>
        <w:spacing w:after="0" w:line="240" w:lineRule="auto"/>
        <w:rPr>
          <w:rFonts w:ascii="Cambria" w:hAnsi="Cambria" w:cs="Calibri"/>
          <w:b/>
          <w:bCs/>
        </w:rPr>
      </w:pPr>
      <w:r w:rsidRPr="00C92AEF">
        <w:rPr>
          <w:rFonts w:ascii="Cambria" w:hAnsi="Cambria" w:cs="Calibri"/>
          <w:b/>
          <w:bCs/>
        </w:rPr>
        <w:t xml:space="preserve">(Standards: 2, 3, 4; Themes: </w:t>
      </w:r>
      <w:r>
        <w:rPr>
          <w:rFonts w:ascii="Cambria" w:hAnsi="Cambria" w:cs="Calibri"/>
          <w:b/>
          <w:bCs/>
        </w:rPr>
        <w:t xml:space="preserve">ID, MOV, </w:t>
      </w:r>
      <w:r w:rsidRPr="00C92AEF">
        <w:rPr>
          <w:rFonts w:ascii="Cambria" w:hAnsi="Cambria" w:cs="Calibri"/>
          <w:b/>
          <w:bCs/>
        </w:rPr>
        <w:t>GEO, ECO, TECH, EXCH)</w:t>
      </w:r>
    </w:p>
    <w:p w:rsidR="00E00578" w:rsidRPr="00BE40B8" w:rsidRDefault="00E00578" w:rsidP="00E00578">
      <w:pPr>
        <w:spacing w:after="0" w:line="240" w:lineRule="auto"/>
        <w:rPr>
          <w:rFonts w:ascii="Cambria" w:hAnsi="Cambria" w:cs="Calibri"/>
          <w:bCs/>
        </w:rPr>
      </w:pPr>
    </w:p>
    <w:p w:rsidR="00E00578" w:rsidRDefault="00E00578" w:rsidP="00E00578">
      <w:pPr>
        <w:pStyle w:val="ColorfulList-Accent11"/>
        <w:spacing w:after="0" w:line="240" w:lineRule="auto"/>
        <w:ind w:left="360"/>
        <w:rPr>
          <w:rFonts w:ascii="Cambria" w:hAnsi="Cambria" w:cs="Calibri"/>
          <w:color w:val="000000"/>
        </w:rPr>
      </w:pPr>
      <w:r w:rsidRPr="00BE40B8">
        <w:rPr>
          <w:rFonts w:ascii="Cambria" w:hAnsi="Cambria" w:cs="Calibri"/>
          <w:color w:val="000000"/>
        </w:rPr>
        <w:t>9.4a Afro-Eurasian transregional trade networks grew acr</w:t>
      </w:r>
      <w:r>
        <w:rPr>
          <w:rFonts w:ascii="Cambria" w:hAnsi="Cambria" w:cs="Calibri"/>
          <w:color w:val="000000"/>
        </w:rPr>
        <w:t>oss land and bodies of water.</w:t>
      </w:r>
    </w:p>
    <w:p w:rsidR="00E00578" w:rsidRPr="008A5655" w:rsidRDefault="00E00578" w:rsidP="00E00578">
      <w:pPr>
        <w:pStyle w:val="ColorfulList-Accent11"/>
        <w:spacing w:after="0" w:line="240" w:lineRule="auto"/>
        <w:ind w:left="0"/>
        <w:rPr>
          <w:rFonts w:ascii="Cambria" w:hAnsi="Cambria" w:cs="Calibri"/>
          <w:color w:val="000000"/>
        </w:rPr>
      </w:pPr>
    </w:p>
    <w:p w:rsidR="00E00578" w:rsidRPr="00BE40B8" w:rsidRDefault="00E00578" w:rsidP="00E00578">
      <w:pPr>
        <w:numPr>
          <w:ilvl w:val="0"/>
          <w:numId w:val="32"/>
        </w:numPr>
        <w:tabs>
          <w:tab w:val="left" w:pos="1080"/>
        </w:tabs>
        <w:spacing w:after="0" w:line="240" w:lineRule="auto"/>
        <w:rPr>
          <w:rFonts w:ascii="Cambria" w:hAnsi="Cambria" w:cs="Calibri"/>
          <w:shd w:val="clear" w:color="auto" w:fill="FFFFFF"/>
        </w:rPr>
      </w:pPr>
      <w:r w:rsidRPr="00BE40B8">
        <w:rPr>
          <w:rFonts w:ascii="Cambria" w:hAnsi="Cambria" w:cs="Calibri"/>
        </w:rPr>
        <w:t>Students will identify the location of the transregional trade networks noting regional connections between the Indian Ocean complex, Mediterranean Sea complex, Silk Roads, and Trans-Saharan routes.</w:t>
      </w:r>
    </w:p>
    <w:p w:rsidR="00E00578" w:rsidRPr="00BE40B8" w:rsidRDefault="00E00578" w:rsidP="00E00578">
      <w:pPr>
        <w:pStyle w:val="ColorfulList-Accent11"/>
        <w:spacing w:after="0" w:line="240" w:lineRule="auto"/>
        <w:ind w:left="1440"/>
        <w:rPr>
          <w:rFonts w:ascii="Cambria" w:hAnsi="Cambria" w:cs="Calibri"/>
          <w:shd w:val="clear" w:color="auto" w:fill="FFFFFF"/>
        </w:rPr>
      </w:pPr>
    </w:p>
    <w:p w:rsidR="00E00578" w:rsidRPr="00BE40B8" w:rsidRDefault="00E00578" w:rsidP="00E00578">
      <w:pPr>
        <w:pStyle w:val="ColorfulList-Accent11"/>
        <w:spacing w:after="0" w:line="240" w:lineRule="auto"/>
        <w:ind w:left="360"/>
        <w:rPr>
          <w:rFonts w:ascii="Cambria" w:hAnsi="Cambria" w:cs="Calibri"/>
          <w:color w:val="000000"/>
        </w:rPr>
      </w:pPr>
      <w:r w:rsidRPr="00BE40B8">
        <w:rPr>
          <w:rFonts w:ascii="Cambria" w:hAnsi="Cambria" w:cs="Calibri"/>
          <w:color w:val="000000"/>
        </w:rPr>
        <w:t>9.4b New technologies facilitated and improved interregional travel during this era by allowing people to traverse previously prohibitive physical landscapes and waterways.</w:t>
      </w:r>
    </w:p>
    <w:p w:rsidR="00E00578" w:rsidRPr="00BE40B8" w:rsidRDefault="00E00578" w:rsidP="00E00578">
      <w:pPr>
        <w:pStyle w:val="ColorfulList-Accent11"/>
        <w:spacing w:after="0" w:line="240" w:lineRule="auto"/>
        <w:ind w:left="360"/>
        <w:rPr>
          <w:rFonts w:ascii="Cambria" w:hAnsi="Cambria" w:cs="Calibri"/>
          <w:color w:val="000000"/>
        </w:rPr>
      </w:pPr>
    </w:p>
    <w:p w:rsidR="00E00578" w:rsidRPr="00BE40B8" w:rsidRDefault="00E00578" w:rsidP="00E00578">
      <w:pPr>
        <w:numPr>
          <w:ilvl w:val="0"/>
          <w:numId w:val="32"/>
        </w:numPr>
        <w:tabs>
          <w:tab w:val="left" w:pos="1080"/>
        </w:tabs>
        <w:spacing w:after="0" w:line="240" w:lineRule="auto"/>
        <w:rPr>
          <w:rFonts w:ascii="Cambria" w:hAnsi="Cambria" w:cs="Calibri"/>
          <w:color w:val="000000"/>
        </w:rPr>
      </w:pPr>
      <w:r w:rsidRPr="00BE40B8">
        <w:rPr>
          <w:rFonts w:ascii="Cambria" w:hAnsi="Cambria" w:cs="Calibri"/>
          <w:color w:val="000000"/>
        </w:rPr>
        <w:t>Students will examine the technologies that facilitated and improved interregional travel along the Indian Ocean and Trans-Saharan networks of exchange.</w:t>
      </w:r>
    </w:p>
    <w:p w:rsidR="00E00578" w:rsidRPr="00BE40B8" w:rsidRDefault="00E00578" w:rsidP="00E00578">
      <w:pPr>
        <w:pStyle w:val="ColorfulList-Accent11"/>
        <w:spacing w:after="0" w:line="240" w:lineRule="auto"/>
        <w:rPr>
          <w:rFonts w:ascii="Cambria" w:hAnsi="Cambria" w:cs="Calibri"/>
          <w:color w:val="000000"/>
        </w:rPr>
      </w:pPr>
    </w:p>
    <w:p w:rsidR="00E00578" w:rsidRPr="00BE40B8" w:rsidRDefault="00E00578" w:rsidP="00E00578">
      <w:pPr>
        <w:pStyle w:val="ColorfulList-Accent11"/>
        <w:spacing w:after="0" w:line="240" w:lineRule="auto"/>
        <w:ind w:left="360"/>
        <w:rPr>
          <w:rFonts w:ascii="Cambria" w:hAnsi="Cambria" w:cs="Calibri"/>
        </w:rPr>
      </w:pPr>
      <w:r w:rsidRPr="00BE40B8">
        <w:rPr>
          <w:rFonts w:ascii="Cambria" w:hAnsi="Cambria" w:cs="Calibri"/>
        </w:rPr>
        <w:t>9.4c Interregional travelers, traders, missionaries, and nomads carried products</w:t>
      </w:r>
      <w:r>
        <w:rPr>
          <w:rFonts w:ascii="Cambria" w:hAnsi="Cambria" w:cs="Calibri"/>
        </w:rPr>
        <w:t xml:space="preserve"> and </w:t>
      </w:r>
      <w:r w:rsidRPr="00BE40B8">
        <w:rPr>
          <w:rFonts w:ascii="Cambria" w:hAnsi="Cambria" w:cs="Calibri"/>
        </w:rPr>
        <w:t>natural resources</w:t>
      </w:r>
      <w:r w:rsidR="000A11EF">
        <w:rPr>
          <w:rFonts w:ascii="Cambria" w:hAnsi="Cambria" w:cs="Calibri"/>
        </w:rPr>
        <w:t>,</w:t>
      </w:r>
      <w:r>
        <w:rPr>
          <w:rFonts w:ascii="Cambria" w:hAnsi="Cambria" w:cs="Calibri"/>
        </w:rPr>
        <w:t xml:space="preserve"> and brought with them </w:t>
      </w:r>
      <w:r w:rsidRPr="00BE40B8">
        <w:rPr>
          <w:rFonts w:ascii="Cambria" w:hAnsi="Cambria" w:cs="Calibri"/>
        </w:rPr>
        <w:t>enslaved people</w:t>
      </w:r>
      <w:r>
        <w:rPr>
          <w:rFonts w:ascii="Cambria" w:hAnsi="Cambria" w:cs="Calibri"/>
        </w:rPr>
        <w:t xml:space="preserve"> </w:t>
      </w:r>
      <w:r w:rsidRPr="00BE40B8">
        <w:rPr>
          <w:rFonts w:ascii="Cambria" w:hAnsi="Cambria" w:cs="Calibri"/>
        </w:rPr>
        <w:t>a</w:t>
      </w:r>
      <w:r>
        <w:rPr>
          <w:rFonts w:ascii="Cambria" w:hAnsi="Cambria" w:cs="Calibri"/>
        </w:rPr>
        <w:t>nd</w:t>
      </w:r>
      <w:r w:rsidRPr="00BE40B8">
        <w:rPr>
          <w:rFonts w:ascii="Cambria" w:hAnsi="Cambria" w:cs="Calibri"/>
        </w:rPr>
        <w:t xml:space="preserve"> ideas</w:t>
      </w:r>
      <w:r w:rsidRPr="00BE40B8">
        <w:rPr>
          <w:rFonts w:ascii="Cambria" w:hAnsi="Cambria" w:cs="Calibri"/>
          <w:i/>
        </w:rPr>
        <w:t xml:space="preserve"> </w:t>
      </w:r>
      <w:r w:rsidRPr="00BE40B8">
        <w:rPr>
          <w:rFonts w:ascii="Cambria" w:hAnsi="Cambria" w:cs="Calibri"/>
        </w:rPr>
        <w:t>t</w:t>
      </w:r>
      <w:r>
        <w:rPr>
          <w:rFonts w:ascii="Cambria" w:hAnsi="Cambria" w:cs="Calibri"/>
        </w:rPr>
        <w:t>hat led to cultural diffusion.</w:t>
      </w:r>
    </w:p>
    <w:p w:rsidR="00E00578" w:rsidRPr="00BE40B8" w:rsidRDefault="00E00578" w:rsidP="00E00578">
      <w:pPr>
        <w:pStyle w:val="ColorfulList-Accent11"/>
        <w:spacing w:after="0" w:line="240" w:lineRule="auto"/>
        <w:rPr>
          <w:rFonts w:ascii="Cambria" w:hAnsi="Cambria" w:cs="Calibri"/>
        </w:rPr>
      </w:pPr>
    </w:p>
    <w:p w:rsidR="00E00578" w:rsidRPr="00BE40B8" w:rsidRDefault="00E00578" w:rsidP="00E00578">
      <w:pPr>
        <w:numPr>
          <w:ilvl w:val="0"/>
          <w:numId w:val="32"/>
        </w:numPr>
        <w:tabs>
          <w:tab w:val="left" w:pos="1080"/>
        </w:tabs>
        <w:spacing w:after="0" w:line="240" w:lineRule="auto"/>
        <w:rPr>
          <w:rFonts w:ascii="Cambria" w:hAnsi="Cambria" w:cs="Calibri"/>
          <w:shd w:val="clear" w:color="auto" w:fill="FFFFFF"/>
        </w:rPr>
      </w:pPr>
      <w:r w:rsidRPr="00BE40B8">
        <w:rPr>
          <w:rFonts w:ascii="Cambria" w:hAnsi="Cambria" w:cs="Calibri"/>
        </w:rPr>
        <w:t>Students will identify and explain the importance of at least two key resources and/or products and/or luxury items vital to exchanges along the Indian Ocean complex, Mediterranean Sea complex, Silk Roads, and Trans-Saharan routes.</w:t>
      </w:r>
    </w:p>
    <w:p w:rsidR="00E00578" w:rsidRPr="00BE40B8" w:rsidRDefault="00E00578" w:rsidP="00E00578">
      <w:pPr>
        <w:numPr>
          <w:ilvl w:val="0"/>
          <w:numId w:val="32"/>
        </w:numPr>
        <w:tabs>
          <w:tab w:val="left" w:pos="1080"/>
        </w:tabs>
        <w:spacing w:after="0" w:line="240" w:lineRule="auto"/>
        <w:rPr>
          <w:rFonts w:ascii="Cambria" w:hAnsi="Cambria" w:cs="Calibri"/>
          <w:shd w:val="clear" w:color="auto" w:fill="FFFFFF"/>
        </w:rPr>
      </w:pPr>
      <w:r w:rsidRPr="00BE40B8">
        <w:rPr>
          <w:rFonts w:ascii="Cambria" w:hAnsi="Cambria" w:cs="Calibri"/>
        </w:rPr>
        <w:t>Students will identify trade networks involved in the exchange of enslaved people and explore the nature of slavery during this time period.</w:t>
      </w:r>
    </w:p>
    <w:p w:rsidR="00E00578" w:rsidRPr="001535E7" w:rsidRDefault="00E00578" w:rsidP="00E00578">
      <w:pPr>
        <w:numPr>
          <w:ilvl w:val="0"/>
          <w:numId w:val="32"/>
        </w:numPr>
        <w:tabs>
          <w:tab w:val="left" w:pos="1080"/>
        </w:tabs>
        <w:spacing w:after="0" w:line="240" w:lineRule="auto"/>
        <w:rPr>
          <w:rFonts w:ascii="Cambria" w:hAnsi="Cambria" w:cs="Calibri"/>
        </w:rPr>
      </w:pPr>
      <w:r w:rsidRPr="00BE40B8">
        <w:rPr>
          <w:rFonts w:ascii="Cambria" w:hAnsi="Cambria" w:cs="Calibri"/>
        </w:rPr>
        <w:t>Students will examine the diffusion of religious ideas along the Indian Ocean complex, Silk Roads, and Trans-Saharan routes.</w:t>
      </w:r>
    </w:p>
    <w:p w:rsidR="00E00578" w:rsidRPr="001535E7" w:rsidRDefault="00E00578" w:rsidP="00E00578">
      <w:pPr>
        <w:numPr>
          <w:ilvl w:val="0"/>
          <w:numId w:val="32"/>
        </w:numPr>
        <w:tabs>
          <w:tab w:val="left" w:pos="1080"/>
        </w:tabs>
        <w:spacing w:after="0" w:line="240" w:lineRule="auto"/>
        <w:rPr>
          <w:rFonts w:ascii="Cambria" w:hAnsi="Cambria" w:cs="Calibri"/>
        </w:rPr>
      </w:pPr>
      <w:r w:rsidRPr="00BE40B8">
        <w:rPr>
          <w:rFonts w:ascii="Cambria" w:hAnsi="Cambria" w:cs="Calibri"/>
        </w:rPr>
        <w:t>Students will examine the travels of Zheng He, Ibn Battuta, and Marco Polo and the influence of their journeys.</w:t>
      </w:r>
    </w:p>
    <w:p w:rsidR="00E00578" w:rsidRPr="00BE40B8" w:rsidRDefault="00E00578" w:rsidP="00E00578">
      <w:pPr>
        <w:pStyle w:val="ColorfulList-Accent11"/>
        <w:spacing w:after="0" w:line="240" w:lineRule="auto"/>
        <w:rPr>
          <w:rFonts w:ascii="Cambria" w:hAnsi="Cambria" w:cs="Calibri"/>
          <w:shd w:val="clear" w:color="auto" w:fill="FFFFFF"/>
        </w:rPr>
      </w:pPr>
    </w:p>
    <w:p w:rsidR="00E00578" w:rsidRPr="00BE40B8" w:rsidRDefault="00E00578" w:rsidP="00E00578">
      <w:pPr>
        <w:pStyle w:val="ColorfulList-Accent11"/>
        <w:spacing w:after="0" w:line="240" w:lineRule="auto"/>
        <w:ind w:left="360"/>
        <w:rPr>
          <w:rFonts w:ascii="Cambria" w:hAnsi="Cambria"/>
        </w:rPr>
      </w:pPr>
      <w:r w:rsidRPr="00BE40B8">
        <w:rPr>
          <w:rFonts w:ascii="Cambria" w:hAnsi="Cambria" w:cs="Calibri"/>
        </w:rPr>
        <w:t>9.4d Control of transregional trade and economic growth contributed to the emergence and expansion</w:t>
      </w:r>
      <w:r>
        <w:rPr>
          <w:rFonts w:ascii="Cambria" w:hAnsi="Cambria" w:cs="Calibri"/>
        </w:rPr>
        <w:t xml:space="preserve"> of political states.</w:t>
      </w:r>
    </w:p>
    <w:p w:rsidR="00E00578" w:rsidRPr="00BE40B8" w:rsidRDefault="00E00578" w:rsidP="00E00578">
      <w:pPr>
        <w:pStyle w:val="ColorfulList-Accent11"/>
        <w:spacing w:after="0" w:line="240" w:lineRule="auto"/>
        <w:rPr>
          <w:rFonts w:ascii="Cambria" w:hAnsi="Cambria" w:cs="Calibri"/>
          <w:shd w:val="clear" w:color="auto" w:fill="FFFFFF"/>
        </w:rPr>
      </w:pPr>
    </w:p>
    <w:p w:rsidR="00E00578" w:rsidRDefault="00E00578" w:rsidP="00E00578">
      <w:pPr>
        <w:numPr>
          <w:ilvl w:val="0"/>
          <w:numId w:val="32"/>
        </w:numPr>
        <w:tabs>
          <w:tab w:val="left" w:pos="1080"/>
        </w:tabs>
        <w:spacing w:after="0" w:line="240" w:lineRule="auto"/>
        <w:rPr>
          <w:rFonts w:ascii="Cambria" w:hAnsi="Cambria" w:cs="Calibri"/>
          <w:shd w:val="clear" w:color="auto" w:fill="FFFFFF"/>
        </w:rPr>
      </w:pPr>
      <w:r w:rsidRPr="00BE40B8">
        <w:rPr>
          <w:rFonts w:ascii="Cambria" w:hAnsi="Cambria" w:cs="Calibri"/>
          <w:shd w:val="clear" w:color="auto" w:fill="FFFFFF"/>
        </w:rPr>
        <w:t>Students will examine the emergence and expansion of political states along the Mediterranean Sea complex (</w:t>
      </w:r>
      <w:r w:rsidR="000A11EF">
        <w:rPr>
          <w:rFonts w:ascii="Cambria" w:hAnsi="Cambria" w:cs="Calibri"/>
          <w:shd w:val="clear" w:color="auto" w:fill="FFFFFF"/>
        </w:rPr>
        <w:t xml:space="preserve">the </w:t>
      </w:r>
      <w:r w:rsidRPr="00BE40B8">
        <w:rPr>
          <w:rFonts w:ascii="Cambria" w:hAnsi="Cambria" w:cs="Calibri"/>
          <w:shd w:val="clear" w:color="auto" w:fill="FFFFFF"/>
        </w:rPr>
        <w:t xml:space="preserve">Byzantine Empire and rise of </w:t>
      </w:r>
      <w:r w:rsidR="0039755E">
        <w:rPr>
          <w:rFonts w:ascii="Cambria" w:hAnsi="Cambria" w:cs="Calibri"/>
          <w:shd w:val="clear" w:color="auto" w:fill="FFFFFF"/>
        </w:rPr>
        <w:t xml:space="preserve">the </w:t>
      </w:r>
      <w:r w:rsidRPr="00BE40B8">
        <w:rPr>
          <w:rFonts w:ascii="Cambria" w:hAnsi="Cambria" w:cs="Calibri"/>
          <w:shd w:val="clear" w:color="auto" w:fill="FFFFFF"/>
        </w:rPr>
        <w:t>Ottoman Empire) and Trans-Saharan routes (Ghana and Mali).</w:t>
      </w:r>
    </w:p>
    <w:p w:rsidR="00E00578" w:rsidRPr="00BE40B8" w:rsidRDefault="00E00578" w:rsidP="00E00578">
      <w:pPr>
        <w:pStyle w:val="ColorfulList-Accent11"/>
        <w:spacing w:after="0" w:line="240" w:lineRule="auto"/>
        <w:ind w:left="1440"/>
        <w:rPr>
          <w:rFonts w:ascii="Cambria" w:hAnsi="Cambria" w:cs="Calibri"/>
          <w:shd w:val="clear" w:color="auto" w:fill="FFFFFF"/>
        </w:rPr>
      </w:pPr>
    </w:p>
    <w:p w:rsidR="00E00578" w:rsidRDefault="00E00578" w:rsidP="00E00578">
      <w:pPr>
        <w:spacing w:after="0" w:line="240" w:lineRule="auto"/>
        <w:rPr>
          <w:rFonts w:ascii="Cambria" w:hAnsi="Cambria" w:cs="Calibri"/>
          <w:b/>
          <w:bCs/>
        </w:rPr>
      </w:pPr>
      <w:r w:rsidRPr="009F4A21">
        <w:rPr>
          <w:rStyle w:val="Heading3Char"/>
        </w:rPr>
        <w:t>9.5 POLITICAL POWERS AND ACHIEVEMENTS</w:t>
      </w:r>
      <w:r w:rsidRPr="00BE40B8">
        <w:rPr>
          <w:rFonts w:ascii="Cambria" w:hAnsi="Cambria" w:cs="Calibri"/>
          <w:b/>
          <w:bCs/>
        </w:rPr>
        <w:t>: New power arrangements emerged across Eurasia. Political states and empires employed a variety of techniques for expanding and maintaining control. Periods of relative stability allowed for significant cultural, technological, and scientific innovat</w:t>
      </w:r>
      <w:r>
        <w:rPr>
          <w:rFonts w:ascii="Cambria" w:hAnsi="Cambria" w:cs="Calibri"/>
          <w:b/>
          <w:bCs/>
        </w:rPr>
        <w:t xml:space="preserve">ions.  </w:t>
      </w:r>
    </w:p>
    <w:p w:rsidR="00E00578" w:rsidRPr="00BE40B8" w:rsidRDefault="00E00578" w:rsidP="00E00578">
      <w:pPr>
        <w:spacing w:after="0" w:line="240" w:lineRule="auto"/>
        <w:rPr>
          <w:rFonts w:ascii="Cambria" w:hAnsi="Cambria" w:cs="Calibri"/>
          <w:b/>
          <w:bCs/>
        </w:rPr>
      </w:pPr>
      <w:r>
        <w:rPr>
          <w:rFonts w:ascii="Cambria" w:hAnsi="Cambria" w:cs="Calibri"/>
          <w:b/>
          <w:bCs/>
        </w:rPr>
        <w:t xml:space="preserve">(Standards: 2, 3, 4, 5; Themes ID, MOV, GOV, CIV, TECH) </w:t>
      </w:r>
    </w:p>
    <w:p w:rsidR="00E00578" w:rsidRPr="00BE40B8" w:rsidRDefault="00E00578" w:rsidP="00E00578">
      <w:pPr>
        <w:pStyle w:val="ColorfulList-Accent11"/>
        <w:spacing w:after="0" w:line="240" w:lineRule="auto"/>
        <w:ind w:left="0"/>
        <w:rPr>
          <w:rFonts w:ascii="Cambria" w:hAnsi="Cambria" w:cs="Calibri"/>
        </w:rPr>
      </w:pPr>
    </w:p>
    <w:p w:rsidR="00E00578" w:rsidRPr="00BE40B8" w:rsidRDefault="00E00578" w:rsidP="00E00578">
      <w:pPr>
        <w:pStyle w:val="ColorfulList-Accent11"/>
        <w:spacing w:after="0" w:line="240" w:lineRule="auto"/>
        <w:ind w:left="360"/>
        <w:rPr>
          <w:rFonts w:ascii="Cambria" w:hAnsi="Cambria" w:cs="Calibri"/>
        </w:rPr>
      </w:pPr>
      <w:r>
        <w:rPr>
          <w:rFonts w:ascii="Cambria" w:hAnsi="Cambria" w:cs="Calibri"/>
        </w:rPr>
        <w:t xml:space="preserve">9.5a </w:t>
      </w:r>
      <w:r w:rsidRPr="00BE40B8">
        <w:rPr>
          <w:rFonts w:ascii="Cambria" w:hAnsi="Cambria" w:cs="Calibri"/>
        </w:rPr>
        <w:t>Following the fall of the Roman Empire, divergent societies emerged in Europe</w:t>
      </w:r>
      <w:r>
        <w:rPr>
          <w:rFonts w:ascii="Cambria" w:hAnsi="Cambria" w:cs="Calibri"/>
        </w:rPr>
        <w:t>.</w:t>
      </w:r>
    </w:p>
    <w:p w:rsidR="00E00578" w:rsidRPr="00BE40B8" w:rsidRDefault="00E00578" w:rsidP="00E00578">
      <w:pPr>
        <w:pStyle w:val="ColorfulList-Accent11"/>
        <w:spacing w:after="0" w:line="240" w:lineRule="auto"/>
        <w:ind w:left="360"/>
        <w:rPr>
          <w:rFonts w:ascii="Cambria" w:hAnsi="Cambria"/>
        </w:rPr>
      </w:pPr>
    </w:p>
    <w:p w:rsidR="00E00578" w:rsidRDefault="00E00578" w:rsidP="00E00578">
      <w:pPr>
        <w:numPr>
          <w:ilvl w:val="0"/>
          <w:numId w:val="32"/>
        </w:numPr>
        <w:tabs>
          <w:tab w:val="left" w:pos="1080"/>
        </w:tabs>
        <w:spacing w:after="0" w:line="240" w:lineRule="auto"/>
        <w:rPr>
          <w:rFonts w:ascii="Cambria" w:hAnsi="Cambria"/>
        </w:rPr>
      </w:pPr>
      <w:r>
        <w:rPr>
          <w:rFonts w:ascii="Cambria" w:hAnsi="Cambria"/>
        </w:rPr>
        <w:t>Students will examine the political, economic, and social institutions of feudal Western Europe and the Byzantine Empire</w:t>
      </w:r>
      <w:r w:rsidR="00A25098">
        <w:rPr>
          <w:rFonts w:ascii="Cambria" w:hAnsi="Cambria"/>
        </w:rPr>
        <w:t>,</w:t>
      </w:r>
      <w:r>
        <w:rPr>
          <w:rFonts w:ascii="Cambria" w:hAnsi="Cambria"/>
        </w:rPr>
        <w:t xml:space="preserve"> </w:t>
      </w:r>
      <w:r w:rsidR="0023336F">
        <w:rPr>
          <w:rFonts w:ascii="Cambria" w:hAnsi="Cambria"/>
        </w:rPr>
        <w:t xml:space="preserve">including the role of Justinian and Theodora </w:t>
      </w:r>
      <w:r>
        <w:rPr>
          <w:rFonts w:ascii="Cambria" w:hAnsi="Cambria"/>
        </w:rPr>
        <w:t>during the Middle Ages.</w:t>
      </w:r>
    </w:p>
    <w:p w:rsidR="00E00578" w:rsidRPr="001535E7" w:rsidRDefault="00E00578" w:rsidP="00E00578">
      <w:pPr>
        <w:numPr>
          <w:ilvl w:val="0"/>
          <w:numId w:val="32"/>
        </w:numPr>
        <w:tabs>
          <w:tab w:val="left" w:pos="1080"/>
        </w:tabs>
        <w:spacing w:after="0" w:line="240" w:lineRule="auto"/>
        <w:rPr>
          <w:rFonts w:ascii="Cambria" w:hAnsi="Cambria" w:cs="Calibri"/>
          <w:shd w:val="clear" w:color="auto" w:fill="FFFFFF"/>
        </w:rPr>
      </w:pPr>
      <w:r w:rsidRPr="00BE40B8">
        <w:rPr>
          <w:rFonts w:ascii="Cambria" w:hAnsi="Cambria"/>
        </w:rPr>
        <w:t xml:space="preserve">Students will compare and contrast the institutions in </w:t>
      </w:r>
      <w:r>
        <w:rPr>
          <w:rFonts w:ascii="Cambria" w:hAnsi="Cambria"/>
        </w:rPr>
        <w:t xml:space="preserve">feudal </w:t>
      </w:r>
      <w:r w:rsidRPr="00BE40B8">
        <w:rPr>
          <w:rFonts w:ascii="Cambria" w:hAnsi="Cambria"/>
        </w:rPr>
        <w:t xml:space="preserve">Western Europe and the </w:t>
      </w:r>
      <w:r w:rsidRPr="001535E7">
        <w:rPr>
          <w:rFonts w:ascii="Cambria" w:hAnsi="Cambria" w:cs="Calibri"/>
          <w:shd w:val="clear" w:color="auto" w:fill="FFFFFF"/>
        </w:rPr>
        <w:t>Byzantine Empire ca. 500 to ca. 1200.</w:t>
      </w:r>
    </w:p>
    <w:p w:rsidR="00E00578" w:rsidRPr="00BE40B8" w:rsidRDefault="00E00578" w:rsidP="00E00578">
      <w:pPr>
        <w:pStyle w:val="ColorfulList-Accent11"/>
        <w:spacing w:after="0" w:line="240" w:lineRule="auto"/>
        <w:ind w:left="360"/>
        <w:rPr>
          <w:rFonts w:ascii="Cambria" w:hAnsi="Cambria"/>
        </w:rPr>
      </w:pPr>
    </w:p>
    <w:p w:rsidR="00E00578" w:rsidRPr="00BE40B8" w:rsidRDefault="00E00578" w:rsidP="00E00578">
      <w:pPr>
        <w:pStyle w:val="ColorfulList-Accent11"/>
        <w:spacing w:after="0" w:line="240" w:lineRule="auto"/>
        <w:ind w:left="360"/>
        <w:rPr>
          <w:rFonts w:ascii="Cambria" w:hAnsi="Cambria"/>
        </w:rPr>
      </w:pPr>
      <w:r w:rsidRPr="00BE40B8">
        <w:rPr>
          <w:rFonts w:ascii="Cambria" w:hAnsi="Cambria"/>
        </w:rPr>
        <w:t xml:space="preserve">9.5b </w:t>
      </w:r>
      <w:r w:rsidRPr="00BE40B8">
        <w:rPr>
          <w:rFonts w:ascii="Cambria" w:hAnsi="Cambria" w:cs="Calibri"/>
          <w:bCs/>
        </w:rPr>
        <w:t>Political states and empires employed a variety of techniques for expanding and maintaining control</w:t>
      </w:r>
      <w:r w:rsidR="008C36C5">
        <w:rPr>
          <w:rFonts w:ascii="Cambria" w:hAnsi="Cambria" w:cs="Calibri"/>
          <w:bCs/>
        </w:rPr>
        <w:t>,</w:t>
      </w:r>
      <w:r w:rsidRPr="00BE40B8">
        <w:rPr>
          <w:rFonts w:ascii="Cambria" w:hAnsi="Cambria" w:cs="Calibri"/>
          <w:bCs/>
        </w:rPr>
        <w:t xml:space="preserve"> and sometimes disrupted state</w:t>
      </w:r>
      <w:r w:rsidR="000A11EF">
        <w:rPr>
          <w:rFonts w:ascii="Cambria" w:hAnsi="Cambria" w:cs="Calibri"/>
          <w:bCs/>
        </w:rPr>
        <w:t>-</w:t>
      </w:r>
      <w:r w:rsidRPr="00BE40B8">
        <w:rPr>
          <w:rFonts w:ascii="Cambria" w:hAnsi="Cambria" w:cs="Calibri"/>
          <w:bCs/>
        </w:rPr>
        <w:t>building in other regions</w:t>
      </w:r>
      <w:r>
        <w:rPr>
          <w:rFonts w:ascii="Cambria" w:hAnsi="Cambria"/>
        </w:rPr>
        <w:t>.</w:t>
      </w:r>
    </w:p>
    <w:p w:rsidR="00E00578" w:rsidRPr="00BE40B8" w:rsidRDefault="00E00578" w:rsidP="00E00578">
      <w:pPr>
        <w:pStyle w:val="ColorfulList-Accent11"/>
        <w:spacing w:after="0" w:line="240" w:lineRule="auto"/>
        <w:ind w:left="360"/>
        <w:rPr>
          <w:rFonts w:ascii="Cambria" w:hAnsi="Cambria"/>
        </w:rPr>
      </w:pPr>
    </w:p>
    <w:p w:rsidR="00E00578" w:rsidRPr="001535E7" w:rsidRDefault="00E00578" w:rsidP="00E00578">
      <w:pPr>
        <w:numPr>
          <w:ilvl w:val="0"/>
          <w:numId w:val="32"/>
        </w:numPr>
        <w:tabs>
          <w:tab w:val="left" w:pos="1080"/>
        </w:tabs>
        <w:spacing w:after="0" w:line="240" w:lineRule="auto"/>
        <w:rPr>
          <w:rFonts w:ascii="Cambria" w:hAnsi="Cambria"/>
        </w:rPr>
      </w:pPr>
      <w:r w:rsidRPr="00BE40B8">
        <w:rPr>
          <w:rFonts w:ascii="Cambria" w:hAnsi="Cambria"/>
        </w:rPr>
        <w:t>Students will examine the location</w:t>
      </w:r>
      <w:r w:rsidR="00C949F6">
        <w:rPr>
          <w:rFonts w:ascii="Cambria" w:hAnsi="Cambria"/>
        </w:rPr>
        <w:t>s</w:t>
      </w:r>
      <w:r w:rsidRPr="00BE40B8">
        <w:rPr>
          <w:rFonts w:ascii="Cambria" w:hAnsi="Cambria"/>
        </w:rPr>
        <w:t xml:space="preserve"> and relative size</w:t>
      </w:r>
      <w:r w:rsidR="00C949F6">
        <w:rPr>
          <w:rFonts w:ascii="Cambria" w:hAnsi="Cambria"/>
        </w:rPr>
        <w:t>s</w:t>
      </w:r>
      <w:r w:rsidRPr="00BE40B8">
        <w:rPr>
          <w:rFonts w:ascii="Cambria" w:hAnsi="Cambria"/>
        </w:rPr>
        <w:t xml:space="preserve"> of postclassical states and empires at the height</w:t>
      </w:r>
      <w:r w:rsidR="00FA281B">
        <w:rPr>
          <w:rFonts w:ascii="Cambria" w:hAnsi="Cambria"/>
        </w:rPr>
        <w:t>s</w:t>
      </w:r>
      <w:r w:rsidRPr="00BE40B8">
        <w:rPr>
          <w:rFonts w:ascii="Cambria" w:hAnsi="Cambria"/>
        </w:rPr>
        <w:t xml:space="preserve"> of their power</w:t>
      </w:r>
      <w:r w:rsidR="00A1223F">
        <w:rPr>
          <w:rFonts w:ascii="Cambria" w:hAnsi="Cambria"/>
        </w:rPr>
        <w:t>,</w:t>
      </w:r>
      <w:r w:rsidRPr="00BE40B8">
        <w:rPr>
          <w:rFonts w:ascii="Cambria" w:hAnsi="Cambria"/>
        </w:rPr>
        <w:t xml:space="preserve"> including the Abbasid Caliphate, Byzantine Empire, Mongol Empire, and Song and Tang dynasties, noting relative position</w:t>
      </w:r>
      <w:r>
        <w:rPr>
          <w:rFonts w:ascii="Cambria" w:hAnsi="Cambria"/>
        </w:rPr>
        <w:t>,</w:t>
      </w:r>
      <w:r w:rsidRPr="00BE40B8">
        <w:rPr>
          <w:rFonts w:ascii="Cambria" w:hAnsi="Cambria"/>
        </w:rPr>
        <w:t xml:space="preserve"> power within their regions</w:t>
      </w:r>
      <w:r>
        <w:rPr>
          <w:rFonts w:ascii="Cambria" w:hAnsi="Cambria"/>
        </w:rPr>
        <w:t xml:space="preserve"> and the areas they influenced</w:t>
      </w:r>
      <w:r w:rsidRPr="00BE40B8">
        <w:rPr>
          <w:rFonts w:ascii="Cambria" w:hAnsi="Cambria"/>
        </w:rPr>
        <w:t>.</w:t>
      </w:r>
    </w:p>
    <w:p w:rsidR="00E00578" w:rsidRPr="00BE40B8" w:rsidRDefault="00E00578" w:rsidP="00E00578">
      <w:pPr>
        <w:numPr>
          <w:ilvl w:val="0"/>
          <w:numId w:val="32"/>
        </w:numPr>
        <w:tabs>
          <w:tab w:val="left" w:pos="1080"/>
        </w:tabs>
        <w:spacing w:after="0" w:line="240" w:lineRule="auto"/>
        <w:rPr>
          <w:rFonts w:ascii="Cambria" w:hAnsi="Cambria"/>
        </w:rPr>
      </w:pPr>
      <w:r w:rsidRPr="00BE40B8">
        <w:rPr>
          <w:rFonts w:ascii="Cambria" w:hAnsi="Cambria"/>
        </w:rPr>
        <w:t xml:space="preserve">Students will compare and contrast the empire-building processes of the Mongols and the Islamic </w:t>
      </w:r>
      <w:r>
        <w:rPr>
          <w:rFonts w:ascii="Cambria" w:hAnsi="Cambria"/>
        </w:rPr>
        <w:t>c</w:t>
      </w:r>
      <w:r w:rsidRPr="00BE40B8">
        <w:rPr>
          <w:rFonts w:ascii="Cambria" w:hAnsi="Cambria"/>
        </w:rPr>
        <w:t>aliphates, noting important disruption</w:t>
      </w:r>
      <w:r w:rsidR="0060424E">
        <w:rPr>
          <w:rFonts w:ascii="Cambria" w:hAnsi="Cambria"/>
        </w:rPr>
        <w:t>s</w:t>
      </w:r>
      <w:r w:rsidRPr="00BE40B8">
        <w:rPr>
          <w:rFonts w:ascii="Cambria" w:hAnsi="Cambria"/>
        </w:rPr>
        <w:t xml:space="preserve"> in other regions.</w:t>
      </w:r>
    </w:p>
    <w:p w:rsidR="00E00578" w:rsidRPr="00BE40B8" w:rsidRDefault="00E00578" w:rsidP="00E00578">
      <w:pPr>
        <w:pStyle w:val="ColorfulList-Accent11"/>
        <w:spacing w:after="0" w:line="240" w:lineRule="auto"/>
        <w:ind w:left="1440"/>
        <w:rPr>
          <w:rFonts w:ascii="Cambria" w:hAnsi="Cambria"/>
        </w:rPr>
      </w:pPr>
    </w:p>
    <w:p w:rsidR="00E00578" w:rsidRDefault="00E00578" w:rsidP="00E00578">
      <w:pPr>
        <w:pStyle w:val="ColorfulList-Accent11"/>
        <w:spacing w:after="0" w:line="240" w:lineRule="auto"/>
        <w:ind w:left="360"/>
        <w:rPr>
          <w:rFonts w:ascii="Cambria" w:hAnsi="Cambria"/>
        </w:rPr>
      </w:pPr>
      <w:r w:rsidRPr="00BE40B8">
        <w:rPr>
          <w:rFonts w:ascii="Cambria" w:hAnsi="Cambria"/>
        </w:rPr>
        <w:t>9.5c Periods of stability and prosperity enabled cultural, technological, and scientific achievements and innovations that built on or blen</w:t>
      </w:r>
      <w:r>
        <w:rPr>
          <w:rFonts w:ascii="Cambria" w:hAnsi="Cambria"/>
        </w:rPr>
        <w:t>ded with available knowledge</w:t>
      </w:r>
      <w:r w:rsidR="0006105D">
        <w:rPr>
          <w:rFonts w:ascii="Cambria" w:hAnsi="Cambria"/>
        </w:rPr>
        <w:t>,</w:t>
      </w:r>
      <w:r>
        <w:rPr>
          <w:rFonts w:ascii="Cambria" w:hAnsi="Cambria"/>
        </w:rPr>
        <w:t xml:space="preserve"> and often led to cultural diffusion.</w:t>
      </w:r>
    </w:p>
    <w:p w:rsidR="00E00578" w:rsidRPr="001535E7" w:rsidRDefault="00E00578" w:rsidP="00423F77">
      <w:pPr>
        <w:tabs>
          <w:tab w:val="left" w:pos="1080"/>
        </w:tabs>
        <w:spacing w:after="0" w:line="240" w:lineRule="auto"/>
        <w:ind w:left="360"/>
        <w:rPr>
          <w:rFonts w:ascii="Cambria" w:hAnsi="Cambria" w:cs="Calibri"/>
        </w:rPr>
      </w:pPr>
    </w:p>
    <w:p w:rsidR="00E00578" w:rsidRPr="001535E7" w:rsidRDefault="00E00578" w:rsidP="00E00578">
      <w:pPr>
        <w:numPr>
          <w:ilvl w:val="0"/>
          <w:numId w:val="32"/>
        </w:numPr>
        <w:tabs>
          <w:tab w:val="left" w:pos="1080"/>
        </w:tabs>
        <w:spacing w:after="0" w:line="240" w:lineRule="auto"/>
        <w:rPr>
          <w:rFonts w:ascii="Cambria" w:hAnsi="Cambria" w:cs="Calibri"/>
        </w:rPr>
      </w:pPr>
      <w:r w:rsidRPr="001535E7">
        <w:rPr>
          <w:rFonts w:ascii="Cambria" w:hAnsi="Cambria" w:cs="Calibri"/>
        </w:rPr>
        <w:t>Students will compare and contrast the achievements and innovations of the Tang and Song dynasties with the Abbasid Caliphate.</w:t>
      </w:r>
    </w:p>
    <w:p w:rsidR="00E00578" w:rsidRDefault="00E00578" w:rsidP="00E00578">
      <w:pPr>
        <w:numPr>
          <w:ilvl w:val="0"/>
          <w:numId w:val="32"/>
        </w:numPr>
        <w:tabs>
          <w:tab w:val="left" w:pos="1080"/>
        </w:tabs>
        <w:spacing w:after="0" w:line="240" w:lineRule="auto"/>
        <w:rPr>
          <w:rFonts w:ascii="Cambria" w:hAnsi="Cambria" w:cs="Calibri"/>
        </w:rPr>
      </w:pPr>
      <w:r w:rsidRPr="00BE40B8">
        <w:rPr>
          <w:rFonts w:ascii="Cambria" w:hAnsi="Cambria" w:cs="Calibri"/>
        </w:rPr>
        <w:t xml:space="preserve">Students will explore the spread and evolution of technology and learning from </w:t>
      </w:r>
      <w:r w:rsidRPr="000B19EB">
        <w:rPr>
          <w:rFonts w:ascii="Cambria" w:hAnsi="Cambria" w:cs="Calibri"/>
        </w:rPr>
        <w:t xml:space="preserve">East </w:t>
      </w:r>
      <w:r w:rsidRPr="00BE40B8">
        <w:rPr>
          <w:rFonts w:ascii="Cambria" w:hAnsi="Cambria" w:cs="Calibri"/>
        </w:rPr>
        <w:t xml:space="preserve">Asia to Western Europe </w:t>
      </w:r>
      <w:r w:rsidRPr="000B19EB">
        <w:rPr>
          <w:rFonts w:ascii="Cambria" w:hAnsi="Cambria" w:cs="Calibri"/>
        </w:rPr>
        <w:t>via the Middle East</w:t>
      </w:r>
      <w:r w:rsidRPr="00BE40B8">
        <w:rPr>
          <w:rFonts w:ascii="Cambria" w:hAnsi="Cambria" w:cs="Calibri"/>
        </w:rPr>
        <w:t xml:space="preserve"> (e.g., gunpowder, ship technology, navigation, printing, paper).</w:t>
      </w:r>
    </w:p>
    <w:p w:rsidR="00211EB1" w:rsidRPr="00BE40B8" w:rsidRDefault="00211EB1" w:rsidP="00E00578">
      <w:pPr>
        <w:numPr>
          <w:ilvl w:val="0"/>
          <w:numId w:val="32"/>
        </w:numPr>
        <w:tabs>
          <w:tab w:val="left" w:pos="1080"/>
        </w:tabs>
        <w:spacing w:after="0" w:line="240" w:lineRule="auto"/>
        <w:rPr>
          <w:rFonts w:ascii="Cambria" w:hAnsi="Cambria" w:cs="Calibri"/>
        </w:rPr>
      </w:pPr>
      <w:r>
        <w:rPr>
          <w:rFonts w:ascii="Cambria" w:hAnsi="Cambria" w:cs="Calibri"/>
        </w:rPr>
        <w:t>Students will examine feudal Japan</w:t>
      </w:r>
      <w:r w:rsidR="003037C6">
        <w:rPr>
          <w:rFonts w:ascii="Cambria" w:hAnsi="Cambria" w:cs="Calibri"/>
        </w:rPr>
        <w:t>,</w:t>
      </w:r>
      <w:r>
        <w:rPr>
          <w:rFonts w:ascii="Cambria" w:hAnsi="Cambria" w:cs="Calibri"/>
        </w:rPr>
        <w:t xml:space="preserve"> tracing the previous arrival of elements of Chinese culture (e.g., Buddhism, writing, poetry, art) and how those elements were adopted in and adapted to Japanese society.</w:t>
      </w:r>
    </w:p>
    <w:p w:rsidR="00E00578" w:rsidRPr="00BE40B8" w:rsidRDefault="00E00578" w:rsidP="00E00578">
      <w:pPr>
        <w:spacing w:after="0" w:line="240" w:lineRule="auto"/>
        <w:rPr>
          <w:rFonts w:ascii="Cambria" w:hAnsi="Cambria" w:cs="Calibri"/>
          <w:b/>
          <w:bCs/>
          <w:sz w:val="26"/>
          <w:szCs w:val="26"/>
          <w:u w:val="single"/>
        </w:rPr>
      </w:pPr>
    </w:p>
    <w:p w:rsidR="00E00578" w:rsidRDefault="00E00578" w:rsidP="00E00578">
      <w:pPr>
        <w:spacing w:after="0" w:line="240" w:lineRule="auto"/>
        <w:rPr>
          <w:rFonts w:ascii="Cambria" w:hAnsi="Cambria" w:cs="Calibri"/>
          <w:b/>
          <w:bCs/>
        </w:rPr>
      </w:pPr>
      <w:r w:rsidRPr="009F4A21">
        <w:rPr>
          <w:rStyle w:val="Heading3Char"/>
        </w:rPr>
        <w:t>9.6 SOCIAL AND CULTURAL GROWTH AND CONFLICT</w:t>
      </w:r>
      <w:r w:rsidRPr="00BE40B8">
        <w:rPr>
          <w:rFonts w:ascii="Cambria" w:hAnsi="Cambria" w:cs="Calibri"/>
          <w:b/>
          <w:bCs/>
        </w:rPr>
        <w:t>: During the postclassical era, the growth of transregional empires and the use of trade networks influenced religions and spread disease.</w:t>
      </w:r>
      <w:r w:rsidRPr="00BE40B8">
        <w:rPr>
          <w:rFonts w:ascii="Cambria" w:hAnsi="Cambria" w:cs="Calibri"/>
          <w:b/>
          <w:bCs/>
          <w:color w:val="C00000"/>
        </w:rPr>
        <w:t xml:space="preserve"> </w:t>
      </w:r>
      <w:r w:rsidRPr="00BE40B8">
        <w:rPr>
          <w:rFonts w:ascii="Cambria" w:hAnsi="Cambria" w:cs="Calibri"/>
          <w:b/>
          <w:bCs/>
        </w:rPr>
        <w:t>These cross-cultural interactions also led to</w:t>
      </w:r>
      <w:r w:rsidRPr="00BE40B8">
        <w:rPr>
          <w:rFonts w:ascii="Cambria" w:hAnsi="Cambria" w:cs="Calibri"/>
          <w:b/>
          <w:bCs/>
          <w:color w:val="C00000"/>
        </w:rPr>
        <w:t xml:space="preserve"> </w:t>
      </w:r>
      <w:r w:rsidRPr="00BE40B8">
        <w:rPr>
          <w:rFonts w:ascii="Cambria" w:hAnsi="Cambria" w:cs="Calibri"/>
          <w:b/>
          <w:bCs/>
        </w:rPr>
        <w:t>con</w:t>
      </w:r>
      <w:r>
        <w:rPr>
          <w:rFonts w:ascii="Cambria" w:hAnsi="Cambria" w:cs="Calibri"/>
          <w:b/>
          <w:bCs/>
        </w:rPr>
        <w:t xml:space="preserve">flict and </w:t>
      </w:r>
      <w:r w:rsidR="000A11EF">
        <w:rPr>
          <w:rFonts w:ascii="Cambria" w:hAnsi="Cambria" w:cs="Calibri"/>
          <w:b/>
          <w:bCs/>
        </w:rPr>
        <w:t xml:space="preserve">affected </w:t>
      </w:r>
      <w:r>
        <w:rPr>
          <w:rFonts w:ascii="Cambria" w:hAnsi="Cambria" w:cs="Calibri"/>
          <w:b/>
          <w:bCs/>
        </w:rPr>
        <w:t xml:space="preserve">demographic </w:t>
      </w:r>
      <w:r w:rsidR="000A11EF">
        <w:rPr>
          <w:rFonts w:ascii="Cambria" w:hAnsi="Cambria" w:cs="Calibri"/>
          <w:b/>
          <w:bCs/>
        </w:rPr>
        <w:t>development.</w:t>
      </w:r>
      <w:r>
        <w:rPr>
          <w:rFonts w:ascii="Cambria" w:hAnsi="Cambria" w:cs="Calibri"/>
          <w:b/>
          <w:bCs/>
        </w:rPr>
        <w:t xml:space="preserve"> </w:t>
      </w:r>
    </w:p>
    <w:p w:rsidR="00E00578" w:rsidRDefault="00E00578" w:rsidP="00E00578">
      <w:pPr>
        <w:spacing w:after="0" w:line="240" w:lineRule="auto"/>
        <w:rPr>
          <w:rFonts w:ascii="Cambria" w:hAnsi="Cambria" w:cs="Calibri"/>
          <w:b/>
          <w:bCs/>
        </w:rPr>
      </w:pPr>
      <w:r>
        <w:rPr>
          <w:rFonts w:ascii="Cambria" w:hAnsi="Cambria" w:cs="Calibri"/>
          <w:b/>
          <w:bCs/>
        </w:rPr>
        <w:t>(Standards: 2, 3, 4; Themes: TCC, GEO, GOV, ECO, EXCH)</w:t>
      </w:r>
    </w:p>
    <w:p w:rsidR="00E00578" w:rsidRPr="00BE40B8" w:rsidRDefault="00E00578" w:rsidP="00E00578">
      <w:pPr>
        <w:spacing w:after="0" w:line="240" w:lineRule="auto"/>
        <w:rPr>
          <w:rFonts w:ascii="Cambria" w:hAnsi="Cambria" w:cs="Calibri"/>
          <w:b/>
          <w:bCs/>
        </w:rPr>
      </w:pPr>
    </w:p>
    <w:p w:rsidR="00E00578" w:rsidRDefault="00E00578" w:rsidP="00E00578">
      <w:pPr>
        <w:tabs>
          <w:tab w:val="left" w:pos="1080"/>
        </w:tabs>
        <w:spacing w:after="0" w:line="240" w:lineRule="auto"/>
        <w:ind w:left="360"/>
        <w:rPr>
          <w:rFonts w:ascii="Cambria" w:hAnsi="Cambria" w:cs="Calibri"/>
        </w:rPr>
      </w:pPr>
      <w:r w:rsidRPr="00BE40B8">
        <w:rPr>
          <w:rFonts w:ascii="Cambria" w:hAnsi="Cambria"/>
        </w:rPr>
        <w:t>9.6a</w:t>
      </w:r>
      <w:r>
        <w:rPr>
          <w:rFonts w:ascii="Cambria" w:hAnsi="Cambria"/>
          <w:color w:val="00B050"/>
        </w:rPr>
        <w:t xml:space="preserve"> </w:t>
      </w:r>
      <w:r w:rsidRPr="00BE40B8">
        <w:rPr>
          <w:rFonts w:ascii="Cambria" w:hAnsi="Cambria" w:cs="Calibri"/>
        </w:rPr>
        <w:t>Internal tensions and challenges grew as disputes over authority and power arose between and among re</w:t>
      </w:r>
      <w:r>
        <w:rPr>
          <w:rFonts w:ascii="Cambria" w:hAnsi="Cambria" w:cs="Calibri"/>
        </w:rPr>
        <w:t>ligious and political leaders.</w:t>
      </w:r>
    </w:p>
    <w:p w:rsidR="00E00578" w:rsidRPr="00BE40B8" w:rsidRDefault="00E00578" w:rsidP="00E00578">
      <w:pPr>
        <w:spacing w:after="0" w:line="240" w:lineRule="auto"/>
        <w:ind w:left="360"/>
        <w:rPr>
          <w:rFonts w:ascii="Cambria" w:hAnsi="Cambria" w:cs="Calibri"/>
          <w:bCs/>
        </w:rPr>
      </w:pPr>
    </w:p>
    <w:p w:rsidR="00E00578" w:rsidRPr="002834EC" w:rsidRDefault="00E00578" w:rsidP="00E00578">
      <w:pPr>
        <w:numPr>
          <w:ilvl w:val="0"/>
          <w:numId w:val="32"/>
        </w:numPr>
        <w:tabs>
          <w:tab w:val="left" w:pos="1080"/>
        </w:tabs>
        <w:spacing w:after="0" w:line="240" w:lineRule="auto"/>
        <w:rPr>
          <w:rFonts w:ascii="Cambria" w:hAnsi="Cambria"/>
        </w:rPr>
      </w:pPr>
      <w:r w:rsidRPr="00BE40B8">
        <w:rPr>
          <w:rFonts w:ascii="Cambria" w:hAnsi="Cambria"/>
        </w:rPr>
        <w:t xml:space="preserve">Students will investigate the </w:t>
      </w:r>
      <w:r>
        <w:rPr>
          <w:rFonts w:ascii="Cambria" w:hAnsi="Cambria"/>
        </w:rPr>
        <w:t xml:space="preserve">divisions within </w:t>
      </w:r>
      <w:r w:rsidRPr="00BE40B8">
        <w:rPr>
          <w:rFonts w:ascii="Cambria" w:hAnsi="Cambria"/>
        </w:rPr>
        <w:t xml:space="preserve">Islam (Sunni-Shia) and </w:t>
      </w:r>
      <w:r>
        <w:rPr>
          <w:rFonts w:ascii="Cambria" w:hAnsi="Cambria"/>
        </w:rPr>
        <w:t xml:space="preserve">the Great Schism </w:t>
      </w:r>
      <w:r w:rsidRPr="00BE40B8">
        <w:rPr>
          <w:rFonts w:ascii="Cambria" w:hAnsi="Cambria"/>
        </w:rPr>
        <w:t xml:space="preserve">between Roman Catholic Christianity and Orthodox Christianity and their </w:t>
      </w:r>
      <w:r w:rsidR="00AA31CD">
        <w:rPr>
          <w:rFonts w:ascii="Cambria" w:hAnsi="Cambria"/>
        </w:rPr>
        <w:t>impacts</w:t>
      </w:r>
      <w:r w:rsidRPr="00BE40B8">
        <w:rPr>
          <w:rFonts w:ascii="Cambria" w:hAnsi="Cambria"/>
        </w:rPr>
        <w:t xml:space="preserve">. </w:t>
      </w:r>
    </w:p>
    <w:p w:rsidR="00E00578" w:rsidRDefault="00E00578" w:rsidP="00E00578">
      <w:pPr>
        <w:numPr>
          <w:ilvl w:val="0"/>
          <w:numId w:val="32"/>
        </w:numPr>
        <w:tabs>
          <w:tab w:val="left" w:pos="1080"/>
        </w:tabs>
        <w:spacing w:after="0" w:line="240" w:lineRule="auto"/>
        <w:rPr>
          <w:rFonts w:ascii="Cambria" w:hAnsi="Cambria"/>
        </w:rPr>
      </w:pPr>
      <w:r w:rsidRPr="00BE40B8">
        <w:rPr>
          <w:rFonts w:ascii="Cambria" w:hAnsi="Cambria"/>
        </w:rPr>
        <w:t>Students will investigate the Crusades and the Delhi Sultanate from multiple perspectives</w:t>
      </w:r>
      <w:r>
        <w:rPr>
          <w:rFonts w:ascii="Cambria" w:hAnsi="Cambria"/>
        </w:rPr>
        <w:t>.</w:t>
      </w:r>
    </w:p>
    <w:p w:rsidR="00E00578" w:rsidRDefault="00E00578" w:rsidP="00E00578">
      <w:pPr>
        <w:numPr>
          <w:ilvl w:val="0"/>
          <w:numId w:val="32"/>
        </w:numPr>
        <w:tabs>
          <w:tab w:val="left" w:pos="1080"/>
        </w:tabs>
        <w:spacing w:after="0" w:line="240" w:lineRule="auto"/>
        <w:rPr>
          <w:rFonts w:ascii="Cambria" w:hAnsi="Cambria"/>
        </w:rPr>
      </w:pPr>
      <w:r>
        <w:rPr>
          <w:rFonts w:ascii="Cambria" w:hAnsi="Cambria"/>
        </w:rPr>
        <w:t>Students will examine the development of Sikhism</w:t>
      </w:r>
      <w:r w:rsidR="00055D91">
        <w:rPr>
          <w:rFonts w:ascii="Cambria" w:hAnsi="Cambria"/>
        </w:rPr>
        <w:t xml:space="preserve"> in South Asia</w:t>
      </w:r>
      <w:r w:rsidR="00530EB6">
        <w:rPr>
          <w:rFonts w:ascii="Cambria" w:hAnsi="Cambria"/>
        </w:rPr>
        <w:t xml:space="preserve"> during this time period</w:t>
      </w:r>
      <w:r w:rsidR="00055D91">
        <w:rPr>
          <w:rFonts w:ascii="Cambria" w:hAnsi="Cambria"/>
        </w:rPr>
        <w:t>.</w:t>
      </w:r>
      <w:r>
        <w:rPr>
          <w:rFonts w:ascii="Cambria" w:hAnsi="Cambria"/>
        </w:rPr>
        <w:t xml:space="preserve"> </w:t>
      </w:r>
    </w:p>
    <w:p w:rsidR="00E00578" w:rsidRPr="00BE40B8" w:rsidRDefault="00E00578" w:rsidP="00E00578">
      <w:pPr>
        <w:pStyle w:val="ColorfulList-Accent11"/>
        <w:spacing w:after="0" w:line="240" w:lineRule="auto"/>
        <w:ind w:left="0"/>
        <w:rPr>
          <w:rFonts w:ascii="Cambria" w:hAnsi="Cambria"/>
        </w:rPr>
      </w:pPr>
    </w:p>
    <w:p w:rsidR="00E00578" w:rsidRPr="00BE40B8" w:rsidRDefault="00E00578" w:rsidP="00E00578">
      <w:pPr>
        <w:pStyle w:val="ColorfulList-Accent11"/>
        <w:spacing w:after="0" w:line="240" w:lineRule="auto"/>
        <w:ind w:left="360"/>
        <w:rPr>
          <w:rFonts w:ascii="Cambria" w:hAnsi="Cambria"/>
        </w:rPr>
      </w:pPr>
      <w:r>
        <w:rPr>
          <w:rFonts w:ascii="Cambria" w:hAnsi="Cambria"/>
        </w:rPr>
        <w:t xml:space="preserve">9.6b </w:t>
      </w:r>
      <w:r w:rsidRPr="00BE40B8">
        <w:rPr>
          <w:rFonts w:ascii="Cambria" w:hAnsi="Cambria"/>
        </w:rPr>
        <w:t xml:space="preserve">Networks of exchange facilitated the spread of disease, which affected social, cultural, economic, and demographic development. </w:t>
      </w:r>
    </w:p>
    <w:p w:rsidR="00E00578" w:rsidRPr="00BE40B8" w:rsidRDefault="00E00578" w:rsidP="00E00578">
      <w:pPr>
        <w:pStyle w:val="ColorfulList-Accent11"/>
        <w:spacing w:after="0" w:line="240" w:lineRule="auto"/>
        <w:ind w:left="360"/>
        <w:rPr>
          <w:rFonts w:ascii="Cambria" w:hAnsi="Cambria"/>
        </w:rPr>
      </w:pPr>
    </w:p>
    <w:p w:rsidR="00E00578" w:rsidRDefault="00E00578" w:rsidP="00E00578">
      <w:pPr>
        <w:numPr>
          <w:ilvl w:val="0"/>
          <w:numId w:val="32"/>
        </w:numPr>
        <w:tabs>
          <w:tab w:val="left" w:pos="1080"/>
        </w:tabs>
        <w:spacing w:after="0" w:line="240" w:lineRule="auto"/>
        <w:rPr>
          <w:rFonts w:ascii="Cambria" w:hAnsi="Cambria"/>
        </w:rPr>
      </w:pPr>
      <w:r w:rsidRPr="00BE40B8">
        <w:rPr>
          <w:rFonts w:ascii="Cambria" w:hAnsi="Cambria"/>
        </w:rPr>
        <w:t xml:space="preserve">Students will map the spread of the Black Death </w:t>
      </w:r>
      <w:r>
        <w:rPr>
          <w:rFonts w:ascii="Cambria" w:hAnsi="Cambria"/>
        </w:rPr>
        <w:t xml:space="preserve">(Bubonic Plague) </w:t>
      </w:r>
      <w:r w:rsidRPr="00BE40B8">
        <w:rPr>
          <w:rFonts w:ascii="Cambria" w:hAnsi="Cambria"/>
        </w:rPr>
        <w:t>as it was carried westward from Asia to Africa and Europe</w:t>
      </w:r>
      <w:r>
        <w:rPr>
          <w:rFonts w:ascii="Cambria" w:hAnsi="Cambria"/>
        </w:rPr>
        <w:t>.</w:t>
      </w:r>
    </w:p>
    <w:p w:rsidR="00E00578" w:rsidRDefault="00E00578" w:rsidP="00E00578">
      <w:pPr>
        <w:numPr>
          <w:ilvl w:val="0"/>
          <w:numId w:val="32"/>
        </w:numPr>
        <w:tabs>
          <w:tab w:val="left" w:pos="1080"/>
        </w:tabs>
        <w:spacing w:after="0" w:line="240" w:lineRule="auto"/>
        <w:rPr>
          <w:rFonts w:ascii="Cambria" w:hAnsi="Cambria"/>
        </w:rPr>
      </w:pPr>
      <w:r>
        <w:rPr>
          <w:rFonts w:ascii="Cambria" w:hAnsi="Cambria"/>
        </w:rPr>
        <w:t xml:space="preserve">Students will </w:t>
      </w:r>
      <w:r w:rsidRPr="00BE40B8">
        <w:rPr>
          <w:rFonts w:ascii="Cambria" w:hAnsi="Cambria"/>
        </w:rPr>
        <w:t xml:space="preserve">evaluate the </w:t>
      </w:r>
      <w:r w:rsidR="00165FF6">
        <w:rPr>
          <w:rFonts w:ascii="Cambria" w:hAnsi="Cambria"/>
        </w:rPr>
        <w:t>effects</w:t>
      </w:r>
      <w:r w:rsidR="00165FF6" w:rsidRPr="00BE40B8">
        <w:rPr>
          <w:rFonts w:ascii="Cambria" w:hAnsi="Cambria"/>
        </w:rPr>
        <w:t xml:space="preserve"> </w:t>
      </w:r>
      <w:r w:rsidRPr="00BE40B8">
        <w:rPr>
          <w:rFonts w:ascii="Cambria" w:hAnsi="Cambria"/>
        </w:rPr>
        <w:t>of th</w:t>
      </w:r>
      <w:r>
        <w:rPr>
          <w:rFonts w:ascii="Cambria" w:hAnsi="Cambria"/>
        </w:rPr>
        <w:t>e Black Death on these regions.</w:t>
      </w:r>
    </w:p>
    <w:p w:rsidR="00E00578" w:rsidRDefault="00E00578" w:rsidP="00E00578">
      <w:pPr>
        <w:pStyle w:val="ColorfulList-Accent11"/>
        <w:spacing w:after="0" w:line="240" w:lineRule="auto"/>
        <w:ind w:left="0"/>
        <w:jc w:val="center"/>
        <w:rPr>
          <w:rFonts w:ascii="Cambria" w:hAnsi="Cambria"/>
        </w:rPr>
      </w:pPr>
    </w:p>
    <w:p w:rsidR="00E00578" w:rsidRDefault="00E00578" w:rsidP="009F4A21">
      <w:pPr>
        <w:pStyle w:val="Heading2"/>
        <w:numPr>
          <w:ilvl w:val="0"/>
          <w:numId w:val="0"/>
        </w:numPr>
        <w:jc w:val="center"/>
      </w:pPr>
      <w:r w:rsidRPr="002B013B">
        <w:t xml:space="preserve">Global Interactions, </w:t>
      </w:r>
      <w:r>
        <w:t xml:space="preserve">ca. </w:t>
      </w:r>
      <w:r w:rsidRPr="002B013B">
        <w:t>14</w:t>
      </w:r>
      <w:r>
        <w:t>00</w:t>
      </w:r>
      <w:r w:rsidRPr="002B013B">
        <w:t xml:space="preserve"> – 1750</w:t>
      </w:r>
    </w:p>
    <w:p w:rsidR="00E00578" w:rsidRPr="002B013B" w:rsidRDefault="00E00578" w:rsidP="00E00578">
      <w:pPr>
        <w:pStyle w:val="ColorfulList-Accent11"/>
        <w:spacing w:after="0" w:line="240" w:lineRule="auto"/>
        <w:ind w:left="0"/>
        <w:jc w:val="center"/>
        <w:rPr>
          <w:rFonts w:ascii="Cambria" w:hAnsi="Cambria"/>
          <w:b/>
          <w:sz w:val="24"/>
          <w:szCs w:val="24"/>
        </w:rPr>
      </w:pPr>
    </w:p>
    <w:p w:rsidR="00E00578" w:rsidRDefault="00E00578" w:rsidP="00E00578">
      <w:pPr>
        <w:pStyle w:val="ColorfulList-Accent11"/>
        <w:spacing w:after="0" w:line="240" w:lineRule="auto"/>
        <w:ind w:left="0"/>
        <w:rPr>
          <w:rFonts w:ascii="Cambria" w:hAnsi="Cambria"/>
          <w:b/>
        </w:rPr>
      </w:pPr>
      <w:r w:rsidRPr="009F4A21">
        <w:rPr>
          <w:rStyle w:val="Heading3Char"/>
        </w:rPr>
        <w:t>9.7 THE OTTOMAN EMPIRE AND THE MING DYNASTY PRE-1600:</w:t>
      </w:r>
      <w:r w:rsidRPr="00BE40B8">
        <w:rPr>
          <w:rFonts w:ascii="Cambria" w:hAnsi="Cambria"/>
          <w:b/>
        </w:rPr>
        <w:t xml:space="preserve"> Islam</w:t>
      </w:r>
      <w:r>
        <w:rPr>
          <w:rFonts w:ascii="Cambria" w:hAnsi="Cambria"/>
          <w:b/>
        </w:rPr>
        <w:t xml:space="preserve">, </w:t>
      </w:r>
      <w:r w:rsidRPr="00BE40B8">
        <w:rPr>
          <w:rFonts w:ascii="Cambria" w:hAnsi="Cambria"/>
          <w:b/>
        </w:rPr>
        <w:t>Neo-Confucianism</w:t>
      </w:r>
      <w:r>
        <w:rPr>
          <w:rFonts w:ascii="Cambria" w:hAnsi="Cambria"/>
          <w:b/>
        </w:rPr>
        <w:t>, and Christianity</w:t>
      </w:r>
      <w:r w:rsidRPr="00BE40B8">
        <w:rPr>
          <w:rFonts w:ascii="Cambria" w:hAnsi="Cambria"/>
          <w:b/>
        </w:rPr>
        <w:t xml:space="preserve"> </w:t>
      </w:r>
      <w:r>
        <w:rPr>
          <w:rFonts w:ascii="Cambria" w:hAnsi="Cambria"/>
          <w:b/>
        </w:rPr>
        <w:t xml:space="preserve">each </w:t>
      </w:r>
      <w:r w:rsidRPr="00BE40B8">
        <w:rPr>
          <w:rFonts w:ascii="Cambria" w:hAnsi="Cambria"/>
          <w:b/>
        </w:rPr>
        <w:t xml:space="preserve">influenced the development of regions and shaped key centers of power in the world between 1368 and 1683. The Ottoman Empire and </w:t>
      </w:r>
      <w:r>
        <w:rPr>
          <w:rFonts w:ascii="Cambria" w:hAnsi="Cambria"/>
          <w:b/>
        </w:rPr>
        <w:t xml:space="preserve">the </w:t>
      </w:r>
      <w:r w:rsidRPr="00BE40B8">
        <w:rPr>
          <w:rFonts w:ascii="Cambria" w:hAnsi="Cambria"/>
          <w:b/>
        </w:rPr>
        <w:t>Ming Dynasty were two powerful states, each with a view of itself and its place in the world.</w:t>
      </w:r>
      <w:r>
        <w:rPr>
          <w:rFonts w:ascii="Cambria" w:hAnsi="Cambria"/>
          <w:b/>
        </w:rPr>
        <w:t xml:space="preserve"> </w:t>
      </w:r>
    </w:p>
    <w:p w:rsidR="00E00578" w:rsidRPr="00BE40B8" w:rsidRDefault="00E00578" w:rsidP="00E00578">
      <w:pPr>
        <w:pStyle w:val="ColorfulList-Accent11"/>
        <w:spacing w:after="0" w:line="240" w:lineRule="auto"/>
        <w:ind w:left="0"/>
        <w:rPr>
          <w:rFonts w:ascii="Cambria" w:hAnsi="Cambria"/>
        </w:rPr>
      </w:pPr>
      <w:r>
        <w:rPr>
          <w:rFonts w:ascii="Cambria" w:hAnsi="Cambria"/>
          <w:b/>
        </w:rPr>
        <w:t>(Standards: 2, 3, 4, 5; Themes: ID, MOV, GEO, SOC, GOV, EXCH)</w:t>
      </w:r>
    </w:p>
    <w:p w:rsidR="00E00578" w:rsidRPr="00BE40B8" w:rsidRDefault="00E00578" w:rsidP="00E00578">
      <w:pPr>
        <w:pStyle w:val="ColorfulList-Accent11"/>
        <w:spacing w:after="0" w:line="240" w:lineRule="auto"/>
        <w:rPr>
          <w:rFonts w:ascii="Cambria" w:hAnsi="Cambria"/>
        </w:rPr>
      </w:pPr>
    </w:p>
    <w:p w:rsidR="00E00578" w:rsidRPr="00BE40B8" w:rsidRDefault="00E00578" w:rsidP="00E00578">
      <w:pPr>
        <w:pStyle w:val="ColorfulList-Accent11"/>
        <w:spacing w:after="0" w:line="240" w:lineRule="auto"/>
        <w:ind w:left="360"/>
        <w:rPr>
          <w:rFonts w:ascii="Cambria" w:hAnsi="Cambria"/>
        </w:rPr>
      </w:pPr>
      <w:r>
        <w:rPr>
          <w:rFonts w:ascii="Cambria" w:hAnsi="Cambria"/>
        </w:rPr>
        <w:t xml:space="preserve">9.7a </w:t>
      </w:r>
      <w:r w:rsidRPr="00BE40B8">
        <w:rPr>
          <w:rFonts w:ascii="Cambria" w:hAnsi="Cambria"/>
        </w:rPr>
        <w:t>Three belief systems influenced numerous</w:t>
      </w:r>
      <w:r w:rsidR="008D563D">
        <w:rPr>
          <w:rFonts w:ascii="Cambria" w:hAnsi="Cambria"/>
        </w:rPr>
        <w:t>,</w:t>
      </w:r>
      <w:r w:rsidRPr="00BE40B8">
        <w:rPr>
          <w:rFonts w:ascii="Cambria" w:hAnsi="Cambria"/>
        </w:rPr>
        <w:t xml:space="preserve"> powerful states and empires across the Eastern Hemisphere</w:t>
      </w:r>
      <w:r>
        <w:rPr>
          <w:rFonts w:ascii="Cambria" w:hAnsi="Cambria"/>
        </w:rPr>
        <w:t>.</w:t>
      </w:r>
    </w:p>
    <w:p w:rsidR="00E00578" w:rsidRPr="00BE40B8" w:rsidRDefault="00E00578" w:rsidP="00E00578">
      <w:pPr>
        <w:pStyle w:val="ColorfulList-Accent11"/>
        <w:spacing w:after="0" w:line="240" w:lineRule="auto"/>
        <w:rPr>
          <w:rFonts w:ascii="Cambria" w:hAnsi="Cambria"/>
        </w:rPr>
      </w:pPr>
    </w:p>
    <w:p w:rsidR="00E00578" w:rsidRPr="00BE40B8" w:rsidRDefault="00E00578" w:rsidP="00E00578">
      <w:pPr>
        <w:numPr>
          <w:ilvl w:val="0"/>
          <w:numId w:val="32"/>
        </w:numPr>
        <w:tabs>
          <w:tab w:val="left" w:pos="1080"/>
        </w:tabs>
        <w:spacing w:after="0" w:line="240" w:lineRule="auto"/>
        <w:rPr>
          <w:rFonts w:ascii="Cambria" w:hAnsi="Cambria"/>
        </w:rPr>
      </w:pPr>
      <w:r w:rsidRPr="00BE40B8">
        <w:rPr>
          <w:rFonts w:ascii="Cambria" w:hAnsi="Cambria"/>
        </w:rPr>
        <w:t>Students will map the extent of the Muslim, Neo-Confucian</w:t>
      </w:r>
      <w:r>
        <w:rPr>
          <w:rFonts w:ascii="Cambria" w:hAnsi="Cambria"/>
        </w:rPr>
        <w:t>, and Christian</w:t>
      </w:r>
      <w:r w:rsidRPr="00BE40B8">
        <w:rPr>
          <w:rFonts w:ascii="Cambria" w:hAnsi="Cambria"/>
        </w:rPr>
        <w:t xml:space="preserve"> realms and compare the relative size and power of these realms ca</w:t>
      </w:r>
      <w:r>
        <w:rPr>
          <w:rFonts w:ascii="Cambria" w:hAnsi="Cambria"/>
        </w:rPr>
        <w:t>. 1400.</w:t>
      </w:r>
    </w:p>
    <w:p w:rsidR="00E00578" w:rsidRPr="00BE40B8" w:rsidRDefault="00E00578" w:rsidP="00E00578">
      <w:pPr>
        <w:numPr>
          <w:ilvl w:val="0"/>
          <w:numId w:val="32"/>
        </w:numPr>
        <w:tabs>
          <w:tab w:val="left" w:pos="1080"/>
        </w:tabs>
        <w:spacing w:after="0" w:line="240" w:lineRule="auto"/>
        <w:rPr>
          <w:rFonts w:ascii="Cambria" w:hAnsi="Cambria"/>
        </w:rPr>
      </w:pPr>
      <w:r w:rsidRPr="00BE40B8">
        <w:rPr>
          <w:rFonts w:ascii="Cambria" w:hAnsi="Cambria"/>
        </w:rPr>
        <w:t xml:space="preserve">Students will </w:t>
      </w:r>
      <w:r>
        <w:rPr>
          <w:rFonts w:ascii="Cambria" w:hAnsi="Cambria"/>
        </w:rPr>
        <w:t xml:space="preserve">map </w:t>
      </w:r>
      <w:r w:rsidRPr="00BE40B8">
        <w:rPr>
          <w:rFonts w:ascii="Cambria" w:hAnsi="Cambria"/>
        </w:rPr>
        <w:t xml:space="preserve">the extent of the Ottoman Empire and </w:t>
      </w:r>
      <w:r w:rsidR="00E57E1E">
        <w:rPr>
          <w:rFonts w:ascii="Cambria" w:hAnsi="Cambria"/>
        </w:rPr>
        <w:t xml:space="preserve">the </w:t>
      </w:r>
      <w:r w:rsidRPr="00BE40B8">
        <w:rPr>
          <w:rFonts w:ascii="Cambria" w:hAnsi="Cambria"/>
        </w:rPr>
        <w:t>Ming Dynasty at the height of their power.</w:t>
      </w:r>
    </w:p>
    <w:p w:rsidR="00E00578" w:rsidRPr="00BE40B8" w:rsidRDefault="00E00578" w:rsidP="00E00578">
      <w:pPr>
        <w:pStyle w:val="ColorfulList-Accent11"/>
        <w:spacing w:after="0" w:line="240" w:lineRule="auto"/>
        <w:rPr>
          <w:rFonts w:ascii="Cambria" w:hAnsi="Cambria"/>
        </w:rPr>
      </w:pPr>
    </w:p>
    <w:p w:rsidR="00E00578" w:rsidRPr="00BE40B8" w:rsidRDefault="00E00578" w:rsidP="00E00578">
      <w:pPr>
        <w:pStyle w:val="ColorfulList-Accent11"/>
        <w:spacing w:after="0" w:line="240" w:lineRule="auto"/>
        <w:ind w:left="360"/>
        <w:rPr>
          <w:rFonts w:ascii="Cambria" w:hAnsi="Cambria" w:cs="Calibri"/>
          <w:iCs/>
        </w:rPr>
      </w:pPr>
      <w:r w:rsidRPr="00BE40B8">
        <w:rPr>
          <w:rFonts w:ascii="Cambria" w:hAnsi="Cambria"/>
        </w:rPr>
        <w:t>9.7b The dominant belief system</w:t>
      </w:r>
      <w:r w:rsidR="00053C1F">
        <w:rPr>
          <w:rFonts w:ascii="Cambria" w:hAnsi="Cambria"/>
        </w:rPr>
        <w:t>s</w:t>
      </w:r>
      <w:r>
        <w:rPr>
          <w:rFonts w:ascii="Cambria" w:hAnsi="Cambria"/>
        </w:rPr>
        <w:t xml:space="preserve"> and the</w:t>
      </w:r>
      <w:r w:rsidRPr="00BE40B8">
        <w:rPr>
          <w:rFonts w:ascii="Cambria" w:hAnsi="Cambria"/>
        </w:rPr>
        <w:t xml:space="preserve"> ethnic and religious composition</w:t>
      </w:r>
      <w:r w:rsidR="000B31D3">
        <w:rPr>
          <w:rFonts w:ascii="Cambria" w:hAnsi="Cambria"/>
        </w:rPr>
        <w:t>s</w:t>
      </w:r>
      <w:r w:rsidRPr="00BE40B8">
        <w:rPr>
          <w:rFonts w:ascii="Cambria" w:hAnsi="Cambria"/>
        </w:rPr>
        <w:t xml:space="preserve"> of the Ottoman Empire and </w:t>
      </w:r>
      <w:r>
        <w:rPr>
          <w:rFonts w:ascii="Cambria" w:hAnsi="Cambria"/>
        </w:rPr>
        <w:t xml:space="preserve">the </w:t>
      </w:r>
      <w:r w:rsidRPr="00BE40B8">
        <w:rPr>
          <w:rFonts w:ascii="Cambria" w:hAnsi="Cambria"/>
        </w:rPr>
        <w:t xml:space="preserve">Ming Dynasty affected </w:t>
      </w:r>
      <w:r>
        <w:rPr>
          <w:rFonts w:ascii="Cambria" w:hAnsi="Cambria"/>
        </w:rPr>
        <w:t xml:space="preserve">their </w:t>
      </w:r>
      <w:r w:rsidRPr="00BE40B8">
        <w:rPr>
          <w:rFonts w:ascii="Cambria" w:hAnsi="Cambria"/>
        </w:rPr>
        <w:t>social, political</w:t>
      </w:r>
      <w:r>
        <w:rPr>
          <w:rFonts w:ascii="Cambria" w:hAnsi="Cambria"/>
        </w:rPr>
        <w:t>, and economic structures and organization</w:t>
      </w:r>
      <w:r w:rsidR="00115B3B">
        <w:rPr>
          <w:rFonts w:ascii="Cambria" w:hAnsi="Cambria"/>
        </w:rPr>
        <w:t>s</w:t>
      </w:r>
      <w:r>
        <w:rPr>
          <w:rFonts w:ascii="Cambria" w:hAnsi="Cambria"/>
        </w:rPr>
        <w:t>.</w:t>
      </w:r>
    </w:p>
    <w:p w:rsidR="00E00578" w:rsidRPr="00BE40B8" w:rsidRDefault="00E00578" w:rsidP="00E00578">
      <w:pPr>
        <w:pStyle w:val="ColorfulList-Accent11"/>
        <w:spacing w:after="0" w:line="240" w:lineRule="auto"/>
        <w:rPr>
          <w:rFonts w:ascii="Cambria" w:hAnsi="Cambria" w:cs="Calibri"/>
          <w:iCs/>
        </w:rPr>
      </w:pPr>
    </w:p>
    <w:p w:rsidR="00E00578" w:rsidRPr="006E7296" w:rsidRDefault="00E00578" w:rsidP="00E00578">
      <w:pPr>
        <w:numPr>
          <w:ilvl w:val="0"/>
          <w:numId w:val="32"/>
        </w:numPr>
        <w:tabs>
          <w:tab w:val="left" w:pos="1080"/>
        </w:tabs>
        <w:spacing w:after="0" w:line="240" w:lineRule="auto"/>
        <w:rPr>
          <w:rFonts w:ascii="Cambria" w:hAnsi="Cambria"/>
        </w:rPr>
      </w:pPr>
      <w:r w:rsidRPr="006E7296">
        <w:rPr>
          <w:rFonts w:ascii="Cambria" w:hAnsi="Cambria"/>
        </w:rPr>
        <w:t>Students will analyze how the ethnic and religious composition</w:t>
      </w:r>
      <w:r w:rsidR="009A35FF">
        <w:rPr>
          <w:rFonts w:ascii="Cambria" w:hAnsi="Cambria"/>
        </w:rPr>
        <w:t>s</w:t>
      </w:r>
      <w:r w:rsidRPr="006E7296">
        <w:rPr>
          <w:rFonts w:ascii="Cambria" w:hAnsi="Cambria"/>
        </w:rPr>
        <w:t xml:space="preserve"> of the Ottoman Empire and the Ming Dynasty were reflected in their political and societal organization</w:t>
      </w:r>
      <w:r w:rsidR="00F6440F">
        <w:rPr>
          <w:rFonts w:ascii="Cambria" w:hAnsi="Cambria"/>
        </w:rPr>
        <w:t>s</w:t>
      </w:r>
      <w:r w:rsidRPr="006E7296">
        <w:rPr>
          <w:rFonts w:ascii="Cambria" w:hAnsi="Cambria"/>
        </w:rPr>
        <w:t>.</w:t>
      </w:r>
    </w:p>
    <w:p w:rsidR="00E00578" w:rsidRPr="00BE40B8" w:rsidRDefault="00E00578" w:rsidP="00E00578">
      <w:pPr>
        <w:pStyle w:val="ColorfulList-Accent11"/>
        <w:spacing w:after="0" w:line="240" w:lineRule="auto"/>
        <w:rPr>
          <w:rFonts w:ascii="Cambria" w:hAnsi="Cambria" w:cs="Calibri"/>
          <w:iCs/>
        </w:rPr>
      </w:pPr>
    </w:p>
    <w:p w:rsidR="00E00578" w:rsidRPr="00BE40B8" w:rsidRDefault="00E00578" w:rsidP="00E00578">
      <w:pPr>
        <w:tabs>
          <w:tab w:val="left" w:pos="1080"/>
        </w:tabs>
        <w:spacing w:after="0" w:line="240" w:lineRule="auto"/>
        <w:ind w:left="360"/>
        <w:rPr>
          <w:rFonts w:ascii="Cambria" w:hAnsi="Cambria" w:cs="Calibri"/>
          <w:iCs/>
        </w:rPr>
      </w:pPr>
      <w:r w:rsidRPr="00BE40B8">
        <w:rPr>
          <w:rFonts w:ascii="Cambria" w:hAnsi="Cambria" w:cs="Calibri"/>
          <w:iCs/>
        </w:rPr>
        <w:t xml:space="preserve">9.7c The Ottoman Empire and </w:t>
      </w:r>
      <w:r>
        <w:rPr>
          <w:rFonts w:ascii="Cambria" w:hAnsi="Cambria" w:cs="Calibri"/>
          <w:iCs/>
        </w:rPr>
        <w:t xml:space="preserve">the </w:t>
      </w:r>
      <w:r w:rsidRPr="00BE40B8">
        <w:rPr>
          <w:rFonts w:ascii="Cambria" w:hAnsi="Cambria" w:cs="Calibri"/>
          <w:iCs/>
        </w:rPr>
        <w:t>Ming Dynasty had different views of the world and the</w:t>
      </w:r>
      <w:r>
        <w:rPr>
          <w:rFonts w:ascii="Cambria" w:hAnsi="Cambria" w:cs="Calibri"/>
          <w:iCs/>
        </w:rPr>
        <w:t xml:space="preserve">ir place in it. </w:t>
      </w:r>
      <w:r w:rsidRPr="00BE40B8">
        <w:rPr>
          <w:rFonts w:ascii="Cambria" w:hAnsi="Cambria" w:cs="Calibri"/>
          <w:iCs/>
        </w:rPr>
        <w:t>Islam under the Ottoman Empire and Neo-Confucianism under the Ming Dynasty influenced the political, economic, military, and diplomatic interactions with others outside of their realm.</w:t>
      </w:r>
    </w:p>
    <w:p w:rsidR="00E00578" w:rsidRPr="00BE40B8" w:rsidRDefault="00E00578" w:rsidP="00E00578">
      <w:pPr>
        <w:pStyle w:val="ColorfulList-Accent11"/>
        <w:spacing w:after="0" w:line="240" w:lineRule="auto"/>
        <w:rPr>
          <w:rFonts w:ascii="Cambria" w:hAnsi="Cambria" w:cs="Calibri"/>
          <w:iCs/>
        </w:rPr>
      </w:pPr>
    </w:p>
    <w:p w:rsidR="00E00578" w:rsidRPr="00BE40B8" w:rsidRDefault="00E00578" w:rsidP="00E00578">
      <w:pPr>
        <w:numPr>
          <w:ilvl w:val="0"/>
          <w:numId w:val="32"/>
        </w:numPr>
        <w:tabs>
          <w:tab w:val="left" w:pos="1080"/>
        </w:tabs>
        <w:spacing w:after="0" w:line="240" w:lineRule="auto"/>
        <w:rPr>
          <w:rFonts w:ascii="Cambria" w:hAnsi="Cambria" w:cs="Calibri"/>
          <w:iCs/>
        </w:rPr>
      </w:pPr>
      <w:r w:rsidRPr="00BE40B8">
        <w:rPr>
          <w:rFonts w:ascii="Cambria" w:hAnsi="Cambria" w:cs="Calibri"/>
          <w:iCs/>
        </w:rPr>
        <w:t xml:space="preserve">Students will examine Ming interactions with European traders and Christian missionaries.  </w:t>
      </w:r>
    </w:p>
    <w:p w:rsidR="00E00578" w:rsidRPr="00BE40B8" w:rsidRDefault="00E00578" w:rsidP="00E00578">
      <w:pPr>
        <w:numPr>
          <w:ilvl w:val="0"/>
          <w:numId w:val="32"/>
        </w:numPr>
        <w:tabs>
          <w:tab w:val="left" w:pos="1080"/>
        </w:tabs>
        <w:spacing w:after="0" w:line="240" w:lineRule="auto"/>
        <w:rPr>
          <w:rFonts w:ascii="Cambria" w:hAnsi="Cambria" w:cs="Calibri"/>
          <w:iCs/>
        </w:rPr>
      </w:pPr>
      <w:r w:rsidRPr="00BE40B8">
        <w:rPr>
          <w:rFonts w:ascii="Cambria" w:hAnsi="Cambria" w:cs="Calibri"/>
          <w:iCs/>
        </w:rPr>
        <w:t>Students will examine how the Ottomans interacted with Europeans</w:t>
      </w:r>
      <w:r>
        <w:rPr>
          <w:rFonts w:ascii="Cambria" w:hAnsi="Cambria" w:cs="Calibri"/>
          <w:iCs/>
        </w:rPr>
        <w:t xml:space="preserve"> noting the role of Suleiman the Magnificent.</w:t>
      </w:r>
    </w:p>
    <w:p w:rsidR="00E00578" w:rsidRPr="00BE40B8" w:rsidRDefault="00E00578" w:rsidP="00E00578">
      <w:pPr>
        <w:pStyle w:val="ColorfulList-Accent11"/>
        <w:spacing w:after="0" w:line="240" w:lineRule="auto"/>
        <w:rPr>
          <w:rFonts w:ascii="Cambria" w:hAnsi="Cambria" w:cs="Calibri"/>
          <w:iCs/>
        </w:rPr>
      </w:pPr>
    </w:p>
    <w:p w:rsidR="00E00578" w:rsidRDefault="00E00578" w:rsidP="00E00578">
      <w:pPr>
        <w:pStyle w:val="ColorfulList-Accent11"/>
        <w:spacing w:after="0" w:line="240" w:lineRule="auto"/>
        <w:ind w:left="0"/>
        <w:rPr>
          <w:rFonts w:ascii="Cambria" w:hAnsi="Cambria" w:cs="Calibri"/>
          <w:b/>
          <w:iCs/>
        </w:rPr>
      </w:pPr>
      <w:r w:rsidRPr="009F4A21">
        <w:rPr>
          <w:rStyle w:val="Heading3Char"/>
        </w:rPr>
        <w:t>9.8 AFRICA AND THE AMERICAS PRE-1600</w:t>
      </w:r>
      <w:r w:rsidRPr="00BE40B8">
        <w:rPr>
          <w:rFonts w:ascii="Cambria" w:hAnsi="Cambria" w:cs="Calibri"/>
          <w:b/>
          <w:iCs/>
        </w:rPr>
        <w:t>: The environment, trade networks, and belief systems influenced the development of complex societies and civilizations in Africa and the Americas ca. 1325–1600.</w:t>
      </w:r>
      <w:r>
        <w:rPr>
          <w:rFonts w:ascii="Cambria" w:hAnsi="Cambria" w:cs="Calibri"/>
          <w:b/>
          <w:iCs/>
        </w:rPr>
        <w:t xml:space="preserve"> </w:t>
      </w:r>
    </w:p>
    <w:p w:rsidR="00E00578" w:rsidRPr="00BE40B8" w:rsidRDefault="00E00578" w:rsidP="00E00578">
      <w:pPr>
        <w:pStyle w:val="ColorfulList-Accent11"/>
        <w:spacing w:after="0" w:line="240" w:lineRule="auto"/>
        <w:ind w:left="0"/>
        <w:rPr>
          <w:rFonts w:ascii="Cambria" w:hAnsi="Cambria" w:cs="Calibri"/>
          <w:b/>
          <w:iCs/>
        </w:rPr>
      </w:pPr>
      <w:r>
        <w:rPr>
          <w:rFonts w:ascii="Cambria" w:hAnsi="Cambria" w:cs="Calibri"/>
          <w:b/>
          <w:iCs/>
        </w:rPr>
        <w:t>(Standards: 2, 3, 4, 5; Themes: ID, MOV, GEO, GOV, EXCH)</w:t>
      </w:r>
    </w:p>
    <w:p w:rsidR="00E00578" w:rsidRPr="00BE40B8" w:rsidRDefault="00E00578" w:rsidP="00E00578">
      <w:pPr>
        <w:pStyle w:val="ColorfulList-Accent11"/>
        <w:spacing w:after="0" w:line="240" w:lineRule="auto"/>
        <w:rPr>
          <w:rFonts w:ascii="Cambria" w:hAnsi="Cambria" w:cs="Calibri"/>
          <w:iCs/>
        </w:rPr>
      </w:pPr>
    </w:p>
    <w:p w:rsidR="00E00578" w:rsidRPr="00BE40B8" w:rsidRDefault="00E00578" w:rsidP="00E00578">
      <w:pPr>
        <w:pStyle w:val="ColorfulList-Accent11"/>
        <w:spacing w:after="0" w:line="240" w:lineRule="auto"/>
        <w:ind w:left="360"/>
        <w:rPr>
          <w:rFonts w:ascii="Cambria" w:hAnsi="Cambria"/>
        </w:rPr>
      </w:pPr>
      <w:r w:rsidRPr="00BE40B8">
        <w:rPr>
          <w:rFonts w:ascii="Cambria" w:hAnsi="Cambria" w:cs="Calibri"/>
          <w:iCs/>
        </w:rPr>
        <w:t xml:space="preserve">9.8a </w:t>
      </w:r>
      <w:r w:rsidRPr="00BE40B8">
        <w:rPr>
          <w:rFonts w:ascii="Cambria" w:hAnsi="Cambria"/>
        </w:rPr>
        <w:t>Complex societies and civilizations continued to develop in Africa and the Americas.</w:t>
      </w:r>
      <w:r>
        <w:rPr>
          <w:rFonts w:ascii="Cambria" w:hAnsi="Cambria"/>
        </w:rPr>
        <w:t xml:space="preserve"> </w:t>
      </w:r>
      <w:r>
        <w:rPr>
          <w:rFonts w:ascii="Cambria" w:hAnsi="Cambria" w:cs="Calibri"/>
          <w:iCs/>
        </w:rPr>
        <w:t>The environment</w:t>
      </w:r>
      <w:r w:rsidRPr="00BE40B8">
        <w:rPr>
          <w:rFonts w:ascii="Cambria" w:hAnsi="Cambria" w:cs="Calibri"/>
          <w:iCs/>
        </w:rPr>
        <w:t xml:space="preserve">, the availability of resources, and the use of trade networks shaped the growth of the Aztec, Inca, and Songhai empires and East African city-states.  This </w:t>
      </w:r>
      <w:r>
        <w:rPr>
          <w:rFonts w:ascii="Cambria" w:hAnsi="Cambria" w:cs="Calibri"/>
          <w:iCs/>
        </w:rPr>
        <w:t xml:space="preserve">growth </w:t>
      </w:r>
      <w:r w:rsidRPr="00BE40B8">
        <w:rPr>
          <w:rFonts w:ascii="Cambria" w:hAnsi="Cambria" w:cs="Calibri"/>
          <w:iCs/>
        </w:rPr>
        <w:t>also influenced their economies and relationships with others.</w:t>
      </w:r>
    </w:p>
    <w:p w:rsidR="00E00578" w:rsidRPr="00BE40B8" w:rsidRDefault="00E00578" w:rsidP="00E00578">
      <w:pPr>
        <w:pStyle w:val="ColorfulList-Accent11"/>
        <w:spacing w:after="0" w:line="240" w:lineRule="auto"/>
        <w:rPr>
          <w:rFonts w:ascii="Cambria" w:hAnsi="Cambria" w:cs="Calibri"/>
          <w:iCs/>
        </w:rPr>
      </w:pPr>
    </w:p>
    <w:p w:rsidR="00E00578" w:rsidRPr="001535E7" w:rsidRDefault="00E00578" w:rsidP="00E00578">
      <w:pPr>
        <w:numPr>
          <w:ilvl w:val="0"/>
          <w:numId w:val="32"/>
        </w:numPr>
        <w:tabs>
          <w:tab w:val="left" w:pos="1080"/>
        </w:tabs>
        <w:spacing w:after="0" w:line="240" w:lineRule="auto"/>
        <w:rPr>
          <w:rFonts w:ascii="Cambria" w:hAnsi="Cambria" w:cs="Calibri"/>
          <w:color w:val="000000"/>
        </w:rPr>
      </w:pPr>
      <w:r w:rsidRPr="001535E7">
        <w:rPr>
          <w:rFonts w:ascii="Cambria" w:hAnsi="Cambria" w:cs="Calibri"/>
          <w:color w:val="000000"/>
        </w:rPr>
        <w:t>Students will locate the extent of the Songhai and East African states in Africa and the Aztec and Incan empires in the Americas using an Atlantic Ocean-centered map. Students will examine the adaptations made to the environment by the Aztecs and Incas.</w:t>
      </w:r>
    </w:p>
    <w:p w:rsidR="00E00578" w:rsidRPr="001535E7" w:rsidRDefault="00E00578" w:rsidP="00E00578">
      <w:pPr>
        <w:numPr>
          <w:ilvl w:val="0"/>
          <w:numId w:val="32"/>
        </w:numPr>
        <w:tabs>
          <w:tab w:val="left" w:pos="1080"/>
        </w:tabs>
        <w:spacing w:after="0" w:line="240" w:lineRule="auto"/>
        <w:rPr>
          <w:rFonts w:ascii="Cambria" w:hAnsi="Cambria" w:cs="Calibri"/>
          <w:color w:val="000000"/>
        </w:rPr>
      </w:pPr>
      <w:r w:rsidRPr="001535E7">
        <w:rPr>
          <w:rFonts w:ascii="Cambria" w:hAnsi="Cambria" w:cs="Calibri"/>
          <w:color w:val="000000"/>
        </w:rPr>
        <w:t>Students will examine the relationships with neighboring peoples in the region considering warfare, tribute, and trade.</w:t>
      </w:r>
    </w:p>
    <w:p w:rsidR="00E00578" w:rsidRPr="00260801" w:rsidRDefault="00E00578" w:rsidP="00E00578">
      <w:pPr>
        <w:numPr>
          <w:ilvl w:val="0"/>
          <w:numId w:val="32"/>
        </w:numPr>
        <w:tabs>
          <w:tab w:val="left" w:pos="1080"/>
        </w:tabs>
        <w:spacing w:after="0" w:line="240" w:lineRule="auto"/>
        <w:rPr>
          <w:rFonts w:ascii="Cambria" w:hAnsi="Cambria" w:cs="Calibri"/>
          <w:iCs/>
        </w:rPr>
      </w:pPr>
      <w:r w:rsidRPr="001535E7">
        <w:rPr>
          <w:rFonts w:ascii="Cambria" w:hAnsi="Cambria" w:cs="Calibri"/>
          <w:color w:val="000000"/>
        </w:rPr>
        <w:t>Students will examine the influence of Islam on the growth of trade networks and power relations in the Songhai Empire and in East African city-states</w:t>
      </w:r>
      <w:r w:rsidRPr="00260801">
        <w:rPr>
          <w:rFonts w:ascii="Cambria" w:hAnsi="Cambria" w:cs="Calibri"/>
          <w:iCs/>
        </w:rPr>
        <w:t>.</w:t>
      </w:r>
    </w:p>
    <w:p w:rsidR="00E00578" w:rsidRDefault="00E00578" w:rsidP="00E00578">
      <w:pPr>
        <w:pStyle w:val="ColorfulList-Accent11"/>
        <w:spacing w:after="0" w:line="240" w:lineRule="auto"/>
        <w:ind w:left="0"/>
        <w:rPr>
          <w:rFonts w:ascii="Cambria" w:hAnsi="Cambria" w:cs="Calibri"/>
          <w:iCs/>
        </w:rPr>
      </w:pPr>
    </w:p>
    <w:p w:rsidR="00E00578" w:rsidRPr="00BE40B8" w:rsidRDefault="00E00578" w:rsidP="00E00578">
      <w:pPr>
        <w:tabs>
          <w:tab w:val="left" w:pos="1080"/>
        </w:tabs>
        <w:spacing w:after="0" w:line="240" w:lineRule="auto"/>
        <w:ind w:left="360"/>
        <w:rPr>
          <w:rFonts w:ascii="Cambria" w:hAnsi="Cambria" w:cs="Calibri"/>
          <w:iCs/>
        </w:rPr>
      </w:pPr>
      <w:r w:rsidRPr="00260801">
        <w:rPr>
          <w:rFonts w:ascii="Cambria" w:hAnsi="Cambria" w:cs="Calibri"/>
          <w:iCs/>
        </w:rPr>
        <w:t>9.8</w:t>
      </w:r>
      <w:r>
        <w:rPr>
          <w:rFonts w:ascii="Cambria" w:hAnsi="Cambria" w:cs="Calibri"/>
          <w:iCs/>
        </w:rPr>
        <w:t>b</w:t>
      </w:r>
      <w:r w:rsidRPr="00260801">
        <w:rPr>
          <w:rFonts w:ascii="Cambria" w:hAnsi="Cambria" w:cs="Calibri"/>
          <w:iCs/>
        </w:rPr>
        <w:t xml:space="preserve"> Local traditional religions influenced the development of complex societies and civilizations in Afr</w:t>
      </w:r>
      <w:r w:rsidRPr="00BE40B8">
        <w:rPr>
          <w:rFonts w:ascii="Cambria" w:hAnsi="Cambria" w:cs="Calibri"/>
          <w:iCs/>
        </w:rPr>
        <w:t>ica and the Americas</w:t>
      </w:r>
      <w:r>
        <w:rPr>
          <w:rFonts w:ascii="Cambria" w:hAnsi="Cambria" w:cs="Calibri"/>
          <w:iCs/>
        </w:rPr>
        <w:t xml:space="preserve"> ca. 1325–1600.</w:t>
      </w:r>
    </w:p>
    <w:p w:rsidR="00E00578" w:rsidRPr="00BE40B8" w:rsidRDefault="00E00578" w:rsidP="00E00578">
      <w:pPr>
        <w:pStyle w:val="ColorfulList-Accent11"/>
        <w:spacing w:after="0" w:line="240" w:lineRule="auto"/>
        <w:rPr>
          <w:rFonts w:ascii="Cambria" w:hAnsi="Cambria" w:cs="Calibri"/>
          <w:iCs/>
        </w:rPr>
      </w:pPr>
    </w:p>
    <w:p w:rsidR="00E00578" w:rsidRPr="001535E7" w:rsidRDefault="00E00578" w:rsidP="00E00578">
      <w:pPr>
        <w:numPr>
          <w:ilvl w:val="0"/>
          <w:numId w:val="32"/>
        </w:numPr>
        <w:tabs>
          <w:tab w:val="left" w:pos="1080"/>
        </w:tabs>
        <w:spacing w:after="0" w:line="240" w:lineRule="auto"/>
        <w:rPr>
          <w:rFonts w:ascii="Cambria" w:hAnsi="Cambria" w:cs="Calibri"/>
          <w:color w:val="000000"/>
        </w:rPr>
      </w:pPr>
      <w:r w:rsidRPr="001535E7">
        <w:rPr>
          <w:rFonts w:ascii="Cambria" w:hAnsi="Cambria" w:cs="Calibri"/>
          <w:color w:val="000000"/>
        </w:rPr>
        <w:t>Students will examine the role of nature and the traditional religious beliefs in the Americas and Africa (e.g., animism) during this period.</w:t>
      </w:r>
    </w:p>
    <w:p w:rsidR="00E00578" w:rsidRPr="001535E7" w:rsidRDefault="00E00578" w:rsidP="00E00578">
      <w:pPr>
        <w:numPr>
          <w:ilvl w:val="0"/>
          <w:numId w:val="32"/>
        </w:numPr>
        <w:tabs>
          <w:tab w:val="left" w:pos="1080"/>
        </w:tabs>
        <w:spacing w:after="0" w:line="240" w:lineRule="auto"/>
        <w:rPr>
          <w:rFonts w:ascii="Cambria" w:hAnsi="Cambria" w:cs="Calibri"/>
          <w:color w:val="000000"/>
        </w:rPr>
      </w:pPr>
      <w:r w:rsidRPr="001535E7">
        <w:rPr>
          <w:rFonts w:ascii="Cambria" w:hAnsi="Cambria" w:cs="Calibri"/>
          <w:color w:val="000000"/>
        </w:rPr>
        <w:t>Students will explore the relationships between religious beliefs and political power in the Aztec and Inca empires.</w:t>
      </w:r>
    </w:p>
    <w:p w:rsidR="00E00578" w:rsidRPr="00BE40B8" w:rsidRDefault="00E00578" w:rsidP="00E00578">
      <w:pPr>
        <w:pStyle w:val="ColorfulList-Accent11"/>
        <w:spacing w:after="0" w:line="240" w:lineRule="auto"/>
        <w:rPr>
          <w:rFonts w:ascii="Cambria" w:hAnsi="Cambria" w:cs="Calibri"/>
          <w:iCs/>
        </w:rPr>
      </w:pPr>
    </w:p>
    <w:p w:rsidR="00E00578" w:rsidRPr="00BE40B8" w:rsidRDefault="00E00578" w:rsidP="00E00578">
      <w:pPr>
        <w:tabs>
          <w:tab w:val="left" w:pos="1080"/>
        </w:tabs>
        <w:spacing w:after="0" w:line="240" w:lineRule="auto"/>
        <w:ind w:left="360"/>
        <w:rPr>
          <w:rFonts w:ascii="Cambria" w:hAnsi="Cambria" w:cs="Calibri"/>
          <w:iCs/>
        </w:rPr>
      </w:pPr>
      <w:r w:rsidRPr="00BE40B8">
        <w:rPr>
          <w:rFonts w:ascii="Cambria" w:hAnsi="Cambria" w:cs="Calibri"/>
          <w:iCs/>
        </w:rPr>
        <w:t>9.</w:t>
      </w:r>
      <w:r w:rsidRPr="00A01F17">
        <w:rPr>
          <w:rFonts w:ascii="Cambria" w:hAnsi="Cambria" w:cs="Calibri"/>
          <w:bCs/>
        </w:rPr>
        <w:t>8</w:t>
      </w:r>
      <w:r>
        <w:rPr>
          <w:rFonts w:ascii="Cambria" w:hAnsi="Cambria" w:cs="Calibri"/>
          <w:bCs/>
        </w:rPr>
        <w:t>c</w:t>
      </w:r>
      <w:r w:rsidRPr="00BE40B8">
        <w:rPr>
          <w:rFonts w:ascii="Cambria" w:hAnsi="Cambria" w:cs="Calibri"/>
          <w:iCs/>
        </w:rPr>
        <w:t xml:space="preserve"> Complex societies and civilizations made unique cultural achievements and contributions.</w:t>
      </w:r>
    </w:p>
    <w:p w:rsidR="00E00578" w:rsidRPr="00BE40B8" w:rsidRDefault="00E00578" w:rsidP="00E00578">
      <w:pPr>
        <w:pStyle w:val="ColorfulList-Accent11"/>
        <w:spacing w:after="0" w:line="240" w:lineRule="auto"/>
        <w:rPr>
          <w:rFonts w:ascii="Cambria" w:hAnsi="Cambria" w:cs="Calibri"/>
          <w:iCs/>
        </w:rPr>
      </w:pPr>
    </w:p>
    <w:p w:rsidR="00E00578" w:rsidRPr="00BE40B8" w:rsidRDefault="00E00578" w:rsidP="00E00578">
      <w:pPr>
        <w:numPr>
          <w:ilvl w:val="0"/>
          <w:numId w:val="32"/>
        </w:numPr>
        <w:tabs>
          <w:tab w:val="left" w:pos="1080"/>
        </w:tabs>
        <w:spacing w:after="0" w:line="240" w:lineRule="auto"/>
        <w:rPr>
          <w:rFonts w:ascii="Cambria" w:hAnsi="Cambria" w:cs="Calibri"/>
          <w:iCs/>
        </w:rPr>
      </w:pPr>
      <w:r w:rsidRPr="00BE40B8">
        <w:rPr>
          <w:rFonts w:ascii="Cambria" w:hAnsi="Cambria" w:cs="Calibri"/>
          <w:iCs/>
        </w:rPr>
        <w:t>Students will investigate the achievements and contributions of the Aztec, Inca, and Songhai empires.</w:t>
      </w:r>
    </w:p>
    <w:p w:rsidR="00E00578" w:rsidRPr="00BE40B8" w:rsidRDefault="00E00578" w:rsidP="00E00578">
      <w:pPr>
        <w:pStyle w:val="ColorfulList-Accent11"/>
        <w:spacing w:after="0" w:line="240" w:lineRule="auto"/>
        <w:rPr>
          <w:rFonts w:ascii="Cambria" w:hAnsi="Cambria"/>
        </w:rPr>
      </w:pPr>
    </w:p>
    <w:p w:rsidR="00E00578" w:rsidRDefault="00E00578" w:rsidP="00E00578">
      <w:pPr>
        <w:spacing w:after="0" w:line="240" w:lineRule="auto"/>
        <w:rPr>
          <w:rFonts w:ascii="Cambria" w:hAnsi="Cambria"/>
          <w:b/>
        </w:rPr>
      </w:pPr>
      <w:r w:rsidRPr="009F4A21">
        <w:rPr>
          <w:rStyle w:val="Heading3Char"/>
        </w:rPr>
        <w:t>9.9 TRANSFORMATION OF WESTERN EUROPE AND RUSSIA</w:t>
      </w:r>
      <w:r w:rsidRPr="00BE40B8">
        <w:rPr>
          <w:rFonts w:ascii="Cambria" w:hAnsi="Cambria"/>
          <w:b/>
        </w:rPr>
        <w:t>: Western Europe and Russia transformed politically, economically, and culturally ca. 1400–1750.  This transformation included state building,</w:t>
      </w:r>
      <w:r>
        <w:rPr>
          <w:rFonts w:ascii="Cambria" w:hAnsi="Cambria"/>
          <w:b/>
        </w:rPr>
        <w:t xml:space="preserve"> c</w:t>
      </w:r>
      <w:r w:rsidRPr="00BE40B8">
        <w:rPr>
          <w:rFonts w:ascii="Cambria" w:hAnsi="Cambria"/>
          <w:b/>
        </w:rPr>
        <w:t>onflicts, shifts in power and authority, and new ways of understandin</w:t>
      </w:r>
      <w:r>
        <w:rPr>
          <w:rFonts w:ascii="Cambria" w:hAnsi="Cambria"/>
          <w:b/>
        </w:rPr>
        <w:t xml:space="preserve">g their world. </w:t>
      </w:r>
    </w:p>
    <w:p w:rsidR="00E00578" w:rsidRPr="00BE40B8" w:rsidRDefault="00E00578" w:rsidP="00E00578">
      <w:pPr>
        <w:spacing w:after="0" w:line="240" w:lineRule="auto"/>
        <w:rPr>
          <w:rFonts w:ascii="Cambria" w:hAnsi="Cambria"/>
          <w:b/>
        </w:rPr>
      </w:pPr>
      <w:r>
        <w:rPr>
          <w:rFonts w:ascii="Cambria" w:hAnsi="Cambria"/>
          <w:b/>
        </w:rPr>
        <w:t xml:space="preserve">(Standards: 2, 3, 5; </w:t>
      </w:r>
      <w:r w:rsidRPr="00C1290F">
        <w:rPr>
          <w:rFonts w:ascii="Cambria" w:hAnsi="Cambria"/>
          <w:b/>
        </w:rPr>
        <w:t xml:space="preserve">Themes: ID, MOV, TCC, GOV, </w:t>
      </w:r>
      <w:r>
        <w:rPr>
          <w:rFonts w:ascii="Cambria" w:hAnsi="Cambria"/>
          <w:b/>
        </w:rPr>
        <w:t xml:space="preserve">CIV, </w:t>
      </w:r>
      <w:r w:rsidRPr="00C1290F">
        <w:rPr>
          <w:rFonts w:ascii="Cambria" w:hAnsi="Cambria"/>
          <w:b/>
        </w:rPr>
        <w:t>TECH, EXCH)</w:t>
      </w:r>
    </w:p>
    <w:p w:rsidR="00E00578" w:rsidRPr="00BE40B8" w:rsidRDefault="00E00578" w:rsidP="00E00578">
      <w:pPr>
        <w:pStyle w:val="ColorfulList-Accent11"/>
        <w:tabs>
          <w:tab w:val="left" w:pos="720"/>
          <w:tab w:val="left" w:pos="2790"/>
        </w:tabs>
        <w:spacing w:after="0" w:line="240" w:lineRule="auto"/>
        <w:ind w:left="360"/>
        <w:rPr>
          <w:rFonts w:ascii="Cambria" w:hAnsi="Cambria"/>
          <w:b/>
        </w:rPr>
      </w:pPr>
    </w:p>
    <w:p w:rsidR="00E00578" w:rsidRPr="00BE40B8" w:rsidRDefault="00E00578" w:rsidP="00E00578">
      <w:pPr>
        <w:pStyle w:val="ColorfulList-Accent11"/>
        <w:tabs>
          <w:tab w:val="left" w:pos="720"/>
          <w:tab w:val="left" w:pos="2790"/>
        </w:tabs>
        <w:spacing w:after="0" w:line="240" w:lineRule="auto"/>
        <w:ind w:left="360"/>
        <w:rPr>
          <w:rFonts w:ascii="Cambria" w:hAnsi="Cambria" w:cs="Calibri"/>
        </w:rPr>
      </w:pPr>
      <w:r w:rsidRPr="00BE40B8">
        <w:rPr>
          <w:rFonts w:ascii="Cambria" w:hAnsi="Cambria" w:cs="Calibri"/>
          <w:bCs/>
        </w:rPr>
        <w:t>9.9a</w:t>
      </w:r>
      <w:r>
        <w:rPr>
          <w:rFonts w:ascii="Cambria" w:hAnsi="Cambria" w:cs="Calibri"/>
          <w:bCs/>
        </w:rPr>
        <w:t xml:space="preserve"> </w:t>
      </w:r>
      <w:r w:rsidRPr="00BE40B8">
        <w:rPr>
          <w:rFonts w:ascii="Cambria" w:hAnsi="Cambria" w:cs="Calibri"/>
        </w:rPr>
        <w:t>The Renaissance was influenced by the diffusion of technology and ideas</w:t>
      </w:r>
      <w:r>
        <w:rPr>
          <w:rFonts w:ascii="Cambria" w:hAnsi="Cambria" w:cs="Calibri"/>
        </w:rPr>
        <w:t>. The Islamic caliphates played an important role in this diffusion.</w:t>
      </w:r>
      <w:r w:rsidRPr="00BE40B8">
        <w:rPr>
          <w:rFonts w:ascii="Cambria" w:hAnsi="Cambria" w:cs="Calibri"/>
        </w:rPr>
        <w:t xml:space="preserve"> </w:t>
      </w:r>
    </w:p>
    <w:p w:rsidR="00E00578" w:rsidRPr="00BE40B8" w:rsidRDefault="00E00578" w:rsidP="00E00578">
      <w:pPr>
        <w:pStyle w:val="ColorfulList-Accent11"/>
        <w:tabs>
          <w:tab w:val="left" w:pos="720"/>
          <w:tab w:val="left" w:pos="2790"/>
        </w:tabs>
        <w:spacing w:after="0" w:line="240" w:lineRule="auto"/>
        <w:ind w:left="360"/>
        <w:rPr>
          <w:rFonts w:ascii="Cambria" w:hAnsi="Cambria" w:cs="Calibri"/>
          <w:b/>
          <w:bCs/>
          <w:u w:val="single"/>
        </w:rPr>
      </w:pPr>
    </w:p>
    <w:p w:rsidR="00E00578" w:rsidRPr="00BE40B8" w:rsidRDefault="00E00578" w:rsidP="00E00578">
      <w:pPr>
        <w:numPr>
          <w:ilvl w:val="0"/>
          <w:numId w:val="32"/>
        </w:numPr>
        <w:tabs>
          <w:tab w:val="left" w:pos="1080"/>
        </w:tabs>
        <w:spacing w:after="0" w:line="240" w:lineRule="auto"/>
        <w:rPr>
          <w:rFonts w:ascii="Cambria" w:hAnsi="Cambria" w:cs="Calibri"/>
          <w:b/>
          <w:bCs/>
          <w:u w:val="single"/>
        </w:rPr>
      </w:pPr>
      <w:r w:rsidRPr="00BE40B8">
        <w:rPr>
          <w:rFonts w:ascii="Cambria" w:hAnsi="Cambria" w:cs="Calibri"/>
          <w:bCs/>
        </w:rPr>
        <w:t>Students will investigate technologies and ideas</w:t>
      </w:r>
      <w:r w:rsidR="005D2925">
        <w:rPr>
          <w:rFonts w:ascii="Cambria" w:hAnsi="Cambria" w:cs="Calibri"/>
          <w:bCs/>
        </w:rPr>
        <w:t>,</w:t>
      </w:r>
      <w:r w:rsidRPr="00BE40B8">
        <w:rPr>
          <w:rFonts w:ascii="Cambria" w:hAnsi="Cambria" w:cs="Calibri"/>
          <w:bCs/>
        </w:rPr>
        <w:t xml:space="preserve"> including printing and paper, navigational tools, and mathematics and medical science</w:t>
      </w:r>
      <w:r>
        <w:rPr>
          <w:rFonts w:ascii="Cambria" w:hAnsi="Cambria" w:cs="Calibri"/>
          <w:bCs/>
        </w:rPr>
        <w:t xml:space="preserve"> that diffused to Europe, noting the role of the Islamic caliphates.</w:t>
      </w:r>
    </w:p>
    <w:p w:rsidR="00E00578" w:rsidRPr="003134AA" w:rsidRDefault="00E00578" w:rsidP="00E00578">
      <w:pPr>
        <w:numPr>
          <w:ilvl w:val="0"/>
          <w:numId w:val="32"/>
        </w:numPr>
        <w:tabs>
          <w:tab w:val="left" w:pos="1080"/>
        </w:tabs>
        <w:spacing w:after="0" w:line="240" w:lineRule="auto"/>
        <w:rPr>
          <w:rFonts w:ascii="Cambria" w:hAnsi="Cambria" w:cs="Calibri"/>
          <w:b/>
          <w:bCs/>
          <w:u w:val="single"/>
        </w:rPr>
      </w:pPr>
      <w:r w:rsidRPr="00BE40B8">
        <w:rPr>
          <w:rFonts w:ascii="Cambria" w:hAnsi="Cambria" w:cs="Calibri"/>
          <w:bCs/>
        </w:rPr>
        <w:t xml:space="preserve">Students will explore </w:t>
      </w:r>
      <w:r>
        <w:rPr>
          <w:rFonts w:ascii="Cambria" w:hAnsi="Cambria" w:cs="Calibri"/>
          <w:bCs/>
        </w:rPr>
        <w:t xml:space="preserve">shifts in the Western European Medieval view of itself and the world as well as </w:t>
      </w:r>
      <w:r w:rsidRPr="00BE40B8">
        <w:rPr>
          <w:rFonts w:ascii="Cambria" w:hAnsi="Cambria" w:cs="Calibri"/>
          <w:bCs/>
        </w:rPr>
        <w:t xml:space="preserve">key Greco-Roman legacies that influenced Renaissance </w:t>
      </w:r>
      <w:r>
        <w:rPr>
          <w:rFonts w:ascii="Cambria" w:hAnsi="Cambria" w:cs="Calibri"/>
          <w:bCs/>
        </w:rPr>
        <w:t>thin</w:t>
      </w:r>
      <w:r w:rsidRPr="00BE40B8">
        <w:rPr>
          <w:rFonts w:ascii="Cambria" w:hAnsi="Cambria" w:cs="Calibri"/>
          <w:bCs/>
        </w:rPr>
        <w:t>kers and artists.</w:t>
      </w:r>
    </w:p>
    <w:p w:rsidR="00E00578" w:rsidRPr="00293AFF" w:rsidRDefault="00E00578" w:rsidP="00E00578">
      <w:pPr>
        <w:numPr>
          <w:ilvl w:val="0"/>
          <w:numId w:val="32"/>
        </w:numPr>
        <w:tabs>
          <w:tab w:val="left" w:pos="1080"/>
        </w:tabs>
        <w:spacing w:after="0" w:line="240" w:lineRule="auto"/>
        <w:rPr>
          <w:rFonts w:ascii="Cambria" w:hAnsi="Cambria" w:cs="Calibri"/>
          <w:b/>
          <w:bCs/>
          <w:u w:val="single"/>
        </w:rPr>
      </w:pPr>
      <w:r>
        <w:rPr>
          <w:rFonts w:ascii="Cambria" w:hAnsi="Cambria" w:cs="Calibri"/>
          <w:bCs/>
        </w:rPr>
        <w:t>Students will examine political ideas developed during the Renaissance</w:t>
      </w:r>
      <w:r w:rsidR="007642F3">
        <w:rPr>
          <w:rFonts w:ascii="Cambria" w:hAnsi="Cambria" w:cs="Calibri"/>
          <w:bCs/>
        </w:rPr>
        <w:t>,</w:t>
      </w:r>
      <w:r>
        <w:rPr>
          <w:rFonts w:ascii="Cambria" w:hAnsi="Cambria" w:cs="Calibri"/>
          <w:bCs/>
        </w:rPr>
        <w:t xml:space="preserve"> including those of Machiavelli.</w:t>
      </w:r>
    </w:p>
    <w:p w:rsidR="00E00578" w:rsidRPr="00BE40B8" w:rsidRDefault="00E00578" w:rsidP="00E00578">
      <w:pPr>
        <w:pStyle w:val="ColorfulList-Accent11"/>
        <w:tabs>
          <w:tab w:val="left" w:pos="720"/>
          <w:tab w:val="left" w:pos="2790"/>
        </w:tabs>
        <w:spacing w:after="0" w:line="240" w:lineRule="auto"/>
        <w:ind w:left="360"/>
        <w:rPr>
          <w:rFonts w:ascii="Cambria" w:hAnsi="Cambria" w:cs="Calibri"/>
          <w:b/>
          <w:bCs/>
          <w:u w:val="single"/>
        </w:rPr>
      </w:pPr>
    </w:p>
    <w:p w:rsidR="00E00578" w:rsidRDefault="00E00578" w:rsidP="00E00578">
      <w:pPr>
        <w:pStyle w:val="ColorfulList-Accent11"/>
        <w:tabs>
          <w:tab w:val="left" w:pos="720"/>
          <w:tab w:val="left" w:pos="2790"/>
        </w:tabs>
        <w:spacing w:after="0" w:line="240" w:lineRule="auto"/>
        <w:ind w:left="360"/>
        <w:rPr>
          <w:rFonts w:ascii="Cambria" w:hAnsi="Cambria" w:cs="Calibri"/>
          <w:bCs/>
        </w:rPr>
      </w:pPr>
      <w:r w:rsidRPr="00BE40B8">
        <w:rPr>
          <w:rFonts w:ascii="Cambria" w:hAnsi="Cambria" w:cs="Calibri"/>
          <w:bCs/>
        </w:rPr>
        <w:t>9.9b The Reformation challenged traditional religious authority</w:t>
      </w:r>
      <w:r w:rsidR="006F1057">
        <w:rPr>
          <w:rFonts w:ascii="Cambria" w:hAnsi="Cambria" w:cs="Calibri"/>
          <w:bCs/>
        </w:rPr>
        <w:t xml:space="preserve">, which </w:t>
      </w:r>
      <w:r w:rsidRPr="00BE40B8">
        <w:rPr>
          <w:rFonts w:ascii="Cambria" w:hAnsi="Cambria" w:cs="Calibri"/>
          <w:bCs/>
        </w:rPr>
        <w:t xml:space="preserve">prompted </w:t>
      </w:r>
      <w:r>
        <w:rPr>
          <w:rFonts w:ascii="Cambria" w:hAnsi="Cambria" w:cs="Calibri"/>
          <w:bCs/>
        </w:rPr>
        <w:t xml:space="preserve">a counter reformation that led to a religiously fragmented Western Europe and political conflicts.  </w:t>
      </w:r>
      <w:r w:rsidRPr="009A6561">
        <w:rPr>
          <w:rFonts w:ascii="Cambria" w:hAnsi="Cambria" w:cs="Calibri"/>
          <w:bCs/>
        </w:rPr>
        <w:t xml:space="preserve">This religious upheaval continued the marginalization </w:t>
      </w:r>
      <w:r>
        <w:rPr>
          <w:rFonts w:ascii="Cambria" w:hAnsi="Cambria" w:cs="Calibri"/>
          <w:bCs/>
        </w:rPr>
        <w:t xml:space="preserve">of </w:t>
      </w:r>
      <w:r w:rsidRPr="009A6561">
        <w:rPr>
          <w:rFonts w:ascii="Cambria" w:hAnsi="Cambria" w:cs="Calibri"/>
          <w:bCs/>
        </w:rPr>
        <w:t xml:space="preserve">Jews in European society.  </w:t>
      </w:r>
    </w:p>
    <w:p w:rsidR="00E00578" w:rsidRPr="00BE40B8" w:rsidRDefault="00E00578" w:rsidP="00E00578">
      <w:pPr>
        <w:pStyle w:val="ColorfulList-Accent11"/>
        <w:tabs>
          <w:tab w:val="left" w:pos="720"/>
          <w:tab w:val="left" w:pos="2790"/>
        </w:tabs>
        <w:spacing w:after="0" w:line="240" w:lineRule="auto"/>
        <w:ind w:left="360"/>
        <w:rPr>
          <w:rFonts w:ascii="Cambria" w:hAnsi="Cambria" w:cs="Calibri"/>
          <w:bCs/>
        </w:rPr>
      </w:pPr>
    </w:p>
    <w:p w:rsidR="00E00578" w:rsidRPr="009A6561" w:rsidRDefault="00E00578" w:rsidP="00E00578">
      <w:pPr>
        <w:numPr>
          <w:ilvl w:val="0"/>
          <w:numId w:val="32"/>
        </w:numPr>
        <w:tabs>
          <w:tab w:val="left" w:pos="1080"/>
        </w:tabs>
        <w:spacing w:after="0" w:line="240" w:lineRule="auto"/>
        <w:rPr>
          <w:rFonts w:ascii="Cambria" w:hAnsi="Cambria" w:cs="Calibri"/>
          <w:b/>
          <w:bCs/>
          <w:u w:val="single"/>
        </w:rPr>
      </w:pPr>
      <w:r w:rsidRPr="00BE40B8">
        <w:rPr>
          <w:rFonts w:ascii="Cambria" w:hAnsi="Cambria" w:cs="Calibri"/>
          <w:bCs/>
        </w:rPr>
        <w:t>Students will explore the roles of key individuals</w:t>
      </w:r>
      <w:r w:rsidR="003E40D5">
        <w:rPr>
          <w:rFonts w:ascii="Cambria" w:hAnsi="Cambria" w:cs="Calibri"/>
          <w:bCs/>
        </w:rPr>
        <w:t>,</w:t>
      </w:r>
      <w:r w:rsidRPr="00BE40B8">
        <w:rPr>
          <w:rFonts w:ascii="Cambria" w:hAnsi="Cambria" w:cs="Calibri"/>
          <w:bCs/>
        </w:rPr>
        <w:t xml:space="preserve"> including </w:t>
      </w:r>
      <w:r w:rsidR="00630002">
        <w:rPr>
          <w:rFonts w:ascii="Cambria" w:hAnsi="Cambria" w:cs="Calibri"/>
          <w:bCs/>
        </w:rPr>
        <w:t xml:space="preserve">Martin </w:t>
      </w:r>
      <w:r w:rsidRPr="00BE40B8">
        <w:rPr>
          <w:rFonts w:ascii="Cambria" w:hAnsi="Cambria" w:cs="Calibri"/>
          <w:bCs/>
        </w:rPr>
        <w:t xml:space="preserve">Luther, </w:t>
      </w:r>
      <w:r w:rsidR="00630002">
        <w:rPr>
          <w:rFonts w:ascii="Cambria" w:hAnsi="Cambria" w:cs="Calibri"/>
          <w:bCs/>
        </w:rPr>
        <w:t xml:space="preserve">John </w:t>
      </w:r>
      <w:r w:rsidRPr="00BE40B8">
        <w:rPr>
          <w:rFonts w:ascii="Cambria" w:hAnsi="Cambria" w:cs="Calibri"/>
          <w:bCs/>
        </w:rPr>
        <w:t xml:space="preserve">Calvin, </w:t>
      </w:r>
      <w:r w:rsidR="0023336F">
        <w:rPr>
          <w:rFonts w:ascii="Cambria" w:hAnsi="Cambria" w:cs="Calibri"/>
          <w:bCs/>
        </w:rPr>
        <w:t>Elizabeth I</w:t>
      </w:r>
      <w:r>
        <w:rPr>
          <w:rFonts w:ascii="Cambria" w:hAnsi="Cambria" w:cs="Calibri"/>
          <w:bCs/>
        </w:rPr>
        <w:t>, and Ignatius Loyola</w:t>
      </w:r>
      <w:r w:rsidR="003E40D5">
        <w:rPr>
          <w:rFonts w:ascii="Cambria" w:hAnsi="Cambria" w:cs="Calibri"/>
          <w:bCs/>
        </w:rPr>
        <w:t>,</w:t>
      </w:r>
      <w:r>
        <w:rPr>
          <w:rFonts w:ascii="Cambria" w:hAnsi="Cambria" w:cs="Calibri"/>
          <w:bCs/>
        </w:rPr>
        <w:t xml:space="preserve"> and the </w:t>
      </w:r>
      <w:r w:rsidR="00AA31CD">
        <w:rPr>
          <w:rFonts w:ascii="Cambria" w:hAnsi="Cambria" w:cs="Calibri"/>
          <w:bCs/>
        </w:rPr>
        <w:t xml:space="preserve">impacts </w:t>
      </w:r>
      <w:r w:rsidR="004F7DA2">
        <w:rPr>
          <w:rFonts w:ascii="Cambria" w:hAnsi="Cambria" w:cs="Calibri"/>
          <w:bCs/>
        </w:rPr>
        <w:t xml:space="preserve">that </w:t>
      </w:r>
      <w:r>
        <w:rPr>
          <w:rFonts w:ascii="Cambria" w:hAnsi="Cambria" w:cs="Calibri"/>
          <w:bCs/>
        </w:rPr>
        <w:t>they had on the religious and political unity of Europe</w:t>
      </w:r>
      <w:r w:rsidRPr="00BE40B8">
        <w:rPr>
          <w:rFonts w:ascii="Cambria" w:hAnsi="Cambria" w:cs="Calibri"/>
          <w:bCs/>
        </w:rPr>
        <w:t>.</w:t>
      </w:r>
    </w:p>
    <w:p w:rsidR="00E00578" w:rsidRPr="003A7EB9" w:rsidRDefault="00E00578" w:rsidP="00E00578">
      <w:pPr>
        <w:numPr>
          <w:ilvl w:val="0"/>
          <w:numId w:val="32"/>
        </w:numPr>
        <w:tabs>
          <w:tab w:val="left" w:pos="1080"/>
        </w:tabs>
        <w:spacing w:after="0" w:line="240" w:lineRule="auto"/>
        <w:rPr>
          <w:rFonts w:ascii="Cambria" w:hAnsi="Cambria" w:cs="Calibri"/>
          <w:bCs/>
        </w:rPr>
      </w:pPr>
      <w:r w:rsidRPr="003A7EB9">
        <w:rPr>
          <w:rFonts w:ascii="Cambria" w:hAnsi="Cambria" w:cs="Calibri"/>
          <w:bCs/>
        </w:rPr>
        <w:t xml:space="preserve">Students will trace the discrimination against and persecution </w:t>
      </w:r>
      <w:r>
        <w:rPr>
          <w:rFonts w:ascii="Cambria" w:hAnsi="Cambria" w:cs="Calibri"/>
          <w:bCs/>
        </w:rPr>
        <w:t xml:space="preserve">of </w:t>
      </w:r>
      <w:r w:rsidRPr="003A7EB9">
        <w:rPr>
          <w:rFonts w:ascii="Cambria" w:hAnsi="Cambria" w:cs="Calibri"/>
          <w:bCs/>
        </w:rPr>
        <w:t>Jews</w:t>
      </w:r>
      <w:r>
        <w:rPr>
          <w:rFonts w:ascii="Cambria" w:hAnsi="Cambria" w:cs="Calibri"/>
          <w:bCs/>
        </w:rPr>
        <w:t>.</w:t>
      </w:r>
    </w:p>
    <w:p w:rsidR="00E00578" w:rsidRPr="00BE40B8" w:rsidRDefault="00E00578" w:rsidP="00E00578">
      <w:pPr>
        <w:pStyle w:val="ColorfulList-Accent11"/>
        <w:tabs>
          <w:tab w:val="left" w:pos="720"/>
          <w:tab w:val="left" w:pos="2790"/>
        </w:tabs>
        <w:spacing w:after="0" w:line="240" w:lineRule="auto"/>
        <w:ind w:left="360"/>
        <w:rPr>
          <w:rFonts w:ascii="Cambria" w:hAnsi="Cambria" w:cs="Calibri"/>
          <w:b/>
          <w:bCs/>
          <w:u w:val="single"/>
        </w:rPr>
      </w:pPr>
    </w:p>
    <w:p w:rsidR="00E00578" w:rsidRPr="00BE40B8" w:rsidRDefault="00E00578" w:rsidP="00E00578">
      <w:pPr>
        <w:pStyle w:val="ColorfulList-Accent11"/>
        <w:tabs>
          <w:tab w:val="left" w:pos="720"/>
          <w:tab w:val="left" w:pos="2790"/>
        </w:tabs>
        <w:spacing w:after="0" w:line="240" w:lineRule="auto"/>
        <w:ind w:left="360"/>
        <w:rPr>
          <w:rFonts w:ascii="Cambria" w:hAnsi="Cambria" w:cs="Calibri"/>
          <w:bCs/>
        </w:rPr>
      </w:pPr>
      <w:r>
        <w:rPr>
          <w:rFonts w:ascii="Cambria" w:hAnsi="Cambria" w:cs="Calibri"/>
          <w:bCs/>
        </w:rPr>
        <w:t xml:space="preserve">9.9c </w:t>
      </w:r>
      <w:r w:rsidRPr="00BE40B8">
        <w:rPr>
          <w:rFonts w:ascii="Cambria" w:hAnsi="Cambria" w:cs="Calibri"/>
          <w:bCs/>
        </w:rPr>
        <w:t>Absolutist governments emerged as Western European and Russian monarchs consolidated power and wealth.</w:t>
      </w:r>
    </w:p>
    <w:p w:rsidR="00E00578" w:rsidRPr="00BE40B8" w:rsidRDefault="00E00578" w:rsidP="00E00578">
      <w:pPr>
        <w:pStyle w:val="ColorfulList-Accent11"/>
        <w:tabs>
          <w:tab w:val="left" w:pos="720"/>
          <w:tab w:val="left" w:pos="2790"/>
        </w:tabs>
        <w:spacing w:after="0" w:line="240" w:lineRule="auto"/>
        <w:ind w:left="360"/>
        <w:rPr>
          <w:rFonts w:ascii="Cambria" w:hAnsi="Cambria" w:cs="Calibri"/>
          <w:b/>
          <w:bCs/>
          <w:u w:val="single"/>
        </w:rPr>
      </w:pPr>
    </w:p>
    <w:p w:rsidR="00E00578" w:rsidRPr="00BE40B8" w:rsidRDefault="00E00578" w:rsidP="00E00578">
      <w:pPr>
        <w:numPr>
          <w:ilvl w:val="0"/>
          <w:numId w:val="32"/>
        </w:numPr>
        <w:tabs>
          <w:tab w:val="left" w:pos="1080"/>
        </w:tabs>
        <w:spacing w:after="0" w:line="240" w:lineRule="auto"/>
        <w:rPr>
          <w:rFonts w:ascii="Cambria" w:hAnsi="Cambria" w:cs="Calibri"/>
          <w:bCs/>
        </w:rPr>
      </w:pPr>
      <w:r w:rsidRPr="00BE40B8">
        <w:rPr>
          <w:rFonts w:ascii="Cambria" w:hAnsi="Cambria" w:cs="Calibri"/>
          <w:bCs/>
        </w:rPr>
        <w:t xml:space="preserve">Students will investigate Russian efforts to remove Mongol and Islamic influence and </w:t>
      </w:r>
      <w:r w:rsidR="002313C4">
        <w:rPr>
          <w:rFonts w:ascii="Cambria" w:hAnsi="Cambria" w:cs="Calibri"/>
          <w:bCs/>
        </w:rPr>
        <w:t xml:space="preserve">to </w:t>
      </w:r>
      <w:r w:rsidRPr="00BE40B8">
        <w:rPr>
          <w:rFonts w:ascii="Cambria" w:hAnsi="Cambria" w:cs="Calibri"/>
          <w:bCs/>
        </w:rPr>
        <w:t>expand and transform their society.</w:t>
      </w:r>
    </w:p>
    <w:p w:rsidR="00E00578" w:rsidRPr="00BE40B8" w:rsidRDefault="00E00578" w:rsidP="00E00578">
      <w:pPr>
        <w:numPr>
          <w:ilvl w:val="0"/>
          <w:numId w:val="32"/>
        </w:numPr>
        <w:tabs>
          <w:tab w:val="left" w:pos="1080"/>
        </w:tabs>
        <w:spacing w:after="0" w:line="240" w:lineRule="auto"/>
        <w:rPr>
          <w:rFonts w:ascii="Cambria" w:hAnsi="Cambria" w:cs="Calibri"/>
          <w:b/>
          <w:bCs/>
          <w:u w:val="single"/>
        </w:rPr>
      </w:pPr>
      <w:r w:rsidRPr="00BE40B8">
        <w:rPr>
          <w:rFonts w:ascii="Cambria" w:hAnsi="Cambria" w:cs="Calibri"/>
          <w:bCs/>
        </w:rPr>
        <w:t>Students will investigate autocratic and absolutist rule by comparing and contrasting the reigns of Louis XIV and Peter the Great.</w:t>
      </w:r>
    </w:p>
    <w:p w:rsidR="00E00578" w:rsidRPr="00BE40B8" w:rsidRDefault="00E00578" w:rsidP="00E00578">
      <w:pPr>
        <w:pStyle w:val="ColorfulList-Accent11"/>
        <w:tabs>
          <w:tab w:val="left" w:pos="720"/>
          <w:tab w:val="left" w:pos="2790"/>
        </w:tabs>
        <w:spacing w:after="0" w:line="240" w:lineRule="auto"/>
        <w:ind w:left="360"/>
        <w:rPr>
          <w:rFonts w:ascii="Cambria" w:hAnsi="Cambria" w:cs="Calibri"/>
          <w:b/>
          <w:bCs/>
          <w:u w:val="single"/>
        </w:rPr>
      </w:pPr>
    </w:p>
    <w:p w:rsidR="00E00578" w:rsidRPr="00BE40B8" w:rsidRDefault="00E00578" w:rsidP="00630002">
      <w:pPr>
        <w:tabs>
          <w:tab w:val="left" w:pos="1080"/>
        </w:tabs>
        <w:spacing w:after="0" w:line="240" w:lineRule="auto"/>
        <w:ind w:left="360"/>
        <w:rPr>
          <w:rFonts w:ascii="Cambria" w:hAnsi="Cambria" w:cs="Calibri"/>
          <w:bCs/>
        </w:rPr>
      </w:pPr>
      <w:r>
        <w:rPr>
          <w:rFonts w:ascii="Cambria" w:hAnsi="Cambria" w:cs="Calibri"/>
          <w:bCs/>
        </w:rPr>
        <w:t xml:space="preserve">9.9d </w:t>
      </w:r>
      <w:r w:rsidRPr="00BE40B8">
        <w:rPr>
          <w:rFonts w:ascii="Cambria" w:hAnsi="Cambria" w:cs="Calibri"/>
          <w:bCs/>
        </w:rPr>
        <w:t>The development of the Scientific Revolution challenged traditional authorities and beliefs.</w:t>
      </w:r>
    </w:p>
    <w:p w:rsidR="00E00578" w:rsidRPr="00BE40B8" w:rsidRDefault="00E00578" w:rsidP="00630002">
      <w:pPr>
        <w:pStyle w:val="ColorfulList-Accent11"/>
        <w:tabs>
          <w:tab w:val="left" w:pos="720"/>
          <w:tab w:val="left" w:pos="2790"/>
        </w:tabs>
        <w:spacing w:after="0" w:line="240" w:lineRule="auto"/>
        <w:ind w:left="360"/>
        <w:rPr>
          <w:rFonts w:ascii="Cambria" w:hAnsi="Cambria" w:cs="Calibri"/>
          <w:b/>
          <w:bCs/>
          <w:u w:val="single"/>
        </w:rPr>
      </w:pPr>
    </w:p>
    <w:p w:rsidR="00E00578" w:rsidRPr="00BE40B8" w:rsidRDefault="00E00578" w:rsidP="00630002">
      <w:pPr>
        <w:numPr>
          <w:ilvl w:val="0"/>
          <w:numId w:val="32"/>
        </w:numPr>
        <w:tabs>
          <w:tab w:val="left" w:pos="1080"/>
        </w:tabs>
        <w:spacing w:after="0" w:line="240" w:lineRule="auto"/>
        <w:rPr>
          <w:rFonts w:ascii="Cambria" w:hAnsi="Cambria" w:cs="Calibri"/>
          <w:b/>
          <w:bCs/>
          <w:u w:val="single"/>
        </w:rPr>
      </w:pPr>
      <w:r w:rsidRPr="00BE40B8">
        <w:rPr>
          <w:rFonts w:ascii="Cambria" w:hAnsi="Cambria" w:cs="Calibri"/>
          <w:bCs/>
        </w:rPr>
        <w:t>Students will examine the Scientific Revolution</w:t>
      </w:r>
      <w:r w:rsidR="00F60421">
        <w:rPr>
          <w:rFonts w:ascii="Cambria" w:hAnsi="Cambria" w:cs="Calibri"/>
          <w:bCs/>
        </w:rPr>
        <w:t>,</w:t>
      </w:r>
      <w:r w:rsidRPr="00BE40B8">
        <w:rPr>
          <w:rFonts w:ascii="Cambria" w:hAnsi="Cambria" w:cs="Calibri"/>
          <w:bCs/>
        </w:rPr>
        <w:t xml:space="preserve"> </w:t>
      </w:r>
      <w:r>
        <w:rPr>
          <w:rFonts w:ascii="Cambria" w:hAnsi="Cambria" w:cs="Calibri"/>
          <w:bCs/>
        </w:rPr>
        <w:t>including</w:t>
      </w:r>
      <w:r w:rsidRPr="00BE40B8">
        <w:rPr>
          <w:rFonts w:ascii="Cambria" w:hAnsi="Cambria" w:cs="Calibri"/>
          <w:bCs/>
        </w:rPr>
        <w:t xml:space="preserve"> the influ</w:t>
      </w:r>
      <w:r>
        <w:rPr>
          <w:rFonts w:ascii="Cambria" w:hAnsi="Cambria" w:cs="Calibri"/>
          <w:bCs/>
        </w:rPr>
        <w:t>ence of Galileo and Newton.</w:t>
      </w:r>
    </w:p>
    <w:p w:rsidR="00E00578" w:rsidRPr="00BE40B8" w:rsidRDefault="00E00578" w:rsidP="00E00578">
      <w:pPr>
        <w:pStyle w:val="ColorfulList-Accent11"/>
        <w:tabs>
          <w:tab w:val="left" w:pos="720"/>
          <w:tab w:val="left" w:pos="2790"/>
        </w:tabs>
        <w:spacing w:after="0" w:line="240" w:lineRule="auto"/>
        <w:ind w:left="360"/>
        <w:rPr>
          <w:rFonts w:ascii="Cambria" w:hAnsi="Cambria" w:cs="Calibri"/>
          <w:b/>
          <w:bCs/>
          <w:u w:val="single"/>
        </w:rPr>
      </w:pPr>
    </w:p>
    <w:p w:rsidR="00E00578" w:rsidRPr="00BE40B8" w:rsidRDefault="00E00578" w:rsidP="00E00578">
      <w:pPr>
        <w:tabs>
          <w:tab w:val="left" w:pos="1080"/>
        </w:tabs>
        <w:spacing w:after="0" w:line="240" w:lineRule="auto"/>
        <w:ind w:left="360"/>
        <w:rPr>
          <w:rFonts w:ascii="Cambria" w:hAnsi="Cambria" w:cs="Calibri"/>
          <w:bCs/>
        </w:rPr>
      </w:pPr>
      <w:r>
        <w:rPr>
          <w:rFonts w:ascii="Cambria" w:hAnsi="Cambria" w:cs="Calibri"/>
          <w:bCs/>
        </w:rPr>
        <w:t xml:space="preserve">9.9e </w:t>
      </w:r>
      <w:r w:rsidRPr="00A01F17">
        <w:rPr>
          <w:rFonts w:ascii="Cambria" w:hAnsi="Cambria"/>
        </w:rPr>
        <w:t>The</w:t>
      </w:r>
      <w:r w:rsidRPr="00BE40B8">
        <w:rPr>
          <w:rFonts w:ascii="Cambria" w:hAnsi="Cambria" w:cs="Calibri"/>
          <w:bCs/>
        </w:rPr>
        <w:t xml:space="preserve"> Enlightenment challenged views of political authority and how power and authority were conceptualized.</w:t>
      </w:r>
    </w:p>
    <w:p w:rsidR="00E00578" w:rsidRPr="00BE40B8" w:rsidRDefault="00E00578" w:rsidP="00E00578">
      <w:pPr>
        <w:pStyle w:val="ColorfulList-Accent11"/>
        <w:tabs>
          <w:tab w:val="left" w:pos="720"/>
          <w:tab w:val="left" w:pos="2790"/>
        </w:tabs>
        <w:spacing w:after="0" w:line="240" w:lineRule="auto"/>
        <w:ind w:left="360"/>
        <w:rPr>
          <w:rFonts w:ascii="Cambria" w:hAnsi="Cambria" w:cs="Calibri"/>
          <w:b/>
          <w:bCs/>
          <w:u w:val="single"/>
        </w:rPr>
      </w:pPr>
    </w:p>
    <w:p w:rsidR="0023336F" w:rsidRDefault="00E00578" w:rsidP="00E00578">
      <w:pPr>
        <w:numPr>
          <w:ilvl w:val="0"/>
          <w:numId w:val="32"/>
        </w:numPr>
        <w:tabs>
          <w:tab w:val="left" w:pos="1080"/>
        </w:tabs>
        <w:spacing w:after="0" w:line="240" w:lineRule="auto"/>
        <w:rPr>
          <w:rFonts w:ascii="Cambria" w:hAnsi="Cambria" w:cs="Calibri"/>
          <w:bCs/>
        </w:rPr>
      </w:pPr>
      <w:r>
        <w:rPr>
          <w:rFonts w:ascii="Cambria" w:hAnsi="Cambria" w:cs="Calibri"/>
          <w:bCs/>
        </w:rPr>
        <w:t>Students will</w:t>
      </w:r>
      <w:r w:rsidRPr="00BE40B8">
        <w:rPr>
          <w:rFonts w:ascii="Cambria" w:hAnsi="Cambria" w:cs="Calibri"/>
          <w:bCs/>
        </w:rPr>
        <w:t xml:space="preserve"> investigate the Enlightenment by comparing and contrasting the ideas </w:t>
      </w:r>
      <w:r w:rsidR="0023336F">
        <w:rPr>
          <w:rFonts w:ascii="Cambria" w:hAnsi="Cambria" w:cs="Calibri"/>
          <w:bCs/>
        </w:rPr>
        <w:t>exp</w:t>
      </w:r>
      <w:r w:rsidR="00B84ED7">
        <w:rPr>
          <w:rFonts w:ascii="Cambria" w:hAnsi="Cambria" w:cs="Calibri"/>
          <w:bCs/>
        </w:rPr>
        <w:t xml:space="preserve">ressed in </w:t>
      </w:r>
      <w:r w:rsidR="00B84ED7" w:rsidRPr="00B84ED7">
        <w:rPr>
          <w:rFonts w:ascii="Cambria" w:hAnsi="Cambria" w:cs="Calibri"/>
          <w:bCs/>
          <w:i/>
        </w:rPr>
        <w:t>T</w:t>
      </w:r>
      <w:r w:rsidR="0023336F" w:rsidRPr="00B84ED7">
        <w:rPr>
          <w:rFonts w:ascii="Cambria" w:hAnsi="Cambria" w:cs="Calibri"/>
          <w:bCs/>
          <w:i/>
        </w:rPr>
        <w:t xml:space="preserve">he </w:t>
      </w:r>
      <w:r w:rsidR="0023336F" w:rsidRPr="0023336F">
        <w:rPr>
          <w:rFonts w:ascii="Cambria" w:hAnsi="Cambria" w:cs="Calibri"/>
          <w:bCs/>
          <w:i/>
        </w:rPr>
        <w:t>Leviathan</w:t>
      </w:r>
      <w:r w:rsidR="0023336F">
        <w:rPr>
          <w:rFonts w:ascii="Cambria" w:hAnsi="Cambria" w:cs="Calibri"/>
          <w:bCs/>
        </w:rPr>
        <w:t xml:space="preserve"> and </w:t>
      </w:r>
      <w:r w:rsidR="00211EB1">
        <w:rPr>
          <w:rFonts w:ascii="Cambria" w:hAnsi="Cambria" w:cs="Calibri"/>
          <w:bCs/>
          <w:i/>
        </w:rPr>
        <w:t>The Second</w:t>
      </w:r>
      <w:r w:rsidR="0023336F" w:rsidRPr="0023336F">
        <w:rPr>
          <w:rFonts w:ascii="Cambria" w:hAnsi="Cambria" w:cs="Calibri"/>
          <w:bCs/>
          <w:i/>
        </w:rPr>
        <w:t xml:space="preserve"> Treatise on Government</w:t>
      </w:r>
      <w:r w:rsidR="0023336F">
        <w:rPr>
          <w:rFonts w:ascii="Cambria" w:hAnsi="Cambria" w:cs="Calibri"/>
          <w:bCs/>
        </w:rPr>
        <w:t>.</w:t>
      </w:r>
    </w:p>
    <w:p w:rsidR="00E00578" w:rsidRPr="003B2725" w:rsidRDefault="00E00578" w:rsidP="00E00578">
      <w:pPr>
        <w:numPr>
          <w:ilvl w:val="0"/>
          <w:numId w:val="32"/>
        </w:numPr>
        <w:tabs>
          <w:tab w:val="left" w:pos="1080"/>
        </w:tabs>
        <w:spacing w:after="0" w:line="240" w:lineRule="auto"/>
        <w:rPr>
          <w:rFonts w:ascii="Cambria" w:hAnsi="Cambria" w:cs="Calibri"/>
          <w:bCs/>
        </w:rPr>
      </w:pPr>
      <w:r w:rsidRPr="00BE40B8">
        <w:rPr>
          <w:rFonts w:ascii="Cambria" w:hAnsi="Cambria" w:cs="Calibri"/>
          <w:bCs/>
        </w:rPr>
        <w:t>Students will investigate the context and challenge to authority in the English Civil War and Glorious Revolution.</w:t>
      </w:r>
    </w:p>
    <w:p w:rsidR="00E00578" w:rsidRDefault="00E00578" w:rsidP="00E00578">
      <w:pPr>
        <w:pStyle w:val="ColorfulList-Accent11"/>
        <w:tabs>
          <w:tab w:val="left" w:pos="720"/>
          <w:tab w:val="left" w:pos="1530"/>
          <w:tab w:val="left" w:pos="2790"/>
        </w:tabs>
        <w:spacing w:after="0" w:line="240" w:lineRule="auto"/>
        <w:ind w:left="0"/>
        <w:rPr>
          <w:rFonts w:ascii="Cambria" w:hAnsi="Cambria" w:cs="Calibri"/>
          <w:bCs/>
        </w:rPr>
      </w:pPr>
    </w:p>
    <w:p w:rsidR="00E00578" w:rsidRDefault="00211EB1" w:rsidP="00E00578">
      <w:pPr>
        <w:pStyle w:val="ColorfulList-Accent11"/>
        <w:tabs>
          <w:tab w:val="left" w:pos="720"/>
          <w:tab w:val="left" w:pos="1530"/>
          <w:tab w:val="left" w:pos="2790"/>
        </w:tabs>
        <w:spacing w:after="0" w:line="240" w:lineRule="auto"/>
        <w:ind w:left="0"/>
        <w:rPr>
          <w:rFonts w:ascii="Cambria" w:hAnsi="Cambria"/>
          <w:b/>
        </w:rPr>
      </w:pPr>
      <w:r>
        <w:rPr>
          <w:rFonts w:ascii="Cambria" w:hAnsi="Cambria"/>
          <w:b/>
        </w:rPr>
        <w:br w:type="page"/>
      </w:r>
      <w:r w:rsidR="00E00578" w:rsidRPr="009F4A21">
        <w:rPr>
          <w:rStyle w:val="Heading3Char"/>
        </w:rPr>
        <w:t>9.10 INTERACTIONS AND DISRUPTIONS</w:t>
      </w:r>
      <w:r w:rsidR="00E00578" w:rsidRPr="00BE40B8">
        <w:rPr>
          <w:rFonts w:ascii="Cambria" w:hAnsi="Cambria"/>
          <w:b/>
        </w:rPr>
        <w:t xml:space="preserve">: Efforts to reach the Indies resulted in the encounter between the people of Western Europe, Africa, and the Americas. This encounter led to a devastating </w:t>
      </w:r>
      <w:r w:rsidR="00AA31CD">
        <w:rPr>
          <w:rFonts w:ascii="Cambria" w:hAnsi="Cambria"/>
          <w:b/>
        </w:rPr>
        <w:t>impact</w:t>
      </w:r>
      <w:r w:rsidR="00AA31CD" w:rsidRPr="00BE40B8">
        <w:rPr>
          <w:rFonts w:ascii="Cambria" w:hAnsi="Cambria"/>
          <w:b/>
        </w:rPr>
        <w:t xml:space="preserve"> </w:t>
      </w:r>
      <w:r w:rsidR="00E00578" w:rsidRPr="00BE40B8">
        <w:rPr>
          <w:rFonts w:ascii="Cambria" w:hAnsi="Cambria"/>
          <w:b/>
        </w:rPr>
        <w:t>on populations in the Americas, the rise of the transatlantic slave trade, and the reorientation of trade networks.</w:t>
      </w:r>
      <w:r w:rsidR="00E00578">
        <w:rPr>
          <w:rFonts w:ascii="Cambria" w:hAnsi="Cambria"/>
          <w:b/>
        </w:rPr>
        <w:t xml:space="preserve"> </w:t>
      </w:r>
    </w:p>
    <w:p w:rsidR="00E00578" w:rsidRPr="00BE40B8" w:rsidRDefault="00E00578" w:rsidP="00E00578">
      <w:pPr>
        <w:pStyle w:val="ColorfulList-Accent11"/>
        <w:tabs>
          <w:tab w:val="left" w:pos="720"/>
          <w:tab w:val="left" w:pos="1530"/>
          <w:tab w:val="left" w:pos="2790"/>
        </w:tabs>
        <w:spacing w:after="0" w:line="240" w:lineRule="auto"/>
        <w:ind w:left="0"/>
        <w:rPr>
          <w:rFonts w:ascii="Cambria" w:hAnsi="Cambria" w:cs="Calibri"/>
          <w:b/>
          <w:bCs/>
          <w:u w:val="single"/>
        </w:rPr>
      </w:pPr>
      <w:r>
        <w:rPr>
          <w:rFonts w:ascii="Cambria" w:hAnsi="Cambria"/>
          <w:b/>
        </w:rPr>
        <w:t xml:space="preserve">(Standards: 2, 3, 4; Themes: MOV, </w:t>
      </w:r>
      <w:r w:rsidRPr="0079607B">
        <w:rPr>
          <w:rFonts w:ascii="Cambria" w:hAnsi="Cambria"/>
          <w:b/>
        </w:rPr>
        <w:t>TCC, GEO, SOC, GOV, CIV, ECO, TECH, EXCH)</w:t>
      </w:r>
    </w:p>
    <w:p w:rsidR="00E00578" w:rsidRPr="00BE40B8" w:rsidRDefault="00E00578" w:rsidP="00E00578">
      <w:pPr>
        <w:pStyle w:val="ColorfulList-Accent11"/>
        <w:spacing w:after="0" w:line="240" w:lineRule="auto"/>
        <w:rPr>
          <w:rFonts w:ascii="Cambria" w:hAnsi="Cambria"/>
        </w:rPr>
      </w:pPr>
    </w:p>
    <w:p w:rsidR="00E00578" w:rsidRPr="00BE40B8" w:rsidRDefault="00E00578" w:rsidP="00E00578">
      <w:pPr>
        <w:tabs>
          <w:tab w:val="left" w:pos="1080"/>
        </w:tabs>
        <w:spacing w:after="0" w:line="240" w:lineRule="auto"/>
        <w:ind w:left="360"/>
        <w:rPr>
          <w:rFonts w:ascii="Cambria" w:hAnsi="Cambria"/>
        </w:rPr>
      </w:pPr>
      <w:r w:rsidRPr="00BE40B8">
        <w:rPr>
          <w:rFonts w:ascii="Cambria" w:hAnsi="Cambria"/>
        </w:rPr>
        <w:t>9.10a</w:t>
      </w:r>
      <w:r w:rsidRPr="00BE40B8">
        <w:rPr>
          <w:rFonts w:ascii="Cambria" w:hAnsi="Cambria" w:cs="Calibri"/>
        </w:rPr>
        <w:t xml:space="preserve"> Various motives, new knowledge, and technological innovations influenced exploration and the development of European transoceanic trade routes.</w:t>
      </w:r>
    </w:p>
    <w:p w:rsidR="00E00578" w:rsidRPr="00BE40B8" w:rsidRDefault="00E00578" w:rsidP="00E00578">
      <w:pPr>
        <w:pStyle w:val="ColorfulList-Accent11"/>
        <w:spacing w:after="0" w:line="240" w:lineRule="auto"/>
        <w:ind w:left="360"/>
        <w:rPr>
          <w:rFonts w:ascii="Cambria" w:hAnsi="Cambria"/>
        </w:rPr>
      </w:pPr>
    </w:p>
    <w:p w:rsidR="00E00578" w:rsidRPr="003B2725" w:rsidRDefault="00E00578" w:rsidP="00E00578">
      <w:pPr>
        <w:numPr>
          <w:ilvl w:val="0"/>
          <w:numId w:val="32"/>
        </w:numPr>
        <w:tabs>
          <w:tab w:val="left" w:pos="1080"/>
        </w:tabs>
        <w:spacing w:after="0" w:line="240" w:lineRule="auto"/>
        <w:rPr>
          <w:rFonts w:ascii="Cambria" w:hAnsi="Cambria" w:cs="Calibri"/>
          <w:bCs/>
        </w:rPr>
      </w:pPr>
      <w:r w:rsidRPr="003B2725">
        <w:rPr>
          <w:rFonts w:ascii="Cambria" w:hAnsi="Cambria" w:cs="Calibri"/>
          <w:bCs/>
        </w:rPr>
        <w:t>Students will explore the relationship between knowledge and technological innovations, focusing on how knowledge of wind and current patterns, combined with technological innovations, influenced exploration and transoceanic travel.</w:t>
      </w:r>
    </w:p>
    <w:p w:rsidR="00E00578" w:rsidRPr="003B2725" w:rsidRDefault="00E00578" w:rsidP="00E00578">
      <w:pPr>
        <w:numPr>
          <w:ilvl w:val="0"/>
          <w:numId w:val="32"/>
        </w:numPr>
        <w:tabs>
          <w:tab w:val="left" w:pos="1080"/>
        </w:tabs>
        <w:spacing w:after="0" w:line="240" w:lineRule="auto"/>
        <w:rPr>
          <w:rFonts w:ascii="Cambria" w:hAnsi="Cambria" w:cs="Calibri"/>
          <w:bCs/>
        </w:rPr>
      </w:pPr>
      <w:r w:rsidRPr="003B2725">
        <w:rPr>
          <w:rFonts w:ascii="Cambria" w:hAnsi="Cambria" w:cs="Calibri"/>
          <w:bCs/>
        </w:rPr>
        <w:t>Students will trace major motivations for European interest i</w:t>
      </w:r>
      <w:r w:rsidR="00B84ED7">
        <w:rPr>
          <w:rFonts w:ascii="Cambria" w:hAnsi="Cambria" w:cs="Calibri"/>
          <w:bCs/>
        </w:rPr>
        <w:t>n exploration and oceanic trade</w:t>
      </w:r>
      <w:r w:rsidR="002D0C7E">
        <w:rPr>
          <w:rFonts w:ascii="Cambria" w:hAnsi="Cambria" w:cs="Calibri"/>
          <w:bCs/>
        </w:rPr>
        <w:t>,</w:t>
      </w:r>
      <w:r w:rsidR="00B84ED7">
        <w:rPr>
          <w:rFonts w:ascii="Cambria" w:hAnsi="Cambria" w:cs="Calibri"/>
          <w:bCs/>
        </w:rPr>
        <w:t xml:space="preserve"> including the influence of Isabella and Ferdinand.</w:t>
      </w:r>
    </w:p>
    <w:p w:rsidR="00E00578" w:rsidRPr="00BE40B8" w:rsidRDefault="00E00578" w:rsidP="00E00578">
      <w:pPr>
        <w:pStyle w:val="ColorfulList-Accent11"/>
        <w:spacing w:after="0" w:line="240" w:lineRule="auto"/>
        <w:ind w:left="360"/>
        <w:rPr>
          <w:rFonts w:ascii="Cambria" w:hAnsi="Cambria"/>
        </w:rPr>
      </w:pPr>
    </w:p>
    <w:p w:rsidR="00E00578" w:rsidRDefault="00E00578" w:rsidP="00E00578">
      <w:pPr>
        <w:tabs>
          <w:tab w:val="left" w:pos="1080"/>
        </w:tabs>
        <w:spacing w:after="0" w:line="240" w:lineRule="auto"/>
        <w:ind w:left="360"/>
        <w:rPr>
          <w:rFonts w:ascii="Cambria" w:hAnsi="Cambria" w:cs="Calibri"/>
        </w:rPr>
      </w:pPr>
      <w:r w:rsidRPr="00BE40B8">
        <w:rPr>
          <w:rFonts w:ascii="Cambria" w:hAnsi="Cambria"/>
        </w:rPr>
        <w:t xml:space="preserve">9.10b </w:t>
      </w:r>
      <w:r w:rsidRPr="00BE40B8">
        <w:rPr>
          <w:rFonts w:ascii="Cambria" w:hAnsi="Cambria" w:cs="Calibri"/>
        </w:rPr>
        <w:t>Transatlantic exploration led to the Encounter, colonization of the Americas</w:t>
      </w:r>
      <w:r>
        <w:rPr>
          <w:rFonts w:ascii="Cambria" w:hAnsi="Cambria" w:cs="Calibri"/>
        </w:rPr>
        <w:t>, and the Columbian exchange.</w:t>
      </w:r>
    </w:p>
    <w:p w:rsidR="00E00578" w:rsidRPr="00BE40B8" w:rsidRDefault="00E00578" w:rsidP="00E00578">
      <w:pPr>
        <w:pStyle w:val="ColorfulList-Accent11"/>
        <w:spacing w:after="0" w:line="240" w:lineRule="auto"/>
        <w:ind w:left="360"/>
        <w:rPr>
          <w:rFonts w:ascii="Cambria" w:hAnsi="Cambria" w:cs="Calibri"/>
        </w:rPr>
      </w:pPr>
    </w:p>
    <w:p w:rsidR="00E00578" w:rsidRPr="003B2725" w:rsidRDefault="00E00578" w:rsidP="00E00578">
      <w:pPr>
        <w:numPr>
          <w:ilvl w:val="0"/>
          <w:numId w:val="32"/>
        </w:numPr>
        <w:tabs>
          <w:tab w:val="left" w:pos="1080"/>
        </w:tabs>
        <w:spacing w:after="0" w:line="240" w:lineRule="auto"/>
        <w:rPr>
          <w:rFonts w:ascii="Cambria" w:hAnsi="Cambria" w:cs="Calibri"/>
          <w:bCs/>
        </w:rPr>
      </w:pPr>
      <w:r w:rsidRPr="003B2725">
        <w:rPr>
          <w:rFonts w:ascii="Cambria" w:hAnsi="Cambria" w:cs="Calibri"/>
          <w:bCs/>
        </w:rPr>
        <w:t>Students will map the exchange of crops and animals and the spread of diseases across the world during the Columbian exchange.</w:t>
      </w:r>
    </w:p>
    <w:p w:rsidR="00E00578" w:rsidRPr="00BE40B8" w:rsidRDefault="00E00578" w:rsidP="00E00578">
      <w:pPr>
        <w:numPr>
          <w:ilvl w:val="0"/>
          <w:numId w:val="32"/>
        </w:numPr>
        <w:tabs>
          <w:tab w:val="left" w:pos="1080"/>
        </w:tabs>
        <w:spacing w:after="0" w:line="240" w:lineRule="auto"/>
        <w:rPr>
          <w:rFonts w:ascii="Cambria" w:hAnsi="Cambria"/>
        </w:rPr>
      </w:pPr>
      <w:r w:rsidRPr="003B2725">
        <w:rPr>
          <w:rFonts w:ascii="Cambria" w:hAnsi="Cambria" w:cs="Calibri"/>
          <w:bCs/>
        </w:rPr>
        <w:t>Students will investigate the population of the Americas before the Encounter and</w:t>
      </w:r>
      <w:r w:rsidRPr="00BE40B8">
        <w:rPr>
          <w:rFonts w:ascii="Cambria" w:hAnsi="Cambria"/>
        </w:rPr>
        <w:t xml:space="preserve"> evaluate the </w:t>
      </w:r>
      <w:r w:rsidR="00AA31CD">
        <w:rPr>
          <w:rFonts w:ascii="Cambria" w:hAnsi="Cambria"/>
        </w:rPr>
        <w:t>impac</w:t>
      </w:r>
      <w:r w:rsidR="00BC7E96">
        <w:rPr>
          <w:rFonts w:ascii="Cambria" w:hAnsi="Cambria"/>
        </w:rPr>
        <w:t>t</w:t>
      </w:r>
      <w:r w:rsidR="00BC7E96" w:rsidRPr="00BE40B8">
        <w:rPr>
          <w:rFonts w:ascii="Cambria" w:hAnsi="Cambria"/>
        </w:rPr>
        <w:t xml:space="preserve"> </w:t>
      </w:r>
      <w:r w:rsidRPr="00BE40B8">
        <w:rPr>
          <w:rFonts w:ascii="Cambria" w:hAnsi="Cambria"/>
        </w:rPr>
        <w:t>of the arrival of the Europeans on the indigenous populations.</w:t>
      </w:r>
    </w:p>
    <w:p w:rsidR="00E00578" w:rsidRPr="00BE40B8" w:rsidRDefault="00E00578" w:rsidP="00E00578">
      <w:pPr>
        <w:numPr>
          <w:ilvl w:val="0"/>
          <w:numId w:val="32"/>
        </w:numPr>
        <w:tabs>
          <w:tab w:val="left" w:pos="1080"/>
        </w:tabs>
        <w:spacing w:after="0" w:line="240" w:lineRule="auto"/>
        <w:rPr>
          <w:rFonts w:ascii="Cambria" w:hAnsi="Cambria"/>
        </w:rPr>
      </w:pPr>
      <w:r w:rsidRPr="00BE40B8">
        <w:rPr>
          <w:rFonts w:ascii="Cambria" w:hAnsi="Cambria"/>
        </w:rPr>
        <w:t xml:space="preserve">Students will contrast the demographic impacts on Europe and China after the introduction of new crops with demographic </w:t>
      </w:r>
      <w:r w:rsidR="008E06DD">
        <w:rPr>
          <w:rFonts w:ascii="Cambria" w:hAnsi="Cambria"/>
        </w:rPr>
        <w:t>effects</w:t>
      </w:r>
      <w:r w:rsidR="008E06DD" w:rsidRPr="00BE40B8">
        <w:rPr>
          <w:rFonts w:ascii="Cambria" w:hAnsi="Cambria"/>
        </w:rPr>
        <w:t xml:space="preserve"> </w:t>
      </w:r>
      <w:r w:rsidRPr="00BE40B8">
        <w:rPr>
          <w:rFonts w:ascii="Cambria" w:hAnsi="Cambria"/>
        </w:rPr>
        <w:t>on the Americas resulting from the Columbian exchange.</w:t>
      </w:r>
    </w:p>
    <w:p w:rsidR="00E00578" w:rsidRPr="00BE40B8" w:rsidRDefault="00E00578" w:rsidP="00E00578">
      <w:pPr>
        <w:pStyle w:val="ColorfulList-Accent11"/>
        <w:spacing w:after="0" w:line="240" w:lineRule="auto"/>
        <w:rPr>
          <w:rFonts w:ascii="Cambria" w:hAnsi="Cambria" w:cs="Calibri"/>
        </w:rPr>
      </w:pPr>
    </w:p>
    <w:p w:rsidR="00E00578" w:rsidRPr="00BE40B8" w:rsidRDefault="00E00578" w:rsidP="00E00578">
      <w:pPr>
        <w:tabs>
          <w:tab w:val="left" w:pos="1080"/>
        </w:tabs>
        <w:spacing w:after="0" w:line="240" w:lineRule="auto"/>
        <w:ind w:left="360"/>
        <w:rPr>
          <w:rFonts w:ascii="Cambria" w:hAnsi="Cambria" w:cs="Calibri"/>
          <w:color w:val="000000"/>
        </w:rPr>
      </w:pPr>
      <w:r w:rsidRPr="00BE40B8">
        <w:rPr>
          <w:rFonts w:ascii="Cambria" w:hAnsi="Cambria" w:cs="Calibri"/>
        </w:rPr>
        <w:t xml:space="preserve">9.10c The </w:t>
      </w:r>
      <w:r w:rsidR="000929CB">
        <w:rPr>
          <w:rFonts w:ascii="Cambria" w:hAnsi="Cambria" w:cs="Calibri"/>
        </w:rPr>
        <w:t xml:space="preserve">decimation </w:t>
      </w:r>
      <w:r w:rsidRPr="00BE40B8">
        <w:rPr>
          <w:rFonts w:ascii="Cambria" w:hAnsi="Cambria" w:cs="Calibri"/>
        </w:rPr>
        <w:t xml:space="preserve">of indigenous populations in the Americas influenced </w:t>
      </w:r>
      <w:r w:rsidRPr="00BE40B8">
        <w:rPr>
          <w:rFonts w:ascii="Cambria" w:hAnsi="Cambria" w:cs="Calibri"/>
          <w:color w:val="000000"/>
        </w:rPr>
        <w:t xml:space="preserve">the growth of the </w:t>
      </w:r>
      <w:r w:rsidRPr="00A01F17">
        <w:rPr>
          <w:rFonts w:ascii="Cambria" w:hAnsi="Cambria"/>
        </w:rPr>
        <w:t>Atlantic</w:t>
      </w:r>
      <w:r w:rsidRPr="00BE40B8">
        <w:rPr>
          <w:rFonts w:ascii="Cambria" w:hAnsi="Cambria" w:cs="Calibri"/>
          <w:color w:val="000000"/>
        </w:rPr>
        <w:t xml:space="preserve"> slave trade. The trade of enslaved peoples resulted in exploitation</w:t>
      </w:r>
      <w:r>
        <w:rPr>
          <w:rFonts w:ascii="Cambria" w:hAnsi="Cambria" w:cs="Calibri"/>
          <w:color w:val="000000"/>
        </w:rPr>
        <w:t>,</w:t>
      </w:r>
      <w:r w:rsidRPr="00BE40B8">
        <w:rPr>
          <w:rFonts w:ascii="Cambria" w:hAnsi="Cambria" w:cs="Calibri"/>
          <w:color w:val="000000"/>
        </w:rPr>
        <w:t xml:space="preserve"> death</w:t>
      </w:r>
      <w:r>
        <w:rPr>
          <w:rFonts w:ascii="Cambria" w:hAnsi="Cambria" w:cs="Calibri"/>
          <w:color w:val="000000"/>
        </w:rPr>
        <w:t>, and the creation of wealth</w:t>
      </w:r>
      <w:r w:rsidRPr="00BE40B8">
        <w:rPr>
          <w:rFonts w:ascii="Cambria" w:hAnsi="Cambria" w:cs="Calibri"/>
          <w:color w:val="000000"/>
        </w:rPr>
        <w:t>.</w:t>
      </w:r>
    </w:p>
    <w:p w:rsidR="00E00578" w:rsidRPr="00BE40B8" w:rsidRDefault="00E00578" w:rsidP="00E00578">
      <w:pPr>
        <w:pStyle w:val="ColorfulList-Accent11"/>
        <w:spacing w:after="0" w:line="240" w:lineRule="auto"/>
        <w:ind w:left="360"/>
        <w:rPr>
          <w:rFonts w:ascii="Cambria" w:hAnsi="Cambria" w:cs="Calibri"/>
          <w:color w:val="000000"/>
        </w:rPr>
      </w:pPr>
    </w:p>
    <w:p w:rsidR="00E00578" w:rsidRPr="003B2725" w:rsidRDefault="00E00578" w:rsidP="00E00578">
      <w:pPr>
        <w:numPr>
          <w:ilvl w:val="0"/>
          <w:numId w:val="32"/>
        </w:numPr>
        <w:tabs>
          <w:tab w:val="left" w:pos="1080"/>
        </w:tabs>
        <w:spacing w:after="0" w:line="240" w:lineRule="auto"/>
        <w:rPr>
          <w:rFonts w:ascii="Cambria" w:hAnsi="Cambria"/>
        </w:rPr>
      </w:pPr>
      <w:r w:rsidRPr="003B2725">
        <w:rPr>
          <w:rFonts w:ascii="Cambria" w:hAnsi="Cambria"/>
        </w:rPr>
        <w:t>Students will examine how the demand for labor, primarily for sugar cultivation and silver mining, influenced the growth of the trade of enslaved African peoples.</w:t>
      </w:r>
    </w:p>
    <w:p w:rsidR="00E00578" w:rsidRPr="00BE40B8" w:rsidRDefault="00E00578" w:rsidP="00E00578">
      <w:pPr>
        <w:numPr>
          <w:ilvl w:val="0"/>
          <w:numId w:val="32"/>
        </w:numPr>
        <w:tabs>
          <w:tab w:val="left" w:pos="1080"/>
        </w:tabs>
        <w:spacing w:after="0" w:line="240" w:lineRule="auto"/>
        <w:rPr>
          <w:rFonts w:ascii="Cambria" w:hAnsi="Cambria" w:cs="Calibri"/>
          <w:color w:val="000000"/>
        </w:rPr>
      </w:pPr>
      <w:r w:rsidRPr="003B2725">
        <w:rPr>
          <w:rFonts w:ascii="Cambria" w:hAnsi="Cambria"/>
        </w:rPr>
        <w:t>Students will investigate European and African roles in the development of the slave trade, and investigate the conditions and treatment of enslaved Africans during the Middle Passage and in the Americas</w:t>
      </w:r>
      <w:r w:rsidRPr="00BE40B8">
        <w:rPr>
          <w:rFonts w:ascii="Cambria" w:hAnsi="Cambria" w:cs="Calibri"/>
          <w:color w:val="000000"/>
        </w:rPr>
        <w:t>.</w:t>
      </w:r>
    </w:p>
    <w:p w:rsidR="00E00578" w:rsidRPr="00BE40B8" w:rsidRDefault="00E00578" w:rsidP="00E00578">
      <w:pPr>
        <w:pStyle w:val="ColorfulList-Accent11"/>
        <w:spacing w:after="0" w:line="240" w:lineRule="auto"/>
        <w:rPr>
          <w:rFonts w:ascii="Cambria" w:hAnsi="Cambria" w:cs="Calibri"/>
          <w:color w:val="000000"/>
        </w:rPr>
      </w:pPr>
    </w:p>
    <w:p w:rsidR="00E00578" w:rsidRPr="00BE40B8" w:rsidRDefault="00E00578" w:rsidP="00E00578">
      <w:pPr>
        <w:tabs>
          <w:tab w:val="left" w:pos="1080"/>
        </w:tabs>
        <w:spacing w:after="0" w:line="240" w:lineRule="auto"/>
        <w:ind w:left="360"/>
        <w:rPr>
          <w:rFonts w:ascii="Cambria" w:hAnsi="Cambria" w:cs="Calibri"/>
        </w:rPr>
      </w:pPr>
      <w:r w:rsidRPr="00BE40B8">
        <w:rPr>
          <w:rFonts w:ascii="Cambria" w:hAnsi="Cambria" w:cs="Calibri"/>
        </w:rPr>
        <w:t>9.</w:t>
      </w:r>
      <w:r w:rsidRPr="00A01F17">
        <w:rPr>
          <w:rFonts w:ascii="Cambria" w:hAnsi="Cambria"/>
        </w:rPr>
        <w:t>10d</w:t>
      </w:r>
      <w:r w:rsidRPr="00BE40B8">
        <w:rPr>
          <w:rFonts w:ascii="Cambria" w:hAnsi="Cambria" w:cs="Calibri"/>
        </w:rPr>
        <w:t xml:space="preserve"> European colonization in the Americas and trade interactions with Africa led to instability, decline, and near destruction of once</w:t>
      </w:r>
      <w:r>
        <w:rPr>
          <w:rFonts w:ascii="Cambria" w:hAnsi="Cambria" w:cs="Calibri"/>
        </w:rPr>
        <w:t>-</w:t>
      </w:r>
      <w:r w:rsidRPr="00BE40B8">
        <w:rPr>
          <w:rFonts w:ascii="Cambria" w:hAnsi="Cambria" w:cs="Calibri"/>
        </w:rPr>
        <w:t>stable political and cultural systems.</w:t>
      </w:r>
    </w:p>
    <w:p w:rsidR="00E00578" w:rsidRPr="00BE40B8" w:rsidRDefault="00E00578" w:rsidP="00E00578">
      <w:pPr>
        <w:pStyle w:val="ColorfulList-Accent11"/>
        <w:spacing w:after="0" w:line="240" w:lineRule="auto"/>
        <w:ind w:left="360"/>
        <w:rPr>
          <w:rFonts w:ascii="Cambria" w:hAnsi="Cambria"/>
        </w:rPr>
      </w:pPr>
    </w:p>
    <w:p w:rsidR="00E00578" w:rsidRPr="00BE40B8" w:rsidRDefault="00E00578" w:rsidP="00E00578">
      <w:pPr>
        <w:numPr>
          <w:ilvl w:val="0"/>
          <w:numId w:val="32"/>
        </w:numPr>
        <w:tabs>
          <w:tab w:val="left" w:pos="1080"/>
        </w:tabs>
        <w:spacing w:after="0" w:line="240" w:lineRule="auto"/>
        <w:rPr>
          <w:rFonts w:ascii="Cambria" w:hAnsi="Cambria"/>
        </w:rPr>
      </w:pPr>
      <w:r w:rsidRPr="003B2725">
        <w:rPr>
          <w:rFonts w:ascii="Cambria" w:hAnsi="Cambria"/>
        </w:rPr>
        <w:t>Students will examine the political, economic, cultural, and geographic impacts of Spanish colonization on the Aztec and Inca societies.</w:t>
      </w:r>
    </w:p>
    <w:p w:rsidR="00E00578" w:rsidRPr="00BE40B8" w:rsidRDefault="00E00578" w:rsidP="00E00578">
      <w:pPr>
        <w:numPr>
          <w:ilvl w:val="0"/>
          <w:numId w:val="32"/>
        </w:numPr>
        <w:tabs>
          <w:tab w:val="left" w:pos="1080"/>
        </w:tabs>
        <w:spacing w:after="0" w:line="240" w:lineRule="auto"/>
        <w:rPr>
          <w:rFonts w:ascii="Cambria" w:hAnsi="Cambria"/>
        </w:rPr>
      </w:pPr>
      <w:r w:rsidRPr="00BE40B8">
        <w:rPr>
          <w:rFonts w:ascii="Cambria" w:hAnsi="Cambria"/>
        </w:rPr>
        <w:t xml:space="preserve">Students will investigate the </w:t>
      </w:r>
      <w:r w:rsidRPr="003B2725">
        <w:rPr>
          <w:rFonts w:ascii="Cambria" w:hAnsi="Cambria"/>
        </w:rPr>
        <w:t>different degrees of social and racial integration and assimilation that occurred under colonizing powers, laying the foundations for complex and varying social hierarchies in the Americas.</w:t>
      </w:r>
    </w:p>
    <w:p w:rsidR="00E00578" w:rsidRPr="00BE40B8" w:rsidRDefault="00E00578" w:rsidP="00E00578">
      <w:pPr>
        <w:numPr>
          <w:ilvl w:val="0"/>
          <w:numId w:val="32"/>
        </w:numPr>
        <w:tabs>
          <w:tab w:val="left" w:pos="1080"/>
        </w:tabs>
        <w:spacing w:after="0" w:line="240" w:lineRule="auto"/>
        <w:rPr>
          <w:rFonts w:ascii="Cambria" w:hAnsi="Cambria"/>
        </w:rPr>
      </w:pPr>
      <w:r w:rsidRPr="003B2725">
        <w:rPr>
          <w:rFonts w:ascii="Cambria" w:hAnsi="Cambria"/>
        </w:rPr>
        <w:t>Students will examine the social, political, and economic impact of the Atlantic slave trade on Africa, including the developmen</w:t>
      </w:r>
      <w:r w:rsidR="006F1057">
        <w:rPr>
          <w:rFonts w:ascii="Cambria" w:hAnsi="Cambria"/>
        </w:rPr>
        <w:t>t of the kingdoms of the Ashanti</w:t>
      </w:r>
      <w:r w:rsidRPr="003B2725">
        <w:rPr>
          <w:rFonts w:ascii="Cambria" w:hAnsi="Cambria"/>
        </w:rPr>
        <w:t xml:space="preserve"> and Dahomey.</w:t>
      </w:r>
    </w:p>
    <w:p w:rsidR="00E00578" w:rsidRPr="00BE40B8" w:rsidRDefault="00E00578" w:rsidP="00E00578">
      <w:pPr>
        <w:spacing w:after="0" w:line="240" w:lineRule="auto"/>
        <w:rPr>
          <w:rFonts w:ascii="Cambria" w:hAnsi="Cambria"/>
        </w:rPr>
      </w:pPr>
    </w:p>
    <w:p w:rsidR="00E00578" w:rsidRPr="00BE40B8" w:rsidRDefault="00E00578" w:rsidP="00E00578">
      <w:pPr>
        <w:tabs>
          <w:tab w:val="left" w:pos="1080"/>
        </w:tabs>
        <w:spacing w:after="0" w:line="240" w:lineRule="auto"/>
        <w:ind w:left="360"/>
        <w:rPr>
          <w:rFonts w:ascii="Cambria" w:hAnsi="Cambria"/>
        </w:rPr>
      </w:pPr>
      <w:r w:rsidRPr="00BE40B8">
        <w:rPr>
          <w:rFonts w:ascii="Cambria" w:hAnsi="Cambria"/>
        </w:rPr>
        <w:t>9.10</w:t>
      </w:r>
      <w:r>
        <w:rPr>
          <w:rFonts w:ascii="Cambria" w:hAnsi="Cambria"/>
        </w:rPr>
        <w:t>e</w:t>
      </w:r>
      <w:r w:rsidRPr="00BE40B8">
        <w:rPr>
          <w:rFonts w:ascii="Cambria" w:hAnsi="Cambria"/>
        </w:rPr>
        <w:t xml:space="preserve"> The Eastern Hemisphere trade networks were disrupted by the European development of new transoceanic trade across the Indian, Pacific, and Atlantic Oceans. Shifts in global trade networks and the use of gunpowder had positive and negative effects on Asian and European empires. </w:t>
      </w:r>
    </w:p>
    <w:p w:rsidR="00E00578" w:rsidRPr="00BE40B8" w:rsidRDefault="00E00578" w:rsidP="00E00578">
      <w:pPr>
        <w:pStyle w:val="ColorfulList-Accent11"/>
        <w:spacing w:after="0" w:line="240" w:lineRule="auto"/>
        <w:ind w:left="360"/>
        <w:rPr>
          <w:rFonts w:ascii="Cambria" w:hAnsi="Cambria"/>
        </w:rPr>
      </w:pPr>
    </w:p>
    <w:p w:rsidR="00E00578" w:rsidRPr="00210D3C" w:rsidRDefault="00E00578" w:rsidP="00E00578">
      <w:pPr>
        <w:numPr>
          <w:ilvl w:val="0"/>
          <w:numId w:val="32"/>
        </w:numPr>
        <w:tabs>
          <w:tab w:val="left" w:pos="1080"/>
        </w:tabs>
        <w:spacing w:after="0" w:line="240" w:lineRule="auto"/>
        <w:rPr>
          <w:rFonts w:ascii="Cambria" w:hAnsi="Cambria"/>
        </w:rPr>
      </w:pPr>
      <w:r w:rsidRPr="00210D3C">
        <w:rPr>
          <w:rFonts w:ascii="Cambria" w:hAnsi="Cambria"/>
        </w:rPr>
        <w:t xml:space="preserve">Students will explore how new transoceanic routes shifted trade networks (e.g., Indian Ocean, </w:t>
      </w:r>
      <w:r>
        <w:rPr>
          <w:rFonts w:ascii="Cambria" w:hAnsi="Cambria"/>
        </w:rPr>
        <w:t xml:space="preserve">the </w:t>
      </w:r>
      <w:r w:rsidRPr="00210D3C">
        <w:rPr>
          <w:rFonts w:ascii="Cambria" w:hAnsi="Cambria"/>
        </w:rPr>
        <w:t xml:space="preserve">Silk Road, Trans-Saharan) in the Eastern Hemisphere.  </w:t>
      </w:r>
    </w:p>
    <w:p w:rsidR="00E00578" w:rsidRPr="00BE40B8" w:rsidRDefault="00E00578" w:rsidP="00E00578">
      <w:pPr>
        <w:numPr>
          <w:ilvl w:val="0"/>
          <w:numId w:val="32"/>
        </w:numPr>
        <w:tabs>
          <w:tab w:val="left" w:pos="1080"/>
        </w:tabs>
        <w:spacing w:after="0" w:line="240" w:lineRule="auto"/>
        <w:rPr>
          <w:rFonts w:ascii="Cambria" w:hAnsi="Cambria"/>
        </w:rPr>
      </w:pPr>
      <w:r w:rsidRPr="00BE40B8">
        <w:rPr>
          <w:rFonts w:ascii="Cambria" w:hAnsi="Cambria"/>
        </w:rPr>
        <w:t>Students will explore how shifts in the global trade networks and the use of gunpowder affected the Ottoman Empire.</w:t>
      </w:r>
    </w:p>
    <w:p w:rsidR="00E00578" w:rsidRDefault="00E00578" w:rsidP="00E00578">
      <w:pPr>
        <w:numPr>
          <w:ilvl w:val="0"/>
          <w:numId w:val="32"/>
        </w:numPr>
        <w:tabs>
          <w:tab w:val="left" w:pos="1080"/>
        </w:tabs>
        <w:spacing w:after="0" w:line="240" w:lineRule="auto"/>
        <w:rPr>
          <w:rFonts w:ascii="Cambria" w:hAnsi="Cambria"/>
        </w:rPr>
      </w:pPr>
      <w:r w:rsidRPr="00BE40B8">
        <w:rPr>
          <w:rFonts w:ascii="Cambria" w:hAnsi="Cambria"/>
        </w:rPr>
        <w:t>Students will examine the development of European maritime empires and mercantilism.</w:t>
      </w:r>
    </w:p>
    <w:p w:rsidR="00E00578" w:rsidRPr="00630002" w:rsidRDefault="00E00578" w:rsidP="009F4A21">
      <w:pPr>
        <w:pStyle w:val="Heading2"/>
        <w:numPr>
          <w:ilvl w:val="0"/>
          <w:numId w:val="0"/>
        </w:numPr>
      </w:pPr>
      <w:r>
        <w:br w:type="page"/>
      </w:r>
      <w:bookmarkStart w:id="9" w:name="_Toc402970202"/>
      <w:r w:rsidRPr="00630002">
        <w:t>Grade 10: Unifying Themes Aligned to Key Ideas</w:t>
      </w:r>
      <w:bookmarkEnd w:id="9"/>
    </w:p>
    <w:p w:rsidR="00E00578" w:rsidRPr="00BE40B8" w:rsidRDefault="00E00578" w:rsidP="00E00578">
      <w:pPr>
        <w:spacing w:after="0" w:line="240" w:lineRule="auto"/>
        <w:ind w:left="1440"/>
        <w:jc w:val="center"/>
        <w:rPr>
          <w:rFonts w:ascii="Cambria" w:hAnsi="Cambria"/>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rade 10 Unifying Themes Aligned to Key Idea"/>
        <w:tblDescription w:val="The header row identifies the key ideas. The themes are described in the first column."/>
      </w:tblPr>
      <w:tblGrid>
        <w:gridCol w:w="540"/>
        <w:gridCol w:w="1980"/>
        <w:gridCol w:w="762"/>
        <w:gridCol w:w="678"/>
        <w:gridCol w:w="720"/>
        <w:gridCol w:w="720"/>
        <w:gridCol w:w="720"/>
        <w:gridCol w:w="720"/>
        <w:gridCol w:w="720"/>
        <w:gridCol w:w="720"/>
        <w:gridCol w:w="742"/>
        <w:gridCol w:w="764"/>
        <w:gridCol w:w="834"/>
      </w:tblGrid>
      <w:tr w:rsidR="00E00578" w:rsidRPr="0070046B" w:rsidTr="002D4F9C">
        <w:trPr>
          <w:trHeight w:val="620"/>
          <w:tblHeader/>
          <w:jc w:val="center"/>
        </w:trPr>
        <w:tc>
          <w:tcPr>
            <w:tcW w:w="540" w:type="dxa"/>
            <w:shd w:val="clear" w:color="auto" w:fill="auto"/>
          </w:tcPr>
          <w:p w:rsidR="00E00578" w:rsidRPr="0070046B" w:rsidRDefault="00E00578" w:rsidP="002D4F9C">
            <w:pPr>
              <w:ind w:left="360"/>
              <w:jc w:val="center"/>
            </w:pPr>
          </w:p>
        </w:tc>
        <w:tc>
          <w:tcPr>
            <w:tcW w:w="1980" w:type="dxa"/>
            <w:shd w:val="clear" w:color="auto" w:fill="auto"/>
          </w:tcPr>
          <w:p w:rsidR="00E00578" w:rsidRPr="0070046B" w:rsidRDefault="00E00578" w:rsidP="002D4F9C"/>
        </w:tc>
        <w:tc>
          <w:tcPr>
            <w:tcW w:w="762" w:type="dxa"/>
            <w:shd w:val="clear" w:color="auto" w:fill="auto"/>
            <w:vAlign w:val="center"/>
          </w:tcPr>
          <w:p w:rsidR="00E00578" w:rsidRPr="002D4F9C" w:rsidRDefault="00E00578" w:rsidP="002D4F9C">
            <w:pPr>
              <w:jc w:val="center"/>
              <w:rPr>
                <w:rFonts w:asciiTheme="majorHAnsi" w:hAnsiTheme="majorHAnsi"/>
                <w:b/>
              </w:rPr>
            </w:pPr>
            <w:r w:rsidRPr="002D4F9C">
              <w:rPr>
                <w:rFonts w:asciiTheme="majorHAnsi" w:hAnsiTheme="majorHAnsi"/>
                <w:b/>
              </w:rPr>
              <w:t>Key Ideas</w:t>
            </w:r>
          </w:p>
        </w:tc>
        <w:tc>
          <w:tcPr>
            <w:tcW w:w="678" w:type="dxa"/>
            <w:shd w:val="clear" w:color="auto" w:fill="auto"/>
            <w:vAlign w:val="center"/>
          </w:tcPr>
          <w:p w:rsidR="00E00578" w:rsidRPr="0070046B" w:rsidRDefault="00E00578" w:rsidP="002D4F9C">
            <w:pPr>
              <w:jc w:val="center"/>
            </w:pPr>
            <w:r w:rsidRPr="0070046B">
              <w:t>10.1</w:t>
            </w:r>
          </w:p>
        </w:tc>
        <w:tc>
          <w:tcPr>
            <w:tcW w:w="720" w:type="dxa"/>
            <w:shd w:val="clear" w:color="auto" w:fill="auto"/>
            <w:vAlign w:val="center"/>
          </w:tcPr>
          <w:p w:rsidR="00E00578" w:rsidRPr="0070046B" w:rsidRDefault="00E00578" w:rsidP="002D4F9C">
            <w:pPr>
              <w:jc w:val="center"/>
            </w:pPr>
            <w:r w:rsidRPr="0070046B">
              <w:t>10.2</w:t>
            </w:r>
          </w:p>
        </w:tc>
        <w:tc>
          <w:tcPr>
            <w:tcW w:w="720" w:type="dxa"/>
            <w:shd w:val="clear" w:color="auto" w:fill="auto"/>
            <w:vAlign w:val="center"/>
          </w:tcPr>
          <w:p w:rsidR="00E00578" w:rsidRPr="0070046B" w:rsidRDefault="00E00578" w:rsidP="002D4F9C">
            <w:pPr>
              <w:jc w:val="center"/>
            </w:pPr>
            <w:r w:rsidRPr="0070046B">
              <w:t>10.3</w:t>
            </w:r>
          </w:p>
        </w:tc>
        <w:tc>
          <w:tcPr>
            <w:tcW w:w="720" w:type="dxa"/>
            <w:shd w:val="clear" w:color="auto" w:fill="auto"/>
            <w:vAlign w:val="center"/>
          </w:tcPr>
          <w:p w:rsidR="00E00578" w:rsidRPr="0070046B" w:rsidRDefault="00E00578" w:rsidP="002D4F9C">
            <w:pPr>
              <w:jc w:val="center"/>
            </w:pPr>
            <w:r w:rsidRPr="0070046B">
              <w:t>10.4</w:t>
            </w:r>
          </w:p>
        </w:tc>
        <w:tc>
          <w:tcPr>
            <w:tcW w:w="720" w:type="dxa"/>
            <w:shd w:val="clear" w:color="auto" w:fill="auto"/>
            <w:vAlign w:val="center"/>
          </w:tcPr>
          <w:p w:rsidR="00E00578" w:rsidRPr="0070046B" w:rsidRDefault="00E00578" w:rsidP="002D4F9C">
            <w:pPr>
              <w:jc w:val="center"/>
            </w:pPr>
            <w:r w:rsidRPr="0070046B">
              <w:t>10.5</w:t>
            </w:r>
          </w:p>
        </w:tc>
        <w:tc>
          <w:tcPr>
            <w:tcW w:w="720" w:type="dxa"/>
            <w:shd w:val="clear" w:color="auto" w:fill="auto"/>
            <w:vAlign w:val="center"/>
          </w:tcPr>
          <w:p w:rsidR="00E00578" w:rsidRPr="0070046B" w:rsidRDefault="00E00578" w:rsidP="002D4F9C">
            <w:pPr>
              <w:jc w:val="center"/>
            </w:pPr>
            <w:r w:rsidRPr="0070046B">
              <w:t>10.6</w:t>
            </w:r>
          </w:p>
        </w:tc>
        <w:tc>
          <w:tcPr>
            <w:tcW w:w="720" w:type="dxa"/>
            <w:shd w:val="clear" w:color="auto" w:fill="auto"/>
            <w:vAlign w:val="center"/>
          </w:tcPr>
          <w:p w:rsidR="00E00578" w:rsidRPr="0070046B" w:rsidRDefault="00E00578" w:rsidP="002D4F9C">
            <w:pPr>
              <w:jc w:val="center"/>
            </w:pPr>
            <w:r w:rsidRPr="0070046B">
              <w:t>10.7</w:t>
            </w:r>
          </w:p>
        </w:tc>
        <w:tc>
          <w:tcPr>
            <w:tcW w:w="742" w:type="dxa"/>
            <w:shd w:val="clear" w:color="auto" w:fill="auto"/>
            <w:vAlign w:val="center"/>
          </w:tcPr>
          <w:p w:rsidR="00E00578" w:rsidRPr="0070046B" w:rsidRDefault="00E00578" w:rsidP="002D4F9C">
            <w:pPr>
              <w:jc w:val="center"/>
            </w:pPr>
            <w:r w:rsidRPr="0070046B">
              <w:t>10.8</w:t>
            </w:r>
          </w:p>
        </w:tc>
        <w:tc>
          <w:tcPr>
            <w:tcW w:w="764" w:type="dxa"/>
            <w:shd w:val="clear" w:color="auto" w:fill="auto"/>
            <w:vAlign w:val="center"/>
          </w:tcPr>
          <w:p w:rsidR="00E00578" w:rsidRPr="0070046B" w:rsidRDefault="00E00578" w:rsidP="002D4F9C">
            <w:pPr>
              <w:jc w:val="center"/>
            </w:pPr>
            <w:r w:rsidRPr="0070046B">
              <w:t>10.9</w:t>
            </w:r>
          </w:p>
        </w:tc>
        <w:tc>
          <w:tcPr>
            <w:tcW w:w="834" w:type="dxa"/>
            <w:shd w:val="clear" w:color="auto" w:fill="auto"/>
            <w:vAlign w:val="center"/>
          </w:tcPr>
          <w:p w:rsidR="00E00578" w:rsidRPr="0070046B" w:rsidRDefault="00E00578" w:rsidP="002D4F9C">
            <w:pPr>
              <w:jc w:val="center"/>
            </w:pPr>
            <w:r w:rsidRPr="0070046B">
              <w:t>10.10</w:t>
            </w:r>
          </w:p>
        </w:tc>
      </w:tr>
      <w:tr w:rsidR="00E00578" w:rsidRPr="0070046B" w:rsidTr="002D4F9C">
        <w:trPr>
          <w:trHeight w:hRule="exact" w:val="1297"/>
          <w:jc w:val="center"/>
        </w:trPr>
        <w:tc>
          <w:tcPr>
            <w:tcW w:w="540" w:type="dxa"/>
            <w:shd w:val="clear" w:color="auto" w:fill="auto"/>
            <w:vAlign w:val="center"/>
          </w:tcPr>
          <w:p w:rsidR="00E00578" w:rsidRPr="0070046B" w:rsidRDefault="00E00578" w:rsidP="00E00578">
            <w:pPr>
              <w:jc w:val="center"/>
              <w:rPr>
                <w:rFonts w:ascii="Cambria" w:hAnsi="Cambria"/>
              </w:rPr>
            </w:pPr>
            <w:r w:rsidRPr="0070046B">
              <w:rPr>
                <w:rFonts w:ascii="Cambria" w:hAnsi="Cambria"/>
              </w:rPr>
              <w:t>1</w:t>
            </w:r>
          </w:p>
        </w:tc>
        <w:tc>
          <w:tcPr>
            <w:tcW w:w="1980" w:type="dxa"/>
            <w:shd w:val="clear" w:color="auto" w:fill="auto"/>
            <w:vAlign w:val="center"/>
          </w:tcPr>
          <w:p w:rsidR="00E00578" w:rsidRPr="0070046B" w:rsidRDefault="00E00578" w:rsidP="00E00578">
            <w:pPr>
              <w:spacing w:after="0" w:line="240" w:lineRule="auto"/>
              <w:ind w:left="109"/>
              <w:rPr>
                <w:rFonts w:ascii="Cambria" w:hAnsi="Cambria" w:cs="Calibri"/>
              </w:rPr>
            </w:pPr>
            <w:r w:rsidRPr="0070046B">
              <w:rPr>
                <w:rFonts w:ascii="Cambria" w:hAnsi="Cambria" w:cs="Calibri"/>
              </w:rPr>
              <w:t xml:space="preserve">Individual Development and Cultural Identity </w:t>
            </w:r>
          </w:p>
          <w:p w:rsidR="00E00578" w:rsidRPr="0070046B" w:rsidRDefault="00E00578" w:rsidP="00E00578">
            <w:pPr>
              <w:spacing w:after="0" w:line="240" w:lineRule="auto"/>
              <w:ind w:left="109"/>
              <w:rPr>
                <w:rFonts w:ascii="Cambria" w:hAnsi="Cambria" w:cs="Calibri"/>
              </w:rPr>
            </w:pPr>
            <w:r w:rsidRPr="0070046B">
              <w:rPr>
                <w:rFonts w:ascii="Cambria" w:hAnsi="Cambria" w:cs="Calibri"/>
              </w:rPr>
              <w:t>(ID)</w:t>
            </w:r>
          </w:p>
        </w:tc>
        <w:tc>
          <w:tcPr>
            <w:tcW w:w="762" w:type="dxa"/>
            <w:shd w:val="clear" w:color="auto" w:fill="F2F2F2"/>
          </w:tcPr>
          <w:p w:rsidR="00E00578" w:rsidRPr="0070046B" w:rsidRDefault="00E00578" w:rsidP="00E00578"/>
        </w:tc>
        <w:tc>
          <w:tcPr>
            <w:tcW w:w="678"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p>
        </w:tc>
        <w:tc>
          <w:tcPr>
            <w:tcW w:w="720" w:type="dxa"/>
            <w:shd w:val="clear" w:color="auto" w:fill="auto"/>
            <w:vAlign w:val="center"/>
          </w:tcPr>
          <w:p w:rsidR="00E00578" w:rsidRPr="0070046B" w:rsidRDefault="00E00578" w:rsidP="00E00578">
            <w:pPr>
              <w:jc w:val="center"/>
            </w:pPr>
          </w:p>
        </w:tc>
        <w:tc>
          <w:tcPr>
            <w:tcW w:w="720" w:type="dxa"/>
            <w:shd w:val="clear" w:color="auto" w:fill="auto"/>
            <w:vAlign w:val="center"/>
          </w:tcPr>
          <w:p w:rsidR="00E00578" w:rsidRPr="0070046B" w:rsidRDefault="00E00578" w:rsidP="00E00578">
            <w:pPr>
              <w:jc w:val="center"/>
            </w:pPr>
          </w:p>
        </w:tc>
        <w:tc>
          <w:tcPr>
            <w:tcW w:w="720" w:type="dxa"/>
            <w:shd w:val="clear" w:color="auto" w:fill="auto"/>
            <w:vAlign w:val="center"/>
          </w:tcPr>
          <w:p w:rsidR="00E00578" w:rsidRPr="0070046B" w:rsidRDefault="00E00578" w:rsidP="00E00578">
            <w:pPr>
              <w:jc w:val="center"/>
            </w:pPr>
          </w:p>
        </w:tc>
        <w:tc>
          <w:tcPr>
            <w:tcW w:w="720" w:type="dxa"/>
            <w:shd w:val="clear" w:color="auto" w:fill="auto"/>
            <w:vAlign w:val="center"/>
          </w:tcPr>
          <w:p w:rsidR="00E00578" w:rsidRPr="0070046B" w:rsidRDefault="00E00578" w:rsidP="00E00578">
            <w:pPr>
              <w:jc w:val="center"/>
            </w:pPr>
          </w:p>
        </w:tc>
        <w:tc>
          <w:tcPr>
            <w:tcW w:w="742" w:type="dxa"/>
            <w:shd w:val="clear" w:color="auto" w:fill="auto"/>
            <w:vAlign w:val="center"/>
          </w:tcPr>
          <w:p w:rsidR="00E00578" w:rsidRPr="0070046B" w:rsidRDefault="00E00578" w:rsidP="00E00578">
            <w:pPr>
              <w:jc w:val="center"/>
            </w:pPr>
            <w:r w:rsidRPr="0070046B">
              <w:sym w:font="Wingdings 2" w:char="F097"/>
            </w:r>
          </w:p>
        </w:tc>
        <w:tc>
          <w:tcPr>
            <w:tcW w:w="764" w:type="dxa"/>
            <w:shd w:val="clear" w:color="auto" w:fill="auto"/>
            <w:vAlign w:val="center"/>
          </w:tcPr>
          <w:p w:rsidR="00E00578" w:rsidRPr="0070046B" w:rsidRDefault="00E00578" w:rsidP="00E00578">
            <w:pPr>
              <w:jc w:val="center"/>
            </w:pPr>
          </w:p>
        </w:tc>
        <w:tc>
          <w:tcPr>
            <w:tcW w:w="834" w:type="dxa"/>
            <w:shd w:val="clear" w:color="auto" w:fill="auto"/>
            <w:vAlign w:val="center"/>
          </w:tcPr>
          <w:p w:rsidR="00E00578" w:rsidRPr="0070046B" w:rsidRDefault="00E00578" w:rsidP="00E00578">
            <w:pPr>
              <w:jc w:val="center"/>
            </w:pPr>
            <w:r w:rsidRPr="0070046B">
              <w:sym w:font="Wingdings 2" w:char="F097"/>
            </w:r>
          </w:p>
        </w:tc>
      </w:tr>
      <w:tr w:rsidR="00E00578" w:rsidRPr="0070046B" w:rsidTr="002D4F9C">
        <w:trPr>
          <w:trHeight w:hRule="exact" w:val="1342"/>
          <w:jc w:val="center"/>
        </w:trPr>
        <w:tc>
          <w:tcPr>
            <w:tcW w:w="540" w:type="dxa"/>
            <w:shd w:val="clear" w:color="auto" w:fill="auto"/>
            <w:vAlign w:val="center"/>
          </w:tcPr>
          <w:p w:rsidR="00E00578" w:rsidRPr="0070046B" w:rsidRDefault="00E00578" w:rsidP="00E00578">
            <w:pPr>
              <w:jc w:val="center"/>
              <w:rPr>
                <w:rFonts w:ascii="Cambria" w:hAnsi="Cambria"/>
              </w:rPr>
            </w:pPr>
            <w:r w:rsidRPr="0070046B">
              <w:rPr>
                <w:rFonts w:ascii="Cambria" w:hAnsi="Cambria"/>
              </w:rPr>
              <w:t>2</w:t>
            </w:r>
          </w:p>
        </w:tc>
        <w:tc>
          <w:tcPr>
            <w:tcW w:w="1980" w:type="dxa"/>
            <w:shd w:val="clear" w:color="auto" w:fill="auto"/>
            <w:vAlign w:val="center"/>
          </w:tcPr>
          <w:p w:rsidR="00E00578" w:rsidRPr="0070046B" w:rsidRDefault="00E00578" w:rsidP="00E00578">
            <w:pPr>
              <w:spacing w:after="0" w:line="240" w:lineRule="auto"/>
              <w:ind w:left="109"/>
              <w:rPr>
                <w:rFonts w:ascii="Cambria" w:hAnsi="Cambria"/>
              </w:rPr>
            </w:pPr>
            <w:r w:rsidRPr="0070046B">
              <w:rPr>
                <w:rFonts w:ascii="Cambria" w:hAnsi="Cambria"/>
              </w:rPr>
              <w:t xml:space="preserve">Development, Movement, and Interaction of Cultures </w:t>
            </w:r>
          </w:p>
          <w:p w:rsidR="00E00578" w:rsidRPr="0070046B" w:rsidRDefault="00E00578" w:rsidP="00E00578">
            <w:pPr>
              <w:spacing w:after="0" w:line="240" w:lineRule="auto"/>
              <w:ind w:left="109"/>
              <w:rPr>
                <w:rFonts w:ascii="Cambria" w:hAnsi="Cambria"/>
              </w:rPr>
            </w:pPr>
            <w:r w:rsidRPr="0070046B">
              <w:rPr>
                <w:rFonts w:ascii="Cambria" w:hAnsi="Cambria" w:cs="Calibri"/>
              </w:rPr>
              <w:t>(MOV)</w:t>
            </w:r>
          </w:p>
        </w:tc>
        <w:tc>
          <w:tcPr>
            <w:tcW w:w="762" w:type="dxa"/>
            <w:shd w:val="clear" w:color="auto" w:fill="F2F2F2"/>
          </w:tcPr>
          <w:p w:rsidR="00E00578" w:rsidRPr="0070046B" w:rsidRDefault="00E00578" w:rsidP="00E00578"/>
        </w:tc>
        <w:tc>
          <w:tcPr>
            <w:tcW w:w="678" w:type="dxa"/>
            <w:shd w:val="clear" w:color="auto" w:fill="auto"/>
            <w:vAlign w:val="center"/>
          </w:tcPr>
          <w:p w:rsidR="00E00578" w:rsidRPr="0070046B" w:rsidRDefault="00E00578" w:rsidP="00E00578">
            <w:pPr>
              <w:jc w:val="center"/>
            </w:pPr>
          </w:p>
        </w:tc>
        <w:tc>
          <w:tcPr>
            <w:tcW w:w="720"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p>
        </w:tc>
        <w:tc>
          <w:tcPr>
            <w:tcW w:w="720" w:type="dxa"/>
            <w:shd w:val="clear" w:color="auto" w:fill="auto"/>
            <w:vAlign w:val="center"/>
          </w:tcPr>
          <w:p w:rsidR="00E00578" w:rsidRPr="0070046B" w:rsidRDefault="00E00578" w:rsidP="00E00578">
            <w:pPr>
              <w:jc w:val="center"/>
            </w:pPr>
          </w:p>
        </w:tc>
        <w:tc>
          <w:tcPr>
            <w:tcW w:w="720" w:type="dxa"/>
            <w:shd w:val="clear" w:color="auto" w:fill="auto"/>
            <w:vAlign w:val="center"/>
          </w:tcPr>
          <w:p w:rsidR="00E00578" w:rsidRPr="0070046B" w:rsidRDefault="00E00578" w:rsidP="00E00578">
            <w:pPr>
              <w:jc w:val="center"/>
            </w:pPr>
          </w:p>
        </w:tc>
        <w:tc>
          <w:tcPr>
            <w:tcW w:w="742" w:type="dxa"/>
            <w:shd w:val="clear" w:color="auto" w:fill="auto"/>
            <w:vAlign w:val="center"/>
          </w:tcPr>
          <w:p w:rsidR="00E00578" w:rsidRPr="0070046B" w:rsidRDefault="00E00578" w:rsidP="00E00578">
            <w:pPr>
              <w:jc w:val="center"/>
            </w:pPr>
          </w:p>
        </w:tc>
        <w:tc>
          <w:tcPr>
            <w:tcW w:w="764" w:type="dxa"/>
            <w:shd w:val="clear" w:color="auto" w:fill="auto"/>
            <w:vAlign w:val="center"/>
          </w:tcPr>
          <w:p w:rsidR="00E00578" w:rsidRPr="0070046B" w:rsidRDefault="00E00578" w:rsidP="00E00578">
            <w:pPr>
              <w:jc w:val="center"/>
            </w:pPr>
            <w:r w:rsidRPr="0070046B">
              <w:sym w:font="Wingdings 2" w:char="F097"/>
            </w:r>
          </w:p>
        </w:tc>
        <w:tc>
          <w:tcPr>
            <w:tcW w:w="834" w:type="dxa"/>
            <w:shd w:val="clear" w:color="auto" w:fill="auto"/>
            <w:vAlign w:val="center"/>
          </w:tcPr>
          <w:p w:rsidR="00E00578" w:rsidRPr="0070046B" w:rsidRDefault="00E00578" w:rsidP="00E00578">
            <w:pPr>
              <w:jc w:val="center"/>
            </w:pPr>
          </w:p>
        </w:tc>
      </w:tr>
      <w:tr w:rsidR="00E00578" w:rsidRPr="0070046B" w:rsidTr="002D4F9C">
        <w:trPr>
          <w:trHeight w:hRule="exact" w:val="820"/>
          <w:jc w:val="center"/>
        </w:trPr>
        <w:tc>
          <w:tcPr>
            <w:tcW w:w="540" w:type="dxa"/>
            <w:shd w:val="clear" w:color="auto" w:fill="auto"/>
            <w:vAlign w:val="center"/>
          </w:tcPr>
          <w:p w:rsidR="00E00578" w:rsidRPr="0070046B" w:rsidRDefault="00E00578" w:rsidP="00E00578">
            <w:pPr>
              <w:jc w:val="center"/>
              <w:rPr>
                <w:rFonts w:ascii="Cambria" w:hAnsi="Cambria"/>
              </w:rPr>
            </w:pPr>
            <w:r w:rsidRPr="0070046B">
              <w:rPr>
                <w:rFonts w:ascii="Cambria" w:hAnsi="Cambria"/>
              </w:rPr>
              <w:t>3</w:t>
            </w:r>
          </w:p>
        </w:tc>
        <w:tc>
          <w:tcPr>
            <w:tcW w:w="1980" w:type="dxa"/>
            <w:shd w:val="clear" w:color="auto" w:fill="auto"/>
            <w:vAlign w:val="center"/>
          </w:tcPr>
          <w:p w:rsidR="00E00578" w:rsidRPr="0070046B" w:rsidRDefault="00E00578" w:rsidP="00E00578">
            <w:pPr>
              <w:spacing w:after="0" w:line="240" w:lineRule="auto"/>
              <w:ind w:left="109"/>
              <w:rPr>
                <w:rFonts w:ascii="Cambria" w:hAnsi="Cambria"/>
              </w:rPr>
            </w:pPr>
            <w:r w:rsidRPr="0070046B">
              <w:rPr>
                <w:rFonts w:ascii="Cambria" w:hAnsi="Cambria"/>
              </w:rPr>
              <w:t>Time, Continuity, and Change</w:t>
            </w:r>
          </w:p>
          <w:p w:rsidR="00E00578" w:rsidRPr="0070046B" w:rsidRDefault="00E00578" w:rsidP="00E00578">
            <w:pPr>
              <w:spacing w:after="0" w:line="240" w:lineRule="auto"/>
              <w:ind w:left="109"/>
              <w:rPr>
                <w:rFonts w:ascii="Cambria" w:hAnsi="Cambria"/>
              </w:rPr>
            </w:pPr>
            <w:r w:rsidRPr="0070046B">
              <w:rPr>
                <w:rFonts w:ascii="Cambria" w:hAnsi="Cambria"/>
              </w:rPr>
              <w:t>(TCC)</w:t>
            </w:r>
          </w:p>
        </w:tc>
        <w:tc>
          <w:tcPr>
            <w:tcW w:w="762" w:type="dxa"/>
            <w:shd w:val="clear" w:color="auto" w:fill="F2F2F2"/>
          </w:tcPr>
          <w:p w:rsidR="00E00578" w:rsidRPr="0070046B" w:rsidRDefault="00E00578" w:rsidP="00E00578"/>
        </w:tc>
        <w:tc>
          <w:tcPr>
            <w:tcW w:w="678" w:type="dxa"/>
            <w:shd w:val="clear" w:color="auto" w:fill="auto"/>
            <w:vAlign w:val="center"/>
          </w:tcPr>
          <w:p w:rsidR="00E00578" w:rsidRPr="0070046B" w:rsidRDefault="00E00578" w:rsidP="00E00578">
            <w:pPr>
              <w:jc w:val="center"/>
            </w:pPr>
          </w:p>
        </w:tc>
        <w:tc>
          <w:tcPr>
            <w:tcW w:w="720"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r w:rsidRPr="0070046B">
              <w:t>●</w:t>
            </w:r>
          </w:p>
        </w:tc>
        <w:tc>
          <w:tcPr>
            <w:tcW w:w="720"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r w:rsidRPr="0070046B">
              <w:sym w:font="Wingdings 2" w:char="F097"/>
            </w:r>
          </w:p>
        </w:tc>
        <w:tc>
          <w:tcPr>
            <w:tcW w:w="742" w:type="dxa"/>
            <w:shd w:val="clear" w:color="auto" w:fill="auto"/>
            <w:vAlign w:val="center"/>
          </w:tcPr>
          <w:p w:rsidR="00E00578" w:rsidRPr="0070046B" w:rsidRDefault="00E00578" w:rsidP="00E00578">
            <w:pPr>
              <w:jc w:val="center"/>
            </w:pPr>
            <w:r w:rsidRPr="0070046B">
              <w:sym w:font="Wingdings 2" w:char="F097"/>
            </w:r>
          </w:p>
        </w:tc>
        <w:tc>
          <w:tcPr>
            <w:tcW w:w="764" w:type="dxa"/>
            <w:shd w:val="clear" w:color="auto" w:fill="auto"/>
            <w:vAlign w:val="center"/>
          </w:tcPr>
          <w:p w:rsidR="00E00578" w:rsidRPr="0070046B" w:rsidRDefault="00E00578" w:rsidP="00E00578">
            <w:pPr>
              <w:jc w:val="center"/>
            </w:pPr>
            <w:r w:rsidRPr="0070046B">
              <w:sym w:font="Wingdings 2" w:char="F097"/>
            </w:r>
          </w:p>
        </w:tc>
        <w:tc>
          <w:tcPr>
            <w:tcW w:w="834" w:type="dxa"/>
            <w:shd w:val="clear" w:color="auto" w:fill="auto"/>
            <w:vAlign w:val="center"/>
          </w:tcPr>
          <w:p w:rsidR="00E00578" w:rsidRPr="0070046B" w:rsidRDefault="00E00578" w:rsidP="00E00578">
            <w:pPr>
              <w:jc w:val="center"/>
            </w:pPr>
            <w:r w:rsidRPr="0070046B">
              <w:sym w:font="Wingdings 2" w:char="F097"/>
            </w:r>
          </w:p>
        </w:tc>
      </w:tr>
      <w:tr w:rsidR="00E00578" w:rsidRPr="0070046B" w:rsidTr="002D4F9C">
        <w:trPr>
          <w:trHeight w:hRule="exact" w:val="1090"/>
          <w:jc w:val="center"/>
        </w:trPr>
        <w:tc>
          <w:tcPr>
            <w:tcW w:w="540" w:type="dxa"/>
            <w:shd w:val="clear" w:color="auto" w:fill="auto"/>
            <w:vAlign w:val="center"/>
          </w:tcPr>
          <w:p w:rsidR="00E00578" w:rsidRPr="0070046B" w:rsidRDefault="00E00578" w:rsidP="00E00578">
            <w:pPr>
              <w:jc w:val="center"/>
              <w:rPr>
                <w:rFonts w:ascii="Cambria" w:hAnsi="Cambria"/>
              </w:rPr>
            </w:pPr>
            <w:r w:rsidRPr="0070046B">
              <w:rPr>
                <w:rFonts w:ascii="Cambria" w:hAnsi="Cambria"/>
              </w:rPr>
              <w:t>4</w:t>
            </w:r>
          </w:p>
        </w:tc>
        <w:tc>
          <w:tcPr>
            <w:tcW w:w="1980" w:type="dxa"/>
            <w:shd w:val="clear" w:color="auto" w:fill="auto"/>
            <w:vAlign w:val="center"/>
          </w:tcPr>
          <w:p w:rsidR="00E00578" w:rsidRPr="0070046B" w:rsidRDefault="00E00578" w:rsidP="00E00578">
            <w:pPr>
              <w:spacing w:after="0" w:line="240" w:lineRule="auto"/>
              <w:ind w:left="109"/>
              <w:rPr>
                <w:rFonts w:ascii="Cambria" w:hAnsi="Cambria"/>
              </w:rPr>
            </w:pPr>
            <w:r w:rsidRPr="0070046B">
              <w:rPr>
                <w:rFonts w:ascii="Cambria" w:hAnsi="Cambria"/>
              </w:rPr>
              <w:t>Geography, Humans, and the Environment</w:t>
            </w:r>
          </w:p>
          <w:p w:rsidR="00E00578" w:rsidRPr="0070046B" w:rsidRDefault="00E00578" w:rsidP="00E00578">
            <w:pPr>
              <w:spacing w:after="0" w:line="240" w:lineRule="auto"/>
              <w:ind w:left="109"/>
              <w:rPr>
                <w:rFonts w:ascii="Cambria" w:hAnsi="Cambria"/>
              </w:rPr>
            </w:pPr>
            <w:r w:rsidRPr="0070046B">
              <w:rPr>
                <w:rFonts w:ascii="Cambria" w:hAnsi="Cambria"/>
              </w:rPr>
              <w:t>(GEO)</w:t>
            </w:r>
          </w:p>
        </w:tc>
        <w:tc>
          <w:tcPr>
            <w:tcW w:w="762" w:type="dxa"/>
            <w:shd w:val="clear" w:color="auto" w:fill="F2F2F2"/>
          </w:tcPr>
          <w:p w:rsidR="00E00578" w:rsidRPr="0070046B" w:rsidRDefault="00E00578" w:rsidP="00E00578"/>
        </w:tc>
        <w:tc>
          <w:tcPr>
            <w:tcW w:w="678"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p>
        </w:tc>
        <w:tc>
          <w:tcPr>
            <w:tcW w:w="720" w:type="dxa"/>
            <w:shd w:val="clear" w:color="auto" w:fill="auto"/>
            <w:vAlign w:val="center"/>
          </w:tcPr>
          <w:p w:rsidR="00E00578" w:rsidRPr="0070046B" w:rsidRDefault="00E00578" w:rsidP="00E00578">
            <w:pPr>
              <w:jc w:val="center"/>
            </w:pPr>
            <w:r w:rsidRPr="0070046B">
              <w:sym w:font="Wingdings 2" w:char="F097"/>
            </w:r>
          </w:p>
        </w:tc>
        <w:tc>
          <w:tcPr>
            <w:tcW w:w="742" w:type="dxa"/>
            <w:shd w:val="clear" w:color="auto" w:fill="auto"/>
            <w:vAlign w:val="center"/>
          </w:tcPr>
          <w:p w:rsidR="00E00578" w:rsidRPr="0070046B" w:rsidRDefault="00E00578" w:rsidP="00E00578">
            <w:pPr>
              <w:jc w:val="center"/>
            </w:pPr>
          </w:p>
        </w:tc>
        <w:tc>
          <w:tcPr>
            <w:tcW w:w="764" w:type="dxa"/>
            <w:shd w:val="clear" w:color="auto" w:fill="auto"/>
            <w:vAlign w:val="center"/>
          </w:tcPr>
          <w:p w:rsidR="00E00578" w:rsidRPr="0070046B" w:rsidRDefault="00E00578" w:rsidP="00E00578">
            <w:pPr>
              <w:jc w:val="center"/>
            </w:pPr>
            <w:r w:rsidRPr="0070046B">
              <w:sym w:font="Wingdings 2" w:char="F097"/>
            </w:r>
          </w:p>
        </w:tc>
        <w:tc>
          <w:tcPr>
            <w:tcW w:w="834" w:type="dxa"/>
            <w:shd w:val="clear" w:color="auto" w:fill="auto"/>
            <w:vAlign w:val="center"/>
          </w:tcPr>
          <w:p w:rsidR="00E00578" w:rsidRPr="0070046B" w:rsidRDefault="00E00578" w:rsidP="00E00578">
            <w:pPr>
              <w:jc w:val="center"/>
            </w:pPr>
          </w:p>
        </w:tc>
      </w:tr>
      <w:tr w:rsidR="00E00578" w:rsidRPr="0070046B" w:rsidTr="002D4F9C">
        <w:trPr>
          <w:trHeight w:hRule="exact" w:val="1603"/>
          <w:jc w:val="center"/>
        </w:trPr>
        <w:tc>
          <w:tcPr>
            <w:tcW w:w="540" w:type="dxa"/>
            <w:shd w:val="clear" w:color="auto" w:fill="auto"/>
            <w:vAlign w:val="center"/>
          </w:tcPr>
          <w:p w:rsidR="00E00578" w:rsidRPr="0070046B" w:rsidRDefault="00E00578" w:rsidP="00E00578">
            <w:pPr>
              <w:jc w:val="center"/>
              <w:rPr>
                <w:rFonts w:ascii="Cambria" w:hAnsi="Cambria"/>
              </w:rPr>
            </w:pPr>
            <w:r w:rsidRPr="0070046B">
              <w:rPr>
                <w:rFonts w:ascii="Cambria" w:hAnsi="Cambria"/>
              </w:rPr>
              <w:t>5</w:t>
            </w:r>
          </w:p>
        </w:tc>
        <w:tc>
          <w:tcPr>
            <w:tcW w:w="1980" w:type="dxa"/>
            <w:shd w:val="clear" w:color="auto" w:fill="auto"/>
            <w:vAlign w:val="center"/>
          </w:tcPr>
          <w:p w:rsidR="00E00578" w:rsidRPr="0070046B" w:rsidRDefault="00E00578" w:rsidP="00E00578">
            <w:pPr>
              <w:spacing w:after="0" w:line="240" w:lineRule="auto"/>
              <w:ind w:left="109"/>
              <w:rPr>
                <w:rFonts w:ascii="Cambria" w:hAnsi="Cambria"/>
              </w:rPr>
            </w:pPr>
            <w:r w:rsidRPr="0070046B">
              <w:rPr>
                <w:rFonts w:ascii="Cambria" w:hAnsi="Cambria"/>
              </w:rPr>
              <w:t>Development and Transformation of Social Structures</w:t>
            </w:r>
          </w:p>
          <w:p w:rsidR="00E00578" w:rsidRPr="0070046B" w:rsidRDefault="00E00578" w:rsidP="00E00578">
            <w:pPr>
              <w:spacing w:after="0" w:line="240" w:lineRule="auto"/>
              <w:ind w:left="109"/>
              <w:rPr>
                <w:rFonts w:ascii="Cambria" w:hAnsi="Cambria" w:cs="Calibri"/>
              </w:rPr>
            </w:pPr>
            <w:r w:rsidRPr="0070046B">
              <w:rPr>
                <w:rFonts w:ascii="Cambria" w:hAnsi="Cambria"/>
              </w:rPr>
              <w:t>(SOC)</w:t>
            </w:r>
          </w:p>
        </w:tc>
        <w:tc>
          <w:tcPr>
            <w:tcW w:w="762" w:type="dxa"/>
            <w:shd w:val="clear" w:color="auto" w:fill="F2F2F2"/>
          </w:tcPr>
          <w:p w:rsidR="00E00578" w:rsidRPr="0070046B" w:rsidRDefault="00E00578" w:rsidP="00E00578"/>
        </w:tc>
        <w:tc>
          <w:tcPr>
            <w:tcW w:w="678" w:type="dxa"/>
            <w:shd w:val="clear" w:color="auto" w:fill="auto"/>
            <w:vAlign w:val="center"/>
          </w:tcPr>
          <w:p w:rsidR="00E00578" w:rsidRPr="0070046B" w:rsidRDefault="00E00578" w:rsidP="00E00578">
            <w:pPr>
              <w:jc w:val="center"/>
            </w:pPr>
          </w:p>
        </w:tc>
        <w:tc>
          <w:tcPr>
            <w:tcW w:w="720"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p>
        </w:tc>
        <w:tc>
          <w:tcPr>
            <w:tcW w:w="720" w:type="dxa"/>
            <w:shd w:val="clear" w:color="auto" w:fill="auto"/>
            <w:vAlign w:val="center"/>
          </w:tcPr>
          <w:p w:rsidR="00E00578" w:rsidRPr="0070046B" w:rsidRDefault="00E00578" w:rsidP="00E00578">
            <w:pPr>
              <w:jc w:val="center"/>
            </w:pPr>
          </w:p>
        </w:tc>
        <w:tc>
          <w:tcPr>
            <w:tcW w:w="720" w:type="dxa"/>
            <w:shd w:val="clear" w:color="auto" w:fill="auto"/>
            <w:vAlign w:val="center"/>
          </w:tcPr>
          <w:p w:rsidR="00E00578" w:rsidRPr="0070046B" w:rsidRDefault="00E00578" w:rsidP="00E00578">
            <w:pPr>
              <w:jc w:val="center"/>
            </w:pPr>
          </w:p>
        </w:tc>
        <w:tc>
          <w:tcPr>
            <w:tcW w:w="720" w:type="dxa"/>
            <w:shd w:val="clear" w:color="auto" w:fill="auto"/>
            <w:vAlign w:val="center"/>
          </w:tcPr>
          <w:p w:rsidR="00E00578" w:rsidRPr="0070046B" w:rsidRDefault="00E00578" w:rsidP="00E00578">
            <w:pPr>
              <w:jc w:val="center"/>
            </w:pPr>
            <w:r w:rsidRPr="0070046B">
              <w:sym w:font="Wingdings 2" w:char="F097"/>
            </w:r>
          </w:p>
        </w:tc>
        <w:tc>
          <w:tcPr>
            <w:tcW w:w="742" w:type="dxa"/>
            <w:shd w:val="clear" w:color="auto" w:fill="auto"/>
            <w:vAlign w:val="center"/>
          </w:tcPr>
          <w:p w:rsidR="00E00578" w:rsidRPr="0070046B" w:rsidRDefault="00E00578" w:rsidP="00E00578">
            <w:pPr>
              <w:jc w:val="center"/>
            </w:pPr>
            <w:r w:rsidRPr="0070046B">
              <w:sym w:font="Wingdings 2" w:char="F097"/>
            </w:r>
          </w:p>
        </w:tc>
        <w:tc>
          <w:tcPr>
            <w:tcW w:w="764" w:type="dxa"/>
            <w:shd w:val="clear" w:color="auto" w:fill="auto"/>
            <w:vAlign w:val="center"/>
          </w:tcPr>
          <w:p w:rsidR="00E00578" w:rsidRPr="0070046B" w:rsidRDefault="00E00578" w:rsidP="00E00578">
            <w:pPr>
              <w:jc w:val="center"/>
            </w:pPr>
          </w:p>
        </w:tc>
        <w:tc>
          <w:tcPr>
            <w:tcW w:w="834" w:type="dxa"/>
            <w:shd w:val="clear" w:color="auto" w:fill="auto"/>
            <w:vAlign w:val="center"/>
          </w:tcPr>
          <w:p w:rsidR="00E00578" w:rsidRPr="0070046B" w:rsidRDefault="00E00578" w:rsidP="00E00578">
            <w:pPr>
              <w:jc w:val="center"/>
            </w:pPr>
            <w:r w:rsidRPr="0070046B">
              <w:sym w:font="Wingdings 2" w:char="F097"/>
            </w:r>
          </w:p>
        </w:tc>
      </w:tr>
      <w:tr w:rsidR="00E00578" w:rsidRPr="0070046B" w:rsidTr="002D4F9C">
        <w:trPr>
          <w:trHeight w:hRule="exact" w:val="1103"/>
          <w:jc w:val="center"/>
        </w:trPr>
        <w:tc>
          <w:tcPr>
            <w:tcW w:w="540" w:type="dxa"/>
            <w:shd w:val="clear" w:color="auto" w:fill="auto"/>
            <w:vAlign w:val="center"/>
          </w:tcPr>
          <w:p w:rsidR="00E00578" w:rsidRPr="0070046B" w:rsidRDefault="00E00578" w:rsidP="00E00578">
            <w:pPr>
              <w:jc w:val="center"/>
              <w:rPr>
                <w:rFonts w:ascii="Cambria" w:hAnsi="Cambria"/>
              </w:rPr>
            </w:pPr>
            <w:r w:rsidRPr="0070046B">
              <w:rPr>
                <w:rFonts w:ascii="Cambria" w:hAnsi="Cambria"/>
              </w:rPr>
              <w:t>6</w:t>
            </w:r>
          </w:p>
        </w:tc>
        <w:tc>
          <w:tcPr>
            <w:tcW w:w="1980" w:type="dxa"/>
            <w:shd w:val="clear" w:color="auto" w:fill="auto"/>
            <w:vAlign w:val="center"/>
          </w:tcPr>
          <w:p w:rsidR="00E00578" w:rsidRPr="0070046B" w:rsidRDefault="00E00578" w:rsidP="00E00578">
            <w:pPr>
              <w:spacing w:after="0" w:line="240" w:lineRule="auto"/>
              <w:ind w:left="109"/>
              <w:rPr>
                <w:rFonts w:ascii="Cambria" w:hAnsi="Cambria"/>
              </w:rPr>
            </w:pPr>
            <w:r w:rsidRPr="0070046B">
              <w:rPr>
                <w:rFonts w:ascii="Cambria" w:hAnsi="Cambria"/>
              </w:rPr>
              <w:t>Power, Authority, and Governance</w:t>
            </w:r>
          </w:p>
          <w:p w:rsidR="00E00578" w:rsidRPr="0070046B" w:rsidRDefault="00E00578" w:rsidP="00E00578">
            <w:pPr>
              <w:spacing w:after="0" w:line="240" w:lineRule="auto"/>
              <w:ind w:left="109"/>
              <w:rPr>
                <w:rFonts w:ascii="Cambria" w:hAnsi="Cambria" w:cs="Calibri"/>
              </w:rPr>
            </w:pPr>
            <w:r w:rsidRPr="0070046B">
              <w:rPr>
                <w:rFonts w:ascii="Cambria" w:hAnsi="Cambria"/>
              </w:rPr>
              <w:t>(GOV)</w:t>
            </w:r>
          </w:p>
        </w:tc>
        <w:tc>
          <w:tcPr>
            <w:tcW w:w="762" w:type="dxa"/>
            <w:shd w:val="clear" w:color="auto" w:fill="F2F2F2"/>
          </w:tcPr>
          <w:p w:rsidR="00E00578" w:rsidRPr="0070046B" w:rsidRDefault="00E00578" w:rsidP="00E00578"/>
        </w:tc>
        <w:tc>
          <w:tcPr>
            <w:tcW w:w="678"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p>
        </w:tc>
        <w:tc>
          <w:tcPr>
            <w:tcW w:w="720"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r w:rsidRPr="0070046B">
              <w:sym w:font="Wingdings 2" w:char="F097"/>
            </w:r>
          </w:p>
        </w:tc>
        <w:tc>
          <w:tcPr>
            <w:tcW w:w="742" w:type="dxa"/>
            <w:shd w:val="clear" w:color="auto" w:fill="auto"/>
            <w:vAlign w:val="center"/>
          </w:tcPr>
          <w:p w:rsidR="00E00578" w:rsidRPr="0070046B" w:rsidRDefault="00E00578" w:rsidP="00E00578">
            <w:pPr>
              <w:jc w:val="center"/>
            </w:pPr>
            <w:r w:rsidRPr="0070046B">
              <w:sym w:font="Wingdings 2" w:char="F097"/>
            </w:r>
          </w:p>
        </w:tc>
        <w:tc>
          <w:tcPr>
            <w:tcW w:w="764" w:type="dxa"/>
            <w:shd w:val="clear" w:color="auto" w:fill="auto"/>
            <w:vAlign w:val="center"/>
          </w:tcPr>
          <w:p w:rsidR="00E00578" w:rsidRPr="0070046B" w:rsidRDefault="00E00578" w:rsidP="00E00578">
            <w:pPr>
              <w:jc w:val="center"/>
            </w:pPr>
            <w:r w:rsidRPr="0070046B">
              <w:sym w:font="Wingdings 2" w:char="F097"/>
            </w:r>
          </w:p>
        </w:tc>
        <w:tc>
          <w:tcPr>
            <w:tcW w:w="834" w:type="dxa"/>
            <w:shd w:val="clear" w:color="auto" w:fill="auto"/>
            <w:vAlign w:val="center"/>
          </w:tcPr>
          <w:p w:rsidR="00E00578" w:rsidRPr="0070046B" w:rsidRDefault="00E00578" w:rsidP="00E00578">
            <w:pPr>
              <w:jc w:val="center"/>
            </w:pPr>
            <w:r w:rsidRPr="0070046B">
              <w:sym w:font="Wingdings 2" w:char="F097"/>
            </w:r>
          </w:p>
        </w:tc>
      </w:tr>
      <w:tr w:rsidR="00E00578" w:rsidRPr="0070046B" w:rsidTr="002D4F9C">
        <w:trPr>
          <w:trHeight w:hRule="exact" w:val="793"/>
          <w:jc w:val="center"/>
        </w:trPr>
        <w:tc>
          <w:tcPr>
            <w:tcW w:w="540" w:type="dxa"/>
            <w:shd w:val="clear" w:color="auto" w:fill="auto"/>
            <w:vAlign w:val="center"/>
          </w:tcPr>
          <w:p w:rsidR="00E00578" w:rsidRPr="0070046B" w:rsidRDefault="00E00578" w:rsidP="00E00578">
            <w:pPr>
              <w:jc w:val="center"/>
              <w:rPr>
                <w:rFonts w:ascii="Cambria" w:hAnsi="Cambria"/>
              </w:rPr>
            </w:pPr>
            <w:r w:rsidRPr="0070046B">
              <w:rPr>
                <w:rFonts w:ascii="Cambria" w:hAnsi="Cambria"/>
              </w:rPr>
              <w:t>7</w:t>
            </w:r>
          </w:p>
        </w:tc>
        <w:tc>
          <w:tcPr>
            <w:tcW w:w="1980" w:type="dxa"/>
            <w:shd w:val="clear" w:color="auto" w:fill="auto"/>
            <w:vAlign w:val="center"/>
          </w:tcPr>
          <w:p w:rsidR="00E00578" w:rsidRPr="0070046B" w:rsidRDefault="00E00578" w:rsidP="00E00578">
            <w:pPr>
              <w:spacing w:after="0" w:line="240" w:lineRule="auto"/>
              <w:ind w:left="109"/>
              <w:rPr>
                <w:rFonts w:ascii="Cambria" w:hAnsi="Cambria"/>
              </w:rPr>
            </w:pPr>
            <w:r w:rsidRPr="0070046B">
              <w:rPr>
                <w:rFonts w:ascii="Cambria" w:hAnsi="Cambria"/>
              </w:rPr>
              <w:t xml:space="preserve">Civic Ideals and Practices </w:t>
            </w:r>
          </w:p>
          <w:p w:rsidR="00E00578" w:rsidRPr="0070046B" w:rsidRDefault="00E00578" w:rsidP="00E00578">
            <w:pPr>
              <w:spacing w:after="0" w:line="240" w:lineRule="auto"/>
              <w:ind w:left="109"/>
              <w:rPr>
                <w:rFonts w:ascii="Cambria" w:hAnsi="Cambria"/>
              </w:rPr>
            </w:pPr>
            <w:r w:rsidRPr="0070046B">
              <w:rPr>
                <w:rFonts w:ascii="Cambria" w:hAnsi="Cambria"/>
              </w:rPr>
              <w:t>(CIV)</w:t>
            </w:r>
          </w:p>
        </w:tc>
        <w:tc>
          <w:tcPr>
            <w:tcW w:w="762" w:type="dxa"/>
            <w:shd w:val="clear" w:color="auto" w:fill="F2F2F2"/>
          </w:tcPr>
          <w:p w:rsidR="00E00578" w:rsidRPr="0070046B" w:rsidRDefault="00E00578" w:rsidP="00E00578"/>
        </w:tc>
        <w:tc>
          <w:tcPr>
            <w:tcW w:w="678" w:type="dxa"/>
            <w:shd w:val="clear" w:color="auto" w:fill="auto"/>
            <w:vAlign w:val="center"/>
          </w:tcPr>
          <w:p w:rsidR="00E00578" w:rsidRPr="0070046B" w:rsidRDefault="00E00578" w:rsidP="00E00578">
            <w:pPr>
              <w:jc w:val="center"/>
            </w:pPr>
          </w:p>
        </w:tc>
        <w:tc>
          <w:tcPr>
            <w:tcW w:w="720"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p>
        </w:tc>
        <w:tc>
          <w:tcPr>
            <w:tcW w:w="720" w:type="dxa"/>
            <w:shd w:val="clear" w:color="auto" w:fill="auto"/>
            <w:vAlign w:val="center"/>
          </w:tcPr>
          <w:p w:rsidR="00E00578" w:rsidRPr="0070046B" w:rsidRDefault="00E00578" w:rsidP="00E00578">
            <w:pPr>
              <w:jc w:val="center"/>
            </w:pPr>
          </w:p>
        </w:tc>
        <w:tc>
          <w:tcPr>
            <w:tcW w:w="720"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p>
        </w:tc>
        <w:tc>
          <w:tcPr>
            <w:tcW w:w="720" w:type="dxa"/>
            <w:shd w:val="clear" w:color="auto" w:fill="auto"/>
            <w:vAlign w:val="center"/>
          </w:tcPr>
          <w:p w:rsidR="00E00578" w:rsidRPr="0070046B" w:rsidRDefault="00E00578" w:rsidP="00E00578">
            <w:pPr>
              <w:jc w:val="center"/>
            </w:pPr>
            <w:r w:rsidRPr="0070046B">
              <w:sym w:font="Wingdings 2" w:char="F097"/>
            </w:r>
          </w:p>
        </w:tc>
        <w:tc>
          <w:tcPr>
            <w:tcW w:w="742" w:type="dxa"/>
            <w:shd w:val="clear" w:color="auto" w:fill="auto"/>
            <w:vAlign w:val="center"/>
          </w:tcPr>
          <w:p w:rsidR="00E00578" w:rsidRPr="0070046B" w:rsidRDefault="00E00578" w:rsidP="00E00578">
            <w:pPr>
              <w:jc w:val="center"/>
            </w:pPr>
            <w:r w:rsidRPr="0070046B">
              <w:sym w:font="Wingdings 2" w:char="F097"/>
            </w:r>
          </w:p>
        </w:tc>
        <w:tc>
          <w:tcPr>
            <w:tcW w:w="764" w:type="dxa"/>
            <w:shd w:val="clear" w:color="auto" w:fill="auto"/>
            <w:vAlign w:val="center"/>
          </w:tcPr>
          <w:p w:rsidR="00E00578" w:rsidRPr="0070046B" w:rsidRDefault="00E00578" w:rsidP="00E00578">
            <w:pPr>
              <w:jc w:val="center"/>
            </w:pPr>
          </w:p>
        </w:tc>
        <w:tc>
          <w:tcPr>
            <w:tcW w:w="834" w:type="dxa"/>
            <w:shd w:val="clear" w:color="auto" w:fill="auto"/>
            <w:vAlign w:val="center"/>
          </w:tcPr>
          <w:p w:rsidR="00E00578" w:rsidRPr="0070046B" w:rsidRDefault="00E00578" w:rsidP="00E00578">
            <w:pPr>
              <w:jc w:val="center"/>
            </w:pPr>
            <w:r w:rsidRPr="0070046B">
              <w:sym w:font="Wingdings 2" w:char="F097"/>
            </w:r>
          </w:p>
        </w:tc>
      </w:tr>
      <w:tr w:rsidR="00E00578" w:rsidRPr="0070046B" w:rsidTr="002D4F9C">
        <w:trPr>
          <w:trHeight w:hRule="exact" w:val="1522"/>
          <w:jc w:val="center"/>
        </w:trPr>
        <w:tc>
          <w:tcPr>
            <w:tcW w:w="540" w:type="dxa"/>
            <w:shd w:val="clear" w:color="auto" w:fill="auto"/>
            <w:vAlign w:val="center"/>
          </w:tcPr>
          <w:p w:rsidR="00E00578" w:rsidRPr="0070046B" w:rsidRDefault="00E00578" w:rsidP="00E00578">
            <w:pPr>
              <w:jc w:val="center"/>
              <w:rPr>
                <w:rFonts w:ascii="Cambria" w:hAnsi="Cambria"/>
              </w:rPr>
            </w:pPr>
            <w:r w:rsidRPr="0070046B">
              <w:rPr>
                <w:rFonts w:ascii="Cambria" w:hAnsi="Cambria"/>
              </w:rPr>
              <w:t>8</w:t>
            </w:r>
          </w:p>
        </w:tc>
        <w:tc>
          <w:tcPr>
            <w:tcW w:w="1980" w:type="dxa"/>
            <w:shd w:val="clear" w:color="auto" w:fill="auto"/>
            <w:vAlign w:val="center"/>
          </w:tcPr>
          <w:p w:rsidR="00E00578" w:rsidRPr="0070046B" w:rsidRDefault="00E00578" w:rsidP="00E00578">
            <w:pPr>
              <w:spacing w:after="0" w:line="240" w:lineRule="auto"/>
              <w:ind w:left="109"/>
              <w:rPr>
                <w:rFonts w:ascii="Cambria" w:hAnsi="Cambria" w:cs="Calibri"/>
              </w:rPr>
            </w:pPr>
            <w:r w:rsidRPr="0070046B">
              <w:rPr>
                <w:rFonts w:ascii="Cambria" w:hAnsi="Cambria" w:cs="Calibri"/>
              </w:rPr>
              <w:t>Creation, Expansion, and Interaction of Economic Systems</w:t>
            </w:r>
          </w:p>
          <w:p w:rsidR="00E00578" w:rsidRPr="0070046B" w:rsidRDefault="00E00578" w:rsidP="00E00578">
            <w:pPr>
              <w:spacing w:after="0" w:line="240" w:lineRule="auto"/>
              <w:ind w:left="109"/>
              <w:rPr>
                <w:rFonts w:ascii="Cambria" w:hAnsi="Cambria" w:cs="Calibri"/>
              </w:rPr>
            </w:pPr>
            <w:r w:rsidRPr="0070046B">
              <w:rPr>
                <w:rFonts w:ascii="Cambria" w:hAnsi="Cambria"/>
              </w:rPr>
              <w:t>(ECO)</w:t>
            </w:r>
          </w:p>
        </w:tc>
        <w:tc>
          <w:tcPr>
            <w:tcW w:w="762" w:type="dxa"/>
            <w:shd w:val="clear" w:color="auto" w:fill="F2F2F2"/>
          </w:tcPr>
          <w:p w:rsidR="00E00578" w:rsidRPr="0070046B" w:rsidRDefault="00E00578" w:rsidP="00E00578"/>
        </w:tc>
        <w:tc>
          <w:tcPr>
            <w:tcW w:w="678" w:type="dxa"/>
            <w:shd w:val="clear" w:color="auto" w:fill="auto"/>
            <w:vAlign w:val="center"/>
          </w:tcPr>
          <w:p w:rsidR="00E00578" w:rsidRPr="0070046B" w:rsidRDefault="00E00578" w:rsidP="00E00578">
            <w:pPr>
              <w:jc w:val="center"/>
            </w:pPr>
          </w:p>
        </w:tc>
        <w:tc>
          <w:tcPr>
            <w:tcW w:w="720" w:type="dxa"/>
            <w:shd w:val="clear" w:color="auto" w:fill="auto"/>
            <w:vAlign w:val="center"/>
          </w:tcPr>
          <w:p w:rsidR="00E00578" w:rsidRPr="0070046B" w:rsidRDefault="00E00578" w:rsidP="00E00578">
            <w:pPr>
              <w:jc w:val="center"/>
            </w:pPr>
          </w:p>
        </w:tc>
        <w:tc>
          <w:tcPr>
            <w:tcW w:w="720"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p>
        </w:tc>
        <w:tc>
          <w:tcPr>
            <w:tcW w:w="720" w:type="dxa"/>
            <w:shd w:val="clear" w:color="auto" w:fill="auto"/>
            <w:vAlign w:val="center"/>
          </w:tcPr>
          <w:p w:rsidR="00E00578" w:rsidRPr="0070046B" w:rsidRDefault="00E00578" w:rsidP="00E00578">
            <w:pPr>
              <w:jc w:val="center"/>
            </w:pPr>
          </w:p>
        </w:tc>
        <w:tc>
          <w:tcPr>
            <w:tcW w:w="720"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p>
        </w:tc>
        <w:tc>
          <w:tcPr>
            <w:tcW w:w="742" w:type="dxa"/>
            <w:shd w:val="clear" w:color="auto" w:fill="auto"/>
            <w:vAlign w:val="center"/>
          </w:tcPr>
          <w:p w:rsidR="00E00578" w:rsidRPr="0070046B" w:rsidRDefault="00E00578" w:rsidP="00E00578">
            <w:pPr>
              <w:jc w:val="center"/>
            </w:pPr>
          </w:p>
        </w:tc>
        <w:tc>
          <w:tcPr>
            <w:tcW w:w="764" w:type="dxa"/>
            <w:shd w:val="clear" w:color="auto" w:fill="auto"/>
            <w:vAlign w:val="center"/>
          </w:tcPr>
          <w:p w:rsidR="00E00578" w:rsidRPr="0070046B" w:rsidRDefault="00E00578" w:rsidP="00E00578">
            <w:pPr>
              <w:jc w:val="center"/>
            </w:pPr>
            <w:r w:rsidRPr="0070046B">
              <w:sym w:font="Wingdings 2" w:char="F097"/>
            </w:r>
          </w:p>
        </w:tc>
        <w:tc>
          <w:tcPr>
            <w:tcW w:w="834" w:type="dxa"/>
            <w:shd w:val="clear" w:color="auto" w:fill="auto"/>
            <w:vAlign w:val="center"/>
          </w:tcPr>
          <w:p w:rsidR="00E00578" w:rsidRPr="0070046B" w:rsidRDefault="00E00578" w:rsidP="00E00578">
            <w:pPr>
              <w:jc w:val="center"/>
            </w:pPr>
          </w:p>
        </w:tc>
      </w:tr>
      <w:tr w:rsidR="00E00578" w:rsidRPr="0070046B" w:rsidTr="002D4F9C">
        <w:trPr>
          <w:trHeight w:hRule="exact" w:val="1054"/>
          <w:jc w:val="center"/>
        </w:trPr>
        <w:tc>
          <w:tcPr>
            <w:tcW w:w="540" w:type="dxa"/>
            <w:shd w:val="clear" w:color="auto" w:fill="auto"/>
            <w:vAlign w:val="center"/>
          </w:tcPr>
          <w:p w:rsidR="00E00578" w:rsidRPr="0070046B" w:rsidRDefault="00E00578" w:rsidP="00E00578">
            <w:pPr>
              <w:jc w:val="center"/>
              <w:rPr>
                <w:rFonts w:ascii="Cambria" w:hAnsi="Cambria"/>
              </w:rPr>
            </w:pPr>
            <w:r w:rsidRPr="0070046B">
              <w:rPr>
                <w:rFonts w:ascii="Cambria" w:hAnsi="Cambria"/>
              </w:rPr>
              <w:t>9</w:t>
            </w:r>
          </w:p>
        </w:tc>
        <w:tc>
          <w:tcPr>
            <w:tcW w:w="1980" w:type="dxa"/>
            <w:shd w:val="clear" w:color="auto" w:fill="auto"/>
            <w:vAlign w:val="center"/>
          </w:tcPr>
          <w:p w:rsidR="00E00578" w:rsidRPr="0070046B" w:rsidRDefault="00E00578" w:rsidP="00E00578">
            <w:pPr>
              <w:spacing w:after="0" w:line="240" w:lineRule="auto"/>
              <w:ind w:left="109"/>
              <w:rPr>
                <w:rFonts w:ascii="Cambria" w:hAnsi="Cambria"/>
              </w:rPr>
            </w:pPr>
            <w:r w:rsidRPr="0070046B">
              <w:rPr>
                <w:rFonts w:ascii="Cambria" w:hAnsi="Cambria"/>
              </w:rPr>
              <w:t>Science, Technology, and Innovation</w:t>
            </w:r>
          </w:p>
          <w:p w:rsidR="00E00578" w:rsidRPr="0070046B" w:rsidRDefault="00E00578" w:rsidP="00E00578">
            <w:pPr>
              <w:spacing w:after="0" w:line="240" w:lineRule="auto"/>
              <w:ind w:left="109"/>
              <w:rPr>
                <w:rFonts w:ascii="Cambria" w:hAnsi="Cambria" w:cs="Calibri"/>
              </w:rPr>
            </w:pPr>
            <w:r w:rsidRPr="0070046B">
              <w:rPr>
                <w:rFonts w:ascii="Cambria" w:hAnsi="Cambria"/>
              </w:rPr>
              <w:t>(TECH)</w:t>
            </w:r>
          </w:p>
        </w:tc>
        <w:tc>
          <w:tcPr>
            <w:tcW w:w="762" w:type="dxa"/>
            <w:shd w:val="clear" w:color="auto" w:fill="F2F2F2"/>
          </w:tcPr>
          <w:p w:rsidR="00E00578" w:rsidRPr="0070046B" w:rsidRDefault="00E00578" w:rsidP="00E00578"/>
        </w:tc>
        <w:tc>
          <w:tcPr>
            <w:tcW w:w="678" w:type="dxa"/>
            <w:shd w:val="clear" w:color="auto" w:fill="auto"/>
            <w:vAlign w:val="center"/>
          </w:tcPr>
          <w:p w:rsidR="00E00578" w:rsidRPr="0070046B" w:rsidRDefault="00E00578" w:rsidP="00E00578">
            <w:pPr>
              <w:jc w:val="center"/>
            </w:pPr>
          </w:p>
        </w:tc>
        <w:tc>
          <w:tcPr>
            <w:tcW w:w="720" w:type="dxa"/>
            <w:shd w:val="clear" w:color="auto" w:fill="auto"/>
            <w:vAlign w:val="center"/>
          </w:tcPr>
          <w:p w:rsidR="00E00578" w:rsidRPr="0070046B" w:rsidRDefault="00E00578" w:rsidP="00E00578">
            <w:pPr>
              <w:jc w:val="center"/>
            </w:pPr>
          </w:p>
        </w:tc>
        <w:tc>
          <w:tcPr>
            <w:tcW w:w="720"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p>
        </w:tc>
        <w:tc>
          <w:tcPr>
            <w:tcW w:w="720"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p>
        </w:tc>
        <w:tc>
          <w:tcPr>
            <w:tcW w:w="742" w:type="dxa"/>
            <w:shd w:val="clear" w:color="auto" w:fill="auto"/>
            <w:vAlign w:val="center"/>
          </w:tcPr>
          <w:p w:rsidR="00E00578" w:rsidRPr="0070046B" w:rsidRDefault="00E00578" w:rsidP="00E00578">
            <w:pPr>
              <w:jc w:val="center"/>
            </w:pPr>
            <w:r w:rsidRPr="0070046B">
              <w:sym w:font="Wingdings 2" w:char="F097"/>
            </w:r>
          </w:p>
        </w:tc>
        <w:tc>
          <w:tcPr>
            <w:tcW w:w="764" w:type="dxa"/>
            <w:shd w:val="clear" w:color="auto" w:fill="auto"/>
            <w:vAlign w:val="center"/>
          </w:tcPr>
          <w:p w:rsidR="00E00578" w:rsidRPr="0070046B" w:rsidRDefault="00E00578" w:rsidP="00E00578">
            <w:pPr>
              <w:jc w:val="center"/>
            </w:pPr>
            <w:r w:rsidRPr="0070046B">
              <w:sym w:font="Wingdings 2" w:char="F097"/>
            </w:r>
          </w:p>
        </w:tc>
        <w:tc>
          <w:tcPr>
            <w:tcW w:w="834" w:type="dxa"/>
            <w:shd w:val="clear" w:color="auto" w:fill="auto"/>
            <w:vAlign w:val="center"/>
          </w:tcPr>
          <w:p w:rsidR="00E00578" w:rsidRPr="0070046B" w:rsidRDefault="00E00578" w:rsidP="00E00578">
            <w:pPr>
              <w:jc w:val="center"/>
            </w:pPr>
          </w:p>
        </w:tc>
      </w:tr>
      <w:tr w:rsidR="00E00578" w:rsidRPr="0070046B" w:rsidTr="002D4F9C">
        <w:trPr>
          <w:trHeight w:hRule="exact" w:val="1108"/>
          <w:jc w:val="center"/>
        </w:trPr>
        <w:tc>
          <w:tcPr>
            <w:tcW w:w="540" w:type="dxa"/>
            <w:shd w:val="clear" w:color="auto" w:fill="auto"/>
            <w:vAlign w:val="center"/>
          </w:tcPr>
          <w:p w:rsidR="00E00578" w:rsidRPr="0070046B" w:rsidRDefault="00E00578" w:rsidP="00E00578">
            <w:pPr>
              <w:jc w:val="center"/>
              <w:rPr>
                <w:rFonts w:ascii="Cambria" w:hAnsi="Cambria"/>
              </w:rPr>
            </w:pPr>
            <w:r w:rsidRPr="0070046B">
              <w:rPr>
                <w:rFonts w:ascii="Cambria" w:hAnsi="Cambria"/>
              </w:rPr>
              <w:t>10</w:t>
            </w:r>
          </w:p>
        </w:tc>
        <w:tc>
          <w:tcPr>
            <w:tcW w:w="1980" w:type="dxa"/>
            <w:shd w:val="clear" w:color="auto" w:fill="auto"/>
            <w:vAlign w:val="center"/>
          </w:tcPr>
          <w:p w:rsidR="00E00578" w:rsidRPr="0070046B" w:rsidRDefault="00E00578" w:rsidP="00E00578">
            <w:pPr>
              <w:spacing w:after="0" w:line="240" w:lineRule="auto"/>
              <w:ind w:left="109"/>
              <w:rPr>
                <w:rFonts w:ascii="Cambria" w:hAnsi="Cambria"/>
              </w:rPr>
            </w:pPr>
            <w:r w:rsidRPr="0070046B">
              <w:rPr>
                <w:rFonts w:ascii="Cambria" w:hAnsi="Cambria"/>
              </w:rPr>
              <w:t>Global Connections and Exchange</w:t>
            </w:r>
          </w:p>
          <w:p w:rsidR="00E00578" w:rsidRPr="0070046B" w:rsidRDefault="00E00578" w:rsidP="00E00578">
            <w:pPr>
              <w:spacing w:after="0" w:line="240" w:lineRule="auto"/>
              <w:ind w:left="109"/>
              <w:rPr>
                <w:rFonts w:ascii="Cambria" w:hAnsi="Cambria" w:cs="Calibri"/>
              </w:rPr>
            </w:pPr>
            <w:r w:rsidRPr="0070046B">
              <w:rPr>
                <w:rFonts w:ascii="Cambria" w:hAnsi="Cambria"/>
              </w:rPr>
              <w:t>(EXCH)</w:t>
            </w:r>
          </w:p>
        </w:tc>
        <w:tc>
          <w:tcPr>
            <w:tcW w:w="762" w:type="dxa"/>
            <w:shd w:val="clear" w:color="auto" w:fill="F2F2F2"/>
          </w:tcPr>
          <w:p w:rsidR="00E00578" w:rsidRPr="0070046B" w:rsidRDefault="00E00578" w:rsidP="00E00578"/>
        </w:tc>
        <w:tc>
          <w:tcPr>
            <w:tcW w:w="678"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p>
        </w:tc>
        <w:tc>
          <w:tcPr>
            <w:tcW w:w="720" w:type="dxa"/>
            <w:shd w:val="clear" w:color="auto" w:fill="auto"/>
            <w:vAlign w:val="center"/>
          </w:tcPr>
          <w:p w:rsidR="00E00578" w:rsidRPr="0070046B" w:rsidRDefault="00E00578" w:rsidP="00E00578">
            <w:pPr>
              <w:jc w:val="center"/>
            </w:pPr>
          </w:p>
        </w:tc>
        <w:tc>
          <w:tcPr>
            <w:tcW w:w="720"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r w:rsidRPr="0070046B">
              <w:sym w:font="Wingdings 2" w:char="F097"/>
            </w:r>
          </w:p>
        </w:tc>
        <w:tc>
          <w:tcPr>
            <w:tcW w:w="720" w:type="dxa"/>
            <w:shd w:val="clear" w:color="auto" w:fill="auto"/>
            <w:vAlign w:val="center"/>
          </w:tcPr>
          <w:p w:rsidR="00E00578" w:rsidRPr="0070046B" w:rsidRDefault="00E00578" w:rsidP="00E00578">
            <w:pPr>
              <w:jc w:val="center"/>
            </w:pPr>
          </w:p>
        </w:tc>
        <w:tc>
          <w:tcPr>
            <w:tcW w:w="742" w:type="dxa"/>
            <w:shd w:val="clear" w:color="auto" w:fill="auto"/>
            <w:vAlign w:val="center"/>
          </w:tcPr>
          <w:p w:rsidR="00E00578" w:rsidRPr="0070046B" w:rsidRDefault="00E00578" w:rsidP="00E00578">
            <w:pPr>
              <w:jc w:val="center"/>
            </w:pPr>
            <w:r w:rsidRPr="0070046B">
              <w:sym w:font="Wingdings 2" w:char="F097"/>
            </w:r>
          </w:p>
        </w:tc>
        <w:tc>
          <w:tcPr>
            <w:tcW w:w="764" w:type="dxa"/>
            <w:shd w:val="clear" w:color="auto" w:fill="auto"/>
            <w:vAlign w:val="center"/>
          </w:tcPr>
          <w:p w:rsidR="00E00578" w:rsidRPr="0070046B" w:rsidRDefault="00E00578" w:rsidP="00E00578">
            <w:pPr>
              <w:jc w:val="center"/>
            </w:pPr>
            <w:r w:rsidRPr="0070046B">
              <w:sym w:font="Wingdings 2" w:char="F097"/>
            </w:r>
          </w:p>
        </w:tc>
        <w:tc>
          <w:tcPr>
            <w:tcW w:w="834" w:type="dxa"/>
            <w:shd w:val="clear" w:color="auto" w:fill="auto"/>
            <w:vAlign w:val="center"/>
          </w:tcPr>
          <w:p w:rsidR="00E00578" w:rsidRPr="0070046B" w:rsidRDefault="00E00578" w:rsidP="00E00578">
            <w:pPr>
              <w:jc w:val="center"/>
            </w:pPr>
          </w:p>
        </w:tc>
      </w:tr>
    </w:tbl>
    <w:p w:rsidR="00E00578" w:rsidRPr="00DD52CD" w:rsidRDefault="00E00578" w:rsidP="000F1795">
      <w:pPr>
        <w:spacing w:after="0" w:line="240" w:lineRule="auto"/>
        <w:rPr>
          <w:rFonts w:ascii="Cambria" w:hAnsi="Cambria"/>
          <w:b/>
          <w:i/>
          <w:sz w:val="24"/>
          <w:szCs w:val="24"/>
        </w:rPr>
      </w:pPr>
    </w:p>
    <w:p w:rsidR="00242013" w:rsidRDefault="00242013">
      <w:pPr>
        <w:spacing w:after="0" w:line="240" w:lineRule="auto"/>
        <w:rPr>
          <w:rFonts w:ascii="Cambria" w:hAnsi="Cambria"/>
          <w:b/>
          <w:sz w:val="24"/>
          <w:szCs w:val="24"/>
        </w:rPr>
      </w:pPr>
      <w:bookmarkStart w:id="10" w:name="_Toc402970203"/>
      <w:r>
        <w:br w:type="page"/>
      </w:r>
    </w:p>
    <w:p w:rsidR="00E00578" w:rsidRDefault="00E00578" w:rsidP="009F4A21">
      <w:pPr>
        <w:pStyle w:val="Heading1"/>
      </w:pPr>
      <w:r w:rsidRPr="00863F0E">
        <w:t>Grade 10: Global History and Geography II</w:t>
      </w:r>
      <w:bookmarkEnd w:id="10"/>
    </w:p>
    <w:p w:rsidR="00E00578" w:rsidRPr="00863F0E" w:rsidRDefault="00E00578" w:rsidP="00E00578">
      <w:pPr>
        <w:spacing w:after="0" w:line="240" w:lineRule="auto"/>
        <w:rPr>
          <w:rFonts w:ascii="Cambria" w:hAnsi="Cambria"/>
        </w:rPr>
      </w:pPr>
    </w:p>
    <w:p w:rsidR="00E00578" w:rsidRPr="00863F0E" w:rsidRDefault="00E00578" w:rsidP="00E00578">
      <w:pPr>
        <w:spacing w:after="0" w:line="240" w:lineRule="auto"/>
        <w:rPr>
          <w:rFonts w:ascii="Cambria" w:hAnsi="Cambria" w:cs="Calibri"/>
        </w:rPr>
      </w:pPr>
      <w:r w:rsidRPr="00786DE3">
        <w:rPr>
          <w:rFonts w:ascii="Cambria" w:hAnsi="Cambria" w:cs="Calibri"/>
        </w:rPr>
        <w:t xml:space="preserve">Grade 10 </w:t>
      </w:r>
      <w:r w:rsidRPr="00863F0E">
        <w:rPr>
          <w:rFonts w:ascii="Cambria" w:hAnsi="Cambria" w:cs="Calibri"/>
        </w:rPr>
        <w:t xml:space="preserve">provides a snapshot of the world circa 1750.  The course continues chronologically up to the present. Several concepts are woven throughout the course including industrialization, nationalism, imperialism, conflict, technology, and the interconnectedness of the world. The last </w:t>
      </w:r>
      <w:r>
        <w:rPr>
          <w:rFonts w:ascii="Cambria" w:hAnsi="Cambria" w:cs="Calibri"/>
        </w:rPr>
        <w:t>three</w:t>
      </w:r>
      <w:r w:rsidRPr="00863F0E">
        <w:rPr>
          <w:rFonts w:ascii="Cambria" w:hAnsi="Cambria" w:cs="Calibri"/>
        </w:rPr>
        <w:t xml:space="preserve"> Key Ideas focus on global issues</w:t>
      </w:r>
      <w:r w:rsidR="00DA0872">
        <w:rPr>
          <w:rFonts w:ascii="Cambria" w:hAnsi="Cambria" w:cs="Calibri"/>
        </w:rPr>
        <w:t>,</w:t>
      </w:r>
      <w:r w:rsidRPr="00863F0E">
        <w:rPr>
          <w:rFonts w:ascii="Cambria" w:hAnsi="Cambria" w:cs="Calibri"/>
        </w:rPr>
        <w:t xml:space="preserve"> </w:t>
      </w:r>
      <w:r>
        <w:rPr>
          <w:rFonts w:ascii="Cambria" w:hAnsi="Cambria" w:cs="Calibri"/>
        </w:rPr>
        <w:t>applying a</w:t>
      </w:r>
      <w:r w:rsidRPr="00863F0E">
        <w:rPr>
          <w:rFonts w:ascii="Cambria" w:hAnsi="Cambria" w:cs="Calibri"/>
        </w:rPr>
        <w:t xml:space="preserve"> m</w:t>
      </w:r>
      <w:r>
        <w:rPr>
          <w:rFonts w:ascii="Cambria" w:hAnsi="Cambria" w:cs="Calibri"/>
        </w:rPr>
        <w:t>ore thematic approach.</w:t>
      </w:r>
    </w:p>
    <w:p w:rsidR="00E00578" w:rsidRPr="00863F0E" w:rsidRDefault="00E00578" w:rsidP="00E00578">
      <w:pPr>
        <w:spacing w:after="0" w:line="240" w:lineRule="auto"/>
        <w:rPr>
          <w:rFonts w:ascii="Cambria" w:hAnsi="Cambria" w:cs="Calibri"/>
        </w:rPr>
      </w:pPr>
    </w:p>
    <w:p w:rsidR="00E00578" w:rsidRPr="00863F0E" w:rsidRDefault="00E00578" w:rsidP="00E00578">
      <w:pPr>
        <w:spacing w:after="0" w:line="240" w:lineRule="auto"/>
        <w:rPr>
          <w:rFonts w:ascii="Cambria" w:hAnsi="Cambria" w:cs="Calibri"/>
        </w:rPr>
      </w:pPr>
      <w:r w:rsidRPr="00863F0E">
        <w:rPr>
          <w:rFonts w:ascii="Cambria" w:hAnsi="Cambria" w:cs="Calibri"/>
        </w:rPr>
        <w:t>Teachers should note that so</w:t>
      </w:r>
      <w:r w:rsidR="000F1795">
        <w:rPr>
          <w:rFonts w:ascii="Cambria" w:hAnsi="Cambria" w:cs="Calibri"/>
        </w:rPr>
        <w:t xml:space="preserve">me </w:t>
      </w:r>
      <w:r w:rsidR="00435245">
        <w:rPr>
          <w:rFonts w:ascii="Cambria" w:hAnsi="Cambria" w:cs="Calibri"/>
        </w:rPr>
        <w:t xml:space="preserve">Key Ideas </w:t>
      </w:r>
      <w:r w:rsidR="000F1795">
        <w:rPr>
          <w:rFonts w:ascii="Cambria" w:hAnsi="Cambria" w:cs="Calibri"/>
        </w:rPr>
        <w:t xml:space="preserve">may require extra </w:t>
      </w:r>
      <w:r w:rsidRPr="00863F0E">
        <w:rPr>
          <w:rFonts w:ascii="Cambria" w:hAnsi="Cambria" w:cs="Calibri"/>
        </w:rPr>
        <w:t xml:space="preserve">time and attention. For example, 10.1 The World </w:t>
      </w:r>
      <w:r>
        <w:rPr>
          <w:rFonts w:ascii="Cambria" w:hAnsi="Cambria" w:cs="Calibri"/>
        </w:rPr>
        <w:t>in 1750</w:t>
      </w:r>
      <w:r w:rsidRPr="00863F0E">
        <w:rPr>
          <w:rFonts w:ascii="Cambria" w:hAnsi="Cambria" w:cs="Calibri"/>
        </w:rPr>
        <w:t xml:space="preserve"> is a </w:t>
      </w:r>
      <w:r>
        <w:rPr>
          <w:rFonts w:ascii="Cambria" w:hAnsi="Cambria" w:cs="Calibri"/>
        </w:rPr>
        <w:t>brief introduction</w:t>
      </w:r>
      <w:r w:rsidRPr="00863F0E">
        <w:rPr>
          <w:rFonts w:ascii="Cambria" w:hAnsi="Cambria" w:cs="Calibri"/>
        </w:rPr>
        <w:t xml:space="preserve"> and will not require a</w:t>
      </w:r>
      <w:r>
        <w:rPr>
          <w:rFonts w:ascii="Cambria" w:hAnsi="Cambria" w:cs="Calibri"/>
        </w:rPr>
        <w:t>s much time as other Key Ideas.</w:t>
      </w:r>
    </w:p>
    <w:p w:rsidR="00E00578" w:rsidRPr="00863F0E" w:rsidRDefault="00E00578" w:rsidP="00E00578">
      <w:pPr>
        <w:spacing w:after="0" w:line="240" w:lineRule="auto"/>
        <w:rPr>
          <w:rFonts w:ascii="Cambria" w:hAnsi="Cambria" w:cs="Calibri"/>
        </w:rPr>
      </w:pPr>
    </w:p>
    <w:p w:rsidR="00E00578" w:rsidRPr="00863F0E" w:rsidRDefault="00E00578" w:rsidP="00E00578">
      <w:pPr>
        <w:spacing w:after="0" w:line="240" w:lineRule="auto"/>
        <w:rPr>
          <w:rFonts w:ascii="Cambria" w:hAnsi="Cambria" w:cs="Calibri"/>
        </w:rPr>
      </w:pPr>
      <w:r w:rsidRPr="00863F0E">
        <w:rPr>
          <w:rFonts w:ascii="Cambria" w:hAnsi="Cambria" w:cs="Calibri"/>
        </w:rPr>
        <w:t>While the course emphasizes the importance of historical and spatial thinking, all of the social studies practices and standards are included in the study of global history and geography.</w:t>
      </w:r>
    </w:p>
    <w:p w:rsidR="00E00578" w:rsidRPr="00863F0E" w:rsidRDefault="00E00578" w:rsidP="00E00578">
      <w:pPr>
        <w:spacing w:after="0" w:line="240" w:lineRule="auto"/>
        <w:rPr>
          <w:bCs/>
          <w:sz w:val="24"/>
          <w:szCs w:val="24"/>
          <w:shd w:val="clear" w:color="auto" w:fill="CCFFCC"/>
        </w:rPr>
      </w:pPr>
    </w:p>
    <w:p w:rsidR="00E00578" w:rsidRPr="008A2182" w:rsidRDefault="00E00578" w:rsidP="00242013">
      <w:pPr>
        <w:pStyle w:val="Heading2"/>
        <w:numPr>
          <w:ilvl w:val="0"/>
          <w:numId w:val="0"/>
        </w:numPr>
        <w:jc w:val="center"/>
      </w:pPr>
      <w:r>
        <w:t>The W</w:t>
      </w:r>
      <w:r w:rsidRPr="008A2182">
        <w:t>orld in 1750</w:t>
      </w:r>
    </w:p>
    <w:p w:rsidR="00E00578" w:rsidRPr="00863F0E" w:rsidRDefault="00E00578" w:rsidP="00E00578">
      <w:pPr>
        <w:spacing w:after="0" w:line="240" w:lineRule="auto"/>
        <w:rPr>
          <w:rFonts w:ascii="Cambria" w:hAnsi="Cambria"/>
          <w:sz w:val="24"/>
          <w:szCs w:val="24"/>
        </w:rPr>
      </w:pPr>
    </w:p>
    <w:p w:rsidR="00E00578" w:rsidRDefault="00E00578" w:rsidP="00E00578">
      <w:pPr>
        <w:spacing w:after="0" w:line="240" w:lineRule="auto"/>
        <w:rPr>
          <w:rFonts w:ascii="Cambria" w:hAnsi="Cambria"/>
          <w:b/>
        </w:rPr>
      </w:pPr>
      <w:r w:rsidRPr="009F4A21">
        <w:rPr>
          <w:rStyle w:val="Heading3Char"/>
        </w:rPr>
        <w:t>10.1 THE WORLD in 1750</w:t>
      </w:r>
      <w:r>
        <w:rPr>
          <w:rFonts w:ascii="Cambria" w:hAnsi="Cambria"/>
          <w:b/>
        </w:rPr>
        <w:t xml:space="preserve">: </w:t>
      </w:r>
      <w:r w:rsidRPr="00AB7CBF">
        <w:rPr>
          <w:rFonts w:ascii="Cambria" w:hAnsi="Cambria"/>
          <w:b/>
        </w:rPr>
        <w:t xml:space="preserve">The world </w:t>
      </w:r>
      <w:r>
        <w:rPr>
          <w:rFonts w:ascii="Cambria" w:hAnsi="Cambria"/>
          <w:b/>
        </w:rPr>
        <w:t>in 1750</w:t>
      </w:r>
      <w:r w:rsidRPr="00AB7CBF">
        <w:rPr>
          <w:rFonts w:ascii="Cambria" w:hAnsi="Cambria"/>
          <w:b/>
        </w:rPr>
        <w:t xml:space="preserve"> was marked by powerful Eurasian states and empires, coastal African kingdoms</w:t>
      </w:r>
      <w:r>
        <w:rPr>
          <w:rFonts w:ascii="Cambria" w:hAnsi="Cambria"/>
          <w:b/>
        </w:rPr>
        <w:t>,</w:t>
      </w:r>
      <w:r w:rsidRPr="00AB7CBF">
        <w:rPr>
          <w:rFonts w:ascii="Cambria" w:hAnsi="Cambria"/>
          <w:b/>
        </w:rPr>
        <w:t xml:space="preserve"> and grow</w:t>
      </w:r>
      <w:r>
        <w:rPr>
          <w:rFonts w:ascii="Cambria" w:hAnsi="Cambria"/>
          <w:b/>
        </w:rPr>
        <w:t xml:space="preserve">ing European maritime empires. </w:t>
      </w:r>
      <w:r w:rsidRPr="00AB7CBF">
        <w:rPr>
          <w:rFonts w:ascii="Cambria" w:hAnsi="Cambria"/>
          <w:b/>
        </w:rPr>
        <w:t>The interaction</w:t>
      </w:r>
      <w:r w:rsidR="00A5744F">
        <w:rPr>
          <w:rFonts w:ascii="Cambria" w:hAnsi="Cambria"/>
          <w:b/>
        </w:rPr>
        <w:t>s</w:t>
      </w:r>
      <w:r w:rsidRPr="00AB7CBF">
        <w:rPr>
          <w:rFonts w:ascii="Cambria" w:hAnsi="Cambria"/>
          <w:b/>
        </w:rPr>
        <w:t xml:space="preserve"> of these states, empires</w:t>
      </w:r>
      <w:r>
        <w:rPr>
          <w:rFonts w:ascii="Cambria" w:hAnsi="Cambria"/>
          <w:b/>
        </w:rPr>
        <w:t>,</w:t>
      </w:r>
      <w:r w:rsidRPr="00AB7CBF">
        <w:rPr>
          <w:rFonts w:ascii="Cambria" w:hAnsi="Cambria"/>
          <w:b/>
        </w:rPr>
        <w:t xml:space="preserve"> and kingdoms disrupted regional trade networks and influenced the development of new global trade networks.</w:t>
      </w:r>
      <w:r>
        <w:rPr>
          <w:rFonts w:ascii="Cambria" w:hAnsi="Cambria"/>
          <w:b/>
        </w:rPr>
        <w:t xml:space="preserve"> </w:t>
      </w:r>
    </w:p>
    <w:p w:rsidR="00E00578" w:rsidRDefault="00E00578" w:rsidP="00E00578">
      <w:pPr>
        <w:spacing w:after="0" w:line="240" w:lineRule="auto"/>
        <w:rPr>
          <w:rFonts w:ascii="Cambria" w:hAnsi="Cambria"/>
        </w:rPr>
      </w:pPr>
      <w:r>
        <w:rPr>
          <w:rFonts w:ascii="Cambria" w:hAnsi="Cambria"/>
          <w:b/>
        </w:rPr>
        <w:t>(Standards: 2, 3, 5; Themes: ID, GEO, GOV, EXCH)</w:t>
      </w:r>
    </w:p>
    <w:p w:rsidR="00E00578" w:rsidRPr="00AB7CBF" w:rsidRDefault="00E00578" w:rsidP="00E00578">
      <w:pPr>
        <w:spacing w:after="0" w:line="240" w:lineRule="auto"/>
        <w:rPr>
          <w:rFonts w:ascii="Cambria" w:hAnsi="Cambria"/>
        </w:rPr>
      </w:pPr>
    </w:p>
    <w:p w:rsidR="00E00578" w:rsidRDefault="00E00578" w:rsidP="00E00578">
      <w:pPr>
        <w:tabs>
          <w:tab w:val="left" w:pos="1080"/>
        </w:tabs>
        <w:spacing w:after="0" w:line="240" w:lineRule="auto"/>
        <w:ind w:left="360"/>
        <w:rPr>
          <w:rFonts w:ascii="Cambria" w:hAnsi="Cambria"/>
        </w:rPr>
      </w:pPr>
      <w:r w:rsidRPr="00AB7CBF">
        <w:rPr>
          <w:rFonts w:ascii="Cambria" w:hAnsi="Cambria"/>
        </w:rPr>
        <w:t>1</w:t>
      </w:r>
      <w:r>
        <w:rPr>
          <w:rFonts w:ascii="Cambria" w:hAnsi="Cambria"/>
        </w:rPr>
        <w:t>0.1</w:t>
      </w:r>
      <w:r w:rsidRPr="00AB7CBF">
        <w:rPr>
          <w:rFonts w:ascii="Cambria" w:hAnsi="Cambria"/>
        </w:rPr>
        <w:t xml:space="preserve">a Powerful Eurasian states and empires faced and responded to challenges </w:t>
      </w:r>
      <w:r>
        <w:rPr>
          <w:rFonts w:ascii="Cambria" w:hAnsi="Cambria"/>
        </w:rPr>
        <w:t>ca. 1750.</w:t>
      </w:r>
    </w:p>
    <w:p w:rsidR="00E00578" w:rsidRPr="00AB7CBF" w:rsidRDefault="00E00578" w:rsidP="00E00578">
      <w:pPr>
        <w:pStyle w:val="ColorfulList-Accent11"/>
        <w:spacing w:after="0" w:line="240" w:lineRule="auto"/>
        <w:ind w:left="360"/>
        <w:rPr>
          <w:rFonts w:ascii="Cambria" w:hAnsi="Cambria"/>
        </w:rPr>
      </w:pPr>
    </w:p>
    <w:p w:rsidR="00E00578" w:rsidRDefault="00E00578" w:rsidP="00E00578">
      <w:pPr>
        <w:numPr>
          <w:ilvl w:val="0"/>
          <w:numId w:val="32"/>
        </w:numPr>
        <w:tabs>
          <w:tab w:val="left" w:pos="1080"/>
        </w:tabs>
        <w:spacing w:after="0" w:line="240" w:lineRule="auto"/>
        <w:rPr>
          <w:rFonts w:ascii="Cambria" w:hAnsi="Cambria"/>
        </w:rPr>
      </w:pPr>
      <w:r w:rsidRPr="006E70B6">
        <w:rPr>
          <w:rFonts w:ascii="Cambria" w:hAnsi="Cambria"/>
        </w:rPr>
        <w:t>Students will compare and contrast the Mughal Empire and the Ottoman Empire in 1750 in terms of religious and ethnic tolerance</w:t>
      </w:r>
      <w:r>
        <w:rPr>
          <w:rFonts w:ascii="Cambria" w:hAnsi="Cambria"/>
        </w:rPr>
        <w:t>,</w:t>
      </w:r>
      <w:r w:rsidRPr="006E70B6">
        <w:rPr>
          <w:rFonts w:ascii="Cambria" w:hAnsi="Cambria"/>
        </w:rPr>
        <w:t xml:space="preserve"> political organization, and commercial activity</w:t>
      </w:r>
      <w:r>
        <w:rPr>
          <w:rFonts w:ascii="Cambria" w:hAnsi="Cambria"/>
        </w:rPr>
        <w:t>.</w:t>
      </w:r>
    </w:p>
    <w:p w:rsidR="00E00578" w:rsidRPr="00935CE9" w:rsidRDefault="00E00578" w:rsidP="00E00578">
      <w:pPr>
        <w:numPr>
          <w:ilvl w:val="0"/>
          <w:numId w:val="32"/>
        </w:numPr>
        <w:tabs>
          <w:tab w:val="left" w:pos="1080"/>
        </w:tabs>
        <w:spacing w:after="0" w:line="240" w:lineRule="auto"/>
        <w:rPr>
          <w:rFonts w:ascii="Cambria" w:hAnsi="Cambria"/>
        </w:rPr>
      </w:pPr>
      <w:r w:rsidRPr="00935CE9">
        <w:rPr>
          <w:rFonts w:ascii="Cambria" w:hAnsi="Cambria"/>
        </w:rPr>
        <w:t>Students will examine efforts to unify, stabilize, and centralize Japan under the rule of the Tokugawa Shogunate.</w:t>
      </w:r>
    </w:p>
    <w:p w:rsidR="00E00578" w:rsidRDefault="00E00578" w:rsidP="00E00578">
      <w:pPr>
        <w:numPr>
          <w:ilvl w:val="0"/>
          <w:numId w:val="32"/>
        </w:numPr>
        <w:tabs>
          <w:tab w:val="left" w:pos="1080"/>
        </w:tabs>
        <w:spacing w:after="0" w:line="240" w:lineRule="auto"/>
        <w:rPr>
          <w:rFonts w:ascii="Cambria" w:hAnsi="Cambria"/>
        </w:rPr>
      </w:pPr>
      <w:r w:rsidRPr="00AB7CBF">
        <w:rPr>
          <w:rFonts w:ascii="Cambria" w:hAnsi="Cambria"/>
        </w:rPr>
        <w:t xml:space="preserve">Students will compare and contrast the Tokugawa Shogunate in Japan with France under the rule of </w:t>
      </w:r>
      <w:r>
        <w:rPr>
          <w:rFonts w:ascii="Cambria" w:hAnsi="Cambria"/>
        </w:rPr>
        <w:t>the Bourbon Dynasty</w:t>
      </w:r>
      <w:r w:rsidRPr="00AB7CBF">
        <w:rPr>
          <w:rFonts w:ascii="Cambria" w:hAnsi="Cambria"/>
        </w:rPr>
        <w:t>, looking at the role of Edo and Paris/Versailles, attempts to control the daimyo and nobles, and the development of bureaucracies.</w:t>
      </w:r>
    </w:p>
    <w:p w:rsidR="00E00578" w:rsidRPr="003B2725" w:rsidRDefault="00E00578" w:rsidP="00E00578">
      <w:pPr>
        <w:tabs>
          <w:tab w:val="left" w:pos="1080"/>
        </w:tabs>
        <w:spacing w:after="0" w:line="240" w:lineRule="auto"/>
        <w:ind w:left="360"/>
        <w:rPr>
          <w:rFonts w:ascii="Cambria" w:hAnsi="Cambria"/>
        </w:rPr>
      </w:pPr>
    </w:p>
    <w:p w:rsidR="00E00578" w:rsidRPr="00AB7CBF" w:rsidRDefault="00E00578" w:rsidP="00E00578">
      <w:pPr>
        <w:pStyle w:val="ColorfulList-Accent11"/>
        <w:spacing w:after="0" w:line="240" w:lineRule="auto"/>
        <w:ind w:left="0" w:firstLine="360"/>
        <w:rPr>
          <w:rFonts w:ascii="Cambria" w:hAnsi="Cambria"/>
        </w:rPr>
      </w:pPr>
      <w:r>
        <w:rPr>
          <w:rFonts w:ascii="Cambria" w:hAnsi="Cambria"/>
        </w:rPr>
        <w:t>10.1</w:t>
      </w:r>
      <w:r w:rsidRPr="00AB7CBF">
        <w:rPr>
          <w:rFonts w:ascii="Cambria" w:hAnsi="Cambria"/>
        </w:rPr>
        <w:t>b Perceptions of outsiders and interactions with them varied across Eurasia.</w:t>
      </w:r>
    </w:p>
    <w:p w:rsidR="00E00578" w:rsidRDefault="00E00578" w:rsidP="00E00578">
      <w:pPr>
        <w:pStyle w:val="ColorfulList-Accent11"/>
        <w:spacing w:after="0" w:line="240" w:lineRule="auto"/>
        <w:ind w:left="1440"/>
        <w:rPr>
          <w:rFonts w:ascii="Cambria" w:hAnsi="Cambria"/>
        </w:rPr>
      </w:pPr>
    </w:p>
    <w:p w:rsidR="00E00578" w:rsidRPr="00AB7CBF" w:rsidRDefault="00E00578" w:rsidP="00E00578">
      <w:pPr>
        <w:numPr>
          <w:ilvl w:val="0"/>
          <w:numId w:val="32"/>
        </w:numPr>
        <w:tabs>
          <w:tab w:val="left" w:pos="1080"/>
        </w:tabs>
        <w:spacing w:after="0" w:line="240" w:lineRule="auto"/>
        <w:rPr>
          <w:rFonts w:ascii="Cambria" w:hAnsi="Cambria"/>
        </w:rPr>
      </w:pPr>
      <w:r w:rsidRPr="00AB7CBF">
        <w:rPr>
          <w:rFonts w:ascii="Cambria" w:hAnsi="Cambria"/>
        </w:rPr>
        <w:t>Students will compare and contrast the Tokugawa and Mughal response</w:t>
      </w:r>
      <w:r w:rsidR="00F718E1">
        <w:rPr>
          <w:rFonts w:ascii="Cambria" w:hAnsi="Cambria"/>
        </w:rPr>
        <w:t>s</w:t>
      </w:r>
      <w:r w:rsidRPr="00AB7CBF">
        <w:rPr>
          <w:rFonts w:ascii="Cambria" w:hAnsi="Cambria"/>
        </w:rPr>
        <w:t xml:space="preserve"> to outsiders</w:t>
      </w:r>
      <w:r w:rsidR="00F718E1">
        <w:rPr>
          <w:rFonts w:ascii="Cambria" w:hAnsi="Cambria"/>
        </w:rPr>
        <w:t>,</w:t>
      </w:r>
      <w:r w:rsidRPr="00AB7CBF">
        <w:rPr>
          <w:rFonts w:ascii="Cambria" w:hAnsi="Cambria"/>
        </w:rPr>
        <w:t xml:space="preserve"> with attention to </w:t>
      </w:r>
      <w:r>
        <w:rPr>
          <w:rFonts w:ascii="Cambria" w:hAnsi="Cambria"/>
        </w:rPr>
        <w:t xml:space="preserve">the </w:t>
      </w:r>
      <w:r w:rsidR="00AA31CD">
        <w:rPr>
          <w:rFonts w:ascii="Cambria" w:hAnsi="Cambria"/>
        </w:rPr>
        <w:t>impa</w:t>
      </w:r>
      <w:r w:rsidR="00F718E1">
        <w:rPr>
          <w:rFonts w:ascii="Cambria" w:hAnsi="Cambria"/>
        </w:rPr>
        <w:t xml:space="preserve">cts </w:t>
      </w:r>
      <w:r>
        <w:rPr>
          <w:rFonts w:ascii="Cambria" w:hAnsi="Cambria"/>
        </w:rPr>
        <w:t>of those decisions.</w:t>
      </w:r>
    </w:p>
    <w:p w:rsidR="00E00578" w:rsidRPr="00AB7CBF" w:rsidRDefault="00E00578" w:rsidP="00E00578">
      <w:pPr>
        <w:numPr>
          <w:ilvl w:val="0"/>
          <w:numId w:val="32"/>
        </w:numPr>
        <w:tabs>
          <w:tab w:val="left" w:pos="1080"/>
        </w:tabs>
        <w:spacing w:after="0" w:line="240" w:lineRule="auto"/>
        <w:rPr>
          <w:rFonts w:ascii="Cambria" w:hAnsi="Cambria"/>
        </w:rPr>
      </w:pPr>
      <w:r w:rsidRPr="00AB7CBF">
        <w:rPr>
          <w:rFonts w:ascii="Cambria" w:hAnsi="Cambria"/>
        </w:rPr>
        <w:t>Students will create a world map showing the extent of European maritime empires</w:t>
      </w:r>
      <w:r>
        <w:rPr>
          <w:rFonts w:ascii="Cambria" w:hAnsi="Cambria"/>
        </w:rPr>
        <w:t>, the Russian Empire, the Ottoman Empire, Mughal Empire, China under the Qing D</w:t>
      </w:r>
      <w:r w:rsidRPr="00AB7CBF">
        <w:rPr>
          <w:rFonts w:ascii="Cambria" w:hAnsi="Cambria"/>
        </w:rPr>
        <w:t xml:space="preserve">ynasty, </w:t>
      </w:r>
      <w:r>
        <w:rPr>
          <w:rFonts w:ascii="Cambria" w:hAnsi="Cambria"/>
        </w:rPr>
        <w:t xml:space="preserve">Japan under the </w:t>
      </w:r>
      <w:r w:rsidRPr="00AB7CBF">
        <w:rPr>
          <w:rFonts w:ascii="Cambria" w:hAnsi="Cambria"/>
        </w:rPr>
        <w:t xml:space="preserve">Tokugawa Shogunate, </w:t>
      </w:r>
      <w:r w:rsidR="006F1057">
        <w:rPr>
          <w:rFonts w:ascii="Cambria" w:hAnsi="Cambria"/>
        </w:rPr>
        <w:t>Ashanti</w:t>
      </w:r>
      <w:r w:rsidRPr="00AB7CBF">
        <w:rPr>
          <w:rFonts w:ascii="Cambria" w:hAnsi="Cambria"/>
        </w:rPr>
        <w:t xml:space="preserve">, Benin, </w:t>
      </w:r>
      <w:r>
        <w:rPr>
          <w:rFonts w:ascii="Cambria" w:hAnsi="Cambria"/>
        </w:rPr>
        <w:t xml:space="preserve">and </w:t>
      </w:r>
      <w:r w:rsidRPr="00AB7CBF">
        <w:rPr>
          <w:rFonts w:ascii="Cambria" w:hAnsi="Cambria"/>
        </w:rPr>
        <w:t>Dahomey ca. 1750</w:t>
      </w:r>
      <w:r>
        <w:rPr>
          <w:rFonts w:ascii="Cambria" w:hAnsi="Cambria"/>
        </w:rPr>
        <w:t>.</w:t>
      </w:r>
    </w:p>
    <w:p w:rsidR="00E00578" w:rsidRDefault="00E00578" w:rsidP="00E00578">
      <w:pPr>
        <w:numPr>
          <w:ilvl w:val="0"/>
          <w:numId w:val="32"/>
        </w:numPr>
        <w:tabs>
          <w:tab w:val="left" w:pos="1080"/>
        </w:tabs>
        <w:spacing w:after="0" w:line="240" w:lineRule="auto"/>
        <w:rPr>
          <w:rFonts w:ascii="Cambria" w:hAnsi="Cambria"/>
        </w:rPr>
      </w:pPr>
      <w:r w:rsidRPr="00AB7CBF">
        <w:rPr>
          <w:rFonts w:ascii="Cambria" w:hAnsi="Cambria"/>
        </w:rPr>
        <w:t>Students will compare the size of these states, empires</w:t>
      </w:r>
      <w:r>
        <w:rPr>
          <w:rFonts w:ascii="Cambria" w:hAnsi="Cambria"/>
        </w:rPr>
        <w:t>,</w:t>
      </w:r>
      <w:r w:rsidRPr="00AB7CBF">
        <w:rPr>
          <w:rFonts w:ascii="Cambria" w:hAnsi="Cambria"/>
        </w:rPr>
        <w:t xml:space="preserve"> and kingdoms relative to the power they wielded in their regions and in the world.</w:t>
      </w:r>
    </w:p>
    <w:p w:rsidR="00E00578" w:rsidRPr="00D96CE6" w:rsidRDefault="00E00578" w:rsidP="00E00578">
      <w:pPr>
        <w:pStyle w:val="ColorfulList-Accent11"/>
        <w:spacing w:after="0" w:line="240" w:lineRule="auto"/>
        <w:ind w:left="0"/>
        <w:rPr>
          <w:rFonts w:ascii="Cambria" w:hAnsi="Cambria"/>
        </w:rPr>
      </w:pPr>
      <w:r>
        <w:rPr>
          <w:rFonts w:ascii="Cambria" w:hAnsi="Cambria"/>
        </w:rPr>
        <w:br w:type="page"/>
      </w:r>
    </w:p>
    <w:p w:rsidR="00E00578" w:rsidRPr="00A46815" w:rsidRDefault="00E00578" w:rsidP="009F4A21">
      <w:pPr>
        <w:pStyle w:val="Heading2"/>
        <w:numPr>
          <w:ilvl w:val="0"/>
          <w:numId w:val="0"/>
        </w:numPr>
        <w:jc w:val="center"/>
      </w:pPr>
      <w:r w:rsidRPr="00A46815">
        <w:t>1750–1914: An Age of Revolutions, Industrialization, and Empires</w:t>
      </w:r>
    </w:p>
    <w:p w:rsidR="00E00578" w:rsidRDefault="00E00578" w:rsidP="00E00578">
      <w:pPr>
        <w:spacing w:after="0" w:line="240" w:lineRule="auto"/>
        <w:rPr>
          <w:rFonts w:ascii="Cambria" w:hAnsi="Cambria" w:cs="Calibri"/>
          <w:b/>
        </w:rPr>
      </w:pPr>
    </w:p>
    <w:p w:rsidR="00E00578" w:rsidRDefault="00E00578" w:rsidP="00E00578">
      <w:pPr>
        <w:spacing w:after="0" w:line="240" w:lineRule="auto"/>
        <w:rPr>
          <w:rFonts w:ascii="Cambria" w:hAnsi="Cambria" w:cs="Calibri"/>
          <w:b/>
        </w:rPr>
      </w:pPr>
      <w:r w:rsidRPr="009F4A21">
        <w:rPr>
          <w:rStyle w:val="Heading3Char"/>
        </w:rPr>
        <w:t>10.2: ENLIGHTENMENT, REVOLUTION, AND NATIONALISM</w:t>
      </w:r>
      <w:r w:rsidRPr="00937C83">
        <w:rPr>
          <w:rFonts w:ascii="Cambria" w:hAnsi="Cambria"/>
          <w:b/>
        </w:rPr>
        <w:t xml:space="preserve">: </w:t>
      </w:r>
      <w:r w:rsidRPr="00937C83">
        <w:rPr>
          <w:rFonts w:ascii="Cambria" w:hAnsi="Cambria" w:cs="Calibri"/>
          <w:b/>
        </w:rPr>
        <w:t>The Enlightenment called into question traditional beliefs and inspired widespread political, economic, and social change. This intellectual movement was used to challenge political authorities in Europe and colonial rule in the Americas.  These ideals inspired political and social movements.</w:t>
      </w:r>
      <w:r>
        <w:rPr>
          <w:rFonts w:ascii="Cambria" w:hAnsi="Cambria" w:cs="Calibri"/>
          <w:b/>
        </w:rPr>
        <w:t xml:space="preserve"> </w:t>
      </w:r>
    </w:p>
    <w:p w:rsidR="00E00578" w:rsidRPr="00937C83" w:rsidRDefault="00E00578" w:rsidP="00153F0F">
      <w:pPr>
        <w:spacing w:after="0" w:line="240" w:lineRule="auto"/>
        <w:rPr>
          <w:rFonts w:ascii="Cambria" w:hAnsi="Cambria" w:cs="Calibri"/>
          <w:b/>
          <w:strike/>
        </w:rPr>
      </w:pPr>
      <w:r>
        <w:rPr>
          <w:rFonts w:ascii="Cambria" w:hAnsi="Cambria" w:cs="Calibri"/>
          <w:b/>
        </w:rPr>
        <w:t>(Standards:</w:t>
      </w:r>
      <w:r w:rsidRPr="00937C83">
        <w:rPr>
          <w:rFonts w:ascii="Cambria" w:hAnsi="Cambria" w:cs="Calibri"/>
          <w:b/>
        </w:rPr>
        <w:t xml:space="preserve"> </w:t>
      </w:r>
      <w:r>
        <w:rPr>
          <w:rFonts w:ascii="Cambria" w:hAnsi="Cambria" w:cs="Calibri"/>
          <w:b/>
        </w:rPr>
        <w:t>2, 3, 5; Themes: MOV, TCC, GEO, SOC, GOV, CIV)</w:t>
      </w:r>
    </w:p>
    <w:p w:rsidR="00E00578" w:rsidRPr="00CD2F15" w:rsidRDefault="00E00578" w:rsidP="00153F0F">
      <w:pPr>
        <w:pStyle w:val="MediumGrid21"/>
        <w:spacing w:after="0" w:line="240" w:lineRule="auto"/>
        <w:rPr>
          <w:rFonts w:eastAsia="Times New Roman"/>
          <w:sz w:val="28"/>
        </w:rPr>
      </w:pPr>
    </w:p>
    <w:p w:rsidR="00E00578" w:rsidRDefault="00E00578" w:rsidP="00E00578">
      <w:pPr>
        <w:tabs>
          <w:tab w:val="left" w:pos="1080"/>
        </w:tabs>
        <w:spacing w:after="0" w:line="240" w:lineRule="auto"/>
        <w:ind w:left="360"/>
        <w:rPr>
          <w:rFonts w:ascii="Cambria" w:hAnsi="Cambria" w:cs="Calibri"/>
        </w:rPr>
      </w:pPr>
      <w:r w:rsidRPr="00937C83">
        <w:rPr>
          <w:rFonts w:ascii="Cambria" w:hAnsi="Cambria" w:cs="Calibri"/>
        </w:rPr>
        <w:t>10.</w:t>
      </w:r>
      <w:r>
        <w:rPr>
          <w:rFonts w:ascii="Cambria" w:hAnsi="Cambria" w:cs="Calibri"/>
        </w:rPr>
        <w:t>2</w:t>
      </w:r>
      <w:r w:rsidRPr="00937C83">
        <w:rPr>
          <w:rFonts w:ascii="Cambria" w:hAnsi="Cambria" w:cs="Calibri"/>
        </w:rPr>
        <w:t>a Enlightenment thinkers developed political philosophies based on natural laws</w:t>
      </w:r>
      <w:r w:rsidR="003D2245">
        <w:rPr>
          <w:rFonts w:ascii="Cambria" w:hAnsi="Cambria" w:cs="Calibri"/>
        </w:rPr>
        <w:t>,</w:t>
      </w:r>
      <w:r w:rsidRPr="00937C83">
        <w:rPr>
          <w:rFonts w:ascii="Cambria" w:hAnsi="Cambria" w:cs="Calibri"/>
        </w:rPr>
        <w:t xml:space="preserve"> which included the concepts of social contract, consent of the governed, and the rights of citizens.</w:t>
      </w:r>
    </w:p>
    <w:p w:rsidR="00E00578" w:rsidRPr="00937C83" w:rsidRDefault="00E00578" w:rsidP="00E00578">
      <w:pPr>
        <w:spacing w:after="0" w:line="240" w:lineRule="auto"/>
        <w:rPr>
          <w:rFonts w:ascii="Cambria" w:hAnsi="Cambria" w:cs="Calibri"/>
        </w:rPr>
      </w:pPr>
    </w:p>
    <w:p w:rsidR="00E00578" w:rsidRPr="00E94877" w:rsidRDefault="00E00578" w:rsidP="00E00578">
      <w:pPr>
        <w:numPr>
          <w:ilvl w:val="0"/>
          <w:numId w:val="32"/>
        </w:numPr>
        <w:tabs>
          <w:tab w:val="left" w:pos="1080"/>
        </w:tabs>
        <w:spacing w:after="0" w:line="240" w:lineRule="auto"/>
        <w:rPr>
          <w:rFonts w:ascii="Cambria" w:hAnsi="Cambria" w:cs="Calibri"/>
        </w:rPr>
      </w:pPr>
      <w:r w:rsidRPr="00E94877">
        <w:rPr>
          <w:rFonts w:ascii="Cambria" w:hAnsi="Cambria" w:cs="Calibri"/>
        </w:rPr>
        <w:t>Students will examine at least three Enlightenment thinkers</w:t>
      </w:r>
      <w:r w:rsidR="00B80EEC">
        <w:rPr>
          <w:rFonts w:ascii="Cambria" w:hAnsi="Cambria" w:cs="Calibri"/>
        </w:rPr>
        <w:t>,</w:t>
      </w:r>
      <w:r w:rsidRPr="00E94877">
        <w:rPr>
          <w:rFonts w:ascii="Cambria" w:hAnsi="Cambria" w:cs="Calibri"/>
        </w:rPr>
        <w:t xml:space="preserve"> including </w:t>
      </w:r>
      <w:r w:rsidR="00F7752B">
        <w:rPr>
          <w:rFonts w:ascii="Cambria" w:hAnsi="Cambria" w:cs="Calibri"/>
        </w:rPr>
        <w:t xml:space="preserve">John </w:t>
      </w:r>
      <w:r w:rsidRPr="00E94877">
        <w:rPr>
          <w:rFonts w:ascii="Cambria" w:hAnsi="Cambria" w:cs="Calibri"/>
        </w:rPr>
        <w:t xml:space="preserve">Locke, </w:t>
      </w:r>
      <w:r w:rsidR="00F7752B">
        <w:rPr>
          <w:rFonts w:ascii="Cambria" w:hAnsi="Cambria" w:cs="Calibri"/>
        </w:rPr>
        <w:t xml:space="preserve">Baron de </w:t>
      </w:r>
      <w:r w:rsidRPr="00E94877">
        <w:rPr>
          <w:rFonts w:ascii="Cambria" w:hAnsi="Cambria" w:cs="Calibri"/>
        </w:rPr>
        <w:t xml:space="preserve">Montesquieu, and </w:t>
      </w:r>
      <w:r w:rsidR="00F940AD">
        <w:rPr>
          <w:rFonts w:ascii="Cambria" w:hAnsi="Cambria" w:cs="Calibri"/>
        </w:rPr>
        <w:t>Jean-</w:t>
      </w:r>
      <w:r w:rsidR="00F7752B">
        <w:rPr>
          <w:rFonts w:ascii="Cambria" w:hAnsi="Cambria" w:cs="Calibri"/>
        </w:rPr>
        <w:t xml:space="preserve">Jacques </w:t>
      </w:r>
      <w:r w:rsidRPr="00E94877">
        <w:rPr>
          <w:rFonts w:ascii="Cambria" w:hAnsi="Cambria" w:cs="Calibri"/>
        </w:rPr>
        <w:t>Rousseau</w:t>
      </w:r>
      <w:r w:rsidR="00B80EEC">
        <w:rPr>
          <w:rFonts w:ascii="Cambria" w:hAnsi="Cambria" w:cs="Calibri"/>
        </w:rPr>
        <w:t>,</w:t>
      </w:r>
      <w:r w:rsidRPr="00E94877">
        <w:rPr>
          <w:rFonts w:ascii="Cambria" w:hAnsi="Cambria" w:cs="Calibri"/>
        </w:rPr>
        <w:t xml:space="preserve"> and key ideas from their written works.</w:t>
      </w:r>
    </w:p>
    <w:p w:rsidR="00E00578" w:rsidRPr="00937C83" w:rsidRDefault="00E00578" w:rsidP="00E00578">
      <w:pPr>
        <w:spacing w:after="0" w:line="240" w:lineRule="auto"/>
        <w:rPr>
          <w:rFonts w:ascii="Cambria" w:hAnsi="Cambria" w:cs="Calibri"/>
          <w:color w:val="000000"/>
        </w:rPr>
      </w:pPr>
    </w:p>
    <w:p w:rsidR="00E00578" w:rsidRDefault="00E00578" w:rsidP="00E00578">
      <w:pPr>
        <w:tabs>
          <w:tab w:val="left" w:pos="1080"/>
        </w:tabs>
        <w:spacing w:after="0" w:line="240" w:lineRule="auto"/>
        <w:ind w:left="360"/>
        <w:rPr>
          <w:rFonts w:ascii="Cambria" w:hAnsi="Cambria" w:cs="Calibri"/>
          <w:color w:val="000000"/>
        </w:rPr>
      </w:pPr>
      <w:r w:rsidRPr="00937C83">
        <w:rPr>
          <w:rFonts w:ascii="Cambria" w:hAnsi="Cambria" w:cs="Calibri"/>
          <w:color w:val="000000"/>
        </w:rPr>
        <w:t>10.</w:t>
      </w:r>
      <w:r>
        <w:rPr>
          <w:rFonts w:ascii="Cambria" w:hAnsi="Cambria" w:cs="Calibri"/>
          <w:color w:val="000000"/>
        </w:rPr>
        <w:t>2b</w:t>
      </w:r>
      <w:r w:rsidRPr="00937C83">
        <w:rPr>
          <w:rFonts w:ascii="Cambria" w:hAnsi="Cambria" w:cs="Calibri"/>
          <w:color w:val="000000"/>
        </w:rPr>
        <w:t xml:space="preserve"> Individuals used Enlightenment ideals to challenge traditional beliefs and secure people’s rights in reform movements</w:t>
      </w:r>
      <w:r w:rsidR="00CB644D">
        <w:rPr>
          <w:rFonts w:ascii="Cambria" w:hAnsi="Cambria" w:cs="Calibri"/>
          <w:color w:val="000000"/>
        </w:rPr>
        <w:t>,</w:t>
      </w:r>
      <w:r w:rsidRPr="00937C83">
        <w:rPr>
          <w:rFonts w:ascii="Cambria" w:hAnsi="Cambria" w:cs="Calibri"/>
          <w:color w:val="000000"/>
        </w:rPr>
        <w:t xml:space="preserve"> such as </w:t>
      </w:r>
      <w:r>
        <w:rPr>
          <w:rFonts w:ascii="Cambria" w:hAnsi="Cambria" w:cs="Calibri"/>
          <w:color w:val="000000"/>
        </w:rPr>
        <w:t>women’s righ</w:t>
      </w:r>
      <w:r w:rsidR="00B84ED7">
        <w:rPr>
          <w:rFonts w:ascii="Cambria" w:hAnsi="Cambria" w:cs="Calibri"/>
          <w:color w:val="000000"/>
        </w:rPr>
        <w:t xml:space="preserve">ts </w:t>
      </w:r>
      <w:r w:rsidR="00211EB1">
        <w:rPr>
          <w:rFonts w:ascii="Cambria" w:hAnsi="Cambria" w:cs="Calibri"/>
          <w:color w:val="000000"/>
        </w:rPr>
        <w:t>and abolition; some leaders may be</w:t>
      </w:r>
      <w:r w:rsidR="00B84ED7">
        <w:rPr>
          <w:rFonts w:ascii="Cambria" w:hAnsi="Cambria" w:cs="Calibri"/>
          <w:color w:val="000000"/>
        </w:rPr>
        <w:t xml:space="preserve"> considered enlightened despots.</w:t>
      </w:r>
    </w:p>
    <w:p w:rsidR="00E00578" w:rsidRPr="00937C83" w:rsidRDefault="00E00578" w:rsidP="00E00578">
      <w:pPr>
        <w:spacing w:after="0" w:line="240" w:lineRule="auto"/>
        <w:rPr>
          <w:rFonts w:ascii="Cambria" w:hAnsi="Cambria" w:cs="Calibri"/>
          <w:color w:val="000000"/>
        </w:rPr>
      </w:pPr>
    </w:p>
    <w:p w:rsidR="00E00578" w:rsidRDefault="00E00578" w:rsidP="00E00578">
      <w:pPr>
        <w:numPr>
          <w:ilvl w:val="0"/>
          <w:numId w:val="32"/>
        </w:numPr>
        <w:tabs>
          <w:tab w:val="left" w:pos="1080"/>
        </w:tabs>
        <w:spacing w:after="0" w:line="240" w:lineRule="auto"/>
        <w:rPr>
          <w:rFonts w:ascii="Cambria" w:hAnsi="Cambria" w:cs="Calibri"/>
          <w:color w:val="000000"/>
        </w:rPr>
      </w:pPr>
      <w:r w:rsidRPr="00937C83">
        <w:rPr>
          <w:rFonts w:ascii="Cambria" w:hAnsi="Cambria" w:cs="Calibri"/>
          <w:color w:val="000000"/>
        </w:rPr>
        <w:t xml:space="preserve">Students will explore the influence of Enlightenment ideals on issues of gender and </w:t>
      </w:r>
      <w:r>
        <w:rPr>
          <w:rFonts w:ascii="Cambria" w:hAnsi="Cambria" w:cs="Calibri"/>
          <w:color w:val="000000"/>
        </w:rPr>
        <w:t xml:space="preserve">abolition </w:t>
      </w:r>
      <w:r w:rsidRPr="00937C83">
        <w:rPr>
          <w:rFonts w:ascii="Cambria" w:hAnsi="Cambria" w:cs="Calibri"/>
          <w:color w:val="000000"/>
        </w:rPr>
        <w:t xml:space="preserve">by examining the ideas of </w:t>
      </w:r>
      <w:r>
        <w:rPr>
          <w:rFonts w:ascii="Cambria" w:hAnsi="Cambria" w:cs="Calibri"/>
          <w:color w:val="000000"/>
        </w:rPr>
        <w:t xml:space="preserve">individuals such as </w:t>
      </w:r>
      <w:r w:rsidRPr="00937C83">
        <w:rPr>
          <w:rFonts w:ascii="Cambria" w:hAnsi="Cambria" w:cs="Calibri"/>
          <w:color w:val="000000"/>
        </w:rPr>
        <w:t>Mary Wollstonecraft and</w:t>
      </w:r>
      <w:r>
        <w:rPr>
          <w:rFonts w:ascii="Cambria" w:hAnsi="Cambria" w:cs="Calibri"/>
          <w:color w:val="000000"/>
        </w:rPr>
        <w:t xml:space="preserve"> William Wilberforce. </w:t>
      </w:r>
    </w:p>
    <w:p w:rsidR="00B84ED7" w:rsidRPr="00937C83" w:rsidRDefault="00B84ED7" w:rsidP="00E00578">
      <w:pPr>
        <w:numPr>
          <w:ilvl w:val="0"/>
          <w:numId w:val="32"/>
        </w:numPr>
        <w:tabs>
          <w:tab w:val="left" w:pos="1080"/>
        </w:tabs>
        <w:spacing w:after="0" w:line="240" w:lineRule="auto"/>
        <w:rPr>
          <w:rFonts w:ascii="Cambria" w:hAnsi="Cambria" w:cs="Calibri"/>
          <w:color w:val="000000"/>
        </w:rPr>
      </w:pPr>
      <w:r>
        <w:rPr>
          <w:rFonts w:ascii="Cambria" w:hAnsi="Cambria" w:cs="Calibri"/>
          <w:color w:val="000000"/>
        </w:rPr>
        <w:t>Students will examine enlightened despots including Catherine the Great.</w:t>
      </w:r>
    </w:p>
    <w:p w:rsidR="00E00578" w:rsidRDefault="00E00578" w:rsidP="00E00578">
      <w:pPr>
        <w:tabs>
          <w:tab w:val="left" w:pos="1080"/>
        </w:tabs>
        <w:spacing w:after="0" w:line="240" w:lineRule="auto"/>
        <w:ind w:left="360"/>
        <w:rPr>
          <w:rFonts w:ascii="Cambria" w:hAnsi="Cambria" w:cs="Calibri"/>
          <w:color w:val="000000"/>
        </w:rPr>
      </w:pPr>
    </w:p>
    <w:p w:rsidR="00E00578" w:rsidRDefault="00E00578" w:rsidP="00E00578">
      <w:pPr>
        <w:tabs>
          <w:tab w:val="left" w:pos="1080"/>
        </w:tabs>
        <w:spacing w:after="0" w:line="240" w:lineRule="auto"/>
        <w:ind w:left="360"/>
        <w:rPr>
          <w:rFonts w:ascii="Cambria" w:hAnsi="Cambria" w:cs="Calibri"/>
          <w:color w:val="000000"/>
        </w:rPr>
      </w:pPr>
      <w:r>
        <w:rPr>
          <w:rFonts w:ascii="Cambria" w:hAnsi="Cambria" w:cs="Calibri"/>
          <w:color w:val="000000"/>
        </w:rPr>
        <w:t>10.2c</w:t>
      </w:r>
      <w:r w:rsidRPr="00937C83">
        <w:rPr>
          <w:rFonts w:ascii="Cambria" w:hAnsi="Cambria" w:cs="Calibri"/>
          <w:color w:val="000000"/>
        </w:rPr>
        <w:t xml:space="preserve"> </w:t>
      </w:r>
      <w:r w:rsidRPr="00863F0E">
        <w:rPr>
          <w:rFonts w:ascii="Cambria" w:hAnsi="Cambria" w:cs="Calibri"/>
        </w:rPr>
        <w:t>Individuals</w:t>
      </w:r>
      <w:r w:rsidRPr="00937C83">
        <w:rPr>
          <w:rFonts w:ascii="Cambria" w:hAnsi="Cambria" w:cs="Calibri"/>
          <w:color w:val="000000"/>
        </w:rPr>
        <w:t xml:space="preserve"> </w:t>
      </w:r>
      <w:r>
        <w:rPr>
          <w:rFonts w:ascii="Cambria" w:hAnsi="Cambria" w:cs="Calibri"/>
          <w:color w:val="000000"/>
        </w:rPr>
        <w:t xml:space="preserve">and groups </w:t>
      </w:r>
      <w:r w:rsidRPr="00937C83">
        <w:rPr>
          <w:rFonts w:ascii="Cambria" w:hAnsi="Cambria" w:cs="Calibri"/>
          <w:color w:val="000000"/>
        </w:rPr>
        <w:t>drew upon principles of the Enlightenment to spread rebellions and call for revolutions in France and the Americas</w:t>
      </w:r>
      <w:r>
        <w:rPr>
          <w:rFonts w:ascii="Cambria" w:hAnsi="Cambria" w:cs="Calibri"/>
          <w:color w:val="000000"/>
        </w:rPr>
        <w:t>.</w:t>
      </w:r>
    </w:p>
    <w:p w:rsidR="00E00578" w:rsidRPr="00937C83" w:rsidRDefault="00E00578" w:rsidP="00E00578">
      <w:pPr>
        <w:spacing w:after="0" w:line="240" w:lineRule="auto"/>
        <w:rPr>
          <w:rFonts w:ascii="Cambria" w:hAnsi="Cambria" w:cs="Calibri"/>
          <w:color w:val="000000"/>
        </w:rPr>
      </w:pPr>
    </w:p>
    <w:p w:rsidR="00E00578" w:rsidRDefault="00E00578" w:rsidP="00E00578">
      <w:pPr>
        <w:numPr>
          <w:ilvl w:val="0"/>
          <w:numId w:val="32"/>
        </w:numPr>
        <w:tabs>
          <w:tab w:val="left" w:pos="1080"/>
        </w:tabs>
        <w:spacing w:after="0" w:line="240" w:lineRule="auto"/>
        <w:rPr>
          <w:rFonts w:ascii="Cambria" w:hAnsi="Cambria" w:cs="Calibri"/>
          <w:color w:val="000000"/>
        </w:rPr>
      </w:pPr>
      <w:r>
        <w:rPr>
          <w:rFonts w:ascii="Cambria" w:hAnsi="Cambria" w:cs="Calibri"/>
          <w:color w:val="000000"/>
        </w:rPr>
        <w:t xml:space="preserve">Students will examine evidence related to the preconditions of the French Revolution and the course of the revolution, noting the roles of </w:t>
      </w:r>
      <w:r w:rsidR="006E3C9F">
        <w:rPr>
          <w:rFonts w:ascii="Cambria" w:hAnsi="Cambria" w:cs="Calibri"/>
          <w:color w:val="000000"/>
        </w:rPr>
        <w:t xml:space="preserve">Olympe de Gouges, </w:t>
      </w:r>
      <w:r w:rsidR="00F7752B">
        <w:rPr>
          <w:rFonts w:ascii="Cambria" w:hAnsi="Cambria" w:cs="Calibri"/>
          <w:color w:val="000000"/>
        </w:rPr>
        <w:t xml:space="preserve">Maximilien </w:t>
      </w:r>
      <w:r>
        <w:rPr>
          <w:rFonts w:ascii="Cambria" w:hAnsi="Cambria" w:cs="Calibri"/>
          <w:color w:val="000000"/>
        </w:rPr>
        <w:t>Robespierre</w:t>
      </w:r>
      <w:r w:rsidR="00547CC3">
        <w:rPr>
          <w:rFonts w:ascii="Cambria" w:hAnsi="Cambria" w:cs="Calibri"/>
          <w:color w:val="000000"/>
        </w:rPr>
        <w:t>,</w:t>
      </w:r>
      <w:r>
        <w:rPr>
          <w:rFonts w:ascii="Cambria" w:hAnsi="Cambria" w:cs="Calibri"/>
          <w:color w:val="000000"/>
        </w:rPr>
        <w:t xml:space="preserve"> and Napoleon</w:t>
      </w:r>
      <w:r w:rsidR="004B65B4">
        <w:rPr>
          <w:rFonts w:ascii="Cambria" w:hAnsi="Cambria" w:cs="Calibri"/>
          <w:color w:val="000000"/>
        </w:rPr>
        <w:t xml:space="preserve"> Bonaparte</w:t>
      </w:r>
      <w:r>
        <w:rPr>
          <w:rFonts w:ascii="Cambria" w:hAnsi="Cambria" w:cs="Calibri"/>
          <w:color w:val="000000"/>
        </w:rPr>
        <w:t>.</w:t>
      </w:r>
    </w:p>
    <w:p w:rsidR="00E00578" w:rsidRPr="00937C83" w:rsidRDefault="00E00578" w:rsidP="00E00578">
      <w:pPr>
        <w:numPr>
          <w:ilvl w:val="0"/>
          <w:numId w:val="32"/>
        </w:numPr>
        <w:tabs>
          <w:tab w:val="left" w:pos="1080"/>
        </w:tabs>
        <w:spacing w:after="0" w:line="240" w:lineRule="auto"/>
        <w:rPr>
          <w:rFonts w:ascii="Cambria" w:hAnsi="Cambria" w:cs="Calibri"/>
          <w:color w:val="000000"/>
        </w:rPr>
      </w:pPr>
      <w:r w:rsidRPr="00937C83">
        <w:rPr>
          <w:rFonts w:ascii="Cambria" w:hAnsi="Cambria" w:cs="Calibri"/>
          <w:color w:val="000000"/>
        </w:rPr>
        <w:t xml:space="preserve">Students will examine the evidence related to </w:t>
      </w:r>
      <w:r>
        <w:rPr>
          <w:rFonts w:ascii="Cambria" w:hAnsi="Cambria" w:cs="Calibri"/>
          <w:color w:val="000000"/>
        </w:rPr>
        <w:t xml:space="preserve">the </w:t>
      </w:r>
      <w:r w:rsidR="00AA31CD">
        <w:rPr>
          <w:rFonts w:ascii="Cambria" w:hAnsi="Cambria" w:cs="Calibri"/>
          <w:color w:val="000000"/>
        </w:rPr>
        <w:t>impa</w:t>
      </w:r>
      <w:r w:rsidR="00997F52">
        <w:rPr>
          <w:rFonts w:ascii="Cambria" w:hAnsi="Cambria" w:cs="Calibri"/>
          <w:color w:val="000000"/>
        </w:rPr>
        <w:t xml:space="preserve">cts </w:t>
      </w:r>
      <w:r>
        <w:rPr>
          <w:rFonts w:ascii="Cambria" w:hAnsi="Cambria" w:cs="Calibri"/>
          <w:color w:val="000000"/>
        </w:rPr>
        <w:t xml:space="preserve">of the </w:t>
      </w:r>
      <w:r w:rsidRPr="00937C83">
        <w:rPr>
          <w:rFonts w:ascii="Cambria" w:hAnsi="Cambria" w:cs="Calibri"/>
          <w:color w:val="000000"/>
        </w:rPr>
        <w:t>Fr</w:t>
      </w:r>
      <w:r>
        <w:rPr>
          <w:rFonts w:ascii="Cambria" w:hAnsi="Cambria" w:cs="Calibri"/>
          <w:color w:val="000000"/>
        </w:rPr>
        <w:t xml:space="preserve">ench Revolution on resistance and revolutionary movements, noting the roles of Toussaint L’Ouverture and Simon Bolivar.  </w:t>
      </w:r>
    </w:p>
    <w:p w:rsidR="00E00578" w:rsidRPr="00937C83" w:rsidRDefault="00E00578" w:rsidP="00E00578">
      <w:pPr>
        <w:spacing w:after="0" w:line="240" w:lineRule="auto"/>
        <w:rPr>
          <w:rFonts w:ascii="Cambria" w:hAnsi="Cambria" w:cs="Calibri"/>
          <w:color w:val="000000"/>
        </w:rPr>
      </w:pPr>
    </w:p>
    <w:p w:rsidR="00E00578" w:rsidRDefault="00E00578" w:rsidP="00E00578">
      <w:pPr>
        <w:tabs>
          <w:tab w:val="left" w:pos="1080"/>
        </w:tabs>
        <w:spacing w:after="0" w:line="240" w:lineRule="auto"/>
        <w:ind w:left="360"/>
        <w:rPr>
          <w:rFonts w:ascii="Cambria" w:hAnsi="Cambria" w:cs="Calibri"/>
          <w:color w:val="000000"/>
        </w:rPr>
      </w:pPr>
      <w:r w:rsidRPr="00937C83">
        <w:rPr>
          <w:rFonts w:ascii="Cambria" w:hAnsi="Cambria" w:cs="Calibri"/>
          <w:color w:val="000000"/>
        </w:rPr>
        <w:t>10.</w:t>
      </w:r>
      <w:r>
        <w:rPr>
          <w:rFonts w:ascii="Cambria" w:hAnsi="Cambria" w:cs="Calibri"/>
          <w:color w:val="000000"/>
        </w:rPr>
        <w:t>2</w:t>
      </w:r>
      <w:r w:rsidRPr="00937C83">
        <w:rPr>
          <w:rFonts w:ascii="Cambria" w:hAnsi="Cambria" w:cs="Calibri"/>
          <w:color w:val="000000"/>
        </w:rPr>
        <w:t xml:space="preserve">d </w:t>
      </w:r>
      <w:r>
        <w:rPr>
          <w:rFonts w:ascii="Cambria" w:hAnsi="Cambria" w:cs="Calibri"/>
          <w:color w:val="000000"/>
        </w:rPr>
        <w:t>Cultural identity and n</w:t>
      </w:r>
      <w:r w:rsidRPr="00937C83">
        <w:rPr>
          <w:rFonts w:ascii="Cambria" w:hAnsi="Cambria" w:cs="Calibri"/>
          <w:color w:val="000000"/>
        </w:rPr>
        <w:t>ationalism inspired political movements that attempted to unify people into new nation-states an</w:t>
      </w:r>
      <w:r>
        <w:rPr>
          <w:rFonts w:ascii="Cambria" w:hAnsi="Cambria" w:cs="Calibri"/>
          <w:color w:val="000000"/>
        </w:rPr>
        <w:t>d posed challenges to multinational states.</w:t>
      </w:r>
    </w:p>
    <w:p w:rsidR="00E00578" w:rsidRPr="00937C83" w:rsidRDefault="00E00578" w:rsidP="00E00578">
      <w:pPr>
        <w:spacing w:after="0" w:line="240" w:lineRule="auto"/>
        <w:rPr>
          <w:rFonts w:ascii="Cambria" w:hAnsi="Cambria" w:cs="Calibri"/>
          <w:color w:val="000000"/>
        </w:rPr>
      </w:pPr>
    </w:p>
    <w:p w:rsidR="00E00578" w:rsidRDefault="00E00578" w:rsidP="00E00578">
      <w:pPr>
        <w:numPr>
          <w:ilvl w:val="0"/>
          <w:numId w:val="32"/>
        </w:numPr>
        <w:tabs>
          <w:tab w:val="left" w:pos="1080"/>
        </w:tabs>
        <w:spacing w:after="0" w:line="240" w:lineRule="auto"/>
        <w:rPr>
          <w:rFonts w:ascii="Cambria" w:hAnsi="Cambria" w:cs="Calibri"/>
          <w:color w:val="000000"/>
        </w:rPr>
      </w:pPr>
      <w:r w:rsidRPr="00937C83">
        <w:rPr>
          <w:rFonts w:ascii="Cambria" w:hAnsi="Cambria" w:cs="Calibri"/>
          <w:color w:val="000000"/>
        </w:rPr>
        <w:t xml:space="preserve">Students will investigate the role of </w:t>
      </w:r>
      <w:r>
        <w:rPr>
          <w:rFonts w:ascii="Cambria" w:hAnsi="Cambria" w:cs="Calibri"/>
          <w:color w:val="000000"/>
        </w:rPr>
        <w:t xml:space="preserve">cultural identity and </w:t>
      </w:r>
      <w:r w:rsidRPr="00937C83">
        <w:rPr>
          <w:rFonts w:ascii="Cambria" w:hAnsi="Cambria" w:cs="Calibri"/>
          <w:color w:val="000000"/>
        </w:rPr>
        <w:t>nationalism in the unification of Italy and Germany</w:t>
      </w:r>
      <w:r>
        <w:rPr>
          <w:rFonts w:ascii="Cambria" w:hAnsi="Cambria" w:cs="Calibri"/>
          <w:color w:val="000000"/>
        </w:rPr>
        <w:t xml:space="preserve"> </w:t>
      </w:r>
      <w:r w:rsidRPr="00937C83">
        <w:rPr>
          <w:rFonts w:ascii="Cambria" w:hAnsi="Cambria" w:cs="Calibri"/>
          <w:color w:val="000000"/>
        </w:rPr>
        <w:t xml:space="preserve">and </w:t>
      </w:r>
      <w:r>
        <w:rPr>
          <w:rFonts w:ascii="Cambria" w:hAnsi="Cambria" w:cs="Calibri"/>
          <w:color w:val="000000"/>
        </w:rPr>
        <w:t>in the dissolution of</w:t>
      </w:r>
      <w:r w:rsidRPr="00937C83">
        <w:rPr>
          <w:rFonts w:ascii="Cambria" w:hAnsi="Cambria" w:cs="Calibri"/>
          <w:color w:val="000000"/>
        </w:rPr>
        <w:t xml:space="preserve"> the Ottoman </w:t>
      </w:r>
      <w:r>
        <w:rPr>
          <w:rFonts w:ascii="Cambria" w:hAnsi="Cambria" w:cs="Calibri"/>
          <w:color w:val="000000"/>
        </w:rPr>
        <w:t xml:space="preserve">and Austrian </w:t>
      </w:r>
      <w:r w:rsidRPr="00937C83">
        <w:rPr>
          <w:rFonts w:ascii="Cambria" w:hAnsi="Cambria" w:cs="Calibri"/>
          <w:color w:val="000000"/>
        </w:rPr>
        <w:t>Empire</w:t>
      </w:r>
      <w:r>
        <w:rPr>
          <w:rFonts w:ascii="Cambria" w:hAnsi="Cambria" w:cs="Calibri"/>
          <w:color w:val="000000"/>
        </w:rPr>
        <w:t>s</w:t>
      </w:r>
      <w:r w:rsidRPr="00937C83">
        <w:rPr>
          <w:rFonts w:ascii="Cambria" w:hAnsi="Cambria" w:cs="Calibri"/>
          <w:color w:val="000000"/>
        </w:rPr>
        <w:t>.</w:t>
      </w:r>
    </w:p>
    <w:p w:rsidR="00E00578" w:rsidRDefault="00E00578" w:rsidP="00E00578">
      <w:pPr>
        <w:spacing w:after="0" w:line="240" w:lineRule="auto"/>
        <w:rPr>
          <w:rFonts w:ascii="Cambria" w:hAnsi="Cambria" w:cs="Calibri"/>
          <w:b/>
        </w:rPr>
      </w:pPr>
    </w:p>
    <w:p w:rsidR="00E00578" w:rsidRDefault="00E00578" w:rsidP="00E00578">
      <w:pPr>
        <w:spacing w:after="0" w:line="240" w:lineRule="auto"/>
        <w:rPr>
          <w:rFonts w:ascii="Cambria" w:hAnsi="Cambria" w:cs="Calibri"/>
          <w:b/>
        </w:rPr>
      </w:pPr>
      <w:r w:rsidRPr="009F4A21">
        <w:rPr>
          <w:rStyle w:val="Heading3Char"/>
        </w:rPr>
        <w:t>10.3 CAUSES AND EFFECTS OF THE INDUSTRIAL REVOLUTION</w:t>
      </w:r>
      <w:r w:rsidRPr="00A46815">
        <w:rPr>
          <w:rFonts w:ascii="Cambria" w:hAnsi="Cambria" w:cs="Calibri"/>
          <w:b/>
        </w:rPr>
        <w:t>:</w:t>
      </w:r>
      <w:r>
        <w:rPr>
          <w:rFonts w:ascii="Cambria" w:hAnsi="Cambria" w:cs="Calibri"/>
          <w:b/>
        </w:rPr>
        <w:t xml:space="preserve"> </w:t>
      </w:r>
      <w:r w:rsidRPr="00A46815">
        <w:rPr>
          <w:rFonts w:ascii="Cambria" w:hAnsi="Cambria" w:cs="Calibri"/>
          <w:b/>
        </w:rPr>
        <w:t>Innovations in agriculture, production</w:t>
      </w:r>
      <w:r>
        <w:rPr>
          <w:rFonts w:ascii="Cambria" w:hAnsi="Cambria" w:cs="Calibri"/>
          <w:b/>
        </w:rPr>
        <w:t>,</w:t>
      </w:r>
      <w:r w:rsidRPr="00A46815">
        <w:rPr>
          <w:rFonts w:ascii="Cambria" w:hAnsi="Cambria" w:cs="Calibri"/>
          <w:b/>
        </w:rPr>
        <w:t xml:space="preserve"> and transportation led to the Industrial Revolution, which originated in Western Europe and spread over time to Japan and other regions. This led to major population shifts and transform</w:t>
      </w:r>
      <w:r>
        <w:rPr>
          <w:rFonts w:ascii="Cambria" w:hAnsi="Cambria" w:cs="Calibri"/>
          <w:b/>
        </w:rPr>
        <w:t xml:space="preserve">ed economic and social systems. </w:t>
      </w:r>
    </w:p>
    <w:p w:rsidR="00E00578" w:rsidRPr="00A46815" w:rsidRDefault="00E00578" w:rsidP="00E00578">
      <w:pPr>
        <w:spacing w:after="0" w:line="240" w:lineRule="auto"/>
        <w:rPr>
          <w:rFonts w:ascii="Cambria" w:hAnsi="Cambria" w:cs="Calibri"/>
          <w:b/>
        </w:rPr>
      </w:pPr>
      <w:r>
        <w:rPr>
          <w:rFonts w:ascii="Cambria" w:hAnsi="Cambria" w:cs="Calibri"/>
          <w:b/>
        </w:rPr>
        <w:t>(Standard: 2, 3, 4; Themes: MOV, TCC, GEO, SOC, ECO, TECH)</w:t>
      </w:r>
    </w:p>
    <w:p w:rsidR="00E00578" w:rsidRPr="00B2386C" w:rsidRDefault="00E00578" w:rsidP="004B65B4">
      <w:pPr>
        <w:pStyle w:val="MediumGrid21"/>
        <w:spacing w:after="0" w:line="240" w:lineRule="auto"/>
        <w:rPr>
          <w:sz w:val="24"/>
          <w:szCs w:val="24"/>
        </w:rPr>
      </w:pPr>
    </w:p>
    <w:p w:rsidR="00E00578" w:rsidRDefault="00E00578" w:rsidP="004B65B4">
      <w:pPr>
        <w:tabs>
          <w:tab w:val="left" w:pos="1080"/>
        </w:tabs>
        <w:spacing w:after="0" w:line="240" w:lineRule="auto"/>
        <w:ind w:left="360"/>
        <w:rPr>
          <w:rFonts w:ascii="Cambria" w:hAnsi="Cambria" w:cs="Calibri"/>
        </w:rPr>
      </w:pPr>
      <w:r w:rsidRPr="00863F0E">
        <w:rPr>
          <w:rFonts w:ascii="Cambria" w:hAnsi="Cambria"/>
        </w:rPr>
        <w:t>10</w:t>
      </w:r>
      <w:r w:rsidRPr="00A46815">
        <w:rPr>
          <w:rFonts w:ascii="Cambria" w:hAnsi="Cambria" w:cs="Calibri"/>
        </w:rPr>
        <w:t>.</w:t>
      </w:r>
      <w:r>
        <w:rPr>
          <w:rFonts w:ascii="Cambria" w:hAnsi="Cambria" w:cs="Calibri"/>
        </w:rPr>
        <w:t>3</w:t>
      </w:r>
      <w:r w:rsidRPr="00A46815">
        <w:rPr>
          <w:rFonts w:ascii="Cambria" w:hAnsi="Cambria" w:cs="Calibri"/>
        </w:rPr>
        <w:t>a Agricultural innovations and technologies enabled people to alter their environment</w:t>
      </w:r>
      <w:r w:rsidR="00BF642A">
        <w:rPr>
          <w:rFonts w:ascii="Cambria" w:hAnsi="Cambria" w:cs="Calibri"/>
        </w:rPr>
        <w:t>,</w:t>
      </w:r>
      <w:r w:rsidRPr="00A46815">
        <w:rPr>
          <w:rFonts w:ascii="Cambria" w:hAnsi="Cambria" w:cs="Calibri"/>
        </w:rPr>
        <w:t xml:space="preserve"> allowing them to increase and su</w:t>
      </w:r>
      <w:r>
        <w:rPr>
          <w:rFonts w:ascii="Cambria" w:hAnsi="Cambria" w:cs="Calibri"/>
        </w:rPr>
        <w:t>pport farming on a large scale.</w:t>
      </w:r>
    </w:p>
    <w:p w:rsidR="00E00578" w:rsidRPr="00A46815" w:rsidRDefault="00E00578" w:rsidP="00E00578">
      <w:pPr>
        <w:spacing w:after="0" w:line="240" w:lineRule="auto"/>
        <w:rPr>
          <w:rFonts w:ascii="Cambria" w:hAnsi="Cambria" w:cs="Calibri"/>
        </w:rPr>
      </w:pPr>
    </w:p>
    <w:p w:rsidR="00E00578" w:rsidRPr="00A46815" w:rsidRDefault="00E00578" w:rsidP="00E00578">
      <w:pPr>
        <w:numPr>
          <w:ilvl w:val="0"/>
          <w:numId w:val="32"/>
        </w:numPr>
        <w:tabs>
          <w:tab w:val="left" w:pos="1080"/>
        </w:tabs>
        <w:spacing w:after="0" w:line="240" w:lineRule="auto"/>
        <w:rPr>
          <w:rFonts w:ascii="Cambria" w:hAnsi="Cambria" w:cs="Calibri"/>
        </w:rPr>
      </w:pPr>
      <w:r w:rsidRPr="00A46815">
        <w:rPr>
          <w:rFonts w:ascii="Cambria" w:hAnsi="Cambria" w:cs="Calibri"/>
        </w:rPr>
        <w:t>Students will examine the agricultural revolution in Great Britain.</w:t>
      </w:r>
    </w:p>
    <w:p w:rsidR="00E00578" w:rsidRPr="00A46815" w:rsidRDefault="00E00578" w:rsidP="00E00578">
      <w:pPr>
        <w:spacing w:after="0" w:line="240" w:lineRule="auto"/>
        <w:rPr>
          <w:rFonts w:ascii="Cambria" w:hAnsi="Cambria" w:cs="Calibri"/>
        </w:rPr>
      </w:pPr>
    </w:p>
    <w:p w:rsidR="00E00578" w:rsidRDefault="00153F0F" w:rsidP="00E00578">
      <w:pPr>
        <w:tabs>
          <w:tab w:val="left" w:pos="1080"/>
        </w:tabs>
        <w:spacing w:after="0" w:line="240" w:lineRule="auto"/>
        <w:ind w:left="360"/>
        <w:rPr>
          <w:rFonts w:ascii="Cambria" w:hAnsi="Cambria" w:cs="Calibri"/>
        </w:rPr>
      </w:pPr>
      <w:r>
        <w:rPr>
          <w:rFonts w:ascii="Cambria" w:hAnsi="Cambria"/>
        </w:rPr>
        <w:br w:type="page"/>
      </w:r>
      <w:r w:rsidR="00E00578" w:rsidRPr="00863F0E">
        <w:rPr>
          <w:rFonts w:ascii="Cambria" w:hAnsi="Cambria"/>
        </w:rPr>
        <w:t>10</w:t>
      </w:r>
      <w:r w:rsidR="00E00578" w:rsidRPr="00A46815">
        <w:rPr>
          <w:rFonts w:ascii="Cambria" w:hAnsi="Cambria" w:cs="Calibri"/>
        </w:rPr>
        <w:t>.</w:t>
      </w:r>
      <w:r w:rsidR="00E00578">
        <w:rPr>
          <w:rFonts w:ascii="Cambria" w:hAnsi="Cambria" w:cs="Calibri"/>
        </w:rPr>
        <w:t>3</w:t>
      </w:r>
      <w:r w:rsidR="00E00578" w:rsidRPr="00A46815">
        <w:rPr>
          <w:rFonts w:ascii="Cambria" w:hAnsi="Cambria" w:cs="Calibri"/>
        </w:rPr>
        <w:t>b Factors including</w:t>
      </w:r>
      <w:r w:rsidR="00E00578">
        <w:rPr>
          <w:rFonts w:ascii="Cambria" w:hAnsi="Cambria" w:cs="Calibri"/>
        </w:rPr>
        <w:t xml:space="preserve"> n</w:t>
      </w:r>
      <w:r w:rsidR="00E00578" w:rsidRPr="00A46815">
        <w:rPr>
          <w:rFonts w:ascii="Cambria" w:hAnsi="Cambria" w:cs="Calibri"/>
        </w:rPr>
        <w:t>ew economic theories and practices, new sources of energy</w:t>
      </w:r>
      <w:r w:rsidR="00E00578">
        <w:rPr>
          <w:rFonts w:ascii="Cambria" w:hAnsi="Cambria" w:cs="Calibri"/>
        </w:rPr>
        <w:t>,</w:t>
      </w:r>
      <w:r w:rsidR="00E00578" w:rsidRPr="00A46815">
        <w:rPr>
          <w:rFonts w:ascii="Cambria" w:hAnsi="Cambria" w:cs="Calibri"/>
        </w:rPr>
        <w:t xml:space="preserve"> and technological innovations influenced the development of new communication and transportation systems and new methods of production.  These dev</w:t>
      </w:r>
      <w:r w:rsidR="00E00578">
        <w:rPr>
          <w:rFonts w:ascii="Cambria" w:hAnsi="Cambria" w:cs="Calibri"/>
        </w:rPr>
        <w:t>elopments had numerous effects.</w:t>
      </w:r>
    </w:p>
    <w:p w:rsidR="00E00578" w:rsidRDefault="00E00578" w:rsidP="00E00578">
      <w:pPr>
        <w:spacing w:after="0" w:line="240" w:lineRule="auto"/>
        <w:rPr>
          <w:rFonts w:ascii="Cambria" w:hAnsi="Cambria" w:cs="Calibri"/>
        </w:rPr>
      </w:pPr>
    </w:p>
    <w:p w:rsidR="00E00578" w:rsidRPr="00FD6B6B" w:rsidRDefault="00E00578" w:rsidP="00E00578">
      <w:pPr>
        <w:numPr>
          <w:ilvl w:val="0"/>
          <w:numId w:val="32"/>
        </w:numPr>
        <w:tabs>
          <w:tab w:val="left" w:pos="1080"/>
        </w:tabs>
        <w:spacing w:after="0" w:line="240" w:lineRule="auto"/>
        <w:rPr>
          <w:rFonts w:ascii="Cambria" w:hAnsi="Cambria" w:cs="Calibri"/>
        </w:rPr>
      </w:pPr>
      <w:r w:rsidRPr="00A46815">
        <w:rPr>
          <w:rFonts w:ascii="Cambria" w:hAnsi="Cambria" w:cs="Calibri"/>
        </w:rPr>
        <w:t>Students will analyze the factors and conditions</w:t>
      </w:r>
      <w:r>
        <w:rPr>
          <w:rFonts w:ascii="Cambria" w:hAnsi="Cambria" w:cs="Calibri"/>
        </w:rPr>
        <w:t xml:space="preserve"> </w:t>
      </w:r>
      <w:r w:rsidRPr="00A46815">
        <w:rPr>
          <w:rFonts w:ascii="Cambria" w:hAnsi="Cambria" w:cs="Calibri"/>
        </w:rPr>
        <w:t>needed to industrialize an</w:t>
      </w:r>
      <w:r>
        <w:rPr>
          <w:rFonts w:ascii="Cambria" w:hAnsi="Cambria" w:cs="Calibri"/>
        </w:rPr>
        <w:t>d to expand industrial production</w:t>
      </w:r>
      <w:r w:rsidR="00217F15">
        <w:rPr>
          <w:rFonts w:ascii="Cambria" w:hAnsi="Cambria" w:cs="Calibri"/>
        </w:rPr>
        <w:t>,</w:t>
      </w:r>
      <w:r>
        <w:rPr>
          <w:rFonts w:ascii="Cambria" w:hAnsi="Cambria" w:cs="Calibri"/>
        </w:rPr>
        <w:t xml:space="preserve"> as well as shifts in economic practices.</w:t>
      </w:r>
    </w:p>
    <w:p w:rsidR="00E00578" w:rsidRPr="00A46815" w:rsidRDefault="00E00578" w:rsidP="00E00578">
      <w:pPr>
        <w:numPr>
          <w:ilvl w:val="0"/>
          <w:numId w:val="32"/>
        </w:numPr>
        <w:tabs>
          <w:tab w:val="left" w:pos="1080"/>
        </w:tabs>
        <w:spacing w:after="0" w:line="240" w:lineRule="auto"/>
        <w:rPr>
          <w:rFonts w:ascii="Cambria" w:hAnsi="Cambria" w:cs="Calibri"/>
        </w:rPr>
      </w:pPr>
      <w:r w:rsidRPr="00A46815">
        <w:rPr>
          <w:rFonts w:ascii="Cambria" w:hAnsi="Cambria" w:cs="Calibri"/>
        </w:rPr>
        <w:t xml:space="preserve">Students will examine the economic theory </w:t>
      </w:r>
      <w:r w:rsidR="006E3C9F">
        <w:rPr>
          <w:rFonts w:ascii="Cambria" w:hAnsi="Cambria" w:cs="Calibri"/>
        </w:rPr>
        <w:t xml:space="preserve">presented in </w:t>
      </w:r>
      <w:r w:rsidR="006E3C9F" w:rsidRPr="006E3C9F">
        <w:rPr>
          <w:rFonts w:ascii="Cambria" w:hAnsi="Cambria" w:cs="Calibri"/>
          <w:i/>
        </w:rPr>
        <w:t>The Wealth of Nations</w:t>
      </w:r>
      <w:r w:rsidRPr="00A46815">
        <w:rPr>
          <w:rFonts w:ascii="Cambria" w:hAnsi="Cambria" w:cs="Calibri"/>
        </w:rPr>
        <w:t>.</w:t>
      </w:r>
    </w:p>
    <w:p w:rsidR="00E00578" w:rsidRPr="00A46815" w:rsidRDefault="00E00578" w:rsidP="00E00578">
      <w:pPr>
        <w:numPr>
          <w:ilvl w:val="0"/>
          <w:numId w:val="32"/>
        </w:numPr>
        <w:tabs>
          <w:tab w:val="left" w:pos="1080"/>
        </w:tabs>
        <w:spacing w:after="0" w:line="240" w:lineRule="auto"/>
        <w:rPr>
          <w:rFonts w:ascii="Cambria" w:hAnsi="Cambria" w:cs="Calibri"/>
        </w:rPr>
      </w:pPr>
      <w:r w:rsidRPr="00A46815">
        <w:rPr>
          <w:rFonts w:ascii="Cambria" w:hAnsi="Cambria" w:cs="Calibri"/>
        </w:rPr>
        <w:t>Students will examine changes and innovations in energy, technology, communication</w:t>
      </w:r>
      <w:r>
        <w:rPr>
          <w:rFonts w:ascii="Cambria" w:hAnsi="Cambria" w:cs="Calibri"/>
        </w:rPr>
        <w:t>,</w:t>
      </w:r>
      <w:r w:rsidRPr="00A46815">
        <w:rPr>
          <w:rFonts w:ascii="Cambria" w:hAnsi="Cambria" w:cs="Calibri"/>
        </w:rPr>
        <w:t xml:space="preserve"> and transportation that enabled industrialization.</w:t>
      </w:r>
    </w:p>
    <w:p w:rsidR="00E00578" w:rsidRPr="00A46815" w:rsidRDefault="00E00578" w:rsidP="00E00578">
      <w:pPr>
        <w:spacing w:after="0" w:line="240" w:lineRule="auto"/>
        <w:rPr>
          <w:rFonts w:ascii="Cambria" w:hAnsi="Cambria" w:cs="Calibri"/>
        </w:rPr>
      </w:pPr>
    </w:p>
    <w:p w:rsidR="00E00578" w:rsidRDefault="00E00578" w:rsidP="00E00578">
      <w:pPr>
        <w:tabs>
          <w:tab w:val="left" w:pos="1080"/>
        </w:tabs>
        <w:spacing w:after="0" w:line="240" w:lineRule="auto"/>
        <w:ind w:left="360"/>
        <w:rPr>
          <w:rFonts w:ascii="Cambria" w:hAnsi="Cambria" w:cs="Calibri"/>
        </w:rPr>
      </w:pPr>
      <w:r w:rsidRPr="00A46815">
        <w:rPr>
          <w:rFonts w:ascii="Cambria" w:hAnsi="Cambria" w:cs="Calibri"/>
        </w:rPr>
        <w:t>10.</w:t>
      </w:r>
      <w:r>
        <w:rPr>
          <w:rFonts w:ascii="Cambria" w:hAnsi="Cambria" w:cs="Calibri"/>
        </w:rPr>
        <w:t>3</w:t>
      </w:r>
      <w:r w:rsidRPr="00A46815">
        <w:rPr>
          <w:rFonts w:ascii="Cambria" w:hAnsi="Cambria" w:cs="Calibri"/>
        </w:rPr>
        <w:t>c Shifts in population from rural to urban areas led to social changes in class structure, family structure</w:t>
      </w:r>
      <w:r>
        <w:rPr>
          <w:rFonts w:ascii="Cambria" w:hAnsi="Cambria" w:cs="Calibri"/>
        </w:rPr>
        <w:t>,</w:t>
      </w:r>
      <w:r w:rsidRPr="00A46815">
        <w:rPr>
          <w:rFonts w:ascii="Cambria" w:hAnsi="Cambria" w:cs="Calibri"/>
        </w:rPr>
        <w:t xml:space="preserve"> and the daily liv</w:t>
      </w:r>
      <w:r>
        <w:rPr>
          <w:rFonts w:ascii="Cambria" w:hAnsi="Cambria" w:cs="Calibri"/>
        </w:rPr>
        <w:t>es of people.</w:t>
      </w:r>
    </w:p>
    <w:p w:rsidR="00E00578" w:rsidRPr="00A46815" w:rsidRDefault="00E00578" w:rsidP="00E00578">
      <w:pPr>
        <w:spacing w:after="0" w:line="240" w:lineRule="auto"/>
        <w:rPr>
          <w:rFonts w:ascii="Cambria" w:hAnsi="Cambria" w:cs="Calibri"/>
        </w:rPr>
      </w:pPr>
    </w:p>
    <w:p w:rsidR="00E00578" w:rsidRPr="00A46815" w:rsidRDefault="00E00578" w:rsidP="00E00578">
      <w:pPr>
        <w:numPr>
          <w:ilvl w:val="0"/>
          <w:numId w:val="32"/>
        </w:numPr>
        <w:tabs>
          <w:tab w:val="left" w:pos="1080"/>
        </w:tabs>
        <w:spacing w:after="0" w:line="240" w:lineRule="auto"/>
        <w:rPr>
          <w:rFonts w:ascii="Cambria" w:hAnsi="Cambria" w:cs="Calibri"/>
        </w:rPr>
      </w:pPr>
      <w:r w:rsidRPr="00A46815">
        <w:rPr>
          <w:rFonts w:ascii="Cambria" w:hAnsi="Cambria" w:cs="Calibri"/>
        </w:rPr>
        <w:t xml:space="preserve">Students will investigate the social, political, and economic </w:t>
      </w:r>
      <w:r w:rsidR="00AA31CD">
        <w:rPr>
          <w:rFonts w:ascii="Cambria" w:hAnsi="Cambria" w:cs="Calibri"/>
        </w:rPr>
        <w:t>impa</w:t>
      </w:r>
      <w:r w:rsidR="008E59C8">
        <w:rPr>
          <w:rFonts w:ascii="Cambria" w:hAnsi="Cambria" w:cs="Calibri"/>
        </w:rPr>
        <w:t>cts</w:t>
      </w:r>
      <w:r w:rsidR="008E59C8" w:rsidRPr="00A46815">
        <w:rPr>
          <w:rFonts w:ascii="Cambria" w:hAnsi="Cambria" w:cs="Calibri"/>
        </w:rPr>
        <w:t xml:space="preserve"> </w:t>
      </w:r>
      <w:r w:rsidRPr="00A46815">
        <w:rPr>
          <w:rFonts w:ascii="Cambria" w:hAnsi="Cambria" w:cs="Calibri"/>
        </w:rPr>
        <w:t xml:space="preserve">of industrialization in </w:t>
      </w:r>
      <w:r w:rsidR="006E3C9F">
        <w:rPr>
          <w:rFonts w:ascii="Cambria" w:hAnsi="Cambria" w:cs="Calibri"/>
        </w:rPr>
        <w:t>Victorian England</w:t>
      </w:r>
      <w:r w:rsidRPr="00A46815">
        <w:rPr>
          <w:rFonts w:ascii="Cambria" w:hAnsi="Cambria" w:cs="Calibri"/>
        </w:rPr>
        <w:t xml:space="preserve"> and Meiji Japan and compare and contrast them.</w:t>
      </w:r>
    </w:p>
    <w:p w:rsidR="00E00578" w:rsidRPr="00A46815" w:rsidRDefault="00E00578" w:rsidP="00E00578">
      <w:pPr>
        <w:spacing w:after="0" w:line="240" w:lineRule="auto"/>
        <w:rPr>
          <w:rFonts w:ascii="Cambria" w:hAnsi="Cambria" w:cs="Calibri"/>
        </w:rPr>
      </w:pPr>
    </w:p>
    <w:p w:rsidR="00E00578" w:rsidRDefault="00E00578" w:rsidP="00E00578">
      <w:pPr>
        <w:tabs>
          <w:tab w:val="left" w:pos="1080"/>
        </w:tabs>
        <w:spacing w:after="0" w:line="240" w:lineRule="auto"/>
        <w:ind w:left="360"/>
        <w:rPr>
          <w:rFonts w:ascii="Cambria" w:hAnsi="Cambria" w:cs="Calibri"/>
        </w:rPr>
      </w:pPr>
      <w:r w:rsidRPr="00A46815">
        <w:rPr>
          <w:rFonts w:ascii="Cambria" w:hAnsi="Cambria" w:cs="Calibri"/>
        </w:rPr>
        <w:t>10.</w:t>
      </w:r>
      <w:r>
        <w:rPr>
          <w:rFonts w:ascii="Cambria" w:hAnsi="Cambria" w:cs="Calibri"/>
        </w:rPr>
        <w:t>3</w:t>
      </w:r>
      <w:r w:rsidRPr="00A46815">
        <w:rPr>
          <w:rFonts w:ascii="Cambria" w:hAnsi="Cambria" w:cs="Calibri"/>
        </w:rPr>
        <w:t>d Social and political reform</w:t>
      </w:r>
      <w:r w:rsidR="005259A4">
        <w:rPr>
          <w:rFonts w:ascii="Cambria" w:hAnsi="Cambria" w:cs="Calibri"/>
        </w:rPr>
        <w:t>,</w:t>
      </w:r>
      <w:r w:rsidRPr="00A46815">
        <w:rPr>
          <w:rFonts w:ascii="Cambria" w:hAnsi="Cambria" w:cs="Calibri"/>
        </w:rPr>
        <w:t xml:space="preserve"> as well as new ideologies</w:t>
      </w:r>
      <w:r w:rsidR="005259A4">
        <w:rPr>
          <w:rFonts w:ascii="Cambria" w:hAnsi="Cambria" w:cs="Calibri"/>
        </w:rPr>
        <w:t>,</w:t>
      </w:r>
      <w:r w:rsidRPr="00A46815">
        <w:rPr>
          <w:rFonts w:ascii="Cambria" w:hAnsi="Cambria" w:cs="Calibri"/>
        </w:rPr>
        <w:t xml:space="preserve"> developed in </w:t>
      </w:r>
      <w:r>
        <w:rPr>
          <w:rFonts w:ascii="Cambria" w:hAnsi="Cambria" w:cs="Calibri"/>
        </w:rPr>
        <w:t>response to industrial growth.</w:t>
      </w:r>
    </w:p>
    <w:p w:rsidR="00E00578" w:rsidRPr="00A46815" w:rsidRDefault="00E00578" w:rsidP="00E00578">
      <w:pPr>
        <w:spacing w:after="0" w:line="240" w:lineRule="auto"/>
        <w:rPr>
          <w:rFonts w:ascii="Cambria" w:hAnsi="Cambria" w:cs="Calibri"/>
        </w:rPr>
      </w:pPr>
    </w:p>
    <w:p w:rsidR="00E00578" w:rsidRPr="00A46815" w:rsidRDefault="00E00578" w:rsidP="00E00578">
      <w:pPr>
        <w:numPr>
          <w:ilvl w:val="0"/>
          <w:numId w:val="32"/>
        </w:numPr>
        <w:tabs>
          <w:tab w:val="left" w:pos="1080"/>
        </w:tabs>
        <w:spacing w:after="0" w:line="240" w:lineRule="auto"/>
        <w:rPr>
          <w:rFonts w:ascii="Cambria" w:hAnsi="Cambria" w:cs="Calibri"/>
        </w:rPr>
      </w:pPr>
      <w:r w:rsidRPr="00A46815">
        <w:rPr>
          <w:rFonts w:ascii="Cambria" w:hAnsi="Cambria" w:cs="Calibri"/>
        </w:rPr>
        <w:t>Students will investigate suffrage, education, and labor reforms</w:t>
      </w:r>
      <w:r w:rsidR="0049445F">
        <w:rPr>
          <w:rFonts w:ascii="Cambria" w:hAnsi="Cambria" w:cs="Calibri"/>
        </w:rPr>
        <w:t>,</w:t>
      </w:r>
      <w:r w:rsidRPr="00A46815">
        <w:rPr>
          <w:rFonts w:ascii="Cambria" w:hAnsi="Cambria" w:cs="Calibri"/>
        </w:rPr>
        <w:t xml:space="preserve"> as well as ideologies </w:t>
      </w:r>
      <w:r>
        <w:rPr>
          <w:rFonts w:ascii="Cambria" w:hAnsi="Cambria" w:cs="Calibri"/>
        </w:rPr>
        <w:t>such as Marxism</w:t>
      </w:r>
      <w:r w:rsidR="007E5706">
        <w:rPr>
          <w:rFonts w:ascii="Cambria" w:hAnsi="Cambria" w:cs="Calibri"/>
        </w:rPr>
        <w:t>,</w:t>
      </w:r>
      <w:r>
        <w:rPr>
          <w:rFonts w:ascii="Cambria" w:hAnsi="Cambria" w:cs="Calibri"/>
        </w:rPr>
        <w:t xml:space="preserve"> </w:t>
      </w:r>
      <w:r w:rsidR="000D3F0B">
        <w:rPr>
          <w:rFonts w:ascii="Cambria" w:hAnsi="Cambria" w:cs="Calibri"/>
        </w:rPr>
        <w:t xml:space="preserve">that were </w:t>
      </w:r>
      <w:r w:rsidRPr="00A46815">
        <w:rPr>
          <w:rFonts w:ascii="Cambria" w:hAnsi="Cambria" w:cs="Calibri"/>
        </w:rPr>
        <w:t>intended to trans</w:t>
      </w:r>
      <w:r>
        <w:rPr>
          <w:rFonts w:ascii="Cambria" w:hAnsi="Cambria" w:cs="Calibri"/>
        </w:rPr>
        <w:t>form society.</w:t>
      </w:r>
    </w:p>
    <w:p w:rsidR="00E00578" w:rsidRDefault="00E00578" w:rsidP="00E00578">
      <w:pPr>
        <w:numPr>
          <w:ilvl w:val="0"/>
          <w:numId w:val="32"/>
        </w:numPr>
        <w:tabs>
          <w:tab w:val="left" w:pos="1080"/>
        </w:tabs>
        <w:spacing w:after="0" w:line="240" w:lineRule="auto"/>
        <w:rPr>
          <w:rFonts w:ascii="Cambria" w:hAnsi="Cambria" w:cs="Calibri"/>
        </w:rPr>
      </w:pPr>
      <w:r w:rsidRPr="0073632E">
        <w:rPr>
          <w:rFonts w:ascii="Cambria" w:hAnsi="Cambria" w:cs="Calibri"/>
        </w:rPr>
        <w:t xml:space="preserve">Students will examine the Irish potato famine within the context of the British agricultural revolution </w:t>
      </w:r>
      <w:r>
        <w:rPr>
          <w:rFonts w:ascii="Cambria" w:hAnsi="Cambria" w:cs="Calibri"/>
        </w:rPr>
        <w:t xml:space="preserve">and </w:t>
      </w:r>
      <w:r w:rsidRPr="0073632E">
        <w:rPr>
          <w:rFonts w:ascii="Cambria" w:hAnsi="Cambria" w:cs="Calibri"/>
        </w:rPr>
        <w:t>Industrial Revolution</w:t>
      </w:r>
      <w:r>
        <w:rPr>
          <w:rFonts w:ascii="Cambria" w:hAnsi="Cambria" w:cs="Calibri"/>
        </w:rPr>
        <w:t>.</w:t>
      </w:r>
      <w:r w:rsidRPr="0073632E">
        <w:rPr>
          <w:rFonts w:ascii="Cambria" w:hAnsi="Cambria" w:cs="Calibri"/>
        </w:rPr>
        <w:t xml:space="preserve"> </w:t>
      </w:r>
    </w:p>
    <w:p w:rsidR="00E00578" w:rsidRPr="0073632E" w:rsidRDefault="00E00578" w:rsidP="00E00578">
      <w:pPr>
        <w:spacing w:after="0" w:line="240" w:lineRule="auto"/>
        <w:ind w:left="1440"/>
        <w:rPr>
          <w:rFonts w:ascii="Cambria" w:hAnsi="Cambria" w:cs="Calibri"/>
        </w:rPr>
      </w:pPr>
    </w:p>
    <w:p w:rsidR="00E00578" w:rsidRDefault="00E00578" w:rsidP="00E00578">
      <w:pPr>
        <w:spacing w:after="0" w:line="240" w:lineRule="auto"/>
        <w:rPr>
          <w:rFonts w:ascii="Cambria" w:hAnsi="Cambria" w:cs="Calibri"/>
          <w:b/>
        </w:rPr>
      </w:pPr>
      <w:r w:rsidRPr="009F4A21">
        <w:rPr>
          <w:rStyle w:val="Heading3Char"/>
        </w:rPr>
        <w:t>10.4 IMPERIALISM</w:t>
      </w:r>
      <w:r w:rsidRPr="00495BAD">
        <w:rPr>
          <w:rFonts w:ascii="Cambria" w:hAnsi="Cambria" w:cs="Calibri"/>
          <w:b/>
        </w:rPr>
        <w:t>: Western European interactions with Africa and Asia shifted from limited regional contacts along the coast to greater influence and connect</w:t>
      </w:r>
      <w:r>
        <w:rPr>
          <w:rFonts w:ascii="Cambria" w:hAnsi="Cambria" w:cs="Calibri"/>
          <w:b/>
        </w:rPr>
        <w:t xml:space="preserve">ions throughout these regions. </w:t>
      </w:r>
      <w:r w:rsidRPr="00495BAD">
        <w:rPr>
          <w:rFonts w:ascii="Cambria" w:hAnsi="Cambria" w:cs="Calibri"/>
          <w:b/>
        </w:rPr>
        <w:t>Competing industrialized states sought to control and transport raw materials and create</w:t>
      </w:r>
      <w:r>
        <w:rPr>
          <w:rFonts w:ascii="Cambria" w:hAnsi="Cambria" w:cs="Calibri"/>
          <w:b/>
        </w:rPr>
        <w:t xml:space="preserve"> new markets across the world. </w:t>
      </w:r>
    </w:p>
    <w:p w:rsidR="00E00578" w:rsidRPr="00495BAD" w:rsidRDefault="00E00578" w:rsidP="00E00578">
      <w:pPr>
        <w:spacing w:after="0" w:line="240" w:lineRule="auto"/>
        <w:rPr>
          <w:rFonts w:ascii="Cambria" w:hAnsi="Cambria" w:cs="Calibri"/>
          <w:b/>
        </w:rPr>
      </w:pPr>
      <w:r>
        <w:rPr>
          <w:rFonts w:ascii="Cambria" w:hAnsi="Cambria" w:cs="Calibri"/>
          <w:b/>
        </w:rPr>
        <w:t>(Standards: 2, 3, 4; Themes: MOV, TCC, GEO, GOV, EXCH)</w:t>
      </w:r>
    </w:p>
    <w:p w:rsidR="00E00578" w:rsidRPr="00E77B84" w:rsidRDefault="00E00578" w:rsidP="00E00578">
      <w:pPr>
        <w:spacing w:after="0" w:line="240" w:lineRule="auto"/>
        <w:ind w:left="382"/>
        <w:rPr>
          <w:sz w:val="24"/>
          <w:szCs w:val="24"/>
        </w:rPr>
      </w:pPr>
    </w:p>
    <w:p w:rsidR="00E00578" w:rsidRPr="00495BAD" w:rsidRDefault="00E00578" w:rsidP="00F7752B">
      <w:pPr>
        <w:tabs>
          <w:tab w:val="left" w:pos="1080"/>
        </w:tabs>
        <w:spacing w:after="0" w:line="240" w:lineRule="auto"/>
        <w:ind w:left="360"/>
        <w:rPr>
          <w:rFonts w:ascii="Cambria" w:hAnsi="Cambria" w:cs="Calibri"/>
        </w:rPr>
      </w:pPr>
      <w:r w:rsidRPr="00495BAD">
        <w:rPr>
          <w:rFonts w:ascii="Cambria" w:hAnsi="Cambria" w:cs="Calibri"/>
        </w:rPr>
        <w:t>10.</w:t>
      </w:r>
      <w:r>
        <w:rPr>
          <w:rFonts w:ascii="Cambria" w:hAnsi="Cambria" w:cs="Calibri"/>
        </w:rPr>
        <w:t>4</w:t>
      </w:r>
      <w:r w:rsidRPr="00495BAD">
        <w:rPr>
          <w:rFonts w:ascii="Cambria" w:hAnsi="Cambria" w:cs="Calibri"/>
        </w:rPr>
        <w:t>a European industrialized states and Japan sought to play a dominant role in the world and to control natural resources for political, economic, and cultural reasons.</w:t>
      </w:r>
    </w:p>
    <w:p w:rsidR="00E00578" w:rsidRPr="00495BAD" w:rsidRDefault="00E00578" w:rsidP="00F7752B">
      <w:pPr>
        <w:spacing w:after="0" w:line="240" w:lineRule="auto"/>
        <w:rPr>
          <w:rFonts w:ascii="Cambria" w:hAnsi="Cambria" w:cs="Calibri"/>
        </w:rPr>
      </w:pPr>
    </w:p>
    <w:p w:rsidR="00E00578" w:rsidRPr="00495BAD" w:rsidRDefault="00E00578" w:rsidP="00F7752B">
      <w:pPr>
        <w:numPr>
          <w:ilvl w:val="0"/>
          <w:numId w:val="32"/>
        </w:numPr>
        <w:tabs>
          <w:tab w:val="left" w:pos="1080"/>
        </w:tabs>
        <w:spacing w:after="0" w:line="240" w:lineRule="auto"/>
        <w:rPr>
          <w:rFonts w:ascii="Cambria" w:hAnsi="Cambria" w:cs="Calibri"/>
        </w:rPr>
      </w:pPr>
      <w:r w:rsidRPr="00495BAD">
        <w:rPr>
          <w:rFonts w:ascii="Cambria" w:hAnsi="Cambria" w:cs="Calibri"/>
        </w:rPr>
        <w:t xml:space="preserve">Students will explore imperialism from a variety of perspectives such as </w:t>
      </w:r>
      <w:r w:rsidR="008505A9">
        <w:rPr>
          <w:rFonts w:ascii="Cambria" w:hAnsi="Cambria" w:cs="Calibri"/>
        </w:rPr>
        <w:t xml:space="preserve">those of </w:t>
      </w:r>
      <w:r w:rsidRPr="00495BAD">
        <w:rPr>
          <w:rFonts w:ascii="Cambria" w:hAnsi="Cambria" w:cs="Calibri"/>
        </w:rPr>
        <w:t>missionaries, indigenous people</w:t>
      </w:r>
      <w:r w:rsidR="00F52ADD">
        <w:rPr>
          <w:rFonts w:ascii="Cambria" w:hAnsi="Cambria" w:cs="Calibri"/>
        </w:rPr>
        <w:t>s</w:t>
      </w:r>
      <w:r w:rsidRPr="00495BAD">
        <w:rPr>
          <w:rFonts w:ascii="Cambria" w:hAnsi="Cambria" w:cs="Calibri"/>
        </w:rPr>
        <w:t xml:space="preserve">, </w:t>
      </w:r>
      <w:r>
        <w:rPr>
          <w:rFonts w:ascii="Cambria" w:hAnsi="Cambria" w:cs="Calibri"/>
        </w:rPr>
        <w:t xml:space="preserve">women, </w:t>
      </w:r>
      <w:r w:rsidRPr="00495BAD">
        <w:rPr>
          <w:rFonts w:ascii="Cambria" w:hAnsi="Cambria" w:cs="Calibri"/>
        </w:rPr>
        <w:t>merchants/business people, and government officials</w:t>
      </w:r>
      <w:r>
        <w:rPr>
          <w:rFonts w:ascii="Cambria" w:hAnsi="Cambria" w:cs="Calibri"/>
        </w:rPr>
        <w:t>.</w:t>
      </w:r>
    </w:p>
    <w:p w:rsidR="00E00578" w:rsidRPr="00495BAD" w:rsidRDefault="00E00578" w:rsidP="00F7752B">
      <w:pPr>
        <w:numPr>
          <w:ilvl w:val="0"/>
          <w:numId w:val="32"/>
        </w:numPr>
        <w:tabs>
          <w:tab w:val="left" w:pos="1080"/>
        </w:tabs>
        <w:spacing w:after="0" w:line="240" w:lineRule="auto"/>
        <w:rPr>
          <w:rFonts w:ascii="Cambria" w:hAnsi="Cambria" w:cs="Calibri"/>
        </w:rPr>
      </w:pPr>
      <w:r w:rsidRPr="00495BAD">
        <w:rPr>
          <w:rFonts w:ascii="Cambria" w:hAnsi="Cambria" w:cs="Calibri"/>
        </w:rPr>
        <w:t xml:space="preserve">Students will </w:t>
      </w:r>
      <w:r>
        <w:rPr>
          <w:rFonts w:ascii="Cambria" w:hAnsi="Cambria" w:cs="Calibri"/>
        </w:rPr>
        <w:t xml:space="preserve">trace </w:t>
      </w:r>
      <w:r w:rsidRPr="00495BAD">
        <w:rPr>
          <w:rFonts w:ascii="Cambria" w:hAnsi="Cambria" w:cs="Calibri"/>
        </w:rPr>
        <w:t>how imperial powers politically and economically controlled territories and people</w:t>
      </w:r>
      <w:r w:rsidR="006440C3">
        <w:rPr>
          <w:rFonts w:ascii="Cambria" w:hAnsi="Cambria" w:cs="Calibri"/>
        </w:rPr>
        <w:t>,</w:t>
      </w:r>
      <w:r w:rsidRPr="00495BAD">
        <w:rPr>
          <w:rFonts w:ascii="Cambria" w:hAnsi="Cambria" w:cs="Calibri"/>
        </w:rPr>
        <w:t xml:space="preserve"> including direct and indirect rule in Africa </w:t>
      </w:r>
      <w:r>
        <w:rPr>
          <w:rFonts w:ascii="Cambria" w:hAnsi="Cambria" w:cs="Calibri"/>
        </w:rPr>
        <w:t xml:space="preserve">(South Africa, Congo, and one other territory), </w:t>
      </w:r>
      <w:r w:rsidRPr="00495BAD">
        <w:rPr>
          <w:rFonts w:ascii="Cambria" w:hAnsi="Cambria" w:cs="Calibri"/>
        </w:rPr>
        <w:t>India</w:t>
      </w:r>
      <w:r>
        <w:rPr>
          <w:rFonts w:ascii="Cambria" w:hAnsi="Cambria" w:cs="Calibri"/>
        </w:rPr>
        <w:t>, Indochina,</w:t>
      </w:r>
      <w:r w:rsidRPr="00495BAD">
        <w:rPr>
          <w:rFonts w:ascii="Cambria" w:hAnsi="Cambria" w:cs="Calibri"/>
        </w:rPr>
        <w:t xml:space="preserve"> and spheres of influence in China.</w:t>
      </w:r>
    </w:p>
    <w:p w:rsidR="00E00578" w:rsidRPr="00495BAD" w:rsidRDefault="00E00578" w:rsidP="00F7752B">
      <w:pPr>
        <w:spacing w:after="0" w:line="240" w:lineRule="auto"/>
        <w:rPr>
          <w:rFonts w:ascii="Cambria" w:hAnsi="Cambria" w:cs="Calibri"/>
        </w:rPr>
      </w:pPr>
    </w:p>
    <w:p w:rsidR="00E00578" w:rsidRPr="00495BAD" w:rsidRDefault="00E00578" w:rsidP="00F7752B">
      <w:pPr>
        <w:tabs>
          <w:tab w:val="left" w:pos="1080"/>
        </w:tabs>
        <w:spacing w:after="0" w:line="240" w:lineRule="auto"/>
        <w:ind w:left="360"/>
        <w:rPr>
          <w:rFonts w:ascii="Cambria" w:hAnsi="Cambria" w:cs="Calibri"/>
          <w:color w:val="000000"/>
        </w:rPr>
      </w:pPr>
      <w:r w:rsidRPr="00495BAD">
        <w:rPr>
          <w:rFonts w:ascii="Cambria" w:hAnsi="Cambria" w:cs="Calibri"/>
          <w:color w:val="000000"/>
        </w:rPr>
        <w:t>10.</w:t>
      </w:r>
      <w:r>
        <w:rPr>
          <w:rFonts w:ascii="Cambria" w:hAnsi="Cambria" w:cs="Calibri"/>
          <w:color w:val="000000"/>
        </w:rPr>
        <w:t>4</w:t>
      </w:r>
      <w:r w:rsidRPr="00495BAD">
        <w:rPr>
          <w:rFonts w:ascii="Cambria" w:hAnsi="Cambria" w:cs="Calibri"/>
          <w:color w:val="000000"/>
        </w:rPr>
        <w:t>b Those who faced being colonized engaged in varying forms of resistance and adaptation to colonial rule with varying degrees of success.</w:t>
      </w:r>
    </w:p>
    <w:p w:rsidR="00E00578" w:rsidRPr="00495BAD" w:rsidRDefault="00E00578" w:rsidP="00F7752B">
      <w:pPr>
        <w:spacing w:after="0" w:line="240" w:lineRule="auto"/>
        <w:rPr>
          <w:rFonts w:ascii="Cambria" w:hAnsi="Cambria" w:cs="Calibri"/>
          <w:color w:val="000000"/>
        </w:rPr>
      </w:pPr>
    </w:p>
    <w:p w:rsidR="00E00578" w:rsidRPr="003B2725" w:rsidRDefault="00E00578" w:rsidP="00F7752B">
      <w:pPr>
        <w:numPr>
          <w:ilvl w:val="0"/>
          <w:numId w:val="32"/>
        </w:numPr>
        <w:tabs>
          <w:tab w:val="left" w:pos="1080"/>
        </w:tabs>
        <w:spacing w:after="0" w:line="240" w:lineRule="auto"/>
        <w:rPr>
          <w:rFonts w:ascii="Cambria" w:hAnsi="Cambria" w:cs="Calibri"/>
        </w:rPr>
      </w:pPr>
      <w:r w:rsidRPr="003B2725">
        <w:rPr>
          <w:rFonts w:ascii="Cambria" w:hAnsi="Cambria" w:cs="Calibri"/>
        </w:rPr>
        <w:t>Students will investigate one example of resistance in Africa (Zulu, Ethiopia, or Southern Egypt/Sudan) and one in China (Taiping Rebellion or Boxer Rebellion</w:t>
      </w:r>
      <w:r w:rsidR="006E3C9F">
        <w:rPr>
          <w:rFonts w:ascii="Cambria" w:hAnsi="Cambria" w:cs="Calibri"/>
        </w:rPr>
        <w:t xml:space="preserve"> and the role of </w:t>
      </w:r>
      <w:r w:rsidR="001D4629">
        <w:rPr>
          <w:rFonts w:ascii="Cambria" w:hAnsi="Cambria" w:cs="Calibri"/>
        </w:rPr>
        <w:t xml:space="preserve">Empress Dowager </w:t>
      </w:r>
      <w:r w:rsidR="006E3C9F">
        <w:rPr>
          <w:rFonts w:ascii="Cambria" w:hAnsi="Cambria" w:cs="Calibri"/>
        </w:rPr>
        <w:t>CiXi</w:t>
      </w:r>
      <w:r w:rsidRPr="003B2725">
        <w:rPr>
          <w:rFonts w:ascii="Cambria" w:hAnsi="Cambria" w:cs="Calibri"/>
        </w:rPr>
        <w:t>).</w:t>
      </w:r>
    </w:p>
    <w:p w:rsidR="00E00578" w:rsidRPr="003B2725" w:rsidRDefault="00E00578" w:rsidP="00F7752B">
      <w:pPr>
        <w:numPr>
          <w:ilvl w:val="0"/>
          <w:numId w:val="32"/>
        </w:numPr>
        <w:tabs>
          <w:tab w:val="left" w:pos="1080"/>
        </w:tabs>
        <w:spacing w:after="0" w:line="240" w:lineRule="auto"/>
        <w:rPr>
          <w:rFonts w:ascii="Cambria" w:hAnsi="Cambria" w:cs="Calibri"/>
        </w:rPr>
      </w:pPr>
      <w:r w:rsidRPr="003B2725">
        <w:rPr>
          <w:rFonts w:ascii="Cambria" w:hAnsi="Cambria" w:cs="Calibri"/>
        </w:rPr>
        <w:t xml:space="preserve">Students will investigate how Japan reacted to the threat of Western imperialism in Asia. </w:t>
      </w:r>
    </w:p>
    <w:p w:rsidR="00E00578" w:rsidRPr="003B2725" w:rsidRDefault="00E00578" w:rsidP="00F7752B">
      <w:pPr>
        <w:tabs>
          <w:tab w:val="left" w:pos="1080"/>
        </w:tabs>
        <w:spacing w:after="0" w:line="240" w:lineRule="auto"/>
        <w:ind w:left="360"/>
        <w:rPr>
          <w:rFonts w:ascii="Cambria" w:hAnsi="Cambria" w:cs="Calibri"/>
        </w:rPr>
      </w:pPr>
    </w:p>
    <w:p w:rsidR="00E00578" w:rsidRDefault="00E00578" w:rsidP="00F7752B">
      <w:pPr>
        <w:tabs>
          <w:tab w:val="left" w:pos="1080"/>
        </w:tabs>
        <w:spacing w:after="0" w:line="240" w:lineRule="auto"/>
        <w:ind w:left="360"/>
        <w:rPr>
          <w:rFonts w:ascii="Cambria" w:hAnsi="Cambria" w:cs="Calibri"/>
        </w:rPr>
      </w:pPr>
      <w:r w:rsidRPr="00495BAD">
        <w:rPr>
          <w:rFonts w:ascii="Cambria" w:hAnsi="Cambria" w:cs="Calibri"/>
        </w:rPr>
        <w:t>10.</w:t>
      </w:r>
      <w:r>
        <w:rPr>
          <w:rFonts w:ascii="Cambria" w:hAnsi="Cambria" w:cs="Calibri"/>
        </w:rPr>
        <w:t>4</w:t>
      </w:r>
      <w:r w:rsidRPr="00863F0E">
        <w:rPr>
          <w:rFonts w:ascii="Cambria" w:hAnsi="Cambria" w:cs="Calibri"/>
          <w:color w:val="000000"/>
        </w:rPr>
        <w:t>c</w:t>
      </w:r>
      <w:r w:rsidRPr="00495BAD">
        <w:rPr>
          <w:rFonts w:ascii="Cambria" w:hAnsi="Cambria" w:cs="Calibri"/>
        </w:rPr>
        <w:t xml:space="preserve"> International conflicts developed as imperial powers competed for control. Claims over land often resulted in borders being shifted on political maps</w:t>
      </w:r>
      <w:r w:rsidR="00E402B5">
        <w:rPr>
          <w:rFonts w:ascii="Cambria" w:hAnsi="Cambria" w:cs="Calibri"/>
        </w:rPr>
        <w:t>,</w:t>
      </w:r>
      <w:r w:rsidRPr="00495BAD">
        <w:rPr>
          <w:rFonts w:ascii="Cambria" w:hAnsi="Cambria" w:cs="Calibri"/>
        </w:rPr>
        <w:t xml:space="preserve"> often with little regard for traditional cultures and commerce</w:t>
      </w:r>
      <w:r>
        <w:rPr>
          <w:rFonts w:ascii="Cambria" w:hAnsi="Cambria" w:cs="Calibri"/>
        </w:rPr>
        <w:t xml:space="preserve"> (e.g., Berlin Conference)</w:t>
      </w:r>
      <w:r w:rsidRPr="00495BAD">
        <w:rPr>
          <w:rFonts w:ascii="Cambria" w:hAnsi="Cambria" w:cs="Calibri"/>
        </w:rPr>
        <w:t>.</w:t>
      </w:r>
    </w:p>
    <w:p w:rsidR="00E00578" w:rsidRPr="00495BAD" w:rsidRDefault="00E00578" w:rsidP="00E00578">
      <w:pPr>
        <w:tabs>
          <w:tab w:val="left" w:pos="1080"/>
        </w:tabs>
        <w:spacing w:after="0" w:line="240" w:lineRule="auto"/>
        <w:ind w:left="360"/>
        <w:rPr>
          <w:rFonts w:ascii="Cambria" w:hAnsi="Cambria" w:cs="Calibri"/>
        </w:rPr>
      </w:pPr>
    </w:p>
    <w:p w:rsidR="00E00578" w:rsidRPr="00495BAD" w:rsidRDefault="00E00578" w:rsidP="00E00578">
      <w:pPr>
        <w:numPr>
          <w:ilvl w:val="0"/>
          <w:numId w:val="32"/>
        </w:numPr>
        <w:tabs>
          <w:tab w:val="left" w:pos="1080"/>
        </w:tabs>
        <w:spacing w:after="0" w:line="240" w:lineRule="auto"/>
        <w:rPr>
          <w:rFonts w:ascii="Cambria" w:hAnsi="Cambria" w:cs="Calibri"/>
        </w:rPr>
      </w:pPr>
      <w:r w:rsidRPr="00495BAD">
        <w:rPr>
          <w:rFonts w:ascii="Cambria" w:hAnsi="Cambria" w:cs="Calibri"/>
        </w:rPr>
        <w:t>Students will compare and contrast maps of Africa from ca. 1800 and ca. 1914</w:t>
      </w:r>
      <w:r w:rsidR="00636CB0">
        <w:rPr>
          <w:rFonts w:ascii="Cambria" w:hAnsi="Cambria" w:cs="Calibri"/>
        </w:rPr>
        <w:t>,</w:t>
      </w:r>
      <w:r w:rsidRPr="00495BAD">
        <w:rPr>
          <w:rFonts w:ascii="Cambria" w:hAnsi="Cambria" w:cs="Calibri"/>
        </w:rPr>
        <w:t xml:space="preserve"> noting the changes and continuities of ethnic groups and regions, Afric</w:t>
      </w:r>
      <w:r>
        <w:rPr>
          <w:rFonts w:ascii="Cambria" w:hAnsi="Cambria" w:cs="Calibri"/>
        </w:rPr>
        <w:t>an states, and European claims.</w:t>
      </w:r>
    </w:p>
    <w:p w:rsidR="00E00578" w:rsidRDefault="00E00578" w:rsidP="00E00578">
      <w:pPr>
        <w:spacing w:after="0" w:line="240" w:lineRule="auto"/>
        <w:rPr>
          <w:rFonts w:ascii="Cambria" w:hAnsi="Cambria" w:cs="Calibri"/>
        </w:rPr>
      </w:pPr>
    </w:p>
    <w:p w:rsidR="00E00578" w:rsidRPr="00937C83" w:rsidRDefault="00E00578" w:rsidP="009F4A21">
      <w:pPr>
        <w:pStyle w:val="Heading2"/>
        <w:numPr>
          <w:ilvl w:val="0"/>
          <w:numId w:val="0"/>
        </w:numPr>
        <w:jc w:val="center"/>
      </w:pPr>
      <w:r w:rsidRPr="00937C83">
        <w:t>1914–Present: Crisis and Achievement in the 20th Century</w:t>
      </w:r>
    </w:p>
    <w:p w:rsidR="00E00578" w:rsidRDefault="00E00578" w:rsidP="004B65B4">
      <w:pPr>
        <w:pStyle w:val="MediumGrid21"/>
        <w:spacing w:after="0" w:line="240" w:lineRule="auto"/>
        <w:rPr>
          <w:rFonts w:ascii="Cambria" w:hAnsi="Cambria"/>
          <w:b/>
        </w:rPr>
      </w:pPr>
    </w:p>
    <w:p w:rsidR="00E00578" w:rsidRDefault="00E00578" w:rsidP="004B65B4">
      <w:pPr>
        <w:pStyle w:val="MediumGrid21"/>
        <w:spacing w:after="0" w:line="240" w:lineRule="auto"/>
        <w:rPr>
          <w:rFonts w:ascii="Cambria" w:hAnsi="Cambria"/>
          <w:b/>
        </w:rPr>
      </w:pPr>
      <w:r w:rsidRPr="009F4A21">
        <w:rPr>
          <w:rStyle w:val="Heading3Char"/>
        </w:rPr>
        <w:t>10.5 UNRESOLVED GLOBAL CONFLICT (1914–1945)</w:t>
      </w:r>
      <w:r w:rsidRPr="00937C83">
        <w:rPr>
          <w:rFonts w:ascii="Cambria" w:hAnsi="Cambria"/>
          <w:b/>
        </w:rPr>
        <w:t>: World War I and World War II led to geopolitical changes, human and environmental devastation, and attempts to bring stability and peace.</w:t>
      </w:r>
    </w:p>
    <w:p w:rsidR="00E00578" w:rsidRPr="00937C83" w:rsidRDefault="00E00578" w:rsidP="004B65B4">
      <w:pPr>
        <w:pStyle w:val="MediumGrid21"/>
        <w:spacing w:after="0" w:line="240" w:lineRule="auto"/>
        <w:rPr>
          <w:rFonts w:ascii="Cambria" w:hAnsi="Cambria"/>
          <w:b/>
        </w:rPr>
      </w:pPr>
      <w:r>
        <w:rPr>
          <w:rFonts w:ascii="Cambria" w:hAnsi="Cambria"/>
          <w:b/>
        </w:rPr>
        <w:t>(Standards: 2, 3, 4, 5; Themes: TCC, GEO, GOV, CIV, TECH, EXCH)</w:t>
      </w:r>
    </w:p>
    <w:p w:rsidR="00E00578" w:rsidRPr="00863F0E" w:rsidRDefault="00E00578" w:rsidP="004B65B4">
      <w:pPr>
        <w:pStyle w:val="MediumGrid21"/>
        <w:spacing w:after="0" w:line="240" w:lineRule="auto"/>
        <w:rPr>
          <w:rFonts w:ascii="Cambria" w:eastAsia="Times New Roman" w:hAnsi="Cambria"/>
          <w:sz w:val="24"/>
          <w:szCs w:val="24"/>
        </w:rPr>
      </w:pPr>
    </w:p>
    <w:p w:rsidR="00E00578" w:rsidRDefault="00E00578" w:rsidP="00E00578">
      <w:pPr>
        <w:tabs>
          <w:tab w:val="left" w:pos="1080"/>
        </w:tabs>
        <w:spacing w:after="0" w:line="240" w:lineRule="auto"/>
        <w:ind w:left="360"/>
        <w:rPr>
          <w:rFonts w:ascii="Cambria" w:hAnsi="Cambria" w:cs="Calibri"/>
        </w:rPr>
      </w:pPr>
      <w:r w:rsidRPr="00937C83">
        <w:rPr>
          <w:rFonts w:ascii="Cambria" w:hAnsi="Cambria" w:cs="Calibri"/>
        </w:rPr>
        <w:t>10.</w:t>
      </w:r>
      <w:r w:rsidRPr="00863F0E">
        <w:rPr>
          <w:rFonts w:ascii="Cambria" w:hAnsi="Cambria" w:cs="Calibri"/>
          <w:color w:val="000000"/>
        </w:rPr>
        <w:t>5a</w:t>
      </w:r>
      <w:r w:rsidRPr="00937C83">
        <w:rPr>
          <w:rFonts w:ascii="Cambria" w:hAnsi="Cambria" w:cs="Calibri"/>
        </w:rPr>
        <w:t xml:space="preserve"> International competition</w:t>
      </w:r>
      <w:r w:rsidR="00A34B9A">
        <w:rPr>
          <w:rFonts w:ascii="Cambria" w:hAnsi="Cambria" w:cs="Calibri"/>
        </w:rPr>
        <w:t>,</w:t>
      </w:r>
      <w:r w:rsidRPr="00937C83">
        <w:rPr>
          <w:rFonts w:ascii="Cambria" w:hAnsi="Cambria" w:cs="Calibri"/>
        </w:rPr>
        <w:t xml:space="preserve"> fueled by nationalism, imperialism, and militarism along with shifts in the balance of power and alliances</w:t>
      </w:r>
      <w:r w:rsidR="00A34B9A">
        <w:rPr>
          <w:rFonts w:ascii="Cambria" w:hAnsi="Cambria" w:cs="Calibri"/>
        </w:rPr>
        <w:t>,</w:t>
      </w:r>
      <w:r w:rsidRPr="00937C83">
        <w:rPr>
          <w:rFonts w:ascii="Cambria" w:hAnsi="Cambria" w:cs="Calibri"/>
        </w:rPr>
        <w:t xml:space="preserve"> led to</w:t>
      </w:r>
      <w:r>
        <w:rPr>
          <w:rFonts w:ascii="Cambria" w:hAnsi="Cambria" w:cs="Calibri"/>
        </w:rPr>
        <w:t xml:space="preserve"> world w</w:t>
      </w:r>
      <w:r w:rsidRPr="00937C83">
        <w:rPr>
          <w:rFonts w:ascii="Cambria" w:hAnsi="Cambria" w:cs="Calibri"/>
        </w:rPr>
        <w:t>ar</w:t>
      </w:r>
      <w:r>
        <w:rPr>
          <w:rFonts w:ascii="Cambria" w:hAnsi="Cambria" w:cs="Calibri"/>
        </w:rPr>
        <w:t>s.</w:t>
      </w:r>
    </w:p>
    <w:p w:rsidR="00E00578" w:rsidRPr="00937C83" w:rsidRDefault="00E00578" w:rsidP="00E00578">
      <w:pPr>
        <w:spacing w:after="0" w:line="240" w:lineRule="auto"/>
        <w:rPr>
          <w:rFonts w:ascii="Cambria" w:hAnsi="Cambria" w:cs="Calibri"/>
        </w:rPr>
      </w:pPr>
    </w:p>
    <w:p w:rsidR="00E00578" w:rsidRPr="00937C83" w:rsidRDefault="00E00578" w:rsidP="00E00578">
      <w:pPr>
        <w:numPr>
          <w:ilvl w:val="0"/>
          <w:numId w:val="32"/>
        </w:numPr>
        <w:tabs>
          <w:tab w:val="left" w:pos="1080"/>
        </w:tabs>
        <w:spacing w:after="0" w:line="240" w:lineRule="auto"/>
        <w:rPr>
          <w:rFonts w:ascii="Cambria" w:hAnsi="Cambria" w:cs="Calibri"/>
        </w:rPr>
      </w:pPr>
      <w:r w:rsidRPr="00937C83">
        <w:rPr>
          <w:rFonts w:ascii="Cambria" w:hAnsi="Cambria" w:cs="Calibri"/>
        </w:rPr>
        <w:t>Students will compare and contrast long</w:t>
      </w:r>
      <w:r>
        <w:rPr>
          <w:rFonts w:ascii="Cambria" w:hAnsi="Cambria" w:cs="Calibri"/>
        </w:rPr>
        <w:t>- and short-</w:t>
      </w:r>
      <w:r w:rsidRPr="00937C83">
        <w:rPr>
          <w:rFonts w:ascii="Cambria" w:hAnsi="Cambria" w:cs="Calibri"/>
        </w:rPr>
        <w:t>term causes and</w:t>
      </w:r>
      <w:r>
        <w:rPr>
          <w:rFonts w:ascii="Cambria" w:hAnsi="Cambria" w:cs="Calibri"/>
        </w:rPr>
        <w:t xml:space="preserve"> </w:t>
      </w:r>
      <w:r w:rsidRPr="00937C83">
        <w:rPr>
          <w:rFonts w:ascii="Cambria" w:hAnsi="Cambria" w:cs="Calibri"/>
        </w:rPr>
        <w:t xml:space="preserve">effects </w:t>
      </w:r>
      <w:r w:rsidR="00A62AE5">
        <w:rPr>
          <w:rFonts w:ascii="Cambria" w:hAnsi="Cambria" w:cs="Calibri"/>
        </w:rPr>
        <w:t xml:space="preserve">of </w:t>
      </w:r>
      <w:r>
        <w:rPr>
          <w:rFonts w:ascii="Cambria" w:hAnsi="Cambria" w:cs="Calibri"/>
        </w:rPr>
        <w:t>World War I and World War II.</w:t>
      </w:r>
    </w:p>
    <w:p w:rsidR="00E00578" w:rsidRPr="00937C83" w:rsidRDefault="00E00578" w:rsidP="00E00578">
      <w:pPr>
        <w:spacing w:after="0" w:line="240" w:lineRule="auto"/>
        <w:ind w:left="720"/>
        <w:rPr>
          <w:rFonts w:ascii="Cambria" w:hAnsi="Cambria" w:cs="Calibri"/>
        </w:rPr>
      </w:pPr>
    </w:p>
    <w:p w:rsidR="00E00578" w:rsidRDefault="00E00578" w:rsidP="00E00578">
      <w:pPr>
        <w:tabs>
          <w:tab w:val="left" w:pos="1080"/>
        </w:tabs>
        <w:spacing w:after="0" w:line="240" w:lineRule="auto"/>
        <w:ind w:left="360"/>
        <w:rPr>
          <w:rFonts w:ascii="Cambria" w:hAnsi="Cambria" w:cs="Calibri"/>
        </w:rPr>
      </w:pPr>
      <w:r w:rsidRPr="00937C83">
        <w:rPr>
          <w:rFonts w:ascii="Cambria" w:hAnsi="Cambria" w:cs="Calibri"/>
        </w:rPr>
        <w:t xml:space="preserve">10.5b </w:t>
      </w:r>
      <w:r>
        <w:rPr>
          <w:rFonts w:ascii="Cambria" w:hAnsi="Cambria" w:cs="Calibri"/>
        </w:rPr>
        <w:t xml:space="preserve">Technological developments </w:t>
      </w:r>
      <w:r w:rsidRPr="00937C83">
        <w:rPr>
          <w:rFonts w:ascii="Cambria" w:hAnsi="Cambria" w:cs="Calibri"/>
        </w:rPr>
        <w:t>increased the extent of damage and casualties in both World War I and Wo</w:t>
      </w:r>
      <w:r>
        <w:rPr>
          <w:rFonts w:ascii="Cambria" w:hAnsi="Cambria" w:cs="Calibri"/>
        </w:rPr>
        <w:t>rld War II.</w:t>
      </w:r>
    </w:p>
    <w:p w:rsidR="00E00578" w:rsidRPr="00863F0E" w:rsidRDefault="00E00578" w:rsidP="00E00578">
      <w:pPr>
        <w:spacing w:after="0" w:line="240" w:lineRule="auto"/>
        <w:rPr>
          <w:rFonts w:ascii="Cambria" w:hAnsi="Cambria" w:cs="Calibri"/>
        </w:rPr>
      </w:pPr>
    </w:p>
    <w:p w:rsidR="00E00578" w:rsidRPr="00937C83" w:rsidRDefault="00E00578" w:rsidP="00E00578">
      <w:pPr>
        <w:numPr>
          <w:ilvl w:val="0"/>
          <w:numId w:val="32"/>
        </w:numPr>
        <w:tabs>
          <w:tab w:val="left" w:pos="1080"/>
        </w:tabs>
        <w:spacing w:after="0" w:line="240" w:lineRule="auto"/>
        <w:rPr>
          <w:rFonts w:ascii="Cambria" w:hAnsi="Cambria" w:cs="Calibri"/>
        </w:rPr>
      </w:pPr>
      <w:r w:rsidRPr="00937C83">
        <w:rPr>
          <w:rFonts w:ascii="Cambria" w:hAnsi="Cambria" w:cs="Calibri"/>
        </w:rPr>
        <w:t>Students will compare and contrast the technologies utilized in both W</w:t>
      </w:r>
      <w:r>
        <w:rPr>
          <w:rFonts w:ascii="Cambria" w:hAnsi="Cambria" w:cs="Calibri"/>
        </w:rPr>
        <w:t xml:space="preserve">orld War I </w:t>
      </w:r>
      <w:r w:rsidRPr="00937C83">
        <w:rPr>
          <w:rFonts w:ascii="Cambria" w:hAnsi="Cambria" w:cs="Calibri"/>
        </w:rPr>
        <w:t>and W</w:t>
      </w:r>
      <w:r>
        <w:rPr>
          <w:rFonts w:ascii="Cambria" w:hAnsi="Cambria" w:cs="Calibri"/>
        </w:rPr>
        <w:t xml:space="preserve">orld </w:t>
      </w:r>
      <w:r w:rsidRPr="00937C83">
        <w:rPr>
          <w:rFonts w:ascii="Cambria" w:hAnsi="Cambria" w:cs="Calibri"/>
        </w:rPr>
        <w:t>W</w:t>
      </w:r>
      <w:r>
        <w:rPr>
          <w:rFonts w:ascii="Cambria" w:hAnsi="Cambria" w:cs="Calibri"/>
        </w:rPr>
        <w:t xml:space="preserve">ar </w:t>
      </w:r>
      <w:r w:rsidRPr="00937C83">
        <w:rPr>
          <w:rFonts w:ascii="Cambria" w:hAnsi="Cambria" w:cs="Calibri"/>
        </w:rPr>
        <w:t>II</w:t>
      </w:r>
      <w:r w:rsidR="001320FB">
        <w:rPr>
          <w:rFonts w:ascii="Cambria" w:hAnsi="Cambria" w:cs="Calibri"/>
        </w:rPr>
        <w:t>,</w:t>
      </w:r>
      <w:r w:rsidRPr="00937C83">
        <w:rPr>
          <w:rFonts w:ascii="Cambria" w:hAnsi="Cambria" w:cs="Calibri"/>
        </w:rPr>
        <w:t xml:space="preserve"> noting the human and environmental devastation.</w:t>
      </w:r>
    </w:p>
    <w:p w:rsidR="00E00578" w:rsidRPr="00863F0E" w:rsidRDefault="00E00578" w:rsidP="00E00578">
      <w:pPr>
        <w:spacing w:after="0" w:line="240" w:lineRule="auto"/>
        <w:rPr>
          <w:rFonts w:ascii="Cambria" w:hAnsi="Cambria" w:cs="Calibri"/>
        </w:rPr>
      </w:pPr>
    </w:p>
    <w:p w:rsidR="00E00578" w:rsidRDefault="00E00578" w:rsidP="00E00578">
      <w:pPr>
        <w:tabs>
          <w:tab w:val="left" w:pos="1080"/>
        </w:tabs>
        <w:spacing w:after="0" w:line="240" w:lineRule="auto"/>
        <w:ind w:left="360"/>
        <w:rPr>
          <w:rFonts w:ascii="Cambria" w:hAnsi="Cambria" w:cs="Calibri"/>
        </w:rPr>
      </w:pPr>
      <w:r w:rsidRPr="00937C83">
        <w:rPr>
          <w:rFonts w:ascii="Cambria" w:hAnsi="Cambria" w:cs="Calibri"/>
        </w:rPr>
        <w:t>10.5</w:t>
      </w:r>
      <w:r>
        <w:rPr>
          <w:rFonts w:ascii="Cambria" w:hAnsi="Cambria" w:cs="Calibri"/>
        </w:rPr>
        <w:t>c The devastation of the world w</w:t>
      </w:r>
      <w:r w:rsidRPr="00937C83">
        <w:rPr>
          <w:rFonts w:ascii="Cambria" w:hAnsi="Cambria" w:cs="Calibri"/>
        </w:rPr>
        <w:t xml:space="preserve">ars </w:t>
      </w:r>
      <w:r>
        <w:rPr>
          <w:rFonts w:ascii="Cambria" w:hAnsi="Cambria" w:cs="Calibri"/>
        </w:rPr>
        <w:t xml:space="preserve">and use of total war </w:t>
      </w:r>
      <w:r w:rsidRPr="00937C83">
        <w:rPr>
          <w:rFonts w:ascii="Cambria" w:hAnsi="Cambria" w:cs="Calibri"/>
        </w:rPr>
        <w:t>led people to explore ways to prevent</w:t>
      </w:r>
      <w:r>
        <w:rPr>
          <w:rFonts w:ascii="Cambria" w:hAnsi="Cambria" w:cs="Calibri"/>
        </w:rPr>
        <w:t xml:space="preserve"> future world wars.</w:t>
      </w:r>
    </w:p>
    <w:p w:rsidR="00E00578" w:rsidRPr="00937C83" w:rsidRDefault="00E00578" w:rsidP="00E00578">
      <w:pPr>
        <w:spacing w:after="0" w:line="240" w:lineRule="auto"/>
        <w:rPr>
          <w:rFonts w:ascii="Cambria" w:hAnsi="Cambria" w:cs="Calibri"/>
        </w:rPr>
      </w:pPr>
    </w:p>
    <w:p w:rsidR="00E00578" w:rsidRPr="00937C83" w:rsidRDefault="00E00578" w:rsidP="00E00578">
      <w:pPr>
        <w:numPr>
          <w:ilvl w:val="0"/>
          <w:numId w:val="32"/>
        </w:numPr>
        <w:tabs>
          <w:tab w:val="left" w:pos="1080"/>
        </w:tabs>
        <w:spacing w:after="0" w:line="240" w:lineRule="auto"/>
        <w:rPr>
          <w:rFonts w:ascii="Cambria" w:hAnsi="Cambria" w:cs="Calibri"/>
        </w:rPr>
      </w:pPr>
      <w:r w:rsidRPr="00937C83">
        <w:rPr>
          <w:rFonts w:ascii="Cambria" w:hAnsi="Cambria" w:cs="Calibri"/>
        </w:rPr>
        <w:t>Students will examine international efforts to work together to bu</w:t>
      </w:r>
      <w:r>
        <w:rPr>
          <w:rFonts w:ascii="Cambria" w:hAnsi="Cambria" w:cs="Calibri"/>
        </w:rPr>
        <w:t>ild stability and peace</w:t>
      </w:r>
      <w:r w:rsidR="00951FF6">
        <w:rPr>
          <w:rFonts w:ascii="Cambria" w:hAnsi="Cambria" w:cs="Calibri"/>
        </w:rPr>
        <w:t>,</w:t>
      </w:r>
      <w:r>
        <w:rPr>
          <w:rFonts w:ascii="Cambria" w:hAnsi="Cambria" w:cs="Calibri"/>
        </w:rPr>
        <w:t xml:space="preserve"> including </w:t>
      </w:r>
      <w:r w:rsidRPr="00937C83">
        <w:rPr>
          <w:rFonts w:ascii="Cambria" w:hAnsi="Cambria" w:cs="Calibri"/>
        </w:rPr>
        <w:t xml:space="preserve">Wilson’s Fourteen Points, the Treaty of Versailles, </w:t>
      </w:r>
      <w:r>
        <w:rPr>
          <w:rFonts w:ascii="Cambria" w:hAnsi="Cambria" w:cs="Calibri"/>
        </w:rPr>
        <w:t xml:space="preserve">the </w:t>
      </w:r>
      <w:r w:rsidRPr="00937C83">
        <w:rPr>
          <w:rFonts w:ascii="Cambria" w:hAnsi="Cambria" w:cs="Calibri"/>
        </w:rPr>
        <w:t>League of Nations, and the United Nations.</w:t>
      </w:r>
    </w:p>
    <w:p w:rsidR="00E00578" w:rsidRPr="00863F0E" w:rsidRDefault="00E00578" w:rsidP="00E00578">
      <w:pPr>
        <w:spacing w:after="0" w:line="240" w:lineRule="auto"/>
        <w:rPr>
          <w:rFonts w:ascii="Cambria" w:hAnsi="Cambria" w:cs="Calibri"/>
        </w:rPr>
      </w:pPr>
    </w:p>
    <w:p w:rsidR="00E00578" w:rsidRDefault="00E00578" w:rsidP="00E00578">
      <w:pPr>
        <w:tabs>
          <w:tab w:val="left" w:pos="1080"/>
        </w:tabs>
        <w:spacing w:after="0" w:line="240" w:lineRule="auto"/>
        <w:ind w:left="360"/>
        <w:rPr>
          <w:rFonts w:ascii="Cambria" w:hAnsi="Cambria" w:cs="Calibri"/>
        </w:rPr>
      </w:pPr>
      <w:r w:rsidRPr="00937C83">
        <w:rPr>
          <w:rFonts w:ascii="Cambria" w:hAnsi="Cambria" w:cs="Calibri"/>
        </w:rPr>
        <w:t xml:space="preserve">10.5d Nationalism </w:t>
      </w:r>
      <w:r>
        <w:rPr>
          <w:rFonts w:ascii="Cambria" w:hAnsi="Cambria" w:cs="Calibri"/>
        </w:rPr>
        <w:t xml:space="preserve">and ideology </w:t>
      </w:r>
      <w:r w:rsidRPr="00937C83">
        <w:rPr>
          <w:rFonts w:ascii="Cambria" w:hAnsi="Cambria" w:cs="Calibri"/>
        </w:rPr>
        <w:t xml:space="preserve">played a significant role in </w:t>
      </w:r>
      <w:r>
        <w:rPr>
          <w:rFonts w:ascii="Cambria" w:hAnsi="Cambria" w:cs="Calibri"/>
        </w:rPr>
        <w:t>shaping the period between the world wars.</w:t>
      </w:r>
    </w:p>
    <w:p w:rsidR="00E00578" w:rsidRPr="00937C83" w:rsidRDefault="00E00578" w:rsidP="00E00578">
      <w:pPr>
        <w:spacing w:after="0" w:line="240" w:lineRule="auto"/>
        <w:rPr>
          <w:rFonts w:ascii="Cambria" w:hAnsi="Cambria" w:cs="Calibri"/>
        </w:rPr>
      </w:pPr>
    </w:p>
    <w:p w:rsidR="00E00578" w:rsidRPr="00937C83" w:rsidRDefault="00E00578" w:rsidP="00E00578">
      <w:pPr>
        <w:numPr>
          <w:ilvl w:val="0"/>
          <w:numId w:val="32"/>
        </w:numPr>
        <w:tabs>
          <w:tab w:val="left" w:pos="1080"/>
        </w:tabs>
        <w:spacing w:after="0" w:line="240" w:lineRule="auto"/>
        <w:rPr>
          <w:rFonts w:ascii="Cambria" w:hAnsi="Cambria" w:cs="Calibri"/>
        </w:rPr>
      </w:pPr>
      <w:r w:rsidRPr="00937C83">
        <w:rPr>
          <w:rFonts w:ascii="Cambria" w:hAnsi="Cambria" w:cs="Calibri"/>
        </w:rPr>
        <w:t xml:space="preserve">Students will examine the Russian Revolution and the </w:t>
      </w:r>
      <w:r>
        <w:rPr>
          <w:rFonts w:ascii="Cambria" w:hAnsi="Cambria" w:cs="Calibri"/>
        </w:rPr>
        <w:t>development</w:t>
      </w:r>
      <w:r w:rsidRPr="00937C83">
        <w:rPr>
          <w:rFonts w:ascii="Cambria" w:hAnsi="Cambria" w:cs="Calibri"/>
        </w:rPr>
        <w:t xml:space="preserve"> of Soviet </w:t>
      </w:r>
      <w:r>
        <w:rPr>
          <w:rFonts w:ascii="Cambria" w:hAnsi="Cambria" w:cs="Calibri"/>
        </w:rPr>
        <w:t xml:space="preserve">ideology and </w:t>
      </w:r>
      <w:r w:rsidRPr="00937C83">
        <w:rPr>
          <w:rFonts w:ascii="Cambria" w:hAnsi="Cambria" w:cs="Calibri"/>
        </w:rPr>
        <w:t>nationalism under Lenin and Stalin.</w:t>
      </w:r>
    </w:p>
    <w:p w:rsidR="00E00578" w:rsidRPr="00937C83" w:rsidRDefault="00E00578" w:rsidP="00E00578">
      <w:pPr>
        <w:numPr>
          <w:ilvl w:val="0"/>
          <w:numId w:val="32"/>
        </w:numPr>
        <w:tabs>
          <w:tab w:val="left" w:pos="1080"/>
        </w:tabs>
        <w:spacing w:after="0" w:line="240" w:lineRule="auto"/>
        <w:rPr>
          <w:rFonts w:ascii="Cambria" w:hAnsi="Cambria" w:cs="Calibri"/>
        </w:rPr>
      </w:pPr>
      <w:r w:rsidRPr="00937C83">
        <w:rPr>
          <w:rFonts w:ascii="Cambria" w:hAnsi="Cambria" w:cs="Calibri"/>
        </w:rPr>
        <w:t xml:space="preserve">Students will examine the role of nationalism and the development of </w:t>
      </w:r>
      <w:r>
        <w:rPr>
          <w:rFonts w:ascii="Cambria" w:hAnsi="Cambria" w:cs="Calibri"/>
        </w:rPr>
        <w:t xml:space="preserve">the </w:t>
      </w:r>
      <w:r w:rsidRPr="00937C83">
        <w:rPr>
          <w:rFonts w:ascii="Cambria" w:hAnsi="Cambria" w:cs="Calibri"/>
        </w:rPr>
        <w:t>National Socialis</w:t>
      </w:r>
      <w:r>
        <w:rPr>
          <w:rFonts w:ascii="Cambria" w:hAnsi="Cambria" w:cs="Calibri"/>
        </w:rPr>
        <w:t>t state under Hitler</w:t>
      </w:r>
      <w:r w:rsidRPr="00937C83">
        <w:rPr>
          <w:rFonts w:ascii="Cambria" w:hAnsi="Cambria" w:cs="Calibri"/>
        </w:rPr>
        <w:t xml:space="preserve"> in Germany.</w:t>
      </w:r>
    </w:p>
    <w:p w:rsidR="00E00578" w:rsidRPr="00937C83" w:rsidRDefault="00E00578" w:rsidP="00E00578">
      <w:pPr>
        <w:numPr>
          <w:ilvl w:val="0"/>
          <w:numId w:val="32"/>
        </w:numPr>
        <w:tabs>
          <w:tab w:val="left" w:pos="1080"/>
        </w:tabs>
        <w:spacing w:after="0" w:line="240" w:lineRule="auto"/>
        <w:rPr>
          <w:rFonts w:ascii="Cambria" w:hAnsi="Cambria" w:cs="Calibri"/>
        </w:rPr>
      </w:pPr>
      <w:r w:rsidRPr="00937C83">
        <w:rPr>
          <w:rFonts w:ascii="Cambria" w:hAnsi="Cambria" w:cs="Calibri"/>
        </w:rPr>
        <w:t>Students will examine the role of nationalism and militarism in Japan.</w:t>
      </w:r>
    </w:p>
    <w:p w:rsidR="00E00578" w:rsidRPr="00937C83" w:rsidRDefault="00E00578" w:rsidP="00E00578">
      <w:pPr>
        <w:numPr>
          <w:ilvl w:val="0"/>
          <w:numId w:val="32"/>
        </w:numPr>
        <w:tabs>
          <w:tab w:val="left" w:pos="1080"/>
        </w:tabs>
        <w:spacing w:after="0" w:line="240" w:lineRule="auto"/>
        <w:rPr>
          <w:rFonts w:ascii="Cambria" w:hAnsi="Cambria" w:cs="Calibri"/>
        </w:rPr>
      </w:pPr>
      <w:r w:rsidRPr="00937C83">
        <w:rPr>
          <w:rFonts w:ascii="Cambria" w:hAnsi="Cambria" w:cs="Calibri"/>
        </w:rPr>
        <w:t xml:space="preserve">Students will investigate the </w:t>
      </w:r>
      <w:r>
        <w:rPr>
          <w:rFonts w:ascii="Cambria" w:hAnsi="Cambria" w:cs="Calibri"/>
        </w:rPr>
        <w:t xml:space="preserve">causes of </w:t>
      </w:r>
      <w:r w:rsidRPr="00937C83">
        <w:rPr>
          <w:rFonts w:ascii="Cambria" w:hAnsi="Cambria" w:cs="Calibri"/>
        </w:rPr>
        <w:t xml:space="preserve">the Great Depression </w:t>
      </w:r>
      <w:r>
        <w:rPr>
          <w:rFonts w:ascii="Cambria" w:hAnsi="Cambria" w:cs="Calibri"/>
        </w:rPr>
        <w:t xml:space="preserve">and its influence </w:t>
      </w:r>
      <w:r w:rsidRPr="00937C83">
        <w:rPr>
          <w:rFonts w:ascii="Cambria" w:hAnsi="Cambria" w:cs="Calibri"/>
        </w:rPr>
        <w:t>on the rise of totalitarian dictators and determine the common characteristics of these dictators.</w:t>
      </w:r>
    </w:p>
    <w:p w:rsidR="00E00578" w:rsidRPr="00937C83" w:rsidRDefault="00E00578" w:rsidP="00F7752B">
      <w:pPr>
        <w:tabs>
          <w:tab w:val="left" w:pos="1080"/>
        </w:tabs>
        <w:spacing w:after="0" w:line="240" w:lineRule="auto"/>
        <w:ind w:left="360"/>
        <w:rPr>
          <w:rFonts w:ascii="Cambria" w:hAnsi="Cambria" w:cs="Calibri"/>
        </w:rPr>
      </w:pPr>
    </w:p>
    <w:p w:rsidR="00E00578" w:rsidRDefault="00E00578" w:rsidP="00F7752B">
      <w:pPr>
        <w:tabs>
          <w:tab w:val="left" w:pos="1080"/>
        </w:tabs>
        <w:spacing w:after="0" w:line="240" w:lineRule="auto"/>
        <w:ind w:left="360"/>
        <w:rPr>
          <w:rFonts w:ascii="Cambria" w:hAnsi="Cambria" w:cs="Calibri"/>
        </w:rPr>
      </w:pPr>
      <w:r w:rsidRPr="00937C83">
        <w:rPr>
          <w:rFonts w:ascii="Cambria" w:hAnsi="Cambria" w:cs="Calibri"/>
        </w:rPr>
        <w:t>10.5e Human atrocities and mass murders</w:t>
      </w:r>
      <w:r>
        <w:rPr>
          <w:rFonts w:ascii="Cambria" w:hAnsi="Cambria" w:cs="Calibri"/>
        </w:rPr>
        <w:t xml:space="preserve"> occurred in this time period.</w:t>
      </w:r>
    </w:p>
    <w:p w:rsidR="00E00578" w:rsidRPr="00937C83" w:rsidRDefault="00E00578" w:rsidP="00F7752B">
      <w:pPr>
        <w:spacing w:after="0" w:line="240" w:lineRule="auto"/>
        <w:rPr>
          <w:rFonts w:ascii="Cambria" w:hAnsi="Cambria" w:cs="Calibri"/>
        </w:rPr>
      </w:pPr>
    </w:p>
    <w:p w:rsidR="00E00578" w:rsidRPr="00937C83" w:rsidRDefault="00E00578" w:rsidP="00F7752B">
      <w:pPr>
        <w:numPr>
          <w:ilvl w:val="0"/>
          <w:numId w:val="32"/>
        </w:numPr>
        <w:tabs>
          <w:tab w:val="left" w:pos="1080"/>
        </w:tabs>
        <w:spacing w:after="0" w:line="240" w:lineRule="auto"/>
        <w:rPr>
          <w:rFonts w:ascii="Cambria" w:hAnsi="Cambria" w:cs="Calibri"/>
        </w:rPr>
      </w:pPr>
      <w:r w:rsidRPr="00937C83">
        <w:rPr>
          <w:rFonts w:ascii="Cambria" w:hAnsi="Cambria" w:cs="Calibri"/>
        </w:rPr>
        <w:t>Students will examine</w:t>
      </w:r>
      <w:r>
        <w:rPr>
          <w:rFonts w:ascii="Cambria" w:hAnsi="Cambria" w:cs="Calibri"/>
        </w:rPr>
        <w:t xml:space="preserve"> </w:t>
      </w:r>
      <w:r w:rsidRPr="00937C83">
        <w:rPr>
          <w:rFonts w:ascii="Cambria" w:hAnsi="Cambria" w:cs="Calibri"/>
        </w:rPr>
        <w:t xml:space="preserve">the atrocities </w:t>
      </w:r>
      <w:r>
        <w:rPr>
          <w:rFonts w:ascii="Cambria" w:hAnsi="Cambria" w:cs="Calibri"/>
        </w:rPr>
        <w:t>against</w:t>
      </w:r>
      <w:r w:rsidRPr="00937C83">
        <w:rPr>
          <w:rFonts w:ascii="Cambria" w:hAnsi="Cambria" w:cs="Calibri"/>
        </w:rPr>
        <w:t xml:space="preserve"> </w:t>
      </w:r>
      <w:r>
        <w:rPr>
          <w:rFonts w:ascii="Cambria" w:hAnsi="Cambria" w:cs="Calibri"/>
        </w:rPr>
        <w:t xml:space="preserve">the </w:t>
      </w:r>
      <w:r w:rsidRPr="00937C83">
        <w:rPr>
          <w:rFonts w:ascii="Cambria" w:hAnsi="Cambria" w:cs="Calibri"/>
        </w:rPr>
        <w:t>Armenia</w:t>
      </w:r>
      <w:r>
        <w:rPr>
          <w:rFonts w:ascii="Cambria" w:hAnsi="Cambria" w:cs="Calibri"/>
        </w:rPr>
        <w:t>ns</w:t>
      </w:r>
      <w:r w:rsidR="00673F1E">
        <w:rPr>
          <w:rFonts w:ascii="Cambria" w:hAnsi="Cambria" w:cs="Calibri"/>
        </w:rPr>
        <w:t xml:space="preserve">; examine </w:t>
      </w:r>
      <w:r>
        <w:rPr>
          <w:rFonts w:ascii="Cambria" w:hAnsi="Cambria" w:cs="Calibri"/>
        </w:rPr>
        <w:t xml:space="preserve">the </w:t>
      </w:r>
      <w:r w:rsidRPr="00937C83">
        <w:rPr>
          <w:rFonts w:ascii="Cambria" w:hAnsi="Cambria" w:cs="Calibri"/>
        </w:rPr>
        <w:t>Ukrain</w:t>
      </w:r>
      <w:r>
        <w:rPr>
          <w:rFonts w:ascii="Cambria" w:hAnsi="Cambria" w:cs="Calibri"/>
        </w:rPr>
        <w:t xml:space="preserve">ian Holodomor, and </w:t>
      </w:r>
      <w:r w:rsidR="00673F1E">
        <w:rPr>
          <w:rFonts w:ascii="Cambria" w:hAnsi="Cambria" w:cs="Calibri"/>
        </w:rPr>
        <w:t xml:space="preserve">examine </w:t>
      </w:r>
      <w:r>
        <w:rPr>
          <w:rFonts w:ascii="Cambria" w:hAnsi="Cambria" w:cs="Calibri"/>
        </w:rPr>
        <w:t>the Holocaust.</w:t>
      </w:r>
    </w:p>
    <w:p w:rsidR="00E00578" w:rsidRPr="00937C83" w:rsidRDefault="00E00578" w:rsidP="00E00578">
      <w:pPr>
        <w:pStyle w:val="MediumGrid21"/>
        <w:rPr>
          <w:rFonts w:ascii="Cambria" w:hAnsi="Cambria"/>
        </w:rPr>
      </w:pPr>
    </w:p>
    <w:p w:rsidR="00E00578" w:rsidRDefault="00F7752B" w:rsidP="00F7752B">
      <w:pPr>
        <w:pStyle w:val="MediumGrid21"/>
        <w:spacing w:after="0" w:line="240" w:lineRule="auto"/>
        <w:rPr>
          <w:rFonts w:ascii="Cambria" w:hAnsi="Cambria"/>
          <w:b/>
        </w:rPr>
      </w:pPr>
      <w:r>
        <w:rPr>
          <w:rFonts w:ascii="Cambria" w:hAnsi="Cambria"/>
          <w:b/>
        </w:rPr>
        <w:br w:type="page"/>
      </w:r>
      <w:r w:rsidR="00E00578" w:rsidRPr="009F4A21">
        <w:rPr>
          <w:rStyle w:val="Heading3Char"/>
        </w:rPr>
        <w:t>10.6 UNRESOLVED GLOBAL CONFLICT (1945–1991: THE COLD WAR)</w:t>
      </w:r>
      <w:r w:rsidR="00E00578" w:rsidRPr="00A31394">
        <w:rPr>
          <w:rFonts w:ascii="Cambria" w:hAnsi="Cambria"/>
          <w:b/>
        </w:rPr>
        <w:t>: The second half of the 20</w:t>
      </w:r>
      <w:r w:rsidR="00E00578">
        <w:rPr>
          <w:rFonts w:ascii="Cambria" w:hAnsi="Cambria"/>
          <w:b/>
        </w:rPr>
        <w:t>th</w:t>
      </w:r>
      <w:r w:rsidR="00E00578" w:rsidRPr="00A31394">
        <w:rPr>
          <w:rFonts w:ascii="Cambria" w:hAnsi="Cambria"/>
          <w:b/>
        </w:rPr>
        <w:t xml:space="preserve"> century was shaped by the Cold </w:t>
      </w:r>
      <w:r w:rsidR="00E00578">
        <w:rPr>
          <w:rFonts w:ascii="Cambria" w:hAnsi="Cambria"/>
          <w:b/>
        </w:rPr>
        <w:t>War, a legacy of World War II. T</w:t>
      </w:r>
      <w:r w:rsidR="00E00578" w:rsidRPr="00A31394">
        <w:rPr>
          <w:rFonts w:ascii="Cambria" w:hAnsi="Cambria"/>
          <w:b/>
        </w:rPr>
        <w:t>he United States and the Soviet Union emerged as global superpowers engaged in ideological, political, econ</w:t>
      </w:r>
      <w:r w:rsidR="00E00578">
        <w:rPr>
          <w:rFonts w:ascii="Cambria" w:hAnsi="Cambria"/>
          <w:b/>
        </w:rPr>
        <w:t xml:space="preserve">omic, and military competition. </w:t>
      </w:r>
    </w:p>
    <w:p w:rsidR="00E00578" w:rsidRPr="00A31394" w:rsidRDefault="00E00578" w:rsidP="00F7752B">
      <w:pPr>
        <w:pStyle w:val="MediumGrid21"/>
        <w:spacing w:after="0" w:line="240" w:lineRule="auto"/>
        <w:rPr>
          <w:rFonts w:ascii="Cambria" w:hAnsi="Cambria"/>
          <w:b/>
        </w:rPr>
      </w:pPr>
      <w:r>
        <w:rPr>
          <w:rFonts w:ascii="Cambria" w:hAnsi="Cambria"/>
          <w:b/>
        </w:rPr>
        <w:t>(Standards: 2, 3, 4, 5; Themes: TCC, GOV, ECO, TECH, EXCH)</w:t>
      </w:r>
    </w:p>
    <w:p w:rsidR="00E00578" w:rsidRPr="00863F0E" w:rsidRDefault="00E00578" w:rsidP="00E00578">
      <w:pPr>
        <w:spacing w:after="0" w:line="240" w:lineRule="auto"/>
        <w:ind w:left="382"/>
        <w:textAlignment w:val="center"/>
        <w:rPr>
          <w:rFonts w:ascii="Cambria" w:hAnsi="Cambria"/>
          <w:bCs/>
          <w:sz w:val="24"/>
          <w:szCs w:val="24"/>
          <w:shd w:val="clear" w:color="auto" w:fill="CCFFCC"/>
        </w:rPr>
      </w:pPr>
    </w:p>
    <w:p w:rsidR="00E00578" w:rsidRDefault="00E00578" w:rsidP="00E00578">
      <w:pPr>
        <w:tabs>
          <w:tab w:val="left" w:pos="1080"/>
        </w:tabs>
        <w:spacing w:after="0" w:line="240" w:lineRule="auto"/>
        <w:ind w:left="360"/>
        <w:rPr>
          <w:rFonts w:ascii="Cambria" w:hAnsi="Cambria" w:cs="Calibri"/>
        </w:rPr>
      </w:pPr>
      <w:r w:rsidRPr="00A31394">
        <w:rPr>
          <w:rFonts w:ascii="Cambria" w:hAnsi="Cambria" w:cs="Calibri"/>
        </w:rPr>
        <w:t>10.6a The Cold War originated from tensions near the end of W</w:t>
      </w:r>
      <w:r>
        <w:rPr>
          <w:rFonts w:ascii="Cambria" w:hAnsi="Cambria" w:cs="Calibri"/>
        </w:rPr>
        <w:t xml:space="preserve">orld </w:t>
      </w:r>
      <w:r w:rsidRPr="00A31394">
        <w:rPr>
          <w:rFonts w:ascii="Cambria" w:hAnsi="Cambria" w:cs="Calibri"/>
        </w:rPr>
        <w:t>W</w:t>
      </w:r>
      <w:r>
        <w:rPr>
          <w:rFonts w:ascii="Cambria" w:hAnsi="Cambria" w:cs="Calibri"/>
        </w:rPr>
        <w:t xml:space="preserve">ar </w:t>
      </w:r>
      <w:r w:rsidRPr="00A31394">
        <w:rPr>
          <w:rFonts w:ascii="Cambria" w:hAnsi="Cambria" w:cs="Calibri"/>
        </w:rPr>
        <w:t>II as plans for pe</w:t>
      </w:r>
      <w:r>
        <w:rPr>
          <w:rFonts w:ascii="Cambria" w:hAnsi="Cambria" w:cs="Calibri"/>
        </w:rPr>
        <w:t xml:space="preserve">ace were made and implemented. </w:t>
      </w:r>
      <w:r w:rsidRPr="00A31394">
        <w:rPr>
          <w:rFonts w:ascii="Cambria" w:hAnsi="Cambria" w:cs="Calibri"/>
        </w:rPr>
        <w:t xml:space="preserve">The Cold War </w:t>
      </w:r>
      <w:r>
        <w:rPr>
          <w:rFonts w:ascii="Cambria" w:hAnsi="Cambria" w:cs="Calibri"/>
        </w:rPr>
        <w:t xml:space="preserve">was </w:t>
      </w:r>
      <w:r w:rsidRPr="00A31394">
        <w:rPr>
          <w:rFonts w:ascii="Cambria" w:hAnsi="Cambria" w:cs="Calibri"/>
        </w:rPr>
        <w:t xml:space="preserve">characterized by competition for power and ideological differences between the United States and the Soviet Union.  </w:t>
      </w:r>
    </w:p>
    <w:p w:rsidR="00E00578" w:rsidRPr="00863F0E" w:rsidRDefault="00E00578" w:rsidP="00E00578">
      <w:pPr>
        <w:spacing w:after="0" w:line="240" w:lineRule="auto"/>
        <w:rPr>
          <w:rFonts w:ascii="Cambria" w:hAnsi="Cambria" w:cs="Calibri"/>
        </w:rPr>
      </w:pPr>
    </w:p>
    <w:p w:rsidR="00E00578" w:rsidRPr="00F7752B" w:rsidRDefault="00E00578" w:rsidP="00F7752B">
      <w:pPr>
        <w:numPr>
          <w:ilvl w:val="0"/>
          <w:numId w:val="32"/>
        </w:numPr>
        <w:tabs>
          <w:tab w:val="left" w:pos="1080"/>
        </w:tabs>
        <w:spacing w:after="0" w:line="240" w:lineRule="auto"/>
        <w:rPr>
          <w:rFonts w:ascii="Cambria" w:hAnsi="Cambria" w:cs="Calibri"/>
        </w:rPr>
      </w:pPr>
      <w:r w:rsidRPr="00F7752B">
        <w:rPr>
          <w:rFonts w:ascii="Cambria" w:hAnsi="Cambria" w:cs="Calibri"/>
        </w:rPr>
        <w:t>Students will compare and contrast how peace was conceived at Yalta and Potsdam with what happened in Europe in the four years after World War II (i.e., Soviet occupation of Eastern Europe, Truman Doctrine, Berlin blockade, NATO).</w:t>
      </w:r>
    </w:p>
    <w:p w:rsidR="00E00578" w:rsidRPr="00A31394" w:rsidRDefault="00E00578" w:rsidP="00E00578">
      <w:pPr>
        <w:spacing w:after="0" w:line="240" w:lineRule="auto"/>
        <w:rPr>
          <w:rFonts w:ascii="Cambria" w:hAnsi="Cambria" w:cs="Calibri"/>
        </w:rPr>
      </w:pPr>
    </w:p>
    <w:p w:rsidR="00E00578" w:rsidRDefault="00E00578" w:rsidP="00E00578">
      <w:pPr>
        <w:tabs>
          <w:tab w:val="left" w:pos="1080"/>
        </w:tabs>
        <w:spacing w:after="0" w:line="240" w:lineRule="auto"/>
        <w:ind w:left="360"/>
        <w:rPr>
          <w:rFonts w:ascii="Cambria" w:hAnsi="Cambria" w:cs="Calibri"/>
        </w:rPr>
      </w:pPr>
      <w:r w:rsidRPr="00A31394">
        <w:rPr>
          <w:rFonts w:ascii="Cambria" w:hAnsi="Cambria" w:cs="Calibri"/>
        </w:rPr>
        <w:t>10.6b The Cold War was a period of confrontations and attempts at peaceful coexistence.</w:t>
      </w:r>
    </w:p>
    <w:p w:rsidR="00E00578" w:rsidRPr="00A31394" w:rsidRDefault="00E00578" w:rsidP="00E00578">
      <w:pPr>
        <w:spacing w:after="0" w:line="240" w:lineRule="auto"/>
        <w:textAlignment w:val="center"/>
        <w:rPr>
          <w:rFonts w:ascii="Cambria" w:hAnsi="Cambria" w:cs="Calibri"/>
        </w:rPr>
      </w:pPr>
    </w:p>
    <w:p w:rsidR="00E00578" w:rsidRDefault="00E00578" w:rsidP="00E00578">
      <w:pPr>
        <w:numPr>
          <w:ilvl w:val="0"/>
          <w:numId w:val="32"/>
        </w:numPr>
        <w:tabs>
          <w:tab w:val="left" w:pos="1080"/>
        </w:tabs>
        <w:spacing w:after="0" w:line="240" w:lineRule="auto"/>
        <w:rPr>
          <w:rFonts w:ascii="Cambria" w:hAnsi="Cambria" w:cs="Calibri"/>
        </w:rPr>
      </w:pPr>
      <w:r w:rsidRPr="00A31394">
        <w:rPr>
          <w:rFonts w:ascii="Cambria" w:hAnsi="Cambria" w:cs="Calibri"/>
        </w:rPr>
        <w:t>Students will investigate the</w:t>
      </w:r>
      <w:r>
        <w:rPr>
          <w:rFonts w:ascii="Cambria" w:hAnsi="Cambria" w:cs="Calibri"/>
        </w:rPr>
        <w:t xml:space="preserve"> efforts to expand and contain c</w:t>
      </w:r>
      <w:r w:rsidRPr="00A31394">
        <w:rPr>
          <w:rFonts w:ascii="Cambria" w:hAnsi="Cambria" w:cs="Calibri"/>
        </w:rPr>
        <w:t>ommunism in Cuba,</w:t>
      </w:r>
      <w:r>
        <w:rPr>
          <w:rFonts w:ascii="Cambria" w:hAnsi="Cambria" w:cs="Calibri"/>
        </w:rPr>
        <w:t xml:space="preserve"> Vietnam,</w:t>
      </w:r>
      <w:r w:rsidRPr="00A31394">
        <w:rPr>
          <w:rFonts w:ascii="Cambria" w:hAnsi="Cambria" w:cs="Calibri"/>
        </w:rPr>
        <w:t xml:space="preserve"> </w:t>
      </w:r>
      <w:r>
        <w:rPr>
          <w:rFonts w:ascii="Cambria" w:hAnsi="Cambria" w:cs="Calibri"/>
        </w:rPr>
        <w:t>a</w:t>
      </w:r>
      <w:r w:rsidRPr="00A31394">
        <w:rPr>
          <w:rFonts w:ascii="Cambria" w:hAnsi="Cambria" w:cs="Calibri"/>
        </w:rPr>
        <w:t>nd Afghanistan</w:t>
      </w:r>
      <w:r>
        <w:rPr>
          <w:rFonts w:ascii="Cambria" w:hAnsi="Cambria" w:cs="Calibri"/>
        </w:rPr>
        <w:t xml:space="preserve"> from multiple perspectives.</w:t>
      </w:r>
    </w:p>
    <w:p w:rsidR="00E00578" w:rsidRPr="00A31394" w:rsidRDefault="00E00578" w:rsidP="00E00578">
      <w:pPr>
        <w:numPr>
          <w:ilvl w:val="0"/>
          <w:numId w:val="32"/>
        </w:numPr>
        <w:tabs>
          <w:tab w:val="left" w:pos="1080"/>
        </w:tabs>
        <w:spacing w:after="0" w:line="240" w:lineRule="auto"/>
        <w:rPr>
          <w:rFonts w:ascii="Cambria" w:hAnsi="Cambria" w:cs="Calibri"/>
        </w:rPr>
      </w:pPr>
      <w:r w:rsidRPr="00A31394">
        <w:rPr>
          <w:rFonts w:ascii="Cambria" w:hAnsi="Cambria" w:cs="Calibri"/>
        </w:rPr>
        <w:t>Students will examine the new military alliances, nuclear proliferation, and the rise of the military-industrial complex.</w:t>
      </w:r>
    </w:p>
    <w:p w:rsidR="00E00578" w:rsidRPr="00A31394" w:rsidRDefault="00E00578" w:rsidP="00E00578">
      <w:pPr>
        <w:numPr>
          <w:ilvl w:val="0"/>
          <w:numId w:val="32"/>
        </w:numPr>
        <w:tabs>
          <w:tab w:val="left" w:pos="1080"/>
        </w:tabs>
        <w:spacing w:after="0" w:line="240" w:lineRule="auto"/>
        <w:rPr>
          <w:rFonts w:ascii="Cambria" w:hAnsi="Cambria" w:cs="Calibri"/>
        </w:rPr>
      </w:pPr>
      <w:r w:rsidRPr="00A31394">
        <w:rPr>
          <w:rFonts w:ascii="Cambria" w:hAnsi="Cambria" w:cs="Calibri"/>
        </w:rPr>
        <w:t xml:space="preserve">Students will examine </w:t>
      </w:r>
      <w:r w:rsidR="006F1057">
        <w:rPr>
          <w:rFonts w:ascii="Cambria" w:hAnsi="Cambria" w:cs="Calibri"/>
        </w:rPr>
        <w:t xml:space="preserve">the </w:t>
      </w:r>
      <w:r w:rsidRPr="00A31394">
        <w:rPr>
          <w:rFonts w:ascii="Cambria" w:hAnsi="Cambria" w:cs="Calibri"/>
        </w:rPr>
        <w:t xml:space="preserve">reasons countries </w:t>
      </w:r>
      <w:r>
        <w:rPr>
          <w:rFonts w:ascii="Cambria" w:hAnsi="Cambria" w:cs="Calibri"/>
        </w:rPr>
        <w:t xml:space="preserve">such as Egypt and India </w:t>
      </w:r>
      <w:r w:rsidRPr="00A31394">
        <w:rPr>
          <w:rFonts w:ascii="Cambria" w:hAnsi="Cambria" w:cs="Calibri"/>
        </w:rPr>
        <w:t>chose nonalignment.</w:t>
      </w:r>
    </w:p>
    <w:p w:rsidR="00E00578" w:rsidRPr="00A31394" w:rsidRDefault="00E00578" w:rsidP="00E00578">
      <w:pPr>
        <w:numPr>
          <w:ilvl w:val="0"/>
          <w:numId w:val="32"/>
        </w:numPr>
        <w:tabs>
          <w:tab w:val="left" w:pos="1080"/>
        </w:tabs>
        <w:spacing w:after="0" w:line="240" w:lineRule="auto"/>
        <w:rPr>
          <w:rFonts w:ascii="Cambria" w:hAnsi="Cambria" w:cs="Calibri"/>
        </w:rPr>
      </w:pPr>
      <w:r w:rsidRPr="00A31394">
        <w:rPr>
          <w:rFonts w:ascii="Cambria" w:hAnsi="Cambria" w:cs="Calibri"/>
        </w:rPr>
        <w:t xml:space="preserve">Students will explore the era of détente from both American and Soviet perspectives.  </w:t>
      </w:r>
    </w:p>
    <w:p w:rsidR="00E00578" w:rsidRPr="00A31394" w:rsidRDefault="00E00578" w:rsidP="00E00578">
      <w:pPr>
        <w:spacing w:after="0" w:line="240" w:lineRule="auto"/>
        <w:rPr>
          <w:rFonts w:ascii="Cambria" w:hAnsi="Cambria" w:cs="Calibri"/>
        </w:rPr>
      </w:pPr>
    </w:p>
    <w:p w:rsidR="00E00578" w:rsidRDefault="00E00578" w:rsidP="00E00578">
      <w:pPr>
        <w:tabs>
          <w:tab w:val="left" w:pos="1080"/>
        </w:tabs>
        <w:spacing w:after="0" w:line="240" w:lineRule="auto"/>
        <w:ind w:left="360"/>
        <w:rPr>
          <w:rFonts w:ascii="Cambria" w:hAnsi="Cambria" w:cs="Calibri"/>
        </w:rPr>
      </w:pPr>
      <w:r w:rsidRPr="00A31394">
        <w:rPr>
          <w:rFonts w:ascii="Cambria" w:hAnsi="Cambria" w:cs="Calibri"/>
        </w:rPr>
        <w:t>10.6c The end of the Co</w:t>
      </w:r>
      <w:r>
        <w:rPr>
          <w:rFonts w:ascii="Cambria" w:hAnsi="Cambria" w:cs="Calibri"/>
        </w:rPr>
        <w:t>ld War and the collapse of the communist b</w:t>
      </w:r>
      <w:r w:rsidRPr="00A31394">
        <w:rPr>
          <w:rFonts w:ascii="Cambria" w:hAnsi="Cambria" w:cs="Calibri"/>
        </w:rPr>
        <w:t>loc in Europe</w:t>
      </w:r>
      <w:r>
        <w:rPr>
          <w:rFonts w:ascii="Cambria" w:hAnsi="Cambria" w:cs="Calibri"/>
        </w:rPr>
        <w:t xml:space="preserve"> had a global </w:t>
      </w:r>
      <w:r w:rsidR="00AA31CD">
        <w:rPr>
          <w:rFonts w:ascii="Cambria" w:hAnsi="Cambria" w:cs="Calibri"/>
        </w:rPr>
        <w:t>impa</w:t>
      </w:r>
      <w:r w:rsidR="00127B4F">
        <w:rPr>
          <w:rFonts w:ascii="Cambria" w:hAnsi="Cambria" w:cs="Calibri"/>
        </w:rPr>
        <w:t>ct</w:t>
      </w:r>
      <w:r>
        <w:rPr>
          <w:rFonts w:ascii="Cambria" w:hAnsi="Cambria" w:cs="Calibri"/>
        </w:rPr>
        <w:t>.</w:t>
      </w:r>
    </w:p>
    <w:p w:rsidR="00E00578" w:rsidRPr="00A31394" w:rsidRDefault="00E00578" w:rsidP="00E00578">
      <w:pPr>
        <w:tabs>
          <w:tab w:val="left" w:pos="1080"/>
        </w:tabs>
        <w:spacing w:after="0" w:line="240" w:lineRule="auto"/>
        <w:ind w:left="360"/>
        <w:rPr>
          <w:rFonts w:ascii="Cambria" w:hAnsi="Cambria" w:cs="Calibri"/>
        </w:rPr>
      </w:pPr>
    </w:p>
    <w:p w:rsidR="00E00578" w:rsidRPr="00A31394" w:rsidRDefault="00E00578" w:rsidP="00E00578">
      <w:pPr>
        <w:numPr>
          <w:ilvl w:val="0"/>
          <w:numId w:val="32"/>
        </w:numPr>
        <w:tabs>
          <w:tab w:val="left" w:pos="1080"/>
        </w:tabs>
        <w:spacing w:after="0" w:line="240" w:lineRule="auto"/>
        <w:rPr>
          <w:rFonts w:ascii="Cambria" w:hAnsi="Cambria" w:cs="Calibri"/>
        </w:rPr>
      </w:pPr>
      <w:r w:rsidRPr="00A31394">
        <w:rPr>
          <w:rFonts w:ascii="Cambria" w:hAnsi="Cambria" w:cs="Calibri"/>
        </w:rPr>
        <w:t xml:space="preserve">Students will investigate the political </w:t>
      </w:r>
      <w:r w:rsidR="006E3C9F">
        <w:rPr>
          <w:rFonts w:ascii="Cambria" w:hAnsi="Cambria" w:cs="Calibri"/>
        </w:rPr>
        <w:t xml:space="preserve">reforms of glasnost </w:t>
      </w:r>
      <w:r w:rsidRPr="00A31394">
        <w:rPr>
          <w:rFonts w:ascii="Cambria" w:hAnsi="Cambria" w:cs="Calibri"/>
        </w:rPr>
        <w:t>and economic reforms of</w:t>
      </w:r>
      <w:r w:rsidR="006E3C9F">
        <w:rPr>
          <w:rFonts w:ascii="Cambria" w:hAnsi="Cambria" w:cs="Calibri"/>
        </w:rPr>
        <w:t xml:space="preserve"> perestroika</w:t>
      </w:r>
      <w:r>
        <w:rPr>
          <w:rFonts w:ascii="Cambria" w:hAnsi="Cambria" w:cs="Calibri"/>
        </w:rPr>
        <w:t>.</w:t>
      </w:r>
    </w:p>
    <w:p w:rsidR="00E00578" w:rsidRPr="00A31394" w:rsidRDefault="00E00578" w:rsidP="00E00578">
      <w:pPr>
        <w:numPr>
          <w:ilvl w:val="0"/>
          <w:numId w:val="32"/>
        </w:numPr>
        <w:tabs>
          <w:tab w:val="left" w:pos="1080"/>
        </w:tabs>
        <w:spacing w:after="0" w:line="240" w:lineRule="auto"/>
        <w:rPr>
          <w:rFonts w:ascii="Cambria" w:hAnsi="Cambria" w:cs="Calibri"/>
        </w:rPr>
      </w:pPr>
      <w:r w:rsidRPr="00A31394">
        <w:rPr>
          <w:rFonts w:ascii="Cambria" w:hAnsi="Cambria" w:cs="Calibri"/>
        </w:rPr>
        <w:t xml:space="preserve">Students will examine the </w:t>
      </w:r>
      <w:r w:rsidR="00750A07">
        <w:rPr>
          <w:rFonts w:ascii="Cambria" w:hAnsi="Cambria" w:cs="Calibri"/>
        </w:rPr>
        <w:t>impa</w:t>
      </w:r>
      <w:r w:rsidR="003F5AF6">
        <w:rPr>
          <w:rFonts w:ascii="Cambria" w:hAnsi="Cambria" w:cs="Calibri"/>
        </w:rPr>
        <w:t>cts</w:t>
      </w:r>
      <w:r w:rsidR="003F5AF6" w:rsidRPr="00A31394">
        <w:rPr>
          <w:rFonts w:ascii="Cambria" w:hAnsi="Cambria" w:cs="Calibri"/>
        </w:rPr>
        <w:t xml:space="preserve"> </w:t>
      </w:r>
      <w:r w:rsidRPr="00A31394">
        <w:rPr>
          <w:rFonts w:ascii="Cambria" w:hAnsi="Cambria" w:cs="Calibri"/>
        </w:rPr>
        <w:t>of those reforms within the Soviet Union, on the Sovi</w:t>
      </w:r>
      <w:r>
        <w:rPr>
          <w:rFonts w:ascii="Cambria" w:hAnsi="Cambria" w:cs="Calibri"/>
        </w:rPr>
        <w:t>et communist bloc, and in the world.</w:t>
      </w:r>
    </w:p>
    <w:p w:rsidR="00E00578" w:rsidRPr="00863F0E" w:rsidRDefault="00E00578" w:rsidP="00E00578">
      <w:pPr>
        <w:pStyle w:val="MediumGrid21"/>
        <w:rPr>
          <w:rFonts w:ascii="Cambria" w:eastAsia="Times New Roman" w:hAnsi="Cambria" w:cs="Calibri"/>
          <w:sz w:val="24"/>
          <w:szCs w:val="24"/>
        </w:rPr>
      </w:pPr>
    </w:p>
    <w:p w:rsidR="00E00578" w:rsidRDefault="00E00578" w:rsidP="00F7752B">
      <w:pPr>
        <w:pStyle w:val="MediumGrid21"/>
        <w:spacing w:after="0" w:line="240" w:lineRule="auto"/>
        <w:rPr>
          <w:rFonts w:ascii="Cambria" w:hAnsi="Cambria"/>
          <w:b/>
        </w:rPr>
      </w:pPr>
      <w:r w:rsidRPr="009F4A21">
        <w:rPr>
          <w:rStyle w:val="Heading3Char"/>
        </w:rPr>
        <w:t>10.7 DECOLONIZATION AND NATIONALISM (1900–2000)</w:t>
      </w:r>
      <w:r w:rsidRPr="00FC5D09">
        <w:rPr>
          <w:rFonts w:ascii="Cambria" w:hAnsi="Cambria"/>
          <w:b/>
        </w:rPr>
        <w:t>: Nationalist and decolonization movements employed a variety of methods</w:t>
      </w:r>
      <w:r>
        <w:rPr>
          <w:rFonts w:ascii="Cambria" w:hAnsi="Cambria"/>
          <w:b/>
        </w:rPr>
        <w:t>,</w:t>
      </w:r>
      <w:r w:rsidRPr="00FC5D09">
        <w:rPr>
          <w:rFonts w:ascii="Cambria" w:hAnsi="Cambria"/>
          <w:b/>
        </w:rPr>
        <w:t xml:space="preserve"> including nonviolent resistance and armed struggle. Tensions and conflicts often continued after </w:t>
      </w:r>
      <w:r w:rsidR="0080321C" w:rsidRPr="00FC5D09">
        <w:rPr>
          <w:rFonts w:ascii="Cambria" w:hAnsi="Cambria"/>
          <w:b/>
        </w:rPr>
        <w:t>independence as</w:t>
      </w:r>
      <w:r w:rsidRPr="00FC5D09">
        <w:rPr>
          <w:rFonts w:ascii="Cambria" w:hAnsi="Cambria"/>
          <w:b/>
        </w:rPr>
        <w:t xml:space="preserve"> new challenges arose.</w:t>
      </w:r>
      <w:r>
        <w:rPr>
          <w:rFonts w:ascii="Cambria" w:hAnsi="Cambria"/>
          <w:b/>
        </w:rPr>
        <w:t xml:space="preserve"> </w:t>
      </w:r>
    </w:p>
    <w:p w:rsidR="00E00578" w:rsidRPr="00FC5D09" w:rsidRDefault="00E00578" w:rsidP="00F7752B">
      <w:pPr>
        <w:pStyle w:val="MediumGrid21"/>
        <w:spacing w:after="0" w:line="240" w:lineRule="auto"/>
        <w:rPr>
          <w:rFonts w:ascii="Cambria" w:hAnsi="Cambria"/>
          <w:b/>
        </w:rPr>
      </w:pPr>
      <w:r>
        <w:rPr>
          <w:rFonts w:ascii="Cambria" w:hAnsi="Cambria"/>
          <w:b/>
        </w:rPr>
        <w:t>(Standards: 2, 3, 4, 5; Themes: TCC, GEO, SOC, GOV, CIV,)</w:t>
      </w:r>
    </w:p>
    <w:p w:rsidR="00E00578" w:rsidRPr="00FC5D09" w:rsidRDefault="00E00578" w:rsidP="00F7752B">
      <w:pPr>
        <w:spacing w:after="0" w:line="240" w:lineRule="auto"/>
        <w:rPr>
          <w:rFonts w:ascii="Cambria" w:hAnsi="Cambria" w:cs="Calibri"/>
          <w:b/>
        </w:rPr>
      </w:pPr>
    </w:p>
    <w:p w:rsidR="00E00578" w:rsidRDefault="00E00578" w:rsidP="00F7752B">
      <w:pPr>
        <w:tabs>
          <w:tab w:val="left" w:pos="1080"/>
        </w:tabs>
        <w:spacing w:after="0" w:line="240" w:lineRule="auto"/>
        <w:ind w:left="360"/>
        <w:rPr>
          <w:rFonts w:ascii="Cambria" w:hAnsi="Cambria" w:cs="Calibri"/>
        </w:rPr>
      </w:pPr>
      <w:r w:rsidRPr="00FC5D09">
        <w:rPr>
          <w:rFonts w:ascii="Cambria" w:hAnsi="Cambria" w:cs="Calibri"/>
        </w:rPr>
        <w:t xml:space="preserve">10.7a </w:t>
      </w:r>
      <w:r>
        <w:rPr>
          <w:rFonts w:ascii="Cambria" w:hAnsi="Cambria" w:cs="Calibri"/>
        </w:rPr>
        <w:t xml:space="preserve">Independence movements </w:t>
      </w:r>
      <w:r w:rsidRPr="00FC5D09">
        <w:rPr>
          <w:rFonts w:ascii="Cambria" w:hAnsi="Cambria" w:cs="Calibri"/>
        </w:rPr>
        <w:t xml:space="preserve">in India </w:t>
      </w:r>
      <w:r>
        <w:rPr>
          <w:rFonts w:ascii="Cambria" w:hAnsi="Cambria" w:cs="Calibri"/>
        </w:rPr>
        <w:t xml:space="preserve">and Indochina </w:t>
      </w:r>
      <w:r w:rsidRPr="00FC5D09">
        <w:rPr>
          <w:rFonts w:ascii="Cambria" w:hAnsi="Cambria" w:cs="Calibri"/>
        </w:rPr>
        <w:t xml:space="preserve">developed in </w:t>
      </w:r>
      <w:r>
        <w:rPr>
          <w:rFonts w:ascii="Cambria" w:hAnsi="Cambria" w:cs="Calibri"/>
        </w:rPr>
        <w:t>response</w:t>
      </w:r>
      <w:r w:rsidRPr="00FC5D09">
        <w:rPr>
          <w:rFonts w:ascii="Cambria" w:hAnsi="Cambria" w:cs="Calibri"/>
        </w:rPr>
        <w:t xml:space="preserve"> to </w:t>
      </w:r>
      <w:r>
        <w:rPr>
          <w:rFonts w:ascii="Cambria" w:hAnsi="Cambria" w:cs="Calibri"/>
        </w:rPr>
        <w:t>European control.</w:t>
      </w:r>
    </w:p>
    <w:p w:rsidR="00E00578" w:rsidRPr="00FC5D09" w:rsidRDefault="00E00578" w:rsidP="00F7752B">
      <w:pPr>
        <w:spacing w:after="0" w:line="240" w:lineRule="auto"/>
        <w:rPr>
          <w:rFonts w:ascii="Cambria" w:hAnsi="Cambria" w:cs="Calibri"/>
        </w:rPr>
      </w:pPr>
    </w:p>
    <w:p w:rsidR="00E00578" w:rsidRDefault="00E00578" w:rsidP="00F7752B">
      <w:pPr>
        <w:numPr>
          <w:ilvl w:val="0"/>
          <w:numId w:val="32"/>
        </w:numPr>
        <w:tabs>
          <w:tab w:val="left" w:pos="1080"/>
        </w:tabs>
        <w:spacing w:after="0" w:line="240" w:lineRule="auto"/>
        <w:rPr>
          <w:rFonts w:ascii="Cambria" w:hAnsi="Cambria" w:cs="Calibri"/>
        </w:rPr>
      </w:pPr>
      <w:r w:rsidRPr="00FC5D09">
        <w:rPr>
          <w:rFonts w:ascii="Cambria" w:hAnsi="Cambria" w:cs="Calibri"/>
        </w:rPr>
        <w:t>Stu</w:t>
      </w:r>
      <w:r>
        <w:rPr>
          <w:rFonts w:ascii="Cambria" w:hAnsi="Cambria" w:cs="Calibri"/>
        </w:rPr>
        <w:t>dents will explore Gandhi’s non</w:t>
      </w:r>
      <w:r w:rsidRPr="00FC5D09">
        <w:rPr>
          <w:rFonts w:ascii="Cambria" w:hAnsi="Cambria" w:cs="Calibri"/>
        </w:rPr>
        <w:t>violent nationalist movement and nationalist efforts led by the Muslim League aimed at the masses that resulted in a Br</w:t>
      </w:r>
      <w:r>
        <w:rPr>
          <w:rFonts w:ascii="Cambria" w:hAnsi="Cambria" w:cs="Calibri"/>
        </w:rPr>
        <w:t>itish-partitioned subcontinent.</w:t>
      </w:r>
    </w:p>
    <w:p w:rsidR="00E00578" w:rsidRPr="00FD6B6B" w:rsidRDefault="00E00578" w:rsidP="00F7752B">
      <w:pPr>
        <w:numPr>
          <w:ilvl w:val="0"/>
          <w:numId w:val="32"/>
        </w:numPr>
        <w:tabs>
          <w:tab w:val="left" w:pos="1080"/>
        </w:tabs>
        <w:spacing w:after="0" w:line="240" w:lineRule="auto"/>
        <w:rPr>
          <w:rFonts w:ascii="Cambria" w:hAnsi="Cambria" w:cs="Calibri"/>
        </w:rPr>
      </w:pPr>
      <w:r w:rsidRPr="003B2725">
        <w:rPr>
          <w:rFonts w:ascii="Cambria" w:hAnsi="Cambria" w:cs="Calibri"/>
        </w:rPr>
        <w:t>Students will compare and contrast the ideologies and methodologies of Gandhi and Ho Chi Minh as nationalist leaders</w:t>
      </w:r>
      <w:r w:rsidRPr="00FD6B6B">
        <w:rPr>
          <w:rFonts w:ascii="Cambria" w:hAnsi="Cambria" w:cs="Calibri"/>
        </w:rPr>
        <w:t>.</w:t>
      </w:r>
    </w:p>
    <w:p w:rsidR="00E00578" w:rsidRPr="00FC5D09" w:rsidRDefault="00E00578" w:rsidP="00F7752B">
      <w:pPr>
        <w:spacing w:after="0" w:line="240" w:lineRule="auto"/>
        <w:rPr>
          <w:rFonts w:ascii="Cambria" w:hAnsi="Cambria" w:cs="Calibri"/>
        </w:rPr>
      </w:pPr>
    </w:p>
    <w:p w:rsidR="00E00578" w:rsidRDefault="00E00578" w:rsidP="00F7752B">
      <w:pPr>
        <w:tabs>
          <w:tab w:val="left" w:pos="1080"/>
        </w:tabs>
        <w:spacing w:after="0" w:line="240" w:lineRule="auto"/>
        <w:ind w:left="360"/>
        <w:rPr>
          <w:rFonts w:ascii="Cambria" w:hAnsi="Cambria" w:cs="Calibri"/>
        </w:rPr>
      </w:pPr>
      <w:r w:rsidRPr="00FC5D09">
        <w:rPr>
          <w:rFonts w:ascii="Cambria" w:hAnsi="Cambria" w:cs="Calibri"/>
        </w:rPr>
        <w:t xml:space="preserve">10.7b African </w:t>
      </w:r>
      <w:r>
        <w:rPr>
          <w:rFonts w:ascii="Cambria" w:hAnsi="Cambria" w:cs="Calibri"/>
        </w:rPr>
        <w:t>independence</w:t>
      </w:r>
      <w:r w:rsidRPr="00FC5D09">
        <w:rPr>
          <w:rFonts w:ascii="Cambria" w:hAnsi="Cambria" w:cs="Calibri"/>
        </w:rPr>
        <w:t xml:space="preserve"> movements gained strength as European states struggled ec</w:t>
      </w:r>
      <w:r>
        <w:rPr>
          <w:rFonts w:ascii="Cambria" w:hAnsi="Cambria" w:cs="Calibri"/>
        </w:rPr>
        <w:t xml:space="preserve">onomically after World War II. </w:t>
      </w:r>
      <w:r w:rsidRPr="00FC5D09">
        <w:rPr>
          <w:rFonts w:ascii="Cambria" w:hAnsi="Cambria" w:cs="Calibri"/>
        </w:rPr>
        <w:t>European efforts to limit African nationalist movements were often unsuccessful.</w:t>
      </w:r>
    </w:p>
    <w:p w:rsidR="00E00578" w:rsidRPr="00FC5D09" w:rsidRDefault="00E00578" w:rsidP="00F7752B">
      <w:pPr>
        <w:spacing w:after="0" w:line="240" w:lineRule="auto"/>
        <w:rPr>
          <w:rFonts w:ascii="Cambria" w:hAnsi="Cambria" w:cs="Calibri"/>
        </w:rPr>
      </w:pPr>
    </w:p>
    <w:p w:rsidR="00E00578" w:rsidRPr="00FC5D09" w:rsidRDefault="00E00578" w:rsidP="00F7752B">
      <w:pPr>
        <w:numPr>
          <w:ilvl w:val="0"/>
          <w:numId w:val="32"/>
        </w:numPr>
        <w:tabs>
          <w:tab w:val="left" w:pos="1080"/>
        </w:tabs>
        <w:spacing w:after="0" w:line="240" w:lineRule="auto"/>
        <w:rPr>
          <w:rFonts w:ascii="Cambria" w:hAnsi="Cambria" w:cs="Calibri"/>
        </w:rPr>
      </w:pPr>
      <w:r w:rsidRPr="00FC5D09">
        <w:rPr>
          <w:rFonts w:ascii="Cambria" w:hAnsi="Cambria" w:cs="Calibri"/>
        </w:rPr>
        <w:t xml:space="preserve">Students will explore at least two </w:t>
      </w:r>
      <w:r>
        <w:rPr>
          <w:rFonts w:ascii="Cambria" w:hAnsi="Cambria" w:cs="Calibri"/>
        </w:rPr>
        <w:t xml:space="preserve">of these three </w:t>
      </w:r>
      <w:r w:rsidRPr="00FC5D09">
        <w:rPr>
          <w:rFonts w:ascii="Cambria" w:hAnsi="Cambria" w:cs="Calibri"/>
        </w:rPr>
        <w:t xml:space="preserve">African </w:t>
      </w:r>
      <w:r>
        <w:rPr>
          <w:rFonts w:ascii="Cambria" w:hAnsi="Cambria" w:cs="Calibri"/>
        </w:rPr>
        <w:t>independence</w:t>
      </w:r>
      <w:r w:rsidRPr="00FC5D09">
        <w:rPr>
          <w:rFonts w:ascii="Cambria" w:hAnsi="Cambria" w:cs="Calibri"/>
        </w:rPr>
        <w:t xml:space="preserve"> movements: Ghana, Algeria, Kenya.</w:t>
      </w:r>
    </w:p>
    <w:p w:rsidR="00E00578" w:rsidRPr="00FC5D09" w:rsidRDefault="00E00578" w:rsidP="00F7752B">
      <w:pPr>
        <w:spacing w:after="0" w:line="240" w:lineRule="auto"/>
        <w:rPr>
          <w:rFonts w:ascii="Cambria" w:hAnsi="Cambria" w:cs="Calibri"/>
        </w:rPr>
      </w:pPr>
    </w:p>
    <w:p w:rsidR="00E00578" w:rsidRDefault="00E00578" w:rsidP="00E00578">
      <w:pPr>
        <w:tabs>
          <w:tab w:val="left" w:pos="1080"/>
        </w:tabs>
        <w:spacing w:after="0" w:line="240" w:lineRule="auto"/>
        <w:ind w:left="360"/>
        <w:rPr>
          <w:rFonts w:ascii="Cambria" w:hAnsi="Cambria" w:cs="Calibri"/>
        </w:rPr>
      </w:pPr>
      <w:r w:rsidRPr="00FC5D09">
        <w:rPr>
          <w:rFonts w:ascii="Cambria" w:hAnsi="Cambria" w:cs="Calibri"/>
        </w:rPr>
        <w:t>10.7c Nationalism in the Middle East was often influenced by factors such as re</w:t>
      </w:r>
      <w:r>
        <w:rPr>
          <w:rFonts w:ascii="Cambria" w:hAnsi="Cambria" w:cs="Calibri"/>
        </w:rPr>
        <w:t>ligious beliefs and secularism.</w:t>
      </w:r>
    </w:p>
    <w:p w:rsidR="00E00578" w:rsidRPr="00FC5D09" w:rsidRDefault="00E00578" w:rsidP="00E00578">
      <w:pPr>
        <w:spacing w:after="0" w:line="240" w:lineRule="auto"/>
        <w:rPr>
          <w:rFonts w:ascii="Cambria" w:hAnsi="Cambria" w:cs="Calibri"/>
        </w:rPr>
      </w:pPr>
    </w:p>
    <w:p w:rsidR="00E00578" w:rsidRPr="00FC5D09" w:rsidRDefault="00E00578" w:rsidP="00E00578">
      <w:pPr>
        <w:numPr>
          <w:ilvl w:val="0"/>
          <w:numId w:val="32"/>
        </w:numPr>
        <w:tabs>
          <w:tab w:val="left" w:pos="1080"/>
        </w:tabs>
        <w:spacing w:after="0" w:line="240" w:lineRule="auto"/>
        <w:rPr>
          <w:rFonts w:ascii="Cambria" w:hAnsi="Cambria" w:cs="Calibri"/>
        </w:rPr>
      </w:pPr>
      <w:r w:rsidRPr="00FC5D09">
        <w:rPr>
          <w:rFonts w:ascii="Cambria" w:hAnsi="Cambria" w:cs="Calibri"/>
        </w:rPr>
        <w:t>Students will investigate Zionism</w:t>
      </w:r>
      <w:r>
        <w:rPr>
          <w:rFonts w:ascii="Cambria" w:hAnsi="Cambria" w:cs="Calibri"/>
        </w:rPr>
        <w:t>,</w:t>
      </w:r>
      <w:r w:rsidRPr="00FC5D09">
        <w:rPr>
          <w:rFonts w:ascii="Cambria" w:hAnsi="Cambria" w:cs="Calibri"/>
        </w:rPr>
        <w:t xml:space="preserve"> the mandates created at the end of W</w:t>
      </w:r>
      <w:r>
        <w:rPr>
          <w:rFonts w:ascii="Cambria" w:hAnsi="Cambria" w:cs="Calibri"/>
        </w:rPr>
        <w:t>orld War </w:t>
      </w:r>
      <w:r w:rsidRPr="00FC5D09">
        <w:rPr>
          <w:rFonts w:ascii="Cambria" w:hAnsi="Cambria" w:cs="Calibri"/>
        </w:rPr>
        <w:t>I</w:t>
      </w:r>
      <w:r>
        <w:rPr>
          <w:rFonts w:ascii="Cambria" w:hAnsi="Cambria" w:cs="Calibri"/>
        </w:rPr>
        <w:t xml:space="preserve">, and </w:t>
      </w:r>
      <w:r w:rsidRPr="00FC5D09">
        <w:rPr>
          <w:rFonts w:ascii="Cambria" w:hAnsi="Cambria" w:cs="Calibri"/>
        </w:rPr>
        <w:t>Arab nationalism</w:t>
      </w:r>
      <w:r>
        <w:rPr>
          <w:rFonts w:ascii="Cambria" w:hAnsi="Cambria" w:cs="Calibri"/>
        </w:rPr>
        <w:t>.</w:t>
      </w:r>
    </w:p>
    <w:p w:rsidR="00E00578" w:rsidRPr="00FC5D09" w:rsidRDefault="00E00578" w:rsidP="00E00578">
      <w:pPr>
        <w:numPr>
          <w:ilvl w:val="0"/>
          <w:numId w:val="32"/>
        </w:numPr>
        <w:tabs>
          <w:tab w:val="left" w:pos="1080"/>
        </w:tabs>
        <w:spacing w:after="0" w:line="240" w:lineRule="auto"/>
        <w:rPr>
          <w:rFonts w:ascii="Cambria" w:hAnsi="Cambria" w:cs="Calibri"/>
        </w:rPr>
      </w:pPr>
      <w:r w:rsidRPr="00FC5D09">
        <w:rPr>
          <w:rFonts w:ascii="Cambria" w:hAnsi="Cambria" w:cs="Calibri"/>
        </w:rPr>
        <w:t xml:space="preserve">Students will </w:t>
      </w:r>
      <w:r>
        <w:rPr>
          <w:rFonts w:ascii="Cambria" w:hAnsi="Cambria" w:cs="Calibri"/>
        </w:rPr>
        <w:t>examine</w:t>
      </w:r>
      <w:r w:rsidRPr="00FC5D09">
        <w:rPr>
          <w:rFonts w:ascii="Cambria" w:hAnsi="Cambria" w:cs="Calibri"/>
        </w:rPr>
        <w:t xml:space="preserve"> </w:t>
      </w:r>
      <w:r>
        <w:rPr>
          <w:rFonts w:ascii="Cambria" w:hAnsi="Cambria" w:cs="Calibri"/>
        </w:rPr>
        <w:t>the creation of the State of Israel</w:t>
      </w:r>
      <w:r w:rsidRPr="00FC5D09">
        <w:rPr>
          <w:rFonts w:ascii="Cambria" w:hAnsi="Cambria" w:cs="Calibri"/>
        </w:rPr>
        <w:t xml:space="preserve"> and the Arab-Israeli conflict.</w:t>
      </w:r>
    </w:p>
    <w:p w:rsidR="00E00578" w:rsidRPr="00FC5D09" w:rsidRDefault="00E00578" w:rsidP="00E00578">
      <w:pPr>
        <w:spacing w:after="0" w:line="240" w:lineRule="auto"/>
        <w:rPr>
          <w:rFonts w:ascii="Cambria" w:hAnsi="Cambria" w:cs="Calibri"/>
        </w:rPr>
      </w:pPr>
    </w:p>
    <w:p w:rsidR="00E00578" w:rsidRDefault="00E00578" w:rsidP="00E00578">
      <w:pPr>
        <w:tabs>
          <w:tab w:val="left" w:pos="1080"/>
        </w:tabs>
        <w:spacing w:after="0" w:line="240" w:lineRule="auto"/>
        <w:ind w:left="360"/>
        <w:rPr>
          <w:rFonts w:ascii="Cambria" w:hAnsi="Cambria" w:cs="Calibri"/>
        </w:rPr>
      </w:pPr>
      <w:r w:rsidRPr="00FC5D09">
        <w:rPr>
          <w:rFonts w:ascii="Cambria" w:hAnsi="Cambria" w:cs="Calibri"/>
        </w:rPr>
        <w:t>10.7d Nationalism in China influenced the removal of the imperial regime, led to numerous conflicts, and re</w:t>
      </w:r>
      <w:r>
        <w:rPr>
          <w:rFonts w:ascii="Cambria" w:hAnsi="Cambria" w:cs="Calibri"/>
        </w:rPr>
        <w:t>sulted in the formation of the c</w:t>
      </w:r>
      <w:r w:rsidRPr="00FC5D09">
        <w:rPr>
          <w:rFonts w:ascii="Cambria" w:hAnsi="Cambria" w:cs="Calibri"/>
        </w:rPr>
        <w:t>ommunist People’s Republic of China.</w:t>
      </w:r>
    </w:p>
    <w:p w:rsidR="00E00578" w:rsidRPr="00FC5D09" w:rsidRDefault="00E00578" w:rsidP="00E00578">
      <w:pPr>
        <w:spacing w:after="0" w:line="240" w:lineRule="auto"/>
        <w:rPr>
          <w:rFonts w:ascii="Cambria" w:hAnsi="Cambria" w:cs="Calibri"/>
        </w:rPr>
      </w:pPr>
    </w:p>
    <w:p w:rsidR="00E00578" w:rsidRPr="00FC5D09" w:rsidRDefault="00E00578" w:rsidP="00E00578">
      <w:pPr>
        <w:numPr>
          <w:ilvl w:val="0"/>
          <w:numId w:val="32"/>
        </w:numPr>
        <w:tabs>
          <w:tab w:val="left" w:pos="1080"/>
        </w:tabs>
        <w:spacing w:after="0" w:line="240" w:lineRule="auto"/>
        <w:rPr>
          <w:rFonts w:ascii="Cambria" w:hAnsi="Cambria" w:cs="Calibri"/>
        </w:rPr>
      </w:pPr>
      <w:r w:rsidRPr="00FC5D09">
        <w:rPr>
          <w:rFonts w:ascii="Cambria" w:hAnsi="Cambria" w:cs="Calibri"/>
        </w:rPr>
        <w:t xml:space="preserve">Students will </w:t>
      </w:r>
      <w:r>
        <w:rPr>
          <w:rFonts w:ascii="Cambria" w:hAnsi="Cambria" w:cs="Calibri"/>
        </w:rPr>
        <w:t>trace</w:t>
      </w:r>
      <w:r w:rsidRPr="00FC5D09">
        <w:rPr>
          <w:rFonts w:ascii="Cambria" w:hAnsi="Cambria" w:cs="Calibri"/>
        </w:rPr>
        <w:t xml:space="preserve"> </w:t>
      </w:r>
      <w:r>
        <w:rPr>
          <w:rFonts w:ascii="Cambria" w:hAnsi="Cambria" w:cs="Calibri"/>
        </w:rPr>
        <w:t xml:space="preserve">the </w:t>
      </w:r>
      <w:r w:rsidRPr="00FC5D09">
        <w:rPr>
          <w:rFonts w:ascii="Cambria" w:hAnsi="Cambria" w:cs="Calibri"/>
        </w:rPr>
        <w:t xml:space="preserve">Chinese </w:t>
      </w:r>
      <w:r>
        <w:rPr>
          <w:rFonts w:ascii="Cambria" w:hAnsi="Cambria" w:cs="Calibri"/>
        </w:rPr>
        <w:t>Civil War</w:t>
      </w:r>
      <w:r w:rsidR="004465B7">
        <w:rPr>
          <w:rFonts w:ascii="Cambria" w:hAnsi="Cambria" w:cs="Calibri"/>
        </w:rPr>
        <w:t>,</w:t>
      </w:r>
      <w:r>
        <w:rPr>
          <w:rFonts w:ascii="Cambria" w:hAnsi="Cambria" w:cs="Calibri"/>
        </w:rPr>
        <w:t xml:space="preserve"> including the role of warlords, n</w:t>
      </w:r>
      <w:r w:rsidRPr="00FC5D09">
        <w:rPr>
          <w:rFonts w:ascii="Cambria" w:hAnsi="Cambria" w:cs="Calibri"/>
        </w:rPr>
        <w:t xml:space="preserve">ationalists, </w:t>
      </w:r>
      <w:r>
        <w:rPr>
          <w:rFonts w:ascii="Cambria" w:hAnsi="Cambria" w:cs="Calibri"/>
        </w:rPr>
        <w:t>c</w:t>
      </w:r>
      <w:r w:rsidRPr="00FC5D09">
        <w:rPr>
          <w:rFonts w:ascii="Cambria" w:hAnsi="Cambria" w:cs="Calibri"/>
        </w:rPr>
        <w:t xml:space="preserve">ommunists, and the </w:t>
      </w:r>
      <w:r>
        <w:rPr>
          <w:rFonts w:ascii="Cambria" w:hAnsi="Cambria" w:cs="Calibri"/>
        </w:rPr>
        <w:t>world w</w:t>
      </w:r>
      <w:r w:rsidRPr="00FC5D09">
        <w:rPr>
          <w:rFonts w:ascii="Cambria" w:hAnsi="Cambria" w:cs="Calibri"/>
        </w:rPr>
        <w:t>ars</w:t>
      </w:r>
      <w:r>
        <w:rPr>
          <w:rFonts w:ascii="Cambria" w:hAnsi="Cambria" w:cs="Calibri"/>
        </w:rPr>
        <w:t xml:space="preserve"> that resulted in</w:t>
      </w:r>
      <w:r w:rsidRPr="00FC5D09">
        <w:rPr>
          <w:rFonts w:ascii="Cambria" w:hAnsi="Cambria" w:cs="Calibri"/>
        </w:rPr>
        <w:t xml:space="preserve"> the division of China </w:t>
      </w:r>
      <w:r>
        <w:rPr>
          <w:rFonts w:ascii="Cambria" w:hAnsi="Cambria" w:cs="Calibri"/>
        </w:rPr>
        <w:t>into a c</w:t>
      </w:r>
      <w:r w:rsidRPr="00FC5D09">
        <w:rPr>
          <w:rFonts w:ascii="Cambria" w:hAnsi="Cambria" w:cs="Calibri"/>
        </w:rPr>
        <w:t xml:space="preserve">ommunist-run People’s Republic of China and a </w:t>
      </w:r>
      <w:r>
        <w:rPr>
          <w:rFonts w:ascii="Cambria" w:hAnsi="Cambria" w:cs="Calibri"/>
        </w:rPr>
        <w:t>n</w:t>
      </w:r>
      <w:r w:rsidRPr="00FC5D09">
        <w:rPr>
          <w:rFonts w:ascii="Cambria" w:hAnsi="Cambria" w:cs="Calibri"/>
        </w:rPr>
        <w:t>ationalist-run Taiwan.</w:t>
      </w:r>
    </w:p>
    <w:p w:rsidR="00E00578" w:rsidRDefault="00E00578" w:rsidP="00E00578">
      <w:pPr>
        <w:numPr>
          <w:ilvl w:val="0"/>
          <w:numId w:val="32"/>
        </w:numPr>
        <w:tabs>
          <w:tab w:val="left" w:pos="1080"/>
        </w:tabs>
        <w:spacing w:after="0" w:line="240" w:lineRule="auto"/>
        <w:rPr>
          <w:rFonts w:ascii="Cambria" w:hAnsi="Cambria" w:cs="Calibri"/>
        </w:rPr>
      </w:pPr>
      <w:r w:rsidRPr="00FC5D09">
        <w:rPr>
          <w:rFonts w:ascii="Cambria" w:hAnsi="Cambria" w:cs="Calibri"/>
        </w:rPr>
        <w:t xml:space="preserve">Students will investigate political, economic, and social policies under Mao Zedong </w:t>
      </w:r>
      <w:r>
        <w:rPr>
          <w:rFonts w:ascii="Cambria" w:hAnsi="Cambria" w:cs="Calibri"/>
        </w:rPr>
        <w:t>and Deng Xiaoping and compare and contrast these policies.</w:t>
      </w:r>
    </w:p>
    <w:p w:rsidR="00E00578" w:rsidRDefault="00E00578" w:rsidP="00E00578">
      <w:pPr>
        <w:spacing w:after="0" w:line="240" w:lineRule="auto"/>
        <w:jc w:val="center"/>
        <w:rPr>
          <w:rFonts w:ascii="Cambria" w:hAnsi="Cambria" w:cs="Calibri"/>
        </w:rPr>
      </w:pPr>
    </w:p>
    <w:p w:rsidR="00E00578" w:rsidRPr="00C7750C" w:rsidRDefault="00E00578" w:rsidP="009F4A21">
      <w:pPr>
        <w:pStyle w:val="Heading2"/>
        <w:numPr>
          <w:ilvl w:val="0"/>
          <w:numId w:val="0"/>
        </w:numPr>
        <w:jc w:val="center"/>
      </w:pPr>
      <w:r w:rsidRPr="00C7750C">
        <w:t>Contemporary Issues</w:t>
      </w:r>
    </w:p>
    <w:p w:rsidR="00E00578" w:rsidRPr="00863F0E" w:rsidRDefault="00E00578" w:rsidP="00E00578">
      <w:pPr>
        <w:spacing w:after="0" w:line="240" w:lineRule="auto"/>
        <w:rPr>
          <w:rFonts w:ascii="Cambria" w:hAnsi="Cambria" w:cs="Calibri"/>
        </w:rPr>
      </w:pPr>
    </w:p>
    <w:p w:rsidR="00E00578" w:rsidRDefault="00E00578" w:rsidP="00E00578">
      <w:pPr>
        <w:spacing w:after="0" w:line="240" w:lineRule="auto"/>
        <w:rPr>
          <w:rFonts w:ascii="Cambria" w:hAnsi="Cambria" w:cs="Calibri"/>
          <w:b/>
        </w:rPr>
      </w:pPr>
      <w:r w:rsidRPr="009F4A21">
        <w:rPr>
          <w:rStyle w:val="Heading3Char"/>
        </w:rPr>
        <w:t>10.8 TENSIONS BETWEEN TRADITIONAL CULTURES AND MODERNIZATION</w:t>
      </w:r>
      <w:r w:rsidRPr="009D27C9">
        <w:rPr>
          <w:rFonts w:ascii="Cambria" w:hAnsi="Cambria" w:cs="Calibri"/>
          <w:b/>
        </w:rPr>
        <w:t>: Tensions exist between traditional culture</w:t>
      </w:r>
      <w:r>
        <w:rPr>
          <w:rFonts w:ascii="Cambria" w:hAnsi="Cambria" w:cs="Calibri"/>
          <w:b/>
        </w:rPr>
        <w:t>s</w:t>
      </w:r>
      <w:r w:rsidRPr="009D27C9">
        <w:rPr>
          <w:rFonts w:ascii="Cambria" w:hAnsi="Cambria" w:cs="Calibri"/>
          <w:b/>
        </w:rPr>
        <w:t xml:space="preserve"> and </w:t>
      </w:r>
      <w:r>
        <w:rPr>
          <w:rFonts w:ascii="Cambria" w:hAnsi="Cambria" w:cs="Calibri"/>
          <w:b/>
        </w:rPr>
        <w:t xml:space="preserve">agents of </w:t>
      </w:r>
      <w:r w:rsidRPr="009D27C9">
        <w:rPr>
          <w:rFonts w:ascii="Cambria" w:hAnsi="Cambria" w:cs="Calibri"/>
          <w:b/>
        </w:rPr>
        <w:t>modernization. Reactions for and against modernization depe</w:t>
      </w:r>
      <w:r>
        <w:rPr>
          <w:rFonts w:ascii="Cambria" w:hAnsi="Cambria" w:cs="Calibri"/>
          <w:b/>
        </w:rPr>
        <w:t xml:space="preserve">nd on perspective and context. </w:t>
      </w:r>
    </w:p>
    <w:p w:rsidR="00E00578" w:rsidRPr="009D27C9" w:rsidRDefault="00E00578" w:rsidP="00E00578">
      <w:pPr>
        <w:spacing w:after="0" w:line="240" w:lineRule="auto"/>
        <w:rPr>
          <w:rFonts w:ascii="Cambria" w:hAnsi="Cambria" w:cs="Calibri"/>
          <w:b/>
        </w:rPr>
      </w:pPr>
      <w:r>
        <w:rPr>
          <w:rFonts w:ascii="Cambria" w:hAnsi="Cambria" w:cs="Calibri"/>
          <w:b/>
        </w:rPr>
        <w:t>(Standards: 2, 3, 4, 5; Themes: ID, TCC, SOC, GOV, CIV, TECH)</w:t>
      </w:r>
    </w:p>
    <w:p w:rsidR="00E00578" w:rsidRDefault="00E00578" w:rsidP="00E00578">
      <w:pPr>
        <w:spacing w:after="0" w:line="240" w:lineRule="auto"/>
        <w:textAlignment w:val="center"/>
        <w:rPr>
          <w:rFonts w:cs="Calibri"/>
        </w:rPr>
      </w:pPr>
    </w:p>
    <w:p w:rsidR="00E00578" w:rsidRPr="009D27C9" w:rsidRDefault="00E00578" w:rsidP="00E00578">
      <w:pPr>
        <w:tabs>
          <w:tab w:val="left" w:pos="1080"/>
        </w:tabs>
        <w:spacing w:after="0" w:line="240" w:lineRule="auto"/>
        <w:ind w:left="360"/>
        <w:rPr>
          <w:rFonts w:ascii="Cambria" w:hAnsi="Cambria" w:cs="Calibri"/>
        </w:rPr>
      </w:pPr>
      <w:r w:rsidRPr="009D27C9">
        <w:rPr>
          <w:rFonts w:ascii="Cambria" w:hAnsi="Cambria" w:cs="Calibri"/>
        </w:rPr>
        <w:t xml:space="preserve">10.8a Cultures and countries experience and view modernization differently. </w:t>
      </w:r>
      <w:r>
        <w:rPr>
          <w:rFonts w:ascii="Cambria" w:hAnsi="Cambria" w:cs="Calibri"/>
        </w:rPr>
        <w:t>For some,</w:t>
      </w:r>
      <w:r w:rsidRPr="009D27C9">
        <w:rPr>
          <w:rFonts w:ascii="Cambria" w:hAnsi="Cambria" w:cs="Calibri"/>
        </w:rPr>
        <w:t xml:space="preserve"> it </w:t>
      </w:r>
      <w:r>
        <w:rPr>
          <w:rFonts w:ascii="Cambria" w:hAnsi="Cambria" w:cs="Calibri"/>
        </w:rPr>
        <w:t xml:space="preserve">is a </w:t>
      </w:r>
      <w:r w:rsidRPr="009D27C9">
        <w:rPr>
          <w:rFonts w:ascii="Cambria" w:hAnsi="Cambria" w:cs="Calibri"/>
        </w:rPr>
        <w:t xml:space="preserve">change from a </w:t>
      </w:r>
      <w:r>
        <w:rPr>
          <w:rFonts w:ascii="Cambria" w:hAnsi="Cambria" w:cs="Calibri"/>
        </w:rPr>
        <w:t xml:space="preserve">traditional </w:t>
      </w:r>
      <w:r w:rsidRPr="009D27C9">
        <w:rPr>
          <w:rFonts w:ascii="Cambria" w:hAnsi="Cambria" w:cs="Calibri"/>
        </w:rPr>
        <w:t>rural, agrarian condition to a secular, urban, industrial condition</w:t>
      </w:r>
      <w:r>
        <w:rPr>
          <w:rFonts w:ascii="Cambria" w:hAnsi="Cambria" w:cs="Calibri"/>
        </w:rPr>
        <w:t xml:space="preserve">. Some </w:t>
      </w:r>
      <w:r w:rsidRPr="009D27C9">
        <w:rPr>
          <w:rFonts w:ascii="Cambria" w:hAnsi="Cambria" w:cs="Calibri"/>
        </w:rPr>
        <w:t xml:space="preserve">see </w:t>
      </w:r>
      <w:r>
        <w:rPr>
          <w:rFonts w:ascii="Cambria" w:hAnsi="Cambria" w:cs="Calibri"/>
        </w:rPr>
        <w:t>modernization</w:t>
      </w:r>
      <w:r w:rsidRPr="009D27C9">
        <w:rPr>
          <w:rFonts w:ascii="Cambria" w:hAnsi="Cambria" w:cs="Calibri"/>
        </w:rPr>
        <w:t xml:space="preserve"> as a potential threat and others as </w:t>
      </w:r>
      <w:r>
        <w:rPr>
          <w:rFonts w:ascii="Cambria" w:hAnsi="Cambria" w:cs="Calibri"/>
        </w:rPr>
        <w:t xml:space="preserve">an opportunity to be met.  </w:t>
      </w:r>
    </w:p>
    <w:p w:rsidR="00E00578" w:rsidRPr="009D27C9" w:rsidRDefault="00E00578" w:rsidP="00E00578">
      <w:pPr>
        <w:spacing w:after="0" w:line="240" w:lineRule="auto"/>
        <w:rPr>
          <w:rFonts w:ascii="Cambria" w:hAnsi="Cambria" w:cs="Calibri"/>
        </w:rPr>
      </w:pPr>
    </w:p>
    <w:p w:rsidR="00E00578" w:rsidRPr="009D27C9" w:rsidRDefault="00E00578" w:rsidP="00E00578">
      <w:pPr>
        <w:numPr>
          <w:ilvl w:val="0"/>
          <w:numId w:val="32"/>
        </w:numPr>
        <w:tabs>
          <w:tab w:val="left" w:pos="1080"/>
        </w:tabs>
        <w:spacing w:after="0" w:line="240" w:lineRule="auto"/>
        <w:rPr>
          <w:rFonts w:ascii="Cambria" w:hAnsi="Cambria" w:cs="Calibri"/>
        </w:rPr>
      </w:pPr>
      <w:r w:rsidRPr="009D27C9">
        <w:rPr>
          <w:rFonts w:ascii="Cambria" w:hAnsi="Cambria" w:cs="Calibri"/>
        </w:rPr>
        <w:t>Students will investigate the extent to which urbanization and industrialization have modified the roles of social institutions such as family, religion, education, and government by examining one case study in each of these regions:  Africa (e.g.</w:t>
      </w:r>
      <w:r>
        <w:rPr>
          <w:rFonts w:ascii="Cambria" w:hAnsi="Cambria" w:cs="Calibri"/>
        </w:rPr>
        <w:t>,</w:t>
      </w:r>
      <w:r w:rsidRPr="009D27C9">
        <w:rPr>
          <w:rFonts w:ascii="Cambria" w:hAnsi="Cambria" w:cs="Calibri"/>
        </w:rPr>
        <w:t xml:space="preserve"> Zimbabwe, Kenya, </w:t>
      </w:r>
      <w:r>
        <w:rPr>
          <w:rFonts w:ascii="Cambria" w:hAnsi="Cambria" w:cs="Calibri"/>
        </w:rPr>
        <w:t>Nigeria</w:t>
      </w:r>
      <w:r w:rsidRPr="009D27C9">
        <w:rPr>
          <w:rFonts w:ascii="Cambria" w:hAnsi="Cambria" w:cs="Calibri"/>
        </w:rPr>
        <w:t>, Sierra Leone)</w:t>
      </w:r>
      <w:r>
        <w:rPr>
          <w:rFonts w:ascii="Cambria" w:hAnsi="Cambria" w:cs="Calibri"/>
        </w:rPr>
        <w:t>,</w:t>
      </w:r>
      <w:r w:rsidRPr="009D27C9">
        <w:rPr>
          <w:rFonts w:ascii="Cambria" w:hAnsi="Cambria" w:cs="Calibri"/>
        </w:rPr>
        <w:t xml:space="preserve"> Latin America (e.g.</w:t>
      </w:r>
      <w:r>
        <w:rPr>
          <w:rFonts w:ascii="Cambria" w:hAnsi="Cambria" w:cs="Calibri"/>
        </w:rPr>
        <w:t>,</w:t>
      </w:r>
      <w:r w:rsidRPr="009D27C9">
        <w:rPr>
          <w:rFonts w:ascii="Cambria" w:hAnsi="Cambria" w:cs="Calibri"/>
        </w:rPr>
        <w:t xml:space="preserve"> Brazil, Argentina, Chile</w:t>
      </w:r>
      <w:r>
        <w:rPr>
          <w:rFonts w:ascii="Cambria" w:hAnsi="Cambria" w:cs="Calibri"/>
        </w:rPr>
        <w:t>, Mexico</w:t>
      </w:r>
      <w:r w:rsidRPr="009D27C9">
        <w:rPr>
          <w:rFonts w:ascii="Cambria" w:hAnsi="Cambria" w:cs="Calibri"/>
        </w:rPr>
        <w:t>), and Asia (e.g.</w:t>
      </w:r>
      <w:r>
        <w:rPr>
          <w:rFonts w:ascii="Cambria" w:hAnsi="Cambria" w:cs="Calibri"/>
        </w:rPr>
        <w:t>,</w:t>
      </w:r>
      <w:r w:rsidRPr="009D27C9">
        <w:rPr>
          <w:rFonts w:ascii="Cambria" w:hAnsi="Cambria" w:cs="Calibri"/>
        </w:rPr>
        <w:t xml:space="preserve"> China, India, Indones</w:t>
      </w:r>
      <w:r>
        <w:rPr>
          <w:rFonts w:ascii="Cambria" w:hAnsi="Cambria" w:cs="Calibri"/>
        </w:rPr>
        <w:t>ia, South Korea).</w:t>
      </w:r>
    </w:p>
    <w:p w:rsidR="00E00578" w:rsidRPr="009D27C9" w:rsidRDefault="00E00578" w:rsidP="00E00578">
      <w:pPr>
        <w:spacing w:after="0" w:line="240" w:lineRule="auto"/>
        <w:rPr>
          <w:rFonts w:ascii="Cambria" w:hAnsi="Cambria" w:cs="Calibri"/>
        </w:rPr>
      </w:pPr>
    </w:p>
    <w:p w:rsidR="00E00578" w:rsidRDefault="00E00578" w:rsidP="00E00578">
      <w:pPr>
        <w:tabs>
          <w:tab w:val="left" w:pos="1080"/>
        </w:tabs>
        <w:spacing w:after="0" w:line="240" w:lineRule="auto"/>
        <w:ind w:left="360"/>
        <w:rPr>
          <w:rFonts w:ascii="Cambria" w:hAnsi="Cambria" w:cs="Calibri"/>
        </w:rPr>
      </w:pPr>
      <w:r w:rsidRPr="009D27C9">
        <w:rPr>
          <w:rFonts w:ascii="Cambria" w:hAnsi="Cambria" w:cs="Calibri"/>
        </w:rPr>
        <w:t xml:space="preserve">10.8b Tensions between </w:t>
      </w:r>
      <w:r>
        <w:rPr>
          <w:rFonts w:ascii="Cambria" w:hAnsi="Cambria" w:cs="Calibri"/>
        </w:rPr>
        <w:t xml:space="preserve">agents of </w:t>
      </w:r>
      <w:r w:rsidRPr="009D27C9">
        <w:rPr>
          <w:rFonts w:ascii="Cambria" w:hAnsi="Cambria" w:cs="Calibri"/>
        </w:rPr>
        <w:t>modernization and traditional culture</w:t>
      </w:r>
      <w:r>
        <w:rPr>
          <w:rFonts w:ascii="Cambria" w:hAnsi="Cambria" w:cs="Calibri"/>
        </w:rPr>
        <w:t>s</w:t>
      </w:r>
      <w:r w:rsidRPr="009D27C9">
        <w:rPr>
          <w:rFonts w:ascii="Cambria" w:hAnsi="Cambria" w:cs="Calibri"/>
        </w:rPr>
        <w:t xml:space="preserve"> have </w:t>
      </w:r>
      <w:r>
        <w:rPr>
          <w:rFonts w:ascii="Cambria" w:hAnsi="Cambria" w:cs="Calibri"/>
        </w:rPr>
        <w:t>resulted in ongoing debates within affected societies regarding social norms, gender roles, and the role of authorities and institutions.</w:t>
      </w:r>
    </w:p>
    <w:p w:rsidR="00E00578" w:rsidRPr="009D27C9" w:rsidRDefault="00E00578" w:rsidP="00E00578">
      <w:pPr>
        <w:spacing w:after="0" w:line="240" w:lineRule="auto"/>
        <w:rPr>
          <w:rFonts w:ascii="Cambria" w:hAnsi="Cambria" w:cs="Calibri"/>
        </w:rPr>
      </w:pPr>
    </w:p>
    <w:p w:rsidR="00E00578" w:rsidRDefault="00E00578" w:rsidP="00E00578">
      <w:pPr>
        <w:numPr>
          <w:ilvl w:val="0"/>
          <w:numId w:val="32"/>
        </w:numPr>
        <w:tabs>
          <w:tab w:val="left" w:pos="1080"/>
        </w:tabs>
        <w:spacing w:after="0" w:line="240" w:lineRule="auto"/>
        <w:rPr>
          <w:rFonts w:ascii="Cambria" w:hAnsi="Cambria" w:cs="Calibri"/>
        </w:rPr>
      </w:pPr>
      <w:r w:rsidRPr="009D27C9">
        <w:rPr>
          <w:rFonts w:ascii="Cambria" w:hAnsi="Cambria" w:cs="Calibri"/>
        </w:rPr>
        <w:t>Students will investigate, compare</w:t>
      </w:r>
      <w:r>
        <w:rPr>
          <w:rFonts w:ascii="Cambria" w:hAnsi="Cambria" w:cs="Calibri"/>
        </w:rPr>
        <w:t xml:space="preserve">, </w:t>
      </w:r>
      <w:r w:rsidRPr="009D27C9">
        <w:rPr>
          <w:rFonts w:ascii="Cambria" w:hAnsi="Cambria" w:cs="Calibri"/>
        </w:rPr>
        <w:t>and contrast tensions between modernization and traditional culture in Turkey under the rule of Kemal Atat</w:t>
      </w:r>
      <w:r>
        <w:rPr>
          <w:rFonts w:ascii="Cambria" w:hAnsi="Cambria" w:cs="Calibri"/>
        </w:rPr>
        <w:t>ü</w:t>
      </w:r>
      <w:r w:rsidRPr="009D27C9">
        <w:rPr>
          <w:rFonts w:ascii="Cambria" w:hAnsi="Cambria" w:cs="Calibri"/>
        </w:rPr>
        <w:t>rk and in Iran under the Pahlavi</w:t>
      </w:r>
      <w:r>
        <w:rPr>
          <w:rFonts w:ascii="Cambria" w:hAnsi="Cambria" w:cs="Calibri"/>
        </w:rPr>
        <w:t>s</w:t>
      </w:r>
      <w:r w:rsidRPr="009D27C9">
        <w:rPr>
          <w:rFonts w:ascii="Cambria" w:hAnsi="Cambria" w:cs="Calibri"/>
        </w:rPr>
        <w:t xml:space="preserve"> and the Ayatollahs.</w:t>
      </w:r>
    </w:p>
    <w:p w:rsidR="00E00578" w:rsidRPr="009D27C9" w:rsidRDefault="00E00578" w:rsidP="00E00578">
      <w:pPr>
        <w:numPr>
          <w:ilvl w:val="0"/>
          <w:numId w:val="32"/>
        </w:numPr>
        <w:tabs>
          <w:tab w:val="left" w:pos="1080"/>
        </w:tabs>
        <w:spacing w:after="0" w:line="240" w:lineRule="auto"/>
        <w:rPr>
          <w:rFonts w:ascii="Cambria" w:hAnsi="Cambria" w:cs="Calibri"/>
        </w:rPr>
      </w:pPr>
      <w:r w:rsidRPr="009D27C9">
        <w:rPr>
          <w:rFonts w:ascii="Cambria" w:hAnsi="Cambria" w:cs="Calibri"/>
        </w:rPr>
        <w:t>Students will explore how changes in technology</w:t>
      </w:r>
      <w:r w:rsidR="00E61918">
        <w:rPr>
          <w:rFonts w:ascii="Cambria" w:hAnsi="Cambria" w:cs="Calibri"/>
        </w:rPr>
        <w:t>,</w:t>
      </w:r>
      <w:r w:rsidRPr="009D27C9">
        <w:rPr>
          <w:rFonts w:ascii="Cambria" w:hAnsi="Cambria" w:cs="Calibri"/>
        </w:rPr>
        <w:t xml:space="preserve"> such as communication and transportation</w:t>
      </w:r>
      <w:r w:rsidR="00E61918">
        <w:rPr>
          <w:rFonts w:ascii="Cambria" w:hAnsi="Cambria" w:cs="Calibri"/>
        </w:rPr>
        <w:t>,</w:t>
      </w:r>
      <w:r w:rsidRPr="009D27C9">
        <w:rPr>
          <w:rFonts w:ascii="Cambria" w:hAnsi="Cambria" w:cs="Calibri"/>
        </w:rPr>
        <w:t xml:space="preserve"> have affected interactions between people and those in authority (e.g.</w:t>
      </w:r>
      <w:r>
        <w:rPr>
          <w:rFonts w:ascii="Cambria" w:hAnsi="Cambria" w:cs="Calibri"/>
        </w:rPr>
        <w:t>,</w:t>
      </w:r>
      <w:r w:rsidRPr="009D27C9">
        <w:rPr>
          <w:rFonts w:ascii="Cambria" w:hAnsi="Cambria" w:cs="Calibri"/>
        </w:rPr>
        <w:t xml:space="preserve"> efforts to affect change in government policy, engage people in the political process</w:t>
      </w:r>
      <w:r>
        <w:rPr>
          <w:rFonts w:ascii="Cambria" w:hAnsi="Cambria" w:cs="Calibri"/>
        </w:rPr>
        <w:t xml:space="preserve"> including use of social media</w:t>
      </w:r>
      <w:r w:rsidRPr="009D27C9">
        <w:rPr>
          <w:rFonts w:ascii="Cambria" w:hAnsi="Cambria" w:cs="Calibri"/>
        </w:rPr>
        <w:t xml:space="preserve">, control access to information, and </w:t>
      </w:r>
      <w:r>
        <w:rPr>
          <w:rFonts w:ascii="Cambria" w:hAnsi="Cambria" w:cs="Calibri"/>
        </w:rPr>
        <w:t>use terrorism as a tactic).</w:t>
      </w:r>
    </w:p>
    <w:p w:rsidR="00E00578" w:rsidRDefault="00E00578" w:rsidP="00E00578">
      <w:pPr>
        <w:spacing w:after="0" w:line="240" w:lineRule="auto"/>
        <w:ind w:left="720"/>
        <w:rPr>
          <w:rFonts w:ascii="Cambria" w:hAnsi="Cambria" w:cs="Calibri"/>
        </w:rPr>
      </w:pPr>
    </w:p>
    <w:p w:rsidR="00E00578" w:rsidRPr="00CB4D5C" w:rsidRDefault="00E00578" w:rsidP="00E00578">
      <w:pPr>
        <w:spacing w:after="0" w:line="240" w:lineRule="auto"/>
        <w:rPr>
          <w:rFonts w:ascii="Cambria" w:hAnsi="Cambria" w:cs="Calibri"/>
          <w:b/>
          <w:strike/>
        </w:rPr>
      </w:pPr>
      <w:r w:rsidRPr="009F4A21">
        <w:rPr>
          <w:rStyle w:val="Heading3Char"/>
        </w:rPr>
        <w:t>10.9 GLOBALIZATION AND A CHANGING GLOBAL ENVIRONMENT (1990–PRESENT)</w:t>
      </w:r>
      <w:r w:rsidRPr="00AD7E41">
        <w:rPr>
          <w:rFonts w:ascii="Cambria" w:hAnsi="Cambria" w:cs="Calibri"/>
          <w:b/>
        </w:rPr>
        <w:t>:</w:t>
      </w:r>
    </w:p>
    <w:p w:rsidR="00E00578" w:rsidRDefault="00E00578" w:rsidP="00E00578">
      <w:pPr>
        <w:spacing w:after="0" w:line="240" w:lineRule="auto"/>
        <w:rPr>
          <w:rFonts w:ascii="Cambria" w:hAnsi="Cambria" w:cs="Calibri"/>
          <w:b/>
        </w:rPr>
      </w:pPr>
      <w:r>
        <w:rPr>
          <w:rFonts w:ascii="Cambria" w:hAnsi="Cambria" w:cs="Calibri"/>
          <w:b/>
        </w:rPr>
        <w:t>Technological changes have resulted in a more interconnected world</w:t>
      </w:r>
      <w:r w:rsidR="004E1546">
        <w:rPr>
          <w:rFonts w:ascii="Cambria" w:hAnsi="Cambria" w:cs="Calibri"/>
          <w:b/>
        </w:rPr>
        <w:t>,</w:t>
      </w:r>
      <w:r>
        <w:rPr>
          <w:rFonts w:ascii="Cambria" w:hAnsi="Cambria" w:cs="Calibri"/>
          <w:b/>
        </w:rPr>
        <w:t xml:space="preserve"> affecting economic and political relations </w:t>
      </w:r>
      <w:r w:rsidR="005236BA">
        <w:rPr>
          <w:rFonts w:ascii="Cambria" w:hAnsi="Cambria" w:cs="Calibri"/>
          <w:b/>
        </w:rPr>
        <w:t xml:space="preserve">and </w:t>
      </w:r>
      <w:r>
        <w:rPr>
          <w:rFonts w:ascii="Cambria" w:hAnsi="Cambria" w:cs="Calibri"/>
          <w:b/>
        </w:rPr>
        <w:t xml:space="preserve">in some cases leading to conflict and in others to efforts to cooperate. Globalization and population pressures have led to strains on the environment. </w:t>
      </w:r>
    </w:p>
    <w:p w:rsidR="00E00578" w:rsidRPr="00C9652C" w:rsidRDefault="00E00578" w:rsidP="00E00578">
      <w:pPr>
        <w:spacing w:after="0" w:line="240" w:lineRule="auto"/>
        <w:rPr>
          <w:rFonts w:cs="Calibri"/>
          <w:sz w:val="28"/>
        </w:rPr>
      </w:pPr>
      <w:r>
        <w:rPr>
          <w:rFonts w:ascii="Cambria" w:hAnsi="Cambria" w:cs="Calibri"/>
          <w:b/>
        </w:rPr>
        <w:t xml:space="preserve">(Standards: 2, 3, 4, 5; </w:t>
      </w:r>
      <w:r w:rsidRPr="00E4621C">
        <w:rPr>
          <w:rFonts w:ascii="Cambria" w:hAnsi="Cambria" w:cs="Calibri"/>
          <w:b/>
        </w:rPr>
        <w:t xml:space="preserve">Themes: </w:t>
      </w:r>
      <w:r>
        <w:rPr>
          <w:rFonts w:ascii="Cambria" w:hAnsi="Cambria" w:cs="Calibri"/>
          <w:b/>
        </w:rPr>
        <w:t xml:space="preserve">MOV, </w:t>
      </w:r>
      <w:r w:rsidRPr="00E4621C">
        <w:rPr>
          <w:rFonts w:ascii="Cambria" w:hAnsi="Cambria" w:cs="Calibri"/>
          <w:b/>
        </w:rPr>
        <w:t xml:space="preserve">TCC, GEO, GOV, ECO, </w:t>
      </w:r>
      <w:r>
        <w:rPr>
          <w:rFonts w:ascii="Cambria" w:hAnsi="Cambria" w:cs="Calibri"/>
          <w:b/>
        </w:rPr>
        <w:t xml:space="preserve">TECH, </w:t>
      </w:r>
      <w:r w:rsidRPr="00E4621C">
        <w:rPr>
          <w:rFonts w:ascii="Cambria" w:hAnsi="Cambria" w:cs="Calibri"/>
          <w:b/>
        </w:rPr>
        <w:t>EXCH)</w:t>
      </w:r>
    </w:p>
    <w:p w:rsidR="00E00578" w:rsidRPr="00863F0E" w:rsidRDefault="00E00578" w:rsidP="00E00578">
      <w:pPr>
        <w:spacing w:after="0" w:line="240" w:lineRule="auto"/>
        <w:ind w:left="382"/>
        <w:rPr>
          <w:rFonts w:cs="Calibri"/>
          <w:sz w:val="24"/>
          <w:szCs w:val="24"/>
        </w:rPr>
      </w:pPr>
    </w:p>
    <w:p w:rsidR="00E00578" w:rsidRDefault="00E00578" w:rsidP="00E00578">
      <w:pPr>
        <w:tabs>
          <w:tab w:val="left" w:pos="1080"/>
        </w:tabs>
        <w:spacing w:after="0" w:line="240" w:lineRule="auto"/>
        <w:ind w:left="360"/>
        <w:rPr>
          <w:rFonts w:ascii="Cambria" w:hAnsi="Cambria" w:cs="Calibri"/>
        </w:rPr>
      </w:pPr>
      <w:r w:rsidRPr="00AD7E41">
        <w:rPr>
          <w:rFonts w:ascii="Cambria" w:hAnsi="Cambria" w:cs="Calibri"/>
        </w:rPr>
        <w:t xml:space="preserve">10.9a Technological changes in communication and transportation systems allow for instantaneous interconnections </w:t>
      </w:r>
      <w:r>
        <w:rPr>
          <w:rFonts w:ascii="Cambria" w:hAnsi="Cambria" w:cs="Calibri"/>
        </w:rPr>
        <w:t xml:space="preserve">and new networks of exchange </w:t>
      </w:r>
      <w:r w:rsidRPr="00AD7E41">
        <w:rPr>
          <w:rFonts w:ascii="Cambria" w:hAnsi="Cambria" w:cs="Calibri"/>
        </w:rPr>
        <w:t xml:space="preserve">between people and places that have lessened the </w:t>
      </w:r>
      <w:r w:rsidR="00A36C9B">
        <w:rPr>
          <w:rFonts w:ascii="Cambria" w:hAnsi="Cambria" w:cs="Calibri"/>
        </w:rPr>
        <w:t xml:space="preserve">effects </w:t>
      </w:r>
      <w:r>
        <w:rPr>
          <w:rFonts w:ascii="Cambria" w:hAnsi="Cambria" w:cs="Calibri"/>
        </w:rPr>
        <w:t xml:space="preserve">of time and distance. </w:t>
      </w:r>
    </w:p>
    <w:p w:rsidR="00E00578" w:rsidRPr="00AD7E41" w:rsidRDefault="00E00578" w:rsidP="00E00578">
      <w:pPr>
        <w:spacing w:after="0" w:line="240" w:lineRule="auto"/>
        <w:rPr>
          <w:rFonts w:ascii="Cambria" w:hAnsi="Cambria" w:cs="Calibri"/>
        </w:rPr>
      </w:pPr>
    </w:p>
    <w:p w:rsidR="00E00578" w:rsidRDefault="00E00578" w:rsidP="00E00578">
      <w:pPr>
        <w:numPr>
          <w:ilvl w:val="0"/>
          <w:numId w:val="32"/>
        </w:numPr>
        <w:tabs>
          <w:tab w:val="left" w:pos="1080"/>
        </w:tabs>
        <w:spacing w:after="0" w:line="240" w:lineRule="auto"/>
        <w:rPr>
          <w:rFonts w:ascii="Cambria" w:hAnsi="Cambria" w:cs="Calibri"/>
        </w:rPr>
      </w:pPr>
      <w:r w:rsidRPr="00AD7E41">
        <w:rPr>
          <w:rFonts w:ascii="Cambria" w:hAnsi="Cambria" w:cs="Calibri"/>
        </w:rPr>
        <w:t>Students will expl</w:t>
      </w:r>
      <w:r>
        <w:rPr>
          <w:rFonts w:ascii="Cambria" w:hAnsi="Cambria" w:cs="Calibri"/>
        </w:rPr>
        <w:t>ore how information is accessed, e</w:t>
      </w:r>
      <w:r w:rsidRPr="00AD7E41">
        <w:rPr>
          <w:rFonts w:ascii="Cambria" w:hAnsi="Cambria" w:cs="Calibri"/>
        </w:rPr>
        <w:t>xchanged</w:t>
      </w:r>
      <w:r>
        <w:rPr>
          <w:rFonts w:ascii="Cambria" w:hAnsi="Cambria" w:cs="Calibri"/>
        </w:rPr>
        <w:t>, and controlled</w:t>
      </w:r>
      <w:r w:rsidRPr="00AD7E41">
        <w:rPr>
          <w:rFonts w:ascii="Cambria" w:hAnsi="Cambria" w:cs="Calibri"/>
        </w:rPr>
        <w:t xml:space="preserve"> and how business is conducted in light of changing technology.</w:t>
      </w:r>
    </w:p>
    <w:p w:rsidR="00E00578" w:rsidRPr="00AD7E41" w:rsidRDefault="00E00578" w:rsidP="00E00578">
      <w:pPr>
        <w:numPr>
          <w:ilvl w:val="0"/>
          <w:numId w:val="32"/>
        </w:numPr>
        <w:tabs>
          <w:tab w:val="left" w:pos="1080"/>
        </w:tabs>
        <w:spacing w:after="0" w:line="240" w:lineRule="auto"/>
        <w:rPr>
          <w:rFonts w:ascii="Cambria" w:hAnsi="Cambria" w:cs="Calibri"/>
        </w:rPr>
      </w:pPr>
      <w:r w:rsidRPr="006A6D73">
        <w:rPr>
          <w:rFonts w:ascii="Cambria" w:hAnsi="Cambria" w:cs="Calibri"/>
        </w:rPr>
        <w:t>Students will investigate the causes</w:t>
      </w:r>
      <w:r>
        <w:rPr>
          <w:rFonts w:ascii="Cambria" w:hAnsi="Cambria" w:cs="Calibri"/>
        </w:rPr>
        <w:t xml:space="preserve"> and</w:t>
      </w:r>
      <w:r w:rsidRPr="006A6D73">
        <w:rPr>
          <w:rFonts w:ascii="Cambria" w:hAnsi="Cambria" w:cs="Calibri"/>
        </w:rPr>
        <w:t xml:space="preserve"> effects</w:t>
      </w:r>
      <w:r>
        <w:rPr>
          <w:rFonts w:ascii="Cambria" w:hAnsi="Cambria" w:cs="Calibri"/>
        </w:rPr>
        <w:t xml:space="preserve"> of</w:t>
      </w:r>
      <w:r w:rsidRPr="006A6D73">
        <w:rPr>
          <w:rFonts w:ascii="Cambria" w:hAnsi="Cambria" w:cs="Calibri"/>
        </w:rPr>
        <w:t>, and responses to</w:t>
      </w:r>
      <w:r>
        <w:rPr>
          <w:rFonts w:ascii="Cambria" w:hAnsi="Cambria" w:cs="Calibri"/>
        </w:rPr>
        <w:t>,</w:t>
      </w:r>
      <w:r w:rsidRPr="006A6D73">
        <w:rPr>
          <w:rFonts w:ascii="Cambria" w:hAnsi="Cambria" w:cs="Calibri"/>
        </w:rPr>
        <w:t xml:space="preserve"> one </w:t>
      </w:r>
      <w:r>
        <w:rPr>
          <w:rFonts w:ascii="Cambria" w:hAnsi="Cambria" w:cs="Calibri"/>
        </w:rPr>
        <w:t>infectious disease (e.g., malaria, HIV/AIDS).</w:t>
      </w:r>
    </w:p>
    <w:p w:rsidR="00E00578" w:rsidRDefault="00E00578" w:rsidP="00E00578">
      <w:pPr>
        <w:tabs>
          <w:tab w:val="left" w:pos="1080"/>
        </w:tabs>
        <w:spacing w:after="0" w:line="240" w:lineRule="auto"/>
        <w:ind w:left="360"/>
        <w:rPr>
          <w:rFonts w:ascii="Cambria" w:hAnsi="Cambria" w:cs="Calibri"/>
        </w:rPr>
      </w:pPr>
    </w:p>
    <w:p w:rsidR="00E00578" w:rsidRDefault="00E00578" w:rsidP="00E00578">
      <w:pPr>
        <w:tabs>
          <w:tab w:val="left" w:pos="1080"/>
        </w:tabs>
        <w:spacing w:after="0" w:line="240" w:lineRule="auto"/>
        <w:ind w:left="360"/>
        <w:rPr>
          <w:rFonts w:ascii="Cambria" w:hAnsi="Cambria" w:cs="Calibri"/>
        </w:rPr>
      </w:pPr>
      <w:r w:rsidRPr="00AD7E41">
        <w:rPr>
          <w:rFonts w:ascii="Cambria" w:hAnsi="Cambria" w:cs="Calibri"/>
        </w:rPr>
        <w:t>10.9</w:t>
      </w:r>
      <w:r>
        <w:rPr>
          <w:rFonts w:ascii="Cambria" w:hAnsi="Cambria" w:cs="Calibri"/>
        </w:rPr>
        <w:t>b</w:t>
      </w:r>
      <w:r w:rsidRPr="00AD7E41">
        <w:rPr>
          <w:rFonts w:ascii="Cambria" w:hAnsi="Cambria" w:cs="Calibri"/>
        </w:rPr>
        <w:t xml:space="preserve"> Globalization is contentious</w:t>
      </w:r>
      <w:r>
        <w:rPr>
          <w:rFonts w:ascii="Cambria" w:hAnsi="Cambria" w:cs="Calibri"/>
        </w:rPr>
        <w:t xml:space="preserve">, </w:t>
      </w:r>
      <w:r w:rsidRPr="00AD7E41">
        <w:rPr>
          <w:rFonts w:ascii="Cambria" w:hAnsi="Cambria" w:cs="Calibri"/>
        </w:rPr>
        <w:t>supported by</w:t>
      </w:r>
      <w:r>
        <w:rPr>
          <w:rFonts w:ascii="Cambria" w:hAnsi="Cambria" w:cs="Calibri"/>
        </w:rPr>
        <w:t xml:space="preserve"> some and criticized by others.</w:t>
      </w:r>
    </w:p>
    <w:p w:rsidR="00E00578" w:rsidRPr="00AD7E41" w:rsidRDefault="00E00578" w:rsidP="00E00578">
      <w:pPr>
        <w:spacing w:after="0" w:line="240" w:lineRule="auto"/>
        <w:rPr>
          <w:rFonts w:ascii="Cambria" w:hAnsi="Cambria" w:cs="Calibri"/>
        </w:rPr>
      </w:pPr>
    </w:p>
    <w:p w:rsidR="00E00578" w:rsidRPr="003A4B46" w:rsidRDefault="00E00578" w:rsidP="00E00578">
      <w:pPr>
        <w:numPr>
          <w:ilvl w:val="0"/>
          <w:numId w:val="32"/>
        </w:numPr>
        <w:tabs>
          <w:tab w:val="left" w:pos="1080"/>
        </w:tabs>
        <w:spacing w:after="0" w:line="240" w:lineRule="auto"/>
        <w:rPr>
          <w:rFonts w:ascii="Cambria" w:hAnsi="Cambria" w:cs="Calibri"/>
        </w:rPr>
      </w:pPr>
      <w:r w:rsidRPr="00AD7E41">
        <w:rPr>
          <w:rFonts w:ascii="Cambria" w:hAnsi="Cambria" w:cs="Calibri"/>
        </w:rPr>
        <w:t>Students will compare and contrast arguments supporting and criticizing globalization by examining concerns including</w:t>
      </w:r>
      <w:r>
        <w:rPr>
          <w:rFonts w:ascii="Cambria" w:hAnsi="Cambria" w:cs="Calibri"/>
        </w:rPr>
        <w:t>:</w:t>
      </w:r>
    </w:p>
    <w:p w:rsidR="00E00578" w:rsidRDefault="00E00578" w:rsidP="00E00578">
      <w:pPr>
        <w:numPr>
          <w:ilvl w:val="3"/>
          <w:numId w:val="34"/>
        </w:numPr>
        <w:spacing w:after="0" w:line="240" w:lineRule="auto"/>
        <w:ind w:left="2160" w:hanging="180"/>
        <w:rPr>
          <w:rFonts w:ascii="Cambria" w:hAnsi="Cambria" w:cs="Calibri"/>
        </w:rPr>
      </w:pPr>
      <w:r w:rsidRPr="00AD7E41">
        <w:rPr>
          <w:rFonts w:ascii="Cambria" w:hAnsi="Cambria" w:cs="Calibri"/>
        </w:rPr>
        <w:t>free market</w:t>
      </w:r>
      <w:r w:rsidR="004844B1">
        <w:rPr>
          <w:rFonts w:ascii="Cambria" w:hAnsi="Cambria" w:cs="Calibri"/>
        </w:rPr>
        <w:t>,</w:t>
      </w:r>
      <w:r w:rsidRPr="00AD7E41">
        <w:rPr>
          <w:rFonts w:ascii="Cambria" w:hAnsi="Cambria" w:cs="Calibri"/>
        </w:rPr>
        <w:t xml:space="preserve"> export-oriented economies vs. localized</w:t>
      </w:r>
      <w:r w:rsidR="004844B1">
        <w:rPr>
          <w:rFonts w:ascii="Cambria" w:hAnsi="Cambria" w:cs="Calibri"/>
        </w:rPr>
        <w:t>,</w:t>
      </w:r>
      <w:r w:rsidRPr="00AD7E41">
        <w:rPr>
          <w:rFonts w:ascii="Cambria" w:hAnsi="Cambria" w:cs="Calibri"/>
        </w:rPr>
        <w:t xml:space="preserve"> sustainable activities</w:t>
      </w:r>
    </w:p>
    <w:p w:rsidR="00E00578" w:rsidRDefault="00E00578" w:rsidP="00E00578">
      <w:pPr>
        <w:numPr>
          <w:ilvl w:val="3"/>
          <w:numId w:val="34"/>
        </w:numPr>
        <w:spacing w:after="0" w:line="240" w:lineRule="auto"/>
        <w:ind w:left="2160" w:hanging="180"/>
        <w:rPr>
          <w:rFonts w:ascii="Cambria" w:hAnsi="Cambria" w:cs="Calibri"/>
        </w:rPr>
      </w:pPr>
      <w:r w:rsidRPr="00A975E1">
        <w:rPr>
          <w:rFonts w:ascii="Cambria" w:hAnsi="Cambria" w:cs="Calibri"/>
        </w:rPr>
        <w:t>development of a mixed economy in China</w:t>
      </w:r>
      <w:r>
        <w:rPr>
          <w:rFonts w:ascii="Cambria" w:hAnsi="Cambria" w:cs="Calibri"/>
        </w:rPr>
        <w:t xml:space="preserve"> and </w:t>
      </w:r>
      <w:r w:rsidR="00673F1E">
        <w:rPr>
          <w:rFonts w:ascii="Cambria" w:hAnsi="Cambria" w:cs="Calibri"/>
        </w:rPr>
        <w:t>China’s</w:t>
      </w:r>
      <w:r>
        <w:rPr>
          <w:rFonts w:ascii="Cambria" w:hAnsi="Cambria" w:cs="Calibri"/>
        </w:rPr>
        <w:t xml:space="preserve"> role in the global economy</w:t>
      </w:r>
    </w:p>
    <w:p w:rsidR="00E00578" w:rsidRPr="00001450" w:rsidRDefault="00E00578" w:rsidP="00E00578">
      <w:pPr>
        <w:numPr>
          <w:ilvl w:val="3"/>
          <w:numId w:val="34"/>
        </w:numPr>
        <w:spacing w:after="0" w:line="240" w:lineRule="auto"/>
        <w:ind w:left="2160" w:hanging="180"/>
        <w:rPr>
          <w:rFonts w:ascii="Cambria" w:hAnsi="Cambria" w:cs="Calibri"/>
        </w:rPr>
      </w:pPr>
      <w:r w:rsidRPr="00CB4D5C">
        <w:rPr>
          <w:rFonts w:ascii="Cambria" w:hAnsi="Cambria" w:cs="Calibri"/>
        </w:rPr>
        <w:t>multinational corporations and cartels (e.g., Organization of Petroleum Exporting Countries)</w:t>
      </w:r>
    </w:p>
    <w:p w:rsidR="00E00578" w:rsidRDefault="00E00578" w:rsidP="00E00578">
      <w:pPr>
        <w:numPr>
          <w:ilvl w:val="3"/>
          <w:numId w:val="34"/>
        </w:numPr>
        <w:spacing w:after="0" w:line="240" w:lineRule="auto"/>
        <w:ind w:left="2160" w:hanging="180"/>
        <w:rPr>
          <w:rFonts w:ascii="Cambria" w:hAnsi="Cambria" w:cs="Calibri"/>
        </w:rPr>
      </w:pPr>
      <w:r w:rsidRPr="00AD7E41">
        <w:rPr>
          <w:rFonts w:ascii="Cambria" w:hAnsi="Cambria" w:cs="Calibri"/>
        </w:rPr>
        <w:t xml:space="preserve">roles of </w:t>
      </w:r>
      <w:r w:rsidR="006D684B">
        <w:rPr>
          <w:rFonts w:ascii="Cambria" w:hAnsi="Cambria" w:cs="Calibri"/>
        </w:rPr>
        <w:t xml:space="preserve">the </w:t>
      </w:r>
      <w:r w:rsidRPr="00AD7E41">
        <w:rPr>
          <w:rFonts w:ascii="Cambria" w:hAnsi="Cambria" w:cs="Calibri"/>
        </w:rPr>
        <w:t xml:space="preserve">World Trade Organization, </w:t>
      </w:r>
      <w:r w:rsidR="006D684B">
        <w:rPr>
          <w:rFonts w:ascii="Cambria" w:hAnsi="Cambria" w:cs="Calibri"/>
        </w:rPr>
        <w:t xml:space="preserve">the </w:t>
      </w:r>
      <w:r w:rsidRPr="00AD7E41">
        <w:rPr>
          <w:rFonts w:ascii="Cambria" w:hAnsi="Cambria" w:cs="Calibri"/>
        </w:rPr>
        <w:t xml:space="preserve">World Bank, </w:t>
      </w:r>
      <w:r w:rsidR="006D684B">
        <w:rPr>
          <w:rFonts w:ascii="Cambria" w:hAnsi="Cambria" w:cs="Calibri"/>
        </w:rPr>
        <w:t xml:space="preserve">the </w:t>
      </w:r>
      <w:r w:rsidRPr="00AD7E41">
        <w:rPr>
          <w:rFonts w:ascii="Cambria" w:hAnsi="Cambria" w:cs="Calibri"/>
        </w:rPr>
        <w:t>International Monetary Fund</w:t>
      </w:r>
      <w:r w:rsidR="006D684B">
        <w:rPr>
          <w:rFonts w:ascii="Cambria" w:hAnsi="Cambria" w:cs="Calibri"/>
        </w:rPr>
        <w:t>,</w:t>
      </w:r>
      <w:r w:rsidRPr="00AD7E41">
        <w:rPr>
          <w:rFonts w:ascii="Cambria" w:hAnsi="Cambria" w:cs="Calibri"/>
        </w:rPr>
        <w:t xml:space="preserve"> </w:t>
      </w:r>
      <w:r>
        <w:rPr>
          <w:rFonts w:ascii="Cambria" w:hAnsi="Cambria" w:cs="Calibri"/>
        </w:rPr>
        <w:t xml:space="preserve">and </w:t>
      </w:r>
      <w:r w:rsidRPr="00AD7E41">
        <w:rPr>
          <w:rFonts w:ascii="Cambria" w:hAnsi="Cambria" w:cs="Calibri"/>
        </w:rPr>
        <w:t>microfinance</w:t>
      </w:r>
      <w:r>
        <w:rPr>
          <w:rFonts w:ascii="Cambria" w:hAnsi="Cambria" w:cs="Calibri"/>
        </w:rPr>
        <w:t xml:space="preserve"> institutions</w:t>
      </w:r>
    </w:p>
    <w:p w:rsidR="00E00578" w:rsidRPr="00AD7E41" w:rsidRDefault="00E00578" w:rsidP="00E00578">
      <w:pPr>
        <w:numPr>
          <w:ilvl w:val="3"/>
          <w:numId w:val="34"/>
        </w:numPr>
        <w:spacing w:after="0" w:line="240" w:lineRule="auto"/>
        <w:ind w:left="2160" w:hanging="180"/>
        <w:rPr>
          <w:rFonts w:ascii="Cambria" w:hAnsi="Cambria" w:cs="Calibri"/>
        </w:rPr>
      </w:pPr>
      <w:r w:rsidRPr="00AD7E41">
        <w:rPr>
          <w:rFonts w:ascii="Cambria" w:hAnsi="Cambria" w:cs="Calibri"/>
        </w:rPr>
        <w:t>economic grow</w:t>
      </w:r>
      <w:r>
        <w:rPr>
          <w:rFonts w:ascii="Cambria" w:hAnsi="Cambria" w:cs="Calibri"/>
        </w:rPr>
        <w:t xml:space="preserve">th and economic downturns (e.g., </w:t>
      </w:r>
      <w:r w:rsidRPr="00AD7E41">
        <w:rPr>
          <w:rFonts w:ascii="Cambria" w:hAnsi="Cambria" w:cs="Calibri"/>
        </w:rPr>
        <w:t>recession, depression) on a national and a global scale</w:t>
      </w:r>
    </w:p>
    <w:p w:rsidR="00E00578" w:rsidRPr="00AD7E41" w:rsidRDefault="00E00578" w:rsidP="00E00578">
      <w:pPr>
        <w:numPr>
          <w:ilvl w:val="3"/>
          <w:numId w:val="34"/>
        </w:numPr>
        <w:spacing w:after="0" w:line="240" w:lineRule="auto"/>
        <w:ind w:left="2160" w:hanging="180"/>
        <w:rPr>
          <w:rFonts w:ascii="Cambria" w:hAnsi="Cambria" w:cs="Calibri"/>
        </w:rPr>
      </w:pPr>
      <w:r w:rsidRPr="00AD7E41">
        <w:rPr>
          <w:rFonts w:ascii="Cambria" w:hAnsi="Cambria" w:cs="Calibri"/>
        </w:rPr>
        <w:t>economic</w:t>
      </w:r>
      <w:r>
        <w:rPr>
          <w:rFonts w:ascii="Cambria" w:hAnsi="Cambria" w:cs="Calibri"/>
        </w:rPr>
        <w:t xml:space="preserve"> development and inequality (e.g., </w:t>
      </w:r>
      <w:r w:rsidRPr="00AD7E41">
        <w:rPr>
          <w:rFonts w:ascii="Cambria" w:hAnsi="Cambria" w:cs="Calibri"/>
        </w:rPr>
        <w:t>access to water, food, e</w:t>
      </w:r>
      <w:r>
        <w:rPr>
          <w:rFonts w:ascii="Cambria" w:hAnsi="Cambria" w:cs="Calibri"/>
        </w:rPr>
        <w:t>ducation, health care, energy)</w:t>
      </w:r>
    </w:p>
    <w:p w:rsidR="00E00578" w:rsidRPr="00AD7E41" w:rsidRDefault="00E00578" w:rsidP="00E00578">
      <w:pPr>
        <w:numPr>
          <w:ilvl w:val="3"/>
          <w:numId w:val="34"/>
        </w:numPr>
        <w:spacing w:after="0" w:line="240" w:lineRule="auto"/>
        <w:ind w:left="2160" w:hanging="180"/>
        <w:rPr>
          <w:rFonts w:ascii="Cambria" w:hAnsi="Cambria" w:cs="Calibri"/>
        </w:rPr>
      </w:pPr>
      <w:r w:rsidRPr="00AD7E41">
        <w:rPr>
          <w:rFonts w:ascii="Cambria" w:hAnsi="Cambria" w:cs="Calibri"/>
        </w:rPr>
        <w:t>migration and labor</w:t>
      </w:r>
    </w:p>
    <w:p w:rsidR="00E00578" w:rsidRDefault="00E00578" w:rsidP="00E00578">
      <w:pPr>
        <w:numPr>
          <w:ilvl w:val="3"/>
          <w:numId w:val="34"/>
        </w:numPr>
        <w:spacing w:after="0" w:line="240" w:lineRule="auto"/>
        <w:ind w:left="2160" w:hanging="180"/>
        <w:rPr>
          <w:rFonts w:ascii="Cambria" w:hAnsi="Cambria" w:cs="Calibri"/>
        </w:rPr>
      </w:pPr>
      <w:r w:rsidRPr="00AD7E41">
        <w:rPr>
          <w:rFonts w:ascii="Cambria" w:hAnsi="Cambria" w:cs="Calibri"/>
        </w:rPr>
        <w:t>ethnic diversity vs. homogenization (e.g.</w:t>
      </w:r>
      <w:r>
        <w:rPr>
          <w:rFonts w:ascii="Cambria" w:hAnsi="Cambria" w:cs="Calibri"/>
        </w:rPr>
        <w:t>,</w:t>
      </w:r>
      <w:r w:rsidRPr="00AD7E41">
        <w:rPr>
          <w:rFonts w:ascii="Cambria" w:hAnsi="Cambria" w:cs="Calibri"/>
        </w:rPr>
        <w:t xml:space="preserve"> shopping malls, fast food franchises, language, popular culture)</w:t>
      </w:r>
    </w:p>
    <w:p w:rsidR="00E00578" w:rsidRDefault="00E00578" w:rsidP="00E00578">
      <w:pPr>
        <w:spacing w:after="0" w:line="240" w:lineRule="auto"/>
        <w:ind w:left="1800"/>
        <w:rPr>
          <w:rFonts w:ascii="Cambria" w:hAnsi="Cambria" w:cs="Calibri"/>
        </w:rPr>
      </w:pPr>
    </w:p>
    <w:p w:rsidR="00E00578" w:rsidRDefault="00E00578" w:rsidP="00E00578">
      <w:pPr>
        <w:tabs>
          <w:tab w:val="left" w:pos="1080"/>
        </w:tabs>
        <w:spacing w:after="0" w:line="240" w:lineRule="auto"/>
        <w:ind w:left="360"/>
        <w:rPr>
          <w:rFonts w:ascii="Cambria" w:hAnsi="Cambria" w:cs="Calibri"/>
        </w:rPr>
      </w:pPr>
      <w:r>
        <w:rPr>
          <w:rFonts w:ascii="Cambria" w:hAnsi="Cambria" w:cs="Calibri"/>
        </w:rPr>
        <w:t>10.9c</w:t>
      </w:r>
      <w:r w:rsidRPr="00A76083">
        <w:rPr>
          <w:rFonts w:ascii="Cambria" w:hAnsi="Cambria" w:cs="Calibri"/>
        </w:rPr>
        <w:t xml:space="preserve"> </w:t>
      </w:r>
      <w:r>
        <w:rPr>
          <w:rFonts w:ascii="Cambria" w:hAnsi="Cambria" w:cs="Calibri"/>
        </w:rPr>
        <w:t>Population pressures, industrialization</w:t>
      </w:r>
      <w:r w:rsidR="00765CA1">
        <w:rPr>
          <w:rFonts w:ascii="Cambria" w:hAnsi="Cambria" w:cs="Calibri"/>
        </w:rPr>
        <w:t>,</w:t>
      </w:r>
      <w:r>
        <w:rPr>
          <w:rFonts w:ascii="Cambria" w:hAnsi="Cambria" w:cs="Calibri"/>
        </w:rPr>
        <w:t xml:space="preserve"> and urbanization have increased demands for limited natural resources and food resources, often straining the environment.</w:t>
      </w:r>
    </w:p>
    <w:p w:rsidR="00E00578" w:rsidRPr="00A76083" w:rsidRDefault="00E00578" w:rsidP="00E00578">
      <w:pPr>
        <w:spacing w:after="0" w:line="240" w:lineRule="auto"/>
        <w:rPr>
          <w:rFonts w:ascii="Cambria" w:hAnsi="Cambria" w:cs="Calibri"/>
        </w:rPr>
      </w:pPr>
    </w:p>
    <w:p w:rsidR="00E00578" w:rsidRDefault="00E00578" w:rsidP="00E00578">
      <w:pPr>
        <w:numPr>
          <w:ilvl w:val="0"/>
          <w:numId w:val="10"/>
        </w:numPr>
        <w:spacing w:after="0" w:line="240" w:lineRule="auto"/>
        <w:ind w:left="1440"/>
        <w:rPr>
          <w:rFonts w:ascii="Cambria" w:hAnsi="Cambria" w:cs="Calibri"/>
        </w:rPr>
      </w:pPr>
      <w:r>
        <w:rPr>
          <w:rFonts w:ascii="Cambria" w:hAnsi="Cambria" w:cs="Calibri"/>
        </w:rPr>
        <w:t>Students will examine how t</w:t>
      </w:r>
      <w:r w:rsidRPr="00A76083">
        <w:rPr>
          <w:rFonts w:ascii="Cambria" w:hAnsi="Cambria" w:cs="Calibri"/>
        </w:rPr>
        <w:t xml:space="preserve">he world’s population is growing exponentially for numerous reasons and </w:t>
      </w:r>
      <w:r>
        <w:rPr>
          <w:rFonts w:ascii="Cambria" w:hAnsi="Cambria" w:cs="Calibri"/>
        </w:rPr>
        <w:t xml:space="preserve">how it </w:t>
      </w:r>
      <w:r w:rsidRPr="00A76083">
        <w:rPr>
          <w:rFonts w:ascii="Cambria" w:hAnsi="Cambria" w:cs="Calibri"/>
        </w:rPr>
        <w:t>is not evenly distributed.</w:t>
      </w:r>
    </w:p>
    <w:p w:rsidR="00E00578" w:rsidRDefault="00E00578" w:rsidP="00E00578">
      <w:pPr>
        <w:numPr>
          <w:ilvl w:val="0"/>
          <w:numId w:val="10"/>
        </w:numPr>
        <w:spacing w:after="0" w:line="240" w:lineRule="auto"/>
        <w:ind w:left="1440"/>
        <w:rPr>
          <w:rFonts w:ascii="Cambria" w:hAnsi="Cambria" w:cs="Calibri"/>
        </w:rPr>
      </w:pPr>
      <w:r w:rsidRPr="00A76083">
        <w:rPr>
          <w:rFonts w:ascii="Cambria" w:hAnsi="Cambria" w:cs="Calibri"/>
        </w:rPr>
        <w:t>Students will explore efforts to increase and intensify food production through industrial agriculture (e.g.</w:t>
      </w:r>
      <w:r>
        <w:rPr>
          <w:rFonts w:ascii="Cambria" w:hAnsi="Cambria" w:cs="Calibri"/>
        </w:rPr>
        <w:t>,</w:t>
      </w:r>
      <w:r w:rsidRPr="00A76083">
        <w:rPr>
          <w:rFonts w:ascii="Cambria" w:hAnsi="Cambria" w:cs="Calibri"/>
        </w:rPr>
        <w:t xml:space="preserve"> Green Revolutions, use of fertilizers and pesticides, irrigation, and genetic modifications)</w:t>
      </w:r>
      <w:r>
        <w:rPr>
          <w:rFonts w:ascii="Cambria" w:hAnsi="Cambria" w:cs="Calibri"/>
        </w:rPr>
        <w:t>.</w:t>
      </w:r>
    </w:p>
    <w:p w:rsidR="00E00578" w:rsidRPr="00FF571F" w:rsidRDefault="00E00578" w:rsidP="00E00578">
      <w:pPr>
        <w:numPr>
          <w:ilvl w:val="0"/>
          <w:numId w:val="10"/>
        </w:numPr>
        <w:spacing w:after="0" w:line="240" w:lineRule="auto"/>
        <w:ind w:left="1440"/>
        <w:rPr>
          <w:rFonts w:ascii="Cambria" w:hAnsi="Cambria" w:cs="Calibri"/>
        </w:rPr>
      </w:pPr>
      <w:r w:rsidRPr="00863F0E">
        <w:rPr>
          <w:rFonts w:ascii="Cambria" w:hAnsi="Cambria" w:cs="Calibri"/>
        </w:rPr>
        <w:t>Students will examine strains on the environment</w:t>
      </w:r>
      <w:r w:rsidR="00A54B6B">
        <w:rPr>
          <w:rFonts w:ascii="Cambria" w:hAnsi="Cambria" w:cs="Calibri"/>
        </w:rPr>
        <w:t>,</w:t>
      </w:r>
      <w:r w:rsidRPr="00863F0E">
        <w:rPr>
          <w:rFonts w:ascii="Cambria" w:hAnsi="Cambria" w:cs="Calibri"/>
        </w:rPr>
        <w:t xml:space="preserve"> </w:t>
      </w:r>
      <w:r>
        <w:rPr>
          <w:rFonts w:ascii="Cambria" w:hAnsi="Cambria" w:cs="Calibri"/>
        </w:rPr>
        <w:t xml:space="preserve">such as threats to wildlife and degradation of the physical environment (i.e., desertification, deforestation and pollution) </w:t>
      </w:r>
      <w:r w:rsidRPr="00863F0E">
        <w:rPr>
          <w:rFonts w:ascii="Cambria" w:hAnsi="Cambria" w:cs="Calibri"/>
        </w:rPr>
        <w:t xml:space="preserve">due to </w:t>
      </w:r>
      <w:r>
        <w:rPr>
          <w:rFonts w:ascii="Cambria" w:hAnsi="Cambria" w:cs="Calibri"/>
        </w:rPr>
        <w:t xml:space="preserve">population growth, </w:t>
      </w:r>
      <w:r w:rsidRPr="00863F0E">
        <w:rPr>
          <w:rFonts w:ascii="Cambria" w:hAnsi="Cambria" w:cs="Calibri"/>
        </w:rPr>
        <w:t xml:space="preserve">industrialization, </w:t>
      </w:r>
      <w:r>
        <w:rPr>
          <w:rFonts w:ascii="Cambria" w:hAnsi="Cambria" w:cs="Calibri"/>
        </w:rPr>
        <w:t xml:space="preserve">and </w:t>
      </w:r>
      <w:r w:rsidRPr="00863F0E">
        <w:rPr>
          <w:rFonts w:ascii="Cambria" w:hAnsi="Cambria" w:cs="Calibri"/>
        </w:rPr>
        <w:t>urbanization.</w:t>
      </w:r>
    </w:p>
    <w:p w:rsidR="00E00578" w:rsidRDefault="00E00578" w:rsidP="00E00578">
      <w:pPr>
        <w:pStyle w:val="MediumGrid21"/>
        <w:ind w:firstLine="180"/>
        <w:rPr>
          <w:rFonts w:ascii="Cambria" w:eastAsia="Times New Roman" w:hAnsi="Cambria" w:cs="Calibri"/>
          <w:sz w:val="24"/>
          <w:szCs w:val="24"/>
        </w:rPr>
      </w:pPr>
    </w:p>
    <w:p w:rsidR="00E00578" w:rsidRDefault="00E00578" w:rsidP="00E00578">
      <w:pPr>
        <w:tabs>
          <w:tab w:val="left" w:pos="1080"/>
        </w:tabs>
        <w:spacing w:after="0" w:line="240" w:lineRule="auto"/>
        <w:ind w:left="360"/>
        <w:rPr>
          <w:rFonts w:ascii="Cambria" w:hAnsi="Cambria" w:cs="Calibri"/>
        </w:rPr>
      </w:pPr>
      <w:r>
        <w:rPr>
          <w:rFonts w:ascii="Cambria" w:hAnsi="Cambria" w:cs="Calibri"/>
        </w:rPr>
        <w:t>10.9d</w:t>
      </w:r>
      <w:r w:rsidRPr="00AD7E41">
        <w:rPr>
          <w:rFonts w:ascii="Cambria" w:hAnsi="Cambria" w:cs="Calibri"/>
        </w:rPr>
        <w:t xml:space="preserve"> Globalization has created new possibilities </w:t>
      </w:r>
      <w:r>
        <w:rPr>
          <w:rFonts w:ascii="Cambria" w:hAnsi="Cambria" w:cs="Calibri"/>
        </w:rPr>
        <w:t>for</w:t>
      </w:r>
      <w:r w:rsidRPr="00AD7E41">
        <w:rPr>
          <w:rFonts w:ascii="Cambria" w:hAnsi="Cambria" w:cs="Calibri"/>
        </w:rPr>
        <w:t xml:space="preserve"> international cooperation and for international conflict.</w:t>
      </w:r>
    </w:p>
    <w:p w:rsidR="00E00578" w:rsidRPr="00AD7E41" w:rsidRDefault="00E00578" w:rsidP="00E00578">
      <w:pPr>
        <w:spacing w:after="0" w:line="240" w:lineRule="auto"/>
        <w:rPr>
          <w:rFonts w:ascii="Cambria" w:hAnsi="Cambria" w:cs="Calibri"/>
        </w:rPr>
      </w:pPr>
    </w:p>
    <w:p w:rsidR="00E00578" w:rsidRDefault="00E00578" w:rsidP="00E00578">
      <w:pPr>
        <w:numPr>
          <w:ilvl w:val="0"/>
          <w:numId w:val="32"/>
        </w:numPr>
        <w:tabs>
          <w:tab w:val="left" w:pos="1080"/>
        </w:tabs>
        <w:spacing w:after="0" w:line="240" w:lineRule="auto"/>
        <w:rPr>
          <w:rFonts w:ascii="Cambria" w:hAnsi="Cambria" w:cs="Calibri"/>
        </w:rPr>
      </w:pPr>
      <w:r w:rsidRPr="00AD7E41">
        <w:rPr>
          <w:rFonts w:ascii="Cambria" w:hAnsi="Cambria" w:cs="Calibri"/>
        </w:rPr>
        <w:t>Students will examine the role</w:t>
      </w:r>
      <w:r w:rsidR="00CB644D">
        <w:rPr>
          <w:rFonts w:ascii="Cambria" w:hAnsi="Cambria" w:cs="Calibri"/>
        </w:rPr>
        <w:t>s</w:t>
      </w:r>
      <w:r w:rsidRPr="00AD7E41">
        <w:rPr>
          <w:rFonts w:ascii="Cambria" w:hAnsi="Cambria" w:cs="Calibri"/>
        </w:rPr>
        <w:t xml:space="preserve"> of the </w:t>
      </w:r>
      <w:r>
        <w:rPr>
          <w:rFonts w:ascii="Cambria" w:hAnsi="Cambria" w:cs="Calibri"/>
        </w:rPr>
        <w:t>United Nations (</w:t>
      </w:r>
      <w:r w:rsidRPr="00AD7E41">
        <w:rPr>
          <w:rFonts w:ascii="Cambria" w:hAnsi="Cambria" w:cs="Calibri"/>
        </w:rPr>
        <w:t>UN</w:t>
      </w:r>
      <w:r>
        <w:rPr>
          <w:rFonts w:ascii="Cambria" w:hAnsi="Cambria" w:cs="Calibri"/>
        </w:rPr>
        <w:t>)</w:t>
      </w:r>
      <w:r w:rsidRPr="00AD7E41">
        <w:rPr>
          <w:rFonts w:ascii="Cambria" w:hAnsi="Cambria" w:cs="Calibri"/>
        </w:rPr>
        <w:t xml:space="preserve">, </w:t>
      </w:r>
      <w:r>
        <w:rPr>
          <w:rFonts w:ascii="Cambria" w:hAnsi="Cambria" w:cs="Calibri"/>
        </w:rPr>
        <w:t>North Atlantic Treaty Organization (</w:t>
      </w:r>
      <w:r w:rsidRPr="00AD7E41">
        <w:rPr>
          <w:rFonts w:ascii="Cambria" w:hAnsi="Cambria" w:cs="Calibri"/>
        </w:rPr>
        <w:t>NATO</w:t>
      </w:r>
      <w:r>
        <w:rPr>
          <w:rFonts w:ascii="Cambria" w:hAnsi="Cambria" w:cs="Calibri"/>
        </w:rPr>
        <w:t>)</w:t>
      </w:r>
      <w:r w:rsidRPr="00AD7E41">
        <w:rPr>
          <w:rFonts w:ascii="Cambria" w:hAnsi="Cambria" w:cs="Calibri"/>
        </w:rPr>
        <w:t xml:space="preserve">, </w:t>
      </w:r>
      <w:r>
        <w:rPr>
          <w:rFonts w:ascii="Cambria" w:hAnsi="Cambria" w:cs="Calibri"/>
        </w:rPr>
        <w:t>the European Union, nongovernmental organizations (</w:t>
      </w:r>
      <w:r w:rsidRPr="00AD7E41">
        <w:rPr>
          <w:rFonts w:ascii="Cambria" w:hAnsi="Cambria" w:cs="Calibri"/>
        </w:rPr>
        <w:t>NGOs</w:t>
      </w:r>
      <w:r>
        <w:rPr>
          <w:rFonts w:ascii="Cambria" w:hAnsi="Cambria" w:cs="Calibri"/>
        </w:rPr>
        <w:t>),</w:t>
      </w:r>
      <w:r w:rsidRPr="00AD7E41">
        <w:rPr>
          <w:rFonts w:ascii="Cambria" w:hAnsi="Cambria" w:cs="Calibri"/>
        </w:rPr>
        <w:t xml:space="preserve"> and efforts to build coalitions to promote international cooperation to</w:t>
      </w:r>
      <w:r>
        <w:rPr>
          <w:rFonts w:ascii="Cambria" w:hAnsi="Cambria" w:cs="Calibri"/>
        </w:rPr>
        <w:t xml:space="preserve"> address conflicts and issues. </w:t>
      </w:r>
      <w:r w:rsidRPr="00AD7E41">
        <w:rPr>
          <w:rFonts w:ascii="Cambria" w:hAnsi="Cambria" w:cs="Calibri"/>
        </w:rPr>
        <w:t>They will also examine the extent to which</w:t>
      </w:r>
      <w:r>
        <w:rPr>
          <w:rFonts w:ascii="Cambria" w:hAnsi="Cambria" w:cs="Calibri"/>
        </w:rPr>
        <w:t xml:space="preserve"> these efforts were successful.</w:t>
      </w:r>
    </w:p>
    <w:p w:rsidR="00E00578" w:rsidRPr="005150E7" w:rsidRDefault="00E00578" w:rsidP="00E00578">
      <w:pPr>
        <w:numPr>
          <w:ilvl w:val="0"/>
          <w:numId w:val="32"/>
        </w:numPr>
        <w:tabs>
          <w:tab w:val="left" w:pos="1080"/>
        </w:tabs>
        <w:spacing w:after="0" w:line="240" w:lineRule="auto"/>
        <w:rPr>
          <w:rFonts w:ascii="Cambria" w:hAnsi="Cambria" w:cs="Calibri"/>
        </w:rPr>
      </w:pPr>
      <w:r w:rsidRPr="003B2725">
        <w:rPr>
          <w:rFonts w:ascii="Cambria" w:hAnsi="Cambria" w:cs="Calibri"/>
        </w:rPr>
        <w:t>Students will investigate one organization and one international action that sought to provide solutions to environmental issues</w:t>
      </w:r>
      <w:r w:rsidR="001D71EF">
        <w:rPr>
          <w:rFonts w:ascii="Cambria" w:hAnsi="Cambria" w:cs="Calibri"/>
        </w:rPr>
        <w:t>,</w:t>
      </w:r>
      <w:r w:rsidRPr="003B2725">
        <w:rPr>
          <w:rFonts w:ascii="Cambria" w:hAnsi="Cambria" w:cs="Calibri"/>
        </w:rPr>
        <w:t xml:space="preserve"> including the Kyoto Protocol. </w:t>
      </w:r>
    </w:p>
    <w:p w:rsidR="00E00578" w:rsidRPr="006A6D73" w:rsidRDefault="00E00578" w:rsidP="00E00578">
      <w:pPr>
        <w:numPr>
          <w:ilvl w:val="0"/>
          <w:numId w:val="32"/>
        </w:numPr>
        <w:tabs>
          <w:tab w:val="left" w:pos="1080"/>
        </w:tabs>
        <w:spacing w:after="0" w:line="240" w:lineRule="auto"/>
        <w:rPr>
          <w:rFonts w:ascii="Cambria" w:hAnsi="Cambria" w:cs="Calibri"/>
        </w:rPr>
      </w:pPr>
      <w:r w:rsidRPr="006A6D73">
        <w:rPr>
          <w:rFonts w:ascii="Cambria" w:hAnsi="Cambria" w:cs="Calibri"/>
        </w:rPr>
        <w:t>Students will examine threats to global security</w:t>
      </w:r>
      <w:r w:rsidR="00CB644D">
        <w:rPr>
          <w:rFonts w:ascii="Cambria" w:hAnsi="Cambria" w:cs="Calibri"/>
        </w:rPr>
        <w:t>,</w:t>
      </w:r>
      <w:r w:rsidRPr="006A6D73">
        <w:rPr>
          <w:rFonts w:ascii="Cambria" w:hAnsi="Cambria" w:cs="Calibri"/>
        </w:rPr>
        <w:t xml:space="preserve"> such as international trade in weapons (e.g., chemical, biological, and nuclear), nuclear proliferation, cyber war, and terrorism</w:t>
      </w:r>
      <w:r w:rsidR="00D3225C">
        <w:rPr>
          <w:rFonts w:ascii="Cambria" w:hAnsi="Cambria" w:cs="Calibri"/>
        </w:rPr>
        <w:t>,</w:t>
      </w:r>
      <w:r w:rsidRPr="006A6D73">
        <w:rPr>
          <w:rFonts w:ascii="Cambria" w:hAnsi="Cambria" w:cs="Calibri"/>
        </w:rPr>
        <w:t xml:space="preserve"> including a discussion of the events of September 11, 2001.</w:t>
      </w:r>
    </w:p>
    <w:p w:rsidR="00E00578" w:rsidRPr="00863F0E" w:rsidRDefault="00E00578" w:rsidP="00E00578">
      <w:pPr>
        <w:pStyle w:val="MediumGrid21"/>
        <w:ind w:left="360" w:firstLine="180"/>
        <w:rPr>
          <w:rFonts w:ascii="Cambria" w:eastAsia="Times New Roman" w:hAnsi="Cambria" w:cs="Calibri"/>
          <w:sz w:val="24"/>
          <w:szCs w:val="24"/>
        </w:rPr>
      </w:pPr>
    </w:p>
    <w:p w:rsidR="00E00578" w:rsidRDefault="00E00578" w:rsidP="0080321C">
      <w:pPr>
        <w:pStyle w:val="MediumGrid21"/>
        <w:spacing w:after="0" w:line="240" w:lineRule="auto"/>
        <w:rPr>
          <w:rFonts w:ascii="Cambria" w:hAnsi="Cambria"/>
          <w:b/>
        </w:rPr>
      </w:pPr>
      <w:r w:rsidRPr="009F4A21">
        <w:rPr>
          <w:rStyle w:val="Heading3Char"/>
        </w:rPr>
        <w:t>10.10 HUMAN RIGHTS VIOLATIONS</w:t>
      </w:r>
      <w:r w:rsidRPr="00AD7E41">
        <w:rPr>
          <w:rFonts w:ascii="Cambria" w:hAnsi="Cambria"/>
          <w:b/>
        </w:rPr>
        <w:t xml:space="preserve">: Since the Holocaust, human rights violations have generated worldwide attention and concern. The United Nations Universal Declaration of Human Rights has provided a set of principles to guide efforts to protect threatened groups and has served as a lens </w:t>
      </w:r>
      <w:r w:rsidR="0074035A">
        <w:rPr>
          <w:rFonts w:ascii="Cambria" w:hAnsi="Cambria"/>
          <w:b/>
        </w:rPr>
        <w:t>through</w:t>
      </w:r>
      <w:r w:rsidR="0074035A" w:rsidRPr="00AD7E41">
        <w:rPr>
          <w:rFonts w:ascii="Cambria" w:hAnsi="Cambria"/>
          <w:b/>
        </w:rPr>
        <w:t xml:space="preserve"> </w:t>
      </w:r>
      <w:r w:rsidRPr="00AD7E41">
        <w:rPr>
          <w:rFonts w:ascii="Cambria" w:hAnsi="Cambria"/>
          <w:b/>
        </w:rPr>
        <w:t>which historical occurrences of oppression can be evaluated.</w:t>
      </w:r>
      <w:r>
        <w:rPr>
          <w:rFonts w:ascii="Cambria" w:hAnsi="Cambria"/>
          <w:b/>
        </w:rPr>
        <w:t xml:space="preserve"> </w:t>
      </w:r>
    </w:p>
    <w:p w:rsidR="00E00578" w:rsidRPr="00AD7E41" w:rsidRDefault="00E00578" w:rsidP="0080321C">
      <w:pPr>
        <w:pStyle w:val="MediumGrid21"/>
        <w:spacing w:after="0" w:line="240" w:lineRule="auto"/>
        <w:rPr>
          <w:rFonts w:ascii="Cambria" w:hAnsi="Cambria"/>
          <w:b/>
        </w:rPr>
      </w:pPr>
      <w:r>
        <w:rPr>
          <w:rFonts w:ascii="Cambria" w:hAnsi="Cambria"/>
          <w:b/>
        </w:rPr>
        <w:t>(Standards: 2, 5; Themes: ID, TCC, SOC, GOV, CIV)</w:t>
      </w:r>
    </w:p>
    <w:p w:rsidR="00E00578" w:rsidRPr="00863F0E" w:rsidRDefault="00E00578" w:rsidP="0080321C">
      <w:pPr>
        <w:pStyle w:val="MediumGrid21"/>
        <w:spacing w:after="0" w:line="240" w:lineRule="auto"/>
        <w:ind w:firstLine="180"/>
        <w:rPr>
          <w:rFonts w:ascii="Cambria" w:hAnsi="Cambria"/>
        </w:rPr>
      </w:pPr>
    </w:p>
    <w:p w:rsidR="00E00578" w:rsidRPr="00AD7E41" w:rsidRDefault="00E00578" w:rsidP="0080321C">
      <w:pPr>
        <w:tabs>
          <w:tab w:val="left" w:pos="1080"/>
        </w:tabs>
        <w:spacing w:after="0" w:line="240" w:lineRule="auto"/>
        <w:ind w:left="360"/>
        <w:rPr>
          <w:rFonts w:ascii="Cambria" w:hAnsi="Cambria" w:cs="Calibri"/>
        </w:rPr>
      </w:pPr>
      <w:r w:rsidRPr="00AD7E41">
        <w:rPr>
          <w:rFonts w:ascii="Cambria" w:hAnsi="Cambria" w:cs="Calibri"/>
        </w:rPr>
        <w:t xml:space="preserve">10.10a Following </w:t>
      </w:r>
      <w:r>
        <w:rPr>
          <w:rFonts w:ascii="Cambria" w:hAnsi="Cambria" w:cs="Calibri"/>
        </w:rPr>
        <w:t>World War II</w:t>
      </w:r>
      <w:r w:rsidRPr="00AD7E41">
        <w:rPr>
          <w:rFonts w:ascii="Cambria" w:hAnsi="Cambria" w:cs="Calibri"/>
        </w:rPr>
        <w:t>, the United Nations Universal Declaration of Human Rights (1948) was written.  This provides a set of principles to guide efforts to protect threatened groups.</w:t>
      </w:r>
    </w:p>
    <w:p w:rsidR="00E00578" w:rsidRPr="00AD7E41" w:rsidRDefault="00E00578" w:rsidP="0080321C">
      <w:pPr>
        <w:spacing w:after="0" w:line="240" w:lineRule="auto"/>
        <w:rPr>
          <w:rFonts w:ascii="Cambria" w:hAnsi="Cambria" w:cs="Calibri"/>
        </w:rPr>
      </w:pPr>
    </w:p>
    <w:p w:rsidR="00E00578" w:rsidRPr="00AD7E41" w:rsidRDefault="00E00578" w:rsidP="0080321C">
      <w:pPr>
        <w:numPr>
          <w:ilvl w:val="0"/>
          <w:numId w:val="32"/>
        </w:numPr>
        <w:tabs>
          <w:tab w:val="left" w:pos="1080"/>
        </w:tabs>
        <w:spacing w:after="0" w:line="240" w:lineRule="auto"/>
        <w:rPr>
          <w:rFonts w:ascii="Cambria" w:hAnsi="Cambria" w:cs="Calibri"/>
        </w:rPr>
      </w:pPr>
      <w:r w:rsidRPr="00AD7E41">
        <w:rPr>
          <w:rFonts w:ascii="Cambria" w:hAnsi="Cambria" w:cs="Calibri"/>
        </w:rPr>
        <w:t xml:space="preserve">Students will investigate and analyze the historical context of the Holocaust, Nuremberg Trials, and Tokyo Trials and their </w:t>
      </w:r>
      <w:r w:rsidR="00750A07">
        <w:rPr>
          <w:rFonts w:ascii="Cambria" w:hAnsi="Cambria" w:cs="Calibri"/>
        </w:rPr>
        <w:t>impa</w:t>
      </w:r>
      <w:r w:rsidR="00F96FE7">
        <w:rPr>
          <w:rFonts w:ascii="Cambria" w:hAnsi="Cambria" w:cs="Calibri"/>
        </w:rPr>
        <w:t>cts</w:t>
      </w:r>
      <w:r w:rsidR="00F96FE7" w:rsidRPr="00AD7E41">
        <w:rPr>
          <w:rFonts w:ascii="Cambria" w:hAnsi="Cambria" w:cs="Calibri"/>
        </w:rPr>
        <w:t xml:space="preserve"> </w:t>
      </w:r>
      <w:r w:rsidRPr="00AD7E41">
        <w:rPr>
          <w:rFonts w:ascii="Cambria" w:hAnsi="Cambria" w:cs="Calibri"/>
        </w:rPr>
        <w:t>on the UN Universal Declaration of Human Rights.</w:t>
      </w:r>
    </w:p>
    <w:p w:rsidR="00E00578" w:rsidRPr="00AD7E41" w:rsidRDefault="00E00578" w:rsidP="00E00578">
      <w:pPr>
        <w:numPr>
          <w:ilvl w:val="0"/>
          <w:numId w:val="32"/>
        </w:numPr>
        <w:tabs>
          <w:tab w:val="left" w:pos="1080"/>
        </w:tabs>
        <w:spacing w:after="0" w:line="240" w:lineRule="auto"/>
        <w:rPr>
          <w:rFonts w:ascii="Cambria" w:hAnsi="Cambria" w:cs="Calibri"/>
        </w:rPr>
      </w:pPr>
      <w:r w:rsidRPr="00AD7E41">
        <w:rPr>
          <w:rFonts w:ascii="Cambria" w:hAnsi="Cambria" w:cs="Calibri"/>
        </w:rPr>
        <w:t>Students will examine the articles contained in the UN Universal Declaration of Human Rights.</w:t>
      </w:r>
    </w:p>
    <w:p w:rsidR="00E00578" w:rsidRPr="00AD7E41" w:rsidRDefault="00E00578" w:rsidP="00E00578">
      <w:pPr>
        <w:spacing w:after="0" w:line="240" w:lineRule="auto"/>
        <w:rPr>
          <w:rFonts w:ascii="Cambria" w:hAnsi="Cambria" w:cs="Calibri"/>
        </w:rPr>
      </w:pPr>
    </w:p>
    <w:p w:rsidR="00E00578" w:rsidRPr="00AD7E41" w:rsidRDefault="00E00578" w:rsidP="00E00578">
      <w:pPr>
        <w:tabs>
          <w:tab w:val="left" w:pos="1080"/>
        </w:tabs>
        <w:spacing w:after="0" w:line="240" w:lineRule="auto"/>
        <w:ind w:left="360"/>
        <w:rPr>
          <w:rFonts w:ascii="Cambria" w:hAnsi="Cambria" w:cs="Calibri"/>
        </w:rPr>
      </w:pPr>
      <w:r w:rsidRPr="00AD7E41">
        <w:rPr>
          <w:rFonts w:ascii="Cambria" w:hAnsi="Cambria" w:cs="Calibri"/>
        </w:rPr>
        <w:t>10.10b Governments, groups, and individuals have responded in various ways to the human atrocities committed in the 20</w:t>
      </w:r>
      <w:r>
        <w:rPr>
          <w:rFonts w:ascii="Cambria" w:hAnsi="Cambria" w:cs="Calibri"/>
        </w:rPr>
        <w:t>th</w:t>
      </w:r>
      <w:r w:rsidRPr="00AD7E41">
        <w:rPr>
          <w:rFonts w:ascii="Cambria" w:hAnsi="Cambria" w:cs="Calibri"/>
        </w:rPr>
        <w:t xml:space="preserve"> and 21</w:t>
      </w:r>
      <w:r>
        <w:rPr>
          <w:rFonts w:ascii="Cambria" w:hAnsi="Cambria" w:cs="Calibri"/>
        </w:rPr>
        <w:t>st centuries.</w:t>
      </w:r>
    </w:p>
    <w:p w:rsidR="00E00578" w:rsidRPr="00AD7E41" w:rsidRDefault="00E00578" w:rsidP="00E00578">
      <w:pPr>
        <w:spacing w:after="0" w:line="240" w:lineRule="auto"/>
        <w:rPr>
          <w:rFonts w:ascii="Cambria" w:hAnsi="Cambria" w:cs="Calibri"/>
        </w:rPr>
      </w:pPr>
    </w:p>
    <w:p w:rsidR="00E00578" w:rsidRPr="00AD7E41" w:rsidRDefault="00E00578" w:rsidP="00E00578">
      <w:pPr>
        <w:numPr>
          <w:ilvl w:val="0"/>
          <w:numId w:val="32"/>
        </w:numPr>
        <w:tabs>
          <w:tab w:val="left" w:pos="1080"/>
        </w:tabs>
        <w:spacing w:after="0" w:line="240" w:lineRule="auto"/>
        <w:rPr>
          <w:rFonts w:ascii="Cambria" w:hAnsi="Cambria" w:cs="Calibri"/>
        </w:rPr>
      </w:pPr>
      <w:r w:rsidRPr="00AD7E41">
        <w:rPr>
          <w:rFonts w:ascii="Cambria" w:hAnsi="Cambria" w:cs="Calibri"/>
        </w:rPr>
        <w:t>Students will explore multinational treaties and international court systems that bind countries to adhere to internat</w:t>
      </w:r>
      <w:r>
        <w:rPr>
          <w:rFonts w:ascii="Cambria" w:hAnsi="Cambria" w:cs="Calibri"/>
        </w:rPr>
        <w:t>ional human rights.</w:t>
      </w:r>
    </w:p>
    <w:p w:rsidR="00E00578" w:rsidRPr="00AD7E41" w:rsidRDefault="00E00578" w:rsidP="00E00578">
      <w:pPr>
        <w:numPr>
          <w:ilvl w:val="0"/>
          <w:numId w:val="32"/>
        </w:numPr>
        <w:tabs>
          <w:tab w:val="left" w:pos="1080"/>
        </w:tabs>
        <w:spacing w:after="0" w:line="240" w:lineRule="auto"/>
        <w:rPr>
          <w:rFonts w:ascii="Cambria" w:hAnsi="Cambria" w:cs="Calibri"/>
        </w:rPr>
      </w:pPr>
      <w:r>
        <w:rPr>
          <w:rFonts w:ascii="Cambria" w:hAnsi="Cambria" w:cs="Calibri"/>
        </w:rPr>
        <w:t>Students will explore i</w:t>
      </w:r>
      <w:r w:rsidRPr="00AD7E41">
        <w:rPr>
          <w:rFonts w:ascii="Cambria" w:hAnsi="Cambria" w:cs="Calibri"/>
        </w:rPr>
        <w:t>nternational organizations that work to maintain peace, stability, and economic prosperity, and to protect nations and people from oppressive governments and political violence.</w:t>
      </w:r>
    </w:p>
    <w:p w:rsidR="00E00578" w:rsidRPr="00AD7E41" w:rsidRDefault="00E00578" w:rsidP="00E00578">
      <w:pPr>
        <w:spacing w:after="0" w:line="240" w:lineRule="auto"/>
        <w:rPr>
          <w:rFonts w:ascii="Cambria" w:hAnsi="Cambria" w:cs="Calibri"/>
        </w:rPr>
      </w:pPr>
    </w:p>
    <w:p w:rsidR="00E00578" w:rsidRDefault="00E00578" w:rsidP="0080321C">
      <w:pPr>
        <w:tabs>
          <w:tab w:val="left" w:pos="1080"/>
        </w:tabs>
        <w:spacing w:after="0" w:line="240" w:lineRule="auto"/>
        <w:ind w:left="360"/>
        <w:rPr>
          <w:rFonts w:ascii="Cambria" w:hAnsi="Cambria" w:cs="Calibri"/>
        </w:rPr>
      </w:pPr>
      <w:r w:rsidRPr="00AD7E41">
        <w:rPr>
          <w:rFonts w:ascii="Cambria" w:hAnsi="Cambria" w:cs="Calibri"/>
        </w:rPr>
        <w:t>10.10c Historical and contemporary violations of human rights can be evaluated</w:t>
      </w:r>
      <w:r w:rsidR="00904C62">
        <w:rPr>
          <w:rFonts w:ascii="Cambria" w:hAnsi="Cambria" w:cs="Calibri"/>
        </w:rPr>
        <w:t>,</w:t>
      </w:r>
      <w:r w:rsidRPr="00AD7E41">
        <w:rPr>
          <w:rFonts w:ascii="Cambria" w:hAnsi="Cambria" w:cs="Calibri"/>
        </w:rPr>
        <w:t xml:space="preserve"> using the principles and articles established within the U</w:t>
      </w:r>
      <w:r>
        <w:rPr>
          <w:rFonts w:ascii="Cambria" w:hAnsi="Cambria" w:cs="Calibri"/>
        </w:rPr>
        <w:t>N</w:t>
      </w:r>
      <w:r w:rsidRPr="00AD7E41">
        <w:rPr>
          <w:rFonts w:ascii="Cambria" w:hAnsi="Cambria" w:cs="Calibri"/>
        </w:rPr>
        <w:t xml:space="preserve"> Universal Declaration of Human Rights.</w:t>
      </w:r>
    </w:p>
    <w:p w:rsidR="00E00578" w:rsidRPr="00AD7E41" w:rsidRDefault="00E00578" w:rsidP="0080321C">
      <w:pPr>
        <w:pStyle w:val="MediumGrid21"/>
        <w:spacing w:after="0" w:line="240" w:lineRule="auto"/>
        <w:rPr>
          <w:rFonts w:ascii="Cambria" w:eastAsia="Times New Roman" w:hAnsi="Cambria" w:cs="Calibri"/>
        </w:rPr>
      </w:pPr>
    </w:p>
    <w:p w:rsidR="00E00578" w:rsidRPr="00AD7E41" w:rsidRDefault="00E00578" w:rsidP="0080321C">
      <w:pPr>
        <w:numPr>
          <w:ilvl w:val="0"/>
          <w:numId w:val="32"/>
        </w:numPr>
        <w:tabs>
          <w:tab w:val="left" w:pos="1080"/>
        </w:tabs>
        <w:spacing w:after="0" w:line="240" w:lineRule="auto"/>
        <w:rPr>
          <w:rFonts w:ascii="Cambria" w:hAnsi="Cambria" w:cs="Calibri"/>
        </w:rPr>
      </w:pPr>
      <w:r w:rsidRPr="00AD7E41">
        <w:rPr>
          <w:rFonts w:ascii="Cambria" w:hAnsi="Cambria" w:cs="Calibri"/>
        </w:rPr>
        <w:t>Students will examine the atrocities committed under Augusto Pinochet, Deng Xiaoping, and Slobodan Milosevic in light of the principles and articles within the UN Universal Declaration of Human Rights.</w:t>
      </w:r>
    </w:p>
    <w:p w:rsidR="00E00578" w:rsidRPr="00FF571F" w:rsidRDefault="00E00578" w:rsidP="00E00578">
      <w:pPr>
        <w:numPr>
          <w:ilvl w:val="0"/>
          <w:numId w:val="32"/>
        </w:numPr>
        <w:tabs>
          <w:tab w:val="left" w:pos="1080"/>
        </w:tabs>
        <w:spacing w:after="0" w:line="240" w:lineRule="auto"/>
        <w:rPr>
          <w:rFonts w:ascii="Cambria" w:hAnsi="Cambria" w:cs="Calibri"/>
        </w:rPr>
      </w:pPr>
      <w:r>
        <w:rPr>
          <w:rFonts w:ascii="Cambria" w:hAnsi="Cambria" w:cs="Calibri"/>
        </w:rPr>
        <w:t xml:space="preserve">Students will </w:t>
      </w:r>
      <w:r w:rsidRPr="00AD7E41">
        <w:rPr>
          <w:rFonts w:ascii="Cambria" w:hAnsi="Cambria" w:cs="Calibri"/>
        </w:rPr>
        <w:t xml:space="preserve">examine and analyze </w:t>
      </w:r>
      <w:r w:rsidR="006F744A">
        <w:rPr>
          <w:rFonts w:ascii="Cambria" w:hAnsi="Cambria" w:cs="Calibri"/>
        </w:rPr>
        <w:t xml:space="preserve">the </w:t>
      </w:r>
      <w:r w:rsidRPr="00AD7E41">
        <w:rPr>
          <w:rFonts w:ascii="Cambria" w:hAnsi="Cambria" w:cs="Calibri"/>
        </w:rPr>
        <w:t xml:space="preserve">roles </w:t>
      </w:r>
      <w:r>
        <w:rPr>
          <w:rFonts w:ascii="Cambria" w:hAnsi="Cambria" w:cs="Calibri"/>
        </w:rPr>
        <w:t xml:space="preserve">of </w:t>
      </w:r>
      <w:r w:rsidRPr="00AD7E41">
        <w:rPr>
          <w:rFonts w:ascii="Cambria" w:hAnsi="Cambria" w:cs="Calibri"/>
        </w:rPr>
        <w:t>perpetrators a</w:t>
      </w:r>
      <w:r>
        <w:rPr>
          <w:rFonts w:ascii="Cambria" w:hAnsi="Cambria" w:cs="Calibri"/>
        </w:rPr>
        <w:t>nd</w:t>
      </w:r>
      <w:r w:rsidRPr="00AD7E41">
        <w:rPr>
          <w:rFonts w:ascii="Cambria" w:hAnsi="Cambria" w:cs="Calibri"/>
        </w:rPr>
        <w:t xml:space="preserve"> bystanders in human rights violations in </w:t>
      </w:r>
      <w:r>
        <w:rPr>
          <w:rFonts w:ascii="Cambria" w:hAnsi="Cambria" w:cs="Calibri"/>
        </w:rPr>
        <w:t>Cambodia,</w:t>
      </w:r>
      <w:r w:rsidRPr="00AD7E41">
        <w:rPr>
          <w:rFonts w:ascii="Cambria" w:hAnsi="Cambria" w:cs="Calibri"/>
        </w:rPr>
        <w:t xml:space="preserve"> Rwanda</w:t>
      </w:r>
      <w:r>
        <w:rPr>
          <w:rFonts w:ascii="Cambria" w:hAnsi="Cambria" w:cs="Calibri"/>
        </w:rPr>
        <w:t xml:space="preserve">, and Darfur </w:t>
      </w:r>
      <w:r w:rsidRPr="00AD7E41">
        <w:rPr>
          <w:rFonts w:ascii="Cambria" w:hAnsi="Cambria" w:cs="Calibri"/>
        </w:rPr>
        <w:t>in light of the principles and articles within the UN Universal Decl</w:t>
      </w:r>
      <w:r>
        <w:rPr>
          <w:rFonts w:ascii="Cambria" w:hAnsi="Cambria" w:cs="Calibri"/>
        </w:rPr>
        <w:t>aration of Human Rights</w:t>
      </w:r>
      <w:r w:rsidRPr="00AD7E41">
        <w:rPr>
          <w:rFonts w:ascii="Cambria" w:hAnsi="Cambria" w:cs="Calibri"/>
        </w:rPr>
        <w:t>.</w:t>
      </w:r>
    </w:p>
    <w:p w:rsidR="00E00578" w:rsidRDefault="00E00578" w:rsidP="00E00578">
      <w:pPr>
        <w:numPr>
          <w:ilvl w:val="0"/>
          <w:numId w:val="32"/>
        </w:numPr>
        <w:tabs>
          <w:tab w:val="left" w:pos="1080"/>
        </w:tabs>
        <w:spacing w:after="0" w:line="240" w:lineRule="auto"/>
        <w:rPr>
          <w:rFonts w:ascii="Cambria" w:hAnsi="Cambria" w:cs="Calibri"/>
        </w:rPr>
      </w:pPr>
      <w:r w:rsidRPr="00AD7E41">
        <w:rPr>
          <w:rFonts w:ascii="Cambria" w:hAnsi="Cambria" w:cs="Calibri"/>
        </w:rPr>
        <w:t>Students will</w:t>
      </w:r>
      <w:r>
        <w:rPr>
          <w:rFonts w:ascii="Cambria" w:hAnsi="Cambria" w:cs="Calibri"/>
        </w:rPr>
        <w:t xml:space="preserve"> </w:t>
      </w:r>
      <w:r w:rsidRPr="00AD7E41">
        <w:rPr>
          <w:rFonts w:ascii="Cambria" w:hAnsi="Cambria" w:cs="Calibri"/>
        </w:rPr>
        <w:t xml:space="preserve">examine </w:t>
      </w:r>
      <w:r>
        <w:rPr>
          <w:rFonts w:ascii="Cambria" w:hAnsi="Cambria" w:cs="Calibri"/>
        </w:rPr>
        <w:t>the policy of apartheid in South Africa and the growth of the anti-apartheid movements</w:t>
      </w:r>
      <w:r w:rsidR="007215EC">
        <w:rPr>
          <w:rFonts w:ascii="Cambria" w:hAnsi="Cambria" w:cs="Calibri"/>
        </w:rPr>
        <w:t>,</w:t>
      </w:r>
      <w:r>
        <w:rPr>
          <w:rFonts w:ascii="Cambria" w:hAnsi="Cambria" w:cs="Calibri"/>
        </w:rPr>
        <w:t xml:space="preserve"> exploring Nelson Mandela’s role in these movements and in the post-apartheid period.  </w:t>
      </w:r>
    </w:p>
    <w:p w:rsidR="0049615A" w:rsidRPr="00AD7E41" w:rsidRDefault="0049615A" w:rsidP="00E00578">
      <w:pPr>
        <w:numPr>
          <w:ilvl w:val="0"/>
          <w:numId w:val="32"/>
        </w:numPr>
        <w:tabs>
          <w:tab w:val="left" w:pos="1080"/>
        </w:tabs>
        <w:spacing w:after="0" w:line="240" w:lineRule="auto"/>
        <w:rPr>
          <w:rFonts w:ascii="Cambria" w:hAnsi="Cambria" w:cs="Calibri"/>
        </w:rPr>
      </w:pPr>
      <w:r>
        <w:rPr>
          <w:rFonts w:ascii="Cambria" w:hAnsi="Cambria" w:cs="Calibri"/>
        </w:rPr>
        <w:t>Students will explore efforts to address human rights violations by individuals and groups</w:t>
      </w:r>
      <w:r w:rsidR="003B34C8">
        <w:rPr>
          <w:rFonts w:ascii="Cambria" w:hAnsi="Cambria" w:cs="Calibri"/>
        </w:rPr>
        <w:t>,</w:t>
      </w:r>
      <w:r>
        <w:rPr>
          <w:rFonts w:ascii="Cambria" w:hAnsi="Cambria" w:cs="Calibri"/>
        </w:rPr>
        <w:t xml:space="preserve"> in</w:t>
      </w:r>
      <w:r w:rsidR="00F01C56">
        <w:rPr>
          <w:rFonts w:ascii="Cambria" w:hAnsi="Cambria" w:cs="Calibri"/>
        </w:rPr>
        <w:t>cluding the efforts of Mother T</w:t>
      </w:r>
      <w:r w:rsidR="00D614FC">
        <w:rPr>
          <w:rFonts w:ascii="Cambria" w:hAnsi="Cambria" w:cs="Calibri"/>
        </w:rPr>
        <w:t>eresa, Aung San Suu</w:t>
      </w:r>
      <w:r>
        <w:rPr>
          <w:rFonts w:ascii="Cambria" w:hAnsi="Cambria" w:cs="Calibri"/>
        </w:rPr>
        <w:t xml:space="preserve"> Kyi</w:t>
      </w:r>
      <w:r w:rsidR="000E0D40">
        <w:rPr>
          <w:rFonts w:ascii="Cambria" w:hAnsi="Cambria" w:cs="Calibri"/>
        </w:rPr>
        <w:t>,</w:t>
      </w:r>
      <w:r>
        <w:rPr>
          <w:rFonts w:ascii="Cambria" w:hAnsi="Cambria" w:cs="Calibri"/>
        </w:rPr>
        <w:t xml:space="preserve"> and the Mothers of the Plaza</w:t>
      </w:r>
      <w:r w:rsidR="008947A4">
        <w:rPr>
          <w:rFonts w:ascii="Cambria" w:hAnsi="Cambria" w:cs="Calibri"/>
        </w:rPr>
        <w:t xml:space="preserve"> de Mayo</w:t>
      </w:r>
      <w:r>
        <w:rPr>
          <w:rFonts w:ascii="Cambria" w:hAnsi="Cambria" w:cs="Calibri"/>
        </w:rPr>
        <w:t>.</w:t>
      </w:r>
    </w:p>
    <w:p w:rsidR="00E00578" w:rsidRPr="00AD7E41" w:rsidRDefault="00E00578" w:rsidP="00E00578">
      <w:pPr>
        <w:pStyle w:val="MediumGrid21"/>
        <w:rPr>
          <w:rFonts w:ascii="Cambria" w:eastAsia="Times New Roman" w:hAnsi="Cambria" w:cs="Calibri"/>
        </w:rPr>
      </w:pPr>
    </w:p>
    <w:p w:rsidR="00E00578" w:rsidRDefault="00E00578" w:rsidP="00E00578">
      <w:pPr>
        <w:spacing w:after="0" w:line="240" w:lineRule="auto"/>
      </w:pPr>
      <w:r>
        <w:br w:type="page"/>
      </w:r>
    </w:p>
    <w:p w:rsidR="00E00578" w:rsidRPr="007F63E9" w:rsidRDefault="00E00578" w:rsidP="00E00578">
      <w:pPr>
        <w:spacing w:after="0" w:line="240" w:lineRule="auto"/>
        <w:jc w:val="center"/>
        <w:rPr>
          <w:rFonts w:ascii="Cambria" w:hAnsi="Cambria" w:cs="Calibri"/>
          <w:b/>
          <w:sz w:val="28"/>
          <w:szCs w:val="28"/>
        </w:rPr>
      </w:pPr>
    </w:p>
    <w:p w:rsidR="0080321C" w:rsidRDefault="0080321C" w:rsidP="00E00578">
      <w:pPr>
        <w:jc w:val="center"/>
        <w:rPr>
          <w:rFonts w:ascii="Cambria" w:hAnsi="Cambria"/>
          <w:b/>
          <w:sz w:val="44"/>
          <w:szCs w:val="44"/>
        </w:rPr>
      </w:pPr>
    </w:p>
    <w:p w:rsidR="0080321C" w:rsidRDefault="0080321C" w:rsidP="00E00578">
      <w:pPr>
        <w:jc w:val="center"/>
        <w:rPr>
          <w:rFonts w:ascii="Cambria" w:hAnsi="Cambria"/>
          <w:b/>
          <w:sz w:val="44"/>
          <w:szCs w:val="44"/>
        </w:rPr>
      </w:pPr>
    </w:p>
    <w:p w:rsidR="0080321C" w:rsidRDefault="0080321C" w:rsidP="00E00578">
      <w:pPr>
        <w:jc w:val="center"/>
        <w:rPr>
          <w:rFonts w:ascii="Cambria" w:hAnsi="Cambria"/>
          <w:b/>
          <w:sz w:val="44"/>
          <w:szCs w:val="44"/>
        </w:rPr>
      </w:pPr>
    </w:p>
    <w:p w:rsidR="00F315E9" w:rsidRDefault="00F315E9" w:rsidP="00E00578">
      <w:pPr>
        <w:jc w:val="center"/>
        <w:rPr>
          <w:rFonts w:ascii="Cambria" w:hAnsi="Cambria"/>
          <w:b/>
          <w:sz w:val="44"/>
          <w:szCs w:val="44"/>
        </w:rPr>
      </w:pPr>
    </w:p>
    <w:p w:rsidR="0080321C" w:rsidRPr="0080321C" w:rsidRDefault="00E00578" w:rsidP="0043287A">
      <w:pPr>
        <w:pStyle w:val="Heading1"/>
      </w:pPr>
      <w:bookmarkStart w:id="11" w:name="_Toc402970204"/>
      <w:r w:rsidRPr="0080321C">
        <w:t>Grades 11</w:t>
      </w:r>
      <w:r w:rsidRPr="0080321C">
        <w:rPr>
          <w:rFonts w:cs="Calibri"/>
        </w:rPr>
        <w:t>–</w:t>
      </w:r>
      <w:r w:rsidRPr="0080321C">
        <w:t>12</w:t>
      </w:r>
      <w:bookmarkEnd w:id="11"/>
      <w:r w:rsidRPr="0080321C">
        <w:t xml:space="preserve"> </w:t>
      </w:r>
    </w:p>
    <w:p w:rsidR="007217A0" w:rsidRDefault="0080321C" w:rsidP="009F4A21">
      <w:pPr>
        <w:pStyle w:val="Heading2"/>
        <w:numPr>
          <w:ilvl w:val="0"/>
          <w:numId w:val="0"/>
        </w:numPr>
        <w:jc w:val="center"/>
      </w:pPr>
      <w:r>
        <w:br w:type="page"/>
      </w:r>
    </w:p>
    <w:p w:rsidR="00E00578" w:rsidRPr="00314537" w:rsidRDefault="00E00578" w:rsidP="009F4A21">
      <w:pPr>
        <w:pStyle w:val="Heading1"/>
      </w:pPr>
      <w:bookmarkStart w:id="12" w:name="_Toc402970206"/>
      <w:r w:rsidRPr="001B373D">
        <w:t>Reading Standards for Literacy in History/Social Studies</w:t>
      </w:r>
      <w:bookmarkEnd w:id="12"/>
      <w:r w:rsidRPr="001B373D">
        <w:t xml:space="preserve"> </w:t>
      </w:r>
    </w:p>
    <w:p w:rsidR="00E00578" w:rsidRPr="00314537" w:rsidRDefault="00E00578" w:rsidP="009F4A21">
      <w:pPr>
        <w:pStyle w:val="Heading2"/>
        <w:numPr>
          <w:ilvl w:val="0"/>
          <w:numId w:val="0"/>
        </w:numPr>
      </w:pPr>
      <w:r w:rsidRPr="00314537">
        <w:t>Key Ideas and Details</w:t>
      </w:r>
    </w:p>
    <w:p w:rsidR="00E00578" w:rsidRPr="00314537" w:rsidRDefault="00E00578" w:rsidP="0080321C">
      <w:pPr>
        <w:pStyle w:val="MediumGrid21"/>
        <w:numPr>
          <w:ilvl w:val="0"/>
          <w:numId w:val="24"/>
        </w:numPr>
        <w:spacing w:after="0" w:line="240" w:lineRule="auto"/>
        <w:rPr>
          <w:rFonts w:ascii="Cambria" w:hAnsi="Cambria" w:cs="Calibri"/>
          <w:i/>
        </w:rPr>
      </w:pPr>
      <w:r w:rsidRPr="00314537">
        <w:rPr>
          <w:rFonts w:ascii="Cambria" w:hAnsi="Cambria" w:cs="Calibri"/>
        </w:rPr>
        <w:t xml:space="preserve">Cite specific textual evidence to support analysis of primary and secondary sources, connecting insights gained from specific details to an understanding of the text as a whole. </w:t>
      </w:r>
    </w:p>
    <w:p w:rsidR="00E00578" w:rsidRPr="00314537" w:rsidRDefault="00E00578" w:rsidP="0080321C">
      <w:pPr>
        <w:pStyle w:val="MediumGrid21"/>
        <w:numPr>
          <w:ilvl w:val="0"/>
          <w:numId w:val="24"/>
        </w:numPr>
        <w:spacing w:after="0" w:line="240" w:lineRule="auto"/>
        <w:rPr>
          <w:rFonts w:ascii="Cambria" w:hAnsi="Cambria" w:cs="Calibri"/>
          <w:i/>
        </w:rPr>
      </w:pPr>
      <w:r w:rsidRPr="00314537">
        <w:rPr>
          <w:rFonts w:ascii="Cambria" w:hAnsi="Cambria" w:cs="Calibri"/>
        </w:rPr>
        <w:t>Determine the central ideas or information of a primary or secondary source; provide an accurate summary that makes clear the relationships between the key details and ideas.</w:t>
      </w:r>
    </w:p>
    <w:p w:rsidR="00E00578" w:rsidRPr="00314537" w:rsidRDefault="00E00578" w:rsidP="0080321C">
      <w:pPr>
        <w:pStyle w:val="MediumGrid21"/>
        <w:numPr>
          <w:ilvl w:val="0"/>
          <w:numId w:val="24"/>
        </w:numPr>
        <w:spacing w:after="0" w:line="240" w:lineRule="auto"/>
        <w:rPr>
          <w:rFonts w:ascii="Cambria" w:hAnsi="Cambria" w:cs="Calibri"/>
          <w:i/>
        </w:rPr>
      </w:pPr>
      <w:r w:rsidRPr="00314537">
        <w:rPr>
          <w:rFonts w:ascii="Cambria" w:hAnsi="Cambria" w:cs="Calibri"/>
        </w:rPr>
        <w:t>Evaluate various explanations for actions or events and determine which explanation best accords with textual evidence, acknowledging where the text leaves matters uncertain.</w:t>
      </w:r>
    </w:p>
    <w:p w:rsidR="00E00578" w:rsidRPr="00314537" w:rsidRDefault="00E00578" w:rsidP="0080321C">
      <w:pPr>
        <w:pStyle w:val="MediumGrid21"/>
        <w:spacing w:after="0" w:line="240" w:lineRule="auto"/>
        <w:rPr>
          <w:rFonts w:ascii="Cambria" w:hAnsi="Cambria" w:cs="Calibri"/>
          <w:i/>
        </w:rPr>
      </w:pPr>
    </w:p>
    <w:p w:rsidR="00E00578" w:rsidRPr="00314537" w:rsidRDefault="00E00578" w:rsidP="009F4A21">
      <w:pPr>
        <w:pStyle w:val="Heading2"/>
        <w:numPr>
          <w:ilvl w:val="0"/>
          <w:numId w:val="0"/>
        </w:numPr>
      </w:pPr>
      <w:r w:rsidRPr="00314537">
        <w:t>Craft and Structure</w:t>
      </w:r>
    </w:p>
    <w:p w:rsidR="00E00578" w:rsidRPr="00314537" w:rsidRDefault="00E00578" w:rsidP="0080321C">
      <w:pPr>
        <w:pStyle w:val="MediumGrid21"/>
        <w:numPr>
          <w:ilvl w:val="0"/>
          <w:numId w:val="24"/>
        </w:numPr>
        <w:spacing w:after="0" w:line="240" w:lineRule="auto"/>
        <w:rPr>
          <w:rFonts w:ascii="Cambria" w:hAnsi="Cambria" w:cs="Calibri"/>
        </w:rPr>
      </w:pPr>
      <w:r w:rsidRPr="00314537">
        <w:rPr>
          <w:rFonts w:ascii="Cambria" w:hAnsi="Cambria" w:cs="Calibri"/>
        </w:rPr>
        <w:t>Determine the meaning</w:t>
      </w:r>
      <w:r w:rsidR="002319F8">
        <w:rPr>
          <w:rFonts w:ascii="Cambria" w:hAnsi="Cambria" w:cs="Calibri"/>
        </w:rPr>
        <w:t>s</w:t>
      </w:r>
      <w:r w:rsidRPr="00314537">
        <w:rPr>
          <w:rFonts w:ascii="Cambria" w:hAnsi="Cambria" w:cs="Calibri"/>
        </w:rPr>
        <w:t xml:space="preserve"> of words and phrases as they are used in a text, including analyzing how an author uses and refines the meaning of a key term over the course of a text (e.g., how Madison defines faction in Federalist No.10).</w:t>
      </w:r>
    </w:p>
    <w:p w:rsidR="00E00578" w:rsidRPr="00314537" w:rsidRDefault="00E00578" w:rsidP="0080321C">
      <w:pPr>
        <w:pStyle w:val="MediumGrid21"/>
        <w:numPr>
          <w:ilvl w:val="0"/>
          <w:numId w:val="24"/>
        </w:numPr>
        <w:spacing w:after="0" w:line="240" w:lineRule="auto"/>
        <w:rPr>
          <w:rFonts w:ascii="Cambria" w:hAnsi="Cambria" w:cs="Calibri"/>
        </w:rPr>
      </w:pPr>
      <w:r w:rsidRPr="00314537">
        <w:rPr>
          <w:rFonts w:ascii="Cambria" w:hAnsi="Cambria" w:cs="Calibri"/>
        </w:rPr>
        <w:t>Analyze in detail how a complex primary source is structured, including how key sentences, paragraphs, and larger portions of the text contribute to the whole.</w:t>
      </w:r>
    </w:p>
    <w:p w:rsidR="00E00578" w:rsidRPr="00314537" w:rsidRDefault="00E00578" w:rsidP="0080321C">
      <w:pPr>
        <w:pStyle w:val="MediumGrid21"/>
        <w:numPr>
          <w:ilvl w:val="0"/>
          <w:numId w:val="24"/>
        </w:numPr>
        <w:spacing w:after="0" w:line="240" w:lineRule="auto"/>
        <w:rPr>
          <w:rFonts w:ascii="Cambria" w:hAnsi="Cambria" w:cs="Calibri"/>
        </w:rPr>
      </w:pPr>
      <w:r w:rsidRPr="00314537">
        <w:rPr>
          <w:rFonts w:ascii="Cambria" w:hAnsi="Cambria" w:cs="Calibri"/>
        </w:rPr>
        <w:t>Evaluate authors’ differing points of view on the same historical event or issue by assessing the authors’ claims, reasoning, and evidence.</w:t>
      </w:r>
    </w:p>
    <w:p w:rsidR="00E00578" w:rsidRPr="00314537" w:rsidRDefault="00E00578" w:rsidP="0080321C">
      <w:pPr>
        <w:pStyle w:val="MediumGrid21"/>
        <w:spacing w:after="0" w:line="240" w:lineRule="auto"/>
        <w:rPr>
          <w:rFonts w:ascii="Cambria" w:hAnsi="Cambria" w:cs="Calibri"/>
        </w:rPr>
      </w:pPr>
    </w:p>
    <w:p w:rsidR="00E00578" w:rsidRPr="00314537" w:rsidRDefault="00E00578" w:rsidP="009F4A21">
      <w:pPr>
        <w:pStyle w:val="Heading2"/>
        <w:numPr>
          <w:ilvl w:val="0"/>
          <w:numId w:val="0"/>
        </w:numPr>
      </w:pPr>
      <w:r w:rsidRPr="00314537">
        <w:t>Integration of Knowledge and Ideas</w:t>
      </w:r>
    </w:p>
    <w:p w:rsidR="00E00578" w:rsidRPr="00314537" w:rsidRDefault="00E00578" w:rsidP="0080321C">
      <w:pPr>
        <w:pStyle w:val="MediumGrid21"/>
        <w:numPr>
          <w:ilvl w:val="0"/>
          <w:numId w:val="24"/>
        </w:numPr>
        <w:spacing w:after="0" w:line="240" w:lineRule="auto"/>
        <w:rPr>
          <w:rFonts w:ascii="Cambria" w:hAnsi="Cambria" w:cs="Calibri"/>
        </w:rPr>
      </w:pPr>
      <w:r w:rsidRPr="00314537">
        <w:rPr>
          <w:rFonts w:ascii="Cambria" w:hAnsi="Cambria" w:cs="Calibri"/>
        </w:rPr>
        <w:t xml:space="preserve">Integrate and evaluate multiple sources of information presented in diverse formats and media (e.g., visually, quantitatively, and in words) in order to address a question or solve a problem. Distinguish </w:t>
      </w:r>
      <w:r w:rsidR="003F0BE9">
        <w:rPr>
          <w:rFonts w:ascii="Cambria" w:hAnsi="Cambria" w:cs="Calibri"/>
        </w:rPr>
        <w:t>between</w:t>
      </w:r>
      <w:r w:rsidR="003F0BE9" w:rsidRPr="00314537">
        <w:rPr>
          <w:rFonts w:ascii="Cambria" w:hAnsi="Cambria" w:cs="Calibri"/>
        </w:rPr>
        <w:t xml:space="preserve"> </w:t>
      </w:r>
      <w:r w:rsidRPr="00314537">
        <w:rPr>
          <w:rFonts w:ascii="Cambria" w:hAnsi="Cambria" w:cs="Calibri"/>
        </w:rPr>
        <w:t>fact, opinion, and reasoned judgment in a text.</w:t>
      </w:r>
    </w:p>
    <w:p w:rsidR="00E00578" w:rsidRPr="00314537" w:rsidRDefault="00E00578" w:rsidP="0080321C">
      <w:pPr>
        <w:pStyle w:val="MediumGrid21"/>
        <w:numPr>
          <w:ilvl w:val="0"/>
          <w:numId w:val="24"/>
        </w:numPr>
        <w:spacing w:after="0" w:line="240" w:lineRule="auto"/>
        <w:rPr>
          <w:rFonts w:ascii="Cambria" w:hAnsi="Cambria" w:cs="Calibri"/>
        </w:rPr>
      </w:pPr>
      <w:r w:rsidRPr="00314537">
        <w:rPr>
          <w:rFonts w:ascii="Cambria" w:hAnsi="Cambria" w:cs="Calibri"/>
        </w:rPr>
        <w:t>Evaluate an author’s premises, claims, and evidence by corroborating or challenging them with other information.</w:t>
      </w:r>
    </w:p>
    <w:p w:rsidR="00E00578" w:rsidRPr="00314537" w:rsidRDefault="00E00578" w:rsidP="0080321C">
      <w:pPr>
        <w:pStyle w:val="MediumGrid21"/>
        <w:numPr>
          <w:ilvl w:val="0"/>
          <w:numId w:val="24"/>
        </w:numPr>
        <w:spacing w:after="0" w:line="240" w:lineRule="auto"/>
        <w:rPr>
          <w:rFonts w:ascii="Cambria" w:hAnsi="Cambria" w:cs="Calibri"/>
        </w:rPr>
      </w:pPr>
      <w:r w:rsidRPr="00314537">
        <w:rPr>
          <w:rFonts w:ascii="Cambria" w:hAnsi="Cambria" w:cs="Calibri"/>
        </w:rPr>
        <w:t xml:space="preserve">Integrate information from diverse sources, both primary and secondary, into a coherent understanding of an idea or event, noting discrepancies </w:t>
      </w:r>
      <w:r w:rsidR="008A3BD8">
        <w:rPr>
          <w:rFonts w:ascii="Cambria" w:hAnsi="Cambria" w:cs="Calibri"/>
        </w:rPr>
        <w:t>between</w:t>
      </w:r>
      <w:r w:rsidR="008A3BD8" w:rsidRPr="00314537">
        <w:rPr>
          <w:rFonts w:ascii="Cambria" w:hAnsi="Cambria" w:cs="Calibri"/>
        </w:rPr>
        <w:t xml:space="preserve"> </w:t>
      </w:r>
      <w:r w:rsidRPr="00314537">
        <w:rPr>
          <w:rFonts w:ascii="Cambria" w:hAnsi="Cambria" w:cs="Calibri"/>
        </w:rPr>
        <w:t>sources.</w:t>
      </w:r>
    </w:p>
    <w:p w:rsidR="00E00578" w:rsidRPr="00314537" w:rsidRDefault="00E00578" w:rsidP="0080321C">
      <w:pPr>
        <w:pStyle w:val="MediumGrid21"/>
        <w:spacing w:after="0" w:line="240" w:lineRule="auto"/>
        <w:ind w:left="1080"/>
        <w:rPr>
          <w:rFonts w:ascii="Cambria" w:hAnsi="Cambria" w:cs="Calibri"/>
        </w:rPr>
      </w:pPr>
    </w:p>
    <w:p w:rsidR="00E00578" w:rsidRPr="00314537" w:rsidRDefault="00E00578" w:rsidP="009F4A21">
      <w:pPr>
        <w:pStyle w:val="Heading2"/>
        <w:numPr>
          <w:ilvl w:val="0"/>
          <w:numId w:val="0"/>
        </w:numPr>
      </w:pPr>
      <w:r w:rsidRPr="00314537">
        <w:t>Range of Reading and Level of Text Complexity</w:t>
      </w:r>
    </w:p>
    <w:p w:rsidR="00E00578" w:rsidRDefault="00E00578" w:rsidP="0080321C">
      <w:pPr>
        <w:pStyle w:val="MediumGrid21"/>
        <w:numPr>
          <w:ilvl w:val="0"/>
          <w:numId w:val="24"/>
        </w:numPr>
        <w:spacing w:after="0" w:line="240" w:lineRule="auto"/>
        <w:rPr>
          <w:rFonts w:ascii="Cambria" w:hAnsi="Cambria" w:cs="Calibri"/>
        </w:rPr>
      </w:pPr>
      <w:r w:rsidRPr="00314537">
        <w:rPr>
          <w:rFonts w:ascii="Cambria" w:hAnsi="Cambria" w:cs="Calibri"/>
        </w:rPr>
        <w:t>By the end of Grade 12, read and comprehend history/social studies texts in the Grade 11-12 CCR text complexity band independently and proficiently.</w:t>
      </w:r>
    </w:p>
    <w:p w:rsidR="0080321C" w:rsidRDefault="0080321C" w:rsidP="00E00578">
      <w:pPr>
        <w:pStyle w:val="MediumGrid21"/>
        <w:jc w:val="center"/>
        <w:rPr>
          <w:rFonts w:ascii="Cambria" w:hAnsi="Cambria"/>
          <w:b/>
          <w:sz w:val="24"/>
          <w:szCs w:val="24"/>
        </w:rPr>
      </w:pPr>
    </w:p>
    <w:p w:rsidR="00E00578" w:rsidRPr="001B373D" w:rsidRDefault="0080321C" w:rsidP="009F4A21">
      <w:pPr>
        <w:pStyle w:val="Heading1"/>
      </w:pPr>
      <w:r>
        <w:br w:type="page"/>
      </w:r>
      <w:bookmarkStart w:id="13" w:name="_Toc402970207"/>
      <w:r w:rsidR="00E00578" w:rsidRPr="001B373D">
        <w:t>Writing Standards for Literacy in History/Social Studies, Science</w:t>
      </w:r>
      <w:r w:rsidR="00E00578">
        <w:t>,</w:t>
      </w:r>
      <w:r w:rsidR="00E00578" w:rsidRPr="001B373D">
        <w:t xml:space="preserve"> and Technical Subjects</w:t>
      </w:r>
      <w:bookmarkEnd w:id="13"/>
    </w:p>
    <w:p w:rsidR="00E00578" w:rsidRPr="00314537" w:rsidRDefault="00E00578" w:rsidP="00F315E9">
      <w:pPr>
        <w:pStyle w:val="MediumGrid21"/>
        <w:spacing w:after="0" w:line="240" w:lineRule="auto"/>
        <w:rPr>
          <w:rFonts w:ascii="Cambria" w:hAnsi="Cambria" w:cs="Calibri"/>
        </w:rPr>
      </w:pPr>
    </w:p>
    <w:p w:rsidR="00E00578" w:rsidRPr="00314537" w:rsidRDefault="00E00578" w:rsidP="009F4A21">
      <w:pPr>
        <w:pStyle w:val="Heading2"/>
        <w:numPr>
          <w:ilvl w:val="0"/>
          <w:numId w:val="0"/>
        </w:numPr>
      </w:pPr>
      <w:r w:rsidRPr="00314537">
        <w:t>Text Types and Purposes</w:t>
      </w:r>
    </w:p>
    <w:p w:rsidR="00E00578" w:rsidRPr="00314537" w:rsidRDefault="00E00578" w:rsidP="0080321C">
      <w:pPr>
        <w:pStyle w:val="ColorfulList-Accent11"/>
        <w:numPr>
          <w:ilvl w:val="0"/>
          <w:numId w:val="25"/>
        </w:numPr>
        <w:spacing w:after="0" w:line="240" w:lineRule="auto"/>
        <w:contextualSpacing w:val="0"/>
        <w:rPr>
          <w:rFonts w:ascii="Cambria" w:hAnsi="Cambria" w:cs="Calibri"/>
        </w:rPr>
      </w:pPr>
      <w:r w:rsidRPr="00314537">
        <w:rPr>
          <w:rFonts w:ascii="Cambria" w:hAnsi="Cambria" w:cs="Calibri"/>
        </w:rPr>
        <w:t>Write arguments focused on discipline-specific content.</w:t>
      </w:r>
    </w:p>
    <w:p w:rsidR="00E00578" w:rsidRPr="00314537" w:rsidRDefault="00E00578" w:rsidP="0080321C">
      <w:pPr>
        <w:pStyle w:val="ColorfulList-Accent11"/>
        <w:numPr>
          <w:ilvl w:val="0"/>
          <w:numId w:val="26"/>
        </w:numPr>
        <w:spacing w:after="0" w:line="240" w:lineRule="auto"/>
        <w:contextualSpacing w:val="0"/>
        <w:rPr>
          <w:rFonts w:ascii="Cambria" w:hAnsi="Cambria" w:cs="Calibri"/>
        </w:rPr>
      </w:pPr>
      <w:r w:rsidRPr="00314537">
        <w:rPr>
          <w:rFonts w:ascii="Cambria" w:hAnsi="Cambria" w:cs="Calibri"/>
        </w:rPr>
        <w:t>Introduce precise, knowledgeable claim(s), establish the significance of the claim(s), distinguish the claim(s) from alternate or opposing claims, and create an organization that logically sequences the claim(s), counterclaims, reasons, and evidence.</w:t>
      </w:r>
    </w:p>
    <w:p w:rsidR="00E00578" w:rsidRPr="00314537" w:rsidRDefault="00E00578" w:rsidP="0080321C">
      <w:pPr>
        <w:pStyle w:val="ColorfulList-Accent11"/>
        <w:numPr>
          <w:ilvl w:val="0"/>
          <w:numId w:val="26"/>
        </w:numPr>
        <w:spacing w:after="0" w:line="240" w:lineRule="auto"/>
        <w:contextualSpacing w:val="0"/>
        <w:rPr>
          <w:rFonts w:ascii="Cambria" w:hAnsi="Cambria" w:cs="Calibri"/>
        </w:rPr>
      </w:pPr>
      <w:r w:rsidRPr="00314537">
        <w:rPr>
          <w:rFonts w:ascii="Cambria" w:hAnsi="Cambria" w:cs="Calibri"/>
        </w:rPr>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rsidR="00E00578" w:rsidRPr="00314537" w:rsidRDefault="00E00578" w:rsidP="0080321C">
      <w:pPr>
        <w:pStyle w:val="ColorfulList-Accent11"/>
        <w:numPr>
          <w:ilvl w:val="0"/>
          <w:numId w:val="26"/>
        </w:numPr>
        <w:spacing w:after="0" w:line="240" w:lineRule="auto"/>
        <w:contextualSpacing w:val="0"/>
        <w:rPr>
          <w:rFonts w:ascii="Cambria" w:hAnsi="Cambria" w:cs="Calibri"/>
        </w:rPr>
      </w:pPr>
      <w:r w:rsidRPr="00314537">
        <w:rPr>
          <w:rFonts w:ascii="Cambria" w:hAnsi="Cambria" w:cs="Calibri"/>
        </w:rPr>
        <w:t>Use words, phrases, and clauses and varied syntax to link the major sections of the text, create cohesion, and clarify the relationships between claim(s) and reasons, between reasons and evidence, and between claim(s) and counterclaims.</w:t>
      </w:r>
    </w:p>
    <w:p w:rsidR="00E00578" w:rsidRPr="00314537" w:rsidRDefault="00E00578" w:rsidP="0080321C">
      <w:pPr>
        <w:pStyle w:val="ColorfulList-Accent11"/>
        <w:numPr>
          <w:ilvl w:val="0"/>
          <w:numId w:val="26"/>
        </w:numPr>
        <w:spacing w:after="0" w:line="240" w:lineRule="auto"/>
        <w:contextualSpacing w:val="0"/>
        <w:rPr>
          <w:rFonts w:ascii="Cambria" w:hAnsi="Cambria" w:cs="Calibri"/>
        </w:rPr>
      </w:pPr>
      <w:r w:rsidRPr="00314537">
        <w:rPr>
          <w:rFonts w:ascii="Cambria" w:hAnsi="Cambria" w:cs="Calibri"/>
        </w:rPr>
        <w:t>Establish and maintain a formal style and objective tone while attending to the norms and conventions of the discipline in which they are writing.</w:t>
      </w:r>
    </w:p>
    <w:p w:rsidR="00E00578" w:rsidRPr="00314537" w:rsidRDefault="00E00578" w:rsidP="0080321C">
      <w:pPr>
        <w:pStyle w:val="ColorfulList-Accent11"/>
        <w:numPr>
          <w:ilvl w:val="0"/>
          <w:numId w:val="26"/>
        </w:numPr>
        <w:spacing w:after="0" w:line="240" w:lineRule="auto"/>
        <w:contextualSpacing w:val="0"/>
        <w:rPr>
          <w:rFonts w:ascii="Cambria" w:hAnsi="Cambria" w:cs="Calibri"/>
        </w:rPr>
      </w:pPr>
      <w:r w:rsidRPr="00314537">
        <w:rPr>
          <w:rFonts w:ascii="Cambria" w:hAnsi="Cambria" w:cs="Calibri"/>
        </w:rPr>
        <w:t xml:space="preserve">Provide a concluding statement or section that follows from or supports the argument presented.  </w:t>
      </w:r>
    </w:p>
    <w:p w:rsidR="00E00578" w:rsidRPr="00314537" w:rsidRDefault="00E00578" w:rsidP="0080321C">
      <w:pPr>
        <w:pStyle w:val="MediumGrid21"/>
        <w:spacing w:after="0" w:line="240" w:lineRule="auto"/>
        <w:rPr>
          <w:rFonts w:ascii="Cambria" w:hAnsi="Cambria" w:cs="Calibri"/>
        </w:rPr>
      </w:pPr>
    </w:p>
    <w:p w:rsidR="00E00578" w:rsidRPr="00314537" w:rsidRDefault="00E00578" w:rsidP="0080321C">
      <w:pPr>
        <w:pStyle w:val="ColorfulList-Accent11"/>
        <w:numPr>
          <w:ilvl w:val="0"/>
          <w:numId w:val="25"/>
        </w:numPr>
        <w:spacing w:after="0" w:line="240" w:lineRule="auto"/>
        <w:contextualSpacing w:val="0"/>
        <w:rPr>
          <w:rFonts w:ascii="Cambria" w:hAnsi="Cambria" w:cs="Calibri"/>
        </w:rPr>
      </w:pPr>
      <w:r w:rsidRPr="00314537">
        <w:rPr>
          <w:rFonts w:ascii="Cambria" w:hAnsi="Cambria" w:cs="Calibri"/>
        </w:rPr>
        <w:t>Write informative/explanatory texts to examine and convey complex ideas, concepts, and information clearly and accurately through the effective selection, organization, and analysis of content.</w:t>
      </w:r>
    </w:p>
    <w:p w:rsidR="00E00578" w:rsidRPr="00314537" w:rsidRDefault="00E00578" w:rsidP="0080321C">
      <w:pPr>
        <w:pStyle w:val="ColorfulList-Accent11"/>
        <w:numPr>
          <w:ilvl w:val="0"/>
          <w:numId w:val="27"/>
        </w:numPr>
        <w:spacing w:after="0" w:line="240" w:lineRule="auto"/>
        <w:contextualSpacing w:val="0"/>
        <w:rPr>
          <w:rFonts w:ascii="Cambria" w:hAnsi="Cambria" w:cs="Calibri"/>
        </w:rPr>
      </w:pPr>
      <w:r w:rsidRPr="00314537">
        <w:rPr>
          <w:rFonts w:ascii="Cambria" w:hAnsi="Cambria" w:cs="Calibri"/>
        </w:rPr>
        <w:t>Introduce a topic; organize complex ideas, concepts, and information so that each new element builds on that which precedes it to create a unified whole; include formatting (e.g., headings), graphics (e.g., figures, tables), and multimedia when useful to aiding comprehension.</w:t>
      </w:r>
    </w:p>
    <w:p w:rsidR="00E00578" w:rsidRPr="00314537" w:rsidRDefault="00E00578" w:rsidP="0080321C">
      <w:pPr>
        <w:pStyle w:val="ColorfulList-Accent11"/>
        <w:numPr>
          <w:ilvl w:val="0"/>
          <w:numId w:val="27"/>
        </w:numPr>
        <w:spacing w:after="0" w:line="240" w:lineRule="auto"/>
        <w:contextualSpacing w:val="0"/>
        <w:rPr>
          <w:rFonts w:ascii="Cambria" w:hAnsi="Cambria" w:cs="Calibri"/>
        </w:rPr>
      </w:pPr>
      <w:r w:rsidRPr="00314537">
        <w:rPr>
          <w:rFonts w:ascii="Cambria" w:hAnsi="Cambria" w:cs="Calibri"/>
        </w:rPr>
        <w:t>Develop the topic thoroughly by selecting the most significant and relevant facts, extended definitions, concrete details, quotations, or other information and examples appropriate to the audience’s knowledge of the topic.</w:t>
      </w:r>
    </w:p>
    <w:p w:rsidR="00E00578" w:rsidRPr="00314537" w:rsidRDefault="00E00578" w:rsidP="0080321C">
      <w:pPr>
        <w:pStyle w:val="ColorfulList-Accent11"/>
        <w:numPr>
          <w:ilvl w:val="0"/>
          <w:numId w:val="27"/>
        </w:numPr>
        <w:spacing w:after="0" w:line="240" w:lineRule="auto"/>
        <w:contextualSpacing w:val="0"/>
        <w:rPr>
          <w:rFonts w:ascii="Cambria" w:hAnsi="Cambria" w:cs="Calibri"/>
        </w:rPr>
      </w:pPr>
      <w:r w:rsidRPr="00314537">
        <w:rPr>
          <w:rFonts w:ascii="Cambria" w:hAnsi="Cambria" w:cs="Calibri"/>
        </w:rPr>
        <w:t xml:space="preserve">Use appropriate and varied transitions and syntax to link the major sections of the text, create cohesion, and clarify the relationships </w:t>
      </w:r>
      <w:r w:rsidR="003B664A">
        <w:rPr>
          <w:rFonts w:ascii="Cambria" w:hAnsi="Cambria" w:cs="Calibri"/>
        </w:rPr>
        <w:t>between</w:t>
      </w:r>
      <w:r w:rsidR="003B664A" w:rsidRPr="00314537">
        <w:rPr>
          <w:rFonts w:ascii="Cambria" w:hAnsi="Cambria" w:cs="Calibri"/>
        </w:rPr>
        <w:t xml:space="preserve"> </w:t>
      </w:r>
      <w:r w:rsidRPr="00314537">
        <w:rPr>
          <w:rFonts w:ascii="Cambria" w:hAnsi="Cambria" w:cs="Calibri"/>
        </w:rPr>
        <w:t>complex ideas and concepts.</w:t>
      </w:r>
    </w:p>
    <w:p w:rsidR="00E00578" w:rsidRPr="00314537" w:rsidRDefault="00E00578" w:rsidP="0080321C">
      <w:pPr>
        <w:pStyle w:val="ColorfulList-Accent11"/>
        <w:numPr>
          <w:ilvl w:val="0"/>
          <w:numId w:val="27"/>
        </w:numPr>
        <w:spacing w:after="0" w:line="240" w:lineRule="auto"/>
        <w:contextualSpacing w:val="0"/>
        <w:rPr>
          <w:rFonts w:ascii="Cambria" w:hAnsi="Cambria" w:cs="Calibri"/>
        </w:rPr>
      </w:pPr>
      <w:r w:rsidRPr="00314537">
        <w:rPr>
          <w:rFonts w:ascii="Cambria" w:hAnsi="Cambria" w:cs="Calibri"/>
        </w:rPr>
        <w:t xml:space="preserve">Use precise language, domain-specific vocabulary, and techniques such as metaphor, simile, and analogy to manage the complexity of the topic. </w:t>
      </w:r>
    </w:p>
    <w:p w:rsidR="00E00578" w:rsidRPr="00314537" w:rsidRDefault="00E00578" w:rsidP="0080321C">
      <w:pPr>
        <w:pStyle w:val="ColorfulList-Accent11"/>
        <w:numPr>
          <w:ilvl w:val="0"/>
          <w:numId w:val="27"/>
        </w:numPr>
        <w:spacing w:after="0" w:line="240" w:lineRule="auto"/>
        <w:contextualSpacing w:val="0"/>
        <w:rPr>
          <w:rFonts w:ascii="Cambria" w:hAnsi="Cambria" w:cs="Calibri"/>
        </w:rPr>
      </w:pPr>
      <w:r w:rsidRPr="00314537">
        <w:rPr>
          <w:rFonts w:ascii="Cambria" w:hAnsi="Cambria" w:cs="Calibri"/>
        </w:rPr>
        <w:t>Establish and maintain a formal style and objective tone while attending to the norms and conventions of the discipline in which they are writing.</w:t>
      </w:r>
    </w:p>
    <w:p w:rsidR="00E00578" w:rsidRPr="00314537" w:rsidRDefault="00E00578" w:rsidP="0080321C">
      <w:pPr>
        <w:pStyle w:val="ColorfulList-Accent11"/>
        <w:numPr>
          <w:ilvl w:val="0"/>
          <w:numId w:val="27"/>
        </w:numPr>
        <w:spacing w:after="0" w:line="240" w:lineRule="auto"/>
        <w:contextualSpacing w:val="0"/>
        <w:rPr>
          <w:rFonts w:ascii="Cambria" w:hAnsi="Cambria" w:cs="Calibri"/>
        </w:rPr>
      </w:pPr>
      <w:r w:rsidRPr="00314537">
        <w:rPr>
          <w:rFonts w:ascii="Cambria" w:hAnsi="Cambria" w:cs="Calibri"/>
        </w:rPr>
        <w:t>Provide a concluding statement or section that follows from and supports the information or explanation presented (e.g., articulating implications or the significance of the topic).</w:t>
      </w:r>
    </w:p>
    <w:p w:rsidR="00E00578" w:rsidRPr="00314537" w:rsidRDefault="00E00578" w:rsidP="0080321C">
      <w:pPr>
        <w:pStyle w:val="MediumGrid21"/>
        <w:spacing w:after="0" w:line="240" w:lineRule="auto"/>
        <w:rPr>
          <w:rFonts w:ascii="Cambria" w:hAnsi="Cambria" w:cs="Calibri"/>
        </w:rPr>
      </w:pPr>
    </w:p>
    <w:p w:rsidR="00E00578" w:rsidRPr="00314537" w:rsidRDefault="00E00578" w:rsidP="0080321C">
      <w:pPr>
        <w:pStyle w:val="MediumGrid21"/>
        <w:numPr>
          <w:ilvl w:val="0"/>
          <w:numId w:val="25"/>
        </w:numPr>
        <w:spacing w:after="0" w:line="240" w:lineRule="auto"/>
        <w:rPr>
          <w:rFonts w:ascii="Cambria" w:hAnsi="Cambria" w:cs="Calibri"/>
        </w:rPr>
      </w:pPr>
      <w:r w:rsidRPr="00314537">
        <w:rPr>
          <w:rFonts w:ascii="Cambria" w:hAnsi="Cambria" w:cs="Calibri"/>
        </w:rPr>
        <w:t>(See note</w:t>
      </w:r>
      <w:r w:rsidRPr="00040215">
        <w:rPr>
          <w:rStyle w:val="FootnoteReference"/>
          <w:rFonts w:ascii="Cambria" w:hAnsi="Cambria" w:cs="Calibri"/>
        </w:rPr>
        <w:footnoteReference w:customMarkFollows="1" w:id="2"/>
        <w:sym w:font="Symbol" w:char="F02A"/>
      </w:r>
      <w:r w:rsidRPr="00314537">
        <w:rPr>
          <w:rFonts w:ascii="Cambria" w:hAnsi="Cambria" w:cs="Calibri"/>
        </w:rPr>
        <w:t>: not applicable as a separate requirement)</w:t>
      </w:r>
    </w:p>
    <w:p w:rsidR="00E00578" w:rsidRDefault="00E00578" w:rsidP="0080321C">
      <w:pPr>
        <w:pStyle w:val="ColorfulList-Accent11"/>
        <w:spacing w:after="0" w:line="240" w:lineRule="auto"/>
        <w:rPr>
          <w:rFonts w:ascii="Cambria" w:hAnsi="Cambria" w:cs="Calibri"/>
        </w:rPr>
      </w:pPr>
    </w:p>
    <w:p w:rsidR="00E00578" w:rsidRPr="004F7866" w:rsidRDefault="0080321C" w:rsidP="009F4A21">
      <w:pPr>
        <w:pStyle w:val="Heading2"/>
        <w:numPr>
          <w:ilvl w:val="0"/>
          <w:numId w:val="0"/>
        </w:numPr>
      </w:pPr>
      <w:r>
        <w:br w:type="page"/>
      </w:r>
      <w:r w:rsidR="00E00578" w:rsidRPr="004F7866">
        <w:t>Production and Distribution of Writing</w:t>
      </w:r>
    </w:p>
    <w:p w:rsidR="00E00578" w:rsidRPr="00314537" w:rsidRDefault="00E00578" w:rsidP="0080321C">
      <w:pPr>
        <w:pStyle w:val="MediumGrid21"/>
        <w:numPr>
          <w:ilvl w:val="0"/>
          <w:numId w:val="25"/>
        </w:numPr>
        <w:spacing w:after="0" w:line="240" w:lineRule="auto"/>
        <w:rPr>
          <w:rFonts w:ascii="Cambria" w:hAnsi="Cambria" w:cs="Calibri"/>
        </w:rPr>
      </w:pPr>
      <w:r w:rsidRPr="00314537">
        <w:rPr>
          <w:rFonts w:ascii="Cambria" w:hAnsi="Cambria" w:cs="Calibri"/>
        </w:rPr>
        <w:t>Produce clear and coherent writing in which the development, organization, and style are appropriate to task, purpose, and audience.</w:t>
      </w:r>
    </w:p>
    <w:p w:rsidR="00E00578" w:rsidRPr="00314537" w:rsidRDefault="00E00578" w:rsidP="0080321C">
      <w:pPr>
        <w:pStyle w:val="MediumGrid21"/>
        <w:numPr>
          <w:ilvl w:val="0"/>
          <w:numId w:val="25"/>
        </w:numPr>
        <w:spacing w:after="0" w:line="240" w:lineRule="auto"/>
        <w:rPr>
          <w:rFonts w:ascii="Cambria" w:hAnsi="Cambria" w:cs="Calibri"/>
        </w:rPr>
      </w:pPr>
      <w:r w:rsidRPr="00314537">
        <w:rPr>
          <w:rFonts w:ascii="Cambria" w:hAnsi="Cambria" w:cs="Calibri"/>
        </w:rPr>
        <w:t>Develop and strengthen writing as needed by planning, revising, editing, rewriting, or trying a new approach, focusing on addressing what is most significant for a specific purpose and audience.</w:t>
      </w:r>
    </w:p>
    <w:p w:rsidR="00E00578" w:rsidRPr="00314537" w:rsidRDefault="00E00578" w:rsidP="0080321C">
      <w:pPr>
        <w:pStyle w:val="MediumGrid21"/>
        <w:numPr>
          <w:ilvl w:val="0"/>
          <w:numId w:val="25"/>
        </w:numPr>
        <w:spacing w:after="0" w:line="240" w:lineRule="auto"/>
        <w:rPr>
          <w:rFonts w:ascii="Cambria" w:hAnsi="Cambria" w:cs="Calibri"/>
        </w:rPr>
      </w:pPr>
      <w:r w:rsidRPr="00314537">
        <w:rPr>
          <w:rFonts w:ascii="Cambria" w:hAnsi="Cambria" w:cs="Calibri"/>
        </w:rPr>
        <w:t>Use technology, including the Internet, to produce, publish, and update individual or shared writing products in response to ongoing feedback, including new arguments or information.</w:t>
      </w:r>
    </w:p>
    <w:p w:rsidR="00E00578" w:rsidRPr="00314537" w:rsidRDefault="00E00578" w:rsidP="0080321C">
      <w:pPr>
        <w:pStyle w:val="MediumGrid21"/>
        <w:spacing w:after="0" w:line="240" w:lineRule="auto"/>
        <w:rPr>
          <w:rFonts w:ascii="Cambria" w:hAnsi="Cambria" w:cs="Calibri"/>
          <w:i/>
        </w:rPr>
      </w:pPr>
    </w:p>
    <w:p w:rsidR="00E00578" w:rsidRPr="00D97128" w:rsidRDefault="00E00578" w:rsidP="009F4A21">
      <w:pPr>
        <w:pStyle w:val="Heading2"/>
        <w:numPr>
          <w:ilvl w:val="0"/>
          <w:numId w:val="0"/>
        </w:numPr>
      </w:pPr>
      <w:r w:rsidRPr="00D97128">
        <w:t xml:space="preserve">Research to Build and Present Knowledge </w:t>
      </w:r>
    </w:p>
    <w:p w:rsidR="00E00578" w:rsidRPr="00314537" w:rsidRDefault="00E00578" w:rsidP="0080321C">
      <w:pPr>
        <w:pStyle w:val="MediumGrid21"/>
        <w:numPr>
          <w:ilvl w:val="0"/>
          <w:numId w:val="25"/>
        </w:numPr>
        <w:spacing w:after="0" w:line="240" w:lineRule="auto"/>
        <w:rPr>
          <w:rFonts w:ascii="Cambria" w:hAnsi="Cambria" w:cs="Calibri"/>
        </w:rPr>
      </w:pPr>
      <w:r w:rsidRPr="00314537">
        <w:rPr>
          <w:rFonts w:ascii="Cambria" w:hAnsi="Cambria" w:cs="Calibri"/>
        </w:rPr>
        <w:t>Conduct short and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E00578" w:rsidRPr="00314537" w:rsidRDefault="00E00578" w:rsidP="0080321C">
      <w:pPr>
        <w:pStyle w:val="MediumGrid21"/>
        <w:numPr>
          <w:ilvl w:val="0"/>
          <w:numId w:val="25"/>
        </w:numPr>
        <w:spacing w:after="0" w:line="240" w:lineRule="auto"/>
        <w:rPr>
          <w:rFonts w:ascii="Cambria" w:hAnsi="Cambria" w:cs="Calibri"/>
        </w:rPr>
      </w:pPr>
      <w:r w:rsidRPr="00314537">
        <w:rPr>
          <w:rFonts w:ascii="Cambria" w:hAnsi="Cambria" w:cs="Calibri"/>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w:t>
      </w:r>
      <w:r w:rsidR="006F1057">
        <w:rPr>
          <w:rFonts w:ascii="Cambria" w:hAnsi="Cambria" w:cs="Calibri"/>
        </w:rPr>
        <w:t>s, avoiding plagiarism and over-</w:t>
      </w:r>
      <w:r w:rsidRPr="00314537">
        <w:rPr>
          <w:rFonts w:ascii="Cambria" w:hAnsi="Cambria" w:cs="Calibri"/>
        </w:rPr>
        <w:t>reliance on any one source and following a standard format for citation.</w:t>
      </w:r>
    </w:p>
    <w:p w:rsidR="00E00578" w:rsidRPr="00314537" w:rsidRDefault="00E00578" w:rsidP="0080321C">
      <w:pPr>
        <w:pStyle w:val="MediumGrid21"/>
        <w:numPr>
          <w:ilvl w:val="0"/>
          <w:numId w:val="25"/>
        </w:numPr>
        <w:spacing w:after="0" w:line="240" w:lineRule="auto"/>
        <w:rPr>
          <w:rFonts w:ascii="Cambria" w:hAnsi="Cambria" w:cs="Calibri"/>
        </w:rPr>
      </w:pPr>
      <w:r w:rsidRPr="00314537">
        <w:rPr>
          <w:rFonts w:ascii="Cambria" w:hAnsi="Cambria" w:cs="Calibri"/>
        </w:rPr>
        <w:t>Draw evidence from informational texts to support analysis reflection and research.</w:t>
      </w:r>
    </w:p>
    <w:p w:rsidR="00E00578" w:rsidRPr="00314537" w:rsidRDefault="00E00578" w:rsidP="0080321C">
      <w:pPr>
        <w:pStyle w:val="MediumGrid21"/>
        <w:spacing w:after="0" w:line="240" w:lineRule="auto"/>
        <w:ind w:left="720"/>
        <w:rPr>
          <w:rFonts w:ascii="Cambria" w:hAnsi="Cambria" w:cs="Calibri"/>
        </w:rPr>
      </w:pPr>
    </w:p>
    <w:p w:rsidR="00E00578" w:rsidRPr="004F7866" w:rsidRDefault="00E00578" w:rsidP="009F4A21">
      <w:pPr>
        <w:pStyle w:val="Heading2"/>
        <w:numPr>
          <w:ilvl w:val="0"/>
          <w:numId w:val="0"/>
        </w:numPr>
      </w:pPr>
      <w:r w:rsidRPr="004F7866">
        <w:t>Range of Writing</w:t>
      </w:r>
    </w:p>
    <w:p w:rsidR="00E00578" w:rsidRPr="00314537" w:rsidRDefault="00E00578" w:rsidP="007217A0">
      <w:pPr>
        <w:pStyle w:val="MediumGrid21"/>
        <w:numPr>
          <w:ilvl w:val="0"/>
          <w:numId w:val="25"/>
        </w:numPr>
        <w:spacing w:after="0" w:line="240" w:lineRule="auto"/>
        <w:rPr>
          <w:rFonts w:ascii="Cambria" w:hAnsi="Cambria" w:cs="Calibri"/>
        </w:rPr>
      </w:pPr>
      <w:r w:rsidRPr="00314537">
        <w:rPr>
          <w:rFonts w:ascii="Cambria" w:hAnsi="Cambria" w:cs="Calibri"/>
        </w:rPr>
        <w:t>Write routinely over extended time frames (time for reflection and revision) and shorter time frames (a single sitting or a day or two) on a range of discipline-specific tasks, purposes, and audiences.</w:t>
      </w:r>
    </w:p>
    <w:p w:rsidR="00E00578" w:rsidRPr="00314537" w:rsidRDefault="00E00578" w:rsidP="007217A0">
      <w:pPr>
        <w:pStyle w:val="ColorfulList-Accent11"/>
        <w:spacing w:after="0" w:line="240" w:lineRule="auto"/>
        <w:ind w:left="0"/>
        <w:rPr>
          <w:rFonts w:ascii="Cambria" w:hAnsi="Cambria" w:cs="Calibri"/>
        </w:rPr>
      </w:pPr>
    </w:p>
    <w:p w:rsidR="00E00578" w:rsidRPr="004F7866" w:rsidRDefault="00E00578" w:rsidP="007217A0">
      <w:pPr>
        <w:pStyle w:val="MediumGrid21"/>
        <w:spacing w:after="0" w:line="240" w:lineRule="auto"/>
        <w:rPr>
          <w:rFonts w:ascii="Cambria" w:hAnsi="Cambria" w:cs="Calibri"/>
          <w:b/>
        </w:rPr>
      </w:pPr>
    </w:p>
    <w:p w:rsidR="00E00578" w:rsidRPr="000A388D" w:rsidRDefault="00E00578" w:rsidP="009F4A21">
      <w:pPr>
        <w:pStyle w:val="Heading1"/>
      </w:pPr>
      <w:bookmarkStart w:id="14" w:name="_Toc402970208"/>
      <w:r w:rsidRPr="000A388D">
        <w:t>Common Core Standards Speaking and Listening</w:t>
      </w:r>
      <w:bookmarkEnd w:id="14"/>
    </w:p>
    <w:p w:rsidR="00E00578" w:rsidRDefault="00E00578" w:rsidP="0080321C">
      <w:pPr>
        <w:pStyle w:val="MediumGrid21"/>
        <w:spacing w:after="0" w:line="240" w:lineRule="auto"/>
        <w:rPr>
          <w:rFonts w:ascii="Cambria" w:hAnsi="Cambria" w:cs="Calibri"/>
          <w:b/>
          <w:szCs w:val="28"/>
        </w:rPr>
      </w:pPr>
    </w:p>
    <w:p w:rsidR="00E00578" w:rsidRDefault="00E00578" w:rsidP="009F4A21">
      <w:pPr>
        <w:pStyle w:val="Heading2"/>
        <w:numPr>
          <w:ilvl w:val="0"/>
          <w:numId w:val="0"/>
        </w:numPr>
      </w:pPr>
      <w:r w:rsidRPr="000A388D">
        <w:t>Comprehension and Collaboration</w:t>
      </w:r>
    </w:p>
    <w:p w:rsidR="00E00578" w:rsidRPr="00E27382" w:rsidRDefault="00E00578" w:rsidP="0080321C">
      <w:pPr>
        <w:numPr>
          <w:ilvl w:val="0"/>
          <w:numId w:val="28"/>
        </w:numPr>
        <w:spacing w:after="0" w:line="240" w:lineRule="auto"/>
        <w:rPr>
          <w:rFonts w:ascii="Cambria" w:hAnsi="Cambria" w:cs="Calibri"/>
        </w:rPr>
      </w:pPr>
      <w:r w:rsidRPr="00DE3026">
        <w:rPr>
          <w:rFonts w:ascii="Cambria" w:hAnsi="Cambria" w:cs="Calibri"/>
        </w:rPr>
        <w:t>Initiate and participate effectively in a range of collaborative discussions (one-on-one, in groups, and teacher-led) with</w:t>
      </w:r>
      <w:r>
        <w:rPr>
          <w:rFonts w:ascii="Cambria" w:hAnsi="Cambria" w:cs="Calibri"/>
        </w:rPr>
        <w:t xml:space="preserve"> diverse partners on grades 11-12</w:t>
      </w:r>
      <w:r w:rsidRPr="00DE3026">
        <w:rPr>
          <w:rFonts w:ascii="Cambria" w:hAnsi="Cambria" w:cs="Calibri"/>
        </w:rPr>
        <w:t xml:space="preserve"> topics, texts, and issues</w:t>
      </w:r>
      <w:r w:rsidR="00CA0193">
        <w:rPr>
          <w:rFonts w:ascii="Cambria" w:hAnsi="Cambria" w:cs="Calibri"/>
        </w:rPr>
        <w:t>,</w:t>
      </w:r>
      <w:r w:rsidRPr="00DE3026">
        <w:rPr>
          <w:rFonts w:ascii="Cambria" w:hAnsi="Cambria" w:cs="Calibri"/>
        </w:rPr>
        <w:t xml:space="preserve"> building on others’ ideas and expressing their own clearly and persuasively</w:t>
      </w:r>
      <w:r>
        <w:rPr>
          <w:rFonts w:ascii="Cambria" w:hAnsi="Cambria" w:cs="Calibri"/>
        </w:rPr>
        <w:t>.</w:t>
      </w:r>
    </w:p>
    <w:p w:rsidR="00E00578" w:rsidRPr="00DE3026" w:rsidRDefault="00E00578" w:rsidP="0080321C">
      <w:pPr>
        <w:numPr>
          <w:ilvl w:val="0"/>
          <w:numId w:val="29"/>
        </w:numPr>
        <w:spacing w:after="0" w:line="240" w:lineRule="auto"/>
        <w:rPr>
          <w:rFonts w:ascii="Cambria" w:hAnsi="Cambria" w:cs="Calibri"/>
        </w:rPr>
      </w:pPr>
      <w:r w:rsidRPr="00DE3026">
        <w:rPr>
          <w:rFonts w:ascii="Cambria" w:hAnsi="Cambria" w:cs="Calibri"/>
        </w:rPr>
        <w:t>Come to discussions prepared, having read and researched material under study; explicitly draw on that preparation by referring to evidence from texts and other research on the topic or issue to stimulate a thoughtful, well-reasoned exchange of ideas.</w:t>
      </w:r>
    </w:p>
    <w:p w:rsidR="00E00578" w:rsidRPr="00DE3026" w:rsidRDefault="00E00578" w:rsidP="0080321C">
      <w:pPr>
        <w:numPr>
          <w:ilvl w:val="0"/>
          <w:numId w:val="29"/>
        </w:numPr>
        <w:spacing w:after="0" w:line="240" w:lineRule="auto"/>
        <w:rPr>
          <w:rFonts w:ascii="Cambria" w:hAnsi="Cambria" w:cs="Calibri"/>
        </w:rPr>
      </w:pPr>
      <w:r w:rsidRPr="00DE3026">
        <w:rPr>
          <w:rFonts w:ascii="Cambria" w:hAnsi="Cambria" w:cs="Calibri"/>
        </w:rPr>
        <w:t>Work with peers to</w:t>
      </w:r>
      <w:r>
        <w:rPr>
          <w:rFonts w:ascii="Cambria" w:hAnsi="Cambria" w:cs="Calibri"/>
        </w:rPr>
        <w:t xml:space="preserve"> promote civil, democratic discussions </w:t>
      </w:r>
      <w:r w:rsidRPr="00DE3026">
        <w:rPr>
          <w:rFonts w:ascii="Cambria" w:hAnsi="Cambria" w:cs="Calibri"/>
        </w:rPr>
        <w:t>and decision-making</w:t>
      </w:r>
      <w:r>
        <w:rPr>
          <w:rFonts w:ascii="Cambria" w:hAnsi="Cambria" w:cs="Calibri"/>
        </w:rPr>
        <w:t>, set</w:t>
      </w:r>
      <w:r w:rsidRPr="00DE3026">
        <w:rPr>
          <w:rFonts w:ascii="Cambria" w:hAnsi="Cambria" w:cs="Calibri"/>
        </w:rPr>
        <w:t xml:space="preserve"> clear goals and deadlines, and </w:t>
      </w:r>
      <w:r>
        <w:rPr>
          <w:rFonts w:ascii="Cambria" w:hAnsi="Cambria" w:cs="Calibri"/>
        </w:rPr>
        <w:t xml:space="preserve">establish </w:t>
      </w:r>
      <w:r w:rsidRPr="00DE3026">
        <w:rPr>
          <w:rFonts w:ascii="Cambria" w:hAnsi="Cambria" w:cs="Calibri"/>
        </w:rPr>
        <w:t>individual roles as needed.</w:t>
      </w:r>
    </w:p>
    <w:p w:rsidR="00E00578" w:rsidRPr="00DE3026" w:rsidRDefault="00E00578" w:rsidP="0080321C">
      <w:pPr>
        <w:numPr>
          <w:ilvl w:val="0"/>
          <w:numId w:val="29"/>
        </w:numPr>
        <w:spacing w:after="0" w:line="240" w:lineRule="auto"/>
        <w:rPr>
          <w:rFonts w:ascii="Cambria" w:hAnsi="Cambria" w:cs="Calibri"/>
        </w:rPr>
      </w:pPr>
      <w:r w:rsidRPr="00DE3026">
        <w:rPr>
          <w:rFonts w:ascii="Cambria" w:hAnsi="Cambria" w:cs="Calibri"/>
        </w:rPr>
        <w:t>Propel conversations by posing and responding to questions</w:t>
      </w:r>
      <w:r>
        <w:rPr>
          <w:rFonts w:ascii="Cambria" w:hAnsi="Cambria" w:cs="Calibri"/>
        </w:rPr>
        <w:t xml:space="preserve"> that probe reasoning and evidence, ensure a hearing for a full range of positions on a topic or issue; clarify, verify, or challenge ideas and conclusions; promote divergent and creative perspectives</w:t>
      </w:r>
      <w:r w:rsidRPr="00DE3026">
        <w:rPr>
          <w:rFonts w:ascii="Cambria" w:hAnsi="Cambria" w:cs="Calibri"/>
        </w:rPr>
        <w:t>.</w:t>
      </w:r>
    </w:p>
    <w:p w:rsidR="00E00578" w:rsidRPr="00DE3026" w:rsidRDefault="00E00578" w:rsidP="0080321C">
      <w:pPr>
        <w:numPr>
          <w:ilvl w:val="0"/>
          <w:numId w:val="29"/>
        </w:numPr>
        <w:spacing w:after="0" w:line="240" w:lineRule="auto"/>
        <w:rPr>
          <w:rFonts w:ascii="Cambria" w:hAnsi="Cambria" w:cs="Calibri"/>
        </w:rPr>
      </w:pPr>
      <w:r w:rsidRPr="00DE3026">
        <w:rPr>
          <w:rFonts w:ascii="Cambria" w:hAnsi="Cambria" w:cs="Calibri"/>
        </w:rPr>
        <w:t>Respond thoughtfully to diverse pe</w:t>
      </w:r>
      <w:r>
        <w:rPr>
          <w:rFonts w:ascii="Cambria" w:hAnsi="Cambria" w:cs="Calibri"/>
        </w:rPr>
        <w:t>rspectives; synthesize comments, claims, and evidence made on all sides of an issue</w:t>
      </w:r>
      <w:r w:rsidR="004F4FF7">
        <w:rPr>
          <w:rFonts w:ascii="Cambria" w:hAnsi="Cambria" w:cs="Calibri"/>
        </w:rPr>
        <w:t xml:space="preserve"> and </w:t>
      </w:r>
      <w:r>
        <w:rPr>
          <w:rFonts w:ascii="Cambria" w:hAnsi="Cambria" w:cs="Calibri"/>
        </w:rPr>
        <w:t>resolve contradictions when possible; determine what additional information or research is required to deepen the investigation or complete the task</w:t>
      </w:r>
      <w:r w:rsidRPr="00DE3026">
        <w:rPr>
          <w:rFonts w:ascii="Cambria" w:hAnsi="Cambria" w:cs="Calibri"/>
        </w:rPr>
        <w:t>.</w:t>
      </w:r>
    </w:p>
    <w:p w:rsidR="00E00578" w:rsidRPr="00DE3026" w:rsidRDefault="00E00578" w:rsidP="0080321C">
      <w:pPr>
        <w:numPr>
          <w:ilvl w:val="0"/>
          <w:numId w:val="29"/>
        </w:numPr>
        <w:spacing w:after="0" w:line="240" w:lineRule="auto"/>
        <w:rPr>
          <w:rFonts w:ascii="Cambria" w:hAnsi="Cambria" w:cs="Calibri"/>
        </w:rPr>
      </w:pPr>
      <w:r w:rsidRPr="00DE3026">
        <w:rPr>
          <w:rFonts w:ascii="Cambria" w:hAnsi="Cambria" w:cs="Calibri"/>
        </w:rPr>
        <w:t>Seek to understand other perspectives and cultures and communicate effectively with audiences of individuals from varied backgrounds.</w:t>
      </w:r>
    </w:p>
    <w:p w:rsidR="00E00578" w:rsidRPr="00DE3026" w:rsidRDefault="00E00578" w:rsidP="0080321C">
      <w:pPr>
        <w:numPr>
          <w:ilvl w:val="0"/>
          <w:numId w:val="28"/>
        </w:numPr>
        <w:spacing w:after="0" w:line="240" w:lineRule="auto"/>
        <w:rPr>
          <w:rFonts w:ascii="Cambria" w:hAnsi="Cambria" w:cs="Calibri"/>
        </w:rPr>
      </w:pPr>
      <w:r w:rsidRPr="00DE3026">
        <w:rPr>
          <w:rFonts w:ascii="Cambria" w:hAnsi="Cambria" w:cs="Calibri"/>
        </w:rPr>
        <w:t>Integrate multiple sources of information prese</w:t>
      </w:r>
      <w:r>
        <w:rPr>
          <w:rFonts w:ascii="Cambria" w:hAnsi="Cambria" w:cs="Calibri"/>
        </w:rPr>
        <w:t>nted in diverse formats and media</w:t>
      </w:r>
      <w:r w:rsidRPr="00DE3026">
        <w:rPr>
          <w:rFonts w:ascii="Cambria" w:hAnsi="Cambria" w:cs="Calibri"/>
        </w:rPr>
        <w:t xml:space="preserve"> (e.g., visually, quantitatively, orally) </w:t>
      </w:r>
      <w:r>
        <w:rPr>
          <w:rFonts w:ascii="Cambria" w:hAnsi="Cambria" w:cs="Calibri"/>
        </w:rPr>
        <w:t xml:space="preserve">in order to make informed decisions and solve problems, </w:t>
      </w:r>
      <w:r w:rsidRPr="00DE3026">
        <w:rPr>
          <w:rFonts w:ascii="Cambria" w:hAnsi="Cambria" w:cs="Calibri"/>
        </w:rPr>
        <w:t>evaluating the credibility and accuracy of each source</w:t>
      </w:r>
      <w:r>
        <w:rPr>
          <w:rFonts w:ascii="Cambria" w:hAnsi="Cambria" w:cs="Calibri"/>
        </w:rPr>
        <w:t xml:space="preserve"> and noting any discrepancies </w:t>
      </w:r>
      <w:r w:rsidR="00854B1F">
        <w:rPr>
          <w:rFonts w:ascii="Cambria" w:hAnsi="Cambria" w:cs="Calibri"/>
        </w:rPr>
        <w:t xml:space="preserve">between </w:t>
      </w:r>
      <w:r>
        <w:rPr>
          <w:rFonts w:ascii="Cambria" w:hAnsi="Cambria" w:cs="Calibri"/>
        </w:rPr>
        <w:t>the data</w:t>
      </w:r>
      <w:r w:rsidRPr="00DE3026">
        <w:rPr>
          <w:rFonts w:ascii="Cambria" w:hAnsi="Cambria" w:cs="Calibri"/>
        </w:rPr>
        <w:t>.</w:t>
      </w:r>
    </w:p>
    <w:p w:rsidR="00E00578" w:rsidRPr="00CD789F" w:rsidRDefault="00E00578" w:rsidP="0080321C">
      <w:pPr>
        <w:numPr>
          <w:ilvl w:val="0"/>
          <w:numId w:val="28"/>
        </w:numPr>
        <w:spacing w:after="0" w:line="240" w:lineRule="auto"/>
        <w:rPr>
          <w:rFonts w:ascii="Cambria" w:hAnsi="Cambria" w:cs="Calibri"/>
          <w:b/>
        </w:rPr>
      </w:pPr>
      <w:r w:rsidRPr="00CD789F">
        <w:rPr>
          <w:rFonts w:ascii="Cambria" w:hAnsi="Cambria" w:cs="Calibri"/>
        </w:rPr>
        <w:t xml:space="preserve">Evaluate a speaker’s point of view, reasoning, and use of evidence and rhetoric, </w:t>
      </w:r>
      <w:r>
        <w:rPr>
          <w:rFonts w:ascii="Cambria" w:hAnsi="Cambria" w:cs="Calibri"/>
        </w:rPr>
        <w:t xml:space="preserve">assessing the stance, premises, links </w:t>
      </w:r>
      <w:r w:rsidR="006D1335">
        <w:rPr>
          <w:rFonts w:ascii="Cambria" w:hAnsi="Cambria" w:cs="Calibri"/>
        </w:rPr>
        <w:t xml:space="preserve">between </w:t>
      </w:r>
      <w:r>
        <w:rPr>
          <w:rFonts w:ascii="Cambria" w:hAnsi="Cambria" w:cs="Calibri"/>
        </w:rPr>
        <w:t>ideas, word choice, points of emphasis, and tone used.</w:t>
      </w:r>
    </w:p>
    <w:p w:rsidR="00E00578" w:rsidRPr="00CD789F" w:rsidRDefault="00E00578" w:rsidP="0080321C">
      <w:pPr>
        <w:spacing w:after="0" w:line="240" w:lineRule="auto"/>
        <w:rPr>
          <w:rFonts w:ascii="Cambria" w:hAnsi="Cambria" w:cs="Calibri"/>
          <w:b/>
        </w:rPr>
      </w:pPr>
    </w:p>
    <w:p w:rsidR="00E00578" w:rsidRPr="00DE3026" w:rsidRDefault="00E00578" w:rsidP="009F4A21">
      <w:pPr>
        <w:pStyle w:val="Heading2"/>
        <w:numPr>
          <w:ilvl w:val="0"/>
          <w:numId w:val="0"/>
        </w:numPr>
      </w:pPr>
      <w:r w:rsidRPr="00DE3026">
        <w:t>Presentation of Knowledge and Ideas</w:t>
      </w:r>
    </w:p>
    <w:p w:rsidR="00E00578" w:rsidRPr="00DE3026" w:rsidRDefault="00E00578" w:rsidP="0080321C">
      <w:pPr>
        <w:numPr>
          <w:ilvl w:val="0"/>
          <w:numId w:val="28"/>
        </w:numPr>
        <w:spacing w:after="0" w:line="240" w:lineRule="auto"/>
        <w:rPr>
          <w:rFonts w:ascii="Cambria" w:hAnsi="Cambria" w:cs="Calibri"/>
        </w:rPr>
      </w:pPr>
      <w:r w:rsidRPr="00DE3026">
        <w:rPr>
          <w:rFonts w:ascii="Cambria" w:hAnsi="Cambria" w:cs="Calibri"/>
        </w:rPr>
        <w:t>Present information, findings, and supporting evidence</w:t>
      </w:r>
      <w:r>
        <w:rPr>
          <w:rFonts w:ascii="Cambria" w:hAnsi="Cambria" w:cs="Calibri"/>
        </w:rPr>
        <w:t>, conveying a clear and distinct perspective such that listeners can follow the li</w:t>
      </w:r>
      <w:r w:rsidRPr="00DE3026">
        <w:rPr>
          <w:rFonts w:ascii="Cambria" w:hAnsi="Cambria" w:cs="Calibri"/>
        </w:rPr>
        <w:t>ne of reasoning</w:t>
      </w:r>
      <w:r>
        <w:rPr>
          <w:rFonts w:ascii="Cambria" w:hAnsi="Cambria" w:cs="Calibri"/>
        </w:rPr>
        <w:t xml:space="preserve">, alternative or opposing perspectives are addressed, </w:t>
      </w:r>
      <w:r w:rsidRPr="00DE3026">
        <w:rPr>
          <w:rFonts w:ascii="Cambria" w:hAnsi="Cambria" w:cs="Calibri"/>
        </w:rPr>
        <w:t>and the organization, development, substance, and style are appropriate to purpose, audience, and</w:t>
      </w:r>
      <w:r>
        <w:rPr>
          <w:rFonts w:ascii="Cambria" w:hAnsi="Cambria" w:cs="Calibri"/>
        </w:rPr>
        <w:t xml:space="preserve"> a range of formal and informal</w:t>
      </w:r>
      <w:r w:rsidRPr="00DE3026">
        <w:rPr>
          <w:rFonts w:ascii="Cambria" w:hAnsi="Cambria" w:cs="Calibri"/>
        </w:rPr>
        <w:t xml:space="preserve"> task</w:t>
      </w:r>
      <w:r>
        <w:rPr>
          <w:rFonts w:ascii="Cambria" w:hAnsi="Cambria" w:cs="Calibri"/>
        </w:rPr>
        <w:t>s</w:t>
      </w:r>
      <w:r w:rsidRPr="00DE3026">
        <w:rPr>
          <w:rFonts w:ascii="Cambria" w:hAnsi="Cambria" w:cs="Calibri"/>
        </w:rPr>
        <w:t>.</w:t>
      </w:r>
    </w:p>
    <w:p w:rsidR="00E00578" w:rsidRPr="00DE3026" w:rsidRDefault="00E00578" w:rsidP="0080321C">
      <w:pPr>
        <w:numPr>
          <w:ilvl w:val="0"/>
          <w:numId w:val="28"/>
        </w:numPr>
        <w:spacing w:after="0" w:line="240" w:lineRule="auto"/>
        <w:rPr>
          <w:rFonts w:ascii="Cambria" w:hAnsi="Cambria" w:cs="Calibri"/>
        </w:rPr>
      </w:pPr>
      <w:r w:rsidRPr="00DE3026">
        <w:rPr>
          <w:rFonts w:ascii="Cambria" w:hAnsi="Cambria" w:cs="Calibri"/>
        </w:rPr>
        <w:t>Make strategic use of digital media (e.g., textual, graphical, audio, visual, and interactive elements) in presentations to enhance understanding of findings, reasoning, and evidence and to add interest.</w:t>
      </w:r>
    </w:p>
    <w:p w:rsidR="00E00578" w:rsidRPr="00DE3026" w:rsidRDefault="00E00578" w:rsidP="0080321C">
      <w:pPr>
        <w:numPr>
          <w:ilvl w:val="0"/>
          <w:numId w:val="28"/>
        </w:numPr>
        <w:spacing w:after="0" w:line="240" w:lineRule="auto"/>
        <w:rPr>
          <w:rFonts w:ascii="Cambria" w:hAnsi="Cambria" w:cs="Calibri"/>
        </w:rPr>
      </w:pPr>
      <w:r>
        <w:rPr>
          <w:rFonts w:ascii="Cambria" w:hAnsi="Cambria" w:cs="Calibri"/>
        </w:rPr>
        <w:t>Adapt speech to a variety of contexts and tasks, demonstrating a command of formal English when indicated or appropriate.</w:t>
      </w:r>
    </w:p>
    <w:p w:rsidR="00E00578" w:rsidRDefault="00E00578" w:rsidP="00E00578">
      <w:pPr>
        <w:spacing w:after="0" w:line="240" w:lineRule="auto"/>
        <w:jc w:val="center"/>
        <w:rPr>
          <w:rFonts w:ascii="Cambria" w:hAnsi="Cambria" w:cs="Calibri"/>
          <w:b/>
          <w:sz w:val="28"/>
          <w:szCs w:val="28"/>
        </w:rPr>
      </w:pPr>
      <w:r w:rsidRPr="000A388D">
        <w:rPr>
          <w:rFonts w:ascii="Cambria" w:hAnsi="Cambria" w:cs="Calibri"/>
          <w:b/>
          <w:szCs w:val="28"/>
        </w:rPr>
        <w:br w:type="page"/>
      </w:r>
    </w:p>
    <w:p w:rsidR="00E00578" w:rsidRDefault="00E00578" w:rsidP="009F4A21">
      <w:pPr>
        <w:pStyle w:val="Heading1"/>
        <w:rPr>
          <w:sz w:val="28"/>
          <w:szCs w:val="28"/>
        </w:rPr>
      </w:pPr>
      <w:bookmarkStart w:id="15" w:name="_Toc402970209"/>
      <w:r w:rsidRPr="00B63A19">
        <w:t>Grade 11:</w:t>
      </w:r>
      <w:r>
        <w:t xml:space="preserve"> </w:t>
      </w:r>
      <w:r w:rsidRPr="00B63A19">
        <w:t>Unifying Themes aligned to Key Ideas</w:t>
      </w:r>
      <w:bookmarkEnd w:id="15"/>
    </w:p>
    <w:p w:rsidR="00E00578" w:rsidRDefault="00E00578" w:rsidP="009F4A21">
      <w:pPr>
        <w:pStyle w:val="Heading2"/>
        <w:numPr>
          <w:ilvl w:val="0"/>
          <w:numId w:val="0"/>
        </w:numPr>
      </w:pP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rade 11 Unifying Themes aligned to Key Ideas"/>
        <w:tblDescription w:val="The header row identifies the key ideas. The first column identify the themes. Reading across one can determine which key ideas address a particular theme."/>
      </w:tblPr>
      <w:tblGrid>
        <w:gridCol w:w="473"/>
        <w:gridCol w:w="2306"/>
        <w:gridCol w:w="779"/>
        <w:gridCol w:w="619"/>
        <w:gridCol w:w="594"/>
        <w:gridCol w:w="603"/>
        <w:gridCol w:w="656"/>
        <w:gridCol w:w="644"/>
        <w:gridCol w:w="629"/>
        <w:gridCol w:w="629"/>
        <w:gridCol w:w="620"/>
        <w:gridCol w:w="653"/>
        <w:gridCol w:w="721"/>
        <w:gridCol w:w="788"/>
      </w:tblGrid>
      <w:tr w:rsidR="009F4A21" w:rsidRPr="00673F1E" w:rsidTr="002D4F9C">
        <w:trPr>
          <w:trHeight w:val="287"/>
          <w:tblHeader/>
          <w:jc w:val="center"/>
        </w:trPr>
        <w:tc>
          <w:tcPr>
            <w:tcW w:w="473" w:type="dxa"/>
            <w:shd w:val="clear" w:color="auto" w:fill="auto"/>
          </w:tcPr>
          <w:p w:rsidR="00E00578" w:rsidRPr="00673F1E" w:rsidRDefault="00E00578" w:rsidP="00E00578">
            <w:pPr>
              <w:tabs>
                <w:tab w:val="left" w:pos="450"/>
              </w:tabs>
              <w:ind w:left="360"/>
              <w:rPr>
                <w:sz w:val="20"/>
                <w:szCs w:val="20"/>
              </w:rPr>
            </w:pPr>
          </w:p>
        </w:tc>
        <w:tc>
          <w:tcPr>
            <w:tcW w:w="2306" w:type="dxa"/>
            <w:shd w:val="clear" w:color="auto" w:fill="auto"/>
          </w:tcPr>
          <w:p w:rsidR="00E00578" w:rsidRPr="00673F1E" w:rsidRDefault="00E00578" w:rsidP="00E00578">
            <w:pPr>
              <w:ind w:left="1215"/>
              <w:rPr>
                <w:sz w:val="20"/>
                <w:szCs w:val="20"/>
              </w:rPr>
            </w:pPr>
          </w:p>
        </w:tc>
        <w:tc>
          <w:tcPr>
            <w:tcW w:w="779" w:type="dxa"/>
            <w:shd w:val="clear" w:color="auto" w:fill="auto"/>
          </w:tcPr>
          <w:p w:rsidR="00E00578" w:rsidRPr="00673F1E" w:rsidRDefault="00E00578" w:rsidP="00E00578">
            <w:pPr>
              <w:jc w:val="center"/>
              <w:rPr>
                <w:rFonts w:ascii="Cambria" w:hAnsi="Cambria"/>
                <w:b/>
                <w:sz w:val="20"/>
                <w:szCs w:val="20"/>
              </w:rPr>
            </w:pPr>
            <w:r w:rsidRPr="00673F1E">
              <w:rPr>
                <w:rFonts w:ascii="Cambria" w:hAnsi="Cambria"/>
                <w:b/>
                <w:sz w:val="20"/>
                <w:szCs w:val="20"/>
              </w:rPr>
              <w:t>Key Ideas</w:t>
            </w:r>
          </w:p>
        </w:tc>
        <w:tc>
          <w:tcPr>
            <w:tcW w:w="619" w:type="dxa"/>
            <w:shd w:val="clear" w:color="auto" w:fill="auto"/>
            <w:vAlign w:val="center"/>
          </w:tcPr>
          <w:p w:rsidR="00E00578" w:rsidRPr="00673F1E" w:rsidRDefault="00E00578" w:rsidP="00E00578">
            <w:pPr>
              <w:jc w:val="center"/>
              <w:rPr>
                <w:rFonts w:ascii="Cambria" w:hAnsi="Cambria"/>
                <w:sz w:val="20"/>
                <w:szCs w:val="20"/>
              </w:rPr>
            </w:pPr>
            <w:r w:rsidRPr="00673F1E">
              <w:rPr>
                <w:rFonts w:ascii="Cambria" w:hAnsi="Cambria"/>
                <w:sz w:val="20"/>
                <w:szCs w:val="20"/>
              </w:rPr>
              <w:t>11.1</w:t>
            </w:r>
          </w:p>
        </w:tc>
        <w:tc>
          <w:tcPr>
            <w:tcW w:w="594" w:type="dxa"/>
            <w:shd w:val="clear" w:color="auto" w:fill="auto"/>
            <w:vAlign w:val="center"/>
          </w:tcPr>
          <w:p w:rsidR="00E00578" w:rsidRPr="00673F1E" w:rsidRDefault="00E00578" w:rsidP="00E00578">
            <w:pPr>
              <w:jc w:val="center"/>
              <w:rPr>
                <w:rFonts w:ascii="Cambria" w:hAnsi="Cambria"/>
                <w:sz w:val="20"/>
                <w:szCs w:val="20"/>
              </w:rPr>
            </w:pPr>
            <w:r w:rsidRPr="00673F1E">
              <w:rPr>
                <w:rFonts w:ascii="Cambria" w:hAnsi="Cambria"/>
                <w:sz w:val="20"/>
                <w:szCs w:val="20"/>
              </w:rPr>
              <w:t>11.2</w:t>
            </w:r>
          </w:p>
        </w:tc>
        <w:tc>
          <w:tcPr>
            <w:tcW w:w="603" w:type="dxa"/>
            <w:shd w:val="clear" w:color="auto" w:fill="auto"/>
            <w:vAlign w:val="center"/>
          </w:tcPr>
          <w:p w:rsidR="00E00578" w:rsidRPr="00673F1E" w:rsidRDefault="00E00578" w:rsidP="00E00578">
            <w:pPr>
              <w:jc w:val="center"/>
              <w:rPr>
                <w:rFonts w:ascii="Cambria" w:hAnsi="Cambria"/>
                <w:sz w:val="20"/>
                <w:szCs w:val="20"/>
              </w:rPr>
            </w:pPr>
            <w:r w:rsidRPr="00673F1E">
              <w:rPr>
                <w:rFonts w:ascii="Cambria" w:hAnsi="Cambria"/>
                <w:sz w:val="20"/>
                <w:szCs w:val="20"/>
              </w:rPr>
              <w:t>11.3</w:t>
            </w:r>
          </w:p>
        </w:tc>
        <w:tc>
          <w:tcPr>
            <w:tcW w:w="656" w:type="dxa"/>
            <w:shd w:val="clear" w:color="auto" w:fill="auto"/>
            <w:vAlign w:val="center"/>
          </w:tcPr>
          <w:p w:rsidR="00E00578" w:rsidRPr="00673F1E" w:rsidRDefault="00E00578" w:rsidP="00E00578">
            <w:pPr>
              <w:jc w:val="center"/>
              <w:rPr>
                <w:rFonts w:ascii="Cambria" w:hAnsi="Cambria"/>
                <w:sz w:val="20"/>
                <w:szCs w:val="20"/>
              </w:rPr>
            </w:pPr>
            <w:r w:rsidRPr="00673F1E">
              <w:rPr>
                <w:rFonts w:ascii="Cambria" w:hAnsi="Cambria"/>
                <w:sz w:val="20"/>
                <w:szCs w:val="20"/>
              </w:rPr>
              <w:t>11.4</w:t>
            </w:r>
          </w:p>
        </w:tc>
        <w:tc>
          <w:tcPr>
            <w:tcW w:w="644" w:type="dxa"/>
            <w:shd w:val="clear" w:color="auto" w:fill="auto"/>
            <w:vAlign w:val="center"/>
          </w:tcPr>
          <w:p w:rsidR="00E00578" w:rsidRPr="00673F1E" w:rsidRDefault="00E00578" w:rsidP="00E00578">
            <w:pPr>
              <w:jc w:val="center"/>
              <w:rPr>
                <w:rFonts w:ascii="Cambria" w:hAnsi="Cambria"/>
                <w:sz w:val="20"/>
                <w:szCs w:val="20"/>
              </w:rPr>
            </w:pPr>
            <w:r w:rsidRPr="00673F1E">
              <w:rPr>
                <w:rFonts w:ascii="Cambria" w:hAnsi="Cambria"/>
                <w:sz w:val="20"/>
                <w:szCs w:val="20"/>
              </w:rPr>
              <w:t>11.5</w:t>
            </w:r>
          </w:p>
        </w:tc>
        <w:tc>
          <w:tcPr>
            <w:tcW w:w="629" w:type="dxa"/>
            <w:shd w:val="clear" w:color="auto" w:fill="auto"/>
            <w:vAlign w:val="center"/>
          </w:tcPr>
          <w:p w:rsidR="00E00578" w:rsidRPr="00673F1E" w:rsidRDefault="00E00578" w:rsidP="00E00578">
            <w:pPr>
              <w:jc w:val="center"/>
              <w:rPr>
                <w:rFonts w:ascii="Cambria" w:hAnsi="Cambria"/>
                <w:sz w:val="20"/>
                <w:szCs w:val="20"/>
              </w:rPr>
            </w:pPr>
            <w:r w:rsidRPr="00673F1E">
              <w:rPr>
                <w:rFonts w:ascii="Cambria" w:hAnsi="Cambria"/>
                <w:sz w:val="20"/>
                <w:szCs w:val="20"/>
              </w:rPr>
              <w:t>11.6</w:t>
            </w:r>
          </w:p>
        </w:tc>
        <w:tc>
          <w:tcPr>
            <w:tcW w:w="629" w:type="dxa"/>
            <w:shd w:val="clear" w:color="auto" w:fill="auto"/>
            <w:vAlign w:val="center"/>
          </w:tcPr>
          <w:p w:rsidR="00E00578" w:rsidRPr="00673F1E" w:rsidRDefault="00E00578" w:rsidP="00E00578">
            <w:pPr>
              <w:jc w:val="center"/>
              <w:rPr>
                <w:rFonts w:ascii="Cambria" w:hAnsi="Cambria"/>
                <w:sz w:val="20"/>
                <w:szCs w:val="20"/>
              </w:rPr>
            </w:pPr>
            <w:r w:rsidRPr="00673F1E">
              <w:rPr>
                <w:rFonts w:ascii="Cambria" w:hAnsi="Cambria"/>
                <w:sz w:val="20"/>
                <w:szCs w:val="20"/>
              </w:rPr>
              <w:t>11.7</w:t>
            </w:r>
          </w:p>
        </w:tc>
        <w:tc>
          <w:tcPr>
            <w:tcW w:w="620" w:type="dxa"/>
            <w:shd w:val="clear" w:color="auto" w:fill="auto"/>
            <w:vAlign w:val="center"/>
          </w:tcPr>
          <w:p w:rsidR="00E00578" w:rsidRPr="00673F1E" w:rsidRDefault="00E00578" w:rsidP="00E00578">
            <w:pPr>
              <w:jc w:val="center"/>
              <w:rPr>
                <w:rFonts w:ascii="Cambria" w:hAnsi="Cambria"/>
                <w:sz w:val="20"/>
                <w:szCs w:val="20"/>
              </w:rPr>
            </w:pPr>
            <w:r w:rsidRPr="00673F1E">
              <w:rPr>
                <w:rFonts w:ascii="Cambria" w:hAnsi="Cambria"/>
                <w:sz w:val="20"/>
                <w:szCs w:val="20"/>
              </w:rPr>
              <w:t>11.8</w:t>
            </w:r>
          </w:p>
        </w:tc>
        <w:tc>
          <w:tcPr>
            <w:tcW w:w="653" w:type="dxa"/>
            <w:shd w:val="clear" w:color="auto" w:fill="auto"/>
            <w:vAlign w:val="center"/>
          </w:tcPr>
          <w:p w:rsidR="00E00578" w:rsidRPr="00673F1E" w:rsidRDefault="00E00578" w:rsidP="00E00578">
            <w:pPr>
              <w:jc w:val="center"/>
              <w:rPr>
                <w:rFonts w:ascii="Cambria" w:hAnsi="Cambria"/>
                <w:sz w:val="20"/>
                <w:szCs w:val="20"/>
              </w:rPr>
            </w:pPr>
            <w:r w:rsidRPr="00673F1E">
              <w:rPr>
                <w:rFonts w:ascii="Cambria" w:hAnsi="Cambria"/>
                <w:sz w:val="20"/>
                <w:szCs w:val="20"/>
              </w:rPr>
              <w:t>11.9</w:t>
            </w:r>
          </w:p>
        </w:tc>
        <w:tc>
          <w:tcPr>
            <w:tcW w:w="721" w:type="dxa"/>
            <w:shd w:val="clear" w:color="auto" w:fill="auto"/>
            <w:vAlign w:val="center"/>
          </w:tcPr>
          <w:p w:rsidR="00E00578" w:rsidRPr="00673F1E" w:rsidRDefault="00E00578" w:rsidP="00E00578">
            <w:pPr>
              <w:jc w:val="center"/>
              <w:rPr>
                <w:rFonts w:ascii="Cambria" w:hAnsi="Cambria"/>
                <w:sz w:val="20"/>
                <w:szCs w:val="20"/>
              </w:rPr>
            </w:pPr>
            <w:r w:rsidRPr="00673F1E">
              <w:rPr>
                <w:rFonts w:ascii="Cambria" w:hAnsi="Cambria"/>
                <w:sz w:val="20"/>
                <w:szCs w:val="20"/>
              </w:rPr>
              <w:t>11.10</w:t>
            </w:r>
          </w:p>
        </w:tc>
        <w:tc>
          <w:tcPr>
            <w:tcW w:w="788" w:type="dxa"/>
            <w:shd w:val="clear" w:color="auto" w:fill="auto"/>
            <w:vAlign w:val="center"/>
          </w:tcPr>
          <w:p w:rsidR="00E00578" w:rsidRPr="00673F1E" w:rsidRDefault="00E00578" w:rsidP="00E00578">
            <w:pPr>
              <w:jc w:val="center"/>
              <w:rPr>
                <w:rFonts w:ascii="Cambria" w:hAnsi="Cambria"/>
                <w:sz w:val="20"/>
                <w:szCs w:val="20"/>
              </w:rPr>
            </w:pPr>
            <w:r w:rsidRPr="00673F1E">
              <w:rPr>
                <w:rFonts w:ascii="Cambria" w:hAnsi="Cambria"/>
                <w:sz w:val="20"/>
                <w:szCs w:val="20"/>
              </w:rPr>
              <w:t>11.11</w:t>
            </w:r>
          </w:p>
        </w:tc>
      </w:tr>
      <w:tr w:rsidR="009F4A21" w:rsidRPr="00673F1E" w:rsidTr="002D4F9C">
        <w:trPr>
          <w:trHeight w:hRule="exact" w:val="1214"/>
          <w:jc w:val="center"/>
        </w:trPr>
        <w:tc>
          <w:tcPr>
            <w:tcW w:w="473" w:type="dxa"/>
            <w:shd w:val="clear" w:color="auto" w:fill="auto"/>
            <w:vAlign w:val="center"/>
          </w:tcPr>
          <w:p w:rsidR="00E00578" w:rsidRPr="00673F1E" w:rsidRDefault="00E00578" w:rsidP="00E00578">
            <w:pPr>
              <w:jc w:val="center"/>
              <w:rPr>
                <w:sz w:val="20"/>
                <w:szCs w:val="20"/>
              </w:rPr>
            </w:pPr>
            <w:r w:rsidRPr="00673F1E">
              <w:rPr>
                <w:sz w:val="20"/>
                <w:szCs w:val="20"/>
              </w:rPr>
              <w:t>1</w:t>
            </w:r>
          </w:p>
        </w:tc>
        <w:tc>
          <w:tcPr>
            <w:tcW w:w="2306" w:type="dxa"/>
            <w:shd w:val="clear" w:color="auto" w:fill="auto"/>
            <w:vAlign w:val="center"/>
          </w:tcPr>
          <w:p w:rsidR="00E00578" w:rsidRPr="00673F1E" w:rsidRDefault="00E00578" w:rsidP="00E00578">
            <w:pPr>
              <w:spacing w:after="0" w:line="240" w:lineRule="auto"/>
              <w:ind w:left="115"/>
              <w:rPr>
                <w:rFonts w:ascii="Cambria" w:hAnsi="Cambria" w:cs="Calibri"/>
                <w:sz w:val="20"/>
                <w:szCs w:val="20"/>
              </w:rPr>
            </w:pPr>
            <w:r w:rsidRPr="00673F1E">
              <w:rPr>
                <w:rFonts w:ascii="Cambria" w:hAnsi="Cambria" w:cs="Calibri"/>
                <w:sz w:val="20"/>
                <w:szCs w:val="20"/>
              </w:rPr>
              <w:t xml:space="preserve">Individual Development and Cultural Identity </w:t>
            </w:r>
          </w:p>
          <w:p w:rsidR="00E00578" w:rsidRPr="00673F1E" w:rsidRDefault="00E00578" w:rsidP="00E00578">
            <w:pPr>
              <w:spacing w:after="0" w:line="240" w:lineRule="auto"/>
              <w:ind w:left="109"/>
              <w:rPr>
                <w:rFonts w:ascii="Cambria" w:hAnsi="Cambria" w:cs="Calibri"/>
                <w:sz w:val="20"/>
                <w:szCs w:val="20"/>
              </w:rPr>
            </w:pPr>
            <w:r w:rsidRPr="00673F1E">
              <w:rPr>
                <w:rFonts w:ascii="Cambria" w:hAnsi="Cambria" w:cs="Calibri"/>
                <w:sz w:val="20"/>
                <w:szCs w:val="20"/>
              </w:rPr>
              <w:t>(ID)</w:t>
            </w:r>
          </w:p>
        </w:tc>
        <w:tc>
          <w:tcPr>
            <w:tcW w:w="779" w:type="dxa"/>
            <w:shd w:val="clear" w:color="auto" w:fill="F2F2F2"/>
          </w:tcPr>
          <w:p w:rsidR="00E00578" w:rsidRPr="00673F1E" w:rsidRDefault="00E00578" w:rsidP="00E00578">
            <w:pPr>
              <w:spacing w:after="0" w:line="240" w:lineRule="auto"/>
              <w:rPr>
                <w:sz w:val="20"/>
                <w:szCs w:val="20"/>
              </w:rPr>
            </w:pPr>
          </w:p>
        </w:tc>
        <w:tc>
          <w:tcPr>
            <w:tcW w:w="619" w:type="dxa"/>
            <w:shd w:val="clear" w:color="auto" w:fill="auto"/>
            <w:vAlign w:val="center"/>
          </w:tcPr>
          <w:p w:rsidR="00E00578" w:rsidRPr="00673F1E" w:rsidRDefault="00E00578" w:rsidP="00E00578">
            <w:pPr>
              <w:spacing w:after="0" w:line="240" w:lineRule="auto"/>
              <w:jc w:val="center"/>
              <w:rPr>
                <w:sz w:val="20"/>
                <w:szCs w:val="20"/>
              </w:rPr>
            </w:pPr>
          </w:p>
        </w:tc>
        <w:tc>
          <w:tcPr>
            <w:tcW w:w="594" w:type="dxa"/>
            <w:shd w:val="clear" w:color="auto" w:fill="auto"/>
            <w:vAlign w:val="center"/>
          </w:tcPr>
          <w:p w:rsidR="00E00578" w:rsidRPr="00673F1E" w:rsidRDefault="00E00578" w:rsidP="00E00578">
            <w:pPr>
              <w:spacing w:after="0" w:line="240" w:lineRule="auto"/>
              <w:jc w:val="center"/>
              <w:rPr>
                <w:sz w:val="20"/>
                <w:szCs w:val="20"/>
              </w:rPr>
            </w:pPr>
          </w:p>
        </w:tc>
        <w:tc>
          <w:tcPr>
            <w:tcW w:w="603" w:type="dxa"/>
            <w:shd w:val="clear" w:color="auto" w:fill="auto"/>
            <w:vAlign w:val="center"/>
          </w:tcPr>
          <w:p w:rsidR="00E00578" w:rsidRPr="00673F1E" w:rsidRDefault="00E00578" w:rsidP="00E00578">
            <w:pPr>
              <w:spacing w:after="0" w:line="240" w:lineRule="auto"/>
              <w:jc w:val="center"/>
              <w:rPr>
                <w:sz w:val="20"/>
                <w:szCs w:val="20"/>
              </w:rPr>
            </w:pPr>
          </w:p>
        </w:tc>
        <w:tc>
          <w:tcPr>
            <w:tcW w:w="656"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644" w:type="dxa"/>
            <w:shd w:val="clear" w:color="auto" w:fill="auto"/>
            <w:vAlign w:val="center"/>
          </w:tcPr>
          <w:p w:rsidR="00E00578" w:rsidRPr="00673F1E" w:rsidRDefault="00E00578" w:rsidP="00E00578">
            <w:pPr>
              <w:spacing w:after="0" w:line="240" w:lineRule="auto"/>
              <w:jc w:val="center"/>
              <w:rPr>
                <w:sz w:val="20"/>
                <w:szCs w:val="20"/>
              </w:rPr>
            </w:pPr>
          </w:p>
        </w:tc>
        <w:tc>
          <w:tcPr>
            <w:tcW w:w="629" w:type="dxa"/>
            <w:shd w:val="clear" w:color="auto" w:fill="auto"/>
            <w:vAlign w:val="center"/>
          </w:tcPr>
          <w:p w:rsidR="00E00578" w:rsidRPr="00673F1E" w:rsidRDefault="00E00578" w:rsidP="00E00578">
            <w:pPr>
              <w:spacing w:after="0" w:line="240" w:lineRule="auto"/>
              <w:jc w:val="center"/>
              <w:rPr>
                <w:sz w:val="20"/>
                <w:szCs w:val="20"/>
              </w:rPr>
            </w:pPr>
          </w:p>
        </w:tc>
        <w:tc>
          <w:tcPr>
            <w:tcW w:w="629"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620" w:type="dxa"/>
            <w:shd w:val="clear" w:color="auto" w:fill="auto"/>
            <w:vAlign w:val="center"/>
          </w:tcPr>
          <w:p w:rsidR="00E00578" w:rsidRPr="00673F1E" w:rsidRDefault="00E00578" w:rsidP="00E00578">
            <w:pPr>
              <w:spacing w:after="0" w:line="240" w:lineRule="auto"/>
              <w:jc w:val="center"/>
              <w:rPr>
                <w:sz w:val="20"/>
                <w:szCs w:val="20"/>
              </w:rPr>
            </w:pPr>
          </w:p>
        </w:tc>
        <w:tc>
          <w:tcPr>
            <w:tcW w:w="653" w:type="dxa"/>
            <w:shd w:val="clear" w:color="auto" w:fill="auto"/>
            <w:vAlign w:val="center"/>
          </w:tcPr>
          <w:p w:rsidR="00E00578" w:rsidRPr="00673F1E" w:rsidRDefault="00E00578" w:rsidP="00E00578">
            <w:pPr>
              <w:spacing w:after="0" w:line="240" w:lineRule="auto"/>
              <w:ind w:left="-198" w:firstLine="198"/>
              <w:jc w:val="center"/>
              <w:rPr>
                <w:sz w:val="20"/>
                <w:szCs w:val="20"/>
              </w:rPr>
            </w:pPr>
          </w:p>
        </w:tc>
        <w:tc>
          <w:tcPr>
            <w:tcW w:w="721"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788" w:type="dxa"/>
            <w:shd w:val="clear" w:color="auto" w:fill="auto"/>
            <w:vAlign w:val="center"/>
          </w:tcPr>
          <w:p w:rsidR="00E00578" w:rsidRPr="00673F1E" w:rsidRDefault="00E00578" w:rsidP="00E00578">
            <w:pPr>
              <w:spacing w:after="0" w:line="240" w:lineRule="auto"/>
              <w:jc w:val="center"/>
              <w:rPr>
                <w:sz w:val="20"/>
                <w:szCs w:val="20"/>
              </w:rPr>
            </w:pPr>
          </w:p>
        </w:tc>
      </w:tr>
      <w:tr w:rsidR="009F4A21" w:rsidRPr="00673F1E" w:rsidTr="002D4F9C">
        <w:trPr>
          <w:trHeight w:hRule="exact" w:val="1246"/>
          <w:jc w:val="center"/>
        </w:trPr>
        <w:tc>
          <w:tcPr>
            <w:tcW w:w="473" w:type="dxa"/>
            <w:shd w:val="clear" w:color="auto" w:fill="auto"/>
            <w:vAlign w:val="center"/>
          </w:tcPr>
          <w:p w:rsidR="00E00578" w:rsidRPr="00673F1E" w:rsidRDefault="00E00578" w:rsidP="00E00578">
            <w:pPr>
              <w:jc w:val="center"/>
              <w:rPr>
                <w:sz w:val="20"/>
                <w:szCs w:val="20"/>
              </w:rPr>
            </w:pPr>
            <w:r w:rsidRPr="00673F1E">
              <w:rPr>
                <w:sz w:val="20"/>
                <w:szCs w:val="20"/>
              </w:rPr>
              <w:t>2</w:t>
            </w:r>
          </w:p>
        </w:tc>
        <w:tc>
          <w:tcPr>
            <w:tcW w:w="2306" w:type="dxa"/>
            <w:shd w:val="clear" w:color="auto" w:fill="auto"/>
            <w:vAlign w:val="center"/>
          </w:tcPr>
          <w:p w:rsidR="00E00578" w:rsidRPr="00673F1E" w:rsidRDefault="00E00578" w:rsidP="00E00578">
            <w:pPr>
              <w:spacing w:after="0" w:line="240" w:lineRule="auto"/>
              <w:ind w:left="109"/>
              <w:rPr>
                <w:rFonts w:ascii="Cambria" w:hAnsi="Cambria"/>
                <w:sz w:val="20"/>
                <w:szCs w:val="20"/>
              </w:rPr>
            </w:pPr>
            <w:r w:rsidRPr="00673F1E">
              <w:rPr>
                <w:rFonts w:ascii="Cambria" w:hAnsi="Cambria"/>
                <w:sz w:val="20"/>
                <w:szCs w:val="20"/>
              </w:rPr>
              <w:t>Development, Movement, and Interaction of Cultures</w:t>
            </w:r>
          </w:p>
          <w:p w:rsidR="00E00578" w:rsidRPr="00673F1E" w:rsidRDefault="00E00578" w:rsidP="00E00578">
            <w:pPr>
              <w:spacing w:after="0" w:line="240" w:lineRule="auto"/>
              <w:ind w:left="109"/>
              <w:rPr>
                <w:rFonts w:ascii="Cambria" w:hAnsi="Cambria"/>
                <w:sz w:val="20"/>
                <w:szCs w:val="20"/>
              </w:rPr>
            </w:pPr>
            <w:r w:rsidRPr="00673F1E">
              <w:rPr>
                <w:rFonts w:ascii="Cambria" w:hAnsi="Cambria" w:cs="Calibri"/>
                <w:sz w:val="20"/>
                <w:szCs w:val="20"/>
              </w:rPr>
              <w:t>(MOV</w:t>
            </w:r>
          </w:p>
        </w:tc>
        <w:tc>
          <w:tcPr>
            <w:tcW w:w="779" w:type="dxa"/>
            <w:shd w:val="clear" w:color="auto" w:fill="F2F2F2"/>
          </w:tcPr>
          <w:p w:rsidR="00E00578" w:rsidRPr="00673F1E" w:rsidRDefault="00E00578" w:rsidP="00E00578">
            <w:pPr>
              <w:spacing w:after="0" w:line="240" w:lineRule="auto"/>
              <w:rPr>
                <w:sz w:val="20"/>
                <w:szCs w:val="20"/>
              </w:rPr>
            </w:pPr>
          </w:p>
        </w:tc>
        <w:tc>
          <w:tcPr>
            <w:tcW w:w="619"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594" w:type="dxa"/>
            <w:shd w:val="clear" w:color="auto" w:fill="auto"/>
            <w:vAlign w:val="center"/>
          </w:tcPr>
          <w:p w:rsidR="00E00578" w:rsidRPr="00673F1E" w:rsidRDefault="00E00578" w:rsidP="00E00578">
            <w:pPr>
              <w:spacing w:after="0" w:line="240" w:lineRule="auto"/>
              <w:jc w:val="center"/>
              <w:rPr>
                <w:sz w:val="20"/>
                <w:szCs w:val="20"/>
              </w:rPr>
            </w:pPr>
          </w:p>
        </w:tc>
        <w:tc>
          <w:tcPr>
            <w:tcW w:w="603" w:type="dxa"/>
            <w:shd w:val="clear" w:color="auto" w:fill="auto"/>
            <w:vAlign w:val="center"/>
          </w:tcPr>
          <w:p w:rsidR="00E00578" w:rsidRPr="00673F1E" w:rsidRDefault="00E00578" w:rsidP="00E00578">
            <w:pPr>
              <w:spacing w:after="0" w:line="240" w:lineRule="auto"/>
              <w:jc w:val="center"/>
              <w:rPr>
                <w:sz w:val="20"/>
                <w:szCs w:val="20"/>
              </w:rPr>
            </w:pPr>
          </w:p>
        </w:tc>
        <w:tc>
          <w:tcPr>
            <w:tcW w:w="656" w:type="dxa"/>
            <w:shd w:val="clear" w:color="auto" w:fill="auto"/>
            <w:vAlign w:val="center"/>
          </w:tcPr>
          <w:p w:rsidR="00E00578" w:rsidRPr="00673F1E" w:rsidRDefault="00E00578" w:rsidP="00E00578">
            <w:pPr>
              <w:spacing w:after="0" w:line="240" w:lineRule="auto"/>
              <w:jc w:val="center"/>
              <w:rPr>
                <w:sz w:val="20"/>
                <w:szCs w:val="20"/>
              </w:rPr>
            </w:pPr>
          </w:p>
        </w:tc>
        <w:tc>
          <w:tcPr>
            <w:tcW w:w="644" w:type="dxa"/>
            <w:shd w:val="clear" w:color="auto" w:fill="auto"/>
            <w:vAlign w:val="center"/>
          </w:tcPr>
          <w:p w:rsidR="00E00578" w:rsidRPr="00673F1E" w:rsidRDefault="00E00578" w:rsidP="00E00578">
            <w:pPr>
              <w:spacing w:after="0" w:line="240" w:lineRule="auto"/>
              <w:jc w:val="center"/>
              <w:rPr>
                <w:sz w:val="20"/>
                <w:szCs w:val="20"/>
              </w:rPr>
            </w:pPr>
          </w:p>
        </w:tc>
        <w:tc>
          <w:tcPr>
            <w:tcW w:w="629" w:type="dxa"/>
            <w:shd w:val="clear" w:color="auto" w:fill="auto"/>
            <w:vAlign w:val="center"/>
          </w:tcPr>
          <w:p w:rsidR="00E00578" w:rsidRPr="00673F1E" w:rsidRDefault="00E00578" w:rsidP="00E00578">
            <w:pPr>
              <w:spacing w:after="0" w:line="240" w:lineRule="auto"/>
              <w:jc w:val="center"/>
              <w:rPr>
                <w:sz w:val="20"/>
                <w:szCs w:val="20"/>
              </w:rPr>
            </w:pPr>
          </w:p>
        </w:tc>
        <w:tc>
          <w:tcPr>
            <w:tcW w:w="629" w:type="dxa"/>
            <w:shd w:val="clear" w:color="auto" w:fill="auto"/>
            <w:vAlign w:val="center"/>
          </w:tcPr>
          <w:p w:rsidR="00E00578" w:rsidRPr="00673F1E" w:rsidRDefault="00E00578" w:rsidP="00E00578">
            <w:pPr>
              <w:spacing w:after="0" w:line="240" w:lineRule="auto"/>
              <w:jc w:val="center"/>
              <w:rPr>
                <w:sz w:val="20"/>
                <w:szCs w:val="20"/>
              </w:rPr>
            </w:pPr>
          </w:p>
        </w:tc>
        <w:tc>
          <w:tcPr>
            <w:tcW w:w="620" w:type="dxa"/>
            <w:shd w:val="clear" w:color="auto" w:fill="auto"/>
            <w:vAlign w:val="center"/>
          </w:tcPr>
          <w:p w:rsidR="00E00578" w:rsidRPr="00673F1E" w:rsidRDefault="00E00578" w:rsidP="00E00578">
            <w:pPr>
              <w:spacing w:after="0" w:line="240" w:lineRule="auto"/>
              <w:jc w:val="center"/>
              <w:rPr>
                <w:sz w:val="20"/>
                <w:szCs w:val="20"/>
              </w:rPr>
            </w:pPr>
          </w:p>
        </w:tc>
        <w:tc>
          <w:tcPr>
            <w:tcW w:w="653" w:type="dxa"/>
            <w:shd w:val="clear" w:color="auto" w:fill="auto"/>
            <w:vAlign w:val="center"/>
          </w:tcPr>
          <w:p w:rsidR="00E00578" w:rsidRPr="00673F1E" w:rsidRDefault="00E00578" w:rsidP="00E00578">
            <w:pPr>
              <w:spacing w:after="0" w:line="240" w:lineRule="auto"/>
              <w:jc w:val="center"/>
              <w:rPr>
                <w:sz w:val="20"/>
                <w:szCs w:val="20"/>
              </w:rPr>
            </w:pPr>
          </w:p>
        </w:tc>
        <w:tc>
          <w:tcPr>
            <w:tcW w:w="721" w:type="dxa"/>
            <w:shd w:val="clear" w:color="auto" w:fill="auto"/>
            <w:vAlign w:val="center"/>
          </w:tcPr>
          <w:p w:rsidR="00E00578" w:rsidRPr="00673F1E" w:rsidRDefault="00E00578" w:rsidP="00E00578">
            <w:pPr>
              <w:spacing w:after="0" w:line="240" w:lineRule="auto"/>
              <w:jc w:val="center"/>
              <w:rPr>
                <w:sz w:val="20"/>
                <w:szCs w:val="20"/>
              </w:rPr>
            </w:pPr>
          </w:p>
        </w:tc>
        <w:tc>
          <w:tcPr>
            <w:tcW w:w="788" w:type="dxa"/>
            <w:shd w:val="clear" w:color="auto" w:fill="auto"/>
            <w:vAlign w:val="center"/>
          </w:tcPr>
          <w:p w:rsidR="00E00578" w:rsidRPr="00673F1E" w:rsidRDefault="00E00578" w:rsidP="00E00578">
            <w:pPr>
              <w:spacing w:after="0" w:line="240" w:lineRule="auto"/>
              <w:jc w:val="center"/>
              <w:rPr>
                <w:sz w:val="20"/>
                <w:szCs w:val="20"/>
              </w:rPr>
            </w:pPr>
          </w:p>
        </w:tc>
      </w:tr>
      <w:tr w:rsidR="009F4A21" w:rsidRPr="00673F1E" w:rsidTr="002D4F9C">
        <w:trPr>
          <w:trHeight w:hRule="exact" w:val="933"/>
          <w:jc w:val="center"/>
        </w:trPr>
        <w:tc>
          <w:tcPr>
            <w:tcW w:w="473" w:type="dxa"/>
            <w:shd w:val="clear" w:color="auto" w:fill="auto"/>
            <w:vAlign w:val="center"/>
          </w:tcPr>
          <w:p w:rsidR="00E00578" w:rsidRPr="00673F1E" w:rsidRDefault="00E00578" w:rsidP="00E00578">
            <w:pPr>
              <w:jc w:val="center"/>
              <w:rPr>
                <w:rFonts w:ascii="Cambria" w:hAnsi="Cambria"/>
                <w:sz w:val="20"/>
                <w:szCs w:val="20"/>
              </w:rPr>
            </w:pPr>
            <w:r w:rsidRPr="00673F1E">
              <w:rPr>
                <w:rFonts w:ascii="Cambria" w:hAnsi="Cambria"/>
                <w:sz w:val="20"/>
                <w:szCs w:val="20"/>
              </w:rPr>
              <w:t>3</w:t>
            </w:r>
          </w:p>
        </w:tc>
        <w:tc>
          <w:tcPr>
            <w:tcW w:w="2306" w:type="dxa"/>
            <w:shd w:val="clear" w:color="auto" w:fill="auto"/>
            <w:vAlign w:val="center"/>
          </w:tcPr>
          <w:p w:rsidR="00E00578" w:rsidRPr="00673F1E" w:rsidRDefault="00E00578" w:rsidP="00E00578">
            <w:pPr>
              <w:spacing w:after="0" w:line="240" w:lineRule="auto"/>
              <w:ind w:left="109"/>
              <w:rPr>
                <w:rFonts w:ascii="Cambria" w:hAnsi="Cambria"/>
                <w:sz w:val="20"/>
                <w:szCs w:val="20"/>
              </w:rPr>
            </w:pPr>
            <w:r w:rsidRPr="00673F1E">
              <w:rPr>
                <w:rFonts w:ascii="Cambria" w:hAnsi="Cambria"/>
                <w:sz w:val="20"/>
                <w:szCs w:val="20"/>
              </w:rPr>
              <w:t>Time, Continuity, and Change</w:t>
            </w:r>
          </w:p>
          <w:p w:rsidR="00E00578" w:rsidRPr="00673F1E" w:rsidRDefault="00E00578" w:rsidP="00E00578">
            <w:pPr>
              <w:spacing w:after="0" w:line="240" w:lineRule="auto"/>
              <w:ind w:left="109"/>
              <w:rPr>
                <w:rFonts w:ascii="Cambria" w:hAnsi="Cambria"/>
                <w:sz w:val="20"/>
                <w:szCs w:val="20"/>
              </w:rPr>
            </w:pPr>
            <w:r w:rsidRPr="00673F1E">
              <w:rPr>
                <w:rFonts w:ascii="Cambria" w:hAnsi="Cambria"/>
                <w:sz w:val="20"/>
                <w:szCs w:val="20"/>
              </w:rPr>
              <w:t>(TCC)</w:t>
            </w:r>
          </w:p>
        </w:tc>
        <w:tc>
          <w:tcPr>
            <w:tcW w:w="779" w:type="dxa"/>
            <w:shd w:val="clear" w:color="auto" w:fill="F2F2F2"/>
          </w:tcPr>
          <w:p w:rsidR="00E00578" w:rsidRPr="00673F1E" w:rsidRDefault="00E00578" w:rsidP="00E00578">
            <w:pPr>
              <w:spacing w:after="0" w:line="240" w:lineRule="auto"/>
              <w:rPr>
                <w:sz w:val="20"/>
                <w:szCs w:val="20"/>
              </w:rPr>
            </w:pPr>
          </w:p>
        </w:tc>
        <w:tc>
          <w:tcPr>
            <w:tcW w:w="619"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594"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603"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t>●</w:t>
            </w:r>
          </w:p>
        </w:tc>
        <w:tc>
          <w:tcPr>
            <w:tcW w:w="656"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644"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629" w:type="dxa"/>
            <w:shd w:val="clear" w:color="auto" w:fill="auto"/>
            <w:vAlign w:val="center"/>
          </w:tcPr>
          <w:p w:rsidR="00E00578" w:rsidRPr="00673F1E" w:rsidRDefault="00E00578" w:rsidP="00E00578">
            <w:pPr>
              <w:spacing w:after="0" w:line="240" w:lineRule="auto"/>
              <w:jc w:val="center"/>
              <w:rPr>
                <w:sz w:val="20"/>
                <w:szCs w:val="20"/>
              </w:rPr>
            </w:pPr>
          </w:p>
        </w:tc>
        <w:tc>
          <w:tcPr>
            <w:tcW w:w="629"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620"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653"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721"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788"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r>
      <w:tr w:rsidR="009F4A21" w:rsidRPr="00673F1E" w:rsidTr="002D4F9C">
        <w:trPr>
          <w:trHeight w:hRule="exact" w:val="1053"/>
          <w:jc w:val="center"/>
        </w:trPr>
        <w:tc>
          <w:tcPr>
            <w:tcW w:w="473" w:type="dxa"/>
            <w:shd w:val="clear" w:color="auto" w:fill="auto"/>
            <w:vAlign w:val="center"/>
          </w:tcPr>
          <w:p w:rsidR="00E00578" w:rsidRPr="00673F1E" w:rsidRDefault="00E00578" w:rsidP="00E00578">
            <w:pPr>
              <w:jc w:val="center"/>
              <w:rPr>
                <w:rFonts w:ascii="Cambria" w:hAnsi="Cambria"/>
                <w:sz w:val="20"/>
                <w:szCs w:val="20"/>
              </w:rPr>
            </w:pPr>
            <w:r w:rsidRPr="00673F1E">
              <w:rPr>
                <w:rFonts w:ascii="Cambria" w:hAnsi="Cambria"/>
                <w:sz w:val="20"/>
                <w:szCs w:val="20"/>
              </w:rPr>
              <w:t>4</w:t>
            </w:r>
          </w:p>
        </w:tc>
        <w:tc>
          <w:tcPr>
            <w:tcW w:w="2306" w:type="dxa"/>
            <w:shd w:val="clear" w:color="auto" w:fill="auto"/>
            <w:vAlign w:val="center"/>
          </w:tcPr>
          <w:p w:rsidR="00E00578" w:rsidRPr="00673F1E" w:rsidRDefault="00E00578" w:rsidP="00E00578">
            <w:pPr>
              <w:spacing w:after="0" w:line="240" w:lineRule="auto"/>
              <w:ind w:left="109"/>
              <w:rPr>
                <w:rFonts w:ascii="Cambria" w:hAnsi="Cambria"/>
                <w:sz w:val="20"/>
                <w:szCs w:val="20"/>
              </w:rPr>
            </w:pPr>
            <w:r w:rsidRPr="00673F1E">
              <w:rPr>
                <w:rFonts w:ascii="Cambria" w:hAnsi="Cambria"/>
                <w:sz w:val="20"/>
                <w:szCs w:val="20"/>
              </w:rPr>
              <w:t>Geography, Humans, and the Environment</w:t>
            </w:r>
          </w:p>
          <w:p w:rsidR="00E00578" w:rsidRPr="00673F1E" w:rsidRDefault="00E00578" w:rsidP="00E00578">
            <w:pPr>
              <w:spacing w:after="0" w:line="240" w:lineRule="auto"/>
              <w:ind w:left="109"/>
              <w:rPr>
                <w:rFonts w:ascii="Cambria" w:hAnsi="Cambria"/>
                <w:sz w:val="20"/>
                <w:szCs w:val="20"/>
              </w:rPr>
            </w:pPr>
            <w:r w:rsidRPr="00673F1E">
              <w:rPr>
                <w:rFonts w:ascii="Cambria" w:hAnsi="Cambria"/>
                <w:sz w:val="20"/>
                <w:szCs w:val="20"/>
              </w:rPr>
              <w:t>(GEO)</w:t>
            </w:r>
          </w:p>
        </w:tc>
        <w:tc>
          <w:tcPr>
            <w:tcW w:w="779" w:type="dxa"/>
            <w:shd w:val="clear" w:color="auto" w:fill="F2F2F2"/>
          </w:tcPr>
          <w:p w:rsidR="00E00578" w:rsidRPr="00673F1E" w:rsidRDefault="00E00578" w:rsidP="00E00578">
            <w:pPr>
              <w:spacing w:after="0" w:line="240" w:lineRule="auto"/>
              <w:rPr>
                <w:sz w:val="20"/>
                <w:szCs w:val="20"/>
              </w:rPr>
            </w:pPr>
          </w:p>
        </w:tc>
        <w:tc>
          <w:tcPr>
            <w:tcW w:w="619"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594" w:type="dxa"/>
            <w:shd w:val="clear" w:color="auto" w:fill="auto"/>
            <w:vAlign w:val="center"/>
          </w:tcPr>
          <w:p w:rsidR="00E00578" w:rsidRPr="00673F1E" w:rsidRDefault="00E00578" w:rsidP="00E00578">
            <w:pPr>
              <w:spacing w:after="0" w:line="240" w:lineRule="auto"/>
              <w:jc w:val="center"/>
              <w:rPr>
                <w:sz w:val="20"/>
                <w:szCs w:val="20"/>
              </w:rPr>
            </w:pPr>
          </w:p>
        </w:tc>
        <w:tc>
          <w:tcPr>
            <w:tcW w:w="603"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656" w:type="dxa"/>
            <w:shd w:val="clear" w:color="auto" w:fill="auto"/>
            <w:vAlign w:val="center"/>
          </w:tcPr>
          <w:p w:rsidR="00E00578" w:rsidRPr="00673F1E" w:rsidRDefault="00E00578" w:rsidP="00E00578">
            <w:pPr>
              <w:spacing w:after="0" w:line="240" w:lineRule="auto"/>
              <w:jc w:val="center"/>
              <w:rPr>
                <w:sz w:val="20"/>
                <w:szCs w:val="20"/>
              </w:rPr>
            </w:pPr>
          </w:p>
        </w:tc>
        <w:tc>
          <w:tcPr>
            <w:tcW w:w="644"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629"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629" w:type="dxa"/>
            <w:shd w:val="clear" w:color="auto" w:fill="auto"/>
            <w:vAlign w:val="center"/>
          </w:tcPr>
          <w:p w:rsidR="00E00578" w:rsidRPr="00673F1E" w:rsidRDefault="00E00578" w:rsidP="00E00578">
            <w:pPr>
              <w:spacing w:after="0" w:line="240" w:lineRule="auto"/>
              <w:jc w:val="center"/>
              <w:rPr>
                <w:sz w:val="20"/>
                <w:szCs w:val="20"/>
              </w:rPr>
            </w:pPr>
          </w:p>
        </w:tc>
        <w:tc>
          <w:tcPr>
            <w:tcW w:w="620" w:type="dxa"/>
            <w:shd w:val="clear" w:color="auto" w:fill="auto"/>
            <w:vAlign w:val="center"/>
          </w:tcPr>
          <w:p w:rsidR="00E00578" w:rsidRPr="00673F1E" w:rsidRDefault="00E00578" w:rsidP="00E00578">
            <w:pPr>
              <w:spacing w:after="0" w:line="240" w:lineRule="auto"/>
              <w:jc w:val="center"/>
              <w:rPr>
                <w:sz w:val="20"/>
                <w:szCs w:val="20"/>
              </w:rPr>
            </w:pPr>
          </w:p>
        </w:tc>
        <w:tc>
          <w:tcPr>
            <w:tcW w:w="653" w:type="dxa"/>
            <w:shd w:val="clear" w:color="auto" w:fill="auto"/>
            <w:vAlign w:val="center"/>
          </w:tcPr>
          <w:p w:rsidR="00E00578" w:rsidRPr="00673F1E" w:rsidRDefault="00E00578" w:rsidP="00E00578">
            <w:pPr>
              <w:spacing w:after="0" w:line="240" w:lineRule="auto"/>
              <w:jc w:val="center"/>
              <w:rPr>
                <w:sz w:val="20"/>
                <w:szCs w:val="20"/>
              </w:rPr>
            </w:pPr>
          </w:p>
        </w:tc>
        <w:tc>
          <w:tcPr>
            <w:tcW w:w="721" w:type="dxa"/>
            <w:shd w:val="clear" w:color="auto" w:fill="auto"/>
            <w:vAlign w:val="center"/>
          </w:tcPr>
          <w:p w:rsidR="00E00578" w:rsidRPr="00673F1E" w:rsidRDefault="00E00578" w:rsidP="00E00578">
            <w:pPr>
              <w:spacing w:after="0" w:line="240" w:lineRule="auto"/>
              <w:jc w:val="center"/>
              <w:rPr>
                <w:sz w:val="20"/>
                <w:szCs w:val="20"/>
              </w:rPr>
            </w:pPr>
          </w:p>
        </w:tc>
        <w:tc>
          <w:tcPr>
            <w:tcW w:w="788" w:type="dxa"/>
            <w:shd w:val="clear" w:color="auto" w:fill="auto"/>
            <w:vAlign w:val="center"/>
          </w:tcPr>
          <w:p w:rsidR="00E00578" w:rsidRPr="00673F1E" w:rsidRDefault="00E00578" w:rsidP="00E00578">
            <w:pPr>
              <w:spacing w:after="0" w:line="240" w:lineRule="auto"/>
              <w:jc w:val="center"/>
              <w:rPr>
                <w:sz w:val="20"/>
                <w:szCs w:val="20"/>
              </w:rPr>
            </w:pPr>
          </w:p>
        </w:tc>
      </w:tr>
      <w:tr w:rsidR="009F4A21" w:rsidRPr="00673F1E" w:rsidTr="002D4F9C">
        <w:trPr>
          <w:trHeight w:hRule="exact" w:val="1175"/>
          <w:jc w:val="center"/>
        </w:trPr>
        <w:tc>
          <w:tcPr>
            <w:tcW w:w="473" w:type="dxa"/>
            <w:shd w:val="clear" w:color="auto" w:fill="auto"/>
            <w:vAlign w:val="center"/>
          </w:tcPr>
          <w:p w:rsidR="00E00578" w:rsidRPr="00673F1E" w:rsidRDefault="00E00578" w:rsidP="00E00578">
            <w:pPr>
              <w:jc w:val="center"/>
              <w:rPr>
                <w:rFonts w:ascii="Cambria" w:hAnsi="Cambria"/>
                <w:sz w:val="20"/>
                <w:szCs w:val="20"/>
              </w:rPr>
            </w:pPr>
            <w:r w:rsidRPr="00673F1E">
              <w:rPr>
                <w:rFonts w:ascii="Cambria" w:hAnsi="Cambria"/>
                <w:sz w:val="20"/>
                <w:szCs w:val="20"/>
              </w:rPr>
              <w:t>5</w:t>
            </w:r>
          </w:p>
        </w:tc>
        <w:tc>
          <w:tcPr>
            <w:tcW w:w="2306" w:type="dxa"/>
            <w:shd w:val="clear" w:color="auto" w:fill="auto"/>
            <w:vAlign w:val="center"/>
          </w:tcPr>
          <w:p w:rsidR="00E00578" w:rsidRPr="00673F1E" w:rsidRDefault="00E00578" w:rsidP="00E00578">
            <w:pPr>
              <w:spacing w:after="0" w:line="240" w:lineRule="auto"/>
              <w:ind w:left="109"/>
              <w:rPr>
                <w:rFonts w:ascii="Cambria" w:hAnsi="Cambria"/>
                <w:sz w:val="20"/>
                <w:szCs w:val="20"/>
              </w:rPr>
            </w:pPr>
            <w:r w:rsidRPr="00673F1E">
              <w:rPr>
                <w:rFonts w:ascii="Cambria" w:hAnsi="Cambria"/>
                <w:sz w:val="20"/>
                <w:szCs w:val="20"/>
              </w:rPr>
              <w:t>Development and Transformation of Social Structures</w:t>
            </w:r>
          </w:p>
          <w:p w:rsidR="00E00578" w:rsidRPr="00673F1E" w:rsidRDefault="00E00578" w:rsidP="00E00578">
            <w:pPr>
              <w:spacing w:after="0" w:line="240" w:lineRule="auto"/>
              <w:ind w:left="109"/>
              <w:rPr>
                <w:rFonts w:ascii="Cambria" w:hAnsi="Cambria" w:cs="Calibri"/>
                <w:sz w:val="20"/>
                <w:szCs w:val="20"/>
              </w:rPr>
            </w:pPr>
            <w:r w:rsidRPr="00673F1E">
              <w:rPr>
                <w:rFonts w:ascii="Cambria" w:hAnsi="Cambria"/>
                <w:sz w:val="20"/>
                <w:szCs w:val="20"/>
              </w:rPr>
              <w:t>(SOC)</w:t>
            </w:r>
          </w:p>
        </w:tc>
        <w:tc>
          <w:tcPr>
            <w:tcW w:w="779" w:type="dxa"/>
            <w:shd w:val="clear" w:color="auto" w:fill="F2F2F2"/>
          </w:tcPr>
          <w:p w:rsidR="00E00578" w:rsidRPr="00673F1E" w:rsidRDefault="00E00578" w:rsidP="00E00578">
            <w:pPr>
              <w:spacing w:after="0" w:line="240" w:lineRule="auto"/>
              <w:rPr>
                <w:sz w:val="20"/>
                <w:szCs w:val="20"/>
              </w:rPr>
            </w:pPr>
          </w:p>
        </w:tc>
        <w:tc>
          <w:tcPr>
            <w:tcW w:w="619" w:type="dxa"/>
            <w:shd w:val="clear" w:color="auto" w:fill="auto"/>
            <w:vAlign w:val="center"/>
          </w:tcPr>
          <w:p w:rsidR="00E00578" w:rsidRPr="00673F1E" w:rsidRDefault="00E00578" w:rsidP="00E00578">
            <w:pPr>
              <w:spacing w:after="0" w:line="240" w:lineRule="auto"/>
              <w:jc w:val="center"/>
              <w:rPr>
                <w:sz w:val="20"/>
                <w:szCs w:val="20"/>
              </w:rPr>
            </w:pPr>
          </w:p>
        </w:tc>
        <w:tc>
          <w:tcPr>
            <w:tcW w:w="594" w:type="dxa"/>
            <w:shd w:val="clear" w:color="auto" w:fill="auto"/>
            <w:vAlign w:val="center"/>
          </w:tcPr>
          <w:p w:rsidR="00E00578" w:rsidRPr="00673F1E" w:rsidRDefault="00E00578" w:rsidP="00E00578">
            <w:pPr>
              <w:spacing w:after="0" w:line="240" w:lineRule="auto"/>
              <w:jc w:val="center"/>
              <w:rPr>
                <w:sz w:val="20"/>
                <w:szCs w:val="20"/>
              </w:rPr>
            </w:pPr>
          </w:p>
        </w:tc>
        <w:tc>
          <w:tcPr>
            <w:tcW w:w="603" w:type="dxa"/>
            <w:shd w:val="clear" w:color="auto" w:fill="auto"/>
            <w:vAlign w:val="center"/>
          </w:tcPr>
          <w:p w:rsidR="00E00578" w:rsidRPr="00673F1E" w:rsidRDefault="00E00578" w:rsidP="00E00578">
            <w:pPr>
              <w:spacing w:after="0" w:line="240" w:lineRule="auto"/>
              <w:jc w:val="center"/>
              <w:rPr>
                <w:sz w:val="20"/>
                <w:szCs w:val="20"/>
              </w:rPr>
            </w:pPr>
          </w:p>
        </w:tc>
        <w:tc>
          <w:tcPr>
            <w:tcW w:w="656" w:type="dxa"/>
            <w:shd w:val="clear" w:color="auto" w:fill="auto"/>
            <w:vAlign w:val="center"/>
          </w:tcPr>
          <w:p w:rsidR="00E00578" w:rsidRPr="00673F1E" w:rsidRDefault="00E00578" w:rsidP="00E00578">
            <w:pPr>
              <w:spacing w:after="0" w:line="240" w:lineRule="auto"/>
              <w:jc w:val="center"/>
              <w:rPr>
                <w:sz w:val="20"/>
                <w:szCs w:val="20"/>
              </w:rPr>
            </w:pPr>
          </w:p>
        </w:tc>
        <w:tc>
          <w:tcPr>
            <w:tcW w:w="644"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629"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629"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620" w:type="dxa"/>
            <w:shd w:val="clear" w:color="auto" w:fill="auto"/>
            <w:vAlign w:val="center"/>
          </w:tcPr>
          <w:p w:rsidR="00E00578" w:rsidRPr="00673F1E" w:rsidRDefault="00E00578" w:rsidP="00E00578">
            <w:pPr>
              <w:spacing w:after="0" w:line="240" w:lineRule="auto"/>
              <w:jc w:val="center"/>
              <w:rPr>
                <w:sz w:val="20"/>
                <w:szCs w:val="20"/>
              </w:rPr>
            </w:pPr>
          </w:p>
        </w:tc>
        <w:tc>
          <w:tcPr>
            <w:tcW w:w="653" w:type="dxa"/>
            <w:shd w:val="clear" w:color="auto" w:fill="auto"/>
            <w:vAlign w:val="center"/>
          </w:tcPr>
          <w:p w:rsidR="00E00578" w:rsidRPr="00673F1E" w:rsidRDefault="00E00578" w:rsidP="00E00578">
            <w:pPr>
              <w:spacing w:after="0" w:line="240" w:lineRule="auto"/>
              <w:jc w:val="center"/>
              <w:rPr>
                <w:sz w:val="20"/>
                <w:szCs w:val="20"/>
              </w:rPr>
            </w:pPr>
          </w:p>
        </w:tc>
        <w:tc>
          <w:tcPr>
            <w:tcW w:w="721"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788" w:type="dxa"/>
            <w:shd w:val="clear" w:color="auto" w:fill="auto"/>
            <w:vAlign w:val="center"/>
          </w:tcPr>
          <w:p w:rsidR="00E00578" w:rsidRPr="00673F1E" w:rsidRDefault="00E00578" w:rsidP="00E00578">
            <w:pPr>
              <w:spacing w:after="0" w:line="240" w:lineRule="auto"/>
              <w:jc w:val="center"/>
              <w:rPr>
                <w:sz w:val="20"/>
                <w:szCs w:val="20"/>
              </w:rPr>
            </w:pPr>
          </w:p>
        </w:tc>
      </w:tr>
      <w:tr w:rsidR="009F4A21" w:rsidRPr="00673F1E" w:rsidTr="002D4F9C">
        <w:trPr>
          <w:trHeight w:hRule="exact" w:val="973"/>
          <w:jc w:val="center"/>
        </w:trPr>
        <w:tc>
          <w:tcPr>
            <w:tcW w:w="473" w:type="dxa"/>
            <w:shd w:val="clear" w:color="auto" w:fill="auto"/>
            <w:vAlign w:val="center"/>
          </w:tcPr>
          <w:p w:rsidR="00E00578" w:rsidRPr="00673F1E" w:rsidRDefault="00E00578" w:rsidP="00E00578">
            <w:pPr>
              <w:jc w:val="center"/>
              <w:rPr>
                <w:rFonts w:ascii="Cambria" w:hAnsi="Cambria"/>
                <w:sz w:val="20"/>
                <w:szCs w:val="20"/>
              </w:rPr>
            </w:pPr>
            <w:r w:rsidRPr="00673F1E">
              <w:rPr>
                <w:rFonts w:ascii="Cambria" w:hAnsi="Cambria"/>
                <w:sz w:val="20"/>
                <w:szCs w:val="20"/>
              </w:rPr>
              <w:t>6</w:t>
            </w:r>
          </w:p>
        </w:tc>
        <w:tc>
          <w:tcPr>
            <w:tcW w:w="2306" w:type="dxa"/>
            <w:shd w:val="clear" w:color="auto" w:fill="auto"/>
            <w:vAlign w:val="center"/>
          </w:tcPr>
          <w:p w:rsidR="00E00578" w:rsidRPr="00673F1E" w:rsidRDefault="00E00578" w:rsidP="00E00578">
            <w:pPr>
              <w:spacing w:after="0" w:line="240" w:lineRule="auto"/>
              <w:ind w:left="109"/>
              <w:rPr>
                <w:rFonts w:ascii="Cambria" w:hAnsi="Cambria"/>
                <w:sz w:val="20"/>
                <w:szCs w:val="20"/>
              </w:rPr>
            </w:pPr>
            <w:r w:rsidRPr="00673F1E">
              <w:rPr>
                <w:rFonts w:ascii="Cambria" w:hAnsi="Cambria"/>
                <w:sz w:val="20"/>
                <w:szCs w:val="20"/>
              </w:rPr>
              <w:t>Power, Authority, and Governance</w:t>
            </w:r>
          </w:p>
          <w:p w:rsidR="00E00578" w:rsidRPr="00673F1E" w:rsidRDefault="00E00578" w:rsidP="00E00578">
            <w:pPr>
              <w:spacing w:after="0" w:line="240" w:lineRule="auto"/>
              <w:ind w:left="109"/>
              <w:rPr>
                <w:rFonts w:ascii="Cambria" w:hAnsi="Cambria" w:cs="Calibri"/>
                <w:sz w:val="20"/>
                <w:szCs w:val="20"/>
              </w:rPr>
            </w:pPr>
            <w:r w:rsidRPr="00673F1E">
              <w:rPr>
                <w:rFonts w:ascii="Cambria" w:hAnsi="Cambria"/>
                <w:sz w:val="20"/>
                <w:szCs w:val="20"/>
              </w:rPr>
              <w:t>(GOV)</w:t>
            </w:r>
          </w:p>
        </w:tc>
        <w:tc>
          <w:tcPr>
            <w:tcW w:w="779" w:type="dxa"/>
            <w:shd w:val="clear" w:color="auto" w:fill="F2F2F2"/>
          </w:tcPr>
          <w:p w:rsidR="00E00578" w:rsidRPr="00673F1E" w:rsidRDefault="00E00578" w:rsidP="00E00578">
            <w:pPr>
              <w:spacing w:after="0" w:line="240" w:lineRule="auto"/>
              <w:rPr>
                <w:sz w:val="20"/>
                <w:szCs w:val="20"/>
              </w:rPr>
            </w:pPr>
          </w:p>
        </w:tc>
        <w:tc>
          <w:tcPr>
            <w:tcW w:w="619"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594"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603"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656" w:type="dxa"/>
            <w:shd w:val="clear" w:color="auto" w:fill="auto"/>
            <w:vAlign w:val="center"/>
          </w:tcPr>
          <w:p w:rsidR="00E00578" w:rsidRPr="00673F1E" w:rsidRDefault="00E00578" w:rsidP="00E00578">
            <w:pPr>
              <w:spacing w:after="0" w:line="240" w:lineRule="auto"/>
              <w:jc w:val="center"/>
              <w:rPr>
                <w:sz w:val="20"/>
                <w:szCs w:val="20"/>
              </w:rPr>
            </w:pPr>
          </w:p>
        </w:tc>
        <w:tc>
          <w:tcPr>
            <w:tcW w:w="644" w:type="dxa"/>
            <w:shd w:val="clear" w:color="auto" w:fill="auto"/>
            <w:vAlign w:val="center"/>
          </w:tcPr>
          <w:p w:rsidR="00E00578" w:rsidRPr="00673F1E" w:rsidRDefault="00E00578" w:rsidP="00E00578">
            <w:pPr>
              <w:spacing w:after="0" w:line="240" w:lineRule="auto"/>
              <w:jc w:val="center"/>
              <w:rPr>
                <w:sz w:val="20"/>
                <w:szCs w:val="20"/>
              </w:rPr>
            </w:pPr>
          </w:p>
        </w:tc>
        <w:tc>
          <w:tcPr>
            <w:tcW w:w="629"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629" w:type="dxa"/>
            <w:shd w:val="clear" w:color="auto" w:fill="auto"/>
            <w:vAlign w:val="center"/>
          </w:tcPr>
          <w:p w:rsidR="00E00578" w:rsidRPr="00673F1E" w:rsidRDefault="00E00578" w:rsidP="00E00578">
            <w:pPr>
              <w:spacing w:after="0" w:line="240" w:lineRule="auto"/>
              <w:jc w:val="center"/>
              <w:rPr>
                <w:sz w:val="20"/>
                <w:szCs w:val="20"/>
              </w:rPr>
            </w:pPr>
          </w:p>
        </w:tc>
        <w:tc>
          <w:tcPr>
            <w:tcW w:w="620"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653"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721"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788"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r>
      <w:tr w:rsidR="009F4A21" w:rsidRPr="00673F1E" w:rsidTr="002D4F9C">
        <w:trPr>
          <w:trHeight w:hRule="exact" w:val="933"/>
          <w:jc w:val="center"/>
        </w:trPr>
        <w:tc>
          <w:tcPr>
            <w:tcW w:w="473" w:type="dxa"/>
            <w:shd w:val="clear" w:color="auto" w:fill="auto"/>
            <w:vAlign w:val="center"/>
          </w:tcPr>
          <w:p w:rsidR="00E00578" w:rsidRPr="00673F1E" w:rsidRDefault="00E00578" w:rsidP="00E00578">
            <w:pPr>
              <w:jc w:val="center"/>
              <w:rPr>
                <w:rFonts w:ascii="Cambria" w:hAnsi="Cambria"/>
                <w:sz w:val="20"/>
                <w:szCs w:val="20"/>
              </w:rPr>
            </w:pPr>
            <w:r w:rsidRPr="00673F1E">
              <w:rPr>
                <w:rFonts w:ascii="Cambria" w:hAnsi="Cambria"/>
                <w:sz w:val="20"/>
                <w:szCs w:val="20"/>
              </w:rPr>
              <w:t>7</w:t>
            </w:r>
          </w:p>
        </w:tc>
        <w:tc>
          <w:tcPr>
            <w:tcW w:w="2306" w:type="dxa"/>
            <w:shd w:val="clear" w:color="auto" w:fill="auto"/>
            <w:vAlign w:val="center"/>
          </w:tcPr>
          <w:p w:rsidR="00E00578" w:rsidRPr="00673F1E" w:rsidRDefault="00E00578" w:rsidP="00E00578">
            <w:pPr>
              <w:spacing w:after="0" w:line="240" w:lineRule="auto"/>
              <w:ind w:left="109"/>
              <w:rPr>
                <w:rFonts w:ascii="Cambria" w:hAnsi="Cambria"/>
                <w:sz w:val="20"/>
                <w:szCs w:val="20"/>
              </w:rPr>
            </w:pPr>
            <w:r w:rsidRPr="00673F1E">
              <w:rPr>
                <w:rFonts w:ascii="Cambria" w:hAnsi="Cambria"/>
                <w:sz w:val="20"/>
                <w:szCs w:val="20"/>
              </w:rPr>
              <w:t xml:space="preserve">Civic Ideals and Practices </w:t>
            </w:r>
          </w:p>
          <w:p w:rsidR="00E00578" w:rsidRPr="00673F1E" w:rsidRDefault="00E00578" w:rsidP="00E00578">
            <w:pPr>
              <w:spacing w:after="0" w:line="240" w:lineRule="auto"/>
              <w:ind w:left="109"/>
              <w:rPr>
                <w:rFonts w:ascii="Cambria" w:hAnsi="Cambria"/>
                <w:sz w:val="20"/>
                <w:szCs w:val="20"/>
              </w:rPr>
            </w:pPr>
            <w:r w:rsidRPr="00673F1E">
              <w:rPr>
                <w:rFonts w:ascii="Cambria" w:hAnsi="Cambria"/>
                <w:sz w:val="20"/>
                <w:szCs w:val="20"/>
              </w:rPr>
              <w:t>(CIV)</w:t>
            </w:r>
          </w:p>
        </w:tc>
        <w:tc>
          <w:tcPr>
            <w:tcW w:w="779" w:type="dxa"/>
            <w:shd w:val="clear" w:color="auto" w:fill="F2F2F2"/>
          </w:tcPr>
          <w:p w:rsidR="00E00578" w:rsidRPr="00673F1E" w:rsidRDefault="00E00578" w:rsidP="00E00578">
            <w:pPr>
              <w:spacing w:after="0" w:line="240" w:lineRule="auto"/>
              <w:rPr>
                <w:sz w:val="20"/>
                <w:szCs w:val="20"/>
              </w:rPr>
            </w:pPr>
          </w:p>
        </w:tc>
        <w:tc>
          <w:tcPr>
            <w:tcW w:w="619" w:type="dxa"/>
            <w:shd w:val="clear" w:color="auto" w:fill="auto"/>
            <w:vAlign w:val="center"/>
          </w:tcPr>
          <w:p w:rsidR="00E00578" w:rsidRPr="00673F1E" w:rsidRDefault="00E00578" w:rsidP="00E00578">
            <w:pPr>
              <w:spacing w:after="0" w:line="240" w:lineRule="auto"/>
              <w:jc w:val="center"/>
              <w:rPr>
                <w:sz w:val="20"/>
                <w:szCs w:val="20"/>
              </w:rPr>
            </w:pPr>
          </w:p>
        </w:tc>
        <w:tc>
          <w:tcPr>
            <w:tcW w:w="594"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603" w:type="dxa"/>
            <w:shd w:val="clear" w:color="auto" w:fill="auto"/>
            <w:vAlign w:val="center"/>
          </w:tcPr>
          <w:p w:rsidR="00E00578" w:rsidRPr="00673F1E" w:rsidRDefault="00E00578" w:rsidP="00E00578">
            <w:pPr>
              <w:spacing w:after="0" w:line="240" w:lineRule="auto"/>
              <w:jc w:val="center"/>
              <w:rPr>
                <w:sz w:val="20"/>
                <w:szCs w:val="20"/>
              </w:rPr>
            </w:pPr>
          </w:p>
        </w:tc>
        <w:tc>
          <w:tcPr>
            <w:tcW w:w="656"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644"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629" w:type="dxa"/>
            <w:shd w:val="clear" w:color="auto" w:fill="auto"/>
            <w:vAlign w:val="center"/>
          </w:tcPr>
          <w:p w:rsidR="00E00578" w:rsidRPr="00673F1E" w:rsidRDefault="00E00578" w:rsidP="00E00578">
            <w:pPr>
              <w:spacing w:after="0" w:line="240" w:lineRule="auto"/>
              <w:jc w:val="center"/>
              <w:rPr>
                <w:sz w:val="20"/>
                <w:szCs w:val="20"/>
              </w:rPr>
            </w:pPr>
          </w:p>
        </w:tc>
        <w:tc>
          <w:tcPr>
            <w:tcW w:w="629"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620"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653" w:type="dxa"/>
            <w:shd w:val="clear" w:color="auto" w:fill="auto"/>
            <w:vAlign w:val="center"/>
          </w:tcPr>
          <w:p w:rsidR="00E00578" w:rsidRPr="00673F1E" w:rsidRDefault="00E00578" w:rsidP="00E00578">
            <w:pPr>
              <w:spacing w:after="0" w:line="240" w:lineRule="auto"/>
              <w:jc w:val="center"/>
              <w:rPr>
                <w:sz w:val="20"/>
                <w:szCs w:val="20"/>
              </w:rPr>
            </w:pPr>
          </w:p>
        </w:tc>
        <w:tc>
          <w:tcPr>
            <w:tcW w:w="721"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788"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r>
      <w:tr w:rsidR="009F4A21" w:rsidRPr="00673F1E" w:rsidTr="002D4F9C">
        <w:trPr>
          <w:trHeight w:hRule="exact" w:val="1161"/>
          <w:jc w:val="center"/>
        </w:trPr>
        <w:tc>
          <w:tcPr>
            <w:tcW w:w="473" w:type="dxa"/>
            <w:shd w:val="clear" w:color="auto" w:fill="auto"/>
            <w:vAlign w:val="center"/>
          </w:tcPr>
          <w:p w:rsidR="00E00578" w:rsidRPr="00673F1E" w:rsidRDefault="00E00578" w:rsidP="00E00578">
            <w:pPr>
              <w:jc w:val="center"/>
              <w:rPr>
                <w:rFonts w:ascii="Cambria" w:hAnsi="Cambria"/>
                <w:sz w:val="20"/>
                <w:szCs w:val="20"/>
              </w:rPr>
            </w:pPr>
            <w:r w:rsidRPr="00673F1E">
              <w:rPr>
                <w:rFonts w:ascii="Cambria" w:hAnsi="Cambria"/>
                <w:sz w:val="20"/>
                <w:szCs w:val="20"/>
              </w:rPr>
              <w:t>8</w:t>
            </w:r>
          </w:p>
        </w:tc>
        <w:tc>
          <w:tcPr>
            <w:tcW w:w="2306" w:type="dxa"/>
            <w:shd w:val="clear" w:color="auto" w:fill="auto"/>
            <w:vAlign w:val="center"/>
          </w:tcPr>
          <w:p w:rsidR="00E00578" w:rsidRPr="00673F1E" w:rsidRDefault="00E00578" w:rsidP="00E00578">
            <w:pPr>
              <w:spacing w:after="0" w:line="240" w:lineRule="auto"/>
              <w:ind w:left="109"/>
              <w:rPr>
                <w:rFonts w:ascii="Cambria" w:hAnsi="Cambria"/>
                <w:sz w:val="20"/>
                <w:szCs w:val="20"/>
              </w:rPr>
            </w:pPr>
            <w:r w:rsidRPr="00673F1E">
              <w:rPr>
                <w:rFonts w:ascii="Cambria" w:hAnsi="Cambria"/>
                <w:sz w:val="20"/>
                <w:szCs w:val="20"/>
              </w:rPr>
              <w:t>Creation, Expansion, and Interaction of Economic Systems</w:t>
            </w:r>
          </w:p>
          <w:p w:rsidR="00E00578" w:rsidRPr="00673F1E" w:rsidRDefault="00E00578" w:rsidP="00E00578">
            <w:pPr>
              <w:spacing w:after="0" w:line="240" w:lineRule="auto"/>
              <w:ind w:left="109"/>
              <w:rPr>
                <w:rFonts w:ascii="Cambria" w:hAnsi="Cambria" w:cs="Calibri"/>
                <w:sz w:val="20"/>
                <w:szCs w:val="20"/>
              </w:rPr>
            </w:pPr>
            <w:r w:rsidRPr="00673F1E">
              <w:rPr>
                <w:rFonts w:ascii="Cambria" w:hAnsi="Cambria"/>
                <w:sz w:val="20"/>
                <w:szCs w:val="20"/>
              </w:rPr>
              <w:t>(ECO)</w:t>
            </w:r>
          </w:p>
        </w:tc>
        <w:tc>
          <w:tcPr>
            <w:tcW w:w="779" w:type="dxa"/>
            <w:shd w:val="clear" w:color="auto" w:fill="F2F2F2"/>
          </w:tcPr>
          <w:p w:rsidR="00E00578" w:rsidRPr="00673F1E" w:rsidRDefault="00E00578" w:rsidP="00E00578">
            <w:pPr>
              <w:spacing w:after="0" w:line="240" w:lineRule="auto"/>
              <w:rPr>
                <w:sz w:val="20"/>
                <w:szCs w:val="20"/>
              </w:rPr>
            </w:pPr>
          </w:p>
        </w:tc>
        <w:tc>
          <w:tcPr>
            <w:tcW w:w="619"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594"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603"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656"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644" w:type="dxa"/>
            <w:shd w:val="clear" w:color="auto" w:fill="auto"/>
            <w:vAlign w:val="center"/>
          </w:tcPr>
          <w:p w:rsidR="00E00578" w:rsidRPr="00673F1E" w:rsidRDefault="00E00578" w:rsidP="00E00578">
            <w:pPr>
              <w:spacing w:after="0" w:line="240" w:lineRule="auto"/>
              <w:jc w:val="center"/>
              <w:rPr>
                <w:sz w:val="20"/>
                <w:szCs w:val="20"/>
              </w:rPr>
            </w:pPr>
          </w:p>
        </w:tc>
        <w:tc>
          <w:tcPr>
            <w:tcW w:w="629"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629" w:type="dxa"/>
            <w:shd w:val="clear" w:color="auto" w:fill="auto"/>
            <w:vAlign w:val="center"/>
          </w:tcPr>
          <w:p w:rsidR="00E00578" w:rsidRPr="00673F1E" w:rsidRDefault="00E00578" w:rsidP="00E00578">
            <w:pPr>
              <w:spacing w:after="0" w:line="240" w:lineRule="auto"/>
              <w:jc w:val="center"/>
              <w:rPr>
                <w:sz w:val="20"/>
                <w:szCs w:val="20"/>
              </w:rPr>
            </w:pPr>
          </w:p>
        </w:tc>
        <w:tc>
          <w:tcPr>
            <w:tcW w:w="620" w:type="dxa"/>
            <w:shd w:val="clear" w:color="auto" w:fill="auto"/>
            <w:vAlign w:val="center"/>
          </w:tcPr>
          <w:p w:rsidR="00E00578" w:rsidRPr="00673F1E" w:rsidRDefault="00E00578" w:rsidP="00E00578">
            <w:pPr>
              <w:spacing w:after="0" w:line="240" w:lineRule="auto"/>
              <w:jc w:val="center"/>
              <w:rPr>
                <w:sz w:val="20"/>
                <w:szCs w:val="20"/>
              </w:rPr>
            </w:pPr>
          </w:p>
        </w:tc>
        <w:tc>
          <w:tcPr>
            <w:tcW w:w="653"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721"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788" w:type="dxa"/>
            <w:shd w:val="clear" w:color="auto" w:fill="auto"/>
            <w:vAlign w:val="center"/>
          </w:tcPr>
          <w:p w:rsidR="00E00578" w:rsidRPr="00673F1E" w:rsidRDefault="00E00578" w:rsidP="00E00578">
            <w:pPr>
              <w:spacing w:after="0" w:line="240" w:lineRule="auto"/>
              <w:jc w:val="center"/>
              <w:rPr>
                <w:sz w:val="20"/>
                <w:szCs w:val="20"/>
              </w:rPr>
            </w:pPr>
          </w:p>
        </w:tc>
      </w:tr>
      <w:tr w:rsidR="009F4A21" w:rsidRPr="00673F1E" w:rsidTr="002D4F9C">
        <w:trPr>
          <w:trHeight w:hRule="exact" w:val="946"/>
          <w:jc w:val="center"/>
        </w:trPr>
        <w:tc>
          <w:tcPr>
            <w:tcW w:w="473" w:type="dxa"/>
            <w:shd w:val="clear" w:color="auto" w:fill="auto"/>
            <w:vAlign w:val="center"/>
          </w:tcPr>
          <w:p w:rsidR="00E00578" w:rsidRPr="00673F1E" w:rsidRDefault="00E00578" w:rsidP="00E00578">
            <w:pPr>
              <w:jc w:val="center"/>
              <w:rPr>
                <w:rFonts w:ascii="Cambria" w:hAnsi="Cambria"/>
                <w:sz w:val="20"/>
                <w:szCs w:val="20"/>
              </w:rPr>
            </w:pPr>
            <w:r w:rsidRPr="00673F1E">
              <w:rPr>
                <w:rFonts w:ascii="Cambria" w:hAnsi="Cambria"/>
                <w:sz w:val="20"/>
                <w:szCs w:val="20"/>
              </w:rPr>
              <w:t>9</w:t>
            </w:r>
          </w:p>
        </w:tc>
        <w:tc>
          <w:tcPr>
            <w:tcW w:w="2306" w:type="dxa"/>
            <w:shd w:val="clear" w:color="auto" w:fill="auto"/>
            <w:vAlign w:val="center"/>
          </w:tcPr>
          <w:p w:rsidR="00E00578" w:rsidRPr="00673F1E" w:rsidRDefault="00E00578" w:rsidP="00E00578">
            <w:pPr>
              <w:spacing w:after="0" w:line="240" w:lineRule="auto"/>
              <w:ind w:left="109"/>
              <w:rPr>
                <w:rFonts w:ascii="Cambria" w:hAnsi="Cambria"/>
                <w:sz w:val="20"/>
                <w:szCs w:val="20"/>
              </w:rPr>
            </w:pPr>
            <w:r w:rsidRPr="00673F1E">
              <w:rPr>
                <w:rFonts w:ascii="Cambria" w:hAnsi="Cambria"/>
                <w:sz w:val="20"/>
                <w:szCs w:val="20"/>
              </w:rPr>
              <w:t>Science, Technology, and Innovation</w:t>
            </w:r>
          </w:p>
          <w:p w:rsidR="00E00578" w:rsidRPr="00673F1E" w:rsidRDefault="00E00578" w:rsidP="00E00578">
            <w:pPr>
              <w:spacing w:after="0" w:line="240" w:lineRule="auto"/>
              <w:ind w:left="109"/>
              <w:rPr>
                <w:rFonts w:ascii="Cambria" w:hAnsi="Cambria" w:cs="Calibri"/>
                <w:sz w:val="20"/>
                <w:szCs w:val="20"/>
              </w:rPr>
            </w:pPr>
            <w:r w:rsidRPr="00673F1E">
              <w:rPr>
                <w:rFonts w:ascii="Cambria" w:hAnsi="Cambria"/>
                <w:sz w:val="20"/>
                <w:szCs w:val="20"/>
              </w:rPr>
              <w:t>(TECH)</w:t>
            </w:r>
          </w:p>
        </w:tc>
        <w:tc>
          <w:tcPr>
            <w:tcW w:w="779" w:type="dxa"/>
            <w:shd w:val="clear" w:color="auto" w:fill="F2F2F2"/>
          </w:tcPr>
          <w:p w:rsidR="00E00578" w:rsidRPr="00673F1E" w:rsidRDefault="00E00578" w:rsidP="00E00578">
            <w:pPr>
              <w:spacing w:after="0" w:line="240" w:lineRule="auto"/>
              <w:rPr>
                <w:sz w:val="20"/>
                <w:szCs w:val="20"/>
              </w:rPr>
            </w:pPr>
          </w:p>
        </w:tc>
        <w:tc>
          <w:tcPr>
            <w:tcW w:w="619" w:type="dxa"/>
            <w:shd w:val="clear" w:color="auto" w:fill="auto"/>
            <w:vAlign w:val="center"/>
          </w:tcPr>
          <w:p w:rsidR="00E00578" w:rsidRPr="00673F1E" w:rsidRDefault="00E00578" w:rsidP="00E00578">
            <w:pPr>
              <w:spacing w:after="0" w:line="240" w:lineRule="auto"/>
              <w:jc w:val="center"/>
              <w:rPr>
                <w:sz w:val="20"/>
                <w:szCs w:val="20"/>
              </w:rPr>
            </w:pPr>
          </w:p>
        </w:tc>
        <w:tc>
          <w:tcPr>
            <w:tcW w:w="594" w:type="dxa"/>
            <w:shd w:val="clear" w:color="auto" w:fill="auto"/>
            <w:vAlign w:val="center"/>
          </w:tcPr>
          <w:p w:rsidR="00E00578" w:rsidRPr="00673F1E" w:rsidRDefault="00E00578" w:rsidP="00E00578">
            <w:pPr>
              <w:spacing w:after="0" w:line="240" w:lineRule="auto"/>
              <w:jc w:val="center"/>
              <w:rPr>
                <w:sz w:val="20"/>
                <w:szCs w:val="20"/>
              </w:rPr>
            </w:pPr>
          </w:p>
        </w:tc>
        <w:tc>
          <w:tcPr>
            <w:tcW w:w="603"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656" w:type="dxa"/>
            <w:shd w:val="clear" w:color="auto" w:fill="auto"/>
            <w:vAlign w:val="center"/>
          </w:tcPr>
          <w:p w:rsidR="00E00578" w:rsidRPr="00673F1E" w:rsidRDefault="00E00578" w:rsidP="00E00578">
            <w:pPr>
              <w:spacing w:after="0" w:line="240" w:lineRule="auto"/>
              <w:jc w:val="center"/>
              <w:rPr>
                <w:sz w:val="20"/>
                <w:szCs w:val="20"/>
              </w:rPr>
            </w:pPr>
          </w:p>
        </w:tc>
        <w:tc>
          <w:tcPr>
            <w:tcW w:w="644"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629" w:type="dxa"/>
            <w:shd w:val="clear" w:color="auto" w:fill="auto"/>
            <w:vAlign w:val="center"/>
          </w:tcPr>
          <w:p w:rsidR="00E00578" w:rsidRPr="00673F1E" w:rsidRDefault="00E00578" w:rsidP="00E00578">
            <w:pPr>
              <w:spacing w:after="0" w:line="240" w:lineRule="auto"/>
              <w:jc w:val="center"/>
              <w:rPr>
                <w:sz w:val="20"/>
                <w:szCs w:val="20"/>
              </w:rPr>
            </w:pPr>
          </w:p>
        </w:tc>
        <w:tc>
          <w:tcPr>
            <w:tcW w:w="629" w:type="dxa"/>
            <w:shd w:val="clear" w:color="auto" w:fill="auto"/>
            <w:vAlign w:val="center"/>
          </w:tcPr>
          <w:p w:rsidR="00E00578" w:rsidRPr="00673F1E" w:rsidRDefault="00E00578" w:rsidP="00E00578">
            <w:pPr>
              <w:spacing w:after="0" w:line="240" w:lineRule="auto"/>
              <w:jc w:val="center"/>
              <w:rPr>
                <w:sz w:val="20"/>
                <w:szCs w:val="20"/>
              </w:rPr>
            </w:pPr>
          </w:p>
        </w:tc>
        <w:tc>
          <w:tcPr>
            <w:tcW w:w="620"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653" w:type="dxa"/>
            <w:shd w:val="clear" w:color="auto" w:fill="auto"/>
            <w:vAlign w:val="center"/>
          </w:tcPr>
          <w:p w:rsidR="00E00578" w:rsidRPr="00673F1E" w:rsidRDefault="00E00578" w:rsidP="00E00578">
            <w:pPr>
              <w:spacing w:after="0" w:line="240" w:lineRule="auto"/>
              <w:jc w:val="center"/>
              <w:rPr>
                <w:sz w:val="20"/>
                <w:szCs w:val="20"/>
              </w:rPr>
            </w:pPr>
          </w:p>
        </w:tc>
        <w:tc>
          <w:tcPr>
            <w:tcW w:w="721" w:type="dxa"/>
            <w:shd w:val="clear" w:color="auto" w:fill="auto"/>
            <w:vAlign w:val="center"/>
          </w:tcPr>
          <w:p w:rsidR="00E00578" w:rsidRPr="00673F1E" w:rsidRDefault="00E00578" w:rsidP="00E00578">
            <w:pPr>
              <w:spacing w:after="0" w:line="240" w:lineRule="auto"/>
              <w:jc w:val="center"/>
              <w:rPr>
                <w:sz w:val="20"/>
                <w:szCs w:val="20"/>
              </w:rPr>
            </w:pPr>
          </w:p>
        </w:tc>
        <w:tc>
          <w:tcPr>
            <w:tcW w:w="788"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r>
      <w:tr w:rsidR="009F4A21" w:rsidRPr="00673F1E" w:rsidTr="002D4F9C">
        <w:trPr>
          <w:trHeight w:hRule="exact" w:val="1080"/>
          <w:jc w:val="center"/>
        </w:trPr>
        <w:tc>
          <w:tcPr>
            <w:tcW w:w="473" w:type="dxa"/>
            <w:shd w:val="clear" w:color="auto" w:fill="auto"/>
            <w:vAlign w:val="center"/>
          </w:tcPr>
          <w:p w:rsidR="00E00578" w:rsidRPr="00673F1E" w:rsidRDefault="00E00578" w:rsidP="00E00578">
            <w:pPr>
              <w:jc w:val="center"/>
              <w:rPr>
                <w:rFonts w:ascii="Cambria" w:hAnsi="Cambria"/>
                <w:sz w:val="20"/>
                <w:szCs w:val="20"/>
              </w:rPr>
            </w:pPr>
            <w:r w:rsidRPr="00673F1E">
              <w:rPr>
                <w:rFonts w:ascii="Cambria" w:hAnsi="Cambria"/>
                <w:sz w:val="20"/>
                <w:szCs w:val="20"/>
              </w:rPr>
              <w:t>10</w:t>
            </w:r>
          </w:p>
        </w:tc>
        <w:tc>
          <w:tcPr>
            <w:tcW w:w="2306" w:type="dxa"/>
            <w:shd w:val="clear" w:color="auto" w:fill="auto"/>
            <w:vAlign w:val="center"/>
          </w:tcPr>
          <w:p w:rsidR="00E00578" w:rsidRPr="00673F1E" w:rsidRDefault="00E00578" w:rsidP="00E00578">
            <w:pPr>
              <w:spacing w:after="0" w:line="240" w:lineRule="auto"/>
              <w:ind w:left="109"/>
              <w:rPr>
                <w:rFonts w:ascii="Cambria" w:hAnsi="Cambria"/>
                <w:sz w:val="20"/>
                <w:szCs w:val="20"/>
              </w:rPr>
            </w:pPr>
            <w:r w:rsidRPr="00673F1E">
              <w:rPr>
                <w:rFonts w:ascii="Cambria" w:hAnsi="Cambria"/>
                <w:sz w:val="20"/>
                <w:szCs w:val="20"/>
              </w:rPr>
              <w:t>Global Connections and Exchange</w:t>
            </w:r>
          </w:p>
          <w:p w:rsidR="00E00578" w:rsidRPr="00673F1E" w:rsidRDefault="00E00578" w:rsidP="00E00578">
            <w:pPr>
              <w:spacing w:after="0" w:line="240" w:lineRule="auto"/>
              <w:ind w:left="109"/>
              <w:rPr>
                <w:rFonts w:ascii="Cambria" w:hAnsi="Cambria" w:cs="Calibri"/>
                <w:sz w:val="20"/>
                <w:szCs w:val="20"/>
              </w:rPr>
            </w:pPr>
            <w:r w:rsidRPr="00673F1E">
              <w:rPr>
                <w:rFonts w:ascii="Cambria" w:hAnsi="Cambria"/>
                <w:sz w:val="20"/>
                <w:szCs w:val="20"/>
              </w:rPr>
              <w:t>(EXCH)</w:t>
            </w:r>
          </w:p>
        </w:tc>
        <w:tc>
          <w:tcPr>
            <w:tcW w:w="779" w:type="dxa"/>
            <w:shd w:val="clear" w:color="auto" w:fill="F2F2F2"/>
          </w:tcPr>
          <w:p w:rsidR="00E00578" w:rsidRPr="00673F1E" w:rsidRDefault="00E00578" w:rsidP="00E00578">
            <w:pPr>
              <w:spacing w:after="0" w:line="240" w:lineRule="auto"/>
              <w:rPr>
                <w:sz w:val="20"/>
                <w:szCs w:val="20"/>
              </w:rPr>
            </w:pPr>
          </w:p>
        </w:tc>
        <w:tc>
          <w:tcPr>
            <w:tcW w:w="619"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c>
          <w:tcPr>
            <w:tcW w:w="594" w:type="dxa"/>
            <w:shd w:val="clear" w:color="auto" w:fill="auto"/>
            <w:vAlign w:val="center"/>
          </w:tcPr>
          <w:p w:rsidR="00E00578" w:rsidRPr="00673F1E" w:rsidRDefault="00E00578" w:rsidP="00E00578">
            <w:pPr>
              <w:spacing w:after="0" w:line="240" w:lineRule="auto"/>
              <w:jc w:val="center"/>
              <w:rPr>
                <w:sz w:val="20"/>
                <w:szCs w:val="20"/>
              </w:rPr>
            </w:pPr>
          </w:p>
        </w:tc>
        <w:tc>
          <w:tcPr>
            <w:tcW w:w="603" w:type="dxa"/>
            <w:shd w:val="clear" w:color="auto" w:fill="auto"/>
            <w:vAlign w:val="center"/>
          </w:tcPr>
          <w:p w:rsidR="00E00578" w:rsidRPr="00673F1E" w:rsidRDefault="00E00578" w:rsidP="00E00578">
            <w:pPr>
              <w:spacing w:after="0" w:line="240" w:lineRule="auto"/>
              <w:jc w:val="center"/>
              <w:rPr>
                <w:sz w:val="20"/>
                <w:szCs w:val="20"/>
              </w:rPr>
            </w:pPr>
          </w:p>
        </w:tc>
        <w:tc>
          <w:tcPr>
            <w:tcW w:w="656" w:type="dxa"/>
            <w:shd w:val="clear" w:color="auto" w:fill="auto"/>
            <w:vAlign w:val="center"/>
          </w:tcPr>
          <w:p w:rsidR="00E00578" w:rsidRPr="00673F1E" w:rsidRDefault="00E00578" w:rsidP="00E00578">
            <w:pPr>
              <w:spacing w:after="0" w:line="240" w:lineRule="auto"/>
              <w:jc w:val="center"/>
              <w:rPr>
                <w:sz w:val="20"/>
                <w:szCs w:val="20"/>
              </w:rPr>
            </w:pPr>
          </w:p>
        </w:tc>
        <w:tc>
          <w:tcPr>
            <w:tcW w:w="644" w:type="dxa"/>
            <w:shd w:val="clear" w:color="auto" w:fill="auto"/>
            <w:vAlign w:val="center"/>
          </w:tcPr>
          <w:p w:rsidR="00E00578" w:rsidRPr="00673F1E" w:rsidRDefault="00E00578" w:rsidP="00E00578">
            <w:pPr>
              <w:spacing w:after="0" w:line="240" w:lineRule="auto"/>
              <w:jc w:val="center"/>
              <w:rPr>
                <w:sz w:val="20"/>
                <w:szCs w:val="20"/>
              </w:rPr>
            </w:pPr>
          </w:p>
        </w:tc>
        <w:tc>
          <w:tcPr>
            <w:tcW w:w="629" w:type="dxa"/>
            <w:shd w:val="clear" w:color="auto" w:fill="auto"/>
            <w:vAlign w:val="center"/>
          </w:tcPr>
          <w:p w:rsidR="00E00578" w:rsidRPr="00673F1E" w:rsidRDefault="00E00578" w:rsidP="00E00578">
            <w:pPr>
              <w:spacing w:after="0" w:line="240" w:lineRule="auto"/>
              <w:jc w:val="center"/>
              <w:rPr>
                <w:sz w:val="20"/>
                <w:szCs w:val="20"/>
              </w:rPr>
            </w:pPr>
          </w:p>
        </w:tc>
        <w:tc>
          <w:tcPr>
            <w:tcW w:w="629" w:type="dxa"/>
            <w:shd w:val="clear" w:color="auto" w:fill="auto"/>
            <w:vAlign w:val="center"/>
          </w:tcPr>
          <w:p w:rsidR="00E00578" w:rsidRPr="00673F1E" w:rsidRDefault="00E00578" w:rsidP="00E00578">
            <w:pPr>
              <w:spacing w:after="0" w:line="240" w:lineRule="auto"/>
              <w:jc w:val="center"/>
              <w:rPr>
                <w:sz w:val="20"/>
                <w:szCs w:val="20"/>
              </w:rPr>
            </w:pPr>
          </w:p>
        </w:tc>
        <w:tc>
          <w:tcPr>
            <w:tcW w:w="620" w:type="dxa"/>
            <w:shd w:val="clear" w:color="auto" w:fill="auto"/>
            <w:vAlign w:val="center"/>
          </w:tcPr>
          <w:p w:rsidR="00E00578" w:rsidRPr="00673F1E" w:rsidRDefault="00E00578" w:rsidP="00E00578">
            <w:pPr>
              <w:spacing w:after="0" w:line="240" w:lineRule="auto"/>
              <w:jc w:val="center"/>
              <w:rPr>
                <w:sz w:val="20"/>
                <w:szCs w:val="20"/>
              </w:rPr>
            </w:pPr>
          </w:p>
        </w:tc>
        <w:tc>
          <w:tcPr>
            <w:tcW w:w="653" w:type="dxa"/>
            <w:shd w:val="clear" w:color="auto" w:fill="auto"/>
            <w:vAlign w:val="center"/>
          </w:tcPr>
          <w:p w:rsidR="00E00578" w:rsidRPr="00673F1E" w:rsidRDefault="00E00578" w:rsidP="00E00578">
            <w:pPr>
              <w:spacing w:after="0" w:line="240" w:lineRule="auto"/>
              <w:jc w:val="center"/>
              <w:rPr>
                <w:sz w:val="20"/>
                <w:szCs w:val="20"/>
              </w:rPr>
            </w:pPr>
          </w:p>
        </w:tc>
        <w:tc>
          <w:tcPr>
            <w:tcW w:w="721" w:type="dxa"/>
            <w:shd w:val="clear" w:color="auto" w:fill="auto"/>
            <w:vAlign w:val="center"/>
          </w:tcPr>
          <w:p w:rsidR="00E00578" w:rsidRPr="00673F1E" w:rsidRDefault="00E00578" w:rsidP="00E00578">
            <w:pPr>
              <w:spacing w:after="0" w:line="240" w:lineRule="auto"/>
              <w:jc w:val="center"/>
              <w:rPr>
                <w:sz w:val="20"/>
                <w:szCs w:val="20"/>
              </w:rPr>
            </w:pPr>
          </w:p>
        </w:tc>
        <w:tc>
          <w:tcPr>
            <w:tcW w:w="788" w:type="dxa"/>
            <w:shd w:val="clear" w:color="auto" w:fill="auto"/>
            <w:vAlign w:val="center"/>
          </w:tcPr>
          <w:p w:rsidR="00E00578" w:rsidRPr="00673F1E" w:rsidRDefault="00E00578" w:rsidP="00E00578">
            <w:pPr>
              <w:spacing w:after="0" w:line="240" w:lineRule="auto"/>
              <w:jc w:val="center"/>
              <w:rPr>
                <w:sz w:val="20"/>
                <w:szCs w:val="20"/>
              </w:rPr>
            </w:pPr>
            <w:r w:rsidRPr="00673F1E">
              <w:rPr>
                <w:sz w:val="20"/>
                <w:szCs w:val="20"/>
              </w:rPr>
              <w:sym w:font="Wingdings 2" w:char="F097"/>
            </w:r>
          </w:p>
        </w:tc>
      </w:tr>
    </w:tbl>
    <w:p w:rsidR="00E00578" w:rsidRPr="00B63A19" w:rsidRDefault="00E00578" w:rsidP="00E00578">
      <w:pPr>
        <w:jc w:val="center"/>
        <w:rPr>
          <w:rFonts w:ascii="Cambria" w:hAnsi="Cambria" w:cs="Calibri"/>
          <w:b/>
          <w:sz w:val="28"/>
          <w:szCs w:val="28"/>
        </w:rPr>
      </w:pPr>
    </w:p>
    <w:p w:rsidR="00E00578" w:rsidRDefault="00E00578" w:rsidP="009F4A21">
      <w:pPr>
        <w:pStyle w:val="Heading1"/>
      </w:pPr>
      <w:r>
        <w:br w:type="page"/>
      </w:r>
      <w:bookmarkStart w:id="16" w:name="_Toc402970210"/>
      <w:r w:rsidRPr="00B63A19">
        <w:t>Grade 11: United States History and Government</w:t>
      </w:r>
      <w:bookmarkEnd w:id="16"/>
    </w:p>
    <w:p w:rsidR="00E00578" w:rsidRDefault="00E00578" w:rsidP="00E00578">
      <w:pPr>
        <w:spacing w:after="0" w:line="240" w:lineRule="auto"/>
        <w:rPr>
          <w:rFonts w:ascii="Cambria" w:hAnsi="Cambria"/>
        </w:rPr>
      </w:pPr>
    </w:p>
    <w:p w:rsidR="00E00578" w:rsidRPr="00B63A19" w:rsidRDefault="00E00578" w:rsidP="00E00578">
      <w:pPr>
        <w:spacing w:after="0" w:line="240" w:lineRule="auto"/>
        <w:rPr>
          <w:rFonts w:ascii="Cambria" w:hAnsi="Cambria"/>
        </w:rPr>
      </w:pPr>
      <w:r w:rsidRPr="00B63A19">
        <w:rPr>
          <w:rFonts w:ascii="Cambria" w:hAnsi="Cambria"/>
        </w:rPr>
        <w:t xml:space="preserve">Grade 11 begins with the </w:t>
      </w:r>
      <w:r>
        <w:rPr>
          <w:rFonts w:ascii="Cambria" w:hAnsi="Cambria"/>
        </w:rPr>
        <w:t>c</w:t>
      </w:r>
      <w:r w:rsidRPr="00B63A19">
        <w:rPr>
          <w:rFonts w:ascii="Cambria" w:hAnsi="Cambria"/>
        </w:rPr>
        <w:t xml:space="preserve">olonial and </w:t>
      </w:r>
      <w:r>
        <w:rPr>
          <w:rFonts w:ascii="Cambria" w:hAnsi="Cambria"/>
        </w:rPr>
        <w:t>c</w:t>
      </w:r>
      <w:r w:rsidRPr="00B63A19">
        <w:rPr>
          <w:rFonts w:ascii="Cambria" w:hAnsi="Cambria"/>
        </w:rPr>
        <w:t xml:space="preserve">onstitutional </w:t>
      </w:r>
      <w:r>
        <w:rPr>
          <w:rFonts w:ascii="Cambria" w:hAnsi="Cambria"/>
        </w:rPr>
        <w:t>f</w:t>
      </w:r>
      <w:r w:rsidRPr="00B63A19">
        <w:rPr>
          <w:rFonts w:ascii="Cambria" w:hAnsi="Cambria"/>
        </w:rPr>
        <w:t xml:space="preserve">oundations </w:t>
      </w:r>
      <w:r>
        <w:rPr>
          <w:rFonts w:ascii="Cambria" w:hAnsi="Cambria"/>
        </w:rPr>
        <w:t>of</w:t>
      </w:r>
      <w:r w:rsidRPr="00B63A19">
        <w:rPr>
          <w:rFonts w:ascii="Cambria" w:hAnsi="Cambria"/>
        </w:rPr>
        <w:t xml:space="preserve"> the United States and explores the government structure and functions </w:t>
      </w:r>
      <w:r>
        <w:rPr>
          <w:rFonts w:ascii="Cambria" w:hAnsi="Cambria"/>
        </w:rPr>
        <w:t>written</w:t>
      </w:r>
      <w:r w:rsidRPr="00B63A19">
        <w:rPr>
          <w:rFonts w:ascii="Cambria" w:hAnsi="Cambria"/>
        </w:rPr>
        <w:t xml:space="preserve"> in the Constitution. The development of the nation and the political, social</w:t>
      </w:r>
      <w:r w:rsidR="00B613B5">
        <w:rPr>
          <w:rFonts w:ascii="Cambria" w:hAnsi="Cambria"/>
        </w:rPr>
        <w:t>,</w:t>
      </w:r>
      <w:r w:rsidRPr="00B63A19">
        <w:rPr>
          <w:rFonts w:ascii="Cambria" w:hAnsi="Cambria"/>
        </w:rPr>
        <w:t xml:space="preserve"> and economic factors that led to the challenge</w:t>
      </w:r>
      <w:r>
        <w:rPr>
          <w:rFonts w:ascii="Cambria" w:hAnsi="Cambria"/>
        </w:rPr>
        <w:t>s</w:t>
      </w:r>
      <w:r w:rsidRPr="00B63A19">
        <w:rPr>
          <w:rFonts w:ascii="Cambria" w:hAnsi="Cambria"/>
        </w:rPr>
        <w:t xml:space="preserve"> our nation faced in the Civil War </w:t>
      </w:r>
      <w:r>
        <w:rPr>
          <w:rFonts w:ascii="Cambria" w:hAnsi="Cambria"/>
        </w:rPr>
        <w:t>are</w:t>
      </w:r>
      <w:r w:rsidRPr="00B63A19">
        <w:rPr>
          <w:rFonts w:ascii="Cambria" w:hAnsi="Cambria"/>
        </w:rPr>
        <w:t xml:space="preserve"> addressed. Industrialization, urbanization</w:t>
      </w:r>
      <w:r w:rsidR="00F82BA1">
        <w:rPr>
          <w:rFonts w:ascii="Cambria" w:hAnsi="Cambria"/>
        </w:rPr>
        <w:t>,</w:t>
      </w:r>
      <w:r w:rsidRPr="00B63A19">
        <w:rPr>
          <w:rFonts w:ascii="Cambria" w:hAnsi="Cambria"/>
        </w:rPr>
        <w:t xml:space="preserve"> and the accompanying problems are examined, along with America’s emergence as a world power, the two world wars of the 20th century</w:t>
      </w:r>
      <w:r w:rsidR="00FC5B1E">
        <w:rPr>
          <w:rFonts w:ascii="Cambria" w:hAnsi="Cambria"/>
        </w:rPr>
        <w:t>,</w:t>
      </w:r>
      <w:r w:rsidRPr="00B63A19">
        <w:rPr>
          <w:rFonts w:ascii="Cambria" w:hAnsi="Cambria"/>
        </w:rPr>
        <w:t xml:space="preserve"> and the Cold War.  </w:t>
      </w:r>
      <w:r>
        <w:rPr>
          <w:rFonts w:ascii="Cambria" w:hAnsi="Cambria"/>
        </w:rPr>
        <w:t xml:space="preserve"> </w:t>
      </w:r>
      <w:r w:rsidRPr="00B63A19">
        <w:rPr>
          <w:rFonts w:ascii="Cambria" w:hAnsi="Cambria"/>
        </w:rPr>
        <w:t>Students explore the expansion of the federal government, the</w:t>
      </w:r>
      <w:r>
        <w:rPr>
          <w:rFonts w:ascii="Cambria" w:hAnsi="Cambria"/>
        </w:rPr>
        <w:t xml:space="preserve"> threat of terrorism</w:t>
      </w:r>
      <w:r w:rsidR="00357D0F">
        <w:rPr>
          <w:rFonts w:ascii="Cambria" w:hAnsi="Cambria"/>
        </w:rPr>
        <w:t>,</w:t>
      </w:r>
      <w:r>
        <w:rPr>
          <w:rFonts w:ascii="Cambria" w:hAnsi="Cambria"/>
        </w:rPr>
        <w:t xml:space="preserve"> </w:t>
      </w:r>
      <w:r w:rsidRPr="00B63A19">
        <w:rPr>
          <w:rFonts w:ascii="Cambria" w:hAnsi="Cambria"/>
        </w:rPr>
        <w:t xml:space="preserve">and </w:t>
      </w:r>
      <w:r>
        <w:rPr>
          <w:rFonts w:ascii="Cambria" w:hAnsi="Cambria"/>
        </w:rPr>
        <w:t>the place of the United States</w:t>
      </w:r>
      <w:r w:rsidRPr="00B63A19">
        <w:rPr>
          <w:rFonts w:ascii="Cambria" w:hAnsi="Cambria"/>
        </w:rPr>
        <w:t xml:space="preserve"> in an increasingly globalized and interconnected world.</w:t>
      </w:r>
    </w:p>
    <w:p w:rsidR="00E00578" w:rsidRPr="00B63A19" w:rsidRDefault="00E00578" w:rsidP="00E00578">
      <w:pPr>
        <w:spacing w:after="0" w:line="240" w:lineRule="auto"/>
        <w:jc w:val="center"/>
        <w:rPr>
          <w:rFonts w:ascii="Cambria" w:hAnsi="Cambria"/>
        </w:rPr>
      </w:pPr>
    </w:p>
    <w:p w:rsidR="00E00578" w:rsidRDefault="00E00578" w:rsidP="00E00578">
      <w:pPr>
        <w:autoSpaceDE w:val="0"/>
        <w:autoSpaceDN w:val="0"/>
        <w:adjustRightInd w:val="0"/>
        <w:spacing w:after="0" w:line="240" w:lineRule="auto"/>
        <w:ind w:right="-360"/>
        <w:rPr>
          <w:rFonts w:ascii="Cambria" w:hAnsi="Cambria" w:cs="Calibri"/>
          <w:b/>
          <w:color w:val="000000"/>
        </w:rPr>
      </w:pPr>
    </w:p>
    <w:p w:rsidR="00E00578" w:rsidRPr="008E7ED1" w:rsidRDefault="00E00578" w:rsidP="00D6779B">
      <w:pPr>
        <w:autoSpaceDE w:val="0"/>
        <w:autoSpaceDN w:val="0"/>
        <w:adjustRightInd w:val="0"/>
        <w:spacing w:after="0" w:line="240" w:lineRule="auto"/>
        <w:rPr>
          <w:rFonts w:ascii="Cambria" w:hAnsi="Cambria" w:cs="Calibri"/>
          <w:b/>
          <w:color w:val="000000"/>
        </w:rPr>
      </w:pPr>
      <w:r w:rsidRPr="009F4A21">
        <w:rPr>
          <w:rStyle w:val="Heading2Char"/>
        </w:rPr>
        <w:t>11.1 COLONIAL FOUNDATIONS (1607– 1763)</w:t>
      </w:r>
      <w:r w:rsidRPr="008E7ED1">
        <w:rPr>
          <w:rFonts w:ascii="Cambria" w:hAnsi="Cambria" w:cs="Calibri"/>
          <w:b/>
          <w:color w:val="000000"/>
        </w:rPr>
        <w:t xml:space="preserve">: European colonization in North America prompted cultural contact and exchange </w:t>
      </w:r>
      <w:r w:rsidR="000531B4">
        <w:rPr>
          <w:rFonts w:ascii="Cambria" w:hAnsi="Cambria" w:cs="Calibri"/>
          <w:b/>
          <w:color w:val="000000"/>
        </w:rPr>
        <w:t>between</w:t>
      </w:r>
      <w:r w:rsidR="000531B4" w:rsidRPr="008E7ED1">
        <w:rPr>
          <w:rFonts w:ascii="Cambria" w:hAnsi="Cambria" w:cs="Calibri"/>
          <w:b/>
          <w:color w:val="000000"/>
        </w:rPr>
        <w:t xml:space="preserve"> </w:t>
      </w:r>
      <w:r w:rsidRPr="008E7ED1">
        <w:rPr>
          <w:rFonts w:ascii="Cambria" w:hAnsi="Cambria" w:cs="Calibri"/>
          <w:b/>
          <w:color w:val="000000"/>
        </w:rPr>
        <w:t>diverse peoples; cultural differences and misunderstandings at times led to conflict. A variety of factors contributed to the development of regional differences, including social and racial hierarchies, in colonial America.</w:t>
      </w:r>
    </w:p>
    <w:p w:rsidR="00E00578" w:rsidRPr="008E7ED1" w:rsidRDefault="00E00578" w:rsidP="00D6779B">
      <w:pPr>
        <w:spacing w:after="0" w:line="240" w:lineRule="auto"/>
        <w:rPr>
          <w:rFonts w:ascii="Cambria" w:hAnsi="Cambria" w:cs="Calibri"/>
          <w:b/>
          <w:color w:val="000000"/>
        </w:rPr>
      </w:pPr>
      <w:r w:rsidRPr="008E7ED1">
        <w:rPr>
          <w:rFonts w:ascii="Cambria" w:hAnsi="Cambria" w:cs="Calibri"/>
          <w:b/>
          <w:color w:val="000000"/>
        </w:rPr>
        <w:t>(Standards: 1, 2, 3, 4, 5; Themes: MOV, TCC, GEO, GOV, ECO, EXCH)</w:t>
      </w:r>
    </w:p>
    <w:p w:rsidR="00E00578" w:rsidRPr="006D2E84" w:rsidRDefault="00E00578" w:rsidP="00E00578">
      <w:pPr>
        <w:spacing w:after="0" w:line="240" w:lineRule="auto"/>
        <w:rPr>
          <w:rFonts w:ascii="Cambria" w:hAnsi="Cambria" w:cs="Calibri"/>
          <w:color w:val="000000"/>
        </w:rPr>
      </w:pPr>
    </w:p>
    <w:p w:rsidR="00E00578" w:rsidRDefault="00E00578" w:rsidP="00E00578">
      <w:pPr>
        <w:tabs>
          <w:tab w:val="left" w:pos="1080"/>
        </w:tabs>
        <w:spacing w:after="0" w:line="240" w:lineRule="auto"/>
        <w:ind w:left="360"/>
        <w:rPr>
          <w:rFonts w:ascii="Cambria" w:hAnsi="Cambria" w:cs="Calibri"/>
        </w:rPr>
      </w:pPr>
      <w:r w:rsidRPr="006D2E84">
        <w:rPr>
          <w:rFonts w:ascii="Cambria" w:hAnsi="Cambria" w:cs="Calibri"/>
          <w:color w:val="000000"/>
        </w:rPr>
        <w:t xml:space="preserve">11.1a Contact between </w:t>
      </w:r>
      <w:r w:rsidRPr="006D2E84">
        <w:rPr>
          <w:rFonts w:ascii="Cambria" w:hAnsi="Cambria" w:cs="Calibri"/>
        </w:rPr>
        <w:t>Native American</w:t>
      </w:r>
      <w:r w:rsidRPr="006D2E84">
        <w:rPr>
          <w:rFonts w:ascii="Cambria" w:hAnsi="Cambria" w:cs="Calibri"/>
          <w:vertAlign w:val="superscript"/>
        </w:rPr>
        <w:footnoteReference w:customMarkFollows="1" w:id="3"/>
        <w:sym w:font="Symbol" w:char="F02A"/>
      </w:r>
      <w:r w:rsidRPr="000B6924">
        <w:rPr>
          <w:rFonts w:ascii="Cambria" w:hAnsi="Cambria" w:cs="Calibri"/>
          <w:vertAlign w:val="superscript"/>
        </w:rPr>
        <w:t xml:space="preserve"> </w:t>
      </w:r>
      <w:r w:rsidRPr="000B6924">
        <w:rPr>
          <w:rFonts w:ascii="Cambria" w:hAnsi="Cambria" w:cs="Calibri"/>
        </w:rPr>
        <w:t>g</w:t>
      </w:r>
      <w:r w:rsidRPr="006D2E84">
        <w:rPr>
          <w:rFonts w:ascii="Cambria" w:hAnsi="Cambria" w:cs="Calibri"/>
        </w:rPr>
        <w:t>roups and Europeans occurred through cultural exchanges, resistance efforts, and conflict.</w:t>
      </w:r>
    </w:p>
    <w:p w:rsidR="00E00578" w:rsidRDefault="00E00578" w:rsidP="00E00578">
      <w:pPr>
        <w:tabs>
          <w:tab w:val="left" w:pos="1080"/>
        </w:tabs>
        <w:spacing w:after="0" w:line="240" w:lineRule="auto"/>
        <w:ind w:left="360"/>
        <w:rPr>
          <w:rFonts w:ascii="Cambria" w:hAnsi="Cambria" w:cs="Calibri"/>
        </w:rPr>
      </w:pPr>
    </w:p>
    <w:p w:rsidR="00E00578" w:rsidRDefault="00E00578" w:rsidP="00E00578">
      <w:pPr>
        <w:numPr>
          <w:ilvl w:val="0"/>
          <w:numId w:val="1"/>
        </w:numPr>
        <w:spacing w:after="0" w:line="240" w:lineRule="auto"/>
        <w:contextualSpacing/>
        <w:rPr>
          <w:rFonts w:ascii="Cambria" w:hAnsi="Cambria" w:cs="Calibri"/>
          <w:color w:val="000000"/>
        </w:rPr>
      </w:pPr>
      <w:r w:rsidRPr="007A03F8">
        <w:rPr>
          <w:rFonts w:ascii="Cambria" w:hAnsi="Cambria" w:cs="Calibri"/>
          <w:color w:val="000000"/>
        </w:rPr>
        <w:t xml:space="preserve">Students will </w:t>
      </w:r>
      <w:r>
        <w:rPr>
          <w:rFonts w:ascii="Cambria" w:hAnsi="Cambria" w:cs="Calibri"/>
          <w:color w:val="000000"/>
        </w:rPr>
        <w:t>trace</w:t>
      </w:r>
      <w:r w:rsidRPr="007A03F8">
        <w:rPr>
          <w:rFonts w:ascii="Cambria" w:hAnsi="Cambria" w:cs="Calibri"/>
          <w:color w:val="000000"/>
        </w:rPr>
        <w:t xml:space="preserve"> European contact</w:t>
      </w:r>
      <w:r w:rsidRPr="0072553C">
        <w:rPr>
          <w:rFonts w:ascii="Cambria" w:hAnsi="Cambria" w:cs="Calibri"/>
          <w:color w:val="000000"/>
        </w:rPr>
        <w:t xml:space="preserve"> </w:t>
      </w:r>
      <w:r w:rsidRPr="007A03F8">
        <w:rPr>
          <w:rFonts w:ascii="Cambria" w:hAnsi="Cambria" w:cs="Calibri"/>
          <w:color w:val="000000"/>
        </w:rPr>
        <w:t>with Native Americans</w:t>
      </w:r>
      <w:r w:rsidR="001F18D6">
        <w:rPr>
          <w:rFonts w:ascii="Cambria" w:hAnsi="Cambria" w:cs="Calibri"/>
          <w:color w:val="000000"/>
        </w:rPr>
        <w:t>,</w:t>
      </w:r>
      <w:r w:rsidRPr="007A03F8">
        <w:rPr>
          <w:rFonts w:ascii="Cambria" w:hAnsi="Cambria" w:cs="Calibri"/>
          <w:color w:val="000000"/>
        </w:rPr>
        <w:t xml:space="preserve"> </w:t>
      </w:r>
      <w:r>
        <w:rPr>
          <w:rFonts w:ascii="Cambria" w:hAnsi="Cambria" w:cs="Calibri"/>
          <w:color w:val="000000"/>
        </w:rPr>
        <w:t xml:space="preserve">including the Dutch, the English, the French and the Spanish. </w:t>
      </w:r>
    </w:p>
    <w:p w:rsidR="00E00578" w:rsidRPr="000E3E59" w:rsidRDefault="00E00578" w:rsidP="00E00578">
      <w:pPr>
        <w:numPr>
          <w:ilvl w:val="0"/>
          <w:numId w:val="1"/>
        </w:numPr>
        <w:spacing w:after="0" w:line="240" w:lineRule="auto"/>
        <w:contextualSpacing/>
        <w:rPr>
          <w:rFonts w:ascii="Cambria" w:hAnsi="Cambria" w:cs="Calibri"/>
          <w:color w:val="000000"/>
        </w:rPr>
      </w:pPr>
      <w:r w:rsidRPr="006D2E84">
        <w:rPr>
          <w:rFonts w:ascii="Cambria" w:hAnsi="Cambria" w:cs="Calibri"/>
          <w:color w:val="000000"/>
        </w:rPr>
        <w:t xml:space="preserve">Students will </w:t>
      </w:r>
      <w:r>
        <w:rPr>
          <w:rFonts w:ascii="Cambria" w:hAnsi="Cambria" w:cs="Calibri"/>
          <w:color w:val="000000"/>
        </w:rPr>
        <w:t xml:space="preserve">examine the </w:t>
      </w:r>
      <w:r w:rsidR="00750A07">
        <w:rPr>
          <w:rFonts w:ascii="Cambria" w:hAnsi="Cambria" w:cs="Calibri"/>
          <w:color w:val="000000"/>
        </w:rPr>
        <w:t>impa</w:t>
      </w:r>
      <w:r w:rsidR="007759A6">
        <w:rPr>
          <w:rFonts w:ascii="Cambria" w:hAnsi="Cambria" w:cs="Calibri"/>
          <w:color w:val="000000"/>
        </w:rPr>
        <w:t xml:space="preserve">cts </w:t>
      </w:r>
      <w:r>
        <w:rPr>
          <w:rFonts w:ascii="Cambria" w:hAnsi="Cambria" w:cs="Calibri"/>
          <w:color w:val="000000"/>
        </w:rPr>
        <w:t>of European colonization on Native Americans</w:t>
      </w:r>
      <w:r w:rsidR="00F06790">
        <w:rPr>
          <w:rFonts w:ascii="Cambria" w:hAnsi="Cambria" w:cs="Calibri"/>
          <w:color w:val="000000"/>
        </w:rPr>
        <w:t>,</w:t>
      </w:r>
      <w:r>
        <w:rPr>
          <w:rFonts w:ascii="Cambria" w:hAnsi="Cambria" w:cs="Calibri"/>
          <w:color w:val="000000"/>
        </w:rPr>
        <w:t xml:space="preserve"> who eventually lost much of their land </w:t>
      </w:r>
      <w:r w:rsidRPr="00EF2BD2">
        <w:rPr>
          <w:rFonts w:ascii="Cambria" w:hAnsi="Cambria" w:cs="Calibri"/>
          <w:color w:val="000000"/>
        </w:rPr>
        <w:t>and experienced a drastic decline in population through diseases and armed conflict</w:t>
      </w:r>
      <w:r w:rsidRPr="000E3E59">
        <w:rPr>
          <w:rFonts w:ascii="Cambria" w:hAnsi="Cambria" w:cs="Calibri"/>
          <w:color w:val="000000"/>
        </w:rPr>
        <w:t>.</w:t>
      </w:r>
    </w:p>
    <w:p w:rsidR="00E00578" w:rsidRPr="00EF2BD2" w:rsidRDefault="00E00578" w:rsidP="00E00578">
      <w:pPr>
        <w:spacing w:after="0" w:line="240" w:lineRule="auto"/>
        <w:ind w:left="720"/>
        <w:contextualSpacing/>
        <w:rPr>
          <w:rFonts w:ascii="Cambria" w:hAnsi="Cambria" w:cs="Calibri"/>
          <w:color w:val="000000"/>
        </w:rPr>
      </w:pPr>
    </w:p>
    <w:p w:rsidR="00E00578" w:rsidRPr="006D2E84" w:rsidRDefault="00E00578" w:rsidP="00E00578">
      <w:pPr>
        <w:tabs>
          <w:tab w:val="left" w:pos="1080"/>
        </w:tabs>
        <w:spacing w:after="0" w:line="240" w:lineRule="auto"/>
        <w:ind w:left="360"/>
        <w:rPr>
          <w:rFonts w:ascii="Cambria" w:hAnsi="Cambria" w:cs="Calibri"/>
        </w:rPr>
      </w:pPr>
      <w:r w:rsidRPr="006D2E84">
        <w:rPr>
          <w:rFonts w:ascii="Cambria" w:hAnsi="Cambria" w:cs="Calibri"/>
          <w:color w:val="000000"/>
        </w:rPr>
        <w:t>11.1b A number of factors influenced colonial economic development, social structures, and labor systems</w:t>
      </w:r>
      <w:r w:rsidR="00220300">
        <w:rPr>
          <w:rFonts w:ascii="Cambria" w:hAnsi="Cambria" w:cs="Calibri"/>
          <w:color w:val="000000"/>
        </w:rPr>
        <w:t>,</w:t>
      </w:r>
      <w:r w:rsidRPr="006D2E84">
        <w:rPr>
          <w:rFonts w:ascii="Cambria" w:hAnsi="Cambria" w:cs="Calibri"/>
          <w:color w:val="000000"/>
        </w:rPr>
        <w:t xml:space="preserve"> causing variation by region</w:t>
      </w:r>
      <w:r w:rsidRPr="006D2E84">
        <w:rPr>
          <w:rFonts w:ascii="Cambria" w:hAnsi="Cambria" w:cs="Calibri"/>
        </w:rPr>
        <w:t>.</w:t>
      </w:r>
    </w:p>
    <w:p w:rsidR="00E00578" w:rsidRPr="006D2E84" w:rsidRDefault="00E00578" w:rsidP="00E00578">
      <w:pPr>
        <w:spacing w:after="0" w:line="240" w:lineRule="auto"/>
        <w:ind w:left="720"/>
        <w:rPr>
          <w:rFonts w:ascii="Cambria" w:hAnsi="Cambria" w:cs="Calibri"/>
          <w:color w:val="000000"/>
        </w:rPr>
      </w:pPr>
    </w:p>
    <w:p w:rsidR="00E00578" w:rsidRPr="006D2E84" w:rsidRDefault="00E00578" w:rsidP="00E00578">
      <w:pPr>
        <w:numPr>
          <w:ilvl w:val="0"/>
          <w:numId w:val="1"/>
        </w:numPr>
        <w:spacing w:after="0" w:line="240" w:lineRule="auto"/>
        <w:contextualSpacing/>
        <w:rPr>
          <w:rFonts w:ascii="Cambria" w:hAnsi="Cambria" w:cs="Calibri"/>
          <w:color w:val="000000"/>
        </w:rPr>
      </w:pPr>
      <w:r w:rsidRPr="006D2E84">
        <w:rPr>
          <w:rFonts w:ascii="Cambria" w:hAnsi="Cambria" w:cs="Calibri"/>
          <w:color w:val="000000"/>
        </w:rPr>
        <w:t xml:space="preserve">Students will examine the </w:t>
      </w:r>
      <w:r w:rsidR="00750A07">
        <w:rPr>
          <w:rFonts w:ascii="Cambria" w:hAnsi="Cambria" w:cs="Calibri"/>
          <w:color w:val="000000"/>
        </w:rPr>
        <w:t>impa</w:t>
      </w:r>
      <w:r w:rsidR="00F02E2E">
        <w:rPr>
          <w:rFonts w:ascii="Cambria" w:hAnsi="Cambria" w:cs="Calibri"/>
          <w:color w:val="000000"/>
        </w:rPr>
        <w:t>cts</w:t>
      </w:r>
      <w:r w:rsidR="00F02E2E" w:rsidRPr="006D2E84">
        <w:rPr>
          <w:rFonts w:ascii="Cambria" w:hAnsi="Cambria" w:cs="Calibri"/>
          <w:color w:val="000000"/>
        </w:rPr>
        <w:t xml:space="preserve"> </w:t>
      </w:r>
      <w:r w:rsidRPr="006D2E84">
        <w:rPr>
          <w:rFonts w:ascii="Cambria" w:hAnsi="Cambria" w:cs="Calibri"/>
          <w:color w:val="000000"/>
        </w:rPr>
        <w:t>of geographic factors on patterns of settlement and the development of colonial economic systems.</w:t>
      </w:r>
    </w:p>
    <w:p w:rsidR="00E00578" w:rsidRPr="006D2E84" w:rsidRDefault="00E00578" w:rsidP="00E00578">
      <w:pPr>
        <w:numPr>
          <w:ilvl w:val="0"/>
          <w:numId w:val="1"/>
        </w:numPr>
        <w:spacing w:after="0" w:line="240" w:lineRule="auto"/>
        <w:contextualSpacing/>
        <w:rPr>
          <w:rFonts w:ascii="Cambria" w:hAnsi="Cambria" w:cs="Calibri"/>
          <w:color w:val="000000"/>
        </w:rPr>
      </w:pPr>
      <w:r w:rsidRPr="006D2E84">
        <w:rPr>
          <w:rFonts w:ascii="Cambria" w:hAnsi="Cambria" w:cs="Calibri"/>
          <w:color w:val="000000"/>
        </w:rPr>
        <w:t xml:space="preserve">Students will examine the factors influencing variations in colonial social structures and labor systems.  </w:t>
      </w:r>
    </w:p>
    <w:p w:rsidR="00E00578" w:rsidRPr="00EF2BD2" w:rsidRDefault="00E00578" w:rsidP="00E00578">
      <w:pPr>
        <w:numPr>
          <w:ilvl w:val="0"/>
          <w:numId w:val="1"/>
        </w:numPr>
        <w:spacing w:after="0" w:line="240" w:lineRule="auto"/>
        <w:contextualSpacing/>
        <w:rPr>
          <w:rFonts w:ascii="Cambria" w:hAnsi="Cambria" w:cs="Calibri"/>
          <w:color w:val="000000"/>
        </w:rPr>
      </w:pPr>
      <w:r w:rsidRPr="00EF2BD2">
        <w:rPr>
          <w:rFonts w:ascii="Cambria" w:hAnsi="Cambria" w:cs="Calibri"/>
          <w:color w:val="000000"/>
        </w:rPr>
        <w:t xml:space="preserve">Students will </w:t>
      </w:r>
      <w:r>
        <w:rPr>
          <w:rFonts w:ascii="Cambria" w:hAnsi="Cambria" w:cs="Calibri"/>
          <w:color w:val="000000"/>
        </w:rPr>
        <w:t xml:space="preserve">analyze </w:t>
      </w:r>
      <w:r w:rsidRPr="00EF2BD2">
        <w:rPr>
          <w:rFonts w:ascii="Cambria" w:hAnsi="Cambria" w:cs="Calibri"/>
          <w:color w:val="000000"/>
        </w:rPr>
        <w:t xml:space="preserve">slavery as a deeply established component of the colonial economic system and social structure, indentured servitude vs. slavery, </w:t>
      </w:r>
      <w:r>
        <w:rPr>
          <w:rFonts w:ascii="Cambria" w:hAnsi="Cambria" w:cs="Calibri"/>
          <w:color w:val="000000"/>
        </w:rPr>
        <w:t xml:space="preserve">the </w:t>
      </w:r>
      <w:r w:rsidRPr="00EF2BD2">
        <w:rPr>
          <w:rFonts w:ascii="Cambria" w:hAnsi="Cambria" w:cs="Calibri"/>
          <w:color w:val="000000"/>
        </w:rPr>
        <w:t>increased concentration of slaves in the South, and the development of slavery as a racial institution.</w:t>
      </w:r>
    </w:p>
    <w:p w:rsidR="00E00578" w:rsidRPr="006D2E84" w:rsidRDefault="00E00578" w:rsidP="00E00578">
      <w:pPr>
        <w:spacing w:after="0" w:line="240" w:lineRule="auto"/>
        <w:ind w:left="720"/>
        <w:rPr>
          <w:rFonts w:ascii="Cambria" w:hAnsi="Cambria" w:cs="Calibri"/>
        </w:rPr>
      </w:pPr>
    </w:p>
    <w:p w:rsidR="00E00578" w:rsidRPr="006D2E84" w:rsidRDefault="00E00578" w:rsidP="00E00578">
      <w:pPr>
        <w:tabs>
          <w:tab w:val="left" w:pos="1080"/>
        </w:tabs>
        <w:spacing w:after="0" w:line="240" w:lineRule="auto"/>
        <w:ind w:left="360"/>
        <w:rPr>
          <w:rFonts w:ascii="Cambria" w:hAnsi="Cambria" w:cs="Calibri"/>
        </w:rPr>
      </w:pPr>
      <w:r w:rsidRPr="006D2E84">
        <w:rPr>
          <w:rFonts w:ascii="Cambria" w:hAnsi="Cambria" w:cs="Calibri"/>
          <w:color w:val="000000"/>
        </w:rPr>
        <w:t>11.1c Colonial political developments were influenced by British political traditions,</w:t>
      </w:r>
      <w:r w:rsidRPr="006D2E84">
        <w:rPr>
          <w:rFonts w:ascii="Cambria" w:hAnsi="Cambria" w:cs="Calibri"/>
        </w:rPr>
        <w:t xml:space="preserve"> Enlightenment ideas, and the colonial experience. Self-governing structures were common</w:t>
      </w:r>
      <w:r w:rsidR="0029074B">
        <w:rPr>
          <w:rFonts w:ascii="Cambria" w:hAnsi="Cambria" w:cs="Calibri"/>
        </w:rPr>
        <w:t>,</w:t>
      </w:r>
      <w:r w:rsidRPr="006D2E84">
        <w:rPr>
          <w:rFonts w:ascii="Cambria" w:hAnsi="Cambria" w:cs="Calibri"/>
        </w:rPr>
        <w:t xml:space="preserve"> and yet varied across the colonies.</w:t>
      </w:r>
    </w:p>
    <w:p w:rsidR="00E00578" w:rsidRPr="006D2E84" w:rsidRDefault="00E00578" w:rsidP="00E00578">
      <w:pPr>
        <w:spacing w:after="0" w:line="240" w:lineRule="auto"/>
        <w:ind w:left="720"/>
        <w:rPr>
          <w:rFonts w:ascii="Cambria" w:hAnsi="Cambria" w:cs="Calibri"/>
        </w:rPr>
      </w:pPr>
    </w:p>
    <w:p w:rsidR="00E00578" w:rsidRPr="006D2E84" w:rsidRDefault="00E00578" w:rsidP="00E00578">
      <w:pPr>
        <w:numPr>
          <w:ilvl w:val="0"/>
          <w:numId w:val="1"/>
        </w:numPr>
        <w:spacing w:after="0" w:line="240" w:lineRule="auto"/>
        <w:contextualSpacing/>
        <w:rPr>
          <w:rFonts w:ascii="Cambria" w:hAnsi="Cambria" w:cs="Calibri"/>
          <w:color w:val="000000"/>
        </w:rPr>
      </w:pPr>
      <w:r w:rsidRPr="006D2E84">
        <w:rPr>
          <w:rFonts w:ascii="Cambria" w:hAnsi="Cambria" w:cs="Calibri"/>
          <w:color w:val="000000"/>
        </w:rPr>
        <w:t xml:space="preserve">Students will examine colonial political institutions to determine how they were influenced by Enlightenment ideas, British </w:t>
      </w:r>
      <w:r w:rsidRPr="00EF2BD2">
        <w:rPr>
          <w:rFonts w:ascii="Cambria" w:hAnsi="Cambria" w:cs="Calibri"/>
          <w:color w:val="000000"/>
        </w:rPr>
        <w:t>traditions such as the Magna Carta, and the colonial experience.</w:t>
      </w:r>
      <w:r w:rsidRPr="006D2E84">
        <w:rPr>
          <w:rFonts w:ascii="Cambria" w:hAnsi="Cambria" w:cs="Calibri"/>
          <w:color w:val="000000"/>
        </w:rPr>
        <w:t xml:space="preserve">  </w:t>
      </w:r>
    </w:p>
    <w:p w:rsidR="00B73A67" w:rsidRDefault="00B73A67" w:rsidP="00B73A67">
      <w:pPr>
        <w:numPr>
          <w:ilvl w:val="0"/>
          <w:numId w:val="1"/>
        </w:numPr>
        <w:spacing w:after="0" w:line="240" w:lineRule="auto"/>
        <w:contextualSpacing/>
      </w:pPr>
      <w:r w:rsidRPr="00B266C1">
        <w:rPr>
          <w:rFonts w:ascii="Cambria" w:hAnsi="Cambria" w:cs="Calibri"/>
          <w:color w:val="000000"/>
        </w:rPr>
        <w:t>Students will examine colonial democratic principles by studying documents such as the Mayflower Compact and the Maryland Toleration Act of 1649</w:t>
      </w:r>
      <w:r w:rsidR="00BF583A">
        <w:rPr>
          <w:rFonts w:ascii="Cambria" w:hAnsi="Cambria" w:cs="Calibri"/>
          <w:color w:val="000000"/>
        </w:rPr>
        <w:t>,</w:t>
      </w:r>
      <w:r>
        <w:rPr>
          <w:rFonts w:ascii="Cambria" w:hAnsi="Cambria" w:cs="Calibri"/>
          <w:color w:val="000000"/>
        </w:rPr>
        <w:t xml:space="preserve"> colonial </w:t>
      </w:r>
      <w:r w:rsidRPr="00B266C1">
        <w:rPr>
          <w:rFonts w:ascii="Cambria" w:hAnsi="Cambria" w:cs="Calibri"/>
          <w:color w:val="000000"/>
        </w:rPr>
        <w:t xml:space="preserve">governmental structures such as New England town </w:t>
      </w:r>
      <w:r>
        <w:rPr>
          <w:rFonts w:ascii="Cambria" w:hAnsi="Cambria" w:cs="Calibri"/>
          <w:color w:val="000000"/>
        </w:rPr>
        <w:t xml:space="preserve">meetings </w:t>
      </w:r>
      <w:r w:rsidRPr="00B266C1">
        <w:rPr>
          <w:rFonts w:ascii="Cambria" w:hAnsi="Cambria" w:cs="Calibri"/>
          <w:color w:val="000000"/>
        </w:rPr>
        <w:t>and the Virginia House of Burgesses</w:t>
      </w:r>
      <w:r w:rsidR="00BF583A">
        <w:rPr>
          <w:rFonts w:ascii="Cambria" w:hAnsi="Cambria" w:cs="Calibri"/>
          <w:color w:val="000000"/>
        </w:rPr>
        <w:t>,</w:t>
      </w:r>
      <w:r>
        <w:rPr>
          <w:rFonts w:ascii="Cambria" w:hAnsi="Cambria" w:cs="Calibri"/>
          <w:color w:val="000000"/>
        </w:rPr>
        <w:t xml:space="preserve"> and the practice of the right of petition in New Netherland. </w:t>
      </w:r>
    </w:p>
    <w:p w:rsidR="00E00578" w:rsidRPr="006D2E84" w:rsidRDefault="00E00578" w:rsidP="00E00578">
      <w:pPr>
        <w:autoSpaceDE w:val="0"/>
        <w:autoSpaceDN w:val="0"/>
        <w:adjustRightInd w:val="0"/>
        <w:spacing w:after="0" w:line="240" w:lineRule="auto"/>
        <w:ind w:right="-360"/>
        <w:rPr>
          <w:rFonts w:ascii="Cambria" w:hAnsi="Cambria" w:cs="Calibri"/>
          <w:b/>
          <w:color w:val="000000"/>
        </w:rPr>
      </w:pPr>
    </w:p>
    <w:p w:rsidR="00E00578" w:rsidRPr="008E7ED1" w:rsidRDefault="00E00578" w:rsidP="00934334">
      <w:pPr>
        <w:autoSpaceDE w:val="0"/>
        <w:autoSpaceDN w:val="0"/>
        <w:adjustRightInd w:val="0"/>
        <w:spacing w:after="0" w:line="240" w:lineRule="auto"/>
        <w:rPr>
          <w:rFonts w:cs="Calibri"/>
          <w:b/>
          <w:color w:val="000000"/>
        </w:rPr>
      </w:pPr>
      <w:r w:rsidRPr="009F4A21">
        <w:rPr>
          <w:rStyle w:val="Heading2Char"/>
        </w:rPr>
        <w:t>11.2 CONSTITUTIONAL FOUNDATIONS (1763 – 1824)</w:t>
      </w:r>
      <w:r w:rsidRPr="008E7ED1">
        <w:rPr>
          <w:rFonts w:ascii="Cambria" w:hAnsi="Cambria" w:cs="Calibri"/>
          <w:b/>
          <w:color w:val="000000"/>
        </w:rPr>
        <w:t>: Growing political and economic tensions led the American colonists to declare their independence from Great Britain. Once independent, the new nation confronted the challenge of creating a stable federal republic.</w:t>
      </w:r>
    </w:p>
    <w:p w:rsidR="00E00578" w:rsidRPr="006D2E84" w:rsidRDefault="00E00578" w:rsidP="00934334">
      <w:pPr>
        <w:spacing w:after="0" w:line="240" w:lineRule="auto"/>
        <w:rPr>
          <w:rFonts w:ascii="Cambria" w:hAnsi="Cambria" w:cs="Calibri"/>
          <w:b/>
          <w:color w:val="000000"/>
        </w:rPr>
      </w:pPr>
      <w:r w:rsidRPr="008E7ED1">
        <w:rPr>
          <w:rFonts w:ascii="Cambria" w:hAnsi="Cambria" w:cs="Calibri"/>
          <w:b/>
          <w:color w:val="000000"/>
        </w:rPr>
        <w:t xml:space="preserve">(Standards: 1, 5; Themes: TCC, GOV, </w:t>
      </w:r>
      <w:r>
        <w:rPr>
          <w:rFonts w:ascii="Cambria" w:hAnsi="Cambria" w:cs="Calibri"/>
          <w:b/>
          <w:color w:val="000000"/>
        </w:rPr>
        <w:t xml:space="preserve">CIV, </w:t>
      </w:r>
      <w:r w:rsidRPr="008E7ED1">
        <w:rPr>
          <w:rFonts w:ascii="Cambria" w:hAnsi="Cambria" w:cs="Calibri"/>
          <w:b/>
          <w:color w:val="000000"/>
        </w:rPr>
        <w:t>ECO)</w:t>
      </w:r>
      <w:r w:rsidRPr="006D2E84">
        <w:rPr>
          <w:rFonts w:ascii="Cambria" w:hAnsi="Cambria" w:cs="Calibri"/>
          <w:b/>
          <w:color w:val="000000"/>
        </w:rPr>
        <w:br/>
      </w:r>
    </w:p>
    <w:p w:rsidR="00E00578" w:rsidRPr="006D2E84" w:rsidRDefault="00E00578" w:rsidP="00E00578">
      <w:pPr>
        <w:tabs>
          <w:tab w:val="left" w:pos="1080"/>
        </w:tabs>
        <w:spacing w:after="0" w:line="240" w:lineRule="auto"/>
        <w:ind w:left="360"/>
        <w:rPr>
          <w:rFonts w:ascii="Cambria" w:hAnsi="Cambria" w:cs="Calibri"/>
          <w:color w:val="000000"/>
        </w:rPr>
      </w:pPr>
      <w:r w:rsidRPr="006D2E84">
        <w:rPr>
          <w:rFonts w:ascii="Cambria" w:hAnsi="Cambria" w:cs="Calibri"/>
          <w:color w:val="000000"/>
        </w:rPr>
        <w:t>11.2a Following the French and Indian War, the British government attempted to gain greater political and economic control over the colonies. Colonists resisted these efforts, leading to increasing tensions between the colonists and the British government.</w:t>
      </w:r>
    </w:p>
    <w:p w:rsidR="00E00578" w:rsidRPr="006D2E84" w:rsidRDefault="00E00578" w:rsidP="00E00578">
      <w:pPr>
        <w:spacing w:after="0" w:line="240" w:lineRule="auto"/>
        <w:ind w:left="720"/>
        <w:rPr>
          <w:rFonts w:ascii="Cambria" w:hAnsi="Cambria" w:cs="Calibri"/>
          <w:color w:val="000000"/>
        </w:rPr>
      </w:pPr>
    </w:p>
    <w:p w:rsidR="00E00578" w:rsidRDefault="00E00578" w:rsidP="00E00578">
      <w:pPr>
        <w:numPr>
          <w:ilvl w:val="0"/>
          <w:numId w:val="1"/>
        </w:numPr>
        <w:spacing w:after="0" w:line="240" w:lineRule="auto"/>
        <w:contextualSpacing/>
        <w:rPr>
          <w:rFonts w:ascii="Cambria" w:hAnsi="Cambria" w:cs="Calibri"/>
          <w:color w:val="000000"/>
        </w:rPr>
      </w:pPr>
      <w:r w:rsidRPr="006D2E84">
        <w:rPr>
          <w:rFonts w:ascii="Cambria" w:hAnsi="Cambria" w:cs="Calibri"/>
          <w:color w:val="000000"/>
        </w:rPr>
        <w:t>Students will ex</w:t>
      </w:r>
      <w:r>
        <w:rPr>
          <w:rFonts w:ascii="Cambria" w:hAnsi="Cambria" w:cs="Calibri"/>
          <w:color w:val="000000"/>
        </w:rPr>
        <w:t>amine</w:t>
      </w:r>
      <w:r w:rsidRPr="006D2E84">
        <w:rPr>
          <w:rFonts w:ascii="Cambria" w:hAnsi="Cambria" w:cs="Calibri"/>
          <w:color w:val="000000"/>
        </w:rPr>
        <w:t xml:space="preserve"> British efforts to gain greater political and economic control</w:t>
      </w:r>
      <w:r w:rsidR="009E74B6">
        <w:rPr>
          <w:rFonts w:ascii="Cambria" w:hAnsi="Cambria" w:cs="Calibri"/>
          <w:color w:val="000000"/>
        </w:rPr>
        <w:t>,</w:t>
      </w:r>
      <w:r w:rsidRPr="006D2E84">
        <w:rPr>
          <w:rFonts w:ascii="Cambria" w:hAnsi="Cambria" w:cs="Calibri"/>
          <w:color w:val="000000"/>
        </w:rPr>
        <w:t xml:space="preserve"> such as the Proclamation of 1763, the Stamp Act, the Townsend Acts, the Tea Act, the Boston Massacre, and the Coercive Acts, and colonial reactions to these efforts.</w:t>
      </w:r>
    </w:p>
    <w:p w:rsidR="00E00578" w:rsidRPr="006D2E84" w:rsidRDefault="00E00578" w:rsidP="00E00578">
      <w:pPr>
        <w:spacing w:after="0" w:line="240" w:lineRule="auto"/>
        <w:contextualSpacing/>
      </w:pPr>
    </w:p>
    <w:p w:rsidR="00E00578" w:rsidRPr="006D2E84" w:rsidRDefault="00E00578" w:rsidP="00E00578">
      <w:pPr>
        <w:tabs>
          <w:tab w:val="left" w:pos="1080"/>
        </w:tabs>
        <w:spacing w:after="0" w:line="240" w:lineRule="auto"/>
        <w:ind w:left="360"/>
        <w:rPr>
          <w:rFonts w:ascii="Cambria" w:hAnsi="Cambria" w:cs="Calibri"/>
          <w:color w:val="000000"/>
        </w:rPr>
      </w:pPr>
      <w:r w:rsidRPr="006D2E84">
        <w:rPr>
          <w:rFonts w:ascii="Cambria" w:hAnsi="Cambria" w:cs="Calibri"/>
          <w:color w:val="000000"/>
        </w:rPr>
        <w:t xml:space="preserve">11.2b Failed attempts to mitigate the conflicts between the British government and the colonists led the colonists to declare independence, which they eventually won through </w:t>
      </w:r>
      <w:r>
        <w:rPr>
          <w:rFonts w:ascii="Cambria" w:hAnsi="Cambria" w:cs="Calibri"/>
          <w:color w:val="000000"/>
        </w:rPr>
        <w:t>t</w:t>
      </w:r>
      <w:r w:rsidRPr="006D2E84">
        <w:rPr>
          <w:rFonts w:ascii="Cambria" w:hAnsi="Cambria" w:cs="Calibri"/>
          <w:color w:val="000000"/>
        </w:rPr>
        <w:t>he Revolutionary War</w:t>
      </w:r>
      <w:r>
        <w:rPr>
          <w:rFonts w:ascii="Cambria" w:hAnsi="Cambria" w:cs="Calibri"/>
          <w:color w:val="000000"/>
        </w:rPr>
        <w:t xml:space="preserve">, which affected individuals in different ways. </w:t>
      </w:r>
    </w:p>
    <w:p w:rsidR="00E00578" w:rsidRPr="006D2E84" w:rsidRDefault="00E00578" w:rsidP="00E00578">
      <w:pPr>
        <w:spacing w:after="0" w:line="240" w:lineRule="auto"/>
        <w:ind w:left="720"/>
        <w:rPr>
          <w:rFonts w:ascii="Cambria" w:hAnsi="Cambria" w:cs="Calibri"/>
          <w:color w:val="000000"/>
        </w:rPr>
      </w:pPr>
    </w:p>
    <w:p w:rsidR="00E00578" w:rsidRPr="00030936" w:rsidRDefault="00E00578" w:rsidP="00E00578">
      <w:pPr>
        <w:numPr>
          <w:ilvl w:val="0"/>
          <w:numId w:val="2"/>
        </w:numPr>
        <w:spacing w:after="0" w:line="240" w:lineRule="auto"/>
        <w:contextualSpacing/>
        <w:rPr>
          <w:rFonts w:ascii="Cambria" w:hAnsi="Cambria" w:cs="Calibri"/>
          <w:color w:val="000000"/>
        </w:rPr>
      </w:pPr>
      <w:r w:rsidRPr="006D2E84">
        <w:rPr>
          <w:rFonts w:ascii="Cambria" w:hAnsi="Cambria" w:cs="Calibri"/>
          <w:color w:val="000000"/>
        </w:rPr>
        <w:t xml:space="preserve">Students will </w:t>
      </w:r>
      <w:r>
        <w:rPr>
          <w:rFonts w:ascii="Cambria" w:hAnsi="Cambria" w:cs="Calibri"/>
          <w:color w:val="000000"/>
        </w:rPr>
        <w:t xml:space="preserve">examine </w:t>
      </w:r>
      <w:r w:rsidRPr="006D2E84">
        <w:rPr>
          <w:rFonts w:ascii="Cambria" w:hAnsi="Cambria" w:cs="Calibri"/>
          <w:color w:val="000000"/>
        </w:rPr>
        <w:t>the purpose of and the ideas contained in the Declaration of</w:t>
      </w:r>
      <w:r>
        <w:rPr>
          <w:rFonts w:ascii="Cambria" w:hAnsi="Cambria" w:cs="Calibri"/>
          <w:color w:val="000000"/>
        </w:rPr>
        <w:t xml:space="preserve"> </w:t>
      </w:r>
      <w:r w:rsidRPr="006D2E84">
        <w:rPr>
          <w:rFonts w:ascii="Cambria" w:hAnsi="Cambria" w:cs="Calibri"/>
          <w:color w:val="000000"/>
        </w:rPr>
        <w:t>Independence</w:t>
      </w:r>
      <w:r>
        <w:rPr>
          <w:rFonts w:ascii="Cambria" w:hAnsi="Cambria" w:cs="Calibri"/>
          <w:color w:val="000000"/>
        </w:rPr>
        <w:t xml:space="preserve"> and consider its long term </w:t>
      </w:r>
      <w:r w:rsidR="00750A07">
        <w:rPr>
          <w:rFonts w:ascii="Cambria" w:hAnsi="Cambria" w:cs="Calibri"/>
          <w:color w:val="000000"/>
        </w:rPr>
        <w:t>impacts</w:t>
      </w:r>
      <w:r>
        <w:rPr>
          <w:rFonts w:ascii="Cambria" w:hAnsi="Cambria" w:cs="Calibri"/>
          <w:color w:val="000000"/>
        </w:rPr>
        <w:t>.</w:t>
      </w:r>
    </w:p>
    <w:p w:rsidR="00E00578" w:rsidRPr="006D2E84" w:rsidRDefault="00E00578" w:rsidP="00E00578">
      <w:pPr>
        <w:numPr>
          <w:ilvl w:val="0"/>
          <w:numId w:val="2"/>
        </w:numPr>
        <w:spacing w:after="0" w:line="240" w:lineRule="auto"/>
        <w:ind w:left="1483"/>
        <w:contextualSpacing/>
        <w:rPr>
          <w:rFonts w:ascii="Cambria" w:hAnsi="Cambria" w:cs="Calibri"/>
          <w:color w:val="000000"/>
        </w:rPr>
      </w:pPr>
      <w:r>
        <w:rPr>
          <w:rFonts w:ascii="Cambria" w:hAnsi="Cambria" w:cs="Calibri"/>
          <w:color w:val="000000"/>
        </w:rPr>
        <w:t xml:space="preserve">Students will examine the </w:t>
      </w:r>
      <w:r w:rsidR="00750A07">
        <w:rPr>
          <w:rFonts w:ascii="Cambria" w:hAnsi="Cambria" w:cs="Calibri"/>
          <w:color w:val="000000"/>
        </w:rPr>
        <w:t>impa</w:t>
      </w:r>
      <w:r w:rsidR="00D775B1">
        <w:rPr>
          <w:rFonts w:ascii="Cambria" w:hAnsi="Cambria" w:cs="Calibri"/>
          <w:color w:val="000000"/>
        </w:rPr>
        <w:t xml:space="preserve">cts </w:t>
      </w:r>
      <w:r>
        <w:rPr>
          <w:rFonts w:ascii="Cambria" w:hAnsi="Cambria" w:cs="Calibri"/>
          <w:color w:val="000000"/>
        </w:rPr>
        <w:t>of the Revolutionary War on workers, African Americans, women, and Native Americans.</w:t>
      </w:r>
    </w:p>
    <w:p w:rsidR="00E00578" w:rsidRPr="006D2E84" w:rsidRDefault="00E00578" w:rsidP="00E00578">
      <w:pPr>
        <w:spacing w:after="0" w:line="240" w:lineRule="auto"/>
        <w:ind w:left="720"/>
        <w:rPr>
          <w:rFonts w:ascii="Cambria" w:hAnsi="Cambria" w:cs="Calibri"/>
          <w:color w:val="000000"/>
        </w:rPr>
      </w:pPr>
    </w:p>
    <w:p w:rsidR="00E00578" w:rsidRPr="006D2E84" w:rsidRDefault="00E00578" w:rsidP="00E00578">
      <w:pPr>
        <w:tabs>
          <w:tab w:val="left" w:pos="1080"/>
        </w:tabs>
        <w:spacing w:after="0" w:line="240" w:lineRule="auto"/>
        <w:ind w:left="360"/>
        <w:rPr>
          <w:rFonts w:ascii="Cambria" w:hAnsi="Cambria" w:cs="Calibri"/>
        </w:rPr>
      </w:pPr>
      <w:r w:rsidRPr="006D2E84">
        <w:rPr>
          <w:rFonts w:ascii="Cambria" w:hAnsi="Cambria" w:cs="Calibri"/>
          <w:color w:val="000000"/>
        </w:rPr>
        <w:t xml:space="preserve">11.2c Weaknesses of the Articles of Confederation led to a convention whose purpose was to revise the Articles of Confederation </w:t>
      </w:r>
      <w:r w:rsidR="001333AF">
        <w:rPr>
          <w:rFonts w:ascii="Cambria" w:hAnsi="Cambria" w:cs="Calibri"/>
          <w:color w:val="000000"/>
        </w:rPr>
        <w:t>but</w:t>
      </w:r>
      <w:r w:rsidR="001333AF" w:rsidRPr="006D2E84">
        <w:rPr>
          <w:rFonts w:ascii="Cambria" w:hAnsi="Cambria" w:cs="Calibri"/>
          <w:color w:val="000000"/>
        </w:rPr>
        <w:t xml:space="preserve"> </w:t>
      </w:r>
      <w:r w:rsidRPr="006D2E84">
        <w:rPr>
          <w:rFonts w:ascii="Cambria" w:hAnsi="Cambria" w:cs="Calibri"/>
          <w:color w:val="000000"/>
        </w:rPr>
        <w:t xml:space="preserve">instead resulted in the writing of a new Constitution. </w:t>
      </w:r>
      <w:r w:rsidRPr="006D2E84">
        <w:rPr>
          <w:rFonts w:ascii="Cambria" w:hAnsi="Cambria" w:cs="Calibri"/>
        </w:rPr>
        <w:t>The ratification debate over the proposed Constitution led the Federalists to agree to add a bill of rights to the Constitution.</w:t>
      </w:r>
    </w:p>
    <w:p w:rsidR="00E00578" w:rsidRPr="006D2E84" w:rsidRDefault="00E00578" w:rsidP="00E00578">
      <w:pPr>
        <w:spacing w:after="0" w:line="240" w:lineRule="auto"/>
        <w:ind w:left="720"/>
        <w:rPr>
          <w:rFonts w:ascii="Cambria" w:hAnsi="Cambria" w:cs="Calibri"/>
        </w:rPr>
      </w:pPr>
    </w:p>
    <w:p w:rsidR="00E00578" w:rsidRPr="006D2E84" w:rsidRDefault="00E00578" w:rsidP="00E00578">
      <w:pPr>
        <w:numPr>
          <w:ilvl w:val="0"/>
          <w:numId w:val="3"/>
        </w:numPr>
        <w:spacing w:after="0" w:line="240" w:lineRule="auto"/>
        <w:contextualSpacing/>
        <w:rPr>
          <w:rFonts w:ascii="Cambria" w:hAnsi="Cambria" w:cs="Calibri"/>
        </w:rPr>
      </w:pPr>
      <w:r w:rsidRPr="006D2E84">
        <w:rPr>
          <w:rFonts w:ascii="Cambria" w:hAnsi="Cambria" w:cs="Calibri"/>
        </w:rPr>
        <w:t xml:space="preserve">Students will examine the weaknesses and successes of </w:t>
      </w:r>
      <w:r>
        <w:rPr>
          <w:rFonts w:ascii="Cambria" w:hAnsi="Cambria" w:cs="Calibri"/>
        </w:rPr>
        <w:t xml:space="preserve">government under </w:t>
      </w:r>
      <w:r w:rsidRPr="006D2E84">
        <w:rPr>
          <w:rFonts w:ascii="Cambria" w:hAnsi="Cambria" w:cs="Calibri"/>
        </w:rPr>
        <w:t>the Articles of Confederation.</w:t>
      </w:r>
    </w:p>
    <w:p w:rsidR="00E00578" w:rsidRPr="006D2E84" w:rsidRDefault="00E00578" w:rsidP="00E00578">
      <w:pPr>
        <w:numPr>
          <w:ilvl w:val="0"/>
          <w:numId w:val="3"/>
        </w:numPr>
        <w:spacing w:after="0" w:line="240" w:lineRule="auto"/>
        <w:contextualSpacing/>
        <w:rPr>
          <w:rFonts w:ascii="Cambria" w:hAnsi="Cambria" w:cs="Calibri"/>
        </w:rPr>
      </w:pPr>
      <w:r w:rsidRPr="006D2E84">
        <w:rPr>
          <w:rFonts w:ascii="Cambria" w:hAnsi="Cambria" w:cs="Calibri"/>
        </w:rPr>
        <w:t>Students will explore the development of the Constitution, including the major debates and their resolutions</w:t>
      </w:r>
      <w:r w:rsidR="00FA0CD5">
        <w:rPr>
          <w:rFonts w:ascii="Cambria" w:hAnsi="Cambria" w:cs="Calibri"/>
        </w:rPr>
        <w:t xml:space="preserve">, which included </w:t>
      </w:r>
      <w:r w:rsidRPr="006D2E84">
        <w:rPr>
          <w:rFonts w:ascii="Cambria" w:hAnsi="Cambria" w:cs="Calibri"/>
        </w:rPr>
        <w:t>compromises over representation</w:t>
      </w:r>
      <w:r>
        <w:rPr>
          <w:rFonts w:ascii="Cambria" w:hAnsi="Cambria" w:cs="Calibri"/>
        </w:rPr>
        <w:t xml:space="preserve">, taxation, and </w:t>
      </w:r>
      <w:r w:rsidRPr="006D2E84">
        <w:rPr>
          <w:rFonts w:ascii="Cambria" w:hAnsi="Cambria" w:cs="Calibri"/>
        </w:rPr>
        <w:t>slavery</w:t>
      </w:r>
      <w:r>
        <w:rPr>
          <w:rFonts w:ascii="Cambria" w:hAnsi="Cambria" w:cs="Calibri"/>
        </w:rPr>
        <w:t>.</w:t>
      </w:r>
    </w:p>
    <w:p w:rsidR="00E00578" w:rsidRPr="00030936" w:rsidRDefault="00E00578" w:rsidP="00E00578">
      <w:pPr>
        <w:numPr>
          <w:ilvl w:val="0"/>
          <w:numId w:val="6"/>
        </w:numPr>
        <w:spacing w:after="0" w:line="240" w:lineRule="auto"/>
        <w:contextualSpacing/>
        <w:rPr>
          <w:rFonts w:ascii="Cambria" w:hAnsi="Cambria" w:cs="Calibri"/>
          <w:color w:val="000000"/>
        </w:rPr>
      </w:pPr>
      <w:r w:rsidRPr="006D2E84">
        <w:rPr>
          <w:rFonts w:ascii="Cambria" w:hAnsi="Cambria" w:cs="Calibri"/>
        </w:rPr>
        <w:t>Students will examine the structure, power, and function of the federal government as created by the Constitution</w:t>
      </w:r>
      <w:r>
        <w:rPr>
          <w:rFonts w:ascii="Cambria" w:hAnsi="Cambria" w:cs="Calibri"/>
        </w:rPr>
        <w:t>,</w:t>
      </w:r>
      <w:r w:rsidRPr="006D2E84">
        <w:rPr>
          <w:rFonts w:ascii="Cambria" w:hAnsi="Cambria" w:cs="Calibri"/>
        </w:rPr>
        <w:t xml:space="preserve"> including </w:t>
      </w:r>
      <w:r>
        <w:rPr>
          <w:rFonts w:ascii="Cambria" w:hAnsi="Cambria" w:cs="Calibri"/>
        </w:rPr>
        <w:t xml:space="preserve">key constitutional principles such as the </w:t>
      </w:r>
      <w:r w:rsidRPr="006D2E84">
        <w:rPr>
          <w:rFonts w:ascii="Cambria" w:hAnsi="Cambria" w:cs="Calibri"/>
        </w:rPr>
        <w:t>division of power between federal and state government, the separation of powers at the federal level, the creation of checks and balances</w:t>
      </w:r>
      <w:r>
        <w:rPr>
          <w:rFonts w:ascii="Cambria" w:hAnsi="Cambria" w:cs="Calibri"/>
        </w:rPr>
        <w:t xml:space="preserve">, the sovereignty of the people, and judicial independence. </w:t>
      </w:r>
    </w:p>
    <w:p w:rsidR="00E00578" w:rsidRDefault="00E00578" w:rsidP="00E00578">
      <w:pPr>
        <w:numPr>
          <w:ilvl w:val="0"/>
          <w:numId w:val="6"/>
        </w:numPr>
        <w:spacing w:after="0" w:line="240" w:lineRule="auto"/>
        <w:contextualSpacing/>
        <w:rPr>
          <w:rFonts w:ascii="Cambria" w:hAnsi="Cambria" w:cs="Calibri"/>
          <w:color w:val="000000"/>
        </w:rPr>
      </w:pPr>
      <w:r w:rsidRPr="00A247F3">
        <w:rPr>
          <w:rFonts w:ascii="Cambria" w:hAnsi="Cambria" w:cs="Calibri"/>
          <w:color w:val="000000"/>
        </w:rPr>
        <w:t xml:space="preserve">Students will examine the key points of debate expressed in the </w:t>
      </w:r>
      <w:r w:rsidRPr="00A247F3">
        <w:rPr>
          <w:rFonts w:ascii="Cambria" w:hAnsi="Cambria" w:cs="Calibri"/>
          <w:i/>
          <w:color w:val="000000"/>
        </w:rPr>
        <w:t>Federalist Papers</w:t>
      </w:r>
      <w:r w:rsidRPr="00A247F3">
        <w:rPr>
          <w:rFonts w:ascii="Cambria" w:hAnsi="Cambria" w:cs="Calibri"/>
          <w:color w:val="000000"/>
        </w:rPr>
        <w:t xml:space="preserve"> and the </w:t>
      </w:r>
      <w:r w:rsidRPr="00A247F3">
        <w:rPr>
          <w:rFonts w:ascii="Cambria" w:hAnsi="Cambria" w:cs="Calibri"/>
          <w:i/>
          <w:color w:val="000000"/>
        </w:rPr>
        <w:t>Antifederalist Papers</w:t>
      </w:r>
      <w:r w:rsidRPr="00A247F3">
        <w:rPr>
          <w:rFonts w:ascii="Cambria" w:hAnsi="Cambria" w:cs="Calibri"/>
          <w:color w:val="000000"/>
        </w:rPr>
        <w:t>, focusing on the protection of individual rights and the proper size for a republic.</w:t>
      </w:r>
    </w:p>
    <w:p w:rsidR="00E00578" w:rsidRDefault="00E00578" w:rsidP="00E00578">
      <w:pPr>
        <w:numPr>
          <w:ilvl w:val="0"/>
          <w:numId w:val="6"/>
        </w:numPr>
        <w:spacing w:after="0" w:line="240" w:lineRule="auto"/>
        <w:contextualSpacing/>
        <w:rPr>
          <w:rFonts w:ascii="Cambria" w:hAnsi="Cambria" w:cs="Calibri"/>
          <w:color w:val="000000"/>
        </w:rPr>
      </w:pPr>
      <w:r w:rsidRPr="00A247F3">
        <w:rPr>
          <w:rFonts w:ascii="Cambria" w:hAnsi="Cambria" w:cs="Calibri"/>
          <w:color w:val="000000"/>
        </w:rPr>
        <w:t>Students will examine the rights and protections provided by the Bill of Rights and to whom they initially applied.</w:t>
      </w:r>
    </w:p>
    <w:p w:rsidR="00E00578" w:rsidRPr="00A247F3" w:rsidRDefault="00E00578" w:rsidP="00E00578">
      <w:pPr>
        <w:spacing w:after="0" w:line="240" w:lineRule="auto"/>
        <w:ind w:left="1440"/>
        <w:contextualSpacing/>
        <w:rPr>
          <w:rFonts w:ascii="Cambria" w:hAnsi="Cambria" w:cs="Calibri"/>
          <w:color w:val="000000"/>
        </w:rPr>
      </w:pPr>
    </w:p>
    <w:p w:rsidR="00E00578" w:rsidRPr="006D2E84" w:rsidRDefault="00E00578" w:rsidP="00E00578">
      <w:pPr>
        <w:tabs>
          <w:tab w:val="left" w:pos="1080"/>
        </w:tabs>
        <w:spacing w:after="0" w:line="240" w:lineRule="auto"/>
        <w:ind w:left="360"/>
        <w:rPr>
          <w:rFonts w:ascii="Cambria" w:hAnsi="Cambria" w:cs="Calibri"/>
          <w:color w:val="000000"/>
        </w:rPr>
      </w:pPr>
      <w:r w:rsidRPr="006D2E84">
        <w:rPr>
          <w:rFonts w:ascii="Cambria" w:hAnsi="Cambria" w:cs="Calibri"/>
          <w:color w:val="000000"/>
        </w:rPr>
        <w:t>11.2</w:t>
      </w:r>
      <w:r>
        <w:rPr>
          <w:rFonts w:ascii="Cambria" w:hAnsi="Cambria" w:cs="Calibri"/>
          <w:color w:val="000000"/>
        </w:rPr>
        <w:t>d Under the new Constitution, t</w:t>
      </w:r>
      <w:r w:rsidRPr="006D2E84">
        <w:rPr>
          <w:rFonts w:ascii="Cambria" w:hAnsi="Cambria" w:cs="Calibri"/>
          <w:color w:val="000000"/>
        </w:rPr>
        <w:t xml:space="preserve">he </w:t>
      </w:r>
      <w:r>
        <w:rPr>
          <w:rFonts w:ascii="Cambria" w:hAnsi="Cambria" w:cs="Calibri"/>
          <w:color w:val="000000"/>
        </w:rPr>
        <w:t xml:space="preserve">young </w:t>
      </w:r>
      <w:r w:rsidRPr="006D2E84">
        <w:rPr>
          <w:rFonts w:ascii="Cambria" w:hAnsi="Cambria" w:cs="Calibri"/>
          <w:color w:val="000000"/>
        </w:rPr>
        <w:t xml:space="preserve">nation sought to </w:t>
      </w:r>
      <w:r>
        <w:rPr>
          <w:rFonts w:ascii="Cambria" w:hAnsi="Cambria" w:cs="Calibri"/>
          <w:color w:val="000000"/>
        </w:rPr>
        <w:t>achieve</w:t>
      </w:r>
      <w:r w:rsidRPr="006D2E84">
        <w:rPr>
          <w:rFonts w:ascii="Cambria" w:hAnsi="Cambria" w:cs="Calibri"/>
          <w:color w:val="000000"/>
        </w:rPr>
        <w:t xml:space="preserve"> national security and political stability</w:t>
      </w:r>
      <w:r w:rsidR="001C2384">
        <w:rPr>
          <w:rFonts w:ascii="Cambria" w:hAnsi="Cambria" w:cs="Calibri"/>
          <w:color w:val="000000"/>
        </w:rPr>
        <w:t>,</w:t>
      </w:r>
      <w:r>
        <w:rPr>
          <w:rFonts w:ascii="Cambria" w:hAnsi="Cambria" w:cs="Calibri"/>
          <w:color w:val="000000"/>
        </w:rPr>
        <w:t xml:space="preserve"> as the three branches of government established their relationships with each other and the states.</w:t>
      </w:r>
    </w:p>
    <w:p w:rsidR="00E00578" w:rsidRPr="006D2E84" w:rsidRDefault="00E00578" w:rsidP="00E00578">
      <w:pPr>
        <w:spacing w:after="0" w:line="240" w:lineRule="auto"/>
        <w:ind w:left="720"/>
        <w:rPr>
          <w:rFonts w:ascii="Cambria" w:hAnsi="Cambria" w:cs="Calibri"/>
          <w:color w:val="000000"/>
        </w:rPr>
      </w:pPr>
    </w:p>
    <w:p w:rsidR="00E00578" w:rsidRPr="006D2E84" w:rsidRDefault="00E00578" w:rsidP="00E00578">
      <w:pPr>
        <w:numPr>
          <w:ilvl w:val="0"/>
          <w:numId w:val="4"/>
        </w:numPr>
        <w:spacing w:after="0" w:line="240" w:lineRule="auto"/>
        <w:contextualSpacing/>
        <w:rPr>
          <w:rFonts w:ascii="Cambria" w:hAnsi="Cambria" w:cs="Calibri"/>
          <w:color w:val="000000"/>
        </w:rPr>
      </w:pPr>
      <w:r w:rsidRPr="006D2E84">
        <w:rPr>
          <w:rFonts w:ascii="Cambria" w:hAnsi="Cambria" w:cs="Calibri"/>
          <w:color w:val="000000"/>
        </w:rPr>
        <w:t xml:space="preserve">Students will identify presidential actions and precedents established by George Washington, including those articulated in </w:t>
      </w:r>
      <w:r>
        <w:rPr>
          <w:rFonts w:ascii="Cambria" w:hAnsi="Cambria" w:cs="Calibri"/>
          <w:color w:val="000000"/>
        </w:rPr>
        <w:t>his</w:t>
      </w:r>
      <w:r w:rsidRPr="006D2E84">
        <w:rPr>
          <w:rFonts w:ascii="Cambria" w:hAnsi="Cambria" w:cs="Calibri"/>
          <w:color w:val="000000"/>
        </w:rPr>
        <w:t xml:space="preserve"> Farewell Address.   </w:t>
      </w:r>
    </w:p>
    <w:p w:rsidR="00E00578" w:rsidRDefault="00E00578" w:rsidP="00E00578">
      <w:pPr>
        <w:numPr>
          <w:ilvl w:val="0"/>
          <w:numId w:val="4"/>
        </w:numPr>
        <w:spacing w:after="0" w:line="240" w:lineRule="auto"/>
        <w:contextualSpacing/>
        <w:rPr>
          <w:rFonts w:ascii="Cambria" w:hAnsi="Cambria" w:cs="Calibri"/>
          <w:color w:val="000000"/>
        </w:rPr>
      </w:pPr>
      <w:r w:rsidRPr="006D2E84">
        <w:rPr>
          <w:rFonts w:ascii="Cambria" w:hAnsi="Cambria" w:cs="Calibri"/>
          <w:color w:val="000000"/>
        </w:rPr>
        <w:t xml:space="preserve">Students will </w:t>
      </w:r>
      <w:r>
        <w:rPr>
          <w:rFonts w:ascii="Cambria" w:hAnsi="Cambria" w:cs="Calibri"/>
          <w:color w:val="000000"/>
        </w:rPr>
        <w:t xml:space="preserve">examine </w:t>
      </w:r>
      <w:r w:rsidRPr="006D2E84">
        <w:rPr>
          <w:rFonts w:ascii="Cambria" w:hAnsi="Cambria" w:cs="Calibri"/>
          <w:color w:val="000000"/>
        </w:rPr>
        <w:t xml:space="preserve">Hamilton’s economic plan, the debate surrounding the plan, and </w:t>
      </w:r>
      <w:r>
        <w:rPr>
          <w:rFonts w:ascii="Cambria" w:hAnsi="Cambria" w:cs="Calibri"/>
          <w:color w:val="000000"/>
        </w:rPr>
        <w:t xml:space="preserve">its </w:t>
      </w:r>
      <w:r w:rsidR="00750A07">
        <w:rPr>
          <w:rFonts w:ascii="Cambria" w:hAnsi="Cambria" w:cs="Calibri"/>
          <w:color w:val="000000"/>
        </w:rPr>
        <w:t>impa</w:t>
      </w:r>
      <w:r w:rsidR="00DB5F14">
        <w:rPr>
          <w:rFonts w:ascii="Cambria" w:hAnsi="Cambria" w:cs="Calibri"/>
          <w:color w:val="000000"/>
        </w:rPr>
        <w:t>cts</w:t>
      </w:r>
      <w:r w:rsidR="00DB5F14" w:rsidRPr="006D2E84">
        <w:rPr>
          <w:rFonts w:ascii="Cambria" w:hAnsi="Cambria" w:cs="Calibri"/>
          <w:color w:val="000000"/>
        </w:rPr>
        <w:t xml:space="preserve"> </w:t>
      </w:r>
      <w:r>
        <w:rPr>
          <w:rFonts w:ascii="Cambria" w:hAnsi="Cambria" w:cs="Calibri"/>
          <w:color w:val="000000"/>
        </w:rPr>
        <w:t>on the development of political parties</w:t>
      </w:r>
      <w:r w:rsidRPr="006D2E84">
        <w:rPr>
          <w:rFonts w:ascii="Cambria" w:hAnsi="Cambria" w:cs="Calibri"/>
          <w:color w:val="000000"/>
        </w:rPr>
        <w:t>.</w:t>
      </w:r>
    </w:p>
    <w:p w:rsidR="00E00578" w:rsidRDefault="00E00578" w:rsidP="00E00578">
      <w:pPr>
        <w:numPr>
          <w:ilvl w:val="0"/>
          <w:numId w:val="4"/>
        </w:numPr>
        <w:spacing w:after="0" w:line="240" w:lineRule="auto"/>
        <w:contextualSpacing/>
        <w:rPr>
          <w:rFonts w:ascii="Cambria" w:hAnsi="Cambria" w:cs="Calibri"/>
          <w:color w:val="000000"/>
        </w:rPr>
      </w:pPr>
      <w:r>
        <w:rPr>
          <w:rFonts w:ascii="Cambria" w:hAnsi="Cambria" w:cs="Calibri"/>
          <w:color w:val="000000"/>
        </w:rPr>
        <w:t>Students will examine the tradition of a peaceful transfer of power established in the presidential election of 1800 and compare it to the presidential election of 2000, focusing on the roles of the Electoral College and Congress in 1800 and the Electoral College and the Supreme Court in 2000.</w:t>
      </w:r>
    </w:p>
    <w:p w:rsidR="00E00578" w:rsidRDefault="00E00578" w:rsidP="00E00578">
      <w:pPr>
        <w:numPr>
          <w:ilvl w:val="0"/>
          <w:numId w:val="4"/>
        </w:numPr>
        <w:spacing w:after="0" w:line="240" w:lineRule="auto"/>
        <w:contextualSpacing/>
        <w:rPr>
          <w:rFonts w:ascii="Cambria" w:hAnsi="Cambria" w:cs="Calibri"/>
          <w:color w:val="000000"/>
        </w:rPr>
      </w:pPr>
      <w:r w:rsidRPr="004B6B6C">
        <w:rPr>
          <w:rFonts w:ascii="Cambria" w:hAnsi="Cambria" w:cs="Calibri"/>
          <w:color w:val="000000"/>
        </w:rPr>
        <w:t xml:space="preserve">Students will examine Supreme Court cases, including </w:t>
      </w:r>
      <w:r w:rsidRPr="004B6B6C">
        <w:rPr>
          <w:rFonts w:ascii="Cambria" w:hAnsi="Cambria" w:cs="Calibri"/>
          <w:i/>
          <w:color w:val="000000"/>
        </w:rPr>
        <w:t>Marbury v. Madison</w:t>
      </w:r>
      <w:r w:rsidRPr="004B6B6C">
        <w:rPr>
          <w:rFonts w:ascii="Cambria" w:hAnsi="Cambria" w:cs="Calibri"/>
          <w:color w:val="000000"/>
        </w:rPr>
        <w:t xml:space="preserve">, </w:t>
      </w:r>
      <w:r w:rsidRPr="004B6B6C">
        <w:rPr>
          <w:rFonts w:ascii="Cambria" w:hAnsi="Cambria" w:cs="Calibri"/>
          <w:i/>
          <w:color w:val="000000"/>
        </w:rPr>
        <w:t>McCulloch v. Maryland</w:t>
      </w:r>
      <w:r>
        <w:rPr>
          <w:rFonts w:ascii="Cambria" w:hAnsi="Cambria" w:cs="Calibri"/>
          <w:i/>
          <w:color w:val="000000"/>
        </w:rPr>
        <w:t>,</w:t>
      </w:r>
      <w:r w:rsidRPr="004B6B6C">
        <w:rPr>
          <w:rFonts w:ascii="Cambria" w:hAnsi="Cambria" w:cs="Calibri"/>
          <w:i/>
          <w:color w:val="000000"/>
        </w:rPr>
        <w:t xml:space="preserve"> </w:t>
      </w:r>
      <w:r w:rsidRPr="004B6B6C">
        <w:rPr>
          <w:rFonts w:ascii="Cambria" w:hAnsi="Cambria" w:cs="Calibri"/>
          <w:color w:val="000000"/>
        </w:rPr>
        <w:t xml:space="preserve">and </w:t>
      </w:r>
      <w:r w:rsidRPr="004B6B6C">
        <w:rPr>
          <w:rFonts w:ascii="Cambria" w:hAnsi="Cambria" w:cs="Calibri"/>
          <w:i/>
          <w:color w:val="000000"/>
        </w:rPr>
        <w:t>Gibbons v. Ogden</w:t>
      </w:r>
      <w:r>
        <w:rPr>
          <w:rFonts w:ascii="Cambria" w:hAnsi="Cambria" w:cs="Calibri"/>
          <w:i/>
          <w:color w:val="000000"/>
        </w:rPr>
        <w:t>,</w:t>
      </w:r>
      <w:r w:rsidRPr="004B6B6C">
        <w:rPr>
          <w:rFonts w:ascii="Cambria" w:hAnsi="Cambria" w:cs="Calibri"/>
          <w:i/>
          <w:color w:val="000000"/>
        </w:rPr>
        <w:t xml:space="preserve"> </w:t>
      </w:r>
      <w:r w:rsidRPr="004B6B6C">
        <w:rPr>
          <w:rFonts w:ascii="Cambria" w:hAnsi="Cambria" w:cs="Calibri"/>
          <w:color w:val="000000"/>
        </w:rPr>
        <w:t xml:space="preserve">and </w:t>
      </w:r>
      <w:r>
        <w:rPr>
          <w:rFonts w:ascii="Cambria" w:hAnsi="Cambria" w:cs="Calibri"/>
          <w:color w:val="000000"/>
        </w:rPr>
        <w:t xml:space="preserve">analyze </w:t>
      </w:r>
      <w:r w:rsidRPr="004B6B6C">
        <w:rPr>
          <w:rFonts w:ascii="Cambria" w:hAnsi="Cambria" w:cs="Calibri"/>
          <w:color w:val="000000"/>
        </w:rPr>
        <w:t xml:space="preserve">how these decisions </w:t>
      </w:r>
      <w:r>
        <w:rPr>
          <w:rFonts w:ascii="Cambria" w:hAnsi="Cambria" w:cs="Calibri"/>
          <w:color w:val="000000"/>
        </w:rPr>
        <w:t xml:space="preserve">strengthened the powers of the federal government. </w:t>
      </w:r>
    </w:p>
    <w:p w:rsidR="00E00578" w:rsidRPr="004B6B6C" w:rsidRDefault="00E00578" w:rsidP="00E00578">
      <w:pPr>
        <w:spacing w:after="0" w:line="240" w:lineRule="auto"/>
        <w:ind w:left="1440"/>
        <w:contextualSpacing/>
        <w:rPr>
          <w:rFonts w:ascii="Cambria" w:hAnsi="Cambria" w:cs="Calibri"/>
          <w:color w:val="000000"/>
        </w:rPr>
      </w:pPr>
    </w:p>
    <w:p w:rsidR="00E00578" w:rsidRPr="008E7ED1" w:rsidRDefault="00E00578" w:rsidP="00E00578">
      <w:pPr>
        <w:spacing w:after="0" w:line="240" w:lineRule="auto"/>
        <w:contextualSpacing/>
        <w:rPr>
          <w:rFonts w:ascii="Cambria" w:hAnsi="Cambria"/>
        </w:rPr>
      </w:pPr>
      <w:r w:rsidRPr="009F4A21">
        <w:rPr>
          <w:rStyle w:val="Heading2Char"/>
        </w:rPr>
        <w:t>11.3 EXPANSION, NATIONALISM, AND SECTIONALISM (1800 – 1865)</w:t>
      </w:r>
      <w:r w:rsidRPr="008E7ED1">
        <w:rPr>
          <w:rFonts w:ascii="Cambria" w:hAnsi="Cambria"/>
          <w:b/>
        </w:rPr>
        <w:t>: As the nation expanded, growing sectional tensions, especially over slavery, resulted in political and constitutional crises that culminated in the Civil War</w:t>
      </w:r>
      <w:r w:rsidRPr="008E7ED1">
        <w:rPr>
          <w:rFonts w:ascii="Cambria" w:hAnsi="Cambria"/>
        </w:rPr>
        <w:t>.</w:t>
      </w:r>
    </w:p>
    <w:p w:rsidR="00E00578" w:rsidRPr="008E7ED1" w:rsidRDefault="00E00578" w:rsidP="00E00578">
      <w:pPr>
        <w:tabs>
          <w:tab w:val="left" w:pos="1080"/>
        </w:tabs>
        <w:spacing w:after="0" w:line="240" w:lineRule="auto"/>
        <w:rPr>
          <w:rFonts w:ascii="Cambria" w:hAnsi="Cambria"/>
          <w:b/>
        </w:rPr>
      </w:pPr>
      <w:r w:rsidRPr="008E7ED1">
        <w:rPr>
          <w:rFonts w:ascii="Cambria" w:hAnsi="Cambria"/>
          <w:b/>
        </w:rPr>
        <w:t>(Standards: 1, 3, 4, 5; Themes: TCC, GEO, GOV, ECO, TECH)</w:t>
      </w:r>
    </w:p>
    <w:p w:rsidR="00E00578" w:rsidRPr="006D2E84" w:rsidRDefault="00E00578" w:rsidP="00E00578">
      <w:pPr>
        <w:tabs>
          <w:tab w:val="left" w:pos="1080"/>
        </w:tabs>
        <w:spacing w:after="0" w:line="240" w:lineRule="auto"/>
        <w:ind w:left="360"/>
        <w:rPr>
          <w:rFonts w:ascii="Cambria" w:hAnsi="Cambria"/>
          <w:b/>
        </w:rPr>
      </w:pPr>
    </w:p>
    <w:p w:rsidR="00E00578" w:rsidRPr="006D2E84" w:rsidRDefault="00E00578" w:rsidP="00E00578">
      <w:pPr>
        <w:tabs>
          <w:tab w:val="left" w:pos="1080"/>
        </w:tabs>
        <w:spacing w:after="0" w:line="240" w:lineRule="auto"/>
        <w:ind w:left="360"/>
        <w:rPr>
          <w:rFonts w:ascii="Cambria" w:hAnsi="Cambria"/>
        </w:rPr>
      </w:pPr>
      <w:r w:rsidRPr="006D2E84">
        <w:rPr>
          <w:rFonts w:ascii="Cambria" w:hAnsi="Cambria"/>
        </w:rPr>
        <w:t>11.3a American nationalism was both strengthened and challenged by territorial expansion and economic growth.</w:t>
      </w:r>
    </w:p>
    <w:p w:rsidR="00E00578" w:rsidRPr="006D2E84" w:rsidRDefault="00E00578" w:rsidP="00E00578">
      <w:pPr>
        <w:spacing w:after="0" w:line="240" w:lineRule="auto"/>
        <w:ind w:left="720"/>
        <w:rPr>
          <w:rFonts w:ascii="Cambria" w:hAnsi="Cambria"/>
        </w:rPr>
      </w:pPr>
    </w:p>
    <w:p w:rsidR="00E00578" w:rsidRPr="004B6B6C" w:rsidRDefault="00E00578" w:rsidP="00E00578">
      <w:pPr>
        <w:numPr>
          <w:ilvl w:val="0"/>
          <w:numId w:val="4"/>
        </w:numPr>
        <w:spacing w:after="0" w:line="240" w:lineRule="auto"/>
        <w:contextualSpacing/>
        <w:rPr>
          <w:rFonts w:ascii="Cambria" w:hAnsi="Cambria"/>
        </w:rPr>
      </w:pPr>
      <w:r w:rsidRPr="004B6B6C">
        <w:rPr>
          <w:rFonts w:ascii="Cambria" w:hAnsi="Cambria"/>
        </w:rPr>
        <w:t>Students will examine how the Louisiana Purchase, the War of 1812, and the Monroe Doctrine strengthened nationalism.</w:t>
      </w:r>
    </w:p>
    <w:p w:rsidR="00E00578" w:rsidRPr="004B6B6C" w:rsidRDefault="00E00578" w:rsidP="00E00578">
      <w:pPr>
        <w:numPr>
          <w:ilvl w:val="0"/>
          <w:numId w:val="4"/>
        </w:numPr>
        <w:spacing w:after="0" w:line="240" w:lineRule="auto"/>
        <w:contextualSpacing/>
        <w:rPr>
          <w:rFonts w:ascii="Cambria" w:hAnsi="Cambria" w:cs="Calibri"/>
          <w:color w:val="000000"/>
        </w:rPr>
      </w:pPr>
      <w:r w:rsidRPr="004B6B6C">
        <w:rPr>
          <w:rFonts w:ascii="Cambria" w:hAnsi="Cambria" w:cs="Calibri"/>
          <w:color w:val="000000"/>
        </w:rPr>
        <w:t>Students will examine the market revolution, including technological developments, the development of transportation networks, the growth of domestic industries, the increased demands for free and enslaved labor, the changing role of women, and the rise of political democracy.</w:t>
      </w:r>
    </w:p>
    <w:p w:rsidR="00E00578" w:rsidRPr="004B6B6C" w:rsidRDefault="00E00578" w:rsidP="00E00578">
      <w:pPr>
        <w:numPr>
          <w:ilvl w:val="0"/>
          <w:numId w:val="4"/>
        </w:numPr>
        <w:spacing w:after="0" w:line="240" w:lineRule="auto"/>
        <w:contextualSpacing/>
        <w:rPr>
          <w:rFonts w:ascii="Cambria" w:hAnsi="Cambria" w:cs="Calibri"/>
          <w:color w:val="000000"/>
        </w:rPr>
      </w:pPr>
      <w:r w:rsidRPr="004B6B6C">
        <w:rPr>
          <w:rFonts w:ascii="Cambria" w:hAnsi="Cambria" w:cs="Calibri"/>
          <w:color w:val="000000"/>
        </w:rPr>
        <w:t>Students will examine Jackson’s presidency</w:t>
      </w:r>
      <w:r w:rsidR="007A4C81">
        <w:rPr>
          <w:rFonts w:ascii="Cambria" w:hAnsi="Cambria" w:cs="Calibri"/>
          <w:color w:val="000000"/>
        </w:rPr>
        <w:t>,</w:t>
      </w:r>
      <w:r w:rsidRPr="004B6B6C">
        <w:rPr>
          <w:rFonts w:ascii="Cambria" w:hAnsi="Cambria" w:cs="Calibri"/>
          <w:color w:val="000000"/>
        </w:rPr>
        <w:t xml:space="preserve"> noting the ways it strengthened presidential power yet challenged constitutional principles</w:t>
      </w:r>
      <w:r>
        <w:rPr>
          <w:rFonts w:ascii="Cambria" w:hAnsi="Cambria" w:cs="Calibri"/>
          <w:color w:val="000000"/>
        </w:rPr>
        <w:t xml:space="preserve"> </w:t>
      </w:r>
      <w:r w:rsidRPr="004B6B6C">
        <w:rPr>
          <w:rFonts w:ascii="Cambria" w:hAnsi="Cambria" w:cs="Calibri"/>
          <w:color w:val="000000"/>
        </w:rPr>
        <w:t xml:space="preserve">in the case of </w:t>
      </w:r>
      <w:r>
        <w:rPr>
          <w:rFonts w:ascii="Cambria" w:hAnsi="Cambria" w:cs="Calibri"/>
          <w:i/>
          <w:color w:val="000000"/>
        </w:rPr>
        <w:t xml:space="preserve">Worcester </w:t>
      </w:r>
      <w:r w:rsidRPr="009945CB">
        <w:rPr>
          <w:rFonts w:ascii="Cambria" w:hAnsi="Cambria" w:cs="Calibri"/>
          <w:i/>
          <w:color w:val="000000"/>
        </w:rPr>
        <w:t>v.</w:t>
      </w:r>
      <w:r w:rsidRPr="004B6B6C">
        <w:rPr>
          <w:rFonts w:ascii="Cambria" w:hAnsi="Cambria" w:cs="Calibri"/>
          <w:i/>
          <w:color w:val="000000"/>
        </w:rPr>
        <w:t xml:space="preserve"> Georgia (</w:t>
      </w:r>
      <w:r w:rsidRPr="004B6B6C">
        <w:rPr>
          <w:rFonts w:ascii="Cambria" w:hAnsi="Cambria" w:cs="Calibri"/>
          <w:color w:val="000000"/>
        </w:rPr>
        <w:t>1832), including the controversy concerning the Indian Removal Act and its implementation.</w:t>
      </w:r>
    </w:p>
    <w:p w:rsidR="00E00578" w:rsidRDefault="00E00578" w:rsidP="00E00578">
      <w:pPr>
        <w:spacing w:after="0" w:line="240" w:lineRule="auto"/>
        <w:rPr>
          <w:rFonts w:ascii="Cambria" w:hAnsi="Cambria"/>
        </w:rPr>
      </w:pPr>
    </w:p>
    <w:p w:rsidR="00E00578" w:rsidRPr="006D2E84" w:rsidRDefault="00E00578" w:rsidP="00E00578">
      <w:pPr>
        <w:tabs>
          <w:tab w:val="left" w:pos="1080"/>
        </w:tabs>
        <w:spacing w:after="0" w:line="240" w:lineRule="auto"/>
        <w:ind w:left="360"/>
        <w:rPr>
          <w:rFonts w:ascii="Cambria" w:hAnsi="Cambria"/>
        </w:rPr>
      </w:pPr>
      <w:r w:rsidRPr="006D2E84">
        <w:rPr>
          <w:rFonts w:ascii="Cambria" w:hAnsi="Cambria"/>
        </w:rPr>
        <w:t>11.3b Different perspectives concerning constitutional, political, economic, and social issues contributed to the growth of sectionalism.</w:t>
      </w:r>
    </w:p>
    <w:p w:rsidR="00E00578" w:rsidRPr="006D2E84" w:rsidRDefault="00E00578" w:rsidP="00E00578">
      <w:pPr>
        <w:spacing w:after="0" w:line="240" w:lineRule="auto"/>
        <w:ind w:left="720"/>
        <w:rPr>
          <w:rFonts w:ascii="Cambria" w:hAnsi="Cambria"/>
        </w:rPr>
      </w:pPr>
    </w:p>
    <w:p w:rsidR="00E00578" w:rsidRPr="004B6B6C" w:rsidRDefault="00E00578" w:rsidP="00E00578">
      <w:pPr>
        <w:numPr>
          <w:ilvl w:val="0"/>
          <w:numId w:val="5"/>
        </w:numPr>
        <w:spacing w:after="0" w:line="240" w:lineRule="auto"/>
        <w:contextualSpacing/>
        <w:rPr>
          <w:rFonts w:ascii="Cambria" w:hAnsi="Cambria"/>
        </w:rPr>
      </w:pPr>
      <w:r w:rsidRPr="006D2E84">
        <w:rPr>
          <w:rFonts w:ascii="Cambria" w:hAnsi="Cambria"/>
        </w:rPr>
        <w:t xml:space="preserve">Students will compare different perspectives on States rights by examining the </w:t>
      </w:r>
      <w:r>
        <w:rPr>
          <w:rFonts w:ascii="Cambria" w:hAnsi="Cambria"/>
        </w:rPr>
        <w:t xml:space="preserve">Kentucky and </w:t>
      </w:r>
      <w:r w:rsidRPr="006D2E84">
        <w:rPr>
          <w:rFonts w:ascii="Cambria" w:hAnsi="Cambria"/>
        </w:rPr>
        <w:t>Virginia Resolutions and the nullification crisis.</w:t>
      </w:r>
    </w:p>
    <w:p w:rsidR="00E00578" w:rsidRPr="00EA2319" w:rsidRDefault="00E00578" w:rsidP="00E00578">
      <w:pPr>
        <w:numPr>
          <w:ilvl w:val="0"/>
          <w:numId w:val="5"/>
        </w:numPr>
        <w:spacing w:after="0" w:line="240" w:lineRule="auto"/>
        <w:contextualSpacing/>
        <w:rPr>
          <w:rFonts w:ascii="Cambria" w:hAnsi="Cambria" w:cs="Calibri"/>
          <w:color w:val="000000"/>
        </w:rPr>
      </w:pPr>
      <w:r w:rsidRPr="006D2E84">
        <w:rPr>
          <w:rFonts w:ascii="Cambria" w:hAnsi="Cambria"/>
        </w:rPr>
        <w:t xml:space="preserve">Students will investigate the development of the abolitionist movement, focusing on Nat Turner’s Rebellion, </w:t>
      </w:r>
      <w:r>
        <w:rPr>
          <w:rFonts w:ascii="Cambria" w:hAnsi="Cambria"/>
        </w:rPr>
        <w:t>Sojourner Truth,</w:t>
      </w:r>
      <w:r w:rsidRPr="006D2E84">
        <w:rPr>
          <w:rFonts w:ascii="Cambria" w:hAnsi="Cambria" w:cs="Calibri"/>
          <w:color w:val="000000"/>
        </w:rPr>
        <w:t xml:space="preserve"> William Lloyd Garrison (</w:t>
      </w:r>
      <w:r w:rsidRPr="006D2E84">
        <w:rPr>
          <w:rFonts w:ascii="Cambria" w:hAnsi="Cambria" w:cs="Calibri"/>
          <w:i/>
          <w:color w:val="000000"/>
        </w:rPr>
        <w:t>The Liberator</w:t>
      </w:r>
      <w:r w:rsidRPr="006D2E84">
        <w:rPr>
          <w:rFonts w:ascii="Cambria" w:hAnsi="Cambria" w:cs="Calibri"/>
          <w:color w:val="000000"/>
        </w:rPr>
        <w:t>), Frederick Douglass (</w:t>
      </w:r>
      <w:r w:rsidRPr="006D2E84">
        <w:rPr>
          <w:rFonts w:ascii="Cambria" w:hAnsi="Cambria" w:cs="Calibri"/>
          <w:i/>
          <w:color w:val="000000"/>
        </w:rPr>
        <w:t xml:space="preserve">The Autobiography of Frederick Douglass </w:t>
      </w:r>
      <w:r w:rsidRPr="006D2E84">
        <w:rPr>
          <w:rFonts w:ascii="Cambria" w:hAnsi="Cambria" w:cs="Calibri"/>
          <w:color w:val="000000"/>
        </w:rPr>
        <w:t>and</w:t>
      </w:r>
      <w:r w:rsidRPr="006D2E84">
        <w:rPr>
          <w:rFonts w:ascii="Cambria" w:hAnsi="Cambria" w:cs="Calibri"/>
          <w:i/>
          <w:color w:val="000000"/>
        </w:rPr>
        <w:t xml:space="preserve"> The North Star</w:t>
      </w:r>
      <w:r w:rsidRPr="006D2E84">
        <w:rPr>
          <w:rFonts w:ascii="Cambria" w:hAnsi="Cambria" w:cs="Calibri"/>
          <w:color w:val="000000"/>
        </w:rPr>
        <w:t>), and Harriet Beecher Stowe (</w:t>
      </w:r>
      <w:r w:rsidRPr="006D2E84">
        <w:rPr>
          <w:rFonts w:ascii="Cambria" w:hAnsi="Cambria" w:cs="Calibri"/>
          <w:i/>
          <w:color w:val="000000"/>
        </w:rPr>
        <w:t>Uncle Tom’s Cabin</w:t>
      </w:r>
      <w:r w:rsidRPr="006D2E84">
        <w:rPr>
          <w:rFonts w:ascii="Cambria" w:hAnsi="Cambria" w:cs="Calibri"/>
          <w:color w:val="000000"/>
        </w:rPr>
        <w:t>)</w:t>
      </w:r>
      <w:r w:rsidRPr="006D2E84">
        <w:rPr>
          <w:rFonts w:ascii="Cambria" w:hAnsi="Cambria"/>
        </w:rPr>
        <w:t xml:space="preserve">.  </w:t>
      </w:r>
    </w:p>
    <w:p w:rsidR="00E00578" w:rsidRPr="004B6B6C" w:rsidRDefault="00E00578" w:rsidP="00E00578">
      <w:pPr>
        <w:numPr>
          <w:ilvl w:val="0"/>
          <w:numId w:val="5"/>
        </w:numPr>
        <w:spacing w:after="0" w:line="240" w:lineRule="auto"/>
        <w:contextualSpacing/>
        <w:rPr>
          <w:rFonts w:ascii="Cambria" w:hAnsi="Cambria"/>
        </w:rPr>
      </w:pPr>
      <w:r>
        <w:rPr>
          <w:rFonts w:ascii="Cambria" w:hAnsi="Cambria"/>
        </w:rPr>
        <w:t>Students will examine the emergence of the women’s rights movement out of the abolitionist movement, including the role of the Grimké sisters, Lucretia Mott, and Elizabeth Cady Stanton, and evaluate the demands made at the Seneca Falls Convention (1848).</w:t>
      </w:r>
    </w:p>
    <w:p w:rsidR="00E00578" w:rsidRPr="004B6B6C" w:rsidRDefault="00E00578" w:rsidP="00E00578">
      <w:pPr>
        <w:numPr>
          <w:ilvl w:val="0"/>
          <w:numId w:val="5"/>
        </w:numPr>
        <w:spacing w:after="0" w:line="240" w:lineRule="auto"/>
        <w:contextualSpacing/>
        <w:rPr>
          <w:rFonts w:ascii="Cambria" w:hAnsi="Cambria"/>
        </w:rPr>
      </w:pPr>
      <w:r w:rsidRPr="006D2E84">
        <w:rPr>
          <w:rFonts w:ascii="Cambria" w:hAnsi="Cambria"/>
        </w:rPr>
        <w:t xml:space="preserve">Students will examine the issues surrounding the expansion of slavery into new territories, </w:t>
      </w:r>
      <w:r>
        <w:rPr>
          <w:rFonts w:ascii="Cambria" w:hAnsi="Cambria"/>
        </w:rPr>
        <w:t xml:space="preserve">by exploring </w:t>
      </w:r>
      <w:r w:rsidRPr="006D2E84">
        <w:rPr>
          <w:rFonts w:ascii="Cambria" w:hAnsi="Cambria"/>
        </w:rPr>
        <w:t xml:space="preserve">the Missouri Compromise, </w:t>
      </w:r>
      <w:r w:rsidRPr="004B6B6C">
        <w:rPr>
          <w:rFonts w:ascii="Cambria" w:hAnsi="Cambria"/>
        </w:rPr>
        <w:t>Manifest Destiny</w:t>
      </w:r>
      <w:r>
        <w:rPr>
          <w:rFonts w:ascii="Cambria" w:hAnsi="Cambria"/>
        </w:rPr>
        <w:t xml:space="preserve">, Texas and the Mexican-American war, </w:t>
      </w:r>
      <w:r w:rsidRPr="006D2E84">
        <w:rPr>
          <w:rFonts w:ascii="Cambria" w:hAnsi="Cambria"/>
        </w:rPr>
        <w:t xml:space="preserve">the Compromise of 1850, </w:t>
      </w:r>
      <w:r>
        <w:rPr>
          <w:rFonts w:ascii="Cambria" w:hAnsi="Cambria"/>
        </w:rPr>
        <w:t xml:space="preserve">the </w:t>
      </w:r>
      <w:r w:rsidRPr="006D2E84">
        <w:rPr>
          <w:rFonts w:ascii="Cambria" w:hAnsi="Cambria"/>
        </w:rPr>
        <w:t xml:space="preserve">Kansas-Nebraska Act, the </w:t>
      </w:r>
      <w:r>
        <w:rPr>
          <w:rFonts w:ascii="Cambria" w:hAnsi="Cambria"/>
          <w:i/>
        </w:rPr>
        <w:t xml:space="preserve">Dred Scott </w:t>
      </w:r>
      <w:r>
        <w:rPr>
          <w:rFonts w:ascii="Cambria" w:hAnsi="Cambria"/>
        </w:rPr>
        <w:t>decision, and John Brown’s raid</w:t>
      </w:r>
      <w:r w:rsidRPr="006D2E84">
        <w:rPr>
          <w:rFonts w:ascii="Cambria" w:hAnsi="Cambria"/>
        </w:rPr>
        <w:t>.</w:t>
      </w:r>
    </w:p>
    <w:p w:rsidR="00E00578" w:rsidRPr="004B6B6C" w:rsidRDefault="00E00578" w:rsidP="00E00578">
      <w:pPr>
        <w:spacing w:after="0" w:line="240" w:lineRule="auto"/>
        <w:ind w:left="1440"/>
        <w:contextualSpacing/>
        <w:rPr>
          <w:rFonts w:ascii="Cambria" w:hAnsi="Cambria" w:cs="Calibri"/>
          <w:color w:val="000000"/>
        </w:rPr>
      </w:pPr>
    </w:p>
    <w:p w:rsidR="00E00578" w:rsidRPr="006D2E84" w:rsidRDefault="00E00578" w:rsidP="00E00578">
      <w:pPr>
        <w:tabs>
          <w:tab w:val="left" w:pos="1080"/>
        </w:tabs>
        <w:spacing w:after="0" w:line="240" w:lineRule="auto"/>
        <w:ind w:left="360"/>
        <w:contextualSpacing/>
        <w:rPr>
          <w:rFonts w:ascii="Cambria" w:hAnsi="Cambria" w:cs="Calibri"/>
          <w:color w:val="000000"/>
        </w:rPr>
      </w:pPr>
      <w:r w:rsidRPr="006D2E84">
        <w:rPr>
          <w:rFonts w:ascii="Cambria" w:hAnsi="Cambria" w:cs="Calibri"/>
          <w:color w:val="000000"/>
        </w:rPr>
        <w:t>11.3c Long-standing disputes over States rights and slavery and the secession of Southern states from the Union</w:t>
      </w:r>
      <w:r w:rsidR="00920638">
        <w:rPr>
          <w:rFonts w:ascii="Cambria" w:hAnsi="Cambria" w:cs="Calibri"/>
          <w:color w:val="000000"/>
        </w:rPr>
        <w:t>,</w:t>
      </w:r>
      <w:r w:rsidRPr="006D2E84">
        <w:rPr>
          <w:rFonts w:ascii="Cambria" w:hAnsi="Cambria" w:cs="Calibri"/>
          <w:color w:val="000000"/>
        </w:rPr>
        <w:t xml:space="preserve"> sparked by the election of Abraham Lincoln</w:t>
      </w:r>
      <w:r w:rsidR="00920638">
        <w:rPr>
          <w:rFonts w:ascii="Cambria" w:hAnsi="Cambria" w:cs="Calibri"/>
          <w:color w:val="000000"/>
        </w:rPr>
        <w:t>,</w:t>
      </w:r>
      <w:r w:rsidRPr="006D2E84">
        <w:rPr>
          <w:rFonts w:ascii="Cambria" w:hAnsi="Cambria" w:cs="Calibri"/>
          <w:color w:val="000000"/>
        </w:rPr>
        <w:t xml:space="preserve"> led to the Civil War.  </w:t>
      </w:r>
      <w:r w:rsidRPr="004B6B6C">
        <w:rPr>
          <w:rFonts w:ascii="Cambria" w:hAnsi="Cambria" w:cs="Calibri"/>
          <w:color w:val="000000"/>
        </w:rPr>
        <w:t xml:space="preserve">After the issuance of the Emancipation Proclamation, freeing the </w:t>
      </w:r>
      <w:r>
        <w:rPr>
          <w:rFonts w:ascii="Cambria" w:hAnsi="Cambria" w:cs="Calibri"/>
          <w:color w:val="000000"/>
        </w:rPr>
        <w:t xml:space="preserve">slaves </w:t>
      </w:r>
      <w:r w:rsidRPr="004B6B6C">
        <w:rPr>
          <w:rFonts w:ascii="Cambria" w:hAnsi="Cambria" w:cs="Calibri"/>
          <w:color w:val="000000"/>
        </w:rPr>
        <w:t>became a major Union goal.</w:t>
      </w:r>
      <w:r w:rsidRPr="00A247F3">
        <w:rPr>
          <w:rFonts w:ascii="Cambria" w:hAnsi="Cambria" w:cs="Calibri"/>
          <w:color w:val="000000"/>
        </w:rPr>
        <w:t xml:space="preserve"> The Civil War resulted in tremendous human loss and </w:t>
      </w:r>
      <w:r>
        <w:rPr>
          <w:rFonts w:ascii="Cambria" w:hAnsi="Cambria" w:cs="Calibri"/>
          <w:color w:val="000000"/>
        </w:rPr>
        <w:t xml:space="preserve">physical destruction. </w:t>
      </w:r>
    </w:p>
    <w:p w:rsidR="00E00578" w:rsidRPr="006D2E84" w:rsidRDefault="00E00578" w:rsidP="00E00578">
      <w:pPr>
        <w:spacing w:after="0" w:line="240" w:lineRule="auto"/>
        <w:ind w:left="720"/>
        <w:rPr>
          <w:rFonts w:ascii="Cambria" w:hAnsi="Cambria" w:cs="Calibri"/>
          <w:color w:val="000000"/>
        </w:rPr>
      </w:pPr>
    </w:p>
    <w:p w:rsidR="00E00578" w:rsidRPr="002A300E" w:rsidRDefault="00E00578" w:rsidP="00E00578">
      <w:pPr>
        <w:numPr>
          <w:ilvl w:val="0"/>
          <w:numId w:val="31"/>
        </w:numPr>
        <w:spacing w:after="0" w:line="240" w:lineRule="auto"/>
        <w:rPr>
          <w:rFonts w:ascii="Cambria" w:hAnsi="Cambria"/>
        </w:rPr>
      </w:pPr>
      <w:r w:rsidRPr="002A300E">
        <w:rPr>
          <w:rFonts w:ascii="Cambria" w:hAnsi="Cambria"/>
        </w:rPr>
        <w:t xml:space="preserve">Students will compare the relative strengths of the Union and the Confederacy in terms of industrial capacity, transportation facilities, and military leadership, and evaluate the reasons </w:t>
      </w:r>
      <w:r w:rsidR="00907F55">
        <w:rPr>
          <w:rFonts w:ascii="Cambria" w:hAnsi="Cambria"/>
        </w:rPr>
        <w:t xml:space="preserve">why </w:t>
      </w:r>
      <w:r w:rsidRPr="002A300E">
        <w:rPr>
          <w:rFonts w:ascii="Cambria" w:hAnsi="Cambria"/>
        </w:rPr>
        <w:t xml:space="preserve">the North prevailed over the South and the </w:t>
      </w:r>
      <w:r w:rsidR="00750A07">
        <w:rPr>
          <w:rFonts w:ascii="Cambria" w:hAnsi="Cambria"/>
        </w:rPr>
        <w:t>impa</w:t>
      </w:r>
      <w:r w:rsidR="003C15FB">
        <w:rPr>
          <w:rFonts w:ascii="Cambria" w:hAnsi="Cambria"/>
        </w:rPr>
        <w:t>cts</w:t>
      </w:r>
      <w:r w:rsidR="003C15FB" w:rsidRPr="002A300E">
        <w:rPr>
          <w:rFonts w:ascii="Cambria" w:hAnsi="Cambria"/>
        </w:rPr>
        <w:t xml:space="preserve"> </w:t>
      </w:r>
      <w:r w:rsidRPr="002A300E">
        <w:rPr>
          <w:rFonts w:ascii="Cambria" w:hAnsi="Cambria"/>
        </w:rPr>
        <w:t xml:space="preserve">of the war.  </w:t>
      </w:r>
    </w:p>
    <w:p w:rsidR="00E00578" w:rsidRPr="002A300E" w:rsidRDefault="00E00578" w:rsidP="00E00578">
      <w:pPr>
        <w:numPr>
          <w:ilvl w:val="0"/>
          <w:numId w:val="31"/>
        </w:numPr>
        <w:spacing w:after="0" w:line="240" w:lineRule="auto"/>
        <w:rPr>
          <w:rFonts w:ascii="Cambria" w:hAnsi="Cambria"/>
        </w:rPr>
      </w:pPr>
      <w:r w:rsidRPr="002A300E">
        <w:rPr>
          <w:rFonts w:ascii="Cambria" w:hAnsi="Cambria"/>
        </w:rPr>
        <w:t>Students will examine the expansion of executive and federal power as they relate to the suspension of habeas corpus within the Union and the issuance of the Emancipation Proclamation.</w:t>
      </w:r>
    </w:p>
    <w:p w:rsidR="00E00578" w:rsidRPr="002A300E" w:rsidRDefault="00E00578" w:rsidP="00E00578">
      <w:pPr>
        <w:numPr>
          <w:ilvl w:val="0"/>
          <w:numId w:val="31"/>
        </w:numPr>
        <w:spacing w:after="0" w:line="240" w:lineRule="auto"/>
        <w:rPr>
          <w:rFonts w:ascii="Cambria" w:hAnsi="Cambria"/>
        </w:rPr>
      </w:pPr>
      <w:r w:rsidRPr="002A300E">
        <w:rPr>
          <w:rFonts w:ascii="Cambria" w:hAnsi="Cambria"/>
        </w:rPr>
        <w:t xml:space="preserve">Students will analyze the ideas expressed in the Gettysburg Address, considering its long-term </w:t>
      </w:r>
      <w:r w:rsidR="001C5C09">
        <w:rPr>
          <w:rFonts w:ascii="Cambria" w:hAnsi="Cambria"/>
        </w:rPr>
        <w:t>effects</w:t>
      </w:r>
      <w:r w:rsidRPr="002A300E">
        <w:rPr>
          <w:rFonts w:ascii="Cambria" w:hAnsi="Cambria"/>
        </w:rPr>
        <w:t>.</w:t>
      </w:r>
    </w:p>
    <w:p w:rsidR="00E00578" w:rsidRPr="006D2E84" w:rsidRDefault="00E00578" w:rsidP="00E00578">
      <w:pPr>
        <w:spacing w:after="0" w:line="240" w:lineRule="auto"/>
        <w:rPr>
          <w:rFonts w:ascii="Cambria" w:hAnsi="Cambria" w:cs="Calibri"/>
          <w:b/>
        </w:rPr>
      </w:pPr>
    </w:p>
    <w:p w:rsidR="00E00578" w:rsidRPr="006D2E84" w:rsidRDefault="00E00578" w:rsidP="00E00578">
      <w:pPr>
        <w:spacing w:after="0" w:line="240" w:lineRule="auto"/>
        <w:rPr>
          <w:rFonts w:ascii="Cambria" w:hAnsi="Cambria" w:cs="Calibri"/>
          <w:b/>
        </w:rPr>
      </w:pPr>
    </w:p>
    <w:p w:rsidR="00E00578" w:rsidRPr="008E7ED1" w:rsidRDefault="00E00578" w:rsidP="00E00578">
      <w:pPr>
        <w:spacing w:after="0" w:line="240" w:lineRule="auto"/>
        <w:rPr>
          <w:rFonts w:ascii="Cambria" w:hAnsi="Cambria"/>
          <w:b/>
        </w:rPr>
      </w:pPr>
      <w:r w:rsidRPr="009F4A21">
        <w:rPr>
          <w:rStyle w:val="Heading2Char"/>
        </w:rPr>
        <w:t>11.4 POST-CIVIL WAR ERA (1865 –</w:t>
      </w:r>
      <w:r w:rsidR="006F1057" w:rsidRPr="009F4A21">
        <w:rPr>
          <w:rStyle w:val="Heading2Char"/>
        </w:rPr>
        <w:t xml:space="preserve"> </w:t>
      </w:r>
      <w:r w:rsidRPr="009F4A21">
        <w:rPr>
          <w:rStyle w:val="Heading2Char"/>
        </w:rPr>
        <w:t>1900):</w:t>
      </w:r>
      <w:r w:rsidRPr="008E7ED1">
        <w:rPr>
          <w:rFonts w:ascii="Cambria" w:hAnsi="Cambria"/>
          <w:b/>
        </w:rPr>
        <w:t xml:space="preserve"> Reconstruction resulted in political reunion and expanded constitutional rights. However, those rights were undermined</w:t>
      </w:r>
      <w:r w:rsidR="009A6F26">
        <w:rPr>
          <w:rFonts w:ascii="Cambria" w:hAnsi="Cambria"/>
          <w:b/>
        </w:rPr>
        <w:t>,</w:t>
      </w:r>
      <w:r w:rsidRPr="008E7ED1">
        <w:rPr>
          <w:rFonts w:ascii="Cambria" w:hAnsi="Cambria"/>
          <w:b/>
        </w:rPr>
        <w:t xml:space="preserve"> and issues of inequality continued for African Americans, women, Native Americans, Mexican Americans, and Chinese immigrants.  </w:t>
      </w:r>
    </w:p>
    <w:p w:rsidR="00E00578" w:rsidRPr="008E7ED1" w:rsidRDefault="00E00578" w:rsidP="00E00578">
      <w:pPr>
        <w:spacing w:after="0" w:line="240" w:lineRule="auto"/>
        <w:rPr>
          <w:rFonts w:ascii="Cambria" w:hAnsi="Cambria"/>
          <w:b/>
        </w:rPr>
      </w:pPr>
      <w:r w:rsidRPr="008E7ED1">
        <w:rPr>
          <w:rFonts w:ascii="Cambria" w:hAnsi="Cambria"/>
          <w:b/>
        </w:rPr>
        <w:t xml:space="preserve">(Standards: 1, 4, 5; Themes: </w:t>
      </w:r>
      <w:r>
        <w:rPr>
          <w:rFonts w:ascii="Cambria" w:hAnsi="Cambria"/>
          <w:b/>
        </w:rPr>
        <w:t xml:space="preserve">ID, </w:t>
      </w:r>
      <w:r w:rsidRPr="008E7ED1">
        <w:rPr>
          <w:rFonts w:ascii="Cambria" w:hAnsi="Cambria"/>
          <w:b/>
        </w:rPr>
        <w:t xml:space="preserve">TCC, CIV, ECO) </w:t>
      </w:r>
    </w:p>
    <w:p w:rsidR="00E00578" w:rsidRPr="006D2E84" w:rsidRDefault="00E00578" w:rsidP="00E00578">
      <w:pPr>
        <w:spacing w:after="0" w:line="240" w:lineRule="auto"/>
        <w:rPr>
          <w:rFonts w:ascii="Cambria" w:hAnsi="Cambria" w:cs="Calibri"/>
          <w:b/>
        </w:rPr>
      </w:pPr>
    </w:p>
    <w:p w:rsidR="00E00578" w:rsidRDefault="00E00578" w:rsidP="00E00578">
      <w:pPr>
        <w:tabs>
          <w:tab w:val="left" w:pos="1080"/>
        </w:tabs>
        <w:spacing w:after="0" w:line="240" w:lineRule="auto"/>
        <w:ind w:left="360"/>
        <w:rPr>
          <w:rFonts w:ascii="Cambria" w:hAnsi="Cambria" w:cs="Calibri"/>
        </w:rPr>
      </w:pPr>
      <w:r w:rsidRPr="006D2E84">
        <w:rPr>
          <w:rFonts w:ascii="Cambria" w:hAnsi="Cambria" w:cs="Calibri"/>
        </w:rPr>
        <w:t>11.4a Between 1865 and</w:t>
      </w:r>
      <w:r>
        <w:rPr>
          <w:rFonts w:ascii="Cambria" w:hAnsi="Cambria" w:cs="Calibri"/>
        </w:rPr>
        <w:t xml:space="preserve"> </w:t>
      </w:r>
      <w:r w:rsidRPr="006D2E84">
        <w:rPr>
          <w:rFonts w:ascii="Cambria" w:hAnsi="Cambria" w:cs="Calibri"/>
        </w:rPr>
        <w:t>1900, constitutional rights were extended to African Americans.  However, their ability to exercise these rights was undermined by individuals, groups, and government institutions.</w:t>
      </w:r>
    </w:p>
    <w:p w:rsidR="00E00578" w:rsidRPr="002A300E" w:rsidRDefault="00E00578" w:rsidP="00E00578">
      <w:pPr>
        <w:tabs>
          <w:tab w:val="left" w:pos="1080"/>
        </w:tabs>
        <w:spacing w:after="0" w:line="240" w:lineRule="auto"/>
        <w:ind w:left="360"/>
        <w:rPr>
          <w:rFonts w:ascii="Cambria" w:hAnsi="Cambria" w:cs="Calibri"/>
        </w:rPr>
      </w:pPr>
    </w:p>
    <w:p w:rsidR="00E00578" w:rsidRPr="002A300E" w:rsidRDefault="00E00578" w:rsidP="00E00578">
      <w:pPr>
        <w:numPr>
          <w:ilvl w:val="0"/>
          <w:numId w:val="33"/>
        </w:numPr>
        <w:tabs>
          <w:tab w:val="left" w:pos="1080"/>
        </w:tabs>
        <w:spacing w:after="0" w:line="240" w:lineRule="auto"/>
        <w:rPr>
          <w:rFonts w:ascii="Cambria" w:hAnsi="Cambria" w:cs="Calibri"/>
        </w:rPr>
      </w:pPr>
      <w:r w:rsidRPr="002A300E">
        <w:rPr>
          <w:rFonts w:ascii="Cambria" w:hAnsi="Cambria" w:cs="Calibri"/>
        </w:rPr>
        <w:t>Students will examine the 13th, 14th, and 15th amendments and consider the role of Radical Republicans in Reconstruction.</w:t>
      </w:r>
    </w:p>
    <w:p w:rsidR="00E00578" w:rsidRPr="002A300E" w:rsidRDefault="00E00578" w:rsidP="00E00578">
      <w:pPr>
        <w:numPr>
          <w:ilvl w:val="0"/>
          <w:numId w:val="33"/>
        </w:numPr>
        <w:tabs>
          <w:tab w:val="left" w:pos="1080"/>
        </w:tabs>
        <w:spacing w:after="0" w:line="240" w:lineRule="auto"/>
        <w:rPr>
          <w:rFonts w:ascii="Cambria" w:hAnsi="Cambria" w:cs="Calibri"/>
        </w:rPr>
      </w:pPr>
      <w:r w:rsidRPr="002A300E">
        <w:rPr>
          <w:rFonts w:ascii="Cambria" w:hAnsi="Cambria" w:cs="Calibri"/>
        </w:rPr>
        <w:t xml:space="preserve">Students will investigate the ways individuals, groups, and government institutions limited the rights of African Americans, including the use of Black Codes, the passage of Jim Crow laws, the Ku Klux Klan, restrictions on voting rights, and Supreme Court cases including the Civil Rights Cases (1883) and </w:t>
      </w:r>
      <w:r w:rsidRPr="00ED0961">
        <w:rPr>
          <w:rFonts w:ascii="Cambria" w:hAnsi="Cambria" w:cs="Calibri"/>
          <w:i/>
        </w:rPr>
        <w:t>Plessy v. Ferguson</w:t>
      </w:r>
      <w:r w:rsidRPr="002A300E">
        <w:rPr>
          <w:rFonts w:ascii="Cambria" w:hAnsi="Cambria" w:cs="Calibri"/>
        </w:rPr>
        <w:t xml:space="preserve"> (1896).</w:t>
      </w:r>
    </w:p>
    <w:p w:rsidR="00E00578" w:rsidRPr="002A300E" w:rsidRDefault="00E00578" w:rsidP="00E00578">
      <w:pPr>
        <w:numPr>
          <w:ilvl w:val="0"/>
          <w:numId w:val="33"/>
        </w:numPr>
        <w:tabs>
          <w:tab w:val="left" w:pos="1080"/>
        </w:tabs>
        <w:spacing w:after="0" w:line="240" w:lineRule="auto"/>
        <w:rPr>
          <w:rFonts w:ascii="Cambria" w:hAnsi="Cambria" w:cs="Calibri"/>
        </w:rPr>
      </w:pPr>
      <w:r w:rsidRPr="002A300E">
        <w:rPr>
          <w:rFonts w:ascii="Cambria" w:hAnsi="Cambria" w:cs="Calibri"/>
        </w:rPr>
        <w:t>Students will examine the ways in which freedmen attempted to build independent lives</w:t>
      </w:r>
      <w:r w:rsidR="004529EB">
        <w:rPr>
          <w:rFonts w:ascii="Cambria" w:hAnsi="Cambria" w:cs="Calibri"/>
        </w:rPr>
        <w:t>,</w:t>
      </w:r>
      <w:r w:rsidRPr="002A300E">
        <w:rPr>
          <w:rFonts w:ascii="Cambria" w:hAnsi="Cambria" w:cs="Calibri"/>
        </w:rPr>
        <w:t xml:space="preserve"> including </w:t>
      </w:r>
      <w:r w:rsidR="001843B8">
        <w:rPr>
          <w:rFonts w:ascii="Cambria" w:hAnsi="Cambria" w:cs="Calibri"/>
        </w:rPr>
        <w:t xml:space="preserve">the </w:t>
      </w:r>
      <w:r w:rsidRPr="002A300E">
        <w:rPr>
          <w:rFonts w:ascii="Cambria" w:hAnsi="Cambria" w:cs="Calibri"/>
        </w:rPr>
        <w:t xml:space="preserve">activities of the Freedmen’s Bureau, </w:t>
      </w:r>
      <w:r w:rsidR="001843B8">
        <w:rPr>
          <w:rFonts w:ascii="Cambria" w:hAnsi="Cambria" w:cs="Calibri"/>
        </w:rPr>
        <w:t xml:space="preserve">the </w:t>
      </w:r>
      <w:r w:rsidRPr="002A300E">
        <w:rPr>
          <w:rFonts w:ascii="Cambria" w:hAnsi="Cambria" w:cs="Calibri"/>
        </w:rPr>
        <w:t>creation of educational institutions, and political participation.</w:t>
      </w:r>
    </w:p>
    <w:p w:rsidR="00E00578" w:rsidRPr="002A300E" w:rsidRDefault="00E00578" w:rsidP="00E00578">
      <w:pPr>
        <w:numPr>
          <w:ilvl w:val="0"/>
          <w:numId w:val="33"/>
        </w:numPr>
        <w:tabs>
          <w:tab w:val="left" w:pos="1080"/>
        </w:tabs>
        <w:spacing w:after="0" w:line="240" w:lineRule="auto"/>
        <w:rPr>
          <w:rFonts w:ascii="Cambria" w:hAnsi="Cambria" w:cs="Calibri"/>
        </w:rPr>
      </w:pPr>
      <w:r w:rsidRPr="002A300E">
        <w:rPr>
          <w:rFonts w:ascii="Cambria" w:hAnsi="Cambria" w:cs="Calibri"/>
        </w:rPr>
        <w:t xml:space="preserve">Students will examine the </w:t>
      </w:r>
      <w:r w:rsidR="004C0117">
        <w:rPr>
          <w:rFonts w:ascii="Cambria" w:hAnsi="Cambria" w:cs="Calibri"/>
        </w:rPr>
        <w:t>impa</w:t>
      </w:r>
      <w:r w:rsidR="00D37037">
        <w:rPr>
          <w:rFonts w:ascii="Cambria" w:hAnsi="Cambria" w:cs="Calibri"/>
        </w:rPr>
        <w:t>cts</w:t>
      </w:r>
      <w:r w:rsidR="00D37037" w:rsidRPr="002A300E">
        <w:rPr>
          <w:rFonts w:ascii="Cambria" w:hAnsi="Cambria" w:cs="Calibri"/>
        </w:rPr>
        <w:t xml:space="preserve"> </w:t>
      </w:r>
      <w:r w:rsidRPr="002A300E">
        <w:rPr>
          <w:rFonts w:ascii="Cambria" w:hAnsi="Cambria" w:cs="Calibri"/>
        </w:rPr>
        <w:t>of the election of 1876 and the compromise of 1877on African Americans.</w:t>
      </w:r>
    </w:p>
    <w:p w:rsidR="00E00578" w:rsidRPr="006D2E84" w:rsidRDefault="00E00578" w:rsidP="00E00578">
      <w:pPr>
        <w:spacing w:after="0" w:line="240" w:lineRule="auto"/>
        <w:rPr>
          <w:rFonts w:ascii="Cambria" w:hAnsi="Cambria" w:cs="Calibri"/>
        </w:rPr>
      </w:pPr>
    </w:p>
    <w:p w:rsidR="00E00578" w:rsidRDefault="00E00578" w:rsidP="00E00578">
      <w:pPr>
        <w:tabs>
          <w:tab w:val="left" w:pos="1080"/>
        </w:tabs>
        <w:spacing w:after="0" w:line="240" w:lineRule="auto"/>
        <w:ind w:left="360"/>
        <w:rPr>
          <w:rFonts w:ascii="Cambria" w:hAnsi="Cambria" w:cs="Calibri"/>
        </w:rPr>
      </w:pPr>
      <w:r>
        <w:rPr>
          <w:rFonts w:ascii="Cambria" w:hAnsi="Cambria" w:cs="Calibri"/>
        </w:rPr>
        <w:t>11.4b The 14</w:t>
      </w:r>
      <w:r w:rsidRPr="00DE0EA6">
        <w:rPr>
          <w:rFonts w:ascii="Cambria" w:hAnsi="Cambria" w:cs="Calibri"/>
        </w:rPr>
        <w:t>th</w:t>
      </w:r>
      <w:r>
        <w:rPr>
          <w:rFonts w:ascii="Cambria" w:hAnsi="Cambria" w:cs="Calibri"/>
        </w:rPr>
        <w:t xml:space="preserve"> and 15</w:t>
      </w:r>
      <w:r w:rsidRPr="00DE0EA6">
        <w:rPr>
          <w:rFonts w:ascii="Cambria" w:hAnsi="Cambria" w:cs="Calibri"/>
        </w:rPr>
        <w:t>th</w:t>
      </w:r>
      <w:r>
        <w:rPr>
          <w:rFonts w:ascii="Cambria" w:hAnsi="Cambria" w:cs="Calibri"/>
        </w:rPr>
        <w:t xml:space="preserve"> amendments failed to address the rights of women.</w:t>
      </w:r>
    </w:p>
    <w:p w:rsidR="00E00578" w:rsidRDefault="00E00578" w:rsidP="00E00578">
      <w:pPr>
        <w:tabs>
          <w:tab w:val="left" w:pos="1080"/>
        </w:tabs>
        <w:spacing w:after="0" w:line="240" w:lineRule="auto"/>
        <w:ind w:left="360"/>
        <w:rPr>
          <w:rFonts w:ascii="Cambria" w:hAnsi="Cambria" w:cs="Calibri"/>
        </w:rPr>
      </w:pPr>
    </w:p>
    <w:p w:rsidR="00E00578" w:rsidRPr="002A300E" w:rsidRDefault="00E00578" w:rsidP="00E00578">
      <w:pPr>
        <w:numPr>
          <w:ilvl w:val="0"/>
          <w:numId w:val="32"/>
        </w:numPr>
        <w:tabs>
          <w:tab w:val="left" w:pos="1080"/>
        </w:tabs>
        <w:spacing w:after="0" w:line="240" w:lineRule="auto"/>
        <w:rPr>
          <w:rFonts w:ascii="Cambria" w:hAnsi="Cambria" w:cs="Calibri"/>
        </w:rPr>
      </w:pPr>
      <w:r w:rsidRPr="002A300E">
        <w:rPr>
          <w:rFonts w:ascii="Cambria" w:hAnsi="Cambria" w:cs="Calibri"/>
        </w:rPr>
        <w:t>Students will examine the exclusion of women from the 14th and 15th amendments and the subsequent struggle for voting and increased property rights in the late 19th century</w:t>
      </w:r>
      <w:r w:rsidR="009945CB">
        <w:rPr>
          <w:rFonts w:ascii="Cambria" w:hAnsi="Cambria" w:cs="Calibri"/>
        </w:rPr>
        <w:t>. The students will examine</w:t>
      </w:r>
      <w:r w:rsidR="00457B3F">
        <w:rPr>
          <w:rFonts w:ascii="Cambria" w:hAnsi="Cambria" w:cs="Calibri"/>
        </w:rPr>
        <w:t xml:space="preserve"> the work of Susan B. Anthony</w:t>
      </w:r>
      <w:r w:rsidRPr="002A300E">
        <w:rPr>
          <w:rFonts w:ascii="Cambria" w:hAnsi="Cambria" w:cs="Calibri"/>
        </w:rPr>
        <w:t>.</w:t>
      </w:r>
    </w:p>
    <w:p w:rsidR="00E00578" w:rsidRDefault="00E00578" w:rsidP="00E00578">
      <w:pPr>
        <w:tabs>
          <w:tab w:val="left" w:pos="1080"/>
        </w:tabs>
        <w:spacing w:after="0" w:line="240" w:lineRule="auto"/>
        <w:ind w:left="360"/>
        <w:rPr>
          <w:rFonts w:ascii="Cambria" w:hAnsi="Cambria" w:cs="Calibri"/>
        </w:rPr>
      </w:pPr>
    </w:p>
    <w:p w:rsidR="00E00578" w:rsidRPr="006D2E84" w:rsidRDefault="00E00578" w:rsidP="00E00578">
      <w:pPr>
        <w:tabs>
          <w:tab w:val="left" w:pos="1080"/>
        </w:tabs>
        <w:spacing w:after="0" w:line="240" w:lineRule="auto"/>
        <w:ind w:left="360"/>
        <w:rPr>
          <w:rFonts w:ascii="Cambria" w:hAnsi="Cambria" w:cs="Calibri"/>
        </w:rPr>
      </w:pPr>
      <w:r w:rsidRPr="006D2E84">
        <w:rPr>
          <w:rFonts w:ascii="Cambria" w:hAnsi="Cambria" w:cs="Calibri"/>
        </w:rPr>
        <w:t>11.4</w:t>
      </w:r>
      <w:r>
        <w:rPr>
          <w:rFonts w:ascii="Cambria" w:hAnsi="Cambria" w:cs="Calibri"/>
        </w:rPr>
        <w:t>c</w:t>
      </w:r>
      <w:r w:rsidRPr="006D2E84">
        <w:rPr>
          <w:rFonts w:ascii="Cambria" w:hAnsi="Cambria" w:cs="Calibri"/>
        </w:rPr>
        <w:t xml:space="preserve"> Federal policies regarding westward expansion had positive effects on the national economy but negative consequences for Native Americans</w:t>
      </w:r>
      <w:r>
        <w:rPr>
          <w:rFonts w:ascii="Cambria" w:hAnsi="Cambria" w:cs="Calibri"/>
        </w:rPr>
        <w:t>.</w:t>
      </w:r>
      <w:r w:rsidRPr="006D2E84">
        <w:rPr>
          <w:rFonts w:ascii="Cambria" w:hAnsi="Cambria" w:cs="Calibri"/>
        </w:rPr>
        <w:t xml:space="preserve"> </w:t>
      </w:r>
    </w:p>
    <w:p w:rsidR="00E00578" w:rsidRPr="006D2E84" w:rsidRDefault="00E00578" w:rsidP="00E00578">
      <w:pPr>
        <w:spacing w:after="0" w:line="240" w:lineRule="auto"/>
        <w:ind w:left="720"/>
        <w:rPr>
          <w:rFonts w:ascii="Cambria" w:hAnsi="Cambria" w:cs="Calibri"/>
        </w:rPr>
      </w:pPr>
    </w:p>
    <w:p w:rsidR="00E00578" w:rsidRPr="002A300E" w:rsidRDefault="00E00578" w:rsidP="00E00578">
      <w:pPr>
        <w:numPr>
          <w:ilvl w:val="0"/>
          <w:numId w:val="32"/>
        </w:numPr>
        <w:tabs>
          <w:tab w:val="left" w:pos="1080"/>
        </w:tabs>
        <w:spacing w:after="0" w:line="240" w:lineRule="auto"/>
        <w:rPr>
          <w:rFonts w:ascii="Cambria" w:hAnsi="Cambria" w:cs="Calibri"/>
        </w:rPr>
      </w:pPr>
      <w:r w:rsidRPr="002A300E">
        <w:rPr>
          <w:rFonts w:ascii="Cambria" w:hAnsi="Cambria" w:cs="Calibri"/>
        </w:rPr>
        <w:t xml:space="preserve">Students will examine the economic </w:t>
      </w:r>
      <w:r w:rsidR="004D4019">
        <w:rPr>
          <w:rFonts w:ascii="Cambria" w:hAnsi="Cambria" w:cs="Calibri"/>
        </w:rPr>
        <w:t>effects</w:t>
      </w:r>
      <w:r w:rsidR="004D4019" w:rsidRPr="002A300E">
        <w:rPr>
          <w:rFonts w:ascii="Cambria" w:hAnsi="Cambria" w:cs="Calibri"/>
        </w:rPr>
        <w:t xml:space="preserve"> </w:t>
      </w:r>
      <w:r w:rsidRPr="002A300E">
        <w:rPr>
          <w:rFonts w:ascii="Cambria" w:hAnsi="Cambria" w:cs="Calibri"/>
        </w:rPr>
        <w:t>of the Homestead Act (1862) and the Pacific Railway Act (1862) on westward expansion.</w:t>
      </w:r>
    </w:p>
    <w:p w:rsidR="00E00578" w:rsidRPr="002A300E" w:rsidRDefault="00E00578" w:rsidP="00E00578">
      <w:pPr>
        <w:numPr>
          <w:ilvl w:val="0"/>
          <w:numId w:val="32"/>
        </w:numPr>
        <w:tabs>
          <w:tab w:val="left" w:pos="1080"/>
        </w:tabs>
        <w:spacing w:after="0" w:line="240" w:lineRule="auto"/>
        <w:rPr>
          <w:rFonts w:ascii="Cambria" w:hAnsi="Cambria" w:cs="Calibri"/>
        </w:rPr>
      </w:pPr>
      <w:r w:rsidRPr="002A300E">
        <w:rPr>
          <w:rFonts w:ascii="Cambria" w:hAnsi="Cambria" w:cs="Calibri"/>
        </w:rPr>
        <w:t>Students will examine the effect of federal policies on Native Americans</w:t>
      </w:r>
      <w:r w:rsidR="00C548AA">
        <w:rPr>
          <w:rFonts w:ascii="Cambria" w:hAnsi="Cambria" w:cs="Calibri"/>
        </w:rPr>
        <w:t>,</w:t>
      </w:r>
      <w:r w:rsidRPr="002A300E">
        <w:rPr>
          <w:rFonts w:ascii="Cambria" w:hAnsi="Cambria" w:cs="Calibri"/>
        </w:rPr>
        <w:t xml:space="preserve"> including reservation policies, the Dawes Act (1887), and forced </w:t>
      </w:r>
      <w:r w:rsidR="00E03475">
        <w:rPr>
          <w:rFonts w:ascii="Cambria" w:hAnsi="Cambria" w:cs="Calibri"/>
        </w:rPr>
        <w:t>assimilation</w:t>
      </w:r>
      <w:r w:rsidR="00E03475" w:rsidRPr="002A300E">
        <w:rPr>
          <w:rFonts w:ascii="Cambria" w:hAnsi="Cambria" w:cs="Calibri"/>
        </w:rPr>
        <w:t xml:space="preserve"> </w:t>
      </w:r>
      <w:r w:rsidRPr="002A300E">
        <w:rPr>
          <w:rFonts w:ascii="Cambria" w:hAnsi="Cambria" w:cs="Calibri"/>
        </w:rPr>
        <w:t>efforts (Carlisle Indian School).</w:t>
      </w:r>
    </w:p>
    <w:p w:rsidR="00E00578" w:rsidRPr="002A300E" w:rsidRDefault="00E00578" w:rsidP="00E00578">
      <w:pPr>
        <w:tabs>
          <w:tab w:val="left" w:pos="1080"/>
        </w:tabs>
        <w:spacing w:after="0" w:line="240" w:lineRule="auto"/>
        <w:ind w:left="360"/>
        <w:rPr>
          <w:rFonts w:ascii="Cambria" w:hAnsi="Cambria" w:cs="Calibri"/>
        </w:rPr>
      </w:pPr>
    </w:p>
    <w:p w:rsidR="00E00578" w:rsidRPr="006D2E84" w:rsidRDefault="00E00578" w:rsidP="00E00578">
      <w:pPr>
        <w:tabs>
          <w:tab w:val="left" w:pos="1080"/>
        </w:tabs>
        <w:spacing w:after="0" w:line="240" w:lineRule="auto"/>
        <w:ind w:left="360"/>
        <w:rPr>
          <w:rFonts w:ascii="Cambria" w:hAnsi="Cambria" w:cs="Calibri"/>
        </w:rPr>
      </w:pPr>
      <w:r w:rsidRPr="006D2E84">
        <w:rPr>
          <w:rFonts w:ascii="Cambria" w:hAnsi="Cambria" w:cs="Calibri"/>
        </w:rPr>
        <w:t>11.4</w:t>
      </w:r>
      <w:r>
        <w:rPr>
          <w:rFonts w:ascii="Cambria" w:hAnsi="Cambria" w:cs="Calibri"/>
        </w:rPr>
        <w:t>d</w:t>
      </w:r>
      <w:r w:rsidRPr="006D2E84">
        <w:rPr>
          <w:rFonts w:ascii="Cambria" w:hAnsi="Cambria" w:cs="Calibri"/>
        </w:rPr>
        <w:t xml:space="preserve"> Racial and economic motives contributed to long-standing discrimination against Mexican Americans and opposition to Chinese immigration.</w:t>
      </w:r>
    </w:p>
    <w:p w:rsidR="00E00578" w:rsidRPr="006D2E84" w:rsidRDefault="00E00578" w:rsidP="00E00578">
      <w:pPr>
        <w:tabs>
          <w:tab w:val="left" w:pos="1080"/>
        </w:tabs>
        <w:spacing w:after="0" w:line="240" w:lineRule="auto"/>
        <w:ind w:left="360"/>
        <w:rPr>
          <w:rFonts w:ascii="Cambria" w:hAnsi="Cambria" w:cs="Calibri"/>
        </w:rPr>
      </w:pPr>
    </w:p>
    <w:p w:rsidR="00E00578" w:rsidRPr="002A300E" w:rsidRDefault="00E00578" w:rsidP="00E00578">
      <w:pPr>
        <w:numPr>
          <w:ilvl w:val="0"/>
          <w:numId w:val="32"/>
        </w:numPr>
        <w:tabs>
          <w:tab w:val="left" w:pos="1080"/>
        </w:tabs>
        <w:spacing w:after="0" w:line="240" w:lineRule="auto"/>
        <w:rPr>
          <w:rFonts w:ascii="Cambria" w:hAnsi="Cambria" w:cs="Calibri"/>
        </w:rPr>
      </w:pPr>
      <w:r w:rsidRPr="002A300E">
        <w:rPr>
          <w:rFonts w:ascii="Cambria" w:hAnsi="Cambria" w:cs="Calibri"/>
        </w:rPr>
        <w:t xml:space="preserve">Students will analyze relevant provisions of the Treaty of Guadalupe Hidalgo as compared with the actual treatment of Mexicans and Mexican Americans in the Southwest, including California, from 1848 to 1900. </w:t>
      </w:r>
    </w:p>
    <w:p w:rsidR="00E00578" w:rsidRDefault="00E00578" w:rsidP="00E00578">
      <w:pPr>
        <w:numPr>
          <w:ilvl w:val="0"/>
          <w:numId w:val="32"/>
        </w:numPr>
        <w:tabs>
          <w:tab w:val="left" w:pos="1080"/>
        </w:tabs>
        <w:spacing w:after="0" w:line="240" w:lineRule="auto"/>
        <w:rPr>
          <w:rFonts w:ascii="Cambria" w:hAnsi="Cambria" w:cs="Calibri"/>
        </w:rPr>
      </w:pPr>
      <w:r w:rsidRPr="002A300E">
        <w:rPr>
          <w:rFonts w:ascii="Cambria" w:hAnsi="Cambria" w:cs="Calibri"/>
        </w:rPr>
        <w:t>Students will examine the contributions of Chinese to the national economy and reasons for nativist opposition to their continued immigration (Chinese Exclusion Act of 1882).</w:t>
      </w:r>
    </w:p>
    <w:p w:rsidR="00E00578" w:rsidRPr="002A300E" w:rsidRDefault="00E00578" w:rsidP="00E00578">
      <w:pPr>
        <w:tabs>
          <w:tab w:val="left" w:pos="1080"/>
        </w:tabs>
        <w:spacing w:after="0" w:line="240" w:lineRule="auto"/>
        <w:ind w:left="360"/>
        <w:rPr>
          <w:rFonts w:ascii="Cambria" w:hAnsi="Cambria" w:cs="Calibri"/>
        </w:rPr>
      </w:pPr>
    </w:p>
    <w:p w:rsidR="00E00578" w:rsidRPr="008E7ED1" w:rsidRDefault="00E00578" w:rsidP="00E00578">
      <w:pPr>
        <w:spacing w:after="0" w:line="240" w:lineRule="auto"/>
        <w:rPr>
          <w:rFonts w:ascii="Cambria" w:hAnsi="Cambria" w:cs="Calibri"/>
          <w:color w:val="000000"/>
        </w:rPr>
      </w:pPr>
      <w:r w:rsidRPr="009F4A21">
        <w:rPr>
          <w:rStyle w:val="Heading2Char"/>
        </w:rPr>
        <w:t>11.5 INDUSTRIALIZATION AND URBANIZATION (1870 – 1920)</w:t>
      </w:r>
      <w:r w:rsidRPr="008E7ED1">
        <w:rPr>
          <w:rFonts w:ascii="Cambria" w:hAnsi="Cambria"/>
          <w:b/>
        </w:rPr>
        <w:t xml:space="preserve">: The United States was transformed from an agrarian to an increasingly industrial and urbanized society. Although this transformation </w:t>
      </w:r>
      <w:r w:rsidRPr="008E7ED1">
        <w:rPr>
          <w:rFonts w:ascii="Cambria" w:hAnsi="Cambria" w:cs="Calibri"/>
          <w:b/>
          <w:color w:val="000000"/>
        </w:rPr>
        <w:t>created new economic opportunities, it also created societal problems that were addressed by a variety of reform efforts.</w:t>
      </w:r>
    </w:p>
    <w:p w:rsidR="00E00578" w:rsidRPr="008E7ED1" w:rsidRDefault="00E00578" w:rsidP="00E00578">
      <w:pPr>
        <w:spacing w:after="0" w:line="240" w:lineRule="auto"/>
        <w:rPr>
          <w:rFonts w:ascii="Cambria" w:hAnsi="Cambria" w:cs="Calibri"/>
          <w:b/>
          <w:color w:val="000000"/>
        </w:rPr>
      </w:pPr>
      <w:r w:rsidRPr="008E7ED1">
        <w:rPr>
          <w:rFonts w:ascii="Cambria" w:hAnsi="Cambria" w:cs="Calibri"/>
          <w:b/>
          <w:color w:val="000000"/>
        </w:rPr>
        <w:t xml:space="preserve">(Standards: 1, 3, 4, 5; Themes: TCC, GEO, SOC, CIV, TECH) </w:t>
      </w:r>
    </w:p>
    <w:p w:rsidR="00E00578" w:rsidRPr="00A467DE" w:rsidRDefault="00E00578" w:rsidP="00E00578">
      <w:pPr>
        <w:spacing w:after="0" w:line="240" w:lineRule="auto"/>
        <w:rPr>
          <w:rFonts w:ascii="Cambria" w:hAnsi="Cambria" w:cs="Calibri"/>
          <w:b/>
        </w:rPr>
      </w:pPr>
    </w:p>
    <w:p w:rsidR="00E00578" w:rsidRPr="00B3685D" w:rsidRDefault="00E00578" w:rsidP="00E00578">
      <w:pPr>
        <w:tabs>
          <w:tab w:val="left" w:pos="1080"/>
        </w:tabs>
        <w:spacing w:after="0" w:line="240" w:lineRule="auto"/>
        <w:ind w:left="360"/>
        <w:contextualSpacing/>
        <w:rPr>
          <w:rFonts w:ascii="Cambria" w:hAnsi="Cambria" w:cs="Calibri"/>
          <w:color w:val="000000"/>
        </w:rPr>
      </w:pPr>
      <w:r w:rsidRPr="00B3685D">
        <w:rPr>
          <w:rFonts w:ascii="Cambria" w:hAnsi="Cambria" w:cs="Calibri"/>
        </w:rPr>
        <w:t xml:space="preserve">11.5a </w:t>
      </w:r>
      <w:r w:rsidRPr="00B3685D">
        <w:rPr>
          <w:rFonts w:ascii="Cambria" w:hAnsi="Cambria" w:cs="Calibri"/>
          <w:color w:val="000000"/>
        </w:rPr>
        <w:t xml:space="preserve">New technologies and economic models created rapid industrial growth and transformed the United States. </w:t>
      </w:r>
    </w:p>
    <w:p w:rsidR="00E00578" w:rsidRPr="00B3685D" w:rsidRDefault="00E00578" w:rsidP="00E00578">
      <w:pPr>
        <w:tabs>
          <w:tab w:val="left" w:pos="652"/>
          <w:tab w:val="left" w:pos="762"/>
        </w:tabs>
        <w:spacing w:after="0" w:line="240" w:lineRule="auto"/>
        <w:ind w:left="652"/>
        <w:contextualSpacing/>
        <w:rPr>
          <w:rFonts w:ascii="Cambria" w:hAnsi="Cambria" w:cs="Calibri"/>
          <w:color w:val="000000"/>
        </w:rPr>
      </w:pPr>
    </w:p>
    <w:p w:rsidR="00E00578" w:rsidRPr="00B3685D" w:rsidRDefault="00E00578" w:rsidP="00E00578">
      <w:pPr>
        <w:numPr>
          <w:ilvl w:val="0"/>
          <w:numId w:val="32"/>
        </w:numPr>
        <w:tabs>
          <w:tab w:val="left" w:pos="1080"/>
        </w:tabs>
        <w:spacing w:after="0" w:line="240" w:lineRule="auto"/>
        <w:rPr>
          <w:rFonts w:ascii="Cambria" w:hAnsi="Cambria" w:cs="Calibri"/>
        </w:rPr>
      </w:pPr>
      <w:r w:rsidRPr="00B3685D">
        <w:rPr>
          <w:rFonts w:ascii="Cambria" w:hAnsi="Cambria" w:cs="Calibri"/>
        </w:rPr>
        <w:t>Students will examine the technological innovations that facilitated industrialization</w:t>
      </w:r>
      <w:r w:rsidR="00B17F5A">
        <w:rPr>
          <w:rFonts w:ascii="Cambria" w:hAnsi="Cambria" w:cs="Calibri"/>
        </w:rPr>
        <w:t>,</w:t>
      </w:r>
      <w:r w:rsidRPr="00B3685D">
        <w:rPr>
          <w:rFonts w:ascii="Cambria" w:hAnsi="Cambria" w:cs="Calibri"/>
        </w:rPr>
        <w:t xml:space="preserve"> considering energy sources, </w:t>
      </w:r>
      <w:r>
        <w:rPr>
          <w:rFonts w:ascii="Cambria" w:hAnsi="Cambria" w:cs="Calibri"/>
        </w:rPr>
        <w:t xml:space="preserve">natural resources, </w:t>
      </w:r>
      <w:r w:rsidRPr="00B3685D">
        <w:rPr>
          <w:rFonts w:ascii="Cambria" w:hAnsi="Cambria" w:cs="Calibri"/>
        </w:rPr>
        <w:t>transportation, and communication.</w:t>
      </w:r>
    </w:p>
    <w:p w:rsidR="00E00578" w:rsidRPr="00B8792E" w:rsidRDefault="00E00578" w:rsidP="00E00578">
      <w:pPr>
        <w:numPr>
          <w:ilvl w:val="0"/>
          <w:numId w:val="32"/>
        </w:numPr>
        <w:tabs>
          <w:tab w:val="left" w:pos="1080"/>
        </w:tabs>
        <w:spacing w:after="0" w:line="240" w:lineRule="auto"/>
        <w:rPr>
          <w:rFonts w:ascii="Cambria" w:hAnsi="Cambria" w:cs="Calibri"/>
        </w:rPr>
      </w:pPr>
      <w:r w:rsidRPr="00B8792E">
        <w:rPr>
          <w:rFonts w:ascii="Cambria" w:hAnsi="Cambria" w:cs="Calibri"/>
        </w:rPr>
        <w:t>Students will examine the growth of industries under the leadership of businessmen such as John D. Rockefeller, Andrew Carnegie, J.P. Morgan, and Henry Ford and analyze their business practices and organizational structures.</w:t>
      </w:r>
    </w:p>
    <w:p w:rsidR="00E00578" w:rsidRPr="00E7006A" w:rsidRDefault="00E00578" w:rsidP="00E00578">
      <w:pPr>
        <w:numPr>
          <w:ilvl w:val="0"/>
          <w:numId w:val="32"/>
        </w:numPr>
        <w:tabs>
          <w:tab w:val="left" w:pos="1080"/>
        </w:tabs>
        <w:spacing w:after="0" w:line="240" w:lineRule="auto"/>
        <w:rPr>
          <w:rFonts w:ascii="Cambria" w:hAnsi="Cambria" w:cs="Calibri"/>
          <w:color w:val="000000"/>
        </w:rPr>
      </w:pPr>
      <w:r w:rsidRPr="00B8792E">
        <w:rPr>
          <w:rFonts w:ascii="Cambria" w:hAnsi="Cambria" w:cs="Calibri"/>
        </w:rPr>
        <w:t xml:space="preserve">Students will evaluate the effectiveness of state and federal attempts to regulate business by examining the Supreme Court decision in </w:t>
      </w:r>
      <w:r w:rsidRPr="00ED0961">
        <w:rPr>
          <w:rFonts w:ascii="Cambria" w:hAnsi="Cambria" w:cs="Calibri"/>
          <w:i/>
        </w:rPr>
        <w:t xml:space="preserve">Wabash, St. Louis &amp; Pacific R.R. v. Illinois </w:t>
      </w:r>
      <w:r w:rsidRPr="00B8792E">
        <w:rPr>
          <w:rFonts w:ascii="Cambria" w:hAnsi="Cambria" w:cs="Calibri"/>
        </w:rPr>
        <w:t>(1886), the Interstate Commerce Act (1887), the Sherman Antitrust Act (1890), and President Theodore Roosevelt’s trust</w:t>
      </w:r>
      <w:r w:rsidR="00457B3F">
        <w:rPr>
          <w:rFonts w:ascii="Cambria" w:hAnsi="Cambria" w:cs="Calibri"/>
        </w:rPr>
        <w:t>-</w:t>
      </w:r>
      <w:r w:rsidRPr="00B8792E">
        <w:rPr>
          <w:rFonts w:ascii="Cambria" w:hAnsi="Cambria" w:cs="Calibri"/>
        </w:rPr>
        <w:t xml:space="preserve">busting role as evidenced in </w:t>
      </w:r>
      <w:r w:rsidRPr="00ED0961">
        <w:rPr>
          <w:rFonts w:ascii="Cambria" w:hAnsi="Cambria" w:cs="Calibri"/>
          <w:i/>
        </w:rPr>
        <w:t>Northern Securities Co. v. United States</w:t>
      </w:r>
      <w:r w:rsidRPr="00B8792E">
        <w:rPr>
          <w:rFonts w:ascii="Cambria" w:hAnsi="Cambria" w:cs="Calibri"/>
        </w:rPr>
        <w:t xml:space="preserve"> (1904).</w:t>
      </w:r>
    </w:p>
    <w:p w:rsidR="00E00578" w:rsidRDefault="00E00578" w:rsidP="00E00578">
      <w:pPr>
        <w:widowControl w:val="0"/>
        <w:tabs>
          <w:tab w:val="left" w:pos="65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372"/>
        <w:contextualSpacing/>
        <w:rPr>
          <w:rFonts w:ascii="Cambria" w:hAnsi="Cambria" w:cs="Calibri"/>
        </w:rPr>
      </w:pPr>
    </w:p>
    <w:p w:rsidR="00E00578" w:rsidRPr="00B3685D" w:rsidRDefault="00E00578" w:rsidP="00E00578">
      <w:pPr>
        <w:tabs>
          <w:tab w:val="left" w:pos="652"/>
        </w:tabs>
        <w:spacing w:after="0" w:line="240" w:lineRule="auto"/>
        <w:ind w:left="630"/>
        <w:rPr>
          <w:rFonts w:ascii="Cambria" w:hAnsi="Cambria" w:cs="Calibri"/>
          <w:color w:val="000000"/>
        </w:rPr>
      </w:pPr>
      <w:r w:rsidRPr="00B3685D">
        <w:rPr>
          <w:rFonts w:ascii="Cambria" w:hAnsi="Cambria" w:cs="Calibri"/>
          <w:color w:val="000000"/>
        </w:rPr>
        <w:t xml:space="preserve">11.5b Rapid industrialization and urbanization created significant challenges and societal problems </w:t>
      </w:r>
      <w:r w:rsidR="00784472">
        <w:rPr>
          <w:rFonts w:ascii="Cambria" w:hAnsi="Cambria" w:cs="Calibri"/>
          <w:color w:val="000000"/>
        </w:rPr>
        <w:t xml:space="preserve">that were </w:t>
      </w:r>
      <w:r w:rsidRPr="00B3685D">
        <w:rPr>
          <w:rFonts w:ascii="Cambria" w:hAnsi="Cambria" w:cs="Calibri"/>
          <w:color w:val="000000"/>
        </w:rPr>
        <w:t xml:space="preserve">addressed by a variety of reform efforts.  </w:t>
      </w:r>
    </w:p>
    <w:p w:rsidR="00E00578" w:rsidRPr="00B3685D" w:rsidRDefault="00E00578" w:rsidP="00E00578">
      <w:pPr>
        <w:tabs>
          <w:tab w:val="left" w:pos="652"/>
        </w:tabs>
        <w:spacing w:after="0" w:line="240" w:lineRule="auto"/>
        <w:rPr>
          <w:rFonts w:ascii="Cambria" w:hAnsi="Cambria" w:cs="Calibri"/>
        </w:rPr>
      </w:pPr>
    </w:p>
    <w:p w:rsidR="00E00578" w:rsidRPr="00B3685D" w:rsidRDefault="00E00578" w:rsidP="00E00578">
      <w:pPr>
        <w:numPr>
          <w:ilvl w:val="0"/>
          <w:numId w:val="32"/>
        </w:numPr>
        <w:tabs>
          <w:tab w:val="left" w:pos="1080"/>
        </w:tabs>
        <w:spacing w:after="0" w:line="240" w:lineRule="auto"/>
        <w:rPr>
          <w:rFonts w:ascii="Cambria" w:hAnsi="Cambria" w:cs="Calibri"/>
          <w:color w:val="000000"/>
        </w:rPr>
      </w:pPr>
      <w:r w:rsidRPr="00B3685D">
        <w:rPr>
          <w:rFonts w:ascii="Cambria" w:hAnsi="Cambria" w:cs="Calibri"/>
          <w:color w:val="000000"/>
        </w:rPr>
        <w:t>Students will examine demographic trends associated with urbanization and immigration between 1840</w:t>
      </w:r>
      <w:r>
        <w:rPr>
          <w:rFonts w:ascii="Cambria" w:hAnsi="Cambria" w:cs="Calibri"/>
          <w:color w:val="000000"/>
        </w:rPr>
        <w:t xml:space="preserve"> and </w:t>
      </w:r>
      <w:r w:rsidRPr="00B3685D">
        <w:rPr>
          <w:rFonts w:ascii="Cambria" w:hAnsi="Cambria" w:cs="Calibri"/>
          <w:color w:val="000000"/>
        </w:rPr>
        <w:t xml:space="preserve">1920, including push-pull factors regarding Irish immigration and immigration from </w:t>
      </w:r>
      <w:r>
        <w:rPr>
          <w:rFonts w:ascii="Cambria" w:hAnsi="Cambria" w:cs="Calibri"/>
          <w:color w:val="000000"/>
        </w:rPr>
        <w:t>s</w:t>
      </w:r>
      <w:r w:rsidRPr="00B3685D">
        <w:rPr>
          <w:rFonts w:ascii="Cambria" w:hAnsi="Cambria" w:cs="Calibri"/>
          <w:color w:val="000000"/>
        </w:rPr>
        <w:t xml:space="preserve">outhern and </w:t>
      </w:r>
      <w:r>
        <w:rPr>
          <w:rFonts w:ascii="Cambria" w:hAnsi="Cambria" w:cs="Calibri"/>
          <w:color w:val="000000"/>
        </w:rPr>
        <w:t>e</w:t>
      </w:r>
      <w:r w:rsidRPr="00B3685D">
        <w:rPr>
          <w:rFonts w:ascii="Cambria" w:hAnsi="Cambria" w:cs="Calibri"/>
          <w:color w:val="000000"/>
        </w:rPr>
        <w:t xml:space="preserve">astern Europe. </w:t>
      </w:r>
    </w:p>
    <w:p w:rsidR="00E00578" w:rsidRPr="00B3685D" w:rsidRDefault="00E00578" w:rsidP="00E00578">
      <w:pPr>
        <w:numPr>
          <w:ilvl w:val="0"/>
          <w:numId w:val="32"/>
        </w:numPr>
        <w:tabs>
          <w:tab w:val="left" w:pos="1080"/>
        </w:tabs>
        <w:spacing w:after="0" w:line="240" w:lineRule="auto"/>
        <w:rPr>
          <w:rFonts w:ascii="Cambria" w:hAnsi="Cambria" w:cs="Calibri"/>
        </w:rPr>
      </w:pPr>
      <w:r w:rsidRPr="00B8792E">
        <w:rPr>
          <w:rFonts w:ascii="Cambria" w:hAnsi="Cambria" w:cs="Calibri"/>
        </w:rPr>
        <w:t>Students will examine problems faced by farmers between 1870 and 1900 and</w:t>
      </w:r>
      <w:r w:rsidRPr="00B3685D">
        <w:rPr>
          <w:rFonts w:ascii="Cambria" w:hAnsi="Cambria" w:cs="Calibri"/>
        </w:rPr>
        <w:t xml:space="preserve"> examine the goals and achievements of the Grange Movement and the Populist Party.</w:t>
      </w:r>
    </w:p>
    <w:p w:rsidR="00E00578" w:rsidRPr="00B3685D" w:rsidRDefault="00E00578" w:rsidP="00E00578">
      <w:pPr>
        <w:numPr>
          <w:ilvl w:val="0"/>
          <w:numId w:val="32"/>
        </w:numPr>
        <w:tabs>
          <w:tab w:val="left" w:pos="1080"/>
        </w:tabs>
        <w:spacing w:after="0" w:line="240" w:lineRule="auto"/>
        <w:rPr>
          <w:rFonts w:ascii="Cambria" w:hAnsi="Cambria" w:cs="Calibri"/>
        </w:rPr>
      </w:pPr>
      <w:r w:rsidRPr="00B3685D">
        <w:rPr>
          <w:rFonts w:ascii="Cambria" w:hAnsi="Cambria" w:cs="Calibri"/>
        </w:rPr>
        <w:t>Students will examine the attempts of workers to unionize from 1870 to 1920 in response to industrial working conditions</w:t>
      </w:r>
      <w:r>
        <w:rPr>
          <w:rFonts w:ascii="Cambria" w:hAnsi="Cambria" w:cs="Calibri"/>
        </w:rPr>
        <w:t>,</w:t>
      </w:r>
      <w:r w:rsidRPr="00B3685D">
        <w:rPr>
          <w:rFonts w:ascii="Cambria" w:hAnsi="Cambria" w:cs="Calibri"/>
        </w:rPr>
        <w:t xml:space="preserve"> including the Knights of Labor, the American Federation of Labor, the American Railway Union</w:t>
      </w:r>
      <w:r>
        <w:rPr>
          <w:rFonts w:ascii="Cambria" w:hAnsi="Cambria" w:cs="Calibri"/>
        </w:rPr>
        <w:t xml:space="preserve">, the International Ladies Garment Workers’ Union, and the </w:t>
      </w:r>
      <w:r w:rsidR="00AA5230">
        <w:rPr>
          <w:rFonts w:ascii="Cambria" w:hAnsi="Cambria" w:cs="Calibri"/>
        </w:rPr>
        <w:t xml:space="preserve">Industrial </w:t>
      </w:r>
      <w:r>
        <w:rPr>
          <w:rFonts w:ascii="Cambria" w:hAnsi="Cambria" w:cs="Calibri"/>
        </w:rPr>
        <w:t xml:space="preserve">Workers of the World, </w:t>
      </w:r>
      <w:r w:rsidRPr="00B3685D">
        <w:rPr>
          <w:rFonts w:ascii="Cambria" w:hAnsi="Cambria" w:cs="Calibri"/>
        </w:rPr>
        <w:t>considering actions taken by the unions and the response</w:t>
      </w:r>
      <w:r w:rsidR="00CE1B58">
        <w:rPr>
          <w:rFonts w:ascii="Cambria" w:hAnsi="Cambria" w:cs="Calibri"/>
        </w:rPr>
        <w:t>s</w:t>
      </w:r>
      <w:r w:rsidRPr="00B3685D">
        <w:rPr>
          <w:rFonts w:ascii="Cambria" w:hAnsi="Cambria" w:cs="Calibri"/>
        </w:rPr>
        <w:t xml:space="preserve"> to these actions.</w:t>
      </w:r>
    </w:p>
    <w:p w:rsidR="00E00578" w:rsidRPr="00B3685D" w:rsidRDefault="00E00578" w:rsidP="00E00578">
      <w:pPr>
        <w:numPr>
          <w:ilvl w:val="0"/>
          <w:numId w:val="32"/>
        </w:numPr>
        <w:tabs>
          <w:tab w:val="left" w:pos="1080"/>
        </w:tabs>
        <w:spacing w:after="0" w:line="240" w:lineRule="auto"/>
        <w:rPr>
          <w:rFonts w:ascii="Cambria" w:hAnsi="Cambria" w:cs="Calibri"/>
        </w:rPr>
      </w:pPr>
      <w:r w:rsidRPr="00B3685D">
        <w:rPr>
          <w:rFonts w:ascii="Cambria" w:hAnsi="Cambria" w:cs="Calibri"/>
        </w:rPr>
        <w:t>Students will examine Progressive Era reforms, such as the 16th and 17th amendments (1913) and the establishment of the Federal Reserve System (1913).</w:t>
      </w:r>
    </w:p>
    <w:p w:rsidR="00E00578" w:rsidRDefault="00E00578" w:rsidP="00E00578">
      <w:pPr>
        <w:numPr>
          <w:ilvl w:val="0"/>
          <w:numId w:val="32"/>
        </w:numPr>
        <w:tabs>
          <w:tab w:val="left" w:pos="1080"/>
        </w:tabs>
        <w:spacing w:after="0" w:line="240" w:lineRule="auto"/>
        <w:rPr>
          <w:rFonts w:ascii="Cambria" w:hAnsi="Cambria" w:cs="Calibri"/>
        </w:rPr>
      </w:pPr>
      <w:r w:rsidRPr="004A4185">
        <w:rPr>
          <w:rFonts w:ascii="Cambria" w:hAnsi="Cambria" w:cs="Calibri"/>
        </w:rPr>
        <w:t xml:space="preserve">Students will examine the efforts of the </w:t>
      </w:r>
      <w:r>
        <w:rPr>
          <w:rFonts w:ascii="Cambria" w:hAnsi="Cambria" w:cs="Calibri"/>
        </w:rPr>
        <w:t>woman’s s</w:t>
      </w:r>
      <w:r w:rsidRPr="004A4185">
        <w:rPr>
          <w:rFonts w:ascii="Cambria" w:hAnsi="Cambria" w:cs="Calibri"/>
        </w:rPr>
        <w:t xml:space="preserve">uffrage </w:t>
      </w:r>
      <w:r>
        <w:rPr>
          <w:rFonts w:ascii="Cambria" w:hAnsi="Cambria" w:cs="Calibri"/>
        </w:rPr>
        <w:t>m</w:t>
      </w:r>
      <w:r w:rsidRPr="004A4185">
        <w:rPr>
          <w:rFonts w:ascii="Cambria" w:hAnsi="Cambria" w:cs="Calibri"/>
        </w:rPr>
        <w:t>ovement after 1900, leading to ratification of the 19th amendment (1920).</w:t>
      </w:r>
    </w:p>
    <w:p w:rsidR="00E00578" w:rsidRPr="00B3685D" w:rsidRDefault="00E00578" w:rsidP="00E00578">
      <w:pPr>
        <w:numPr>
          <w:ilvl w:val="0"/>
          <w:numId w:val="32"/>
        </w:numPr>
        <w:tabs>
          <w:tab w:val="left" w:pos="1080"/>
        </w:tabs>
        <w:spacing w:after="0" w:line="240" w:lineRule="auto"/>
        <w:rPr>
          <w:rFonts w:ascii="Cambria" w:hAnsi="Cambria" w:cs="Calibri"/>
        </w:rPr>
      </w:pPr>
      <w:r>
        <w:rPr>
          <w:rFonts w:ascii="Cambria" w:hAnsi="Cambria" w:cs="Calibri"/>
        </w:rPr>
        <w:t xml:space="preserve">Students will trace the temperance and prohibition movements leading to the ratification of the 18th amendment (1919). </w:t>
      </w:r>
    </w:p>
    <w:p w:rsidR="00E00578" w:rsidRPr="00B3685D" w:rsidRDefault="00E00578" w:rsidP="00E00578">
      <w:pPr>
        <w:numPr>
          <w:ilvl w:val="0"/>
          <w:numId w:val="32"/>
        </w:numPr>
        <w:tabs>
          <w:tab w:val="left" w:pos="1080"/>
        </w:tabs>
        <w:spacing w:after="0" w:line="240" w:lineRule="auto"/>
        <w:rPr>
          <w:rFonts w:ascii="Cambria" w:hAnsi="Cambria" w:cs="Calibri"/>
        </w:rPr>
      </w:pPr>
      <w:r w:rsidRPr="00B3685D">
        <w:rPr>
          <w:rFonts w:ascii="Cambria" w:hAnsi="Cambria" w:cs="Calibri"/>
        </w:rPr>
        <w:t xml:space="preserve">Students will </w:t>
      </w:r>
      <w:r>
        <w:rPr>
          <w:rFonts w:ascii="Cambria" w:hAnsi="Cambria" w:cs="Calibri"/>
        </w:rPr>
        <w:t xml:space="preserve">trace </w:t>
      </w:r>
      <w:r w:rsidRPr="00B3685D">
        <w:rPr>
          <w:rFonts w:ascii="Cambria" w:hAnsi="Cambria" w:cs="Calibri"/>
        </w:rPr>
        <w:t>reform efforts by individuals and the consequences of those efforts</w:t>
      </w:r>
      <w:r w:rsidR="0027011C">
        <w:rPr>
          <w:rFonts w:ascii="Cambria" w:hAnsi="Cambria" w:cs="Calibri"/>
        </w:rPr>
        <w:t>,</w:t>
      </w:r>
      <w:r w:rsidRPr="00B3685D">
        <w:rPr>
          <w:rFonts w:ascii="Cambria" w:hAnsi="Cambria" w:cs="Calibri"/>
        </w:rPr>
        <w:t xml:space="preserve"> including:</w:t>
      </w:r>
    </w:p>
    <w:p w:rsidR="00E00578" w:rsidRPr="00B3685D" w:rsidRDefault="00E00578" w:rsidP="00E00578">
      <w:pPr>
        <w:pStyle w:val="ColorfulList-Accent11"/>
        <w:numPr>
          <w:ilvl w:val="0"/>
          <w:numId w:val="30"/>
        </w:numPr>
        <w:tabs>
          <w:tab w:val="left" w:pos="652"/>
        </w:tabs>
        <w:spacing w:after="0" w:line="240" w:lineRule="auto"/>
        <w:ind w:left="2160"/>
        <w:rPr>
          <w:rFonts w:ascii="Cambria" w:hAnsi="Cambria" w:cs="Calibri"/>
        </w:rPr>
      </w:pPr>
      <w:r w:rsidRPr="00B3685D">
        <w:rPr>
          <w:rFonts w:ascii="Cambria" w:hAnsi="Cambria" w:cs="Calibri"/>
        </w:rPr>
        <w:t>Jane Addams and Hull House</w:t>
      </w:r>
    </w:p>
    <w:p w:rsidR="00E00578" w:rsidRPr="00B3685D" w:rsidRDefault="00E00578" w:rsidP="00E00578">
      <w:pPr>
        <w:pStyle w:val="ColorfulList-Accent11"/>
        <w:numPr>
          <w:ilvl w:val="0"/>
          <w:numId w:val="30"/>
        </w:numPr>
        <w:tabs>
          <w:tab w:val="left" w:pos="652"/>
        </w:tabs>
        <w:spacing w:after="0" w:line="240" w:lineRule="auto"/>
        <w:ind w:left="2160"/>
        <w:rPr>
          <w:rFonts w:ascii="Cambria" w:hAnsi="Cambria" w:cs="Calibri"/>
        </w:rPr>
      </w:pPr>
      <w:r w:rsidRPr="00B3685D">
        <w:rPr>
          <w:rFonts w:ascii="Cambria" w:hAnsi="Cambria" w:cs="Calibri"/>
        </w:rPr>
        <w:t xml:space="preserve">Jacob Riis’ </w:t>
      </w:r>
      <w:r w:rsidRPr="00B3685D">
        <w:rPr>
          <w:rFonts w:ascii="Cambria" w:hAnsi="Cambria" w:cs="Calibri"/>
          <w:i/>
        </w:rPr>
        <w:t>How the Other Half Lives</w:t>
      </w:r>
    </w:p>
    <w:p w:rsidR="00E00578" w:rsidRPr="00B3685D" w:rsidRDefault="00E00578" w:rsidP="00E00578">
      <w:pPr>
        <w:pStyle w:val="ColorfulList-Accent11"/>
        <w:numPr>
          <w:ilvl w:val="0"/>
          <w:numId w:val="30"/>
        </w:numPr>
        <w:tabs>
          <w:tab w:val="left" w:pos="652"/>
        </w:tabs>
        <w:spacing w:after="0" w:line="240" w:lineRule="auto"/>
        <w:ind w:left="2160"/>
        <w:rPr>
          <w:rFonts w:ascii="Cambria" w:hAnsi="Cambria" w:cs="Calibri"/>
        </w:rPr>
      </w:pPr>
      <w:r w:rsidRPr="00B3685D">
        <w:rPr>
          <w:rFonts w:ascii="Cambria" w:hAnsi="Cambria" w:cs="Calibri"/>
        </w:rPr>
        <w:t>New York Governor</w:t>
      </w:r>
      <w:r>
        <w:rPr>
          <w:rFonts w:ascii="Cambria" w:hAnsi="Cambria" w:cs="Calibri"/>
        </w:rPr>
        <w:t xml:space="preserve"> Theodore Roosevelt</w:t>
      </w:r>
      <w:r w:rsidRPr="00B3685D">
        <w:rPr>
          <w:rFonts w:ascii="Cambria" w:hAnsi="Cambria" w:cs="Calibri"/>
        </w:rPr>
        <w:t xml:space="preserve"> and the Tenement Reform Commission</w:t>
      </w:r>
    </w:p>
    <w:p w:rsidR="00E00578" w:rsidRPr="00B3685D" w:rsidRDefault="00E00578" w:rsidP="00E00578">
      <w:pPr>
        <w:pStyle w:val="ColorfulList-Accent11"/>
        <w:numPr>
          <w:ilvl w:val="0"/>
          <w:numId w:val="30"/>
        </w:numPr>
        <w:tabs>
          <w:tab w:val="left" w:pos="652"/>
        </w:tabs>
        <w:spacing w:after="0" w:line="240" w:lineRule="auto"/>
        <w:ind w:left="2160"/>
        <w:rPr>
          <w:rFonts w:ascii="Cambria" w:hAnsi="Cambria" w:cs="Calibri"/>
        </w:rPr>
      </w:pPr>
      <w:r w:rsidRPr="00B3685D">
        <w:rPr>
          <w:rFonts w:ascii="Cambria" w:hAnsi="Cambria" w:cs="Calibri"/>
        </w:rPr>
        <w:t xml:space="preserve">Upton Sinclair’s </w:t>
      </w:r>
      <w:r w:rsidRPr="00B3685D">
        <w:rPr>
          <w:rFonts w:ascii="Cambria" w:hAnsi="Cambria" w:cs="Calibri"/>
          <w:i/>
        </w:rPr>
        <w:t>The Jungle</w:t>
      </w:r>
      <w:r w:rsidRPr="00B3685D">
        <w:rPr>
          <w:rFonts w:ascii="Cambria" w:hAnsi="Cambria" w:cs="Calibri"/>
        </w:rPr>
        <w:t xml:space="preserve"> and the Meat Inspection Act</w:t>
      </w:r>
    </w:p>
    <w:p w:rsidR="00E00578" w:rsidRPr="00B3685D" w:rsidRDefault="00E00578" w:rsidP="00E00578">
      <w:pPr>
        <w:pStyle w:val="ColorfulList-Accent11"/>
        <w:numPr>
          <w:ilvl w:val="0"/>
          <w:numId w:val="30"/>
        </w:numPr>
        <w:tabs>
          <w:tab w:val="left" w:pos="652"/>
        </w:tabs>
        <w:spacing w:after="0" w:line="240" w:lineRule="auto"/>
        <w:ind w:left="2160"/>
        <w:rPr>
          <w:rFonts w:ascii="Cambria" w:hAnsi="Cambria" w:cs="Calibri"/>
        </w:rPr>
      </w:pPr>
      <w:r w:rsidRPr="00B3685D">
        <w:rPr>
          <w:rFonts w:ascii="Cambria" w:hAnsi="Cambria" w:cs="Calibri"/>
        </w:rPr>
        <w:t>Margaret Sanger and birth control</w:t>
      </w:r>
    </w:p>
    <w:p w:rsidR="00E00578" w:rsidRPr="00B3685D" w:rsidRDefault="00E00578" w:rsidP="00E00578">
      <w:pPr>
        <w:pStyle w:val="ColorfulList-Accent11"/>
        <w:numPr>
          <w:ilvl w:val="0"/>
          <w:numId w:val="30"/>
        </w:numPr>
        <w:tabs>
          <w:tab w:val="left" w:pos="652"/>
        </w:tabs>
        <w:spacing w:after="0" w:line="240" w:lineRule="auto"/>
        <w:ind w:left="2160"/>
        <w:rPr>
          <w:rFonts w:ascii="Cambria" w:hAnsi="Cambria" w:cs="Calibri"/>
        </w:rPr>
      </w:pPr>
      <w:r w:rsidRPr="00B3685D">
        <w:rPr>
          <w:rFonts w:ascii="Cambria" w:hAnsi="Cambria" w:cs="Calibri"/>
        </w:rPr>
        <w:t xml:space="preserve">Ida Tarbell’s </w:t>
      </w:r>
      <w:r w:rsidRPr="00B3685D">
        <w:rPr>
          <w:rFonts w:ascii="Cambria" w:hAnsi="Cambria" w:cs="Calibri"/>
          <w:i/>
        </w:rPr>
        <w:t>The History of the Standard Oil Company</w:t>
      </w:r>
    </w:p>
    <w:p w:rsidR="00E00578" w:rsidRPr="00B3685D" w:rsidRDefault="00E00578" w:rsidP="00E00578">
      <w:pPr>
        <w:pStyle w:val="ColorfulList-Accent11"/>
        <w:numPr>
          <w:ilvl w:val="0"/>
          <w:numId w:val="30"/>
        </w:numPr>
        <w:tabs>
          <w:tab w:val="left" w:pos="652"/>
        </w:tabs>
        <w:spacing w:after="0" w:line="240" w:lineRule="auto"/>
        <w:ind w:left="2160"/>
        <w:rPr>
          <w:rFonts w:ascii="Cambria" w:hAnsi="Cambria" w:cs="Calibri"/>
        </w:rPr>
      </w:pPr>
      <w:r w:rsidRPr="00B3685D">
        <w:rPr>
          <w:rFonts w:ascii="Cambria" w:hAnsi="Cambria" w:cs="Calibri"/>
        </w:rPr>
        <w:t>Ida Wells and her writings about lynching of African Americans</w:t>
      </w:r>
    </w:p>
    <w:p w:rsidR="00E00578" w:rsidRPr="00B3685D" w:rsidRDefault="00E00578" w:rsidP="00E00578">
      <w:pPr>
        <w:pStyle w:val="ColorfulList-Accent11"/>
        <w:numPr>
          <w:ilvl w:val="0"/>
          <w:numId w:val="30"/>
        </w:numPr>
        <w:tabs>
          <w:tab w:val="left" w:pos="652"/>
        </w:tabs>
        <w:spacing w:after="0" w:line="240" w:lineRule="auto"/>
        <w:ind w:left="2160"/>
        <w:rPr>
          <w:rFonts w:ascii="Cambria" w:hAnsi="Cambria" w:cs="Calibri"/>
        </w:rPr>
      </w:pPr>
      <w:r w:rsidRPr="00B3685D">
        <w:rPr>
          <w:rFonts w:ascii="Cambria" w:hAnsi="Cambria" w:cs="Calibri"/>
        </w:rPr>
        <w:t xml:space="preserve">Booker T. Washington’s contributions to education, including </w:t>
      </w:r>
      <w:r w:rsidR="009945CB">
        <w:rPr>
          <w:rFonts w:ascii="Cambria" w:hAnsi="Cambria" w:cs="Calibri"/>
        </w:rPr>
        <w:t xml:space="preserve">the creation of </w:t>
      </w:r>
      <w:r w:rsidRPr="00B3685D">
        <w:rPr>
          <w:rFonts w:ascii="Cambria" w:hAnsi="Cambria" w:cs="Calibri"/>
        </w:rPr>
        <w:t>Tuskegee Institute</w:t>
      </w:r>
    </w:p>
    <w:p w:rsidR="00E00578" w:rsidRPr="00B8792E" w:rsidRDefault="00E00578" w:rsidP="00E00578">
      <w:pPr>
        <w:pStyle w:val="ColorfulList-Accent11"/>
        <w:numPr>
          <w:ilvl w:val="0"/>
          <w:numId w:val="30"/>
        </w:numPr>
        <w:tabs>
          <w:tab w:val="left" w:pos="652"/>
        </w:tabs>
        <w:spacing w:after="0" w:line="240" w:lineRule="auto"/>
        <w:ind w:left="2160"/>
        <w:rPr>
          <w:rFonts w:ascii="Cambria" w:hAnsi="Cambria" w:cs="Calibri"/>
        </w:rPr>
      </w:pPr>
      <w:r w:rsidRPr="00B3685D">
        <w:rPr>
          <w:rFonts w:ascii="Cambria" w:hAnsi="Cambria" w:cs="Calibri"/>
        </w:rPr>
        <w:t>W. E. B. Du Bois</w:t>
      </w:r>
      <w:r>
        <w:rPr>
          <w:rFonts w:ascii="Cambria" w:hAnsi="Cambria" w:cs="Calibri"/>
        </w:rPr>
        <w:t xml:space="preserve"> and the</w:t>
      </w:r>
      <w:r w:rsidRPr="00B3685D">
        <w:rPr>
          <w:rFonts w:ascii="Cambria" w:hAnsi="Cambria" w:cs="Calibri"/>
        </w:rPr>
        <w:t xml:space="preserve"> founding of the </w:t>
      </w:r>
      <w:r>
        <w:rPr>
          <w:rFonts w:ascii="Cambria" w:hAnsi="Cambria" w:cs="Calibri"/>
        </w:rPr>
        <w:t>National Association for the Advancement of Colored People (</w:t>
      </w:r>
      <w:r w:rsidRPr="00B3685D">
        <w:rPr>
          <w:rFonts w:ascii="Cambria" w:hAnsi="Cambria" w:cs="Calibri"/>
        </w:rPr>
        <w:t>NAACP</w:t>
      </w:r>
      <w:r>
        <w:rPr>
          <w:rFonts w:ascii="Cambria" w:hAnsi="Cambria" w:cs="Calibri"/>
        </w:rPr>
        <w:t>)</w:t>
      </w:r>
      <w:r w:rsidRPr="00B3685D">
        <w:rPr>
          <w:rFonts w:ascii="Cambria" w:hAnsi="Cambria" w:cs="Calibri"/>
        </w:rPr>
        <w:t xml:space="preserve">, the publication of </w:t>
      </w:r>
      <w:r>
        <w:rPr>
          <w:rFonts w:ascii="Cambria" w:hAnsi="Cambria" w:cs="Calibri"/>
          <w:i/>
        </w:rPr>
        <w:t>The Crisis</w:t>
      </w:r>
      <w:r w:rsidR="00F814AA">
        <w:rPr>
          <w:rFonts w:ascii="Cambria" w:hAnsi="Cambria" w:cs="Calibri"/>
          <w:i/>
        </w:rPr>
        <w:t>,</w:t>
      </w:r>
      <w:r w:rsidRPr="00B3685D">
        <w:rPr>
          <w:rFonts w:ascii="Cambria" w:hAnsi="Cambria" w:cs="Calibri"/>
        </w:rPr>
        <w:t xml:space="preserve"> and the Silent Protest (1917)</w:t>
      </w:r>
    </w:p>
    <w:p w:rsidR="00E00578" w:rsidRPr="00AA7DB9" w:rsidRDefault="00E00578" w:rsidP="00E00578">
      <w:pPr>
        <w:widowControl w:val="0"/>
        <w:tabs>
          <w:tab w:val="left" w:pos="65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libri"/>
        </w:rPr>
      </w:pPr>
    </w:p>
    <w:p w:rsidR="00E00578" w:rsidRPr="008E7ED1" w:rsidRDefault="00E00578" w:rsidP="00E00578">
      <w:pPr>
        <w:spacing w:after="0" w:line="240" w:lineRule="auto"/>
        <w:rPr>
          <w:rFonts w:ascii="Cambria" w:hAnsi="Cambria"/>
          <w:b/>
        </w:rPr>
      </w:pPr>
      <w:r w:rsidRPr="009F4A21">
        <w:rPr>
          <w:rStyle w:val="Heading2Char"/>
        </w:rPr>
        <w:t>11.6 THE RISE OF AMERICAN POWER (1890 – 1920)</w:t>
      </w:r>
      <w:r w:rsidRPr="008E7ED1">
        <w:rPr>
          <w:rFonts w:ascii="Cambria" w:hAnsi="Cambria"/>
          <w:b/>
        </w:rPr>
        <w:t>: Numerous factors contributed to the rise of the United States as a world power. Debates over the United States’ role in world affairs increased in response to overseas expansion and involvement in World War I.  United States participation in the war had important effects on American society.</w:t>
      </w:r>
    </w:p>
    <w:p w:rsidR="00E00578" w:rsidRPr="008E7ED1" w:rsidRDefault="00E00578" w:rsidP="00E00578">
      <w:pPr>
        <w:spacing w:after="0" w:line="240" w:lineRule="auto"/>
        <w:rPr>
          <w:rFonts w:ascii="Cambria" w:hAnsi="Cambria"/>
          <w:b/>
        </w:rPr>
      </w:pPr>
      <w:r w:rsidRPr="008E7ED1">
        <w:rPr>
          <w:rFonts w:ascii="Cambria" w:hAnsi="Cambria"/>
          <w:b/>
        </w:rPr>
        <w:t xml:space="preserve">(Standards: 1, 2, 3, 4: Themes: GEO, SOC, GOV, ECO) </w:t>
      </w:r>
    </w:p>
    <w:p w:rsidR="00E00578" w:rsidRDefault="00E00578" w:rsidP="00E00578">
      <w:pPr>
        <w:spacing w:after="0" w:line="240" w:lineRule="auto"/>
        <w:ind w:left="720"/>
        <w:rPr>
          <w:rFonts w:ascii="Cambria" w:hAnsi="Cambria" w:cs="Calibri"/>
          <w:color w:val="000000"/>
        </w:rPr>
      </w:pPr>
    </w:p>
    <w:p w:rsidR="00E00578" w:rsidRPr="00F1055A" w:rsidRDefault="00E00578" w:rsidP="00E00578">
      <w:pPr>
        <w:tabs>
          <w:tab w:val="left" w:pos="1080"/>
        </w:tabs>
        <w:spacing w:after="0" w:line="240" w:lineRule="auto"/>
        <w:ind w:left="360"/>
        <w:rPr>
          <w:rFonts w:ascii="Cambria" w:hAnsi="Cambria" w:cs="Calibri"/>
          <w:color w:val="000000"/>
        </w:rPr>
      </w:pPr>
      <w:r w:rsidRPr="00F1055A">
        <w:rPr>
          <w:rFonts w:ascii="Cambria" w:hAnsi="Cambria" w:cs="Calibri"/>
          <w:color w:val="000000"/>
        </w:rPr>
        <w:t>11.6a In the late 1800s, various strategic and economic factors led to a greater focus on foreign affairs and debates over the United States</w:t>
      </w:r>
      <w:r>
        <w:rPr>
          <w:rFonts w:ascii="Cambria" w:hAnsi="Cambria" w:cs="Calibri"/>
          <w:color w:val="000000"/>
        </w:rPr>
        <w:t>’</w:t>
      </w:r>
      <w:r w:rsidRPr="00F1055A">
        <w:rPr>
          <w:rFonts w:ascii="Cambria" w:hAnsi="Cambria" w:cs="Calibri"/>
          <w:color w:val="000000"/>
        </w:rPr>
        <w:t xml:space="preserve"> role in the world.</w:t>
      </w:r>
    </w:p>
    <w:p w:rsidR="00E00578" w:rsidRPr="00F1055A" w:rsidRDefault="00E00578" w:rsidP="00E00578">
      <w:pPr>
        <w:spacing w:after="0" w:line="240" w:lineRule="auto"/>
        <w:ind w:left="720"/>
        <w:rPr>
          <w:rFonts w:ascii="Cambria" w:hAnsi="Cambria" w:cs="Calibri"/>
          <w:color w:val="000000"/>
        </w:rPr>
      </w:pPr>
    </w:p>
    <w:p w:rsidR="00E00578" w:rsidRPr="00F1055A" w:rsidRDefault="00E00578" w:rsidP="00E00578">
      <w:pPr>
        <w:numPr>
          <w:ilvl w:val="0"/>
          <w:numId w:val="32"/>
        </w:numPr>
        <w:tabs>
          <w:tab w:val="left" w:pos="1080"/>
        </w:tabs>
        <w:spacing w:after="0" w:line="240" w:lineRule="auto"/>
        <w:rPr>
          <w:rFonts w:ascii="Cambria" w:hAnsi="Cambria" w:cs="Calibri"/>
          <w:color w:val="000000"/>
        </w:rPr>
      </w:pPr>
      <w:r w:rsidRPr="00F1055A">
        <w:rPr>
          <w:rFonts w:ascii="Cambria" w:hAnsi="Cambria" w:cs="Calibri"/>
          <w:color w:val="000000"/>
        </w:rPr>
        <w:t>Students will examine factors such as the economic and strategic interests that led the United States to seek foreign markets, resources</w:t>
      </w:r>
      <w:r>
        <w:rPr>
          <w:rFonts w:ascii="Cambria" w:hAnsi="Cambria" w:cs="Calibri"/>
          <w:color w:val="000000"/>
        </w:rPr>
        <w:t>,</w:t>
      </w:r>
      <w:r w:rsidRPr="00F1055A">
        <w:rPr>
          <w:rFonts w:ascii="Cambria" w:hAnsi="Cambria" w:cs="Calibri"/>
          <w:color w:val="000000"/>
        </w:rPr>
        <w:t xml:space="preserve"> and </w:t>
      </w:r>
      <w:r>
        <w:rPr>
          <w:rFonts w:ascii="Cambria" w:hAnsi="Cambria" w:cs="Calibri"/>
          <w:color w:val="000000"/>
        </w:rPr>
        <w:t xml:space="preserve">coaling </w:t>
      </w:r>
      <w:r w:rsidRPr="00F1055A">
        <w:rPr>
          <w:rFonts w:ascii="Cambria" w:hAnsi="Cambria" w:cs="Calibri"/>
          <w:color w:val="000000"/>
        </w:rPr>
        <w:t>stations, including interest in Hawaii.</w:t>
      </w:r>
    </w:p>
    <w:p w:rsidR="00E00578" w:rsidRPr="00F1055A" w:rsidRDefault="00E00578" w:rsidP="00E00578">
      <w:pPr>
        <w:numPr>
          <w:ilvl w:val="0"/>
          <w:numId w:val="32"/>
        </w:numPr>
        <w:tabs>
          <w:tab w:val="left" w:pos="1080"/>
        </w:tabs>
        <w:spacing w:after="0" w:line="240" w:lineRule="auto"/>
        <w:rPr>
          <w:rFonts w:ascii="Cambria" w:hAnsi="Cambria" w:cs="Calibri"/>
          <w:color w:val="000000"/>
        </w:rPr>
      </w:pPr>
      <w:r w:rsidRPr="00F1055A">
        <w:rPr>
          <w:rFonts w:ascii="Cambria" w:hAnsi="Cambria" w:cs="Calibri"/>
          <w:color w:val="000000"/>
        </w:rPr>
        <w:t>Students will investigate the causes and effects of the Spanish-American War, evaluating Spanish, Cuban, and United States interests and actions.</w:t>
      </w:r>
    </w:p>
    <w:p w:rsidR="00E00578" w:rsidRPr="00F1055A" w:rsidRDefault="00E00578" w:rsidP="00E00578">
      <w:pPr>
        <w:numPr>
          <w:ilvl w:val="0"/>
          <w:numId w:val="32"/>
        </w:numPr>
        <w:tabs>
          <w:tab w:val="left" w:pos="1080"/>
        </w:tabs>
        <w:spacing w:after="0" w:line="240" w:lineRule="auto"/>
        <w:rPr>
          <w:rFonts w:ascii="Cambria" w:hAnsi="Cambria" w:cs="Calibri"/>
          <w:color w:val="000000"/>
        </w:rPr>
      </w:pPr>
      <w:r w:rsidRPr="00F1055A">
        <w:rPr>
          <w:rFonts w:ascii="Cambria" w:hAnsi="Cambria" w:cs="Calibri"/>
          <w:color w:val="000000"/>
        </w:rPr>
        <w:t>Students will examine debates between anti-imperialists and imperialists surrounding ratification of the Treaty of Paris of 1898 and annexation of the Philippines.</w:t>
      </w:r>
    </w:p>
    <w:p w:rsidR="00E00578" w:rsidRPr="00F1055A" w:rsidRDefault="00E00578" w:rsidP="00E00578">
      <w:pPr>
        <w:numPr>
          <w:ilvl w:val="0"/>
          <w:numId w:val="32"/>
        </w:numPr>
        <w:tabs>
          <w:tab w:val="left" w:pos="1080"/>
        </w:tabs>
        <w:spacing w:after="0" w:line="240" w:lineRule="auto"/>
        <w:rPr>
          <w:rFonts w:ascii="Cambria" w:hAnsi="Cambria" w:cs="Calibri"/>
          <w:color w:val="000000"/>
        </w:rPr>
      </w:pPr>
      <w:r w:rsidRPr="00F1055A">
        <w:rPr>
          <w:rFonts w:ascii="Cambria" w:hAnsi="Cambria" w:cs="Calibri"/>
          <w:color w:val="000000"/>
        </w:rPr>
        <w:t>Students will investigate expanding American influence in the Caribbean and Latin America through the creation of the Panama Canal and the Roosevelt Corollary.</w:t>
      </w:r>
    </w:p>
    <w:p w:rsidR="00E00578" w:rsidRPr="00F1055A" w:rsidRDefault="00E00578" w:rsidP="00E00578">
      <w:pPr>
        <w:spacing w:after="0" w:line="240" w:lineRule="auto"/>
        <w:ind w:left="720"/>
        <w:rPr>
          <w:rFonts w:ascii="Cambria" w:hAnsi="Cambria" w:cs="Calibri"/>
        </w:rPr>
      </w:pPr>
    </w:p>
    <w:p w:rsidR="00E00578" w:rsidRPr="00F1055A" w:rsidRDefault="00E00578" w:rsidP="00E00578">
      <w:pPr>
        <w:tabs>
          <w:tab w:val="left" w:pos="1080"/>
        </w:tabs>
        <w:spacing w:after="0" w:line="240" w:lineRule="auto"/>
        <w:ind w:left="360"/>
        <w:rPr>
          <w:rFonts w:ascii="Cambria" w:hAnsi="Cambria" w:cs="Calibri"/>
        </w:rPr>
      </w:pPr>
      <w:r w:rsidRPr="00F1055A">
        <w:rPr>
          <w:rFonts w:ascii="Cambria" w:hAnsi="Cambria" w:cs="Calibri"/>
        </w:rPr>
        <w:t>11.6b While the United States attempted to follow its traditional policy of neutrality at the beginning of World War I, the nation eventually became involved in the war.  President Woodrow Wilson led the nation into war with the hope of reforming the international order through his Fourteen Points.</w:t>
      </w:r>
    </w:p>
    <w:p w:rsidR="00E00578" w:rsidRPr="00F1055A" w:rsidRDefault="00E00578" w:rsidP="00E00578">
      <w:pPr>
        <w:spacing w:after="0" w:line="240" w:lineRule="auto"/>
        <w:ind w:left="720"/>
        <w:rPr>
          <w:rFonts w:ascii="Cambria" w:hAnsi="Cambria" w:cs="Calibri"/>
        </w:rPr>
      </w:pPr>
    </w:p>
    <w:p w:rsidR="00E00578" w:rsidRPr="00F1055A" w:rsidRDefault="00E00578" w:rsidP="00E00578">
      <w:pPr>
        <w:numPr>
          <w:ilvl w:val="0"/>
          <w:numId w:val="32"/>
        </w:numPr>
        <w:tabs>
          <w:tab w:val="left" w:pos="1080"/>
        </w:tabs>
        <w:spacing w:after="0" w:line="240" w:lineRule="auto"/>
        <w:rPr>
          <w:rFonts w:ascii="Cambria" w:hAnsi="Cambria" w:cs="Calibri"/>
        </w:rPr>
      </w:pPr>
      <w:r w:rsidRPr="00F1055A">
        <w:rPr>
          <w:rFonts w:ascii="Cambria" w:hAnsi="Cambria" w:cs="Calibri"/>
        </w:rPr>
        <w:t xml:space="preserve">Students will investigate the reasons for President Wilson’s shift from neutrality to involvement in World War I.  </w:t>
      </w:r>
    </w:p>
    <w:p w:rsidR="00E00578" w:rsidRPr="00A2102F" w:rsidRDefault="00E00578" w:rsidP="00E00578">
      <w:pPr>
        <w:numPr>
          <w:ilvl w:val="0"/>
          <w:numId w:val="32"/>
        </w:numPr>
        <w:tabs>
          <w:tab w:val="left" w:pos="1080"/>
        </w:tabs>
        <w:spacing w:after="0" w:line="240" w:lineRule="auto"/>
        <w:rPr>
          <w:rFonts w:ascii="Cambria" w:hAnsi="Cambria" w:cs="Calibri"/>
        </w:rPr>
      </w:pPr>
      <w:r w:rsidRPr="00A2102F">
        <w:rPr>
          <w:rFonts w:ascii="Cambria" w:hAnsi="Cambria" w:cs="Calibri"/>
        </w:rPr>
        <w:t>Students will examine Wilson’s goals as expressed in the Fourteen Points, his role at the Versailles Peace Conference, and the compromises he was forced to make to gain approval for the League of Nations.</w:t>
      </w:r>
    </w:p>
    <w:p w:rsidR="00E00578" w:rsidRPr="00F1055A" w:rsidRDefault="00E00578" w:rsidP="00E00578">
      <w:pPr>
        <w:numPr>
          <w:ilvl w:val="0"/>
          <w:numId w:val="32"/>
        </w:numPr>
        <w:tabs>
          <w:tab w:val="left" w:pos="1080"/>
        </w:tabs>
        <w:spacing w:after="0" w:line="240" w:lineRule="auto"/>
        <w:rPr>
          <w:rFonts w:ascii="Cambria" w:hAnsi="Cambria" w:cs="Calibri"/>
        </w:rPr>
      </w:pPr>
      <w:r w:rsidRPr="00F1055A">
        <w:rPr>
          <w:rFonts w:ascii="Cambria" w:hAnsi="Cambria" w:cs="Calibri"/>
        </w:rPr>
        <w:t xml:space="preserve">Students will examine </w:t>
      </w:r>
      <w:r w:rsidR="003B39EC">
        <w:rPr>
          <w:rFonts w:ascii="Cambria" w:hAnsi="Cambria" w:cs="Calibri"/>
        </w:rPr>
        <w:t xml:space="preserve">the </w:t>
      </w:r>
      <w:r w:rsidRPr="00F1055A">
        <w:rPr>
          <w:rFonts w:ascii="Cambria" w:hAnsi="Cambria" w:cs="Calibri"/>
        </w:rPr>
        <w:t xml:space="preserve">reasons </w:t>
      </w:r>
      <w:r w:rsidR="003B39EC">
        <w:rPr>
          <w:rFonts w:ascii="Cambria" w:hAnsi="Cambria" w:cs="Calibri"/>
        </w:rPr>
        <w:t xml:space="preserve">why </w:t>
      </w:r>
      <w:r w:rsidRPr="00F1055A">
        <w:rPr>
          <w:rFonts w:ascii="Cambria" w:hAnsi="Cambria" w:cs="Calibri"/>
        </w:rPr>
        <w:t xml:space="preserve">President Wilson was unsuccessful in gaining support for Senate ratification of the Treaty of Versailles.  </w:t>
      </w:r>
    </w:p>
    <w:p w:rsidR="00E00578" w:rsidRPr="00F1055A" w:rsidRDefault="00E00578" w:rsidP="00E00578">
      <w:pPr>
        <w:tabs>
          <w:tab w:val="left" w:pos="1080"/>
        </w:tabs>
        <w:spacing w:after="0" w:line="240" w:lineRule="auto"/>
        <w:ind w:left="360"/>
        <w:rPr>
          <w:rFonts w:ascii="Cambria" w:hAnsi="Cambria" w:cs="Calibri"/>
        </w:rPr>
      </w:pPr>
    </w:p>
    <w:p w:rsidR="00E00578" w:rsidRPr="00F1055A" w:rsidRDefault="00E00578" w:rsidP="00E00578">
      <w:pPr>
        <w:tabs>
          <w:tab w:val="left" w:pos="1080"/>
        </w:tabs>
        <w:spacing w:after="0" w:line="240" w:lineRule="auto"/>
        <w:ind w:left="360"/>
        <w:rPr>
          <w:rFonts w:ascii="Cambria" w:hAnsi="Cambria" w:cs="Calibri"/>
        </w:rPr>
      </w:pPr>
      <w:r w:rsidRPr="00F1055A">
        <w:rPr>
          <w:rFonts w:ascii="Cambria" w:hAnsi="Cambria" w:cs="Calibri"/>
        </w:rPr>
        <w:t>11.6c World War I had important social, political, and economic effects on American society.</w:t>
      </w:r>
    </w:p>
    <w:p w:rsidR="00E00578" w:rsidRPr="00F1055A" w:rsidRDefault="00E00578" w:rsidP="00E00578">
      <w:pPr>
        <w:spacing w:after="0" w:line="240" w:lineRule="auto"/>
        <w:ind w:left="720"/>
        <w:rPr>
          <w:rFonts w:ascii="Cambria" w:hAnsi="Cambria" w:cs="Calibri"/>
        </w:rPr>
      </w:pPr>
    </w:p>
    <w:p w:rsidR="00E00578" w:rsidRPr="00A2102F" w:rsidRDefault="00E00578" w:rsidP="00E00578">
      <w:pPr>
        <w:numPr>
          <w:ilvl w:val="0"/>
          <w:numId w:val="32"/>
        </w:numPr>
        <w:tabs>
          <w:tab w:val="left" w:pos="1080"/>
        </w:tabs>
        <w:spacing w:after="0" w:line="240" w:lineRule="auto"/>
        <w:rPr>
          <w:rFonts w:ascii="Cambria" w:hAnsi="Cambria" w:cs="Calibri"/>
          <w:color w:val="000000"/>
        </w:rPr>
      </w:pPr>
      <w:r w:rsidRPr="00A2102F">
        <w:rPr>
          <w:rFonts w:ascii="Cambria" w:hAnsi="Cambria" w:cs="Calibri"/>
          <w:color w:val="000000"/>
        </w:rPr>
        <w:t xml:space="preserve">Students will investigate the effects of mobilization on the United States economy, including the role and contributions of women and African Americans in the war effort.  </w:t>
      </w:r>
    </w:p>
    <w:p w:rsidR="00E00578" w:rsidRPr="00A2102F" w:rsidRDefault="00E00578" w:rsidP="00E00578">
      <w:pPr>
        <w:numPr>
          <w:ilvl w:val="0"/>
          <w:numId w:val="32"/>
        </w:numPr>
        <w:tabs>
          <w:tab w:val="left" w:pos="1080"/>
        </w:tabs>
        <w:spacing w:after="0" w:line="240" w:lineRule="auto"/>
        <w:rPr>
          <w:rFonts w:ascii="Cambria" w:hAnsi="Cambria" w:cs="Calibri"/>
          <w:color w:val="000000"/>
        </w:rPr>
      </w:pPr>
      <w:r w:rsidRPr="00A2102F">
        <w:rPr>
          <w:rFonts w:ascii="Cambria" w:hAnsi="Cambria" w:cs="Calibri"/>
          <w:color w:val="000000"/>
        </w:rPr>
        <w:t>Students will investigate the causes and effects of the Great Migration on American society.</w:t>
      </w:r>
    </w:p>
    <w:p w:rsidR="00E00578" w:rsidRPr="00A2102F" w:rsidRDefault="00E00578" w:rsidP="00E00578">
      <w:pPr>
        <w:numPr>
          <w:ilvl w:val="0"/>
          <w:numId w:val="32"/>
        </w:numPr>
        <w:tabs>
          <w:tab w:val="left" w:pos="1080"/>
        </w:tabs>
        <w:spacing w:after="0" w:line="240" w:lineRule="auto"/>
        <w:rPr>
          <w:rFonts w:ascii="Cambria" w:hAnsi="Cambria" w:cs="Calibri"/>
          <w:color w:val="000000"/>
        </w:rPr>
      </w:pPr>
      <w:r w:rsidRPr="00A2102F">
        <w:rPr>
          <w:rFonts w:ascii="Cambria" w:hAnsi="Cambria" w:cs="Calibri"/>
          <w:color w:val="000000"/>
        </w:rPr>
        <w:t xml:space="preserve">Students will examine the Supreme Court decision concerning civil liberties in </w:t>
      </w:r>
      <w:r w:rsidRPr="00ED0961">
        <w:rPr>
          <w:rFonts w:ascii="Cambria" w:hAnsi="Cambria" w:cs="Calibri"/>
          <w:i/>
          <w:color w:val="000000"/>
        </w:rPr>
        <w:t>Schenck v. United States</w:t>
      </w:r>
      <w:r w:rsidRPr="00A2102F">
        <w:rPr>
          <w:rFonts w:ascii="Cambria" w:hAnsi="Cambria" w:cs="Calibri"/>
          <w:color w:val="000000"/>
        </w:rPr>
        <w:t xml:space="preserve"> (1919).</w:t>
      </w:r>
    </w:p>
    <w:p w:rsidR="00E00578" w:rsidRPr="00F1055A" w:rsidRDefault="00E00578" w:rsidP="00E00578">
      <w:pPr>
        <w:numPr>
          <w:ilvl w:val="0"/>
          <w:numId w:val="32"/>
        </w:numPr>
        <w:tabs>
          <w:tab w:val="left" w:pos="1080"/>
        </w:tabs>
        <w:spacing w:after="0" w:line="240" w:lineRule="auto"/>
        <w:rPr>
          <w:rFonts w:ascii="Cambria" w:hAnsi="Cambria" w:cs="Calibri"/>
        </w:rPr>
      </w:pPr>
      <w:r w:rsidRPr="00A2102F">
        <w:rPr>
          <w:rFonts w:ascii="Cambria" w:hAnsi="Cambria" w:cs="Calibri"/>
          <w:color w:val="000000"/>
        </w:rPr>
        <w:t>Students will examine the relationship between postwar recession, fear of radicals, xenophobia, and the Red Scare (1919–1921).</w:t>
      </w:r>
      <w:r w:rsidRPr="00F1055A">
        <w:rPr>
          <w:rFonts w:ascii="Cambria" w:hAnsi="Cambria" w:cs="Calibri"/>
        </w:rPr>
        <w:t xml:space="preserve"> </w:t>
      </w:r>
    </w:p>
    <w:p w:rsidR="00E00578" w:rsidRDefault="00E00578" w:rsidP="00E00578">
      <w:pPr>
        <w:pStyle w:val="NormalWeb"/>
        <w:spacing w:before="0" w:beforeAutospacing="0" w:after="0" w:afterAutospacing="0"/>
        <w:rPr>
          <w:rFonts w:ascii="Cambria" w:hAnsi="Cambria" w:cs="Calibri"/>
          <w:b/>
          <w:sz w:val="22"/>
          <w:szCs w:val="22"/>
        </w:rPr>
      </w:pPr>
    </w:p>
    <w:p w:rsidR="00E00578" w:rsidRPr="007F63E9" w:rsidRDefault="00E00578" w:rsidP="00E00578">
      <w:pPr>
        <w:pStyle w:val="NormalWeb"/>
        <w:spacing w:before="0" w:beforeAutospacing="0" w:after="0" w:afterAutospacing="0"/>
        <w:rPr>
          <w:rFonts w:ascii="Cambria" w:hAnsi="Cambria" w:cs="Calibri"/>
          <w:b/>
          <w:sz w:val="22"/>
          <w:szCs w:val="22"/>
        </w:rPr>
      </w:pPr>
    </w:p>
    <w:p w:rsidR="00E00578" w:rsidRPr="008E7ED1" w:rsidRDefault="00E00578" w:rsidP="00E00578">
      <w:pPr>
        <w:spacing w:after="0" w:line="240" w:lineRule="auto"/>
        <w:rPr>
          <w:rFonts w:ascii="Cambria" w:hAnsi="Cambria"/>
          <w:b/>
        </w:rPr>
      </w:pPr>
      <w:r w:rsidRPr="009F4A21">
        <w:rPr>
          <w:rStyle w:val="Heading2Char"/>
        </w:rPr>
        <w:t>11.7 PROSPERITY AND DEPRESSION (1920 – 1939)</w:t>
      </w:r>
      <w:r w:rsidRPr="008E7ED1">
        <w:rPr>
          <w:rFonts w:ascii="Cambria" w:hAnsi="Cambria"/>
          <w:b/>
        </w:rPr>
        <w:t>: The 1920s and 1930s were a time of cultural and economic changes in the nation. During this period</w:t>
      </w:r>
      <w:r w:rsidR="006A081A">
        <w:rPr>
          <w:rFonts w:ascii="Cambria" w:hAnsi="Cambria"/>
          <w:b/>
        </w:rPr>
        <w:t>,</w:t>
      </w:r>
      <w:r w:rsidRPr="008E7ED1">
        <w:rPr>
          <w:rFonts w:ascii="Cambria" w:hAnsi="Cambria"/>
          <w:b/>
        </w:rPr>
        <w:t xml:space="preserve"> the nation faced significant domestic challenges</w:t>
      </w:r>
      <w:r w:rsidR="00E1429E">
        <w:rPr>
          <w:rFonts w:ascii="Cambria" w:hAnsi="Cambria"/>
          <w:b/>
        </w:rPr>
        <w:t>,</w:t>
      </w:r>
      <w:r w:rsidRPr="008E7ED1">
        <w:rPr>
          <w:rFonts w:ascii="Cambria" w:hAnsi="Cambria"/>
          <w:b/>
        </w:rPr>
        <w:t xml:space="preserve"> including the Great Depression. </w:t>
      </w:r>
    </w:p>
    <w:p w:rsidR="00E00578" w:rsidRPr="008E7ED1" w:rsidRDefault="00E00578" w:rsidP="00E00578">
      <w:pPr>
        <w:spacing w:after="0" w:line="240" w:lineRule="auto"/>
        <w:rPr>
          <w:rFonts w:ascii="Cambria" w:hAnsi="Cambria"/>
          <w:b/>
        </w:rPr>
      </w:pPr>
      <w:r w:rsidRPr="008E7ED1">
        <w:rPr>
          <w:rFonts w:ascii="Cambria" w:hAnsi="Cambria"/>
          <w:b/>
        </w:rPr>
        <w:t xml:space="preserve">(Standards: 1, 4; Themes: </w:t>
      </w:r>
      <w:r>
        <w:rPr>
          <w:rFonts w:ascii="Cambria" w:hAnsi="Cambria"/>
          <w:b/>
        </w:rPr>
        <w:t xml:space="preserve">ID, </w:t>
      </w:r>
      <w:r w:rsidRPr="008E7ED1">
        <w:rPr>
          <w:rFonts w:ascii="Cambria" w:hAnsi="Cambria"/>
          <w:b/>
        </w:rPr>
        <w:t>TCC, SOC, CIV)</w:t>
      </w:r>
    </w:p>
    <w:p w:rsidR="00E00578" w:rsidRPr="007F63E9" w:rsidRDefault="00E00578" w:rsidP="00E00578">
      <w:pPr>
        <w:spacing w:after="0" w:line="240" w:lineRule="auto"/>
        <w:rPr>
          <w:rFonts w:ascii="Cambria" w:hAnsi="Cambria" w:cs="Calibri"/>
          <w:color w:val="000000"/>
        </w:rPr>
      </w:pPr>
    </w:p>
    <w:p w:rsidR="00E00578" w:rsidRPr="00F1055A" w:rsidRDefault="00E00578" w:rsidP="00E00578">
      <w:pPr>
        <w:tabs>
          <w:tab w:val="left" w:pos="1080"/>
        </w:tabs>
        <w:spacing w:after="0" w:line="240" w:lineRule="auto"/>
        <w:ind w:left="360"/>
        <w:rPr>
          <w:rFonts w:ascii="Cambria" w:hAnsi="Cambria" w:cs="Calibri"/>
          <w:color w:val="000000"/>
        </w:rPr>
      </w:pPr>
      <w:r w:rsidRPr="00F1055A">
        <w:rPr>
          <w:rFonts w:ascii="Cambria" w:hAnsi="Cambria" w:cs="Calibri"/>
          <w:color w:val="000000"/>
        </w:rPr>
        <w:t xml:space="preserve">11.7a The 1920s was a time of cultural change in the country, characterized by clashes between modern and traditional values.  </w:t>
      </w:r>
    </w:p>
    <w:p w:rsidR="00E00578" w:rsidRPr="00F1055A" w:rsidRDefault="00E00578" w:rsidP="00E00578">
      <w:pPr>
        <w:spacing w:after="0" w:line="240" w:lineRule="auto"/>
        <w:ind w:left="720"/>
        <w:rPr>
          <w:rFonts w:ascii="Cambria" w:hAnsi="Cambria" w:cs="Calibri"/>
          <w:color w:val="000000"/>
        </w:rPr>
      </w:pPr>
    </w:p>
    <w:p w:rsidR="00E00578" w:rsidRPr="00F1055A" w:rsidRDefault="00E00578" w:rsidP="00E00578">
      <w:pPr>
        <w:numPr>
          <w:ilvl w:val="0"/>
          <w:numId w:val="32"/>
        </w:numPr>
        <w:tabs>
          <w:tab w:val="left" w:pos="1080"/>
        </w:tabs>
        <w:spacing w:after="0" w:line="240" w:lineRule="auto"/>
        <w:rPr>
          <w:rFonts w:ascii="Cambria" w:hAnsi="Cambria" w:cs="Calibri"/>
          <w:color w:val="000000"/>
        </w:rPr>
      </w:pPr>
      <w:r w:rsidRPr="00F1055A">
        <w:rPr>
          <w:rFonts w:ascii="Cambria" w:hAnsi="Cambria" w:cs="Calibri"/>
          <w:color w:val="000000"/>
        </w:rPr>
        <w:t>Students will examine the cultural trends associated with the Roaring Twenties, including women</w:t>
      </w:r>
      <w:r>
        <w:rPr>
          <w:rFonts w:ascii="Cambria" w:hAnsi="Cambria" w:cs="Calibri"/>
          <w:color w:val="000000"/>
        </w:rPr>
        <w:t xml:space="preserve">’s </w:t>
      </w:r>
      <w:r w:rsidRPr="00F1055A">
        <w:rPr>
          <w:rFonts w:ascii="Cambria" w:hAnsi="Cambria" w:cs="Calibri"/>
          <w:color w:val="000000"/>
        </w:rPr>
        <w:t>efforts at self-expression and their changing roles.</w:t>
      </w:r>
    </w:p>
    <w:p w:rsidR="00E00578" w:rsidRPr="00F1055A" w:rsidRDefault="00E00578" w:rsidP="00E00578">
      <w:pPr>
        <w:numPr>
          <w:ilvl w:val="0"/>
          <w:numId w:val="32"/>
        </w:numPr>
        <w:tabs>
          <w:tab w:val="left" w:pos="1080"/>
        </w:tabs>
        <w:spacing w:after="0" w:line="240" w:lineRule="auto"/>
        <w:rPr>
          <w:rFonts w:ascii="Cambria" w:hAnsi="Cambria" w:cs="Calibri"/>
          <w:color w:val="000000"/>
        </w:rPr>
      </w:pPr>
      <w:r w:rsidRPr="00F1055A">
        <w:rPr>
          <w:rFonts w:ascii="Cambria" w:hAnsi="Cambria" w:cs="Calibri"/>
          <w:color w:val="000000"/>
        </w:rPr>
        <w:t xml:space="preserve">Students will </w:t>
      </w:r>
      <w:r>
        <w:rPr>
          <w:rFonts w:ascii="Cambria" w:hAnsi="Cambria" w:cs="Calibri"/>
          <w:color w:val="000000"/>
        </w:rPr>
        <w:t xml:space="preserve">examine the </w:t>
      </w:r>
      <w:r w:rsidR="004C0117">
        <w:rPr>
          <w:rFonts w:ascii="Cambria" w:hAnsi="Cambria" w:cs="Calibri"/>
          <w:color w:val="000000"/>
        </w:rPr>
        <w:t>impact</w:t>
      </w:r>
      <w:r w:rsidR="00FF257A" w:rsidRPr="00F1055A">
        <w:rPr>
          <w:rFonts w:ascii="Cambria" w:hAnsi="Cambria" w:cs="Calibri"/>
          <w:color w:val="000000"/>
        </w:rPr>
        <w:t xml:space="preserve"> </w:t>
      </w:r>
      <w:r>
        <w:rPr>
          <w:rFonts w:ascii="Cambria" w:hAnsi="Cambria" w:cs="Calibri"/>
          <w:color w:val="000000"/>
        </w:rPr>
        <w:t xml:space="preserve">of Prohibition </w:t>
      </w:r>
      <w:r w:rsidRPr="00F1055A">
        <w:rPr>
          <w:rFonts w:ascii="Cambria" w:hAnsi="Cambria" w:cs="Calibri"/>
          <w:color w:val="000000"/>
        </w:rPr>
        <w:t xml:space="preserve">on American society. </w:t>
      </w:r>
    </w:p>
    <w:p w:rsidR="00E00578" w:rsidRPr="00F1055A" w:rsidRDefault="00E00578" w:rsidP="00E00578">
      <w:pPr>
        <w:numPr>
          <w:ilvl w:val="0"/>
          <w:numId w:val="32"/>
        </w:numPr>
        <w:tabs>
          <w:tab w:val="left" w:pos="1080"/>
        </w:tabs>
        <w:spacing w:after="0" w:line="240" w:lineRule="auto"/>
        <w:rPr>
          <w:rFonts w:ascii="Cambria" w:hAnsi="Cambria" w:cs="Calibri"/>
          <w:color w:val="000000"/>
        </w:rPr>
      </w:pPr>
      <w:r w:rsidRPr="00F1055A">
        <w:rPr>
          <w:rFonts w:ascii="Cambria" w:hAnsi="Cambria" w:cs="Calibri"/>
          <w:color w:val="000000"/>
        </w:rPr>
        <w:t xml:space="preserve">Students will examine change in immigration policy as reflected by </w:t>
      </w:r>
      <w:r w:rsidR="002D6831">
        <w:rPr>
          <w:rFonts w:ascii="Cambria" w:hAnsi="Cambria" w:cs="Calibri"/>
          <w:color w:val="000000"/>
        </w:rPr>
        <w:t xml:space="preserve">the </w:t>
      </w:r>
      <w:r w:rsidRPr="00F1055A">
        <w:rPr>
          <w:rFonts w:ascii="Cambria" w:hAnsi="Cambria" w:cs="Calibri"/>
          <w:color w:val="000000"/>
        </w:rPr>
        <w:t>passage of the Quota Acts of the 1920s.</w:t>
      </w:r>
    </w:p>
    <w:p w:rsidR="00E00578" w:rsidRPr="00F1055A" w:rsidRDefault="00E00578" w:rsidP="00E00578">
      <w:pPr>
        <w:numPr>
          <w:ilvl w:val="0"/>
          <w:numId w:val="32"/>
        </w:numPr>
        <w:tabs>
          <w:tab w:val="left" w:pos="1080"/>
        </w:tabs>
        <w:spacing w:after="0" w:line="240" w:lineRule="auto"/>
        <w:rPr>
          <w:rFonts w:ascii="Cambria" w:hAnsi="Cambria" w:cs="Calibri"/>
          <w:color w:val="000000"/>
        </w:rPr>
      </w:pPr>
      <w:r w:rsidRPr="00F1055A">
        <w:rPr>
          <w:rFonts w:ascii="Cambria" w:hAnsi="Cambria" w:cs="Calibri"/>
          <w:color w:val="000000"/>
        </w:rPr>
        <w:t>Students will examine the reasons for the resurgence of the Ku Klux Klan.</w:t>
      </w:r>
    </w:p>
    <w:p w:rsidR="00E00578" w:rsidRPr="00F1055A" w:rsidRDefault="00E00578" w:rsidP="00E00578">
      <w:pPr>
        <w:numPr>
          <w:ilvl w:val="0"/>
          <w:numId w:val="32"/>
        </w:numPr>
        <w:tabs>
          <w:tab w:val="left" w:pos="1080"/>
        </w:tabs>
        <w:spacing w:after="0" w:line="240" w:lineRule="auto"/>
        <w:rPr>
          <w:rFonts w:ascii="Cambria" w:hAnsi="Cambria" w:cs="Calibri"/>
          <w:color w:val="000000"/>
        </w:rPr>
      </w:pPr>
      <w:r w:rsidRPr="00F1055A">
        <w:rPr>
          <w:rFonts w:ascii="Cambria" w:hAnsi="Cambria" w:cs="Calibri"/>
          <w:color w:val="000000"/>
        </w:rPr>
        <w:t>Students will examine the key issues related to the Scopes trial.</w:t>
      </w:r>
    </w:p>
    <w:p w:rsidR="00E00578" w:rsidRPr="00F1055A" w:rsidRDefault="00E00578" w:rsidP="00E00578">
      <w:pPr>
        <w:spacing w:after="0" w:line="240" w:lineRule="auto"/>
        <w:ind w:left="720"/>
        <w:rPr>
          <w:rFonts w:ascii="Cambria" w:hAnsi="Cambria" w:cs="Calibri"/>
          <w:color w:val="000000"/>
        </w:rPr>
      </w:pPr>
    </w:p>
    <w:p w:rsidR="00E00578" w:rsidRPr="00F1055A" w:rsidRDefault="00E00578" w:rsidP="00E00578">
      <w:pPr>
        <w:tabs>
          <w:tab w:val="left" w:pos="1080"/>
        </w:tabs>
        <w:spacing w:after="0" w:line="240" w:lineRule="auto"/>
        <w:ind w:left="360"/>
        <w:rPr>
          <w:rFonts w:ascii="Cambria" w:hAnsi="Cambria" w:cs="Calibri"/>
          <w:color w:val="000000"/>
        </w:rPr>
      </w:pPr>
      <w:r w:rsidRPr="00F1055A">
        <w:rPr>
          <w:rFonts w:ascii="Cambria" w:hAnsi="Cambria" w:cs="Calibri"/>
          <w:color w:val="000000"/>
        </w:rPr>
        <w:t>11.7b African Americans continued to struggle for social and economic equality while expanding their own thriving and unique culture.  African American cultural achievements were increasingly integrated into national culture.</w:t>
      </w:r>
    </w:p>
    <w:p w:rsidR="00E00578" w:rsidRPr="00F1055A" w:rsidRDefault="00E00578" w:rsidP="00E00578">
      <w:pPr>
        <w:spacing w:after="0" w:line="240" w:lineRule="auto"/>
        <w:ind w:left="720"/>
        <w:rPr>
          <w:rFonts w:ascii="Cambria" w:hAnsi="Cambria" w:cs="Calibri"/>
          <w:color w:val="000000"/>
        </w:rPr>
      </w:pPr>
    </w:p>
    <w:p w:rsidR="00E00578" w:rsidRPr="00F1055A" w:rsidRDefault="00E00578" w:rsidP="00E00578">
      <w:pPr>
        <w:numPr>
          <w:ilvl w:val="0"/>
          <w:numId w:val="32"/>
        </w:numPr>
        <w:tabs>
          <w:tab w:val="left" w:pos="1080"/>
        </w:tabs>
        <w:spacing w:after="0" w:line="240" w:lineRule="auto"/>
        <w:rPr>
          <w:rFonts w:ascii="Cambria" w:hAnsi="Cambria" w:cs="Calibri"/>
          <w:color w:val="000000"/>
        </w:rPr>
      </w:pPr>
      <w:r w:rsidRPr="00F1055A">
        <w:rPr>
          <w:rFonts w:ascii="Cambria" w:hAnsi="Cambria" w:cs="Calibri"/>
          <w:color w:val="000000"/>
        </w:rPr>
        <w:t xml:space="preserve">Students will examine literary and artistic contributions associated with the Harlem Renaissance and its </w:t>
      </w:r>
      <w:r w:rsidR="004C0117">
        <w:rPr>
          <w:rFonts w:ascii="Cambria" w:hAnsi="Cambria" w:cs="Calibri"/>
          <w:color w:val="000000"/>
        </w:rPr>
        <w:t>impact</w:t>
      </w:r>
      <w:r w:rsidR="004C0117" w:rsidRPr="00F1055A">
        <w:rPr>
          <w:rFonts w:ascii="Cambria" w:hAnsi="Cambria" w:cs="Calibri"/>
          <w:color w:val="000000"/>
        </w:rPr>
        <w:t xml:space="preserve"> </w:t>
      </w:r>
      <w:r w:rsidRPr="00F1055A">
        <w:rPr>
          <w:rFonts w:ascii="Cambria" w:hAnsi="Cambria" w:cs="Calibri"/>
          <w:color w:val="000000"/>
        </w:rPr>
        <w:t>on national culture.</w:t>
      </w:r>
    </w:p>
    <w:p w:rsidR="00E00578" w:rsidRPr="00F1055A" w:rsidRDefault="00E00578" w:rsidP="00E00578">
      <w:pPr>
        <w:numPr>
          <w:ilvl w:val="0"/>
          <w:numId w:val="32"/>
        </w:numPr>
        <w:tabs>
          <w:tab w:val="left" w:pos="1080"/>
        </w:tabs>
        <w:spacing w:after="0" w:line="240" w:lineRule="auto"/>
        <w:rPr>
          <w:rFonts w:ascii="Cambria" w:hAnsi="Cambria" w:cs="Calibri"/>
          <w:color w:val="000000"/>
        </w:rPr>
      </w:pPr>
      <w:r w:rsidRPr="00F1055A">
        <w:rPr>
          <w:rFonts w:ascii="Cambria" w:hAnsi="Cambria" w:cs="Calibri"/>
          <w:color w:val="000000"/>
        </w:rPr>
        <w:t>Students will examine the rise of African American racial pride and Black Nationalism</w:t>
      </w:r>
      <w:r w:rsidR="00936718">
        <w:rPr>
          <w:rFonts w:ascii="Cambria" w:hAnsi="Cambria" w:cs="Calibri"/>
          <w:color w:val="000000"/>
        </w:rPr>
        <w:t>,</w:t>
      </w:r>
      <w:r w:rsidRPr="00F1055A">
        <w:rPr>
          <w:rFonts w:ascii="Cambria" w:hAnsi="Cambria" w:cs="Calibri"/>
          <w:color w:val="000000"/>
        </w:rPr>
        <w:t xml:space="preserve"> including the role of Marcus Garvey</w:t>
      </w:r>
      <w:r>
        <w:rPr>
          <w:rFonts w:ascii="Cambria" w:hAnsi="Cambria" w:cs="Calibri"/>
          <w:color w:val="000000"/>
        </w:rPr>
        <w:t>.</w:t>
      </w:r>
    </w:p>
    <w:p w:rsidR="00E00578" w:rsidRPr="00A2102F" w:rsidRDefault="00E00578" w:rsidP="00E00578">
      <w:pPr>
        <w:tabs>
          <w:tab w:val="left" w:pos="1080"/>
        </w:tabs>
        <w:spacing w:after="0" w:line="240" w:lineRule="auto"/>
        <w:ind w:left="360"/>
        <w:rPr>
          <w:rFonts w:ascii="Cambria" w:hAnsi="Cambria" w:cs="Calibri"/>
          <w:color w:val="000000"/>
        </w:rPr>
      </w:pPr>
    </w:p>
    <w:p w:rsidR="00E00578" w:rsidRPr="00F1055A" w:rsidRDefault="00E00578" w:rsidP="00E00578">
      <w:pPr>
        <w:tabs>
          <w:tab w:val="left" w:pos="1080"/>
        </w:tabs>
        <w:spacing w:after="0" w:line="240" w:lineRule="auto"/>
        <w:ind w:left="360"/>
        <w:rPr>
          <w:rFonts w:ascii="Cambria" w:hAnsi="Cambria" w:cs="Calibri"/>
          <w:color w:val="000000"/>
        </w:rPr>
      </w:pPr>
      <w:r w:rsidRPr="00F1055A">
        <w:rPr>
          <w:rFonts w:ascii="Cambria" w:hAnsi="Cambria" w:cs="Calibri"/>
          <w:color w:val="000000"/>
        </w:rPr>
        <w:t>11.7c For many Americans, the 1920s was a time of prosperity.  However, underlying economic problems</w:t>
      </w:r>
      <w:r w:rsidR="008476D3">
        <w:rPr>
          <w:rFonts w:ascii="Cambria" w:hAnsi="Cambria" w:cs="Calibri"/>
          <w:color w:val="000000"/>
        </w:rPr>
        <w:t>,</w:t>
      </w:r>
      <w:r w:rsidRPr="00F1055A">
        <w:rPr>
          <w:rFonts w:ascii="Cambria" w:hAnsi="Cambria" w:cs="Calibri"/>
          <w:color w:val="000000"/>
        </w:rPr>
        <w:t xml:space="preserve"> reflected </w:t>
      </w:r>
      <w:r w:rsidR="009945CB">
        <w:rPr>
          <w:rFonts w:ascii="Cambria" w:hAnsi="Cambria" w:cs="Calibri"/>
          <w:color w:val="000000"/>
        </w:rPr>
        <w:t>in</w:t>
      </w:r>
      <w:r w:rsidRPr="00F1055A">
        <w:rPr>
          <w:rFonts w:ascii="Cambria" w:hAnsi="Cambria" w:cs="Calibri"/>
          <w:color w:val="000000"/>
        </w:rPr>
        <w:t xml:space="preserve"> the stock market crash of 1929</w:t>
      </w:r>
      <w:r w:rsidR="008476D3">
        <w:rPr>
          <w:rFonts w:ascii="Cambria" w:hAnsi="Cambria" w:cs="Calibri"/>
          <w:color w:val="000000"/>
        </w:rPr>
        <w:t>,</w:t>
      </w:r>
      <w:r w:rsidRPr="00F1055A">
        <w:rPr>
          <w:rFonts w:ascii="Cambria" w:hAnsi="Cambria" w:cs="Calibri"/>
          <w:color w:val="000000"/>
        </w:rPr>
        <w:t xml:space="preserve"> led to the Great Depression. President Franklin D. Roosevelt’s responses to the Great Depression increased the role of the federal government.</w:t>
      </w:r>
    </w:p>
    <w:p w:rsidR="00E00578" w:rsidRPr="00F1055A" w:rsidRDefault="00E00578" w:rsidP="00E00578">
      <w:pPr>
        <w:spacing w:after="0" w:line="240" w:lineRule="auto"/>
        <w:ind w:left="720"/>
        <w:rPr>
          <w:rFonts w:ascii="Cambria" w:hAnsi="Cambria" w:cs="Calibri"/>
          <w:color w:val="000000"/>
        </w:rPr>
      </w:pPr>
    </w:p>
    <w:p w:rsidR="00E00578" w:rsidRPr="00F1055A" w:rsidRDefault="00E00578" w:rsidP="00E00578">
      <w:pPr>
        <w:numPr>
          <w:ilvl w:val="0"/>
          <w:numId w:val="7"/>
        </w:numPr>
        <w:spacing w:after="0" w:line="240" w:lineRule="auto"/>
        <w:rPr>
          <w:rFonts w:ascii="Cambria" w:hAnsi="Cambria" w:cs="Calibri"/>
          <w:color w:val="000000"/>
        </w:rPr>
      </w:pPr>
      <w:r w:rsidRPr="00F1055A">
        <w:rPr>
          <w:rFonts w:ascii="Cambria" w:hAnsi="Cambria" w:cs="Calibri"/>
          <w:color w:val="000000"/>
        </w:rPr>
        <w:t>Students will examine the reasons for economic prosperity during the 1920s.</w:t>
      </w:r>
    </w:p>
    <w:p w:rsidR="00E00578" w:rsidRPr="00F1055A" w:rsidRDefault="00E00578" w:rsidP="00E00578">
      <w:pPr>
        <w:numPr>
          <w:ilvl w:val="0"/>
          <w:numId w:val="7"/>
        </w:numPr>
        <w:spacing w:after="0" w:line="240" w:lineRule="auto"/>
        <w:rPr>
          <w:rFonts w:ascii="Cambria" w:hAnsi="Cambria" w:cs="Calibri"/>
          <w:color w:val="000000"/>
        </w:rPr>
      </w:pPr>
      <w:r w:rsidRPr="00F1055A">
        <w:rPr>
          <w:rFonts w:ascii="Cambria" w:hAnsi="Cambria" w:cs="Calibri"/>
          <w:color w:val="000000"/>
        </w:rPr>
        <w:t xml:space="preserve">Students will examine the underlying weaknesses of the economy that led to the stock market crash of 1929 and the Great Depression.   </w:t>
      </w:r>
    </w:p>
    <w:p w:rsidR="00E00578" w:rsidRPr="006640EA" w:rsidRDefault="00E00578" w:rsidP="00E00578">
      <w:pPr>
        <w:numPr>
          <w:ilvl w:val="0"/>
          <w:numId w:val="7"/>
        </w:numPr>
        <w:spacing w:after="0" w:line="240" w:lineRule="auto"/>
        <w:rPr>
          <w:rFonts w:ascii="Cambria" w:hAnsi="Cambria" w:cs="Calibri"/>
          <w:color w:val="000000"/>
        </w:rPr>
      </w:pPr>
      <w:r w:rsidRPr="00F1055A">
        <w:rPr>
          <w:rFonts w:ascii="Cambria" w:hAnsi="Cambria"/>
        </w:rPr>
        <w:t xml:space="preserve">Students will compare and contrast the responses of Presidents Herbert Hoover and Franklin </w:t>
      </w:r>
      <w:r w:rsidR="00B73471">
        <w:rPr>
          <w:rFonts w:ascii="Cambria" w:hAnsi="Cambria"/>
        </w:rPr>
        <w:t xml:space="preserve">D. </w:t>
      </w:r>
      <w:r w:rsidRPr="00F1055A">
        <w:rPr>
          <w:rFonts w:ascii="Cambria" w:hAnsi="Cambria"/>
        </w:rPr>
        <w:t>Roosevelt to the Great Depression.</w:t>
      </w:r>
    </w:p>
    <w:p w:rsidR="00E00578" w:rsidRPr="006640EA" w:rsidRDefault="00E00578" w:rsidP="00E00578">
      <w:pPr>
        <w:numPr>
          <w:ilvl w:val="0"/>
          <w:numId w:val="7"/>
        </w:numPr>
        <w:spacing w:after="0" w:line="240" w:lineRule="auto"/>
        <w:rPr>
          <w:rFonts w:ascii="Cambria" w:hAnsi="Cambria" w:cs="Calibri"/>
          <w:color w:val="000000"/>
        </w:rPr>
      </w:pPr>
      <w:r w:rsidRPr="00F1055A">
        <w:rPr>
          <w:rFonts w:ascii="Cambria" w:hAnsi="Cambria"/>
        </w:rPr>
        <w:t xml:space="preserve">Students will examine the </w:t>
      </w:r>
      <w:r>
        <w:rPr>
          <w:rFonts w:ascii="Cambria" w:hAnsi="Cambria"/>
        </w:rPr>
        <w:t xml:space="preserve">human and environmental </w:t>
      </w:r>
      <w:r w:rsidRPr="00F1055A">
        <w:rPr>
          <w:rFonts w:ascii="Cambria" w:hAnsi="Cambria"/>
        </w:rPr>
        <w:t>causes of the Dust Bowl</w:t>
      </w:r>
      <w:r>
        <w:rPr>
          <w:rFonts w:ascii="Cambria" w:hAnsi="Cambria"/>
        </w:rPr>
        <w:t xml:space="preserve"> and its effects</w:t>
      </w:r>
      <w:r w:rsidRPr="00F1055A">
        <w:rPr>
          <w:rFonts w:ascii="Cambria" w:hAnsi="Cambria"/>
        </w:rPr>
        <w:t>.</w:t>
      </w:r>
    </w:p>
    <w:p w:rsidR="00E00578" w:rsidRPr="00F1055A" w:rsidRDefault="00E00578" w:rsidP="00E00578">
      <w:pPr>
        <w:numPr>
          <w:ilvl w:val="0"/>
          <w:numId w:val="7"/>
        </w:numPr>
        <w:spacing w:after="0" w:line="240" w:lineRule="auto"/>
        <w:rPr>
          <w:rFonts w:ascii="Cambria" w:hAnsi="Cambria"/>
        </w:rPr>
      </w:pPr>
      <w:r w:rsidRPr="00F1055A">
        <w:rPr>
          <w:rFonts w:ascii="Cambria" w:hAnsi="Cambria"/>
        </w:rPr>
        <w:t>Students will evaluate President Roosevelt’s leadership during the Depression</w:t>
      </w:r>
      <w:r w:rsidR="00367571">
        <w:rPr>
          <w:rFonts w:ascii="Cambria" w:hAnsi="Cambria"/>
        </w:rPr>
        <w:t>,</w:t>
      </w:r>
      <w:r w:rsidRPr="00F1055A">
        <w:rPr>
          <w:rFonts w:ascii="Cambria" w:hAnsi="Cambria"/>
        </w:rPr>
        <w:t xml:space="preserve"> including key legislative initiatives of the New Deal, expansion of federal government power</w:t>
      </w:r>
      <w:r>
        <w:rPr>
          <w:rFonts w:ascii="Cambria" w:hAnsi="Cambria"/>
        </w:rPr>
        <w:t>,</w:t>
      </w:r>
      <w:r w:rsidRPr="00F1055A">
        <w:rPr>
          <w:rFonts w:ascii="Cambria" w:hAnsi="Cambria"/>
        </w:rPr>
        <w:t xml:space="preserve"> and the </w:t>
      </w:r>
      <w:r>
        <w:rPr>
          <w:rFonts w:ascii="Cambria" w:hAnsi="Cambria"/>
        </w:rPr>
        <w:t>c</w:t>
      </w:r>
      <w:r w:rsidRPr="00F1055A">
        <w:rPr>
          <w:rFonts w:ascii="Cambria" w:hAnsi="Cambria"/>
        </w:rPr>
        <w:t xml:space="preserve">onstitutional challenge represented by his </w:t>
      </w:r>
      <w:r w:rsidR="009945CB">
        <w:rPr>
          <w:rFonts w:ascii="Cambria" w:hAnsi="Cambria"/>
        </w:rPr>
        <w:t>c</w:t>
      </w:r>
      <w:r w:rsidRPr="00F1055A">
        <w:rPr>
          <w:rFonts w:ascii="Cambria" w:hAnsi="Cambria"/>
        </w:rPr>
        <w:t>ourt</w:t>
      </w:r>
      <w:r w:rsidR="0037456B">
        <w:rPr>
          <w:rFonts w:ascii="Cambria" w:hAnsi="Cambria"/>
        </w:rPr>
        <w:t>-</w:t>
      </w:r>
      <w:r w:rsidRPr="00F1055A">
        <w:rPr>
          <w:rFonts w:ascii="Cambria" w:hAnsi="Cambria"/>
        </w:rPr>
        <w:t xml:space="preserve">packing effort. </w:t>
      </w:r>
    </w:p>
    <w:p w:rsidR="00E00578" w:rsidRPr="00DA0C33" w:rsidRDefault="00E00578" w:rsidP="00E00578">
      <w:pPr>
        <w:spacing w:after="0" w:line="240" w:lineRule="auto"/>
        <w:rPr>
          <w:rFonts w:ascii="Cambria" w:hAnsi="Cambria"/>
          <w:b/>
        </w:rPr>
      </w:pPr>
    </w:p>
    <w:p w:rsidR="00E00578" w:rsidRPr="008E7ED1" w:rsidRDefault="00E00578" w:rsidP="00E00578">
      <w:pPr>
        <w:spacing w:after="0" w:line="240" w:lineRule="auto"/>
        <w:rPr>
          <w:rFonts w:ascii="Cambria" w:hAnsi="Cambria"/>
          <w:b/>
        </w:rPr>
      </w:pPr>
      <w:r w:rsidRPr="009F4A21">
        <w:rPr>
          <w:rStyle w:val="Heading2Char"/>
        </w:rPr>
        <w:t>11.8. WORLD WAR II (1935 – 1945):</w:t>
      </w:r>
      <w:r w:rsidRPr="008E7ED1">
        <w:rPr>
          <w:rFonts w:ascii="Cambria" w:hAnsi="Cambria"/>
          <w:b/>
        </w:rPr>
        <w:t xml:space="preserve"> The participation of the United States in World War II was a transformative event for the nation and its role in the world.  </w:t>
      </w:r>
    </w:p>
    <w:p w:rsidR="00E00578" w:rsidRPr="008E7ED1" w:rsidRDefault="00E00578" w:rsidP="00E00578">
      <w:pPr>
        <w:spacing w:after="0" w:line="240" w:lineRule="auto"/>
        <w:rPr>
          <w:rFonts w:ascii="Cambria" w:hAnsi="Cambria"/>
          <w:b/>
        </w:rPr>
      </w:pPr>
      <w:r w:rsidRPr="008E7ED1">
        <w:rPr>
          <w:rFonts w:ascii="Cambria" w:hAnsi="Cambria"/>
          <w:b/>
        </w:rPr>
        <w:t>(Standards: 1, 2; Themes: TCC, GOV, CIV, TECH)</w:t>
      </w:r>
    </w:p>
    <w:p w:rsidR="00E00578" w:rsidRDefault="00E00578" w:rsidP="00E00578">
      <w:pPr>
        <w:tabs>
          <w:tab w:val="left" w:pos="1080"/>
        </w:tabs>
        <w:spacing w:after="0" w:line="240" w:lineRule="auto"/>
        <w:ind w:left="360"/>
        <w:rPr>
          <w:rFonts w:ascii="Cambria" w:hAnsi="Cambria" w:cs="Calibri"/>
          <w:b/>
          <w:color w:val="000000"/>
        </w:rPr>
      </w:pPr>
    </w:p>
    <w:p w:rsidR="00E00578" w:rsidRDefault="00E00578" w:rsidP="00E00578">
      <w:pPr>
        <w:tabs>
          <w:tab w:val="left" w:pos="1080"/>
        </w:tabs>
        <w:spacing w:after="0" w:line="240" w:lineRule="auto"/>
        <w:ind w:left="360"/>
        <w:rPr>
          <w:rFonts w:ascii="Cambria" w:hAnsi="Cambria" w:cs="Calibri"/>
          <w:color w:val="000000"/>
        </w:rPr>
      </w:pPr>
      <w:r w:rsidRPr="00B3685D">
        <w:rPr>
          <w:rFonts w:ascii="Cambria" w:hAnsi="Cambria" w:cs="Calibri"/>
        </w:rPr>
        <w:t xml:space="preserve">11.8a As situations overseas deteriorated, President Roosevelt’s leadership helped </w:t>
      </w:r>
      <w:r w:rsidR="00456B75">
        <w:rPr>
          <w:rFonts w:ascii="Cambria" w:hAnsi="Cambria" w:cs="Calibri"/>
        </w:rPr>
        <w:t xml:space="preserve">to </w:t>
      </w:r>
      <w:r w:rsidRPr="00B3685D">
        <w:rPr>
          <w:rFonts w:ascii="Cambria" w:hAnsi="Cambria" w:cs="Calibri"/>
        </w:rPr>
        <w:t xml:space="preserve">move the nation </w:t>
      </w:r>
      <w:r w:rsidRPr="00B3685D">
        <w:rPr>
          <w:rFonts w:ascii="Cambria" w:hAnsi="Cambria" w:cs="Calibri"/>
          <w:color w:val="000000"/>
        </w:rPr>
        <w:t>from a policy of neutrality to a pro-Allied position and</w:t>
      </w:r>
      <w:r w:rsidR="004A30D6">
        <w:rPr>
          <w:rFonts w:ascii="Cambria" w:hAnsi="Cambria" w:cs="Calibri"/>
          <w:color w:val="000000"/>
        </w:rPr>
        <w:t>,</w:t>
      </w:r>
      <w:r w:rsidRPr="00B3685D">
        <w:rPr>
          <w:rFonts w:ascii="Cambria" w:hAnsi="Cambria" w:cs="Calibri"/>
          <w:color w:val="000000"/>
        </w:rPr>
        <w:t xml:space="preserve"> ultimately</w:t>
      </w:r>
      <w:r w:rsidR="004A30D6">
        <w:rPr>
          <w:rFonts w:ascii="Cambria" w:hAnsi="Cambria" w:cs="Calibri"/>
          <w:color w:val="000000"/>
        </w:rPr>
        <w:t>,</w:t>
      </w:r>
      <w:r w:rsidRPr="00B3685D">
        <w:rPr>
          <w:rFonts w:ascii="Cambria" w:hAnsi="Cambria" w:cs="Calibri"/>
          <w:color w:val="000000"/>
        </w:rPr>
        <w:t xml:space="preserve"> direct involvement in the war.</w:t>
      </w:r>
    </w:p>
    <w:p w:rsidR="00E00578" w:rsidRPr="00B3685D" w:rsidRDefault="00E00578" w:rsidP="00E00578">
      <w:pPr>
        <w:tabs>
          <w:tab w:val="left" w:pos="1080"/>
        </w:tabs>
        <w:spacing w:after="0" w:line="240" w:lineRule="auto"/>
        <w:ind w:left="360"/>
        <w:rPr>
          <w:rFonts w:ascii="Cambria" w:hAnsi="Cambria" w:cs="Calibri"/>
          <w:color w:val="000000"/>
        </w:rPr>
      </w:pPr>
    </w:p>
    <w:p w:rsidR="00E00578" w:rsidRPr="00B3685D" w:rsidRDefault="00E00578" w:rsidP="00E00578">
      <w:pPr>
        <w:numPr>
          <w:ilvl w:val="0"/>
          <w:numId w:val="32"/>
        </w:numPr>
        <w:tabs>
          <w:tab w:val="left" w:pos="1080"/>
        </w:tabs>
        <w:spacing w:after="0" w:line="240" w:lineRule="auto"/>
        <w:rPr>
          <w:rFonts w:ascii="Cambria" w:hAnsi="Cambria" w:cs="Calibri"/>
          <w:color w:val="000000"/>
        </w:rPr>
      </w:pPr>
      <w:r w:rsidRPr="00B3685D">
        <w:rPr>
          <w:rFonts w:ascii="Cambria" w:hAnsi="Cambria" w:cs="Calibri"/>
          <w:color w:val="000000"/>
        </w:rPr>
        <w:t>Students will examine reasons for the passage of the Neutrality Acts (1935</w:t>
      </w:r>
      <w:r>
        <w:rPr>
          <w:rFonts w:ascii="Cambria" w:hAnsi="Cambria" w:cs="Calibri"/>
          <w:color w:val="000000"/>
        </w:rPr>
        <w:t>–</w:t>
      </w:r>
      <w:r w:rsidRPr="00B3685D">
        <w:rPr>
          <w:rFonts w:ascii="Cambria" w:hAnsi="Cambria" w:cs="Calibri"/>
          <w:color w:val="000000"/>
        </w:rPr>
        <w:t>1937) and consider the national debate as a shift to pro-</w:t>
      </w:r>
      <w:r>
        <w:rPr>
          <w:rFonts w:ascii="Cambria" w:hAnsi="Cambria" w:cs="Calibri"/>
          <w:color w:val="000000"/>
        </w:rPr>
        <w:t>A</w:t>
      </w:r>
      <w:r w:rsidRPr="00B3685D">
        <w:rPr>
          <w:rFonts w:ascii="Cambria" w:hAnsi="Cambria" w:cs="Calibri"/>
          <w:color w:val="000000"/>
        </w:rPr>
        <w:t>llied policies</w:t>
      </w:r>
      <w:r w:rsidR="009C2895">
        <w:rPr>
          <w:rFonts w:ascii="Cambria" w:hAnsi="Cambria" w:cs="Calibri"/>
          <w:color w:val="000000"/>
        </w:rPr>
        <w:t>,</w:t>
      </w:r>
      <w:r w:rsidRPr="00B3685D">
        <w:rPr>
          <w:rFonts w:ascii="Cambria" w:hAnsi="Cambria" w:cs="Calibri"/>
          <w:color w:val="000000"/>
        </w:rPr>
        <w:t xml:space="preserve"> including “cash and carry” and Lend-Lease.</w:t>
      </w:r>
    </w:p>
    <w:p w:rsidR="00E00578" w:rsidRPr="00B3685D" w:rsidRDefault="00E00578" w:rsidP="00E00578">
      <w:pPr>
        <w:numPr>
          <w:ilvl w:val="0"/>
          <w:numId w:val="32"/>
        </w:numPr>
        <w:tabs>
          <w:tab w:val="left" w:pos="1080"/>
        </w:tabs>
        <w:spacing w:after="0" w:line="240" w:lineRule="auto"/>
        <w:rPr>
          <w:rFonts w:ascii="Cambria" w:hAnsi="Cambria" w:cs="Calibri"/>
          <w:color w:val="000000"/>
        </w:rPr>
      </w:pPr>
      <w:r w:rsidRPr="00B3685D">
        <w:rPr>
          <w:rFonts w:ascii="Cambria" w:hAnsi="Cambria" w:cs="Calibri"/>
          <w:color w:val="000000"/>
        </w:rPr>
        <w:t>Students will trace ongoing negotiations with Japan and United States efforts to stop Japanese aggression without resorting to war and without appeasing Japanese demands.</w:t>
      </w:r>
    </w:p>
    <w:p w:rsidR="00E00578" w:rsidRPr="00B3685D" w:rsidRDefault="00E00578" w:rsidP="00E00578">
      <w:pPr>
        <w:numPr>
          <w:ilvl w:val="0"/>
          <w:numId w:val="32"/>
        </w:numPr>
        <w:tabs>
          <w:tab w:val="left" w:pos="1080"/>
        </w:tabs>
        <w:spacing w:after="0" w:line="240" w:lineRule="auto"/>
        <w:rPr>
          <w:rFonts w:ascii="Cambria" w:hAnsi="Cambria" w:cs="Calibri"/>
          <w:color w:val="000000"/>
        </w:rPr>
      </w:pPr>
      <w:r w:rsidRPr="00B3685D">
        <w:rPr>
          <w:rFonts w:ascii="Cambria" w:hAnsi="Cambria" w:cs="Calibri"/>
          <w:color w:val="000000"/>
        </w:rPr>
        <w:t xml:space="preserve">Students will examine the </w:t>
      </w:r>
      <w:r w:rsidR="004C0117">
        <w:rPr>
          <w:rFonts w:ascii="Cambria" w:hAnsi="Cambria" w:cs="Calibri"/>
          <w:color w:val="000000"/>
        </w:rPr>
        <w:t>impact</w:t>
      </w:r>
      <w:r w:rsidR="00846858" w:rsidRPr="00B3685D">
        <w:rPr>
          <w:rFonts w:ascii="Cambria" w:hAnsi="Cambria" w:cs="Calibri"/>
          <w:color w:val="000000"/>
        </w:rPr>
        <w:t xml:space="preserve"> </w:t>
      </w:r>
      <w:r w:rsidRPr="00B3685D">
        <w:rPr>
          <w:rFonts w:ascii="Cambria" w:hAnsi="Cambria" w:cs="Calibri"/>
          <w:color w:val="000000"/>
        </w:rPr>
        <w:t>of the Japanese attack on Pearl Harbor.</w:t>
      </w:r>
    </w:p>
    <w:p w:rsidR="00E00578" w:rsidRPr="00B3685D" w:rsidRDefault="00E00578" w:rsidP="00E00578">
      <w:pPr>
        <w:numPr>
          <w:ilvl w:val="0"/>
          <w:numId w:val="32"/>
        </w:numPr>
        <w:tabs>
          <w:tab w:val="left" w:pos="1080"/>
        </w:tabs>
        <w:spacing w:after="0" w:line="240" w:lineRule="auto"/>
        <w:rPr>
          <w:rFonts w:ascii="Cambria" w:hAnsi="Cambria" w:cs="Calibri"/>
          <w:color w:val="000000"/>
        </w:rPr>
      </w:pPr>
      <w:r w:rsidRPr="00B3685D">
        <w:rPr>
          <w:rFonts w:ascii="Cambria" w:hAnsi="Cambria" w:cs="Calibri"/>
          <w:color w:val="000000"/>
        </w:rPr>
        <w:t xml:space="preserve">Students will examine President Roosevelt’s leadership during World War II, including his role as </w:t>
      </w:r>
      <w:r>
        <w:rPr>
          <w:rFonts w:ascii="Cambria" w:hAnsi="Cambria" w:cs="Calibri"/>
          <w:color w:val="000000"/>
        </w:rPr>
        <w:t>c</w:t>
      </w:r>
      <w:r w:rsidRPr="00B3685D">
        <w:rPr>
          <w:rFonts w:ascii="Cambria" w:hAnsi="Cambria" w:cs="Calibri"/>
          <w:color w:val="000000"/>
        </w:rPr>
        <w:t xml:space="preserve">ommander in </w:t>
      </w:r>
      <w:r>
        <w:rPr>
          <w:rFonts w:ascii="Cambria" w:hAnsi="Cambria" w:cs="Calibri"/>
          <w:color w:val="000000"/>
        </w:rPr>
        <w:t>c</w:t>
      </w:r>
      <w:r w:rsidRPr="00B3685D">
        <w:rPr>
          <w:rFonts w:ascii="Cambria" w:hAnsi="Cambria" w:cs="Calibri"/>
          <w:color w:val="000000"/>
        </w:rPr>
        <w:t>hief and his diplomatic efforts to maintain the Grand Alliance.</w:t>
      </w:r>
    </w:p>
    <w:p w:rsidR="00E00578" w:rsidRPr="00B3685D" w:rsidRDefault="00E00578" w:rsidP="00E00578">
      <w:pPr>
        <w:numPr>
          <w:ilvl w:val="0"/>
          <w:numId w:val="32"/>
        </w:numPr>
        <w:tabs>
          <w:tab w:val="left" w:pos="1080"/>
        </w:tabs>
        <w:spacing w:after="0" w:line="240" w:lineRule="auto"/>
        <w:rPr>
          <w:rFonts w:ascii="Cambria" w:hAnsi="Cambria" w:cs="Calibri"/>
          <w:color w:val="000000"/>
        </w:rPr>
      </w:pPr>
      <w:r w:rsidRPr="00A2102F">
        <w:rPr>
          <w:rFonts w:ascii="Cambria" w:hAnsi="Cambria" w:cs="Calibri"/>
          <w:color w:val="000000"/>
        </w:rPr>
        <w:t>Students will examine how technological advancements altered the nature of war and the extent of its devastation, including the use of air power over civilian targets and President Truman’s decision to use the atomic bomb against the Japanese cities of Hiroshima and Nagasaki.</w:t>
      </w:r>
    </w:p>
    <w:p w:rsidR="00E00578" w:rsidRPr="00B3685D" w:rsidRDefault="00E00578" w:rsidP="00E00578">
      <w:pPr>
        <w:spacing w:after="0" w:line="240" w:lineRule="auto"/>
        <w:ind w:left="720"/>
        <w:rPr>
          <w:rFonts w:ascii="Cambria" w:hAnsi="Cambria" w:cs="Calibri"/>
          <w:color w:val="000000"/>
        </w:rPr>
      </w:pPr>
    </w:p>
    <w:p w:rsidR="00E00578" w:rsidRDefault="00E00578" w:rsidP="00E00578">
      <w:pPr>
        <w:tabs>
          <w:tab w:val="left" w:pos="1080"/>
        </w:tabs>
        <w:spacing w:after="0" w:line="240" w:lineRule="auto"/>
        <w:ind w:left="360"/>
        <w:rPr>
          <w:rFonts w:ascii="Cambria" w:hAnsi="Cambria" w:cs="Calibri"/>
          <w:color w:val="000000"/>
        </w:rPr>
      </w:pPr>
      <w:r w:rsidRPr="00B3685D">
        <w:rPr>
          <w:rFonts w:ascii="Cambria" w:hAnsi="Cambria" w:cs="Calibri"/>
          <w:color w:val="000000"/>
        </w:rPr>
        <w:t xml:space="preserve">11.8b United States entry into World War II had a significant </w:t>
      </w:r>
      <w:r w:rsidR="004C0117">
        <w:rPr>
          <w:rFonts w:ascii="Cambria" w:hAnsi="Cambria" w:cs="Calibri"/>
          <w:color w:val="000000"/>
        </w:rPr>
        <w:t>impa</w:t>
      </w:r>
      <w:r w:rsidR="00EE6C19">
        <w:rPr>
          <w:rFonts w:ascii="Cambria" w:hAnsi="Cambria" w:cs="Calibri"/>
          <w:color w:val="000000"/>
        </w:rPr>
        <w:t>ct</w:t>
      </w:r>
      <w:r w:rsidR="00EE6C19" w:rsidRPr="00B3685D">
        <w:rPr>
          <w:rFonts w:ascii="Cambria" w:hAnsi="Cambria" w:cs="Calibri"/>
          <w:color w:val="000000"/>
        </w:rPr>
        <w:t xml:space="preserve"> </w:t>
      </w:r>
      <w:r w:rsidRPr="00B3685D">
        <w:rPr>
          <w:rFonts w:ascii="Cambria" w:hAnsi="Cambria" w:cs="Calibri"/>
          <w:color w:val="000000"/>
        </w:rPr>
        <w:t xml:space="preserve">on American society. </w:t>
      </w:r>
    </w:p>
    <w:p w:rsidR="00E00578" w:rsidRPr="00B3685D" w:rsidRDefault="00E00578" w:rsidP="00E00578">
      <w:pPr>
        <w:tabs>
          <w:tab w:val="left" w:pos="1080"/>
        </w:tabs>
        <w:spacing w:after="0" w:line="240" w:lineRule="auto"/>
        <w:ind w:left="360"/>
        <w:rPr>
          <w:rFonts w:ascii="Cambria" w:hAnsi="Cambria" w:cs="Calibri"/>
          <w:color w:val="000000"/>
        </w:rPr>
      </w:pPr>
    </w:p>
    <w:p w:rsidR="00E00578" w:rsidRPr="00B3685D" w:rsidRDefault="00E00578" w:rsidP="00E00578">
      <w:pPr>
        <w:numPr>
          <w:ilvl w:val="0"/>
          <w:numId w:val="32"/>
        </w:numPr>
        <w:tabs>
          <w:tab w:val="left" w:pos="1080"/>
        </w:tabs>
        <w:spacing w:after="0" w:line="240" w:lineRule="auto"/>
        <w:rPr>
          <w:rFonts w:ascii="Cambria" w:hAnsi="Cambria" w:cs="Calibri"/>
          <w:color w:val="000000"/>
        </w:rPr>
      </w:pPr>
      <w:r w:rsidRPr="00B3685D">
        <w:rPr>
          <w:rFonts w:ascii="Cambria" w:hAnsi="Cambria" w:cs="Calibri"/>
          <w:color w:val="000000"/>
        </w:rPr>
        <w:t>Students will examine United States mobilization efforts and wartime production and their effects on unemployment rates.</w:t>
      </w:r>
    </w:p>
    <w:p w:rsidR="00E00578" w:rsidRPr="00A2102F" w:rsidRDefault="00E00578" w:rsidP="00E00578">
      <w:pPr>
        <w:numPr>
          <w:ilvl w:val="0"/>
          <w:numId w:val="32"/>
        </w:numPr>
        <w:tabs>
          <w:tab w:val="left" w:pos="1080"/>
        </w:tabs>
        <w:spacing w:after="0" w:line="240" w:lineRule="auto"/>
        <w:rPr>
          <w:rFonts w:ascii="Cambria" w:hAnsi="Cambria" w:cs="Calibri"/>
          <w:color w:val="000000"/>
        </w:rPr>
      </w:pPr>
      <w:r w:rsidRPr="00A2102F">
        <w:rPr>
          <w:rFonts w:ascii="Cambria" w:hAnsi="Cambria" w:cs="Calibri"/>
          <w:color w:val="000000"/>
        </w:rPr>
        <w:t xml:space="preserve">Students will examine the reasons for President Roosevelt’s executive order for Japanese removal, the </w:t>
      </w:r>
      <w:r w:rsidR="004C0117">
        <w:rPr>
          <w:rFonts w:ascii="Cambria" w:hAnsi="Cambria" w:cs="Calibri"/>
          <w:color w:val="000000"/>
        </w:rPr>
        <w:t>impact</w:t>
      </w:r>
      <w:r w:rsidR="004C0117" w:rsidRPr="00A2102F">
        <w:rPr>
          <w:rFonts w:ascii="Cambria" w:hAnsi="Cambria" w:cs="Calibri"/>
          <w:color w:val="000000"/>
        </w:rPr>
        <w:t xml:space="preserve"> </w:t>
      </w:r>
      <w:r w:rsidRPr="00A2102F">
        <w:rPr>
          <w:rFonts w:ascii="Cambria" w:hAnsi="Cambria" w:cs="Calibri"/>
          <w:color w:val="000000"/>
        </w:rPr>
        <w:t xml:space="preserve">of removal on Japanese people living in the United States, and the Supreme Court’s decision in </w:t>
      </w:r>
      <w:r w:rsidRPr="00BA22B0">
        <w:rPr>
          <w:rFonts w:ascii="Cambria" w:hAnsi="Cambria" w:cs="Calibri"/>
          <w:i/>
          <w:color w:val="000000"/>
        </w:rPr>
        <w:t>Korematsu v. United States</w:t>
      </w:r>
      <w:r w:rsidRPr="00A2102F">
        <w:rPr>
          <w:rFonts w:ascii="Cambria" w:hAnsi="Cambria" w:cs="Calibri"/>
          <w:color w:val="000000"/>
        </w:rPr>
        <w:t xml:space="preserve"> (1944).</w:t>
      </w:r>
    </w:p>
    <w:p w:rsidR="00E00578" w:rsidRPr="00A2102F" w:rsidRDefault="00E00578" w:rsidP="00E00578">
      <w:pPr>
        <w:numPr>
          <w:ilvl w:val="0"/>
          <w:numId w:val="32"/>
        </w:numPr>
        <w:tabs>
          <w:tab w:val="left" w:pos="1080"/>
        </w:tabs>
        <w:spacing w:after="0" w:line="240" w:lineRule="auto"/>
        <w:rPr>
          <w:rFonts w:ascii="Cambria" w:hAnsi="Cambria" w:cs="Calibri"/>
          <w:color w:val="000000"/>
        </w:rPr>
      </w:pPr>
      <w:r w:rsidRPr="00A2102F">
        <w:rPr>
          <w:rFonts w:ascii="Cambria" w:hAnsi="Cambria" w:cs="Calibri"/>
          <w:color w:val="000000"/>
        </w:rPr>
        <w:t xml:space="preserve">Students will examine the contributions of women, African Americans, Native Americans, Asian Americans, Mexican workers, and Mexican Americans to the war effort, as well as the discrimination </w:t>
      </w:r>
      <w:r w:rsidR="00CE2322">
        <w:rPr>
          <w:rFonts w:ascii="Cambria" w:hAnsi="Cambria" w:cs="Calibri"/>
          <w:color w:val="000000"/>
        </w:rPr>
        <w:t xml:space="preserve">that </w:t>
      </w:r>
      <w:r w:rsidRPr="00A2102F">
        <w:rPr>
          <w:rFonts w:ascii="Cambria" w:hAnsi="Cambria" w:cs="Calibri"/>
          <w:color w:val="000000"/>
        </w:rPr>
        <w:t xml:space="preserve">they experienced in the military and workforce. </w:t>
      </w:r>
    </w:p>
    <w:p w:rsidR="00E00578" w:rsidRPr="00B3685D" w:rsidRDefault="00E00578" w:rsidP="00E00578">
      <w:pPr>
        <w:spacing w:after="0" w:line="240" w:lineRule="auto"/>
        <w:rPr>
          <w:rFonts w:ascii="Cambria" w:hAnsi="Cambria" w:cs="Calibri"/>
          <w:color w:val="000000"/>
        </w:rPr>
      </w:pPr>
    </w:p>
    <w:p w:rsidR="00E00578" w:rsidRDefault="00E00578" w:rsidP="00E00578">
      <w:pPr>
        <w:tabs>
          <w:tab w:val="left" w:pos="1080"/>
        </w:tabs>
        <w:spacing w:after="0" w:line="240" w:lineRule="auto"/>
        <w:ind w:left="360"/>
        <w:rPr>
          <w:rFonts w:ascii="Cambria" w:hAnsi="Cambria" w:cs="Calibri"/>
          <w:color w:val="000000"/>
        </w:rPr>
      </w:pPr>
      <w:r w:rsidRPr="00B3685D">
        <w:rPr>
          <w:rFonts w:ascii="Cambria" w:hAnsi="Cambria" w:cs="Calibri"/>
          <w:color w:val="000000"/>
        </w:rPr>
        <w:t xml:space="preserve">11.8c In response to World War II and the Holocaust, the United States played a </w:t>
      </w:r>
      <w:r>
        <w:rPr>
          <w:rFonts w:ascii="Cambria" w:hAnsi="Cambria" w:cs="Calibri"/>
          <w:color w:val="000000"/>
        </w:rPr>
        <w:t xml:space="preserve">major </w:t>
      </w:r>
      <w:r w:rsidRPr="00B3685D">
        <w:rPr>
          <w:rFonts w:ascii="Cambria" w:hAnsi="Cambria" w:cs="Calibri"/>
          <w:color w:val="000000"/>
        </w:rPr>
        <w:t>role in efforts to prevent such human suffering in the future.</w:t>
      </w:r>
    </w:p>
    <w:p w:rsidR="00E00578" w:rsidRPr="00B3685D" w:rsidRDefault="00E00578" w:rsidP="00E00578">
      <w:pPr>
        <w:tabs>
          <w:tab w:val="left" w:pos="1080"/>
        </w:tabs>
        <w:spacing w:after="0" w:line="240" w:lineRule="auto"/>
        <w:ind w:left="360"/>
        <w:rPr>
          <w:rFonts w:ascii="Cambria" w:hAnsi="Cambria" w:cs="Calibri"/>
          <w:color w:val="000000"/>
        </w:rPr>
      </w:pPr>
    </w:p>
    <w:p w:rsidR="00E00578" w:rsidRPr="00B3685D" w:rsidRDefault="00E00578" w:rsidP="00E00578">
      <w:pPr>
        <w:numPr>
          <w:ilvl w:val="0"/>
          <w:numId w:val="32"/>
        </w:numPr>
        <w:tabs>
          <w:tab w:val="left" w:pos="1080"/>
        </w:tabs>
        <w:spacing w:after="0" w:line="240" w:lineRule="auto"/>
        <w:rPr>
          <w:rFonts w:ascii="Cambria" w:hAnsi="Cambria" w:cs="Calibri"/>
          <w:color w:val="000000"/>
        </w:rPr>
      </w:pPr>
      <w:r w:rsidRPr="00B3685D">
        <w:rPr>
          <w:rFonts w:ascii="Cambria" w:hAnsi="Cambria" w:cs="Calibri"/>
          <w:color w:val="000000"/>
        </w:rPr>
        <w:t>Students will investigate American officials' knowledge of the Holocaust, evaluating the degree to which intervention may have been possible.</w:t>
      </w:r>
    </w:p>
    <w:p w:rsidR="00E00578" w:rsidRPr="00B3685D" w:rsidRDefault="00E00578" w:rsidP="00E00578">
      <w:pPr>
        <w:numPr>
          <w:ilvl w:val="0"/>
          <w:numId w:val="32"/>
        </w:numPr>
        <w:tabs>
          <w:tab w:val="left" w:pos="1080"/>
        </w:tabs>
        <w:spacing w:after="0" w:line="240" w:lineRule="auto"/>
        <w:rPr>
          <w:rFonts w:ascii="Cambria" w:hAnsi="Cambria" w:cs="Calibri"/>
          <w:color w:val="000000"/>
        </w:rPr>
      </w:pPr>
      <w:r w:rsidRPr="00B3685D">
        <w:rPr>
          <w:rFonts w:ascii="Cambria" w:hAnsi="Cambria" w:cs="Calibri"/>
          <w:color w:val="000000"/>
        </w:rPr>
        <w:t xml:space="preserve">Students will examine the contributions of Supreme Court Justice Robert Jackson and his arguments made as Chief Prosecutor for the United States at the Nuremberg War Crimes trials. </w:t>
      </w:r>
    </w:p>
    <w:p w:rsidR="00E00578" w:rsidRPr="00B3685D" w:rsidRDefault="00E00578" w:rsidP="00E00578">
      <w:pPr>
        <w:numPr>
          <w:ilvl w:val="0"/>
          <w:numId w:val="32"/>
        </w:numPr>
        <w:tabs>
          <w:tab w:val="left" w:pos="1080"/>
        </w:tabs>
        <w:spacing w:after="0" w:line="240" w:lineRule="auto"/>
        <w:rPr>
          <w:rFonts w:ascii="Cambria" w:hAnsi="Cambria" w:cs="Calibri"/>
          <w:color w:val="000000"/>
        </w:rPr>
      </w:pPr>
      <w:r w:rsidRPr="00B3685D">
        <w:rPr>
          <w:rFonts w:ascii="Cambria" w:hAnsi="Cambria" w:cs="Calibri"/>
          <w:color w:val="000000"/>
        </w:rPr>
        <w:t>Students will investigate the role of Eleanor Roosevelt in creating the United Nations Universal Declaration of Human Rights.</w:t>
      </w:r>
    </w:p>
    <w:p w:rsidR="00E00578" w:rsidRDefault="00E00578" w:rsidP="00E00578">
      <w:pPr>
        <w:spacing w:after="0" w:line="240" w:lineRule="auto"/>
        <w:rPr>
          <w:rFonts w:ascii="Cambria" w:hAnsi="Cambria"/>
          <w:b/>
        </w:rPr>
      </w:pPr>
    </w:p>
    <w:p w:rsidR="00E00578" w:rsidRPr="008E7ED1" w:rsidRDefault="00E00578" w:rsidP="00E00578">
      <w:pPr>
        <w:spacing w:after="0" w:line="240" w:lineRule="auto"/>
        <w:rPr>
          <w:rFonts w:ascii="Cambria" w:hAnsi="Cambria"/>
          <w:b/>
        </w:rPr>
      </w:pPr>
      <w:r w:rsidRPr="009F4A21">
        <w:rPr>
          <w:rStyle w:val="Heading2Char"/>
        </w:rPr>
        <w:t>11.9 COLD WAR (1945 – 1990)</w:t>
      </w:r>
      <w:r w:rsidRPr="008E7ED1">
        <w:rPr>
          <w:rFonts w:ascii="Cambria" w:hAnsi="Cambria"/>
          <w:b/>
        </w:rPr>
        <w:t>: In the period following World War II, the United States entered into an extended era of international conflict called the Cold War which influenced foreign and domestic policy for more than 40 years.</w:t>
      </w:r>
    </w:p>
    <w:p w:rsidR="00E00578" w:rsidRPr="008E7ED1" w:rsidRDefault="00E00578" w:rsidP="00E00578">
      <w:pPr>
        <w:spacing w:after="0" w:line="240" w:lineRule="auto"/>
        <w:rPr>
          <w:rFonts w:ascii="Cambria" w:hAnsi="Cambria"/>
          <w:b/>
        </w:rPr>
      </w:pPr>
      <w:r w:rsidRPr="008E7ED1">
        <w:rPr>
          <w:rFonts w:ascii="Cambria" w:hAnsi="Cambria"/>
          <w:b/>
        </w:rPr>
        <w:t>(Standards: 1, 2, 3; Themes: TCC, GOV, ECON)</w:t>
      </w:r>
    </w:p>
    <w:p w:rsidR="00E00578" w:rsidRDefault="00E00578" w:rsidP="00E00578">
      <w:pPr>
        <w:spacing w:after="0" w:line="240" w:lineRule="auto"/>
        <w:ind w:left="720"/>
        <w:rPr>
          <w:rFonts w:ascii="Cambria" w:hAnsi="Cambria"/>
        </w:rPr>
      </w:pPr>
    </w:p>
    <w:p w:rsidR="00E00578" w:rsidRPr="00B3685D" w:rsidRDefault="00E00578" w:rsidP="00E00578">
      <w:pPr>
        <w:tabs>
          <w:tab w:val="left" w:pos="1080"/>
        </w:tabs>
        <w:spacing w:after="0" w:line="240" w:lineRule="auto"/>
        <w:ind w:left="360"/>
        <w:rPr>
          <w:rFonts w:ascii="Cambria" w:hAnsi="Cambria"/>
        </w:rPr>
      </w:pPr>
      <w:r w:rsidRPr="00B3685D">
        <w:rPr>
          <w:rFonts w:ascii="Cambria" w:hAnsi="Cambria"/>
        </w:rPr>
        <w:t>11.9a After World War II, ideological differences led to political tensions between the United States and the Soviet Union.  In an attempt to halt the spread of Soviet influence</w:t>
      </w:r>
      <w:r>
        <w:rPr>
          <w:rFonts w:ascii="Cambria" w:hAnsi="Cambria"/>
        </w:rPr>
        <w:t>,</w:t>
      </w:r>
      <w:r w:rsidRPr="00B3685D">
        <w:rPr>
          <w:rFonts w:ascii="Cambria" w:hAnsi="Cambria"/>
        </w:rPr>
        <w:t xml:space="preserve"> the United States pursued </w:t>
      </w:r>
      <w:r>
        <w:rPr>
          <w:rFonts w:ascii="Cambria" w:hAnsi="Cambria"/>
        </w:rPr>
        <w:t xml:space="preserve">a </w:t>
      </w:r>
      <w:r w:rsidRPr="00B3685D">
        <w:rPr>
          <w:rFonts w:ascii="Cambria" w:hAnsi="Cambria"/>
        </w:rPr>
        <w:t xml:space="preserve">policy </w:t>
      </w:r>
      <w:r>
        <w:rPr>
          <w:rFonts w:ascii="Cambria" w:hAnsi="Cambria"/>
        </w:rPr>
        <w:t xml:space="preserve">of containment. </w:t>
      </w:r>
    </w:p>
    <w:p w:rsidR="00E00578" w:rsidRPr="00B3685D" w:rsidRDefault="00E00578" w:rsidP="00E00578">
      <w:pPr>
        <w:spacing w:after="0" w:line="240" w:lineRule="auto"/>
        <w:ind w:left="720"/>
        <w:rPr>
          <w:rFonts w:ascii="Cambria" w:hAnsi="Cambria"/>
        </w:rPr>
      </w:pPr>
    </w:p>
    <w:p w:rsidR="00E00578" w:rsidRPr="00A2102F" w:rsidRDefault="00E00578" w:rsidP="00E00578">
      <w:pPr>
        <w:numPr>
          <w:ilvl w:val="0"/>
          <w:numId w:val="32"/>
        </w:numPr>
        <w:tabs>
          <w:tab w:val="left" w:pos="1080"/>
        </w:tabs>
        <w:spacing w:after="0" w:line="240" w:lineRule="auto"/>
        <w:rPr>
          <w:rFonts w:ascii="Cambria" w:hAnsi="Cambria" w:cs="Calibri"/>
          <w:color w:val="000000"/>
        </w:rPr>
      </w:pPr>
      <w:r w:rsidRPr="00A2102F">
        <w:rPr>
          <w:rFonts w:ascii="Cambria" w:hAnsi="Cambria" w:cs="Calibri"/>
          <w:color w:val="000000"/>
        </w:rPr>
        <w:t>Students will trace key decisions made at wartime conferences as they applied to Poland, Eastern Europe, and postwar Germany, and note how continuing disagreements over these decisions helped bring about the start of the Cold War.</w:t>
      </w:r>
    </w:p>
    <w:p w:rsidR="00E00578" w:rsidRPr="00A2102F" w:rsidRDefault="00E00578" w:rsidP="00E00578">
      <w:pPr>
        <w:numPr>
          <w:ilvl w:val="0"/>
          <w:numId w:val="32"/>
        </w:numPr>
        <w:tabs>
          <w:tab w:val="left" w:pos="1080"/>
        </w:tabs>
        <w:spacing w:after="0" w:line="240" w:lineRule="auto"/>
        <w:rPr>
          <w:rFonts w:ascii="Cambria" w:hAnsi="Cambria" w:cs="Calibri"/>
          <w:color w:val="000000"/>
        </w:rPr>
      </w:pPr>
      <w:r w:rsidRPr="00A2102F">
        <w:rPr>
          <w:rFonts w:ascii="Cambria" w:hAnsi="Cambria" w:cs="Calibri"/>
          <w:color w:val="000000"/>
        </w:rPr>
        <w:t>Students will trace United States containment policies</w:t>
      </w:r>
      <w:r w:rsidR="00E54DC5">
        <w:rPr>
          <w:rFonts w:ascii="Cambria" w:hAnsi="Cambria" w:cs="Calibri"/>
          <w:color w:val="000000"/>
        </w:rPr>
        <w:t>,</w:t>
      </w:r>
      <w:r w:rsidRPr="00A2102F">
        <w:rPr>
          <w:rFonts w:ascii="Cambria" w:hAnsi="Cambria" w:cs="Calibri"/>
          <w:color w:val="000000"/>
        </w:rPr>
        <w:t xml:space="preserve"> including the Truman Doctrine (1947), the Marshall Plan (1948), and the North Atlantic Treaty Organization (1949), and actions taken during the Berlin blockade, and consider how they represent a shift in American foreign policy.</w:t>
      </w:r>
    </w:p>
    <w:p w:rsidR="00E00578" w:rsidRPr="00A2102F" w:rsidRDefault="00E00578" w:rsidP="00E00578">
      <w:pPr>
        <w:numPr>
          <w:ilvl w:val="0"/>
          <w:numId w:val="32"/>
        </w:numPr>
        <w:tabs>
          <w:tab w:val="left" w:pos="1080"/>
        </w:tabs>
        <w:spacing w:after="0" w:line="240" w:lineRule="auto"/>
        <w:rPr>
          <w:rFonts w:ascii="Cambria" w:hAnsi="Cambria" w:cs="Calibri"/>
          <w:color w:val="000000"/>
        </w:rPr>
      </w:pPr>
      <w:r w:rsidRPr="00A2102F">
        <w:rPr>
          <w:rFonts w:ascii="Cambria" w:hAnsi="Cambria" w:cs="Calibri"/>
          <w:color w:val="000000"/>
        </w:rPr>
        <w:t>Students will examine domestic concerns about the spread of communism and the rise of McCarthyism.</w:t>
      </w:r>
    </w:p>
    <w:p w:rsidR="00E00578" w:rsidRPr="00A2102F" w:rsidRDefault="00E00578" w:rsidP="00E00578">
      <w:pPr>
        <w:numPr>
          <w:ilvl w:val="0"/>
          <w:numId w:val="32"/>
        </w:numPr>
        <w:tabs>
          <w:tab w:val="left" w:pos="1080"/>
        </w:tabs>
        <w:spacing w:after="0" w:line="240" w:lineRule="auto"/>
        <w:rPr>
          <w:rFonts w:ascii="Cambria" w:hAnsi="Cambria" w:cs="Calibri"/>
          <w:color w:val="000000"/>
        </w:rPr>
      </w:pPr>
      <w:r w:rsidRPr="00A2102F">
        <w:rPr>
          <w:rFonts w:ascii="Cambria" w:hAnsi="Cambria" w:cs="Calibri"/>
          <w:color w:val="000000"/>
        </w:rPr>
        <w:t xml:space="preserve">Students will examine the </w:t>
      </w:r>
      <w:r w:rsidR="009945CB">
        <w:rPr>
          <w:rFonts w:ascii="Cambria" w:hAnsi="Cambria" w:cs="Calibri"/>
          <w:color w:val="000000"/>
        </w:rPr>
        <w:t>consequences</w:t>
      </w:r>
      <w:r w:rsidR="00EB082E" w:rsidRPr="00A2102F">
        <w:rPr>
          <w:rFonts w:ascii="Cambria" w:hAnsi="Cambria" w:cs="Calibri"/>
          <w:color w:val="000000"/>
        </w:rPr>
        <w:t xml:space="preserve"> </w:t>
      </w:r>
      <w:r w:rsidRPr="00A2102F">
        <w:rPr>
          <w:rFonts w:ascii="Cambria" w:hAnsi="Cambria" w:cs="Calibri"/>
          <w:color w:val="000000"/>
        </w:rPr>
        <w:t>of Truman’s decision to fight a limited war in defense of South Korea.</w:t>
      </w:r>
    </w:p>
    <w:p w:rsidR="00E00578" w:rsidRPr="00A2102F" w:rsidRDefault="00E00578" w:rsidP="00E00578">
      <w:pPr>
        <w:numPr>
          <w:ilvl w:val="0"/>
          <w:numId w:val="32"/>
        </w:numPr>
        <w:tabs>
          <w:tab w:val="left" w:pos="1080"/>
        </w:tabs>
        <w:spacing w:after="0" w:line="240" w:lineRule="auto"/>
        <w:rPr>
          <w:rFonts w:ascii="Cambria" w:hAnsi="Cambria" w:cs="Calibri"/>
          <w:color w:val="000000"/>
        </w:rPr>
      </w:pPr>
      <w:r w:rsidRPr="00A2102F">
        <w:rPr>
          <w:rFonts w:ascii="Cambria" w:hAnsi="Cambria" w:cs="Calibri"/>
          <w:color w:val="000000"/>
        </w:rPr>
        <w:t xml:space="preserve">Students will trace the United States involvement in Vietnam, including President Johnson’s decision to escalate the fighting in Vietnam. </w:t>
      </w:r>
    </w:p>
    <w:p w:rsidR="00E00578" w:rsidRPr="00A2102F" w:rsidRDefault="00E00578" w:rsidP="00E00578">
      <w:pPr>
        <w:numPr>
          <w:ilvl w:val="0"/>
          <w:numId w:val="32"/>
        </w:numPr>
        <w:tabs>
          <w:tab w:val="left" w:pos="1080"/>
        </w:tabs>
        <w:spacing w:after="0" w:line="240" w:lineRule="auto"/>
        <w:rPr>
          <w:rFonts w:ascii="Cambria" w:hAnsi="Cambria" w:cs="Calibri"/>
          <w:color w:val="000000"/>
        </w:rPr>
      </w:pPr>
      <w:r w:rsidRPr="00A2102F">
        <w:rPr>
          <w:rFonts w:ascii="Cambria" w:hAnsi="Cambria" w:cs="Calibri"/>
          <w:color w:val="000000"/>
        </w:rPr>
        <w:t>Students will examine reasons for declining public confidence in government, including America’s involvement in Vietnam, student protests, the growing antiwar movement, and the Watergate affair.</w:t>
      </w:r>
    </w:p>
    <w:p w:rsidR="00E00578" w:rsidRPr="00A2102F" w:rsidRDefault="00E00578" w:rsidP="00E00578">
      <w:pPr>
        <w:numPr>
          <w:ilvl w:val="0"/>
          <w:numId w:val="32"/>
        </w:numPr>
        <w:tabs>
          <w:tab w:val="left" w:pos="1080"/>
        </w:tabs>
        <w:spacing w:after="0" w:line="240" w:lineRule="auto"/>
        <w:rPr>
          <w:rFonts w:ascii="Cambria" w:hAnsi="Cambria" w:cs="Calibri"/>
          <w:color w:val="000000"/>
        </w:rPr>
      </w:pPr>
      <w:r w:rsidRPr="00A2102F">
        <w:rPr>
          <w:rFonts w:ascii="Cambria" w:hAnsi="Cambria" w:cs="Calibri"/>
          <w:color w:val="000000"/>
        </w:rPr>
        <w:t xml:space="preserve">Students will examine the congressional effort to limit presidential power through the War Powers Act. </w:t>
      </w:r>
    </w:p>
    <w:p w:rsidR="00E00578" w:rsidRPr="00B3685D" w:rsidRDefault="00E00578" w:rsidP="00E00578">
      <w:pPr>
        <w:spacing w:after="0" w:line="240" w:lineRule="auto"/>
        <w:ind w:left="1440"/>
        <w:rPr>
          <w:rFonts w:ascii="Cambria" w:hAnsi="Cambria"/>
        </w:rPr>
      </w:pPr>
    </w:p>
    <w:p w:rsidR="00E00578" w:rsidRPr="00B3685D" w:rsidRDefault="00E00578" w:rsidP="00E00578">
      <w:pPr>
        <w:tabs>
          <w:tab w:val="left" w:pos="1080"/>
        </w:tabs>
        <w:spacing w:after="0" w:line="240" w:lineRule="auto"/>
        <w:ind w:left="360"/>
        <w:rPr>
          <w:rFonts w:ascii="Cambria" w:hAnsi="Cambria"/>
        </w:rPr>
      </w:pPr>
      <w:r w:rsidRPr="00B3685D">
        <w:rPr>
          <w:rFonts w:ascii="Cambria" w:hAnsi="Cambria"/>
        </w:rPr>
        <w:t>11.9b The United States and the Soviet Union engaged in a nuclear arms race that eventually led to agreements that limited the arms buildup and improved United States-Soviet relations.</w:t>
      </w:r>
    </w:p>
    <w:p w:rsidR="00E00578" w:rsidRPr="00B3685D" w:rsidRDefault="00E00578" w:rsidP="00E00578">
      <w:pPr>
        <w:spacing w:after="0" w:line="240" w:lineRule="auto"/>
        <w:ind w:left="720"/>
        <w:rPr>
          <w:rFonts w:ascii="Cambria" w:hAnsi="Cambria"/>
        </w:rPr>
      </w:pPr>
    </w:p>
    <w:p w:rsidR="00E00578" w:rsidRPr="00A2102F" w:rsidRDefault="00E00578" w:rsidP="00E00578">
      <w:pPr>
        <w:numPr>
          <w:ilvl w:val="0"/>
          <w:numId w:val="32"/>
        </w:numPr>
        <w:tabs>
          <w:tab w:val="left" w:pos="1080"/>
        </w:tabs>
        <w:spacing w:after="0" w:line="240" w:lineRule="auto"/>
        <w:rPr>
          <w:rFonts w:ascii="Cambria" w:hAnsi="Cambria" w:cs="Calibri"/>
          <w:color w:val="000000"/>
        </w:rPr>
      </w:pPr>
      <w:r w:rsidRPr="00A2102F">
        <w:rPr>
          <w:rFonts w:ascii="Cambria" w:hAnsi="Cambria" w:cs="Calibri"/>
          <w:color w:val="000000"/>
        </w:rPr>
        <w:t>Students will trace the acceleration of the nuclear arms race</w:t>
      </w:r>
      <w:r w:rsidR="006B6A56">
        <w:rPr>
          <w:rFonts w:ascii="Cambria" w:hAnsi="Cambria" w:cs="Calibri"/>
          <w:color w:val="000000"/>
        </w:rPr>
        <w:t>,</w:t>
      </w:r>
      <w:r w:rsidR="009945CB">
        <w:rPr>
          <w:rFonts w:ascii="Cambria" w:hAnsi="Cambria" w:cs="Calibri"/>
          <w:color w:val="000000"/>
        </w:rPr>
        <w:t xml:space="preserve"> beginning with</w:t>
      </w:r>
      <w:r w:rsidRPr="00A2102F">
        <w:rPr>
          <w:rFonts w:ascii="Cambria" w:hAnsi="Cambria" w:cs="Calibri"/>
          <w:color w:val="000000"/>
        </w:rPr>
        <w:t xml:space="preserve"> the detonation of an atomic bomb by the Soviet Union in 1949</w:t>
      </w:r>
      <w:r w:rsidR="0076287C">
        <w:rPr>
          <w:rFonts w:ascii="Cambria" w:hAnsi="Cambria" w:cs="Calibri"/>
          <w:color w:val="000000"/>
        </w:rPr>
        <w:t>,</w:t>
      </w:r>
      <w:r w:rsidRPr="00A2102F">
        <w:rPr>
          <w:rFonts w:ascii="Cambria" w:hAnsi="Cambria" w:cs="Calibri"/>
          <w:color w:val="000000"/>
        </w:rPr>
        <w:t xml:space="preserve"> through 1969, including the effect</w:t>
      </w:r>
      <w:r w:rsidR="00B8340E">
        <w:rPr>
          <w:rFonts w:ascii="Cambria" w:hAnsi="Cambria" w:cs="Calibri"/>
          <w:color w:val="000000"/>
        </w:rPr>
        <w:t>s</w:t>
      </w:r>
      <w:r w:rsidRPr="00A2102F">
        <w:rPr>
          <w:rFonts w:ascii="Cambria" w:hAnsi="Cambria" w:cs="Calibri"/>
          <w:color w:val="000000"/>
        </w:rPr>
        <w:t xml:space="preserve"> of Sputnik and the Space Race.</w:t>
      </w:r>
    </w:p>
    <w:p w:rsidR="00E00578" w:rsidRPr="00A2102F" w:rsidRDefault="00E00578" w:rsidP="00E00578">
      <w:pPr>
        <w:numPr>
          <w:ilvl w:val="0"/>
          <w:numId w:val="32"/>
        </w:numPr>
        <w:tabs>
          <w:tab w:val="left" w:pos="1080"/>
        </w:tabs>
        <w:spacing w:after="0" w:line="240" w:lineRule="auto"/>
        <w:rPr>
          <w:rFonts w:ascii="Cambria" w:hAnsi="Cambria" w:cs="Calibri"/>
          <w:color w:val="000000"/>
        </w:rPr>
      </w:pPr>
      <w:r w:rsidRPr="00A2102F">
        <w:rPr>
          <w:rFonts w:ascii="Cambria" w:hAnsi="Cambria" w:cs="Calibri"/>
          <w:color w:val="000000"/>
        </w:rPr>
        <w:t xml:space="preserve">Students will examine Soviet motives for placing missiles in Cuba and the </w:t>
      </w:r>
      <w:r w:rsidR="004C0117">
        <w:rPr>
          <w:rFonts w:ascii="Cambria" w:hAnsi="Cambria" w:cs="Calibri"/>
          <w:color w:val="000000"/>
        </w:rPr>
        <w:t>impact</w:t>
      </w:r>
      <w:r w:rsidR="00FD3737" w:rsidRPr="00A2102F">
        <w:rPr>
          <w:rFonts w:ascii="Cambria" w:hAnsi="Cambria" w:cs="Calibri"/>
          <w:color w:val="000000"/>
        </w:rPr>
        <w:t xml:space="preserve"> </w:t>
      </w:r>
      <w:r w:rsidRPr="00A2102F">
        <w:rPr>
          <w:rFonts w:ascii="Cambria" w:hAnsi="Cambria" w:cs="Calibri"/>
          <w:color w:val="000000"/>
        </w:rPr>
        <w:t>of the Cuban missile crisis on Soviet-American relations</w:t>
      </w:r>
      <w:r w:rsidR="00AE6B12">
        <w:rPr>
          <w:rFonts w:ascii="Cambria" w:hAnsi="Cambria" w:cs="Calibri"/>
          <w:color w:val="000000"/>
        </w:rPr>
        <w:t>,</w:t>
      </w:r>
      <w:r w:rsidRPr="00A2102F">
        <w:rPr>
          <w:rFonts w:ascii="Cambria" w:hAnsi="Cambria" w:cs="Calibri"/>
          <w:color w:val="000000"/>
        </w:rPr>
        <w:t xml:space="preserve"> leading to the adoption of the Nuclear Test Ban Treaty.</w:t>
      </w:r>
    </w:p>
    <w:p w:rsidR="00E00578" w:rsidRPr="00A2102F" w:rsidRDefault="00E00578" w:rsidP="00E00578">
      <w:pPr>
        <w:numPr>
          <w:ilvl w:val="0"/>
          <w:numId w:val="32"/>
        </w:numPr>
        <w:tabs>
          <w:tab w:val="left" w:pos="1080"/>
        </w:tabs>
        <w:spacing w:after="0" w:line="240" w:lineRule="auto"/>
        <w:rPr>
          <w:rFonts w:ascii="Cambria" w:hAnsi="Cambria" w:cs="Calibri"/>
          <w:color w:val="000000"/>
        </w:rPr>
      </w:pPr>
      <w:r w:rsidRPr="00A2102F">
        <w:rPr>
          <w:rFonts w:ascii="Cambria" w:hAnsi="Cambria" w:cs="Calibri"/>
          <w:color w:val="000000"/>
        </w:rPr>
        <w:t>Students will examine the policy of détente and its effect on the nuclear arms race.</w:t>
      </w:r>
    </w:p>
    <w:p w:rsidR="00E00578" w:rsidRPr="00B3685D" w:rsidRDefault="00E00578" w:rsidP="00E00578">
      <w:pPr>
        <w:tabs>
          <w:tab w:val="left" w:pos="1080"/>
        </w:tabs>
        <w:spacing w:after="0" w:line="240" w:lineRule="auto"/>
        <w:ind w:left="360"/>
        <w:rPr>
          <w:rFonts w:ascii="Cambria" w:hAnsi="Cambria"/>
        </w:rPr>
      </w:pPr>
    </w:p>
    <w:p w:rsidR="00E00578" w:rsidRPr="009131DB" w:rsidRDefault="00E00578" w:rsidP="00E00578">
      <w:pPr>
        <w:tabs>
          <w:tab w:val="left" w:pos="1080"/>
        </w:tabs>
        <w:spacing w:after="0" w:line="240" w:lineRule="auto"/>
        <w:ind w:left="360"/>
        <w:rPr>
          <w:rFonts w:ascii="Cambria" w:hAnsi="Cambria"/>
        </w:rPr>
      </w:pPr>
      <w:r w:rsidRPr="00B3685D">
        <w:rPr>
          <w:rFonts w:ascii="Cambria" w:hAnsi="Cambria"/>
        </w:rPr>
        <w:t xml:space="preserve">11.9c American strategic interests in the Middle East grew with the Cold War, the creation of the State of Israel, and the </w:t>
      </w:r>
      <w:r>
        <w:rPr>
          <w:rFonts w:ascii="Cambria" w:hAnsi="Cambria"/>
        </w:rPr>
        <w:t>increased United States dependence on Middle Eastern oil</w:t>
      </w:r>
      <w:r w:rsidRPr="00B3685D">
        <w:rPr>
          <w:rFonts w:ascii="Cambria" w:hAnsi="Cambria"/>
        </w:rPr>
        <w:t xml:space="preserve">. </w:t>
      </w:r>
      <w:r w:rsidRPr="009131DB">
        <w:rPr>
          <w:rFonts w:ascii="Cambria" w:hAnsi="Cambria"/>
        </w:rPr>
        <w:t xml:space="preserve">The continuing nature of the Arab-Israeli dispute has helped </w:t>
      </w:r>
      <w:r w:rsidR="004C122A">
        <w:rPr>
          <w:rFonts w:ascii="Cambria" w:hAnsi="Cambria"/>
        </w:rPr>
        <w:t xml:space="preserve">to </w:t>
      </w:r>
      <w:r w:rsidRPr="009131DB">
        <w:rPr>
          <w:rFonts w:ascii="Cambria" w:hAnsi="Cambria"/>
        </w:rPr>
        <w:t>define the contours of American policy in the Middle East.</w:t>
      </w:r>
    </w:p>
    <w:p w:rsidR="00E00578" w:rsidRPr="00B3685D" w:rsidRDefault="00E00578" w:rsidP="00E00578">
      <w:pPr>
        <w:tabs>
          <w:tab w:val="left" w:pos="1080"/>
        </w:tabs>
        <w:spacing w:after="0" w:line="240" w:lineRule="auto"/>
        <w:ind w:left="360"/>
        <w:rPr>
          <w:rFonts w:ascii="Cambria" w:hAnsi="Cambria"/>
        </w:rPr>
      </w:pPr>
    </w:p>
    <w:p w:rsidR="00E00578" w:rsidRDefault="00E00578" w:rsidP="00E00578">
      <w:pPr>
        <w:numPr>
          <w:ilvl w:val="0"/>
          <w:numId w:val="32"/>
        </w:numPr>
        <w:tabs>
          <w:tab w:val="left" w:pos="1080"/>
        </w:tabs>
        <w:spacing w:after="0" w:line="240" w:lineRule="auto"/>
        <w:rPr>
          <w:rFonts w:ascii="Cambria" w:hAnsi="Cambria"/>
        </w:rPr>
      </w:pPr>
      <w:r w:rsidRPr="0041347B">
        <w:rPr>
          <w:rFonts w:ascii="Cambria" w:hAnsi="Cambria"/>
        </w:rPr>
        <w:t xml:space="preserve">Students will examine </w:t>
      </w:r>
      <w:r>
        <w:rPr>
          <w:rFonts w:ascii="Cambria" w:hAnsi="Cambria"/>
        </w:rPr>
        <w:t>United States</w:t>
      </w:r>
      <w:r w:rsidRPr="0041347B">
        <w:rPr>
          <w:rFonts w:ascii="Cambria" w:hAnsi="Cambria"/>
        </w:rPr>
        <w:t xml:space="preserve"> foreign policy toward the Middle East, including the recognition of and support for the State of Israel, the Camp David Accords, and the </w:t>
      </w:r>
      <w:r>
        <w:rPr>
          <w:rFonts w:ascii="Cambria" w:hAnsi="Cambria"/>
        </w:rPr>
        <w:t xml:space="preserve">interaction with </w:t>
      </w:r>
      <w:r w:rsidRPr="0041347B">
        <w:rPr>
          <w:rFonts w:ascii="Cambria" w:hAnsi="Cambria"/>
        </w:rPr>
        <w:t>radical groups</w:t>
      </w:r>
      <w:r>
        <w:rPr>
          <w:rFonts w:ascii="Cambria" w:hAnsi="Cambria"/>
        </w:rPr>
        <w:t xml:space="preserve"> in the region.</w:t>
      </w:r>
    </w:p>
    <w:p w:rsidR="00E00578" w:rsidRPr="0041347B" w:rsidRDefault="00E00578" w:rsidP="00E00578">
      <w:pPr>
        <w:spacing w:after="0" w:line="240" w:lineRule="auto"/>
        <w:ind w:left="720"/>
        <w:rPr>
          <w:rFonts w:ascii="Cambria" w:hAnsi="Cambria"/>
        </w:rPr>
      </w:pPr>
    </w:p>
    <w:p w:rsidR="00E00578" w:rsidRPr="00B3685D" w:rsidRDefault="00E00578" w:rsidP="00E00578">
      <w:pPr>
        <w:tabs>
          <w:tab w:val="left" w:pos="1080"/>
        </w:tabs>
        <w:spacing w:after="0" w:line="240" w:lineRule="auto"/>
        <w:ind w:left="360"/>
        <w:rPr>
          <w:rFonts w:ascii="Cambria" w:hAnsi="Cambria"/>
        </w:rPr>
      </w:pPr>
      <w:r w:rsidRPr="00B3685D">
        <w:rPr>
          <w:rFonts w:ascii="Cambria" w:hAnsi="Cambria"/>
        </w:rPr>
        <w:t>11.9d A combination of factors contributed to the end of the Cold War</w:t>
      </w:r>
      <w:r w:rsidR="00C220A8">
        <w:rPr>
          <w:rFonts w:ascii="Cambria" w:hAnsi="Cambria"/>
        </w:rPr>
        <w:t>,</w:t>
      </w:r>
      <w:r w:rsidRPr="00B3685D">
        <w:rPr>
          <w:rFonts w:ascii="Cambria" w:hAnsi="Cambria"/>
        </w:rPr>
        <w:t xml:space="preserve"> including American policies</w:t>
      </w:r>
      <w:r>
        <w:rPr>
          <w:rFonts w:ascii="Cambria" w:hAnsi="Cambria"/>
        </w:rPr>
        <w:t xml:space="preserve"> and</w:t>
      </w:r>
      <w:r w:rsidRPr="00B3685D">
        <w:rPr>
          <w:rFonts w:ascii="Cambria" w:hAnsi="Cambria"/>
        </w:rPr>
        <w:t xml:space="preserve"> Soviet economic </w:t>
      </w:r>
      <w:r>
        <w:rPr>
          <w:rFonts w:ascii="Cambria" w:hAnsi="Cambria"/>
        </w:rPr>
        <w:t xml:space="preserve">and political </w:t>
      </w:r>
      <w:r w:rsidRPr="00B3685D">
        <w:rPr>
          <w:rFonts w:ascii="Cambria" w:hAnsi="Cambria"/>
        </w:rPr>
        <w:t xml:space="preserve">problems </w:t>
      </w:r>
      <w:r>
        <w:rPr>
          <w:rFonts w:ascii="Cambria" w:hAnsi="Cambria"/>
        </w:rPr>
        <w:t>that led to the</w:t>
      </w:r>
      <w:r w:rsidRPr="00B3685D">
        <w:rPr>
          <w:rFonts w:ascii="Cambria" w:hAnsi="Cambria"/>
        </w:rPr>
        <w:t xml:space="preserve"> loss of Soviet control over Eastern Europe</w:t>
      </w:r>
      <w:r>
        <w:rPr>
          <w:rFonts w:ascii="Cambria" w:hAnsi="Cambria"/>
        </w:rPr>
        <w:t>.</w:t>
      </w:r>
    </w:p>
    <w:p w:rsidR="00E00578" w:rsidRPr="00B3685D" w:rsidRDefault="00E00578" w:rsidP="00E00578">
      <w:pPr>
        <w:spacing w:after="0" w:line="240" w:lineRule="auto"/>
        <w:ind w:left="720"/>
        <w:rPr>
          <w:rFonts w:ascii="Cambria" w:hAnsi="Cambria"/>
        </w:rPr>
      </w:pPr>
    </w:p>
    <w:p w:rsidR="00E00578" w:rsidRPr="00B3685D" w:rsidRDefault="00E00578" w:rsidP="00E00578">
      <w:pPr>
        <w:numPr>
          <w:ilvl w:val="0"/>
          <w:numId w:val="32"/>
        </w:numPr>
        <w:tabs>
          <w:tab w:val="left" w:pos="1080"/>
        </w:tabs>
        <w:spacing w:after="0" w:line="240" w:lineRule="auto"/>
        <w:rPr>
          <w:rFonts w:ascii="Cambria" w:hAnsi="Cambria"/>
        </w:rPr>
      </w:pPr>
      <w:r w:rsidRPr="00B3685D">
        <w:rPr>
          <w:rFonts w:ascii="Cambria" w:hAnsi="Cambria"/>
        </w:rPr>
        <w:t xml:space="preserve">Students will trace factors </w:t>
      </w:r>
      <w:r w:rsidR="005D13D8">
        <w:rPr>
          <w:rFonts w:ascii="Cambria" w:hAnsi="Cambria"/>
        </w:rPr>
        <w:t>that led</w:t>
      </w:r>
      <w:r w:rsidR="005D13D8" w:rsidRPr="00B3685D">
        <w:rPr>
          <w:rFonts w:ascii="Cambria" w:hAnsi="Cambria"/>
        </w:rPr>
        <w:t xml:space="preserve"> </w:t>
      </w:r>
      <w:r w:rsidRPr="00B3685D">
        <w:rPr>
          <w:rFonts w:ascii="Cambria" w:hAnsi="Cambria"/>
        </w:rPr>
        <w:t xml:space="preserve">to the fall of the Berlin Wall and the end of the Cold War, including </w:t>
      </w:r>
      <w:r>
        <w:rPr>
          <w:rFonts w:ascii="Cambria" w:hAnsi="Cambria"/>
        </w:rPr>
        <w:t xml:space="preserve">American policies, </w:t>
      </w:r>
      <w:r w:rsidRPr="00B3685D">
        <w:rPr>
          <w:rFonts w:ascii="Cambria" w:hAnsi="Cambria"/>
        </w:rPr>
        <w:t xml:space="preserve">Soviet economic problems, </w:t>
      </w:r>
      <w:r>
        <w:rPr>
          <w:rFonts w:ascii="Cambria" w:hAnsi="Cambria"/>
        </w:rPr>
        <w:t>Soviet</w:t>
      </w:r>
      <w:r w:rsidRPr="00B3685D">
        <w:rPr>
          <w:rFonts w:ascii="Cambria" w:hAnsi="Cambria"/>
        </w:rPr>
        <w:t xml:space="preserve"> efforts at reform, and the loss of Soviet control over Eastern Europe.</w:t>
      </w:r>
    </w:p>
    <w:p w:rsidR="00E00578" w:rsidRPr="00B3685D" w:rsidRDefault="00E00578" w:rsidP="00E00578">
      <w:pPr>
        <w:spacing w:after="0" w:line="240" w:lineRule="auto"/>
        <w:ind w:left="1440"/>
        <w:rPr>
          <w:rFonts w:ascii="Cambria" w:hAnsi="Cambria"/>
        </w:rPr>
      </w:pPr>
    </w:p>
    <w:p w:rsidR="00E00578" w:rsidRPr="00B3685D" w:rsidRDefault="00E00578" w:rsidP="00E00578">
      <w:pPr>
        <w:autoSpaceDE w:val="0"/>
        <w:autoSpaceDN w:val="0"/>
        <w:adjustRightInd w:val="0"/>
        <w:spacing w:after="0" w:line="240" w:lineRule="auto"/>
        <w:rPr>
          <w:rFonts w:ascii="Cambria" w:hAnsi="Cambria" w:cs="Calibri"/>
          <w:b/>
        </w:rPr>
      </w:pPr>
    </w:p>
    <w:p w:rsidR="00E00578" w:rsidRDefault="00E00578" w:rsidP="00E00578">
      <w:pPr>
        <w:autoSpaceDE w:val="0"/>
        <w:autoSpaceDN w:val="0"/>
        <w:adjustRightInd w:val="0"/>
        <w:spacing w:after="0" w:line="240" w:lineRule="auto"/>
        <w:rPr>
          <w:rFonts w:ascii="Cambria" w:hAnsi="Cambria"/>
          <w:b/>
        </w:rPr>
      </w:pPr>
      <w:r w:rsidRPr="009F4A21">
        <w:rPr>
          <w:rStyle w:val="Heading2Char"/>
        </w:rPr>
        <w:t>11.10 SOCIAL AND ECONOMIC CHANGE/DOMESTIC ISSUES (1945 – present)</w:t>
      </w:r>
      <w:r w:rsidRPr="00031E31">
        <w:rPr>
          <w:rFonts w:ascii="Cambria" w:hAnsi="Cambria" w:cs="Calibri"/>
          <w:b/>
        </w:rPr>
        <w:t xml:space="preserve">: </w:t>
      </w:r>
      <w:r w:rsidRPr="00031E31">
        <w:rPr>
          <w:rFonts w:ascii="Cambria" w:hAnsi="Cambria"/>
          <w:b/>
        </w:rPr>
        <w:t xml:space="preserve">Racial, gender, and socioeconomic inequalities were addressed by individuals, groups, and organizations. Varying political philosophies prompted debates over the role of the federal government in regulating the economy and providing a social safety net. </w:t>
      </w:r>
    </w:p>
    <w:p w:rsidR="00E00578" w:rsidRPr="00031E31" w:rsidRDefault="00E00578" w:rsidP="00E00578">
      <w:pPr>
        <w:autoSpaceDE w:val="0"/>
        <w:autoSpaceDN w:val="0"/>
        <w:adjustRightInd w:val="0"/>
        <w:spacing w:after="0" w:line="240" w:lineRule="auto"/>
        <w:rPr>
          <w:rFonts w:ascii="Cambria" w:hAnsi="Cambria"/>
          <w:b/>
        </w:rPr>
      </w:pPr>
      <w:r w:rsidRPr="00031E31">
        <w:rPr>
          <w:rFonts w:ascii="Cambria" w:hAnsi="Cambria"/>
          <w:b/>
        </w:rPr>
        <w:t>(Standards: 1, 4, 5; Themes:</w:t>
      </w:r>
      <w:r>
        <w:rPr>
          <w:rFonts w:ascii="Cambria" w:hAnsi="Cambria"/>
          <w:b/>
        </w:rPr>
        <w:t xml:space="preserve"> ID,</w:t>
      </w:r>
      <w:r w:rsidRPr="00031E31">
        <w:rPr>
          <w:rFonts w:ascii="Cambria" w:hAnsi="Cambria"/>
          <w:b/>
        </w:rPr>
        <w:t xml:space="preserve"> TCC, SOC, GOV, CIV, ECO) </w:t>
      </w:r>
    </w:p>
    <w:p w:rsidR="00E00578" w:rsidRPr="00684A60" w:rsidRDefault="00E00578" w:rsidP="00E00578">
      <w:pPr>
        <w:autoSpaceDE w:val="0"/>
        <w:autoSpaceDN w:val="0"/>
        <w:adjustRightInd w:val="0"/>
        <w:spacing w:after="0" w:line="240" w:lineRule="auto"/>
        <w:rPr>
          <w:rFonts w:ascii="Cambria" w:hAnsi="Cambria" w:cs="Tahoma"/>
          <w:highlight w:val="cyan"/>
        </w:rPr>
      </w:pPr>
    </w:p>
    <w:p w:rsidR="00E00578" w:rsidRDefault="00E00578" w:rsidP="00E00578">
      <w:pPr>
        <w:tabs>
          <w:tab w:val="left" w:pos="1080"/>
        </w:tabs>
        <w:spacing w:after="0" w:line="240" w:lineRule="auto"/>
        <w:ind w:left="360"/>
        <w:rPr>
          <w:rFonts w:ascii="Cambria" w:hAnsi="Cambria" w:cs="Tahoma"/>
        </w:rPr>
      </w:pPr>
      <w:r w:rsidRPr="00F1055A">
        <w:rPr>
          <w:rFonts w:ascii="Cambria" w:hAnsi="Cambria" w:cs="Tahoma"/>
        </w:rPr>
        <w:t xml:space="preserve">11.10a After World War II, long-term demands for equality by African Americans led to </w:t>
      </w:r>
      <w:r>
        <w:rPr>
          <w:rFonts w:ascii="Cambria" w:hAnsi="Cambria" w:cs="Tahoma"/>
        </w:rPr>
        <w:t>the</w:t>
      </w:r>
      <w:r w:rsidRPr="00F1055A">
        <w:rPr>
          <w:rFonts w:ascii="Cambria" w:hAnsi="Cambria" w:cs="Tahoma"/>
        </w:rPr>
        <w:t xml:space="preserve"> civil rights movement. The efforts of individuals, groups, and institutions helped to redefine African American civil rights, though numerous issues remain unresolved. </w:t>
      </w:r>
    </w:p>
    <w:p w:rsidR="00E00578" w:rsidRPr="00F1055A" w:rsidRDefault="00E00578" w:rsidP="00E00578">
      <w:pPr>
        <w:tabs>
          <w:tab w:val="left" w:pos="1080"/>
        </w:tabs>
        <w:spacing w:after="0" w:line="240" w:lineRule="auto"/>
        <w:ind w:left="360"/>
        <w:rPr>
          <w:rFonts w:ascii="Cambria" w:hAnsi="Cambria" w:cs="Tahoma"/>
        </w:rPr>
      </w:pPr>
    </w:p>
    <w:p w:rsidR="00E00578" w:rsidRPr="00F1055A" w:rsidRDefault="00E00578" w:rsidP="00E00578">
      <w:pPr>
        <w:numPr>
          <w:ilvl w:val="0"/>
          <w:numId w:val="32"/>
        </w:numPr>
        <w:tabs>
          <w:tab w:val="left" w:pos="1080"/>
        </w:tabs>
        <w:spacing w:after="0" w:line="240" w:lineRule="auto"/>
        <w:rPr>
          <w:rFonts w:ascii="Cambria" w:hAnsi="Cambria"/>
        </w:rPr>
      </w:pPr>
      <w:r w:rsidRPr="00A2102F">
        <w:rPr>
          <w:rFonts w:ascii="Cambria" w:hAnsi="Cambria"/>
        </w:rPr>
        <w:t>Students will examine the role</w:t>
      </w:r>
      <w:r w:rsidR="00314D48">
        <w:rPr>
          <w:rFonts w:ascii="Cambria" w:hAnsi="Cambria"/>
        </w:rPr>
        <w:t>s</w:t>
      </w:r>
      <w:r w:rsidRPr="00A2102F">
        <w:rPr>
          <w:rFonts w:ascii="Cambria" w:hAnsi="Cambria"/>
        </w:rPr>
        <w:t xml:space="preserve"> and </w:t>
      </w:r>
      <w:r w:rsidR="004C0117">
        <w:rPr>
          <w:rFonts w:ascii="Cambria" w:hAnsi="Cambria"/>
        </w:rPr>
        <w:t>impact</w:t>
      </w:r>
      <w:r w:rsidR="004C0117" w:rsidRPr="00A2102F">
        <w:rPr>
          <w:rFonts w:ascii="Cambria" w:hAnsi="Cambria"/>
        </w:rPr>
        <w:t xml:space="preserve"> </w:t>
      </w:r>
      <w:r w:rsidRPr="00A2102F">
        <w:rPr>
          <w:rFonts w:ascii="Cambria" w:hAnsi="Cambria"/>
        </w:rPr>
        <w:t>of individuals such as Rev. Martin Luther</w:t>
      </w:r>
      <w:r w:rsidRPr="00F1055A">
        <w:rPr>
          <w:rFonts w:ascii="Cambria" w:hAnsi="Cambria"/>
        </w:rPr>
        <w:t xml:space="preserve"> King Jr., Stokely Carmichael, Fannie Lou Hamer, and Malcolm X </w:t>
      </w:r>
      <w:r w:rsidR="00B55E11">
        <w:rPr>
          <w:rFonts w:ascii="Cambria" w:hAnsi="Cambria"/>
        </w:rPr>
        <w:t>o</w:t>
      </w:r>
      <w:r w:rsidRPr="00F1055A">
        <w:rPr>
          <w:rFonts w:ascii="Cambria" w:hAnsi="Cambria"/>
        </w:rPr>
        <w:t xml:space="preserve">n the movement and their perspectives on change. </w:t>
      </w:r>
    </w:p>
    <w:p w:rsidR="00E00578" w:rsidRPr="00F1055A" w:rsidRDefault="00E00578" w:rsidP="00E00578">
      <w:pPr>
        <w:numPr>
          <w:ilvl w:val="0"/>
          <w:numId w:val="32"/>
        </w:numPr>
        <w:tabs>
          <w:tab w:val="left" w:pos="1080"/>
        </w:tabs>
        <w:spacing w:after="0" w:line="240" w:lineRule="auto"/>
        <w:rPr>
          <w:rFonts w:ascii="Cambria" w:hAnsi="Cambria"/>
        </w:rPr>
      </w:pPr>
      <w:r w:rsidRPr="00F1055A">
        <w:rPr>
          <w:rFonts w:ascii="Cambria" w:hAnsi="Cambria"/>
        </w:rPr>
        <w:t xml:space="preserve">Students will examine the role of groups such as the National Association for the Advancement of Colored People (NAACP), Southern Christian Leadership Conference (SCLC), and Student Non-Violent Coordinating Committee (SNCC) in the movement, their goals and strategies, and major contributions. </w:t>
      </w:r>
    </w:p>
    <w:p w:rsidR="00E00578" w:rsidRPr="00F1055A" w:rsidRDefault="00E00578" w:rsidP="00E00578">
      <w:pPr>
        <w:numPr>
          <w:ilvl w:val="0"/>
          <w:numId w:val="32"/>
        </w:numPr>
        <w:tabs>
          <w:tab w:val="left" w:pos="1080"/>
        </w:tabs>
        <w:spacing w:after="0" w:line="240" w:lineRule="auto"/>
        <w:rPr>
          <w:rFonts w:ascii="Cambria" w:hAnsi="Cambria"/>
        </w:rPr>
      </w:pPr>
      <w:r w:rsidRPr="00F1055A">
        <w:rPr>
          <w:rFonts w:ascii="Cambria" w:hAnsi="Cambria"/>
        </w:rPr>
        <w:t>Students will examine judicial actions and legislative achievements during the movement</w:t>
      </w:r>
      <w:r w:rsidR="000133F9">
        <w:rPr>
          <w:rFonts w:ascii="Cambria" w:hAnsi="Cambria"/>
        </w:rPr>
        <w:t>,</w:t>
      </w:r>
      <w:r w:rsidRPr="00F1055A">
        <w:rPr>
          <w:rFonts w:ascii="Cambria" w:hAnsi="Cambria"/>
        </w:rPr>
        <w:t xml:space="preserve"> such as </w:t>
      </w:r>
      <w:r w:rsidRPr="00BA22B0">
        <w:rPr>
          <w:rFonts w:ascii="Cambria" w:hAnsi="Cambria" w:cs="Tahoma"/>
          <w:i/>
        </w:rPr>
        <w:t>Brown v. Board of Education of Topeka</w:t>
      </w:r>
      <w:r w:rsidRPr="00F1055A">
        <w:rPr>
          <w:rFonts w:ascii="Cambria" w:hAnsi="Cambria" w:cs="Tahoma"/>
        </w:rPr>
        <w:t xml:space="preserve"> (1954)</w:t>
      </w:r>
      <w:r w:rsidRPr="00F1055A">
        <w:rPr>
          <w:rFonts w:ascii="Cambria" w:hAnsi="Cambria"/>
        </w:rPr>
        <w:t xml:space="preserve">, </w:t>
      </w:r>
      <w:r>
        <w:rPr>
          <w:rFonts w:ascii="Cambria" w:hAnsi="Cambria"/>
        </w:rPr>
        <w:t xml:space="preserve">the </w:t>
      </w:r>
      <w:r w:rsidRPr="00F1055A">
        <w:rPr>
          <w:rFonts w:ascii="Cambria" w:hAnsi="Cambria"/>
        </w:rPr>
        <w:t xml:space="preserve">Civil Rights Act of 1964, </w:t>
      </w:r>
      <w:r w:rsidRPr="00BA22B0">
        <w:rPr>
          <w:rFonts w:ascii="Cambria" w:hAnsi="Cambria" w:cs="Tahoma"/>
          <w:i/>
        </w:rPr>
        <w:t>Heart of Atlanta Motel, Inc. v. United States</w:t>
      </w:r>
      <w:r w:rsidRPr="00F1055A">
        <w:rPr>
          <w:rFonts w:ascii="Cambria" w:hAnsi="Cambria" w:cs="Tahoma"/>
        </w:rPr>
        <w:t xml:space="preserve"> (1964) </w:t>
      </w:r>
      <w:r w:rsidRPr="00F1055A">
        <w:rPr>
          <w:rFonts w:ascii="Cambria" w:hAnsi="Cambria"/>
        </w:rPr>
        <w:t xml:space="preserve">and </w:t>
      </w:r>
      <w:r w:rsidR="00800410">
        <w:rPr>
          <w:rFonts w:ascii="Cambria" w:hAnsi="Cambria"/>
        </w:rPr>
        <w:t xml:space="preserve">the </w:t>
      </w:r>
      <w:r w:rsidRPr="00F1055A">
        <w:rPr>
          <w:rFonts w:ascii="Cambria" w:hAnsi="Cambria"/>
        </w:rPr>
        <w:t>Voting Rights Act of 1965.</w:t>
      </w:r>
    </w:p>
    <w:p w:rsidR="00E00578" w:rsidRDefault="00E00578" w:rsidP="00E00578">
      <w:pPr>
        <w:numPr>
          <w:ilvl w:val="0"/>
          <w:numId w:val="32"/>
        </w:numPr>
        <w:tabs>
          <w:tab w:val="left" w:pos="1080"/>
        </w:tabs>
        <w:spacing w:after="0" w:line="240" w:lineRule="auto"/>
        <w:rPr>
          <w:rFonts w:ascii="Cambria" w:hAnsi="Cambria"/>
        </w:rPr>
      </w:pPr>
      <w:r w:rsidRPr="00F1055A">
        <w:rPr>
          <w:rFonts w:ascii="Cambria" w:hAnsi="Cambria"/>
        </w:rPr>
        <w:t>Students will analyze the significance of key events in the movement</w:t>
      </w:r>
      <w:r w:rsidR="009A6AEF">
        <w:rPr>
          <w:rFonts w:ascii="Cambria" w:hAnsi="Cambria"/>
        </w:rPr>
        <w:t>,</w:t>
      </w:r>
      <w:r w:rsidRPr="00F1055A">
        <w:rPr>
          <w:rFonts w:ascii="Cambria" w:hAnsi="Cambria"/>
        </w:rPr>
        <w:t xml:space="preserve"> including the Montgomery bus boycott, </w:t>
      </w:r>
      <w:r>
        <w:rPr>
          <w:rFonts w:ascii="Cambria" w:hAnsi="Cambria"/>
        </w:rPr>
        <w:t xml:space="preserve">federal intervention at </w:t>
      </w:r>
      <w:r w:rsidRPr="00F1055A">
        <w:rPr>
          <w:rFonts w:ascii="Cambria" w:hAnsi="Cambria"/>
        </w:rPr>
        <w:t>Little Rock, Arkansas</w:t>
      </w:r>
      <w:r w:rsidR="00A749B9">
        <w:rPr>
          <w:rFonts w:ascii="Cambria" w:hAnsi="Cambria"/>
        </w:rPr>
        <w:t>;</w:t>
      </w:r>
      <w:r w:rsidR="00A749B9" w:rsidRPr="00F1055A">
        <w:rPr>
          <w:rFonts w:ascii="Cambria" w:hAnsi="Cambria"/>
        </w:rPr>
        <w:t xml:space="preserve"> </w:t>
      </w:r>
      <w:r w:rsidRPr="00F1055A">
        <w:rPr>
          <w:rFonts w:ascii="Cambria" w:hAnsi="Cambria"/>
        </w:rPr>
        <w:t>the Birmingham protest</w:t>
      </w:r>
      <w:r w:rsidR="00A749B9">
        <w:rPr>
          <w:rFonts w:ascii="Cambria" w:hAnsi="Cambria"/>
        </w:rPr>
        <w:t>;</w:t>
      </w:r>
      <w:r w:rsidR="00A749B9" w:rsidRPr="00F1055A">
        <w:rPr>
          <w:rFonts w:ascii="Cambria" w:hAnsi="Cambria"/>
        </w:rPr>
        <w:t xml:space="preserve"> </w:t>
      </w:r>
      <w:r w:rsidRPr="00F1055A">
        <w:rPr>
          <w:rFonts w:ascii="Cambria" w:hAnsi="Cambria"/>
        </w:rPr>
        <w:t>and the March on Washington.</w:t>
      </w:r>
    </w:p>
    <w:p w:rsidR="00E00578" w:rsidRPr="00F1055A" w:rsidRDefault="00E00578" w:rsidP="00E00578">
      <w:pPr>
        <w:tabs>
          <w:tab w:val="left" w:pos="1080"/>
        </w:tabs>
        <w:spacing w:after="0" w:line="240" w:lineRule="auto"/>
        <w:ind w:left="360"/>
        <w:rPr>
          <w:rFonts w:ascii="Cambria" w:hAnsi="Cambria"/>
        </w:rPr>
      </w:pPr>
    </w:p>
    <w:p w:rsidR="00E00578" w:rsidRPr="00F1055A" w:rsidRDefault="00E00578" w:rsidP="00E00578">
      <w:pPr>
        <w:tabs>
          <w:tab w:val="left" w:pos="1080"/>
        </w:tabs>
        <w:spacing w:after="0" w:line="240" w:lineRule="auto"/>
        <w:ind w:left="360"/>
        <w:rPr>
          <w:rFonts w:ascii="Cambria" w:hAnsi="Cambria" w:cs="Calibri"/>
        </w:rPr>
      </w:pPr>
      <w:r w:rsidRPr="00F1055A">
        <w:rPr>
          <w:rFonts w:ascii="Cambria" w:hAnsi="Cambria" w:cs="Tahoma"/>
        </w:rPr>
        <w:t>11.10b Individuals, diverse groups</w:t>
      </w:r>
      <w:r>
        <w:rPr>
          <w:rFonts w:ascii="Cambria" w:hAnsi="Cambria" w:cs="Tahoma"/>
        </w:rPr>
        <w:t>,</w:t>
      </w:r>
      <w:r w:rsidRPr="00F1055A">
        <w:rPr>
          <w:rFonts w:ascii="Cambria" w:hAnsi="Cambria" w:cs="Tahoma"/>
        </w:rPr>
        <w:t xml:space="preserve"> and organizations </w:t>
      </w:r>
      <w:r>
        <w:rPr>
          <w:rFonts w:ascii="Cambria" w:hAnsi="Cambria" w:cs="Tahoma"/>
        </w:rPr>
        <w:t xml:space="preserve">have </w:t>
      </w:r>
      <w:r w:rsidRPr="00F1055A">
        <w:rPr>
          <w:rFonts w:ascii="Cambria" w:hAnsi="Cambria" w:cs="Tahoma"/>
        </w:rPr>
        <w:t xml:space="preserve">sought to bring about change in American society through a variety of methods. </w:t>
      </w:r>
    </w:p>
    <w:p w:rsidR="00E00578" w:rsidRPr="00F1055A" w:rsidRDefault="00E00578" w:rsidP="00E00578">
      <w:pPr>
        <w:autoSpaceDE w:val="0"/>
        <w:autoSpaceDN w:val="0"/>
        <w:adjustRightInd w:val="0"/>
        <w:spacing w:after="0" w:line="240" w:lineRule="auto"/>
        <w:ind w:left="720"/>
        <w:rPr>
          <w:rFonts w:ascii="Cambria" w:hAnsi="Cambria" w:cs="Calibri"/>
        </w:rPr>
      </w:pPr>
    </w:p>
    <w:p w:rsidR="00E00578" w:rsidRPr="00F1055A" w:rsidRDefault="00E00578" w:rsidP="00E00578">
      <w:pPr>
        <w:numPr>
          <w:ilvl w:val="0"/>
          <w:numId w:val="32"/>
        </w:numPr>
        <w:tabs>
          <w:tab w:val="left" w:pos="1080"/>
        </w:tabs>
        <w:spacing w:after="0" w:line="240" w:lineRule="auto"/>
        <w:rPr>
          <w:rFonts w:ascii="Cambria" w:hAnsi="Cambria" w:cs="Tahoma"/>
        </w:rPr>
      </w:pPr>
      <w:r w:rsidRPr="00F1055A">
        <w:rPr>
          <w:rFonts w:ascii="Cambria" w:hAnsi="Cambria"/>
        </w:rPr>
        <w:t>Students will trace the following efforts in terms of issues/goals, key individuals and groups, and successes/limitations:</w:t>
      </w:r>
    </w:p>
    <w:p w:rsidR="00E00578" w:rsidRDefault="00E00578" w:rsidP="00E00578">
      <w:pPr>
        <w:numPr>
          <w:ilvl w:val="2"/>
          <w:numId w:val="8"/>
        </w:numPr>
        <w:autoSpaceDE w:val="0"/>
        <w:autoSpaceDN w:val="0"/>
        <w:adjustRightInd w:val="0"/>
        <w:spacing w:after="0" w:line="240" w:lineRule="auto"/>
        <w:rPr>
          <w:rFonts w:ascii="Cambria" w:hAnsi="Cambria" w:cs="Tahoma"/>
        </w:rPr>
      </w:pPr>
      <w:r w:rsidRPr="00F1055A">
        <w:rPr>
          <w:rFonts w:ascii="Cambria" w:hAnsi="Cambria" w:cs="Tahoma"/>
        </w:rPr>
        <w:t>Modern women’s movement (e.g.</w:t>
      </w:r>
      <w:r>
        <w:rPr>
          <w:rFonts w:ascii="Cambria" w:hAnsi="Cambria" w:cs="Tahoma"/>
        </w:rPr>
        <w:t>,</w:t>
      </w:r>
      <w:r w:rsidRPr="00F1055A">
        <w:rPr>
          <w:rFonts w:ascii="Cambria" w:hAnsi="Cambria" w:cs="Tahoma"/>
        </w:rPr>
        <w:t xml:space="preserve"> </w:t>
      </w:r>
      <w:r w:rsidRPr="00F1055A">
        <w:rPr>
          <w:rFonts w:ascii="Cambria" w:hAnsi="Cambria" w:cs="Tahoma"/>
          <w:i/>
        </w:rPr>
        <w:t xml:space="preserve">The Feminine Mystique </w:t>
      </w:r>
      <w:r w:rsidRPr="00B55E11">
        <w:rPr>
          <w:rFonts w:ascii="Cambria" w:hAnsi="Cambria" w:cs="Tahoma"/>
        </w:rPr>
        <w:t>[1963],</w:t>
      </w:r>
      <w:r w:rsidRPr="00F1055A">
        <w:rPr>
          <w:rFonts w:ascii="Cambria" w:hAnsi="Cambria" w:cs="Tahoma"/>
        </w:rPr>
        <w:t xml:space="preserve"> National Organization for Women </w:t>
      </w:r>
      <w:r w:rsidRPr="00F1055A">
        <w:rPr>
          <w:rFonts w:ascii="Cambria" w:hAnsi="Cambria" w:cs="Tahoma"/>
          <w:i/>
        </w:rPr>
        <w:t>,</w:t>
      </w:r>
      <w:r w:rsidRPr="00F1055A">
        <w:rPr>
          <w:rFonts w:ascii="Cambria" w:hAnsi="Cambria" w:cs="Tahoma"/>
        </w:rPr>
        <w:t xml:space="preserve"> Equal Pay Act and Title IX, </w:t>
      </w:r>
      <w:r w:rsidRPr="00F1055A">
        <w:rPr>
          <w:rFonts w:ascii="Cambria" w:hAnsi="Cambria" w:cs="Tahoma"/>
          <w:i/>
        </w:rPr>
        <w:t>Roe v. Wade</w:t>
      </w:r>
      <w:r w:rsidRPr="00F1055A">
        <w:rPr>
          <w:rFonts w:ascii="Cambria" w:hAnsi="Cambria" w:cs="Tahoma"/>
        </w:rPr>
        <w:t>)</w:t>
      </w:r>
    </w:p>
    <w:p w:rsidR="00863E4E" w:rsidRPr="00863E4E" w:rsidRDefault="00863E4E" w:rsidP="00863E4E">
      <w:pPr>
        <w:pStyle w:val="ListParagraph"/>
        <w:numPr>
          <w:ilvl w:val="2"/>
          <w:numId w:val="8"/>
        </w:numPr>
        <w:autoSpaceDE w:val="0"/>
        <w:autoSpaceDN w:val="0"/>
        <w:adjustRightInd w:val="0"/>
        <w:spacing w:after="0" w:line="240" w:lineRule="auto"/>
        <w:rPr>
          <w:rFonts w:ascii="Cambria" w:hAnsi="Cambria" w:cs="Tahoma"/>
        </w:rPr>
      </w:pPr>
      <w:r w:rsidRPr="00863E4E">
        <w:rPr>
          <w:rFonts w:ascii="Cambria" w:hAnsi="Cambria"/>
        </w:rPr>
        <w:t>Native Americans (e.g., American Indian Movement, Russell Means, native identity, sovereignty, and land claims)</w:t>
      </w:r>
    </w:p>
    <w:p w:rsidR="00E00578" w:rsidRPr="00863E4E" w:rsidRDefault="00E00578" w:rsidP="00863E4E">
      <w:pPr>
        <w:pStyle w:val="ListParagraph"/>
        <w:numPr>
          <w:ilvl w:val="2"/>
          <w:numId w:val="42"/>
        </w:numPr>
        <w:shd w:val="clear" w:color="auto" w:fill="FFFFFF"/>
        <w:spacing w:after="0" w:line="240" w:lineRule="auto"/>
        <w:rPr>
          <w:rFonts w:ascii="Cambria" w:hAnsi="Cambria"/>
        </w:rPr>
      </w:pPr>
      <w:r w:rsidRPr="00863E4E">
        <w:rPr>
          <w:rFonts w:ascii="Cambria" w:hAnsi="Cambria"/>
        </w:rPr>
        <w:t xml:space="preserve">Brown Power (Chicano) movement </w:t>
      </w:r>
      <w:r w:rsidRPr="00863E4E">
        <w:rPr>
          <w:rFonts w:ascii="Cambria" w:hAnsi="Cambria" w:cs="Tahoma"/>
        </w:rPr>
        <w:t>(e.g., Cesar Chavez, United Farm Workers)</w:t>
      </w:r>
    </w:p>
    <w:p w:rsidR="00E00578" w:rsidRPr="00863E4E" w:rsidRDefault="00E00578" w:rsidP="00863E4E">
      <w:pPr>
        <w:pStyle w:val="ListParagraph"/>
        <w:numPr>
          <w:ilvl w:val="2"/>
          <w:numId w:val="42"/>
        </w:numPr>
        <w:shd w:val="clear" w:color="auto" w:fill="FFFFFF"/>
        <w:spacing w:after="0" w:line="240" w:lineRule="auto"/>
        <w:rPr>
          <w:rFonts w:ascii="Cambria" w:hAnsi="Cambria"/>
        </w:rPr>
      </w:pPr>
      <w:r w:rsidRPr="00863E4E">
        <w:rPr>
          <w:rFonts w:ascii="Cambria" w:hAnsi="Cambria"/>
        </w:rPr>
        <w:t xml:space="preserve">People with disabilities </w:t>
      </w:r>
      <w:r w:rsidRPr="00863E4E">
        <w:rPr>
          <w:rFonts w:ascii="Cambria" w:hAnsi="Cambria" w:cs="Tahoma"/>
        </w:rPr>
        <w:t>(e.g. Individuals with Disabilities Education Act [1975], Americans with Disabilities Act [1990] )</w:t>
      </w:r>
    </w:p>
    <w:p w:rsidR="00E00578" w:rsidRPr="00863E4E" w:rsidRDefault="00E00578" w:rsidP="00863E4E">
      <w:pPr>
        <w:pStyle w:val="ListParagraph"/>
        <w:numPr>
          <w:ilvl w:val="2"/>
          <w:numId w:val="42"/>
        </w:numPr>
        <w:shd w:val="clear" w:color="auto" w:fill="FFFFFF"/>
        <w:spacing w:after="0" w:line="240" w:lineRule="auto"/>
        <w:rPr>
          <w:rFonts w:ascii="Cambria" w:hAnsi="Cambria"/>
        </w:rPr>
      </w:pPr>
      <w:r w:rsidRPr="00863E4E">
        <w:rPr>
          <w:rFonts w:ascii="Cambria" w:hAnsi="Cambria"/>
        </w:rPr>
        <w:t xml:space="preserve">Rights of </w:t>
      </w:r>
      <w:r w:rsidR="00641A08" w:rsidRPr="00863E4E">
        <w:rPr>
          <w:rFonts w:ascii="Cambria" w:hAnsi="Cambria"/>
        </w:rPr>
        <w:t xml:space="preserve">the </w:t>
      </w:r>
      <w:r w:rsidRPr="00863E4E">
        <w:rPr>
          <w:rFonts w:ascii="Cambria" w:hAnsi="Cambria"/>
        </w:rPr>
        <w:t xml:space="preserve">accused </w:t>
      </w:r>
      <w:r w:rsidRPr="00863E4E">
        <w:rPr>
          <w:rFonts w:ascii="Cambria" w:hAnsi="Cambria" w:cs="Tahoma"/>
        </w:rPr>
        <w:t xml:space="preserve">(e.g., </w:t>
      </w:r>
      <w:r w:rsidRPr="00863E4E">
        <w:rPr>
          <w:rFonts w:ascii="Cambria" w:hAnsi="Cambria" w:cs="Tahoma"/>
          <w:i/>
        </w:rPr>
        <w:t xml:space="preserve">Mapp </w:t>
      </w:r>
      <w:r w:rsidRPr="00863E4E">
        <w:rPr>
          <w:rFonts w:ascii="Cambria" w:hAnsi="Cambria" w:cs="Tahoma"/>
        </w:rPr>
        <w:t>v</w:t>
      </w:r>
      <w:r w:rsidRPr="00863E4E">
        <w:rPr>
          <w:rFonts w:ascii="Cambria" w:hAnsi="Cambria" w:cs="Tahoma"/>
          <w:i/>
        </w:rPr>
        <w:t>. Ohio</w:t>
      </w:r>
      <w:r w:rsidRPr="00863E4E">
        <w:rPr>
          <w:rFonts w:ascii="Cambria" w:hAnsi="Cambria" w:cs="Tahoma"/>
        </w:rPr>
        <w:t xml:space="preserve"> [1961], </w:t>
      </w:r>
      <w:r w:rsidRPr="00863E4E">
        <w:rPr>
          <w:rFonts w:ascii="Cambria" w:hAnsi="Cambria" w:cs="Tahoma"/>
          <w:i/>
        </w:rPr>
        <w:t>Gideon v. Wainwright</w:t>
      </w:r>
      <w:r w:rsidRPr="00863E4E">
        <w:rPr>
          <w:rFonts w:ascii="Cambria" w:hAnsi="Cambria" w:cs="Tahoma"/>
        </w:rPr>
        <w:t xml:space="preserve"> [1963], </w:t>
      </w:r>
      <w:r w:rsidRPr="00863E4E">
        <w:rPr>
          <w:rFonts w:ascii="Cambria" w:hAnsi="Cambria" w:cs="Tahoma"/>
          <w:i/>
        </w:rPr>
        <w:t>Miranda v. Arizona</w:t>
      </w:r>
      <w:r w:rsidRPr="00863E4E">
        <w:rPr>
          <w:rFonts w:ascii="Cambria" w:hAnsi="Cambria" w:cs="Tahoma"/>
        </w:rPr>
        <w:t xml:space="preserve"> [1966])</w:t>
      </w:r>
    </w:p>
    <w:p w:rsidR="00E00578" w:rsidRPr="00863E4E" w:rsidRDefault="00E00578" w:rsidP="00863E4E">
      <w:pPr>
        <w:pStyle w:val="ListParagraph"/>
        <w:numPr>
          <w:ilvl w:val="2"/>
          <w:numId w:val="42"/>
        </w:numPr>
        <w:shd w:val="clear" w:color="auto" w:fill="FFFFFF"/>
        <w:spacing w:after="0" w:line="240" w:lineRule="auto"/>
        <w:rPr>
          <w:rFonts w:ascii="Cambria" w:hAnsi="Cambria"/>
        </w:rPr>
      </w:pPr>
      <w:r w:rsidRPr="00863E4E">
        <w:rPr>
          <w:rFonts w:ascii="Cambria" w:hAnsi="Cambria"/>
        </w:rPr>
        <w:t xml:space="preserve">Immigration </w:t>
      </w:r>
      <w:r w:rsidRPr="00863E4E">
        <w:rPr>
          <w:rFonts w:ascii="Cambria" w:hAnsi="Cambria" w:cs="Tahoma"/>
        </w:rPr>
        <w:t xml:space="preserve">(e.g., </w:t>
      </w:r>
      <w:r w:rsidRPr="00863E4E">
        <w:rPr>
          <w:rFonts w:ascii="Cambria" w:hAnsi="Cambria" w:cs="Calibri"/>
        </w:rPr>
        <w:t>Immigration Act of 1965, Immigration Act of 1986, continuing debates over immigration</w:t>
      </w:r>
      <w:r w:rsidRPr="00863E4E">
        <w:rPr>
          <w:rFonts w:ascii="Cambria" w:hAnsi="Cambria" w:cs="Tahoma"/>
        </w:rPr>
        <w:t>)</w:t>
      </w:r>
    </w:p>
    <w:p w:rsidR="00E00578" w:rsidRPr="00863E4E" w:rsidRDefault="00E00578" w:rsidP="00863E4E">
      <w:pPr>
        <w:pStyle w:val="ListParagraph"/>
        <w:numPr>
          <w:ilvl w:val="2"/>
          <w:numId w:val="42"/>
        </w:numPr>
        <w:shd w:val="clear" w:color="auto" w:fill="FFFFFF"/>
        <w:spacing w:after="0" w:line="240" w:lineRule="auto"/>
        <w:rPr>
          <w:rFonts w:ascii="Cambria" w:hAnsi="Cambria"/>
        </w:rPr>
      </w:pPr>
      <w:r w:rsidRPr="00863E4E">
        <w:rPr>
          <w:rFonts w:ascii="Cambria" w:hAnsi="Cambria"/>
        </w:rPr>
        <w:t>Gay Rights and the LGBT movement (e.g., Stonewall Inn riots [1969],  efforts for equal legal rights)</w:t>
      </w:r>
    </w:p>
    <w:p w:rsidR="00E00578" w:rsidRPr="00863E4E" w:rsidRDefault="00E00578" w:rsidP="00863E4E">
      <w:pPr>
        <w:pStyle w:val="ListParagraph"/>
        <w:numPr>
          <w:ilvl w:val="2"/>
          <w:numId w:val="42"/>
        </w:numPr>
        <w:shd w:val="clear" w:color="auto" w:fill="FFFFFF"/>
        <w:spacing w:after="0" w:line="240" w:lineRule="auto"/>
        <w:rPr>
          <w:rFonts w:ascii="Cambria" w:hAnsi="Cambria"/>
        </w:rPr>
      </w:pPr>
      <w:r w:rsidRPr="00863E4E">
        <w:rPr>
          <w:rFonts w:ascii="Cambria" w:hAnsi="Cambria"/>
        </w:rPr>
        <w:t xml:space="preserve">Environment </w:t>
      </w:r>
      <w:r w:rsidRPr="00863E4E">
        <w:rPr>
          <w:rFonts w:ascii="Cambria" w:hAnsi="Cambria" w:cs="Tahoma"/>
        </w:rPr>
        <w:t xml:space="preserve">(e.g., </w:t>
      </w:r>
      <w:r w:rsidRPr="00863E4E">
        <w:rPr>
          <w:rFonts w:ascii="Cambria" w:hAnsi="Cambria" w:cs="Calibri"/>
          <w:i/>
        </w:rPr>
        <w:t>Silent Spring</w:t>
      </w:r>
      <w:r w:rsidRPr="00863E4E">
        <w:rPr>
          <w:rFonts w:ascii="Cambria" w:hAnsi="Cambria" w:cs="Calibri"/>
        </w:rPr>
        <w:t xml:space="preserve"> [1962], Clean Air Act of 1970, Clean Water Act of 1972, Endangered Species Act of 1973, Environmental Protection Agency [1970], Reagan’s policy</w:t>
      </w:r>
      <w:r w:rsidRPr="00863E4E">
        <w:rPr>
          <w:rFonts w:ascii="Cambria" w:hAnsi="Cambria" w:cs="Tahoma"/>
        </w:rPr>
        <w:t>)</w:t>
      </w:r>
    </w:p>
    <w:p w:rsidR="00E00578" w:rsidRPr="00863E4E" w:rsidRDefault="00E00578" w:rsidP="00863E4E">
      <w:pPr>
        <w:pStyle w:val="ListParagraph"/>
        <w:numPr>
          <w:ilvl w:val="2"/>
          <w:numId w:val="42"/>
        </w:numPr>
        <w:shd w:val="clear" w:color="auto" w:fill="FFFFFF"/>
        <w:spacing w:after="0" w:line="240" w:lineRule="auto"/>
        <w:rPr>
          <w:rFonts w:ascii="Cambria" w:hAnsi="Cambria"/>
        </w:rPr>
      </w:pPr>
      <w:r w:rsidRPr="00863E4E">
        <w:rPr>
          <w:rFonts w:ascii="Cambria" w:hAnsi="Cambria"/>
        </w:rPr>
        <w:t xml:space="preserve">Student rights (e.g., </w:t>
      </w:r>
      <w:r w:rsidRPr="00863E4E">
        <w:rPr>
          <w:rFonts w:ascii="Cambria" w:hAnsi="Cambria" w:cs="Calibri"/>
          <w:i/>
        </w:rPr>
        <w:t>Engel v. Vitale [1962], Tinker v. Des Moines School District [1969], New Jersey v. TLO [1985]</w:t>
      </w:r>
      <w:r w:rsidRPr="00863E4E">
        <w:rPr>
          <w:rFonts w:ascii="Tahoma" w:hAnsi="Tahoma" w:cs="Tahoma"/>
          <w:i/>
        </w:rPr>
        <w:t>)</w:t>
      </w:r>
    </w:p>
    <w:p w:rsidR="00E00578" w:rsidRPr="00ED0961" w:rsidRDefault="00E00578" w:rsidP="00E00578">
      <w:pPr>
        <w:numPr>
          <w:ilvl w:val="0"/>
          <w:numId w:val="32"/>
        </w:numPr>
        <w:tabs>
          <w:tab w:val="left" w:pos="1080"/>
        </w:tabs>
        <w:spacing w:after="0" w:line="240" w:lineRule="auto"/>
        <w:rPr>
          <w:rFonts w:ascii="Cambria" w:hAnsi="Cambria"/>
        </w:rPr>
      </w:pPr>
      <w:r w:rsidRPr="00F1055A">
        <w:rPr>
          <w:rFonts w:ascii="Cambria" w:hAnsi="Cambria"/>
        </w:rPr>
        <w:t xml:space="preserve">Students will </w:t>
      </w:r>
      <w:r>
        <w:rPr>
          <w:rFonts w:ascii="Cambria" w:hAnsi="Cambria"/>
        </w:rPr>
        <w:t>thoroughly</w:t>
      </w:r>
      <w:r w:rsidRPr="00F1055A">
        <w:rPr>
          <w:rFonts w:ascii="Cambria" w:hAnsi="Cambria"/>
        </w:rPr>
        <w:t xml:space="preserve"> investigate at least one of the efforts above.</w:t>
      </w:r>
    </w:p>
    <w:p w:rsidR="00ED0961" w:rsidRPr="00F1055A" w:rsidRDefault="00ED0961" w:rsidP="00ED0961">
      <w:pPr>
        <w:tabs>
          <w:tab w:val="left" w:pos="1080"/>
        </w:tabs>
        <w:spacing w:after="0" w:line="240" w:lineRule="auto"/>
        <w:ind w:left="360"/>
        <w:rPr>
          <w:rFonts w:ascii="Cambria" w:hAnsi="Cambria"/>
        </w:rPr>
      </w:pPr>
    </w:p>
    <w:p w:rsidR="00E00578" w:rsidRPr="00F1055A" w:rsidRDefault="00E00578" w:rsidP="00E00578">
      <w:pPr>
        <w:tabs>
          <w:tab w:val="left" w:pos="360"/>
        </w:tabs>
        <w:autoSpaceDE w:val="0"/>
        <w:autoSpaceDN w:val="0"/>
        <w:adjustRightInd w:val="0"/>
        <w:spacing w:after="0" w:line="240" w:lineRule="auto"/>
        <w:ind w:left="360"/>
        <w:rPr>
          <w:rFonts w:ascii="Cambria" w:hAnsi="Cambria" w:cs="Tahoma"/>
        </w:rPr>
      </w:pPr>
      <w:r w:rsidRPr="00F1055A">
        <w:rPr>
          <w:rFonts w:ascii="Cambria" w:hAnsi="Cambria" w:cs="Tahoma"/>
        </w:rPr>
        <w:t>11.10c Varying political philosophies prompted debates over the role of the federal government in regulating the economy and providing a social safety net.</w:t>
      </w:r>
    </w:p>
    <w:p w:rsidR="00E00578" w:rsidRPr="00F1055A" w:rsidRDefault="00E00578" w:rsidP="00E00578">
      <w:pPr>
        <w:autoSpaceDE w:val="0"/>
        <w:autoSpaceDN w:val="0"/>
        <w:adjustRightInd w:val="0"/>
        <w:spacing w:after="0" w:line="240" w:lineRule="auto"/>
        <w:ind w:left="1080"/>
        <w:rPr>
          <w:rFonts w:ascii="Cambria" w:hAnsi="Cambria" w:cs="Tahoma"/>
        </w:rPr>
      </w:pPr>
    </w:p>
    <w:p w:rsidR="00E00578" w:rsidRPr="00F1055A" w:rsidRDefault="00E00578" w:rsidP="00E00578">
      <w:pPr>
        <w:numPr>
          <w:ilvl w:val="0"/>
          <w:numId w:val="32"/>
        </w:numPr>
        <w:tabs>
          <w:tab w:val="left" w:pos="1080"/>
        </w:tabs>
        <w:spacing w:after="0" w:line="240" w:lineRule="auto"/>
        <w:rPr>
          <w:rFonts w:ascii="Cambria" w:hAnsi="Cambria" w:cs="Tahoma"/>
        </w:rPr>
      </w:pPr>
      <w:r w:rsidRPr="00F1055A">
        <w:rPr>
          <w:rFonts w:ascii="Cambria" w:hAnsi="Cambria" w:cs="Tahoma"/>
        </w:rPr>
        <w:t xml:space="preserve">Students will compare and contrast the economic policies of President Johnson (Great Society) and President Reagan (Reaganomics) regarding the size and role of the federal government.   </w:t>
      </w:r>
    </w:p>
    <w:p w:rsidR="00E00578" w:rsidRPr="00F1055A" w:rsidRDefault="00E00578" w:rsidP="00E00578">
      <w:pPr>
        <w:numPr>
          <w:ilvl w:val="0"/>
          <w:numId w:val="32"/>
        </w:numPr>
        <w:tabs>
          <w:tab w:val="left" w:pos="1080"/>
        </w:tabs>
        <w:spacing w:after="0" w:line="240" w:lineRule="auto"/>
        <w:rPr>
          <w:rFonts w:ascii="Cambria" w:hAnsi="Cambria" w:cs="Tahoma"/>
        </w:rPr>
      </w:pPr>
      <w:r w:rsidRPr="00F1055A">
        <w:rPr>
          <w:rFonts w:ascii="Cambria" w:hAnsi="Cambria" w:cs="Tahoma"/>
        </w:rPr>
        <w:t xml:space="preserve">Students will examine the causes of </w:t>
      </w:r>
      <w:r>
        <w:rPr>
          <w:rFonts w:ascii="Cambria" w:hAnsi="Cambria" w:cs="Tahoma"/>
        </w:rPr>
        <w:t xml:space="preserve">the </w:t>
      </w:r>
      <w:r w:rsidRPr="00F1055A">
        <w:rPr>
          <w:rFonts w:ascii="Cambria" w:hAnsi="Cambria" w:cs="Tahoma"/>
        </w:rPr>
        <w:t xml:space="preserve">financial panic of 2008 and the federal government‘s response to the Great Recession. </w:t>
      </w:r>
    </w:p>
    <w:p w:rsidR="00E00578" w:rsidRPr="00F1055A" w:rsidRDefault="00E00578" w:rsidP="00E00578">
      <w:pPr>
        <w:numPr>
          <w:ilvl w:val="0"/>
          <w:numId w:val="32"/>
        </w:numPr>
        <w:tabs>
          <w:tab w:val="left" w:pos="1080"/>
        </w:tabs>
        <w:spacing w:after="0" w:line="240" w:lineRule="auto"/>
        <w:rPr>
          <w:rFonts w:ascii="Cambria" w:hAnsi="Cambria" w:cs="Tahoma"/>
        </w:rPr>
      </w:pPr>
      <w:r w:rsidRPr="00F1055A">
        <w:rPr>
          <w:rFonts w:ascii="Cambria" w:hAnsi="Cambria" w:cs="Tahoma"/>
        </w:rPr>
        <w:t>Students will examine the debates over the role of the government in providing a social safety net</w:t>
      </w:r>
      <w:r w:rsidR="00E824F5">
        <w:rPr>
          <w:rFonts w:ascii="Cambria" w:hAnsi="Cambria" w:cs="Tahoma"/>
        </w:rPr>
        <w:t>,</w:t>
      </w:r>
      <w:r w:rsidRPr="00F1055A">
        <w:rPr>
          <w:rFonts w:ascii="Cambria" w:hAnsi="Cambria" w:cs="Tahoma"/>
        </w:rPr>
        <w:t xml:space="preserve"> including the stability of the Social Security Trust Fund</w:t>
      </w:r>
      <w:r>
        <w:rPr>
          <w:rFonts w:ascii="Cambria" w:hAnsi="Cambria" w:cs="Tahoma"/>
        </w:rPr>
        <w:t xml:space="preserve"> and Medicare Trust Fund, as well as changes under </w:t>
      </w:r>
      <w:r w:rsidR="00AC4D40">
        <w:rPr>
          <w:rFonts w:ascii="Cambria" w:hAnsi="Cambria" w:cs="Tahoma"/>
        </w:rPr>
        <w:t>the Affordable Care Act</w:t>
      </w:r>
      <w:r w:rsidRPr="00F1055A">
        <w:rPr>
          <w:rFonts w:ascii="Cambria" w:hAnsi="Cambria" w:cs="Tahoma"/>
        </w:rPr>
        <w:t xml:space="preserve">. </w:t>
      </w:r>
    </w:p>
    <w:p w:rsidR="00E00578" w:rsidRDefault="00E00578" w:rsidP="00E00578">
      <w:pPr>
        <w:spacing w:after="0" w:line="240" w:lineRule="auto"/>
        <w:rPr>
          <w:rFonts w:ascii="Cambria" w:hAnsi="Cambria" w:cs="Calibri"/>
        </w:rPr>
      </w:pPr>
    </w:p>
    <w:p w:rsidR="00E00578" w:rsidRPr="00031E31" w:rsidRDefault="00E00578" w:rsidP="009F4A21">
      <w:pPr>
        <w:pStyle w:val="Heading2"/>
        <w:numPr>
          <w:ilvl w:val="0"/>
          <w:numId w:val="0"/>
        </w:numPr>
      </w:pPr>
      <w:r w:rsidRPr="00031E31">
        <w:t xml:space="preserve">11.11 THE UNITED STATES IN A </w:t>
      </w:r>
      <w:r w:rsidR="005B058E">
        <w:t>CHANGING</w:t>
      </w:r>
      <w:r w:rsidR="005B058E" w:rsidRPr="00031E31">
        <w:t xml:space="preserve"> </w:t>
      </w:r>
      <w:r w:rsidRPr="00031E31">
        <w:t xml:space="preserve">WORLD (1990 </w:t>
      </w:r>
      <w:r>
        <w:t>–</w:t>
      </w:r>
      <w:r w:rsidRPr="00031E31">
        <w:t xml:space="preserve"> present)</w:t>
      </w:r>
      <w:r w:rsidR="009F4A21">
        <w:t>:</w:t>
      </w:r>
    </w:p>
    <w:p w:rsidR="00E00578" w:rsidRPr="00031E31" w:rsidRDefault="00E00578" w:rsidP="00E00578">
      <w:pPr>
        <w:spacing w:after="0" w:line="240" w:lineRule="auto"/>
        <w:rPr>
          <w:rFonts w:ascii="Cambria" w:hAnsi="Cambria"/>
          <w:b/>
        </w:rPr>
      </w:pPr>
      <w:r w:rsidRPr="00031E31">
        <w:rPr>
          <w:rFonts w:ascii="Cambria" w:hAnsi="Cambria"/>
          <w:b/>
        </w:rPr>
        <w:t>The United States</w:t>
      </w:r>
      <w:r>
        <w:rPr>
          <w:rFonts w:ascii="Cambria" w:hAnsi="Cambria"/>
          <w:b/>
        </w:rPr>
        <w:t>’</w:t>
      </w:r>
      <w:r w:rsidRPr="00031E31">
        <w:rPr>
          <w:rFonts w:ascii="Cambria" w:hAnsi="Cambria"/>
          <w:b/>
        </w:rPr>
        <w:t> political and economic status in the world has faced external and internal challenges related to international conflicts, economic competition, and globalization. Throughout this time period, the nation has continued to debate and define its role in the world.</w:t>
      </w:r>
    </w:p>
    <w:p w:rsidR="00E00578" w:rsidRPr="00031E31" w:rsidRDefault="00E00578" w:rsidP="00E00578">
      <w:pPr>
        <w:autoSpaceDE w:val="0"/>
        <w:autoSpaceDN w:val="0"/>
        <w:adjustRightInd w:val="0"/>
        <w:spacing w:after="0" w:line="240" w:lineRule="auto"/>
        <w:rPr>
          <w:rFonts w:ascii="Cambria" w:hAnsi="Cambria" w:cs="Tahoma"/>
          <w:b/>
        </w:rPr>
      </w:pPr>
      <w:r w:rsidRPr="00031E31" w:rsidDel="003B1C30">
        <w:rPr>
          <w:rFonts w:ascii="Cambria" w:hAnsi="Cambria" w:cs="Tahoma"/>
          <w:b/>
        </w:rPr>
        <w:t xml:space="preserve"> </w:t>
      </w:r>
      <w:r w:rsidRPr="00031E31">
        <w:rPr>
          <w:rFonts w:ascii="Cambria" w:hAnsi="Cambria" w:cs="Tahoma"/>
          <w:b/>
        </w:rPr>
        <w:t>(Standards: 1, 2, 4, 5; Themes: TCC, GOV, CIV, TECH, EXCH)</w:t>
      </w:r>
    </w:p>
    <w:p w:rsidR="00E00578" w:rsidRPr="00D33E05" w:rsidRDefault="00E00578" w:rsidP="00E00578">
      <w:pPr>
        <w:spacing w:after="0" w:line="240" w:lineRule="auto"/>
        <w:rPr>
          <w:rFonts w:ascii="Cambria" w:hAnsi="Cambria" w:cs="Tahoma"/>
        </w:rPr>
      </w:pPr>
    </w:p>
    <w:p w:rsidR="00E00578" w:rsidRPr="002579B0" w:rsidRDefault="00E00578" w:rsidP="00E00578">
      <w:pPr>
        <w:tabs>
          <w:tab w:val="left" w:pos="1080"/>
        </w:tabs>
        <w:spacing w:after="0" w:line="240" w:lineRule="auto"/>
        <w:ind w:left="360"/>
        <w:rPr>
          <w:rFonts w:ascii="Cambria" w:hAnsi="Cambria" w:cs="Tahoma"/>
        </w:rPr>
      </w:pPr>
      <w:r w:rsidRPr="002579B0">
        <w:rPr>
          <w:rFonts w:ascii="Cambria" w:hAnsi="Cambria" w:cs="Calibri"/>
        </w:rPr>
        <w:t xml:space="preserve">11.11a The United States created a coalition to defeat Iraq in the </w:t>
      </w:r>
      <w:r w:rsidRPr="002579B0">
        <w:rPr>
          <w:rFonts w:ascii="Cambria" w:hAnsi="Cambria" w:cs="Tahoma"/>
        </w:rPr>
        <w:t>Persian Gulf War (1991), but was reluctant to commit American military power through the rest of the decade.</w:t>
      </w:r>
    </w:p>
    <w:p w:rsidR="00E00578" w:rsidRPr="002579B0" w:rsidRDefault="00E00578" w:rsidP="00E00578">
      <w:pPr>
        <w:spacing w:after="0" w:line="240" w:lineRule="auto"/>
        <w:ind w:left="720"/>
        <w:rPr>
          <w:rFonts w:ascii="Cambria" w:hAnsi="Cambria" w:cs="Tahoma"/>
        </w:rPr>
      </w:pPr>
    </w:p>
    <w:p w:rsidR="00E00578" w:rsidRPr="002579B0" w:rsidRDefault="00E00578" w:rsidP="00E00578">
      <w:pPr>
        <w:numPr>
          <w:ilvl w:val="0"/>
          <w:numId w:val="32"/>
        </w:numPr>
        <w:tabs>
          <w:tab w:val="left" w:pos="1080"/>
        </w:tabs>
        <w:spacing w:after="0" w:line="240" w:lineRule="auto"/>
        <w:rPr>
          <w:rFonts w:ascii="Cambria" w:hAnsi="Cambria" w:cs="Calibri"/>
        </w:rPr>
      </w:pPr>
      <w:r w:rsidRPr="002579B0">
        <w:rPr>
          <w:rFonts w:ascii="Cambria" w:hAnsi="Cambria"/>
        </w:rPr>
        <w:t>Students will examine the decision of President George H.</w:t>
      </w:r>
      <w:r>
        <w:rPr>
          <w:rFonts w:ascii="Cambria" w:hAnsi="Cambria"/>
        </w:rPr>
        <w:t xml:space="preserve"> </w:t>
      </w:r>
      <w:r w:rsidRPr="002579B0">
        <w:rPr>
          <w:rFonts w:ascii="Cambria" w:hAnsi="Cambria"/>
        </w:rPr>
        <w:t xml:space="preserve">W. Bush to oppose Iraq’s invasion of Kuwait. Students will evaluate the positive and negative consequences of the Persian Gulf War. </w:t>
      </w:r>
    </w:p>
    <w:p w:rsidR="00E00578" w:rsidRPr="002579B0" w:rsidRDefault="00E00578" w:rsidP="00E00578">
      <w:pPr>
        <w:numPr>
          <w:ilvl w:val="0"/>
          <w:numId w:val="32"/>
        </w:numPr>
        <w:tabs>
          <w:tab w:val="left" w:pos="1080"/>
        </w:tabs>
        <w:spacing w:after="0" w:line="240" w:lineRule="auto"/>
        <w:rPr>
          <w:rFonts w:ascii="Cambria" w:hAnsi="Cambria" w:cs="Calibri"/>
        </w:rPr>
      </w:pPr>
      <w:r w:rsidRPr="002579B0">
        <w:rPr>
          <w:rFonts w:ascii="Cambria" w:hAnsi="Cambria" w:cs="Calibri"/>
        </w:rPr>
        <w:t xml:space="preserve">Students will trace United States foreign policy regarding Bosnia, Rwanda, and Kosovo, </w:t>
      </w:r>
      <w:r>
        <w:rPr>
          <w:rFonts w:ascii="Cambria" w:hAnsi="Cambria" w:cs="Calibri"/>
        </w:rPr>
        <w:t>exploring the tension between defending human rights and</w:t>
      </w:r>
      <w:r w:rsidRPr="002579B0">
        <w:rPr>
          <w:rFonts w:ascii="Cambria" w:hAnsi="Cambria" w:cs="Calibri"/>
        </w:rPr>
        <w:t xml:space="preserve"> the </w:t>
      </w:r>
      <w:r>
        <w:rPr>
          <w:rFonts w:ascii="Cambria" w:hAnsi="Cambria" w:cs="Calibri"/>
        </w:rPr>
        <w:t>reluctance to intervene stemming from</w:t>
      </w:r>
      <w:r w:rsidRPr="002579B0">
        <w:rPr>
          <w:rFonts w:ascii="Cambria" w:hAnsi="Cambria" w:cs="Calibri"/>
        </w:rPr>
        <w:t xml:space="preserve"> the Vietnam </w:t>
      </w:r>
      <w:r>
        <w:rPr>
          <w:rFonts w:ascii="Cambria" w:hAnsi="Cambria" w:cs="Calibri"/>
        </w:rPr>
        <w:t>s</w:t>
      </w:r>
      <w:r w:rsidRPr="002579B0">
        <w:rPr>
          <w:rFonts w:ascii="Cambria" w:hAnsi="Cambria" w:cs="Calibri"/>
        </w:rPr>
        <w:t>yndrome</w:t>
      </w:r>
      <w:r>
        <w:rPr>
          <w:rFonts w:ascii="Cambria" w:hAnsi="Cambria" w:cs="Calibri"/>
        </w:rPr>
        <w:t>.</w:t>
      </w:r>
      <w:r w:rsidRPr="002579B0">
        <w:rPr>
          <w:rFonts w:ascii="Cambria" w:hAnsi="Cambria" w:cs="Calibri"/>
        </w:rPr>
        <w:t xml:space="preserve"> </w:t>
      </w:r>
    </w:p>
    <w:p w:rsidR="00E00578" w:rsidRDefault="00E00578" w:rsidP="00E00578">
      <w:pPr>
        <w:autoSpaceDE w:val="0"/>
        <w:autoSpaceDN w:val="0"/>
        <w:adjustRightInd w:val="0"/>
        <w:spacing w:after="0" w:line="240" w:lineRule="auto"/>
        <w:ind w:left="720"/>
        <w:rPr>
          <w:rFonts w:ascii="Cambria" w:hAnsi="Cambria" w:cs="Calibri"/>
        </w:rPr>
      </w:pPr>
    </w:p>
    <w:p w:rsidR="00E00578" w:rsidRPr="002579B0" w:rsidRDefault="00E00578" w:rsidP="00E00578">
      <w:pPr>
        <w:tabs>
          <w:tab w:val="left" w:pos="1080"/>
        </w:tabs>
        <w:spacing w:after="0" w:line="240" w:lineRule="auto"/>
        <w:ind w:left="360"/>
        <w:rPr>
          <w:rFonts w:ascii="Cambria" w:hAnsi="Cambria" w:cs="Calibri"/>
          <w:b/>
          <w:strike/>
        </w:rPr>
      </w:pPr>
      <w:r w:rsidRPr="002579B0">
        <w:rPr>
          <w:rFonts w:ascii="Cambria" w:hAnsi="Cambria" w:cs="Calibri"/>
        </w:rPr>
        <w:t>11.11b In response to the terrorist attacks of September 11, 2001</w:t>
      </w:r>
      <w:r>
        <w:rPr>
          <w:rFonts w:ascii="Cambria" w:hAnsi="Cambria" w:cs="Calibri"/>
        </w:rPr>
        <w:t>,</w:t>
      </w:r>
      <w:r w:rsidRPr="002579B0">
        <w:rPr>
          <w:rFonts w:ascii="Cambria" w:hAnsi="Cambria" w:cs="Calibri"/>
        </w:rPr>
        <w:t xml:space="preserve"> the United States launched the War on Terror</w:t>
      </w:r>
      <w:r w:rsidR="00FF2E15">
        <w:rPr>
          <w:rFonts w:ascii="Cambria" w:hAnsi="Cambria" w:cs="Calibri"/>
        </w:rPr>
        <w:t>,</w:t>
      </w:r>
      <w:r w:rsidRPr="002579B0">
        <w:rPr>
          <w:rFonts w:ascii="Cambria" w:hAnsi="Cambria" w:cs="Calibri"/>
        </w:rPr>
        <w:t xml:space="preserve"> which involved controversial foreign and domestic policies. </w:t>
      </w:r>
    </w:p>
    <w:p w:rsidR="00E00578" w:rsidRPr="002579B0" w:rsidRDefault="00E00578" w:rsidP="00E00578">
      <w:pPr>
        <w:autoSpaceDE w:val="0"/>
        <w:autoSpaceDN w:val="0"/>
        <w:adjustRightInd w:val="0"/>
        <w:spacing w:after="0" w:line="240" w:lineRule="auto"/>
        <w:rPr>
          <w:rFonts w:ascii="Cambria" w:hAnsi="Cambria" w:cs="Calibri"/>
          <w:highlight w:val="cyan"/>
        </w:rPr>
      </w:pPr>
    </w:p>
    <w:p w:rsidR="00E00578" w:rsidRPr="002579B0" w:rsidRDefault="00E00578" w:rsidP="00E00578">
      <w:pPr>
        <w:numPr>
          <w:ilvl w:val="0"/>
          <w:numId w:val="32"/>
        </w:numPr>
        <w:tabs>
          <w:tab w:val="left" w:pos="1080"/>
        </w:tabs>
        <w:spacing w:after="0" w:line="240" w:lineRule="auto"/>
        <w:rPr>
          <w:rFonts w:ascii="Cambria" w:hAnsi="Cambria" w:cs="Calibri"/>
        </w:rPr>
      </w:pPr>
      <w:r w:rsidRPr="002579B0">
        <w:rPr>
          <w:rFonts w:ascii="Cambria" w:hAnsi="Cambria" w:cs="Calibri"/>
        </w:rPr>
        <w:t>Students will trace the reactions to the September 11, 2001</w:t>
      </w:r>
      <w:r>
        <w:rPr>
          <w:rFonts w:ascii="Cambria" w:hAnsi="Cambria" w:cs="Calibri"/>
        </w:rPr>
        <w:t>,</w:t>
      </w:r>
      <w:r w:rsidRPr="002579B0">
        <w:rPr>
          <w:rFonts w:ascii="Cambria" w:hAnsi="Cambria" w:cs="Calibri"/>
        </w:rPr>
        <w:t xml:space="preserve"> attacks, including responses of the American public, the authorization of the War on Terror, the invasion of Afghanistan, and the passage of the USA PATRIOT Act.</w:t>
      </w:r>
    </w:p>
    <w:p w:rsidR="00E00578" w:rsidRDefault="00E00578" w:rsidP="00E00578">
      <w:pPr>
        <w:numPr>
          <w:ilvl w:val="0"/>
          <w:numId w:val="32"/>
        </w:numPr>
        <w:tabs>
          <w:tab w:val="left" w:pos="1080"/>
        </w:tabs>
        <w:spacing w:after="0" w:line="240" w:lineRule="auto"/>
        <w:rPr>
          <w:rFonts w:ascii="Cambria" w:hAnsi="Cambria" w:cs="Calibri"/>
        </w:rPr>
      </w:pPr>
      <w:r w:rsidRPr="001B174F">
        <w:rPr>
          <w:rFonts w:ascii="Cambria" w:hAnsi="Cambria" w:cs="Calibri"/>
        </w:rPr>
        <w:t>Students will examine the decision to invade Iraq</w:t>
      </w:r>
      <w:r w:rsidR="0095172A">
        <w:rPr>
          <w:rFonts w:ascii="Cambria" w:hAnsi="Cambria" w:cs="Calibri"/>
        </w:rPr>
        <w:t>, which was</w:t>
      </w:r>
      <w:r w:rsidRPr="001B174F">
        <w:rPr>
          <w:rFonts w:ascii="Cambria" w:hAnsi="Cambria" w:cs="Calibri"/>
        </w:rPr>
        <w:t xml:space="preserve"> based on allegations concerning weapons of mass destruction</w:t>
      </w:r>
      <w:r w:rsidR="00B9538E">
        <w:rPr>
          <w:rFonts w:ascii="Cambria" w:hAnsi="Cambria" w:cs="Calibri"/>
        </w:rPr>
        <w:t>,</w:t>
      </w:r>
      <w:r w:rsidRPr="001B174F">
        <w:rPr>
          <w:rFonts w:ascii="Cambria" w:hAnsi="Cambria" w:cs="Calibri"/>
        </w:rPr>
        <w:t xml:space="preserve"> and </w:t>
      </w:r>
      <w:r>
        <w:rPr>
          <w:rFonts w:ascii="Cambria" w:hAnsi="Cambria" w:cs="Calibri"/>
        </w:rPr>
        <w:t xml:space="preserve">trace </w:t>
      </w:r>
      <w:r w:rsidRPr="001B174F">
        <w:rPr>
          <w:rFonts w:ascii="Cambria" w:hAnsi="Cambria" w:cs="Calibri"/>
        </w:rPr>
        <w:t xml:space="preserve">the course of the war. </w:t>
      </w:r>
    </w:p>
    <w:p w:rsidR="00E00578" w:rsidRPr="001B174F" w:rsidRDefault="00E00578" w:rsidP="00E00578">
      <w:pPr>
        <w:numPr>
          <w:ilvl w:val="0"/>
          <w:numId w:val="32"/>
        </w:numPr>
        <w:tabs>
          <w:tab w:val="left" w:pos="1080"/>
        </w:tabs>
        <w:spacing w:after="0" w:line="240" w:lineRule="auto"/>
        <w:rPr>
          <w:rFonts w:ascii="Cambria" w:hAnsi="Cambria" w:cs="Calibri"/>
        </w:rPr>
      </w:pPr>
      <w:r w:rsidRPr="001B174F">
        <w:rPr>
          <w:rFonts w:ascii="Cambria" w:hAnsi="Cambria" w:cs="Calibri"/>
        </w:rPr>
        <w:t>Students will evaluate the USA PATRIOT Act, including constitutional issues raised about the violation of civil liberties by the federal government’s electronic surveillance programs.</w:t>
      </w:r>
    </w:p>
    <w:p w:rsidR="00E00578" w:rsidRPr="002579B0" w:rsidRDefault="00E00578" w:rsidP="00E00578">
      <w:pPr>
        <w:spacing w:after="0" w:line="240" w:lineRule="auto"/>
        <w:ind w:left="720"/>
        <w:rPr>
          <w:rFonts w:ascii="Cambria" w:hAnsi="Cambria" w:cs="Calibri"/>
        </w:rPr>
      </w:pPr>
    </w:p>
    <w:p w:rsidR="00E00578" w:rsidRPr="002579B0" w:rsidRDefault="00E00578" w:rsidP="00E00578">
      <w:pPr>
        <w:tabs>
          <w:tab w:val="left" w:pos="1080"/>
        </w:tabs>
        <w:spacing w:after="0" w:line="240" w:lineRule="auto"/>
        <w:ind w:left="360"/>
        <w:rPr>
          <w:rFonts w:ascii="Cambria" w:hAnsi="Cambria" w:cs="Calibri"/>
        </w:rPr>
      </w:pPr>
      <w:r w:rsidRPr="002579B0">
        <w:rPr>
          <w:rFonts w:ascii="Cambria" w:hAnsi="Cambria" w:cs="Calibri"/>
        </w:rPr>
        <w:t xml:space="preserve">11.11c </w:t>
      </w:r>
      <w:r w:rsidRPr="002579B0">
        <w:rPr>
          <w:rFonts w:ascii="Cambria" w:hAnsi="Cambria"/>
        </w:rPr>
        <w:t xml:space="preserve">Globalization and advances in technology have </w:t>
      </w:r>
      <w:r w:rsidRPr="002579B0">
        <w:rPr>
          <w:rFonts w:ascii="Cambria" w:hAnsi="Cambria" w:cs="Calibri"/>
        </w:rPr>
        <w:t>affected the United States economy and society.</w:t>
      </w:r>
    </w:p>
    <w:p w:rsidR="00E00578" w:rsidRPr="002579B0" w:rsidRDefault="00E00578" w:rsidP="00E00578">
      <w:pPr>
        <w:spacing w:after="0" w:line="240" w:lineRule="auto"/>
        <w:ind w:left="720"/>
        <w:rPr>
          <w:rFonts w:ascii="Cambria" w:hAnsi="Cambria"/>
        </w:rPr>
      </w:pPr>
    </w:p>
    <w:p w:rsidR="00E00578" w:rsidRPr="002579B0" w:rsidRDefault="00E00578" w:rsidP="00E00578">
      <w:pPr>
        <w:numPr>
          <w:ilvl w:val="0"/>
          <w:numId w:val="32"/>
        </w:numPr>
        <w:tabs>
          <w:tab w:val="left" w:pos="1080"/>
        </w:tabs>
        <w:spacing w:after="0" w:line="240" w:lineRule="auto"/>
        <w:rPr>
          <w:rFonts w:ascii="Cambria" w:hAnsi="Cambria"/>
        </w:rPr>
      </w:pPr>
      <w:r w:rsidRPr="002579B0">
        <w:rPr>
          <w:rFonts w:ascii="Cambria" w:hAnsi="Cambria"/>
        </w:rPr>
        <w:t xml:space="preserve">Students will examine the positive and negative consequences of globalization in relation to the United States economy. </w:t>
      </w:r>
    </w:p>
    <w:p w:rsidR="00E00578" w:rsidRPr="002579B0" w:rsidRDefault="00E00578" w:rsidP="00E00578">
      <w:pPr>
        <w:numPr>
          <w:ilvl w:val="0"/>
          <w:numId w:val="32"/>
        </w:numPr>
        <w:tabs>
          <w:tab w:val="left" w:pos="1080"/>
        </w:tabs>
        <w:spacing w:after="0" w:line="240" w:lineRule="auto"/>
        <w:rPr>
          <w:rFonts w:ascii="Cambria" w:hAnsi="Cambria"/>
        </w:rPr>
      </w:pPr>
      <w:r w:rsidRPr="002579B0">
        <w:rPr>
          <w:rFonts w:ascii="Cambria" w:hAnsi="Cambria"/>
        </w:rPr>
        <w:t xml:space="preserve">Students will investigate the role of multinational corporations and their </w:t>
      </w:r>
      <w:r>
        <w:rPr>
          <w:rFonts w:ascii="Cambria" w:hAnsi="Cambria"/>
        </w:rPr>
        <w:t>influence</w:t>
      </w:r>
      <w:r w:rsidRPr="002579B0">
        <w:rPr>
          <w:rFonts w:ascii="Cambria" w:hAnsi="Cambria"/>
        </w:rPr>
        <w:t xml:space="preserve"> </w:t>
      </w:r>
      <w:r>
        <w:rPr>
          <w:rFonts w:ascii="Cambria" w:hAnsi="Cambria"/>
        </w:rPr>
        <w:t xml:space="preserve">on </w:t>
      </w:r>
      <w:r w:rsidRPr="002579B0">
        <w:rPr>
          <w:rFonts w:ascii="Cambria" w:hAnsi="Cambria"/>
        </w:rPr>
        <w:t xml:space="preserve">both the United States economy and </w:t>
      </w:r>
      <w:r>
        <w:rPr>
          <w:rFonts w:ascii="Cambria" w:hAnsi="Cambria"/>
        </w:rPr>
        <w:t xml:space="preserve">on other countries </w:t>
      </w:r>
      <w:r w:rsidRPr="002579B0">
        <w:rPr>
          <w:rFonts w:ascii="Cambria" w:hAnsi="Cambria"/>
        </w:rPr>
        <w:t>around the world.</w:t>
      </w:r>
    </w:p>
    <w:p w:rsidR="00E00578" w:rsidRDefault="00E00578" w:rsidP="00E00578">
      <w:pPr>
        <w:numPr>
          <w:ilvl w:val="0"/>
          <w:numId w:val="32"/>
        </w:numPr>
        <w:tabs>
          <w:tab w:val="left" w:pos="1080"/>
        </w:tabs>
        <w:spacing w:after="0" w:line="240" w:lineRule="auto"/>
        <w:rPr>
          <w:rFonts w:ascii="Cambria" w:hAnsi="Cambria"/>
        </w:rPr>
      </w:pPr>
      <w:r w:rsidRPr="002579B0">
        <w:rPr>
          <w:rFonts w:ascii="Cambria" w:hAnsi="Cambria"/>
        </w:rPr>
        <w:t>Students will examine the economic relationship and the strategic rivalry between the United States and China.</w:t>
      </w:r>
    </w:p>
    <w:p w:rsidR="00E00578" w:rsidRDefault="00E00578" w:rsidP="00E00578">
      <w:pPr>
        <w:spacing w:after="0" w:line="240" w:lineRule="auto"/>
        <w:rPr>
          <w:sz w:val="28"/>
          <w:szCs w:val="28"/>
        </w:rPr>
      </w:pPr>
    </w:p>
    <w:p w:rsidR="00E00578" w:rsidRPr="00401ECC" w:rsidRDefault="00E00578" w:rsidP="009F4A21">
      <w:pPr>
        <w:pStyle w:val="Heading1"/>
      </w:pPr>
      <w:r>
        <w:br w:type="page"/>
      </w:r>
      <w:bookmarkStart w:id="17" w:name="_Toc402970211"/>
      <w:r w:rsidRPr="00401ECC">
        <w:t>Grade 12: Participation in Government and Civics</w:t>
      </w:r>
      <w:bookmarkEnd w:id="17"/>
    </w:p>
    <w:p w:rsidR="00E00578" w:rsidRPr="00401ECC" w:rsidRDefault="00E00578" w:rsidP="00E00578">
      <w:pPr>
        <w:spacing w:after="0" w:line="240" w:lineRule="auto"/>
        <w:rPr>
          <w:rFonts w:ascii="Cambria" w:hAnsi="Cambria" w:cs="Calibri"/>
          <w:b/>
          <w:bCs/>
          <w:i/>
          <w:iCs/>
        </w:rPr>
      </w:pPr>
    </w:p>
    <w:p w:rsidR="00E00578" w:rsidRPr="00401ECC" w:rsidRDefault="00E00578" w:rsidP="00E00578">
      <w:pPr>
        <w:spacing w:after="0" w:line="240" w:lineRule="auto"/>
        <w:rPr>
          <w:rFonts w:ascii="Cambria" w:hAnsi="Cambria" w:cs="Calibri"/>
          <w:bCs/>
          <w:iCs/>
        </w:rPr>
      </w:pPr>
      <w:r w:rsidRPr="00401ECC">
        <w:rPr>
          <w:rFonts w:ascii="Cambria" w:hAnsi="Cambria" w:cs="Calibri"/>
          <w:bCs/>
          <w:iCs/>
        </w:rPr>
        <w:t xml:space="preserve">This course </w:t>
      </w:r>
      <w:r>
        <w:rPr>
          <w:rFonts w:ascii="Cambria" w:hAnsi="Cambria" w:cs="Calibri"/>
          <w:bCs/>
          <w:iCs/>
        </w:rPr>
        <w:t xml:space="preserve">aims to provide students with opportunities to become engaged in the political process by </w:t>
      </w:r>
      <w:r w:rsidR="00662CD6">
        <w:rPr>
          <w:rFonts w:ascii="Cambria" w:hAnsi="Cambria" w:cs="Calibri"/>
          <w:bCs/>
          <w:iCs/>
        </w:rPr>
        <w:t xml:space="preserve">acquiring </w:t>
      </w:r>
      <w:r>
        <w:rPr>
          <w:rFonts w:ascii="Cambria" w:hAnsi="Cambria" w:cs="Calibri"/>
          <w:bCs/>
          <w:iCs/>
        </w:rPr>
        <w:t xml:space="preserve">the knowledge and practicing the skills necessary for active citizenship. </w:t>
      </w:r>
      <w:r w:rsidRPr="00401ECC">
        <w:rPr>
          <w:rFonts w:ascii="Cambria" w:hAnsi="Cambria" w:cs="Calibri"/>
          <w:bCs/>
          <w:iCs/>
        </w:rPr>
        <w:t>Content specifications are not included</w:t>
      </w:r>
      <w:r w:rsidR="004A53BB">
        <w:rPr>
          <w:rFonts w:ascii="Cambria" w:hAnsi="Cambria" w:cs="Calibri"/>
          <w:bCs/>
          <w:iCs/>
        </w:rPr>
        <w:t>,</w:t>
      </w:r>
      <w:r w:rsidRPr="00401ECC">
        <w:rPr>
          <w:rFonts w:ascii="Cambria" w:hAnsi="Cambria" w:cs="Calibri"/>
          <w:bCs/>
          <w:iCs/>
        </w:rPr>
        <w:t xml:space="preserve"> so that the course can adapt to present local, national</w:t>
      </w:r>
      <w:r>
        <w:rPr>
          <w:rFonts w:ascii="Cambria" w:hAnsi="Cambria" w:cs="Calibri"/>
          <w:bCs/>
          <w:iCs/>
        </w:rPr>
        <w:t>,</w:t>
      </w:r>
      <w:r w:rsidRPr="00401ECC">
        <w:rPr>
          <w:rFonts w:ascii="Cambria" w:hAnsi="Cambria" w:cs="Calibri"/>
          <w:bCs/>
          <w:iCs/>
        </w:rPr>
        <w:t xml:space="preserve"> and global circumstances, allowing teachers to select flexibly from current events to illuminate key ideas and conceptual understandings.</w:t>
      </w:r>
      <w:r>
        <w:rPr>
          <w:rFonts w:ascii="Cambria" w:hAnsi="Cambria" w:cs="Calibri"/>
          <w:bCs/>
          <w:iCs/>
        </w:rPr>
        <w:t xml:space="preserve"> Participation in government and in our communities is fundamental to the success of American democracy. </w:t>
      </w:r>
    </w:p>
    <w:p w:rsidR="00E00578" w:rsidRPr="00401ECC" w:rsidRDefault="00E00578" w:rsidP="00E00578">
      <w:pPr>
        <w:spacing w:after="0" w:line="240" w:lineRule="auto"/>
        <w:rPr>
          <w:rFonts w:ascii="Cambria" w:hAnsi="Cambria" w:cs="Calibri"/>
          <w:bCs/>
          <w:iCs/>
        </w:rPr>
      </w:pPr>
    </w:p>
    <w:p w:rsidR="00E00578" w:rsidRPr="00920D85" w:rsidRDefault="00E00578" w:rsidP="00E00578">
      <w:pPr>
        <w:spacing w:after="0" w:line="240" w:lineRule="auto"/>
        <w:rPr>
          <w:rFonts w:ascii="Cambria" w:hAnsi="Cambria" w:cs="Calibri"/>
          <w:b/>
          <w:strike/>
          <w:color w:val="000000"/>
        </w:rPr>
      </w:pPr>
      <w:r w:rsidRPr="009F4A21">
        <w:rPr>
          <w:rStyle w:val="Heading2Char"/>
        </w:rPr>
        <w:t>12.G1 FOUNDATIONS of AMERICAN DEMOCRACY</w:t>
      </w:r>
      <w:r>
        <w:rPr>
          <w:rFonts w:ascii="Cambria" w:hAnsi="Cambria" w:cs="Calibri"/>
          <w:b/>
          <w:color w:val="000000"/>
        </w:rPr>
        <w:t xml:space="preserve">: </w:t>
      </w:r>
      <w:r w:rsidRPr="00401ECC">
        <w:rPr>
          <w:rFonts w:ascii="Cambria" w:hAnsi="Cambria" w:cs="Calibri"/>
          <w:b/>
          <w:color w:val="000000"/>
        </w:rPr>
        <w:t>The principles of American democracy are reflected in the Constitution and the Bill of Rights and in the organization and actions of federal, state, and local government entities.</w:t>
      </w:r>
      <w:r>
        <w:rPr>
          <w:rFonts w:ascii="Cambria" w:hAnsi="Cambria" w:cs="Calibri"/>
          <w:b/>
          <w:color w:val="000000"/>
        </w:rPr>
        <w:t xml:space="preserve">  The interpretation and application of American democratic principles continue to evolve and be debated. </w:t>
      </w:r>
      <w:r w:rsidRPr="00401ECC">
        <w:rPr>
          <w:rFonts w:ascii="Cambria" w:hAnsi="Cambria" w:cs="Calibri"/>
          <w:b/>
          <w:color w:val="000000"/>
        </w:rPr>
        <w:t xml:space="preserve"> </w:t>
      </w:r>
    </w:p>
    <w:p w:rsidR="00E00578" w:rsidRPr="00401ECC" w:rsidRDefault="00E00578" w:rsidP="00E00578">
      <w:pPr>
        <w:spacing w:after="0" w:line="240" w:lineRule="auto"/>
        <w:rPr>
          <w:rFonts w:ascii="Cambria" w:hAnsi="Cambria" w:cs="Calibri"/>
          <w:b/>
          <w:bCs/>
          <w:i/>
          <w:iCs/>
        </w:rPr>
      </w:pPr>
    </w:p>
    <w:p w:rsidR="00E00578" w:rsidRPr="00401ECC" w:rsidRDefault="00E00578" w:rsidP="00E00578">
      <w:pPr>
        <w:spacing w:line="240" w:lineRule="auto"/>
        <w:ind w:left="720"/>
        <w:rPr>
          <w:rFonts w:ascii="Cambria" w:hAnsi="Cambria" w:cs="Calibri"/>
        </w:rPr>
      </w:pPr>
      <w:r w:rsidRPr="00401ECC">
        <w:rPr>
          <w:rFonts w:ascii="Cambria" w:hAnsi="Cambria" w:cs="Calibri"/>
        </w:rPr>
        <w:t>12.G1a Enlightenment ideas such as natural rights</w:t>
      </w:r>
      <w:r>
        <w:rPr>
          <w:rFonts w:ascii="Cambria" w:hAnsi="Cambria" w:cs="Calibri"/>
        </w:rPr>
        <w:t xml:space="preserve">, the social contract, popular sovereignty, </w:t>
      </w:r>
      <w:r w:rsidRPr="00401ECC">
        <w:rPr>
          <w:rFonts w:ascii="Cambria" w:hAnsi="Cambria" w:cs="Calibri"/>
        </w:rPr>
        <w:t xml:space="preserve"> and representative government greatly influenced the framers of the Constitution and Bill of Rights.</w:t>
      </w:r>
    </w:p>
    <w:p w:rsidR="00E00578" w:rsidRPr="00401ECC" w:rsidRDefault="00E00578" w:rsidP="00E00578">
      <w:pPr>
        <w:spacing w:line="240" w:lineRule="auto"/>
        <w:ind w:left="720"/>
        <w:rPr>
          <w:rFonts w:ascii="Cambria" w:hAnsi="Cambria" w:cs="Calibri"/>
        </w:rPr>
      </w:pPr>
      <w:r w:rsidRPr="00401ECC">
        <w:rPr>
          <w:rFonts w:ascii="Cambria" w:hAnsi="Cambria" w:cs="Calibri"/>
        </w:rPr>
        <w:t>12.G1b The Constitution created a unique political system that distributes powers and responsibilities among three different branches of government at the federal level and between state and federal governments. State constitutions address similar structures and responsibilities for their localities.</w:t>
      </w:r>
    </w:p>
    <w:p w:rsidR="00E00578" w:rsidRPr="00401ECC" w:rsidRDefault="00E00578" w:rsidP="00E00578">
      <w:pPr>
        <w:spacing w:line="240" w:lineRule="auto"/>
        <w:ind w:left="720"/>
        <w:rPr>
          <w:rFonts w:ascii="Cambria" w:hAnsi="Cambria" w:cs="Calibri"/>
        </w:rPr>
      </w:pPr>
      <w:r w:rsidRPr="00401ECC">
        <w:rPr>
          <w:rFonts w:ascii="Cambria" w:hAnsi="Cambria" w:cs="Calibri"/>
        </w:rPr>
        <w:t>12.G1c Limited government is achieved through the separation of powers between three different branches. The system of checks and balances is part of this limited government structure at all levels of government.</w:t>
      </w:r>
    </w:p>
    <w:p w:rsidR="00E00578" w:rsidRPr="00401ECC" w:rsidRDefault="00E00578" w:rsidP="00E00578">
      <w:pPr>
        <w:spacing w:line="240" w:lineRule="auto"/>
        <w:ind w:left="720"/>
        <w:rPr>
          <w:rFonts w:ascii="Cambria" w:hAnsi="Cambria" w:cs="Calibri"/>
        </w:rPr>
      </w:pPr>
      <w:r w:rsidRPr="00401ECC">
        <w:rPr>
          <w:rFonts w:ascii="Cambria" w:hAnsi="Cambria" w:cs="Calibri"/>
        </w:rPr>
        <w:t xml:space="preserve">12.G1d The rule of law is a system in which no one, including government, is above the law. </w:t>
      </w:r>
      <w:r>
        <w:rPr>
          <w:rFonts w:ascii="Cambria" w:hAnsi="Cambria" w:cs="Calibri"/>
        </w:rPr>
        <w:t xml:space="preserve"> The United States legal system has evolved over time as the result of implementation and interpretation of common law, constitutional law, statutory law, and administrative regulations.  </w:t>
      </w:r>
    </w:p>
    <w:p w:rsidR="00E00578" w:rsidRPr="00401ECC" w:rsidRDefault="00E00578" w:rsidP="00E00578">
      <w:pPr>
        <w:spacing w:line="240" w:lineRule="auto"/>
        <w:ind w:left="720"/>
        <w:rPr>
          <w:rFonts w:ascii="Cambria" w:hAnsi="Cambria" w:cs="Calibri"/>
        </w:rPr>
      </w:pPr>
      <w:r w:rsidRPr="00401ECC">
        <w:rPr>
          <w:rFonts w:ascii="Cambria" w:hAnsi="Cambria" w:cs="Calibri"/>
        </w:rPr>
        <w:t>12.G1e The powers not delegated specifically in the Constitution are reserved to the states. Though the power</w:t>
      </w:r>
      <w:r w:rsidR="003E11A2">
        <w:rPr>
          <w:rFonts w:ascii="Cambria" w:hAnsi="Cambria" w:cs="Calibri"/>
        </w:rPr>
        <w:t>s</w:t>
      </w:r>
      <w:r w:rsidRPr="00401ECC">
        <w:rPr>
          <w:rFonts w:ascii="Cambria" w:hAnsi="Cambria" w:cs="Calibri"/>
        </w:rPr>
        <w:t xml:space="preserve"> and </w:t>
      </w:r>
      <w:r w:rsidR="003E11A2" w:rsidRPr="00401ECC">
        <w:rPr>
          <w:rFonts w:ascii="Cambria" w:hAnsi="Cambria" w:cs="Calibri"/>
        </w:rPr>
        <w:t>responsibilit</w:t>
      </w:r>
      <w:r w:rsidR="003E11A2">
        <w:rPr>
          <w:rFonts w:ascii="Cambria" w:hAnsi="Cambria" w:cs="Calibri"/>
        </w:rPr>
        <w:t>ies</w:t>
      </w:r>
      <w:r w:rsidR="003E11A2" w:rsidRPr="00401ECC">
        <w:rPr>
          <w:rFonts w:ascii="Cambria" w:hAnsi="Cambria" w:cs="Calibri"/>
        </w:rPr>
        <w:t xml:space="preserve"> </w:t>
      </w:r>
      <w:r w:rsidRPr="00401ECC">
        <w:rPr>
          <w:rFonts w:ascii="Cambria" w:hAnsi="Cambria" w:cs="Calibri"/>
        </w:rPr>
        <w:t>of the federal governme</w:t>
      </w:r>
      <w:r>
        <w:rPr>
          <w:rFonts w:ascii="Cambria" w:hAnsi="Cambria" w:cs="Calibri"/>
        </w:rPr>
        <w:t xml:space="preserve">nt have expanded over time, </w:t>
      </w:r>
      <w:r w:rsidRPr="00401ECC">
        <w:rPr>
          <w:rFonts w:ascii="Cambria" w:hAnsi="Cambria" w:cs="Calibri"/>
        </w:rPr>
        <w:t>there is an ongoing debate over this shift in power and responsibility.</w:t>
      </w:r>
    </w:p>
    <w:p w:rsidR="00E00578" w:rsidRPr="00401ECC" w:rsidRDefault="00E00578" w:rsidP="00E00578">
      <w:pPr>
        <w:spacing w:line="240" w:lineRule="auto"/>
        <w:ind w:left="720"/>
        <w:rPr>
          <w:rFonts w:ascii="Cambria" w:hAnsi="Cambria" w:cs="Calibri"/>
          <w:bCs/>
          <w:iCs/>
        </w:rPr>
      </w:pPr>
      <w:r w:rsidRPr="00401ECC">
        <w:rPr>
          <w:rFonts w:ascii="Cambria" w:hAnsi="Cambria" w:cs="Calibri"/>
        </w:rPr>
        <w:t>12.G1f The Constitution includes a clearly defined and intentionally rigorous process for amendment.  This process requires state and federal participation</w:t>
      </w:r>
      <w:r w:rsidR="00C57F59">
        <w:rPr>
          <w:rFonts w:ascii="Cambria" w:hAnsi="Cambria" w:cs="Calibri"/>
        </w:rPr>
        <w:t>,</w:t>
      </w:r>
      <w:r w:rsidRPr="00401ECC">
        <w:rPr>
          <w:rFonts w:ascii="Cambria" w:hAnsi="Cambria" w:cs="Calibri"/>
        </w:rPr>
        <w:t xml:space="preserve"> and allows the Constitution to evolve and change.</w:t>
      </w:r>
    </w:p>
    <w:p w:rsidR="00E00578" w:rsidRPr="00401ECC" w:rsidRDefault="00E00578" w:rsidP="00E00578">
      <w:pPr>
        <w:spacing w:after="0" w:line="240" w:lineRule="auto"/>
        <w:rPr>
          <w:rFonts w:ascii="Cambria" w:hAnsi="Cambria" w:cs="Calibri"/>
          <w:color w:val="000000"/>
        </w:rPr>
      </w:pPr>
      <w:r w:rsidRPr="009F4A21">
        <w:rPr>
          <w:rStyle w:val="Heading2Char"/>
        </w:rPr>
        <w:t xml:space="preserve">12.G2 CIVIL RIGHTS </w:t>
      </w:r>
      <w:r w:rsidR="004C0117" w:rsidRPr="009F4A21">
        <w:rPr>
          <w:rStyle w:val="Heading2Char"/>
        </w:rPr>
        <w:t>and</w:t>
      </w:r>
      <w:r w:rsidR="00B55E11" w:rsidRPr="009F4A21">
        <w:rPr>
          <w:rStyle w:val="Heading2Char"/>
        </w:rPr>
        <w:t xml:space="preserve"> </w:t>
      </w:r>
      <w:r w:rsidRPr="009F4A21">
        <w:rPr>
          <w:rStyle w:val="Heading2Char"/>
        </w:rPr>
        <w:t>CIVIL LIBERTIES</w:t>
      </w:r>
      <w:r>
        <w:rPr>
          <w:rFonts w:ascii="Cambria" w:hAnsi="Cambria" w:cs="Calibri"/>
          <w:b/>
          <w:color w:val="000000"/>
        </w:rPr>
        <w:t xml:space="preserve">: </w:t>
      </w:r>
      <w:r w:rsidRPr="00401ECC">
        <w:rPr>
          <w:rFonts w:ascii="Cambria" w:hAnsi="Cambria" w:cs="Calibri"/>
          <w:b/>
          <w:color w:val="000000"/>
        </w:rPr>
        <w:t xml:space="preserve">The United States Constitution </w:t>
      </w:r>
      <w:r>
        <w:rPr>
          <w:rFonts w:ascii="Cambria" w:hAnsi="Cambria" w:cs="Calibri"/>
          <w:b/>
          <w:color w:val="000000"/>
        </w:rPr>
        <w:t xml:space="preserve">aims to </w:t>
      </w:r>
      <w:r w:rsidRPr="00401ECC">
        <w:rPr>
          <w:rFonts w:ascii="Cambria" w:hAnsi="Cambria" w:cs="Calibri"/>
          <w:b/>
          <w:color w:val="000000"/>
        </w:rPr>
        <w:t xml:space="preserve">protect individual freedoms and rights </w:t>
      </w:r>
      <w:r w:rsidR="00C847E9">
        <w:rPr>
          <w:rFonts w:ascii="Cambria" w:hAnsi="Cambria" w:cs="Calibri"/>
          <w:b/>
          <w:color w:val="000000"/>
        </w:rPr>
        <w:t xml:space="preserve">that </w:t>
      </w:r>
      <w:r w:rsidRPr="00401ECC">
        <w:rPr>
          <w:rFonts w:ascii="Cambria" w:hAnsi="Cambria" w:cs="Calibri"/>
          <w:b/>
          <w:color w:val="000000"/>
        </w:rPr>
        <w:t>have been extended to more groups of people</w:t>
      </w:r>
      <w:r>
        <w:rPr>
          <w:rFonts w:ascii="Cambria" w:hAnsi="Cambria" w:cs="Calibri"/>
          <w:b/>
          <w:color w:val="000000"/>
        </w:rPr>
        <w:t xml:space="preserve"> over time</w:t>
      </w:r>
      <w:r w:rsidRPr="00401ECC">
        <w:rPr>
          <w:rFonts w:ascii="Cambria" w:hAnsi="Cambria" w:cs="Calibri"/>
          <w:b/>
          <w:color w:val="000000"/>
        </w:rPr>
        <w:t xml:space="preserve">. </w:t>
      </w:r>
      <w:r w:rsidRPr="006A7AB4">
        <w:rPr>
          <w:rFonts w:ascii="Cambria" w:hAnsi="Cambria" w:cs="Calibri"/>
          <w:b/>
          <w:color w:val="000000"/>
        </w:rPr>
        <w:t>These rights and freedoms continue to be debated, extended to additional people</w:t>
      </w:r>
      <w:r>
        <w:rPr>
          <w:rFonts w:ascii="Cambria" w:hAnsi="Cambria" w:cs="Calibri"/>
          <w:b/>
          <w:color w:val="000000"/>
        </w:rPr>
        <w:t>,</w:t>
      </w:r>
      <w:r w:rsidRPr="006A7AB4">
        <w:rPr>
          <w:rFonts w:ascii="Cambria" w:hAnsi="Cambria" w:cs="Calibri"/>
          <w:b/>
          <w:color w:val="000000"/>
        </w:rPr>
        <w:t xml:space="preserve"> and defined through judicial interpretation.</w:t>
      </w:r>
      <w:r w:rsidRPr="00401ECC">
        <w:rPr>
          <w:rFonts w:ascii="Cambria" w:hAnsi="Cambria" w:cs="Calibri"/>
          <w:b/>
          <w:color w:val="000000"/>
        </w:rPr>
        <w:t xml:space="preserve">  </w:t>
      </w:r>
      <w:r>
        <w:rPr>
          <w:rFonts w:ascii="Cambria" w:hAnsi="Cambria" w:cs="Calibri"/>
          <w:b/>
          <w:color w:val="000000"/>
        </w:rPr>
        <w:t>In engaging in issues of civic debate, citizens act with an appreciation of differences and are able to participate in constructive dialogue with those who hold different perspectives.</w:t>
      </w:r>
    </w:p>
    <w:p w:rsidR="00E00578" w:rsidRPr="00401ECC" w:rsidRDefault="00E00578" w:rsidP="00E00578">
      <w:pPr>
        <w:widowControl w:val="0"/>
        <w:autoSpaceDE w:val="0"/>
        <w:autoSpaceDN w:val="0"/>
        <w:adjustRightInd w:val="0"/>
        <w:spacing w:after="0" w:line="240" w:lineRule="auto"/>
        <w:ind w:left="720"/>
        <w:rPr>
          <w:rFonts w:ascii="Cambria" w:hAnsi="Cambria" w:cs="Calibri"/>
          <w:color w:val="000000"/>
        </w:rPr>
      </w:pPr>
    </w:p>
    <w:p w:rsidR="00E00578" w:rsidRPr="00401ECC" w:rsidRDefault="00E00578" w:rsidP="00E00578">
      <w:pPr>
        <w:widowControl w:val="0"/>
        <w:autoSpaceDE w:val="0"/>
        <w:autoSpaceDN w:val="0"/>
        <w:adjustRightInd w:val="0"/>
        <w:spacing w:after="0" w:line="240" w:lineRule="auto"/>
        <w:ind w:left="720"/>
        <w:rPr>
          <w:rFonts w:ascii="Cambria" w:hAnsi="Cambria" w:cs="Calibri"/>
          <w:color w:val="000000"/>
        </w:rPr>
      </w:pPr>
      <w:r w:rsidRPr="00401ECC">
        <w:rPr>
          <w:rFonts w:ascii="Cambria" w:hAnsi="Cambria" w:cs="Calibri"/>
          <w:color w:val="000000"/>
        </w:rPr>
        <w:t>12.G2</w:t>
      </w:r>
      <w:r>
        <w:rPr>
          <w:rFonts w:ascii="Cambria" w:hAnsi="Cambria" w:cs="Calibri"/>
          <w:color w:val="000000"/>
        </w:rPr>
        <w:t>a</w:t>
      </w:r>
      <w:r w:rsidRPr="00401ECC">
        <w:rPr>
          <w:rFonts w:ascii="Cambria" w:hAnsi="Cambria" w:cs="Calibri"/>
          <w:color w:val="000000"/>
        </w:rPr>
        <w:t xml:space="preserve"> Equality before the law and due process </w:t>
      </w:r>
      <w:r>
        <w:rPr>
          <w:rFonts w:ascii="Cambria" w:hAnsi="Cambria" w:cs="Calibri"/>
          <w:color w:val="000000"/>
        </w:rPr>
        <w:t xml:space="preserve">are two fundamental values that </w:t>
      </w:r>
      <w:r w:rsidRPr="00401ECC">
        <w:rPr>
          <w:rFonts w:ascii="Cambria" w:hAnsi="Cambria" w:cs="Calibri"/>
          <w:color w:val="000000"/>
        </w:rPr>
        <w:t xml:space="preserve">apply to </w:t>
      </w:r>
      <w:r>
        <w:rPr>
          <w:rFonts w:ascii="Cambria" w:hAnsi="Cambria" w:cs="Calibri"/>
          <w:color w:val="000000"/>
        </w:rPr>
        <w:t>all under the jurisdiction of the United States</w:t>
      </w:r>
      <w:r w:rsidRPr="00401ECC">
        <w:rPr>
          <w:rFonts w:ascii="Cambria" w:hAnsi="Cambria" w:cs="Calibri"/>
          <w:color w:val="000000"/>
        </w:rPr>
        <w:t xml:space="preserve">. </w:t>
      </w:r>
      <w:r>
        <w:rPr>
          <w:rFonts w:ascii="Cambria" w:hAnsi="Cambria" w:cs="Calibri"/>
          <w:color w:val="000000"/>
        </w:rPr>
        <w:t xml:space="preserve">While the United States legal system aims to uphold the values of equality before the law, due process, human dignity, freedom of conscience, inalienable rights, and civility, the extent to which the legal system upholds these values in practice is an issue of ongoing civic debate.  </w:t>
      </w:r>
    </w:p>
    <w:p w:rsidR="00E00578" w:rsidRPr="00401ECC" w:rsidRDefault="00E00578" w:rsidP="00E00578">
      <w:pPr>
        <w:widowControl w:val="0"/>
        <w:autoSpaceDE w:val="0"/>
        <w:autoSpaceDN w:val="0"/>
        <w:adjustRightInd w:val="0"/>
        <w:spacing w:after="0" w:line="240" w:lineRule="auto"/>
        <w:ind w:left="720"/>
        <w:rPr>
          <w:rFonts w:ascii="Cambria" w:hAnsi="Cambria" w:cs="Calibri"/>
          <w:color w:val="000000"/>
        </w:rPr>
      </w:pPr>
    </w:p>
    <w:p w:rsidR="00E00578" w:rsidRPr="00401ECC" w:rsidRDefault="00D97B5F" w:rsidP="00E00578">
      <w:pPr>
        <w:widowControl w:val="0"/>
        <w:autoSpaceDE w:val="0"/>
        <w:autoSpaceDN w:val="0"/>
        <w:adjustRightInd w:val="0"/>
        <w:spacing w:after="0" w:line="240" w:lineRule="auto"/>
        <w:ind w:left="720"/>
        <w:rPr>
          <w:rFonts w:ascii="Cambria" w:hAnsi="Cambria" w:cs="Calibri"/>
          <w:color w:val="000000"/>
        </w:rPr>
      </w:pPr>
      <w:r>
        <w:rPr>
          <w:rFonts w:ascii="Cambria" w:hAnsi="Cambria" w:cs="Calibri"/>
          <w:color w:val="000000"/>
        </w:rPr>
        <w:t>12.G2b</w:t>
      </w:r>
      <w:r w:rsidR="00E00578" w:rsidRPr="00401ECC">
        <w:rPr>
          <w:rFonts w:ascii="Cambria" w:hAnsi="Cambria" w:cs="Calibri"/>
          <w:color w:val="000000"/>
        </w:rPr>
        <w:t xml:space="preserve"> The Constitution </w:t>
      </w:r>
      <w:r w:rsidR="00E00578">
        <w:rPr>
          <w:rFonts w:ascii="Cambria" w:hAnsi="Cambria" w:cs="Calibri"/>
          <w:color w:val="000000"/>
        </w:rPr>
        <w:t xml:space="preserve">aims to </w:t>
      </w:r>
      <w:r w:rsidR="00E00578" w:rsidRPr="00401ECC">
        <w:rPr>
          <w:rFonts w:ascii="Cambria" w:hAnsi="Cambria" w:cs="Calibri"/>
          <w:color w:val="000000"/>
        </w:rPr>
        <w:t xml:space="preserve">protect, among other freedoms, individual and group rights to freedom of speech, freedom of the press, freedom of assembly, freedom of petition, and freedom of </w:t>
      </w:r>
      <w:r w:rsidR="00E00578">
        <w:rPr>
          <w:rFonts w:ascii="Cambria" w:hAnsi="Cambria" w:cs="Calibri"/>
          <w:color w:val="000000"/>
        </w:rPr>
        <w:t>religion</w:t>
      </w:r>
      <w:r w:rsidR="00E00578" w:rsidRPr="00401ECC">
        <w:rPr>
          <w:rFonts w:ascii="Cambria" w:hAnsi="Cambria" w:cs="Calibri"/>
          <w:color w:val="000000"/>
        </w:rPr>
        <w:t>.</w:t>
      </w:r>
      <w:r w:rsidR="00E00578">
        <w:rPr>
          <w:rFonts w:ascii="Cambria" w:hAnsi="Cambria" w:cs="Calibri"/>
          <w:color w:val="000000"/>
        </w:rPr>
        <w:t xml:space="preserve"> The extent to which these ideals exist in practice and how these protections should be applied in a changing world continues to be an issue of ongoing civic debate.</w:t>
      </w:r>
    </w:p>
    <w:p w:rsidR="00E00578" w:rsidRPr="00401ECC" w:rsidRDefault="00E00578" w:rsidP="00E00578">
      <w:pPr>
        <w:widowControl w:val="0"/>
        <w:autoSpaceDE w:val="0"/>
        <w:autoSpaceDN w:val="0"/>
        <w:adjustRightInd w:val="0"/>
        <w:spacing w:after="0" w:line="240" w:lineRule="auto"/>
        <w:ind w:left="720"/>
        <w:rPr>
          <w:rFonts w:ascii="Cambria" w:hAnsi="Cambria" w:cs="Calibri"/>
          <w:color w:val="000000"/>
        </w:rPr>
      </w:pPr>
    </w:p>
    <w:p w:rsidR="00E00578" w:rsidRPr="00401ECC" w:rsidRDefault="00D97B5F" w:rsidP="00E00578">
      <w:pPr>
        <w:widowControl w:val="0"/>
        <w:autoSpaceDE w:val="0"/>
        <w:autoSpaceDN w:val="0"/>
        <w:adjustRightInd w:val="0"/>
        <w:spacing w:after="0" w:line="240" w:lineRule="auto"/>
        <w:ind w:left="720"/>
        <w:rPr>
          <w:rFonts w:ascii="Cambria" w:hAnsi="Cambria" w:cs="Calibri"/>
          <w:color w:val="000000"/>
        </w:rPr>
      </w:pPr>
      <w:r>
        <w:rPr>
          <w:rFonts w:ascii="Cambria" w:hAnsi="Cambria" w:cs="Calibri"/>
          <w:color w:val="000000"/>
        </w:rPr>
        <w:t>12.G2c</w:t>
      </w:r>
      <w:r w:rsidR="00E00578" w:rsidRPr="00401ECC">
        <w:rPr>
          <w:rFonts w:ascii="Cambria" w:hAnsi="Cambria" w:cs="Calibri"/>
          <w:color w:val="000000"/>
        </w:rPr>
        <w:t xml:space="preserve"> </w:t>
      </w:r>
      <w:r w:rsidR="00E00578">
        <w:rPr>
          <w:rFonts w:ascii="Cambria" w:hAnsi="Cambria" w:cs="Calibri"/>
          <w:color w:val="000000"/>
        </w:rPr>
        <w:t>An</w:t>
      </w:r>
      <w:r w:rsidR="00E00578" w:rsidRPr="00401ECC">
        <w:rPr>
          <w:rFonts w:ascii="Cambria" w:hAnsi="Cambria" w:cs="Calibri"/>
          <w:color w:val="000000"/>
        </w:rPr>
        <w:t xml:space="preserve"> </w:t>
      </w:r>
      <w:r w:rsidR="00E00578">
        <w:rPr>
          <w:rFonts w:ascii="Cambria" w:hAnsi="Cambria" w:cs="Calibri"/>
          <w:color w:val="000000"/>
        </w:rPr>
        <w:t xml:space="preserve">independent </w:t>
      </w:r>
      <w:r w:rsidR="00E00578" w:rsidRPr="00401ECC">
        <w:rPr>
          <w:rFonts w:ascii="Cambria" w:hAnsi="Cambria" w:cs="Calibri"/>
          <w:color w:val="000000"/>
        </w:rPr>
        <w:t xml:space="preserve">judicial system is an integral part of the process that interprets and defends citizens’ freedoms and rights. </w:t>
      </w:r>
      <w:r w:rsidR="00E00578">
        <w:rPr>
          <w:rFonts w:ascii="Cambria" w:hAnsi="Cambria" w:cs="Calibri"/>
          <w:color w:val="000000"/>
        </w:rPr>
        <w:t>Issues pertaining to the flexibility of judicial interpretation and the impartiality of justices in practice are continued sources of public debate.</w:t>
      </w:r>
    </w:p>
    <w:p w:rsidR="00E00578" w:rsidRPr="00401ECC" w:rsidRDefault="00E00578" w:rsidP="00E00578">
      <w:pPr>
        <w:widowControl w:val="0"/>
        <w:autoSpaceDE w:val="0"/>
        <w:autoSpaceDN w:val="0"/>
        <w:adjustRightInd w:val="0"/>
        <w:spacing w:after="0" w:line="240" w:lineRule="auto"/>
        <w:ind w:left="720"/>
        <w:rPr>
          <w:rFonts w:ascii="Cambria" w:hAnsi="Cambria" w:cs="Calibri"/>
          <w:color w:val="000000"/>
        </w:rPr>
      </w:pPr>
    </w:p>
    <w:p w:rsidR="00E00578" w:rsidRPr="00401ECC" w:rsidRDefault="00D97B5F" w:rsidP="00E00578">
      <w:pPr>
        <w:widowControl w:val="0"/>
        <w:autoSpaceDE w:val="0"/>
        <w:autoSpaceDN w:val="0"/>
        <w:adjustRightInd w:val="0"/>
        <w:spacing w:after="0" w:line="240" w:lineRule="auto"/>
        <w:ind w:left="720"/>
        <w:rPr>
          <w:rFonts w:ascii="Cambria" w:hAnsi="Cambria" w:cs="Calibri"/>
          <w:color w:val="000000"/>
        </w:rPr>
      </w:pPr>
      <w:r>
        <w:rPr>
          <w:rFonts w:ascii="Cambria" w:hAnsi="Cambria" w:cs="Calibri"/>
          <w:color w:val="000000"/>
        </w:rPr>
        <w:t>12.G2d</w:t>
      </w:r>
      <w:r w:rsidR="00E00578" w:rsidRPr="00401ECC">
        <w:rPr>
          <w:rFonts w:ascii="Cambria" w:hAnsi="Cambria" w:cs="Calibri"/>
          <w:color w:val="000000"/>
        </w:rPr>
        <w:t xml:space="preserve"> </w:t>
      </w:r>
      <w:r w:rsidR="00E00578">
        <w:rPr>
          <w:rFonts w:ascii="Cambria" w:hAnsi="Cambria" w:cs="Calibri"/>
          <w:color w:val="000000"/>
        </w:rPr>
        <w:t>T</w:t>
      </w:r>
      <w:r w:rsidR="00E00578" w:rsidRPr="00401ECC">
        <w:rPr>
          <w:rFonts w:ascii="Cambria" w:hAnsi="Cambria" w:cs="Calibri"/>
          <w:color w:val="000000"/>
        </w:rPr>
        <w:t>he definition of civil rights has broadened</w:t>
      </w:r>
      <w:r w:rsidR="00E00578">
        <w:rPr>
          <w:rFonts w:ascii="Cambria" w:hAnsi="Cambria" w:cs="Calibri"/>
          <w:color w:val="000000"/>
        </w:rPr>
        <w:t xml:space="preserve"> over the course of United States history</w:t>
      </w:r>
      <w:r w:rsidR="00E00578" w:rsidRPr="00401ECC">
        <w:rPr>
          <w:rFonts w:ascii="Cambria" w:hAnsi="Cambria" w:cs="Calibri"/>
          <w:color w:val="000000"/>
        </w:rPr>
        <w:t xml:space="preserve">, and the number of people and groups legally </w:t>
      </w:r>
      <w:r w:rsidR="001937C7">
        <w:rPr>
          <w:rFonts w:ascii="Cambria" w:hAnsi="Cambria" w:cs="Calibri"/>
          <w:color w:val="000000"/>
        </w:rPr>
        <w:t>ensured</w:t>
      </w:r>
      <w:r w:rsidR="001937C7" w:rsidRPr="00401ECC">
        <w:rPr>
          <w:rFonts w:ascii="Cambria" w:hAnsi="Cambria" w:cs="Calibri"/>
          <w:color w:val="000000"/>
        </w:rPr>
        <w:t xml:space="preserve"> </w:t>
      </w:r>
      <w:r w:rsidR="00E00578" w:rsidRPr="00401ECC">
        <w:rPr>
          <w:rFonts w:ascii="Cambria" w:hAnsi="Cambria" w:cs="Calibri"/>
          <w:color w:val="000000"/>
        </w:rPr>
        <w:t xml:space="preserve">of these rights has also expanded. </w:t>
      </w:r>
      <w:r w:rsidR="00E00578">
        <w:rPr>
          <w:rFonts w:ascii="Cambria" w:hAnsi="Cambria" w:cs="Calibri"/>
          <w:color w:val="000000"/>
        </w:rPr>
        <w:t xml:space="preserve">However, the degree to which rights extend equally and fairly to all (e.g., race, class, gender, sexual orientation) is a continued source of civic contention. </w:t>
      </w:r>
    </w:p>
    <w:p w:rsidR="00E00578" w:rsidRPr="00401ECC" w:rsidRDefault="00E00578" w:rsidP="00E00578">
      <w:pPr>
        <w:spacing w:after="0" w:line="240" w:lineRule="auto"/>
        <w:ind w:left="720"/>
        <w:rPr>
          <w:rFonts w:ascii="Cambria" w:hAnsi="Cambria" w:cs="Calibri"/>
        </w:rPr>
      </w:pPr>
    </w:p>
    <w:p w:rsidR="00E00578" w:rsidRPr="00401ECC" w:rsidRDefault="00D97B5F" w:rsidP="00E00578">
      <w:pPr>
        <w:widowControl w:val="0"/>
        <w:autoSpaceDE w:val="0"/>
        <w:autoSpaceDN w:val="0"/>
        <w:adjustRightInd w:val="0"/>
        <w:spacing w:after="0" w:line="240" w:lineRule="auto"/>
        <w:ind w:left="720"/>
        <w:rPr>
          <w:rFonts w:ascii="Cambria" w:hAnsi="Cambria" w:cs="Calibri"/>
          <w:color w:val="000000"/>
        </w:rPr>
      </w:pPr>
      <w:r>
        <w:rPr>
          <w:rFonts w:ascii="Cambria" w:hAnsi="Cambria" w:cs="Calibri"/>
          <w:color w:val="000000"/>
        </w:rPr>
        <w:t>12.G2e</w:t>
      </w:r>
      <w:r w:rsidR="00E00578" w:rsidRPr="00401ECC">
        <w:rPr>
          <w:rFonts w:ascii="Cambria" w:hAnsi="Cambria" w:cs="Calibri"/>
          <w:color w:val="000000"/>
        </w:rPr>
        <w:t xml:space="preserve"> Rights are not absolute; they vary with </w:t>
      </w:r>
      <w:r w:rsidR="00E00578">
        <w:rPr>
          <w:rFonts w:ascii="Cambria" w:hAnsi="Cambria" w:cs="Calibri"/>
          <w:color w:val="000000"/>
        </w:rPr>
        <w:t xml:space="preserve">legal status, with </w:t>
      </w:r>
      <w:r w:rsidR="00E00578" w:rsidRPr="00401ECC">
        <w:rPr>
          <w:rFonts w:ascii="Cambria" w:hAnsi="Cambria" w:cs="Calibri"/>
          <w:color w:val="000000"/>
        </w:rPr>
        <w:t xml:space="preserve">location </w:t>
      </w:r>
      <w:r w:rsidR="00E00578">
        <w:rPr>
          <w:rFonts w:ascii="Cambria" w:hAnsi="Cambria" w:cs="Calibri"/>
          <w:color w:val="000000"/>
        </w:rPr>
        <w:t>(</w:t>
      </w:r>
      <w:r w:rsidR="00E00578" w:rsidRPr="00401ECC">
        <w:rPr>
          <w:rFonts w:ascii="Cambria" w:hAnsi="Cambria" w:cs="Calibri"/>
          <w:color w:val="000000"/>
        </w:rPr>
        <w:t>as in schools and workplaces</w:t>
      </w:r>
      <w:r w:rsidR="00E00578">
        <w:rPr>
          <w:rFonts w:ascii="Cambria" w:hAnsi="Cambria" w:cs="Calibri"/>
          <w:color w:val="000000"/>
        </w:rPr>
        <w:t>)</w:t>
      </w:r>
      <w:r w:rsidR="00E00578" w:rsidRPr="00401ECC">
        <w:rPr>
          <w:rFonts w:ascii="Cambria" w:hAnsi="Cambria" w:cs="Calibri"/>
          <w:color w:val="000000"/>
        </w:rPr>
        <w:t xml:space="preserve">, and with circumstance. </w:t>
      </w:r>
      <w:r w:rsidR="00E00578">
        <w:rPr>
          <w:rFonts w:ascii="Cambria" w:hAnsi="Cambria" w:cs="Calibri"/>
          <w:color w:val="000000"/>
        </w:rPr>
        <w:t xml:space="preserve">The different statuses of United States residency bring with them specific protections, rights, and responsibilities. </w:t>
      </w:r>
      <w:r w:rsidR="00E00578" w:rsidRPr="00401ECC">
        <w:rPr>
          <w:rFonts w:ascii="Cambria" w:hAnsi="Cambria" w:cs="Calibri"/>
          <w:color w:val="000000"/>
        </w:rPr>
        <w:t xml:space="preserve">Minors have specific rights in school, </w:t>
      </w:r>
      <w:r w:rsidR="00E00578">
        <w:rPr>
          <w:rFonts w:ascii="Cambria" w:hAnsi="Cambria" w:cs="Calibri"/>
          <w:color w:val="000000"/>
        </w:rPr>
        <w:t xml:space="preserve">in </w:t>
      </w:r>
      <w:r w:rsidR="00E00578" w:rsidRPr="00401ECC">
        <w:rPr>
          <w:rFonts w:ascii="Cambria" w:hAnsi="Cambria" w:cs="Calibri"/>
          <w:color w:val="000000"/>
        </w:rPr>
        <w:t xml:space="preserve">the workplace, </w:t>
      </w:r>
      <w:r w:rsidR="00E00578">
        <w:rPr>
          <w:rFonts w:ascii="Cambria" w:hAnsi="Cambria" w:cs="Calibri"/>
          <w:color w:val="000000"/>
        </w:rPr>
        <w:t xml:space="preserve">in the community, </w:t>
      </w:r>
      <w:r w:rsidR="00E00578" w:rsidRPr="00401ECC">
        <w:rPr>
          <w:rFonts w:ascii="Cambria" w:hAnsi="Cambria" w:cs="Calibri"/>
          <w:color w:val="000000"/>
        </w:rPr>
        <w:t>and in the family.</w:t>
      </w:r>
      <w:r w:rsidR="00E00578">
        <w:rPr>
          <w:rFonts w:ascii="Cambria" w:hAnsi="Cambria" w:cs="Calibri"/>
          <w:color w:val="000000"/>
        </w:rPr>
        <w:t xml:space="preserve"> The extension of rights across location, circumstance, age, and legal status is a subject of civic discourse.</w:t>
      </w:r>
    </w:p>
    <w:p w:rsidR="00E00578" w:rsidRPr="00401ECC" w:rsidRDefault="00E00578" w:rsidP="00E00578">
      <w:pPr>
        <w:widowControl w:val="0"/>
        <w:autoSpaceDE w:val="0"/>
        <w:autoSpaceDN w:val="0"/>
        <w:adjustRightInd w:val="0"/>
        <w:spacing w:after="0" w:line="240" w:lineRule="auto"/>
        <w:ind w:left="720"/>
        <w:rPr>
          <w:rFonts w:ascii="Cambria" w:hAnsi="Cambria" w:cs="Calibri"/>
          <w:color w:val="000000"/>
        </w:rPr>
      </w:pPr>
    </w:p>
    <w:p w:rsidR="00E00578" w:rsidRPr="00401ECC" w:rsidRDefault="00D97B5F" w:rsidP="00E00578">
      <w:pPr>
        <w:widowControl w:val="0"/>
        <w:autoSpaceDE w:val="0"/>
        <w:autoSpaceDN w:val="0"/>
        <w:adjustRightInd w:val="0"/>
        <w:spacing w:after="0" w:line="240" w:lineRule="auto"/>
        <w:ind w:left="720"/>
        <w:rPr>
          <w:rFonts w:ascii="Cambria" w:eastAsia="Cambria" w:hAnsi="Cambria"/>
        </w:rPr>
      </w:pPr>
      <w:r>
        <w:rPr>
          <w:rFonts w:ascii="Cambria" w:hAnsi="Cambria" w:cs="Calibri"/>
          <w:color w:val="000000"/>
        </w:rPr>
        <w:t>12G2f</w:t>
      </w:r>
      <w:r w:rsidR="00E00578" w:rsidRPr="00401ECC">
        <w:rPr>
          <w:rFonts w:ascii="Cambria" w:hAnsi="Cambria" w:cs="Calibri"/>
          <w:color w:val="000000"/>
        </w:rPr>
        <w:t xml:space="preserve"> Freedom of the press is an essential element of a democratic system, and allows for a citizen to receive and interpret information representing different points of view. </w:t>
      </w:r>
      <w:r w:rsidR="00E00578" w:rsidRPr="00401ECC">
        <w:rPr>
          <w:rFonts w:ascii="Cambria" w:eastAsia="Cambria" w:hAnsi="Cambria"/>
        </w:rPr>
        <w:t>Freedom of the press has limits, which are intended to protect the rights of individuals and other entities.</w:t>
      </w:r>
      <w:r w:rsidR="00E00578">
        <w:rPr>
          <w:rFonts w:ascii="Cambria" w:eastAsia="Cambria" w:hAnsi="Cambria"/>
        </w:rPr>
        <w:t xml:space="preserve"> The degree to which the press is free and impartial in practice is a source </w:t>
      </w:r>
      <w:r w:rsidR="00D740FB">
        <w:rPr>
          <w:rFonts w:ascii="Cambria" w:eastAsia="Cambria" w:hAnsi="Cambria"/>
        </w:rPr>
        <w:t xml:space="preserve">of </w:t>
      </w:r>
      <w:r w:rsidR="00E00578">
        <w:rPr>
          <w:rFonts w:ascii="Cambria" w:eastAsia="Cambria" w:hAnsi="Cambria"/>
        </w:rPr>
        <w:t>ongoing debate.</w:t>
      </w:r>
    </w:p>
    <w:p w:rsidR="00E00578" w:rsidRPr="00401ECC" w:rsidRDefault="00E00578" w:rsidP="00E00578">
      <w:pPr>
        <w:spacing w:after="0" w:line="240" w:lineRule="auto"/>
        <w:rPr>
          <w:rFonts w:ascii="Cambria" w:hAnsi="Cambria" w:cs="Calibri"/>
          <w:b/>
          <w:bCs/>
          <w:i/>
          <w:iCs/>
        </w:rPr>
      </w:pPr>
    </w:p>
    <w:p w:rsidR="00E00578" w:rsidRDefault="00E00578" w:rsidP="00E00578">
      <w:pPr>
        <w:spacing w:after="0" w:line="240" w:lineRule="auto"/>
        <w:rPr>
          <w:rFonts w:ascii="Cambria" w:hAnsi="Cambria" w:cs="Calibri"/>
          <w:b/>
          <w:color w:val="000000"/>
        </w:rPr>
      </w:pPr>
      <w:r w:rsidRPr="009F4A21">
        <w:rPr>
          <w:rStyle w:val="Heading2Char"/>
        </w:rPr>
        <w:t>12.G3 RIGHTS, RESPONSIBILITIES</w:t>
      </w:r>
      <w:r w:rsidR="000A5D02" w:rsidRPr="009F4A21">
        <w:rPr>
          <w:rStyle w:val="Heading2Char"/>
        </w:rPr>
        <w:t>,</w:t>
      </w:r>
      <w:r w:rsidRPr="009F4A21">
        <w:rPr>
          <w:rStyle w:val="Heading2Char"/>
        </w:rPr>
        <w:t xml:space="preserve"> AND DUTIES OF CITIZENSHIP</w:t>
      </w:r>
      <w:r>
        <w:rPr>
          <w:rFonts w:ascii="Cambria" w:hAnsi="Cambria" w:cs="Calibri"/>
          <w:b/>
          <w:color w:val="000000"/>
        </w:rPr>
        <w:t xml:space="preserve">: </w:t>
      </w:r>
      <w:r w:rsidRPr="009C031B">
        <w:rPr>
          <w:rFonts w:ascii="Cambria" w:hAnsi="Cambria" w:cs="Calibri"/>
          <w:b/>
          <w:color w:val="000000"/>
        </w:rPr>
        <w:t>Active, engaged, and informed citizens are critical to the success of the United States representative democracy.  United States citizens have certain rights, responsibilities, and duties, the fulfillment of which help to maintain the healthy functioning of the national, state, and local communities.</w:t>
      </w:r>
    </w:p>
    <w:p w:rsidR="00E00578" w:rsidRDefault="00E00578" w:rsidP="00E00578">
      <w:pPr>
        <w:spacing w:after="0" w:line="240" w:lineRule="auto"/>
        <w:rPr>
          <w:rFonts w:ascii="Cambria" w:hAnsi="Cambria"/>
        </w:rPr>
      </w:pPr>
    </w:p>
    <w:p w:rsidR="00E00578" w:rsidRDefault="00E00578" w:rsidP="00E00578">
      <w:pPr>
        <w:widowControl w:val="0"/>
        <w:autoSpaceDE w:val="0"/>
        <w:autoSpaceDN w:val="0"/>
        <w:adjustRightInd w:val="0"/>
        <w:spacing w:after="0" w:line="240" w:lineRule="auto"/>
        <w:ind w:left="720"/>
        <w:rPr>
          <w:rFonts w:ascii="Cambria" w:hAnsi="Cambria" w:cs="Calibri"/>
          <w:color w:val="000000"/>
        </w:rPr>
      </w:pPr>
      <w:r>
        <w:rPr>
          <w:rFonts w:ascii="Cambria" w:hAnsi="Cambria" w:cs="Calibri"/>
          <w:color w:val="000000"/>
        </w:rPr>
        <w:t>12.G3a Citizens should be informed about rights and freedoms, and committed to balancing personal liberties with a social responsibility to others.</w:t>
      </w:r>
    </w:p>
    <w:p w:rsidR="00E00578" w:rsidRDefault="00E00578" w:rsidP="00E00578">
      <w:pPr>
        <w:widowControl w:val="0"/>
        <w:autoSpaceDE w:val="0"/>
        <w:autoSpaceDN w:val="0"/>
        <w:adjustRightInd w:val="0"/>
        <w:spacing w:after="0" w:line="240" w:lineRule="auto"/>
        <w:ind w:left="720"/>
        <w:rPr>
          <w:rFonts w:ascii="Cambria" w:hAnsi="Cambria"/>
        </w:rPr>
      </w:pPr>
    </w:p>
    <w:p w:rsidR="00E00578" w:rsidRPr="00C0534B" w:rsidRDefault="00E00578" w:rsidP="00E00578">
      <w:pPr>
        <w:widowControl w:val="0"/>
        <w:autoSpaceDE w:val="0"/>
        <w:autoSpaceDN w:val="0"/>
        <w:adjustRightInd w:val="0"/>
        <w:spacing w:after="0" w:line="240" w:lineRule="auto"/>
        <w:ind w:left="720"/>
        <w:rPr>
          <w:rFonts w:ascii="Cambria" w:hAnsi="Cambria"/>
          <w:strike/>
        </w:rPr>
      </w:pPr>
      <w:r>
        <w:rPr>
          <w:rFonts w:ascii="Cambria" w:hAnsi="Cambria"/>
        </w:rPr>
        <w:t>12.G3b</w:t>
      </w:r>
      <w:r w:rsidRPr="00401ECC">
        <w:rPr>
          <w:rFonts w:ascii="Cambria" w:hAnsi="Cambria"/>
        </w:rPr>
        <w:t xml:space="preserve"> The right to vote, </w:t>
      </w:r>
      <w:r>
        <w:rPr>
          <w:rFonts w:ascii="Cambria" w:hAnsi="Cambria"/>
        </w:rPr>
        <w:t>a cornerstone of democracy, is the</w:t>
      </w:r>
      <w:r w:rsidRPr="00401ECC">
        <w:rPr>
          <w:rFonts w:ascii="Cambria" w:hAnsi="Cambria"/>
        </w:rPr>
        <w:t xml:space="preserve"> most direct way for citizens to participate in the government. A citizen must register to vote, and may register as a party member or select the status of independent</w:t>
      </w:r>
      <w:r>
        <w:rPr>
          <w:rFonts w:ascii="Cambria" w:hAnsi="Cambria"/>
        </w:rPr>
        <w:t>.</w:t>
      </w:r>
    </w:p>
    <w:p w:rsidR="00E00578" w:rsidRPr="00401ECC" w:rsidRDefault="00E00578" w:rsidP="00E00578">
      <w:pPr>
        <w:widowControl w:val="0"/>
        <w:autoSpaceDE w:val="0"/>
        <w:autoSpaceDN w:val="0"/>
        <w:adjustRightInd w:val="0"/>
        <w:spacing w:after="0" w:line="240" w:lineRule="auto"/>
        <w:ind w:left="720"/>
        <w:rPr>
          <w:rFonts w:ascii="Cambria" w:hAnsi="Cambria"/>
        </w:rPr>
      </w:pPr>
    </w:p>
    <w:p w:rsidR="00E00578" w:rsidRPr="00401ECC" w:rsidRDefault="00E00578" w:rsidP="00E00578">
      <w:pPr>
        <w:widowControl w:val="0"/>
        <w:autoSpaceDE w:val="0"/>
        <w:autoSpaceDN w:val="0"/>
        <w:adjustRightInd w:val="0"/>
        <w:spacing w:after="0" w:line="240" w:lineRule="auto"/>
        <w:ind w:left="720"/>
        <w:rPr>
          <w:rFonts w:ascii="Cambria" w:hAnsi="Cambria" w:cs="Calibri"/>
        </w:rPr>
      </w:pPr>
      <w:r>
        <w:rPr>
          <w:rFonts w:ascii="Cambria" w:hAnsi="Cambria" w:cs="Calibri"/>
        </w:rPr>
        <w:t>12.G3c</w:t>
      </w:r>
      <w:r w:rsidRPr="00401ECC">
        <w:rPr>
          <w:rFonts w:ascii="Cambria" w:hAnsi="Cambria" w:cs="Calibri"/>
        </w:rPr>
        <w:t xml:space="preserve"> </w:t>
      </w:r>
      <w:r w:rsidRPr="008078D6">
        <w:rPr>
          <w:rFonts w:ascii="Cambria" w:hAnsi="Cambria" w:cs="Calibri"/>
        </w:rPr>
        <w:t>Citizens</w:t>
      </w:r>
      <w:r>
        <w:rPr>
          <w:rFonts w:ascii="Cambria" w:hAnsi="Cambria" w:cs="Calibri"/>
        </w:rPr>
        <w:t xml:space="preserve"> have opportunities to both participate in and influence their communities and country.</w:t>
      </w:r>
      <w:r w:rsidRPr="00401ECC">
        <w:rPr>
          <w:rFonts w:ascii="Cambria" w:hAnsi="Cambria" w:cs="Calibri"/>
        </w:rPr>
        <w:t xml:space="preserve"> </w:t>
      </w:r>
      <w:r>
        <w:rPr>
          <w:rFonts w:ascii="Cambria" w:hAnsi="Cambria" w:cs="Calibri"/>
        </w:rPr>
        <w:t xml:space="preserve"> </w:t>
      </w:r>
      <w:r w:rsidRPr="00401ECC">
        <w:rPr>
          <w:rFonts w:ascii="Cambria" w:hAnsi="Cambria" w:cs="Calibri"/>
        </w:rPr>
        <w:t xml:space="preserve">Citizens </w:t>
      </w:r>
      <w:r>
        <w:rPr>
          <w:rFonts w:ascii="Cambria" w:hAnsi="Cambria" w:cs="Calibri"/>
        </w:rPr>
        <w:t>contribute to</w:t>
      </w:r>
      <w:r w:rsidRPr="00401ECC">
        <w:rPr>
          <w:rFonts w:ascii="Cambria" w:hAnsi="Cambria" w:cs="Calibri"/>
        </w:rPr>
        <w:t xml:space="preserve"> government</w:t>
      </w:r>
      <w:r>
        <w:rPr>
          <w:rFonts w:ascii="Cambria" w:hAnsi="Cambria" w:cs="Calibri"/>
        </w:rPr>
        <w:t xml:space="preserve"> processes through </w:t>
      </w:r>
      <w:r w:rsidRPr="00401ECC">
        <w:rPr>
          <w:rFonts w:ascii="Cambria" w:hAnsi="Cambria" w:cs="Calibri"/>
        </w:rPr>
        <w:t>legal obligations such as obeying laws, paying taxes, serving on juries, and registering for selective service</w:t>
      </w:r>
      <w:r>
        <w:rPr>
          <w:rFonts w:ascii="Cambria" w:hAnsi="Cambria" w:cs="Calibri"/>
        </w:rPr>
        <w:t>.</w:t>
      </w:r>
    </w:p>
    <w:p w:rsidR="00E00578" w:rsidRPr="00401ECC" w:rsidRDefault="00E00578" w:rsidP="00E00578">
      <w:pPr>
        <w:widowControl w:val="0"/>
        <w:autoSpaceDE w:val="0"/>
        <w:autoSpaceDN w:val="0"/>
        <w:adjustRightInd w:val="0"/>
        <w:spacing w:after="0" w:line="240" w:lineRule="auto"/>
        <w:rPr>
          <w:rFonts w:ascii="Cambria" w:hAnsi="Cambria"/>
        </w:rPr>
      </w:pPr>
    </w:p>
    <w:p w:rsidR="00E00578" w:rsidRPr="00401ECC" w:rsidRDefault="00E00578" w:rsidP="00E00578">
      <w:pPr>
        <w:spacing w:line="240" w:lineRule="auto"/>
        <w:ind w:left="720"/>
        <w:rPr>
          <w:rFonts w:ascii="Cambria" w:hAnsi="Cambria" w:cs="Calibri"/>
        </w:rPr>
      </w:pPr>
      <w:r w:rsidRPr="00401ECC">
        <w:rPr>
          <w:rFonts w:ascii="Cambria" w:hAnsi="Cambria" w:cs="Calibri"/>
        </w:rPr>
        <w:t>12.G3</w:t>
      </w:r>
      <w:r>
        <w:rPr>
          <w:rFonts w:ascii="Cambria" w:hAnsi="Cambria" w:cs="Calibri"/>
        </w:rPr>
        <w:t>d</w:t>
      </w:r>
      <w:r w:rsidRPr="00401ECC">
        <w:rPr>
          <w:rFonts w:ascii="Cambria" w:hAnsi="Cambria" w:cs="Calibri"/>
        </w:rPr>
        <w:t xml:space="preserve"> Citizens have the right to represent their locality, state</w:t>
      </w:r>
      <w:r>
        <w:rPr>
          <w:rFonts w:ascii="Cambria" w:hAnsi="Cambria" w:cs="Calibri"/>
        </w:rPr>
        <w:t>,</w:t>
      </w:r>
      <w:r w:rsidRPr="00401ECC">
        <w:rPr>
          <w:rFonts w:ascii="Cambria" w:hAnsi="Cambria" w:cs="Calibri"/>
        </w:rPr>
        <w:t xml:space="preserve"> or country as elected officials. Candidates develop a campaign</w:t>
      </w:r>
      <w:r w:rsidR="00D43098">
        <w:rPr>
          <w:rFonts w:ascii="Cambria" w:hAnsi="Cambria" w:cs="Calibri"/>
        </w:rPr>
        <w:t>,</w:t>
      </w:r>
      <w:r w:rsidRPr="00401ECC">
        <w:rPr>
          <w:rFonts w:ascii="Cambria" w:hAnsi="Cambria" w:cs="Calibri"/>
        </w:rPr>
        <w:t xml:space="preserve"> when they decide to seek public office.</w:t>
      </w:r>
    </w:p>
    <w:p w:rsidR="00E00578" w:rsidRDefault="00E00578" w:rsidP="00E00578">
      <w:pPr>
        <w:spacing w:after="0" w:line="240" w:lineRule="auto"/>
        <w:rPr>
          <w:rFonts w:ascii="Cambria" w:hAnsi="Cambria" w:cs="Calibri"/>
          <w:b/>
          <w:color w:val="000000"/>
        </w:rPr>
      </w:pPr>
      <w:r w:rsidRPr="009F4A21">
        <w:rPr>
          <w:rStyle w:val="Heading2Char"/>
        </w:rPr>
        <w:t>12.G4 POLITICAL AND CIVIC PARTICIPATION</w:t>
      </w:r>
      <w:r>
        <w:rPr>
          <w:rFonts w:ascii="Cambria" w:hAnsi="Cambria" w:cs="Calibri"/>
          <w:b/>
          <w:color w:val="000000"/>
        </w:rPr>
        <w:t xml:space="preserve">: </w:t>
      </w:r>
      <w:r w:rsidRPr="00D80C24">
        <w:rPr>
          <w:rFonts w:ascii="Cambria" w:hAnsi="Cambria" w:cs="Calibri"/>
          <w:b/>
          <w:color w:val="000000"/>
        </w:rPr>
        <w:t xml:space="preserve">There are numerous avenues for engagement in the political process, from exercising the power of the vote, to affiliating with political parties, to engaging in other forms of civic participation. </w:t>
      </w:r>
      <w:r>
        <w:rPr>
          <w:rFonts w:ascii="Cambria" w:hAnsi="Cambria" w:cs="Calibri"/>
          <w:b/>
          <w:color w:val="000000"/>
        </w:rPr>
        <w:t xml:space="preserve"> Citizens leverage both electoral and non-electoral means to participate in the political process.</w:t>
      </w:r>
    </w:p>
    <w:p w:rsidR="00E00578" w:rsidRPr="00D80C24" w:rsidRDefault="00E00578" w:rsidP="00E00578">
      <w:pPr>
        <w:spacing w:line="240" w:lineRule="auto"/>
        <w:rPr>
          <w:rFonts w:ascii="Cambria" w:hAnsi="Cambria" w:cs="Calibri"/>
          <w:b/>
          <w:color w:val="000000"/>
        </w:rPr>
      </w:pPr>
    </w:p>
    <w:p w:rsidR="00E00578" w:rsidRPr="00C0534B" w:rsidRDefault="00E00578" w:rsidP="00E00578">
      <w:pPr>
        <w:spacing w:after="0" w:line="240" w:lineRule="auto"/>
        <w:ind w:left="720"/>
        <w:rPr>
          <w:rFonts w:ascii="Cambria" w:hAnsi="Cambria" w:cs="Calibri"/>
          <w:strike/>
          <w:color w:val="000000"/>
        </w:rPr>
      </w:pPr>
      <w:r w:rsidRPr="00401ECC">
        <w:rPr>
          <w:rFonts w:ascii="Cambria" w:hAnsi="Cambria" w:cs="Calibri"/>
          <w:color w:val="000000"/>
        </w:rPr>
        <w:t>12.G4a Depending on the level of government and type of election, there are different processes and mechanisms within the United States electoral and representational systems, including the electoral college and winner-take all systems.</w:t>
      </w:r>
      <w:r>
        <w:rPr>
          <w:rFonts w:ascii="Cambria" w:hAnsi="Cambria" w:cs="Calibri"/>
          <w:color w:val="000000"/>
        </w:rPr>
        <w:t xml:space="preserve"> Advantages and drawbacks of election processes and mechanisms continue to be an issue of ongoing debate in the United States.</w:t>
      </w:r>
      <w:r w:rsidRPr="00401ECC">
        <w:rPr>
          <w:rFonts w:ascii="Cambria" w:hAnsi="Cambria" w:cs="Calibri"/>
          <w:color w:val="000000"/>
        </w:rPr>
        <w:t xml:space="preserve"> </w:t>
      </w:r>
    </w:p>
    <w:p w:rsidR="00E00578" w:rsidRPr="00401ECC" w:rsidRDefault="00E00578" w:rsidP="00E00578">
      <w:pPr>
        <w:spacing w:after="0" w:line="240" w:lineRule="auto"/>
        <w:ind w:left="720"/>
        <w:rPr>
          <w:rFonts w:ascii="Cambria" w:hAnsi="Cambria" w:cs="Calibri"/>
          <w:color w:val="000000"/>
        </w:rPr>
      </w:pPr>
    </w:p>
    <w:p w:rsidR="00E00578" w:rsidRPr="00401ECC" w:rsidRDefault="00E00578" w:rsidP="00E00578">
      <w:pPr>
        <w:spacing w:after="0" w:line="240" w:lineRule="auto"/>
        <w:ind w:left="720"/>
        <w:rPr>
          <w:rFonts w:ascii="Cambria" w:hAnsi="Cambria" w:cs="Calibri"/>
          <w:color w:val="000000"/>
        </w:rPr>
      </w:pPr>
      <w:r w:rsidRPr="00401ECC">
        <w:rPr>
          <w:rFonts w:ascii="Cambria" w:hAnsi="Cambria" w:cs="Calibri"/>
          <w:color w:val="000000"/>
        </w:rPr>
        <w:t>12.G4b Allowing citizen</w:t>
      </w:r>
      <w:r>
        <w:rPr>
          <w:rFonts w:ascii="Cambria" w:hAnsi="Cambria" w:cs="Calibri"/>
          <w:color w:val="000000"/>
        </w:rPr>
        <w:t>s</w:t>
      </w:r>
      <w:r w:rsidRPr="00401ECC">
        <w:rPr>
          <w:rFonts w:ascii="Cambria" w:hAnsi="Cambria" w:cs="Calibri"/>
          <w:color w:val="000000"/>
        </w:rPr>
        <w:t xml:space="preserve"> to vote does not ensure that a system is a democracy.  Open, safe, and honest elections are essential to a democratic system. Engaged and informed citizens should know the mechanics associated with voting, including when major local, state, and national elections are held, how to register to vote, who currently holds each office, who is running for office, and what the central issues are pertaining to that election.</w:t>
      </w:r>
      <w:r>
        <w:rPr>
          <w:rFonts w:ascii="Cambria" w:hAnsi="Cambria" w:cs="Calibri"/>
          <w:color w:val="000000"/>
        </w:rPr>
        <w:t xml:space="preserve"> </w:t>
      </w:r>
    </w:p>
    <w:p w:rsidR="00E00578" w:rsidRPr="00401ECC" w:rsidRDefault="00E00578" w:rsidP="00E00578">
      <w:pPr>
        <w:spacing w:after="0" w:line="240" w:lineRule="auto"/>
        <w:rPr>
          <w:rFonts w:ascii="Cambria" w:hAnsi="Cambria" w:cs="Calibri"/>
          <w:color w:val="000000"/>
        </w:rPr>
      </w:pPr>
    </w:p>
    <w:p w:rsidR="00E00578" w:rsidRPr="00401ECC" w:rsidRDefault="00E00578" w:rsidP="00E00578">
      <w:pPr>
        <w:widowControl w:val="0"/>
        <w:autoSpaceDE w:val="0"/>
        <w:autoSpaceDN w:val="0"/>
        <w:adjustRightInd w:val="0"/>
        <w:spacing w:after="0" w:line="240" w:lineRule="auto"/>
        <w:ind w:left="720"/>
        <w:rPr>
          <w:rFonts w:ascii="Cambria" w:hAnsi="Cambria" w:cs="Calibri"/>
        </w:rPr>
      </w:pPr>
      <w:r w:rsidRPr="00401ECC">
        <w:rPr>
          <w:rFonts w:ascii="Cambria" w:hAnsi="Cambria" w:cs="Calibri"/>
        </w:rPr>
        <w:t>12.G4</w:t>
      </w:r>
      <w:r>
        <w:rPr>
          <w:rFonts w:ascii="Cambria" w:hAnsi="Cambria" w:cs="Calibri"/>
        </w:rPr>
        <w:t>c</w:t>
      </w:r>
      <w:r w:rsidRPr="00401ECC">
        <w:rPr>
          <w:rFonts w:ascii="Cambria" w:hAnsi="Cambria" w:cs="Calibri"/>
        </w:rPr>
        <w:t xml:space="preserve"> In addition to voting, there are many ways in which citizens can participate in the electoral process. These include joining a political organization, donating money</w:t>
      </w:r>
      <w:r>
        <w:rPr>
          <w:rFonts w:ascii="Cambria" w:hAnsi="Cambria" w:cs="Calibri"/>
        </w:rPr>
        <w:t>,</w:t>
      </w:r>
      <w:r w:rsidRPr="00401ECC">
        <w:rPr>
          <w:rFonts w:ascii="Cambria" w:hAnsi="Cambria" w:cs="Calibri"/>
        </w:rPr>
        <w:t xml:space="preserve"> and doing volunteer work on a political campaign.</w:t>
      </w:r>
    </w:p>
    <w:p w:rsidR="00E00578" w:rsidRPr="00401ECC" w:rsidRDefault="00E00578" w:rsidP="00E00578">
      <w:pPr>
        <w:spacing w:after="0"/>
        <w:ind w:left="720"/>
        <w:rPr>
          <w:rFonts w:ascii="Cambria" w:hAnsi="Cambria" w:cs="Calibri"/>
          <w:color w:val="000000"/>
        </w:rPr>
      </w:pPr>
    </w:p>
    <w:p w:rsidR="00E00578" w:rsidRPr="00401ECC" w:rsidRDefault="00E00578" w:rsidP="00E00578">
      <w:pPr>
        <w:widowControl w:val="0"/>
        <w:autoSpaceDE w:val="0"/>
        <w:autoSpaceDN w:val="0"/>
        <w:adjustRightInd w:val="0"/>
        <w:spacing w:after="0" w:line="240" w:lineRule="auto"/>
        <w:ind w:left="720"/>
        <w:rPr>
          <w:rFonts w:ascii="Cambria" w:hAnsi="Cambria" w:cs="Calibri"/>
        </w:rPr>
      </w:pPr>
      <w:r w:rsidRPr="00401ECC">
        <w:rPr>
          <w:rFonts w:ascii="Cambria" w:hAnsi="Cambria" w:cs="Calibri"/>
        </w:rPr>
        <w:t>12.G4</w:t>
      </w:r>
      <w:r>
        <w:rPr>
          <w:rFonts w:ascii="Cambria" w:hAnsi="Cambria" w:cs="Calibri"/>
        </w:rPr>
        <w:t>d</w:t>
      </w:r>
      <w:r w:rsidRPr="00401ECC">
        <w:rPr>
          <w:rFonts w:ascii="Cambria" w:hAnsi="Cambria" w:cs="Calibri"/>
        </w:rPr>
        <w:t xml:space="preserve"> The United States and New York have political party systems, and the political parties represent specific political, economic, and social philosophies.  </w:t>
      </w:r>
      <w:r>
        <w:rPr>
          <w:rFonts w:ascii="Cambria" w:hAnsi="Cambria" w:cs="Calibri"/>
        </w:rPr>
        <w:t>Debate over the role and influence of p</w:t>
      </w:r>
      <w:r w:rsidRPr="00401ECC">
        <w:rPr>
          <w:rFonts w:ascii="Cambria" w:hAnsi="Cambria" w:cs="Calibri"/>
        </w:rPr>
        <w:t xml:space="preserve">olitical parties </w:t>
      </w:r>
      <w:r>
        <w:rPr>
          <w:rFonts w:ascii="Cambria" w:hAnsi="Cambria" w:cs="Calibri"/>
        </w:rPr>
        <w:t xml:space="preserve">continues, although they </w:t>
      </w:r>
      <w:r w:rsidRPr="00401ECC">
        <w:rPr>
          <w:rFonts w:ascii="Cambria" w:hAnsi="Cambria" w:cs="Calibri"/>
        </w:rPr>
        <w:t xml:space="preserve">play a </w:t>
      </w:r>
      <w:r>
        <w:rPr>
          <w:rFonts w:ascii="Cambria" w:hAnsi="Cambria" w:cs="Calibri"/>
        </w:rPr>
        <w:t>significant</w:t>
      </w:r>
      <w:r w:rsidRPr="00401ECC">
        <w:rPr>
          <w:rFonts w:ascii="Cambria" w:hAnsi="Cambria" w:cs="Calibri"/>
        </w:rPr>
        <w:t xml:space="preserve"> role in United States elections and politics</w:t>
      </w:r>
      <w:r>
        <w:rPr>
          <w:rFonts w:ascii="Cambria" w:hAnsi="Cambria" w:cs="Calibri"/>
        </w:rPr>
        <w:t>.  The r</w:t>
      </w:r>
      <w:r w:rsidRPr="00401ECC">
        <w:rPr>
          <w:rFonts w:ascii="Cambria" w:hAnsi="Cambria" w:cs="Calibri"/>
        </w:rPr>
        <w:t xml:space="preserve">ole of political parties and the platforms they represent </w:t>
      </w:r>
      <w:r>
        <w:rPr>
          <w:rFonts w:ascii="Cambria" w:hAnsi="Cambria" w:cs="Calibri"/>
        </w:rPr>
        <w:t>varies</w:t>
      </w:r>
      <w:r w:rsidRPr="00401ECC">
        <w:rPr>
          <w:rFonts w:ascii="Cambria" w:hAnsi="Cambria" w:cs="Calibri"/>
        </w:rPr>
        <w:t xml:space="preserve"> </w:t>
      </w:r>
      <w:r w:rsidR="00F52EB2">
        <w:rPr>
          <w:rFonts w:ascii="Cambria" w:hAnsi="Cambria" w:cs="Calibri"/>
        </w:rPr>
        <w:t>between</w:t>
      </w:r>
      <w:r w:rsidR="00F52EB2" w:rsidRPr="00401ECC">
        <w:rPr>
          <w:rFonts w:ascii="Cambria" w:hAnsi="Cambria" w:cs="Calibri"/>
        </w:rPr>
        <w:t xml:space="preserve"> </w:t>
      </w:r>
      <w:r w:rsidRPr="00401ECC">
        <w:rPr>
          <w:rFonts w:ascii="Cambria" w:hAnsi="Cambria" w:cs="Calibri"/>
        </w:rPr>
        <w:t xml:space="preserve">states in the United States. </w:t>
      </w:r>
    </w:p>
    <w:p w:rsidR="00E00578" w:rsidRPr="00401ECC" w:rsidRDefault="00E00578" w:rsidP="00E00578">
      <w:pPr>
        <w:widowControl w:val="0"/>
        <w:autoSpaceDE w:val="0"/>
        <w:autoSpaceDN w:val="0"/>
        <w:adjustRightInd w:val="0"/>
        <w:spacing w:after="0" w:line="240" w:lineRule="auto"/>
        <w:ind w:left="720"/>
        <w:rPr>
          <w:rFonts w:ascii="Cambria" w:hAnsi="Cambria" w:cs="Calibri"/>
        </w:rPr>
      </w:pPr>
    </w:p>
    <w:p w:rsidR="00E00578" w:rsidRPr="00401ECC" w:rsidRDefault="00E00578" w:rsidP="00E00578">
      <w:pPr>
        <w:widowControl w:val="0"/>
        <w:autoSpaceDE w:val="0"/>
        <w:autoSpaceDN w:val="0"/>
        <w:adjustRightInd w:val="0"/>
        <w:spacing w:after="0" w:line="240" w:lineRule="auto"/>
        <w:ind w:left="720"/>
        <w:rPr>
          <w:rFonts w:ascii="Cambria" w:hAnsi="Cambria" w:cs="Calibri"/>
        </w:rPr>
      </w:pPr>
      <w:r w:rsidRPr="00401ECC">
        <w:rPr>
          <w:rFonts w:ascii="Cambria" w:hAnsi="Cambria" w:cs="Calibri"/>
        </w:rPr>
        <w:t>12.G4</w:t>
      </w:r>
      <w:r>
        <w:rPr>
          <w:rFonts w:ascii="Cambria" w:hAnsi="Cambria" w:cs="Calibri"/>
        </w:rPr>
        <w:t xml:space="preserve">e </w:t>
      </w:r>
      <w:r w:rsidRPr="00401ECC">
        <w:rPr>
          <w:rFonts w:ascii="Cambria" w:hAnsi="Cambria" w:cs="Calibri"/>
        </w:rPr>
        <w:t>Citizens participate in civic life through volunteerism and advocacy</w:t>
      </w:r>
      <w:r>
        <w:rPr>
          <w:rFonts w:ascii="Cambria" w:hAnsi="Cambria" w:cs="Calibri"/>
        </w:rPr>
        <w:t>, including efforts such as contacting elected officials, signing/organizing petitions, protesting, canvassing, and participating in/organizing boycotts</w:t>
      </w:r>
      <w:r w:rsidRPr="00401ECC">
        <w:rPr>
          <w:rFonts w:ascii="Cambria" w:hAnsi="Cambria" w:cs="Calibri"/>
        </w:rPr>
        <w:t>.</w:t>
      </w:r>
    </w:p>
    <w:p w:rsidR="00E00578" w:rsidRPr="00401ECC" w:rsidRDefault="00E00578" w:rsidP="00E00578">
      <w:pPr>
        <w:spacing w:after="0"/>
        <w:rPr>
          <w:rFonts w:ascii="Cambria" w:hAnsi="Cambria" w:cs="Calibri"/>
          <w:b/>
          <w:color w:val="000000"/>
        </w:rPr>
      </w:pPr>
    </w:p>
    <w:p w:rsidR="00E00578" w:rsidRDefault="00E00578" w:rsidP="00E00578">
      <w:pPr>
        <w:spacing w:after="0" w:line="240" w:lineRule="auto"/>
        <w:rPr>
          <w:rFonts w:ascii="Cambria" w:hAnsi="Cambria" w:cs="Calibri"/>
          <w:b/>
          <w:color w:val="000000"/>
        </w:rPr>
      </w:pPr>
      <w:r w:rsidRPr="009F4A21">
        <w:rPr>
          <w:rStyle w:val="Heading2Char"/>
        </w:rPr>
        <w:t>12.G5 PUBLIC POLICY:</w:t>
      </w:r>
      <w:r>
        <w:rPr>
          <w:rFonts w:ascii="Cambria" w:hAnsi="Cambria" w:cs="Calibri"/>
          <w:b/>
          <w:color w:val="000000"/>
        </w:rPr>
        <w:t xml:space="preserve"> </w:t>
      </w:r>
      <w:r w:rsidRPr="00D80C24">
        <w:rPr>
          <w:rFonts w:ascii="Cambria" w:hAnsi="Cambria" w:cs="Calibri"/>
          <w:b/>
          <w:color w:val="000000"/>
        </w:rPr>
        <w:t>All levels of government</w:t>
      </w:r>
      <w:r>
        <w:rPr>
          <w:rFonts w:ascii="Cambria" w:hAnsi="Cambria" w:cs="Calibri"/>
          <w:b/>
          <w:color w:val="000000"/>
        </w:rPr>
        <w:t>—</w:t>
      </w:r>
      <w:r w:rsidRPr="00D80C24">
        <w:rPr>
          <w:rFonts w:ascii="Cambria" w:hAnsi="Cambria" w:cs="Calibri"/>
          <w:b/>
          <w:color w:val="000000"/>
        </w:rPr>
        <w:t>local, state, and federal</w:t>
      </w:r>
      <w:r>
        <w:rPr>
          <w:rFonts w:ascii="Cambria" w:hAnsi="Cambria" w:cs="Calibri"/>
          <w:b/>
          <w:color w:val="000000"/>
        </w:rPr>
        <w:t>—</w:t>
      </w:r>
      <w:r w:rsidRPr="00D80C24">
        <w:rPr>
          <w:rFonts w:ascii="Cambria" w:hAnsi="Cambria" w:cs="Calibri"/>
          <w:b/>
          <w:color w:val="000000"/>
        </w:rPr>
        <w:t>are involved in shaping public policy and responding to public policy issues, all of which influence our lives beyond what appears in the Constitution.  Engaged citizens understand how to find, monitor, evaluate, and respond to information on public policy issues.</w:t>
      </w:r>
    </w:p>
    <w:p w:rsidR="00E00578" w:rsidRPr="00D80C24" w:rsidRDefault="00E00578" w:rsidP="00E00578">
      <w:pPr>
        <w:spacing w:after="0"/>
        <w:rPr>
          <w:rFonts w:ascii="Cambria" w:hAnsi="Cambria" w:cs="Calibri"/>
          <w:b/>
          <w:color w:val="000000"/>
        </w:rPr>
      </w:pPr>
    </w:p>
    <w:p w:rsidR="00E00578" w:rsidRPr="00401ECC" w:rsidRDefault="00E00578" w:rsidP="00E00578">
      <w:pPr>
        <w:widowControl w:val="0"/>
        <w:autoSpaceDE w:val="0"/>
        <w:autoSpaceDN w:val="0"/>
        <w:adjustRightInd w:val="0"/>
        <w:spacing w:after="0" w:line="240" w:lineRule="auto"/>
        <w:ind w:left="720"/>
        <w:rPr>
          <w:rFonts w:ascii="Cambria" w:hAnsi="Cambria" w:cs="Calibri"/>
        </w:rPr>
      </w:pPr>
      <w:r w:rsidRPr="00401ECC">
        <w:rPr>
          <w:rFonts w:ascii="Cambria" w:hAnsi="Cambria" w:cs="Calibri"/>
        </w:rPr>
        <w:t>12.G5a Each level of government has its own process of shaping, implementing, amending, and enforcing public policy. Customarily the executive branch will outline its plan and agenda in an executive address to the legislative body.</w:t>
      </w:r>
    </w:p>
    <w:p w:rsidR="00E00578" w:rsidRPr="00401ECC" w:rsidRDefault="00E00578" w:rsidP="00E00578">
      <w:pPr>
        <w:widowControl w:val="0"/>
        <w:autoSpaceDE w:val="0"/>
        <w:autoSpaceDN w:val="0"/>
        <w:adjustRightInd w:val="0"/>
        <w:spacing w:after="0" w:line="240" w:lineRule="auto"/>
        <w:ind w:left="720"/>
        <w:rPr>
          <w:rFonts w:ascii="Cambria" w:hAnsi="Cambria" w:cs="Calibri"/>
        </w:rPr>
      </w:pPr>
    </w:p>
    <w:p w:rsidR="00E00578" w:rsidRPr="00401ECC" w:rsidRDefault="00E00578" w:rsidP="00E00578">
      <w:pPr>
        <w:widowControl w:val="0"/>
        <w:autoSpaceDE w:val="0"/>
        <w:autoSpaceDN w:val="0"/>
        <w:adjustRightInd w:val="0"/>
        <w:spacing w:after="0" w:line="240" w:lineRule="auto"/>
        <w:ind w:left="720"/>
        <w:rPr>
          <w:rFonts w:ascii="Cambria" w:hAnsi="Cambria" w:cs="Calibri"/>
        </w:rPr>
      </w:pPr>
      <w:r w:rsidRPr="00401ECC">
        <w:rPr>
          <w:rFonts w:ascii="Cambria" w:hAnsi="Cambria" w:cs="Calibri"/>
        </w:rPr>
        <w:t xml:space="preserve">12.G5b On various issues, certain governmental branches and agencies are responsible for determining policy. Those who create public policies </w:t>
      </w:r>
      <w:r>
        <w:rPr>
          <w:rFonts w:ascii="Cambria" w:hAnsi="Cambria" w:cs="Calibri"/>
        </w:rPr>
        <w:t xml:space="preserve">attempt to </w:t>
      </w:r>
      <w:r w:rsidRPr="00401ECC">
        <w:rPr>
          <w:rFonts w:ascii="Cambria" w:hAnsi="Cambria" w:cs="Calibri"/>
        </w:rPr>
        <w:t>balance regional and national needs, existing political positions and loyalties, and sources of political power.</w:t>
      </w:r>
    </w:p>
    <w:p w:rsidR="00E00578" w:rsidRPr="00401ECC" w:rsidRDefault="00E00578" w:rsidP="00E00578">
      <w:pPr>
        <w:widowControl w:val="0"/>
        <w:autoSpaceDE w:val="0"/>
        <w:autoSpaceDN w:val="0"/>
        <w:adjustRightInd w:val="0"/>
        <w:spacing w:after="0" w:line="240" w:lineRule="auto"/>
        <w:ind w:left="720"/>
        <w:rPr>
          <w:rFonts w:ascii="Cambria" w:hAnsi="Cambria" w:cs="Calibri"/>
        </w:rPr>
      </w:pPr>
    </w:p>
    <w:p w:rsidR="00E00578" w:rsidRPr="00401ECC" w:rsidRDefault="00E00578" w:rsidP="00E00578">
      <w:pPr>
        <w:widowControl w:val="0"/>
        <w:autoSpaceDE w:val="0"/>
        <w:autoSpaceDN w:val="0"/>
        <w:adjustRightInd w:val="0"/>
        <w:spacing w:after="0" w:line="240" w:lineRule="auto"/>
        <w:ind w:left="720"/>
        <w:rPr>
          <w:rFonts w:ascii="Cambria" w:hAnsi="Cambria" w:cs="Calibri"/>
        </w:rPr>
      </w:pPr>
      <w:r w:rsidRPr="00401ECC">
        <w:rPr>
          <w:rFonts w:ascii="Cambria" w:hAnsi="Cambria" w:cs="Calibri"/>
        </w:rPr>
        <w:t xml:space="preserve">12.G5c Successful implementation of government policy often requires cooperation </w:t>
      </w:r>
      <w:r w:rsidR="0078716D">
        <w:rPr>
          <w:rFonts w:ascii="Cambria" w:hAnsi="Cambria" w:cs="Calibri"/>
        </w:rPr>
        <w:t>between</w:t>
      </w:r>
      <w:r w:rsidR="0078716D" w:rsidRPr="00401ECC">
        <w:rPr>
          <w:rFonts w:ascii="Cambria" w:hAnsi="Cambria" w:cs="Calibri"/>
        </w:rPr>
        <w:t xml:space="preserve"> </w:t>
      </w:r>
      <w:r w:rsidRPr="00401ECC">
        <w:rPr>
          <w:rFonts w:ascii="Cambria" w:hAnsi="Cambria" w:cs="Calibri"/>
        </w:rPr>
        <w:t>many levels of government</w:t>
      </w:r>
      <w:r w:rsidR="009E3CCB">
        <w:rPr>
          <w:rFonts w:ascii="Cambria" w:hAnsi="Cambria" w:cs="Calibri"/>
        </w:rPr>
        <w:t>,</w:t>
      </w:r>
      <w:r w:rsidRPr="00401ECC">
        <w:rPr>
          <w:rFonts w:ascii="Cambria" w:hAnsi="Cambria" w:cs="Calibri"/>
        </w:rPr>
        <w:t xml:space="preserve"> as well as </w:t>
      </w:r>
      <w:r w:rsidR="009E3CCB">
        <w:rPr>
          <w:rFonts w:ascii="Cambria" w:hAnsi="Cambria" w:cs="Calibri"/>
        </w:rPr>
        <w:t xml:space="preserve">the cooperation of </w:t>
      </w:r>
      <w:r w:rsidRPr="00401ECC">
        <w:rPr>
          <w:rFonts w:ascii="Cambria" w:hAnsi="Cambria" w:cs="Calibri"/>
        </w:rPr>
        <w:t xml:space="preserve">other public and private institutions. Conflicts between different levels of government sometimes emerge due to different goals, ideas, and resources regarding </w:t>
      </w:r>
      <w:r w:rsidR="001730D6">
        <w:rPr>
          <w:rFonts w:ascii="Cambria" w:hAnsi="Cambria" w:cs="Calibri"/>
        </w:rPr>
        <w:t xml:space="preserve">the </w:t>
      </w:r>
      <w:r w:rsidRPr="00401ECC">
        <w:rPr>
          <w:rFonts w:ascii="Cambria" w:hAnsi="Cambria" w:cs="Calibri"/>
        </w:rPr>
        <w:t>creation and implementation of policy.</w:t>
      </w:r>
    </w:p>
    <w:p w:rsidR="00E00578" w:rsidRPr="00401ECC" w:rsidRDefault="00E00578" w:rsidP="00E00578">
      <w:pPr>
        <w:widowControl w:val="0"/>
        <w:autoSpaceDE w:val="0"/>
        <w:autoSpaceDN w:val="0"/>
        <w:adjustRightInd w:val="0"/>
        <w:spacing w:after="0" w:line="240" w:lineRule="auto"/>
        <w:ind w:left="720"/>
        <w:rPr>
          <w:rFonts w:ascii="Cambria" w:hAnsi="Cambria" w:cs="Calibri"/>
        </w:rPr>
      </w:pPr>
    </w:p>
    <w:p w:rsidR="00E00578" w:rsidRPr="00401ECC" w:rsidRDefault="00E00578" w:rsidP="00E00578">
      <w:pPr>
        <w:widowControl w:val="0"/>
        <w:autoSpaceDE w:val="0"/>
        <w:autoSpaceDN w:val="0"/>
        <w:adjustRightInd w:val="0"/>
        <w:spacing w:after="0" w:line="240" w:lineRule="auto"/>
        <w:ind w:left="720"/>
        <w:rPr>
          <w:rFonts w:ascii="Cambria" w:eastAsia="Cambria" w:hAnsi="Cambria"/>
        </w:rPr>
      </w:pPr>
      <w:r w:rsidRPr="00401ECC">
        <w:rPr>
          <w:rFonts w:ascii="Cambria" w:eastAsia="Cambria" w:hAnsi="Cambria"/>
        </w:rPr>
        <w:t>12.G5d Active and engaged citizens must be effective media consumers in order to be able to find, monitor, and evaluate information on political issues. The media have different venues</w:t>
      </w:r>
      <w:r w:rsidR="00A93221">
        <w:rPr>
          <w:rFonts w:ascii="Cambria" w:eastAsia="Cambria" w:hAnsi="Cambria"/>
        </w:rPr>
        <w:t xml:space="preserve">, </w:t>
      </w:r>
      <w:r w:rsidRPr="00401ECC">
        <w:rPr>
          <w:rFonts w:ascii="Cambria" w:eastAsia="Cambria" w:hAnsi="Cambria"/>
        </w:rPr>
        <w:t xml:space="preserve"> which have particular strengths and serve distinct and shared purposes. </w:t>
      </w:r>
      <w:r w:rsidRPr="00401ECC">
        <w:rPr>
          <w:rFonts w:ascii="Cambria" w:hAnsi="Cambria" w:cs="Calibri"/>
          <w:color w:val="000000"/>
        </w:rPr>
        <w:t>Knowing how to critically evaluate a media source is fundamental to being an informed citizen.</w:t>
      </w:r>
    </w:p>
    <w:p w:rsidR="00E00578" w:rsidRPr="00401ECC" w:rsidRDefault="00E00578" w:rsidP="00E00578">
      <w:pPr>
        <w:spacing w:after="0" w:line="240" w:lineRule="auto"/>
        <w:rPr>
          <w:rFonts w:ascii="Cambria" w:hAnsi="Cambria"/>
        </w:rPr>
      </w:pPr>
      <w:r w:rsidRPr="00401ECC">
        <w:rPr>
          <w:rFonts w:ascii="Cambria" w:hAnsi="Cambria"/>
        </w:rPr>
        <w:br w:type="page"/>
      </w:r>
    </w:p>
    <w:p w:rsidR="00E00578" w:rsidRPr="00B41644" w:rsidRDefault="00E00578" w:rsidP="009F4A21">
      <w:pPr>
        <w:pStyle w:val="Heading1"/>
      </w:pPr>
      <w:bookmarkStart w:id="18" w:name="_Toc402970212"/>
      <w:r w:rsidRPr="00B41644">
        <w:t>Grade 12: Economics, the Enterprise System, and Finance</w:t>
      </w:r>
      <w:bookmarkEnd w:id="18"/>
    </w:p>
    <w:p w:rsidR="00E00578" w:rsidRPr="006A7504" w:rsidRDefault="00E00578" w:rsidP="00E00578">
      <w:pPr>
        <w:spacing w:after="0" w:line="240" w:lineRule="auto"/>
        <w:rPr>
          <w:rFonts w:ascii="Cambria" w:hAnsi="Cambria"/>
        </w:rPr>
      </w:pPr>
    </w:p>
    <w:p w:rsidR="00E00578" w:rsidRPr="006A7504" w:rsidRDefault="00E00578" w:rsidP="00E00578">
      <w:pPr>
        <w:spacing w:after="0" w:line="240" w:lineRule="auto"/>
        <w:rPr>
          <w:rFonts w:ascii="Cambria" w:hAnsi="Cambria"/>
          <w:bCs/>
          <w:iCs/>
        </w:rPr>
      </w:pPr>
      <w:r>
        <w:rPr>
          <w:rFonts w:ascii="Cambria" w:hAnsi="Cambria"/>
        </w:rPr>
        <w:t>“</w:t>
      </w:r>
      <w:r w:rsidRPr="006A7504">
        <w:rPr>
          <w:rFonts w:ascii="Cambria" w:hAnsi="Cambria"/>
        </w:rPr>
        <w:t>Economics</w:t>
      </w:r>
      <w:r>
        <w:rPr>
          <w:rFonts w:ascii="Cambria" w:hAnsi="Cambria"/>
        </w:rPr>
        <w:t>, the Enterprise System, and Finance</w:t>
      </w:r>
      <w:r w:rsidRPr="006A7504">
        <w:rPr>
          <w:rFonts w:ascii="Cambria" w:hAnsi="Cambria"/>
        </w:rPr>
        <w:t>” examines the principles of the United States free market economy in a global context. Students will examine their individual responsibility for managing their perso</w:t>
      </w:r>
      <w:r>
        <w:rPr>
          <w:rFonts w:ascii="Cambria" w:hAnsi="Cambria"/>
        </w:rPr>
        <w:t>nal finances</w:t>
      </w:r>
      <w:r w:rsidRPr="006A7504">
        <w:rPr>
          <w:rFonts w:ascii="Cambria" w:hAnsi="Cambria"/>
        </w:rPr>
        <w:t>. Students will analyze the role of supply and demand in determining the prices individuals and businesses face in the product and factor markets, and the global nature of these markets. Students will study changes to the workforce in the United States</w:t>
      </w:r>
      <w:r w:rsidR="00023C57">
        <w:rPr>
          <w:rFonts w:ascii="Cambria" w:hAnsi="Cambria"/>
        </w:rPr>
        <w:t>,</w:t>
      </w:r>
      <w:r w:rsidRPr="006A7504">
        <w:rPr>
          <w:rFonts w:ascii="Cambria" w:hAnsi="Cambria"/>
        </w:rPr>
        <w:t xml:space="preserve"> and the role of entrepreneurs in our economy, as well as the </w:t>
      </w:r>
      <w:r w:rsidR="00023C57">
        <w:rPr>
          <w:rFonts w:ascii="Cambria" w:hAnsi="Cambria"/>
        </w:rPr>
        <w:t>effects</w:t>
      </w:r>
      <w:r w:rsidR="00023C57" w:rsidRPr="006A7504">
        <w:rPr>
          <w:rFonts w:ascii="Cambria" w:hAnsi="Cambria"/>
        </w:rPr>
        <w:t xml:space="preserve"> </w:t>
      </w:r>
      <w:r w:rsidRPr="006A7504">
        <w:rPr>
          <w:rFonts w:ascii="Cambria" w:hAnsi="Cambria"/>
        </w:rPr>
        <w:t xml:space="preserve">of globalization. Students will explore the challenges facing the United States free market economy in a global environment and various policy-making opportunities available to government to address these challenges. </w:t>
      </w:r>
    </w:p>
    <w:p w:rsidR="00E00578" w:rsidRPr="006A7504" w:rsidRDefault="00E00578" w:rsidP="00E00578">
      <w:pPr>
        <w:spacing w:after="0" w:line="240" w:lineRule="auto"/>
        <w:rPr>
          <w:rFonts w:ascii="Cambria" w:hAnsi="Cambria"/>
        </w:rPr>
      </w:pPr>
    </w:p>
    <w:p w:rsidR="00E00578" w:rsidRPr="006A7504" w:rsidRDefault="00E00578" w:rsidP="00E00578">
      <w:pPr>
        <w:spacing w:after="0" w:line="240" w:lineRule="auto"/>
        <w:rPr>
          <w:rFonts w:ascii="Cambria" w:hAnsi="Cambria"/>
          <w:b/>
        </w:rPr>
      </w:pPr>
      <w:r w:rsidRPr="009F4A21">
        <w:rPr>
          <w:rStyle w:val="Heading2Char"/>
        </w:rPr>
        <w:t>12.E1 INDIVIDUAL RESPONSIBILITY AND THE ECONOMY</w:t>
      </w:r>
      <w:r>
        <w:rPr>
          <w:rFonts w:ascii="Cambria" w:hAnsi="Cambria"/>
          <w:b/>
        </w:rPr>
        <w:t xml:space="preserve">: </w:t>
      </w:r>
      <w:r w:rsidRPr="006A7504">
        <w:rPr>
          <w:rFonts w:ascii="Cambria" w:hAnsi="Cambria"/>
          <w:b/>
        </w:rPr>
        <w:t>Individuals should set personal financial goals, recognize their income needs</w:t>
      </w:r>
      <w:r>
        <w:rPr>
          <w:rFonts w:ascii="Cambria" w:hAnsi="Cambria"/>
          <w:b/>
        </w:rPr>
        <w:t xml:space="preserve"> and</w:t>
      </w:r>
      <w:r w:rsidRPr="006A7504">
        <w:rPr>
          <w:rFonts w:ascii="Cambria" w:hAnsi="Cambria"/>
          <w:b/>
        </w:rPr>
        <w:t xml:space="preserve"> debt obligations, and know how to utilize effective budgeting, borrowing, and investment strategies to maximize well-being.  </w:t>
      </w:r>
    </w:p>
    <w:p w:rsidR="00E00578" w:rsidRPr="006A7504" w:rsidRDefault="00E00578" w:rsidP="00E00578">
      <w:pPr>
        <w:spacing w:after="0" w:line="240" w:lineRule="auto"/>
        <w:rPr>
          <w:rFonts w:ascii="Cambria" w:hAnsi="Cambria"/>
          <w:b/>
        </w:rPr>
      </w:pPr>
    </w:p>
    <w:p w:rsidR="00E00578" w:rsidRPr="006A7504" w:rsidRDefault="00E00578" w:rsidP="00E00578">
      <w:pPr>
        <w:tabs>
          <w:tab w:val="left" w:pos="1080"/>
        </w:tabs>
        <w:spacing w:after="0" w:line="240" w:lineRule="auto"/>
        <w:ind w:left="360"/>
        <w:rPr>
          <w:rFonts w:ascii="Cambria" w:hAnsi="Cambria"/>
        </w:rPr>
      </w:pPr>
      <w:r w:rsidRPr="006A7504">
        <w:rPr>
          <w:rFonts w:ascii="Cambria" w:hAnsi="Cambria"/>
        </w:rPr>
        <w:t>12.E1a In making economic decisions in any role</w:t>
      </w:r>
      <w:r>
        <w:rPr>
          <w:rFonts w:ascii="Cambria" w:hAnsi="Cambria"/>
        </w:rPr>
        <w:t xml:space="preserve">, </w:t>
      </w:r>
      <w:r w:rsidRPr="006A7504">
        <w:rPr>
          <w:rFonts w:ascii="Cambria" w:hAnsi="Cambria"/>
        </w:rPr>
        <w:t xml:space="preserve">individuals should consider the set of opportunities </w:t>
      </w:r>
      <w:r w:rsidR="00993B6A">
        <w:rPr>
          <w:rFonts w:ascii="Cambria" w:hAnsi="Cambria"/>
        </w:rPr>
        <w:t xml:space="preserve">that </w:t>
      </w:r>
      <w:r w:rsidRPr="006A7504">
        <w:rPr>
          <w:rFonts w:ascii="Cambria" w:hAnsi="Cambria"/>
        </w:rPr>
        <w:t>they have, their resources</w:t>
      </w:r>
      <w:r>
        <w:rPr>
          <w:rFonts w:ascii="Cambria" w:hAnsi="Cambria"/>
        </w:rPr>
        <w:t xml:space="preserve"> (e.g., income and wealth),</w:t>
      </w:r>
      <w:r w:rsidRPr="006A7504">
        <w:rPr>
          <w:rFonts w:ascii="Cambria" w:hAnsi="Cambria"/>
        </w:rPr>
        <w:t xml:space="preserve"> </w:t>
      </w:r>
      <w:r>
        <w:rPr>
          <w:rFonts w:ascii="Cambria" w:hAnsi="Cambria"/>
        </w:rPr>
        <w:t xml:space="preserve">their preferences, </w:t>
      </w:r>
      <w:r w:rsidRPr="006A7504">
        <w:rPr>
          <w:rFonts w:ascii="Cambria" w:hAnsi="Cambria"/>
        </w:rPr>
        <w:t>and their ethics</w:t>
      </w:r>
      <w:r>
        <w:rPr>
          <w:rFonts w:ascii="Cambria" w:hAnsi="Cambria"/>
        </w:rPr>
        <w:t>.</w:t>
      </w:r>
    </w:p>
    <w:p w:rsidR="00E00578" w:rsidRPr="006A7504" w:rsidRDefault="00E00578" w:rsidP="00E00578">
      <w:pPr>
        <w:tabs>
          <w:tab w:val="left" w:pos="1080"/>
        </w:tabs>
        <w:spacing w:after="0" w:line="240" w:lineRule="auto"/>
        <w:ind w:left="360"/>
        <w:rPr>
          <w:rFonts w:ascii="Cambria" w:hAnsi="Cambria"/>
        </w:rPr>
      </w:pPr>
    </w:p>
    <w:p w:rsidR="00E00578" w:rsidRDefault="00E00578" w:rsidP="00E00578">
      <w:pPr>
        <w:tabs>
          <w:tab w:val="left" w:pos="1080"/>
        </w:tabs>
        <w:spacing w:after="0" w:line="240" w:lineRule="auto"/>
        <w:ind w:left="360"/>
        <w:rPr>
          <w:rFonts w:ascii="Cambria" w:hAnsi="Cambria"/>
        </w:rPr>
      </w:pPr>
      <w:r w:rsidRPr="006A7504">
        <w:rPr>
          <w:rFonts w:ascii="Cambria" w:hAnsi="Cambria"/>
        </w:rPr>
        <w:t>12.E1b Sound personal financ</w:t>
      </w:r>
      <w:r w:rsidR="00B55E11">
        <w:rPr>
          <w:rFonts w:ascii="Cambria" w:hAnsi="Cambria"/>
        </w:rPr>
        <w:t>ial</w:t>
      </w:r>
      <w:r w:rsidRPr="006A7504">
        <w:rPr>
          <w:rFonts w:ascii="Cambria" w:hAnsi="Cambria"/>
        </w:rPr>
        <w:t xml:space="preserve"> (money management) practices take into account wealth and income, the present and the future, and risk factors when setting goals and budgeting for anticipated saving and spending. </w:t>
      </w:r>
      <w:r>
        <w:rPr>
          <w:rFonts w:ascii="Cambria" w:hAnsi="Cambria"/>
        </w:rPr>
        <w:t xml:space="preserve">Cost-benefit analysis is an important tool for sound decision making. </w:t>
      </w:r>
      <w:r w:rsidRPr="006A7504">
        <w:rPr>
          <w:rFonts w:ascii="Cambria" w:hAnsi="Cambria"/>
        </w:rPr>
        <w:t>All financial investments carry with them varying risks and rewards that must be fully understood in order to make informed decisions. Greater rewards g</w:t>
      </w:r>
      <w:r>
        <w:rPr>
          <w:rFonts w:ascii="Cambria" w:hAnsi="Cambria"/>
        </w:rPr>
        <w:t>enerally come with higher risks.</w:t>
      </w:r>
    </w:p>
    <w:p w:rsidR="00E00578" w:rsidRPr="006A7504" w:rsidRDefault="00E00578" w:rsidP="00E00578">
      <w:pPr>
        <w:tabs>
          <w:tab w:val="left" w:pos="1080"/>
        </w:tabs>
        <w:spacing w:after="0" w:line="240" w:lineRule="auto"/>
        <w:ind w:left="360"/>
        <w:rPr>
          <w:rFonts w:ascii="Cambria" w:hAnsi="Cambria"/>
        </w:rPr>
      </w:pPr>
    </w:p>
    <w:p w:rsidR="00E00578" w:rsidRDefault="00E00578" w:rsidP="00E00578">
      <w:pPr>
        <w:pStyle w:val="ColorfulList-Accent11"/>
        <w:spacing w:after="0" w:line="240" w:lineRule="auto"/>
        <w:ind w:left="360"/>
        <w:rPr>
          <w:rFonts w:ascii="Cambria" w:hAnsi="Cambria"/>
        </w:rPr>
      </w:pPr>
      <w:r>
        <w:rPr>
          <w:rFonts w:ascii="Cambria" w:hAnsi="Cambria"/>
        </w:rPr>
        <w:t>12.E1c Ma</w:t>
      </w:r>
      <w:r w:rsidRPr="006A7504">
        <w:rPr>
          <w:rFonts w:ascii="Cambria" w:hAnsi="Cambria"/>
        </w:rPr>
        <w:t xml:space="preserve">naging personal finance effectively requires an understanding of the forms and purposes of financial credit, the </w:t>
      </w:r>
      <w:r w:rsidR="002D041A">
        <w:rPr>
          <w:rFonts w:ascii="Cambria" w:hAnsi="Cambria"/>
        </w:rPr>
        <w:t>effects</w:t>
      </w:r>
      <w:r w:rsidR="002D041A" w:rsidRPr="006A7504">
        <w:rPr>
          <w:rFonts w:ascii="Cambria" w:hAnsi="Cambria"/>
        </w:rPr>
        <w:t xml:space="preserve"> </w:t>
      </w:r>
      <w:r w:rsidRPr="006A7504">
        <w:rPr>
          <w:rFonts w:ascii="Cambria" w:hAnsi="Cambria"/>
        </w:rPr>
        <w:t xml:space="preserve">of personal debt, the role and </w:t>
      </w:r>
      <w:r w:rsidR="004C0117">
        <w:rPr>
          <w:rFonts w:ascii="Cambria" w:hAnsi="Cambria"/>
        </w:rPr>
        <w:t>impact</w:t>
      </w:r>
      <w:r w:rsidR="004C0117" w:rsidRPr="006A7504">
        <w:rPr>
          <w:rFonts w:ascii="Cambria" w:hAnsi="Cambria"/>
        </w:rPr>
        <w:t xml:space="preserve"> </w:t>
      </w:r>
      <w:r w:rsidRPr="006A7504">
        <w:rPr>
          <w:rFonts w:ascii="Cambria" w:hAnsi="Cambria"/>
        </w:rPr>
        <w:t xml:space="preserve">of interest, and the distinction between nominal and real returns. </w:t>
      </w:r>
      <w:r>
        <w:rPr>
          <w:rFonts w:ascii="Cambria" w:hAnsi="Cambria"/>
        </w:rPr>
        <w:t xml:space="preserve">Predatory lending practices target and </w:t>
      </w:r>
      <w:r w:rsidR="001517D9">
        <w:rPr>
          <w:rFonts w:ascii="Cambria" w:hAnsi="Cambria"/>
        </w:rPr>
        <w:t xml:space="preserve">affect </w:t>
      </w:r>
      <w:r>
        <w:rPr>
          <w:rFonts w:ascii="Cambria" w:hAnsi="Cambria"/>
        </w:rPr>
        <w:t xml:space="preserve">those who are least informed and can least afford such practices. </w:t>
      </w:r>
      <w:r w:rsidRPr="006A7504">
        <w:rPr>
          <w:rFonts w:ascii="Cambria" w:hAnsi="Cambria"/>
        </w:rPr>
        <w:t>Interest rates reflect perceived risk, so maintaining a healthy credit rating lowers the cost of borrowing.</w:t>
      </w:r>
      <w:r>
        <w:rPr>
          <w:rFonts w:ascii="Cambria" w:hAnsi="Cambria"/>
        </w:rPr>
        <w:t xml:space="preserve"> </w:t>
      </w:r>
    </w:p>
    <w:p w:rsidR="00E00578" w:rsidRDefault="00E00578" w:rsidP="00E00578">
      <w:pPr>
        <w:pStyle w:val="ColorfulList-Accent11"/>
        <w:spacing w:after="0"/>
        <w:ind w:left="360"/>
        <w:rPr>
          <w:rFonts w:ascii="Cambria" w:hAnsi="Cambria"/>
        </w:rPr>
      </w:pPr>
    </w:p>
    <w:p w:rsidR="00E00578" w:rsidRPr="006A7504" w:rsidRDefault="00E00578" w:rsidP="00E00578">
      <w:pPr>
        <w:tabs>
          <w:tab w:val="left" w:pos="1080"/>
        </w:tabs>
        <w:spacing w:after="0" w:line="240" w:lineRule="auto"/>
        <w:ind w:left="360"/>
        <w:rPr>
          <w:rFonts w:ascii="Cambria" w:hAnsi="Cambria"/>
        </w:rPr>
      </w:pPr>
      <w:r w:rsidRPr="006A7504">
        <w:rPr>
          <w:rFonts w:ascii="Cambria" w:hAnsi="Cambria"/>
        </w:rPr>
        <w:t>12.E1d To be an informed participant in the global economy</w:t>
      </w:r>
      <w:r w:rsidR="00BD3DA1">
        <w:rPr>
          <w:rFonts w:ascii="Cambria" w:hAnsi="Cambria"/>
        </w:rPr>
        <w:t>,</w:t>
      </w:r>
      <w:r w:rsidRPr="006A7504">
        <w:rPr>
          <w:rFonts w:ascii="Cambria" w:hAnsi="Cambria"/>
        </w:rPr>
        <w:t xml:space="preserve"> one must be aware of inflation and have an understanding </w:t>
      </w:r>
      <w:r w:rsidR="006A3CBF">
        <w:rPr>
          <w:rFonts w:ascii="Cambria" w:hAnsi="Cambria"/>
        </w:rPr>
        <w:t xml:space="preserve">of </w:t>
      </w:r>
      <w:r w:rsidRPr="006A7504">
        <w:rPr>
          <w:rFonts w:ascii="Cambria" w:hAnsi="Cambria"/>
        </w:rPr>
        <w:t xml:space="preserve">how international currencies fluctuate in value relative to the United States dollar. </w:t>
      </w:r>
    </w:p>
    <w:p w:rsidR="00E00578" w:rsidRDefault="00E00578" w:rsidP="00E00578">
      <w:pPr>
        <w:pStyle w:val="ColorfulList-Accent11"/>
        <w:spacing w:after="0" w:line="240" w:lineRule="auto"/>
        <w:ind w:left="0"/>
        <w:rPr>
          <w:rFonts w:ascii="Cambria" w:hAnsi="Cambria"/>
          <w:b/>
        </w:rPr>
      </w:pPr>
    </w:p>
    <w:p w:rsidR="00E00578" w:rsidRPr="006A7504" w:rsidRDefault="00E00578" w:rsidP="00E00578">
      <w:pPr>
        <w:pStyle w:val="ColorfulList-Accent11"/>
        <w:spacing w:after="0" w:line="240" w:lineRule="auto"/>
        <w:ind w:left="0"/>
        <w:rPr>
          <w:rFonts w:ascii="Cambria" w:hAnsi="Cambria"/>
          <w:b/>
        </w:rPr>
      </w:pPr>
      <w:r w:rsidRPr="009F4A21">
        <w:rPr>
          <w:rStyle w:val="Heading2Char"/>
        </w:rPr>
        <w:t>12. E2 INDIVIDUALS AND BUSINESSES IN THE PRODUCT AND FACTOR MARKETS</w:t>
      </w:r>
      <w:r>
        <w:rPr>
          <w:rFonts w:ascii="Cambria" w:hAnsi="Cambria"/>
          <w:b/>
        </w:rPr>
        <w:t xml:space="preserve">: </w:t>
      </w:r>
      <w:r w:rsidRPr="006A7504">
        <w:rPr>
          <w:rFonts w:ascii="Cambria" w:hAnsi="Cambria"/>
          <w:b/>
        </w:rPr>
        <w:t xml:space="preserve">Free enterprise is a pillar of the United States economy and is based on the principle that individuals and businesses are free to make their own economic choices as they participate in these markets. Individuals buy the goods and services </w:t>
      </w:r>
      <w:r w:rsidR="00D261D5">
        <w:rPr>
          <w:rFonts w:ascii="Cambria" w:hAnsi="Cambria"/>
          <w:b/>
        </w:rPr>
        <w:t xml:space="preserve">that </w:t>
      </w:r>
      <w:r w:rsidRPr="006A7504">
        <w:rPr>
          <w:rFonts w:ascii="Cambria" w:hAnsi="Cambria"/>
          <w:b/>
        </w:rPr>
        <w:t xml:space="preserve">they desire from businesses in the product markets, and they contribute to producing these goods and services by supplying the resources </w:t>
      </w:r>
      <w:r w:rsidR="009E4326">
        <w:rPr>
          <w:rFonts w:ascii="Cambria" w:hAnsi="Cambria"/>
          <w:b/>
        </w:rPr>
        <w:t xml:space="preserve">that </w:t>
      </w:r>
      <w:r w:rsidRPr="006A7504">
        <w:rPr>
          <w:rFonts w:ascii="Cambria" w:hAnsi="Cambria"/>
          <w:b/>
        </w:rPr>
        <w:t xml:space="preserve">they own to businesses in the factor markets. </w:t>
      </w:r>
    </w:p>
    <w:p w:rsidR="00E00578" w:rsidRPr="006A7504" w:rsidRDefault="00E00578" w:rsidP="00E00578">
      <w:pPr>
        <w:tabs>
          <w:tab w:val="left" w:pos="1080"/>
        </w:tabs>
        <w:spacing w:after="0" w:line="240" w:lineRule="auto"/>
        <w:ind w:left="360"/>
        <w:rPr>
          <w:rFonts w:ascii="Cambria" w:hAnsi="Cambria"/>
        </w:rPr>
      </w:pPr>
    </w:p>
    <w:p w:rsidR="00E00578" w:rsidRPr="006A7504" w:rsidRDefault="00E00578" w:rsidP="00E00578">
      <w:pPr>
        <w:tabs>
          <w:tab w:val="left" w:pos="1080"/>
        </w:tabs>
        <w:spacing w:after="0" w:line="240" w:lineRule="auto"/>
        <w:ind w:left="360"/>
        <w:rPr>
          <w:rFonts w:ascii="Cambria" w:hAnsi="Cambria"/>
          <w:i/>
        </w:rPr>
      </w:pPr>
      <w:r w:rsidRPr="006A7504">
        <w:rPr>
          <w:rFonts w:ascii="Cambria" w:hAnsi="Cambria"/>
        </w:rPr>
        <w:t>12.E2a Given that the resources of individuals (and societies) are limited, decisions as to what goods and services will be produced and to whom to sell one’s resources are driven by numerous factors</w:t>
      </w:r>
      <w:r w:rsidR="00A137AD">
        <w:rPr>
          <w:rFonts w:ascii="Cambria" w:hAnsi="Cambria"/>
        </w:rPr>
        <w:t>,</w:t>
      </w:r>
      <w:r w:rsidRPr="006A7504">
        <w:rPr>
          <w:rFonts w:ascii="Cambria" w:hAnsi="Cambria"/>
        </w:rPr>
        <w:t xml:space="preserve"> including a</w:t>
      </w:r>
      <w:r w:rsidRPr="006A7504">
        <w:rPr>
          <w:rFonts w:ascii="Cambria" w:hAnsi="Cambria"/>
          <w:i/>
        </w:rPr>
        <w:t xml:space="preserve"> </w:t>
      </w:r>
      <w:r w:rsidRPr="006A7504">
        <w:rPr>
          <w:rFonts w:ascii="Cambria" w:hAnsi="Cambria"/>
        </w:rPr>
        <w:t xml:space="preserve">desire to derive the maximum benefit </w:t>
      </w:r>
      <w:r w:rsidR="002822AB">
        <w:rPr>
          <w:rFonts w:ascii="Cambria" w:hAnsi="Cambria"/>
        </w:rPr>
        <w:t xml:space="preserve">from </w:t>
      </w:r>
      <w:r w:rsidRPr="006A7504">
        <w:rPr>
          <w:rFonts w:ascii="Cambria" w:hAnsi="Cambria"/>
        </w:rPr>
        <w:t>and thus the most efficient allocation of those resources.</w:t>
      </w:r>
    </w:p>
    <w:p w:rsidR="00E00578" w:rsidRPr="00310DE3" w:rsidRDefault="00E00578" w:rsidP="00E00578">
      <w:pPr>
        <w:tabs>
          <w:tab w:val="left" w:pos="1080"/>
        </w:tabs>
        <w:spacing w:after="0" w:line="240" w:lineRule="auto"/>
        <w:ind w:left="360"/>
        <w:rPr>
          <w:rFonts w:ascii="Cambria" w:hAnsi="Cambria"/>
          <w:i/>
        </w:rPr>
      </w:pPr>
      <w:r w:rsidRPr="006A7504">
        <w:rPr>
          <w:rFonts w:ascii="Cambria" w:hAnsi="Cambria"/>
          <w:i/>
        </w:rPr>
        <w:t xml:space="preserve"> </w:t>
      </w:r>
    </w:p>
    <w:p w:rsidR="00E00578" w:rsidRPr="006A7504" w:rsidRDefault="00E00578" w:rsidP="00E00578">
      <w:pPr>
        <w:tabs>
          <w:tab w:val="left" w:pos="1080"/>
        </w:tabs>
        <w:spacing w:after="0" w:line="240" w:lineRule="auto"/>
        <w:ind w:left="360"/>
        <w:rPr>
          <w:rFonts w:ascii="Cambria" w:hAnsi="Cambria"/>
        </w:rPr>
      </w:pPr>
      <w:r w:rsidRPr="006A7504">
        <w:rPr>
          <w:rFonts w:ascii="Cambria" w:hAnsi="Cambria"/>
        </w:rPr>
        <w:t xml:space="preserve">12.E2b The choices of buyers and sellers in the marketplace determine supply and demand, market prices, allocation of scarce resources, and the goods and services that are produced. </w:t>
      </w:r>
      <w:r w:rsidR="00967A5A">
        <w:rPr>
          <w:rFonts w:ascii="Cambria" w:hAnsi="Cambria"/>
        </w:rPr>
        <w:t>In a perfect world, c</w:t>
      </w:r>
      <w:r w:rsidRPr="006A7504">
        <w:rPr>
          <w:rFonts w:ascii="Cambria" w:hAnsi="Cambria"/>
        </w:rPr>
        <w:t>onsumers influence product availability and price through their purchasing power in the product market.  Product market supply and demand determine product availability and pricing.</w:t>
      </w:r>
    </w:p>
    <w:p w:rsidR="00E00578" w:rsidRPr="006A7504" w:rsidRDefault="00E00578" w:rsidP="00E00578">
      <w:pPr>
        <w:pStyle w:val="ColorfulList-Accent11"/>
        <w:tabs>
          <w:tab w:val="left" w:pos="1080"/>
        </w:tabs>
        <w:spacing w:after="0" w:line="240" w:lineRule="auto"/>
        <w:ind w:left="1080"/>
        <w:rPr>
          <w:rFonts w:ascii="Cambria" w:hAnsi="Cambria"/>
        </w:rPr>
      </w:pPr>
    </w:p>
    <w:p w:rsidR="00E00578" w:rsidRPr="006A7504" w:rsidRDefault="00E00578" w:rsidP="00E00578">
      <w:pPr>
        <w:tabs>
          <w:tab w:val="left" w:pos="1080"/>
        </w:tabs>
        <w:spacing w:after="0" w:line="240" w:lineRule="auto"/>
        <w:ind w:left="360"/>
        <w:rPr>
          <w:rFonts w:ascii="Cambria" w:hAnsi="Cambria"/>
        </w:rPr>
      </w:pPr>
      <w:r w:rsidRPr="006A7504">
        <w:rPr>
          <w:rFonts w:ascii="Cambria" w:hAnsi="Cambria"/>
        </w:rPr>
        <w:t xml:space="preserve"> 12.E2c Businesses choose what to supply in the product market</w:t>
      </w:r>
      <w:r w:rsidR="00BF4906">
        <w:rPr>
          <w:rFonts w:ascii="Cambria" w:hAnsi="Cambria"/>
        </w:rPr>
        <w:t>,</w:t>
      </w:r>
      <w:r w:rsidRPr="006A7504">
        <w:rPr>
          <w:rFonts w:ascii="Cambria" w:hAnsi="Cambria"/>
        </w:rPr>
        <w:t xml:space="preserve"> based on product market prices, available technology, and prices of factors of production. The prices of those factors are determined based on supply and demand in the factor market.  The supply and demand of each factor market is directly related to employment.  Debates surround various </w:t>
      </w:r>
      <w:r>
        <w:rPr>
          <w:rFonts w:ascii="Cambria" w:hAnsi="Cambria"/>
        </w:rPr>
        <w:t>ways to minimize unemployment (frictional, structural, c</w:t>
      </w:r>
      <w:r w:rsidRPr="006A7504">
        <w:rPr>
          <w:rFonts w:ascii="Cambria" w:hAnsi="Cambria"/>
        </w:rPr>
        <w:t>yclical).</w:t>
      </w:r>
    </w:p>
    <w:p w:rsidR="00E00578" w:rsidRPr="006A7504" w:rsidRDefault="00E00578" w:rsidP="00E00578">
      <w:pPr>
        <w:spacing w:after="0" w:line="240" w:lineRule="auto"/>
        <w:rPr>
          <w:rFonts w:ascii="Cambria" w:hAnsi="Cambria"/>
        </w:rPr>
      </w:pPr>
    </w:p>
    <w:p w:rsidR="00E00578" w:rsidRPr="006A7504" w:rsidRDefault="00E00578" w:rsidP="00E00578">
      <w:pPr>
        <w:spacing w:after="0" w:line="240" w:lineRule="auto"/>
        <w:rPr>
          <w:rFonts w:ascii="Cambria" w:hAnsi="Cambria"/>
          <w:b/>
        </w:rPr>
      </w:pPr>
      <w:r w:rsidRPr="009F4A21">
        <w:rPr>
          <w:rStyle w:val="Heading2Char"/>
        </w:rPr>
        <w:t xml:space="preserve">12.E3 THE </w:t>
      </w:r>
      <w:r w:rsidR="00A75163" w:rsidRPr="009F4A21">
        <w:rPr>
          <w:rStyle w:val="Heading2Char"/>
        </w:rPr>
        <w:t xml:space="preserve">IMPACT </w:t>
      </w:r>
      <w:r w:rsidRPr="009F4A21">
        <w:rPr>
          <w:rStyle w:val="Heading2Char"/>
        </w:rPr>
        <w:t xml:space="preserve">OF AMERICAN CAPITALISM </w:t>
      </w:r>
      <w:r w:rsidR="00B55E11" w:rsidRPr="009F4A21">
        <w:rPr>
          <w:rStyle w:val="Heading2Char"/>
        </w:rPr>
        <w:t>I</w:t>
      </w:r>
      <w:r w:rsidRPr="009F4A21">
        <w:rPr>
          <w:rStyle w:val="Heading2Char"/>
        </w:rPr>
        <w:t>N A GLOBAL ECONOMY</w:t>
      </w:r>
      <w:r>
        <w:rPr>
          <w:rFonts w:ascii="Cambria" w:hAnsi="Cambria"/>
          <w:b/>
        </w:rPr>
        <w:t xml:space="preserve">:  </w:t>
      </w:r>
      <w:r w:rsidRPr="006A7504">
        <w:rPr>
          <w:rFonts w:ascii="Cambria" w:hAnsi="Cambria"/>
          <w:b/>
        </w:rPr>
        <w:t xml:space="preserve">There are various economic systems in the world. The United States operates within a mixed, free market economy </w:t>
      </w:r>
      <w:r w:rsidR="00BF2874">
        <w:rPr>
          <w:rFonts w:ascii="Cambria" w:hAnsi="Cambria"/>
          <w:b/>
        </w:rPr>
        <w:t xml:space="preserve">that is </w:t>
      </w:r>
      <w:r w:rsidRPr="006A7504">
        <w:rPr>
          <w:rFonts w:ascii="Cambria" w:hAnsi="Cambria"/>
          <w:b/>
        </w:rPr>
        <w:t xml:space="preserve">characterized by competition and a limited role of government in economic affairs. Economic policy makers face considerable challenges within a capitalist system, including unemployment, inflation, poverty, and environmental </w:t>
      </w:r>
      <w:r w:rsidR="00B55E11">
        <w:rPr>
          <w:rFonts w:ascii="Cambria" w:hAnsi="Cambria"/>
          <w:b/>
        </w:rPr>
        <w:t>consequences.</w:t>
      </w:r>
      <w:r w:rsidRPr="006A7504">
        <w:rPr>
          <w:rFonts w:ascii="Cambria" w:hAnsi="Cambria"/>
          <w:b/>
        </w:rPr>
        <w:t xml:space="preserve"> Globalization increases the complexity of these challenges significantly</w:t>
      </w:r>
      <w:r w:rsidR="00531015">
        <w:rPr>
          <w:rFonts w:ascii="Cambria" w:hAnsi="Cambria"/>
          <w:b/>
        </w:rPr>
        <w:t>,</w:t>
      </w:r>
      <w:r w:rsidRPr="006A7504">
        <w:rPr>
          <w:rFonts w:ascii="Cambria" w:hAnsi="Cambria"/>
          <w:b/>
        </w:rPr>
        <w:t xml:space="preserve"> and has exerted strong and transformative effects on workers and entrepreneurs in the United States economy. </w:t>
      </w:r>
    </w:p>
    <w:p w:rsidR="00E00578" w:rsidRPr="006A7504" w:rsidRDefault="00E00578" w:rsidP="00E00578">
      <w:pPr>
        <w:spacing w:after="0" w:line="240" w:lineRule="auto"/>
        <w:rPr>
          <w:rFonts w:ascii="Cambria" w:hAnsi="Cambria"/>
        </w:rPr>
      </w:pPr>
    </w:p>
    <w:p w:rsidR="00E00578" w:rsidRPr="006A7504" w:rsidRDefault="00E00578" w:rsidP="00E00578">
      <w:pPr>
        <w:tabs>
          <w:tab w:val="left" w:pos="1080"/>
        </w:tabs>
        <w:spacing w:after="0" w:line="240" w:lineRule="auto"/>
        <w:ind w:left="360"/>
        <w:rPr>
          <w:rFonts w:ascii="Cambria" w:hAnsi="Cambria"/>
        </w:rPr>
      </w:pPr>
      <w:r w:rsidRPr="006A7504">
        <w:rPr>
          <w:rFonts w:ascii="Cambria" w:hAnsi="Cambria"/>
        </w:rPr>
        <w:t xml:space="preserve">12.E3a As the United States has evolved from </w:t>
      </w:r>
      <w:r>
        <w:rPr>
          <w:rFonts w:ascii="Cambria" w:hAnsi="Cambria"/>
        </w:rPr>
        <w:t xml:space="preserve">an </w:t>
      </w:r>
      <w:r w:rsidRPr="006A7504">
        <w:rPr>
          <w:rFonts w:ascii="Cambria" w:hAnsi="Cambria"/>
        </w:rPr>
        <w:t xml:space="preserve">agrarian to </w:t>
      </w:r>
      <w:r>
        <w:rPr>
          <w:rFonts w:ascii="Cambria" w:hAnsi="Cambria"/>
        </w:rPr>
        <w:t>an industrial</w:t>
      </w:r>
      <w:r w:rsidRPr="006A7504">
        <w:rPr>
          <w:rFonts w:ascii="Cambria" w:hAnsi="Cambria"/>
        </w:rPr>
        <w:t xml:space="preserve"> to </w:t>
      </w:r>
      <w:r>
        <w:rPr>
          <w:rFonts w:ascii="Cambria" w:hAnsi="Cambria"/>
        </w:rPr>
        <w:t xml:space="preserve">an </w:t>
      </w:r>
      <w:r w:rsidRPr="006A7504">
        <w:rPr>
          <w:rFonts w:ascii="Cambria" w:hAnsi="Cambria"/>
        </w:rPr>
        <w:t xml:space="preserve">information economy, the workplace requires a more highly skilled and educated workforce. </w:t>
      </w:r>
    </w:p>
    <w:p w:rsidR="00E00578" w:rsidRPr="006A7504" w:rsidRDefault="00E00578" w:rsidP="00E00578">
      <w:pPr>
        <w:tabs>
          <w:tab w:val="left" w:pos="1080"/>
        </w:tabs>
        <w:spacing w:after="0" w:line="240" w:lineRule="auto"/>
        <w:rPr>
          <w:rFonts w:ascii="Cambria" w:hAnsi="Cambria"/>
        </w:rPr>
      </w:pPr>
    </w:p>
    <w:p w:rsidR="00E00578" w:rsidRPr="006A7504" w:rsidRDefault="00E00578" w:rsidP="00E00578">
      <w:pPr>
        <w:tabs>
          <w:tab w:val="left" w:pos="1080"/>
        </w:tabs>
        <w:spacing w:after="0" w:line="240" w:lineRule="auto"/>
        <w:ind w:left="360"/>
        <w:rPr>
          <w:rFonts w:ascii="Cambria" w:hAnsi="Cambria"/>
        </w:rPr>
      </w:pPr>
      <w:r w:rsidRPr="006A7504">
        <w:rPr>
          <w:rFonts w:ascii="Cambria" w:hAnsi="Cambria"/>
        </w:rPr>
        <w:t xml:space="preserve">12.E3b The government’s evolving role in protecting property rights, regulating working conditions, protecting the right to bargain collectively, and reducing discrimination in the workplace has attempted to balance the power between workers and employers. </w:t>
      </w:r>
      <w:r>
        <w:rPr>
          <w:rFonts w:ascii="Cambria" w:hAnsi="Cambria"/>
        </w:rPr>
        <w:t>This role shifts in response to government’s need to stimulate the economy balanced against the need to curb abusive business practices.</w:t>
      </w:r>
    </w:p>
    <w:p w:rsidR="00E00578" w:rsidRPr="006A7504" w:rsidRDefault="00E00578" w:rsidP="00E00578">
      <w:pPr>
        <w:tabs>
          <w:tab w:val="left" w:pos="1080"/>
        </w:tabs>
        <w:spacing w:after="0" w:line="240" w:lineRule="auto"/>
        <w:ind w:left="360"/>
        <w:rPr>
          <w:rFonts w:ascii="Cambria" w:hAnsi="Cambria"/>
        </w:rPr>
      </w:pPr>
    </w:p>
    <w:p w:rsidR="00E00578" w:rsidRPr="006A7504" w:rsidRDefault="00E00578" w:rsidP="00E00578">
      <w:pPr>
        <w:tabs>
          <w:tab w:val="left" w:pos="1080"/>
        </w:tabs>
        <w:spacing w:after="0" w:line="240" w:lineRule="auto"/>
        <w:ind w:left="360"/>
        <w:rPr>
          <w:rFonts w:ascii="Cambria" w:hAnsi="Cambria"/>
        </w:rPr>
      </w:pPr>
      <w:r w:rsidRPr="006A7504">
        <w:rPr>
          <w:rFonts w:ascii="Cambria" w:hAnsi="Cambria"/>
        </w:rPr>
        <w:t xml:space="preserve">12.E3c The freedom of the United States economy encourages entrepreneurialism. This is an important factor behind economic growth that can lead to intended </w:t>
      </w:r>
      <w:r>
        <w:rPr>
          <w:rFonts w:ascii="Cambria" w:hAnsi="Cambria"/>
        </w:rPr>
        <w:t xml:space="preserve">consequences </w:t>
      </w:r>
      <w:r w:rsidRPr="006A7504">
        <w:rPr>
          <w:rFonts w:ascii="Cambria" w:hAnsi="Cambria"/>
        </w:rPr>
        <w:t>(e</w:t>
      </w:r>
      <w:r>
        <w:rPr>
          <w:rFonts w:ascii="Cambria" w:hAnsi="Cambria"/>
        </w:rPr>
        <w:t>.</w:t>
      </w:r>
      <w:r w:rsidRPr="006A7504">
        <w:rPr>
          <w:rFonts w:ascii="Cambria" w:hAnsi="Cambria"/>
        </w:rPr>
        <w:t>g.</w:t>
      </w:r>
      <w:r>
        <w:rPr>
          <w:rFonts w:ascii="Cambria" w:hAnsi="Cambria"/>
        </w:rPr>
        <w:t>,</w:t>
      </w:r>
      <w:r w:rsidRPr="006A7504">
        <w:rPr>
          <w:rFonts w:ascii="Cambria" w:hAnsi="Cambria"/>
        </w:rPr>
        <w:t xml:space="preserve"> growth, competition, innovation, improved standard of living, productivity, specialization, trade, outsourcing, class mobility, positive externalities) and unintended consequences</w:t>
      </w:r>
      <w:r>
        <w:rPr>
          <w:rFonts w:ascii="Cambria" w:hAnsi="Cambria"/>
        </w:rPr>
        <w:t xml:space="preserve"> (e.g.,</w:t>
      </w:r>
      <w:r w:rsidRPr="006A7504">
        <w:rPr>
          <w:rFonts w:ascii="Cambria" w:hAnsi="Cambria"/>
        </w:rPr>
        <w:t xml:space="preserve"> recession, depression, trade, unemployment, outsourcing, generational poverty, income inequality</w:t>
      </w:r>
      <w:r>
        <w:rPr>
          <w:rFonts w:ascii="Cambria" w:hAnsi="Cambria"/>
        </w:rPr>
        <w:t>,</w:t>
      </w:r>
      <w:r w:rsidRPr="006A7504">
        <w:rPr>
          <w:rFonts w:ascii="Cambria" w:hAnsi="Cambria"/>
        </w:rPr>
        <w:t xml:space="preserve"> the challenges of class mobility</w:t>
      </w:r>
      <w:r>
        <w:rPr>
          <w:rFonts w:ascii="Cambria" w:hAnsi="Cambria"/>
        </w:rPr>
        <w:t xml:space="preserve">, </w:t>
      </w:r>
      <w:r w:rsidRPr="006A7504">
        <w:rPr>
          <w:rFonts w:ascii="Cambria" w:hAnsi="Cambria"/>
        </w:rPr>
        <w:t>negative externalities</w:t>
      </w:r>
      <w:r>
        <w:rPr>
          <w:rFonts w:ascii="Cambria" w:hAnsi="Cambria"/>
        </w:rPr>
        <w:t>.</w:t>
      </w:r>
      <w:r w:rsidRPr="006A7504">
        <w:rPr>
          <w:rFonts w:ascii="Cambria" w:hAnsi="Cambria"/>
        </w:rPr>
        <w:t>).</w:t>
      </w:r>
    </w:p>
    <w:p w:rsidR="00E00578" w:rsidRPr="006A7504" w:rsidRDefault="00E00578" w:rsidP="00E00578">
      <w:pPr>
        <w:tabs>
          <w:tab w:val="left" w:pos="1080"/>
        </w:tabs>
        <w:spacing w:after="0" w:line="240" w:lineRule="auto"/>
        <w:ind w:left="360"/>
        <w:rPr>
          <w:rFonts w:ascii="Cambria" w:hAnsi="Cambria"/>
        </w:rPr>
      </w:pPr>
    </w:p>
    <w:p w:rsidR="00E00578" w:rsidRPr="006A7504" w:rsidRDefault="00E00578" w:rsidP="00E00578">
      <w:pPr>
        <w:tabs>
          <w:tab w:val="left" w:pos="1080"/>
        </w:tabs>
        <w:spacing w:after="0" w:line="240" w:lineRule="auto"/>
        <w:ind w:left="360"/>
        <w:rPr>
          <w:rFonts w:ascii="Cambria" w:hAnsi="Cambria"/>
        </w:rPr>
      </w:pPr>
      <w:r w:rsidRPr="006A7504">
        <w:rPr>
          <w:rFonts w:ascii="Cambria" w:hAnsi="Cambria"/>
        </w:rPr>
        <w:t>12.E3d A degree of regulation, oversight, or government control is necessary in some markets to en</w:t>
      </w:r>
      <w:r>
        <w:rPr>
          <w:rFonts w:ascii="Cambria" w:hAnsi="Cambria"/>
        </w:rPr>
        <w:t xml:space="preserve">sure free and fair competition </w:t>
      </w:r>
      <w:r w:rsidRPr="006A7504">
        <w:rPr>
          <w:rFonts w:ascii="Cambria" w:hAnsi="Cambria"/>
        </w:rPr>
        <w:t>and to limit unintended consequences of American capitalism.</w:t>
      </w:r>
      <w:r>
        <w:rPr>
          <w:rFonts w:ascii="Cambria" w:hAnsi="Cambria"/>
        </w:rPr>
        <w:t xml:space="preserve"> Government attempts to protect the worker, ensure property rights, and t</w:t>
      </w:r>
      <w:r w:rsidR="00B55E11">
        <w:rPr>
          <w:rFonts w:ascii="Cambria" w:hAnsi="Cambria"/>
        </w:rPr>
        <w:t>o</w:t>
      </w:r>
      <w:r w:rsidR="00A75163">
        <w:rPr>
          <w:rFonts w:ascii="Cambria" w:hAnsi="Cambria"/>
        </w:rPr>
        <w:t xml:space="preserve"> regulate the marketplace</w:t>
      </w:r>
      <w:r w:rsidR="002A75D2">
        <w:rPr>
          <w:rFonts w:ascii="Cambria" w:hAnsi="Cambria"/>
        </w:rPr>
        <w:t>,</w:t>
      </w:r>
      <w:r>
        <w:rPr>
          <w:rFonts w:ascii="Cambria" w:hAnsi="Cambria"/>
        </w:rPr>
        <w:t xml:space="preserve"> as well as to promote income equality and social mobility</w:t>
      </w:r>
      <w:r w:rsidR="00276C94">
        <w:rPr>
          <w:rFonts w:ascii="Cambria" w:hAnsi="Cambria"/>
        </w:rPr>
        <w:t>,</w:t>
      </w:r>
      <w:r>
        <w:rPr>
          <w:rFonts w:ascii="Cambria" w:hAnsi="Cambria"/>
        </w:rPr>
        <w:t xml:space="preserve"> have had varied results.</w:t>
      </w:r>
    </w:p>
    <w:p w:rsidR="00E00578" w:rsidRPr="006A7504" w:rsidRDefault="00E00578" w:rsidP="00E00578">
      <w:pPr>
        <w:pStyle w:val="ColorfulList-Accent11"/>
        <w:tabs>
          <w:tab w:val="left" w:pos="1080"/>
        </w:tabs>
        <w:spacing w:after="0" w:line="240" w:lineRule="auto"/>
        <w:ind w:left="0"/>
        <w:rPr>
          <w:rFonts w:ascii="Cambria" w:hAnsi="Cambria"/>
        </w:rPr>
      </w:pPr>
    </w:p>
    <w:p w:rsidR="00E00578" w:rsidRPr="006A7504" w:rsidRDefault="00E00578" w:rsidP="00E00578">
      <w:pPr>
        <w:pStyle w:val="ColorfulList-Accent11"/>
        <w:tabs>
          <w:tab w:val="left" w:pos="1080"/>
        </w:tabs>
        <w:spacing w:after="0" w:line="240" w:lineRule="auto"/>
        <w:ind w:left="360"/>
        <w:rPr>
          <w:rFonts w:ascii="Cambria" w:hAnsi="Cambria" w:cs="Calibri"/>
        </w:rPr>
      </w:pPr>
      <w:r w:rsidRPr="006A7504">
        <w:rPr>
          <w:rFonts w:ascii="Cambria" w:hAnsi="Cambria" w:cs="Calibri"/>
        </w:rPr>
        <w:t>12.E3e The degree to which economic inequality reflects social, political, or economic injustices versus individual choices is hotly debated. The role that the government should play in decreasing this gap, including the variety of government programs designed to combat poverty, is debated as well.</w:t>
      </w:r>
    </w:p>
    <w:p w:rsidR="00E00578" w:rsidRPr="006A7504" w:rsidRDefault="00E00578" w:rsidP="00E00578">
      <w:pPr>
        <w:tabs>
          <w:tab w:val="left" w:pos="1080"/>
        </w:tabs>
        <w:spacing w:after="0" w:line="240" w:lineRule="auto"/>
        <w:rPr>
          <w:rFonts w:ascii="Cambria" w:hAnsi="Cambria"/>
        </w:rPr>
      </w:pPr>
    </w:p>
    <w:p w:rsidR="00E00578" w:rsidRPr="00BA7E8E" w:rsidRDefault="00E00578" w:rsidP="00E00578">
      <w:pPr>
        <w:tabs>
          <w:tab w:val="left" w:pos="1080"/>
        </w:tabs>
        <w:spacing w:after="0" w:line="240" w:lineRule="auto"/>
        <w:rPr>
          <w:rFonts w:ascii="Cambria" w:hAnsi="Cambria"/>
        </w:rPr>
      </w:pPr>
      <w:r w:rsidRPr="009F4A21">
        <w:rPr>
          <w:rStyle w:val="Heading2Char"/>
        </w:rPr>
        <w:t>12.E4 THE TOOLS OF ECONOMIC POLICY IN A GLOBAL ECONOMY</w:t>
      </w:r>
      <w:r>
        <w:rPr>
          <w:rFonts w:ascii="Cambria" w:hAnsi="Cambria"/>
          <w:b/>
        </w:rPr>
        <w:t xml:space="preserve">: </w:t>
      </w:r>
      <w:r>
        <w:rPr>
          <w:rFonts w:ascii="Cambria" w:hAnsi="Cambria"/>
        </w:rPr>
        <w:t xml:space="preserve"> </w:t>
      </w:r>
      <w:r w:rsidRPr="006A7504">
        <w:rPr>
          <w:rFonts w:ascii="Cambria" w:hAnsi="Cambria"/>
          <w:b/>
        </w:rPr>
        <w:t>Globalization and increased economic interdependence affect the United States economy significantly. The tools that the policy makers have available to address these issues are fiscal policy, monetary policy, and trade policy.</w:t>
      </w:r>
    </w:p>
    <w:p w:rsidR="00E00578" w:rsidRPr="006A7504" w:rsidRDefault="00E00578" w:rsidP="00E00578">
      <w:pPr>
        <w:tabs>
          <w:tab w:val="left" w:pos="1080"/>
        </w:tabs>
        <w:spacing w:after="0" w:line="240" w:lineRule="auto"/>
        <w:ind w:left="360"/>
        <w:rPr>
          <w:rFonts w:ascii="Cambria" w:hAnsi="Cambria"/>
        </w:rPr>
      </w:pPr>
    </w:p>
    <w:p w:rsidR="00E00578" w:rsidRDefault="00E00578" w:rsidP="00E00578">
      <w:pPr>
        <w:tabs>
          <w:tab w:val="left" w:pos="1080"/>
        </w:tabs>
        <w:spacing w:after="0" w:line="240" w:lineRule="auto"/>
        <w:ind w:left="360"/>
        <w:rPr>
          <w:rFonts w:ascii="Cambria" w:hAnsi="Cambria"/>
        </w:rPr>
      </w:pPr>
      <w:r w:rsidRPr="006A7504">
        <w:rPr>
          <w:rFonts w:ascii="Cambria" w:hAnsi="Cambria"/>
        </w:rPr>
        <w:t xml:space="preserve">12.E4a </w:t>
      </w:r>
      <w:r>
        <w:rPr>
          <w:rFonts w:ascii="Cambria" w:hAnsi="Cambria"/>
        </w:rPr>
        <w:t>Policy makers establish economic goals related to economic indicators</w:t>
      </w:r>
      <w:r w:rsidR="00A4684D">
        <w:rPr>
          <w:rFonts w:ascii="Cambria" w:hAnsi="Cambria"/>
        </w:rPr>
        <w:t>,</w:t>
      </w:r>
      <w:r>
        <w:rPr>
          <w:rFonts w:ascii="Cambria" w:hAnsi="Cambria"/>
        </w:rPr>
        <w:t xml:space="preserve"> including the Gross National Product (GNP), Gross Domestic Product (GDP), Consumer Price Index (CPI), employment and interest rates, and aggregate supply and demand.</w:t>
      </w:r>
    </w:p>
    <w:p w:rsidR="00E00578" w:rsidRDefault="00E00578" w:rsidP="00E00578">
      <w:pPr>
        <w:tabs>
          <w:tab w:val="left" w:pos="1080"/>
        </w:tabs>
        <w:spacing w:after="0" w:line="240" w:lineRule="auto"/>
        <w:ind w:left="360"/>
        <w:rPr>
          <w:rFonts w:ascii="Cambria" w:hAnsi="Cambria"/>
        </w:rPr>
      </w:pPr>
    </w:p>
    <w:p w:rsidR="00E00578" w:rsidRPr="006A7504" w:rsidRDefault="00E00578" w:rsidP="00E00578">
      <w:pPr>
        <w:tabs>
          <w:tab w:val="left" w:pos="1080"/>
        </w:tabs>
        <w:spacing w:after="0" w:line="240" w:lineRule="auto"/>
        <w:ind w:left="360"/>
        <w:rPr>
          <w:rFonts w:ascii="Cambria" w:hAnsi="Cambria"/>
        </w:rPr>
      </w:pPr>
      <w:r>
        <w:rPr>
          <w:rFonts w:ascii="Cambria" w:hAnsi="Cambria"/>
        </w:rPr>
        <w:t xml:space="preserve">12.E4b </w:t>
      </w:r>
      <w:r w:rsidRPr="006A7504">
        <w:rPr>
          <w:rFonts w:ascii="Cambria" w:hAnsi="Cambria"/>
        </w:rPr>
        <w:t xml:space="preserve">The president and Congress determine fiscal policy by establishing the level of spending and taxing in the annual budget.  </w:t>
      </w:r>
      <w:r>
        <w:rPr>
          <w:rFonts w:ascii="Cambria" w:hAnsi="Cambria"/>
        </w:rPr>
        <w:t>Some tax programs are designed to provide incentives to individuals and businesses that influence private sector spending, saving, and investment.</w:t>
      </w:r>
    </w:p>
    <w:p w:rsidR="00E00578" w:rsidRPr="006A7504" w:rsidRDefault="00E00578" w:rsidP="00E00578">
      <w:pPr>
        <w:tabs>
          <w:tab w:val="left" w:pos="1080"/>
        </w:tabs>
        <w:spacing w:after="0" w:line="240" w:lineRule="auto"/>
        <w:ind w:left="360"/>
        <w:rPr>
          <w:rFonts w:ascii="Cambria" w:hAnsi="Cambria"/>
        </w:rPr>
      </w:pPr>
    </w:p>
    <w:p w:rsidR="00E00578" w:rsidRPr="006A7504" w:rsidRDefault="00D97B5F" w:rsidP="00E00578">
      <w:pPr>
        <w:tabs>
          <w:tab w:val="left" w:pos="1080"/>
        </w:tabs>
        <w:spacing w:after="0" w:line="240" w:lineRule="auto"/>
        <w:ind w:left="360"/>
        <w:rPr>
          <w:rFonts w:ascii="Cambria" w:hAnsi="Cambria"/>
        </w:rPr>
      </w:pPr>
      <w:r>
        <w:rPr>
          <w:rFonts w:ascii="Cambria" w:hAnsi="Cambria"/>
        </w:rPr>
        <w:t>12.E4c</w:t>
      </w:r>
      <w:r w:rsidR="00E00578" w:rsidRPr="006A7504">
        <w:rPr>
          <w:rFonts w:ascii="Cambria" w:hAnsi="Cambria"/>
        </w:rPr>
        <w:t xml:space="preserve"> The Federal Reserve is the government institution responsible for</w:t>
      </w:r>
      <w:r w:rsidR="00E00578">
        <w:rPr>
          <w:rFonts w:ascii="Cambria" w:hAnsi="Cambria"/>
        </w:rPr>
        <w:t xml:space="preserve"> managing the nation’s monetary policy</w:t>
      </w:r>
      <w:r w:rsidR="008716A1">
        <w:rPr>
          <w:rFonts w:ascii="Cambria" w:hAnsi="Cambria"/>
        </w:rPr>
        <w:t>,</w:t>
      </w:r>
      <w:r w:rsidR="00E00578">
        <w:rPr>
          <w:rFonts w:ascii="Cambria" w:hAnsi="Cambria"/>
        </w:rPr>
        <w:t xml:space="preserve"> including regulating the amount of money in circulation and interest rates. </w:t>
      </w:r>
    </w:p>
    <w:p w:rsidR="00E00578" w:rsidRPr="006A7504" w:rsidRDefault="00E00578" w:rsidP="00E00578">
      <w:pPr>
        <w:tabs>
          <w:tab w:val="left" w:pos="1080"/>
        </w:tabs>
        <w:spacing w:after="0" w:line="240" w:lineRule="auto"/>
        <w:ind w:left="360"/>
        <w:rPr>
          <w:rFonts w:ascii="Cambria" w:hAnsi="Cambria"/>
        </w:rPr>
      </w:pPr>
    </w:p>
    <w:p w:rsidR="00E00578" w:rsidRPr="006A7504" w:rsidRDefault="00D97B5F" w:rsidP="00E00578">
      <w:pPr>
        <w:tabs>
          <w:tab w:val="left" w:pos="1080"/>
        </w:tabs>
        <w:spacing w:after="0" w:line="240" w:lineRule="auto"/>
        <w:ind w:left="360"/>
        <w:rPr>
          <w:rFonts w:ascii="Cambria" w:hAnsi="Cambria"/>
        </w:rPr>
      </w:pPr>
      <w:r>
        <w:rPr>
          <w:rFonts w:ascii="Cambria" w:hAnsi="Cambria"/>
        </w:rPr>
        <w:t>12.E4d</w:t>
      </w:r>
      <w:r w:rsidR="00E00578" w:rsidRPr="006A7504">
        <w:rPr>
          <w:rFonts w:ascii="Cambria" w:hAnsi="Cambria"/>
        </w:rPr>
        <w:t xml:space="preserve"> Trade policies and agreements</w:t>
      </w:r>
      <w:r w:rsidR="00E00578">
        <w:rPr>
          <w:rFonts w:ascii="Cambria" w:hAnsi="Cambria"/>
        </w:rPr>
        <w:t xml:space="preserve"> (tariffs, quotas, e</w:t>
      </w:r>
      <w:r w:rsidR="00E00578" w:rsidRPr="006A7504">
        <w:rPr>
          <w:rFonts w:ascii="Cambria" w:hAnsi="Cambria"/>
        </w:rPr>
        <w:t>mbargoes) set the rules for trade between the United States and other nations. Agreeing on such rules is very difficult because each nation has different interests, and each nation has special interest</w:t>
      </w:r>
      <w:r w:rsidR="00A75163">
        <w:rPr>
          <w:rFonts w:ascii="Cambria" w:hAnsi="Cambria"/>
        </w:rPr>
        <w:t xml:space="preserve"> groups</w:t>
      </w:r>
      <w:r w:rsidR="00E00578" w:rsidRPr="006A7504">
        <w:rPr>
          <w:rFonts w:ascii="Cambria" w:hAnsi="Cambria"/>
        </w:rPr>
        <w:t xml:space="preserve"> trying to influence the negotiations.</w:t>
      </w:r>
    </w:p>
    <w:p w:rsidR="00E00578" w:rsidRDefault="00E00578" w:rsidP="00E00578">
      <w:pPr>
        <w:spacing w:after="0" w:line="240" w:lineRule="auto"/>
        <w:jc w:val="center"/>
      </w:pPr>
    </w:p>
    <w:sectPr w:rsidR="00E00578" w:rsidSect="00E20830">
      <w:headerReference w:type="even" r:id="rId9"/>
      <w:headerReference w:type="default" r:id="rId10"/>
      <w:footerReference w:type="even" r:id="rId11"/>
      <w:footerReference w:type="default" r:id="rId12"/>
      <w:headerReference w:type="first" r:id="rId13"/>
      <w:footerReference w:type="first" r:id="rId14"/>
      <w:pgSz w:w="12240" w:h="15840"/>
      <w:pgMar w:top="806" w:right="1440" w:bottom="547" w:left="1440" w:header="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B76" w:rsidRDefault="007A1B76" w:rsidP="00E00578">
      <w:pPr>
        <w:spacing w:after="0" w:line="240" w:lineRule="auto"/>
      </w:pPr>
      <w:r>
        <w:separator/>
      </w:r>
    </w:p>
  </w:endnote>
  <w:endnote w:type="continuationSeparator" w:id="0">
    <w:p w:rsidR="007A1B76" w:rsidRDefault="007A1B76" w:rsidP="00E0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76" w:rsidRDefault="007A1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76" w:rsidRDefault="007A1B76">
    <w:pPr>
      <w:pStyle w:val="Footer"/>
    </w:pPr>
    <w:r w:rsidRPr="00E32C8B">
      <w:rPr>
        <w:rFonts w:ascii="Cambria" w:hAnsi="Cambria"/>
      </w:rPr>
      <w:t>Grades 9-12</w:t>
    </w:r>
    <w:r>
      <w:tab/>
    </w:r>
    <w:r>
      <w:tab/>
    </w:r>
    <w:r w:rsidRPr="00E32C8B">
      <w:rPr>
        <w:rFonts w:ascii="Cambria" w:hAnsi="Cambria"/>
      </w:rPr>
      <w:t xml:space="preserve">Page </w:t>
    </w:r>
    <w:r w:rsidRPr="00E32C8B">
      <w:rPr>
        <w:rFonts w:ascii="Cambria" w:hAnsi="Cambria"/>
      </w:rPr>
      <w:fldChar w:fldCharType="begin"/>
    </w:r>
    <w:r w:rsidRPr="00E32C8B">
      <w:rPr>
        <w:rFonts w:ascii="Cambria" w:hAnsi="Cambria"/>
      </w:rPr>
      <w:instrText xml:space="preserve"> PAGE   \* MERGEFORMAT </w:instrText>
    </w:r>
    <w:r w:rsidRPr="00E32C8B">
      <w:rPr>
        <w:rFonts w:ascii="Cambria" w:hAnsi="Cambria"/>
      </w:rPr>
      <w:fldChar w:fldCharType="separate"/>
    </w:r>
    <w:r w:rsidR="00A30400">
      <w:rPr>
        <w:rFonts w:ascii="Cambria" w:hAnsi="Cambria"/>
        <w:noProof/>
      </w:rPr>
      <w:t>11</w:t>
    </w:r>
    <w:r w:rsidRPr="00E32C8B">
      <w:rPr>
        <w:rFonts w:ascii="Cambria" w:hAnsi="Cambria"/>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76" w:rsidRDefault="007A1B76">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B76" w:rsidRDefault="007A1B76" w:rsidP="00E00578">
      <w:pPr>
        <w:spacing w:after="0" w:line="240" w:lineRule="auto"/>
      </w:pPr>
      <w:r>
        <w:separator/>
      </w:r>
    </w:p>
  </w:footnote>
  <w:footnote w:type="continuationSeparator" w:id="0">
    <w:p w:rsidR="007A1B76" w:rsidRDefault="007A1B76" w:rsidP="00E00578">
      <w:pPr>
        <w:spacing w:after="0" w:line="240" w:lineRule="auto"/>
      </w:pPr>
      <w:r>
        <w:continuationSeparator/>
      </w:r>
    </w:p>
  </w:footnote>
  <w:footnote w:id="1">
    <w:p w:rsidR="007A1B76" w:rsidRPr="00741176" w:rsidRDefault="007A1B76" w:rsidP="00E00578">
      <w:pPr>
        <w:pStyle w:val="FootnoteText"/>
        <w:rPr>
          <w:rFonts w:ascii="Cambria" w:hAnsi="Cambria"/>
        </w:rPr>
      </w:pPr>
      <w:r w:rsidRPr="00DA61E6">
        <w:rPr>
          <w:rStyle w:val="FootnoteReference"/>
        </w:rPr>
        <w:sym w:font="Symbol" w:char="F02A"/>
      </w:r>
      <w:r w:rsidRPr="00741176">
        <w:rPr>
          <w:rFonts w:ascii="Cambria" w:hAnsi="Cambria"/>
        </w:rPr>
        <w:t>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w:t>
      </w:r>
      <w:r>
        <w:rPr>
          <w:rFonts w:ascii="Cambria" w:hAnsi="Cambria"/>
          <w:lang w:val="en-US"/>
        </w:rPr>
        <w:t>ance</w:t>
      </w:r>
      <w:r w:rsidRPr="00741176">
        <w:rPr>
          <w:rFonts w:ascii="Cambria" w:hAnsi="Cambria"/>
        </w:rPr>
        <w:t>.</w:t>
      </w:r>
    </w:p>
  </w:footnote>
  <w:footnote w:id="2">
    <w:p w:rsidR="007A1B76" w:rsidRDefault="007A1B76">
      <w:pPr>
        <w:pStyle w:val="FootnoteText"/>
      </w:pPr>
      <w:r w:rsidRPr="00040215">
        <w:rPr>
          <w:rStyle w:val="FootnoteReference"/>
        </w:rPr>
        <w:sym w:font="Symbol" w:char="F02A"/>
      </w:r>
      <w:r>
        <w:t xml:space="preserve"> </w:t>
      </w:r>
      <w:r w:rsidRPr="00314537">
        <w:rPr>
          <w:rFonts w:ascii="Cambria" w:hAnsi="Cambria" w:cs="Calibri"/>
        </w:rPr>
        <w:t>Note: 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w:t>
      </w:r>
      <w:r>
        <w:rPr>
          <w:rFonts w:ascii="Cambria" w:hAnsi="Cambria" w:cs="Calibri"/>
          <w:lang w:val="en-US"/>
        </w:rPr>
        <w:t>ance</w:t>
      </w:r>
      <w:r w:rsidRPr="00314537">
        <w:rPr>
          <w:rFonts w:ascii="Cambria" w:hAnsi="Cambria" w:cs="Calibri"/>
        </w:rPr>
        <w:t>.</w:t>
      </w:r>
    </w:p>
  </w:footnote>
  <w:footnote w:id="3">
    <w:p w:rsidR="007A1B76" w:rsidRDefault="007A1B76" w:rsidP="00E00578">
      <w:pPr>
        <w:pStyle w:val="FootnoteText"/>
      </w:pPr>
      <w:r w:rsidRPr="00DA61E6">
        <w:rPr>
          <w:rStyle w:val="FootnoteReference"/>
        </w:rPr>
        <w:sym w:font="Symbol" w:char="F02A"/>
      </w:r>
      <w:r>
        <w:rPr>
          <w:rFonts w:ascii="Cambria" w:hAnsi="Cambria"/>
        </w:rPr>
        <w:t xml:space="preserve">For this document </w:t>
      </w:r>
      <w:r w:rsidRPr="00BC32B0">
        <w:rPr>
          <w:rFonts w:ascii="Cambria" w:hAnsi="Cambria"/>
        </w:rPr>
        <w:t xml:space="preserve">the </w:t>
      </w:r>
      <w:r>
        <w:rPr>
          <w:rFonts w:ascii="Cambria" w:hAnsi="Cambria"/>
        </w:rPr>
        <w:t>term “Native American” is used</w:t>
      </w:r>
      <w:r w:rsidRPr="00BC32B0">
        <w:rPr>
          <w:rFonts w:ascii="Cambria" w:hAnsi="Cambria"/>
        </w:rPr>
        <w:t xml:space="preserve"> with the understandin</w:t>
      </w:r>
      <w:r>
        <w:rPr>
          <w:rFonts w:ascii="Cambria" w:hAnsi="Cambria"/>
        </w:rPr>
        <w:t xml:space="preserve">g </w:t>
      </w:r>
      <w:r>
        <w:rPr>
          <w:rFonts w:ascii="Cambria" w:hAnsi="Cambria"/>
          <w:lang w:val="en-US"/>
        </w:rPr>
        <w:t xml:space="preserve">that </w:t>
      </w:r>
      <w:r>
        <w:rPr>
          <w:rFonts w:ascii="Cambria" w:hAnsi="Cambria"/>
        </w:rPr>
        <w:t>it could say “American Indian</w:t>
      </w:r>
      <w:r w:rsidRPr="00BC32B0">
        <w:rPr>
          <w:rFonts w:ascii="Cambria" w:hAnsi="Cambr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76" w:rsidRDefault="007A1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76" w:rsidRDefault="007A1B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76" w:rsidRDefault="007A1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784"/>
    <w:multiLevelType w:val="hybridMultilevel"/>
    <w:tmpl w:val="6A5470D4"/>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02609"/>
    <w:multiLevelType w:val="hybridMultilevel"/>
    <w:tmpl w:val="B5C278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615EC"/>
    <w:multiLevelType w:val="hybridMultilevel"/>
    <w:tmpl w:val="7DD49524"/>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04BC62C5"/>
    <w:multiLevelType w:val="hybridMultilevel"/>
    <w:tmpl w:val="685ACE1E"/>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350"/>
        </w:tabs>
        <w:ind w:left="1350" w:hanging="180"/>
      </w:pPr>
      <w:rPr>
        <w:rFonts w:cs="Times New Roman"/>
      </w:rPr>
    </w:lvl>
    <w:lvl w:ilvl="3" w:tplc="0409000F" w:tentative="1">
      <w:start w:val="1"/>
      <w:numFmt w:val="decimal"/>
      <w:lvlText w:val="%4."/>
      <w:lvlJc w:val="left"/>
      <w:pPr>
        <w:tabs>
          <w:tab w:val="num" w:pos="2070"/>
        </w:tabs>
        <w:ind w:left="2070" w:hanging="360"/>
      </w:pPr>
      <w:rPr>
        <w:rFonts w:cs="Times New Roman"/>
      </w:rPr>
    </w:lvl>
    <w:lvl w:ilvl="4" w:tplc="04090019" w:tentative="1">
      <w:start w:val="1"/>
      <w:numFmt w:val="lowerLetter"/>
      <w:lvlText w:val="%5."/>
      <w:lvlJc w:val="left"/>
      <w:pPr>
        <w:tabs>
          <w:tab w:val="num" w:pos="2790"/>
        </w:tabs>
        <w:ind w:left="2790" w:hanging="360"/>
      </w:pPr>
      <w:rPr>
        <w:rFonts w:cs="Times New Roman"/>
      </w:rPr>
    </w:lvl>
    <w:lvl w:ilvl="5" w:tplc="0409001B" w:tentative="1">
      <w:start w:val="1"/>
      <w:numFmt w:val="lowerRoman"/>
      <w:lvlText w:val="%6."/>
      <w:lvlJc w:val="right"/>
      <w:pPr>
        <w:tabs>
          <w:tab w:val="num" w:pos="3510"/>
        </w:tabs>
        <w:ind w:left="3510" w:hanging="180"/>
      </w:pPr>
      <w:rPr>
        <w:rFonts w:cs="Times New Roman"/>
      </w:rPr>
    </w:lvl>
    <w:lvl w:ilvl="6" w:tplc="0409000F" w:tentative="1">
      <w:start w:val="1"/>
      <w:numFmt w:val="decimal"/>
      <w:lvlText w:val="%7."/>
      <w:lvlJc w:val="left"/>
      <w:pPr>
        <w:tabs>
          <w:tab w:val="num" w:pos="4230"/>
        </w:tabs>
        <w:ind w:left="4230" w:hanging="360"/>
      </w:pPr>
      <w:rPr>
        <w:rFonts w:cs="Times New Roman"/>
      </w:rPr>
    </w:lvl>
    <w:lvl w:ilvl="7" w:tplc="04090019" w:tentative="1">
      <w:start w:val="1"/>
      <w:numFmt w:val="lowerLetter"/>
      <w:lvlText w:val="%8."/>
      <w:lvlJc w:val="left"/>
      <w:pPr>
        <w:tabs>
          <w:tab w:val="num" w:pos="4950"/>
        </w:tabs>
        <w:ind w:left="4950" w:hanging="360"/>
      </w:pPr>
      <w:rPr>
        <w:rFonts w:cs="Times New Roman"/>
      </w:rPr>
    </w:lvl>
    <w:lvl w:ilvl="8" w:tplc="0409001B" w:tentative="1">
      <w:start w:val="1"/>
      <w:numFmt w:val="lowerRoman"/>
      <w:lvlText w:val="%9."/>
      <w:lvlJc w:val="right"/>
      <w:pPr>
        <w:tabs>
          <w:tab w:val="num" w:pos="5670"/>
        </w:tabs>
        <w:ind w:left="5670" w:hanging="180"/>
      </w:pPr>
      <w:rPr>
        <w:rFonts w:cs="Times New Roman"/>
      </w:rPr>
    </w:lvl>
  </w:abstractNum>
  <w:abstractNum w:abstractNumId="4">
    <w:nsid w:val="0A2442C9"/>
    <w:multiLevelType w:val="hybridMultilevel"/>
    <w:tmpl w:val="C22E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C0E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ED53CA4"/>
    <w:multiLevelType w:val="hybridMultilevel"/>
    <w:tmpl w:val="63BEF8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5B7F28"/>
    <w:multiLevelType w:val="hybridMultilevel"/>
    <w:tmpl w:val="EC2E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9D7297"/>
    <w:multiLevelType w:val="hybridMultilevel"/>
    <w:tmpl w:val="92A2E1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CD3249"/>
    <w:multiLevelType w:val="hybridMultilevel"/>
    <w:tmpl w:val="A7AAA3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B61D97"/>
    <w:multiLevelType w:val="hybridMultilevel"/>
    <w:tmpl w:val="5E485F10"/>
    <w:lvl w:ilvl="0" w:tplc="51BE43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25C5832"/>
    <w:multiLevelType w:val="hybridMultilevel"/>
    <w:tmpl w:val="E456326A"/>
    <w:lvl w:ilvl="0" w:tplc="7D60299A">
      <w:start w:val="1"/>
      <w:numFmt w:val="decimal"/>
      <w:lvlText w:val="%1."/>
      <w:lvlJc w:val="left"/>
      <w:pPr>
        <w:ind w:left="63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AB2BEF"/>
    <w:multiLevelType w:val="hybridMultilevel"/>
    <w:tmpl w:val="74A2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E3434C"/>
    <w:multiLevelType w:val="hybridMultilevel"/>
    <w:tmpl w:val="0C104194"/>
    <w:lvl w:ilvl="0" w:tplc="4AFE5B0C">
      <w:start w:val="1"/>
      <w:numFmt w:val="decimal"/>
      <w:lvlText w:val="%1."/>
      <w:lvlJc w:val="left"/>
      <w:pPr>
        <w:ind w:left="630" w:hanging="360"/>
      </w:pPr>
      <w:rPr>
        <w:rFonts w:hint="default"/>
        <w:b w:val="0"/>
        <w:i w:val="0"/>
      </w:rPr>
    </w:lvl>
    <w:lvl w:ilvl="1" w:tplc="04090019" w:tentative="1">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350"/>
        </w:tabs>
        <w:ind w:left="1350" w:hanging="180"/>
      </w:pPr>
      <w:rPr>
        <w:rFonts w:cs="Times New Roman"/>
      </w:rPr>
    </w:lvl>
    <w:lvl w:ilvl="3" w:tplc="0409000F" w:tentative="1">
      <w:start w:val="1"/>
      <w:numFmt w:val="decimal"/>
      <w:lvlText w:val="%4."/>
      <w:lvlJc w:val="left"/>
      <w:pPr>
        <w:tabs>
          <w:tab w:val="num" w:pos="2070"/>
        </w:tabs>
        <w:ind w:left="2070" w:hanging="360"/>
      </w:pPr>
      <w:rPr>
        <w:rFonts w:cs="Times New Roman"/>
      </w:rPr>
    </w:lvl>
    <w:lvl w:ilvl="4" w:tplc="04090019" w:tentative="1">
      <w:start w:val="1"/>
      <w:numFmt w:val="lowerLetter"/>
      <w:lvlText w:val="%5."/>
      <w:lvlJc w:val="left"/>
      <w:pPr>
        <w:tabs>
          <w:tab w:val="num" w:pos="2790"/>
        </w:tabs>
        <w:ind w:left="2790" w:hanging="360"/>
      </w:pPr>
      <w:rPr>
        <w:rFonts w:cs="Times New Roman"/>
      </w:rPr>
    </w:lvl>
    <w:lvl w:ilvl="5" w:tplc="0409001B" w:tentative="1">
      <w:start w:val="1"/>
      <w:numFmt w:val="lowerRoman"/>
      <w:lvlText w:val="%6."/>
      <w:lvlJc w:val="right"/>
      <w:pPr>
        <w:tabs>
          <w:tab w:val="num" w:pos="3510"/>
        </w:tabs>
        <w:ind w:left="3510" w:hanging="180"/>
      </w:pPr>
      <w:rPr>
        <w:rFonts w:cs="Times New Roman"/>
      </w:rPr>
    </w:lvl>
    <w:lvl w:ilvl="6" w:tplc="0409000F" w:tentative="1">
      <w:start w:val="1"/>
      <w:numFmt w:val="decimal"/>
      <w:lvlText w:val="%7."/>
      <w:lvlJc w:val="left"/>
      <w:pPr>
        <w:tabs>
          <w:tab w:val="num" w:pos="4230"/>
        </w:tabs>
        <w:ind w:left="4230" w:hanging="360"/>
      </w:pPr>
      <w:rPr>
        <w:rFonts w:cs="Times New Roman"/>
      </w:rPr>
    </w:lvl>
    <w:lvl w:ilvl="7" w:tplc="04090019" w:tentative="1">
      <w:start w:val="1"/>
      <w:numFmt w:val="lowerLetter"/>
      <w:lvlText w:val="%8."/>
      <w:lvlJc w:val="left"/>
      <w:pPr>
        <w:tabs>
          <w:tab w:val="num" w:pos="4950"/>
        </w:tabs>
        <w:ind w:left="4950" w:hanging="360"/>
      </w:pPr>
      <w:rPr>
        <w:rFonts w:cs="Times New Roman"/>
      </w:rPr>
    </w:lvl>
    <w:lvl w:ilvl="8" w:tplc="0409001B" w:tentative="1">
      <w:start w:val="1"/>
      <w:numFmt w:val="lowerRoman"/>
      <w:lvlText w:val="%9."/>
      <w:lvlJc w:val="right"/>
      <w:pPr>
        <w:tabs>
          <w:tab w:val="num" w:pos="5670"/>
        </w:tabs>
        <w:ind w:left="5670" w:hanging="180"/>
      </w:pPr>
      <w:rPr>
        <w:rFonts w:cs="Times New Roman"/>
      </w:rPr>
    </w:lvl>
  </w:abstractNum>
  <w:abstractNum w:abstractNumId="14">
    <w:nsid w:val="29EF6FF0"/>
    <w:multiLevelType w:val="hybridMultilevel"/>
    <w:tmpl w:val="3AE2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223EFD"/>
    <w:multiLevelType w:val="hybridMultilevel"/>
    <w:tmpl w:val="445834B6"/>
    <w:lvl w:ilvl="0" w:tplc="27EE520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12841"/>
    <w:multiLevelType w:val="hybridMultilevel"/>
    <w:tmpl w:val="1568AD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7C40FE1"/>
    <w:multiLevelType w:val="hybridMultilevel"/>
    <w:tmpl w:val="3BB032B4"/>
    <w:lvl w:ilvl="0" w:tplc="78165BD6">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C8184C"/>
    <w:multiLevelType w:val="hybridMultilevel"/>
    <w:tmpl w:val="05C21C86"/>
    <w:lvl w:ilvl="0" w:tplc="93246D8C">
      <w:start w:val="1"/>
      <w:numFmt w:val="bullet"/>
      <w:lvlText w:val=""/>
      <w:lvlJc w:val="left"/>
      <w:pPr>
        <w:ind w:left="1080" w:hanging="360"/>
      </w:pPr>
      <w:rPr>
        <w:rFonts w:ascii="Wingdings" w:hAnsi="Wingdings"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2E62738"/>
    <w:multiLevelType w:val="hybridMultilevel"/>
    <w:tmpl w:val="955C91F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EA4BAA"/>
    <w:multiLevelType w:val="hybridMultilevel"/>
    <w:tmpl w:val="E59876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085618"/>
    <w:multiLevelType w:val="hybridMultilevel"/>
    <w:tmpl w:val="516AB354"/>
    <w:lvl w:ilvl="0" w:tplc="27EE520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073402"/>
    <w:multiLevelType w:val="hybridMultilevel"/>
    <w:tmpl w:val="76BA470C"/>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B634C35"/>
    <w:multiLevelType w:val="hybridMultilevel"/>
    <w:tmpl w:val="116238E6"/>
    <w:lvl w:ilvl="0" w:tplc="82B49A5A">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C7F5F19"/>
    <w:multiLevelType w:val="hybridMultilevel"/>
    <w:tmpl w:val="0D2837D8"/>
    <w:lvl w:ilvl="0" w:tplc="27EE520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AA66B8"/>
    <w:multiLevelType w:val="hybridMultilevel"/>
    <w:tmpl w:val="EBB4FE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786278"/>
    <w:multiLevelType w:val="hybridMultilevel"/>
    <w:tmpl w:val="B8A62A32"/>
    <w:lvl w:ilvl="0" w:tplc="27EE520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40BDC"/>
    <w:multiLevelType w:val="hybridMultilevel"/>
    <w:tmpl w:val="4732AE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3884EB0"/>
    <w:multiLevelType w:val="hybridMultilevel"/>
    <w:tmpl w:val="F260EF34"/>
    <w:lvl w:ilvl="0" w:tplc="82B49A5A">
      <w:start w:val="1"/>
      <w:numFmt w:val="decimal"/>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547A24B1"/>
    <w:multiLevelType w:val="hybridMultilevel"/>
    <w:tmpl w:val="2BB07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EC2E02"/>
    <w:multiLevelType w:val="hybridMultilevel"/>
    <w:tmpl w:val="357A0BDC"/>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FB6ED1"/>
    <w:multiLevelType w:val="hybridMultilevel"/>
    <w:tmpl w:val="0AE6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292608"/>
    <w:multiLevelType w:val="hybridMultilevel"/>
    <w:tmpl w:val="956E0C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E77464B"/>
    <w:multiLevelType w:val="hybridMultilevel"/>
    <w:tmpl w:val="EC9A8B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0AA1CD8"/>
    <w:multiLevelType w:val="hybridMultilevel"/>
    <w:tmpl w:val="999A2B58"/>
    <w:lvl w:ilvl="0" w:tplc="27EE520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C70954"/>
    <w:multiLevelType w:val="hybridMultilevel"/>
    <w:tmpl w:val="E662CD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34C18E4"/>
    <w:multiLevelType w:val="hybridMultilevel"/>
    <w:tmpl w:val="533A35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42E104D"/>
    <w:multiLevelType w:val="hybridMultilevel"/>
    <w:tmpl w:val="1BEEE0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8AC494B"/>
    <w:multiLevelType w:val="hybridMultilevel"/>
    <w:tmpl w:val="1BEEDF08"/>
    <w:lvl w:ilvl="0" w:tplc="90B27D30">
      <w:start w:val="3"/>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F378DA"/>
    <w:multiLevelType w:val="hybridMultilevel"/>
    <w:tmpl w:val="1368FF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9745C5C"/>
    <w:multiLevelType w:val="hybridMultilevel"/>
    <w:tmpl w:val="458C9D08"/>
    <w:lvl w:ilvl="0" w:tplc="27EE520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612846"/>
    <w:multiLevelType w:val="hybridMultilevel"/>
    <w:tmpl w:val="88BE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FC33F0"/>
    <w:multiLevelType w:val="hybridMultilevel"/>
    <w:tmpl w:val="9822E76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
  </w:num>
  <w:num w:numId="3">
    <w:abstractNumId w:val="37"/>
  </w:num>
  <w:num w:numId="4">
    <w:abstractNumId w:val="9"/>
  </w:num>
  <w:num w:numId="5">
    <w:abstractNumId w:val="19"/>
  </w:num>
  <w:num w:numId="6">
    <w:abstractNumId w:val="6"/>
  </w:num>
  <w:num w:numId="7">
    <w:abstractNumId w:val="42"/>
  </w:num>
  <w:num w:numId="8">
    <w:abstractNumId w:val="29"/>
  </w:num>
  <w:num w:numId="9">
    <w:abstractNumId w:val="30"/>
  </w:num>
  <w:num w:numId="10">
    <w:abstractNumId w:val="20"/>
  </w:num>
  <w:num w:numId="11">
    <w:abstractNumId w:val="22"/>
  </w:num>
  <w:num w:numId="12">
    <w:abstractNumId w:val="13"/>
  </w:num>
  <w:num w:numId="13">
    <w:abstractNumId w:val="23"/>
  </w:num>
  <w:num w:numId="14">
    <w:abstractNumId w:val="35"/>
  </w:num>
  <w:num w:numId="15">
    <w:abstractNumId w:val="4"/>
  </w:num>
  <w:num w:numId="16">
    <w:abstractNumId w:val="41"/>
  </w:num>
  <w:num w:numId="17">
    <w:abstractNumId w:val="14"/>
  </w:num>
  <w:num w:numId="18">
    <w:abstractNumId w:val="7"/>
  </w:num>
  <w:num w:numId="19">
    <w:abstractNumId w:val="12"/>
  </w:num>
  <w:num w:numId="20">
    <w:abstractNumId w:val="3"/>
  </w:num>
  <w:num w:numId="21">
    <w:abstractNumId w:val="32"/>
  </w:num>
  <w:num w:numId="22">
    <w:abstractNumId w:val="38"/>
  </w:num>
  <w:num w:numId="23">
    <w:abstractNumId w:val="31"/>
  </w:num>
  <w:num w:numId="24">
    <w:abstractNumId w:val="11"/>
  </w:num>
  <w:num w:numId="25">
    <w:abstractNumId w:val="28"/>
  </w:num>
  <w:num w:numId="26">
    <w:abstractNumId w:val="36"/>
  </w:num>
  <w:num w:numId="27">
    <w:abstractNumId w:val="16"/>
  </w:num>
  <w:num w:numId="28">
    <w:abstractNumId w:val="10"/>
  </w:num>
  <w:num w:numId="29">
    <w:abstractNumId w:val="27"/>
  </w:num>
  <w:num w:numId="30">
    <w:abstractNumId w:val="0"/>
  </w:num>
  <w:num w:numId="31">
    <w:abstractNumId w:val="33"/>
  </w:num>
  <w:num w:numId="32">
    <w:abstractNumId w:val="18"/>
  </w:num>
  <w:num w:numId="33">
    <w:abstractNumId w:val="39"/>
  </w:num>
  <w:num w:numId="34">
    <w:abstractNumId w:val="1"/>
  </w:num>
  <w:num w:numId="35">
    <w:abstractNumId w:val="17"/>
  </w:num>
  <w:num w:numId="36">
    <w:abstractNumId w:val="40"/>
  </w:num>
  <w:num w:numId="37">
    <w:abstractNumId w:val="21"/>
  </w:num>
  <w:num w:numId="38">
    <w:abstractNumId w:val="24"/>
  </w:num>
  <w:num w:numId="39">
    <w:abstractNumId w:val="34"/>
  </w:num>
  <w:num w:numId="40">
    <w:abstractNumId w:val="15"/>
  </w:num>
  <w:num w:numId="41">
    <w:abstractNumId w:val="26"/>
  </w:num>
  <w:num w:numId="42">
    <w:abstractNumId w:val="8"/>
  </w:num>
  <w:num w:numId="43">
    <w:abstractNumId w:val="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A4"/>
    <w:rsid w:val="00002D7F"/>
    <w:rsid w:val="000133F9"/>
    <w:rsid w:val="00023376"/>
    <w:rsid w:val="00023C57"/>
    <w:rsid w:val="00043810"/>
    <w:rsid w:val="000531B4"/>
    <w:rsid w:val="00053C1F"/>
    <w:rsid w:val="00055D91"/>
    <w:rsid w:val="0006105D"/>
    <w:rsid w:val="00075E79"/>
    <w:rsid w:val="00076344"/>
    <w:rsid w:val="00077E81"/>
    <w:rsid w:val="00086EA0"/>
    <w:rsid w:val="00091DC7"/>
    <w:rsid w:val="000929CB"/>
    <w:rsid w:val="000A0FE6"/>
    <w:rsid w:val="000A11EF"/>
    <w:rsid w:val="000A5D02"/>
    <w:rsid w:val="000B31D3"/>
    <w:rsid w:val="000B3F73"/>
    <w:rsid w:val="000B69BE"/>
    <w:rsid w:val="000D3F0B"/>
    <w:rsid w:val="000D7530"/>
    <w:rsid w:val="000E00F9"/>
    <w:rsid w:val="000E0D40"/>
    <w:rsid w:val="000E3B21"/>
    <w:rsid w:val="000F1795"/>
    <w:rsid w:val="000F1E77"/>
    <w:rsid w:val="00105A17"/>
    <w:rsid w:val="0010731D"/>
    <w:rsid w:val="00113193"/>
    <w:rsid w:val="00115B3B"/>
    <w:rsid w:val="0012372D"/>
    <w:rsid w:val="00127638"/>
    <w:rsid w:val="00127B4F"/>
    <w:rsid w:val="001320FB"/>
    <w:rsid w:val="001333AF"/>
    <w:rsid w:val="00140697"/>
    <w:rsid w:val="001514E4"/>
    <w:rsid w:val="001517D9"/>
    <w:rsid w:val="00153F0F"/>
    <w:rsid w:val="00165FF6"/>
    <w:rsid w:val="001730D6"/>
    <w:rsid w:val="001843B8"/>
    <w:rsid w:val="001937C7"/>
    <w:rsid w:val="00193CA3"/>
    <w:rsid w:val="001A3CB2"/>
    <w:rsid w:val="001A7997"/>
    <w:rsid w:val="001C2384"/>
    <w:rsid w:val="001C5C09"/>
    <w:rsid w:val="001D4629"/>
    <w:rsid w:val="001D71EF"/>
    <w:rsid w:val="001E7661"/>
    <w:rsid w:val="001F18D6"/>
    <w:rsid w:val="001F2E60"/>
    <w:rsid w:val="00206628"/>
    <w:rsid w:val="002112CD"/>
    <w:rsid w:val="00211EB1"/>
    <w:rsid w:val="00217F15"/>
    <w:rsid w:val="00220300"/>
    <w:rsid w:val="002313C4"/>
    <w:rsid w:val="002319F8"/>
    <w:rsid w:val="0023336F"/>
    <w:rsid w:val="00235B85"/>
    <w:rsid w:val="00242013"/>
    <w:rsid w:val="00255E7E"/>
    <w:rsid w:val="00262DD3"/>
    <w:rsid w:val="00263A24"/>
    <w:rsid w:val="00265B8F"/>
    <w:rsid w:val="0027011C"/>
    <w:rsid w:val="00275A13"/>
    <w:rsid w:val="00276C94"/>
    <w:rsid w:val="002822AB"/>
    <w:rsid w:val="00286435"/>
    <w:rsid w:val="00286B78"/>
    <w:rsid w:val="0029074B"/>
    <w:rsid w:val="00293057"/>
    <w:rsid w:val="002A75D2"/>
    <w:rsid w:val="002B791F"/>
    <w:rsid w:val="002C089C"/>
    <w:rsid w:val="002D041A"/>
    <w:rsid w:val="002D0435"/>
    <w:rsid w:val="002D0C7E"/>
    <w:rsid w:val="002D22DD"/>
    <w:rsid w:val="002D4F9C"/>
    <w:rsid w:val="002D6831"/>
    <w:rsid w:val="002F473E"/>
    <w:rsid w:val="00301178"/>
    <w:rsid w:val="003037C6"/>
    <w:rsid w:val="00314D48"/>
    <w:rsid w:val="003241E3"/>
    <w:rsid w:val="00327474"/>
    <w:rsid w:val="00330C89"/>
    <w:rsid w:val="00337FAD"/>
    <w:rsid w:val="0034728D"/>
    <w:rsid w:val="003539C3"/>
    <w:rsid w:val="00353FA5"/>
    <w:rsid w:val="003557EB"/>
    <w:rsid w:val="00357003"/>
    <w:rsid w:val="00357D0F"/>
    <w:rsid w:val="0036625C"/>
    <w:rsid w:val="00367571"/>
    <w:rsid w:val="00372F90"/>
    <w:rsid w:val="0037456B"/>
    <w:rsid w:val="0039619F"/>
    <w:rsid w:val="0039755E"/>
    <w:rsid w:val="003A6BAE"/>
    <w:rsid w:val="003B0778"/>
    <w:rsid w:val="003B0A16"/>
    <w:rsid w:val="003B34C8"/>
    <w:rsid w:val="003B39EC"/>
    <w:rsid w:val="003B664A"/>
    <w:rsid w:val="003C15FB"/>
    <w:rsid w:val="003C35C1"/>
    <w:rsid w:val="003D2245"/>
    <w:rsid w:val="003D3330"/>
    <w:rsid w:val="003D57C5"/>
    <w:rsid w:val="003D6EAE"/>
    <w:rsid w:val="003E11A2"/>
    <w:rsid w:val="003E40D5"/>
    <w:rsid w:val="003E4B1B"/>
    <w:rsid w:val="003F0935"/>
    <w:rsid w:val="003F0BE9"/>
    <w:rsid w:val="003F473A"/>
    <w:rsid w:val="003F4C3F"/>
    <w:rsid w:val="003F5AF6"/>
    <w:rsid w:val="004011E4"/>
    <w:rsid w:val="004045F7"/>
    <w:rsid w:val="00411092"/>
    <w:rsid w:val="00417B66"/>
    <w:rsid w:val="00423F77"/>
    <w:rsid w:val="0042402D"/>
    <w:rsid w:val="0043287A"/>
    <w:rsid w:val="00433475"/>
    <w:rsid w:val="00435245"/>
    <w:rsid w:val="004428FA"/>
    <w:rsid w:val="004465B7"/>
    <w:rsid w:val="004529EB"/>
    <w:rsid w:val="00456B75"/>
    <w:rsid w:val="00457B3F"/>
    <w:rsid w:val="0046644F"/>
    <w:rsid w:val="00470D5C"/>
    <w:rsid w:val="004844B1"/>
    <w:rsid w:val="00485E43"/>
    <w:rsid w:val="0049316C"/>
    <w:rsid w:val="004939AE"/>
    <w:rsid w:val="0049445F"/>
    <w:rsid w:val="0049615A"/>
    <w:rsid w:val="004A30D6"/>
    <w:rsid w:val="004A53BB"/>
    <w:rsid w:val="004B65B4"/>
    <w:rsid w:val="004C0117"/>
    <w:rsid w:val="004C122A"/>
    <w:rsid w:val="004D4019"/>
    <w:rsid w:val="004E058B"/>
    <w:rsid w:val="004E1546"/>
    <w:rsid w:val="004E698C"/>
    <w:rsid w:val="004E75FC"/>
    <w:rsid w:val="004F4FF7"/>
    <w:rsid w:val="004F7DA2"/>
    <w:rsid w:val="0050215D"/>
    <w:rsid w:val="00507E12"/>
    <w:rsid w:val="005203B4"/>
    <w:rsid w:val="005236BA"/>
    <w:rsid w:val="00523BE9"/>
    <w:rsid w:val="00524E66"/>
    <w:rsid w:val="005259A4"/>
    <w:rsid w:val="00530EB6"/>
    <w:rsid w:val="00531015"/>
    <w:rsid w:val="005367B3"/>
    <w:rsid w:val="005424C1"/>
    <w:rsid w:val="0054400E"/>
    <w:rsid w:val="00547274"/>
    <w:rsid w:val="0054739C"/>
    <w:rsid w:val="00547CC3"/>
    <w:rsid w:val="00554521"/>
    <w:rsid w:val="00554E91"/>
    <w:rsid w:val="00557725"/>
    <w:rsid w:val="00562E67"/>
    <w:rsid w:val="00576DD6"/>
    <w:rsid w:val="0058229B"/>
    <w:rsid w:val="005871DD"/>
    <w:rsid w:val="0059296B"/>
    <w:rsid w:val="005B058E"/>
    <w:rsid w:val="005B6CA9"/>
    <w:rsid w:val="005D13D8"/>
    <w:rsid w:val="005D2925"/>
    <w:rsid w:val="005E0816"/>
    <w:rsid w:val="005E70AD"/>
    <w:rsid w:val="005E7EC1"/>
    <w:rsid w:val="005F1165"/>
    <w:rsid w:val="00603600"/>
    <w:rsid w:val="0060424E"/>
    <w:rsid w:val="006061A4"/>
    <w:rsid w:val="00610721"/>
    <w:rsid w:val="00613718"/>
    <w:rsid w:val="00613B4F"/>
    <w:rsid w:val="00615659"/>
    <w:rsid w:val="00616D99"/>
    <w:rsid w:val="006269F6"/>
    <w:rsid w:val="00630002"/>
    <w:rsid w:val="00632248"/>
    <w:rsid w:val="00636CB0"/>
    <w:rsid w:val="00641A08"/>
    <w:rsid w:val="00643D3B"/>
    <w:rsid w:val="006440C3"/>
    <w:rsid w:val="00657D33"/>
    <w:rsid w:val="00662362"/>
    <w:rsid w:val="006625B5"/>
    <w:rsid w:val="00662CD6"/>
    <w:rsid w:val="00666499"/>
    <w:rsid w:val="00670921"/>
    <w:rsid w:val="00673F1E"/>
    <w:rsid w:val="00690701"/>
    <w:rsid w:val="0069782C"/>
    <w:rsid w:val="006A081A"/>
    <w:rsid w:val="006A3CBF"/>
    <w:rsid w:val="006A646C"/>
    <w:rsid w:val="006B650C"/>
    <w:rsid w:val="006B6A56"/>
    <w:rsid w:val="006C096F"/>
    <w:rsid w:val="006D1335"/>
    <w:rsid w:val="006D3297"/>
    <w:rsid w:val="006D5208"/>
    <w:rsid w:val="006D684B"/>
    <w:rsid w:val="006D7B0A"/>
    <w:rsid w:val="006E3C9F"/>
    <w:rsid w:val="006F1057"/>
    <w:rsid w:val="006F6912"/>
    <w:rsid w:val="006F744A"/>
    <w:rsid w:val="0070046B"/>
    <w:rsid w:val="007063CA"/>
    <w:rsid w:val="007215EC"/>
    <w:rsid w:val="007217A0"/>
    <w:rsid w:val="00721F9F"/>
    <w:rsid w:val="0074035A"/>
    <w:rsid w:val="00750A07"/>
    <w:rsid w:val="00751DCC"/>
    <w:rsid w:val="00754718"/>
    <w:rsid w:val="00754AC1"/>
    <w:rsid w:val="007573B3"/>
    <w:rsid w:val="0076125D"/>
    <w:rsid w:val="0076287C"/>
    <w:rsid w:val="007642F3"/>
    <w:rsid w:val="00765CA1"/>
    <w:rsid w:val="007705DB"/>
    <w:rsid w:val="007747BC"/>
    <w:rsid w:val="00774A25"/>
    <w:rsid w:val="007759A6"/>
    <w:rsid w:val="00780C45"/>
    <w:rsid w:val="00784472"/>
    <w:rsid w:val="0078716D"/>
    <w:rsid w:val="00787A49"/>
    <w:rsid w:val="007927B1"/>
    <w:rsid w:val="007A1B76"/>
    <w:rsid w:val="007A33ED"/>
    <w:rsid w:val="007A4C81"/>
    <w:rsid w:val="007A7387"/>
    <w:rsid w:val="007B7E2A"/>
    <w:rsid w:val="007C2976"/>
    <w:rsid w:val="007D1D0A"/>
    <w:rsid w:val="007E5706"/>
    <w:rsid w:val="007F100B"/>
    <w:rsid w:val="007F4EAD"/>
    <w:rsid w:val="007F5E53"/>
    <w:rsid w:val="00800410"/>
    <w:rsid w:val="0080321C"/>
    <w:rsid w:val="00807618"/>
    <w:rsid w:val="00816CFC"/>
    <w:rsid w:val="00826AD3"/>
    <w:rsid w:val="008327ED"/>
    <w:rsid w:val="00833C74"/>
    <w:rsid w:val="00833D66"/>
    <w:rsid w:val="00846858"/>
    <w:rsid w:val="008476D3"/>
    <w:rsid w:val="0085045E"/>
    <w:rsid w:val="008505A9"/>
    <w:rsid w:val="008535ED"/>
    <w:rsid w:val="00854B1F"/>
    <w:rsid w:val="00855D80"/>
    <w:rsid w:val="00862F22"/>
    <w:rsid w:val="00863A9F"/>
    <w:rsid w:val="00863E4E"/>
    <w:rsid w:val="008716A1"/>
    <w:rsid w:val="00875819"/>
    <w:rsid w:val="00877FB0"/>
    <w:rsid w:val="008947A4"/>
    <w:rsid w:val="008A1C70"/>
    <w:rsid w:val="008A3BD8"/>
    <w:rsid w:val="008B3201"/>
    <w:rsid w:val="008C36C5"/>
    <w:rsid w:val="008C3926"/>
    <w:rsid w:val="008C4815"/>
    <w:rsid w:val="008D1CED"/>
    <w:rsid w:val="008D2E66"/>
    <w:rsid w:val="008D3938"/>
    <w:rsid w:val="008D563D"/>
    <w:rsid w:val="008E0469"/>
    <w:rsid w:val="008E06DD"/>
    <w:rsid w:val="008E398A"/>
    <w:rsid w:val="008E59C8"/>
    <w:rsid w:val="009003E0"/>
    <w:rsid w:val="009011A5"/>
    <w:rsid w:val="00904C62"/>
    <w:rsid w:val="00905CE8"/>
    <w:rsid w:val="0090628B"/>
    <w:rsid w:val="0090649D"/>
    <w:rsid w:val="00907F55"/>
    <w:rsid w:val="0091319D"/>
    <w:rsid w:val="00914E97"/>
    <w:rsid w:val="009178DC"/>
    <w:rsid w:val="00920638"/>
    <w:rsid w:val="00924326"/>
    <w:rsid w:val="0092645C"/>
    <w:rsid w:val="00934334"/>
    <w:rsid w:val="00936718"/>
    <w:rsid w:val="0094615E"/>
    <w:rsid w:val="0094710E"/>
    <w:rsid w:val="009509D2"/>
    <w:rsid w:val="0095172A"/>
    <w:rsid w:val="00951FF6"/>
    <w:rsid w:val="00962CF7"/>
    <w:rsid w:val="00967A5A"/>
    <w:rsid w:val="00990986"/>
    <w:rsid w:val="00993B6A"/>
    <w:rsid w:val="009945CB"/>
    <w:rsid w:val="00997F52"/>
    <w:rsid w:val="009A1576"/>
    <w:rsid w:val="009A31E5"/>
    <w:rsid w:val="009A35FF"/>
    <w:rsid w:val="009A6AEF"/>
    <w:rsid w:val="009A6F26"/>
    <w:rsid w:val="009B0B46"/>
    <w:rsid w:val="009B1239"/>
    <w:rsid w:val="009C2895"/>
    <w:rsid w:val="009C3432"/>
    <w:rsid w:val="009C4960"/>
    <w:rsid w:val="009D2DAE"/>
    <w:rsid w:val="009E3CCB"/>
    <w:rsid w:val="009E4326"/>
    <w:rsid w:val="009E7375"/>
    <w:rsid w:val="009E74B6"/>
    <w:rsid w:val="009F4A21"/>
    <w:rsid w:val="009F532F"/>
    <w:rsid w:val="009F5AC8"/>
    <w:rsid w:val="00A1223F"/>
    <w:rsid w:val="00A137AD"/>
    <w:rsid w:val="00A21ED0"/>
    <w:rsid w:val="00A25098"/>
    <w:rsid w:val="00A26CAF"/>
    <w:rsid w:val="00A30400"/>
    <w:rsid w:val="00A34B9A"/>
    <w:rsid w:val="00A36C9B"/>
    <w:rsid w:val="00A4684D"/>
    <w:rsid w:val="00A47DC9"/>
    <w:rsid w:val="00A54B6B"/>
    <w:rsid w:val="00A5744F"/>
    <w:rsid w:val="00A624CA"/>
    <w:rsid w:val="00A62AE5"/>
    <w:rsid w:val="00A63732"/>
    <w:rsid w:val="00A73FE7"/>
    <w:rsid w:val="00A749B9"/>
    <w:rsid w:val="00A75163"/>
    <w:rsid w:val="00A93221"/>
    <w:rsid w:val="00A946CC"/>
    <w:rsid w:val="00AA31CD"/>
    <w:rsid w:val="00AA43D5"/>
    <w:rsid w:val="00AA4E27"/>
    <w:rsid w:val="00AA5230"/>
    <w:rsid w:val="00AB1ECC"/>
    <w:rsid w:val="00AC4D40"/>
    <w:rsid w:val="00AC4F8E"/>
    <w:rsid w:val="00AD0423"/>
    <w:rsid w:val="00AE207C"/>
    <w:rsid w:val="00AE6B12"/>
    <w:rsid w:val="00AF0EE2"/>
    <w:rsid w:val="00AF656B"/>
    <w:rsid w:val="00B0062C"/>
    <w:rsid w:val="00B069B0"/>
    <w:rsid w:val="00B17F5A"/>
    <w:rsid w:val="00B20664"/>
    <w:rsid w:val="00B262E2"/>
    <w:rsid w:val="00B326C0"/>
    <w:rsid w:val="00B42408"/>
    <w:rsid w:val="00B44D4C"/>
    <w:rsid w:val="00B55E11"/>
    <w:rsid w:val="00B613B5"/>
    <w:rsid w:val="00B73471"/>
    <w:rsid w:val="00B73A67"/>
    <w:rsid w:val="00B74B78"/>
    <w:rsid w:val="00B80EEC"/>
    <w:rsid w:val="00B8340E"/>
    <w:rsid w:val="00B84ED7"/>
    <w:rsid w:val="00B875FC"/>
    <w:rsid w:val="00B92F53"/>
    <w:rsid w:val="00B9538E"/>
    <w:rsid w:val="00BA22B0"/>
    <w:rsid w:val="00BA3415"/>
    <w:rsid w:val="00BB1912"/>
    <w:rsid w:val="00BB3882"/>
    <w:rsid w:val="00BC7E96"/>
    <w:rsid w:val="00BD2751"/>
    <w:rsid w:val="00BD3DA1"/>
    <w:rsid w:val="00BE0772"/>
    <w:rsid w:val="00BE2B5B"/>
    <w:rsid w:val="00BE675E"/>
    <w:rsid w:val="00BF08A0"/>
    <w:rsid w:val="00BF2874"/>
    <w:rsid w:val="00BF4906"/>
    <w:rsid w:val="00BF583A"/>
    <w:rsid w:val="00BF642A"/>
    <w:rsid w:val="00C058B2"/>
    <w:rsid w:val="00C10A8A"/>
    <w:rsid w:val="00C220A8"/>
    <w:rsid w:val="00C25EE6"/>
    <w:rsid w:val="00C26D29"/>
    <w:rsid w:val="00C277F5"/>
    <w:rsid w:val="00C361AA"/>
    <w:rsid w:val="00C548AA"/>
    <w:rsid w:val="00C54DA2"/>
    <w:rsid w:val="00C57F59"/>
    <w:rsid w:val="00C60024"/>
    <w:rsid w:val="00C62D2D"/>
    <w:rsid w:val="00C63959"/>
    <w:rsid w:val="00C65315"/>
    <w:rsid w:val="00C65E43"/>
    <w:rsid w:val="00C82515"/>
    <w:rsid w:val="00C831C5"/>
    <w:rsid w:val="00C84334"/>
    <w:rsid w:val="00C847E9"/>
    <w:rsid w:val="00C86F75"/>
    <w:rsid w:val="00C915F2"/>
    <w:rsid w:val="00C92D19"/>
    <w:rsid w:val="00C92F56"/>
    <w:rsid w:val="00C94038"/>
    <w:rsid w:val="00C949F6"/>
    <w:rsid w:val="00CA0193"/>
    <w:rsid w:val="00CA2A7D"/>
    <w:rsid w:val="00CA4BB8"/>
    <w:rsid w:val="00CA603F"/>
    <w:rsid w:val="00CA6D76"/>
    <w:rsid w:val="00CB644D"/>
    <w:rsid w:val="00CD0402"/>
    <w:rsid w:val="00CE1B58"/>
    <w:rsid w:val="00CE2322"/>
    <w:rsid w:val="00CE492E"/>
    <w:rsid w:val="00CF0B31"/>
    <w:rsid w:val="00CF6F2C"/>
    <w:rsid w:val="00D02005"/>
    <w:rsid w:val="00D23D88"/>
    <w:rsid w:val="00D261D5"/>
    <w:rsid w:val="00D3225C"/>
    <w:rsid w:val="00D32F66"/>
    <w:rsid w:val="00D35759"/>
    <w:rsid w:val="00D37037"/>
    <w:rsid w:val="00D43098"/>
    <w:rsid w:val="00D614FC"/>
    <w:rsid w:val="00D62F55"/>
    <w:rsid w:val="00D633D3"/>
    <w:rsid w:val="00D65177"/>
    <w:rsid w:val="00D65271"/>
    <w:rsid w:val="00D657B1"/>
    <w:rsid w:val="00D6779B"/>
    <w:rsid w:val="00D740FB"/>
    <w:rsid w:val="00D775B1"/>
    <w:rsid w:val="00D84DCD"/>
    <w:rsid w:val="00D85522"/>
    <w:rsid w:val="00D94161"/>
    <w:rsid w:val="00D97B5F"/>
    <w:rsid w:val="00DA0872"/>
    <w:rsid w:val="00DA237A"/>
    <w:rsid w:val="00DA339D"/>
    <w:rsid w:val="00DB5F14"/>
    <w:rsid w:val="00DD0B2C"/>
    <w:rsid w:val="00DD300D"/>
    <w:rsid w:val="00DD678E"/>
    <w:rsid w:val="00DE675C"/>
    <w:rsid w:val="00DF2A7B"/>
    <w:rsid w:val="00DF3330"/>
    <w:rsid w:val="00DF5016"/>
    <w:rsid w:val="00E00578"/>
    <w:rsid w:val="00E014E3"/>
    <w:rsid w:val="00E03475"/>
    <w:rsid w:val="00E1429E"/>
    <w:rsid w:val="00E164F4"/>
    <w:rsid w:val="00E20566"/>
    <w:rsid w:val="00E206F3"/>
    <w:rsid w:val="00E20830"/>
    <w:rsid w:val="00E220E2"/>
    <w:rsid w:val="00E31FD9"/>
    <w:rsid w:val="00E37424"/>
    <w:rsid w:val="00E402B5"/>
    <w:rsid w:val="00E41C17"/>
    <w:rsid w:val="00E4695F"/>
    <w:rsid w:val="00E53846"/>
    <w:rsid w:val="00E53FAE"/>
    <w:rsid w:val="00E54DC5"/>
    <w:rsid w:val="00E57E1E"/>
    <w:rsid w:val="00E61918"/>
    <w:rsid w:val="00E70882"/>
    <w:rsid w:val="00E80A9A"/>
    <w:rsid w:val="00E81DFC"/>
    <w:rsid w:val="00E824F5"/>
    <w:rsid w:val="00E86438"/>
    <w:rsid w:val="00E90F09"/>
    <w:rsid w:val="00E9255D"/>
    <w:rsid w:val="00EA782C"/>
    <w:rsid w:val="00EB082E"/>
    <w:rsid w:val="00EB14F5"/>
    <w:rsid w:val="00EB2433"/>
    <w:rsid w:val="00EB7F22"/>
    <w:rsid w:val="00EC1DC1"/>
    <w:rsid w:val="00EC75C8"/>
    <w:rsid w:val="00EC7F7F"/>
    <w:rsid w:val="00ED0961"/>
    <w:rsid w:val="00ED1BBC"/>
    <w:rsid w:val="00EE6C19"/>
    <w:rsid w:val="00EF2945"/>
    <w:rsid w:val="00F00AD0"/>
    <w:rsid w:val="00F01C56"/>
    <w:rsid w:val="00F02E2E"/>
    <w:rsid w:val="00F06790"/>
    <w:rsid w:val="00F219D9"/>
    <w:rsid w:val="00F24292"/>
    <w:rsid w:val="00F315E9"/>
    <w:rsid w:val="00F51D0C"/>
    <w:rsid w:val="00F52ADD"/>
    <w:rsid w:val="00F52EB2"/>
    <w:rsid w:val="00F60421"/>
    <w:rsid w:val="00F64363"/>
    <w:rsid w:val="00F6440F"/>
    <w:rsid w:val="00F718E1"/>
    <w:rsid w:val="00F73194"/>
    <w:rsid w:val="00F733D2"/>
    <w:rsid w:val="00F75C93"/>
    <w:rsid w:val="00F7752B"/>
    <w:rsid w:val="00F8098D"/>
    <w:rsid w:val="00F814AA"/>
    <w:rsid w:val="00F82BA1"/>
    <w:rsid w:val="00F839D6"/>
    <w:rsid w:val="00F940AD"/>
    <w:rsid w:val="00F94D5D"/>
    <w:rsid w:val="00F96FE7"/>
    <w:rsid w:val="00FA0CD5"/>
    <w:rsid w:val="00FA281B"/>
    <w:rsid w:val="00FB184A"/>
    <w:rsid w:val="00FC5B1E"/>
    <w:rsid w:val="00FC5B2B"/>
    <w:rsid w:val="00FC7923"/>
    <w:rsid w:val="00FD3737"/>
    <w:rsid w:val="00FD7E84"/>
    <w:rsid w:val="00FF257A"/>
    <w:rsid w:val="00FF2B0F"/>
    <w:rsid w:val="00FF2E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No Spacing" w:uiPriority="1" w:qFormat="1"/>
    <w:lsdException w:name="Medium Grid 2" w:uiPriority="99" w:qFormat="1"/>
    <w:lsdException w:name="List Paragraph" w:uiPriority="34" w:qFormat="1"/>
    <w:lsdException w:name="Quote" w:uiPriority="29" w:qFormat="1"/>
    <w:lsdException w:name="Intense Quote" w:uiPriority="30" w:qFormat="1"/>
    <w:lsdException w:name="Colorful Shading Accent 1" w:uiPriority="99"/>
    <w:lsdException w:name="Colorful List Accent 1" w:uiPriority="34"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qFormat/>
    <w:rsid w:val="00BE0772"/>
    <w:pPr>
      <w:spacing w:after="200" w:line="276" w:lineRule="auto"/>
    </w:pPr>
    <w:rPr>
      <w:sz w:val="22"/>
      <w:szCs w:val="22"/>
    </w:rPr>
  </w:style>
  <w:style w:type="paragraph" w:styleId="Heading1">
    <w:name w:val="heading 1"/>
    <w:basedOn w:val="Normal"/>
    <w:next w:val="Normal"/>
    <w:link w:val="Heading1Char"/>
    <w:uiPriority w:val="9"/>
    <w:qFormat/>
    <w:rsid w:val="0043287A"/>
    <w:pPr>
      <w:spacing w:after="0" w:line="240" w:lineRule="auto"/>
      <w:jc w:val="center"/>
      <w:outlineLvl w:val="0"/>
    </w:pPr>
    <w:rPr>
      <w:rFonts w:ascii="Cambria" w:hAnsi="Cambria"/>
      <w:b/>
      <w:sz w:val="24"/>
      <w:szCs w:val="24"/>
    </w:rPr>
  </w:style>
  <w:style w:type="paragraph" w:styleId="Heading2">
    <w:name w:val="heading 2"/>
    <w:basedOn w:val="MediumGrid21"/>
    <w:next w:val="Normal"/>
    <w:link w:val="Heading2Char"/>
    <w:uiPriority w:val="9"/>
    <w:unhideWhenUsed/>
    <w:qFormat/>
    <w:rsid w:val="0043287A"/>
    <w:pPr>
      <w:numPr>
        <w:numId w:val="35"/>
      </w:numPr>
      <w:spacing w:after="0" w:line="240" w:lineRule="auto"/>
      <w:outlineLvl w:val="1"/>
    </w:pPr>
    <w:rPr>
      <w:rFonts w:ascii="Cambria" w:hAnsi="Cambria" w:cs="Calibri"/>
      <w:b/>
    </w:rPr>
  </w:style>
  <w:style w:type="paragraph" w:styleId="Heading3">
    <w:name w:val="heading 3"/>
    <w:basedOn w:val="Normal"/>
    <w:next w:val="Normal"/>
    <w:link w:val="Heading3Char"/>
    <w:uiPriority w:val="9"/>
    <w:unhideWhenUsed/>
    <w:qFormat/>
    <w:rsid w:val="0043287A"/>
    <w:pPr>
      <w:spacing w:after="0" w:line="240" w:lineRule="auto"/>
      <w:outlineLvl w:val="2"/>
    </w:pPr>
    <w:rPr>
      <w:rFonts w:ascii="Cambria" w:hAnsi="Cambria"/>
      <w:b/>
    </w:rPr>
  </w:style>
  <w:style w:type="paragraph" w:styleId="Heading4">
    <w:name w:val="heading 4"/>
    <w:basedOn w:val="Normal"/>
    <w:next w:val="Normal"/>
    <w:link w:val="Heading4Char"/>
    <w:uiPriority w:val="9"/>
    <w:unhideWhenUsed/>
    <w:qFormat/>
    <w:rsid w:val="00BE0772"/>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unhideWhenUsed/>
    <w:qFormat/>
    <w:rsid w:val="00BE0772"/>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unhideWhenUsed/>
    <w:qFormat/>
    <w:rsid w:val="00BE0772"/>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unhideWhenUsed/>
    <w:qFormat/>
    <w:rsid w:val="00BE0772"/>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BE0772"/>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unhideWhenUsed/>
    <w:qFormat/>
    <w:rsid w:val="00BE0772"/>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061A4"/>
    <w:pPr>
      <w:ind w:left="720"/>
      <w:contextualSpacing/>
    </w:pPr>
  </w:style>
  <w:style w:type="paragraph" w:styleId="CommentText">
    <w:name w:val="annotation text"/>
    <w:basedOn w:val="Normal"/>
    <w:link w:val="CommentTextChar"/>
    <w:uiPriority w:val="99"/>
    <w:semiHidden/>
    <w:unhideWhenUsed/>
    <w:rsid w:val="006061A4"/>
    <w:pPr>
      <w:spacing w:line="240" w:lineRule="auto"/>
    </w:pPr>
    <w:rPr>
      <w:sz w:val="20"/>
      <w:szCs w:val="20"/>
    </w:rPr>
  </w:style>
  <w:style w:type="character" w:customStyle="1" w:styleId="CommentTextChar">
    <w:name w:val="Comment Text Char"/>
    <w:link w:val="CommentText"/>
    <w:uiPriority w:val="99"/>
    <w:semiHidden/>
    <w:rsid w:val="006061A4"/>
    <w:rPr>
      <w:rFonts w:ascii="Calibri" w:eastAsia="Calibri" w:hAnsi="Calibri"/>
      <w:lang w:val="en-US" w:eastAsia="en-US" w:bidi="ar-SA"/>
    </w:rPr>
  </w:style>
  <w:style w:type="paragraph" w:styleId="CommentSubject">
    <w:name w:val="annotation subject"/>
    <w:basedOn w:val="CommentText"/>
    <w:next w:val="CommentText"/>
    <w:link w:val="CommentSubjectChar"/>
    <w:uiPriority w:val="99"/>
    <w:semiHidden/>
    <w:unhideWhenUsed/>
    <w:rsid w:val="006061A4"/>
    <w:rPr>
      <w:b/>
      <w:bCs/>
    </w:rPr>
  </w:style>
  <w:style w:type="character" w:customStyle="1" w:styleId="CommentSubjectChar">
    <w:name w:val="Comment Subject Char"/>
    <w:link w:val="CommentSubject"/>
    <w:uiPriority w:val="99"/>
    <w:semiHidden/>
    <w:rsid w:val="006061A4"/>
    <w:rPr>
      <w:rFonts w:ascii="Calibri" w:eastAsia="Calibri" w:hAnsi="Calibri"/>
      <w:b/>
      <w:bCs/>
      <w:lang w:val="en-US" w:eastAsia="en-US" w:bidi="ar-SA"/>
    </w:rPr>
  </w:style>
  <w:style w:type="paragraph" w:styleId="BalloonText">
    <w:name w:val="Balloon Text"/>
    <w:basedOn w:val="Normal"/>
    <w:link w:val="BalloonTextChar"/>
    <w:uiPriority w:val="99"/>
    <w:semiHidden/>
    <w:unhideWhenUsed/>
    <w:rsid w:val="006061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61A4"/>
    <w:rPr>
      <w:rFonts w:ascii="Tahoma" w:eastAsia="Calibri" w:hAnsi="Tahoma" w:cs="Tahoma"/>
      <w:sz w:val="16"/>
      <w:szCs w:val="16"/>
      <w:lang w:val="en-US" w:eastAsia="en-US" w:bidi="ar-SA"/>
    </w:rPr>
  </w:style>
  <w:style w:type="paragraph" w:customStyle="1" w:styleId="Default">
    <w:name w:val="Default"/>
    <w:rsid w:val="006061A4"/>
    <w:pPr>
      <w:autoSpaceDE w:val="0"/>
      <w:autoSpaceDN w:val="0"/>
      <w:adjustRightInd w:val="0"/>
      <w:spacing w:after="200" w:line="276" w:lineRule="auto"/>
    </w:pPr>
    <w:rPr>
      <w:rFonts w:eastAsia="Calibri" w:cs="Calibri"/>
      <w:color w:val="000000"/>
      <w:sz w:val="24"/>
      <w:szCs w:val="24"/>
    </w:rPr>
  </w:style>
  <w:style w:type="character" w:customStyle="1" w:styleId="ssens">
    <w:name w:val="ssens"/>
    <w:basedOn w:val="DefaultParagraphFont"/>
    <w:rsid w:val="006061A4"/>
  </w:style>
  <w:style w:type="paragraph" w:customStyle="1" w:styleId="ColorfulList-Accent110">
    <w:name w:val="Colorful List - Accent 11"/>
    <w:basedOn w:val="Normal"/>
    <w:rsid w:val="006061A4"/>
    <w:pPr>
      <w:ind w:left="720"/>
      <w:contextualSpacing/>
    </w:pPr>
  </w:style>
  <w:style w:type="paragraph" w:styleId="NormalWeb">
    <w:name w:val="Normal (Web)"/>
    <w:basedOn w:val="Normal"/>
    <w:unhideWhenUsed/>
    <w:rsid w:val="006061A4"/>
    <w:pPr>
      <w:spacing w:before="100" w:beforeAutospacing="1" w:after="100" w:afterAutospacing="1" w:line="240" w:lineRule="auto"/>
    </w:pPr>
    <w:rPr>
      <w:rFonts w:ascii="Times New Roman" w:hAnsi="Times New Roman"/>
      <w:sz w:val="24"/>
      <w:szCs w:val="24"/>
    </w:rPr>
  </w:style>
  <w:style w:type="character" w:customStyle="1" w:styleId="picturecap">
    <w:name w:val="picturecap"/>
    <w:basedOn w:val="DefaultParagraphFont"/>
    <w:rsid w:val="006061A4"/>
  </w:style>
  <w:style w:type="paragraph" w:customStyle="1" w:styleId="MediumGrid21">
    <w:name w:val="Medium Grid 21"/>
    <w:link w:val="MediumGrid2Char"/>
    <w:uiPriority w:val="1"/>
    <w:qFormat/>
    <w:rsid w:val="006061A4"/>
    <w:pPr>
      <w:spacing w:after="200" w:line="276" w:lineRule="auto"/>
    </w:pPr>
    <w:rPr>
      <w:rFonts w:eastAsia="Calibri"/>
      <w:sz w:val="22"/>
      <w:szCs w:val="22"/>
    </w:rPr>
  </w:style>
  <w:style w:type="paragraph" w:styleId="Title">
    <w:name w:val="Title"/>
    <w:basedOn w:val="Normal"/>
    <w:next w:val="Normal"/>
    <w:link w:val="TitleChar"/>
    <w:uiPriority w:val="10"/>
    <w:qFormat/>
    <w:rsid w:val="00BE0772"/>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Header">
    <w:name w:val="header"/>
    <w:basedOn w:val="Normal"/>
    <w:link w:val="HeaderChar"/>
    <w:uiPriority w:val="99"/>
    <w:rsid w:val="0013224C"/>
    <w:pPr>
      <w:tabs>
        <w:tab w:val="center" w:pos="4680"/>
        <w:tab w:val="right" w:pos="9360"/>
      </w:tabs>
    </w:pPr>
    <w:rPr>
      <w:lang w:val="x-none" w:eastAsia="x-none"/>
    </w:rPr>
  </w:style>
  <w:style w:type="character" w:customStyle="1" w:styleId="HeaderChar">
    <w:name w:val="Header Char"/>
    <w:link w:val="Header"/>
    <w:uiPriority w:val="99"/>
    <w:rsid w:val="0013224C"/>
    <w:rPr>
      <w:rFonts w:ascii="Calibri" w:eastAsia="Calibri" w:hAnsi="Calibri"/>
      <w:sz w:val="22"/>
      <w:szCs w:val="22"/>
    </w:rPr>
  </w:style>
  <w:style w:type="paragraph" w:styleId="Footer">
    <w:name w:val="footer"/>
    <w:basedOn w:val="Normal"/>
    <w:link w:val="FooterChar"/>
    <w:uiPriority w:val="99"/>
    <w:rsid w:val="0013224C"/>
    <w:pPr>
      <w:tabs>
        <w:tab w:val="center" w:pos="4680"/>
        <w:tab w:val="right" w:pos="9360"/>
      </w:tabs>
    </w:pPr>
    <w:rPr>
      <w:lang w:val="x-none" w:eastAsia="x-none"/>
    </w:rPr>
  </w:style>
  <w:style w:type="character" w:customStyle="1" w:styleId="FooterChar">
    <w:name w:val="Footer Char"/>
    <w:link w:val="Footer"/>
    <w:uiPriority w:val="99"/>
    <w:rsid w:val="0013224C"/>
    <w:rPr>
      <w:rFonts w:ascii="Calibri" w:eastAsia="Calibri" w:hAnsi="Calibri"/>
      <w:sz w:val="22"/>
      <w:szCs w:val="22"/>
    </w:rPr>
  </w:style>
  <w:style w:type="character" w:styleId="CommentReference">
    <w:name w:val="annotation reference"/>
    <w:rsid w:val="00950F94"/>
    <w:rPr>
      <w:sz w:val="16"/>
      <w:szCs w:val="16"/>
    </w:rPr>
  </w:style>
  <w:style w:type="paragraph" w:customStyle="1" w:styleId="ColorfulShading-Accent11">
    <w:name w:val="Colorful Shading - Accent 11"/>
    <w:hidden/>
    <w:uiPriority w:val="99"/>
    <w:semiHidden/>
    <w:rsid w:val="00B4744E"/>
    <w:pPr>
      <w:spacing w:after="200" w:line="276" w:lineRule="auto"/>
    </w:pPr>
    <w:rPr>
      <w:rFonts w:eastAsia="Calibri"/>
      <w:sz w:val="22"/>
      <w:szCs w:val="22"/>
    </w:rPr>
  </w:style>
  <w:style w:type="paragraph" w:styleId="FootnoteText">
    <w:name w:val="footnote text"/>
    <w:basedOn w:val="Normal"/>
    <w:link w:val="FootnoteTextChar"/>
    <w:rsid w:val="00B4744E"/>
    <w:rPr>
      <w:sz w:val="20"/>
      <w:szCs w:val="20"/>
      <w:lang w:val="x-none" w:eastAsia="x-none"/>
    </w:rPr>
  </w:style>
  <w:style w:type="character" w:customStyle="1" w:styleId="FootnoteTextChar">
    <w:name w:val="Footnote Text Char"/>
    <w:link w:val="FootnoteText"/>
    <w:rsid w:val="00B4744E"/>
    <w:rPr>
      <w:rFonts w:ascii="Calibri" w:eastAsia="Calibri" w:hAnsi="Calibri"/>
    </w:rPr>
  </w:style>
  <w:style w:type="character" w:styleId="FootnoteReference">
    <w:name w:val="footnote reference"/>
    <w:rsid w:val="00B4744E"/>
    <w:rPr>
      <w:vertAlign w:val="superscript"/>
    </w:rPr>
  </w:style>
  <w:style w:type="table" w:styleId="TableGrid">
    <w:name w:val="Table Grid"/>
    <w:basedOn w:val="TableNormal"/>
    <w:uiPriority w:val="59"/>
    <w:rsid w:val="00C07774"/>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3287A"/>
    <w:rPr>
      <w:rFonts w:ascii="Cambria" w:hAnsi="Cambria"/>
      <w:b/>
      <w:sz w:val="24"/>
      <w:szCs w:val="24"/>
    </w:rPr>
  </w:style>
  <w:style w:type="character" w:customStyle="1" w:styleId="MediumGrid2Char">
    <w:name w:val="Medium Grid 2 Char"/>
    <w:link w:val="MediumGrid21"/>
    <w:uiPriority w:val="1"/>
    <w:rsid w:val="00707C98"/>
    <w:rPr>
      <w:rFonts w:ascii="Calibri" w:eastAsia="Calibri" w:hAnsi="Calibri"/>
      <w:sz w:val="22"/>
      <w:szCs w:val="22"/>
      <w:lang w:bidi="ar-SA"/>
    </w:rPr>
  </w:style>
  <w:style w:type="character" w:customStyle="1" w:styleId="Heading2Char">
    <w:name w:val="Heading 2 Char"/>
    <w:link w:val="Heading2"/>
    <w:uiPriority w:val="9"/>
    <w:rsid w:val="0043287A"/>
    <w:rPr>
      <w:rFonts w:ascii="Cambria" w:eastAsia="Calibri" w:hAnsi="Cambria" w:cs="Calibri"/>
      <w:b/>
      <w:sz w:val="22"/>
      <w:szCs w:val="22"/>
    </w:rPr>
  </w:style>
  <w:style w:type="character" w:customStyle="1" w:styleId="Heading3Char">
    <w:name w:val="Heading 3 Char"/>
    <w:link w:val="Heading3"/>
    <w:uiPriority w:val="9"/>
    <w:rsid w:val="0043287A"/>
    <w:rPr>
      <w:rFonts w:ascii="Cambria" w:hAnsi="Cambria"/>
      <w:b/>
      <w:sz w:val="22"/>
      <w:szCs w:val="22"/>
    </w:rPr>
  </w:style>
  <w:style w:type="character" w:customStyle="1" w:styleId="Heading4Char">
    <w:name w:val="Heading 4 Char"/>
    <w:link w:val="Heading4"/>
    <w:uiPriority w:val="9"/>
    <w:rsid w:val="00BE0772"/>
    <w:rPr>
      <w:rFonts w:ascii="Cambria" w:eastAsia="Times New Roman" w:hAnsi="Cambria" w:cs="Times New Roman"/>
      <w:b/>
      <w:bCs/>
      <w:i/>
      <w:iCs/>
      <w:color w:val="2DA2BF"/>
    </w:rPr>
  </w:style>
  <w:style w:type="character" w:customStyle="1" w:styleId="Heading5Char">
    <w:name w:val="Heading 5 Char"/>
    <w:link w:val="Heading5"/>
    <w:uiPriority w:val="9"/>
    <w:rsid w:val="00BE0772"/>
    <w:rPr>
      <w:rFonts w:ascii="Cambria" w:eastAsia="Times New Roman" w:hAnsi="Cambria" w:cs="Times New Roman"/>
      <w:color w:val="16505E"/>
    </w:rPr>
  </w:style>
  <w:style w:type="character" w:customStyle="1" w:styleId="Heading6Char">
    <w:name w:val="Heading 6 Char"/>
    <w:link w:val="Heading6"/>
    <w:uiPriority w:val="9"/>
    <w:rsid w:val="00BE0772"/>
    <w:rPr>
      <w:rFonts w:ascii="Cambria" w:eastAsia="Times New Roman" w:hAnsi="Cambria" w:cs="Times New Roman"/>
      <w:i/>
      <w:iCs/>
      <w:color w:val="16505E"/>
    </w:rPr>
  </w:style>
  <w:style w:type="character" w:customStyle="1" w:styleId="Heading7Char">
    <w:name w:val="Heading 7 Char"/>
    <w:link w:val="Heading7"/>
    <w:uiPriority w:val="9"/>
    <w:rsid w:val="00BE0772"/>
    <w:rPr>
      <w:rFonts w:ascii="Cambria" w:eastAsia="Times New Roman" w:hAnsi="Cambria" w:cs="Times New Roman"/>
      <w:i/>
      <w:iCs/>
      <w:color w:val="404040"/>
    </w:rPr>
  </w:style>
  <w:style w:type="character" w:customStyle="1" w:styleId="Heading8Char">
    <w:name w:val="Heading 8 Char"/>
    <w:link w:val="Heading8"/>
    <w:uiPriority w:val="9"/>
    <w:rsid w:val="00BE0772"/>
    <w:rPr>
      <w:rFonts w:ascii="Cambria" w:eastAsia="Times New Roman" w:hAnsi="Cambria" w:cs="Times New Roman"/>
      <w:color w:val="2DA2BF"/>
      <w:sz w:val="20"/>
      <w:szCs w:val="20"/>
    </w:rPr>
  </w:style>
  <w:style w:type="character" w:customStyle="1" w:styleId="Heading9Char">
    <w:name w:val="Heading 9 Char"/>
    <w:link w:val="Heading9"/>
    <w:uiPriority w:val="9"/>
    <w:rsid w:val="00BE0772"/>
    <w:rPr>
      <w:rFonts w:ascii="Cambria" w:eastAsia="Times New Roman" w:hAnsi="Cambria" w:cs="Times New Roman"/>
      <w:i/>
      <w:iCs/>
      <w:color w:val="404040"/>
      <w:sz w:val="20"/>
      <w:szCs w:val="20"/>
    </w:rPr>
  </w:style>
  <w:style w:type="character" w:styleId="PageNumber">
    <w:name w:val="page number"/>
    <w:basedOn w:val="DefaultParagraphFont"/>
    <w:rsid w:val="00B16BEB"/>
  </w:style>
  <w:style w:type="character" w:styleId="Emphasis">
    <w:name w:val="Emphasis"/>
    <w:uiPriority w:val="20"/>
    <w:qFormat/>
    <w:rsid w:val="00BE0772"/>
    <w:rPr>
      <w:i/>
      <w:iCs/>
    </w:rPr>
  </w:style>
  <w:style w:type="character" w:styleId="Strong">
    <w:name w:val="Strong"/>
    <w:uiPriority w:val="22"/>
    <w:qFormat/>
    <w:rsid w:val="00BE0772"/>
    <w:rPr>
      <w:b/>
      <w:bCs/>
    </w:rPr>
  </w:style>
  <w:style w:type="paragraph" w:styleId="Caption">
    <w:name w:val="caption"/>
    <w:basedOn w:val="Normal"/>
    <w:next w:val="Normal"/>
    <w:uiPriority w:val="35"/>
    <w:semiHidden/>
    <w:unhideWhenUsed/>
    <w:qFormat/>
    <w:rsid w:val="00BE0772"/>
    <w:pPr>
      <w:spacing w:line="240" w:lineRule="auto"/>
    </w:pPr>
    <w:rPr>
      <w:b/>
      <w:bCs/>
      <w:color w:val="2DA2BF"/>
      <w:sz w:val="18"/>
      <w:szCs w:val="18"/>
    </w:rPr>
  </w:style>
  <w:style w:type="character" w:customStyle="1" w:styleId="TitleChar">
    <w:name w:val="Title Char"/>
    <w:link w:val="Title"/>
    <w:uiPriority w:val="10"/>
    <w:rsid w:val="00BE0772"/>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BE0772"/>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BE0772"/>
    <w:rPr>
      <w:rFonts w:ascii="Cambria" w:eastAsia="Times New Roman" w:hAnsi="Cambria" w:cs="Times New Roman"/>
      <w:i/>
      <w:iCs/>
      <w:color w:val="2DA2BF"/>
      <w:spacing w:val="15"/>
      <w:sz w:val="24"/>
      <w:szCs w:val="24"/>
    </w:rPr>
  </w:style>
  <w:style w:type="paragraph" w:styleId="NoSpacing">
    <w:name w:val="No Spacing"/>
    <w:uiPriority w:val="1"/>
    <w:qFormat/>
    <w:rsid w:val="00BE0772"/>
    <w:rPr>
      <w:sz w:val="22"/>
      <w:szCs w:val="22"/>
    </w:rPr>
  </w:style>
  <w:style w:type="paragraph" w:styleId="ListParagraph">
    <w:name w:val="List Paragraph"/>
    <w:basedOn w:val="Normal"/>
    <w:uiPriority w:val="34"/>
    <w:qFormat/>
    <w:rsid w:val="00BE0772"/>
    <w:pPr>
      <w:ind w:left="720"/>
      <w:contextualSpacing/>
    </w:pPr>
  </w:style>
  <w:style w:type="paragraph" w:styleId="Quote">
    <w:name w:val="Quote"/>
    <w:basedOn w:val="Normal"/>
    <w:next w:val="Normal"/>
    <w:link w:val="QuoteChar"/>
    <w:uiPriority w:val="29"/>
    <w:qFormat/>
    <w:rsid w:val="00BE0772"/>
    <w:rPr>
      <w:i/>
      <w:iCs/>
      <w:color w:val="000000"/>
    </w:rPr>
  </w:style>
  <w:style w:type="character" w:customStyle="1" w:styleId="QuoteChar">
    <w:name w:val="Quote Char"/>
    <w:link w:val="Quote"/>
    <w:uiPriority w:val="29"/>
    <w:rsid w:val="00BE0772"/>
    <w:rPr>
      <w:i/>
      <w:iCs/>
      <w:color w:val="000000"/>
    </w:rPr>
  </w:style>
  <w:style w:type="paragraph" w:styleId="IntenseQuote">
    <w:name w:val="Intense Quote"/>
    <w:basedOn w:val="Normal"/>
    <w:next w:val="Normal"/>
    <w:link w:val="IntenseQuoteChar"/>
    <w:uiPriority w:val="30"/>
    <w:qFormat/>
    <w:rsid w:val="00BE0772"/>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BE0772"/>
    <w:rPr>
      <w:b/>
      <w:bCs/>
      <w:i/>
      <w:iCs/>
      <w:color w:val="2DA2BF"/>
    </w:rPr>
  </w:style>
  <w:style w:type="character" w:styleId="SubtleEmphasis">
    <w:name w:val="Subtle Emphasis"/>
    <w:uiPriority w:val="19"/>
    <w:qFormat/>
    <w:rsid w:val="00BE0772"/>
    <w:rPr>
      <w:i/>
      <w:iCs/>
      <w:color w:val="808080"/>
    </w:rPr>
  </w:style>
  <w:style w:type="character" w:styleId="IntenseEmphasis">
    <w:name w:val="Intense Emphasis"/>
    <w:uiPriority w:val="21"/>
    <w:qFormat/>
    <w:rsid w:val="00BE0772"/>
    <w:rPr>
      <w:b/>
      <w:bCs/>
      <w:i/>
      <w:iCs/>
      <w:color w:val="2DA2BF"/>
    </w:rPr>
  </w:style>
  <w:style w:type="character" w:styleId="SubtleReference">
    <w:name w:val="Subtle Reference"/>
    <w:uiPriority w:val="31"/>
    <w:qFormat/>
    <w:rsid w:val="00BE0772"/>
    <w:rPr>
      <w:smallCaps/>
      <w:color w:val="DA1F28"/>
      <w:u w:val="single"/>
    </w:rPr>
  </w:style>
  <w:style w:type="character" w:styleId="IntenseReference">
    <w:name w:val="Intense Reference"/>
    <w:uiPriority w:val="32"/>
    <w:qFormat/>
    <w:rsid w:val="00BE0772"/>
    <w:rPr>
      <w:b/>
      <w:bCs/>
      <w:smallCaps/>
      <w:color w:val="DA1F28"/>
      <w:spacing w:val="5"/>
      <w:u w:val="single"/>
    </w:rPr>
  </w:style>
  <w:style w:type="character" w:styleId="BookTitle">
    <w:name w:val="Book Title"/>
    <w:uiPriority w:val="33"/>
    <w:qFormat/>
    <w:rsid w:val="00BE0772"/>
    <w:rPr>
      <w:b/>
      <w:bCs/>
      <w:smallCaps/>
      <w:spacing w:val="5"/>
    </w:rPr>
  </w:style>
  <w:style w:type="paragraph" w:styleId="TOCHeading">
    <w:name w:val="TOC Heading"/>
    <w:basedOn w:val="Heading1"/>
    <w:next w:val="Normal"/>
    <w:uiPriority w:val="39"/>
    <w:unhideWhenUsed/>
    <w:qFormat/>
    <w:rsid w:val="00BE0772"/>
    <w:pPr>
      <w:outlineLvl w:val="9"/>
    </w:pPr>
  </w:style>
  <w:style w:type="paragraph" w:styleId="TOC1">
    <w:name w:val="toc 1"/>
    <w:basedOn w:val="Normal"/>
    <w:next w:val="Normal"/>
    <w:autoRedefine/>
    <w:uiPriority w:val="39"/>
    <w:rsid w:val="00FD7E84"/>
    <w:pPr>
      <w:tabs>
        <w:tab w:val="right" w:leader="dot" w:pos="9350"/>
      </w:tabs>
    </w:pPr>
    <w:rPr>
      <w:rFonts w:ascii="Cambria" w:hAnsi="Cambria"/>
      <w:noProof/>
    </w:rPr>
  </w:style>
  <w:style w:type="paragraph" w:styleId="TOC2">
    <w:name w:val="toc 2"/>
    <w:basedOn w:val="Normal"/>
    <w:next w:val="Normal"/>
    <w:autoRedefine/>
    <w:uiPriority w:val="39"/>
    <w:rsid w:val="00FD7E84"/>
    <w:pPr>
      <w:tabs>
        <w:tab w:val="right" w:leader="dot" w:pos="9350"/>
      </w:tabs>
      <w:ind w:left="220"/>
    </w:pPr>
    <w:rPr>
      <w:rFonts w:ascii="Cambria" w:hAnsi="Cambria"/>
      <w:noProof/>
    </w:rPr>
  </w:style>
  <w:style w:type="character" w:styleId="Hyperlink">
    <w:name w:val="Hyperlink"/>
    <w:uiPriority w:val="99"/>
    <w:unhideWhenUsed/>
    <w:rsid w:val="0070046B"/>
    <w:rPr>
      <w:color w:val="0000FF"/>
      <w:u w:val="single"/>
    </w:rPr>
  </w:style>
  <w:style w:type="paragraph" w:styleId="TOC3">
    <w:name w:val="toc 3"/>
    <w:basedOn w:val="Normal"/>
    <w:next w:val="Normal"/>
    <w:autoRedefine/>
    <w:uiPriority w:val="39"/>
    <w:rsid w:val="006A646C"/>
    <w:pPr>
      <w:tabs>
        <w:tab w:val="right" w:leader="dot" w:pos="9350"/>
      </w:tabs>
      <w:ind w:left="440"/>
    </w:pPr>
    <w:rPr>
      <w:rFonts w:ascii="Cambria" w:hAnsi="Cambria"/>
      <w:noProof/>
    </w:rPr>
  </w:style>
  <w:style w:type="paragraph" w:styleId="TOC4">
    <w:name w:val="toc 4"/>
    <w:basedOn w:val="Normal"/>
    <w:next w:val="Normal"/>
    <w:autoRedefine/>
    <w:uiPriority w:val="39"/>
    <w:unhideWhenUsed/>
    <w:rsid w:val="00075E79"/>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075E79"/>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075E79"/>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075E79"/>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075E79"/>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075E79"/>
    <w:pPr>
      <w:spacing w:after="100"/>
      <w:ind w:left="1760"/>
    </w:pPr>
    <w:rPr>
      <w:rFonts w:asciiTheme="minorHAnsi" w:eastAsiaTheme="minorEastAsia" w:hAnsiTheme="minorHAnsi" w:cstheme="minorBidi"/>
    </w:rPr>
  </w:style>
  <w:style w:type="table" w:styleId="LightList">
    <w:name w:val="Light List"/>
    <w:basedOn w:val="TableNormal"/>
    <w:rsid w:val="007A1B7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
    <w:name w:val="Medium Grid 3"/>
    <w:basedOn w:val="TableNormal"/>
    <w:rsid w:val="007A1B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No Spacing" w:uiPriority="1" w:qFormat="1"/>
    <w:lsdException w:name="Medium Grid 2" w:uiPriority="99" w:qFormat="1"/>
    <w:lsdException w:name="List Paragraph" w:uiPriority="34" w:qFormat="1"/>
    <w:lsdException w:name="Quote" w:uiPriority="29" w:qFormat="1"/>
    <w:lsdException w:name="Intense Quote" w:uiPriority="30" w:qFormat="1"/>
    <w:lsdException w:name="Colorful Shading Accent 1" w:uiPriority="99"/>
    <w:lsdException w:name="Colorful List Accent 1" w:uiPriority="34"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qFormat/>
    <w:rsid w:val="00BE0772"/>
    <w:pPr>
      <w:spacing w:after="200" w:line="276" w:lineRule="auto"/>
    </w:pPr>
    <w:rPr>
      <w:sz w:val="22"/>
      <w:szCs w:val="22"/>
    </w:rPr>
  </w:style>
  <w:style w:type="paragraph" w:styleId="Heading1">
    <w:name w:val="heading 1"/>
    <w:basedOn w:val="Normal"/>
    <w:next w:val="Normal"/>
    <w:link w:val="Heading1Char"/>
    <w:uiPriority w:val="9"/>
    <w:qFormat/>
    <w:rsid w:val="0043287A"/>
    <w:pPr>
      <w:spacing w:after="0" w:line="240" w:lineRule="auto"/>
      <w:jc w:val="center"/>
      <w:outlineLvl w:val="0"/>
    </w:pPr>
    <w:rPr>
      <w:rFonts w:ascii="Cambria" w:hAnsi="Cambria"/>
      <w:b/>
      <w:sz w:val="24"/>
      <w:szCs w:val="24"/>
    </w:rPr>
  </w:style>
  <w:style w:type="paragraph" w:styleId="Heading2">
    <w:name w:val="heading 2"/>
    <w:basedOn w:val="MediumGrid21"/>
    <w:next w:val="Normal"/>
    <w:link w:val="Heading2Char"/>
    <w:uiPriority w:val="9"/>
    <w:unhideWhenUsed/>
    <w:qFormat/>
    <w:rsid w:val="0043287A"/>
    <w:pPr>
      <w:numPr>
        <w:numId w:val="35"/>
      </w:numPr>
      <w:spacing w:after="0" w:line="240" w:lineRule="auto"/>
      <w:outlineLvl w:val="1"/>
    </w:pPr>
    <w:rPr>
      <w:rFonts w:ascii="Cambria" w:hAnsi="Cambria" w:cs="Calibri"/>
      <w:b/>
    </w:rPr>
  </w:style>
  <w:style w:type="paragraph" w:styleId="Heading3">
    <w:name w:val="heading 3"/>
    <w:basedOn w:val="Normal"/>
    <w:next w:val="Normal"/>
    <w:link w:val="Heading3Char"/>
    <w:uiPriority w:val="9"/>
    <w:unhideWhenUsed/>
    <w:qFormat/>
    <w:rsid w:val="0043287A"/>
    <w:pPr>
      <w:spacing w:after="0" w:line="240" w:lineRule="auto"/>
      <w:outlineLvl w:val="2"/>
    </w:pPr>
    <w:rPr>
      <w:rFonts w:ascii="Cambria" w:hAnsi="Cambria"/>
      <w:b/>
    </w:rPr>
  </w:style>
  <w:style w:type="paragraph" w:styleId="Heading4">
    <w:name w:val="heading 4"/>
    <w:basedOn w:val="Normal"/>
    <w:next w:val="Normal"/>
    <w:link w:val="Heading4Char"/>
    <w:uiPriority w:val="9"/>
    <w:unhideWhenUsed/>
    <w:qFormat/>
    <w:rsid w:val="00BE0772"/>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unhideWhenUsed/>
    <w:qFormat/>
    <w:rsid w:val="00BE0772"/>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unhideWhenUsed/>
    <w:qFormat/>
    <w:rsid w:val="00BE0772"/>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unhideWhenUsed/>
    <w:qFormat/>
    <w:rsid w:val="00BE0772"/>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BE0772"/>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unhideWhenUsed/>
    <w:qFormat/>
    <w:rsid w:val="00BE0772"/>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061A4"/>
    <w:pPr>
      <w:ind w:left="720"/>
      <w:contextualSpacing/>
    </w:pPr>
  </w:style>
  <w:style w:type="paragraph" w:styleId="CommentText">
    <w:name w:val="annotation text"/>
    <w:basedOn w:val="Normal"/>
    <w:link w:val="CommentTextChar"/>
    <w:uiPriority w:val="99"/>
    <w:semiHidden/>
    <w:unhideWhenUsed/>
    <w:rsid w:val="006061A4"/>
    <w:pPr>
      <w:spacing w:line="240" w:lineRule="auto"/>
    </w:pPr>
    <w:rPr>
      <w:sz w:val="20"/>
      <w:szCs w:val="20"/>
    </w:rPr>
  </w:style>
  <w:style w:type="character" w:customStyle="1" w:styleId="CommentTextChar">
    <w:name w:val="Comment Text Char"/>
    <w:link w:val="CommentText"/>
    <w:uiPriority w:val="99"/>
    <w:semiHidden/>
    <w:rsid w:val="006061A4"/>
    <w:rPr>
      <w:rFonts w:ascii="Calibri" w:eastAsia="Calibri" w:hAnsi="Calibri"/>
      <w:lang w:val="en-US" w:eastAsia="en-US" w:bidi="ar-SA"/>
    </w:rPr>
  </w:style>
  <w:style w:type="paragraph" w:styleId="CommentSubject">
    <w:name w:val="annotation subject"/>
    <w:basedOn w:val="CommentText"/>
    <w:next w:val="CommentText"/>
    <w:link w:val="CommentSubjectChar"/>
    <w:uiPriority w:val="99"/>
    <w:semiHidden/>
    <w:unhideWhenUsed/>
    <w:rsid w:val="006061A4"/>
    <w:rPr>
      <w:b/>
      <w:bCs/>
    </w:rPr>
  </w:style>
  <w:style w:type="character" w:customStyle="1" w:styleId="CommentSubjectChar">
    <w:name w:val="Comment Subject Char"/>
    <w:link w:val="CommentSubject"/>
    <w:uiPriority w:val="99"/>
    <w:semiHidden/>
    <w:rsid w:val="006061A4"/>
    <w:rPr>
      <w:rFonts w:ascii="Calibri" w:eastAsia="Calibri" w:hAnsi="Calibri"/>
      <w:b/>
      <w:bCs/>
      <w:lang w:val="en-US" w:eastAsia="en-US" w:bidi="ar-SA"/>
    </w:rPr>
  </w:style>
  <w:style w:type="paragraph" w:styleId="BalloonText">
    <w:name w:val="Balloon Text"/>
    <w:basedOn w:val="Normal"/>
    <w:link w:val="BalloonTextChar"/>
    <w:uiPriority w:val="99"/>
    <w:semiHidden/>
    <w:unhideWhenUsed/>
    <w:rsid w:val="006061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61A4"/>
    <w:rPr>
      <w:rFonts w:ascii="Tahoma" w:eastAsia="Calibri" w:hAnsi="Tahoma" w:cs="Tahoma"/>
      <w:sz w:val="16"/>
      <w:szCs w:val="16"/>
      <w:lang w:val="en-US" w:eastAsia="en-US" w:bidi="ar-SA"/>
    </w:rPr>
  </w:style>
  <w:style w:type="paragraph" w:customStyle="1" w:styleId="Default">
    <w:name w:val="Default"/>
    <w:rsid w:val="006061A4"/>
    <w:pPr>
      <w:autoSpaceDE w:val="0"/>
      <w:autoSpaceDN w:val="0"/>
      <w:adjustRightInd w:val="0"/>
      <w:spacing w:after="200" w:line="276" w:lineRule="auto"/>
    </w:pPr>
    <w:rPr>
      <w:rFonts w:eastAsia="Calibri" w:cs="Calibri"/>
      <w:color w:val="000000"/>
      <w:sz w:val="24"/>
      <w:szCs w:val="24"/>
    </w:rPr>
  </w:style>
  <w:style w:type="character" w:customStyle="1" w:styleId="ssens">
    <w:name w:val="ssens"/>
    <w:basedOn w:val="DefaultParagraphFont"/>
    <w:rsid w:val="006061A4"/>
  </w:style>
  <w:style w:type="paragraph" w:customStyle="1" w:styleId="ColorfulList-Accent110">
    <w:name w:val="Colorful List - Accent 11"/>
    <w:basedOn w:val="Normal"/>
    <w:rsid w:val="006061A4"/>
    <w:pPr>
      <w:ind w:left="720"/>
      <w:contextualSpacing/>
    </w:pPr>
  </w:style>
  <w:style w:type="paragraph" w:styleId="NormalWeb">
    <w:name w:val="Normal (Web)"/>
    <w:basedOn w:val="Normal"/>
    <w:unhideWhenUsed/>
    <w:rsid w:val="006061A4"/>
    <w:pPr>
      <w:spacing w:before="100" w:beforeAutospacing="1" w:after="100" w:afterAutospacing="1" w:line="240" w:lineRule="auto"/>
    </w:pPr>
    <w:rPr>
      <w:rFonts w:ascii="Times New Roman" w:hAnsi="Times New Roman"/>
      <w:sz w:val="24"/>
      <w:szCs w:val="24"/>
    </w:rPr>
  </w:style>
  <w:style w:type="character" w:customStyle="1" w:styleId="picturecap">
    <w:name w:val="picturecap"/>
    <w:basedOn w:val="DefaultParagraphFont"/>
    <w:rsid w:val="006061A4"/>
  </w:style>
  <w:style w:type="paragraph" w:customStyle="1" w:styleId="MediumGrid21">
    <w:name w:val="Medium Grid 21"/>
    <w:link w:val="MediumGrid2Char"/>
    <w:uiPriority w:val="1"/>
    <w:qFormat/>
    <w:rsid w:val="006061A4"/>
    <w:pPr>
      <w:spacing w:after="200" w:line="276" w:lineRule="auto"/>
    </w:pPr>
    <w:rPr>
      <w:rFonts w:eastAsia="Calibri"/>
      <w:sz w:val="22"/>
      <w:szCs w:val="22"/>
    </w:rPr>
  </w:style>
  <w:style w:type="paragraph" w:styleId="Title">
    <w:name w:val="Title"/>
    <w:basedOn w:val="Normal"/>
    <w:next w:val="Normal"/>
    <w:link w:val="TitleChar"/>
    <w:uiPriority w:val="10"/>
    <w:qFormat/>
    <w:rsid w:val="00BE0772"/>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Header">
    <w:name w:val="header"/>
    <w:basedOn w:val="Normal"/>
    <w:link w:val="HeaderChar"/>
    <w:uiPriority w:val="99"/>
    <w:rsid w:val="0013224C"/>
    <w:pPr>
      <w:tabs>
        <w:tab w:val="center" w:pos="4680"/>
        <w:tab w:val="right" w:pos="9360"/>
      </w:tabs>
    </w:pPr>
    <w:rPr>
      <w:lang w:val="x-none" w:eastAsia="x-none"/>
    </w:rPr>
  </w:style>
  <w:style w:type="character" w:customStyle="1" w:styleId="HeaderChar">
    <w:name w:val="Header Char"/>
    <w:link w:val="Header"/>
    <w:uiPriority w:val="99"/>
    <w:rsid w:val="0013224C"/>
    <w:rPr>
      <w:rFonts w:ascii="Calibri" w:eastAsia="Calibri" w:hAnsi="Calibri"/>
      <w:sz w:val="22"/>
      <w:szCs w:val="22"/>
    </w:rPr>
  </w:style>
  <w:style w:type="paragraph" w:styleId="Footer">
    <w:name w:val="footer"/>
    <w:basedOn w:val="Normal"/>
    <w:link w:val="FooterChar"/>
    <w:uiPriority w:val="99"/>
    <w:rsid w:val="0013224C"/>
    <w:pPr>
      <w:tabs>
        <w:tab w:val="center" w:pos="4680"/>
        <w:tab w:val="right" w:pos="9360"/>
      </w:tabs>
    </w:pPr>
    <w:rPr>
      <w:lang w:val="x-none" w:eastAsia="x-none"/>
    </w:rPr>
  </w:style>
  <w:style w:type="character" w:customStyle="1" w:styleId="FooterChar">
    <w:name w:val="Footer Char"/>
    <w:link w:val="Footer"/>
    <w:uiPriority w:val="99"/>
    <w:rsid w:val="0013224C"/>
    <w:rPr>
      <w:rFonts w:ascii="Calibri" w:eastAsia="Calibri" w:hAnsi="Calibri"/>
      <w:sz w:val="22"/>
      <w:szCs w:val="22"/>
    </w:rPr>
  </w:style>
  <w:style w:type="character" w:styleId="CommentReference">
    <w:name w:val="annotation reference"/>
    <w:rsid w:val="00950F94"/>
    <w:rPr>
      <w:sz w:val="16"/>
      <w:szCs w:val="16"/>
    </w:rPr>
  </w:style>
  <w:style w:type="paragraph" w:customStyle="1" w:styleId="ColorfulShading-Accent11">
    <w:name w:val="Colorful Shading - Accent 11"/>
    <w:hidden/>
    <w:uiPriority w:val="99"/>
    <w:semiHidden/>
    <w:rsid w:val="00B4744E"/>
    <w:pPr>
      <w:spacing w:after="200" w:line="276" w:lineRule="auto"/>
    </w:pPr>
    <w:rPr>
      <w:rFonts w:eastAsia="Calibri"/>
      <w:sz w:val="22"/>
      <w:szCs w:val="22"/>
    </w:rPr>
  </w:style>
  <w:style w:type="paragraph" w:styleId="FootnoteText">
    <w:name w:val="footnote text"/>
    <w:basedOn w:val="Normal"/>
    <w:link w:val="FootnoteTextChar"/>
    <w:rsid w:val="00B4744E"/>
    <w:rPr>
      <w:sz w:val="20"/>
      <w:szCs w:val="20"/>
      <w:lang w:val="x-none" w:eastAsia="x-none"/>
    </w:rPr>
  </w:style>
  <w:style w:type="character" w:customStyle="1" w:styleId="FootnoteTextChar">
    <w:name w:val="Footnote Text Char"/>
    <w:link w:val="FootnoteText"/>
    <w:rsid w:val="00B4744E"/>
    <w:rPr>
      <w:rFonts w:ascii="Calibri" w:eastAsia="Calibri" w:hAnsi="Calibri"/>
    </w:rPr>
  </w:style>
  <w:style w:type="character" w:styleId="FootnoteReference">
    <w:name w:val="footnote reference"/>
    <w:rsid w:val="00B4744E"/>
    <w:rPr>
      <w:vertAlign w:val="superscript"/>
    </w:rPr>
  </w:style>
  <w:style w:type="table" w:styleId="TableGrid">
    <w:name w:val="Table Grid"/>
    <w:basedOn w:val="TableNormal"/>
    <w:uiPriority w:val="59"/>
    <w:rsid w:val="00C07774"/>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3287A"/>
    <w:rPr>
      <w:rFonts w:ascii="Cambria" w:hAnsi="Cambria"/>
      <w:b/>
      <w:sz w:val="24"/>
      <w:szCs w:val="24"/>
    </w:rPr>
  </w:style>
  <w:style w:type="character" w:customStyle="1" w:styleId="MediumGrid2Char">
    <w:name w:val="Medium Grid 2 Char"/>
    <w:link w:val="MediumGrid21"/>
    <w:uiPriority w:val="1"/>
    <w:rsid w:val="00707C98"/>
    <w:rPr>
      <w:rFonts w:ascii="Calibri" w:eastAsia="Calibri" w:hAnsi="Calibri"/>
      <w:sz w:val="22"/>
      <w:szCs w:val="22"/>
      <w:lang w:bidi="ar-SA"/>
    </w:rPr>
  </w:style>
  <w:style w:type="character" w:customStyle="1" w:styleId="Heading2Char">
    <w:name w:val="Heading 2 Char"/>
    <w:link w:val="Heading2"/>
    <w:uiPriority w:val="9"/>
    <w:rsid w:val="0043287A"/>
    <w:rPr>
      <w:rFonts w:ascii="Cambria" w:eastAsia="Calibri" w:hAnsi="Cambria" w:cs="Calibri"/>
      <w:b/>
      <w:sz w:val="22"/>
      <w:szCs w:val="22"/>
    </w:rPr>
  </w:style>
  <w:style w:type="character" w:customStyle="1" w:styleId="Heading3Char">
    <w:name w:val="Heading 3 Char"/>
    <w:link w:val="Heading3"/>
    <w:uiPriority w:val="9"/>
    <w:rsid w:val="0043287A"/>
    <w:rPr>
      <w:rFonts w:ascii="Cambria" w:hAnsi="Cambria"/>
      <w:b/>
      <w:sz w:val="22"/>
      <w:szCs w:val="22"/>
    </w:rPr>
  </w:style>
  <w:style w:type="character" w:customStyle="1" w:styleId="Heading4Char">
    <w:name w:val="Heading 4 Char"/>
    <w:link w:val="Heading4"/>
    <w:uiPriority w:val="9"/>
    <w:rsid w:val="00BE0772"/>
    <w:rPr>
      <w:rFonts w:ascii="Cambria" w:eastAsia="Times New Roman" w:hAnsi="Cambria" w:cs="Times New Roman"/>
      <w:b/>
      <w:bCs/>
      <w:i/>
      <w:iCs/>
      <w:color w:val="2DA2BF"/>
    </w:rPr>
  </w:style>
  <w:style w:type="character" w:customStyle="1" w:styleId="Heading5Char">
    <w:name w:val="Heading 5 Char"/>
    <w:link w:val="Heading5"/>
    <w:uiPriority w:val="9"/>
    <w:rsid w:val="00BE0772"/>
    <w:rPr>
      <w:rFonts w:ascii="Cambria" w:eastAsia="Times New Roman" w:hAnsi="Cambria" w:cs="Times New Roman"/>
      <w:color w:val="16505E"/>
    </w:rPr>
  </w:style>
  <w:style w:type="character" w:customStyle="1" w:styleId="Heading6Char">
    <w:name w:val="Heading 6 Char"/>
    <w:link w:val="Heading6"/>
    <w:uiPriority w:val="9"/>
    <w:rsid w:val="00BE0772"/>
    <w:rPr>
      <w:rFonts w:ascii="Cambria" w:eastAsia="Times New Roman" w:hAnsi="Cambria" w:cs="Times New Roman"/>
      <w:i/>
      <w:iCs/>
      <w:color w:val="16505E"/>
    </w:rPr>
  </w:style>
  <w:style w:type="character" w:customStyle="1" w:styleId="Heading7Char">
    <w:name w:val="Heading 7 Char"/>
    <w:link w:val="Heading7"/>
    <w:uiPriority w:val="9"/>
    <w:rsid w:val="00BE0772"/>
    <w:rPr>
      <w:rFonts w:ascii="Cambria" w:eastAsia="Times New Roman" w:hAnsi="Cambria" w:cs="Times New Roman"/>
      <w:i/>
      <w:iCs/>
      <w:color w:val="404040"/>
    </w:rPr>
  </w:style>
  <w:style w:type="character" w:customStyle="1" w:styleId="Heading8Char">
    <w:name w:val="Heading 8 Char"/>
    <w:link w:val="Heading8"/>
    <w:uiPriority w:val="9"/>
    <w:rsid w:val="00BE0772"/>
    <w:rPr>
      <w:rFonts w:ascii="Cambria" w:eastAsia="Times New Roman" w:hAnsi="Cambria" w:cs="Times New Roman"/>
      <w:color w:val="2DA2BF"/>
      <w:sz w:val="20"/>
      <w:szCs w:val="20"/>
    </w:rPr>
  </w:style>
  <w:style w:type="character" w:customStyle="1" w:styleId="Heading9Char">
    <w:name w:val="Heading 9 Char"/>
    <w:link w:val="Heading9"/>
    <w:uiPriority w:val="9"/>
    <w:rsid w:val="00BE0772"/>
    <w:rPr>
      <w:rFonts w:ascii="Cambria" w:eastAsia="Times New Roman" w:hAnsi="Cambria" w:cs="Times New Roman"/>
      <w:i/>
      <w:iCs/>
      <w:color w:val="404040"/>
      <w:sz w:val="20"/>
      <w:szCs w:val="20"/>
    </w:rPr>
  </w:style>
  <w:style w:type="character" w:styleId="PageNumber">
    <w:name w:val="page number"/>
    <w:basedOn w:val="DefaultParagraphFont"/>
    <w:rsid w:val="00B16BEB"/>
  </w:style>
  <w:style w:type="character" w:styleId="Emphasis">
    <w:name w:val="Emphasis"/>
    <w:uiPriority w:val="20"/>
    <w:qFormat/>
    <w:rsid w:val="00BE0772"/>
    <w:rPr>
      <w:i/>
      <w:iCs/>
    </w:rPr>
  </w:style>
  <w:style w:type="character" w:styleId="Strong">
    <w:name w:val="Strong"/>
    <w:uiPriority w:val="22"/>
    <w:qFormat/>
    <w:rsid w:val="00BE0772"/>
    <w:rPr>
      <w:b/>
      <w:bCs/>
    </w:rPr>
  </w:style>
  <w:style w:type="paragraph" w:styleId="Caption">
    <w:name w:val="caption"/>
    <w:basedOn w:val="Normal"/>
    <w:next w:val="Normal"/>
    <w:uiPriority w:val="35"/>
    <w:semiHidden/>
    <w:unhideWhenUsed/>
    <w:qFormat/>
    <w:rsid w:val="00BE0772"/>
    <w:pPr>
      <w:spacing w:line="240" w:lineRule="auto"/>
    </w:pPr>
    <w:rPr>
      <w:b/>
      <w:bCs/>
      <w:color w:val="2DA2BF"/>
      <w:sz w:val="18"/>
      <w:szCs w:val="18"/>
    </w:rPr>
  </w:style>
  <w:style w:type="character" w:customStyle="1" w:styleId="TitleChar">
    <w:name w:val="Title Char"/>
    <w:link w:val="Title"/>
    <w:uiPriority w:val="10"/>
    <w:rsid w:val="00BE0772"/>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BE0772"/>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BE0772"/>
    <w:rPr>
      <w:rFonts w:ascii="Cambria" w:eastAsia="Times New Roman" w:hAnsi="Cambria" w:cs="Times New Roman"/>
      <w:i/>
      <w:iCs/>
      <w:color w:val="2DA2BF"/>
      <w:spacing w:val="15"/>
      <w:sz w:val="24"/>
      <w:szCs w:val="24"/>
    </w:rPr>
  </w:style>
  <w:style w:type="paragraph" w:styleId="NoSpacing">
    <w:name w:val="No Spacing"/>
    <w:uiPriority w:val="1"/>
    <w:qFormat/>
    <w:rsid w:val="00BE0772"/>
    <w:rPr>
      <w:sz w:val="22"/>
      <w:szCs w:val="22"/>
    </w:rPr>
  </w:style>
  <w:style w:type="paragraph" w:styleId="ListParagraph">
    <w:name w:val="List Paragraph"/>
    <w:basedOn w:val="Normal"/>
    <w:uiPriority w:val="34"/>
    <w:qFormat/>
    <w:rsid w:val="00BE0772"/>
    <w:pPr>
      <w:ind w:left="720"/>
      <w:contextualSpacing/>
    </w:pPr>
  </w:style>
  <w:style w:type="paragraph" w:styleId="Quote">
    <w:name w:val="Quote"/>
    <w:basedOn w:val="Normal"/>
    <w:next w:val="Normal"/>
    <w:link w:val="QuoteChar"/>
    <w:uiPriority w:val="29"/>
    <w:qFormat/>
    <w:rsid w:val="00BE0772"/>
    <w:rPr>
      <w:i/>
      <w:iCs/>
      <w:color w:val="000000"/>
    </w:rPr>
  </w:style>
  <w:style w:type="character" w:customStyle="1" w:styleId="QuoteChar">
    <w:name w:val="Quote Char"/>
    <w:link w:val="Quote"/>
    <w:uiPriority w:val="29"/>
    <w:rsid w:val="00BE0772"/>
    <w:rPr>
      <w:i/>
      <w:iCs/>
      <w:color w:val="000000"/>
    </w:rPr>
  </w:style>
  <w:style w:type="paragraph" w:styleId="IntenseQuote">
    <w:name w:val="Intense Quote"/>
    <w:basedOn w:val="Normal"/>
    <w:next w:val="Normal"/>
    <w:link w:val="IntenseQuoteChar"/>
    <w:uiPriority w:val="30"/>
    <w:qFormat/>
    <w:rsid w:val="00BE0772"/>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BE0772"/>
    <w:rPr>
      <w:b/>
      <w:bCs/>
      <w:i/>
      <w:iCs/>
      <w:color w:val="2DA2BF"/>
    </w:rPr>
  </w:style>
  <w:style w:type="character" w:styleId="SubtleEmphasis">
    <w:name w:val="Subtle Emphasis"/>
    <w:uiPriority w:val="19"/>
    <w:qFormat/>
    <w:rsid w:val="00BE0772"/>
    <w:rPr>
      <w:i/>
      <w:iCs/>
      <w:color w:val="808080"/>
    </w:rPr>
  </w:style>
  <w:style w:type="character" w:styleId="IntenseEmphasis">
    <w:name w:val="Intense Emphasis"/>
    <w:uiPriority w:val="21"/>
    <w:qFormat/>
    <w:rsid w:val="00BE0772"/>
    <w:rPr>
      <w:b/>
      <w:bCs/>
      <w:i/>
      <w:iCs/>
      <w:color w:val="2DA2BF"/>
    </w:rPr>
  </w:style>
  <w:style w:type="character" w:styleId="SubtleReference">
    <w:name w:val="Subtle Reference"/>
    <w:uiPriority w:val="31"/>
    <w:qFormat/>
    <w:rsid w:val="00BE0772"/>
    <w:rPr>
      <w:smallCaps/>
      <w:color w:val="DA1F28"/>
      <w:u w:val="single"/>
    </w:rPr>
  </w:style>
  <w:style w:type="character" w:styleId="IntenseReference">
    <w:name w:val="Intense Reference"/>
    <w:uiPriority w:val="32"/>
    <w:qFormat/>
    <w:rsid w:val="00BE0772"/>
    <w:rPr>
      <w:b/>
      <w:bCs/>
      <w:smallCaps/>
      <w:color w:val="DA1F28"/>
      <w:spacing w:val="5"/>
      <w:u w:val="single"/>
    </w:rPr>
  </w:style>
  <w:style w:type="character" w:styleId="BookTitle">
    <w:name w:val="Book Title"/>
    <w:uiPriority w:val="33"/>
    <w:qFormat/>
    <w:rsid w:val="00BE0772"/>
    <w:rPr>
      <w:b/>
      <w:bCs/>
      <w:smallCaps/>
      <w:spacing w:val="5"/>
    </w:rPr>
  </w:style>
  <w:style w:type="paragraph" w:styleId="TOCHeading">
    <w:name w:val="TOC Heading"/>
    <w:basedOn w:val="Heading1"/>
    <w:next w:val="Normal"/>
    <w:uiPriority w:val="39"/>
    <w:unhideWhenUsed/>
    <w:qFormat/>
    <w:rsid w:val="00BE0772"/>
    <w:pPr>
      <w:outlineLvl w:val="9"/>
    </w:pPr>
  </w:style>
  <w:style w:type="paragraph" w:styleId="TOC1">
    <w:name w:val="toc 1"/>
    <w:basedOn w:val="Normal"/>
    <w:next w:val="Normal"/>
    <w:autoRedefine/>
    <w:uiPriority w:val="39"/>
    <w:rsid w:val="00FD7E84"/>
    <w:pPr>
      <w:tabs>
        <w:tab w:val="right" w:leader="dot" w:pos="9350"/>
      </w:tabs>
    </w:pPr>
    <w:rPr>
      <w:rFonts w:ascii="Cambria" w:hAnsi="Cambria"/>
      <w:noProof/>
    </w:rPr>
  </w:style>
  <w:style w:type="paragraph" w:styleId="TOC2">
    <w:name w:val="toc 2"/>
    <w:basedOn w:val="Normal"/>
    <w:next w:val="Normal"/>
    <w:autoRedefine/>
    <w:uiPriority w:val="39"/>
    <w:rsid w:val="00FD7E84"/>
    <w:pPr>
      <w:tabs>
        <w:tab w:val="right" w:leader="dot" w:pos="9350"/>
      </w:tabs>
      <w:ind w:left="220"/>
    </w:pPr>
    <w:rPr>
      <w:rFonts w:ascii="Cambria" w:hAnsi="Cambria"/>
      <w:noProof/>
    </w:rPr>
  </w:style>
  <w:style w:type="character" w:styleId="Hyperlink">
    <w:name w:val="Hyperlink"/>
    <w:uiPriority w:val="99"/>
    <w:unhideWhenUsed/>
    <w:rsid w:val="0070046B"/>
    <w:rPr>
      <w:color w:val="0000FF"/>
      <w:u w:val="single"/>
    </w:rPr>
  </w:style>
  <w:style w:type="paragraph" w:styleId="TOC3">
    <w:name w:val="toc 3"/>
    <w:basedOn w:val="Normal"/>
    <w:next w:val="Normal"/>
    <w:autoRedefine/>
    <w:uiPriority w:val="39"/>
    <w:rsid w:val="006A646C"/>
    <w:pPr>
      <w:tabs>
        <w:tab w:val="right" w:leader="dot" w:pos="9350"/>
      </w:tabs>
      <w:ind w:left="440"/>
    </w:pPr>
    <w:rPr>
      <w:rFonts w:ascii="Cambria" w:hAnsi="Cambria"/>
      <w:noProof/>
    </w:rPr>
  </w:style>
  <w:style w:type="paragraph" w:styleId="TOC4">
    <w:name w:val="toc 4"/>
    <w:basedOn w:val="Normal"/>
    <w:next w:val="Normal"/>
    <w:autoRedefine/>
    <w:uiPriority w:val="39"/>
    <w:unhideWhenUsed/>
    <w:rsid w:val="00075E79"/>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075E79"/>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075E79"/>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075E79"/>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075E79"/>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075E79"/>
    <w:pPr>
      <w:spacing w:after="100"/>
      <w:ind w:left="1760"/>
    </w:pPr>
    <w:rPr>
      <w:rFonts w:asciiTheme="minorHAnsi" w:eastAsiaTheme="minorEastAsia" w:hAnsiTheme="minorHAnsi" w:cstheme="minorBidi"/>
    </w:rPr>
  </w:style>
  <w:style w:type="table" w:styleId="LightList">
    <w:name w:val="Light List"/>
    <w:basedOn w:val="TableNormal"/>
    <w:rsid w:val="007A1B7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
    <w:name w:val="Medium Grid 3"/>
    <w:basedOn w:val="TableNormal"/>
    <w:rsid w:val="007A1B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6FC2E-9D0E-4450-BBB2-35ABB1F3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51</Pages>
  <Words>17576</Words>
  <Characters>100185</Characters>
  <Application>Microsoft Office Word</Application>
  <DocSecurity>0</DocSecurity>
  <Lines>2636</Lines>
  <Paragraphs>1143</Paragraphs>
  <ScaleCrop>false</ScaleCrop>
  <HeadingPairs>
    <vt:vector size="2" baseType="variant">
      <vt:variant>
        <vt:lpstr>Title</vt:lpstr>
      </vt:variant>
      <vt:variant>
        <vt:i4>1</vt:i4>
      </vt:variant>
    </vt:vector>
  </HeadingPairs>
  <TitlesOfParts>
    <vt:vector size="1" baseType="lpstr">
      <vt:lpstr>New York State Common Core Social Studies 9-12 Framework</vt:lpstr>
    </vt:vector>
  </TitlesOfParts>
  <Company>The University of the State of New York</Company>
  <LinksUpToDate>false</LinksUpToDate>
  <CharactersWithSpaces>116618</CharactersWithSpaces>
  <SharedDoc>false</SharedDoc>
  <HLinks>
    <vt:vector size="120" baseType="variant">
      <vt:variant>
        <vt:i4>1835056</vt:i4>
      </vt:variant>
      <vt:variant>
        <vt:i4>116</vt:i4>
      </vt:variant>
      <vt:variant>
        <vt:i4>0</vt:i4>
      </vt:variant>
      <vt:variant>
        <vt:i4>5</vt:i4>
      </vt:variant>
      <vt:variant>
        <vt:lpwstr/>
      </vt:variant>
      <vt:variant>
        <vt:lpwstr>_Toc381705215</vt:lpwstr>
      </vt:variant>
      <vt:variant>
        <vt:i4>1835056</vt:i4>
      </vt:variant>
      <vt:variant>
        <vt:i4>110</vt:i4>
      </vt:variant>
      <vt:variant>
        <vt:i4>0</vt:i4>
      </vt:variant>
      <vt:variant>
        <vt:i4>5</vt:i4>
      </vt:variant>
      <vt:variant>
        <vt:lpwstr/>
      </vt:variant>
      <vt:variant>
        <vt:lpwstr>_Toc381705214</vt:lpwstr>
      </vt:variant>
      <vt:variant>
        <vt:i4>1835056</vt:i4>
      </vt:variant>
      <vt:variant>
        <vt:i4>104</vt:i4>
      </vt:variant>
      <vt:variant>
        <vt:i4>0</vt:i4>
      </vt:variant>
      <vt:variant>
        <vt:i4>5</vt:i4>
      </vt:variant>
      <vt:variant>
        <vt:lpwstr/>
      </vt:variant>
      <vt:variant>
        <vt:lpwstr>_Toc381705213</vt:lpwstr>
      </vt:variant>
      <vt:variant>
        <vt:i4>1835056</vt:i4>
      </vt:variant>
      <vt:variant>
        <vt:i4>98</vt:i4>
      </vt:variant>
      <vt:variant>
        <vt:i4>0</vt:i4>
      </vt:variant>
      <vt:variant>
        <vt:i4>5</vt:i4>
      </vt:variant>
      <vt:variant>
        <vt:lpwstr/>
      </vt:variant>
      <vt:variant>
        <vt:lpwstr>_Toc381705212</vt:lpwstr>
      </vt:variant>
      <vt:variant>
        <vt:i4>1835056</vt:i4>
      </vt:variant>
      <vt:variant>
        <vt:i4>92</vt:i4>
      </vt:variant>
      <vt:variant>
        <vt:i4>0</vt:i4>
      </vt:variant>
      <vt:variant>
        <vt:i4>5</vt:i4>
      </vt:variant>
      <vt:variant>
        <vt:lpwstr/>
      </vt:variant>
      <vt:variant>
        <vt:lpwstr>_Toc381705211</vt:lpwstr>
      </vt:variant>
      <vt:variant>
        <vt:i4>1835056</vt:i4>
      </vt:variant>
      <vt:variant>
        <vt:i4>86</vt:i4>
      </vt:variant>
      <vt:variant>
        <vt:i4>0</vt:i4>
      </vt:variant>
      <vt:variant>
        <vt:i4>5</vt:i4>
      </vt:variant>
      <vt:variant>
        <vt:lpwstr/>
      </vt:variant>
      <vt:variant>
        <vt:lpwstr>_Toc381705210</vt:lpwstr>
      </vt:variant>
      <vt:variant>
        <vt:i4>1900592</vt:i4>
      </vt:variant>
      <vt:variant>
        <vt:i4>80</vt:i4>
      </vt:variant>
      <vt:variant>
        <vt:i4>0</vt:i4>
      </vt:variant>
      <vt:variant>
        <vt:i4>5</vt:i4>
      </vt:variant>
      <vt:variant>
        <vt:lpwstr/>
      </vt:variant>
      <vt:variant>
        <vt:lpwstr>_Toc381705209</vt:lpwstr>
      </vt:variant>
      <vt:variant>
        <vt:i4>1900592</vt:i4>
      </vt:variant>
      <vt:variant>
        <vt:i4>74</vt:i4>
      </vt:variant>
      <vt:variant>
        <vt:i4>0</vt:i4>
      </vt:variant>
      <vt:variant>
        <vt:i4>5</vt:i4>
      </vt:variant>
      <vt:variant>
        <vt:lpwstr/>
      </vt:variant>
      <vt:variant>
        <vt:lpwstr>_Toc381705208</vt:lpwstr>
      </vt:variant>
      <vt:variant>
        <vt:i4>1900592</vt:i4>
      </vt:variant>
      <vt:variant>
        <vt:i4>68</vt:i4>
      </vt:variant>
      <vt:variant>
        <vt:i4>0</vt:i4>
      </vt:variant>
      <vt:variant>
        <vt:i4>5</vt:i4>
      </vt:variant>
      <vt:variant>
        <vt:lpwstr/>
      </vt:variant>
      <vt:variant>
        <vt:lpwstr>_Toc381705207</vt:lpwstr>
      </vt:variant>
      <vt:variant>
        <vt:i4>1900592</vt:i4>
      </vt:variant>
      <vt:variant>
        <vt:i4>62</vt:i4>
      </vt:variant>
      <vt:variant>
        <vt:i4>0</vt:i4>
      </vt:variant>
      <vt:variant>
        <vt:i4>5</vt:i4>
      </vt:variant>
      <vt:variant>
        <vt:lpwstr/>
      </vt:variant>
      <vt:variant>
        <vt:lpwstr>_Toc381705206</vt:lpwstr>
      </vt:variant>
      <vt:variant>
        <vt:i4>1900592</vt:i4>
      </vt:variant>
      <vt:variant>
        <vt:i4>56</vt:i4>
      </vt:variant>
      <vt:variant>
        <vt:i4>0</vt:i4>
      </vt:variant>
      <vt:variant>
        <vt:i4>5</vt:i4>
      </vt:variant>
      <vt:variant>
        <vt:lpwstr/>
      </vt:variant>
      <vt:variant>
        <vt:lpwstr>_Toc381705205</vt:lpwstr>
      </vt:variant>
      <vt:variant>
        <vt:i4>1900592</vt:i4>
      </vt:variant>
      <vt:variant>
        <vt:i4>50</vt:i4>
      </vt:variant>
      <vt:variant>
        <vt:i4>0</vt:i4>
      </vt:variant>
      <vt:variant>
        <vt:i4>5</vt:i4>
      </vt:variant>
      <vt:variant>
        <vt:lpwstr/>
      </vt:variant>
      <vt:variant>
        <vt:lpwstr>_Toc381705204</vt:lpwstr>
      </vt:variant>
      <vt:variant>
        <vt:i4>1900592</vt:i4>
      </vt:variant>
      <vt:variant>
        <vt:i4>44</vt:i4>
      </vt:variant>
      <vt:variant>
        <vt:i4>0</vt:i4>
      </vt:variant>
      <vt:variant>
        <vt:i4>5</vt:i4>
      </vt:variant>
      <vt:variant>
        <vt:lpwstr/>
      </vt:variant>
      <vt:variant>
        <vt:lpwstr>_Toc381705203</vt:lpwstr>
      </vt:variant>
      <vt:variant>
        <vt:i4>1900592</vt:i4>
      </vt:variant>
      <vt:variant>
        <vt:i4>38</vt:i4>
      </vt:variant>
      <vt:variant>
        <vt:i4>0</vt:i4>
      </vt:variant>
      <vt:variant>
        <vt:i4>5</vt:i4>
      </vt:variant>
      <vt:variant>
        <vt:lpwstr/>
      </vt:variant>
      <vt:variant>
        <vt:lpwstr>_Toc381705202</vt:lpwstr>
      </vt:variant>
      <vt:variant>
        <vt:i4>1900592</vt:i4>
      </vt:variant>
      <vt:variant>
        <vt:i4>32</vt:i4>
      </vt:variant>
      <vt:variant>
        <vt:i4>0</vt:i4>
      </vt:variant>
      <vt:variant>
        <vt:i4>5</vt:i4>
      </vt:variant>
      <vt:variant>
        <vt:lpwstr/>
      </vt:variant>
      <vt:variant>
        <vt:lpwstr>_Toc381705201</vt:lpwstr>
      </vt:variant>
      <vt:variant>
        <vt:i4>1900592</vt:i4>
      </vt:variant>
      <vt:variant>
        <vt:i4>26</vt:i4>
      </vt:variant>
      <vt:variant>
        <vt:i4>0</vt:i4>
      </vt:variant>
      <vt:variant>
        <vt:i4>5</vt:i4>
      </vt:variant>
      <vt:variant>
        <vt:lpwstr/>
      </vt:variant>
      <vt:variant>
        <vt:lpwstr>_Toc381705200</vt:lpwstr>
      </vt:variant>
      <vt:variant>
        <vt:i4>1310771</vt:i4>
      </vt:variant>
      <vt:variant>
        <vt:i4>20</vt:i4>
      </vt:variant>
      <vt:variant>
        <vt:i4>0</vt:i4>
      </vt:variant>
      <vt:variant>
        <vt:i4>5</vt:i4>
      </vt:variant>
      <vt:variant>
        <vt:lpwstr/>
      </vt:variant>
      <vt:variant>
        <vt:lpwstr>_Toc381705199</vt:lpwstr>
      </vt:variant>
      <vt:variant>
        <vt:i4>1310771</vt:i4>
      </vt:variant>
      <vt:variant>
        <vt:i4>14</vt:i4>
      </vt:variant>
      <vt:variant>
        <vt:i4>0</vt:i4>
      </vt:variant>
      <vt:variant>
        <vt:i4>5</vt:i4>
      </vt:variant>
      <vt:variant>
        <vt:lpwstr/>
      </vt:variant>
      <vt:variant>
        <vt:lpwstr>_Toc381705198</vt:lpwstr>
      </vt:variant>
      <vt:variant>
        <vt:i4>1310771</vt:i4>
      </vt:variant>
      <vt:variant>
        <vt:i4>8</vt:i4>
      </vt:variant>
      <vt:variant>
        <vt:i4>0</vt:i4>
      </vt:variant>
      <vt:variant>
        <vt:i4>5</vt:i4>
      </vt:variant>
      <vt:variant>
        <vt:lpwstr/>
      </vt:variant>
      <vt:variant>
        <vt:lpwstr>_Toc381705197</vt:lpwstr>
      </vt:variant>
      <vt:variant>
        <vt:i4>1310771</vt:i4>
      </vt:variant>
      <vt:variant>
        <vt:i4>2</vt:i4>
      </vt:variant>
      <vt:variant>
        <vt:i4>0</vt:i4>
      </vt:variant>
      <vt:variant>
        <vt:i4>5</vt:i4>
      </vt:variant>
      <vt:variant>
        <vt:lpwstr/>
      </vt:variant>
      <vt:variant>
        <vt:lpwstr>_Toc381705196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Common Core Social Studies 9-12 Framework</dc:title>
  <dc:subject>Revised Draft Version</dc:subject>
  <dc:creator>Patricia Polan</dc:creator>
  <cp:lastModifiedBy>Administrator</cp:lastModifiedBy>
  <cp:revision>9</cp:revision>
  <cp:lastPrinted>2017-02-06T14:45:00Z</cp:lastPrinted>
  <dcterms:created xsi:type="dcterms:W3CDTF">2017-02-06T14:23:00Z</dcterms:created>
  <dcterms:modified xsi:type="dcterms:W3CDTF">2017-02-06T15:01:00Z</dcterms:modified>
</cp:coreProperties>
</file>